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1E08B9" w14:textId="77777777" w:rsidR="00A53023" w:rsidRPr="00A53023" w:rsidRDefault="00A53023" w:rsidP="00A53023">
      <w:pPr>
        <w:jc w:val="center"/>
        <w:rPr>
          <w:rFonts w:ascii="Times New Roman" w:eastAsia="Times New Roman" w:hAnsi="Times New Roman" w:cs="Times New Roman"/>
          <w:sz w:val="24"/>
        </w:rPr>
      </w:pPr>
      <w:bookmarkStart w:id="0" w:name="OLE_LINK4"/>
      <w:r w:rsidRPr="00A53023">
        <w:rPr>
          <w:rFonts w:ascii="Times New Roman" w:eastAsia="Times New Roman" w:hAnsi="Times New Roman" w:cs="Times New Roman"/>
          <w:noProof/>
          <w:sz w:val="24"/>
        </w:rPr>
        <w:drawing>
          <wp:inline distT="0" distB="0" distL="0" distR="0" wp14:anchorId="7874BF75" wp14:editId="31E1D9BA">
            <wp:extent cx="1816735" cy="72517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25170"/>
                    </a:xfrm>
                    <a:prstGeom prst="rect">
                      <a:avLst/>
                    </a:prstGeom>
                    <a:noFill/>
                  </pic:spPr>
                </pic:pic>
              </a:graphicData>
            </a:graphic>
          </wp:inline>
        </w:drawing>
      </w:r>
    </w:p>
    <w:p w14:paraId="06417D86" w14:textId="77777777" w:rsidR="00A53023" w:rsidRPr="00A53023" w:rsidRDefault="00A53023" w:rsidP="00A53023">
      <w:pPr>
        <w:rPr>
          <w:rFonts w:ascii="Times New Roman" w:eastAsia="Times New Roman" w:hAnsi="Times New Roman" w:cs="Times New Roman"/>
          <w:sz w:val="24"/>
        </w:rPr>
      </w:pPr>
    </w:p>
    <w:p w14:paraId="197928C4" w14:textId="77777777" w:rsidR="00A53023" w:rsidRPr="00A53023" w:rsidRDefault="00A53023" w:rsidP="00A53023">
      <w:pPr>
        <w:rPr>
          <w:rFonts w:ascii="Times New Roman" w:eastAsia="Times New Roman" w:hAnsi="Times New Roman" w:cs="Times New Roman"/>
          <w:sz w:val="24"/>
        </w:rPr>
      </w:pPr>
    </w:p>
    <w:p w14:paraId="581DABB0" w14:textId="77777777" w:rsidR="00A53023" w:rsidRPr="00A53023" w:rsidRDefault="00A53023" w:rsidP="00A53023">
      <w:pPr>
        <w:rPr>
          <w:rFonts w:ascii="Times New Roman" w:eastAsia="Times New Roman" w:hAnsi="Times New Roman" w:cs="Times New Roman"/>
          <w:sz w:val="24"/>
        </w:rPr>
      </w:pPr>
    </w:p>
    <w:p w14:paraId="05505988" w14:textId="77777777" w:rsidR="00A53023" w:rsidRPr="00A53023" w:rsidRDefault="00A53023" w:rsidP="00A53023">
      <w:pPr>
        <w:rPr>
          <w:rFonts w:ascii="Times New Roman" w:eastAsia="Times New Roman" w:hAnsi="Times New Roman" w:cs="Times New Roman"/>
          <w:sz w:val="24"/>
        </w:rPr>
      </w:pPr>
    </w:p>
    <w:p w14:paraId="41AE4F07" w14:textId="2D21F418" w:rsidR="00A53023" w:rsidRPr="00A53023" w:rsidRDefault="00A53023" w:rsidP="00A53023">
      <w:pPr>
        <w:rPr>
          <w:rFonts w:ascii="Times New Roman" w:eastAsia="Times New Roman" w:hAnsi="Times New Roman" w:cs="Times New Roman"/>
          <w:sz w:val="36"/>
          <w:szCs w:val="36"/>
        </w:rPr>
      </w:pPr>
      <w:r w:rsidRPr="00A53023">
        <w:rPr>
          <w:rFonts w:ascii="Times New Roman" w:eastAsia="Times New Roman" w:hAnsi="Times New Roman" w:cs="Times New Roman"/>
          <w:b/>
          <w:sz w:val="36"/>
          <w:szCs w:val="36"/>
        </w:rPr>
        <w:t>Knowledge Creation in Sino-foreign Educational Cooperation Programs in Universities in Nanchang: From Organizational Learning Perspective</w:t>
      </w:r>
    </w:p>
    <w:p w14:paraId="571A9197" w14:textId="77777777" w:rsidR="00A53023" w:rsidRPr="00A53023" w:rsidRDefault="00A53023" w:rsidP="00A53023">
      <w:pPr>
        <w:rPr>
          <w:rFonts w:ascii="Times New Roman" w:eastAsia="Times New Roman" w:hAnsi="Times New Roman" w:cs="Times New Roman"/>
          <w:sz w:val="24"/>
        </w:rPr>
      </w:pPr>
    </w:p>
    <w:p w14:paraId="315023B9" w14:textId="77777777" w:rsidR="00A53023" w:rsidRPr="00A53023" w:rsidRDefault="00A53023" w:rsidP="00A53023">
      <w:pPr>
        <w:rPr>
          <w:rFonts w:ascii="Times New Roman" w:eastAsia="Times New Roman" w:hAnsi="Times New Roman" w:cs="Times New Roman"/>
          <w:sz w:val="24"/>
        </w:rPr>
      </w:pPr>
    </w:p>
    <w:p w14:paraId="6A775030" w14:textId="77777777" w:rsidR="00A53023" w:rsidRPr="00A53023" w:rsidRDefault="00A53023" w:rsidP="00A53023">
      <w:pPr>
        <w:rPr>
          <w:rFonts w:ascii="Times New Roman" w:eastAsia="Times New Roman" w:hAnsi="Times New Roman" w:cs="Times New Roman"/>
          <w:sz w:val="24"/>
        </w:rPr>
      </w:pPr>
    </w:p>
    <w:p w14:paraId="7E4C356C" w14:textId="77777777" w:rsidR="00A53023" w:rsidRPr="00A53023" w:rsidRDefault="00A53023" w:rsidP="00A53023">
      <w:pPr>
        <w:rPr>
          <w:rFonts w:ascii="Times New Roman" w:eastAsia="Times New Roman" w:hAnsi="Times New Roman" w:cs="Times New Roman"/>
          <w:sz w:val="24"/>
        </w:rPr>
      </w:pPr>
    </w:p>
    <w:p w14:paraId="4CAA7754" w14:textId="77777777" w:rsidR="00A53023" w:rsidRPr="00A53023" w:rsidRDefault="00A53023" w:rsidP="00A53023">
      <w:pPr>
        <w:rPr>
          <w:rFonts w:ascii="Times New Roman" w:eastAsia="Times New Roman" w:hAnsi="Times New Roman" w:cs="Times New Roman"/>
          <w:sz w:val="24"/>
        </w:rPr>
      </w:pPr>
    </w:p>
    <w:p w14:paraId="42B0BE89" w14:textId="77777777" w:rsidR="00A53023" w:rsidRPr="00A53023" w:rsidRDefault="00A53023" w:rsidP="00A53023">
      <w:pPr>
        <w:rPr>
          <w:rFonts w:ascii="Times New Roman" w:eastAsia="Times New Roman" w:hAnsi="Times New Roman" w:cs="Times New Roman"/>
          <w:sz w:val="24"/>
        </w:rPr>
      </w:pPr>
    </w:p>
    <w:p w14:paraId="118A72A0" w14:textId="77777777" w:rsidR="00A53023" w:rsidRPr="00A53023" w:rsidRDefault="00A53023" w:rsidP="00A53023">
      <w:pPr>
        <w:rPr>
          <w:rFonts w:ascii="Times New Roman" w:eastAsia="Times New Roman" w:hAnsi="Times New Roman" w:cs="Times New Roman"/>
          <w:sz w:val="24"/>
        </w:rPr>
      </w:pPr>
    </w:p>
    <w:p w14:paraId="075C2A56" w14:textId="77777777" w:rsidR="00A53023" w:rsidRPr="00A53023" w:rsidRDefault="00A53023" w:rsidP="00A53023">
      <w:pPr>
        <w:rPr>
          <w:rFonts w:ascii="Times New Roman" w:eastAsia="Times New Roman" w:hAnsi="Times New Roman" w:cs="Times New Roman"/>
          <w:sz w:val="24"/>
        </w:rPr>
      </w:pPr>
    </w:p>
    <w:p w14:paraId="75D0E048" w14:textId="77777777" w:rsidR="00A53023" w:rsidRPr="00A53023" w:rsidRDefault="00A53023" w:rsidP="00A53023">
      <w:pPr>
        <w:rPr>
          <w:rFonts w:ascii="Times New Roman" w:eastAsia="Times New Roman" w:hAnsi="Times New Roman" w:cs="Times New Roman"/>
          <w:sz w:val="36"/>
          <w:szCs w:val="36"/>
        </w:rPr>
      </w:pPr>
      <w:r w:rsidRPr="00A53023">
        <w:rPr>
          <w:rFonts w:ascii="Times New Roman" w:eastAsia="Times New Roman" w:hAnsi="Times New Roman" w:cs="Times New Roman"/>
          <w:b/>
          <w:sz w:val="36"/>
          <w:szCs w:val="36"/>
        </w:rPr>
        <w:t>Student Number:</w:t>
      </w:r>
      <w:r w:rsidRPr="00A53023">
        <w:rPr>
          <w:rFonts w:ascii="Times New Roman" w:eastAsia="Times New Roman" w:hAnsi="Times New Roman" w:cs="Times New Roman"/>
          <w:sz w:val="36"/>
          <w:szCs w:val="36"/>
        </w:rPr>
        <w:t xml:space="preserve"> 1806568</w:t>
      </w:r>
    </w:p>
    <w:p w14:paraId="69392F74" w14:textId="6EB1965B" w:rsidR="00A53023" w:rsidRPr="00A53023" w:rsidRDefault="00A53023" w:rsidP="00A53023">
      <w:pPr>
        <w:rPr>
          <w:rFonts w:ascii="Times New Roman" w:eastAsia="Times New Roman" w:hAnsi="Times New Roman" w:cs="Times New Roman"/>
          <w:sz w:val="36"/>
          <w:szCs w:val="36"/>
        </w:rPr>
      </w:pPr>
      <w:r w:rsidRPr="00A53023">
        <w:rPr>
          <w:rFonts w:ascii="Times New Roman" w:eastAsia="Times New Roman" w:hAnsi="Times New Roman" w:cs="Times New Roman"/>
          <w:b/>
          <w:sz w:val="36"/>
          <w:szCs w:val="36"/>
        </w:rPr>
        <w:t>Module Title:</w:t>
      </w:r>
      <w:r w:rsidRPr="00A53023">
        <w:rPr>
          <w:rFonts w:ascii="Times New Roman" w:eastAsia="Times New Roman" w:hAnsi="Times New Roman" w:cs="Times New Roman"/>
          <w:sz w:val="36"/>
          <w:szCs w:val="36"/>
        </w:rPr>
        <w:t xml:space="preserve"> </w:t>
      </w:r>
      <w:r>
        <w:rPr>
          <w:rFonts w:ascii="Times New Roman" w:eastAsia="Times New Roman" w:hAnsi="Times New Roman" w:cs="Times New Roman"/>
          <w:sz w:val="36"/>
          <w:szCs w:val="36"/>
        </w:rPr>
        <w:t>Qualitative Research</w:t>
      </w:r>
      <w:r w:rsidRPr="00A53023">
        <w:rPr>
          <w:rFonts w:ascii="Times New Roman" w:eastAsia="Times New Roman" w:hAnsi="Times New Roman" w:cs="Times New Roman"/>
          <w:sz w:val="36"/>
          <w:szCs w:val="36"/>
        </w:rPr>
        <w:t xml:space="preserve"> (LCDB700</w:t>
      </w:r>
      <w:r>
        <w:rPr>
          <w:rFonts w:ascii="Times New Roman" w:eastAsia="Times New Roman" w:hAnsi="Times New Roman" w:cs="Times New Roman"/>
          <w:sz w:val="36"/>
          <w:szCs w:val="36"/>
        </w:rPr>
        <w:t>3</w:t>
      </w:r>
      <w:r w:rsidRPr="00A53023">
        <w:rPr>
          <w:rFonts w:ascii="Times New Roman" w:eastAsia="Times New Roman" w:hAnsi="Times New Roman" w:cs="Times New Roman"/>
          <w:sz w:val="36"/>
          <w:szCs w:val="36"/>
        </w:rPr>
        <w:t>)</w:t>
      </w:r>
    </w:p>
    <w:p w14:paraId="51DE5460" w14:textId="155BBEBB" w:rsidR="00A53023" w:rsidRPr="00A53023" w:rsidRDefault="00A53023" w:rsidP="00A53023">
      <w:pPr>
        <w:rPr>
          <w:rFonts w:ascii="Times New Roman" w:eastAsia="Times New Roman" w:hAnsi="Times New Roman" w:cs="Times New Roman"/>
          <w:sz w:val="24"/>
        </w:rPr>
      </w:pPr>
      <w:r w:rsidRPr="00A53023">
        <w:rPr>
          <w:rFonts w:ascii="Times New Roman" w:eastAsia="Times New Roman" w:hAnsi="Times New Roman" w:cs="Times New Roman"/>
          <w:b/>
          <w:sz w:val="36"/>
          <w:szCs w:val="36"/>
        </w:rPr>
        <w:t>Module Lecturer:</w:t>
      </w:r>
      <w:r w:rsidRPr="00A53023">
        <w:rPr>
          <w:rFonts w:ascii="Times New Roman" w:eastAsia="Times New Roman" w:hAnsi="Times New Roman" w:cs="Times New Roman"/>
          <w:sz w:val="36"/>
          <w:szCs w:val="36"/>
        </w:rPr>
        <w:t xml:space="preserve"> Dr. </w:t>
      </w:r>
      <w:r w:rsidR="00ED1275">
        <w:rPr>
          <w:rFonts w:ascii="Times New Roman" w:eastAsia="Times New Roman" w:hAnsi="Times New Roman" w:cs="Times New Roman"/>
          <w:sz w:val="36"/>
          <w:szCs w:val="36"/>
        </w:rPr>
        <w:t>Suman Saha</w:t>
      </w:r>
    </w:p>
    <w:p w14:paraId="5957BB8B" w14:textId="77777777" w:rsidR="00A53023" w:rsidRPr="00A53023" w:rsidRDefault="00A53023" w:rsidP="00A53023">
      <w:pPr>
        <w:rPr>
          <w:rFonts w:ascii="等线" w:eastAsia="等线" w:hAnsi="等线" w:cs="Times New Roman"/>
          <w:sz w:val="24"/>
        </w:rPr>
      </w:pPr>
    </w:p>
    <w:p w14:paraId="15C2A714" w14:textId="77777777" w:rsidR="00A53023" w:rsidRPr="00A53023" w:rsidRDefault="00A53023" w:rsidP="00A53023">
      <w:pPr>
        <w:rPr>
          <w:rFonts w:ascii="等线" w:eastAsia="等线" w:hAnsi="等线" w:cs="Times New Roman"/>
          <w:sz w:val="24"/>
        </w:rPr>
      </w:pPr>
    </w:p>
    <w:p w14:paraId="67906D19" w14:textId="77777777" w:rsidR="00A53023" w:rsidRPr="00A53023" w:rsidRDefault="00A53023" w:rsidP="00A53023">
      <w:pPr>
        <w:rPr>
          <w:rFonts w:ascii="等线" w:eastAsia="等线" w:hAnsi="等线" w:cs="Times New Roman"/>
          <w:sz w:val="24"/>
        </w:rPr>
      </w:pPr>
    </w:p>
    <w:p w14:paraId="2AB6592F" w14:textId="77777777" w:rsidR="00A53023" w:rsidRPr="00A53023" w:rsidRDefault="00A53023" w:rsidP="00A53023">
      <w:pPr>
        <w:rPr>
          <w:rFonts w:ascii="等线" w:eastAsia="等线" w:hAnsi="等线" w:cs="Times New Roman"/>
          <w:sz w:val="24"/>
        </w:rPr>
      </w:pPr>
    </w:p>
    <w:p w14:paraId="308838A4" w14:textId="77777777" w:rsidR="00A53023" w:rsidRPr="00A53023" w:rsidRDefault="00A53023" w:rsidP="00A53023">
      <w:pPr>
        <w:rPr>
          <w:rFonts w:ascii="等线" w:eastAsia="等线" w:hAnsi="等线" w:cs="Times New Roman"/>
          <w:sz w:val="24"/>
        </w:rPr>
      </w:pPr>
    </w:p>
    <w:p w14:paraId="74F1B9E0" w14:textId="77777777" w:rsidR="00A53023" w:rsidRPr="00A53023" w:rsidRDefault="00A53023" w:rsidP="00A53023">
      <w:pPr>
        <w:rPr>
          <w:rFonts w:ascii="等线" w:eastAsia="等线" w:hAnsi="等线" w:cs="Times New Roman"/>
          <w:sz w:val="24"/>
        </w:rPr>
      </w:pPr>
    </w:p>
    <w:p w14:paraId="56D9AE18" w14:textId="77777777" w:rsidR="00A53023" w:rsidRDefault="00A53023" w:rsidP="00A53023">
      <w:pPr>
        <w:spacing w:line="360" w:lineRule="auto"/>
        <w:rPr>
          <w:rFonts w:ascii="Times New Roman" w:hAnsi="Times New Roman" w:cs="Times New Roman"/>
          <w:b/>
          <w:bCs/>
          <w:sz w:val="24"/>
          <w:szCs w:val="24"/>
        </w:rPr>
      </w:pPr>
    </w:p>
    <w:p w14:paraId="4FEDB295" w14:textId="77777777" w:rsidR="005308D1" w:rsidRDefault="005308D1" w:rsidP="00A53023">
      <w:pPr>
        <w:spacing w:line="360" w:lineRule="auto"/>
        <w:rPr>
          <w:rFonts w:ascii="Times New Roman" w:hAnsi="Times New Roman" w:cs="Times New Roman"/>
          <w:b/>
          <w:bCs/>
          <w:sz w:val="24"/>
          <w:szCs w:val="24"/>
        </w:rPr>
      </w:pPr>
    </w:p>
    <w:p w14:paraId="3A4DA6CD" w14:textId="77777777" w:rsidR="005308D1" w:rsidRDefault="005308D1" w:rsidP="00A53023">
      <w:pPr>
        <w:spacing w:line="360" w:lineRule="auto"/>
        <w:rPr>
          <w:rFonts w:ascii="Times New Roman" w:hAnsi="Times New Roman" w:cs="Times New Roman"/>
          <w:b/>
          <w:bCs/>
          <w:sz w:val="24"/>
          <w:szCs w:val="24"/>
        </w:rPr>
      </w:pPr>
    </w:p>
    <w:p w14:paraId="30E75B02" w14:textId="6CE8CEAD" w:rsidR="00A53023" w:rsidRPr="003253C5" w:rsidRDefault="005308D1" w:rsidP="00A53023">
      <w:pPr>
        <w:spacing w:line="360" w:lineRule="auto"/>
        <w:rPr>
          <w:rFonts w:ascii="Times New Roman" w:hAnsi="Times New Roman" w:cs="Times New Roman"/>
          <w:b/>
          <w:bCs/>
          <w:sz w:val="28"/>
          <w:szCs w:val="28"/>
        </w:rPr>
      </w:pPr>
      <w:r w:rsidRPr="003253C5">
        <w:rPr>
          <w:rFonts w:ascii="Times New Roman" w:hAnsi="Times New Roman" w:cs="Times New Roman" w:hint="eastAsia"/>
          <w:b/>
          <w:bCs/>
          <w:sz w:val="28"/>
          <w:szCs w:val="28"/>
        </w:rPr>
        <w:lastRenderedPageBreak/>
        <w:t>Part</w:t>
      </w:r>
      <w:r w:rsidRPr="003253C5">
        <w:rPr>
          <w:rFonts w:ascii="Times New Roman" w:hAnsi="Times New Roman" w:cs="Times New Roman"/>
          <w:b/>
          <w:bCs/>
          <w:sz w:val="28"/>
          <w:szCs w:val="28"/>
        </w:rPr>
        <w:t xml:space="preserve"> 1</w:t>
      </w:r>
    </w:p>
    <w:p w14:paraId="4E2C4095" w14:textId="7D2C832D" w:rsidR="00A53023" w:rsidRPr="00A53023" w:rsidRDefault="00D806D2" w:rsidP="00A53023">
      <w:pPr>
        <w:pStyle w:val="1"/>
        <w:spacing w:line="360" w:lineRule="auto"/>
        <w:rPr>
          <w:rFonts w:ascii="Times New Roman" w:hAnsi="Times New Roman" w:cs="Times New Roman"/>
          <w:sz w:val="28"/>
          <w:szCs w:val="28"/>
        </w:rPr>
      </w:pPr>
      <w:r w:rsidRPr="00A53023">
        <w:rPr>
          <w:rFonts w:ascii="Times New Roman" w:hAnsi="Times New Roman" w:cs="Times New Roman"/>
          <w:sz w:val="28"/>
          <w:szCs w:val="28"/>
        </w:rPr>
        <w:t>Abstract</w:t>
      </w:r>
      <w:bookmarkEnd w:id="0"/>
    </w:p>
    <w:p w14:paraId="1507437D" w14:textId="6A49B761" w:rsidR="00E56788" w:rsidRPr="00A53023" w:rsidRDefault="00E56788" w:rsidP="00A53023">
      <w:pPr>
        <w:spacing w:line="360" w:lineRule="auto"/>
        <w:rPr>
          <w:rFonts w:ascii="Times New Roman" w:hAnsi="Times New Roman" w:cs="Times New Roman"/>
          <w:sz w:val="24"/>
          <w:szCs w:val="24"/>
        </w:rPr>
      </w:pPr>
      <w:r w:rsidRPr="00A53023">
        <w:rPr>
          <w:rFonts w:ascii="Times New Roman" w:hAnsi="Times New Roman" w:cs="Times New Roman"/>
          <w:sz w:val="24"/>
          <w:szCs w:val="24"/>
        </w:rPr>
        <w:t xml:space="preserve">This research </w:t>
      </w:r>
      <w:r w:rsidR="002340F5" w:rsidRPr="00A53023">
        <w:rPr>
          <w:rFonts w:ascii="Times New Roman" w:hAnsi="Times New Roman" w:cs="Times New Roman"/>
          <w:sz w:val="24"/>
          <w:szCs w:val="24"/>
        </w:rPr>
        <w:t>created</w:t>
      </w:r>
      <w:r w:rsidRPr="00A53023">
        <w:rPr>
          <w:rFonts w:ascii="Times New Roman" w:hAnsi="Times New Roman" w:cs="Times New Roman"/>
          <w:sz w:val="24"/>
          <w:szCs w:val="24"/>
        </w:rPr>
        <w:t xml:space="preserve"> on the specific cases of two Sino-foreign cooperatively-run universities in Nanchang City, China, it explores the knowledge creation in the project, which provides a basis for the development of the internationalization of Chinese education. Most of the </w:t>
      </w:r>
      <w:r w:rsidR="002447BB" w:rsidRPr="00A53023">
        <w:rPr>
          <w:rFonts w:ascii="Times New Roman" w:hAnsi="Times New Roman" w:cs="Times New Roman"/>
          <w:sz w:val="24"/>
          <w:szCs w:val="24"/>
        </w:rPr>
        <w:t>researches</w:t>
      </w:r>
      <w:r w:rsidRPr="00A53023">
        <w:rPr>
          <w:rFonts w:ascii="Times New Roman" w:hAnsi="Times New Roman" w:cs="Times New Roman"/>
          <w:sz w:val="24"/>
          <w:szCs w:val="24"/>
        </w:rPr>
        <w:t xml:space="preserve"> on organizational learning and knowledge creation focus on the organizational performance of large enterprises, while the research on knowledge creation of university organizations is relatively limited, especially on the internationalization of education. Therefore, the point of the research is to understand the current situation of Sino-foreign Educational Cooperation Programs in Nanchang universities, and to analyze the prerequisites and determinants of knowledge creation from the perspective of organizational learning. In this study, qualitative research methods were used to conduct in-depth interviews with leaders and teachers of Jiangxi Normal University of Science and Technology and Nanchang </w:t>
      </w:r>
      <w:r w:rsidR="002447BB" w:rsidRPr="00A53023">
        <w:rPr>
          <w:rFonts w:ascii="Times New Roman" w:hAnsi="Times New Roman" w:cs="Times New Roman"/>
          <w:sz w:val="24"/>
          <w:szCs w:val="24"/>
        </w:rPr>
        <w:t>Hangkong</w:t>
      </w:r>
      <w:r w:rsidRPr="00A53023">
        <w:rPr>
          <w:rFonts w:ascii="Times New Roman" w:hAnsi="Times New Roman" w:cs="Times New Roman"/>
          <w:sz w:val="24"/>
          <w:szCs w:val="24"/>
        </w:rPr>
        <w:t xml:space="preserve"> University to explore knowledge creation among individuals, teams, organizations and organizations.</w:t>
      </w:r>
    </w:p>
    <w:p w14:paraId="3A6E7325" w14:textId="35B42BF2" w:rsidR="00E56788" w:rsidRDefault="003F7C0F" w:rsidP="00A53023">
      <w:pPr>
        <w:spacing w:line="360" w:lineRule="auto"/>
        <w:rPr>
          <w:rFonts w:ascii="Times New Roman" w:hAnsi="Times New Roman" w:cs="Times New Roman"/>
          <w:sz w:val="24"/>
          <w:szCs w:val="24"/>
        </w:rPr>
      </w:pPr>
      <w:r w:rsidRPr="00A53023">
        <w:rPr>
          <w:rFonts w:ascii="Times New Roman" w:hAnsi="Times New Roman" w:cs="Times New Roman"/>
          <w:sz w:val="24"/>
          <w:szCs w:val="24"/>
        </w:rPr>
        <w:t xml:space="preserve">It </w:t>
      </w:r>
      <w:r w:rsidR="00E56788" w:rsidRPr="00A53023">
        <w:rPr>
          <w:rFonts w:ascii="Times New Roman" w:hAnsi="Times New Roman" w:cs="Times New Roman"/>
          <w:sz w:val="24"/>
          <w:szCs w:val="24"/>
        </w:rPr>
        <w:t>explores the perception of individual and organization to the creativity of higher education organizations. The purpose of this study is to understand and perceive knowledge creation from the perspective of organizational learning.</w:t>
      </w:r>
    </w:p>
    <w:p w14:paraId="5C06BDA7" w14:textId="09A6883D" w:rsidR="001C7D8F" w:rsidRDefault="001C7D8F" w:rsidP="00A53023">
      <w:pPr>
        <w:spacing w:line="360" w:lineRule="auto"/>
        <w:rPr>
          <w:rFonts w:ascii="Times New Roman" w:hAnsi="Times New Roman" w:cs="Times New Roman"/>
          <w:sz w:val="24"/>
          <w:szCs w:val="24"/>
        </w:rPr>
      </w:pPr>
    </w:p>
    <w:p w14:paraId="54C53419" w14:textId="2C6C75CE" w:rsidR="001C7D8F" w:rsidRDefault="001C7D8F" w:rsidP="00A53023">
      <w:pPr>
        <w:spacing w:line="360" w:lineRule="auto"/>
        <w:rPr>
          <w:rFonts w:ascii="Times New Roman" w:hAnsi="Times New Roman" w:cs="Times New Roman"/>
          <w:sz w:val="24"/>
          <w:szCs w:val="24"/>
        </w:rPr>
      </w:pPr>
    </w:p>
    <w:p w14:paraId="57F027B1" w14:textId="332F928F" w:rsidR="001C7D8F" w:rsidRDefault="001C7D8F" w:rsidP="00A53023">
      <w:pPr>
        <w:spacing w:line="360" w:lineRule="auto"/>
        <w:rPr>
          <w:rFonts w:ascii="Times New Roman" w:hAnsi="Times New Roman" w:cs="Times New Roman"/>
          <w:sz w:val="24"/>
          <w:szCs w:val="24"/>
        </w:rPr>
      </w:pPr>
    </w:p>
    <w:p w14:paraId="431648F2" w14:textId="48F95351" w:rsidR="001C7D8F" w:rsidRDefault="001C7D8F" w:rsidP="00A53023">
      <w:pPr>
        <w:spacing w:line="360" w:lineRule="auto"/>
        <w:rPr>
          <w:rFonts w:ascii="Times New Roman" w:hAnsi="Times New Roman" w:cs="Times New Roman"/>
          <w:sz w:val="24"/>
          <w:szCs w:val="24"/>
        </w:rPr>
      </w:pPr>
    </w:p>
    <w:p w14:paraId="1FFE1761" w14:textId="71D3AC9E" w:rsidR="001C7D8F" w:rsidRDefault="001C7D8F" w:rsidP="00A53023">
      <w:pPr>
        <w:spacing w:line="360" w:lineRule="auto"/>
        <w:rPr>
          <w:rFonts w:ascii="Times New Roman" w:hAnsi="Times New Roman" w:cs="Times New Roman"/>
          <w:sz w:val="24"/>
          <w:szCs w:val="24"/>
        </w:rPr>
      </w:pPr>
    </w:p>
    <w:p w14:paraId="60921512" w14:textId="5F3F2E20" w:rsidR="001C7D8F" w:rsidRDefault="001C7D8F" w:rsidP="00A53023">
      <w:pPr>
        <w:spacing w:line="360" w:lineRule="auto"/>
        <w:rPr>
          <w:rFonts w:ascii="Times New Roman" w:hAnsi="Times New Roman" w:cs="Times New Roman"/>
          <w:sz w:val="24"/>
          <w:szCs w:val="24"/>
        </w:rPr>
      </w:pPr>
    </w:p>
    <w:p w14:paraId="15D9729F" w14:textId="520EEDF1" w:rsidR="001C7D8F" w:rsidRDefault="001C7D8F" w:rsidP="00A53023">
      <w:pPr>
        <w:spacing w:line="360" w:lineRule="auto"/>
        <w:rPr>
          <w:rFonts w:ascii="Times New Roman" w:hAnsi="Times New Roman" w:cs="Times New Roman"/>
          <w:sz w:val="24"/>
          <w:szCs w:val="24"/>
        </w:rPr>
      </w:pPr>
    </w:p>
    <w:p w14:paraId="21CB0886" w14:textId="77777777" w:rsidR="001C7D8F" w:rsidRPr="00A53023" w:rsidRDefault="001C7D8F" w:rsidP="00A53023">
      <w:pPr>
        <w:spacing w:line="360" w:lineRule="auto"/>
        <w:rPr>
          <w:rFonts w:ascii="Times New Roman" w:hAnsi="Times New Roman" w:cs="Times New Roman"/>
          <w:sz w:val="24"/>
          <w:szCs w:val="24"/>
        </w:rPr>
      </w:pPr>
    </w:p>
    <w:p w14:paraId="78A1EFA6" w14:textId="66C16FF6" w:rsidR="00493066" w:rsidRPr="001C7D8F" w:rsidRDefault="00493066" w:rsidP="001C7D8F">
      <w:pPr>
        <w:pStyle w:val="1"/>
        <w:numPr>
          <w:ilvl w:val="0"/>
          <w:numId w:val="14"/>
        </w:numPr>
        <w:spacing w:line="240" w:lineRule="auto"/>
        <w:rPr>
          <w:rFonts w:ascii="Times New Roman" w:hAnsi="Times New Roman" w:cs="Times New Roman"/>
          <w:b w:val="0"/>
          <w:bCs w:val="0"/>
          <w:sz w:val="28"/>
          <w:szCs w:val="28"/>
        </w:rPr>
      </w:pPr>
      <w:r w:rsidRPr="001C7D8F">
        <w:rPr>
          <w:rStyle w:val="10"/>
          <w:rFonts w:ascii="Times New Roman" w:hAnsi="Times New Roman" w:cs="Times New Roman"/>
          <w:b/>
          <w:bCs/>
          <w:sz w:val="28"/>
          <w:szCs w:val="28"/>
        </w:rPr>
        <w:lastRenderedPageBreak/>
        <w:t>Introduction</w:t>
      </w:r>
    </w:p>
    <w:p w14:paraId="2C267733" w14:textId="4F6A9D75" w:rsidR="008F63C0" w:rsidRPr="001C7D8F" w:rsidRDefault="00805704" w:rsidP="001C7D8F">
      <w:pPr>
        <w:rPr>
          <w:rFonts w:ascii="Times New Roman" w:hAnsi="Times New Roman" w:cs="Times New Roman"/>
          <w:sz w:val="24"/>
          <w:szCs w:val="24"/>
        </w:rPr>
      </w:pPr>
      <w:r w:rsidRPr="001C7D8F">
        <w:rPr>
          <w:rFonts w:ascii="Times New Roman" w:hAnsi="Times New Roman" w:cs="Times New Roman"/>
          <w:sz w:val="24"/>
          <w:szCs w:val="24"/>
        </w:rPr>
        <w:t xml:space="preserve">With the development of globalization, the change of global educational environment has brought new opportunities to higher education in the world, including international academic exchanges, transnational joint running of schools and joint research and research projects, </w:t>
      </w:r>
      <w:r w:rsidR="00FF0D0C" w:rsidRPr="001C7D8F">
        <w:rPr>
          <w:rFonts w:ascii="Times New Roman" w:hAnsi="Times New Roman" w:cs="Times New Roman"/>
          <w:sz w:val="24"/>
          <w:szCs w:val="24"/>
        </w:rPr>
        <w:t>this all-in order</w:t>
      </w:r>
      <w:r w:rsidRPr="001C7D8F">
        <w:rPr>
          <w:rFonts w:ascii="Times New Roman" w:hAnsi="Times New Roman" w:cs="Times New Roman"/>
          <w:sz w:val="24"/>
          <w:szCs w:val="24"/>
        </w:rPr>
        <w:t xml:space="preserve"> to further draw lessons from the ideas of higher education in developed countries</w:t>
      </w:r>
      <w:r w:rsidR="00756BC9" w:rsidRPr="001C7D8F">
        <w:rPr>
          <w:rFonts w:ascii="Times New Roman" w:hAnsi="Times New Roman" w:cs="Times New Roman"/>
          <w:sz w:val="24"/>
          <w:szCs w:val="24"/>
        </w:rPr>
        <w:t xml:space="preserve"> </w:t>
      </w:r>
      <w:r w:rsidR="00756BC9" w:rsidRPr="001C7D8F">
        <w:rPr>
          <w:rFonts w:ascii="Times New Roman" w:hAnsi="Times New Roman" w:cs="Times New Roman"/>
          <w:sz w:val="24"/>
          <w:szCs w:val="24"/>
        </w:rPr>
        <w:fldChar w:fldCharType="begin" w:fldLock="1"/>
      </w:r>
      <w:r w:rsidR="00756BC9" w:rsidRPr="001C7D8F">
        <w:rPr>
          <w:rFonts w:ascii="Times New Roman" w:hAnsi="Times New Roman" w:cs="Times New Roman"/>
          <w:sz w:val="24"/>
          <w:szCs w:val="24"/>
        </w:rPr>
        <w:instrText>ADDIN CSL_CITATION {"citationItems":[{"id":"ITEM-1","itemData":{"DOI":"10.1016/B978-0-08-044894-7.00836-8","ISBN":"9780080448947","abstract":"The internationalization of higher education has expanded over the last decades. Numbers of students, teaching staff, and researchers that cross borders are increasing and institutional activities and strategies for internationalization have become more elaborate. Their aims and rationales include networking for mutual understanding and intercultural learning, for achieving academic excellence, and for providing assistance to build capacity in other countries. As the context is increasingly characterized by global competition in which knowledge is a prime factor for economic growth, internationalization has also become more market oriented, aiming to attract talented students and highly skilled workers as key resources for the knowledge economy. © 2010 Elsevier Ltd. All rights reserved.","author":[{"dropping-particle":"","family":"ZHA","given":"QIANG","non-dropping-particle":"","parse-names":false,"suffix":""}],"container-title":"Policy Futures in Education","id":"ITEM-1","issue":"2","issued":{"date-parts":[["2003"]]},"title":"Internationalization of higher education:towards a conceptual framework","type":"article-journal","volume":"1"},"uris":["http://www.mendeley.com/documents/?uuid=3e3ad74a-2fbb-4d1d-a1b3-9a13ce9202a3"]},{"id":"ITEM-2","itemData":{"author":[{"dropping-particle":"","family":"Lin","given":"Jinhui;","non-dropping-particle":"","parse-names":false,"suffix":""},{"dropping-particle":"","family":"Liu","given":"Zhiping","non-dropping-particle":"","parse-names":false,"suffix":""}],"container-title":"US-China Education Review","id":"ITEM-2","issue":"3","issued":{"date-parts":[["2007"]]},"page":"1-7","title":"Importing quality higher education resources through Chinese-foreign cooperation in running schools","type":"article-journal","volume":"4"},"uris":["http://www.mendeley.com/documents/?uuid=a1505902-6d85-4a13-8c2f-43c1e122f18d"]}],"mendeley":{"formattedCitation":"(ZHA, 2003; Lin and Liu, 2007)","plainTextFormattedCitation":"(ZHA, 2003; Lin and Liu, 2007)","previouslyFormattedCitation":"(ZHA, 2003; Lin and Liu, 2007)"},"properties":{"noteIndex":0},"schema":"https://github.com/citation-style-language/schema/raw/master/csl-citation.json"}</w:instrText>
      </w:r>
      <w:r w:rsidR="00756BC9" w:rsidRPr="001C7D8F">
        <w:rPr>
          <w:rFonts w:ascii="Times New Roman" w:hAnsi="Times New Roman" w:cs="Times New Roman"/>
          <w:sz w:val="24"/>
          <w:szCs w:val="24"/>
        </w:rPr>
        <w:fldChar w:fldCharType="separate"/>
      </w:r>
      <w:r w:rsidR="00756BC9" w:rsidRPr="001C7D8F">
        <w:rPr>
          <w:rFonts w:ascii="Times New Roman" w:hAnsi="Times New Roman" w:cs="Times New Roman"/>
          <w:noProof/>
          <w:sz w:val="24"/>
          <w:szCs w:val="24"/>
        </w:rPr>
        <w:t>(ZHA, 2003; Lin and Liu, 2007)</w:t>
      </w:r>
      <w:r w:rsidR="00756BC9"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On the other hand, the cooperation between universities effectively provides students with international knowledge resources sharing, but also promotes exchanges. However, there is still a considerable gap between China's teaching </w:t>
      </w:r>
      <w:r w:rsidR="00515CA1" w:rsidRPr="001C7D8F">
        <w:rPr>
          <w:rFonts w:ascii="Times New Roman" w:hAnsi="Times New Roman" w:cs="Times New Roman"/>
          <w:sz w:val="24"/>
          <w:szCs w:val="24"/>
        </w:rPr>
        <w:t>quality</w:t>
      </w:r>
      <w:r w:rsidRPr="001C7D8F">
        <w:rPr>
          <w:rFonts w:ascii="Times New Roman" w:hAnsi="Times New Roman" w:cs="Times New Roman"/>
          <w:sz w:val="24"/>
          <w:szCs w:val="24"/>
        </w:rPr>
        <w:t xml:space="preserve"> and the world's top universities</w:t>
      </w:r>
      <w:r w:rsidR="00756BC9" w:rsidRPr="001C7D8F">
        <w:rPr>
          <w:rFonts w:ascii="Times New Roman" w:hAnsi="Times New Roman" w:cs="Times New Roman"/>
          <w:sz w:val="24"/>
          <w:szCs w:val="24"/>
        </w:rPr>
        <w:t xml:space="preserve"> </w:t>
      </w:r>
      <w:r w:rsidR="00756BC9" w:rsidRPr="001C7D8F">
        <w:rPr>
          <w:rFonts w:ascii="Times New Roman" w:hAnsi="Times New Roman" w:cs="Times New Roman"/>
          <w:sz w:val="24"/>
          <w:szCs w:val="24"/>
        </w:rPr>
        <w:fldChar w:fldCharType="begin" w:fldLock="1"/>
      </w:r>
      <w:r w:rsidR="007D2324" w:rsidRPr="001C7D8F">
        <w:rPr>
          <w:rFonts w:ascii="Times New Roman" w:hAnsi="Times New Roman" w:cs="Times New Roman"/>
          <w:sz w:val="24"/>
          <w:szCs w:val="24"/>
        </w:rPr>
        <w:instrText>ADDIN CSL_CITATION {"citationItems":[{"id":"ITEM-1","itemData":{"author":[{"dropping-particle":"","family":"Li","given":"Wen","non-dropping-particle":"","parse-names":false,"suffix":""}],"container-title":"Tansuo yu zhengming","id":"ITEM-1","issued":{"date-parts":[["2011"]]},"title":"How to Understand the Internationalization of Education?","type":"article-journal","volume":"9"},"uris":["http://www.mendeley.com/documents/?uuid=db1f2077-0a76-4dbe-af38-448e104fd521"]}],"mendeley":{"formattedCitation":"(Li, 2011)","plainTextFormattedCitation":"(Li, 2011)","previouslyFormattedCitation":"(Li, 2011)"},"properties":{"noteIndex":0},"schema":"https://github.com/citation-style-language/schema/raw/master/csl-citation.json"}</w:instrText>
      </w:r>
      <w:r w:rsidR="00756BC9" w:rsidRPr="001C7D8F">
        <w:rPr>
          <w:rFonts w:ascii="Times New Roman" w:hAnsi="Times New Roman" w:cs="Times New Roman"/>
          <w:sz w:val="24"/>
          <w:szCs w:val="24"/>
        </w:rPr>
        <w:fldChar w:fldCharType="separate"/>
      </w:r>
      <w:r w:rsidR="00756BC9" w:rsidRPr="001C7D8F">
        <w:rPr>
          <w:rFonts w:ascii="Times New Roman" w:hAnsi="Times New Roman" w:cs="Times New Roman"/>
          <w:noProof/>
          <w:sz w:val="24"/>
          <w:szCs w:val="24"/>
        </w:rPr>
        <w:t>(Li, 2011)</w:t>
      </w:r>
      <w:r w:rsidR="00756BC9" w:rsidRPr="001C7D8F">
        <w:rPr>
          <w:rFonts w:ascii="Times New Roman" w:hAnsi="Times New Roman" w:cs="Times New Roman"/>
          <w:sz w:val="24"/>
          <w:szCs w:val="24"/>
        </w:rPr>
        <w:fldChar w:fldCharType="end"/>
      </w:r>
      <w:r w:rsidRPr="001C7D8F">
        <w:rPr>
          <w:rFonts w:ascii="Times New Roman" w:hAnsi="Times New Roman" w:cs="Times New Roman"/>
          <w:sz w:val="24"/>
          <w:szCs w:val="24"/>
        </w:rPr>
        <w:t>. In this context, the university must make a detailed analysis of this situation, accurately judge and make full preparations. Organizational learning in universities refers to the process of creating knowledge as a whole, coupled with behavior and optimizing the system in order</w:t>
      </w:r>
      <w:r w:rsidR="002340F5">
        <w:rPr>
          <w:rFonts w:ascii="Times New Roman" w:hAnsi="Times New Roman" w:cs="Times New Roman"/>
          <w:sz w:val="24"/>
          <w:szCs w:val="24"/>
        </w:rPr>
        <w:t xml:space="preserve"> </w:t>
      </w:r>
      <w:r w:rsidRPr="001C7D8F">
        <w:rPr>
          <w:rFonts w:ascii="Times New Roman" w:hAnsi="Times New Roman" w:cs="Times New Roman"/>
          <w:sz w:val="24"/>
          <w:szCs w:val="24"/>
        </w:rPr>
        <w:t>keep pace with the changing external environment</w:t>
      </w:r>
      <w:r w:rsidR="00515CA1" w:rsidRPr="001C7D8F">
        <w:rPr>
          <w:rFonts w:ascii="Times New Roman" w:hAnsi="Times New Roman" w:cs="Times New Roman"/>
          <w:sz w:val="24"/>
          <w:szCs w:val="24"/>
        </w:rPr>
        <w:t xml:space="preserve"> </w:t>
      </w:r>
      <w:r w:rsidR="008641C1" w:rsidRPr="001C7D8F">
        <w:rPr>
          <w:rFonts w:ascii="Times New Roman" w:hAnsi="Times New Roman" w:cs="Times New Roman"/>
          <w:sz w:val="24"/>
          <w:szCs w:val="24"/>
        </w:rPr>
        <w:fldChar w:fldCharType="begin" w:fldLock="1"/>
      </w:r>
      <w:r w:rsidR="008641C1" w:rsidRPr="001C7D8F">
        <w:rPr>
          <w:rFonts w:ascii="Times New Roman" w:hAnsi="Times New Roman" w:cs="Times New Roman"/>
          <w:sz w:val="24"/>
          <w:szCs w:val="24"/>
        </w:rPr>
        <w:instrText>ADDIN CSL_CITATION {"citationItems":[{"id":"ITEM-1","itemData":{"DOI":"https://doi.org/10.1093/mnras/183.3.341","ISBN":"9783540773405","author":[{"dropping-particle":"","family":"Gao","given":"Chang","non-dropping-particle":"","parse-names":false,"suffix":""}],"container-title":"Journal of Changchun Normal University","id":"ITEM-1","issue":"7","issued":{"date-parts":[["2018"]]},"title":"University's Organisational learning","type":"article-journal","volume":"37"},"uris":["http://www.mendeley.com/documents/?uuid=dc7f0312-967a-4915-bec0-93d614a2708e"]}],"mendeley":{"formattedCitation":"(Gao, 2018)","plainTextFormattedCitation":"(Gao, 2018)","previouslyFormattedCitation":"(Gao, 2018)"},"properties":{"noteIndex":0},"schema":"https://github.com/citation-style-language/schema/raw/master/csl-citation.json"}</w:instrText>
      </w:r>
      <w:r w:rsidR="008641C1" w:rsidRPr="001C7D8F">
        <w:rPr>
          <w:rFonts w:ascii="Times New Roman" w:hAnsi="Times New Roman" w:cs="Times New Roman"/>
          <w:sz w:val="24"/>
          <w:szCs w:val="24"/>
        </w:rPr>
        <w:fldChar w:fldCharType="separate"/>
      </w:r>
      <w:r w:rsidR="008641C1" w:rsidRPr="001C7D8F">
        <w:rPr>
          <w:rFonts w:ascii="Times New Roman" w:hAnsi="Times New Roman" w:cs="Times New Roman"/>
          <w:noProof/>
          <w:sz w:val="24"/>
          <w:szCs w:val="24"/>
        </w:rPr>
        <w:t>(Gao, 2018)</w:t>
      </w:r>
      <w:r w:rsidR="008641C1" w:rsidRPr="001C7D8F">
        <w:rPr>
          <w:rFonts w:ascii="Times New Roman" w:hAnsi="Times New Roman" w:cs="Times New Roman"/>
          <w:sz w:val="24"/>
          <w:szCs w:val="24"/>
        </w:rPr>
        <w:fldChar w:fldCharType="end"/>
      </w:r>
      <w:r w:rsidR="008641C1" w:rsidRPr="001C7D8F">
        <w:rPr>
          <w:rFonts w:ascii="Times New Roman" w:hAnsi="Times New Roman" w:cs="Times New Roman"/>
          <w:sz w:val="24"/>
          <w:szCs w:val="24"/>
        </w:rPr>
        <w:t>.</w:t>
      </w:r>
      <w:r w:rsidRPr="001C7D8F">
        <w:rPr>
          <w:rFonts w:ascii="Times New Roman" w:hAnsi="Times New Roman" w:cs="Times New Roman"/>
          <w:sz w:val="24"/>
          <w:szCs w:val="24"/>
        </w:rPr>
        <w:t xml:space="preserve"> </w:t>
      </w:r>
      <w:r w:rsidRPr="001C7D8F">
        <w:rPr>
          <w:rFonts w:ascii="Times New Roman" w:hAnsi="Times New Roman" w:cs="Times New Roman"/>
          <w:color w:val="000000"/>
          <w:sz w:val="24"/>
          <w:szCs w:val="24"/>
        </w:rPr>
        <w:t xml:space="preserve">Universities need to learn how to use the organizational learning process to determine and formulate solutions needed in the process of Sino-foreign cooperation in </w:t>
      </w:r>
      <w:r w:rsidR="00515CA1" w:rsidRPr="001C7D8F">
        <w:rPr>
          <w:rFonts w:ascii="Times New Roman" w:hAnsi="Times New Roman" w:cs="Times New Roman"/>
          <w:color w:val="000000"/>
          <w:sz w:val="24"/>
          <w:szCs w:val="24"/>
        </w:rPr>
        <w:t>Universities</w:t>
      </w:r>
      <w:r w:rsidRPr="001C7D8F">
        <w:rPr>
          <w:rFonts w:ascii="Times New Roman" w:hAnsi="Times New Roman" w:cs="Times New Roman"/>
          <w:color w:val="000000"/>
          <w:sz w:val="24"/>
          <w:szCs w:val="24"/>
        </w:rPr>
        <w:t xml:space="preserve">. On this basis, specific suggestions are put forward and the steps of organizational learning are listed in order to expand the advantages of this knowledge and maintain the competitive advantage of the organization in the whole higher education organization. It is hoped that this study will not only focus on the short-term effect indicators of the cooperative relationship between these universities, but also on whether they produce learning within Chinese universities. </w:t>
      </w:r>
      <w:r w:rsidR="00515CA1" w:rsidRPr="001C7D8F">
        <w:rPr>
          <w:rFonts w:ascii="Times New Roman" w:hAnsi="Times New Roman" w:cs="Times New Roman"/>
          <w:color w:val="000000"/>
          <w:sz w:val="24"/>
          <w:szCs w:val="24"/>
        </w:rPr>
        <w:t>Because n</w:t>
      </w:r>
      <w:r w:rsidRPr="001C7D8F">
        <w:rPr>
          <w:rFonts w:ascii="Times New Roman" w:hAnsi="Times New Roman" w:cs="Times New Roman"/>
          <w:color w:val="000000"/>
          <w:sz w:val="24"/>
          <w:szCs w:val="24"/>
        </w:rPr>
        <w:t>ew thinking in partnership can alleviate conflicts inherent in the relationship and bring long-term benefits to both parties.</w:t>
      </w:r>
    </w:p>
    <w:p w14:paraId="3B9F8670" w14:textId="7300D87E" w:rsidR="00805704" w:rsidRPr="001C7D8F" w:rsidRDefault="00805704" w:rsidP="001C7D8F">
      <w:pPr>
        <w:rPr>
          <w:rFonts w:ascii="Times New Roman" w:hAnsi="Times New Roman" w:cs="Times New Roman"/>
          <w:sz w:val="24"/>
          <w:szCs w:val="24"/>
        </w:rPr>
      </w:pPr>
      <w:r w:rsidRPr="001C7D8F">
        <w:rPr>
          <w:rFonts w:ascii="Times New Roman" w:hAnsi="Times New Roman" w:cs="Times New Roman"/>
          <w:sz w:val="24"/>
          <w:szCs w:val="24"/>
        </w:rPr>
        <w:t>The cooperative school-running project has a history of more than 30 years in China, but it has been promoted earlier in some big cities</w:t>
      </w:r>
      <w:r w:rsidR="004013A0" w:rsidRPr="001C7D8F">
        <w:rPr>
          <w:rFonts w:ascii="Times New Roman" w:hAnsi="Times New Roman" w:cs="Times New Roman"/>
          <w:sz w:val="24"/>
          <w:szCs w:val="24"/>
        </w:rPr>
        <w:t xml:space="preserve"> </w:t>
      </w:r>
      <w:r w:rsidR="007D2324" w:rsidRPr="001C7D8F">
        <w:rPr>
          <w:rFonts w:ascii="Times New Roman" w:hAnsi="Times New Roman" w:cs="Times New Roman"/>
          <w:sz w:val="24"/>
          <w:szCs w:val="24"/>
        </w:rPr>
        <w:fldChar w:fldCharType="begin" w:fldLock="1"/>
      </w:r>
      <w:r w:rsidR="00C25553" w:rsidRPr="001C7D8F">
        <w:rPr>
          <w:rFonts w:ascii="Times New Roman" w:hAnsi="Times New Roman" w:cs="Times New Roman"/>
          <w:sz w:val="24"/>
          <w:szCs w:val="24"/>
        </w:rPr>
        <w:instrText>ADDIN CSL_CITATION {"citationItems":[{"id":"ITEM-1","itemData":{"DOI":"10.5539/ies.v2n3p166","ISSN":"1913-9020","abstract":"With the acceleration of the inter  n  ationalization process of higher education in China,     the Chinese-foreign cooperation in running schools (CFCRS) has been developing   at   an expeditious pace nowadays. It positively enhances the internationalization process of Chinese higher education and greatly contributes   to   providing the society with talents.     However, the existence of lacking real practical experience in CFCRS greatly undermines introducing high-quality foreign educational resources and personnel; and this does not comply with the idea of CFCRS, which is introducing high-quality foreign educational resources and personnel.     T  his paper   deals   with the research of CFCRS   firstly  , followed     by the definition and concepts of CFCRS and educational resources.   T  he motive of introducing high-quality foreign educational resources and personnel   is annalyzed   and the quality of the introduced foreign educational resources and personnel   is   evaluate  d, which will   assist the improvements and benefit the internationalization of Chinese higher education.","author":[{"dropping-particle":"","family":"Tan","given":"Zhen","non-dropping-particle":"","parse-names":false,"suffix":""}],"container-title":"International Education Studies","id":"ITEM-1","issue":"3","issued":{"date-parts":[["2009"]]},"page":"166-171","title":"Internationalization of Higher Education in China: Chinese-Foreign Cooperation in Running Schools and the Introduction of High-Quality Foreign Educational Resources","type":"article-journal","volume":"2"},"uris":["http://www.mendeley.com/documents/?uuid=af6b00e2-83f0-4e7f-b3d1-20781d714560"]}],"mendeley":{"formattedCitation":"(Tan, 2009)","plainTextFormattedCitation":"(Tan, 2009)","previouslyFormattedCitation":"(Tan, 2009)"},"properties":{"noteIndex":0},"schema":"https://github.com/citation-style-language/schema/raw/master/csl-citation.json"}</w:instrText>
      </w:r>
      <w:r w:rsidR="007D2324" w:rsidRPr="001C7D8F">
        <w:rPr>
          <w:rFonts w:ascii="Times New Roman" w:hAnsi="Times New Roman" w:cs="Times New Roman"/>
          <w:sz w:val="24"/>
          <w:szCs w:val="24"/>
        </w:rPr>
        <w:fldChar w:fldCharType="separate"/>
      </w:r>
      <w:r w:rsidR="007D2324" w:rsidRPr="001C7D8F">
        <w:rPr>
          <w:rFonts w:ascii="Times New Roman" w:hAnsi="Times New Roman" w:cs="Times New Roman"/>
          <w:noProof/>
          <w:sz w:val="24"/>
          <w:szCs w:val="24"/>
        </w:rPr>
        <w:t>(Tan, 2009)</w:t>
      </w:r>
      <w:r w:rsidR="007D2324" w:rsidRPr="001C7D8F">
        <w:rPr>
          <w:rFonts w:ascii="Times New Roman" w:hAnsi="Times New Roman" w:cs="Times New Roman"/>
          <w:sz w:val="24"/>
          <w:szCs w:val="24"/>
        </w:rPr>
        <w:fldChar w:fldCharType="end"/>
      </w:r>
      <w:r w:rsidRPr="001C7D8F">
        <w:rPr>
          <w:rFonts w:ascii="Times New Roman" w:hAnsi="Times New Roman" w:cs="Times New Roman"/>
          <w:sz w:val="24"/>
          <w:szCs w:val="24"/>
        </w:rPr>
        <w:t>. Nanchang belongs to the third-tier city of China. The introduction of Sino-foreign cooperation projects is not long</w:t>
      </w:r>
      <w:r w:rsidR="003F7C0F" w:rsidRPr="001C7D8F">
        <w:rPr>
          <w:rFonts w:ascii="Times New Roman" w:hAnsi="Times New Roman" w:cs="Times New Roman"/>
          <w:sz w:val="24"/>
          <w:szCs w:val="24"/>
        </w:rPr>
        <w:t xml:space="preserve">. </w:t>
      </w:r>
      <w:r w:rsidRPr="001C7D8F">
        <w:rPr>
          <w:rFonts w:ascii="Times New Roman" w:hAnsi="Times New Roman" w:cs="Times New Roman"/>
          <w:sz w:val="24"/>
          <w:szCs w:val="24"/>
        </w:rPr>
        <w:t xml:space="preserve">This study mainly explores the current situation of the two universities in Nanchang in the </w:t>
      </w:r>
      <w:r w:rsidR="003F7C0F" w:rsidRPr="001C7D8F">
        <w:rPr>
          <w:rFonts w:ascii="Times New Roman" w:hAnsi="Times New Roman" w:cs="Times New Roman"/>
          <w:sz w:val="24"/>
          <w:szCs w:val="24"/>
        </w:rPr>
        <w:t>Sino-foreign Educational Cooperation Programs</w:t>
      </w:r>
      <w:r w:rsidRPr="001C7D8F">
        <w:rPr>
          <w:rFonts w:ascii="Times New Roman" w:hAnsi="Times New Roman" w:cs="Times New Roman"/>
          <w:sz w:val="24"/>
          <w:szCs w:val="24"/>
        </w:rPr>
        <w:t xml:space="preserve">. The purpose of the study is to explore how the universities acquire knowledge creation from the Sino-foreign cooperative school-running projects from the perspective of organizational learning. Through in-depth qualitative interviews with leaders and teachers in the cooperative school-running projects of Jiangxi Normal University of Science and Technology and Nanchang </w:t>
      </w:r>
      <w:r w:rsidR="00515CA1" w:rsidRPr="001C7D8F">
        <w:rPr>
          <w:rFonts w:ascii="Times New Roman" w:hAnsi="Times New Roman" w:cs="Times New Roman"/>
          <w:sz w:val="24"/>
          <w:szCs w:val="24"/>
        </w:rPr>
        <w:t>Hangkong</w:t>
      </w:r>
      <w:r w:rsidRPr="001C7D8F">
        <w:rPr>
          <w:rFonts w:ascii="Times New Roman" w:hAnsi="Times New Roman" w:cs="Times New Roman"/>
          <w:sz w:val="24"/>
          <w:szCs w:val="24"/>
        </w:rPr>
        <w:t xml:space="preserve"> University, exploratory research design was adopted to achieve the objectives of this study. A large number of studies </w:t>
      </w:r>
      <w:r w:rsidR="00515CA1" w:rsidRPr="001C7D8F">
        <w:rPr>
          <w:rFonts w:ascii="Times New Roman" w:hAnsi="Times New Roman" w:cs="Times New Roman"/>
          <w:sz w:val="24"/>
          <w:szCs w:val="24"/>
        </w:rPr>
        <w:t xml:space="preserve">in China </w:t>
      </w:r>
      <w:r w:rsidRPr="001C7D8F">
        <w:rPr>
          <w:rFonts w:ascii="Times New Roman" w:hAnsi="Times New Roman" w:cs="Times New Roman"/>
          <w:sz w:val="24"/>
          <w:szCs w:val="24"/>
        </w:rPr>
        <w:t xml:space="preserve">and abroad have used quantitative methods to survey teachers on </w:t>
      </w:r>
      <w:r w:rsidR="003F7C0F" w:rsidRPr="001C7D8F">
        <w:rPr>
          <w:rFonts w:ascii="Times New Roman" w:hAnsi="Times New Roman" w:cs="Times New Roman"/>
          <w:sz w:val="24"/>
          <w:szCs w:val="24"/>
        </w:rPr>
        <w:t>education programs</w:t>
      </w:r>
      <w:r w:rsidRPr="001C7D8F">
        <w:rPr>
          <w:rFonts w:ascii="Times New Roman" w:hAnsi="Times New Roman" w:cs="Times New Roman"/>
          <w:sz w:val="24"/>
          <w:szCs w:val="24"/>
        </w:rPr>
        <w:t xml:space="preserve">, but there is still a lack of in-depth research. At the same time, although there are a lot of research on organizational learning, most of them are concentrated in large companies and large enterprises. Few studies have carried out empirical analysis on knowledge creation in the process of organizational learning in universities. Therefore, it is </w:t>
      </w:r>
      <w:r w:rsidR="003F7C0F" w:rsidRPr="001C7D8F">
        <w:rPr>
          <w:rFonts w:ascii="Times New Roman" w:hAnsi="Times New Roman" w:cs="Times New Roman"/>
          <w:sz w:val="24"/>
          <w:szCs w:val="24"/>
        </w:rPr>
        <w:t xml:space="preserve">a </w:t>
      </w:r>
      <w:r w:rsidRPr="001C7D8F">
        <w:rPr>
          <w:rFonts w:ascii="Times New Roman" w:hAnsi="Times New Roman" w:cs="Times New Roman"/>
          <w:sz w:val="24"/>
          <w:szCs w:val="24"/>
        </w:rPr>
        <w:t>great significance to study knowledge creation in universities, especially if it can make up for some gaps in literature. Research can help university managers to provide relevant and appropriate suggestions</w:t>
      </w:r>
      <w:r w:rsidR="0032289E" w:rsidRPr="001C7D8F">
        <w:rPr>
          <w:rFonts w:ascii="Times New Roman" w:hAnsi="Times New Roman" w:cs="Times New Roman"/>
          <w:sz w:val="24"/>
          <w:szCs w:val="24"/>
        </w:rPr>
        <w:t xml:space="preserve"> in the future</w:t>
      </w:r>
      <w:r w:rsidRPr="001C7D8F">
        <w:rPr>
          <w:rFonts w:ascii="Times New Roman" w:hAnsi="Times New Roman" w:cs="Times New Roman"/>
          <w:sz w:val="24"/>
          <w:szCs w:val="24"/>
        </w:rPr>
        <w:t>.</w:t>
      </w:r>
    </w:p>
    <w:p w14:paraId="3D9D24E0" w14:textId="14CFE422" w:rsidR="00FA5C31" w:rsidRPr="001C7D8F" w:rsidRDefault="00805704" w:rsidP="001C7D8F">
      <w:pPr>
        <w:rPr>
          <w:rFonts w:ascii="Times New Roman" w:hAnsi="Times New Roman" w:cs="Times New Roman"/>
          <w:sz w:val="24"/>
          <w:szCs w:val="24"/>
        </w:rPr>
      </w:pPr>
      <w:r w:rsidRPr="001C7D8F">
        <w:rPr>
          <w:rFonts w:ascii="Times New Roman" w:hAnsi="Times New Roman" w:cs="Times New Roman"/>
          <w:sz w:val="24"/>
          <w:szCs w:val="24"/>
        </w:rPr>
        <w:lastRenderedPageBreak/>
        <w:t>The literature reviews the research</w:t>
      </w:r>
      <w:r w:rsidR="003F7C0F" w:rsidRPr="001C7D8F">
        <w:rPr>
          <w:rFonts w:ascii="Times New Roman" w:hAnsi="Times New Roman" w:cs="Times New Roman"/>
          <w:sz w:val="24"/>
          <w:szCs w:val="24"/>
        </w:rPr>
        <w:t>es</w:t>
      </w:r>
      <w:r w:rsidRPr="001C7D8F">
        <w:rPr>
          <w:rFonts w:ascii="Times New Roman" w:hAnsi="Times New Roman" w:cs="Times New Roman"/>
          <w:sz w:val="24"/>
          <w:szCs w:val="24"/>
        </w:rPr>
        <w:t xml:space="preserve"> on knowledge creation and organizational learning </w:t>
      </w:r>
      <w:r w:rsidR="003F7C0F" w:rsidRPr="001C7D8F">
        <w:rPr>
          <w:rFonts w:ascii="Times New Roman" w:hAnsi="Times New Roman" w:cs="Times New Roman"/>
          <w:sz w:val="24"/>
          <w:szCs w:val="24"/>
        </w:rPr>
        <w:t xml:space="preserve">from </w:t>
      </w:r>
      <w:r w:rsidRPr="001C7D8F">
        <w:rPr>
          <w:rFonts w:ascii="Times New Roman" w:hAnsi="Times New Roman" w:cs="Times New Roman"/>
          <w:sz w:val="24"/>
          <w:szCs w:val="24"/>
        </w:rPr>
        <w:t xml:space="preserve">other scholars. </w:t>
      </w:r>
      <w:r w:rsidR="003F7C0F" w:rsidRPr="001C7D8F">
        <w:rPr>
          <w:rFonts w:ascii="Times New Roman" w:hAnsi="Times New Roman" w:cs="Times New Roman"/>
          <w:sz w:val="24"/>
          <w:szCs w:val="24"/>
        </w:rPr>
        <w:t>Nevertheless, b</w:t>
      </w:r>
      <w:r w:rsidRPr="001C7D8F">
        <w:rPr>
          <w:rFonts w:ascii="Times New Roman" w:hAnsi="Times New Roman" w:cs="Times New Roman"/>
          <w:sz w:val="24"/>
          <w:szCs w:val="24"/>
        </w:rPr>
        <w:t xml:space="preserve">ecause this research </w:t>
      </w:r>
      <w:r w:rsidR="003F7C0F" w:rsidRPr="001C7D8F">
        <w:rPr>
          <w:rFonts w:ascii="Times New Roman" w:hAnsi="Times New Roman" w:cs="Times New Roman"/>
          <w:sz w:val="24"/>
          <w:szCs w:val="24"/>
        </w:rPr>
        <w:t xml:space="preserve">program </w:t>
      </w:r>
      <w:r w:rsidRPr="001C7D8F">
        <w:rPr>
          <w:rFonts w:ascii="Times New Roman" w:hAnsi="Times New Roman" w:cs="Times New Roman"/>
          <w:sz w:val="24"/>
          <w:szCs w:val="24"/>
        </w:rPr>
        <w:t xml:space="preserve">carried out in China, the status quo of internationalization of higher education and </w:t>
      </w:r>
      <w:r w:rsidR="003F7C0F" w:rsidRPr="001C7D8F">
        <w:rPr>
          <w:rFonts w:ascii="Times New Roman" w:hAnsi="Times New Roman" w:cs="Times New Roman"/>
          <w:sz w:val="24"/>
          <w:szCs w:val="24"/>
        </w:rPr>
        <w:t>Sino-foreign Educational Cooperation Programs</w:t>
      </w:r>
      <w:r w:rsidRPr="001C7D8F">
        <w:rPr>
          <w:rFonts w:ascii="Times New Roman" w:hAnsi="Times New Roman" w:cs="Times New Roman"/>
          <w:sz w:val="24"/>
          <w:szCs w:val="24"/>
        </w:rPr>
        <w:t xml:space="preserve"> </w:t>
      </w:r>
      <w:r w:rsidR="003F7C0F" w:rsidRPr="001C7D8F">
        <w:rPr>
          <w:rFonts w:ascii="Times New Roman" w:hAnsi="Times New Roman" w:cs="Times New Roman"/>
          <w:sz w:val="24"/>
          <w:szCs w:val="24"/>
        </w:rPr>
        <w:t>are</w:t>
      </w:r>
      <w:r w:rsidRPr="001C7D8F">
        <w:rPr>
          <w:rFonts w:ascii="Times New Roman" w:hAnsi="Times New Roman" w:cs="Times New Roman"/>
          <w:sz w:val="24"/>
          <w:szCs w:val="24"/>
        </w:rPr>
        <w:t xml:space="preserve"> reviewed</w:t>
      </w:r>
      <w:r w:rsidR="003F7C0F" w:rsidRPr="001C7D8F">
        <w:rPr>
          <w:rFonts w:ascii="Times New Roman" w:hAnsi="Times New Roman" w:cs="Times New Roman"/>
          <w:sz w:val="24"/>
          <w:szCs w:val="24"/>
        </w:rPr>
        <w:t xml:space="preserve"> as well</w:t>
      </w:r>
      <w:r w:rsidRPr="001C7D8F">
        <w:rPr>
          <w:rFonts w:ascii="Times New Roman" w:hAnsi="Times New Roman" w:cs="Times New Roman"/>
          <w:sz w:val="24"/>
          <w:szCs w:val="24"/>
        </w:rPr>
        <w:t>.</w:t>
      </w:r>
      <w:r w:rsidR="00E82D73" w:rsidRPr="001C7D8F">
        <w:rPr>
          <w:rFonts w:ascii="Times New Roman" w:hAnsi="Times New Roman" w:cs="Times New Roman"/>
          <w:sz w:val="24"/>
          <w:szCs w:val="24"/>
        </w:rPr>
        <w:t xml:space="preserve"> In order</w:t>
      </w:r>
      <w:r w:rsidR="002340F5">
        <w:rPr>
          <w:rFonts w:ascii="Times New Roman" w:hAnsi="Times New Roman" w:cs="Times New Roman"/>
          <w:sz w:val="24"/>
          <w:szCs w:val="24"/>
        </w:rPr>
        <w:t xml:space="preserve"> </w:t>
      </w:r>
      <w:r w:rsidR="00E82D73" w:rsidRPr="001C7D8F">
        <w:rPr>
          <w:rFonts w:ascii="Times New Roman" w:hAnsi="Times New Roman" w:cs="Times New Roman"/>
          <w:sz w:val="24"/>
          <w:szCs w:val="24"/>
        </w:rPr>
        <w:t>increase the understanding of knowledge creation through organizational learning in Chinese universities,</w:t>
      </w:r>
      <w:bookmarkStart w:id="1" w:name="OLE_LINK1"/>
      <w:r w:rsidR="00E82D73" w:rsidRPr="001C7D8F">
        <w:rPr>
          <w:rFonts w:ascii="Times New Roman" w:hAnsi="Times New Roman" w:cs="Times New Roman"/>
          <w:sz w:val="24"/>
          <w:szCs w:val="24"/>
        </w:rPr>
        <w:t xml:space="preserve"> the following r</w:t>
      </w:r>
      <w:r w:rsidR="00FA5C31" w:rsidRPr="001C7D8F">
        <w:rPr>
          <w:rFonts w:ascii="Times New Roman" w:hAnsi="Times New Roman" w:cs="Times New Roman"/>
          <w:sz w:val="24"/>
          <w:szCs w:val="24"/>
        </w:rPr>
        <w:t xml:space="preserve">esearch </w:t>
      </w:r>
      <w:r w:rsidR="00E82D73" w:rsidRPr="001C7D8F">
        <w:rPr>
          <w:rFonts w:ascii="Times New Roman" w:hAnsi="Times New Roman" w:cs="Times New Roman"/>
          <w:sz w:val="24"/>
          <w:szCs w:val="24"/>
        </w:rPr>
        <w:t>q</w:t>
      </w:r>
      <w:r w:rsidR="00FA5C31" w:rsidRPr="001C7D8F">
        <w:rPr>
          <w:rFonts w:ascii="Times New Roman" w:hAnsi="Times New Roman" w:cs="Times New Roman"/>
          <w:sz w:val="24"/>
          <w:szCs w:val="24"/>
        </w:rPr>
        <w:t>uestions</w:t>
      </w:r>
      <w:r w:rsidR="00E82D73" w:rsidRPr="001C7D8F">
        <w:rPr>
          <w:rFonts w:ascii="Times New Roman" w:hAnsi="Times New Roman" w:cs="Times New Roman"/>
          <w:sz w:val="24"/>
          <w:szCs w:val="24"/>
        </w:rPr>
        <w:t xml:space="preserve"> are put forward:</w:t>
      </w:r>
    </w:p>
    <w:p w14:paraId="2311EE61" w14:textId="77777777" w:rsidR="004013A0" w:rsidRPr="001C7D8F" w:rsidRDefault="004013A0" w:rsidP="001C7D8F">
      <w:pPr>
        <w:rPr>
          <w:rFonts w:ascii="Times New Roman" w:hAnsi="Times New Roman" w:cs="Times New Roman"/>
          <w:sz w:val="24"/>
          <w:szCs w:val="24"/>
        </w:rPr>
      </w:pPr>
      <w:r w:rsidRPr="001C7D8F">
        <w:rPr>
          <w:rFonts w:ascii="Times New Roman" w:hAnsi="Times New Roman" w:cs="Times New Roman"/>
          <w:b/>
          <w:bCs/>
          <w:sz w:val="24"/>
          <w:szCs w:val="24"/>
        </w:rPr>
        <w:t>Main question</w:t>
      </w:r>
      <w:r w:rsidRPr="001C7D8F">
        <w:rPr>
          <w:rFonts w:ascii="Times New Roman" w:hAnsi="Times New Roman" w:cs="Times New Roman"/>
          <w:sz w:val="24"/>
          <w:szCs w:val="24"/>
        </w:rPr>
        <w:t>:</w:t>
      </w:r>
    </w:p>
    <w:p w14:paraId="30353065" w14:textId="569743AD" w:rsidR="00A607EE" w:rsidRPr="001C7D8F" w:rsidRDefault="00A607EE" w:rsidP="001C7D8F">
      <w:pPr>
        <w:pStyle w:val="a3"/>
        <w:numPr>
          <w:ilvl w:val="0"/>
          <w:numId w:val="19"/>
        </w:numPr>
        <w:ind w:firstLineChars="0"/>
        <w:rPr>
          <w:rFonts w:ascii="Times New Roman" w:hAnsi="Times New Roman" w:cs="Times New Roman"/>
          <w:sz w:val="24"/>
          <w:szCs w:val="24"/>
        </w:rPr>
      </w:pPr>
      <w:r w:rsidRPr="001C7D8F">
        <w:rPr>
          <w:rFonts w:ascii="Times New Roman" w:hAnsi="Times New Roman" w:cs="Times New Roman"/>
          <w:sz w:val="24"/>
          <w:szCs w:val="24"/>
        </w:rPr>
        <w:t>How does the Sino-foreign cooperative education programs affect the knowledge creation of universities in Nanchang?</w:t>
      </w:r>
    </w:p>
    <w:p w14:paraId="1A0CB05B" w14:textId="212CEE3C" w:rsidR="004013A0" w:rsidRPr="001C7D8F" w:rsidRDefault="004013A0" w:rsidP="001C7D8F">
      <w:pPr>
        <w:rPr>
          <w:rFonts w:ascii="Times New Roman" w:hAnsi="Times New Roman" w:cs="Times New Roman"/>
          <w:b/>
          <w:bCs/>
          <w:sz w:val="24"/>
          <w:szCs w:val="24"/>
        </w:rPr>
      </w:pPr>
      <w:r w:rsidRPr="001C7D8F">
        <w:rPr>
          <w:rFonts w:ascii="Times New Roman" w:hAnsi="Times New Roman" w:cs="Times New Roman"/>
          <w:b/>
          <w:bCs/>
          <w:sz w:val="24"/>
          <w:szCs w:val="24"/>
        </w:rPr>
        <w:t>Sub-questions:</w:t>
      </w:r>
    </w:p>
    <w:p w14:paraId="7310EBBF" w14:textId="7408712A" w:rsidR="00A607EE" w:rsidRPr="001C7D8F" w:rsidRDefault="00A607EE" w:rsidP="001C7D8F">
      <w:pPr>
        <w:pStyle w:val="a3"/>
        <w:numPr>
          <w:ilvl w:val="0"/>
          <w:numId w:val="13"/>
        </w:numPr>
        <w:ind w:firstLineChars="0"/>
        <w:rPr>
          <w:rFonts w:ascii="Times New Roman" w:hAnsi="Times New Roman" w:cs="Times New Roman"/>
          <w:sz w:val="24"/>
          <w:szCs w:val="24"/>
        </w:rPr>
      </w:pPr>
      <w:r w:rsidRPr="001C7D8F">
        <w:rPr>
          <w:rFonts w:ascii="Times New Roman" w:hAnsi="Times New Roman" w:cs="Times New Roman"/>
          <w:sz w:val="24"/>
          <w:szCs w:val="24"/>
        </w:rPr>
        <w:t>Why carry out Sino-foreign cooperative education project in Universities?</w:t>
      </w:r>
    </w:p>
    <w:p w14:paraId="5D3FDC16" w14:textId="207D4B24" w:rsidR="002711A2" w:rsidRPr="001C7D8F" w:rsidRDefault="00E52164" w:rsidP="001C7D8F">
      <w:pPr>
        <w:pStyle w:val="a3"/>
        <w:numPr>
          <w:ilvl w:val="0"/>
          <w:numId w:val="13"/>
        </w:numPr>
        <w:ind w:firstLineChars="0"/>
        <w:rPr>
          <w:rFonts w:ascii="Times New Roman" w:hAnsi="Times New Roman" w:cs="Times New Roman"/>
          <w:sz w:val="24"/>
          <w:szCs w:val="24"/>
        </w:rPr>
      </w:pPr>
      <w:r w:rsidRPr="001C7D8F">
        <w:rPr>
          <w:rFonts w:ascii="Times New Roman" w:hAnsi="Times New Roman" w:cs="Times New Roman"/>
          <w:sz w:val="24"/>
          <w:szCs w:val="24"/>
        </w:rPr>
        <w:t>What is the r</w:t>
      </w:r>
      <w:r w:rsidR="00A607EE" w:rsidRPr="001C7D8F">
        <w:rPr>
          <w:rFonts w:ascii="Times New Roman" w:hAnsi="Times New Roman" w:cs="Times New Roman"/>
          <w:sz w:val="24"/>
          <w:szCs w:val="24"/>
        </w:rPr>
        <w:t xml:space="preserve">elationship between organizational learning and knowledge </w:t>
      </w:r>
      <w:r w:rsidR="00A041F4" w:rsidRPr="001C7D8F">
        <w:rPr>
          <w:rFonts w:ascii="Times New Roman" w:hAnsi="Times New Roman" w:cs="Times New Roman"/>
          <w:sz w:val="24"/>
          <w:szCs w:val="24"/>
        </w:rPr>
        <w:t>creation</w:t>
      </w:r>
      <w:r w:rsidR="008D38BB" w:rsidRPr="001C7D8F">
        <w:rPr>
          <w:rFonts w:ascii="Times New Roman" w:hAnsi="Times New Roman" w:cs="Times New Roman"/>
          <w:sz w:val="24"/>
          <w:szCs w:val="24"/>
        </w:rPr>
        <w:t xml:space="preserve"> in universities in Nanchang</w:t>
      </w:r>
      <w:r w:rsidR="00A041F4" w:rsidRPr="001C7D8F">
        <w:rPr>
          <w:rFonts w:ascii="Times New Roman" w:hAnsi="Times New Roman" w:cs="Times New Roman"/>
          <w:sz w:val="24"/>
          <w:szCs w:val="24"/>
        </w:rPr>
        <w:t>?</w:t>
      </w:r>
    </w:p>
    <w:bookmarkEnd w:id="1"/>
    <w:p w14:paraId="755703E8" w14:textId="0CE4301A" w:rsidR="00C91B30" w:rsidRPr="001C7D8F" w:rsidRDefault="00D542EF" w:rsidP="001C7D8F">
      <w:pPr>
        <w:pStyle w:val="1"/>
        <w:numPr>
          <w:ilvl w:val="0"/>
          <w:numId w:val="14"/>
        </w:numPr>
        <w:spacing w:line="240" w:lineRule="auto"/>
        <w:rPr>
          <w:rFonts w:ascii="Times New Roman" w:hAnsi="Times New Roman" w:cs="Times New Roman"/>
          <w:sz w:val="28"/>
          <w:szCs w:val="28"/>
        </w:rPr>
      </w:pPr>
      <w:r w:rsidRPr="001C7D8F">
        <w:rPr>
          <w:rFonts w:ascii="Times New Roman" w:hAnsi="Times New Roman" w:cs="Times New Roman"/>
          <w:sz w:val="28"/>
          <w:szCs w:val="28"/>
        </w:rPr>
        <w:t xml:space="preserve">Literature </w:t>
      </w:r>
      <w:r w:rsidR="00C91B30" w:rsidRPr="001C7D8F">
        <w:rPr>
          <w:rFonts w:ascii="Times New Roman" w:hAnsi="Times New Roman" w:cs="Times New Roman"/>
          <w:sz w:val="28"/>
          <w:szCs w:val="28"/>
        </w:rPr>
        <w:t xml:space="preserve">Review </w:t>
      </w:r>
    </w:p>
    <w:p w14:paraId="56EB623A" w14:textId="45913F56" w:rsidR="00145751" w:rsidRPr="001C7D8F" w:rsidRDefault="00AA4CB9" w:rsidP="001C7D8F">
      <w:pPr>
        <w:pStyle w:val="2"/>
        <w:spacing w:line="240" w:lineRule="auto"/>
        <w:rPr>
          <w:rFonts w:ascii="Times New Roman" w:hAnsi="Times New Roman" w:cs="Times New Roman"/>
          <w:sz w:val="24"/>
          <w:szCs w:val="24"/>
        </w:rPr>
      </w:pPr>
      <w:r w:rsidRPr="001C7D8F">
        <w:rPr>
          <w:rFonts w:ascii="Times New Roman" w:hAnsi="Times New Roman" w:cs="Times New Roman"/>
          <w:sz w:val="24"/>
          <w:szCs w:val="24"/>
        </w:rPr>
        <w:t xml:space="preserve">2.1 </w:t>
      </w:r>
      <w:r w:rsidR="00805704" w:rsidRPr="001C7D8F">
        <w:rPr>
          <w:rFonts w:ascii="Times New Roman" w:hAnsi="Times New Roman" w:cs="Times New Roman"/>
          <w:sz w:val="24"/>
          <w:szCs w:val="24"/>
        </w:rPr>
        <w:t>Internationalization of Higher Education</w:t>
      </w:r>
    </w:p>
    <w:p w14:paraId="3FC0B2FB" w14:textId="0E63D3E9" w:rsidR="00BD29E0" w:rsidRPr="001C7D8F" w:rsidRDefault="0042581B" w:rsidP="001C7D8F">
      <w:pPr>
        <w:rPr>
          <w:rFonts w:ascii="Times New Roman" w:hAnsi="Times New Roman" w:cs="Times New Roman"/>
          <w:sz w:val="24"/>
          <w:szCs w:val="24"/>
        </w:rPr>
      </w:pPr>
      <w:r w:rsidRPr="001C7D8F">
        <w:rPr>
          <w:rFonts w:ascii="Times New Roman" w:hAnsi="Times New Roman" w:cs="Times New Roman"/>
          <w:sz w:val="24"/>
          <w:szCs w:val="24"/>
        </w:rPr>
        <w:t>Since the 1980s, the vigorous development of the global economy and the wide application of high-tech information and communication technology have greatly promoted the internationalization of higher education</w:t>
      </w:r>
      <w:r w:rsidR="00CB5958">
        <w:rPr>
          <w:rFonts w:ascii="Times New Roman" w:hAnsi="Times New Roman" w:cs="Times New Roman"/>
          <w:sz w:val="24"/>
          <w:szCs w:val="24"/>
        </w:rPr>
        <w:t xml:space="preserve"> </w:t>
      </w:r>
      <w:r w:rsidR="00154E3A" w:rsidRPr="001C7D8F">
        <w:rPr>
          <w:rFonts w:ascii="Times New Roman" w:hAnsi="Times New Roman" w:cs="Times New Roman"/>
          <w:sz w:val="24"/>
          <w:szCs w:val="24"/>
        </w:rPr>
        <w:fldChar w:fldCharType="begin" w:fldLock="1"/>
      </w:r>
      <w:r w:rsidR="0030461E" w:rsidRPr="001C7D8F">
        <w:rPr>
          <w:rFonts w:ascii="Times New Roman" w:hAnsi="Times New Roman" w:cs="Times New Roman"/>
          <w:sz w:val="24"/>
          <w:szCs w:val="24"/>
        </w:rPr>
        <w:instrText>ADDIN CSL_CITATION {"citationItems":[{"id":"ITEM-1","itemData":{"author":[{"dropping-particle":"","family":"Li","given":"Shuyan","non-dropping-particle":"","parse-names":false,"suffix":""},{"dropping-particle":"","family":"Guo","given":"Qiang","non-dropping-particle":"","parse-names":false,"suffix":""}],"container-title":"CHINA ADULT EDUCATION","id":"ITEM-1","issued":{"date-parts":[["2018"]]},"page":"160-162","title":"Innovative development of Sino-foreign cooperation in running schools in the process of internationalization","type":"article-journal","volume":"14"},"uris":["http://www.mendeley.com/documents/?uuid=4aa9f915-4c2e-4b29-95fe-635ef06e2286"]}],"mendeley":{"formattedCitation":"(Li and Guo, 2018)","plainTextFormattedCitation":"(Li and Guo, 2018)","previouslyFormattedCitation":"(Li and Guo, 2018)"},"properties":{"noteIndex":0},"schema":"https://github.com/citation-style-language/schema/raw/master/csl-citation.json"}</w:instrText>
      </w:r>
      <w:r w:rsidR="00154E3A" w:rsidRPr="001C7D8F">
        <w:rPr>
          <w:rFonts w:ascii="Times New Roman" w:hAnsi="Times New Roman" w:cs="Times New Roman"/>
          <w:sz w:val="24"/>
          <w:szCs w:val="24"/>
        </w:rPr>
        <w:fldChar w:fldCharType="separate"/>
      </w:r>
      <w:r w:rsidR="00154E3A" w:rsidRPr="001C7D8F">
        <w:rPr>
          <w:rFonts w:ascii="Times New Roman" w:hAnsi="Times New Roman" w:cs="Times New Roman"/>
          <w:noProof/>
          <w:sz w:val="24"/>
          <w:szCs w:val="24"/>
        </w:rPr>
        <w:t>(Li and Guo, 2018)</w:t>
      </w:r>
      <w:r w:rsidR="00154E3A"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When national boundaries are affected by globalization, coupled with the rapid development of the Internet, cross-border education has emerged. The internationalization of higher education has been regarded as the main force to promote internationalization. From a social point of view, international educational cooperation projects can break past prejudices by learning different cultures and recognizing different people </w:t>
      </w:r>
      <w:r w:rsidR="008641C1" w:rsidRPr="001C7D8F">
        <w:rPr>
          <w:rFonts w:ascii="Times New Roman" w:hAnsi="Times New Roman" w:cs="Times New Roman"/>
          <w:sz w:val="24"/>
          <w:szCs w:val="24"/>
        </w:rPr>
        <w:fldChar w:fldCharType="begin" w:fldLock="1"/>
      </w:r>
      <w:r w:rsidR="006169B4" w:rsidRPr="001C7D8F">
        <w:rPr>
          <w:rFonts w:ascii="Times New Roman" w:hAnsi="Times New Roman" w:cs="Times New Roman"/>
          <w:sz w:val="24"/>
          <w:szCs w:val="24"/>
        </w:rPr>
        <w:instrText>ADDIN CSL_CITATION {"citationItems":[{"id":"ITEM-1","itemData":{"DOI":"10.1016/j.sbspro.2013.01.256","ISSN":"18770428","abstract":"Cross-border cooperation must be developed in education because it is such a period that borders of the countries are disappeared by the effect of globalization; social, economical, political and cultural life is evaluated across the world; a kind of unity in which there are no national identities, boundaries and differences is mentioned and nations are in interaction with each other. Firstly, higher education systems have developed programs in order to incr ease the quality of education in Europe and then to provide an exchange program for students and educators in Europe by supporting and motivating international cooperation. One of these programs is called as Erasmus program that contributes to the growth of generations that are well-supported in terms of academic and culture. There are many students who have received education in Germany within the scope of this program in our department of German Language and Literature and they have received education in the periods that differ between one-semester and two-semesters in Germany. In this study; the linguistic, scientific and cultural contributions of this program are evaluated. I mean the status of the students is evaluated herein.","author":[{"dropping-particle":"","family":"Ekti","given":"Meltem","non-dropping-particle":"","parse-names":false,"suffix":""}],"container-title":"Procedia - Social and Behavioral Sciences","id":"ITEM-1","issued":{"date-parts":[["2013"]]},"page":"1800-1809","publisher":"Elsevier B.V.","title":"An Evaluation Regarding to the Gains of Erasmus Program in Terms of Language and Science","type":"article-journal","volume":"70"},"uris":["http://www.mendeley.com/documents/?uuid=58169285-09ae-4bd4-92f9-2253aea8f616"]},{"id":"ITEM-2","itemData":{"author":[{"dropping-particle":"","family":"Lin","given":"Jinhui;","non-dropping-particle":"","parse-names":false,"suffix":""},{"dropping-particle":"","family":"Liu","given":"Zhiping","non-dropping-particle":"","parse-names":false,"suffix":""}],"container-title":"US-China Education Review","id":"ITEM-2","issue":"3","issued":{"date-parts":[["2007"]]},"page":"1-7","title":"Importing quality higher education resources through Chinese-foreign cooperation in running schools","type":"article-journal","volume":"4"},"uris":["http://www.mendeley.com/documents/?uuid=a1505902-6d85-4a13-8c2f-43c1e122f18d"]},{"id":"ITEM-3","itemData":{"DOI":"10.1016/B978-0-08-044894-7.00836-8","ISBN":"9780080448947","abstract":"The internationalization of higher education has expanded over the last decades. Numbers of students, teaching staff, and researchers that cross borders are increasing and institutional activities and strategies for internationalization have become more elaborate. Their aims and rationales include networking for mutual understanding and intercultural learning, for achieving academic excellence, and for providing assistance to build capacity in other countries. As the context is increasingly characterized by global competition in which knowledge is a prime factor for economic growth, internationalization has also become more market oriented, aiming to attract talented students and highly skilled workers as key resources for the knowledge economy. © 2010 Elsevier Ltd. All rights reserved.","author":[{"dropping-particle":"","family":"ZHA","given":"QIANG","non-dropping-particle":"","parse-names":false,"suffix":""}],"container-title":"Policy Futures in Education","id":"ITEM-3","issue":"2","issued":{"date-parts":[["2003"]]},"title":"Internationalization of higher education:towards a conceptual framework","type":"article-journal","volume":"1"},"uris":["http://www.mendeley.com/documents/?uuid=3e3ad74a-2fbb-4d1d-a1b3-9a13ce9202a3"]},{"id":"ITEM-4","itemData":{"author":[{"dropping-particle":"","family":"Wang","given":"Jinghua","non-dropping-particle":"","parse-names":false,"suffix":""},{"dropping-particle":"","family":"Yang","given":"Minmin","non-dropping-particle":"","parse-names":false,"suffix":""},{"dropping-particle":"","family":"Huang","given":"Bing","non-dropping-particle":"","parse-names":false,"suffix":""}],"container-title":"Culture Journal","id":"ITEM-4","issued":{"date-parts":[["2017"]]},"title":"Overview of the latest research on foreign teacher management","type":"article-journal","volume":"10"},"uris":["http://www.mendeley.com/documents/?uuid=5184dd56-7681-43f4-859f-73f74cce673b"]}],"mendeley":{"formattedCitation":"(ZHA, 2003; Lin and Liu, 2007; Ekti, 2013; Wang, Yang and Huang, 2017)","plainTextFormattedCitation":"(ZHA, 2003; Lin and Liu, 2007; Ekti, 2013; Wang, Yang and Huang, 2017)","previouslyFormattedCitation":"(ZHA, 2003; Lin and Liu, 2007; Ekti, 2013; Wang, Yang and Huang, 2017)"},"properties":{"noteIndex":0},"schema":"https://github.com/citation-style-language/schema/raw/master/csl-citation.json"}</w:instrText>
      </w:r>
      <w:r w:rsidR="008641C1" w:rsidRPr="001C7D8F">
        <w:rPr>
          <w:rFonts w:ascii="Times New Roman" w:hAnsi="Times New Roman" w:cs="Times New Roman"/>
          <w:sz w:val="24"/>
          <w:szCs w:val="24"/>
        </w:rPr>
        <w:fldChar w:fldCharType="separate"/>
      </w:r>
      <w:r w:rsidR="00575ED5" w:rsidRPr="001C7D8F">
        <w:rPr>
          <w:rFonts w:ascii="Times New Roman" w:hAnsi="Times New Roman" w:cs="Times New Roman"/>
          <w:noProof/>
          <w:sz w:val="24"/>
          <w:szCs w:val="24"/>
        </w:rPr>
        <w:t>(ZHA, 2003; Lin and Liu, 2007; Ekti, 2013; Wang, Yang and Huang, 2017)</w:t>
      </w:r>
      <w:r w:rsidR="008641C1" w:rsidRPr="001C7D8F">
        <w:rPr>
          <w:rFonts w:ascii="Times New Roman" w:hAnsi="Times New Roman" w:cs="Times New Roman"/>
          <w:sz w:val="24"/>
          <w:szCs w:val="24"/>
        </w:rPr>
        <w:fldChar w:fldCharType="end"/>
      </w:r>
      <w:r w:rsidR="008641C1" w:rsidRPr="001C7D8F">
        <w:rPr>
          <w:rFonts w:ascii="Times New Roman" w:hAnsi="Times New Roman" w:cs="Times New Roman"/>
          <w:sz w:val="24"/>
          <w:szCs w:val="24"/>
        </w:rPr>
        <w:t>.</w:t>
      </w:r>
      <w:r w:rsidRPr="001C7D8F">
        <w:rPr>
          <w:rFonts w:ascii="Times New Roman" w:hAnsi="Times New Roman" w:cs="Times New Roman"/>
          <w:sz w:val="24"/>
          <w:szCs w:val="24"/>
        </w:rPr>
        <w:t xml:space="preserve"> In many countries, internationalization regarded as a means to achieve broader goals, such as improving the quality of higher education, adjusting and upgrading higher education systems and services. Any systematic and sustained effort by these countries is aimed at adapting higher education to the requirements and challenges associated with the globalization of social, economic and labor markets </w:t>
      </w:r>
      <w:r w:rsidR="006169B4" w:rsidRPr="001C7D8F">
        <w:rPr>
          <w:rFonts w:ascii="Times New Roman" w:hAnsi="Times New Roman" w:cs="Times New Roman"/>
          <w:sz w:val="24"/>
          <w:szCs w:val="24"/>
        </w:rPr>
        <w:fldChar w:fldCharType="begin" w:fldLock="1"/>
      </w:r>
      <w:r w:rsidR="00B92695" w:rsidRPr="001C7D8F">
        <w:rPr>
          <w:rFonts w:ascii="Times New Roman" w:hAnsi="Times New Roman" w:cs="Times New Roman"/>
          <w:sz w:val="24"/>
          <w:szCs w:val="24"/>
        </w:rPr>
        <w:instrText>ADDIN CSL_CITATION {"citationItems":[{"id":"ITEM-1","itemData":{"abstract":"This report presents an overview and analysis of national policies for internationalization in higher education in Europe over the last 10 years. The study examined six major issues: (1) fundamental political ideas and commitments underpinning national policies; (2) priorities for national policies and motives for their setting; (3) procedures used in the development of national policies; (4) policy implementation; (5) changes in national higher education systems as a result of the internationalization process; and (6) assessment of how national policy affects or is affected by international/multilateral initiatives. The first chapter, titled \"Missing Links: The Relationship between National Policies for Internationalisation and Those for Higher Education in General,\" and the penultimate chapter, \"International Comparative Analysis and Synthesis\", both by Marijk van der Wende, identify trends and compare the national policies reviewed. The intervening nine chapters review the policies of the following nations or areas: Austria, Denmark, Finland, Germany, Greece, the Netherlands, Sweden, United Kingdom, and Central and Eastern Europe and Russia. The final chapter summarizes the main findings of this study, noting the growing importance of economic motives for internationalization policies, the diminishing conceptual disconnection between internationalization policies and general higher education policy, and the enhanced influence of institutional and market forces. (Individual chapters contain references.) (DB)","author":[{"dropping-particle":"","family":"Kälvemark","given":"Torsten","non-dropping-particle":"","parse-names":false,"suffix":""},{"dropping-particle":"","family":"Wende","given":"Marijk","non-dropping-particle":"Van der","parse-names":false,"suffix":""}],"id":"ITEM-1","issue":"1400-9498","issued":{"date-parts":[["1997"]]},"number-of-pages":"274","title":"National Policies for the Internationalisation of Higehr Education in Europe","type":"report"},"uris":["http://www.mendeley.com/documents/?uuid=2771f8b1-4180-4e43-9b9e-18689b88a786"]}],"mendeley":{"formattedCitation":"(Kälvemark and Van der Wende, 1997)","plainTextFormattedCitation":"(Kälvemark and Van der Wende, 1997)","previouslyFormattedCitation":"(Kälvemark and Van der Wende, 1997)"},"properties":{"noteIndex":0},"schema":"https://github.com/citation-style-language/schema/raw/master/csl-citation.json"}</w:instrText>
      </w:r>
      <w:r w:rsidR="006169B4" w:rsidRPr="001C7D8F">
        <w:rPr>
          <w:rFonts w:ascii="Times New Roman" w:hAnsi="Times New Roman" w:cs="Times New Roman"/>
          <w:sz w:val="24"/>
          <w:szCs w:val="24"/>
        </w:rPr>
        <w:fldChar w:fldCharType="separate"/>
      </w:r>
      <w:r w:rsidR="006169B4" w:rsidRPr="001C7D8F">
        <w:rPr>
          <w:rFonts w:ascii="Times New Roman" w:hAnsi="Times New Roman" w:cs="Times New Roman"/>
          <w:noProof/>
          <w:sz w:val="24"/>
          <w:szCs w:val="24"/>
        </w:rPr>
        <w:t>(Kälvemark and Van der Wende, 1997)</w:t>
      </w:r>
      <w:r w:rsidR="006169B4" w:rsidRPr="001C7D8F">
        <w:rPr>
          <w:rFonts w:ascii="Times New Roman" w:hAnsi="Times New Roman" w:cs="Times New Roman"/>
          <w:sz w:val="24"/>
          <w:szCs w:val="24"/>
        </w:rPr>
        <w:fldChar w:fldCharType="end"/>
      </w:r>
      <w:r w:rsidR="006169B4" w:rsidRPr="001C7D8F">
        <w:rPr>
          <w:rFonts w:ascii="Times New Roman" w:hAnsi="Times New Roman" w:cs="Times New Roman"/>
          <w:sz w:val="24"/>
          <w:szCs w:val="24"/>
        </w:rPr>
        <w:t>.</w:t>
      </w:r>
      <w:r w:rsidRPr="001C7D8F">
        <w:rPr>
          <w:rFonts w:ascii="Times New Roman" w:hAnsi="Times New Roman" w:cs="Times New Roman"/>
          <w:sz w:val="24"/>
          <w:szCs w:val="24"/>
        </w:rPr>
        <w:t xml:space="preserve"> </w:t>
      </w:r>
      <w:r w:rsidR="0030461E" w:rsidRPr="001C7D8F">
        <w:rPr>
          <w:rFonts w:ascii="Times New Roman" w:hAnsi="Times New Roman" w:cs="Times New Roman"/>
          <w:sz w:val="24"/>
          <w:szCs w:val="24"/>
        </w:rPr>
        <w:t>Meanwhile</w:t>
      </w:r>
      <w:r w:rsidRPr="001C7D8F">
        <w:rPr>
          <w:rFonts w:ascii="Times New Roman" w:hAnsi="Times New Roman" w:cs="Times New Roman"/>
          <w:sz w:val="24"/>
          <w:szCs w:val="24"/>
        </w:rPr>
        <w:t xml:space="preserve">, most non-profit universities </w:t>
      </w:r>
      <w:r w:rsidR="0030461E" w:rsidRPr="001C7D8F">
        <w:rPr>
          <w:rFonts w:ascii="Times New Roman" w:hAnsi="Times New Roman" w:cs="Times New Roman"/>
          <w:sz w:val="24"/>
          <w:szCs w:val="24"/>
        </w:rPr>
        <w:t>announce</w:t>
      </w:r>
      <w:r w:rsidRPr="001C7D8F">
        <w:rPr>
          <w:rFonts w:ascii="Times New Roman" w:hAnsi="Times New Roman" w:cs="Times New Roman"/>
          <w:sz w:val="24"/>
          <w:szCs w:val="24"/>
        </w:rPr>
        <w:t xml:space="preserve"> higher education cooperation projects </w:t>
      </w:r>
      <w:r w:rsidR="00FF0D0C" w:rsidRPr="001C7D8F">
        <w:rPr>
          <w:rFonts w:ascii="Times New Roman" w:hAnsi="Times New Roman" w:cs="Times New Roman"/>
          <w:sz w:val="24"/>
          <w:szCs w:val="24"/>
        </w:rPr>
        <w:t xml:space="preserve">to </w:t>
      </w:r>
      <w:r w:rsidRPr="001C7D8F">
        <w:rPr>
          <w:rFonts w:ascii="Times New Roman" w:hAnsi="Times New Roman" w:cs="Times New Roman"/>
          <w:sz w:val="24"/>
          <w:szCs w:val="24"/>
        </w:rPr>
        <w:t xml:space="preserve">improving the research and knowledge capabilities and enhancing cultural understanding. For example, some well-known American universities use international syllabuses to provide students with international and cross-cultural perspectives and to </w:t>
      </w:r>
      <w:r w:rsidR="00FF0D0C" w:rsidRPr="001C7D8F">
        <w:rPr>
          <w:rFonts w:ascii="Times New Roman" w:hAnsi="Times New Roman" w:cs="Times New Roman"/>
          <w:sz w:val="24"/>
          <w:szCs w:val="24"/>
        </w:rPr>
        <w:t>increase</w:t>
      </w:r>
      <w:r w:rsidRPr="001C7D8F">
        <w:rPr>
          <w:rFonts w:ascii="Times New Roman" w:hAnsi="Times New Roman" w:cs="Times New Roman"/>
          <w:sz w:val="24"/>
          <w:szCs w:val="24"/>
        </w:rPr>
        <w:t xml:space="preserve"> their curriculum diversity.</w:t>
      </w:r>
      <w:r w:rsidR="002340F5">
        <w:rPr>
          <w:rFonts w:ascii="Times New Roman" w:hAnsi="Times New Roman" w:cs="Times New Roman"/>
          <w:sz w:val="24"/>
          <w:szCs w:val="24"/>
        </w:rPr>
        <w:t xml:space="preserve"> B</w:t>
      </w:r>
      <w:r w:rsidR="002340F5">
        <w:rPr>
          <w:rFonts w:ascii="Times New Roman" w:hAnsi="Times New Roman" w:cs="Times New Roman" w:hint="eastAsia"/>
          <w:sz w:val="24"/>
          <w:szCs w:val="24"/>
        </w:rPr>
        <w:t>esides</w:t>
      </w:r>
      <w:r w:rsidRPr="001C7D8F">
        <w:rPr>
          <w:rFonts w:ascii="Times New Roman" w:hAnsi="Times New Roman" w:cs="Times New Roman"/>
          <w:sz w:val="24"/>
          <w:szCs w:val="24"/>
        </w:rPr>
        <w:t>, the EU has been actively promoting academic internationalization while promoting the process of economic and political integration</w:t>
      </w:r>
      <w:r w:rsidR="00FF0D0C" w:rsidRPr="001C7D8F">
        <w:rPr>
          <w:rFonts w:ascii="Times New Roman" w:hAnsi="Times New Roman" w:cs="Times New Roman"/>
          <w:sz w:val="24"/>
          <w:szCs w:val="24"/>
        </w:rPr>
        <w:t xml:space="preserve"> </w:t>
      </w:r>
      <w:r w:rsidR="008641C1" w:rsidRPr="001C7D8F">
        <w:rPr>
          <w:rFonts w:ascii="Times New Roman" w:hAnsi="Times New Roman" w:cs="Times New Roman"/>
          <w:sz w:val="24"/>
          <w:szCs w:val="24"/>
        </w:rPr>
        <w:fldChar w:fldCharType="begin" w:fldLock="1"/>
      </w:r>
      <w:r w:rsidR="008641C1" w:rsidRPr="001C7D8F">
        <w:rPr>
          <w:rFonts w:ascii="Times New Roman" w:hAnsi="Times New Roman" w:cs="Times New Roman"/>
          <w:sz w:val="24"/>
          <w:szCs w:val="24"/>
        </w:rPr>
        <w:instrText>ADDIN CSL_CITATION {"citationItems":[{"id":"ITEM-1","itemData":{"DOI":"10.1177/1028315307303542","ISSN":"10283153","abstract":"Globalization and internationalization are related but not the same thing. Globalization is the context of economic and academic trends that are part of the reality of the 21st century. Internationalization includes the policies and practices undertaken by academic systems and institutions—and even individuals—to cope with the global academic environment. The motivations for internationalization include commercial advantage, knowledge and language acquisition, enhancing the curriculum with international content, and many others. Specific initiatives such as branch campuses, cross-border collaborative arrangements, programs for international students, establishing English-medium programs and degrees, and others have been put into place as part of internationalization. Efforts to monitor international initiatives and ensure quality are integral to the international higher education environment. The international activities of universities dramatically expanded in volume, scope, and complexity during the past two decades. These activities range from tra-ditional study-abroad programs, allowing students to learn about other cultures, to providing access to higher education in countries where local institutions cannot meet the demand. Other activities stress upgrading the international perspectives and skills of students, enhancing foreign language programs, and providing cross-cultural understanding. Internationalization is often confused with globalization (Altbach, 2004). We define globalization as the economic, political, and societal forces pushing 21st cen-tury higher education toward greater international involvement. Global capital has, for the first time, heavily invested in knowledge industries worldwide, including higher education and advanced training. This investment reflects the emergence of the \" knowledge society, \" the rise of the service sector, and the dependence of many societies on knowledge products and highly educated personnel for economic growth. 1 These elements of globalization underlie our analysis.","author":[{"dropping-particle":"","family":"Altbach","given":"Philip G.","non-dropping-particle":"","parse-names":false,"suffix":""},{"dropping-particle":"","family":"Knight","given":"Jane","non-dropping-particle":"","parse-names":false,"suffix":""}],"container-title":"Journal of Studies in International Education","id":"ITEM-1","issue":"3-4","issued":{"date-parts":[["2007"]]},"page":"290-305","title":"The internationalization of higher education: Motivations and realities","type":"article-journal","volume":"11"},"uris":["http://www.mendeley.com/documents/?uuid=0762c753-74b0-4039-a94e-8903d9e5493c"]}],"mendeley":{"formattedCitation":"(Altbach and Knight, 2007)","plainTextFormattedCitation":"(Altbach and Knight, 2007)","previouslyFormattedCitation":"(Altbach and Knight, 2007)"},"properties":{"noteIndex":0},"schema":"https://github.com/citation-style-language/schema/raw/master/csl-citation.json"}</w:instrText>
      </w:r>
      <w:r w:rsidR="008641C1" w:rsidRPr="001C7D8F">
        <w:rPr>
          <w:rFonts w:ascii="Times New Roman" w:hAnsi="Times New Roman" w:cs="Times New Roman"/>
          <w:sz w:val="24"/>
          <w:szCs w:val="24"/>
        </w:rPr>
        <w:fldChar w:fldCharType="separate"/>
      </w:r>
      <w:r w:rsidR="008641C1" w:rsidRPr="001C7D8F">
        <w:rPr>
          <w:rFonts w:ascii="Times New Roman" w:hAnsi="Times New Roman" w:cs="Times New Roman"/>
          <w:noProof/>
          <w:sz w:val="24"/>
          <w:szCs w:val="24"/>
        </w:rPr>
        <w:t>(Altbach and Knight, 2007)</w:t>
      </w:r>
      <w:r w:rsidR="008641C1" w:rsidRPr="001C7D8F">
        <w:rPr>
          <w:rFonts w:ascii="Times New Roman" w:hAnsi="Times New Roman" w:cs="Times New Roman"/>
          <w:sz w:val="24"/>
          <w:szCs w:val="24"/>
        </w:rPr>
        <w:fldChar w:fldCharType="end"/>
      </w:r>
      <w:r w:rsidR="008641C1" w:rsidRPr="001C7D8F">
        <w:rPr>
          <w:rFonts w:ascii="Times New Roman" w:hAnsi="Times New Roman" w:cs="Times New Roman"/>
          <w:sz w:val="24"/>
          <w:szCs w:val="24"/>
        </w:rPr>
        <w:t xml:space="preserve">. </w:t>
      </w:r>
      <w:r w:rsidRPr="001C7D8F">
        <w:rPr>
          <w:rFonts w:ascii="Times New Roman" w:hAnsi="Times New Roman" w:cs="Times New Roman"/>
          <w:sz w:val="24"/>
          <w:szCs w:val="24"/>
        </w:rPr>
        <w:t>The core of the internationalization of education is that all countries make full use of the international and domestic education markets, optimize the allocation of their educational resources to improve the level of world education</w:t>
      </w:r>
      <w:r w:rsidR="007904D4" w:rsidRPr="001C7D8F">
        <w:rPr>
          <w:rFonts w:ascii="Times New Roman" w:hAnsi="Times New Roman" w:cs="Times New Roman"/>
          <w:sz w:val="24"/>
          <w:szCs w:val="24"/>
        </w:rPr>
        <w:t>.</w:t>
      </w:r>
      <w:r w:rsidRPr="001C7D8F">
        <w:rPr>
          <w:rFonts w:ascii="Times New Roman" w:hAnsi="Times New Roman" w:cs="Times New Roman"/>
          <w:sz w:val="24"/>
          <w:szCs w:val="24"/>
        </w:rPr>
        <w:t xml:space="preserve"> Every year, China transports a large number of students </w:t>
      </w:r>
      <w:r w:rsidR="007904D4" w:rsidRPr="001C7D8F">
        <w:rPr>
          <w:rFonts w:ascii="Times New Roman" w:hAnsi="Times New Roman" w:cs="Times New Roman"/>
          <w:sz w:val="24"/>
          <w:szCs w:val="24"/>
        </w:rPr>
        <w:t>abroad</w:t>
      </w:r>
      <w:r w:rsidRPr="001C7D8F">
        <w:rPr>
          <w:rFonts w:ascii="Times New Roman" w:hAnsi="Times New Roman" w:cs="Times New Roman"/>
          <w:sz w:val="24"/>
          <w:szCs w:val="24"/>
        </w:rPr>
        <w:t xml:space="preserve">. </w:t>
      </w:r>
      <w:r w:rsidR="00FF0D0C" w:rsidRPr="001C7D8F">
        <w:rPr>
          <w:rFonts w:ascii="Times New Roman" w:hAnsi="Times New Roman" w:cs="Times New Roman"/>
          <w:sz w:val="24"/>
          <w:szCs w:val="24"/>
        </w:rPr>
        <w:t>Meanwhile</w:t>
      </w:r>
      <w:r w:rsidRPr="001C7D8F">
        <w:rPr>
          <w:rFonts w:ascii="Times New Roman" w:hAnsi="Times New Roman" w:cs="Times New Roman"/>
          <w:sz w:val="24"/>
          <w:szCs w:val="24"/>
        </w:rPr>
        <w:t xml:space="preserve">, it also introduces a large number of foreign students and teachers </w:t>
      </w:r>
      <w:r w:rsidR="007904D4" w:rsidRPr="001C7D8F">
        <w:rPr>
          <w:rFonts w:ascii="Times New Roman" w:hAnsi="Times New Roman" w:cs="Times New Roman"/>
          <w:sz w:val="24"/>
          <w:szCs w:val="24"/>
        </w:rPr>
        <w:t xml:space="preserve">to China </w:t>
      </w:r>
      <w:r w:rsidR="006169B4" w:rsidRPr="001C7D8F">
        <w:rPr>
          <w:rFonts w:ascii="Times New Roman" w:hAnsi="Times New Roman" w:cs="Times New Roman"/>
          <w:sz w:val="24"/>
          <w:szCs w:val="24"/>
        </w:rPr>
        <w:lastRenderedPageBreak/>
        <w:fldChar w:fldCharType="begin" w:fldLock="1"/>
      </w:r>
      <w:r w:rsidR="006169B4" w:rsidRPr="001C7D8F">
        <w:rPr>
          <w:rFonts w:ascii="Times New Roman" w:hAnsi="Times New Roman" w:cs="Times New Roman"/>
          <w:sz w:val="24"/>
          <w:szCs w:val="24"/>
        </w:rPr>
        <w:instrText>ADDIN CSL_CITATION {"citationItems":[{"id":"ITEM-1","itemData":{"author":[{"dropping-particle":"","family":"Wang","given":"Jinghua","non-dropping-particle":"","parse-names":false,"suffix":""},{"dropping-particle":"","family":"Yang","given":"Minmin","non-dropping-particle":"","parse-names":false,"suffix":""},{"dropping-particle":"","family":"Huang","given":"Bing","non-dropping-particle":"","parse-names":false,"suffix":""}],"container-title":"Culture Journal","id":"ITEM-1","issued":{"date-parts":[["2017"]]},"title":"Overview of the latest research on foreign teacher management","type":"article-journal","volume":"10"},"uris":["http://www.mendeley.com/documents/?uuid=5184dd56-7681-43f4-859f-73f74cce673b"]}],"mendeley":{"formattedCitation":"(Wang, Yang and Huang, 2017)","plainTextFormattedCitation":"(Wang, Yang and Huang, 2017)","previouslyFormattedCitation":"(Wang, Yang and Huang, 2017)"},"properties":{"noteIndex":0},"schema":"https://github.com/citation-style-language/schema/raw/master/csl-citation.json"}</w:instrText>
      </w:r>
      <w:r w:rsidR="006169B4" w:rsidRPr="001C7D8F">
        <w:rPr>
          <w:rFonts w:ascii="Times New Roman" w:hAnsi="Times New Roman" w:cs="Times New Roman"/>
          <w:sz w:val="24"/>
          <w:szCs w:val="24"/>
        </w:rPr>
        <w:fldChar w:fldCharType="separate"/>
      </w:r>
      <w:r w:rsidR="006169B4" w:rsidRPr="001C7D8F">
        <w:rPr>
          <w:rFonts w:ascii="Times New Roman" w:hAnsi="Times New Roman" w:cs="Times New Roman"/>
          <w:noProof/>
          <w:sz w:val="24"/>
          <w:szCs w:val="24"/>
        </w:rPr>
        <w:t>(Wang, Yang and Huang, 2017)</w:t>
      </w:r>
      <w:r w:rsidR="006169B4" w:rsidRPr="001C7D8F">
        <w:rPr>
          <w:rFonts w:ascii="Times New Roman" w:hAnsi="Times New Roman" w:cs="Times New Roman"/>
          <w:sz w:val="24"/>
          <w:szCs w:val="24"/>
        </w:rPr>
        <w:fldChar w:fldCharType="end"/>
      </w:r>
      <w:r w:rsidR="006169B4" w:rsidRPr="001C7D8F">
        <w:rPr>
          <w:rFonts w:ascii="Times New Roman" w:hAnsi="Times New Roman" w:cs="Times New Roman"/>
          <w:sz w:val="24"/>
          <w:szCs w:val="24"/>
        </w:rPr>
        <w:t>.</w:t>
      </w:r>
      <w:r w:rsidR="004B531B" w:rsidRPr="001C7D8F">
        <w:rPr>
          <w:rFonts w:ascii="Times New Roman" w:hAnsi="Times New Roman" w:cs="Times New Roman"/>
          <w:sz w:val="24"/>
          <w:szCs w:val="24"/>
        </w:rPr>
        <w:t xml:space="preserve"> It </w:t>
      </w:r>
      <w:r w:rsidR="007904D4" w:rsidRPr="001C7D8F">
        <w:rPr>
          <w:rFonts w:ascii="Times New Roman" w:hAnsi="Times New Roman" w:cs="Times New Roman"/>
          <w:sz w:val="24"/>
          <w:szCs w:val="24"/>
        </w:rPr>
        <w:t>showed</w:t>
      </w:r>
      <w:r w:rsidR="004B531B" w:rsidRPr="001C7D8F">
        <w:rPr>
          <w:rFonts w:ascii="Times New Roman" w:hAnsi="Times New Roman" w:cs="Times New Roman"/>
          <w:sz w:val="24"/>
          <w:szCs w:val="24"/>
        </w:rPr>
        <w:t xml:space="preserve"> that Chinese universities are infiltrating the internationalization of educational concepts and explorations into the practice of universities. They are striving to achieve internationalization of educational objectives, educational concepts, curriculum systems</w:t>
      </w:r>
      <w:r w:rsidR="007904D4" w:rsidRPr="001C7D8F">
        <w:rPr>
          <w:rFonts w:ascii="Times New Roman" w:hAnsi="Times New Roman" w:cs="Times New Roman"/>
          <w:sz w:val="24"/>
          <w:szCs w:val="24"/>
        </w:rPr>
        <w:t xml:space="preserve"> and</w:t>
      </w:r>
      <w:r w:rsidR="004B531B" w:rsidRPr="001C7D8F">
        <w:rPr>
          <w:rFonts w:ascii="Times New Roman" w:hAnsi="Times New Roman" w:cs="Times New Roman"/>
          <w:sz w:val="24"/>
          <w:szCs w:val="24"/>
        </w:rPr>
        <w:t xml:space="preserve"> teaching modes </w:t>
      </w:r>
      <w:r w:rsidR="008641C1" w:rsidRPr="001C7D8F">
        <w:rPr>
          <w:rFonts w:ascii="Times New Roman" w:hAnsi="Times New Roman" w:cs="Times New Roman"/>
          <w:sz w:val="24"/>
          <w:szCs w:val="24"/>
        </w:rPr>
        <w:fldChar w:fldCharType="begin" w:fldLock="1"/>
      </w:r>
      <w:r w:rsidR="008641C1" w:rsidRPr="001C7D8F">
        <w:rPr>
          <w:rFonts w:ascii="Times New Roman" w:hAnsi="Times New Roman" w:cs="Times New Roman"/>
          <w:sz w:val="24"/>
          <w:szCs w:val="24"/>
        </w:rPr>
        <w:instrText>ADDIN CSL_CITATION {"citationItems":[{"id":"ITEM-1","itemData":{"author":[{"dropping-particle":"","family":"Li","given":"Wen","non-dropping-particle":"","parse-names":false,"suffix":""}],"container-title":"Tansuo yu zhengming","id":"ITEM-1","issued":{"date-parts":[["2011"]]},"title":"How to Understand the Internationalization of Education?","type":"article-journal","volume":"9"},"uris":["http://www.mendeley.com/documents/?uuid=db1f2077-0a76-4dbe-af38-448e104fd521"]}],"mendeley":{"formattedCitation":"(Li, 2011)","plainTextFormattedCitation":"(Li, 2011)","previouslyFormattedCitation":"(Li, 2011)"},"properties":{"noteIndex":0},"schema":"https://github.com/citation-style-language/schema/raw/master/csl-citation.json"}</w:instrText>
      </w:r>
      <w:r w:rsidR="008641C1" w:rsidRPr="001C7D8F">
        <w:rPr>
          <w:rFonts w:ascii="Times New Roman" w:hAnsi="Times New Roman" w:cs="Times New Roman"/>
          <w:sz w:val="24"/>
          <w:szCs w:val="24"/>
        </w:rPr>
        <w:fldChar w:fldCharType="separate"/>
      </w:r>
      <w:r w:rsidR="008641C1" w:rsidRPr="001C7D8F">
        <w:rPr>
          <w:rFonts w:ascii="Times New Roman" w:hAnsi="Times New Roman" w:cs="Times New Roman"/>
          <w:noProof/>
          <w:sz w:val="24"/>
          <w:szCs w:val="24"/>
        </w:rPr>
        <w:t>(Li, 2011)</w:t>
      </w:r>
      <w:r w:rsidR="008641C1" w:rsidRPr="001C7D8F">
        <w:rPr>
          <w:rFonts w:ascii="Times New Roman" w:hAnsi="Times New Roman" w:cs="Times New Roman"/>
          <w:sz w:val="24"/>
          <w:szCs w:val="24"/>
        </w:rPr>
        <w:fldChar w:fldCharType="end"/>
      </w:r>
      <w:r w:rsidR="00FF0D0C" w:rsidRPr="001C7D8F">
        <w:rPr>
          <w:rFonts w:ascii="Times New Roman" w:hAnsi="Times New Roman" w:cs="Times New Roman"/>
          <w:sz w:val="24"/>
          <w:szCs w:val="24"/>
        </w:rPr>
        <w:t>.</w:t>
      </w:r>
      <w:r w:rsidR="00841744" w:rsidRPr="001C7D8F">
        <w:rPr>
          <w:rFonts w:ascii="Times New Roman" w:hAnsi="Times New Roman" w:cs="Times New Roman"/>
          <w:sz w:val="24"/>
          <w:szCs w:val="24"/>
        </w:rPr>
        <w:t xml:space="preserve"> </w:t>
      </w:r>
    </w:p>
    <w:p w14:paraId="68A668E5" w14:textId="43DC8297" w:rsidR="00EE6552" w:rsidRPr="001C7D8F" w:rsidRDefault="00AA4CB9" w:rsidP="001C7D8F">
      <w:pPr>
        <w:pStyle w:val="2"/>
        <w:spacing w:line="240" w:lineRule="auto"/>
        <w:rPr>
          <w:rFonts w:ascii="Times New Roman" w:hAnsi="Times New Roman" w:cs="Times New Roman"/>
          <w:sz w:val="24"/>
          <w:szCs w:val="24"/>
        </w:rPr>
      </w:pPr>
      <w:r w:rsidRPr="001C7D8F">
        <w:rPr>
          <w:rFonts w:ascii="Times New Roman" w:hAnsi="Times New Roman" w:cs="Times New Roman"/>
          <w:sz w:val="24"/>
          <w:szCs w:val="24"/>
        </w:rPr>
        <w:t xml:space="preserve">2.2 </w:t>
      </w:r>
      <w:r w:rsidR="007904D4" w:rsidRPr="001C7D8F">
        <w:rPr>
          <w:rFonts w:ascii="Times New Roman" w:hAnsi="Times New Roman" w:cs="Times New Roman"/>
          <w:sz w:val="24"/>
          <w:szCs w:val="24"/>
        </w:rPr>
        <w:t>Sino-</w:t>
      </w:r>
      <w:r w:rsidR="009D2217">
        <w:rPr>
          <w:rFonts w:ascii="Times New Roman" w:hAnsi="Times New Roman" w:cs="Times New Roman"/>
          <w:sz w:val="24"/>
          <w:szCs w:val="24"/>
        </w:rPr>
        <w:t>F</w:t>
      </w:r>
      <w:r w:rsidR="007904D4" w:rsidRPr="001C7D8F">
        <w:rPr>
          <w:rFonts w:ascii="Times New Roman" w:hAnsi="Times New Roman" w:cs="Times New Roman"/>
          <w:sz w:val="24"/>
          <w:szCs w:val="24"/>
        </w:rPr>
        <w:t>oreign Educational Cooperation Programs</w:t>
      </w:r>
    </w:p>
    <w:p w14:paraId="71D16DAD" w14:textId="65520423" w:rsidR="00C73ACF" w:rsidRPr="001C7D8F" w:rsidRDefault="006913B4" w:rsidP="001C7D8F">
      <w:pPr>
        <w:rPr>
          <w:rFonts w:ascii="Times New Roman" w:hAnsi="Times New Roman" w:cs="Times New Roman"/>
          <w:sz w:val="24"/>
          <w:szCs w:val="24"/>
        </w:rPr>
      </w:pPr>
      <w:r w:rsidRPr="001C7D8F">
        <w:rPr>
          <w:rFonts w:ascii="Times New Roman" w:hAnsi="Times New Roman" w:cs="Times New Roman"/>
          <w:sz w:val="24"/>
          <w:szCs w:val="24"/>
        </w:rPr>
        <w:t>With China becoming a global economic giant, the internationalization of higher education system is inevitabl</w:t>
      </w:r>
      <w:r w:rsidR="002340F5">
        <w:rPr>
          <w:rFonts w:ascii="Times New Roman" w:hAnsi="Times New Roman" w:cs="Times New Roman"/>
          <w:sz w:val="24"/>
          <w:szCs w:val="24"/>
        </w:rPr>
        <w:t>y</w:t>
      </w:r>
      <w:r w:rsidR="007904D4" w:rsidRPr="001C7D8F">
        <w:rPr>
          <w:rFonts w:ascii="Times New Roman" w:hAnsi="Times New Roman" w:cs="Times New Roman"/>
          <w:sz w:val="24"/>
          <w:szCs w:val="24"/>
        </w:rPr>
        <w:t xml:space="preserve"> change</w:t>
      </w:r>
      <w:r w:rsidRPr="001C7D8F">
        <w:rPr>
          <w:rFonts w:ascii="Times New Roman" w:hAnsi="Times New Roman" w:cs="Times New Roman"/>
          <w:sz w:val="24"/>
          <w:szCs w:val="24"/>
        </w:rPr>
        <w:t>. China is eager to become a country with world-class universities</w:t>
      </w:r>
      <w:r w:rsidR="002340F5">
        <w:rPr>
          <w:rFonts w:ascii="Times New Roman" w:hAnsi="Times New Roman" w:cs="Times New Roman"/>
          <w:sz w:val="24"/>
          <w:szCs w:val="24"/>
        </w:rPr>
        <w:t xml:space="preserve"> </w:t>
      </w:r>
      <w:r w:rsidR="007904D4" w:rsidRPr="001C7D8F">
        <w:rPr>
          <w:rFonts w:ascii="Times New Roman" w:hAnsi="Times New Roman" w:cs="Times New Roman"/>
          <w:sz w:val="24"/>
          <w:szCs w:val="24"/>
        </w:rPr>
        <w:fldChar w:fldCharType="begin" w:fldLock="1"/>
      </w:r>
      <w:r w:rsidR="007904D4" w:rsidRPr="001C7D8F">
        <w:rPr>
          <w:rFonts w:ascii="Times New Roman" w:hAnsi="Times New Roman" w:cs="Times New Roman"/>
          <w:sz w:val="24"/>
          <w:szCs w:val="24"/>
        </w:rPr>
        <w:instrText>ADDIN CSL_CITATION {"citationItems":[{"id":"ITEM-1","itemData":{"DOI":"10.1177/1028315303254430","ISSN":"15527808","abstract":"Directly motivated by the open-door policy, economic reforms and challenges from globalization and worldwide competition, as well as efforts to realize massification of higher education since 1978, the internationalization of higher education in China has experienced a change from activities concerning traditional outflows of international scholars, faculty members, and students before 1992 to those relatingto transnational higher education and internationalization of curricula. During the process, academic patterns from Europe, Asia, and the Pacific region as well as from America have significantly affected Chinese higher education. Internationalization has never been a one-way process; rather it comprises attempts to realize mutual communication or exchange, largely oriented and regulated by the government. The problem of increasingoutflow of personnel abroad, the “brain drain,” as well as the ability to benefit from transnational education while also maintaininga national character remain key issues for the future.","author":[{"dropping-particle":"","family":"Huang","given":"Futao","non-dropping-particle":"","parse-names":false,"suffix":""}],"container-title":"Journal of Studies in International Education","id":"ITEM-1","issue":"3","issued":{"date-parts":[["2003"]]},"page":"225-240","title":"Policy and Practice of the Internationalization of Higher Education in China","type":"article-journal","volume":"7"},"uris":["http://www.mendeley.com/documents/?uuid=792f08bd-f449-481f-aa57-93d4021f6f40"]}],"mendeley":{"formattedCitation":"(Huang, 2003)","plainTextFormattedCitation":"(Huang, 2003)","previouslyFormattedCitation":"(Huang, 2003)"},"properties":{"noteIndex":0},"schema":"https://github.com/citation-style-language/schema/raw/master/csl-citation.json"}</w:instrText>
      </w:r>
      <w:r w:rsidR="007904D4" w:rsidRPr="001C7D8F">
        <w:rPr>
          <w:rFonts w:ascii="Times New Roman" w:hAnsi="Times New Roman" w:cs="Times New Roman"/>
          <w:sz w:val="24"/>
          <w:szCs w:val="24"/>
        </w:rPr>
        <w:fldChar w:fldCharType="separate"/>
      </w:r>
      <w:r w:rsidR="007904D4" w:rsidRPr="001C7D8F">
        <w:rPr>
          <w:rFonts w:ascii="Times New Roman" w:hAnsi="Times New Roman" w:cs="Times New Roman"/>
          <w:noProof/>
          <w:sz w:val="24"/>
          <w:szCs w:val="24"/>
        </w:rPr>
        <w:t>(Huang, 2003)</w:t>
      </w:r>
      <w:r w:rsidR="007904D4"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The acceleration of the process of globalization urges Chinese universities to cooperate with universities all over the world. Sino-foreign cooperation in </w:t>
      </w:r>
      <w:r w:rsidR="007904D4" w:rsidRPr="001C7D8F">
        <w:rPr>
          <w:rFonts w:ascii="Times New Roman" w:hAnsi="Times New Roman" w:cs="Times New Roman"/>
          <w:sz w:val="24"/>
          <w:szCs w:val="24"/>
        </w:rPr>
        <w:t xml:space="preserve">universities </w:t>
      </w:r>
      <w:r w:rsidRPr="001C7D8F">
        <w:rPr>
          <w:rFonts w:ascii="Times New Roman" w:hAnsi="Times New Roman" w:cs="Times New Roman"/>
          <w:sz w:val="24"/>
          <w:szCs w:val="24"/>
        </w:rPr>
        <w:t xml:space="preserve">means that Chinese educational institutions and foreign educational institutions cooperate in organizing educational and teaching activities </w:t>
      </w:r>
      <w:r w:rsidR="002340F5">
        <w:rPr>
          <w:rFonts w:ascii="Times New Roman" w:hAnsi="Times New Roman" w:cs="Times New Roman"/>
          <w:sz w:val="24"/>
          <w:szCs w:val="24"/>
        </w:rPr>
        <w:t>follow</w:t>
      </w:r>
      <w:r w:rsidRPr="001C7D8F">
        <w:rPr>
          <w:rFonts w:ascii="Times New Roman" w:hAnsi="Times New Roman" w:cs="Times New Roman"/>
          <w:sz w:val="24"/>
          <w:szCs w:val="24"/>
        </w:rPr>
        <w:t xml:space="preserve"> the law, in which Chinese citizens are the main target of enrollment</w:t>
      </w:r>
      <w:r w:rsidR="007904D4" w:rsidRPr="001C7D8F">
        <w:rPr>
          <w:rFonts w:ascii="Times New Roman" w:hAnsi="Times New Roman" w:cs="Times New Roman"/>
          <w:sz w:val="24"/>
          <w:szCs w:val="24"/>
        </w:rPr>
        <w:fldChar w:fldCharType="begin" w:fldLock="1"/>
      </w:r>
      <w:r w:rsidR="002C3175" w:rsidRPr="001C7D8F">
        <w:rPr>
          <w:rFonts w:ascii="Times New Roman" w:hAnsi="Times New Roman" w:cs="Times New Roman"/>
          <w:sz w:val="24"/>
          <w:szCs w:val="24"/>
        </w:rPr>
        <w:instrText>ADDIN CSL_CITATION {"citationItems":[{"id":"ITEM-1","itemData":{"author":[{"dropping-particle":"","family":"Wen","given":"Huijun","non-dropping-particle":"","parse-names":false,"suffix":""}],"container-title":"Journal of Inner Mongolia Radio &amp; TV University","id":"ITEM-1","issued":{"date-parts":[["2015"]]},"page":"335-340","title":"Construction of Internal Quality Assurance System for Sino-foreign Cooperative Projects","type":"article-journal","volume":"3"},"uris":["http://www.mendeley.com/documents/?uuid=4fe30b0f-8160-4e9e-b67d-c95dfb0d6792"]}],"mendeley":{"formattedCitation":"(Wen, 2015)","plainTextFormattedCitation":"(Wen, 2015)","previouslyFormattedCitation":"(Wen, 2015)"},"properties":{"noteIndex":0},"schema":"https://github.com/citation-style-language/schema/raw/master/csl-citation.json"}</w:instrText>
      </w:r>
      <w:r w:rsidR="007904D4" w:rsidRPr="001C7D8F">
        <w:rPr>
          <w:rFonts w:ascii="Times New Roman" w:hAnsi="Times New Roman" w:cs="Times New Roman"/>
          <w:sz w:val="24"/>
          <w:szCs w:val="24"/>
        </w:rPr>
        <w:fldChar w:fldCharType="separate"/>
      </w:r>
      <w:r w:rsidR="007904D4" w:rsidRPr="001C7D8F">
        <w:rPr>
          <w:rFonts w:ascii="Times New Roman" w:hAnsi="Times New Roman" w:cs="Times New Roman"/>
          <w:noProof/>
          <w:sz w:val="24"/>
          <w:szCs w:val="24"/>
        </w:rPr>
        <w:t>(Wen, 2015)</w:t>
      </w:r>
      <w:r w:rsidR="007904D4" w:rsidRPr="001C7D8F">
        <w:rPr>
          <w:rFonts w:ascii="Times New Roman" w:hAnsi="Times New Roman" w:cs="Times New Roman"/>
          <w:sz w:val="24"/>
          <w:szCs w:val="24"/>
        </w:rPr>
        <w:fldChar w:fldCharType="end"/>
      </w:r>
      <w:r w:rsidR="007904D4" w:rsidRPr="001C7D8F">
        <w:rPr>
          <w:rFonts w:ascii="Times New Roman" w:hAnsi="Times New Roman" w:cs="Times New Roman"/>
          <w:sz w:val="24"/>
          <w:szCs w:val="24"/>
        </w:rPr>
        <w:t xml:space="preserve">. </w:t>
      </w:r>
      <w:r w:rsidRPr="001C7D8F">
        <w:rPr>
          <w:rFonts w:ascii="Times New Roman" w:hAnsi="Times New Roman" w:cs="Times New Roman"/>
          <w:sz w:val="24"/>
          <w:szCs w:val="24"/>
        </w:rPr>
        <w:t xml:space="preserve">The purpose of the cooperative school-running project is to gain experience in many aspects, promote the increase of the overall strength of the </w:t>
      </w:r>
      <w:r w:rsidR="000955CC" w:rsidRPr="001C7D8F">
        <w:rPr>
          <w:rFonts w:ascii="Times New Roman" w:hAnsi="Times New Roman" w:cs="Times New Roman"/>
          <w:sz w:val="24"/>
          <w:szCs w:val="24"/>
        </w:rPr>
        <w:t>Universities</w:t>
      </w:r>
      <w:r w:rsidRPr="001C7D8F">
        <w:rPr>
          <w:rFonts w:ascii="Times New Roman" w:hAnsi="Times New Roman" w:cs="Times New Roman"/>
          <w:sz w:val="24"/>
          <w:szCs w:val="24"/>
        </w:rPr>
        <w:t>, and achieve the overall improvement of the level of China's higher education institutions. However, how to do international cooperation projects well has become an important part of building</w:t>
      </w:r>
      <w:r w:rsidR="002340F5">
        <w:rPr>
          <w:rFonts w:ascii="Times New Roman" w:hAnsi="Times New Roman" w:cs="Times New Roman"/>
          <w:sz w:val="24"/>
          <w:szCs w:val="24"/>
        </w:rPr>
        <w:t xml:space="preserve"> an</w:t>
      </w:r>
      <w:r w:rsidRPr="001C7D8F">
        <w:rPr>
          <w:rFonts w:ascii="Times New Roman" w:hAnsi="Times New Roman" w:cs="Times New Roman"/>
          <w:sz w:val="24"/>
          <w:szCs w:val="24"/>
        </w:rPr>
        <w:t xml:space="preserve"> international reputation in Colleges and universities</w:t>
      </w:r>
      <w:r w:rsidR="000955CC" w:rsidRPr="001C7D8F">
        <w:rPr>
          <w:rFonts w:ascii="Times New Roman" w:hAnsi="Times New Roman" w:cs="Times New Roman"/>
          <w:sz w:val="24"/>
          <w:szCs w:val="24"/>
        </w:rPr>
        <w:t xml:space="preserve"> </w:t>
      </w:r>
      <w:r w:rsidR="00B92695" w:rsidRPr="001C7D8F">
        <w:rPr>
          <w:rFonts w:ascii="Times New Roman" w:hAnsi="Times New Roman" w:cs="Times New Roman"/>
          <w:sz w:val="24"/>
          <w:szCs w:val="24"/>
        </w:rPr>
        <w:fldChar w:fldCharType="begin" w:fldLock="1"/>
      </w:r>
      <w:r w:rsidR="002340F5">
        <w:rPr>
          <w:rFonts w:ascii="Times New Roman" w:hAnsi="Times New Roman" w:cs="Times New Roman"/>
          <w:sz w:val="24"/>
          <w:szCs w:val="24"/>
        </w:rPr>
        <w:instrText>ADDIN CSL_CITATION {"citationItems":[{"id":"ITEM-1","itemData":{"DOI":"10.2753/CED1061-1932420400","ISSN":"10611932","author":[{"dropping-particle":"","family":"Postiglione","given":"Gerard","non-dropping-particle":"","parse-names":false,"suffix":""}],"container-title":"Chinese Education and Society","id":"ITEM-1","issue":"4","issued":{"date-parts":[["2009"]]},"page":"3-10","title":"China's international partnerships and cross-Border cooperation","type":"article-journal","volume":"42"},"uris":["http://www.mendeley.com/documents/?uuid=74606151-961e-408c-9da1-b8dbcc172155"]},{"id":"ITEM-2","itemData":{"author":[{"dropping-particle":"","family":"Wen","given":"Huijun","non-dropping-particle":"","parse-names":false,"suffix":""}],"container-title":"Journal of Inner Mongolia Radio &amp; TV University","id":"ITEM-2","issued":{"date-parts":[["2015"]]},"page":"335-340","title":"Construction of Internal Quality Assurance System for Sino-foreign Cooperative Projects","type":"article-journal","volume":"3"},"uris":["http://www.mendeley.com/documents/?uuid=4fe30b0f-8160-4e9e-b67d-c95dfb0d6792"]}],"mendeley":{"formattedCitation":"(Postiglione, 2009; Wen, 2015)","manualFormatting":"(Postiglione, 2009; Wen, 2015; Jiang 2014)","plainTextFormattedCitation":"(Postiglione, 2009; Wen, 2015)","previouslyFormattedCitation":"(Postiglione, 2009; Wen, 2015)"},"properties":{"noteIndex":0},"schema":"https://github.com/citation-style-language/schema/raw/master/csl-citation.json"}</w:instrText>
      </w:r>
      <w:r w:rsidR="00B92695" w:rsidRPr="001C7D8F">
        <w:rPr>
          <w:rFonts w:ascii="Times New Roman" w:hAnsi="Times New Roman" w:cs="Times New Roman"/>
          <w:sz w:val="24"/>
          <w:szCs w:val="24"/>
        </w:rPr>
        <w:fldChar w:fldCharType="separate"/>
      </w:r>
      <w:r w:rsidR="00B92695" w:rsidRPr="001C7D8F">
        <w:rPr>
          <w:rFonts w:ascii="Times New Roman" w:hAnsi="Times New Roman" w:cs="Times New Roman"/>
          <w:noProof/>
          <w:sz w:val="24"/>
          <w:szCs w:val="24"/>
        </w:rPr>
        <w:t>(Postiglione, 2009; Wen, 2015;</w:t>
      </w:r>
      <w:r w:rsidR="002340F5">
        <w:rPr>
          <w:rFonts w:ascii="Times New Roman" w:hAnsi="Times New Roman" w:cs="Times New Roman"/>
          <w:noProof/>
          <w:sz w:val="24"/>
          <w:szCs w:val="24"/>
        </w:rPr>
        <w:t xml:space="preserve"> </w:t>
      </w:r>
      <w:r w:rsidR="00B92695" w:rsidRPr="001C7D8F">
        <w:rPr>
          <w:rFonts w:ascii="Times New Roman" w:hAnsi="Times New Roman" w:cs="Times New Roman"/>
          <w:noProof/>
          <w:sz w:val="24"/>
          <w:szCs w:val="24"/>
        </w:rPr>
        <w:t>Jiang 2014)</w:t>
      </w:r>
      <w:r w:rsidR="00B92695" w:rsidRPr="001C7D8F">
        <w:rPr>
          <w:rFonts w:ascii="Times New Roman" w:hAnsi="Times New Roman" w:cs="Times New Roman"/>
          <w:sz w:val="24"/>
          <w:szCs w:val="24"/>
        </w:rPr>
        <w:fldChar w:fldCharType="end"/>
      </w:r>
      <w:r w:rsidR="00B92695" w:rsidRPr="001C7D8F">
        <w:rPr>
          <w:rFonts w:ascii="Times New Roman" w:hAnsi="Times New Roman" w:cs="Times New Roman"/>
          <w:sz w:val="24"/>
          <w:szCs w:val="24"/>
        </w:rPr>
        <w:t>.</w:t>
      </w:r>
      <w:r w:rsidRPr="001C7D8F">
        <w:rPr>
          <w:rFonts w:ascii="Times New Roman" w:hAnsi="Times New Roman" w:cs="Times New Roman"/>
          <w:sz w:val="24"/>
          <w:szCs w:val="24"/>
        </w:rPr>
        <w:t xml:space="preserve"> As far as higher education is concerned, high-quality educational resources refer to excellent curriculum, teaching methods, management system, assessment system, high-quality teachers and more effective ways to train talents </w:t>
      </w:r>
      <w:r w:rsidR="00CB174E" w:rsidRPr="001C7D8F">
        <w:rPr>
          <w:rFonts w:ascii="Times New Roman" w:hAnsi="Times New Roman" w:cs="Times New Roman"/>
          <w:sz w:val="24"/>
          <w:szCs w:val="24"/>
        </w:rPr>
        <w:fldChar w:fldCharType="begin" w:fldLock="1"/>
      </w:r>
      <w:r w:rsidR="00DE40B8" w:rsidRPr="001C7D8F">
        <w:rPr>
          <w:rFonts w:ascii="Times New Roman" w:hAnsi="Times New Roman" w:cs="Times New Roman"/>
          <w:sz w:val="24"/>
          <w:szCs w:val="24"/>
        </w:rPr>
        <w:instrText>ADDIN CSL_CITATION {"citationItems":[{"id":"ITEM-1","itemData":{"author":[{"dropping-particle":"","family":"Lin","given":"Jinhui;","non-dropping-particle":"","parse-names":false,"suffix":""},{"dropping-particle":"","family":"Liu","given":"Zhiping","non-dropping-particle":"","parse-names":false,"suffix":""}],"container-title":"US-China Education Review","id":"ITEM-1","issue":"3","issued":{"date-parts":[["2007"]]},"page":"1-7","title":"Importing quality higher education resources through Chinese-foreign cooperation in running schools","type":"article-journal","volume":"4"},"uris":["http://www.mendeley.com/documents/?uuid=a1505902-6d85-4a13-8c2f-43c1e122f18d"]},{"id":"ITEM-2","itemData":{"DOI":"10.5539/ies.v2n3p166","ISSN":"1913-9020","abstract":"With the acceleration of the inter  n  ationalization process of higher education in China,     the Chinese-foreign cooperation in running schools (CFCRS) has been developing   at   an expeditious pace nowadays. It positively enhances the internationalization process of Chinese higher education and greatly contributes   to   providing the society with talents.     However, the existence of lacking real practical experience in CFCRS greatly undermines introducing high-quality foreign educational resources and personnel; and this does not comply with the idea of CFCRS, which is introducing high-quality foreign educational resources and personnel.     T  his paper   deals   with the research of CFCRS   firstly  , followed     by the definition and concepts of CFCRS and educational resources.   T  he motive of introducing high-quality foreign educational resources and personnel   is annalyzed   and the quality of the introduced foreign educational resources and personnel   is   evaluate  d, which will   assist the improvements and benefit the internationalization of Chinese higher education.","author":[{"dropping-particle":"","family":"Tan","given":"Zhen","non-dropping-particle":"","parse-names":false,"suffix":""}],"container-title":"International Education Studies","id":"ITEM-2","issue":"3","issued":{"date-parts":[["2009"]]},"page":"166-171","title":"Internationalization of Higher Education in China: Chinese-Foreign Cooperation in Running Schools and the Introduction of High-Quality Foreign Educational Resources","type":"article-journal","volume":"2"},"uris":["http://www.mendeley.com/documents/?uuid=af6b00e2-83f0-4e7f-b3d1-20781d714560"]}],"mendeley":{"formattedCitation":"(Lin and Liu, 2007; Tan, 2009)","plainTextFormattedCitation":"(Lin and Liu, 2007; Tan, 2009)","previouslyFormattedCitation":"(Lin and Liu, 2007; Tan, 2009)"},"properties":{"noteIndex":0},"schema":"https://github.com/citation-style-language/schema/raw/master/csl-citation.json"}</w:instrText>
      </w:r>
      <w:r w:rsidR="00CB174E" w:rsidRPr="001C7D8F">
        <w:rPr>
          <w:rFonts w:ascii="Times New Roman" w:hAnsi="Times New Roman" w:cs="Times New Roman"/>
          <w:sz w:val="24"/>
          <w:szCs w:val="24"/>
        </w:rPr>
        <w:fldChar w:fldCharType="separate"/>
      </w:r>
      <w:r w:rsidR="00DE40B8" w:rsidRPr="001C7D8F">
        <w:rPr>
          <w:rFonts w:ascii="Times New Roman" w:hAnsi="Times New Roman" w:cs="Times New Roman"/>
          <w:noProof/>
          <w:sz w:val="24"/>
          <w:szCs w:val="24"/>
        </w:rPr>
        <w:t>(Lin and Liu, 2007; Tan, 2009)</w:t>
      </w:r>
      <w:r w:rsidR="00CB174E" w:rsidRPr="001C7D8F">
        <w:rPr>
          <w:rFonts w:ascii="Times New Roman" w:hAnsi="Times New Roman" w:cs="Times New Roman"/>
          <w:sz w:val="24"/>
          <w:szCs w:val="24"/>
        </w:rPr>
        <w:fldChar w:fldCharType="end"/>
      </w:r>
      <w:r w:rsidR="00CB174E" w:rsidRPr="001C7D8F">
        <w:rPr>
          <w:rFonts w:ascii="Times New Roman" w:hAnsi="Times New Roman" w:cs="Times New Roman"/>
          <w:sz w:val="24"/>
          <w:szCs w:val="24"/>
        </w:rPr>
        <w:t>.</w:t>
      </w:r>
      <w:r w:rsidR="00FD5D66" w:rsidRPr="001C7D8F">
        <w:rPr>
          <w:rFonts w:ascii="Times New Roman" w:hAnsi="Times New Roman" w:cs="Times New Roman"/>
          <w:sz w:val="24"/>
          <w:szCs w:val="24"/>
        </w:rPr>
        <w:t xml:space="preserve"> </w:t>
      </w:r>
      <w:r w:rsidR="000955CC" w:rsidRPr="001C7D8F">
        <w:rPr>
          <w:rFonts w:ascii="Times New Roman" w:hAnsi="Times New Roman" w:cs="Times New Roman"/>
          <w:sz w:val="24"/>
          <w:szCs w:val="24"/>
        </w:rPr>
        <w:t>Nevertheless</w:t>
      </w:r>
      <w:r w:rsidRPr="001C7D8F">
        <w:rPr>
          <w:rFonts w:ascii="Times New Roman" w:hAnsi="Times New Roman" w:cs="Times New Roman"/>
          <w:sz w:val="24"/>
          <w:szCs w:val="24"/>
        </w:rPr>
        <w:t>, due to China's national conditions, foreign universities, regardless of their international status, are not allowed to establish independent campuses in China. They must be sponsored by Chinese institutions. However, this</w:t>
      </w:r>
      <w:r w:rsidR="000955CC" w:rsidRPr="001C7D8F">
        <w:rPr>
          <w:rFonts w:ascii="Times New Roman" w:hAnsi="Times New Roman" w:cs="Times New Roman"/>
          <w:sz w:val="24"/>
          <w:szCs w:val="24"/>
        </w:rPr>
        <w:t xml:space="preserve"> still</w:t>
      </w:r>
      <w:r w:rsidRPr="001C7D8F">
        <w:rPr>
          <w:rFonts w:ascii="Times New Roman" w:hAnsi="Times New Roman" w:cs="Times New Roman"/>
          <w:sz w:val="24"/>
          <w:szCs w:val="24"/>
        </w:rPr>
        <w:t xml:space="preserve"> </w:t>
      </w:r>
      <w:r w:rsidR="000955CC" w:rsidRPr="001C7D8F">
        <w:rPr>
          <w:rFonts w:ascii="Times New Roman" w:hAnsi="Times New Roman" w:cs="Times New Roman"/>
          <w:sz w:val="24"/>
          <w:szCs w:val="24"/>
        </w:rPr>
        <w:t>cannot</w:t>
      </w:r>
      <w:r w:rsidRPr="001C7D8F">
        <w:rPr>
          <w:rFonts w:ascii="Times New Roman" w:hAnsi="Times New Roman" w:cs="Times New Roman"/>
          <w:sz w:val="24"/>
          <w:szCs w:val="24"/>
        </w:rPr>
        <w:t xml:space="preserve"> stop the tide of foreign universities and Chinese universities becoming educational partners. The Chinese government believes that this is an opportunity to promote China's internationalization and stimulate innovation</w:t>
      </w:r>
      <w:r w:rsidR="000955CC" w:rsidRPr="001C7D8F">
        <w:rPr>
          <w:rFonts w:ascii="Times New Roman" w:hAnsi="Times New Roman" w:cs="Times New Roman"/>
          <w:sz w:val="24"/>
          <w:szCs w:val="24"/>
        </w:rPr>
        <w:t xml:space="preserve"> </w:t>
      </w:r>
      <w:r w:rsidR="00CB174E" w:rsidRPr="001C7D8F">
        <w:rPr>
          <w:rFonts w:ascii="Times New Roman" w:hAnsi="Times New Roman" w:cs="Times New Roman"/>
          <w:sz w:val="24"/>
          <w:szCs w:val="24"/>
        </w:rPr>
        <w:fldChar w:fldCharType="begin" w:fldLock="1"/>
      </w:r>
      <w:r w:rsidR="006070EB" w:rsidRPr="001C7D8F">
        <w:rPr>
          <w:rFonts w:ascii="Times New Roman" w:hAnsi="Times New Roman" w:cs="Times New Roman"/>
          <w:sz w:val="24"/>
          <w:szCs w:val="24"/>
        </w:rPr>
        <w:instrText>ADDIN CSL_CITATION {"citationItems":[{"id":"ITEM-1","itemData":{"DOI":"10.2753/CED1061-1932420400","ISSN":"10611932","author":[{"dropping-particle":"","family":"Postiglione","given":"Gerard","non-dropping-particle":"","parse-names":false,"suffix":""}],"container-title":"Chinese Education and Society","id":"ITEM-1","issue":"4","issued":{"date-parts":[["2009"]]},"page":"3-10","title":"China's international partnerships and cross-Border cooperation","type":"article-journal","volume":"42"},"uris":["http://www.mendeley.com/documents/?uuid=74606151-961e-408c-9da1-b8dbcc172155"]}],"mendeley":{"formattedCitation":"(Postiglione, 2009)","plainTextFormattedCitation":"(Postiglione, 2009)","previouslyFormattedCitation":"(Postiglione, 2009)"},"properties":{"noteIndex":0},"schema":"https://github.com/citation-style-language/schema/raw/master/csl-citation.json"}</w:instrText>
      </w:r>
      <w:r w:rsidR="00CB174E" w:rsidRPr="001C7D8F">
        <w:rPr>
          <w:rFonts w:ascii="Times New Roman" w:hAnsi="Times New Roman" w:cs="Times New Roman"/>
          <w:sz w:val="24"/>
          <w:szCs w:val="24"/>
        </w:rPr>
        <w:fldChar w:fldCharType="separate"/>
      </w:r>
      <w:r w:rsidR="00CB174E" w:rsidRPr="001C7D8F">
        <w:rPr>
          <w:rFonts w:ascii="Times New Roman" w:hAnsi="Times New Roman" w:cs="Times New Roman"/>
          <w:noProof/>
          <w:sz w:val="24"/>
          <w:szCs w:val="24"/>
        </w:rPr>
        <w:t>(Postiglione, 2009)</w:t>
      </w:r>
      <w:r w:rsidR="00CB174E" w:rsidRPr="001C7D8F">
        <w:rPr>
          <w:rFonts w:ascii="Times New Roman" w:hAnsi="Times New Roman" w:cs="Times New Roman"/>
          <w:sz w:val="24"/>
          <w:szCs w:val="24"/>
        </w:rPr>
        <w:fldChar w:fldCharType="end"/>
      </w:r>
      <w:r w:rsidR="00CB174E" w:rsidRPr="001C7D8F">
        <w:rPr>
          <w:rFonts w:ascii="Times New Roman" w:hAnsi="Times New Roman" w:cs="Times New Roman"/>
          <w:sz w:val="24"/>
          <w:szCs w:val="24"/>
        </w:rPr>
        <w:t xml:space="preserve">. </w:t>
      </w:r>
      <w:r w:rsidRPr="001C7D8F">
        <w:rPr>
          <w:rFonts w:ascii="Times New Roman" w:hAnsi="Times New Roman" w:cs="Times New Roman"/>
          <w:sz w:val="24"/>
          <w:szCs w:val="24"/>
        </w:rPr>
        <w:t>As far as the development of Chinese universities is concerned, in the past, the status of universities was determined by the power, resources and intelligence allocated by the government. Therefore, the connection between the University at that stage and the external environment is often indirect. Universities need to keep in line with the external environment, perceive the challenges of the external environment to university organizations, and make appropriate responses. Therefore, organizational learning is a process in which universities perceive problems, acquire information, improve behavior and ultimately practice overall optimization in order maintain consistency with the changing external environment</w:t>
      </w:r>
      <w:r w:rsidR="002E19BA" w:rsidRPr="001C7D8F">
        <w:rPr>
          <w:rFonts w:ascii="Times New Roman" w:hAnsi="Times New Roman" w:cs="Times New Roman"/>
          <w:sz w:val="24"/>
          <w:szCs w:val="24"/>
        </w:rPr>
        <w:t xml:space="preserve"> </w:t>
      </w:r>
      <w:r w:rsidR="006070EB" w:rsidRPr="001C7D8F">
        <w:rPr>
          <w:rFonts w:ascii="Times New Roman" w:hAnsi="Times New Roman" w:cs="Times New Roman"/>
          <w:sz w:val="24"/>
          <w:szCs w:val="24"/>
        </w:rPr>
        <w:fldChar w:fldCharType="begin" w:fldLock="1"/>
      </w:r>
      <w:r w:rsidR="006070EB" w:rsidRPr="001C7D8F">
        <w:rPr>
          <w:rFonts w:ascii="Times New Roman" w:hAnsi="Times New Roman" w:cs="Times New Roman"/>
          <w:sz w:val="24"/>
          <w:szCs w:val="24"/>
        </w:rPr>
        <w:instrText>ADDIN CSL_CITATION {"citationItems":[{"id":"ITEM-1","itemData":{"DOI":"10.1177/1028315303254430","ISSN":"15527808","abstract":"Directly motivated by the open-door policy, economic reforms and challenges from globalization and worldwide competition, as well as efforts to realize massification of higher education since 1978, the internationalization of higher education in China has experienced a change from activities concerning traditional outflows of international scholars, faculty members, and students before 1992 to those relatingto transnational higher education and internationalization of curricula. During the process, academic patterns from Europe, Asia, and the Pacific region as well as from America have significantly affected Chinese higher education. Internationalization has never been a one-way process; rather it comprises attempts to realize mutual communication or exchange, largely oriented and regulated by the government. The problem of increasingoutflow of personnel abroad, the “brain drain,” as well as the ability to benefit from transnational education while also maintaininga national character remain key issues for the future.","author":[{"dropping-particle":"","family":"Huang","given":"Futao","non-dropping-particle":"","parse-names":false,"suffix":""}],"container-title":"Journal of Studies in International Education","id":"ITEM-1","issue":"3","issued":{"date-parts":[["2003"]]},"page":"225-240","title":"Policy and Practice of the Internationalization of Higher Education in China","type":"article-journal","volume":"7"},"uris":["http://www.mendeley.com/documents/?uuid=792f08bd-f449-481f-aa57-93d4021f6f40"]}],"mendeley":{"formattedCitation":"(Huang, 2003)","plainTextFormattedCitation":"(Huang, 2003)","previouslyFormattedCitation":"(Huang, 2003)"},"properties":{"noteIndex":0},"schema":"https://github.com/citation-style-language/schema/raw/master/csl-citation.json"}</w:instrText>
      </w:r>
      <w:r w:rsidR="006070EB" w:rsidRPr="001C7D8F">
        <w:rPr>
          <w:rFonts w:ascii="Times New Roman" w:hAnsi="Times New Roman" w:cs="Times New Roman"/>
          <w:sz w:val="24"/>
          <w:szCs w:val="24"/>
        </w:rPr>
        <w:fldChar w:fldCharType="separate"/>
      </w:r>
      <w:r w:rsidR="006070EB" w:rsidRPr="001C7D8F">
        <w:rPr>
          <w:rFonts w:ascii="Times New Roman" w:hAnsi="Times New Roman" w:cs="Times New Roman"/>
          <w:noProof/>
          <w:sz w:val="24"/>
          <w:szCs w:val="24"/>
        </w:rPr>
        <w:t>(Huang, 2003)</w:t>
      </w:r>
      <w:r w:rsidR="006070EB" w:rsidRPr="001C7D8F">
        <w:rPr>
          <w:rFonts w:ascii="Times New Roman" w:hAnsi="Times New Roman" w:cs="Times New Roman"/>
          <w:sz w:val="24"/>
          <w:szCs w:val="24"/>
        </w:rPr>
        <w:fldChar w:fldCharType="end"/>
      </w:r>
      <w:r w:rsidR="00054A38" w:rsidRPr="001C7D8F">
        <w:rPr>
          <w:rFonts w:ascii="Times New Roman" w:hAnsi="Times New Roman" w:cs="Times New Roman"/>
          <w:sz w:val="24"/>
          <w:szCs w:val="24"/>
        </w:rPr>
        <w:t>.</w:t>
      </w:r>
    </w:p>
    <w:p w14:paraId="28C3FEF6" w14:textId="75A5E46A" w:rsidR="002F394D" w:rsidRPr="001C7D8F" w:rsidRDefault="00C25553" w:rsidP="001C7D8F">
      <w:pPr>
        <w:rPr>
          <w:rFonts w:ascii="Times New Roman" w:hAnsi="Times New Roman" w:cs="Times New Roman"/>
          <w:sz w:val="24"/>
          <w:szCs w:val="24"/>
        </w:rPr>
      </w:pPr>
      <w:r w:rsidRPr="001C7D8F">
        <w:rPr>
          <w:rFonts w:ascii="Times New Roman" w:hAnsi="Times New Roman" w:cs="Times New Roman"/>
          <w:sz w:val="24"/>
          <w:szCs w:val="24"/>
        </w:rPr>
        <w:fldChar w:fldCharType="begin" w:fldLock="1"/>
      </w:r>
      <w:r w:rsidR="00274893" w:rsidRPr="001C7D8F">
        <w:rPr>
          <w:rFonts w:ascii="Times New Roman" w:hAnsi="Times New Roman" w:cs="Times New Roman"/>
          <w:sz w:val="24"/>
          <w:szCs w:val="24"/>
        </w:rPr>
        <w:instrText>ADDIN CSL_CITATION {"citationItems":[{"id":"ITEM-1","itemData":{"ISBN":"9780080453705","author":[{"dropping-particle":"","family":"Zhang","given":"Si","non-dropping-particle":"","parse-names":false,"suffix":""},{"dropping-particle":"","family":"Zhang","given":"Yongjun","non-dropping-particle":"","parse-names":false,"suffix":""},{"dropping-particle":"","family":"Dong","given":"Xiaomei","non-dropping-particle":"","parse-names":false,"suffix":""},{"dropping-particle":"","family":"Wu","given":"Wenying","non-dropping-particle":"","parse-names":false,"suffix":""}],"container-title":"Research and Practice on Higher Education","id":"ITEM-1","issue":"4","issued":{"date-parts":[["2016"]]},"page":"26-34","title":"Research on influencing factors of cross-cultural adaptation of foreign teachers in China","type":"article-journal","volume":"35"},"uris":["http://www.mendeley.com/documents/?uuid=139092a1-f360-4c24-885f-b663541a9ac1"]},{"id":"ITEM-2","itemData":{"DOI":"10.2753/CED1061-1932470508","abstract":"Sino-foreign cooperation, now an important part of Chinese educa- tion, plays a significant role in the development of Chinese higher education. This article analyzes models for Sino-foreign cooperative education, using Xuzhou Institute of Architectural Technology as an example, exploring some successful experience and practices for vocational education. In recent years, Sino-foreign cooperative education ventures have sprung up rapidly in China and have become an important component of the nation’s higher education system (State Council 2003). Implementing education re- form and opening to the outside world, as well as engaging in international cooperation in education, have helped to bring in high-quality foreign educa- tion resources, upgrade education philosophies, and develop versatile talent that meets international standards. This gives more impetus to China’s market economy and social development (Ye 2007).","author":[{"dropping-particle":"","family":"Zhang","given":"Yongwen","non-dropping-particle":"","parse-names":false,"suffix":""}],"container-title":"Chinese Educaiton and Society","id":"ITEM-2","issue":"5","issued":{"date-parts":[["2014"]]},"page":"86-94","title":"Discussion of Sino-Foreign Cooperation Models for Higher Vocational Institutions","type":"article-journal","volume":"47"},"uris":["http://www.mendeley.com/documents/?uuid=b6b308a7-bd9d-4734-8425-b1f75f03e870"]},{"id":"ITEM-3","itemData":{"author":[{"dropping-particle":"","family":"Wen","given":"Huijun","non-dropping-particle":"","parse-names":false,"suffix":""}],"container-title":"Journal of Inner Mongolia Radio &amp; TV University","id":"ITEM-3","issued":{"date-parts":[["2015"]]},"page":"335-340","title":"Construction of Internal Quality Assurance System for Sino-foreign Cooperative Projects","type":"article-journal","volume":"3"},"uris":["http://www.mendeley.com/documents/?uuid=4fe30b0f-8160-4e9e-b67d-c95dfb0d6792"]}],"mendeley":{"formattedCitation":"(Zhang, 2014; Wen, 2015; Zhang &lt;i&gt;et al.&lt;/i&gt;, 2016)","manualFormatting":"Zhang et al.(2014,2015,2016)","plainTextFormattedCitation":"(Zhang, 2014; Wen, 2015; Zhang et al., 2016)","previouslyFormattedCitation":"(Zhang, 2014; Wen, 2015; Zhang &lt;i&gt;et al.&lt;/i&gt;, 2016)"},"properties":{"noteIndex":0},"schema":"https://github.com/citation-style-language/schema/raw/master/csl-citation.json"}</w:instrText>
      </w:r>
      <w:r w:rsidRPr="001C7D8F">
        <w:rPr>
          <w:rFonts w:ascii="Times New Roman" w:hAnsi="Times New Roman" w:cs="Times New Roman"/>
          <w:sz w:val="24"/>
          <w:szCs w:val="24"/>
        </w:rPr>
        <w:fldChar w:fldCharType="separate"/>
      </w:r>
      <w:r w:rsidRPr="001C7D8F">
        <w:rPr>
          <w:rFonts w:ascii="Times New Roman" w:hAnsi="Times New Roman" w:cs="Times New Roman"/>
          <w:noProof/>
          <w:sz w:val="24"/>
          <w:szCs w:val="24"/>
        </w:rPr>
        <w:t xml:space="preserve">Zhang </w:t>
      </w:r>
      <w:r w:rsidRPr="001C7D8F">
        <w:rPr>
          <w:rFonts w:ascii="Times New Roman" w:hAnsi="Times New Roman" w:cs="Times New Roman"/>
          <w:i/>
          <w:noProof/>
          <w:sz w:val="24"/>
          <w:szCs w:val="24"/>
        </w:rPr>
        <w:t>et al.</w:t>
      </w:r>
      <w:r w:rsidRPr="001C7D8F">
        <w:rPr>
          <w:rFonts w:ascii="Times New Roman" w:hAnsi="Times New Roman" w:cs="Times New Roman"/>
          <w:noProof/>
          <w:sz w:val="24"/>
          <w:szCs w:val="24"/>
        </w:rPr>
        <w:t>(2014,2015,2016)</w:t>
      </w:r>
      <w:r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described that at present </w:t>
      </w:r>
      <w:r w:rsidR="009D6442" w:rsidRPr="001C7D8F">
        <w:rPr>
          <w:rFonts w:ascii="Times New Roman" w:hAnsi="Times New Roman" w:cs="Times New Roman"/>
          <w:sz w:val="24"/>
          <w:szCs w:val="24"/>
        </w:rPr>
        <w:t xml:space="preserve">there are still some areas </w:t>
      </w:r>
      <w:r w:rsidR="00054A38" w:rsidRPr="001C7D8F">
        <w:rPr>
          <w:rFonts w:ascii="Times New Roman" w:hAnsi="Times New Roman" w:cs="Times New Roman"/>
          <w:sz w:val="24"/>
          <w:szCs w:val="24"/>
        </w:rPr>
        <w:t xml:space="preserve">need </w:t>
      </w:r>
      <w:r w:rsidR="009D6442" w:rsidRPr="001C7D8F">
        <w:rPr>
          <w:rFonts w:ascii="Times New Roman" w:hAnsi="Times New Roman" w:cs="Times New Roman"/>
          <w:sz w:val="24"/>
          <w:szCs w:val="24"/>
        </w:rPr>
        <w:t>to be improved</w:t>
      </w:r>
      <w:r w:rsidRPr="001C7D8F">
        <w:rPr>
          <w:rFonts w:ascii="Times New Roman" w:hAnsi="Times New Roman" w:cs="Times New Roman"/>
          <w:sz w:val="24"/>
          <w:szCs w:val="24"/>
        </w:rPr>
        <w:t xml:space="preserve"> in foreign programs</w:t>
      </w:r>
      <w:r w:rsidR="009D6442" w:rsidRPr="001C7D8F">
        <w:rPr>
          <w:rFonts w:ascii="Times New Roman" w:hAnsi="Times New Roman" w:cs="Times New Roman"/>
          <w:sz w:val="24"/>
          <w:szCs w:val="24"/>
        </w:rPr>
        <w:t xml:space="preserve">. Firstly, some Chinese universities run in the same direction, which is not in line with the professional settings and the needs of regional economic development talents. Secondly, the quality of cooperative education is insufficient, and there is still a big gap between cooperative education and international education in terms of teaching objectives. Finally, some universities have established internal management organizations for internationalization work, but there are differences in cultural differences between China and foreign countries, which makes </w:t>
      </w:r>
      <w:r w:rsidR="009D6442" w:rsidRPr="001C7D8F">
        <w:rPr>
          <w:rFonts w:ascii="Times New Roman" w:hAnsi="Times New Roman" w:cs="Times New Roman"/>
          <w:sz w:val="24"/>
          <w:szCs w:val="24"/>
        </w:rPr>
        <w:lastRenderedPageBreak/>
        <w:t xml:space="preserve">Sino-foreign cooperation meet various difficulties in the process of implementing cooperation. The Sino-foreign cooperative project has not slowed down the speed of Chinese students studying abroad for so many years. </w:t>
      </w:r>
    </w:p>
    <w:p w14:paraId="6966CD92" w14:textId="6D64362E" w:rsidR="00D11CE3" w:rsidRPr="001C7D8F" w:rsidRDefault="00AA4CB9" w:rsidP="001C7D8F">
      <w:pPr>
        <w:pStyle w:val="2"/>
        <w:spacing w:line="240" w:lineRule="auto"/>
        <w:rPr>
          <w:rFonts w:ascii="Times New Roman" w:hAnsi="Times New Roman" w:cs="Times New Roman"/>
          <w:sz w:val="24"/>
          <w:szCs w:val="24"/>
        </w:rPr>
      </w:pPr>
      <w:r w:rsidRPr="001C7D8F">
        <w:rPr>
          <w:rFonts w:ascii="Times New Roman" w:hAnsi="Times New Roman" w:cs="Times New Roman"/>
          <w:sz w:val="24"/>
          <w:szCs w:val="24"/>
        </w:rPr>
        <w:t xml:space="preserve">2.3 </w:t>
      </w:r>
      <w:r w:rsidR="00766309" w:rsidRPr="001C7D8F">
        <w:rPr>
          <w:rFonts w:ascii="Times New Roman" w:hAnsi="Times New Roman" w:cs="Times New Roman"/>
          <w:sz w:val="24"/>
          <w:szCs w:val="24"/>
        </w:rPr>
        <w:t xml:space="preserve">Knowledge Creation </w:t>
      </w:r>
    </w:p>
    <w:p w14:paraId="57311047" w14:textId="3BA5BB52" w:rsidR="00D22D01" w:rsidRPr="001C7D8F" w:rsidRDefault="00BB2897" w:rsidP="001C7D8F">
      <w:pPr>
        <w:rPr>
          <w:rFonts w:ascii="Times New Roman" w:hAnsi="Times New Roman" w:cs="Times New Roman"/>
          <w:sz w:val="24"/>
          <w:szCs w:val="24"/>
        </w:rPr>
      </w:pPr>
      <w:r w:rsidRPr="001C7D8F">
        <w:rPr>
          <w:rFonts w:ascii="Times New Roman" w:hAnsi="Times New Roman" w:cs="Times New Roman"/>
          <w:sz w:val="24"/>
          <w:szCs w:val="24"/>
        </w:rPr>
        <w:t xml:space="preserve">Innovation is considered </w:t>
      </w:r>
      <w:r w:rsidR="00BE218F" w:rsidRPr="001C7D8F">
        <w:rPr>
          <w:rFonts w:ascii="Times New Roman" w:hAnsi="Times New Roman" w:cs="Times New Roman"/>
          <w:sz w:val="24"/>
          <w:szCs w:val="24"/>
        </w:rPr>
        <w:t>as</w:t>
      </w:r>
      <w:r w:rsidRPr="001C7D8F">
        <w:rPr>
          <w:rFonts w:ascii="Times New Roman" w:hAnsi="Times New Roman" w:cs="Times New Roman"/>
          <w:sz w:val="24"/>
          <w:szCs w:val="24"/>
        </w:rPr>
        <w:t xml:space="preserve"> a key factor in promoting the value creation of an organization to compete with its global competitors. To cope with </w:t>
      </w:r>
      <w:r w:rsidR="00BE218F" w:rsidRPr="001C7D8F">
        <w:rPr>
          <w:rFonts w:ascii="Times New Roman" w:hAnsi="Times New Roman" w:cs="Times New Roman"/>
          <w:sz w:val="24"/>
          <w:szCs w:val="24"/>
        </w:rPr>
        <w:t>environmental</w:t>
      </w:r>
      <w:r w:rsidRPr="001C7D8F">
        <w:rPr>
          <w:rFonts w:ascii="Times New Roman" w:hAnsi="Times New Roman" w:cs="Times New Roman"/>
          <w:sz w:val="24"/>
          <w:szCs w:val="24"/>
        </w:rPr>
        <w:t xml:space="preserve"> changes, </w:t>
      </w:r>
      <w:r w:rsidR="00BE218F" w:rsidRPr="001C7D8F">
        <w:rPr>
          <w:rFonts w:ascii="Times New Roman" w:hAnsi="Times New Roman" w:cs="Times New Roman"/>
          <w:sz w:val="24"/>
          <w:szCs w:val="24"/>
        </w:rPr>
        <w:t>organization</w:t>
      </w:r>
      <w:r w:rsidRPr="001C7D8F">
        <w:rPr>
          <w:rFonts w:ascii="Times New Roman" w:hAnsi="Times New Roman" w:cs="Times New Roman"/>
          <w:sz w:val="24"/>
          <w:szCs w:val="24"/>
        </w:rPr>
        <w:t xml:space="preserve"> must strengthen knowledge creation, </w:t>
      </w:r>
      <w:r w:rsidR="0030461E" w:rsidRPr="001C7D8F">
        <w:rPr>
          <w:rFonts w:ascii="Times New Roman" w:hAnsi="Times New Roman" w:cs="Times New Roman"/>
          <w:sz w:val="24"/>
          <w:szCs w:val="24"/>
        </w:rPr>
        <w:t>b</w:t>
      </w:r>
      <w:r w:rsidRPr="001C7D8F">
        <w:rPr>
          <w:rFonts w:ascii="Times New Roman" w:hAnsi="Times New Roman" w:cs="Times New Roman"/>
          <w:sz w:val="24"/>
          <w:szCs w:val="24"/>
        </w:rPr>
        <w:t>ecause the more innovations an organization achieves, the more learning and changes</w:t>
      </w:r>
      <w:r w:rsidR="00BE218F" w:rsidRPr="001C7D8F">
        <w:rPr>
          <w:rFonts w:ascii="Times New Roman" w:hAnsi="Times New Roman" w:cs="Times New Roman"/>
          <w:sz w:val="24"/>
          <w:szCs w:val="24"/>
        </w:rPr>
        <w:t xml:space="preserve"> </w:t>
      </w:r>
      <w:r w:rsidRPr="001C7D8F">
        <w:rPr>
          <w:rFonts w:ascii="Times New Roman" w:hAnsi="Times New Roman" w:cs="Times New Roman"/>
          <w:sz w:val="24"/>
          <w:szCs w:val="24"/>
        </w:rPr>
        <w:t>needs. Knowledge creation is an important measure to continuously create new products or services in an organization</w:t>
      </w:r>
      <w:r w:rsidR="00BD3588" w:rsidRPr="001C7D8F">
        <w:rPr>
          <w:rFonts w:ascii="Times New Roman" w:hAnsi="Times New Roman" w:cs="Times New Roman"/>
          <w:sz w:val="24"/>
          <w:szCs w:val="24"/>
        </w:rPr>
        <w:t xml:space="preserve"> </w:t>
      </w:r>
      <w:r w:rsidR="006070EB" w:rsidRPr="001C7D8F">
        <w:rPr>
          <w:rFonts w:ascii="Times New Roman" w:hAnsi="Times New Roman" w:cs="Times New Roman"/>
          <w:sz w:val="24"/>
          <w:szCs w:val="24"/>
        </w:rPr>
        <w:fldChar w:fldCharType="begin" w:fldLock="1"/>
      </w:r>
      <w:r w:rsidR="0030461E" w:rsidRPr="001C7D8F">
        <w:rPr>
          <w:rFonts w:ascii="Times New Roman" w:hAnsi="Times New Roman" w:cs="Times New Roman"/>
          <w:sz w:val="24"/>
          <w:szCs w:val="24"/>
        </w:rPr>
        <w:instrText>ADDIN CSL_CITATION {"citationItems":[{"id":"ITEM-1","itemData":{"DOI":"10.1080/14783363.2015.1009367","ISSN":"14783371","abstract":"This study tests a new conceptual model for knowledge creation and the activities of quality circle (QC) members using an organisational learning perspective. It empirically identifies the relationship between these variables to propose 11 hypotheses. Structural equation modelling then examines the relationship. The study on South Korea, seeks to (1) evaluate the structural equation model fit and (2) identify the relationship between the variables and their mediating effect. Using purposive sampling, 770 employees of 154 enterprises were sampled. The results indicated that the model fit indices were within the acceptable range and showed mediating effects. By integrating an organisational learning perspective into the QC, a new framework for the logical flow of knowledge creation into QC activities is suggested, including recommendations for future research.","author":[{"dropping-particle":"","family":"Seo","given":"Yohan","non-dropping-particle":"","parse-names":false,"suffix":""},{"dropping-particle":"","family":"Lee","given":"Chan","non-dropping-particle":"","parse-names":false,"suffix":""},{"dropping-particle":"","family":"Moon","given":"Hanna","non-dropping-particle":"","parse-names":false,"suffix":""}],"container-title":"Total Quality Management","id":"ITEM-1","issue":"3-4","issued":{"date-parts":[["2016"]]},"page":"432-446","title":"An organisational learning perspective of knowledge creation and the activities of the quality circle","type":"article-journal","volume":"27"},"uris":["http://www.mendeley.com/documents/?uuid=d1bc4b61-c153-48b2-a368-9737e56e0023"]},{"id":"ITEM-2","itemData":{"ISSN":"20698887","abstract":"The scientific literature associates organizational learning with superior organization performance. If we refer to the academic environment, we appreciate that it can develop and reach better levels of performance through changes driven from the inside. Thus, through this paper we elaborate on a conceptual model of organizational learning and we test the model on a sample of employees (university teachers and researchers) from two Romanian universities. The model comprises the process of organizational learning and organizational performance and some concepts that are connected to organizational learning and/or performance: practices/tools for facilitating organizational learning, the value of human capital. The paper is useful both for those who are interested in organizational learning, organizational performance and the relationships between these two notions and for those who hold management positions in universities. The purpose of the paper is to test the model, based on empirical data. We used factor analysis to determine the variables that form our constructs and we conducted correlation analysis to highlight the relationships between the variables in the study, based on the research hypotheses. There are positive relationships between the components of the organizational learning process and organizational performance. The practices/tools that we have considered are relevant for facilitating the organizational learning process. The value of human capital is correlated both with the components of the organizational learning process and with the organizational performance. The model adapted from the literature and the instrument developed based on the literature are useful for undertaking a diagnosis at the organizational level. © 2014, Editura Economica. All rights reserved.","author":[{"dropping-particle":"","family":"Guţă","given":"Alexandra Luciana","non-dropping-particle":"","parse-names":false,"suffix":""}],"container-title":"Management and Marketing","id":"ITEM-2","issue":"3","issued":{"date-parts":[["2014"]]},"page":"253-282","title":"Measuring organizational learning. Model testing in two Romanian universities","type":"article-journal","volume":"9"},"uris":["http://www.mendeley.com/documents/?uuid=3f959e4c-6fbf-4618-8f70-fddf2e4c8832"]},{"id":"ITEM-3","itemData":{"DOI":"10.1590/1678-69712017/administracao.v18n5p169-201","abstract":"Este artigo pode ser copiado, distribuído, exibido, transmitido ou adaptado desde que citados, de forma clara e explícita, o nome da revista, a edição, o ano e as páginas nas quais o artigo foi publicado originalmente, mas sem sugerir que a RAM endosse a reutilização do artigo. Esse termo de licenciamento deve ser explicitado para os casos de reutilização ou distribuição para terceiros. Não é permitido o uso para fins comerciais.","author":[{"dropping-particle":"","family":"KUABARA","given":"PAULA SUEMI SOUZA","non-dropping-particle":"","parse-names":false,"suffix":""},{"dropping-particle":"","family":"TAKAHASHI","given":"ADRIANA ROSELI WÜNSCH","non-dropping-particle":"","parse-names":false,"suffix":""}],"container-title":"RAM. Revista de Administração Mackenzie","id":"ITEM-3","issue":"5","issued":{"date-parts":[["2017"]]},"page":"169-201","title":"Organizational Learning, Practices of Diversity, and Ceremonialism: a Study Proposal in the Multinationals Context","type":"article-journal","volume":"18"},"uris":["http://www.mendeley.com/documents/?uuid=24214fd2-0250-4fcd-a7db-59a3b4bfd30e"]},{"id":"ITEM-4","itemData":{"abstract":"The objectives of this study are to understand the importance of knowledge creation in organizations and to explore the ways to enhance knowledge creation in organizations. Knowledge creation is important in the sense that innovation is driven by the creation of knowledge and knowledge creation is perceived us one of major assets. This paper identifies and explores three ways to enhance knowledge creation, namely via 1.) using the right KM strategy to support business strategy, 2.) practicing the relevant leadership behaviours, and 3.) cultivating organizational learning culture.","author":[{"dropping-particle":"","family":"Pei","given":"Ng Sin","non-dropping-particle":"","parse-names":false,"suffix":""}],"container-title":"Communications of the IBIMA","id":"ITEM-4","issued":{"date-parts":[["2008"]]},"page":"500-505","title":"Enhancing knowledge creation in organizations","type":"article-journal","volume":"3"},"uris":["http://www.mendeley.com/documents/?uuid=e1d8440c-6963-42d1-87c4-410c7a998da0"]}],"mendeley":{"formattedCitation":"(Pei, 2008; Guţă, 2014; Seo, Lee and Moon, 2016; KUABARA and TAKAHASHI, 2017)","manualFormatting":"(Pei, 2008; Guţă, 2014; Seo, Lee and Moon, 2016)","plainTextFormattedCitation":"(Pei, 2008; Guţă, 2014; Seo, Lee and Moon, 2016; KUABARA and TAKAHASHI, 2017)","previouslyFormattedCitation":"(Pei, 2008; Guţă, 2014; Seo, Lee and Moon, 2016; KUABARA and TAKAHASHI, 2017)"},"properties":{"noteIndex":0},"schema":"https://github.com/citation-style-language/schema/raw/master/csl-citation.json"}</w:instrText>
      </w:r>
      <w:r w:rsidR="006070EB" w:rsidRPr="001C7D8F">
        <w:rPr>
          <w:rFonts w:ascii="Times New Roman" w:hAnsi="Times New Roman" w:cs="Times New Roman"/>
          <w:sz w:val="24"/>
          <w:szCs w:val="24"/>
        </w:rPr>
        <w:fldChar w:fldCharType="separate"/>
      </w:r>
      <w:r w:rsidR="00955839" w:rsidRPr="001C7D8F">
        <w:rPr>
          <w:rFonts w:ascii="Times New Roman" w:hAnsi="Times New Roman" w:cs="Times New Roman"/>
          <w:noProof/>
          <w:sz w:val="24"/>
          <w:szCs w:val="24"/>
        </w:rPr>
        <w:t>(Pei, 2008; Guţă, 2014; Seo, Lee and Moon, 2016)</w:t>
      </w:r>
      <w:r w:rsidR="006070EB" w:rsidRPr="001C7D8F">
        <w:rPr>
          <w:rFonts w:ascii="Times New Roman" w:hAnsi="Times New Roman" w:cs="Times New Roman"/>
          <w:sz w:val="24"/>
          <w:szCs w:val="24"/>
        </w:rPr>
        <w:fldChar w:fldCharType="end"/>
      </w:r>
      <w:r w:rsidR="00E05E12" w:rsidRPr="001C7D8F">
        <w:rPr>
          <w:rFonts w:ascii="Times New Roman" w:hAnsi="Times New Roman" w:cs="Times New Roman"/>
          <w:sz w:val="24"/>
          <w:szCs w:val="24"/>
        </w:rPr>
        <w:t>.</w:t>
      </w:r>
      <w:r w:rsidR="00251A3F" w:rsidRPr="001C7D8F">
        <w:rPr>
          <w:rFonts w:ascii="Times New Roman" w:hAnsi="Times New Roman" w:cs="Times New Roman"/>
          <w:sz w:val="24"/>
          <w:szCs w:val="24"/>
        </w:rPr>
        <w:t xml:space="preserve"> </w:t>
      </w:r>
      <w:r w:rsidRPr="001C7D8F">
        <w:rPr>
          <w:rFonts w:ascii="Times New Roman" w:hAnsi="Times New Roman" w:cs="Times New Roman"/>
          <w:sz w:val="24"/>
          <w:szCs w:val="24"/>
        </w:rPr>
        <w:t>There are two types of knowledge: tacit knowledge and explicit knowledge</w:t>
      </w:r>
      <w:r w:rsidR="0030461E" w:rsidRPr="001C7D8F">
        <w:rPr>
          <w:rFonts w:ascii="Times New Roman" w:hAnsi="Times New Roman" w:cs="Times New Roman"/>
          <w:sz w:val="24"/>
          <w:szCs w:val="24"/>
        </w:rPr>
        <w:t xml:space="preserve"> </w:t>
      </w:r>
      <w:r w:rsidR="0030461E" w:rsidRPr="001C7D8F">
        <w:rPr>
          <w:rFonts w:ascii="Times New Roman" w:hAnsi="Times New Roman" w:cs="Times New Roman"/>
          <w:sz w:val="24"/>
          <w:szCs w:val="24"/>
        </w:rPr>
        <w:fldChar w:fldCharType="begin" w:fldLock="1"/>
      </w:r>
      <w:r w:rsidR="004C2453" w:rsidRPr="001C7D8F">
        <w:rPr>
          <w:rFonts w:ascii="Times New Roman" w:hAnsi="Times New Roman" w:cs="Times New Roman"/>
          <w:sz w:val="24"/>
          <w:szCs w:val="24"/>
        </w:rPr>
        <w:instrText>ADDIN CSL_CITATION {"citationItems":[{"id":"ITEM-1","itemData":{"DOI":"10.1590/1678-69712017/administracao.v18n5p169-201","abstract":"Este artigo pode ser copiado, distribuído, exibido, transmitido ou adaptado desde que citados, de forma clara e explícita, o nome da revista, a edição, o ano e as páginas nas quais o artigo foi publicado originalmente, mas sem sugerir que a RAM endosse a reutilização do artigo. Esse termo de licenciamento deve ser explicitado para os casos de reutilização ou distribuição para terceiros. Não é permitido o uso para fins comerciais.","author":[{"dropping-particle":"","family":"KUABARA","given":"PAULA SUEMI SOUZA","non-dropping-particle":"","parse-names":false,"suffix":""},{"dropping-particle":"","family":"TAKAHASHI","given":"ADRIANA ROSELI WÜNSCH","non-dropping-particle":"","parse-names":false,"suffix":""}],"container-title":"RAM. Revista de Administração Mackenzie","id":"ITEM-1","issue":"5","issued":{"date-parts":[["2017"]]},"page":"169-201","title":"Organizational Learning, Practices of Diversity, and Ceremonialism: a Study Proposal in the Multinationals Context","type":"article-journal","volume":"18"},"uris":["http://www.mendeley.com/documents/?uuid=24214fd2-0250-4fcd-a7db-59a3b4bfd30e"]}],"mendeley":{"formattedCitation":"(KUABARA and TAKAHASHI, 2017)","plainTextFormattedCitation":"(KUABARA and TAKAHASHI, 2017)","previouslyFormattedCitation":"(KUABARA and TAKAHASHI, 2017)"},"properties":{"noteIndex":0},"schema":"https://github.com/citation-style-language/schema/raw/master/csl-citation.json"}</w:instrText>
      </w:r>
      <w:r w:rsidR="0030461E" w:rsidRPr="001C7D8F">
        <w:rPr>
          <w:rFonts w:ascii="Times New Roman" w:hAnsi="Times New Roman" w:cs="Times New Roman"/>
          <w:sz w:val="24"/>
          <w:szCs w:val="24"/>
        </w:rPr>
        <w:fldChar w:fldCharType="separate"/>
      </w:r>
      <w:r w:rsidR="0030461E" w:rsidRPr="001C7D8F">
        <w:rPr>
          <w:rFonts w:ascii="Times New Roman" w:hAnsi="Times New Roman" w:cs="Times New Roman"/>
          <w:noProof/>
          <w:sz w:val="24"/>
          <w:szCs w:val="24"/>
        </w:rPr>
        <w:t>(KUABARA and TAKAHASHI, 2017)</w:t>
      </w:r>
      <w:r w:rsidR="0030461E" w:rsidRPr="001C7D8F">
        <w:rPr>
          <w:rFonts w:ascii="Times New Roman" w:hAnsi="Times New Roman" w:cs="Times New Roman"/>
          <w:sz w:val="24"/>
          <w:szCs w:val="24"/>
        </w:rPr>
        <w:fldChar w:fldCharType="end"/>
      </w:r>
      <w:r w:rsidRPr="001C7D8F">
        <w:rPr>
          <w:rFonts w:ascii="Times New Roman" w:hAnsi="Times New Roman" w:cs="Times New Roman"/>
          <w:sz w:val="24"/>
          <w:szCs w:val="24"/>
        </w:rPr>
        <w:t>.</w:t>
      </w:r>
      <w:r w:rsidR="003A54F6" w:rsidRPr="001C7D8F">
        <w:rPr>
          <w:rFonts w:ascii="Times New Roman" w:hAnsi="Times New Roman" w:cs="Times New Roman"/>
          <w:sz w:val="24"/>
          <w:szCs w:val="24"/>
        </w:rPr>
        <w:t xml:space="preserve"> T</w:t>
      </w:r>
      <w:r w:rsidRPr="001C7D8F">
        <w:rPr>
          <w:rFonts w:ascii="Times New Roman" w:hAnsi="Times New Roman" w:cs="Times New Roman"/>
          <w:sz w:val="24"/>
          <w:szCs w:val="24"/>
        </w:rPr>
        <w:t xml:space="preserve">acit knowledge is very </w:t>
      </w:r>
      <w:r w:rsidR="00BE218F" w:rsidRPr="001C7D8F">
        <w:rPr>
          <w:rFonts w:ascii="Times New Roman" w:hAnsi="Times New Roman" w:cs="Times New Roman"/>
          <w:sz w:val="24"/>
          <w:szCs w:val="24"/>
        </w:rPr>
        <w:t>vital</w:t>
      </w:r>
      <w:r w:rsidRPr="001C7D8F">
        <w:rPr>
          <w:rFonts w:ascii="Times New Roman" w:hAnsi="Times New Roman" w:cs="Times New Roman"/>
          <w:sz w:val="24"/>
          <w:szCs w:val="24"/>
        </w:rPr>
        <w:t xml:space="preserve"> </w:t>
      </w:r>
      <w:r w:rsidR="00BE218F" w:rsidRPr="001C7D8F">
        <w:rPr>
          <w:rFonts w:ascii="Times New Roman" w:hAnsi="Times New Roman" w:cs="Times New Roman"/>
          <w:sz w:val="24"/>
          <w:szCs w:val="24"/>
        </w:rPr>
        <w:t>to</w:t>
      </w:r>
      <w:r w:rsidRPr="001C7D8F">
        <w:rPr>
          <w:rFonts w:ascii="Times New Roman" w:hAnsi="Times New Roman" w:cs="Times New Roman"/>
          <w:sz w:val="24"/>
          <w:szCs w:val="24"/>
        </w:rPr>
        <w:t xml:space="preserve"> organizations, but it is</w:t>
      </w:r>
      <w:r w:rsidR="00BD3588" w:rsidRPr="001C7D8F">
        <w:rPr>
          <w:rFonts w:ascii="Times New Roman" w:hAnsi="Times New Roman" w:cs="Times New Roman"/>
          <w:sz w:val="24"/>
          <w:szCs w:val="24"/>
        </w:rPr>
        <w:t xml:space="preserve"> </w:t>
      </w:r>
      <w:r w:rsidRPr="001C7D8F">
        <w:rPr>
          <w:rFonts w:ascii="Times New Roman" w:hAnsi="Times New Roman" w:cs="Times New Roman"/>
          <w:sz w:val="24"/>
          <w:szCs w:val="24"/>
        </w:rPr>
        <w:t>difficult to convert tacit knowledge into explicit knowledge. If the transformation fails, they cannot create new knowledge</w:t>
      </w:r>
      <w:r w:rsidR="00BD3588" w:rsidRPr="001C7D8F">
        <w:rPr>
          <w:rFonts w:ascii="Times New Roman" w:hAnsi="Times New Roman" w:cs="Times New Roman"/>
          <w:sz w:val="24"/>
          <w:szCs w:val="24"/>
        </w:rPr>
        <w:t xml:space="preserve"> </w:t>
      </w:r>
      <w:r w:rsidR="003970B1" w:rsidRPr="001C7D8F">
        <w:rPr>
          <w:rFonts w:ascii="Times New Roman" w:hAnsi="Times New Roman" w:cs="Times New Roman"/>
          <w:sz w:val="24"/>
          <w:szCs w:val="24"/>
        </w:rPr>
        <w:fldChar w:fldCharType="begin" w:fldLock="1"/>
      </w:r>
      <w:r w:rsidR="003970B1" w:rsidRPr="001C7D8F">
        <w:rPr>
          <w:rFonts w:ascii="Times New Roman" w:hAnsi="Times New Roman" w:cs="Times New Roman"/>
          <w:sz w:val="24"/>
          <w:szCs w:val="24"/>
        </w:rPr>
        <w:instrText>ADDIN CSL_CITATION {"citationItems":[{"id":"ITEM-1","itemData":{"DOI":"10.5430/ijba.v2n3p61","ISSN":"1923-4007","abstract":"This paper describes how knowledge is created and transferred in organizations. It also discuses conditions required in promoting knowledge creation, the techniques used to capture knowledge in organizations, the nature of learning organizations and how it can influence knowledge creation and transfer. By utilizing previous studies, the researchers present an integrated view of how learning organization affects knowledge creation and transfer.","author":[{"dropping-particle":"","family":"Alipour","given":"Farhad","non-dropping-particle":"","parse-names":false,"suffix":""},{"dropping-particle":"","family":"Idris","given":"Khairuddin","non-dropping-particle":"","parse-names":false,"suffix":""},{"dropping-particle":"","family":"Karimi","given":"Roohangiz","non-dropping-particle":"","parse-names":false,"suffix":""}],"container-title":"International Journal of Business Administration","id":"ITEM-1","issue":"3","issued":{"date-parts":[["2011"]]},"page":"61-67","title":"Knowledge Creation and Transfer: Role of Learning Organization","type":"article-journal","volume":"2"},"uris":["http://www.mendeley.com/documents/?uuid=8a2fefe1-3837-45c7-a034-0ef59dbd50a1"]},{"id":"ITEM-2","itemData":{"DOI":"10.1108/09513540010378978","ISSN":"0951354X","abstract":"Full-text of this article is not available in this e-prints service. This article was originally published [following peer-review] in International Journal of Educational Management, published by and copyright Emerald Group Publishing Ltd.","author":[{"dropping-particle":"","family":"Rowley","given":"Jennifer","non-dropping-particle":"","parse-names":false,"suffix":""}],"container-title":"International Journal of Educational Management","id":"ITEM-2","issue":"7","issued":{"date-parts":[["2000"]]},"page":"325-333","title":"Is higher education ready for knowledge management?","type":"article-journal","volume":"14"},"uris":["http://www.mendeley.com/documents/?uuid=9aa464b9-1da9-4e02-a9e6-98e11733e15a"]}],"mendeley":{"formattedCitation":"(Rowley, 2000; Alipour, Idris and Karimi, 2011)","plainTextFormattedCitation":"(Rowley, 2000; Alipour, Idris and Karimi, 2011)","previouslyFormattedCitation":"(Rowley, 2000; Alipour, Idris and Karimi, 2011)"},"properties":{"noteIndex":0},"schema":"https://github.com/citation-style-language/schema/raw/master/csl-citation.json"}</w:instrText>
      </w:r>
      <w:r w:rsidR="003970B1" w:rsidRPr="001C7D8F">
        <w:rPr>
          <w:rFonts w:ascii="Times New Roman" w:hAnsi="Times New Roman" w:cs="Times New Roman"/>
          <w:sz w:val="24"/>
          <w:szCs w:val="24"/>
        </w:rPr>
        <w:fldChar w:fldCharType="separate"/>
      </w:r>
      <w:r w:rsidR="003970B1" w:rsidRPr="001C7D8F">
        <w:rPr>
          <w:rFonts w:ascii="Times New Roman" w:hAnsi="Times New Roman" w:cs="Times New Roman"/>
          <w:noProof/>
          <w:sz w:val="24"/>
          <w:szCs w:val="24"/>
        </w:rPr>
        <w:t>(Rowley, 2000; Alipour, Idris and Karimi, 2011)</w:t>
      </w:r>
      <w:r w:rsidR="003970B1" w:rsidRPr="001C7D8F">
        <w:rPr>
          <w:rFonts w:ascii="Times New Roman" w:hAnsi="Times New Roman" w:cs="Times New Roman"/>
          <w:sz w:val="24"/>
          <w:szCs w:val="24"/>
        </w:rPr>
        <w:fldChar w:fldCharType="end"/>
      </w:r>
      <w:r w:rsidR="003970B1" w:rsidRPr="001C7D8F">
        <w:rPr>
          <w:rFonts w:ascii="Times New Roman" w:hAnsi="Times New Roman" w:cs="Times New Roman"/>
          <w:sz w:val="24"/>
          <w:szCs w:val="24"/>
        </w:rPr>
        <w:t>.</w:t>
      </w:r>
      <w:r w:rsidR="00BD3588" w:rsidRPr="001C7D8F">
        <w:rPr>
          <w:rFonts w:ascii="Times New Roman" w:hAnsi="Times New Roman" w:cs="Times New Roman"/>
          <w:sz w:val="24"/>
          <w:szCs w:val="24"/>
        </w:rPr>
        <w:t xml:space="preserve"> </w:t>
      </w:r>
      <w:r w:rsidR="00D22D01" w:rsidRPr="001C7D8F">
        <w:rPr>
          <w:rFonts w:ascii="Times New Roman" w:hAnsi="Times New Roman" w:cs="Times New Roman"/>
          <w:sz w:val="24"/>
          <w:szCs w:val="24"/>
        </w:rPr>
        <w:t>Moreover,</w:t>
      </w:r>
      <w:r w:rsidRPr="001C7D8F">
        <w:rPr>
          <w:rFonts w:ascii="Times New Roman" w:hAnsi="Times New Roman" w:cs="Times New Roman"/>
          <w:sz w:val="24"/>
          <w:szCs w:val="24"/>
        </w:rPr>
        <w:t xml:space="preserve"> </w:t>
      </w:r>
      <w:r w:rsidR="00A074FD" w:rsidRPr="001C7D8F">
        <w:rPr>
          <w:rFonts w:ascii="Times New Roman" w:hAnsi="Times New Roman" w:cs="Times New Roman"/>
          <w:sz w:val="24"/>
          <w:szCs w:val="24"/>
        </w:rPr>
        <w:t xml:space="preserve">these researchers said </w:t>
      </w:r>
      <w:r w:rsidR="00BD3588" w:rsidRPr="001C7D8F">
        <w:rPr>
          <w:rFonts w:ascii="Times New Roman" w:hAnsi="Times New Roman" w:cs="Times New Roman"/>
          <w:sz w:val="24"/>
          <w:szCs w:val="24"/>
        </w:rPr>
        <w:t>the</w:t>
      </w:r>
      <w:r w:rsidRPr="001C7D8F">
        <w:rPr>
          <w:rFonts w:ascii="Times New Roman" w:hAnsi="Times New Roman" w:cs="Times New Roman"/>
          <w:sz w:val="24"/>
          <w:szCs w:val="24"/>
        </w:rPr>
        <w:t xml:space="preserve"> three dimensions of knowledge (knowledge creation, knowledge dissemination and knowledge utilization) make knowledge management very complex, which requires continuous management knowledge creation. </w:t>
      </w:r>
      <w:r w:rsidR="00BE218F" w:rsidRPr="001C7D8F">
        <w:rPr>
          <w:rFonts w:ascii="Times New Roman" w:hAnsi="Times New Roman" w:cs="Times New Roman"/>
          <w:sz w:val="24"/>
          <w:szCs w:val="24"/>
        </w:rPr>
        <w:t>Individual is</w:t>
      </w:r>
      <w:r w:rsidR="002340F5">
        <w:rPr>
          <w:rFonts w:ascii="Times New Roman" w:hAnsi="Times New Roman" w:cs="Times New Roman"/>
          <w:sz w:val="24"/>
          <w:szCs w:val="24"/>
        </w:rPr>
        <w:t xml:space="preserve"> a</w:t>
      </w:r>
      <w:r w:rsidR="00BE218F" w:rsidRPr="001C7D8F">
        <w:rPr>
          <w:rFonts w:ascii="Times New Roman" w:hAnsi="Times New Roman" w:cs="Times New Roman"/>
          <w:sz w:val="24"/>
          <w:szCs w:val="24"/>
        </w:rPr>
        <w:t xml:space="preserve"> </w:t>
      </w:r>
      <w:r w:rsidRPr="001C7D8F">
        <w:rPr>
          <w:rFonts w:ascii="Times New Roman" w:hAnsi="Times New Roman" w:cs="Times New Roman"/>
          <w:sz w:val="24"/>
          <w:szCs w:val="24"/>
        </w:rPr>
        <w:t>motive force of organizational knowledge creation</w:t>
      </w:r>
      <w:r w:rsidR="00BE218F" w:rsidRPr="001C7D8F">
        <w:rPr>
          <w:rFonts w:ascii="Times New Roman" w:hAnsi="Times New Roman" w:cs="Times New Roman"/>
          <w:sz w:val="24"/>
          <w:szCs w:val="24"/>
        </w:rPr>
        <w:t>. Because i</w:t>
      </w:r>
      <w:r w:rsidRPr="001C7D8F">
        <w:rPr>
          <w:rFonts w:ascii="Times New Roman" w:hAnsi="Times New Roman" w:cs="Times New Roman"/>
          <w:sz w:val="24"/>
          <w:szCs w:val="24"/>
        </w:rPr>
        <w:t>ndividuals learn tacit knowledge through direct "practical" experience</w:t>
      </w:r>
      <w:r w:rsidR="00BD3588" w:rsidRPr="001C7D8F">
        <w:rPr>
          <w:rFonts w:ascii="Times New Roman" w:hAnsi="Times New Roman" w:cs="Times New Roman"/>
          <w:sz w:val="24"/>
          <w:szCs w:val="24"/>
        </w:rPr>
        <w:t>, t</w:t>
      </w:r>
      <w:r w:rsidRPr="001C7D8F">
        <w:rPr>
          <w:rFonts w:ascii="Times New Roman" w:hAnsi="Times New Roman" w:cs="Times New Roman"/>
          <w:sz w:val="24"/>
          <w:szCs w:val="24"/>
        </w:rPr>
        <w:t xml:space="preserve">hen they interact and spread to groups, organizations and </w:t>
      </w:r>
      <w:r w:rsidR="00BD3588" w:rsidRPr="001C7D8F">
        <w:rPr>
          <w:rFonts w:ascii="Times New Roman" w:hAnsi="Times New Roman" w:cs="Times New Roman"/>
          <w:sz w:val="24"/>
          <w:szCs w:val="24"/>
        </w:rPr>
        <w:t>inter-</w:t>
      </w:r>
      <w:r w:rsidRPr="001C7D8F">
        <w:rPr>
          <w:rFonts w:ascii="Times New Roman" w:hAnsi="Times New Roman" w:cs="Times New Roman"/>
          <w:sz w:val="24"/>
          <w:szCs w:val="24"/>
        </w:rPr>
        <w:t>organizations. Later studies have supplemented this view, believing that organizational knowledge creation is the process of utilizing and amplifying the knowledge created by individuals, and concretizing it, and linking it with the organizational knowledge system</w:t>
      </w:r>
      <w:r w:rsidR="004C2453" w:rsidRPr="001C7D8F">
        <w:rPr>
          <w:rFonts w:ascii="Times New Roman" w:hAnsi="Times New Roman" w:cs="Times New Roman"/>
          <w:sz w:val="24"/>
          <w:szCs w:val="24"/>
        </w:rPr>
        <w:fldChar w:fldCharType="begin" w:fldLock="1"/>
      </w:r>
      <w:r w:rsidR="000C1B9D" w:rsidRPr="001C7D8F">
        <w:rPr>
          <w:rFonts w:ascii="Times New Roman" w:hAnsi="Times New Roman" w:cs="Times New Roman"/>
          <w:sz w:val="24"/>
          <w:szCs w:val="24"/>
        </w:rPr>
        <w:instrText>ADDIN CSL_CITATION {"citationItems":[{"id":"ITEM-1","itemData":{"DOI":"10.1287/orsc.5.1.14","ISSN":"1047-7039","abstract":"This paper proposes a paradigm for managing the dynamic aspects of organizational knowledge creating processes. Its central theme is that organizational knowledge is created through a continuous dialogue between tacit and explicit knowledge. The nature of this dialogue is examined and four patterns of interaction involving tacit and explicit knowledge are identified. It is argued that while new knowledge is developedb y individuals,o rganizationsp lay a criticalr ole in articulating and amplifying that knowledge. A theoretical framework is developed which provides an analytical perspective on the constituent dimensions of knowledge creation. This framework is then applied in two operational models for facilitating the dynamic creation of appropriate organizationakl nowledge","author":[{"dropping-particle":"","family":"Nonaka","given":"Ikujiro","non-dropping-particle":"","parse-names":false,"suffix":""}],"container-title":"Organization Science","id":"ITEM-1","issue":"1","issued":{"date-parts":[["1994"]]},"page":"14-37","title":"A Dynamic Theory of Organizational Knowledge Creation","type":"article-journal","volume":"5"},"uris":["http://www.mendeley.com/documents/?uuid=813d8aef-b2eb-4848-812e-8dee7aa58389"]}],"mendeley":{"formattedCitation":"(Nonaka, 1994)","plainTextFormattedCitation":"(Nonaka, 1994)","previouslyFormattedCitation":"(Nonaka, 1994)"},"properties":{"noteIndex":0},"schema":"https://github.com/citation-style-language/schema/raw/master/csl-citation.json"}</w:instrText>
      </w:r>
      <w:r w:rsidR="004C2453" w:rsidRPr="001C7D8F">
        <w:rPr>
          <w:rFonts w:ascii="Times New Roman" w:hAnsi="Times New Roman" w:cs="Times New Roman"/>
          <w:sz w:val="24"/>
          <w:szCs w:val="24"/>
        </w:rPr>
        <w:fldChar w:fldCharType="separate"/>
      </w:r>
      <w:r w:rsidR="004C2453" w:rsidRPr="001C7D8F">
        <w:rPr>
          <w:rFonts w:ascii="Times New Roman" w:hAnsi="Times New Roman" w:cs="Times New Roman"/>
          <w:noProof/>
          <w:sz w:val="24"/>
          <w:szCs w:val="24"/>
        </w:rPr>
        <w:t>(Nonaka, 1994)</w:t>
      </w:r>
      <w:r w:rsidR="004C2453"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The knowledge that individuals acquire at work or in life will benefit others and ultimately the entire organization </w:t>
      </w:r>
      <w:r w:rsidR="00C45B66" w:rsidRPr="001C7D8F">
        <w:rPr>
          <w:rFonts w:ascii="Times New Roman" w:hAnsi="Times New Roman" w:cs="Times New Roman"/>
          <w:sz w:val="24"/>
          <w:szCs w:val="24"/>
        </w:rPr>
        <w:fldChar w:fldCharType="begin" w:fldLock="1"/>
      </w:r>
      <w:r w:rsidR="00AE50E6" w:rsidRPr="001C7D8F">
        <w:rPr>
          <w:rFonts w:ascii="Times New Roman" w:hAnsi="Times New Roman" w:cs="Times New Roman"/>
          <w:sz w:val="24"/>
          <w:szCs w:val="24"/>
        </w:rPr>
        <w:instrText>ADDIN CSL_CITATION {"citationItems":[{"id":"ITEM-1","itemData":{"DOI":"10.1177/0170840606066312","ISBN":"0170840606066","ISSN":"01708406","abstract":"Organizational knowledge creation is the process of making available and amplifying knowledge created by individuals as well as crystallizing and connecting it to an organization's knowledge system. In other words, what individuals come to know in their (work-)life benefits their colleagues and, eventually, the larger organization. The theory explaining this process — the organizational knowledge creation theory — has developed rapidly in academia and been broadly diffused in management practice over the last 15 years. This article reviews the theory's central elements and identifies the evolving paths taken by academic work that uses the theory as a point of departure. The article furthermore proposes areas in which future research can advance the theory of organizational knowledge creation.","author":[{"dropping-particle":"","family":"Nonaka","given":"Ikujiro","non-dropping-particle":"","parse-names":false,"suffix":""},{"dropping-particle":"","family":"Krogh","given":"Georg","non-dropping-particle":"Von","parse-names":false,"suffix":""},{"dropping-particle":"","family":"Voelpel","given":"Sven","non-dropping-particle":"","parse-names":false,"suffix":""}],"container-title":"Organization Studies","id":"ITEM-1","issue":"8","issued":{"date-parts":[["2006"]]},"page":"1179-1208","title":"Organizational knowledge creation theory: Evolutionary paths and future advances","type":"article-journal","volume":"27"},"uris":["http://www.mendeley.com/documents/?uuid=8e5113d5-bc6d-41c6-abef-28561424ef86"]}],"mendeley":{"formattedCitation":"(Nonaka, Von Krogh and Voelpel, 2006)","plainTextFormattedCitation":"(Nonaka, Von Krogh and Voelpel, 2006)","previouslyFormattedCitation":"(Nonaka, Von Krogh and Voelpel, 2006)"},"properties":{"noteIndex":0},"schema":"https://github.com/citation-style-language/schema/raw/master/csl-citation.json"}</w:instrText>
      </w:r>
      <w:r w:rsidR="00C45B66" w:rsidRPr="001C7D8F">
        <w:rPr>
          <w:rFonts w:ascii="Times New Roman" w:hAnsi="Times New Roman" w:cs="Times New Roman"/>
          <w:sz w:val="24"/>
          <w:szCs w:val="24"/>
        </w:rPr>
        <w:fldChar w:fldCharType="separate"/>
      </w:r>
      <w:r w:rsidR="00C45B66" w:rsidRPr="001C7D8F">
        <w:rPr>
          <w:rFonts w:ascii="Times New Roman" w:hAnsi="Times New Roman" w:cs="Times New Roman"/>
          <w:noProof/>
          <w:sz w:val="24"/>
          <w:szCs w:val="24"/>
        </w:rPr>
        <w:t>(Nonaka, Von Krogh and Voelpel, 2006)</w:t>
      </w:r>
      <w:r w:rsidR="00C45B66" w:rsidRPr="001C7D8F">
        <w:rPr>
          <w:rFonts w:ascii="Times New Roman" w:hAnsi="Times New Roman" w:cs="Times New Roman"/>
          <w:sz w:val="24"/>
          <w:szCs w:val="24"/>
        </w:rPr>
        <w:fldChar w:fldCharType="end"/>
      </w:r>
      <w:r w:rsidR="00BD3588" w:rsidRPr="001C7D8F">
        <w:rPr>
          <w:rFonts w:ascii="Times New Roman" w:hAnsi="Times New Roman" w:cs="Times New Roman"/>
          <w:sz w:val="24"/>
          <w:szCs w:val="24"/>
        </w:rPr>
        <w:t xml:space="preserve">. </w:t>
      </w:r>
      <w:r w:rsidRPr="001C7D8F">
        <w:rPr>
          <w:rFonts w:ascii="Times New Roman" w:hAnsi="Times New Roman" w:cs="Times New Roman"/>
          <w:sz w:val="24"/>
          <w:szCs w:val="24"/>
        </w:rPr>
        <w:t xml:space="preserve">Some studies have analyzed that knowledge creation theory is a </w:t>
      </w:r>
      <w:r w:rsidR="00E24479" w:rsidRPr="001C7D8F">
        <w:rPr>
          <w:rFonts w:ascii="Times New Roman" w:hAnsi="Times New Roman" w:cs="Times New Roman"/>
          <w:sz w:val="24"/>
          <w:szCs w:val="24"/>
        </w:rPr>
        <w:t>process formed by dynamic collaboration among individuals, organizations and environments</w:t>
      </w:r>
      <w:r w:rsidRPr="001C7D8F">
        <w:rPr>
          <w:rFonts w:ascii="Times New Roman" w:hAnsi="Times New Roman" w:cs="Times New Roman"/>
          <w:sz w:val="24"/>
          <w:szCs w:val="24"/>
        </w:rPr>
        <w:t>, and new boundaries are created through dynamic interaction between subjects and structures</w:t>
      </w:r>
      <w:r w:rsidR="00BD3588" w:rsidRPr="001C7D8F">
        <w:rPr>
          <w:rFonts w:ascii="Times New Roman" w:hAnsi="Times New Roman" w:cs="Times New Roman"/>
          <w:sz w:val="24"/>
          <w:szCs w:val="24"/>
        </w:rPr>
        <w:t xml:space="preserve"> </w:t>
      </w:r>
      <w:r w:rsidR="003970B1" w:rsidRPr="001C7D8F">
        <w:rPr>
          <w:rFonts w:ascii="Times New Roman" w:hAnsi="Times New Roman" w:cs="Times New Roman"/>
          <w:sz w:val="24"/>
          <w:szCs w:val="24"/>
        </w:rPr>
        <w:fldChar w:fldCharType="begin" w:fldLock="1"/>
      </w:r>
      <w:r w:rsidR="003970B1" w:rsidRPr="001C7D8F">
        <w:rPr>
          <w:rFonts w:ascii="Times New Roman" w:hAnsi="Times New Roman" w:cs="Times New Roman"/>
          <w:sz w:val="24"/>
          <w:szCs w:val="24"/>
        </w:rPr>
        <w:instrText>ADDIN CSL_CITATION {"citationItems":[{"id":"ITEM-1","itemData":{"DOI":"10.1057/palgrave.kmrp.8500001","ISSN":"1477-8238","abstract":"This paper is a part of our attempt to build a new knowledge-based theory of the firm and organization to explain the dynamic process of knowledge creation and utilization. For this, we revisit the theory of knowledge creation through the SECI process and ba, and try to advance them further by incorporating the dialectic thinking. In this paper, knowledge creation is conceptualized as a dialectical process, in which various contradictions are synthesized through dynamic interactions among individuals, the organization, and the environment. With the view of a firm as a dialectic being, and strategy and organization should be re-examined as the synthesizing and self- transcending process instead of a logical analysis of structure or action. An organization is not an information-processing machine that is composed of small tasks to carry out a given task, but an organic configuration of ba. Ba, which is conceptualized as a shared context in motion, can transcend time, space, and organization boundaries to create knowledge.","author":[{"dropping-particle":"","family":"Nonaka","given":"Ikujiro","non-dropping-particle":"","parse-names":false,"suffix":""},{"dropping-particle":"","family":"Toyama","given":"Ryoko","non-dropping-particle":"","parse-names":false,"suffix":""}],"container-title":"Knowledge Management Research &amp; Practice","id":"ITEM-1","issue":"1","issued":{"date-parts":[["2003"]]},"page":"2-10","title":"The knowledge-creating theory revisited: knowledge creation as a synthesizing process","type":"article-journal","volume":"1"},"uris":["http://www.mendeley.com/documents/?uuid=155eea94-5b94-4465-a904-d1ff9f9cd137"]}],"mendeley":{"formattedCitation":"(Nonaka and Toyama, 2003)","plainTextFormattedCitation":"(Nonaka and Toyama, 2003)","previouslyFormattedCitation":"(Nonaka and Toyama, 2003)"},"properties":{"noteIndex":0},"schema":"https://github.com/citation-style-language/schema/raw/master/csl-citation.json"}</w:instrText>
      </w:r>
      <w:r w:rsidR="003970B1" w:rsidRPr="001C7D8F">
        <w:rPr>
          <w:rFonts w:ascii="Times New Roman" w:hAnsi="Times New Roman" w:cs="Times New Roman"/>
          <w:sz w:val="24"/>
          <w:szCs w:val="24"/>
        </w:rPr>
        <w:fldChar w:fldCharType="separate"/>
      </w:r>
      <w:r w:rsidR="003970B1" w:rsidRPr="001C7D8F">
        <w:rPr>
          <w:rFonts w:ascii="Times New Roman" w:hAnsi="Times New Roman" w:cs="Times New Roman"/>
          <w:noProof/>
          <w:sz w:val="24"/>
          <w:szCs w:val="24"/>
        </w:rPr>
        <w:t>(Nonaka and Toyama, 2003)</w:t>
      </w:r>
      <w:r w:rsidR="003970B1" w:rsidRPr="001C7D8F">
        <w:rPr>
          <w:rFonts w:ascii="Times New Roman" w:hAnsi="Times New Roman" w:cs="Times New Roman"/>
          <w:sz w:val="24"/>
          <w:szCs w:val="24"/>
        </w:rPr>
        <w:fldChar w:fldCharType="end"/>
      </w:r>
      <w:r w:rsidR="00BD3588" w:rsidRPr="001C7D8F">
        <w:rPr>
          <w:rFonts w:ascii="Times New Roman" w:hAnsi="Times New Roman" w:cs="Times New Roman"/>
          <w:sz w:val="24"/>
          <w:szCs w:val="24"/>
        </w:rPr>
        <w:t xml:space="preserve">. </w:t>
      </w:r>
      <w:r w:rsidR="00887415" w:rsidRPr="001C7D8F">
        <w:rPr>
          <w:rFonts w:ascii="Times New Roman" w:hAnsi="Times New Roman" w:cs="Times New Roman"/>
          <w:sz w:val="24"/>
          <w:szCs w:val="24"/>
        </w:rPr>
        <w:fldChar w:fldCharType="begin" w:fldLock="1"/>
      </w:r>
      <w:r w:rsidR="00887415" w:rsidRPr="001C7D8F">
        <w:rPr>
          <w:rFonts w:ascii="Times New Roman" w:hAnsi="Times New Roman" w:cs="Times New Roman"/>
          <w:sz w:val="24"/>
          <w:szCs w:val="24"/>
        </w:rPr>
        <w:instrText>ADDIN CSL_CITATION {"citationItems":[{"id":"ITEM-1","itemData":{"DOI":"10.1016/S0263-7863(03)00047-4","ISSN":"02637863","abstract":"This paper reviews key literature on team processes and knowledge creation. Specifically, it assesses and synthesises relevant theories and thoughts to develop a conceptual model of the knowledge creation process. Empirical evidence, collected from two projects-an infrastructure development project and a residential development project-is also exploited as a means of building a conceptual model of knowledge creation. This paper explains the processes of knowledge creation within the context of multidisciplinary project teams. It also considers the dynamic interrelationships between the proposed processes. The paper provides a framework not only for future research to systematically examine and test knowledge creation processes within different team situations, but also to allow management to continuously anticipate knowledge creation activities within their own organisations. This research contributes to studies of organisational knowledge and knowledge creation by providing an explorative account that synthesises the existing literature with empirical evidence. Secondly, this research contributes to the theoretical development of knowledge creation by focusing on its processes rather than just on its outcomes and implications, which have been the main concern of other researchers. Finally, the development of a multidisciplinary knowledge creation theory contributes to the consolidation of the various dimensions of knowledge-related activities that have in the past been treated in isolation. © 2003 Elsevier Ltd and IPMA. All rights reserved.","author":[{"dropping-particle":"","family":"Fong","given":"Patrick S.W.","non-dropping-particle":"","parse-names":false,"suffix":""}],"container-title":"International Journal of Project Management","id":"ITEM-1","issue":"7","issued":{"date-parts":[["2003"]]},"page":"479-486","title":"Knowledge creation in multidisciplinary project teams: An empirical study of the processes and their dynamic interrelationships","type":"article-journal","volume":"21"},"uris":["http://www.mendeley.com/documents/?uuid=cb9ce903-1e89-4ea2-9dcc-dbb773c50b95"]}],"mendeley":{"formattedCitation":"(Fong, 2003)","manualFormatting":"Fong (2003)","plainTextFormattedCitation":"(Fong, 2003)","previouslyFormattedCitation":"(Fong, 2003)"},"properties":{"noteIndex":0},"schema":"https://github.com/citation-style-language/schema/raw/master/csl-citation.json"}</w:instrText>
      </w:r>
      <w:r w:rsidR="00887415" w:rsidRPr="001C7D8F">
        <w:rPr>
          <w:rFonts w:ascii="Times New Roman" w:hAnsi="Times New Roman" w:cs="Times New Roman"/>
          <w:sz w:val="24"/>
          <w:szCs w:val="24"/>
        </w:rPr>
        <w:fldChar w:fldCharType="separate"/>
      </w:r>
      <w:r w:rsidR="00887415" w:rsidRPr="001C7D8F">
        <w:rPr>
          <w:rFonts w:ascii="Times New Roman" w:hAnsi="Times New Roman" w:cs="Times New Roman"/>
          <w:noProof/>
          <w:sz w:val="24"/>
          <w:szCs w:val="24"/>
        </w:rPr>
        <w:t>Fong (2003)</w:t>
      </w:r>
      <w:r w:rsidR="00887415"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confirmed </w:t>
      </w:r>
      <w:r w:rsidRPr="001C7D8F">
        <w:rPr>
          <w:rFonts w:ascii="Times New Roman" w:hAnsi="Times New Roman" w:cs="Times New Roman"/>
          <w:bCs/>
          <w:sz w:val="24"/>
          <w:szCs w:val="24"/>
        </w:rPr>
        <w:t>five processes of knowledge creation</w:t>
      </w:r>
      <w:r w:rsidR="00790394" w:rsidRPr="001C7D8F">
        <w:rPr>
          <w:rFonts w:ascii="Times New Roman" w:hAnsi="Times New Roman" w:cs="Times New Roman"/>
          <w:bCs/>
          <w:sz w:val="24"/>
          <w:szCs w:val="24"/>
        </w:rPr>
        <w:t xml:space="preserve"> which </w:t>
      </w:r>
      <w:r w:rsidRPr="001C7D8F">
        <w:rPr>
          <w:rFonts w:ascii="Times New Roman" w:hAnsi="Times New Roman" w:cs="Times New Roman"/>
          <w:bCs/>
          <w:sz w:val="24"/>
          <w:szCs w:val="24"/>
        </w:rPr>
        <w:t>including cross-border, knowledge sharing, knowledge generation, knowledge integration and collective project learning</w:t>
      </w:r>
      <w:r w:rsidR="00BD3588" w:rsidRPr="001C7D8F">
        <w:rPr>
          <w:rFonts w:ascii="Times New Roman" w:hAnsi="Times New Roman" w:cs="Times New Roman"/>
          <w:bCs/>
          <w:sz w:val="24"/>
          <w:szCs w:val="24"/>
        </w:rPr>
        <w:t>;</w:t>
      </w:r>
      <w:r w:rsidRPr="001C7D8F">
        <w:rPr>
          <w:rFonts w:ascii="Times New Roman" w:hAnsi="Times New Roman" w:cs="Times New Roman"/>
          <w:bCs/>
          <w:sz w:val="24"/>
          <w:szCs w:val="24"/>
        </w:rPr>
        <w:t xml:space="preserve"> </w:t>
      </w:r>
      <w:r w:rsidR="00BD3588" w:rsidRPr="001C7D8F">
        <w:rPr>
          <w:rFonts w:ascii="Times New Roman" w:hAnsi="Times New Roman" w:cs="Times New Roman"/>
          <w:bCs/>
          <w:sz w:val="24"/>
          <w:szCs w:val="24"/>
        </w:rPr>
        <w:t>h</w:t>
      </w:r>
      <w:r w:rsidRPr="001C7D8F">
        <w:rPr>
          <w:rFonts w:ascii="Times New Roman" w:hAnsi="Times New Roman" w:cs="Times New Roman"/>
          <w:bCs/>
          <w:sz w:val="24"/>
          <w:szCs w:val="24"/>
        </w:rPr>
        <w:t>e believes that knowledge creation</w:t>
      </w:r>
      <w:r w:rsidR="00A42E61" w:rsidRPr="001C7D8F">
        <w:rPr>
          <w:rFonts w:ascii="Times New Roman" w:hAnsi="Times New Roman" w:cs="Times New Roman"/>
          <w:bCs/>
          <w:sz w:val="24"/>
          <w:szCs w:val="24"/>
        </w:rPr>
        <w:t xml:space="preserve"> process</w:t>
      </w:r>
      <w:r w:rsidRPr="001C7D8F">
        <w:rPr>
          <w:rFonts w:ascii="Times New Roman" w:hAnsi="Times New Roman" w:cs="Times New Roman"/>
          <w:bCs/>
          <w:sz w:val="24"/>
          <w:szCs w:val="24"/>
        </w:rPr>
        <w:t xml:space="preserve"> in multidisciplinary teams is not linear, but intertwined and occurs throughout the project. </w:t>
      </w:r>
    </w:p>
    <w:p w14:paraId="501D0694" w14:textId="0ACC825C" w:rsidR="00AE50E6" w:rsidRPr="001C7D8F" w:rsidRDefault="00BB2897" w:rsidP="001C7D8F">
      <w:pPr>
        <w:rPr>
          <w:rFonts w:ascii="Times New Roman" w:hAnsi="Times New Roman" w:cs="Times New Roman"/>
          <w:sz w:val="24"/>
          <w:szCs w:val="24"/>
        </w:rPr>
      </w:pPr>
      <w:r w:rsidRPr="001C7D8F">
        <w:rPr>
          <w:rFonts w:ascii="Times New Roman" w:hAnsi="Times New Roman" w:cs="Times New Roman"/>
          <w:sz w:val="24"/>
          <w:szCs w:val="24"/>
        </w:rPr>
        <w:t>In terms of the environment of knowledge creation, it often occurs in turbulent and discontinuous environments, which is related to the tension between alliance partners of different cultural backgrounds</w:t>
      </w:r>
      <w:r w:rsidR="000C1B9D" w:rsidRPr="001C7D8F">
        <w:rPr>
          <w:rFonts w:ascii="Times New Roman" w:hAnsi="Times New Roman" w:cs="Times New Roman"/>
          <w:sz w:val="24"/>
          <w:szCs w:val="24"/>
        </w:rPr>
        <w:t xml:space="preserve"> </w:t>
      </w:r>
      <w:r w:rsidR="000C1B9D" w:rsidRPr="001C7D8F">
        <w:rPr>
          <w:rFonts w:ascii="Times New Roman" w:hAnsi="Times New Roman" w:cs="Times New Roman"/>
          <w:sz w:val="24"/>
          <w:szCs w:val="24"/>
        </w:rPr>
        <w:fldChar w:fldCharType="begin" w:fldLock="1"/>
      </w:r>
      <w:r w:rsidR="00AF34B0" w:rsidRPr="001C7D8F">
        <w:rPr>
          <w:rFonts w:ascii="Times New Roman" w:hAnsi="Times New Roman" w:cs="Times New Roman"/>
          <w:sz w:val="24"/>
          <w:szCs w:val="24"/>
        </w:rPr>
        <w:instrText>ADDIN CSL_CITATION {"citationItems":[{"id":"ITEM-1","itemData":{"DOI":"10.1057/palgrave.kmrp.8500001","ISSN":"1477-8238","abstract":"This paper is a part of our attempt to build a new knowledge-based theory of the firm and organization to explain the dynamic process of knowledge creation and utilization. For this, we revisit the theory of knowledge creation through the SECI process and ba, and try to advance them further by incorporating the dialectic thinking. In this paper, knowledge creation is conceptualized as a dialectical process, in which various contradictions are synthesized through dynamic interactions among individuals, the organization, and the environment. With the view of a firm as a dialectic being, and strategy and organization should be re-examined as the synthesizing and self- transcending process instead of a logical analysis of structure or action. An organization is not an information-processing machine that is composed of small tasks to carry out a given task, but an organic configuration of ba. Ba, which is conceptualized as a shared context in motion, can transcend time, space, and organization boundaries to create knowledge.","author":[{"dropping-particle":"","family":"Nonaka","given":"Ikujiro","non-dropping-particle":"","parse-names":false,"suffix":""},{"dropping-particle":"","family":"Toyama","given":"Ryoko","non-dropping-particle":"","parse-names":false,"suffix":""}],"container-title":"Knowledge Management Research &amp; Practice","id":"ITEM-1","issue":"1","issued":{"date-parts":[["2003"]]},"page":"2-10","title":"The knowledge-creating theory revisited: knowledge creation as a synthesizing process","type":"article-journal","volume":"1"},"uris":["http://www.mendeley.com/documents/?uuid=155eea94-5b94-4465-a904-d1ff9f9cd137"]}],"mendeley":{"formattedCitation":"(Nonaka and Toyama, 2003)","plainTextFormattedCitation":"(Nonaka and Toyama, 2003)","previouslyFormattedCitation":"(Nonaka and Toyama, 2003)"},"properties":{"noteIndex":0},"schema":"https://github.com/citation-style-language/schema/raw/master/csl-citation.json"}</w:instrText>
      </w:r>
      <w:r w:rsidR="000C1B9D" w:rsidRPr="001C7D8F">
        <w:rPr>
          <w:rFonts w:ascii="Times New Roman" w:hAnsi="Times New Roman" w:cs="Times New Roman"/>
          <w:sz w:val="24"/>
          <w:szCs w:val="24"/>
        </w:rPr>
        <w:fldChar w:fldCharType="separate"/>
      </w:r>
      <w:r w:rsidR="000C1B9D" w:rsidRPr="001C7D8F">
        <w:rPr>
          <w:rFonts w:ascii="Times New Roman" w:hAnsi="Times New Roman" w:cs="Times New Roman"/>
          <w:noProof/>
          <w:sz w:val="24"/>
          <w:szCs w:val="24"/>
        </w:rPr>
        <w:t>(Nonaka and Toyama, 2003)</w:t>
      </w:r>
      <w:r w:rsidR="000C1B9D" w:rsidRPr="001C7D8F">
        <w:rPr>
          <w:rFonts w:ascii="Times New Roman" w:hAnsi="Times New Roman" w:cs="Times New Roman"/>
          <w:sz w:val="24"/>
          <w:szCs w:val="24"/>
        </w:rPr>
        <w:fldChar w:fldCharType="end"/>
      </w:r>
      <w:r w:rsidRPr="001C7D8F">
        <w:rPr>
          <w:rFonts w:ascii="Times New Roman" w:hAnsi="Times New Roman" w:cs="Times New Roman"/>
          <w:sz w:val="24"/>
          <w:szCs w:val="24"/>
        </w:rPr>
        <w:t>. When the tension between partners reaches the minimum, the implementation efficiency of</w:t>
      </w:r>
      <w:r w:rsidR="002340F5">
        <w:rPr>
          <w:rFonts w:ascii="Times New Roman" w:hAnsi="Times New Roman" w:cs="Times New Roman"/>
          <w:sz w:val="24"/>
          <w:szCs w:val="24"/>
        </w:rPr>
        <w:t xml:space="preserve"> the</w:t>
      </w:r>
      <w:r w:rsidRPr="001C7D8F">
        <w:rPr>
          <w:rFonts w:ascii="Times New Roman" w:hAnsi="Times New Roman" w:cs="Times New Roman"/>
          <w:sz w:val="24"/>
          <w:szCs w:val="24"/>
        </w:rPr>
        <w:t xml:space="preserve"> strategic alliance will be higher, and when this tension intensifies, knowledge creation will reach the maximum. Conflicts among partners are conducive to knowledge creation </w:t>
      </w:r>
      <w:r w:rsidR="003970B1" w:rsidRPr="001C7D8F">
        <w:rPr>
          <w:rFonts w:ascii="Times New Roman" w:hAnsi="Times New Roman" w:cs="Times New Roman"/>
          <w:sz w:val="24"/>
          <w:szCs w:val="24"/>
        </w:rPr>
        <w:fldChar w:fldCharType="begin" w:fldLock="1"/>
      </w:r>
      <w:r w:rsidR="003970B1" w:rsidRPr="001C7D8F">
        <w:rPr>
          <w:rFonts w:ascii="Times New Roman" w:hAnsi="Times New Roman" w:cs="Times New Roman"/>
          <w:sz w:val="24"/>
          <w:szCs w:val="24"/>
        </w:rPr>
        <w:instrText>ADDIN CSL_CITATION {"citationItems":[{"id":"ITEM-1","itemData":{"DOI":"10.1023/A:1015857525048","ISBN":"0217456110010","ISSN":"15729958","abstract":"This paper argues that a certain amount of partner conflict must exist for knowledge creation to occur in a strategic alliance. We argue that such tensions can generate opportunities for firms to challenge each other's assumptions and paradigms, leading to novel perspectives and new solutions. This position is contrasted to existing theories that present conflict minimization as the route to alliance success. The paper exploits the generative or double-loop learning process (Liedtka et al. 1997; Argyris and Schon 1996) to build a model of interorganizational knowledge creation and explicitly considers the implications for partner interactions. We suggest that knowledge creation often occurs in turbulent and discontinuous environments associated with the tension between alliance partners of different cultural origins. This paradox is critical to understanding the reasons why strategic alliances often fall short in their potential to create new knowledge. © 2000 by John Wiley &amp; Sons (Asia) Ltd.","author":[{"dropping-particle":"","family":"Phan","given":"Phillip H.","non-dropping-particle":"","parse-names":false,"suffix":""},{"dropping-particle":"","family":"Peridis","given":"Theodore","non-dropping-particle":"","parse-names":false,"suffix":""}],"container-title":"Asia Pacific Journal of Management","id":"ITEM-1","issue":"2","issued":{"date-parts":[["2000"]]},"page":"201-222","title":"Knowledge creation in strategic alliances: Another look at organizational learning","type":"article-journal","volume":"17"},"uris":["http://www.mendeley.com/documents/?uuid=7c941c35-b32c-408f-8cd3-e84eddeaa240"]}],"mendeley":{"formattedCitation":"(Phan and Peridis, 2000)","plainTextFormattedCitation":"(Phan and Peridis, 2000)","previouslyFormattedCitation":"(Phan and Peridis, 2000)"},"properties":{"noteIndex":0},"schema":"https://github.com/citation-style-language/schema/raw/master/csl-citation.json"}</w:instrText>
      </w:r>
      <w:r w:rsidR="003970B1" w:rsidRPr="001C7D8F">
        <w:rPr>
          <w:rFonts w:ascii="Times New Roman" w:hAnsi="Times New Roman" w:cs="Times New Roman"/>
          <w:sz w:val="24"/>
          <w:szCs w:val="24"/>
        </w:rPr>
        <w:fldChar w:fldCharType="separate"/>
      </w:r>
      <w:r w:rsidR="003970B1" w:rsidRPr="001C7D8F">
        <w:rPr>
          <w:rFonts w:ascii="Times New Roman" w:hAnsi="Times New Roman" w:cs="Times New Roman"/>
          <w:noProof/>
          <w:sz w:val="24"/>
          <w:szCs w:val="24"/>
        </w:rPr>
        <w:t>(Phan and Peridis, 2000)</w:t>
      </w:r>
      <w:r w:rsidR="003970B1" w:rsidRPr="001C7D8F">
        <w:rPr>
          <w:rFonts w:ascii="Times New Roman" w:hAnsi="Times New Roman" w:cs="Times New Roman"/>
          <w:sz w:val="24"/>
          <w:szCs w:val="24"/>
        </w:rPr>
        <w:fldChar w:fldCharType="end"/>
      </w:r>
      <w:r w:rsidR="00887415" w:rsidRPr="001C7D8F">
        <w:rPr>
          <w:rFonts w:ascii="Times New Roman" w:hAnsi="Times New Roman" w:cs="Times New Roman"/>
          <w:sz w:val="24"/>
          <w:szCs w:val="24"/>
        </w:rPr>
        <w:t xml:space="preserve">. </w:t>
      </w:r>
      <w:r w:rsidR="00887415" w:rsidRPr="001C7D8F">
        <w:rPr>
          <w:rFonts w:ascii="Times New Roman" w:hAnsi="Times New Roman" w:cs="Times New Roman"/>
          <w:sz w:val="24"/>
          <w:szCs w:val="24"/>
        </w:rPr>
        <w:fldChar w:fldCharType="begin" w:fldLock="1"/>
      </w:r>
      <w:r w:rsidR="00A27658" w:rsidRPr="001C7D8F">
        <w:rPr>
          <w:rFonts w:ascii="Times New Roman" w:hAnsi="Times New Roman" w:cs="Times New Roman"/>
          <w:sz w:val="24"/>
          <w:szCs w:val="24"/>
        </w:rPr>
        <w:instrText>ADDIN CSL_CITATION {"citationItems":[{"id":"ITEM-1","itemData":{"abstract":"The objectives of this study are to understand the importance of knowledge creation in organizations and to explore the ways to enhance knowledge creation in organizations. Knowledge creation is important in the sense that innovation is driven by the creation of knowledge and knowledge creation is perceived us one of major assets. This paper identifies and explores three ways to enhance knowledge creation, namely via 1.) using the right KM strategy to support business strategy, 2.) practicing the relevant leadership behaviours, and 3.) cultivating organizational learning culture.","author":[{"dropping-particle":"","family":"Pei","given":"Ng Sin","non-dropping-particle":"","parse-names":false,"suffix":""}],"container-title":"Communications of the IBIMA","id":"ITEM-1","issued":{"date-parts":[["2008"]]},"page":"500-505","title":"Enhancing knowledge creation in organizations","type":"article-journal","volume":"3"},"uris":["http://www.mendeley.com/documents/?uuid=e1d8440c-6963-42d1-87c4-410c7a998da0"]}],"mendeley":{"formattedCitation":"(Pei, 2008)","manualFormatting":"Pei(2008)","plainTextFormattedCitation":"(Pei, 2008)","previouslyFormattedCitation":"(Pei, 2008)"},"properties":{"noteIndex":0},"schema":"https://github.com/citation-style-language/schema/raw/master/csl-citation.json"}</w:instrText>
      </w:r>
      <w:r w:rsidR="00887415" w:rsidRPr="001C7D8F">
        <w:rPr>
          <w:rFonts w:ascii="Times New Roman" w:hAnsi="Times New Roman" w:cs="Times New Roman"/>
          <w:sz w:val="24"/>
          <w:szCs w:val="24"/>
        </w:rPr>
        <w:fldChar w:fldCharType="separate"/>
      </w:r>
      <w:r w:rsidR="00887415" w:rsidRPr="001C7D8F">
        <w:rPr>
          <w:rFonts w:ascii="Times New Roman" w:hAnsi="Times New Roman" w:cs="Times New Roman"/>
          <w:noProof/>
          <w:sz w:val="24"/>
          <w:szCs w:val="24"/>
        </w:rPr>
        <w:t>Pei(2008)</w:t>
      </w:r>
      <w:r w:rsidR="00887415" w:rsidRPr="001C7D8F">
        <w:rPr>
          <w:rFonts w:ascii="Times New Roman" w:hAnsi="Times New Roman" w:cs="Times New Roman"/>
          <w:sz w:val="24"/>
          <w:szCs w:val="24"/>
        </w:rPr>
        <w:fldChar w:fldCharType="end"/>
      </w:r>
      <w:r w:rsidR="00887415" w:rsidRPr="001C7D8F">
        <w:rPr>
          <w:rFonts w:ascii="Times New Roman" w:hAnsi="Times New Roman" w:cs="Times New Roman"/>
          <w:sz w:val="24"/>
          <w:szCs w:val="24"/>
        </w:rPr>
        <w:t xml:space="preserve"> </w:t>
      </w:r>
      <w:r w:rsidR="00BD3588" w:rsidRPr="001C7D8F">
        <w:rPr>
          <w:rFonts w:ascii="Times New Roman" w:hAnsi="Times New Roman" w:cs="Times New Roman"/>
          <w:sz w:val="24"/>
          <w:szCs w:val="24"/>
        </w:rPr>
        <w:t>f</w:t>
      </w:r>
      <w:r w:rsidRPr="001C7D8F">
        <w:rPr>
          <w:rFonts w:ascii="Times New Roman" w:hAnsi="Times New Roman" w:cs="Times New Roman"/>
          <w:sz w:val="24"/>
          <w:szCs w:val="24"/>
        </w:rPr>
        <w:t xml:space="preserve">rom the perspective of organizational environment, </w:t>
      </w:r>
      <w:r w:rsidR="00BD3588" w:rsidRPr="001C7D8F">
        <w:rPr>
          <w:rFonts w:ascii="Times New Roman" w:hAnsi="Times New Roman" w:cs="Times New Roman"/>
          <w:sz w:val="24"/>
          <w:szCs w:val="24"/>
        </w:rPr>
        <w:t>pointed out</w:t>
      </w:r>
      <w:r w:rsidRPr="001C7D8F">
        <w:rPr>
          <w:rFonts w:ascii="Times New Roman" w:hAnsi="Times New Roman" w:cs="Times New Roman"/>
          <w:sz w:val="24"/>
          <w:szCs w:val="24"/>
        </w:rPr>
        <w:t xml:space="preserve"> how to strengthen knowledge creation, and puts forward three ways to improve knowledge creation ability. They are: first</w:t>
      </w:r>
      <w:r w:rsidR="00BD3588" w:rsidRPr="001C7D8F">
        <w:rPr>
          <w:rFonts w:ascii="Times New Roman" w:hAnsi="Times New Roman" w:cs="Times New Roman"/>
          <w:sz w:val="24"/>
          <w:szCs w:val="24"/>
        </w:rPr>
        <w:t>ly</w:t>
      </w:r>
      <w:r w:rsidRPr="001C7D8F">
        <w:rPr>
          <w:rFonts w:ascii="Times New Roman" w:hAnsi="Times New Roman" w:cs="Times New Roman"/>
          <w:sz w:val="24"/>
          <w:szCs w:val="24"/>
        </w:rPr>
        <w:t>, using correct knowledge management strategy to support enterprise strategy; second</w:t>
      </w:r>
      <w:r w:rsidR="00BD3588" w:rsidRPr="001C7D8F">
        <w:rPr>
          <w:rFonts w:ascii="Times New Roman" w:hAnsi="Times New Roman" w:cs="Times New Roman"/>
          <w:sz w:val="24"/>
          <w:szCs w:val="24"/>
        </w:rPr>
        <w:t>ly</w:t>
      </w:r>
      <w:r w:rsidRPr="001C7D8F">
        <w:rPr>
          <w:rFonts w:ascii="Times New Roman" w:hAnsi="Times New Roman" w:cs="Times New Roman"/>
          <w:sz w:val="24"/>
          <w:szCs w:val="24"/>
        </w:rPr>
        <w:t xml:space="preserve">, practicing relevant leadership behavior; and finally, cultivating organizational learning culture. </w:t>
      </w:r>
      <w:r w:rsidR="000C1B9D" w:rsidRPr="001C7D8F">
        <w:rPr>
          <w:rFonts w:ascii="Times New Roman" w:hAnsi="Times New Roman" w:cs="Times New Roman"/>
          <w:sz w:val="24"/>
          <w:szCs w:val="24"/>
        </w:rPr>
        <w:t xml:space="preserve">In order </w:t>
      </w:r>
      <w:r w:rsidR="000C1B9D" w:rsidRPr="001C7D8F">
        <w:rPr>
          <w:rFonts w:ascii="Times New Roman" w:hAnsi="Times New Roman" w:cs="Times New Roman"/>
          <w:sz w:val="24"/>
          <w:szCs w:val="24"/>
        </w:rPr>
        <w:lastRenderedPageBreak/>
        <w:t xml:space="preserve">gain competitive advantage in knowledge management of Higher Education under the background of economic globalization, strategic alliance and knowledge warehouse must be established with alliance partners </w:t>
      </w:r>
      <w:r w:rsidR="00147C26" w:rsidRPr="001C7D8F">
        <w:rPr>
          <w:rFonts w:ascii="Times New Roman" w:hAnsi="Times New Roman" w:cs="Times New Roman"/>
          <w:sz w:val="24"/>
          <w:szCs w:val="24"/>
        </w:rPr>
        <w:fldChar w:fldCharType="begin" w:fldLock="1"/>
      </w:r>
      <w:r w:rsidR="00147C26" w:rsidRPr="001C7D8F">
        <w:rPr>
          <w:rFonts w:ascii="Times New Roman" w:hAnsi="Times New Roman" w:cs="Times New Roman"/>
          <w:sz w:val="24"/>
          <w:szCs w:val="24"/>
        </w:rPr>
        <w:instrText>ADDIN CSL_CITATION {"citationItems":[{"id":"ITEM-1","itemData":{"DOI":"10.1108/09513540010378978","ISSN":"0951354X","abstract":"Full-text of this article is not available in this e-prints service. This article was originally published [following peer-review] in International Journal of Educational Management, published by and copyright Emerald Group Publishing Ltd.","author":[{"dropping-particle":"","family":"Rowley","given":"Jennifer","non-dropping-particle":"","parse-names":false,"suffix":""}],"container-title":"International Journal of Educational Management","id":"ITEM-1","issue":"7","issued":{"date-parts":[["2000"]]},"page":"325-333","title":"Is higher education ready for knowledge management?","type":"article-journal","volume":"14"},"uris":["http://www.mendeley.com/documents/?uuid=9aa464b9-1da9-4e02-a9e6-98e11733e15a"]}],"mendeley":{"formattedCitation":"(Rowley, 2000)","plainTextFormattedCitation":"(Rowley, 2000)","previouslyFormattedCitation":"(Rowley, 2000)"},"properties":{"noteIndex":0},"schema":"https://github.com/citation-style-language/schema/raw/master/csl-citation.json"}</w:instrText>
      </w:r>
      <w:r w:rsidR="00147C26" w:rsidRPr="001C7D8F">
        <w:rPr>
          <w:rFonts w:ascii="Times New Roman" w:hAnsi="Times New Roman" w:cs="Times New Roman"/>
          <w:sz w:val="24"/>
          <w:szCs w:val="24"/>
        </w:rPr>
        <w:fldChar w:fldCharType="separate"/>
      </w:r>
      <w:r w:rsidR="00147C26" w:rsidRPr="001C7D8F">
        <w:rPr>
          <w:rFonts w:ascii="Times New Roman" w:hAnsi="Times New Roman" w:cs="Times New Roman"/>
          <w:noProof/>
          <w:sz w:val="24"/>
          <w:szCs w:val="24"/>
        </w:rPr>
        <w:t>(Rowley, 2000)</w:t>
      </w:r>
      <w:r w:rsidR="00147C26" w:rsidRPr="001C7D8F">
        <w:rPr>
          <w:rFonts w:ascii="Times New Roman" w:hAnsi="Times New Roman" w:cs="Times New Roman"/>
          <w:sz w:val="24"/>
          <w:szCs w:val="24"/>
        </w:rPr>
        <w:fldChar w:fldCharType="end"/>
      </w:r>
      <w:r w:rsidR="002340F5">
        <w:rPr>
          <w:rFonts w:ascii="Times New Roman" w:hAnsi="Times New Roman" w:cs="Times New Roman"/>
          <w:sz w:val="24"/>
          <w:szCs w:val="24"/>
        </w:rPr>
        <w:t xml:space="preserve">. </w:t>
      </w:r>
      <w:r w:rsidRPr="001C7D8F">
        <w:rPr>
          <w:rFonts w:ascii="Times New Roman" w:hAnsi="Times New Roman" w:cs="Times New Roman"/>
          <w:sz w:val="24"/>
          <w:szCs w:val="24"/>
        </w:rPr>
        <w:t xml:space="preserve">Fundamentally speaking, the core of university operation is to strive to disseminate the best knowledge available, </w:t>
      </w:r>
      <w:r w:rsidR="003D3044" w:rsidRPr="001C7D8F">
        <w:rPr>
          <w:rFonts w:ascii="Times New Roman" w:hAnsi="Times New Roman" w:cs="Times New Roman"/>
          <w:sz w:val="24"/>
          <w:szCs w:val="24"/>
        </w:rPr>
        <w:t>instead</w:t>
      </w:r>
      <w:r w:rsidRPr="001C7D8F">
        <w:rPr>
          <w:rFonts w:ascii="Times New Roman" w:hAnsi="Times New Roman" w:cs="Times New Roman"/>
          <w:sz w:val="24"/>
          <w:szCs w:val="24"/>
        </w:rPr>
        <w:t>, to replace the existing knowledge with the best. The change in education has reached a level, so university administrators should consider and pay attention to whether this balance can or should be maintained in the future. This external environmental change necessarily requires organizational learning within universities</w:t>
      </w:r>
      <w:r w:rsidR="00BD3588" w:rsidRPr="001C7D8F">
        <w:rPr>
          <w:rFonts w:ascii="Times New Roman" w:hAnsi="Times New Roman" w:cs="Times New Roman"/>
          <w:sz w:val="24"/>
          <w:szCs w:val="24"/>
        </w:rPr>
        <w:t xml:space="preserve"> </w:t>
      </w:r>
      <w:r w:rsidR="003970B1" w:rsidRPr="001C7D8F">
        <w:rPr>
          <w:rFonts w:ascii="Times New Roman" w:hAnsi="Times New Roman" w:cs="Times New Roman"/>
          <w:sz w:val="24"/>
          <w:szCs w:val="24"/>
        </w:rPr>
        <w:fldChar w:fldCharType="begin" w:fldLock="1"/>
      </w:r>
      <w:r w:rsidR="003970B1" w:rsidRPr="001C7D8F">
        <w:rPr>
          <w:rFonts w:ascii="Times New Roman" w:hAnsi="Times New Roman" w:cs="Times New Roman"/>
          <w:sz w:val="24"/>
          <w:szCs w:val="24"/>
        </w:rPr>
        <w:instrText>ADDIN CSL_CITATION {"citationItems":[{"id":"ITEM-1","itemData":{"DOI":"10.1016/j.apmrv.2016.11.002","ISSN":"10293132","abstract":"In traditional business settings, learning capability and creativity are significant factors to push an innovation level. However, it's wondered whether if the same phenomenon will take place in higher educational institutions. This research used purposive random sampling method which involved 179 lecturers from all universities in East Java Province of Indonesia. The results indicated that both variables influenced organizational innovation, partially and simultaneously. There was no difference category either on public or private universities on those variables. Discussions and suggestions are provided to enhance further researches and universities management.","author":[{"dropping-particle":"","family":"Sutanto","given":"Eddy Madiono","non-dropping-particle":"","parse-names":false,"suffix":""}],"container-title":"Asia Pacific Management Review","id":"ITEM-1","issue":"3","issued":{"date-parts":[["2017"]]},"page":"128-135","publisher":"Elsevier Ltd","title":"The influence of organizational learning capability and organizational creativity on organizational innovation of Universities in East Java, Indonesia","type":"article-journal","volume":"22"},"uris":["http://www.mendeley.com/documents/?uuid=633cc0ea-e5b1-4ed9-8c4c-918ad41b36cb"]}],"mendeley":{"formattedCitation":"(Sutanto, 2017)","plainTextFormattedCitation":"(Sutanto, 2017)","previouslyFormattedCitation":"(Sutanto, 2017)"},"properties":{"noteIndex":0},"schema":"https://github.com/citation-style-language/schema/raw/master/csl-citation.json"}</w:instrText>
      </w:r>
      <w:r w:rsidR="003970B1" w:rsidRPr="001C7D8F">
        <w:rPr>
          <w:rFonts w:ascii="Times New Roman" w:hAnsi="Times New Roman" w:cs="Times New Roman"/>
          <w:sz w:val="24"/>
          <w:szCs w:val="24"/>
        </w:rPr>
        <w:fldChar w:fldCharType="separate"/>
      </w:r>
      <w:r w:rsidR="003970B1" w:rsidRPr="001C7D8F">
        <w:rPr>
          <w:rFonts w:ascii="Times New Roman" w:hAnsi="Times New Roman" w:cs="Times New Roman"/>
          <w:noProof/>
          <w:sz w:val="24"/>
          <w:szCs w:val="24"/>
        </w:rPr>
        <w:t>(Sutanto, 2017)</w:t>
      </w:r>
      <w:r w:rsidR="003970B1" w:rsidRPr="001C7D8F">
        <w:rPr>
          <w:rFonts w:ascii="Times New Roman" w:hAnsi="Times New Roman" w:cs="Times New Roman"/>
          <w:sz w:val="24"/>
          <w:szCs w:val="24"/>
        </w:rPr>
        <w:fldChar w:fldCharType="end"/>
      </w:r>
      <w:r w:rsidR="003970B1" w:rsidRPr="001C7D8F">
        <w:rPr>
          <w:rFonts w:ascii="Times New Roman" w:hAnsi="Times New Roman" w:cs="Times New Roman"/>
          <w:sz w:val="24"/>
          <w:szCs w:val="24"/>
        </w:rPr>
        <w:t>.</w:t>
      </w:r>
      <w:r w:rsidRPr="001C7D8F">
        <w:rPr>
          <w:rFonts w:ascii="Times New Roman" w:hAnsi="Times New Roman" w:cs="Times New Roman"/>
          <w:sz w:val="24"/>
          <w:szCs w:val="24"/>
        </w:rPr>
        <w:t xml:space="preserve"> The main factors affecting university knowledge creation are institutional factors, personal factors and support factors. </w:t>
      </w:r>
      <w:r w:rsidR="000C1B9D" w:rsidRPr="001C7D8F">
        <w:rPr>
          <w:rFonts w:ascii="Times New Roman" w:hAnsi="Times New Roman" w:cs="Times New Roman"/>
          <w:sz w:val="24"/>
          <w:szCs w:val="24"/>
        </w:rPr>
        <w:t>With the aim of improv</w:t>
      </w:r>
      <w:r w:rsidR="002340F5">
        <w:rPr>
          <w:rFonts w:ascii="Times New Roman" w:hAnsi="Times New Roman" w:cs="Times New Roman"/>
          <w:sz w:val="24"/>
          <w:szCs w:val="24"/>
        </w:rPr>
        <w:t>ing</w:t>
      </w:r>
      <w:r w:rsidR="000C1B9D" w:rsidRPr="001C7D8F">
        <w:rPr>
          <w:rFonts w:ascii="Times New Roman" w:hAnsi="Times New Roman" w:cs="Times New Roman"/>
          <w:sz w:val="24"/>
          <w:szCs w:val="24"/>
        </w:rPr>
        <w:t xml:space="preserve"> the continuous learning of university teachers, the managers can pay attention to the institutional structure of knowledge creation and provide support for individual personal knowledge creation </w:t>
      </w:r>
      <w:r w:rsidR="003970B1" w:rsidRPr="001C7D8F">
        <w:rPr>
          <w:rFonts w:ascii="Times New Roman" w:hAnsi="Times New Roman" w:cs="Times New Roman"/>
          <w:sz w:val="24"/>
          <w:szCs w:val="24"/>
        </w:rPr>
        <w:fldChar w:fldCharType="begin" w:fldLock="1"/>
      </w:r>
      <w:r w:rsidR="003970B1" w:rsidRPr="001C7D8F">
        <w:rPr>
          <w:rFonts w:ascii="Times New Roman" w:hAnsi="Times New Roman" w:cs="Times New Roman"/>
          <w:sz w:val="24"/>
          <w:szCs w:val="24"/>
        </w:rPr>
        <w:instrText>ADDIN CSL_CITATION {"citationItems":[{"id":"ITEM-1","itemData":{"DOI":"10.1108/DTA-10-2016-0068","ISSN":"25149288","abstract":"© 2018, Emerald Publishing Limited. Purpose: Knowledge is recognized as a valuable asset and universities are in search of a new strategy that allows them to build their knowledge and experience. To achieve this goal, it seems essential to find the factors associated with knowledge creation (KC) in universities. There is currently no comprehensive model that delineates the relationships between personal, institutional and support-related factors of KC. The purpose of this paper is to gain a better understanding of the factors that affect KC in higher education institutions. Design/methodology/approach: This is an explanatory mixed methods approach that consists of qualitative and quantitative stages. In the qualitative phase, 14 authorities on KC were interviewed and the data yielded were subjected to content analysis. A model and hypotheses were then formulated and a questionnaire was developed to test these. The questionnaire was submitted to faculty members of Tehran University. Questionnaire data were was analyzed using structural equation and partial least squares with the aid of SmartPLS. Findings: The results showed three main categories of KC factors: institutional, personal and support. A total of 19 sub-factors were identified within these main categories. According to the results, social capital (path coefficient=0.84) had the strongest correlation with the institutional; basic skills for KC (path coefficient=0.92) had the strongest correlation with the personal, and information and library resources (path coefficient=0.95) had the highest correlation with the support aspect of KC. Originality/value: The study uses a multidimensional approach to test the effect of factors on KC, and can contribute to organizations (especially universities) through developing a more comprehensive model of KC. This research may lead to guidelines for universities, using Tehran University as a case study, which give more attention to the main factors of KC and improve and develop the KC process.","author":[{"dropping-particle":"","family":"Thani","given":"Fatemeh Narenji","non-dropping-particle":"","parse-names":false,"suffix":""},{"dropping-particle":"","family":"Mirkamali","given":"Seyed Mohammad","non-dropping-particle":"","parse-names":false,"suffix":""}],"container-title":"Data Technologies and Applications","id":"ITEM-1","issue":"3","issued":{"date-parts":[["2018"]]},"page":"424-444","title":"Factors that enable knowledge creation in higher education: a structural model","type":"article-journal","volume":"52"},"uris":["http://www.mendeley.com/documents/?uuid=9b7eef73-5a38-4287-a380-385c2c8671bd"]}],"mendeley":{"formattedCitation":"(Thani and Mirkamali, 2018)","plainTextFormattedCitation":"(Thani and Mirkamali, 2018)","previouslyFormattedCitation":"(Thani and Mirkamali, 2018)"},"properties":{"noteIndex":0},"schema":"https://github.com/citation-style-language/schema/raw/master/csl-citation.json"}</w:instrText>
      </w:r>
      <w:r w:rsidR="003970B1" w:rsidRPr="001C7D8F">
        <w:rPr>
          <w:rFonts w:ascii="Times New Roman" w:hAnsi="Times New Roman" w:cs="Times New Roman"/>
          <w:sz w:val="24"/>
          <w:szCs w:val="24"/>
        </w:rPr>
        <w:fldChar w:fldCharType="separate"/>
      </w:r>
      <w:r w:rsidR="003970B1" w:rsidRPr="001C7D8F">
        <w:rPr>
          <w:rFonts w:ascii="Times New Roman" w:hAnsi="Times New Roman" w:cs="Times New Roman"/>
          <w:noProof/>
          <w:sz w:val="24"/>
          <w:szCs w:val="24"/>
        </w:rPr>
        <w:t>(Thani and Mirkamali, 2018)</w:t>
      </w:r>
      <w:r w:rsidR="003970B1" w:rsidRPr="001C7D8F">
        <w:rPr>
          <w:rFonts w:ascii="Times New Roman" w:hAnsi="Times New Roman" w:cs="Times New Roman"/>
          <w:sz w:val="24"/>
          <w:szCs w:val="24"/>
        </w:rPr>
        <w:fldChar w:fldCharType="end"/>
      </w:r>
      <w:r w:rsidR="003970B1" w:rsidRPr="001C7D8F">
        <w:rPr>
          <w:rFonts w:ascii="Times New Roman" w:hAnsi="Times New Roman" w:cs="Times New Roman"/>
          <w:sz w:val="24"/>
          <w:szCs w:val="24"/>
        </w:rPr>
        <w:t xml:space="preserve">. </w:t>
      </w:r>
    </w:p>
    <w:p w14:paraId="30F7A6C9" w14:textId="21B6CE7A" w:rsidR="00C91B30" w:rsidRPr="001C7D8F" w:rsidRDefault="00AA4CB9" w:rsidP="001C7D8F">
      <w:pPr>
        <w:pStyle w:val="2"/>
        <w:spacing w:line="240" w:lineRule="auto"/>
        <w:rPr>
          <w:rFonts w:ascii="Times New Roman" w:hAnsi="Times New Roman" w:cs="Times New Roman"/>
          <w:sz w:val="24"/>
          <w:szCs w:val="24"/>
        </w:rPr>
      </w:pPr>
      <w:r w:rsidRPr="001C7D8F">
        <w:rPr>
          <w:rFonts w:ascii="Times New Roman" w:hAnsi="Times New Roman" w:cs="Times New Roman"/>
          <w:sz w:val="24"/>
          <w:szCs w:val="24"/>
        </w:rPr>
        <w:t xml:space="preserve">2.4 </w:t>
      </w:r>
      <w:r w:rsidR="00C91B30" w:rsidRPr="001C7D8F">
        <w:rPr>
          <w:rFonts w:ascii="Times New Roman" w:hAnsi="Times New Roman" w:cs="Times New Roman"/>
          <w:sz w:val="24"/>
          <w:szCs w:val="24"/>
        </w:rPr>
        <w:t xml:space="preserve">Organizational Learning </w:t>
      </w:r>
    </w:p>
    <w:p w14:paraId="7636ED2C" w14:textId="047F122A" w:rsidR="006B2AF6" w:rsidRPr="001C7D8F" w:rsidRDefault="00BB2897" w:rsidP="001C7D8F">
      <w:pPr>
        <w:rPr>
          <w:rFonts w:ascii="Times New Roman" w:hAnsi="Times New Roman" w:cs="Times New Roman"/>
          <w:sz w:val="24"/>
          <w:szCs w:val="24"/>
        </w:rPr>
      </w:pPr>
      <w:r w:rsidRPr="001C7D8F">
        <w:rPr>
          <w:rFonts w:ascii="Times New Roman" w:hAnsi="Times New Roman" w:cs="Times New Roman"/>
          <w:sz w:val="24"/>
          <w:szCs w:val="24"/>
        </w:rPr>
        <w:t xml:space="preserve">Learning means changing from the present state to </w:t>
      </w:r>
      <w:r w:rsidR="002340F5">
        <w:rPr>
          <w:rFonts w:ascii="Times New Roman" w:hAnsi="Times New Roman" w:cs="Times New Roman"/>
          <w:sz w:val="24"/>
          <w:szCs w:val="24"/>
        </w:rPr>
        <w:t xml:space="preserve">the </w:t>
      </w:r>
      <w:r w:rsidRPr="001C7D8F">
        <w:rPr>
          <w:rFonts w:ascii="Times New Roman" w:hAnsi="Times New Roman" w:cs="Times New Roman"/>
          <w:sz w:val="24"/>
          <w:szCs w:val="24"/>
        </w:rPr>
        <w:t xml:space="preserve">better. Because the learning environment is dynamic, learning will increase the participation of an organization, which means that individuals or organizations need to constantly adapt to the environment, that </w:t>
      </w:r>
      <w:r w:rsidR="003D3044" w:rsidRPr="001C7D8F">
        <w:rPr>
          <w:rFonts w:ascii="Times New Roman" w:hAnsi="Times New Roman" w:cs="Times New Roman"/>
          <w:sz w:val="24"/>
          <w:szCs w:val="24"/>
        </w:rPr>
        <w:t>reveals</w:t>
      </w:r>
      <w:r w:rsidR="00BD3588" w:rsidRPr="001C7D8F">
        <w:rPr>
          <w:rFonts w:ascii="Times New Roman" w:hAnsi="Times New Roman" w:cs="Times New Roman"/>
          <w:sz w:val="24"/>
          <w:szCs w:val="24"/>
        </w:rPr>
        <w:t xml:space="preserve"> </w:t>
      </w:r>
      <w:r w:rsidRPr="001C7D8F">
        <w:rPr>
          <w:rFonts w:ascii="Times New Roman" w:hAnsi="Times New Roman" w:cs="Times New Roman"/>
          <w:sz w:val="24"/>
          <w:szCs w:val="24"/>
        </w:rPr>
        <w:t xml:space="preserve">every change is a new challenge to new learning </w:t>
      </w:r>
      <w:r w:rsidR="006070EB" w:rsidRPr="001C7D8F">
        <w:rPr>
          <w:rFonts w:ascii="Times New Roman" w:hAnsi="Times New Roman" w:cs="Times New Roman"/>
          <w:sz w:val="24"/>
          <w:szCs w:val="24"/>
        </w:rPr>
        <w:fldChar w:fldCharType="begin" w:fldLock="1"/>
      </w:r>
      <w:r w:rsidR="00AF34B0" w:rsidRPr="001C7D8F">
        <w:rPr>
          <w:rFonts w:ascii="Times New Roman" w:hAnsi="Times New Roman" w:cs="Times New Roman"/>
          <w:sz w:val="24"/>
          <w:szCs w:val="24"/>
        </w:rPr>
        <w:instrText>ADDIN CSL_CITATION {"citationItems":[{"id":"ITEM-1","itemData":{"DOI":"10.1108/TLO-05-2017-0042","ISSN":"17587905","abstract":"Purpose: This paper aims to provide an overview of the relevance and applicability of the Hindu tradition to organizational learning. Design/methodology/approach: Attempting to separate the spiritual from the religious aspects, a primarily theoretical approach is used to delineate the basic concepts in Hinduism and their applicability to various aspects of employee and organizational functioning. Findings: Concepts such as \"Yoga,\" \"Dharma,\" \"Karma,\" \"Yajna\" and \"Lokasamgraha\" are discussed. Originality/value: This paper stems from the recognition of cultural differences and the need to explore alternative paradigms to understand and enhance organizational functioning.","author":[{"dropping-particle":"","family":"Shama Rao","given":"Ashok","non-dropping-particle":"","parse-names":false,"suffix":""},{"dropping-particle":"","family":"Kamath Burde","given":"Jyothsna","non-dropping-particle":"","parse-names":false,"suffix":""}],"container-title":"Learning Organization","id":"ITEM-1","issue":"6","issued":{"date-parts":[["2017"]]},"page":"386-391","title":"A Hindu perspective to organizational learning","type":"article-journal","volume":"24"},"uris":["http://www.mendeley.com/documents/?uuid=72e6b08d-b939-4283-8bee-752d1d181bdf"]},{"id":"ITEM-2","itemData":{"author":[{"dropping-particle":"","family":"Nur","given":"Nadiah Zulkarnain","non-dropping-particle":"","parse-names":false,"suffix":""},{"dropping-particle":"","family":"Nik","given":"Herda Nik Abdullah","non-dropping-particle":"","parse-names":false,"suffix":""},{"dropping-particle":"","family":"Jamaliah","given":"Said","non-dropping-particle":"","parse-names":false,"suffix":""},{"dropping-particle":"","family":"Md.Mahmudul","given":"Alam","non-dropping-particle":"","parse-names":false,"suffix":""}],"container-title":"ASIA-PACIFIC MANAGEMENT ACCOUNTING","id":"ITEM-2","issue":"1","issued":{"date-parts":[["2016"]]},"title":"Organizational Learning Orientation and Sustainable Competitive Advantage: towards more Accountable GoveRnment-linked companies","type":"article-journal","volume":"11"},"uris":["http://www.mendeley.com/documents/?uuid=74037a0d-bd21-421f-90c6-c0ceb0c77290"]},{"id":"ITEM-3","itemData":{"PMID":"1764884623","abstract":"In the increasing complexity of the global competitive environment, many firms are affected by the macro environmental factors, including the threat of substitute products, established competitors, new entrants, the bargaining power of suppliers and customers. Managers need to study and formulate strategies to adapt and cope with the intense competition at present. Thus, the best way for the survival and growth of the firm often depends on their ability to create and develop their strategies in dealing with the operations of the organization. This paper integrates insights from the perspectives of both organizational learning and strategic management to gain a sustainable competitive advantage and firm survival. Dynamic organizational learning strategy is an instrument for creating unique capability. It is comprised of five dimensions: continuous open-mindedness orientation, dynamic shared-knowledge focus, flexible business experimentation concern, advanced managerial commitment awareness, and adaptive system perspective emphasis. It proposes that organizational creativity, organizational flexibility, organizational innovation, business competitiveness, and firm success of the firm are driven, in part, by superior organization capabilities. It proposes a conceptual model which draws from the organizational learning theory with a dynamic capabilities perspective as underpinnings, and describes the links between dynamic organizational learning strategy, organizational creativity, organizational flexibility, organizational innovation, business competitiveness, firm success, and firm survival. These researches are discussion of the theoretical and managerial contributions, practical implications, and future research direction is also presented.","author":[{"dropping-particle":"","family":"Namwong","given":"Kantheera","non-dropping-particle":"","parse-names":false,"suffix":""},{"dropping-particle":"","family":"Jhundra-indra","given":"Prathanporn","non-dropping-particle":"","parse-names":false,"suffix":""},{"dropping-particle":"","family":"Raksong","given":"Saranya","non-dropping-particle":"","parse-names":false,"suffix":""}],"container-title":"Allied Academies International Conference. Academy of Organizational Culture, Communications and Conflict. Proceedings","id":"ITEM-3","issue":"2","issued":{"date-parts":[["2015"]]},"page":"12-25","title":"Dynamic Organizational Learning Strategy and Firm Survival: a Conceptual Model","type":"article-journal","volume":"20"},"uris":["http://www.mendeley.com/documents/?uuid=6f87668b-a578-4b5e-94b0-592b079fa172"]},{"id":"ITEM-4","itemData":{"ISBN":"21583609","PMID":"1967312434","abstract":"E-commerce is a sector that is experiencing rapid growth and is having a major impact on how consumers shop, how companies manage their branding and communications, and how transactions and deliveries are made. For new companies in this sector experiencing fast growth there are inherent management challenges. This qualitative study of a young, French e-commerce company, used semistructured interviews to assess tacit knowledge of its managers and employees. The study is designed to help identify critical organizational skills and address opportunities for learning so that the company may better leverage its organizational skills and knowledge as sustainable competitive advantages.","author":[{"dropping-particle":"","family":"Andrews","given":"Matthew","non-dropping-particle":"","parse-names":false,"suffix":""}],"container-title":"Journal of Organizational Psychology","id":"ITEM-4","issue":"5","issued":{"date-parts":[["2017"]]},"page":"37-51","title":"Turbulent and Dynamic Times: The Importance of Tacit Knowledge and Organizational Learning in a Young E-Commerce Company","type":"article-journal","volume":"17"},"uris":["http://www.mendeley.com/documents/?uuid=7afb0fc6-3bda-48e3-9166-2b6168ae80cf"]}],"mendeley":{"formattedCitation":"(Namwong, Jhundra-indra and Raksong, 2015; Nur &lt;i&gt;et al.&lt;/i&gt;, 2016; Andrews, 2017; Shama Rao and Kamath Burde, 2017)","manualFormatting":"(Namwong, Jhundra-indra and Raksong, 2015; Andrews, 2017; Shama Rao and Kamath Burde, 2017)","plainTextFormattedCitation":"(Namwong, Jhundra-indra and Raksong, 2015; Nur et al., 2016; Andrews, 2017; Shama Rao and Kamath Burde, 2017)","previouslyFormattedCitation":"(Namwong, Jhundra-indra and Raksong, 2015; Nur &lt;i&gt;et al.&lt;/i&gt;, 2016; Andrews, 2017; Shama Rao and Kamath Burde, 2017)"},"properties":{"noteIndex":0},"schema":"https://github.com/citation-style-language/schema/raw/master/csl-citation.json"}</w:instrText>
      </w:r>
      <w:r w:rsidR="006070EB" w:rsidRPr="001C7D8F">
        <w:rPr>
          <w:rFonts w:ascii="Times New Roman" w:hAnsi="Times New Roman" w:cs="Times New Roman"/>
          <w:sz w:val="24"/>
          <w:szCs w:val="24"/>
        </w:rPr>
        <w:fldChar w:fldCharType="separate"/>
      </w:r>
      <w:r w:rsidR="006070EB" w:rsidRPr="001C7D8F">
        <w:rPr>
          <w:rFonts w:ascii="Times New Roman" w:hAnsi="Times New Roman" w:cs="Times New Roman"/>
          <w:noProof/>
          <w:sz w:val="24"/>
          <w:szCs w:val="24"/>
        </w:rPr>
        <w:t>(Namwong, Jhundra-indra and Raksong, 2015;</w:t>
      </w:r>
      <w:r w:rsidR="00AF34B0" w:rsidRPr="001C7D8F">
        <w:rPr>
          <w:rFonts w:ascii="Times New Roman" w:hAnsi="Times New Roman" w:cs="Times New Roman"/>
          <w:noProof/>
          <w:sz w:val="24"/>
          <w:szCs w:val="24"/>
        </w:rPr>
        <w:t xml:space="preserve"> </w:t>
      </w:r>
      <w:r w:rsidR="006070EB" w:rsidRPr="001C7D8F">
        <w:rPr>
          <w:rFonts w:ascii="Times New Roman" w:hAnsi="Times New Roman" w:cs="Times New Roman"/>
          <w:noProof/>
          <w:sz w:val="24"/>
          <w:szCs w:val="24"/>
        </w:rPr>
        <w:t>Andrews, 2017; Shama Rao and Kamath Burde, 2017)</w:t>
      </w:r>
      <w:r w:rsidR="006070EB" w:rsidRPr="001C7D8F">
        <w:rPr>
          <w:rFonts w:ascii="Times New Roman" w:hAnsi="Times New Roman" w:cs="Times New Roman"/>
          <w:sz w:val="24"/>
          <w:szCs w:val="24"/>
        </w:rPr>
        <w:fldChar w:fldCharType="end"/>
      </w:r>
      <w:r w:rsidR="00BD3588" w:rsidRPr="001C7D8F">
        <w:rPr>
          <w:rFonts w:ascii="Times New Roman" w:hAnsi="Times New Roman" w:cs="Times New Roman"/>
          <w:sz w:val="24"/>
          <w:szCs w:val="24"/>
        </w:rPr>
        <w:t>.</w:t>
      </w:r>
      <w:r w:rsidRPr="001C7D8F">
        <w:rPr>
          <w:rFonts w:ascii="Times New Roman" w:hAnsi="Times New Roman" w:cs="Times New Roman"/>
          <w:sz w:val="24"/>
          <w:szCs w:val="24"/>
        </w:rPr>
        <w:t xml:space="preserve"> Organizational learning is used to describe certain types of activities that occur in an organization. It is a process in which an enterprise obtains information, knowledge, understanding, expertise, technology and practice</w:t>
      </w:r>
      <w:r w:rsidR="00AF34B0" w:rsidRPr="001C7D8F">
        <w:rPr>
          <w:rFonts w:ascii="Times New Roman" w:hAnsi="Times New Roman" w:cs="Times New Roman"/>
          <w:sz w:val="24"/>
          <w:szCs w:val="24"/>
        </w:rPr>
        <w:t xml:space="preserve"> </w:t>
      </w:r>
      <w:r w:rsidR="00AF34B0" w:rsidRPr="001C7D8F">
        <w:rPr>
          <w:rFonts w:ascii="Times New Roman" w:hAnsi="Times New Roman" w:cs="Times New Roman"/>
          <w:sz w:val="24"/>
          <w:szCs w:val="24"/>
        </w:rPr>
        <w:fldChar w:fldCharType="begin" w:fldLock="1"/>
      </w:r>
      <w:r w:rsidR="0031396D" w:rsidRPr="001C7D8F">
        <w:rPr>
          <w:rFonts w:ascii="Times New Roman" w:hAnsi="Times New Roman" w:cs="Times New Roman"/>
          <w:sz w:val="24"/>
          <w:szCs w:val="24"/>
        </w:rPr>
        <w:instrText>ADDIN CSL_CITATION {"citationItems":[{"id":"ITEM-1","itemData":{"author":[{"dropping-particle":"","family":"Nur","given":"Nadiah Zulkarnain","non-dropping-particle":"","parse-names":false,"suffix":""},{"dropping-particle":"","family":"Nik","given":"Herda Nik Abdullah","non-dropping-particle":"","parse-names":false,"suffix":""},{"dropping-particle":"","family":"Jamaliah","given":"Said","non-dropping-particle":"","parse-names":false,"suffix":""},{"dropping-particle":"","family":"Md.Mahmudul","given":"Alam","non-dropping-particle":"","parse-names":false,"suffix":""}],"container-title":"ASIA-PACIFIC MANAGEMENT ACCOUNTING","id":"ITEM-1","issue":"1","issued":{"date-parts":[["2016"]]},"title":"Organizational Learning Orientation and Sustainable Competitive Advantage: towards more Accountable GoveRnment-linked companies","type":"article-journal","volume":"11"},"uris":["http://www.mendeley.com/documents/?uuid=74037a0d-bd21-421f-90c6-c0ceb0c77290"]}],"mendeley":{"formattedCitation":"(Nur &lt;i&gt;et al.&lt;/i&gt;, 2016)","plainTextFormattedCitation":"(Nur et al., 2016)","previouslyFormattedCitation":"(Nur &lt;i&gt;et al.&lt;/i&gt;, 2016)"},"properties":{"noteIndex":0},"schema":"https://github.com/citation-style-language/schema/raw/master/csl-citation.json"}</w:instrText>
      </w:r>
      <w:r w:rsidR="00AF34B0" w:rsidRPr="001C7D8F">
        <w:rPr>
          <w:rFonts w:ascii="Times New Roman" w:hAnsi="Times New Roman" w:cs="Times New Roman"/>
          <w:sz w:val="24"/>
          <w:szCs w:val="24"/>
        </w:rPr>
        <w:fldChar w:fldCharType="separate"/>
      </w:r>
      <w:r w:rsidR="00AF34B0" w:rsidRPr="001C7D8F">
        <w:rPr>
          <w:rFonts w:ascii="Times New Roman" w:hAnsi="Times New Roman" w:cs="Times New Roman"/>
          <w:noProof/>
          <w:sz w:val="24"/>
          <w:szCs w:val="24"/>
        </w:rPr>
        <w:t xml:space="preserve">(Nur </w:t>
      </w:r>
      <w:r w:rsidR="00AF34B0" w:rsidRPr="001C7D8F">
        <w:rPr>
          <w:rFonts w:ascii="Times New Roman" w:hAnsi="Times New Roman" w:cs="Times New Roman"/>
          <w:i/>
          <w:noProof/>
          <w:sz w:val="24"/>
          <w:szCs w:val="24"/>
        </w:rPr>
        <w:t>et al.</w:t>
      </w:r>
      <w:r w:rsidR="00AF34B0" w:rsidRPr="001C7D8F">
        <w:rPr>
          <w:rFonts w:ascii="Times New Roman" w:hAnsi="Times New Roman" w:cs="Times New Roman"/>
          <w:noProof/>
          <w:sz w:val="24"/>
          <w:szCs w:val="24"/>
        </w:rPr>
        <w:t>, 2016)</w:t>
      </w:r>
      <w:r w:rsidR="00AF34B0"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Organizational learning is a structure that means that an organization is involved in the process of collecting and processing information and changes its potential behavior </w:t>
      </w:r>
      <w:r w:rsidR="006070EB" w:rsidRPr="001C7D8F">
        <w:rPr>
          <w:rFonts w:ascii="Times New Roman" w:hAnsi="Times New Roman" w:cs="Times New Roman"/>
          <w:sz w:val="24"/>
          <w:szCs w:val="24"/>
        </w:rPr>
        <w:fldChar w:fldCharType="begin" w:fldLock="1"/>
      </w:r>
      <w:r w:rsidR="003D3044" w:rsidRPr="001C7D8F">
        <w:rPr>
          <w:rFonts w:ascii="Times New Roman" w:hAnsi="Times New Roman" w:cs="Times New Roman"/>
          <w:sz w:val="24"/>
          <w:szCs w:val="24"/>
        </w:rPr>
        <w:instrText>ADDIN CSL_CITATION {"citationItems":[{"id":"ITEM-1","itemData":{"ISBN":"21583609","PMID":"1967312434","abstract":"E-commerce is a sector that is experiencing rapid growth and is having a major impact on how consumers shop, how companies manage their branding and communications, and how transactions and deliveries are made. For new companies in this sector experiencing fast growth there are inherent management challenges. This qualitative study of a young, French e-commerce company, used semistructured interviews to assess tacit knowledge of its managers and employees. The study is designed to help identify critical organizational skills and address opportunities for learning so that the company may better leverage its organizational skills and knowledge as sustainable competitive advantages.","author":[{"dropping-particle":"","family":"Andrews","given":"Matthew","non-dropping-particle":"","parse-names":false,"suffix":""}],"container-title":"Journal of Organizational Psychology","id":"ITEM-1","issue":"5","issued":{"date-parts":[["2017"]]},"page":"37-51","title":"Turbulent and Dynamic Times: The Importance of Tacit Knowledge and Organizational Learning in a Young E-Commerce Company","type":"article-journal","volume":"17"},"uris":["http://www.mendeley.com/documents/?uuid=7afb0fc6-3bda-48e3-9166-2b6168ae80cf"]},{"id":"ITEM-2","itemData":{"DOI":"10.1023/A:1015857525048","ISBN":"0217456110010","ISSN":"15729958","abstract":"This paper argues that a certain amount of partner conflict must exist for knowledge creation to occur in a strategic alliance. We argue that such tensions can generate opportunities for firms to challenge each other's assumptions and paradigms, leading to novel perspectives and new solutions. This position is contrasted to existing theories that present conflict minimization as the route to alliance success. The paper exploits the generative or double-loop learning process (Liedtka et al. 1997; Argyris and Schon 1996) to build a model of interorganizational knowledge creation and explicitly considers the implications for partner interactions. We suggest that knowledge creation often occurs in turbulent and discontinuous environments associated with the tension between alliance partners of different cultural origins. This paradox is critical to understanding the reasons why strategic alliances often fall short in their potential to create new knowledge. © 2000 by John Wiley &amp; Sons (Asia) Ltd.","author":[{"dropping-particle":"","family":"Phan","given":"Phillip H.","non-dropping-particle":"","parse-names":false,"suffix":""},{"dropping-particle":"","family":"Peridis","given":"Theodore","non-dropping-particle":"","parse-names":false,"suffix":""}],"container-title":"Asia Pacific Journal of Management","id":"ITEM-2","issue":"2","issued":{"date-parts":[["2000"]]},"page":"201-222","title":"Knowledge creation in strategic alliances: Another look at organizational learning","type":"article-journal","volume":"17"},"uris":["http://www.mendeley.com/documents/?uuid=7c941c35-b32c-408f-8cd3-e84eddeaa240"]}],"mendeley":{"formattedCitation":"(Phan and Peridis, 2000; Andrews, 2017)","manualFormatting":"(Phan and Peridis, 2000)","plainTextFormattedCitation":"(Phan and Peridis, 2000; Andrews, 2017)","previouslyFormattedCitation":"(Phan and Peridis, 2000; Andrews, 2017)"},"properties":{"noteIndex":0},"schema":"https://github.com/citation-style-language/schema/raw/master/csl-citation.json"}</w:instrText>
      </w:r>
      <w:r w:rsidR="006070EB" w:rsidRPr="001C7D8F">
        <w:rPr>
          <w:rFonts w:ascii="Times New Roman" w:hAnsi="Times New Roman" w:cs="Times New Roman"/>
          <w:sz w:val="24"/>
          <w:szCs w:val="24"/>
        </w:rPr>
        <w:fldChar w:fldCharType="separate"/>
      </w:r>
      <w:r w:rsidR="00EE7522" w:rsidRPr="001C7D8F">
        <w:rPr>
          <w:rFonts w:ascii="Times New Roman" w:hAnsi="Times New Roman" w:cs="Times New Roman"/>
          <w:noProof/>
          <w:sz w:val="24"/>
          <w:szCs w:val="24"/>
        </w:rPr>
        <w:t>(Phan and Peridis, 2000)</w:t>
      </w:r>
      <w:r w:rsidR="006070EB" w:rsidRPr="001C7D8F">
        <w:rPr>
          <w:rFonts w:ascii="Times New Roman" w:hAnsi="Times New Roman" w:cs="Times New Roman"/>
          <w:sz w:val="24"/>
          <w:szCs w:val="24"/>
        </w:rPr>
        <w:fldChar w:fldCharType="end"/>
      </w:r>
      <w:r w:rsidR="006070EB" w:rsidRPr="001C7D8F">
        <w:rPr>
          <w:rFonts w:ascii="Times New Roman" w:hAnsi="Times New Roman" w:cs="Times New Roman"/>
          <w:sz w:val="24"/>
          <w:szCs w:val="24"/>
        </w:rPr>
        <w:t xml:space="preserve">. </w:t>
      </w:r>
      <w:r w:rsidR="002C464E" w:rsidRPr="001C7D8F">
        <w:rPr>
          <w:rFonts w:ascii="Times New Roman" w:hAnsi="Times New Roman" w:cs="Times New Roman"/>
          <w:sz w:val="24"/>
          <w:szCs w:val="24"/>
        </w:rPr>
        <w:t>Argyris &amp; Schon (1978)</w:t>
      </w:r>
      <w:r w:rsidR="002C464E" w:rsidRPr="001C7D8F">
        <w:rPr>
          <w:rFonts w:ascii="Times New Roman" w:hAnsi="Times New Roman" w:cs="Times New Roman"/>
          <w:color w:val="FF0000"/>
          <w:sz w:val="24"/>
          <w:szCs w:val="24"/>
        </w:rPr>
        <w:t xml:space="preserve"> </w:t>
      </w:r>
      <w:r w:rsidR="002C464E" w:rsidRPr="001C7D8F">
        <w:rPr>
          <w:rFonts w:ascii="Times New Roman" w:hAnsi="Times New Roman" w:cs="Times New Roman"/>
          <w:sz w:val="24"/>
          <w:szCs w:val="24"/>
        </w:rPr>
        <w:t>suggested that the learning processes contain incremental learning, transformational learning, single-loop learning and double-loop learning.</w:t>
      </w:r>
      <w:r w:rsidR="00A17D0F" w:rsidRPr="001C7D8F">
        <w:rPr>
          <w:rFonts w:ascii="Times New Roman" w:hAnsi="Times New Roman" w:cs="Times New Roman"/>
          <w:sz w:val="24"/>
          <w:szCs w:val="24"/>
        </w:rPr>
        <w:t xml:space="preserve"> </w:t>
      </w:r>
      <w:r w:rsidR="00EF6AD1" w:rsidRPr="001C7D8F">
        <w:rPr>
          <w:rFonts w:ascii="Times New Roman" w:hAnsi="Times New Roman" w:cs="Times New Roman"/>
          <w:sz w:val="24"/>
          <w:szCs w:val="24"/>
        </w:rPr>
        <w:t xml:space="preserve">The forms of learning vary greatly, but organizational learning is inherent in every organization. Organizations adjust their new learning models to adapt to fierce industry competition and then maintain their sustainable development </w:t>
      </w:r>
      <w:r w:rsidR="002C3175" w:rsidRPr="001C7D8F">
        <w:rPr>
          <w:rFonts w:ascii="Times New Roman" w:hAnsi="Times New Roman" w:cs="Times New Roman"/>
          <w:sz w:val="24"/>
          <w:szCs w:val="24"/>
        </w:rPr>
        <w:fldChar w:fldCharType="begin" w:fldLock="1"/>
      </w:r>
      <w:r w:rsidR="002C3175" w:rsidRPr="001C7D8F">
        <w:rPr>
          <w:rFonts w:ascii="Times New Roman" w:hAnsi="Times New Roman" w:cs="Times New Roman"/>
          <w:sz w:val="24"/>
          <w:szCs w:val="24"/>
        </w:rPr>
        <w:instrText>ADDIN CSL_CITATION {"citationItems":[{"id":"ITEM-1","itemData":{"ISBN":"21583609","PMID":"1967312434","abstract":"E-commerce is a sector that is experiencing rapid growth and is having a major impact on how consumers shop, how companies manage their branding and communications, and how transactions and deliveries are made. For new companies in this sector experiencing fast growth there are inherent management challenges. This qualitative study of a young, French e-commerce company, used semistructured interviews to assess tacit knowledge of its managers and employees. The study is designed to help identify critical organizational skills and address opportunities for learning so that the company may better leverage its organizational skills and knowledge as sustainable competitive advantages.","author":[{"dropping-particle":"","family":"Andrews","given":"Matthew","non-dropping-particle":"","parse-names":false,"suffix":""}],"container-title":"Journal of Organizational Psychology","id":"ITEM-1","issue":"5","issued":{"date-parts":[["2017"]]},"page":"37-51","title":"Turbulent and Dynamic Times: The Importance of Tacit Knowledge and Organizational Learning in a Young E-Commerce Company","type":"article-journal","volume":"17"},"uris":["http://www.mendeley.com/documents/?uuid=7afb0fc6-3bda-48e3-9166-2b6168ae80cf"]}],"mendeley":{"formattedCitation":"(Andrews, 2017)","plainTextFormattedCitation":"(Andrews, 2017)","previouslyFormattedCitation":"(Andrews, 2017)"},"properties":{"noteIndex":0},"schema":"https://github.com/citation-style-language/schema/raw/master/csl-citation.json"}</w:instrText>
      </w:r>
      <w:r w:rsidR="002C3175" w:rsidRPr="001C7D8F">
        <w:rPr>
          <w:rFonts w:ascii="Times New Roman" w:hAnsi="Times New Roman" w:cs="Times New Roman"/>
          <w:sz w:val="24"/>
          <w:szCs w:val="24"/>
        </w:rPr>
        <w:fldChar w:fldCharType="separate"/>
      </w:r>
      <w:r w:rsidR="002C3175" w:rsidRPr="001C7D8F">
        <w:rPr>
          <w:rFonts w:ascii="Times New Roman" w:hAnsi="Times New Roman" w:cs="Times New Roman"/>
          <w:noProof/>
          <w:sz w:val="24"/>
          <w:szCs w:val="24"/>
        </w:rPr>
        <w:t>(Andrews, 2017)</w:t>
      </w:r>
      <w:r w:rsidR="002C3175" w:rsidRPr="001C7D8F">
        <w:rPr>
          <w:rFonts w:ascii="Times New Roman" w:hAnsi="Times New Roman" w:cs="Times New Roman"/>
          <w:sz w:val="24"/>
          <w:szCs w:val="24"/>
        </w:rPr>
        <w:fldChar w:fldCharType="end"/>
      </w:r>
      <w:r w:rsidRPr="001C7D8F">
        <w:rPr>
          <w:rFonts w:ascii="Times New Roman" w:hAnsi="Times New Roman" w:cs="Times New Roman"/>
          <w:sz w:val="24"/>
          <w:szCs w:val="24"/>
        </w:rPr>
        <w:t>. In both theory and practice, organizational learning is particularly effective in making invisible things visible</w:t>
      </w:r>
      <w:r w:rsidR="0031396D" w:rsidRPr="001C7D8F">
        <w:rPr>
          <w:rFonts w:ascii="Times New Roman" w:hAnsi="Times New Roman" w:cs="Times New Roman"/>
          <w:sz w:val="24"/>
          <w:szCs w:val="24"/>
        </w:rPr>
        <w:t xml:space="preserve"> </w:t>
      </w:r>
      <w:r w:rsidR="0031396D" w:rsidRPr="001C7D8F">
        <w:rPr>
          <w:rFonts w:ascii="Times New Roman" w:hAnsi="Times New Roman" w:cs="Times New Roman"/>
          <w:sz w:val="24"/>
          <w:szCs w:val="24"/>
        </w:rPr>
        <w:fldChar w:fldCharType="begin" w:fldLock="1"/>
      </w:r>
      <w:r w:rsidR="004B2ACA" w:rsidRPr="001C7D8F">
        <w:rPr>
          <w:rFonts w:ascii="Times New Roman" w:hAnsi="Times New Roman" w:cs="Times New Roman"/>
          <w:sz w:val="24"/>
          <w:szCs w:val="24"/>
        </w:rPr>
        <w:instrText>ADDIN CSL_CITATION {"citationItems":[{"id":"ITEM-1","itemData":{"PMID":"1764884623","abstract":"In the increasing complexity of the global competitive environment, many firms are affected by the macro environmental factors, including the threat of substitute products, established competitors, new entrants, the bargaining power of suppliers and customers. Managers need to study and formulate strategies to adapt and cope with the intense competition at present. Thus, the best way for the survival and growth of the firm often depends on their ability to create and develop their strategies in dealing with the operations of the organization. This paper integrates insights from the perspectives of both organizational learning and strategic management to gain a sustainable competitive advantage and firm survival. Dynamic organizational learning strategy is an instrument for creating unique capability. It is comprised of five dimensions: continuous open-mindedness orientation, dynamic shared-knowledge focus, flexible business experimentation concern, advanced managerial commitment awareness, and adaptive system perspective emphasis. It proposes that organizational creativity, organizational flexibility, organizational innovation, business competitiveness, and firm success of the firm are driven, in part, by superior organization capabilities. It proposes a conceptual model which draws from the organizational learning theory with a dynamic capabilities perspective as underpinnings, and describes the links between dynamic organizational learning strategy, organizational creativity, organizational flexibility, organizational innovation, business competitiveness, firm success, and firm survival. These researches are discussion of the theoretical and managerial contributions, practical implications, and future research direction is also presented.","author":[{"dropping-particle":"","family":"Namwong","given":"Kantheera","non-dropping-particle":"","parse-names":false,"suffix":""},{"dropping-particle":"","family":"Jhundra-indra","given":"Prathanporn","non-dropping-particle":"","parse-names":false,"suffix":""},{"dropping-particle":"","family":"Raksong","given":"Saranya","non-dropping-particle":"","parse-names":false,"suffix":""}],"container-title":"Allied Academies International Conference. Academy of Organizational Culture, Communications and Conflict. Proceedings","id":"ITEM-1","issue":"2","issued":{"date-parts":[["2015"]]},"page":"12-25","title":"Dynamic Organizational Learning Strategy and Firm Survival: a Conceptual Model","type":"article-journal","volume":"20"},"uris":["http://www.mendeley.com/documents/?uuid=6f87668b-a578-4b5e-94b0-592b079fa172"]}],"mendeley":{"formattedCitation":"(Namwong, Jhundra-indra and Raksong, 2015)","plainTextFormattedCitation":"(Namwong, Jhundra-indra and Raksong, 2015)","previouslyFormattedCitation":"(Namwong, Jhundra-indra and Raksong, 2015)"},"properties":{"noteIndex":0},"schema":"https://github.com/citation-style-language/schema/raw/master/csl-citation.json"}</w:instrText>
      </w:r>
      <w:r w:rsidR="0031396D" w:rsidRPr="001C7D8F">
        <w:rPr>
          <w:rFonts w:ascii="Times New Roman" w:hAnsi="Times New Roman" w:cs="Times New Roman"/>
          <w:sz w:val="24"/>
          <w:szCs w:val="24"/>
        </w:rPr>
        <w:fldChar w:fldCharType="separate"/>
      </w:r>
      <w:r w:rsidR="0031396D" w:rsidRPr="001C7D8F">
        <w:rPr>
          <w:rFonts w:ascii="Times New Roman" w:hAnsi="Times New Roman" w:cs="Times New Roman"/>
          <w:noProof/>
          <w:sz w:val="24"/>
          <w:szCs w:val="24"/>
        </w:rPr>
        <w:t>(Namwong, Jhundra-indra and Raksong, 2015)</w:t>
      </w:r>
      <w:r w:rsidR="0031396D" w:rsidRPr="001C7D8F">
        <w:rPr>
          <w:rFonts w:ascii="Times New Roman" w:hAnsi="Times New Roman" w:cs="Times New Roman"/>
          <w:sz w:val="24"/>
          <w:szCs w:val="24"/>
        </w:rPr>
        <w:fldChar w:fldCharType="end"/>
      </w:r>
      <w:r w:rsidR="0031396D" w:rsidRPr="001C7D8F">
        <w:rPr>
          <w:rFonts w:ascii="Times New Roman" w:hAnsi="Times New Roman" w:cs="Times New Roman"/>
          <w:sz w:val="24"/>
          <w:szCs w:val="24"/>
        </w:rPr>
        <w:t xml:space="preserve">. </w:t>
      </w:r>
      <w:r w:rsidRPr="001C7D8F">
        <w:rPr>
          <w:rFonts w:ascii="Times New Roman" w:hAnsi="Times New Roman" w:cs="Times New Roman"/>
          <w:sz w:val="24"/>
          <w:szCs w:val="24"/>
        </w:rPr>
        <w:t>At the same time, the power of organizational learning can change the cognitive framework of individuals, leading to a shift from internal to external</w:t>
      </w:r>
      <w:r w:rsidR="0031396D" w:rsidRPr="001C7D8F">
        <w:rPr>
          <w:rFonts w:ascii="Times New Roman" w:hAnsi="Times New Roman" w:cs="Times New Roman"/>
          <w:sz w:val="24"/>
          <w:szCs w:val="24"/>
        </w:rPr>
        <w:t xml:space="preserve"> </w:t>
      </w:r>
      <w:r w:rsidR="004C1E32" w:rsidRPr="001C7D8F">
        <w:rPr>
          <w:rFonts w:ascii="Times New Roman" w:hAnsi="Times New Roman" w:cs="Times New Roman"/>
          <w:sz w:val="24"/>
          <w:szCs w:val="24"/>
        </w:rPr>
        <w:fldChar w:fldCharType="begin" w:fldLock="1"/>
      </w:r>
      <w:r w:rsidR="0031396D" w:rsidRPr="001C7D8F">
        <w:rPr>
          <w:rFonts w:ascii="Times New Roman" w:hAnsi="Times New Roman" w:cs="Times New Roman"/>
          <w:sz w:val="24"/>
          <w:szCs w:val="24"/>
        </w:rPr>
        <w:instrText>ADDIN CSL_CITATION {"citationItems":[{"id":"ITEM-1","itemData":{"DOI":"10.1002/he.190","ISBN":"13603124","ISSN":"0271-0560","PMID":"48795061","author":[{"dropping-particle":"","family":"Bensimon","given":"Estela Mara","non-dropping-particle":"","parse-names":false,"suffix":""}],"container-title":"New Directions for Higher Education","id":"ITEM-1","issue":"131","issued":{"date-parts":[["2005"]]},"title":"Closing the Achievement Gap in Higher Education: An Organizational Learning Perspective","type":"article-journal"},"uris":["http://www.mendeley.com/documents/?uuid=305c01f9-08fb-4211-90c3-287026e5d350"]},{"id":"ITEM-2","itemData":{"PMID":"1764884623","abstract":"In the increasing complexity of the global competitive environment, many firms are affected by the macro environmental factors, including the threat of substitute products, established competitors, new entrants, the bargaining power of suppliers and customers. Managers need to study and formulate strategies to adapt and cope with the intense competition at present. Thus, the best way for the survival and growth of the firm often depends on their ability to create and develop their strategies in dealing with the operations of the organization. This paper integrates insights from the perspectives of both organizational learning and strategic management to gain a sustainable competitive advantage and firm survival. Dynamic organizational learning strategy is an instrument for creating unique capability. It is comprised of five dimensions: continuous open-mindedness orientation, dynamic shared-knowledge focus, flexible business experimentation concern, advanced managerial commitment awareness, and adaptive system perspective emphasis. It proposes that organizational creativity, organizational flexibility, organizational innovation, business competitiveness, and firm success of the firm are driven, in part, by superior organization capabilities. It proposes a conceptual model which draws from the organizational learning theory with a dynamic capabilities perspective as underpinnings, and describes the links between dynamic organizational learning strategy, organizational creativity, organizational flexibility, organizational innovation, business competitiveness, firm success, and firm survival. These researches are discussion of the theoretical and managerial contributions, practical implications, and future research direction is also presented.","author":[{"dropping-particle":"","family":"Namwong","given":"Kantheera","non-dropping-particle":"","parse-names":false,"suffix":""},{"dropping-particle":"","family":"Jhundra-indra","given":"Prathanporn","non-dropping-particle":"","parse-names":false,"suffix":""},{"dropping-particle":"","family":"Raksong","given":"Saranya","non-dropping-particle":"","parse-names":false,"suffix":""}],"container-title":"Allied Academies International Conference. Academy of Organizational Culture, Communications and Conflict. Proceedings","id":"ITEM-2","issue":"2","issued":{"date-parts":[["2015"]]},"page":"12-25","title":"Dynamic Organizational Learning Strategy and Firm Survival: a Conceptual Model","type":"article-journal","volume":"20"},"uris":["http://www.mendeley.com/documents/?uuid=6f87668b-a578-4b5e-94b0-592b079fa172"]},{"id":"ITEM-3","itemData":{"author":[{"dropping-particle":"","family":"Nur","given":"Nadiah Zulkarnain","non-dropping-particle":"","parse-names":false,"suffix":""},{"dropping-particle":"","family":"Nik","given":"Herda Nik Abdullah","non-dropping-particle":"","parse-names":false,"suffix":""},{"dropping-particle":"","family":"Jamaliah","given":"Said","non-dropping-particle":"","parse-names":false,"suffix":""},{"dropping-particle":"","family":"Md.Mahmudul","given":"Alam","non-dropping-particle":"","parse-names":false,"suffix":""}],"container-title":"ASIA-PACIFIC MANAGEMENT ACCOUNTING","id":"ITEM-3","issue":"1","issued":{"date-parts":[["2016"]]},"title":"Organizational Learning Orientation and Sustainable Competitive Advantage: towards more Accountable GoveRnment-linked companies","type":"article-journal","volume":"11"},"uris":["http://www.mendeley.com/documents/?uuid=74037a0d-bd21-421f-90c6-c0ceb0c77290"]}],"mendeley":{"formattedCitation":"(Bensimon, 2005; Namwong, Jhundra-indra and Raksong, 2015; Nur &lt;i&gt;et al.&lt;/i&gt;, 2016)","manualFormatting":"(Bensimon, 2005; Nur et al., 2016)","plainTextFormattedCitation":"(Bensimon, 2005; Namwong, Jhundra-indra and Raksong, 2015; Nur et al., 2016)","previouslyFormattedCitation":"(Bensimon, 2005; Namwong, Jhundra-indra and Raksong, 2015; Nur &lt;i&gt;et al.&lt;/i&gt;, 2016)"},"properties":{"noteIndex":0},"schema":"https://github.com/citation-style-language/schema/raw/master/csl-citation.json"}</w:instrText>
      </w:r>
      <w:r w:rsidR="004C1E32" w:rsidRPr="001C7D8F">
        <w:rPr>
          <w:rFonts w:ascii="Times New Roman" w:hAnsi="Times New Roman" w:cs="Times New Roman"/>
          <w:sz w:val="24"/>
          <w:szCs w:val="24"/>
        </w:rPr>
        <w:fldChar w:fldCharType="separate"/>
      </w:r>
      <w:r w:rsidR="004C1E32" w:rsidRPr="001C7D8F">
        <w:rPr>
          <w:rFonts w:ascii="Times New Roman" w:hAnsi="Times New Roman" w:cs="Times New Roman"/>
          <w:noProof/>
          <w:sz w:val="24"/>
          <w:szCs w:val="24"/>
        </w:rPr>
        <w:t xml:space="preserve">(Bensimon, 2005; Nur </w:t>
      </w:r>
      <w:r w:rsidR="004C1E32" w:rsidRPr="001C7D8F">
        <w:rPr>
          <w:rFonts w:ascii="Times New Roman" w:hAnsi="Times New Roman" w:cs="Times New Roman"/>
          <w:i/>
          <w:noProof/>
          <w:sz w:val="24"/>
          <w:szCs w:val="24"/>
        </w:rPr>
        <w:t>et al.</w:t>
      </w:r>
      <w:r w:rsidR="004C1E32" w:rsidRPr="001C7D8F">
        <w:rPr>
          <w:rFonts w:ascii="Times New Roman" w:hAnsi="Times New Roman" w:cs="Times New Roman"/>
          <w:noProof/>
          <w:sz w:val="24"/>
          <w:szCs w:val="24"/>
        </w:rPr>
        <w:t>, 2016)</w:t>
      </w:r>
      <w:r w:rsidR="004C1E32" w:rsidRPr="001C7D8F">
        <w:rPr>
          <w:rFonts w:ascii="Times New Roman" w:hAnsi="Times New Roman" w:cs="Times New Roman"/>
          <w:sz w:val="24"/>
          <w:szCs w:val="24"/>
        </w:rPr>
        <w:fldChar w:fldCharType="end"/>
      </w:r>
      <w:r w:rsidR="004C1E32" w:rsidRPr="001C7D8F">
        <w:rPr>
          <w:rFonts w:ascii="Times New Roman" w:hAnsi="Times New Roman" w:cs="Times New Roman"/>
          <w:sz w:val="24"/>
          <w:szCs w:val="24"/>
        </w:rPr>
        <w:t xml:space="preserve">. </w:t>
      </w:r>
      <w:r w:rsidR="002C3175" w:rsidRPr="001C7D8F">
        <w:rPr>
          <w:rFonts w:ascii="Times New Roman" w:hAnsi="Times New Roman" w:cs="Times New Roman"/>
          <w:sz w:val="24"/>
          <w:szCs w:val="24"/>
        </w:rPr>
        <w:fldChar w:fldCharType="begin" w:fldLock="1"/>
      </w:r>
      <w:r w:rsidR="008E2E73" w:rsidRPr="001C7D8F">
        <w:rPr>
          <w:rFonts w:ascii="Times New Roman" w:hAnsi="Times New Roman" w:cs="Times New Roman"/>
          <w:sz w:val="24"/>
          <w:szCs w:val="24"/>
        </w:rPr>
        <w:instrText>ADDIN CSL_CITATION {"citationItems":[{"id":"ITEM-1","itemData":{"DOI":"10.1177/0266242611418907","ISSN":"02662426","abstract":"In the current environment of technological change and increased competition, it is more important than ever for small- and medium-sized enterprises to develop competitive advantages that enable them to consolidate their market position. This research analyses the links among organizational learning (OL), operational marketing capability, and performance in such organizations. In particular, interpersonal trust may moderate the positive impact of OL on the development of marketing capabilities. This study is based on a nationwide survey of 163 small- and medium-sized Spanish industrial firms. The results confirm the existence of the moderating effect, as well as the positive influence of OL on performance.","author":[{"dropping-particle":"","family":"Sanzo","given":"María J.","non-dropping-particle":"","parse-names":false,"suffix":""},{"dropping-particle":"","family":"Santos","given":"Maria L.","non-dropping-particle":"","parse-names":false,"suffix":""},{"dropping-particle":"","family":"García","given":"Nuria","non-dropping-particle":"","parse-names":false,"suffix":""},{"dropping-particle":"","family":"Trespalacios","given":"Juan A.","non-dropping-particle":"","parse-names":false,"suffix":""}],"container-title":"International Small Business Journal","id":"ITEM-1","issue":"6","issued":{"date-parts":[["2012"]]},"page":"700-726","title":"Trust as a moderator of the relationship between organizational learning and marketing capabilities: Evidence from Spanish SMEs","type":"article-journal","volume":"30"},"uris":["http://www.mendeley.com/documents/?uuid=6f8600d7-4232-4e85-ad80-0eb0c8f2af9e"]}],"mendeley":{"formattedCitation":"(Sanzo &lt;i&gt;et al.&lt;/i&gt;, 2012)","manualFormatting":"Sanzo et al. (2012)","plainTextFormattedCitation":"(Sanzo et al., 2012)","previouslyFormattedCitation":"(Sanzo &lt;i&gt;et al.&lt;/i&gt;, 2012)"},"properties":{"noteIndex":0},"schema":"https://github.com/citation-style-language/schema/raw/master/csl-citation.json"}</w:instrText>
      </w:r>
      <w:r w:rsidR="002C3175" w:rsidRPr="001C7D8F">
        <w:rPr>
          <w:rFonts w:ascii="Times New Roman" w:hAnsi="Times New Roman" w:cs="Times New Roman"/>
          <w:sz w:val="24"/>
          <w:szCs w:val="24"/>
        </w:rPr>
        <w:fldChar w:fldCharType="separate"/>
      </w:r>
      <w:r w:rsidR="002C3175" w:rsidRPr="001C7D8F">
        <w:rPr>
          <w:rFonts w:ascii="Times New Roman" w:hAnsi="Times New Roman" w:cs="Times New Roman"/>
          <w:noProof/>
          <w:sz w:val="24"/>
          <w:szCs w:val="24"/>
        </w:rPr>
        <w:t xml:space="preserve">Sanzo </w:t>
      </w:r>
      <w:r w:rsidR="002C3175" w:rsidRPr="001C7D8F">
        <w:rPr>
          <w:rFonts w:ascii="Times New Roman" w:hAnsi="Times New Roman" w:cs="Times New Roman"/>
          <w:i/>
          <w:noProof/>
          <w:sz w:val="24"/>
          <w:szCs w:val="24"/>
        </w:rPr>
        <w:t>et al.</w:t>
      </w:r>
      <w:r w:rsidR="002C3175" w:rsidRPr="001C7D8F">
        <w:rPr>
          <w:rFonts w:ascii="Times New Roman" w:hAnsi="Times New Roman" w:cs="Times New Roman"/>
          <w:noProof/>
          <w:sz w:val="24"/>
          <w:szCs w:val="24"/>
        </w:rPr>
        <w:t xml:space="preserve"> (2012)</w:t>
      </w:r>
      <w:r w:rsidR="002C3175" w:rsidRPr="001C7D8F">
        <w:rPr>
          <w:rFonts w:ascii="Times New Roman" w:hAnsi="Times New Roman" w:cs="Times New Roman"/>
          <w:sz w:val="24"/>
          <w:szCs w:val="24"/>
        </w:rPr>
        <w:fldChar w:fldCharType="end"/>
      </w:r>
      <w:r w:rsidR="002C3175" w:rsidRPr="001C7D8F">
        <w:rPr>
          <w:rFonts w:ascii="Times New Roman" w:hAnsi="Times New Roman" w:cs="Times New Roman"/>
          <w:sz w:val="24"/>
          <w:szCs w:val="24"/>
        </w:rPr>
        <w:t xml:space="preserve"> stated o</w:t>
      </w:r>
      <w:r w:rsidRPr="001C7D8F">
        <w:rPr>
          <w:rFonts w:ascii="Times New Roman" w:hAnsi="Times New Roman" w:cs="Times New Roman"/>
          <w:sz w:val="24"/>
          <w:szCs w:val="24"/>
        </w:rPr>
        <w:t>rganizational learning can occur at both cognitive and behavioral levels. Organizational learning applies not only to profit-based organizations, but also to higher education institutions. The academic environment can be developed to achieve better performance and sustained competitive advantage</w:t>
      </w:r>
      <w:r w:rsidR="002C3175" w:rsidRPr="001C7D8F">
        <w:rPr>
          <w:rFonts w:ascii="Times New Roman" w:hAnsi="Times New Roman" w:cs="Times New Roman"/>
          <w:sz w:val="24"/>
          <w:szCs w:val="24"/>
        </w:rPr>
        <w:t>.</w:t>
      </w:r>
    </w:p>
    <w:p w14:paraId="13753ADC" w14:textId="2DC28B25" w:rsidR="001040FD" w:rsidRPr="001C7D8F" w:rsidRDefault="004C1E32" w:rsidP="001C7D8F">
      <w:pPr>
        <w:rPr>
          <w:rFonts w:ascii="Times New Roman" w:hAnsi="Times New Roman" w:cs="Times New Roman"/>
          <w:sz w:val="24"/>
          <w:szCs w:val="24"/>
        </w:rPr>
      </w:pPr>
      <w:r w:rsidRPr="001C7D8F">
        <w:rPr>
          <w:rFonts w:ascii="Times New Roman" w:hAnsi="Times New Roman" w:cs="Times New Roman"/>
          <w:sz w:val="24"/>
          <w:szCs w:val="24"/>
        </w:rPr>
        <w:fldChar w:fldCharType="begin" w:fldLock="1"/>
      </w:r>
      <w:r w:rsidRPr="001C7D8F">
        <w:rPr>
          <w:rFonts w:ascii="Times New Roman" w:hAnsi="Times New Roman" w:cs="Times New Roman"/>
          <w:sz w:val="24"/>
          <w:szCs w:val="24"/>
        </w:rPr>
        <w:instrText>ADDIN CSL_CITATION {"citationItems":[{"id":"ITEM-1","itemData":{"author":[{"dropping-particle":"","family":"Crossan","given":"Mary","non-dropping-particle":"","parse-names":false,"suffix":""},{"dropping-particle":"","family":"Lane","given":"Henry","non-dropping-particle":"","parse-names":false,"suffix":""},{"dropping-particle":"","family":"Roderick","given":"White","non-dropping-particle":"","parse-names":false,"suffix":""},{"dropping-particle":"","family":"Lisa","given":"Djurfeldt","non-dropping-particle":"","parse-names":false,"suffix":""}],"container-title":"The International Journal of Organizational Analysis","id":"ITEM-1","issue":"4","issued":{"date-parts":[["1996"]]},"page":"337-360","title":"Organizational Learning:Dimensions for a Theory","type":"article-journal","volume":"3"},"uris":["http://www.mendeley.com/documents/?uuid=473b6513-7376-4142-a798-690a02b1d58d"]}],"mendeley":{"formattedCitation":"(Crossan &lt;i&gt;et al.&lt;/i&gt;, 1996)","manualFormatting":"Crossan et al., (1996)","plainTextFormattedCitation":"(Crossan et al., 1996)","previouslyFormattedCitation":"(Crossan &lt;i&gt;et al.&lt;/i&gt;, 1996)"},"properties":{"noteIndex":0},"schema":"https://github.com/citation-style-language/schema/raw/master/csl-citation.json"}</w:instrText>
      </w:r>
      <w:r w:rsidRPr="001C7D8F">
        <w:rPr>
          <w:rFonts w:ascii="Times New Roman" w:hAnsi="Times New Roman" w:cs="Times New Roman"/>
          <w:sz w:val="24"/>
          <w:szCs w:val="24"/>
        </w:rPr>
        <w:fldChar w:fldCharType="separate"/>
      </w:r>
      <w:r w:rsidRPr="001C7D8F">
        <w:rPr>
          <w:rFonts w:ascii="Times New Roman" w:hAnsi="Times New Roman" w:cs="Times New Roman"/>
          <w:noProof/>
          <w:sz w:val="24"/>
          <w:szCs w:val="24"/>
        </w:rPr>
        <w:t xml:space="preserve">Crossan </w:t>
      </w:r>
      <w:r w:rsidRPr="001C7D8F">
        <w:rPr>
          <w:rFonts w:ascii="Times New Roman" w:hAnsi="Times New Roman" w:cs="Times New Roman"/>
          <w:i/>
          <w:noProof/>
          <w:sz w:val="24"/>
          <w:szCs w:val="24"/>
        </w:rPr>
        <w:t>et al.</w:t>
      </w:r>
      <w:r w:rsidRPr="001C7D8F">
        <w:rPr>
          <w:rFonts w:ascii="Times New Roman" w:hAnsi="Times New Roman" w:cs="Times New Roman"/>
          <w:noProof/>
          <w:sz w:val="24"/>
          <w:szCs w:val="24"/>
        </w:rPr>
        <w:t>, (1996)</w:t>
      </w:r>
      <w:r w:rsidRPr="001C7D8F">
        <w:rPr>
          <w:rFonts w:ascii="Times New Roman" w:hAnsi="Times New Roman" w:cs="Times New Roman"/>
          <w:sz w:val="24"/>
          <w:szCs w:val="24"/>
        </w:rPr>
        <w:fldChar w:fldCharType="end"/>
      </w:r>
      <w:bookmarkStart w:id="2" w:name="OLE_LINK5"/>
      <w:r w:rsidR="00BB2897" w:rsidRPr="001C7D8F">
        <w:rPr>
          <w:rFonts w:ascii="Times New Roman" w:hAnsi="Times New Roman" w:cs="Times New Roman"/>
          <w:sz w:val="24"/>
          <w:szCs w:val="24"/>
        </w:rPr>
        <w:t xml:space="preserve"> expounds organizational learning in terms of unit classification: individual, group, organization and inter-organization</w:t>
      </w:r>
      <w:r w:rsidR="0031396D" w:rsidRPr="001C7D8F">
        <w:rPr>
          <w:rFonts w:ascii="Times New Roman" w:hAnsi="Times New Roman" w:cs="Times New Roman"/>
          <w:sz w:val="24"/>
          <w:szCs w:val="24"/>
        </w:rPr>
        <w:t>, he</w:t>
      </w:r>
      <w:r w:rsidR="00BB2897" w:rsidRPr="001C7D8F">
        <w:rPr>
          <w:rFonts w:ascii="Times New Roman" w:hAnsi="Times New Roman" w:cs="Times New Roman"/>
          <w:sz w:val="24"/>
          <w:szCs w:val="24"/>
        </w:rPr>
        <w:t xml:space="preserve"> believes that different levels of views on organizational learning come from different definitions of organization. </w:t>
      </w:r>
      <w:r w:rsidR="0031396D" w:rsidRPr="001C7D8F">
        <w:rPr>
          <w:rFonts w:ascii="Times New Roman" w:hAnsi="Times New Roman" w:cs="Times New Roman"/>
          <w:sz w:val="24"/>
          <w:szCs w:val="24"/>
        </w:rPr>
        <w:t>Organizational learning can be seen as individual-based learning, if the organization is defined as the sum of all members</w:t>
      </w:r>
      <w:r w:rsidR="004B2ACA" w:rsidRPr="001C7D8F">
        <w:rPr>
          <w:rFonts w:ascii="Times New Roman" w:hAnsi="Times New Roman" w:cs="Times New Roman"/>
          <w:sz w:val="24"/>
          <w:szCs w:val="24"/>
        </w:rPr>
        <w:t>;</w:t>
      </w:r>
      <w:r w:rsidR="0031396D" w:rsidRPr="001C7D8F">
        <w:rPr>
          <w:rFonts w:ascii="Times New Roman" w:hAnsi="Times New Roman" w:cs="Times New Roman"/>
          <w:sz w:val="24"/>
          <w:szCs w:val="24"/>
        </w:rPr>
        <w:t xml:space="preserve"> </w:t>
      </w:r>
      <w:r w:rsidR="004B2ACA" w:rsidRPr="001C7D8F">
        <w:rPr>
          <w:rFonts w:ascii="Times New Roman" w:hAnsi="Times New Roman" w:cs="Times New Roman"/>
          <w:sz w:val="24"/>
          <w:szCs w:val="24"/>
        </w:rPr>
        <w:t>i</w:t>
      </w:r>
      <w:r w:rsidR="0031396D" w:rsidRPr="001C7D8F">
        <w:rPr>
          <w:rFonts w:ascii="Times New Roman" w:hAnsi="Times New Roman" w:cs="Times New Roman"/>
          <w:sz w:val="24"/>
          <w:szCs w:val="24"/>
        </w:rPr>
        <w:t>f the organization is regarded as a whole, even if learning exists in individuals, organizational learning is also based on groups</w:t>
      </w:r>
      <w:r w:rsidR="004B2ACA" w:rsidRPr="001C7D8F">
        <w:rPr>
          <w:rFonts w:ascii="Times New Roman" w:hAnsi="Times New Roman" w:cs="Times New Roman"/>
          <w:sz w:val="24"/>
          <w:szCs w:val="24"/>
        </w:rPr>
        <w:t>;</w:t>
      </w:r>
      <w:r w:rsidR="0031396D" w:rsidRPr="001C7D8F">
        <w:rPr>
          <w:rFonts w:ascii="Times New Roman" w:hAnsi="Times New Roman" w:cs="Times New Roman"/>
          <w:sz w:val="24"/>
          <w:szCs w:val="24"/>
        </w:rPr>
        <w:t xml:space="preserve"> </w:t>
      </w:r>
      <w:r w:rsidR="004B2ACA" w:rsidRPr="001C7D8F">
        <w:rPr>
          <w:rFonts w:ascii="Times New Roman" w:hAnsi="Times New Roman" w:cs="Times New Roman"/>
          <w:sz w:val="24"/>
          <w:szCs w:val="24"/>
        </w:rPr>
        <w:t>i</w:t>
      </w:r>
      <w:r w:rsidR="0031396D" w:rsidRPr="001C7D8F">
        <w:rPr>
          <w:rFonts w:ascii="Times New Roman" w:hAnsi="Times New Roman" w:cs="Times New Roman"/>
          <w:sz w:val="24"/>
          <w:szCs w:val="24"/>
        </w:rPr>
        <w:t xml:space="preserve">f the </w:t>
      </w:r>
      <w:r w:rsidR="0031396D" w:rsidRPr="001C7D8F">
        <w:rPr>
          <w:rFonts w:ascii="Times New Roman" w:hAnsi="Times New Roman" w:cs="Times New Roman"/>
          <w:sz w:val="24"/>
          <w:szCs w:val="24"/>
        </w:rPr>
        <w:lastRenderedPageBreak/>
        <w:t>boundaries of organizational learning are blurred, it may be the level of cross-organizational learning</w:t>
      </w:r>
      <w:r w:rsidR="004B2ACA" w:rsidRPr="001C7D8F">
        <w:rPr>
          <w:rFonts w:ascii="Times New Roman" w:hAnsi="Times New Roman" w:cs="Times New Roman"/>
          <w:sz w:val="24"/>
          <w:szCs w:val="24"/>
        </w:rPr>
        <w:t xml:space="preserve"> </w:t>
      </w:r>
      <w:r w:rsidR="004B2ACA" w:rsidRPr="001C7D8F">
        <w:rPr>
          <w:rFonts w:ascii="Times New Roman" w:hAnsi="Times New Roman" w:cs="Times New Roman"/>
          <w:sz w:val="24"/>
          <w:szCs w:val="24"/>
        </w:rPr>
        <w:fldChar w:fldCharType="begin" w:fldLock="1"/>
      </w:r>
      <w:r w:rsidR="004B2ACA" w:rsidRPr="001C7D8F">
        <w:rPr>
          <w:rFonts w:ascii="Times New Roman" w:hAnsi="Times New Roman" w:cs="Times New Roman"/>
          <w:sz w:val="24"/>
          <w:szCs w:val="24"/>
        </w:rPr>
        <w:instrText>ADDIN CSL_CITATION {"citationItems":[{"id":"ITEM-1","itemData":{"author":[{"dropping-particle":"","family":"Crossan","given":"Mary","non-dropping-particle":"","parse-names":false,"suffix":""},{"dropping-particle":"","family":"Lane","given":"Henry","non-dropping-particle":"","parse-names":false,"suffix":""},{"dropping-particle":"","family":"Roderick","given":"White","non-dropping-particle":"","parse-names":false,"suffix":""},{"dropping-particle":"","family":"Lisa","given":"Djurfeldt","non-dropping-particle":"","parse-names":false,"suffix":""}],"container-title":"The International Journal of Organizational Analysis","id":"ITEM-1","issue":"4","issued":{"date-parts":[["1996"]]},"page":"337-360","title":"Organizational Learning:Dimensions for a Theory","type":"article-journal","volume":"3"},"uris":["http://www.mendeley.com/documents/?uuid=473b6513-7376-4142-a798-690a02b1d58d"]}],"mendeley":{"formattedCitation":"(Crossan &lt;i&gt;et al.&lt;/i&gt;, 1996)","plainTextFormattedCitation":"(Crossan et al., 1996)","previouslyFormattedCitation":"(Crossan &lt;i&gt;et al.&lt;/i&gt;, 1996)"},"properties":{"noteIndex":0},"schema":"https://github.com/citation-style-language/schema/raw/master/csl-citation.json"}</w:instrText>
      </w:r>
      <w:r w:rsidR="004B2ACA" w:rsidRPr="001C7D8F">
        <w:rPr>
          <w:rFonts w:ascii="Times New Roman" w:hAnsi="Times New Roman" w:cs="Times New Roman"/>
          <w:sz w:val="24"/>
          <w:szCs w:val="24"/>
        </w:rPr>
        <w:fldChar w:fldCharType="separate"/>
      </w:r>
      <w:r w:rsidR="004B2ACA" w:rsidRPr="001C7D8F">
        <w:rPr>
          <w:rFonts w:ascii="Times New Roman" w:hAnsi="Times New Roman" w:cs="Times New Roman"/>
          <w:noProof/>
          <w:sz w:val="24"/>
          <w:szCs w:val="24"/>
        </w:rPr>
        <w:t xml:space="preserve">(Crossan </w:t>
      </w:r>
      <w:r w:rsidR="004B2ACA" w:rsidRPr="001C7D8F">
        <w:rPr>
          <w:rFonts w:ascii="Times New Roman" w:hAnsi="Times New Roman" w:cs="Times New Roman"/>
          <w:i/>
          <w:noProof/>
          <w:sz w:val="24"/>
          <w:szCs w:val="24"/>
        </w:rPr>
        <w:t>et al.</w:t>
      </w:r>
      <w:r w:rsidR="004B2ACA" w:rsidRPr="001C7D8F">
        <w:rPr>
          <w:rFonts w:ascii="Times New Roman" w:hAnsi="Times New Roman" w:cs="Times New Roman"/>
          <w:noProof/>
          <w:sz w:val="24"/>
          <w:szCs w:val="24"/>
        </w:rPr>
        <w:t>, 1996)</w:t>
      </w:r>
      <w:r w:rsidR="004B2ACA" w:rsidRPr="001C7D8F">
        <w:rPr>
          <w:rFonts w:ascii="Times New Roman" w:hAnsi="Times New Roman" w:cs="Times New Roman"/>
          <w:sz w:val="24"/>
          <w:szCs w:val="24"/>
        </w:rPr>
        <w:fldChar w:fldCharType="end"/>
      </w:r>
      <w:r w:rsidR="0031396D" w:rsidRPr="001C7D8F">
        <w:rPr>
          <w:rFonts w:ascii="Times New Roman" w:hAnsi="Times New Roman" w:cs="Times New Roman"/>
          <w:sz w:val="24"/>
          <w:szCs w:val="24"/>
        </w:rPr>
        <w:t>.</w:t>
      </w:r>
      <w:r w:rsidR="00BB2897" w:rsidRPr="001C7D8F">
        <w:rPr>
          <w:rFonts w:ascii="Times New Roman" w:hAnsi="Times New Roman" w:cs="Times New Roman"/>
          <w:sz w:val="24"/>
          <w:szCs w:val="24"/>
        </w:rPr>
        <w:t xml:space="preserve"> </w:t>
      </w:r>
      <w:r w:rsidRPr="001C7D8F">
        <w:rPr>
          <w:rFonts w:ascii="Times New Roman" w:hAnsi="Times New Roman" w:cs="Times New Roman"/>
          <w:sz w:val="24"/>
          <w:szCs w:val="24"/>
        </w:rPr>
        <w:fldChar w:fldCharType="begin" w:fldLock="1"/>
      </w:r>
      <w:r w:rsidR="00CD0531" w:rsidRPr="001C7D8F">
        <w:rPr>
          <w:rFonts w:ascii="Times New Roman" w:hAnsi="Times New Roman" w:cs="Times New Roman"/>
          <w:sz w:val="24"/>
          <w:szCs w:val="24"/>
        </w:rPr>
        <w:instrText>ADDIN CSL_CITATION {"citationItems":[{"id":"ITEM-1","itemData":{"ISSN":"00902616","author":[{"dropping-particle":"","family":"Cyert","given":"Richard M.","non-dropping-particle":"","parse-names":false,"suffix":""},{"dropping-particle":"","family":"Goodman","given":"Paul S.","non-dropping-particle":"","parse-names":false,"suffix":""}],"container-title":"Organizational Dynamics","id":"ITEM-1","issue":"4","issued":{"date-parts":[["1997","3","22"]]},"page":"45-58","publisher":"Elsevier Science Publishers","title":"Creating effective university-industry alliances: an organizational learning perspective","type":"article-journal","volume":"25"},"uris":["http://www.mendeley.com/documents/?uuid=f907c9ad-63c5-361d-b570-0c5e3ace3f67"]}],"mendeley":{"formattedCitation":"(Cyert and Goodman, 1997)","manualFormatting":"Cyert and Goodman( 1997)","plainTextFormattedCitation":"(Cyert and Goodman, 1997)","previouslyFormattedCitation":"(Cyert and Goodman, 1997)"},"properties":{"noteIndex":0},"schema":"https://github.com/citation-style-language/schema/raw/master/csl-citation.json"}</w:instrText>
      </w:r>
      <w:r w:rsidRPr="001C7D8F">
        <w:rPr>
          <w:rFonts w:ascii="Times New Roman" w:hAnsi="Times New Roman" w:cs="Times New Roman"/>
          <w:sz w:val="24"/>
          <w:szCs w:val="24"/>
        </w:rPr>
        <w:fldChar w:fldCharType="separate"/>
      </w:r>
      <w:r w:rsidRPr="001C7D8F">
        <w:rPr>
          <w:rFonts w:ascii="Times New Roman" w:hAnsi="Times New Roman" w:cs="Times New Roman"/>
          <w:noProof/>
          <w:sz w:val="24"/>
          <w:szCs w:val="24"/>
        </w:rPr>
        <w:t>Cyert and Goodman</w:t>
      </w:r>
      <w:r w:rsidR="00CD0531" w:rsidRPr="001C7D8F">
        <w:rPr>
          <w:rFonts w:ascii="Times New Roman" w:hAnsi="Times New Roman" w:cs="Times New Roman"/>
          <w:noProof/>
          <w:sz w:val="24"/>
          <w:szCs w:val="24"/>
        </w:rPr>
        <w:t>(</w:t>
      </w:r>
      <w:r w:rsidRPr="001C7D8F">
        <w:rPr>
          <w:rFonts w:ascii="Times New Roman" w:hAnsi="Times New Roman" w:cs="Times New Roman"/>
          <w:noProof/>
          <w:sz w:val="24"/>
          <w:szCs w:val="24"/>
        </w:rPr>
        <w:t xml:space="preserve"> 1997)</w:t>
      </w:r>
      <w:r w:rsidRPr="001C7D8F">
        <w:rPr>
          <w:rFonts w:ascii="Times New Roman" w:hAnsi="Times New Roman" w:cs="Times New Roman"/>
          <w:sz w:val="24"/>
          <w:szCs w:val="24"/>
        </w:rPr>
        <w:fldChar w:fldCharType="end"/>
      </w:r>
      <w:bookmarkEnd w:id="2"/>
      <w:r w:rsidR="00BB2897" w:rsidRPr="001C7D8F">
        <w:rPr>
          <w:rFonts w:ascii="Times New Roman" w:hAnsi="Times New Roman" w:cs="Times New Roman"/>
          <w:sz w:val="24"/>
          <w:szCs w:val="24"/>
        </w:rPr>
        <w:t xml:space="preserve"> agree with Crossan et al. that enterprises need individual learning, group learning, collective learning or whole organizational learning to acquire and apply knowledge through continuous learning and creation in a changing environment. </w:t>
      </w:r>
      <w:r w:rsidR="00CD0531" w:rsidRPr="001C7D8F">
        <w:rPr>
          <w:rFonts w:ascii="Times New Roman" w:hAnsi="Times New Roman" w:cs="Times New Roman"/>
          <w:sz w:val="24"/>
          <w:szCs w:val="24"/>
        </w:rPr>
        <w:fldChar w:fldCharType="begin" w:fldLock="1"/>
      </w:r>
      <w:r w:rsidR="00CD0531" w:rsidRPr="001C7D8F">
        <w:rPr>
          <w:rFonts w:ascii="Times New Roman" w:hAnsi="Times New Roman" w:cs="Times New Roman"/>
          <w:sz w:val="24"/>
          <w:szCs w:val="24"/>
        </w:rPr>
        <w:instrText>ADDIN CSL_CITATION {"citationItems":[{"id":"ITEM-1","itemData":{"DOI":"10.13902/j.cnki.syyj.2015.05.023","ISBN":"0635832216","author":[{"dropping-particle":"","family":"Wang","given":"Xiaoyan","non-dropping-particle":"","parse-names":false,"suffix":""}],"container-title":"Frontiers in Education","id":"ITEM-1","issue":"1","issued":{"date-parts":[["2015"]]},"title":"Analysis of organizational learning","type":"article-journal","volume":"3"},"uris":["http://www.mendeley.com/documents/?uuid=5dd56933-a25f-4d4f-9233-97168dd1b271"]}],"mendeley":{"formattedCitation":"(Wang, 2015)","manualFormatting":"Wang (2015)","plainTextFormattedCitation":"(Wang, 2015)","previouslyFormattedCitation":"(Wang, 2015)"},"properties":{"noteIndex":0},"schema":"https://github.com/citation-style-language/schema/raw/master/csl-citation.json"}</w:instrText>
      </w:r>
      <w:r w:rsidR="00CD0531" w:rsidRPr="001C7D8F">
        <w:rPr>
          <w:rFonts w:ascii="Times New Roman" w:hAnsi="Times New Roman" w:cs="Times New Roman"/>
          <w:sz w:val="24"/>
          <w:szCs w:val="24"/>
        </w:rPr>
        <w:fldChar w:fldCharType="separate"/>
      </w:r>
      <w:r w:rsidR="00CD0531" w:rsidRPr="001C7D8F">
        <w:rPr>
          <w:rFonts w:ascii="Times New Roman" w:hAnsi="Times New Roman" w:cs="Times New Roman"/>
          <w:noProof/>
          <w:sz w:val="24"/>
          <w:szCs w:val="24"/>
        </w:rPr>
        <w:t>Wang (2015)</w:t>
      </w:r>
      <w:r w:rsidR="00CD0531" w:rsidRPr="001C7D8F">
        <w:rPr>
          <w:rFonts w:ascii="Times New Roman" w:hAnsi="Times New Roman" w:cs="Times New Roman"/>
          <w:sz w:val="24"/>
          <w:szCs w:val="24"/>
        </w:rPr>
        <w:fldChar w:fldCharType="end"/>
      </w:r>
      <w:r w:rsidR="00BB2897" w:rsidRPr="001C7D8F">
        <w:rPr>
          <w:rFonts w:ascii="Times New Roman" w:hAnsi="Times New Roman" w:cs="Times New Roman"/>
          <w:sz w:val="24"/>
          <w:szCs w:val="24"/>
        </w:rPr>
        <w:t xml:space="preserve"> </w:t>
      </w:r>
      <w:r w:rsidR="002C3175" w:rsidRPr="001C7D8F">
        <w:rPr>
          <w:rFonts w:ascii="Times New Roman" w:hAnsi="Times New Roman" w:cs="Times New Roman"/>
          <w:sz w:val="24"/>
          <w:szCs w:val="24"/>
        </w:rPr>
        <w:t>said o</w:t>
      </w:r>
      <w:r w:rsidR="00BB2897" w:rsidRPr="001C7D8F">
        <w:rPr>
          <w:rFonts w:ascii="Times New Roman" w:hAnsi="Times New Roman" w:cs="Times New Roman"/>
          <w:sz w:val="24"/>
          <w:szCs w:val="24"/>
        </w:rPr>
        <w:t>rganizational learning can be regarded as a process of collective learning, which is systematic and continuous. It is a process in which members of an organization use various ways and means to continuously acquire knowledge and develop shared values and knowledge.</w:t>
      </w:r>
      <w:r w:rsidR="00BD3588" w:rsidRPr="001C7D8F">
        <w:rPr>
          <w:rFonts w:ascii="Times New Roman" w:hAnsi="Times New Roman" w:cs="Times New Roman"/>
          <w:sz w:val="24"/>
          <w:szCs w:val="24"/>
        </w:rPr>
        <w:t xml:space="preserve"> </w:t>
      </w:r>
      <w:r w:rsidR="00EF68A3" w:rsidRPr="001C7D8F">
        <w:rPr>
          <w:rFonts w:ascii="Times New Roman" w:hAnsi="Times New Roman" w:cs="Times New Roman"/>
          <w:sz w:val="24"/>
          <w:szCs w:val="24"/>
        </w:rPr>
        <w:t xml:space="preserve">However, </w:t>
      </w:r>
      <w:r w:rsidR="00CD0531" w:rsidRPr="001C7D8F">
        <w:rPr>
          <w:rFonts w:ascii="Times New Roman" w:hAnsi="Times New Roman" w:cs="Times New Roman"/>
          <w:sz w:val="24"/>
          <w:szCs w:val="24"/>
        </w:rPr>
        <w:fldChar w:fldCharType="begin" w:fldLock="1"/>
      </w:r>
      <w:r w:rsidR="00CD0531" w:rsidRPr="001C7D8F">
        <w:rPr>
          <w:rFonts w:ascii="Times New Roman" w:hAnsi="Times New Roman" w:cs="Times New Roman"/>
          <w:sz w:val="24"/>
          <w:szCs w:val="24"/>
        </w:rPr>
        <w:instrText>ADDIN CSL_CITATION {"citationItems":[{"id":"ITEM-1","itemData":{"DOI":"10.1108/TLO-05-2017-0042","ISSN":"17587905","abstract":"Purpose: This paper aims to provide an overview of the relevance and applicability of the Hindu tradition to organizational learning. Design/methodology/approach: Attempting to separate the spiritual from the religious aspects, a primarily theoretical approach is used to delineate the basic concepts in Hinduism and their applicability to various aspects of employee and organizational functioning. Findings: Concepts such as \"Yoga,\" \"Dharma,\" \"Karma,\" \"Yajna\" and \"Lokasamgraha\" are discussed. Originality/value: This paper stems from the recognition of cultural differences and the need to explore alternative paradigms to understand and enhance organizational functioning.","author":[{"dropping-particle":"","family":"Shama Rao","given":"Ashok","non-dropping-particle":"","parse-names":false,"suffix":""},{"dropping-particle":"","family":"Kamath Burde","given":"Jyothsna","non-dropping-particle":"","parse-names":false,"suffix":""}],"container-title":"Learning Organization","id":"ITEM-1","issue":"6","issued":{"date-parts":[["2017"]]},"page":"386-391","title":"A Hindu perspective to organizational learning","type":"article-journal","volume":"24"},"uris":["http://www.mendeley.com/documents/?uuid=72e6b08d-b939-4283-8bee-752d1d181bdf"]}],"mendeley":{"formattedCitation":"(Shama Rao and Kamath Burde, 2017)","manualFormatting":"Shama Rao and Kamath Burde ( 2017)","plainTextFormattedCitation":"(Shama Rao and Kamath Burde, 2017)","previouslyFormattedCitation":"(Shama Rao and Kamath Burde, 2017)"},"properties":{"noteIndex":0},"schema":"https://github.com/citation-style-language/schema/raw/master/csl-citation.json"}</w:instrText>
      </w:r>
      <w:r w:rsidR="00CD0531" w:rsidRPr="001C7D8F">
        <w:rPr>
          <w:rFonts w:ascii="Times New Roman" w:hAnsi="Times New Roman" w:cs="Times New Roman"/>
          <w:sz w:val="24"/>
          <w:szCs w:val="24"/>
        </w:rPr>
        <w:fldChar w:fldCharType="separate"/>
      </w:r>
      <w:r w:rsidR="00CD0531" w:rsidRPr="001C7D8F">
        <w:rPr>
          <w:rFonts w:ascii="Times New Roman" w:hAnsi="Times New Roman" w:cs="Times New Roman"/>
          <w:noProof/>
          <w:sz w:val="24"/>
          <w:szCs w:val="24"/>
        </w:rPr>
        <w:t>Shama Rao and Kamath Burde ( 2017)</w:t>
      </w:r>
      <w:r w:rsidR="00CD0531" w:rsidRPr="001C7D8F">
        <w:rPr>
          <w:rFonts w:ascii="Times New Roman" w:hAnsi="Times New Roman" w:cs="Times New Roman"/>
          <w:sz w:val="24"/>
          <w:szCs w:val="24"/>
        </w:rPr>
        <w:fldChar w:fldCharType="end"/>
      </w:r>
      <w:r w:rsidR="00EF68A3" w:rsidRPr="001C7D8F">
        <w:rPr>
          <w:rFonts w:ascii="Times New Roman" w:hAnsi="Times New Roman" w:cs="Times New Roman"/>
          <w:sz w:val="24"/>
          <w:szCs w:val="24"/>
        </w:rPr>
        <w:t xml:space="preserve"> believed that organizational learning is a process in which individuals create and use knowledge in an organization to actively adapt to emergencies in the environment and constantly improve organizational functions. </w:t>
      </w:r>
      <w:r w:rsidR="00CD0531" w:rsidRPr="001C7D8F">
        <w:rPr>
          <w:rFonts w:ascii="Times New Roman" w:hAnsi="Times New Roman" w:cs="Times New Roman"/>
          <w:sz w:val="24"/>
          <w:szCs w:val="24"/>
        </w:rPr>
        <w:fldChar w:fldCharType="begin" w:fldLock="1"/>
      </w:r>
      <w:r w:rsidR="00CD0531" w:rsidRPr="001C7D8F">
        <w:rPr>
          <w:rFonts w:ascii="Times New Roman" w:hAnsi="Times New Roman" w:cs="Times New Roman"/>
          <w:sz w:val="24"/>
          <w:szCs w:val="24"/>
        </w:rPr>
        <w:instrText>ADDIN CSL_CITATION {"citationItems":[{"id":"ITEM-1","itemData":{"DOI":"https://doi.org/10.1093/mnras/183.3.341","ISBN":"9783540773405","author":[{"dropping-particle":"","family":"Gao","given":"Chang","non-dropping-particle":"","parse-names":false,"suffix":""}],"container-title":"Journal of Changchun Normal University","id":"ITEM-1","issue":"7","issued":{"date-parts":[["2018"]]},"title":"University's Organisational learning","type":"article-journal","volume":"37"},"uris":["http://www.mendeley.com/documents/?uuid=dc7f0312-967a-4915-bec0-93d614a2708e"]}],"mendeley":{"formattedCitation":"(Gao, 2018)","manualFormatting":"Gao (2018)","plainTextFormattedCitation":"(Gao, 2018)","previouslyFormattedCitation":"(Gao, 2018)"},"properties":{"noteIndex":0},"schema":"https://github.com/citation-style-language/schema/raw/master/csl-citation.json"}</w:instrText>
      </w:r>
      <w:r w:rsidR="00CD0531" w:rsidRPr="001C7D8F">
        <w:rPr>
          <w:rFonts w:ascii="Times New Roman" w:hAnsi="Times New Roman" w:cs="Times New Roman"/>
          <w:sz w:val="24"/>
          <w:szCs w:val="24"/>
        </w:rPr>
        <w:fldChar w:fldCharType="separate"/>
      </w:r>
      <w:r w:rsidR="00CD0531" w:rsidRPr="001C7D8F">
        <w:rPr>
          <w:rFonts w:ascii="Times New Roman" w:hAnsi="Times New Roman" w:cs="Times New Roman"/>
          <w:noProof/>
          <w:sz w:val="24"/>
          <w:szCs w:val="24"/>
        </w:rPr>
        <w:t>Gao (2018)</w:t>
      </w:r>
      <w:r w:rsidR="00CD0531" w:rsidRPr="001C7D8F">
        <w:rPr>
          <w:rFonts w:ascii="Times New Roman" w:hAnsi="Times New Roman" w:cs="Times New Roman"/>
          <w:sz w:val="24"/>
          <w:szCs w:val="24"/>
        </w:rPr>
        <w:fldChar w:fldCharType="end"/>
      </w:r>
      <w:r w:rsidR="00EF68A3" w:rsidRPr="001C7D8F">
        <w:rPr>
          <w:rFonts w:ascii="Times New Roman" w:hAnsi="Times New Roman" w:cs="Times New Roman"/>
          <w:sz w:val="24"/>
          <w:szCs w:val="24"/>
        </w:rPr>
        <w:t xml:space="preserve"> through the research</w:t>
      </w:r>
      <w:r w:rsidR="002C3175" w:rsidRPr="001C7D8F">
        <w:rPr>
          <w:rFonts w:ascii="Times New Roman" w:hAnsi="Times New Roman" w:cs="Times New Roman"/>
          <w:sz w:val="24"/>
          <w:szCs w:val="24"/>
        </w:rPr>
        <w:t xml:space="preserve"> and</w:t>
      </w:r>
      <w:r w:rsidR="00EF68A3" w:rsidRPr="001C7D8F">
        <w:rPr>
          <w:rFonts w:ascii="Times New Roman" w:hAnsi="Times New Roman" w:cs="Times New Roman"/>
          <w:sz w:val="24"/>
          <w:szCs w:val="24"/>
        </w:rPr>
        <w:t xml:space="preserve"> concluded that team learning is the intermediary between individual and organizational learning, which helps to complement knowledge within the scope of organizational learning as a whole. The accumulation of organizational knowledge begins with individual learning, which has both connections and differences. Individual learning mainly develops cognition, changes their behavior habits and beliefs, and organizational learning mainly develops the operating system and organizational culture of the organization </w:t>
      </w:r>
      <w:r w:rsidR="00CD0531" w:rsidRPr="001C7D8F">
        <w:rPr>
          <w:rFonts w:ascii="Times New Roman" w:hAnsi="Times New Roman" w:cs="Times New Roman"/>
          <w:sz w:val="24"/>
          <w:szCs w:val="24"/>
        </w:rPr>
        <w:fldChar w:fldCharType="begin" w:fldLock="1"/>
      </w:r>
      <w:r w:rsidR="00A80990" w:rsidRPr="001C7D8F">
        <w:rPr>
          <w:rFonts w:ascii="Times New Roman" w:hAnsi="Times New Roman" w:cs="Times New Roman"/>
          <w:sz w:val="24"/>
          <w:szCs w:val="24"/>
        </w:rPr>
        <w:instrText>ADDIN CSL_CITATION {"citationItems":[{"id":"ITEM-1","itemData":{"author":[{"dropping-particle":"","family":"Sathishkumar","given":"A S","non-dropping-particle":"","parse-names":false,"suffix":""},{"dropping-particle":"","family":"Karthikeyan","given":"DR.P","non-dropping-particle":"","parse-names":false,"suffix":""}],"container-title":"International Journal of Research in Commerce &amp; Management","id":"ITEM-1","issue":"4","issued":{"date-parts":[["2017"]]},"page":"34-37","title":"A STUDY ON EFFECTIVE ORGANIZATIONAL LEARNING THROUGH KNOWLEDGE MANAGEMENT MODEL","type":"article-journal","volume":"8"},"uris":["http://www.mendeley.com/documents/?uuid=61d92b56-9796-48a4-8796-07f71e7cb3fe"]}],"mendeley":{"formattedCitation":"(Sathishkumar and Karthikeyan, 2017)","plainTextFormattedCitation":"(Sathishkumar and Karthikeyan, 2017)","previouslyFormattedCitation":"(Sathishkumar and Karthikeyan, 2017)"},"properties":{"noteIndex":0},"schema":"https://github.com/citation-style-language/schema/raw/master/csl-citation.json"}</w:instrText>
      </w:r>
      <w:r w:rsidR="00CD0531" w:rsidRPr="001C7D8F">
        <w:rPr>
          <w:rFonts w:ascii="Times New Roman" w:hAnsi="Times New Roman" w:cs="Times New Roman"/>
          <w:sz w:val="24"/>
          <w:szCs w:val="24"/>
        </w:rPr>
        <w:fldChar w:fldCharType="separate"/>
      </w:r>
      <w:r w:rsidR="00CD0531" w:rsidRPr="001C7D8F">
        <w:rPr>
          <w:rFonts w:ascii="Times New Roman" w:hAnsi="Times New Roman" w:cs="Times New Roman"/>
          <w:noProof/>
          <w:sz w:val="24"/>
          <w:szCs w:val="24"/>
        </w:rPr>
        <w:t>(Sathishkumar and Karthikeyan, 2017)</w:t>
      </w:r>
      <w:r w:rsidR="00CD0531" w:rsidRPr="001C7D8F">
        <w:rPr>
          <w:rFonts w:ascii="Times New Roman" w:hAnsi="Times New Roman" w:cs="Times New Roman"/>
          <w:sz w:val="24"/>
          <w:szCs w:val="24"/>
        </w:rPr>
        <w:fldChar w:fldCharType="end"/>
      </w:r>
      <w:r w:rsidR="00BD3588" w:rsidRPr="001C7D8F">
        <w:rPr>
          <w:rFonts w:ascii="Times New Roman" w:hAnsi="Times New Roman" w:cs="Times New Roman"/>
          <w:sz w:val="24"/>
          <w:szCs w:val="24"/>
        </w:rPr>
        <w:t>.</w:t>
      </w:r>
    </w:p>
    <w:p w14:paraId="0D6DBB1C" w14:textId="6FB28751" w:rsidR="0045629E" w:rsidRPr="001C7D8F" w:rsidRDefault="00AA4CB9" w:rsidP="001C7D8F">
      <w:pPr>
        <w:pStyle w:val="2"/>
        <w:spacing w:line="240" w:lineRule="auto"/>
        <w:rPr>
          <w:rFonts w:ascii="Times New Roman" w:hAnsi="Times New Roman" w:cs="Times New Roman"/>
          <w:sz w:val="24"/>
          <w:szCs w:val="24"/>
        </w:rPr>
      </w:pPr>
      <w:r w:rsidRPr="001C7D8F">
        <w:rPr>
          <w:rFonts w:ascii="Times New Roman" w:hAnsi="Times New Roman" w:cs="Times New Roman"/>
          <w:sz w:val="24"/>
          <w:szCs w:val="24"/>
        </w:rPr>
        <w:t xml:space="preserve">2.5 </w:t>
      </w:r>
      <w:r w:rsidR="00A12264" w:rsidRPr="001C7D8F">
        <w:rPr>
          <w:rFonts w:ascii="Times New Roman" w:hAnsi="Times New Roman" w:cs="Times New Roman"/>
          <w:sz w:val="24"/>
          <w:szCs w:val="24"/>
        </w:rPr>
        <w:t>Knowledge Creation</w:t>
      </w:r>
      <w:r w:rsidR="0045629E" w:rsidRPr="001C7D8F">
        <w:rPr>
          <w:rFonts w:ascii="Times New Roman" w:hAnsi="Times New Roman" w:cs="Times New Roman"/>
          <w:sz w:val="24"/>
          <w:szCs w:val="24"/>
        </w:rPr>
        <w:t xml:space="preserve"> and Organizational Learning</w:t>
      </w:r>
    </w:p>
    <w:p w14:paraId="56E6C451" w14:textId="32202680" w:rsidR="004702D0" w:rsidRPr="001C7D8F" w:rsidRDefault="002B2CB2" w:rsidP="001C7D8F">
      <w:pPr>
        <w:rPr>
          <w:rFonts w:ascii="Times New Roman" w:hAnsi="Times New Roman" w:cs="Times New Roman"/>
          <w:sz w:val="24"/>
          <w:szCs w:val="24"/>
        </w:rPr>
      </w:pPr>
      <w:r w:rsidRPr="001C7D8F">
        <w:rPr>
          <w:rFonts w:ascii="Times New Roman" w:hAnsi="Times New Roman" w:cs="Times New Roman"/>
          <w:sz w:val="24"/>
          <w:szCs w:val="24"/>
        </w:rPr>
        <w:t>Learning and knowledge are complementary to each other as the necessary conditions for creating knowledge which can create value for organizations</w:t>
      </w:r>
      <w:r w:rsidR="004B2ACA" w:rsidRPr="001C7D8F">
        <w:rPr>
          <w:rFonts w:ascii="Times New Roman" w:hAnsi="Times New Roman" w:cs="Times New Roman"/>
          <w:sz w:val="24"/>
          <w:szCs w:val="24"/>
        </w:rPr>
        <w:t>, t</w:t>
      </w:r>
      <w:r w:rsidRPr="001C7D8F">
        <w:rPr>
          <w:rFonts w:ascii="Times New Roman" w:hAnsi="Times New Roman" w:cs="Times New Roman"/>
          <w:sz w:val="24"/>
          <w:szCs w:val="24"/>
        </w:rPr>
        <w:t xml:space="preserve">he challenge of organizational learning is to extend knowledge to other parts of the organization and to allow common </w:t>
      </w:r>
      <w:r w:rsidR="004B2ACA" w:rsidRPr="001C7D8F">
        <w:rPr>
          <w:rFonts w:ascii="Times New Roman" w:hAnsi="Times New Roman" w:cs="Times New Roman"/>
          <w:sz w:val="24"/>
          <w:szCs w:val="24"/>
        </w:rPr>
        <w:t>consideration</w:t>
      </w:r>
      <w:r w:rsidRPr="001C7D8F">
        <w:rPr>
          <w:rFonts w:ascii="Times New Roman" w:hAnsi="Times New Roman" w:cs="Times New Roman"/>
          <w:sz w:val="24"/>
          <w:szCs w:val="24"/>
        </w:rPr>
        <w:t xml:space="preserve"> and updating of these learning </w:t>
      </w:r>
      <w:r w:rsidR="004702D0" w:rsidRPr="001C7D8F">
        <w:rPr>
          <w:rFonts w:ascii="Times New Roman" w:hAnsi="Times New Roman" w:cs="Times New Roman"/>
          <w:b/>
          <w:bCs/>
          <w:sz w:val="24"/>
          <w:szCs w:val="24"/>
        </w:rPr>
        <w:fldChar w:fldCharType="begin" w:fldLock="1"/>
      </w:r>
      <w:r w:rsidR="004702D0" w:rsidRPr="001C7D8F">
        <w:rPr>
          <w:rFonts w:ascii="Times New Roman" w:hAnsi="Times New Roman" w:cs="Times New Roman"/>
          <w:b/>
          <w:bCs/>
          <w:sz w:val="24"/>
          <w:szCs w:val="24"/>
        </w:rPr>
        <w:instrText>ADDIN CSL_CITATION {"citationItems":[{"id":"ITEM-1","itemData":{"DOI":"10.1016/j.sbspro.2015.11.355","ISSN":"18770428","abstract":"Today, in the rapidly emerging globalization process, increasing the competitiveness of enterprises depends on increasing of their business performance. Although there are many methods and techniques affecting business performance, innovation has become one of the most widely used method. Although it is known that innovation increases company's performance; in recent years, it has been started to perform different studies in order to further increase the efficiency. The opinion which claims that organizational learning is one of the most important of them has been developing. This study emphasizes the importance of mediating role of organizational learning capability on the relationship between innovation and company's performance with a strategic approach. It's tried to prove the contribution of more than one type of innovations to company's performance through organizational learning capability. The aim of our study is to express whether organizational learning capability is effective as intermediate variable to the effects of innovation at company's performance","author":[{"dropping-particle":"","family":"Kalmuk","given":"Gülhan","non-dropping-particle":"","parse-names":false,"suffix":""},{"dropping-particle":"","family":"Acar","given":"A.Zafer","non-dropping-particle":"","parse-names":false,"suffix":""}],"container-title":"Procedia - Social and Behavioral Sciences","id":"ITEM-1","issued":{"date-parts":[["2015"]]},"page":"164-169","publisher":"Elsevier B.V.","title":"The Mediating Role of Organizational Learning Capability on the Relationship Between Innovation and Firm's Performance: A Conceptual Framework","type":"article-journal","volume":"210"},"uris":["http://www.mendeley.com/documents/?uuid=2838e28a-fd41-4cad-8b7a-a003eed61cad"]}],"mendeley":{"formattedCitation":"(Kalmuk and Acar, 2015)","plainTextFormattedCitation":"(Kalmuk and Acar, 2015)","previouslyFormattedCitation":"(Kalmuk and Acar, 2015)"},"properties":{"noteIndex":0},"schema":"https://github.com/citation-style-language/schema/raw/master/csl-citation.json"}</w:instrText>
      </w:r>
      <w:r w:rsidR="004702D0" w:rsidRPr="001C7D8F">
        <w:rPr>
          <w:rFonts w:ascii="Times New Roman" w:hAnsi="Times New Roman" w:cs="Times New Roman"/>
          <w:b/>
          <w:bCs/>
          <w:sz w:val="24"/>
          <w:szCs w:val="24"/>
        </w:rPr>
        <w:fldChar w:fldCharType="separate"/>
      </w:r>
      <w:r w:rsidR="004702D0" w:rsidRPr="001C7D8F">
        <w:rPr>
          <w:rFonts w:ascii="Times New Roman" w:hAnsi="Times New Roman" w:cs="Times New Roman"/>
          <w:bCs/>
          <w:noProof/>
          <w:sz w:val="24"/>
          <w:szCs w:val="24"/>
        </w:rPr>
        <w:t>(Kalmuk and Acar, 2015)</w:t>
      </w:r>
      <w:r w:rsidR="004702D0" w:rsidRPr="001C7D8F">
        <w:rPr>
          <w:rFonts w:ascii="Times New Roman" w:hAnsi="Times New Roman" w:cs="Times New Roman"/>
          <w:b/>
          <w:bCs/>
          <w:sz w:val="24"/>
          <w:szCs w:val="24"/>
        </w:rPr>
        <w:fldChar w:fldCharType="end"/>
      </w:r>
      <w:r w:rsidR="004702D0" w:rsidRPr="001C7D8F">
        <w:rPr>
          <w:rFonts w:ascii="Times New Roman" w:hAnsi="Times New Roman" w:cs="Times New Roman"/>
          <w:b/>
          <w:bCs/>
          <w:sz w:val="24"/>
          <w:szCs w:val="24"/>
        </w:rPr>
        <w:t xml:space="preserve">. </w:t>
      </w:r>
      <w:r w:rsidR="004702D0" w:rsidRPr="001C7D8F">
        <w:rPr>
          <w:rFonts w:ascii="Times New Roman" w:hAnsi="Times New Roman" w:cs="Times New Roman"/>
          <w:sz w:val="24"/>
          <w:szCs w:val="24"/>
        </w:rPr>
        <w:fldChar w:fldCharType="begin" w:fldLock="1"/>
      </w:r>
      <w:r w:rsidR="003C75C4" w:rsidRPr="001C7D8F">
        <w:rPr>
          <w:rFonts w:ascii="Times New Roman" w:hAnsi="Times New Roman" w:cs="Times New Roman"/>
          <w:sz w:val="24"/>
          <w:szCs w:val="24"/>
        </w:rPr>
        <w:instrText>ADDIN CSL_CITATION {"citationItems":[{"id":"ITEM-1","itemData":{"DOI":"10.1080/14783363.2015.1009367","ISSN":"14783371","abstract":"This study tests a new conceptual model for knowledge creation and the activities of quality circle (QC) members using an organisational learning perspective. It empirically identifies the relationship between these variables to propose 11 hypotheses. Structural equation modelling then examines the relationship. The study on South Korea, seeks to (1) evaluate the structural equation model fit and (2) identify the relationship between the variables and their mediating effect. Using purposive sampling, 770 employees of 154 enterprises were sampled. The results indicated that the model fit indices were within the acceptable range and showed mediating effects. By integrating an organisational learning perspective into the QC, a new framework for the logical flow of knowledge creation into QC activities is suggested, including recommendations for future research.","author":[{"dropping-particle":"","family":"Seo","given":"Yohan","non-dropping-particle":"","parse-names":false,"suffix":""},{"dropping-particle":"","family":"Lee","given":"Chan","non-dropping-particle":"","parse-names":false,"suffix":""},{"dropping-particle":"","family":"Moon","given":"Hanna","non-dropping-particle":"","parse-names":false,"suffix":""}],"container-title":"Total Quality Management","id":"ITEM-1","issue":"3-4","issued":{"date-parts":[["2016"]]},"page":"432-446","title":"An organisational learning perspective of knowledge creation and the activities of the quality circle","type":"article-journal","volume":"27"},"uris":["http://www.mendeley.com/documents/?uuid=d1bc4b61-c153-48b2-a368-9737e56e0023"]}],"mendeley":{"formattedCitation":"(Seo, Lee and Moon, 2016)","manualFormatting":"Seo et.al (2016)","plainTextFormattedCitation":"(Seo, Lee and Moon, 2016)","previouslyFormattedCitation":"(Seo, Lee and Moon, 2016)"},"properties":{"noteIndex":0},"schema":"https://github.com/citation-style-language/schema/raw/master/csl-citation.json"}</w:instrText>
      </w:r>
      <w:r w:rsidR="004702D0" w:rsidRPr="001C7D8F">
        <w:rPr>
          <w:rFonts w:ascii="Times New Roman" w:hAnsi="Times New Roman" w:cs="Times New Roman"/>
          <w:sz w:val="24"/>
          <w:szCs w:val="24"/>
        </w:rPr>
        <w:fldChar w:fldCharType="separate"/>
      </w:r>
      <w:r w:rsidR="004702D0" w:rsidRPr="001C7D8F">
        <w:rPr>
          <w:rFonts w:ascii="Times New Roman" w:hAnsi="Times New Roman" w:cs="Times New Roman"/>
          <w:noProof/>
          <w:sz w:val="24"/>
          <w:szCs w:val="24"/>
        </w:rPr>
        <w:t>Seo</w:t>
      </w:r>
      <w:r w:rsidR="003C75C4" w:rsidRPr="001C7D8F">
        <w:rPr>
          <w:rFonts w:ascii="Times New Roman" w:hAnsi="Times New Roman" w:cs="Times New Roman"/>
          <w:noProof/>
          <w:sz w:val="24"/>
          <w:szCs w:val="24"/>
        </w:rPr>
        <w:t xml:space="preserve"> et.al</w:t>
      </w:r>
      <w:r w:rsidR="004702D0" w:rsidRPr="001C7D8F">
        <w:rPr>
          <w:rFonts w:ascii="Times New Roman" w:hAnsi="Times New Roman" w:cs="Times New Roman"/>
          <w:noProof/>
          <w:sz w:val="24"/>
          <w:szCs w:val="24"/>
        </w:rPr>
        <w:t xml:space="preserve"> (2016)</w:t>
      </w:r>
      <w:r w:rsidR="004702D0"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by integrating the viewpoint of organizational learning into Quality Circle, it provides a new framework for the logical process of knowledge creation, and the results show that knowledge accumulation is needed in the process of knowledge creation. As an important management skill, EQ has been paid more and more attention in the process of learning and knowledge creation. Learning and knowledge creation are regarded as qualitative processes of power, and related to them are emotional and intellectual</w:t>
      </w:r>
      <w:r w:rsidR="00BD3588" w:rsidRPr="001C7D8F">
        <w:rPr>
          <w:rFonts w:ascii="Times New Roman" w:hAnsi="Times New Roman" w:cs="Times New Roman"/>
          <w:sz w:val="24"/>
          <w:szCs w:val="24"/>
        </w:rPr>
        <w:t xml:space="preserve"> </w:t>
      </w:r>
      <w:r w:rsidR="004702D0" w:rsidRPr="001C7D8F">
        <w:rPr>
          <w:rFonts w:ascii="Times New Roman" w:hAnsi="Times New Roman" w:cs="Times New Roman"/>
          <w:bCs/>
          <w:sz w:val="24"/>
          <w:szCs w:val="24"/>
        </w:rPr>
        <w:fldChar w:fldCharType="begin" w:fldLock="1"/>
      </w:r>
      <w:r w:rsidR="004702D0" w:rsidRPr="001C7D8F">
        <w:rPr>
          <w:rFonts w:ascii="Times New Roman" w:hAnsi="Times New Roman" w:cs="Times New Roman"/>
          <w:bCs/>
          <w:sz w:val="24"/>
          <w:szCs w:val="24"/>
        </w:rPr>
        <w:instrText>ADDIN CSL_CITATION {"citationItems":[{"id":"ITEM-1","itemData":{"DOI":"10.4324/9780203361481","abstract":"Is a systems view appropriate? use of self-organizing interaction is org knowledge codified? understands org knowledge as located in relationships between people","author":[{"dropping-particle":"","family":"Stacey","given":"Ralph","non-dropping-particle":"","parse-names":false,"suffix":""}],"id":"ITEM-1","issued":{"date-parts":[["2005"]]},"publisher":"Routledge","publisher-place":"London","title":"Complex Responsive Processes in Organizations","type":"book"},"uris":["http://www.mendeley.com/documents/?uuid=5c882187-b035-4fa2-a94c-879ba6cf513f"]}],"mendeley":{"formattedCitation":"(Stacey, 2005)","plainTextFormattedCitation":"(Stacey, 2005)","previouslyFormattedCitation":"(Stacey, 2005)"},"properties":{"noteIndex":0},"schema":"https://github.com/citation-style-language/schema/raw/master/csl-citation.json"}</w:instrText>
      </w:r>
      <w:r w:rsidR="004702D0" w:rsidRPr="001C7D8F">
        <w:rPr>
          <w:rFonts w:ascii="Times New Roman" w:hAnsi="Times New Roman" w:cs="Times New Roman"/>
          <w:bCs/>
          <w:sz w:val="24"/>
          <w:szCs w:val="24"/>
        </w:rPr>
        <w:fldChar w:fldCharType="separate"/>
      </w:r>
      <w:r w:rsidR="004702D0" w:rsidRPr="001C7D8F">
        <w:rPr>
          <w:rFonts w:ascii="Times New Roman" w:hAnsi="Times New Roman" w:cs="Times New Roman"/>
          <w:bCs/>
          <w:noProof/>
          <w:sz w:val="24"/>
          <w:szCs w:val="24"/>
        </w:rPr>
        <w:t>(Stacey, 2005)</w:t>
      </w:r>
      <w:r w:rsidR="004702D0" w:rsidRPr="001C7D8F">
        <w:rPr>
          <w:rFonts w:ascii="Times New Roman" w:hAnsi="Times New Roman" w:cs="Times New Roman"/>
          <w:bCs/>
          <w:sz w:val="24"/>
          <w:szCs w:val="24"/>
        </w:rPr>
        <w:fldChar w:fldCharType="end"/>
      </w:r>
      <w:r w:rsidR="003C75C4" w:rsidRPr="001C7D8F">
        <w:rPr>
          <w:rFonts w:ascii="Times New Roman" w:hAnsi="Times New Roman" w:cs="Times New Roman"/>
          <w:bCs/>
          <w:sz w:val="24"/>
          <w:szCs w:val="24"/>
        </w:rPr>
        <w:t>.</w:t>
      </w:r>
      <w:r w:rsidRPr="001C7D8F">
        <w:rPr>
          <w:rFonts w:ascii="Times New Roman" w:hAnsi="Times New Roman" w:cs="Times New Roman"/>
          <w:sz w:val="24"/>
          <w:szCs w:val="24"/>
        </w:rPr>
        <w:t xml:space="preserve"> Organizational learning is also related to the tacit knowledge of managers and employees. Firstly, key organizational skills and learning opportunities need to be identified. Then, organizations can make better use of their organizational skills and knowledge as a sustainable competitive advantage. Despite the rapid development of modern science and technology, technology itself can not completely determine the success or failure of an organization. It is how people and enterprises engage in technology in practice that gives technology its significance and value </w:t>
      </w:r>
      <w:r w:rsidR="004702D0" w:rsidRPr="001C7D8F">
        <w:rPr>
          <w:rFonts w:ascii="Times New Roman" w:hAnsi="Times New Roman" w:cs="Times New Roman"/>
          <w:sz w:val="24"/>
          <w:szCs w:val="24"/>
        </w:rPr>
        <w:fldChar w:fldCharType="begin" w:fldLock="1"/>
      </w:r>
      <w:r w:rsidR="004702D0" w:rsidRPr="001C7D8F">
        <w:rPr>
          <w:rFonts w:ascii="Times New Roman" w:hAnsi="Times New Roman" w:cs="Times New Roman"/>
          <w:sz w:val="24"/>
          <w:szCs w:val="24"/>
        </w:rPr>
        <w:instrText>ADDIN CSL_CITATION {"citationItems":[{"id":"ITEM-1","itemData":{"DOI":"10.1177/0266242611418907","ISSN":"02662426","abstract":"In the current environment of technological change and increased competition, it is more important than ever for small- and medium-sized enterprises to develop competitive advantages that enable them to consolidate their market position. This research analyses the links among organizational learning (OL), operational marketing capability, and performance in such organizations. In particular, interpersonal trust may moderate the positive impact of OL on the development of marketing capabilities. This study is based on a nationwide survey of 163 small- and medium-sized Spanish industrial firms. The results confirm the existence of the moderating effect, as well as the positive influence of OL on performance.","author":[{"dropping-particle":"","family":"Sanzo","given":"María J.","non-dropping-particle":"","parse-names":false,"suffix":""},{"dropping-particle":"","family":"Santos","given":"Maria L.","non-dropping-particle":"","parse-names":false,"suffix":""},{"dropping-particle":"","family":"García","given":"Nuria","non-dropping-particle":"","parse-names":false,"suffix":""},{"dropping-particle":"","family":"Trespalacios","given":"Juan A.","non-dropping-particle":"","parse-names":false,"suffix":""}],"container-title":"International Small Business Journal","id":"ITEM-1","issue":"6","issued":{"date-parts":[["2012"]]},"page":"700-726","title":"Trust as a moderator of the relationship between organizational learning and marketing capabilities: Evidence from Spanish SMEs","type":"article-journal","volume":"30"},"uris":["http://www.mendeley.com/documents/?uuid=6f8600d7-4232-4e85-ad80-0eb0c8f2af9e"]}],"mendeley":{"formattedCitation":"(Sanzo &lt;i&gt;et al.&lt;/i&gt;, 2012)","plainTextFormattedCitation":"(Sanzo et al., 2012)","previouslyFormattedCitation":"(Sanzo &lt;i&gt;et al.&lt;/i&gt;, 2012)"},"properties":{"noteIndex":0},"schema":"https://github.com/citation-style-language/schema/raw/master/csl-citation.json"}</w:instrText>
      </w:r>
      <w:r w:rsidR="004702D0" w:rsidRPr="001C7D8F">
        <w:rPr>
          <w:rFonts w:ascii="Times New Roman" w:hAnsi="Times New Roman" w:cs="Times New Roman"/>
          <w:sz w:val="24"/>
          <w:szCs w:val="24"/>
        </w:rPr>
        <w:fldChar w:fldCharType="separate"/>
      </w:r>
      <w:r w:rsidR="004702D0" w:rsidRPr="001C7D8F">
        <w:rPr>
          <w:rFonts w:ascii="Times New Roman" w:hAnsi="Times New Roman" w:cs="Times New Roman"/>
          <w:noProof/>
          <w:sz w:val="24"/>
          <w:szCs w:val="24"/>
        </w:rPr>
        <w:t xml:space="preserve">(Sanzo </w:t>
      </w:r>
      <w:r w:rsidR="004702D0" w:rsidRPr="001C7D8F">
        <w:rPr>
          <w:rFonts w:ascii="Times New Roman" w:hAnsi="Times New Roman" w:cs="Times New Roman"/>
          <w:i/>
          <w:noProof/>
          <w:sz w:val="24"/>
          <w:szCs w:val="24"/>
        </w:rPr>
        <w:t>et al.</w:t>
      </w:r>
      <w:r w:rsidR="004702D0" w:rsidRPr="001C7D8F">
        <w:rPr>
          <w:rFonts w:ascii="Times New Roman" w:hAnsi="Times New Roman" w:cs="Times New Roman"/>
          <w:noProof/>
          <w:sz w:val="24"/>
          <w:szCs w:val="24"/>
        </w:rPr>
        <w:t>, 2012)</w:t>
      </w:r>
      <w:r w:rsidR="004702D0" w:rsidRPr="001C7D8F">
        <w:rPr>
          <w:rFonts w:ascii="Times New Roman" w:hAnsi="Times New Roman" w:cs="Times New Roman"/>
          <w:sz w:val="24"/>
          <w:szCs w:val="24"/>
        </w:rPr>
        <w:fldChar w:fldCharType="end"/>
      </w:r>
      <w:r w:rsidR="00251A3F" w:rsidRPr="001C7D8F">
        <w:rPr>
          <w:rFonts w:ascii="Times New Roman" w:hAnsi="Times New Roman" w:cs="Times New Roman"/>
          <w:sz w:val="24"/>
          <w:szCs w:val="24"/>
        </w:rPr>
        <w:t xml:space="preserve"> </w:t>
      </w:r>
      <w:r w:rsidRPr="001C7D8F">
        <w:rPr>
          <w:rFonts w:ascii="Times New Roman" w:hAnsi="Times New Roman" w:cs="Times New Roman"/>
          <w:sz w:val="24"/>
          <w:szCs w:val="24"/>
        </w:rPr>
        <w:t>. Organizational learning, innovation and internationalization are key elements of organizational motivation, because they mean new things</w:t>
      </w:r>
      <w:r w:rsidR="002C3175" w:rsidRPr="001C7D8F">
        <w:rPr>
          <w:rFonts w:ascii="Times New Roman" w:hAnsi="Times New Roman" w:cs="Times New Roman"/>
          <w:sz w:val="24"/>
          <w:szCs w:val="24"/>
        </w:rPr>
        <w:t xml:space="preserve"> </w:t>
      </w:r>
      <w:r w:rsidR="00251A3F" w:rsidRPr="001C7D8F">
        <w:rPr>
          <w:rFonts w:ascii="Times New Roman" w:hAnsi="Times New Roman" w:cs="Times New Roman"/>
          <w:sz w:val="24"/>
          <w:szCs w:val="24"/>
        </w:rPr>
        <w:fldChar w:fldCharType="begin" w:fldLock="1"/>
      </w:r>
      <w:r w:rsidR="00251A3F" w:rsidRPr="001C7D8F">
        <w:rPr>
          <w:rFonts w:ascii="Times New Roman" w:hAnsi="Times New Roman" w:cs="Times New Roman"/>
          <w:sz w:val="24"/>
          <w:szCs w:val="24"/>
        </w:rPr>
        <w:instrText>ADDIN CSL_CITATION {"citationItems":[{"id":"ITEM-1","itemData":{"DOI":"10.1111/1467-8551.12026","ISSN":"14678551","abstract":"Research on organizational learning, innovation and internationalization has traditionally linked these concepts through linear causality, by considering any one of them as the cause of another, an approach that might be considered contradictory and static. This paper aims to clarify these relationships and proposes a dynamic theoretical model that has mutual causality at its core and is based on ideas originating in complexity theory. The final model results from case studies of two clothing sector firms. The authors consider that the three concepts constitute a complex system and can adapt and transcend, as any alteration can take the system to the edge of chaos. Adaptability is fostered by concentration, improvement and discussion. Transcendence is fostered by attention, dialogue and inquiry. The different paces of the two case study companies led their systems to two different models: the incremental complex adaptive system model and the global complex generative system model. The incremental model is characterized by adaptive learning, incremental innovation and low internationalization; and the global system is characterized by generative learning, radical innovation and global internationalization. The paper ends with an exploration of the academic and management implications of the model.","author":[{"dropping-particle":"","family":"Chiva","given":"Ricardo","non-dropping-particle":"","parse-names":false,"suffix":""},{"dropping-particle":"","family":"Ghauri","given":"Pervez","non-dropping-particle":"","parse-names":false,"suffix":""},{"dropping-particle":"","family":"Alegre","given":"Joaquín","non-dropping-particle":"","parse-names":false,"suffix":""}],"container-title":"British Journal of Management","id":"ITEM-1","issue":"4","issued":{"date-parts":[["2014"]]},"page":"687-705","title":"Organizational Learning, Innovation and Internationalization: A Complex System Model","type":"article-journal","volume":"25"},"uris":["http://www.mendeley.com/documents/?uuid=cc313473-1c02-4999-84f8-6544b494ce3d"]}],"mendeley":{"formattedCitation":"(Chiva, Ghauri and Alegre, 2014)","plainTextFormattedCitation":"(Chiva, Ghauri and Alegre, 2014)","previouslyFormattedCitation":"(Chiva, Ghauri and Alegre, 2014)"},"properties":{"noteIndex":0},"schema":"https://github.com/citation-style-language/schema/raw/master/csl-citation.json"}</w:instrText>
      </w:r>
      <w:r w:rsidR="00251A3F" w:rsidRPr="001C7D8F">
        <w:rPr>
          <w:rFonts w:ascii="Times New Roman" w:hAnsi="Times New Roman" w:cs="Times New Roman"/>
          <w:sz w:val="24"/>
          <w:szCs w:val="24"/>
        </w:rPr>
        <w:fldChar w:fldCharType="separate"/>
      </w:r>
      <w:r w:rsidR="00251A3F" w:rsidRPr="001C7D8F">
        <w:rPr>
          <w:rFonts w:ascii="Times New Roman" w:hAnsi="Times New Roman" w:cs="Times New Roman"/>
          <w:noProof/>
          <w:sz w:val="24"/>
          <w:szCs w:val="24"/>
        </w:rPr>
        <w:t>(Chiva, Ghauri and Alegre, 2014)</w:t>
      </w:r>
      <w:r w:rsidR="00251A3F" w:rsidRPr="001C7D8F">
        <w:rPr>
          <w:rFonts w:ascii="Times New Roman" w:hAnsi="Times New Roman" w:cs="Times New Roman"/>
          <w:sz w:val="24"/>
          <w:szCs w:val="24"/>
        </w:rPr>
        <w:fldChar w:fldCharType="end"/>
      </w:r>
      <w:r w:rsidR="00BD3588" w:rsidRPr="001C7D8F">
        <w:rPr>
          <w:rFonts w:ascii="Times New Roman" w:hAnsi="Times New Roman" w:cs="Times New Roman"/>
          <w:sz w:val="24"/>
          <w:szCs w:val="24"/>
        </w:rPr>
        <w:t>.</w:t>
      </w:r>
    </w:p>
    <w:p w14:paraId="205D2AE8" w14:textId="07E93FD6" w:rsidR="004702D0" w:rsidRPr="001C7D8F" w:rsidRDefault="002B2CB2" w:rsidP="001C7D8F">
      <w:pPr>
        <w:rPr>
          <w:rFonts w:ascii="Times New Roman" w:hAnsi="Times New Roman" w:cs="Times New Roman"/>
          <w:sz w:val="24"/>
          <w:szCs w:val="24"/>
        </w:rPr>
      </w:pPr>
      <w:r w:rsidRPr="001C7D8F">
        <w:rPr>
          <w:rFonts w:ascii="Times New Roman" w:hAnsi="Times New Roman" w:cs="Times New Roman"/>
          <w:sz w:val="24"/>
          <w:szCs w:val="24"/>
        </w:rPr>
        <w:t xml:space="preserve">From the perspective of knowledge management, learning at all levels is important. Organizational learning can also be enhanced by identifying the links between individual and group learning, leadership, organizational culture, environment and </w:t>
      </w:r>
      <w:r w:rsidRPr="001C7D8F">
        <w:rPr>
          <w:rFonts w:ascii="Times New Roman" w:hAnsi="Times New Roman" w:cs="Times New Roman"/>
          <w:sz w:val="24"/>
          <w:szCs w:val="24"/>
        </w:rPr>
        <w:lastRenderedPageBreak/>
        <w:t>structure, and knowledge management</w:t>
      </w:r>
      <w:r w:rsidR="00BD3588" w:rsidRPr="001C7D8F">
        <w:rPr>
          <w:rFonts w:ascii="Times New Roman" w:hAnsi="Times New Roman" w:cs="Times New Roman"/>
          <w:sz w:val="24"/>
          <w:szCs w:val="24"/>
        </w:rPr>
        <w:t xml:space="preserve"> </w:t>
      </w:r>
      <w:r w:rsidR="004702D0" w:rsidRPr="001C7D8F">
        <w:rPr>
          <w:rFonts w:ascii="Times New Roman" w:hAnsi="Times New Roman" w:cs="Times New Roman"/>
          <w:sz w:val="24"/>
          <w:szCs w:val="24"/>
        </w:rPr>
        <w:fldChar w:fldCharType="begin" w:fldLock="1"/>
      </w:r>
      <w:r w:rsidR="004702D0" w:rsidRPr="001C7D8F">
        <w:rPr>
          <w:rFonts w:ascii="Times New Roman" w:hAnsi="Times New Roman" w:cs="Times New Roman"/>
          <w:sz w:val="24"/>
          <w:szCs w:val="24"/>
        </w:rPr>
        <w:instrText>ADDIN CSL_CITATION {"citationItems":[{"id":"ITEM-1","itemData":{"author":[{"dropping-particle":"","family":"Sathishkumar","given":"A S","non-dropping-particle":"","parse-names":false,"suffix":""},{"dropping-particle":"","family":"Karthikeyan","given":"DR.P","non-dropping-particle":"","parse-names":false,"suffix":""}],"container-title":"International Journal of Research in Commerce &amp; Management","id":"ITEM-1","issue":"4","issued":{"date-parts":[["2017"]]},"page":"34-37","title":"A STUDY ON EFFECTIVE ORGANIZATIONAL LEARNING THROUGH KNOWLEDGE MANAGEMENT MODEL","type":"article-journal","volume":"8"},"uris":["http://www.mendeley.com/documents/?uuid=61d92b56-9796-48a4-8796-07f71e7cb3fe"]}],"mendeley":{"formattedCitation":"(Sathishkumar and Karthikeyan, 2017)","plainTextFormattedCitation":"(Sathishkumar and Karthikeyan, 2017)","previouslyFormattedCitation":"(Sathishkumar and Karthikeyan, 2017)"},"properties":{"noteIndex":0},"schema":"https://github.com/citation-style-language/schema/raw/master/csl-citation.json"}</w:instrText>
      </w:r>
      <w:r w:rsidR="004702D0" w:rsidRPr="001C7D8F">
        <w:rPr>
          <w:rFonts w:ascii="Times New Roman" w:hAnsi="Times New Roman" w:cs="Times New Roman"/>
          <w:sz w:val="24"/>
          <w:szCs w:val="24"/>
        </w:rPr>
        <w:fldChar w:fldCharType="separate"/>
      </w:r>
      <w:r w:rsidR="004702D0" w:rsidRPr="001C7D8F">
        <w:rPr>
          <w:rFonts w:ascii="Times New Roman" w:hAnsi="Times New Roman" w:cs="Times New Roman"/>
          <w:noProof/>
          <w:sz w:val="24"/>
          <w:szCs w:val="24"/>
        </w:rPr>
        <w:t>(Sathishkumar and Karthikeyan, 2017)</w:t>
      </w:r>
      <w:r w:rsidR="004702D0" w:rsidRPr="001C7D8F">
        <w:rPr>
          <w:rFonts w:ascii="Times New Roman" w:hAnsi="Times New Roman" w:cs="Times New Roman"/>
          <w:sz w:val="24"/>
          <w:szCs w:val="24"/>
        </w:rPr>
        <w:fldChar w:fldCharType="end"/>
      </w:r>
      <w:r w:rsidR="004702D0" w:rsidRPr="001C7D8F">
        <w:rPr>
          <w:rFonts w:ascii="Times New Roman" w:hAnsi="Times New Roman" w:cs="Times New Roman"/>
          <w:sz w:val="24"/>
          <w:szCs w:val="24"/>
        </w:rPr>
        <w:t xml:space="preserve">. </w:t>
      </w:r>
      <w:r w:rsidRPr="001C7D8F">
        <w:rPr>
          <w:rFonts w:ascii="Times New Roman" w:hAnsi="Times New Roman" w:cs="Times New Roman"/>
          <w:sz w:val="24"/>
          <w:szCs w:val="24"/>
        </w:rPr>
        <w:t>For every level of organizational learning, there is a consensus that there is tacit and explicit knowledge. Compared with knowledge transformation, knowledge creation is more existent in organizations. The process of knowledge creation is related to organizational learning. The author's analysis confirms that knowledge creation means managing the learning process of organizational members. If an organization has a knowledge management system, it has a stronger predictive ability, and it can cope with more and more changes in an uncertain competitive environment</w:t>
      </w:r>
      <w:r w:rsidR="00BD3588" w:rsidRPr="001C7D8F">
        <w:rPr>
          <w:rFonts w:ascii="Times New Roman" w:hAnsi="Times New Roman" w:cs="Times New Roman"/>
          <w:sz w:val="24"/>
          <w:szCs w:val="24"/>
        </w:rPr>
        <w:t xml:space="preserve"> </w:t>
      </w:r>
      <w:r w:rsidR="004702D0" w:rsidRPr="001C7D8F">
        <w:rPr>
          <w:rFonts w:ascii="Times New Roman" w:hAnsi="Times New Roman" w:cs="Times New Roman"/>
          <w:sz w:val="24"/>
          <w:szCs w:val="24"/>
        </w:rPr>
        <w:fldChar w:fldCharType="begin" w:fldLock="1"/>
      </w:r>
      <w:r w:rsidR="004702D0" w:rsidRPr="001C7D8F">
        <w:rPr>
          <w:rFonts w:ascii="Times New Roman" w:hAnsi="Times New Roman" w:cs="Times New Roman"/>
          <w:sz w:val="24"/>
          <w:szCs w:val="24"/>
        </w:rPr>
        <w:instrText>ADDIN CSL_CITATION {"citationItems":[{"id":"ITEM-1","itemData":{"DOI":"10.5755/j01.ee.22.3.521","ISSN":"1392-2785","abstract":"Knowledge has become one of the most important intangible assets for the company in the current competitive environment (Nonaka, 1994; Hunt, 1995; Grant, 1996; Hunt &amp; Morgan, 1996; Teece, 1998; Lee &amp; Sukoco, 2007; Li et al., 2009), being of particular importance knowledge creation processes within an organization (Nonaka, 1994; Nonaka &amp; Konno, 1998; Nonaka et al., 2000) to achieve long-term competitive advantage (Nevis et al., 1995; Davenport &amp; Prusack, 1997; Chow et al., 2000; Gold et al., 2001; Lin &amp; Lee, 2004; Hicks et al., 2007). Furthermore, learning is at the heart of corporate governance and it has become the essence of productive activity that has new rules, new boundaries and new ways of behaving (Garci ́a et al., 2009). Thus, one of the strategic values of an organization lies in becoming a \"learning organization\". These organizations have an enterprise architecture that converts the firm into a place of learning, so the organization can make appropriate approaches to changing environment (Kogut &amp; Zander, 1996; Garci ́a et al., 2007). The concept of knowledge management involves managing the learning processes of individual and collective members of an organization. Therefore, it includes organizational learning (related to the creation of new knowledge), and most processes related to the acquisition of knowledge from outside, dissemination, storage and exploitation of knowledge at the firm (Day, 1992; García et al., 2009). So this paper analyzes how the 4 modes of knowledge conversion model proposed in the \"knowledge creating organization\" (Nonaka &amp; Takeuchi, 1995): Socialization, Externalization, Combination and Internalization (SECI) affect organizational learning and the results of the organization. Analyzing a sample of 284 Spanish companies, we propose a model to analyze this relationship. The results show (1) a positive relation between the modes of knowledge creation, (2) knowledge creation influences organizational learning as an essential part of Knowledge Management (García et al., 2007; García et al., 2009), (3) knowledge creation and organizational learning can create a new approach of continuous improvement leading to the increase of organizational performance (Senge, 1990; Peters, 1992).","author":[{"dropping-particle":"","family":"Ramírez","given":"Antonio Mihi","non-dropping-particle":"","parse-names":false,"suffix":""},{"dropping-particle":"","family":"Morales","given":"Víctor Jesús García","non-dropping-particle":"","parse-names":false,"suffix":""},{"dropping-particle":"","family":"Rojas","given":"Rodrigo Martín","non-dropping-particle":"","parse-names":false,"suffix":""}],"container-title":"Engineering Economics","id":"ITEM-1","issue":"3","issued":{"date-parts":[["2011"]]},"page":"309-318","title":"Knowledge Creation, Organizational Learning and Their Effects on Organizational Performance","type":"article-journal","volume":"22"},"uris":["http://www.mendeley.com/documents/?uuid=019e0c45-31c3-48ec-930d-21121ff93a71"]}],"mendeley":{"formattedCitation":"(Ramírez, Morales and Rojas, 2011)","plainTextFormattedCitation":"(Ramírez, Morales and Rojas, 2011)","previouslyFormattedCitation":"(Ramírez, Morales and Rojas, 2011)"},"properties":{"noteIndex":0},"schema":"https://github.com/citation-style-language/schema/raw/master/csl-citation.json"}</w:instrText>
      </w:r>
      <w:r w:rsidR="004702D0" w:rsidRPr="001C7D8F">
        <w:rPr>
          <w:rFonts w:ascii="Times New Roman" w:hAnsi="Times New Roman" w:cs="Times New Roman"/>
          <w:sz w:val="24"/>
          <w:szCs w:val="24"/>
        </w:rPr>
        <w:fldChar w:fldCharType="separate"/>
      </w:r>
      <w:r w:rsidR="004702D0" w:rsidRPr="001C7D8F">
        <w:rPr>
          <w:rFonts w:ascii="Times New Roman" w:hAnsi="Times New Roman" w:cs="Times New Roman"/>
          <w:noProof/>
          <w:sz w:val="24"/>
          <w:szCs w:val="24"/>
        </w:rPr>
        <w:t>(Ramírez, Morales and Rojas, 2011)</w:t>
      </w:r>
      <w:r w:rsidR="004702D0" w:rsidRPr="001C7D8F">
        <w:rPr>
          <w:rFonts w:ascii="Times New Roman" w:hAnsi="Times New Roman" w:cs="Times New Roman"/>
          <w:sz w:val="24"/>
          <w:szCs w:val="24"/>
        </w:rPr>
        <w:fldChar w:fldCharType="end"/>
      </w:r>
      <w:r w:rsidR="004702D0" w:rsidRPr="001C7D8F">
        <w:rPr>
          <w:rFonts w:ascii="Times New Roman" w:hAnsi="Times New Roman" w:cs="Times New Roman"/>
          <w:sz w:val="24"/>
          <w:szCs w:val="24"/>
        </w:rPr>
        <w:t xml:space="preserve">. </w:t>
      </w:r>
    </w:p>
    <w:p w14:paraId="567C59C7" w14:textId="455B8662" w:rsidR="00BD4DBF" w:rsidRDefault="004702D0" w:rsidP="001C7D8F">
      <w:pPr>
        <w:rPr>
          <w:rFonts w:ascii="Times New Roman" w:hAnsi="Times New Roman" w:cs="Times New Roman"/>
          <w:bCs/>
          <w:sz w:val="24"/>
          <w:szCs w:val="24"/>
        </w:rPr>
      </w:pPr>
      <w:r w:rsidRPr="001C7D8F">
        <w:rPr>
          <w:rFonts w:ascii="Times New Roman" w:hAnsi="Times New Roman" w:cs="Times New Roman"/>
          <w:bCs/>
          <w:sz w:val="24"/>
          <w:szCs w:val="24"/>
        </w:rPr>
        <w:fldChar w:fldCharType="begin" w:fldLock="1"/>
      </w:r>
      <w:r w:rsidR="002529DB" w:rsidRPr="001C7D8F">
        <w:rPr>
          <w:rFonts w:ascii="Times New Roman" w:hAnsi="Times New Roman" w:cs="Times New Roman"/>
          <w:bCs/>
          <w:sz w:val="24"/>
          <w:szCs w:val="24"/>
        </w:rPr>
        <w:instrText>ADDIN CSL_CITATION {"citationItems":[{"id":"ITEM-1","itemData":{"DOI":"10.1016/j.scaman.2017.05.001","ISSN":"09565221","abstract":"The purpose of the study is to reestablish the link between theories of organizational learning and knowledge creation – theories that in research, have been pursued as independent themes for almost two decades. Based on the literature review, I build a framework that proposes how the two streams of literature complement each other, how they are similar, and how they are different. To understand the framework's empirical applicability, I utilize it as a theoretical lens to study an innovation project in a Danish public service organization. Based on a longitudinal and participatory research strategy, I build eight propositions that are used to discuss and extend the organizational learning and knowledge creation literatures and to justify the framework's applicability. Finally, I present the managerial implications and the conclusions of the study.","author":[{"dropping-particle":"","family":"Brix","given":"Jacob","non-dropping-particle":"","parse-names":false,"suffix":""}],"container-title":"Scandinavian Journal of Management","id":"ITEM-1","issue":"2","issued":{"date-parts":[["2017"]]},"page":"113-127","publisher":"Elsevier","title":"Exploring knowledge creation processes as a source of organizational learning: A longitudinal case study of a public innovation project","type":"article-journal","volume":"33"},"uris":["http://www.mendeley.com/documents/?uuid=ebdb26da-f1c5-4106-a5fc-533942c390de"]}],"mendeley":{"formattedCitation":"(Brix, 2017)","manualFormatting":"Brix (2017)","plainTextFormattedCitation":"(Brix, 2017)","previouslyFormattedCitation":"(Brix, 2017)"},"properties":{"noteIndex":0},"schema":"https://github.com/citation-style-language/schema/raw/master/csl-citation.json"}</w:instrText>
      </w:r>
      <w:r w:rsidRPr="001C7D8F">
        <w:rPr>
          <w:rFonts w:ascii="Times New Roman" w:hAnsi="Times New Roman" w:cs="Times New Roman"/>
          <w:bCs/>
          <w:sz w:val="24"/>
          <w:szCs w:val="24"/>
        </w:rPr>
        <w:fldChar w:fldCharType="separate"/>
      </w:r>
      <w:r w:rsidRPr="001C7D8F">
        <w:rPr>
          <w:rFonts w:ascii="Times New Roman" w:hAnsi="Times New Roman" w:cs="Times New Roman"/>
          <w:bCs/>
          <w:noProof/>
          <w:sz w:val="24"/>
          <w:szCs w:val="24"/>
        </w:rPr>
        <w:t>Brix (2017)</w:t>
      </w:r>
      <w:r w:rsidRPr="001C7D8F">
        <w:rPr>
          <w:rFonts w:ascii="Times New Roman" w:hAnsi="Times New Roman" w:cs="Times New Roman"/>
          <w:bCs/>
          <w:sz w:val="24"/>
          <w:szCs w:val="24"/>
        </w:rPr>
        <w:fldChar w:fldCharType="end"/>
      </w:r>
      <w:r w:rsidR="002B2CB2" w:rsidRPr="001C7D8F">
        <w:rPr>
          <w:rFonts w:ascii="Times New Roman" w:hAnsi="Times New Roman" w:cs="Times New Roman"/>
          <w:sz w:val="24"/>
          <w:szCs w:val="24"/>
        </w:rPr>
        <w:t xml:space="preserve"> </w:t>
      </w:r>
      <w:r w:rsidR="004B2ACA" w:rsidRPr="001C7D8F">
        <w:rPr>
          <w:rFonts w:ascii="Times New Roman" w:hAnsi="Times New Roman" w:cs="Times New Roman"/>
          <w:sz w:val="24"/>
          <w:szCs w:val="24"/>
        </w:rPr>
        <w:t>pointed out that the relationship between organizational learning and knowledge creation theory has been re-established, and the effectiveness of teams and teams can further realize individual and organizational learning processes and knowledge management practices.</w:t>
      </w:r>
      <w:r w:rsidR="002B2CB2" w:rsidRPr="001C7D8F">
        <w:rPr>
          <w:rFonts w:ascii="Times New Roman" w:hAnsi="Times New Roman" w:cs="Times New Roman"/>
          <w:bCs/>
          <w:sz w:val="24"/>
          <w:szCs w:val="24"/>
        </w:rPr>
        <w:t xml:space="preserve"> </w:t>
      </w:r>
      <w:r w:rsidR="002340F5">
        <w:rPr>
          <w:rFonts w:ascii="Times New Roman" w:hAnsi="Times New Roman" w:cs="Times New Roman"/>
          <w:bCs/>
          <w:sz w:val="24"/>
          <w:szCs w:val="24"/>
        </w:rPr>
        <w:t>Also</w:t>
      </w:r>
      <w:r w:rsidR="002B2CB2" w:rsidRPr="001C7D8F">
        <w:rPr>
          <w:rFonts w:ascii="Times New Roman" w:hAnsi="Times New Roman" w:cs="Times New Roman"/>
          <w:bCs/>
          <w:sz w:val="24"/>
          <w:szCs w:val="24"/>
        </w:rPr>
        <w:t>, in universities, teachers can fulfil their obligations and provide students with abundant learning opportunities without contributing to the reform of the institutions in which they work. A unified organizational learning platform is more appropriate</w:t>
      </w:r>
      <w:r w:rsidR="00BD4DBF">
        <w:rPr>
          <w:rFonts w:ascii="Times New Roman" w:hAnsi="Times New Roman" w:cs="Times New Roman"/>
          <w:bCs/>
          <w:sz w:val="24"/>
          <w:szCs w:val="24"/>
        </w:rPr>
        <w:t xml:space="preserve"> </w:t>
      </w:r>
      <w:r w:rsidR="00A80990" w:rsidRPr="001C7D8F">
        <w:rPr>
          <w:rFonts w:ascii="Times New Roman" w:hAnsi="Times New Roman" w:cs="Times New Roman"/>
          <w:sz w:val="24"/>
          <w:szCs w:val="24"/>
        </w:rPr>
        <w:fldChar w:fldCharType="begin" w:fldLock="1"/>
      </w:r>
      <w:r w:rsidR="00A80990" w:rsidRPr="001C7D8F">
        <w:rPr>
          <w:rFonts w:ascii="Times New Roman" w:hAnsi="Times New Roman" w:cs="Times New Roman"/>
          <w:sz w:val="24"/>
          <w:szCs w:val="24"/>
        </w:rPr>
        <w:instrText>ADDIN CSL_CITATION {"citationItems":[{"id":"ITEM-1","itemData":{"DOI":"10.1080/1360080X.2013.825415","ISSN":"1360080X","abstract":"The term 'organisational learning' was popularised by Peter Senge in 'The Fifth Discipline', his seminal book from 1990. Since then, the term has become widely accepted among those interested in organisational learning and change management. However, partly due to the somewhat ambiguous situation which arises in a university which is a 'learning organisation' in a different sense, academic staff may experience some confusion when this term is used in a higher education institutional context. Further, the embedded notions of single- and double-loop learning and tacit and explicit knowledge, which are features of organisational learning, are not widely understood by those affected by organisational learning initiatives, leading again to some unintended confusion of purpose in situations of change. © 2013 © Association for Tertiary Education Management and the LH Martin Institute for Tertiary Education Leadership and Management.","author":[{"dropping-particle":"","family":"Lawler","given":"Alan","non-dropping-particle":"","parse-names":false,"suffix":""},{"dropping-particle":"","family":"Sillitoe","given":"James","non-dropping-particle":"","parse-names":false,"suffix":""}],"container-title":"Journal of Higher Education Policy and Management","id":"ITEM-1","issue":"5","issued":{"date-parts":[["2013"]]},"page":"495-500","title":"Facilitating 'organisational learning' in a 'learning institution'","type":"article-journal","volume":"35"},"uris":["http://www.mendeley.com/documents/?uuid=b5109a91-22bc-41ba-a42d-abf9344738f1"]}],"mendeley":{"formattedCitation":"(Lawler and Sillitoe, 2013)","plainTextFormattedCitation":"(Lawler and Sillitoe, 2013)","previouslyFormattedCitation":"(Lawler and Sillitoe, 2013)"},"properties":{"noteIndex":0},"schema":"https://github.com/citation-style-language/schema/raw/master/csl-citation.json"}</w:instrText>
      </w:r>
      <w:r w:rsidR="00A80990" w:rsidRPr="001C7D8F">
        <w:rPr>
          <w:rFonts w:ascii="Times New Roman" w:hAnsi="Times New Roman" w:cs="Times New Roman"/>
          <w:sz w:val="24"/>
          <w:szCs w:val="24"/>
        </w:rPr>
        <w:fldChar w:fldCharType="separate"/>
      </w:r>
      <w:r w:rsidR="00A80990" w:rsidRPr="001C7D8F">
        <w:rPr>
          <w:rFonts w:ascii="Times New Roman" w:hAnsi="Times New Roman" w:cs="Times New Roman"/>
          <w:noProof/>
          <w:sz w:val="24"/>
          <w:szCs w:val="24"/>
        </w:rPr>
        <w:t>(Lawler and Sillitoe, 2013)</w:t>
      </w:r>
      <w:r w:rsidR="00A80990" w:rsidRPr="001C7D8F">
        <w:rPr>
          <w:rFonts w:ascii="Times New Roman" w:hAnsi="Times New Roman" w:cs="Times New Roman"/>
          <w:sz w:val="24"/>
          <w:szCs w:val="24"/>
        </w:rPr>
        <w:fldChar w:fldCharType="end"/>
      </w:r>
    </w:p>
    <w:p w14:paraId="0C35A4D1" w14:textId="07F7867C" w:rsidR="001C7D8F" w:rsidRPr="00BD4DBF" w:rsidRDefault="00A53071" w:rsidP="001C7D8F">
      <w:pPr>
        <w:rPr>
          <w:rFonts w:ascii="Times New Roman" w:hAnsi="Times New Roman" w:cs="Times New Roman"/>
          <w:bCs/>
          <w:sz w:val="24"/>
          <w:szCs w:val="24"/>
        </w:rPr>
      </w:pPr>
      <w:r w:rsidRPr="001C7D8F">
        <w:rPr>
          <w:rFonts w:ascii="Times New Roman" w:hAnsi="Times New Roman" w:cs="Times New Roman"/>
          <w:sz w:val="24"/>
          <w:szCs w:val="24"/>
        </w:rPr>
        <w:t>Base of the literature review</w:t>
      </w:r>
      <w:r w:rsidR="00BD4DBF">
        <w:rPr>
          <w:rFonts w:ascii="Times New Roman" w:hAnsi="Times New Roman" w:cs="Times New Roman" w:hint="eastAsia"/>
          <w:sz w:val="24"/>
          <w:szCs w:val="24"/>
        </w:rPr>
        <w:t>,</w:t>
      </w:r>
      <w:r w:rsidR="00BD4DBF">
        <w:rPr>
          <w:rFonts w:ascii="Times New Roman" w:hAnsi="Times New Roman" w:cs="Times New Roman"/>
          <w:sz w:val="24"/>
          <w:szCs w:val="24"/>
        </w:rPr>
        <w:t xml:space="preserve"> </w:t>
      </w:r>
      <w:r w:rsidRPr="001C7D8F">
        <w:rPr>
          <w:rFonts w:ascii="Times New Roman" w:hAnsi="Times New Roman" w:cs="Times New Roman"/>
          <w:sz w:val="24"/>
          <w:szCs w:val="24"/>
        </w:rPr>
        <w:t xml:space="preserve">the research </w:t>
      </w:r>
      <w:r w:rsidR="00894ED3" w:rsidRPr="001C7D8F">
        <w:rPr>
          <w:rFonts w:ascii="Times New Roman" w:hAnsi="Times New Roman" w:cs="Times New Roman"/>
          <w:sz w:val="24"/>
          <w:szCs w:val="24"/>
        </w:rPr>
        <w:t>outlines</w:t>
      </w:r>
      <w:r w:rsidRPr="001C7D8F">
        <w:rPr>
          <w:rFonts w:ascii="Times New Roman" w:hAnsi="Times New Roman" w:cs="Times New Roman"/>
          <w:sz w:val="24"/>
          <w:szCs w:val="24"/>
        </w:rPr>
        <w:t xml:space="preserve"> a </w:t>
      </w:r>
      <w:r w:rsidR="00263A9B" w:rsidRPr="001C7D8F">
        <w:rPr>
          <w:rFonts w:ascii="Times New Roman" w:hAnsi="Times New Roman" w:cs="Times New Roman"/>
          <w:sz w:val="24"/>
          <w:szCs w:val="24"/>
        </w:rPr>
        <w:t>framewor</w:t>
      </w:r>
      <w:r w:rsidRPr="001C7D8F">
        <w:rPr>
          <w:rFonts w:ascii="Times New Roman" w:hAnsi="Times New Roman" w:cs="Times New Roman"/>
          <w:sz w:val="24"/>
          <w:szCs w:val="24"/>
        </w:rPr>
        <w:t>k as follow</w:t>
      </w:r>
      <w:r w:rsidR="00BD4DBF">
        <w:rPr>
          <w:rFonts w:ascii="Times New Roman" w:hAnsi="Times New Roman" w:cs="Times New Roman"/>
          <w:sz w:val="24"/>
          <w:szCs w:val="24"/>
        </w:rPr>
        <w:t>:</w:t>
      </w:r>
    </w:p>
    <w:p w14:paraId="54A41BF0" w14:textId="514CD935" w:rsidR="00A53071" w:rsidRPr="001C7D8F" w:rsidRDefault="0056325A" w:rsidP="001C7D8F">
      <w:pPr>
        <w:rPr>
          <w:rFonts w:ascii="Times New Roman" w:hAnsi="Times New Roman" w:cs="Times New Roman"/>
          <w:sz w:val="24"/>
          <w:szCs w:val="24"/>
        </w:rPr>
      </w:pPr>
      <w:r w:rsidRPr="001C7D8F">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2D223511" wp14:editId="4F16AFCF">
                <wp:simplePos x="0" y="0"/>
                <wp:positionH relativeFrom="column">
                  <wp:posOffset>4533900</wp:posOffset>
                </wp:positionH>
                <wp:positionV relativeFrom="paragraph">
                  <wp:posOffset>246380</wp:posOffset>
                </wp:positionV>
                <wp:extent cx="1009650" cy="1428750"/>
                <wp:effectExtent l="0" t="0" r="19050" b="19050"/>
                <wp:wrapNone/>
                <wp:docPr id="16" name="矩形 16"/>
                <wp:cNvGraphicFramePr/>
                <a:graphic xmlns:a="http://schemas.openxmlformats.org/drawingml/2006/main">
                  <a:graphicData uri="http://schemas.microsoft.com/office/word/2010/wordprocessingShape">
                    <wps:wsp>
                      <wps:cNvSpPr/>
                      <wps:spPr>
                        <a:xfrm>
                          <a:off x="0" y="0"/>
                          <a:ext cx="1009650" cy="14287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EF248C" id="矩形 16" o:spid="_x0000_s1026" style="position:absolute;left:0;text-align:left;margin-left:357pt;margin-top:19.4pt;width:79.5pt;height:11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eCahQIAAEQFAAAOAAAAZHJzL2Uyb0RvYy54bWysVM1u2zAMvg/YOwi6r7aD9C+oUwQtOgwo&#10;2mLt0LMqS7UBWdQoJU72MgN220P0cYa9xijZcYO22GGYD7Iokh/JT6ROTtetYSuFvgFb8mIv50xZ&#10;CVVjH0v+5e7iwxFnPghbCQNWlXyjPD+dv3930rmZmkANplLICMT6WedKXofgZlnmZa1a4ffAKUtK&#10;DdiKQCI+ZhWKjtBbk03y/CDrACuHIJX3dHreK/k84WutZLjW2qvATMkpt5BWTOtDXLP5iZg9onB1&#10;I4c0xD9k0YrGUtAR6lwEwZbYvIJqG4ngQYc9CW0GWjdSpRqomiJ/Uc1tLZxKtRA53o00+f8HK69W&#10;N8iaiu7ugDMrWrqj399//nr6weiA2Omcn5HRrbvBQfK0jaWuNbbxT0WwdWJ0MzKq1oFJOizy/Phg&#10;n4iXpCumk6NDEggne3Z36MNHBS2Lm5IjXVliUqwufehNtyYxmoWLxph4HjPrc0m7sDEqGhj7WWmq&#10;iKJPElDqJXVmkK0EdYGQUtlQ9KpaVKo/3s/pG1IbPVKiCTAiawo8Yg8AsU9fY/dpD/bRVaVWHJ3z&#10;vyXWO48eKTLYMDq3jQV8C8BQVUPk3n5LUk9NZOkBqg3dN0I/CN7Ji4ZovxQ+3AikzqeromkO17Ro&#10;A13JYdhxVgN+e+s82lNDkpazjiap5P7rUqDizHyy1KrHxXQaRy8J0/3DCQm4q3nY1dhlewZ0TQW9&#10;G06mbbQPZrvVCO09Df0iRiWVsJJil1wG3ApnoZ9wejakWiySGY2bE+HS3joZwSOrsa3u1vcC3dB7&#10;gdr2CrZTJ2YvWrC3jZ4WFssAukn9+czrwDeNamqc4VmJb8GunKyeH7/5HwAAAP//AwBQSwMEFAAG&#10;AAgAAAAhAH+SVFDiAAAACgEAAA8AAABkcnMvZG93bnJldi54bWxMj8FKw0AQhu+C77CM4M1u0mga&#10;YjYlFQRRKDSWUm/bZJoEs7Mxu23j2zue9DgzP/98X7acTC/OOLrOkoJwFoBAqmzdUaNg+/58l4Bw&#10;XlOte0uo4BsdLPPrq0yntb3QBs+lbwSXkEu1gtb7IZXSVS0a7WZ2QOLb0Y5Gex7HRtajvnC56eU8&#10;CGJpdEf8odUDPrVYfZYno2C3eTjiahVv5fqj+CrC8mV6e90rdXszFY8gPE7+Lwy/+IwOOTMd7Ilq&#10;J3oFi/CeXbyCKGEFDiSLiBcHBfM4SkDmmfyvkP8AAAD//wMAUEsBAi0AFAAGAAgAAAAhALaDOJL+&#10;AAAA4QEAABMAAAAAAAAAAAAAAAAAAAAAAFtDb250ZW50X1R5cGVzXS54bWxQSwECLQAUAAYACAAA&#10;ACEAOP0h/9YAAACUAQAACwAAAAAAAAAAAAAAAAAvAQAAX3JlbHMvLnJlbHNQSwECLQAUAAYACAAA&#10;ACEASNHgmoUCAABEBQAADgAAAAAAAAAAAAAAAAAuAgAAZHJzL2Uyb0RvYy54bWxQSwECLQAUAAYA&#10;CAAAACEAf5JUUOIAAAAKAQAADwAAAAAAAAAAAAAAAADfBAAAZHJzL2Rvd25yZXYueG1sUEsFBgAA&#10;AAAEAAQA8wAAAO4FAAAAAA==&#10;" filled="f" strokecolor="#1f3763 [1604]" strokeweight="1pt"/>
            </w:pict>
          </mc:Fallback>
        </mc:AlternateContent>
      </w:r>
      <w:r w:rsidRPr="001C7D8F">
        <w:rPr>
          <w:rFonts w:ascii="Times New Roman" w:hAnsi="Times New Roman" w:cs="Times New Roman"/>
          <w:noProof/>
          <w:color w:val="FF0000"/>
          <w:sz w:val="24"/>
          <w:szCs w:val="24"/>
        </w:rPr>
        <mc:AlternateContent>
          <mc:Choice Requires="wps">
            <w:drawing>
              <wp:anchor distT="0" distB="0" distL="114300" distR="114300" simplePos="0" relativeHeight="251659264" behindDoc="0" locked="0" layoutInCell="1" allowOverlap="1" wp14:anchorId="64F38C5C" wp14:editId="53CEE507">
                <wp:simplePos x="0" y="0"/>
                <wp:positionH relativeFrom="column">
                  <wp:posOffset>-95250</wp:posOffset>
                </wp:positionH>
                <wp:positionV relativeFrom="paragraph">
                  <wp:posOffset>189230</wp:posOffset>
                </wp:positionV>
                <wp:extent cx="1003300" cy="1492250"/>
                <wp:effectExtent l="0" t="0" r="25400" b="12700"/>
                <wp:wrapNone/>
                <wp:docPr id="2" name="矩形 2"/>
                <wp:cNvGraphicFramePr/>
                <a:graphic xmlns:a="http://schemas.openxmlformats.org/drawingml/2006/main">
                  <a:graphicData uri="http://schemas.microsoft.com/office/word/2010/wordprocessingShape">
                    <wps:wsp>
                      <wps:cNvSpPr/>
                      <wps:spPr>
                        <a:xfrm>
                          <a:off x="0" y="0"/>
                          <a:ext cx="1003300" cy="14922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8119C" id="矩形 2" o:spid="_x0000_s1026" style="position:absolute;left:0;text-align:left;margin-left:-7.5pt;margin-top:14.9pt;width:79pt;height:1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k7whgIAAEIFAAAOAAAAZHJzL2Uyb0RvYy54bWysVM1O3DAQvlfqO1i+l/ywtGVFFq1AVJUQ&#10;oELF2Tg2ieR43LF3s9uXqdRbH6KPU/U1OnayAQHqoeoesh7PzDeez9/46HjTGbZW6FuwFS/2cs6U&#10;lVC39r7in2/O3rznzAdha2HAqopvlefHi9evjno3VyU0YGqFjECsn/eu4k0Ibp5lXjaqE34PnLLk&#10;1ICdCGTifVaj6Am9M1mZ52+zHrB2CFJ5T7ung5MvEr7WSoZLrb0KzFSczhbSF9P3Ln6zxZGY36Nw&#10;TSvHY4h/OEUnWktFJ6hTEQRbYfsMqmslggcd9iR0GWjdSpV6oG6K/Ek3141wKvVC5Hg30eT/H6y8&#10;WF8ha+uKl5xZ0dEV/f7249fP76yM3PTOzynk2l3haHlaxkY3Grv4Ty2wTeJzO/GpNoFJ2izyfH8/&#10;J9ol+YrZYVkeJMazh3SHPnxQ0LG4qDjShSUexfrcBypJobuQWM3CWWtM3I8nG86SVmFrVAww9pPS&#10;1A9VLxNQUpI6McjWgjQgpFQ2FIOrEbUatg9y+sWGqd6UkawEGJE1FZ6wR4Co0ufYA8wYH1NVEuKU&#10;nP/tYEPylJEqgw1TctdawJcADHU1Vh7idyQN1ESW7qDe0m0jDGPgnTxrifZz4cOVQNI9XRXNcrik&#10;jzbQVxzGFWcN4NeX9mM8yZG8nPU0RxX3X1YCFWfmoyWhHhazWRy8ZMwO3pVk4GPP3WOPXXUnQNdU&#10;0KvhZFrG+GB2S43Q3dLIL2NVcgkrqXbFZcCdcRKG+aZHQ6rlMoXRsDkRzu21kxE8shpldbO5FehG&#10;7QWS7QXsZk7Mn0hwiI2ZFparALpN+nzgdeSbBjUJZ3xU4kvw2E5RD0/f4g8AAAD//wMAUEsDBBQA&#10;BgAIAAAAIQAuqsAQ4QAAAAoBAAAPAAAAZHJzL2Rvd25yZXYueG1sTI9BS8NAEIXvgv9hGcFbu0lt&#10;Q43ZlFQQRKHQWERv2+w0CWZnY3bbxn/v9KTHefN4733ZarSdOOHgW0cK4mkEAqlypqVawe7tabIE&#10;4YMmoztHqOAHPazy66tMp8adaYunMtSCQ8inWkETQp9K6asGrfZT1yPx7+AGqwOfQy3NoM8cbjs5&#10;i6JEWt0SNzS6x8cGq6/yaBW8bxcHXK+Tndx8Ft9FXD6Pry8fSt3ejMUDiIBj+DPDZT5Ph5w37d2R&#10;jBedgkm8YJagYHbPCBfD/I6FPQvJfAkyz+R/hPwXAAD//wMAUEsBAi0AFAAGAAgAAAAhALaDOJL+&#10;AAAA4QEAABMAAAAAAAAAAAAAAAAAAAAAAFtDb250ZW50X1R5cGVzXS54bWxQSwECLQAUAAYACAAA&#10;ACEAOP0h/9YAAACUAQAACwAAAAAAAAAAAAAAAAAvAQAAX3JlbHMvLnJlbHNQSwECLQAUAAYACAAA&#10;ACEAWqZO8IYCAABCBQAADgAAAAAAAAAAAAAAAAAuAgAAZHJzL2Uyb0RvYy54bWxQSwECLQAUAAYA&#10;CAAAACEALqrAEOEAAAAKAQAADwAAAAAAAAAAAAAAAADgBAAAZHJzL2Rvd25yZXYueG1sUEsFBgAA&#10;AAAEAAQA8wAAAO4FAAAAAA==&#10;" filled="f" strokecolor="#1f3763 [1604]" strokeweight="1pt"/>
            </w:pict>
          </mc:Fallback>
        </mc:AlternateContent>
      </w:r>
      <w:r w:rsidRPr="001C7D8F">
        <w:rPr>
          <w:rFonts w:ascii="Times New Roman" w:hAnsi="Times New Roman" w:cs="Times New Roman"/>
          <w:noProof/>
          <w:color w:val="FF0000"/>
          <w:sz w:val="24"/>
          <w:szCs w:val="24"/>
        </w:rPr>
        <mc:AlternateContent>
          <mc:Choice Requires="wps">
            <w:drawing>
              <wp:anchor distT="0" distB="0" distL="114300" distR="114300" simplePos="0" relativeHeight="251661312" behindDoc="0" locked="0" layoutInCell="1" allowOverlap="1" wp14:anchorId="5777C61F" wp14:editId="5D8E57DD">
                <wp:simplePos x="0" y="0"/>
                <wp:positionH relativeFrom="margin">
                  <wp:posOffset>2508250</wp:posOffset>
                </wp:positionH>
                <wp:positionV relativeFrom="paragraph">
                  <wp:posOffset>93980</wp:posOffset>
                </wp:positionV>
                <wp:extent cx="1270000" cy="266700"/>
                <wp:effectExtent l="0" t="0" r="25400" b="19050"/>
                <wp:wrapNone/>
                <wp:docPr id="5" name="矩形 5"/>
                <wp:cNvGraphicFramePr/>
                <a:graphic xmlns:a="http://schemas.openxmlformats.org/drawingml/2006/main">
                  <a:graphicData uri="http://schemas.microsoft.com/office/word/2010/wordprocessingShape">
                    <wps:wsp>
                      <wps:cNvSpPr/>
                      <wps:spPr>
                        <a:xfrm>
                          <a:off x="0" y="0"/>
                          <a:ext cx="127000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1E701A" w14:textId="41136B06" w:rsidR="002340F5" w:rsidRDefault="002340F5" w:rsidP="00FB3A84">
                            <w:pPr>
                              <w:jc w:val="center"/>
                            </w:pPr>
                            <w:r>
                              <w:t>Individual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77C61F" id="矩形 5" o:spid="_x0000_s1026" style="position:absolute;left:0;text-align:left;margin-left:197.5pt;margin-top:7.4pt;width:100pt;height:21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7WTgQIAAEEFAAAOAAAAZHJzL2Uyb0RvYy54bWysVMFu2zAMvQ/YPwi6r06Cpt2COkXQosOA&#10;oivWDj0rslQbkESNUmJnPzNgt33EPmfYb4ySHbdoix2G5aCQJvlIPpE6Oe2sYVuFoQFX8unBhDPl&#10;JFSNuy/559uLN285C1G4ShhwquQ7Ffjp8vWrk9Yv1AxqMJVCRiAuLFpf8jpGvyiKIGtlRTgArxwZ&#10;NaAVkVS8LyoULaFbU8wmk6OiBaw8glQh0Nfz3siXGV9rJeNHrYOKzJScaov5xHyu01ksT8TiHoWv&#10;GzmUIf6hCisaR0lHqHMRBdtg8wzKNhIhgI4HEmwBWjdS5R6om+nkSTc3tfAq90LkBD/SFP4frLza&#10;XiNrqpLPOXPC0hX9/vbj18/vbJ64aX1YkMuNv8ZBCySmRjuNNv1TC6zLfO5GPlUXmaSP09nxhH6c&#10;SbLNjo5IS6DFQ7THEN8rsCwJJUe6r0yj2F6G2LvuXSguVdPnz1LcGZVKMO6T0tQDZZzl6Dw96swg&#10;2wq6dyGlcnHam2pRqf7zPNfWJxkjcnUZMCHrxpgRewBIk/kcu4cZ/FOoysM3Bk/+VlgfPEbkzODi&#10;GGwbB/gSgKGuhsy9/56knprEUuzWHbkkcQ3Vji4bod+C4OVFQ7RfihCvBdLY003RKsePdGgDbclh&#10;kDirAb++9D350zSSlbOW1qjk4ctGoOLMfHA0p++mh4dp77JyOD+ekYKPLevHFrexZ0A3NqVHw8ss&#10;Jv9o9qJGsHe08auUlUzCScpdchlxr5zFfr3pzZBqtcputGtexEt342UCTwSnsbrt7gT6YfYiTe0V&#10;7FdOLJ6MYO+bIh2sNhF0k+fzgdeBetrTPEPDm5Iegsd69np4+ZZ/AAAA//8DAFBLAwQUAAYACAAA&#10;ACEA9rkocdoAAAAJAQAADwAAAGRycy9kb3ducmV2LnhtbExPy07DMBC8I/EP1iJxo06BlhLiVKgS&#10;FyQOLXzANl7i0HgdxU6T/D0LF7jt7IzmUWwn36oz9bEJbGC5yEARV8E2XBv4eH+52YCKCdliG5gM&#10;zBRhW15eFJjbMPKezodUKzHhmKMBl1KXax0rRx7jInTEwn2G3mMS2Nfa9jiKuW/1bZattceGJcFh&#10;RztH1ekweAlB2s/Lh3F3enPTa0Pt/EXDbMz11fT8BCrRlP7E8FNfqkMpnY5hYBtVa+DucSVbkhD3&#10;MkEEq9/HUY71BnRZ6P8Lym8AAAD//wMAUEsBAi0AFAAGAAgAAAAhALaDOJL+AAAA4QEAABMAAAAA&#10;AAAAAAAAAAAAAAAAAFtDb250ZW50X1R5cGVzXS54bWxQSwECLQAUAAYACAAAACEAOP0h/9YAAACU&#10;AQAACwAAAAAAAAAAAAAAAAAvAQAAX3JlbHMvLnJlbHNQSwECLQAUAAYACAAAACEA8Fe1k4ECAABB&#10;BQAADgAAAAAAAAAAAAAAAAAuAgAAZHJzL2Uyb0RvYy54bWxQSwECLQAUAAYACAAAACEA9rkocdoA&#10;AAAJAQAADwAAAAAAAAAAAAAAAADbBAAAZHJzL2Rvd25yZXYueG1sUEsFBgAAAAAEAAQA8wAAAOIF&#10;AAAAAA==&#10;" fillcolor="#4472c4 [3204]" strokecolor="#1f3763 [1604]" strokeweight="1pt">
                <v:textbox>
                  <w:txbxContent>
                    <w:p w14:paraId="621E701A" w14:textId="41136B06" w:rsidR="002340F5" w:rsidRDefault="002340F5" w:rsidP="00FB3A84">
                      <w:pPr>
                        <w:jc w:val="center"/>
                      </w:pPr>
                      <w:r>
                        <w:t>Individual</w:t>
                      </w:r>
                    </w:p>
                  </w:txbxContent>
                </v:textbox>
                <w10:wrap anchorx="margin"/>
              </v:rect>
            </w:pict>
          </mc:Fallback>
        </mc:AlternateContent>
      </w:r>
    </w:p>
    <w:p w14:paraId="7577C877" w14:textId="7235F0F2" w:rsidR="00FB3A84" w:rsidRPr="001C7D8F" w:rsidRDefault="0056325A" w:rsidP="001C7D8F">
      <w:pPr>
        <w:rPr>
          <w:rFonts w:ascii="Times New Roman" w:hAnsi="Times New Roman" w:cs="Times New Roman"/>
          <w:sz w:val="24"/>
          <w:szCs w:val="24"/>
        </w:rPr>
      </w:pPr>
      <w:r w:rsidRPr="001C7D8F">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37684B4" wp14:editId="6A04FCEA">
                <wp:simplePos x="0" y="0"/>
                <wp:positionH relativeFrom="margin">
                  <wp:posOffset>2501900</wp:posOffset>
                </wp:positionH>
                <wp:positionV relativeFrom="paragraph">
                  <wp:posOffset>260350</wp:posOffset>
                </wp:positionV>
                <wp:extent cx="1289050" cy="279400"/>
                <wp:effectExtent l="0" t="0" r="25400" b="25400"/>
                <wp:wrapNone/>
                <wp:docPr id="7" name="矩形 7"/>
                <wp:cNvGraphicFramePr/>
                <a:graphic xmlns:a="http://schemas.openxmlformats.org/drawingml/2006/main">
                  <a:graphicData uri="http://schemas.microsoft.com/office/word/2010/wordprocessingShape">
                    <wps:wsp>
                      <wps:cNvSpPr/>
                      <wps:spPr>
                        <a:xfrm>
                          <a:off x="0" y="0"/>
                          <a:ext cx="1289050" cy="279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F8526B" w14:textId="5413B9B9" w:rsidR="002340F5" w:rsidRDefault="002340F5" w:rsidP="00FB3A84">
                            <w:pPr>
                              <w:jc w:val="center"/>
                            </w:pPr>
                            <w:r>
                              <w:rPr>
                                <w:rFonts w:hint="eastAsia"/>
                              </w:rPr>
                              <w:t>G</w:t>
                            </w:r>
                            <w:r>
                              <w:t>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7684B4" id="矩形 7" o:spid="_x0000_s1027" style="position:absolute;left:0;text-align:left;margin-left:197pt;margin-top:20.5pt;width:101.5pt;height:22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YsiAIAAEgFAAAOAAAAZHJzL2Uyb0RvYy54bWysVMFu2zAMvQ/YPwi6r3aCdGmDOkXQosOA&#10;oi3WDj0rslQbkEWNUmJnPzNgt33EPmfYb4ySHbdoix2G+SCLIvkoPpI6Oe0aw7YKfQ224JODnDNl&#10;JZS1fSj457uLd0ec+SBsKQxYVfCd8vx0+fbNSesWagoVmFIhIxDrF60reBWCW2SZl5VqhD8Apywp&#10;NWAjAon4kJUoWkJvTDbN8/dZC1g6BKm8p9PzXsmXCV9rJcO11l4FZgpOdwtpxbSu45otT8TiAYWr&#10;ajlcQ/zDLRpRWwo6Qp2LINgG6xdQTS0RPOhwIKHJQOtaqpQDZTPJn2VzWwmnUi5EjncjTf7/wcqr&#10;7Q2yuiz4nDMrGirR728/fv38zuaRm9b5BZncuhscJE/bmGinsYl/SoF1ic/dyKfqApN0OJkeHeeH&#10;RLsk3XR+PMsT4dmjt0MfPihoWNwUHKleiUaxvfSBIpLp3oSEeJs+ftqFnVHxCsZ+UppyoIjT5J26&#10;R50ZZFtBdRdSKhsmvaoSpeqPD3P6YpIUZPRIUgKMyLo2ZsQeAGJnvsTuYQb76KpS843O+d8u1juP&#10;Hiky2DA6N7UFfA3AUFZD5N5+T1JPTWQpdOsu1TdZxpM1lDuqOUI/DN7Ji5rYvxQ+3Aik7qeC0USH&#10;a1q0gbbgMOw4qwC/vnYe7akpSctZS9NUcP9lI1BxZj5aatfjyWwWxy8Js8P5lAR8qlk/1dhNcwZU&#10;uAm9HU6mbbQPZr/VCM09Df4qRiWVsJJiF1wG3AtnoZ9yejqkWq2SGY2cE+HS3joZwSPPsbvuunuB&#10;bmjBQM17BfvJE4tnndjbRk8Lq00AXac2feR1qACNa2ql4WmJ78FTOVk9PoDLPwAAAP//AwBQSwME&#10;FAAGAAgAAAAhALtFN5fdAAAACQEAAA8AAABkcnMvZG93bnJldi54bWxMj81Ow0AMhO9IvMPKSNzo&#10;JtDSNmRToUpckDi05QHcrMmG7k+U3TTJ22NOcLItj2a+KXeTs+JKfWyDV5AvMhDk66Bb3yj4PL09&#10;bEDEhF6jDZ4UzBRhV93elFjoMPoDXY+pEWziY4EKTEpdIWWsDTmMi9CR599X6B0mPvtG6h5HNndW&#10;PmbZs3TYek4w2NHeUH05Do5DkA5zvh73lw8zvbdk528aZqXu76bXFxCJpvQnhl98RoeKmc5h8DoK&#10;q+Bpu+QuScEy58mC1XbNy1nBZpWBrEr5v0H1AwAA//8DAFBLAQItABQABgAIAAAAIQC2gziS/gAA&#10;AOEBAAATAAAAAAAAAAAAAAAAAAAAAABbQ29udGVudF9UeXBlc10ueG1sUEsBAi0AFAAGAAgAAAAh&#10;ADj9If/WAAAAlAEAAAsAAAAAAAAAAAAAAAAALwEAAF9yZWxzLy5yZWxzUEsBAi0AFAAGAAgAAAAh&#10;AML8BiyIAgAASAUAAA4AAAAAAAAAAAAAAAAALgIAAGRycy9lMm9Eb2MueG1sUEsBAi0AFAAGAAgA&#10;AAAhALtFN5fdAAAACQEAAA8AAAAAAAAAAAAAAAAA4gQAAGRycy9kb3ducmV2LnhtbFBLBQYAAAAA&#10;BAAEAPMAAADsBQAAAAA=&#10;" fillcolor="#4472c4 [3204]" strokecolor="#1f3763 [1604]" strokeweight="1pt">
                <v:textbox>
                  <w:txbxContent>
                    <w:p w14:paraId="3CF8526B" w14:textId="5413B9B9" w:rsidR="002340F5" w:rsidRDefault="002340F5" w:rsidP="00FB3A84">
                      <w:pPr>
                        <w:jc w:val="center"/>
                      </w:pPr>
                      <w:r>
                        <w:rPr>
                          <w:rFonts w:hint="eastAsia"/>
                        </w:rPr>
                        <w:t>G</w:t>
                      </w:r>
                      <w:r>
                        <w:t>roup</w:t>
                      </w:r>
                    </w:p>
                  </w:txbxContent>
                </v:textbox>
                <w10:wrap anchorx="margin"/>
              </v:rect>
            </w:pict>
          </mc:Fallback>
        </mc:AlternateContent>
      </w:r>
      <w:r w:rsidR="00FB3A84" w:rsidRPr="001C7D8F">
        <w:rPr>
          <w:rFonts w:ascii="Times New Roman" w:hAnsi="Times New Roman" w:cs="Times New Roman"/>
          <w:sz w:val="24"/>
          <w:szCs w:val="24"/>
        </w:rPr>
        <w:t>Sino-Foreign</w:t>
      </w:r>
    </w:p>
    <w:p w14:paraId="4D93CD4A" w14:textId="5E39241F" w:rsidR="0056325A" w:rsidRPr="001C7D8F" w:rsidRDefault="0056325A" w:rsidP="001C7D8F">
      <w:pPr>
        <w:rPr>
          <w:rFonts w:ascii="Times New Roman" w:hAnsi="Times New Roman" w:cs="Times New Roman"/>
          <w:sz w:val="24"/>
          <w:szCs w:val="24"/>
        </w:rPr>
      </w:pPr>
      <w:r w:rsidRPr="001C7D8F">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16DD7353" wp14:editId="4D98AEE9">
                <wp:simplePos x="0" y="0"/>
                <wp:positionH relativeFrom="column">
                  <wp:posOffset>3975100</wp:posOffset>
                </wp:positionH>
                <wp:positionV relativeFrom="paragraph">
                  <wp:posOffset>236220</wp:posOffset>
                </wp:positionV>
                <wp:extent cx="533400" cy="387350"/>
                <wp:effectExtent l="0" t="19050" r="38100" b="31750"/>
                <wp:wrapNone/>
                <wp:docPr id="15" name="箭头: 右 15"/>
                <wp:cNvGraphicFramePr/>
                <a:graphic xmlns:a="http://schemas.openxmlformats.org/drawingml/2006/main">
                  <a:graphicData uri="http://schemas.microsoft.com/office/word/2010/wordprocessingShape">
                    <wps:wsp>
                      <wps:cNvSpPr/>
                      <wps:spPr>
                        <a:xfrm>
                          <a:off x="0" y="0"/>
                          <a:ext cx="533400" cy="3873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6DCE7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箭头: 右 15" o:spid="_x0000_s1026" type="#_x0000_t13" style="position:absolute;left:0;text-align:left;margin-left:313pt;margin-top:18.6pt;width:42pt;height:3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t/iigIAAEIFAAAOAAAAZHJzL2Uyb0RvYy54bWysVM1u1DAQviPxDpbvNNk/WqJmq1WrIqSq&#10;XdGinl3H3lhybDP2bnZ5CV6CK1zglSpeg7GTTau24oDIwfF4Zr6Z+Tzj45Nto8lGgFfWlHR0kFMi&#10;DLeVMquSfro5f3NEiQ/MVExbI0q6E56ezF+/Om5dIca2troSQBDE+KJ1Ja1DcEWWeV6LhvkD64RB&#10;pbTQsIAirLIKWIvojc7Gef42ay1UDiwX3uPpWaek84QvpeDhSkovAtElxdxCWiGtd3HN5sesWAFz&#10;teJ9GuwfsmiYMhh0gDpjgZE1qGdQjeJgvZXhgNsms1IqLlINWM0of1LNdc2cSLUgOd4NNPn/B8sv&#10;N0sgqsK7m1FiWIN39PvH9/tvvwpy//UnwVOkqHW+QMtrt4Re8riN9W4lNPGPlZBtonU30Cq2gXA8&#10;nE0m0xzJ56iaHB1OZon27MHZgQ/vhW1I3JQU1KoOCwDbJkrZ5sIHDIsOe0MUYkpdEmkXdlrEPLT5&#10;KCTWg2HHyTt1kjjVQDYMe4BxLkwYdaqaVaI7nuX4xUoxyOCRpAQYkaXSesDuAWKXPsfuYHr76CpS&#10;Iw7O+d8S65wHjxTZmjA4N8pYeAlAY1V95M5+T1JHTWTpzlY7vG2w3Rh4x88VMn7BfFgywL7HS8JZ&#10;Dle4SG3bktp+R0lt4ctL59Ee2xG1lLQ4RyX1n9cMBCX6g8FGfTeaTuPgJWE6OxyjAI81d481Zt2c&#10;WrymEb4ajqdttA96v5Vgm1sc+UWMiipmOMYuKQ+wF05DN9/4aHCxWCQzHDbHwoW5djyCR1ZjL91s&#10;bxm4vu0C9uul3c8cK570XWcbPY1drIOVKjXlA6893zioqXH6RyW+BI/lZPXw9M3/AAAA//8DAFBL&#10;AwQUAAYACAAAACEAfD4Z0NwAAAAJAQAADwAAAGRycy9kb3ducmV2LnhtbEyPvU7EMBCEeyTewVok&#10;Os5JQLkjZHNCASoqcojalyxxRGxHtvPD27NUUM7OaPab8riZUSzkw+AsQrpLQJBtXTfYHuH99HJz&#10;ABGisp0anSWEbwpwrC4vSlV0brVvtDSxF1xiQ6EQdIxTIWVoNRkVdm4iy96n80ZFlr6XnVcrl5tR&#10;ZkmSS6MGyx+0mqjW1H41s0Go9fPcynS6008nv+p6Mc0rfSBeX22PDyAibfEvDL/4jA4VM53dbLsg&#10;RoQ8y3lLRLjdZyA4sE8TPpwR7g8ZyKqU/xdUPwAAAP//AwBQSwECLQAUAAYACAAAACEAtoM4kv4A&#10;AADhAQAAEwAAAAAAAAAAAAAAAAAAAAAAW0NvbnRlbnRfVHlwZXNdLnhtbFBLAQItABQABgAIAAAA&#10;IQA4/SH/1gAAAJQBAAALAAAAAAAAAAAAAAAAAC8BAABfcmVscy8ucmVsc1BLAQItABQABgAIAAAA&#10;IQCODt/iigIAAEIFAAAOAAAAAAAAAAAAAAAAAC4CAABkcnMvZTJvRG9jLnhtbFBLAQItABQABgAI&#10;AAAAIQB8PhnQ3AAAAAkBAAAPAAAAAAAAAAAAAAAAAOQEAABkcnMvZG93bnJldi54bWxQSwUGAAAA&#10;AAQABADzAAAA7QUAAAAA&#10;" adj="13757" fillcolor="#4472c4 [3204]" strokecolor="#1f3763 [1604]" strokeweight="1pt"/>
            </w:pict>
          </mc:Fallback>
        </mc:AlternateContent>
      </w:r>
      <w:r w:rsidR="00FB3A84" w:rsidRPr="001C7D8F">
        <w:rPr>
          <w:rFonts w:ascii="Times New Roman" w:hAnsi="Times New Roman" w:cs="Times New Roman"/>
          <w:sz w:val="24"/>
          <w:szCs w:val="24"/>
        </w:rPr>
        <w:t xml:space="preserve">Educational </w:t>
      </w:r>
      <w:r w:rsidRPr="001C7D8F">
        <w:rPr>
          <w:rFonts w:ascii="Times New Roman" w:hAnsi="Times New Roman" w:cs="Times New Roman"/>
          <w:sz w:val="24"/>
          <w:szCs w:val="24"/>
        </w:rPr>
        <w:t xml:space="preserve">  Organizational Learning                            Knowledge</w:t>
      </w:r>
    </w:p>
    <w:p w14:paraId="2E0C3B17" w14:textId="707020F4" w:rsidR="00FB3A84" w:rsidRPr="001C7D8F" w:rsidRDefault="0056325A" w:rsidP="001C7D8F">
      <w:pPr>
        <w:rPr>
          <w:rFonts w:ascii="Times New Roman" w:hAnsi="Times New Roman" w:cs="Times New Roman"/>
          <w:sz w:val="24"/>
          <w:szCs w:val="24"/>
        </w:rPr>
      </w:pPr>
      <w:r w:rsidRPr="001C7D8F">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67409A52" wp14:editId="489C534E">
                <wp:simplePos x="0" y="0"/>
                <wp:positionH relativeFrom="column">
                  <wp:posOffset>1346200</wp:posOffset>
                </wp:positionH>
                <wp:positionV relativeFrom="paragraph">
                  <wp:posOffset>34290</wp:posOffset>
                </wp:positionV>
                <wp:extent cx="742950" cy="393700"/>
                <wp:effectExtent l="0" t="19050" r="38100" b="44450"/>
                <wp:wrapNone/>
                <wp:docPr id="14" name="箭头: 右 14"/>
                <wp:cNvGraphicFramePr/>
                <a:graphic xmlns:a="http://schemas.openxmlformats.org/drawingml/2006/main">
                  <a:graphicData uri="http://schemas.microsoft.com/office/word/2010/wordprocessingShape">
                    <wps:wsp>
                      <wps:cNvSpPr/>
                      <wps:spPr>
                        <a:xfrm>
                          <a:off x="0" y="0"/>
                          <a:ext cx="742950" cy="393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59AFC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箭头: 右 14" o:spid="_x0000_s1026" type="#_x0000_t13" style="position:absolute;left:0;text-align:left;margin-left:106pt;margin-top:2.7pt;width:58.5pt;height:3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hzmigIAAEIFAAAOAAAAZHJzL2Uyb0RvYy54bWysVMFu2zAMvQ/YPwi6r07SdF2NOkXQosOA&#10;og3WDj2rshQbkEWNUuJkP7Gf2HW7bL9U7DdGyY5btMUOw3yQRZF8JJ9IHZ9sGsPWCn0NtuDjvRFn&#10;ykooa7ss+Keb8zfvOPNB2FIYsKrgW+X5yez1q+PW5WoCFZhSISMQ6/PWFbwKweVZ5mWlGuH3wClL&#10;Sg3YiEAiLrMSRUvojckmo9HbrAUsHYJU3tPpWafks4SvtZLhSmuvAjMFp9xCWjGtd3HNZsciX6Jw&#10;VS37NMQ/ZNGI2lLQAepMBMFWWD+DamqJ4EGHPQlNBlrXUqUaqJrx6Ek115VwKtVC5Hg30OT/H6y8&#10;XC+Q1SXd3ZQzKxq6o98/vt9/+5Wz+68/GZ0SRa3zOVleuwX2kqdtrHejsYl/qoRtEq3bgVa1CUzS&#10;4eF0cnRA5EtS7R/tH44S7dmDs0Mf3itoWNwUHOtlFeaI0CZKxfrCBwpLDjtDEmJKXRJpF7ZGxTyM&#10;/ag01UNhJ8k7dZI6NcjWgnpASKlsGHeqSpSqOz4Y0RcrpSCDR5ISYETWtTEDdg8Qu/Q5dgfT20dX&#10;lRpxcB79LbHOefBIkcGGwbmpLeBLAIaq6iN39juSOmoiS3dQbum2Ebox8E6e18T4hfBhIZD6ni6J&#10;Zjlc0aINtAWHfsdZBfjlpfNoT+1IWs5amqOC+88rgYoz88FSox6Np9M4eEmYHhxOSMDHmrvHGrtq&#10;ToGuaUyvhpNpG+2D2W01QnNLIz+PUUklrKTYBZcBd8Jp6OabHg2p5vNkRsPmRLiw105G8Mhq7KWb&#10;za1A17ddoH69hN3MifxJ33W20dPCfBVA16kpH3jt+aZBTY3TPyrxJXgsJ6uHp2/2BwAA//8DAFBL&#10;AwQUAAYACAAAACEAU64xnt4AAAAIAQAADwAAAGRycy9kb3ducmV2LnhtbEyPT0vDQBTE74LfYXmC&#10;N7tprP0T81Kk4EEQpVHodZM8k5Ds25B9beK3dz3pcZhh5jfpfra9utDoW8cIy0UEirh0Vcs1wufH&#10;890WlBfDlekdE8I3edhn11epSSo38ZEuudQqlLBPDEIjMiRa+7Iha/zCDcTB+3KjNRLkWOtqNFMo&#10;t72Oo2itrWk5LDRmoENDZZefLcIhf5GCCh2djtPrZteW3du7dIi3N/PTIyihWf7C8Isf0CELTIU7&#10;c+VVjxAv4/BFEB5WoIJ/H++CLhDWmxXoLNX/D2Q/AAAA//8DAFBLAQItABQABgAIAAAAIQC2gziS&#10;/gAAAOEBAAATAAAAAAAAAAAAAAAAAAAAAABbQ29udGVudF9UeXBlc10ueG1sUEsBAi0AFAAGAAgA&#10;AAAhADj9If/WAAAAlAEAAAsAAAAAAAAAAAAAAAAALwEAAF9yZWxzLy5yZWxzUEsBAi0AFAAGAAgA&#10;AAAhANVKHOaKAgAAQgUAAA4AAAAAAAAAAAAAAAAALgIAAGRycy9lMm9Eb2MueG1sUEsBAi0AFAAG&#10;AAgAAAAhAFOuMZ7eAAAACAEAAA8AAAAAAAAAAAAAAAAA5AQAAGRycy9kb3ducmV2LnhtbFBLBQYA&#10;AAAABAAEAPMAAADvBQAAAAA=&#10;" adj="15877" fillcolor="#4472c4 [3204]" strokecolor="#1f3763 [1604]" strokeweight="1pt"/>
            </w:pict>
          </mc:Fallback>
        </mc:AlternateContent>
      </w:r>
      <w:r w:rsidR="00FB3A84" w:rsidRPr="001C7D8F">
        <w:rPr>
          <w:rFonts w:ascii="Times New Roman" w:hAnsi="Times New Roman" w:cs="Times New Roman"/>
          <w:sz w:val="24"/>
          <w:szCs w:val="24"/>
        </w:rPr>
        <w:t xml:space="preserve">Cooperation </w:t>
      </w:r>
      <w:r w:rsidRPr="001C7D8F">
        <w:rPr>
          <w:rFonts w:ascii="Times New Roman" w:hAnsi="Times New Roman" w:cs="Times New Roman"/>
          <w:sz w:val="24"/>
          <w:szCs w:val="24"/>
        </w:rPr>
        <w:t xml:space="preserve">                                                 Creation</w:t>
      </w:r>
      <w:r w:rsidR="00FB3A84" w:rsidRPr="001C7D8F">
        <w:rPr>
          <w:rFonts w:ascii="Times New Roman" w:hAnsi="Times New Roman" w:cs="Times New Roman"/>
          <w:sz w:val="24"/>
          <w:szCs w:val="24"/>
        </w:rPr>
        <w:t xml:space="preserve">                              </w:t>
      </w:r>
    </w:p>
    <w:p w14:paraId="3908465C" w14:textId="18AD2CE0" w:rsidR="00A53071" w:rsidRPr="001C7D8F" w:rsidRDefault="001C7D8F" w:rsidP="001C7D8F">
      <w:pPr>
        <w:rPr>
          <w:rFonts w:ascii="Times New Roman" w:hAnsi="Times New Roman" w:cs="Times New Roman"/>
          <w:sz w:val="24"/>
          <w:szCs w:val="24"/>
        </w:rPr>
      </w:pPr>
      <w:r w:rsidRPr="001C7D8F">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3ED3B5D" wp14:editId="6C5EEA4D">
                <wp:simplePos x="0" y="0"/>
                <wp:positionH relativeFrom="column">
                  <wp:posOffset>2501900</wp:posOffset>
                </wp:positionH>
                <wp:positionV relativeFrom="paragraph">
                  <wp:posOffset>21590</wp:posOffset>
                </wp:positionV>
                <wp:extent cx="1270000" cy="317500"/>
                <wp:effectExtent l="0" t="0" r="25400" b="25400"/>
                <wp:wrapNone/>
                <wp:docPr id="8" name="矩形 8"/>
                <wp:cNvGraphicFramePr/>
                <a:graphic xmlns:a="http://schemas.openxmlformats.org/drawingml/2006/main">
                  <a:graphicData uri="http://schemas.microsoft.com/office/word/2010/wordprocessingShape">
                    <wps:wsp>
                      <wps:cNvSpPr/>
                      <wps:spPr>
                        <a:xfrm>
                          <a:off x="0" y="0"/>
                          <a:ext cx="1270000" cy="317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52F327" w14:textId="4830E9C9" w:rsidR="002340F5" w:rsidRDefault="002340F5" w:rsidP="00FB3A84">
                            <w:pPr>
                              <w:jc w:val="center"/>
                            </w:pPr>
                            <w:r>
                              <w:t>Organization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ED3B5D" id="矩形 8" o:spid="_x0000_s1028" style="position:absolute;left:0;text-align:left;margin-left:197pt;margin-top:1.7pt;width:100pt;height: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AphQIAAEgFAAAOAAAAZHJzL2Uyb0RvYy54bWysVM1u2zAMvg/YOwi6r46zdO2COkWQosOA&#10;oi3WDj0rslQb0N8oJXb2MgN220PscYa9xijJcYu22GFYDgplkh/Jj6ROTnutyFaAb62paHkwoUQY&#10;buvW3Ff08+35m2NKfGCmZsoaUdGd8PR08frVSefmYmobq2oBBEGMn3euok0Ibl4UnjdCM39gnTCo&#10;lBY0C3iF+6IG1iG6VsV0MnlXdBZqB5YL7/HrWVbSRcKXUvBwJaUXgaiKYm4hnZDOdTyLxQmb3wNz&#10;TcuHNNg/ZKFZazDoCHXGAiMbaJ9B6ZaD9VaGA251YaVsuUg1YDXl5Ek1Nw1zItWC5Hg30uT/Hyy/&#10;3F4DaeuKYqMM09ii399+/Pr5nRxHbjrn52hy465huHkUY6G9BB3/sQTSJz53I5+iD4Tjx3J6NMEf&#10;JRx1b8ujQ5QRpnjwduDDB2E1iUJFAfuVaGTbCx+y6d4E/WI2OX6Swk6JmIIyn4TEGjDiNHmn6REr&#10;BWTLsO+Mc2FCmVUNq0X+jNmM+YweKbsEGJFlq9SIPQDEyXyOnXMd7KOrSMM3Ok/+llh2Hj1SZGvC&#10;6KxbY+ElAIVVDZGz/Z6kTE1kKfTrPvV3uu/n2tY77DnYvAze8fMW2b9gPlwzwOnHhuFGhys8pLJd&#10;Re0gUdJY+PrS92iPQ4laSjrcpor6LxsGghL10eC4vi9ns7h+6TI7PJriBR5r1o81ZqNXFhtX4tvh&#10;eBKjfVB7UYLVd7j4yxgVVcxwjF1RHmB/WYW85fh0cLFcJjNcOcfChblxPIJHnuN03fZ3DNwwggGH&#10;99LuN4/Nn0xito2exi43wco2jWlkOvM6dADXNY3S8LTE9+DxPVk9PICLPwAAAP//AwBQSwMEFAAG&#10;AAgAAAAhAPwMwdjYAAAACAEAAA8AAABkcnMvZG93bnJldi54bWxMT8tOwzAQvCPxD9YicaNOoTwa&#10;4lSoEhckDi18wDbexqHxOoqdJvl7Fi5wm9lZzaPYTL5VZ+pjE9jAcpGBIq6Cbbg28PnxevMEKiZk&#10;i21gMjBThE15eVFgbsPIOzrvU63EhGOOBlxKXa51rBx5jIvQEYt2DL3HJLSvte1xFHPf6tsse9Ae&#10;G5YEhx1tHVWn/eAlBGk3Lx/H7endTW8NtfMXDbMx11fTyzOoRFP6e4af+lIdSul0CAPbqFoDd+uV&#10;bEkCVqBEv//lBwFy0GWh/w8ovwEAAP//AwBQSwECLQAUAAYACAAAACEAtoM4kv4AAADhAQAAEwAA&#10;AAAAAAAAAAAAAAAAAAAAW0NvbnRlbnRfVHlwZXNdLnhtbFBLAQItABQABgAIAAAAIQA4/SH/1gAA&#10;AJQBAAALAAAAAAAAAAAAAAAAAC8BAABfcmVscy8ucmVsc1BLAQItABQABgAIAAAAIQD4/AAphQIA&#10;AEgFAAAOAAAAAAAAAAAAAAAAAC4CAABkcnMvZTJvRG9jLnhtbFBLAQItABQABgAIAAAAIQD8DMHY&#10;2AAAAAgBAAAPAAAAAAAAAAAAAAAAAN8EAABkcnMvZG93bnJldi54bWxQSwUGAAAAAAQABADzAAAA&#10;5AUAAAAA&#10;" fillcolor="#4472c4 [3204]" strokecolor="#1f3763 [1604]" strokeweight="1pt">
                <v:textbox>
                  <w:txbxContent>
                    <w:p w14:paraId="1A52F327" w14:textId="4830E9C9" w:rsidR="002340F5" w:rsidRDefault="002340F5" w:rsidP="00FB3A84">
                      <w:pPr>
                        <w:jc w:val="center"/>
                      </w:pPr>
                      <w:r>
                        <w:t>Organization</w:t>
                      </w:r>
                    </w:p>
                  </w:txbxContent>
                </v:textbox>
              </v:rect>
            </w:pict>
          </mc:Fallback>
        </mc:AlternateContent>
      </w:r>
      <w:r w:rsidR="00FB3A84" w:rsidRPr="001C7D8F">
        <w:rPr>
          <w:rFonts w:ascii="Times New Roman" w:hAnsi="Times New Roman" w:cs="Times New Roman"/>
          <w:sz w:val="24"/>
          <w:szCs w:val="24"/>
        </w:rPr>
        <w:t xml:space="preserve">Programs                                                 </w:t>
      </w:r>
    </w:p>
    <w:p w14:paraId="2BFBD17E" w14:textId="12F2A64B" w:rsidR="0056325A" w:rsidRPr="001C7D8F" w:rsidRDefault="0056325A" w:rsidP="001C7D8F">
      <w:pPr>
        <w:rPr>
          <w:rFonts w:ascii="Times New Roman" w:hAnsi="Times New Roman" w:cs="Times New Roman"/>
          <w:color w:val="FF0000"/>
          <w:sz w:val="24"/>
          <w:szCs w:val="24"/>
        </w:rPr>
      </w:pPr>
    </w:p>
    <w:p w14:paraId="7F7BC4CC" w14:textId="46EAA7A3" w:rsidR="001C7D8F" w:rsidRDefault="001C7D8F" w:rsidP="001C7D8F">
      <w:pPr>
        <w:rPr>
          <w:rFonts w:ascii="Times New Roman" w:hAnsi="Times New Roman" w:cs="Times New Roman"/>
          <w:sz w:val="24"/>
          <w:szCs w:val="24"/>
        </w:rPr>
      </w:pPr>
      <w:r w:rsidRPr="001C7D8F">
        <w:rPr>
          <w:rFonts w:ascii="Times New Roman" w:hAnsi="Times New Roman" w:cs="Times New Roman"/>
          <w:noProof/>
          <w:color w:val="FF0000"/>
          <w:sz w:val="24"/>
          <w:szCs w:val="24"/>
        </w:rPr>
        <mc:AlternateContent>
          <mc:Choice Requires="wps">
            <w:drawing>
              <wp:anchor distT="0" distB="0" distL="114300" distR="114300" simplePos="0" relativeHeight="251664384" behindDoc="0" locked="0" layoutInCell="1" allowOverlap="1" wp14:anchorId="205110B8" wp14:editId="6EEE59FF">
                <wp:simplePos x="0" y="0"/>
                <wp:positionH relativeFrom="column">
                  <wp:posOffset>2533650</wp:posOffset>
                </wp:positionH>
                <wp:positionV relativeFrom="paragraph">
                  <wp:posOffset>20320</wp:posOffset>
                </wp:positionV>
                <wp:extent cx="1282700" cy="292100"/>
                <wp:effectExtent l="0" t="0" r="12700" b="12700"/>
                <wp:wrapNone/>
                <wp:docPr id="9" name="矩形 9"/>
                <wp:cNvGraphicFramePr/>
                <a:graphic xmlns:a="http://schemas.openxmlformats.org/drawingml/2006/main">
                  <a:graphicData uri="http://schemas.microsoft.com/office/word/2010/wordprocessingShape">
                    <wps:wsp>
                      <wps:cNvSpPr/>
                      <wps:spPr>
                        <a:xfrm>
                          <a:off x="0" y="0"/>
                          <a:ext cx="1282700" cy="292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085B71" w14:textId="09367322" w:rsidR="002340F5" w:rsidRDefault="002340F5" w:rsidP="00FB3A84">
                            <w:pPr>
                              <w:jc w:val="center"/>
                            </w:pPr>
                            <w:r>
                              <w:rPr>
                                <w:rFonts w:hint="eastAsia"/>
                              </w:rPr>
                              <w:t>I</w:t>
                            </w:r>
                            <w:r>
                              <w:t>nter-Organization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5110B8" id="矩形 9" o:spid="_x0000_s1029" style="position:absolute;left:0;text-align:left;margin-left:199.5pt;margin-top:1.6pt;width:101pt;height:2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GTMhgIAAEgFAAAOAAAAZHJzL2Uyb0RvYy54bWysVM1OHDEMvlfqO0S5l/kpFHbFLFqBqCoh&#10;QIWKczaTMCPlr052Z7YvU6k3HqKPU/U16mRmBwSoh6p7mHVi+7P92c7xSa8V2QjwrTUVLfZySoTh&#10;tm7NfUW/3J6/O6LEB2ZqpqwRFd0KT08Wb98cd24uSttYVQsgCGL8vHMVbUJw8yzzvBGa+T3rhEGl&#10;tKBZwCPcZzWwDtG1yso8/5B1FmoHlgvv8fZsUNJFwpdS8HAlpReBqIpibiF9IX1X8Zstjtn8Hphr&#10;Wj6mwf4hC81ag0EnqDMWGFlD+wJKtxystzLscaszK2XLRaoBqynyZ9XcNMyJVAuS491Ek/9/sPxy&#10;cw2krSs6o8QwjS36/f3h188fZBa56Zyfo8mNu4bx5FGMhfYSdPzHEkif+NxOfIo+EI6XRXlUHuZI&#10;O0ddOSsLlBEme/R24MNHYTWJQkUB+5VoZJsLHwbTnQn6xWyG+EkKWyViCsp8FhJrwIhl8k7TI04V&#10;kA3DvjPOhQnFoGpYLYbrgxx/Yz6TR8ouAUZk2So1YY8AcTJfYg+5jvbRVaThm5zzvyU2OE8eKbI1&#10;YXLWrbHwGoDCqsbIg/2OpIGayFLoV33q7/toGW9Wtt5iz8EOy+AdP2+R/QvmwzUDnH5sGG50uMKP&#10;VLarqB0lShoL3167j/Y4lKilpMNtqqj/umYgKFGfDI7rrNjfj+uXDvsHhyUe4Klm9VRj1vrUYuMK&#10;fDscT2K0D2onSrD6Dhd/GaOiihmOsSvKA+wOp2HYcnw6uFgukxmunGPhwtw4HsEjz3G6bvs7Bm4c&#10;wYDDe2l3m8fmzyZxsI2exi7Xwco2jekjr2MHcF3TKI1PS3wPnp6T1eMDuPgDAAD//wMAUEsDBBQA&#10;BgAIAAAAIQD//7LC2wAAAAgBAAAPAAAAZHJzL2Rvd25yZXYueG1sTI/BTsMwEETvSPyDtUjcqJOA&#10;CglxKlSJCxKHFj7AjZc41F5HsdMkf89ygtuOZjXzpt4t3okLjrEPpCDfZCCQ2mB66hR8frzePYGI&#10;SZPRLhAqWDHCrrm+qnVlwkwHvBxTJziEYqUV2JSGSsrYWvQ6bsKAxN5XGL1OLMdOmlHPHO6dLLJs&#10;K73uiRusHnBvsT0fJ88lGg9r/jjvz+92eevRrd84rUrd3iwvzyASLunvGX7xGR0aZjqFiUwUTsF9&#10;WfKWxEcBgv1tlrM+KXgoC5BNLf8PaH4AAAD//wMAUEsBAi0AFAAGAAgAAAAhALaDOJL+AAAA4QEA&#10;ABMAAAAAAAAAAAAAAAAAAAAAAFtDb250ZW50X1R5cGVzXS54bWxQSwECLQAUAAYACAAAACEAOP0h&#10;/9YAAACUAQAACwAAAAAAAAAAAAAAAAAvAQAAX3JlbHMvLnJlbHNQSwECLQAUAAYACAAAACEAl1Rk&#10;zIYCAABIBQAADgAAAAAAAAAAAAAAAAAuAgAAZHJzL2Uyb0RvYy54bWxQSwECLQAUAAYACAAAACEA&#10;//+ywtsAAAAIAQAADwAAAAAAAAAAAAAAAADgBAAAZHJzL2Rvd25yZXYueG1sUEsFBgAAAAAEAAQA&#10;8wAAAOgFAAAAAA==&#10;" fillcolor="#4472c4 [3204]" strokecolor="#1f3763 [1604]" strokeweight="1pt">
                <v:textbox>
                  <w:txbxContent>
                    <w:p w14:paraId="7E085B71" w14:textId="09367322" w:rsidR="002340F5" w:rsidRDefault="002340F5" w:rsidP="00FB3A84">
                      <w:pPr>
                        <w:jc w:val="center"/>
                      </w:pPr>
                      <w:r>
                        <w:rPr>
                          <w:rFonts w:hint="eastAsia"/>
                        </w:rPr>
                        <w:t>I</w:t>
                      </w:r>
                      <w:r>
                        <w:t>nter-Organization</w:t>
                      </w:r>
                    </w:p>
                  </w:txbxContent>
                </v:textbox>
              </v:rect>
            </w:pict>
          </mc:Fallback>
        </mc:AlternateContent>
      </w:r>
    </w:p>
    <w:p w14:paraId="23ADD181" w14:textId="77777777" w:rsidR="001C7D8F" w:rsidRDefault="001C7D8F" w:rsidP="001C7D8F">
      <w:pPr>
        <w:rPr>
          <w:rFonts w:ascii="Times New Roman" w:hAnsi="Times New Roman" w:cs="Times New Roman"/>
          <w:sz w:val="24"/>
          <w:szCs w:val="24"/>
        </w:rPr>
      </w:pPr>
    </w:p>
    <w:p w14:paraId="7EC0E49B" w14:textId="77777777" w:rsidR="001C7D8F" w:rsidRDefault="001C7D8F" w:rsidP="001C7D8F">
      <w:pPr>
        <w:rPr>
          <w:rFonts w:ascii="Times New Roman" w:hAnsi="Times New Roman" w:cs="Times New Roman"/>
          <w:sz w:val="24"/>
          <w:szCs w:val="24"/>
        </w:rPr>
      </w:pPr>
    </w:p>
    <w:p w14:paraId="24ED829B" w14:textId="490F1B2C" w:rsidR="001C7D8F" w:rsidRPr="001C7D8F" w:rsidRDefault="0056325A" w:rsidP="001C7D8F">
      <w:pPr>
        <w:rPr>
          <w:rFonts w:ascii="Times New Roman" w:hAnsi="Times New Roman" w:cs="Times New Roman"/>
          <w:sz w:val="24"/>
          <w:szCs w:val="24"/>
        </w:rPr>
      </w:pPr>
      <w:r w:rsidRPr="00BD4DBF">
        <w:rPr>
          <w:rFonts w:ascii="Times New Roman" w:hAnsi="Times New Roman" w:cs="Times New Roman"/>
          <w:b/>
          <w:bCs/>
          <w:sz w:val="24"/>
          <w:szCs w:val="24"/>
        </w:rPr>
        <w:t>Figure 1</w:t>
      </w:r>
      <w:r w:rsidRPr="001C7D8F">
        <w:rPr>
          <w:rFonts w:ascii="Times New Roman" w:hAnsi="Times New Roman" w:cs="Times New Roman"/>
          <w:sz w:val="24"/>
          <w:szCs w:val="24"/>
        </w:rPr>
        <w:t xml:space="preserve">: Source: By Author </w:t>
      </w:r>
    </w:p>
    <w:p w14:paraId="2D984CBA" w14:textId="0100A23F" w:rsidR="008F657B" w:rsidRPr="00BD4DBF" w:rsidRDefault="00375FDB" w:rsidP="001C7D8F">
      <w:pPr>
        <w:pStyle w:val="1"/>
        <w:numPr>
          <w:ilvl w:val="0"/>
          <w:numId w:val="14"/>
        </w:numPr>
        <w:spacing w:line="240" w:lineRule="auto"/>
        <w:rPr>
          <w:rFonts w:ascii="Times New Roman" w:hAnsi="Times New Roman" w:cs="Times New Roman"/>
          <w:sz w:val="28"/>
          <w:szCs w:val="28"/>
        </w:rPr>
      </w:pPr>
      <w:r w:rsidRPr="00BD4DBF">
        <w:rPr>
          <w:rFonts w:ascii="Times New Roman" w:hAnsi="Times New Roman" w:cs="Times New Roman"/>
          <w:sz w:val="28"/>
          <w:szCs w:val="28"/>
        </w:rPr>
        <w:t xml:space="preserve">Research </w:t>
      </w:r>
      <w:r w:rsidR="00BF106D" w:rsidRPr="00BD4DBF">
        <w:rPr>
          <w:rFonts w:ascii="Times New Roman" w:hAnsi="Times New Roman" w:cs="Times New Roman"/>
          <w:sz w:val="28"/>
          <w:szCs w:val="28"/>
        </w:rPr>
        <w:t xml:space="preserve">Methodology </w:t>
      </w:r>
    </w:p>
    <w:p w14:paraId="0981C14F" w14:textId="4D4946B5" w:rsidR="008F657B" w:rsidRPr="001C7D8F" w:rsidRDefault="00145A16" w:rsidP="001C7D8F">
      <w:pPr>
        <w:rPr>
          <w:rFonts w:ascii="Times New Roman" w:hAnsi="Times New Roman" w:cs="Times New Roman"/>
          <w:sz w:val="24"/>
          <w:szCs w:val="24"/>
        </w:rPr>
      </w:pPr>
      <w:r w:rsidRPr="001C7D8F">
        <w:rPr>
          <w:rFonts w:ascii="Times New Roman" w:hAnsi="Times New Roman" w:cs="Times New Roman"/>
          <w:sz w:val="24"/>
          <w:szCs w:val="24"/>
        </w:rPr>
        <w:t xml:space="preserve">Through the review of the above literature, can understand some conceptual models of other researchers on organizational learning and knowledge creation. Most of them use data analysis to explore the determinants of organizational knowledge creation </w:t>
      </w:r>
      <w:r w:rsidR="00AD1CE1" w:rsidRPr="001C7D8F">
        <w:rPr>
          <w:rFonts w:ascii="Times New Roman" w:hAnsi="Times New Roman" w:cs="Times New Roman"/>
          <w:sz w:val="24"/>
          <w:szCs w:val="24"/>
        </w:rPr>
        <w:fldChar w:fldCharType="begin" w:fldLock="1"/>
      </w:r>
      <w:r w:rsidR="005E3879" w:rsidRPr="001C7D8F">
        <w:rPr>
          <w:rFonts w:ascii="Times New Roman" w:hAnsi="Times New Roman" w:cs="Times New Roman"/>
          <w:sz w:val="24"/>
          <w:szCs w:val="24"/>
        </w:rPr>
        <w:instrText>ADDIN CSL_CITATION {"citationItems":[{"id":"ITEM-1","itemData":{"DOI":"10.1016/j.sbspro.2014.02.475","ISSN":"18770428","abstract":"The aim of the paper is to describe and explain the team-level determinants of learning behavior in work teams. Learning behavior is explained as an integral part of individual and organizational learning process and as an important part of knowledge management in organizations. The paper proposes that team's job characteristics (task variety, significance and identity), and team leadership (people and task oriented behaviors) have a positive contribution to the occurrence of learning behavior in work teams. The study performed in two Slovenian service organizations, on a sample of 105 employees - members of fifteen quality management teams, partially confirms the hypothesis. The occurrence of learning behavior of team members is determined by task variety and significance, and by people-oriented leadership. Task-oriented team leadership has a negative influence on the learning process of team members. The results are discussed and new directions for the research are presented.","author":[{"dropping-particle":"","family":"Babnik","given":"Katarina","non-dropping-particle":"","parse-names":false,"suffix":""},{"dropping-particle":"","family":"Širca","given":"Nada Trunk","non-dropping-particle":"","parse-names":false,"suffix":""},{"dropping-particle":"","family":"Dermol","given":"Valerij","non-dropping-particle":"","parse-names":false,"suffix":""}],"container-title":"Procedia - Social and Behavioral Sciences","id":"ITEM-1","issued":{"date-parts":[["2014"]]},"page":"178-185","publisher":"Elsevier B.V.","title":"Individuals Learning in Work Teams: Support to Knowledge Management Initiatives and an Important Source of Organizational Learning","type":"article-journal","volume":"124"},"uris":["http://www.mendeley.com/documents/?uuid=e800cc60-df6a-4b11-82b1-7cbeb8bd9bfa"]},{"id":"ITEM-2","itemData":{"DOI":"10.1080/14783363.2015.1009367","ISSN":"14783371","abstract":"This study tests a new conceptual model for knowledge creation and the activities of quality circle (QC) members using an organisational learning perspective. It empirically identifies the relationship between these variables to propose 11 hypotheses. Structural equation modelling then examines the relationship. The study on South Korea, seeks to (1) evaluate the structural equation model fit and (2) identify the relationship between the variables and their mediating effect. Using purposive sampling, 770 employees of 154 enterprises were sampled. The results indicated that the model fit indices were within the acceptable range and showed mediating effects. By integrating an organisational learning perspective into the QC, a new framework for the logical flow of knowledge creation into QC activities is suggested, including recommendations for future research.","author":[{"dropping-particle":"","family":"Seo","given":"Yohan","non-dropping-particle":"","parse-names":false,"suffix":""},{"dropping-particle":"","family":"Lee","given":"Chan","non-dropping-particle":"","parse-names":false,"suffix":""},{"dropping-particle":"","family":"Moon","given":"Hanna","non-dropping-particle":"","parse-names":false,"suffix":""}],"container-title":"Total Quality Management","id":"ITEM-2","issue":"3-4","issued":{"date-parts":[["2016"]]},"page":"432-446","title":"An organisational learning perspective of knowledge creation and the activities of the quality circle","type":"article-journal","volume":"27"},"uris":["http://www.mendeley.com/documents/?uuid=d1bc4b61-c153-48b2-a368-9737e56e0023"]}],"mendeley":{"formattedCitation":"(Babnik, Širca and Dermol, 2014; Seo, Lee and Moon, 2016)","plainTextFormattedCitation":"(Babnik, Širca and Dermol, 2014; Seo, Lee and Moon, 2016)","previouslyFormattedCitation":"(Babnik, Širca and Dermol, 2014; Seo, Lee and Moon, 2016)"},"properties":{"noteIndex":0},"schema":"https://github.com/citation-style-language/schema/raw/master/csl-citation.json"}</w:instrText>
      </w:r>
      <w:r w:rsidR="00AD1CE1" w:rsidRPr="001C7D8F">
        <w:rPr>
          <w:rFonts w:ascii="Times New Roman" w:hAnsi="Times New Roman" w:cs="Times New Roman"/>
          <w:sz w:val="24"/>
          <w:szCs w:val="24"/>
        </w:rPr>
        <w:fldChar w:fldCharType="separate"/>
      </w:r>
      <w:r w:rsidR="00C81B5B" w:rsidRPr="001C7D8F">
        <w:rPr>
          <w:rFonts w:ascii="Times New Roman" w:hAnsi="Times New Roman" w:cs="Times New Roman"/>
          <w:noProof/>
          <w:sz w:val="24"/>
          <w:szCs w:val="24"/>
        </w:rPr>
        <w:t>(Babnik, Širca and Dermol, 2014; Seo, Lee and Moon, 2016)</w:t>
      </w:r>
      <w:r w:rsidR="00AD1CE1"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w:t>
      </w:r>
      <w:r w:rsidR="009343A7" w:rsidRPr="001C7D8F">
        <w:rPr>
          <w:rFonts w:ascii="Times New Roman" w:hAnsi="Times New Roman" w:cs="Times New Roman"/>
          <w:sz w:val="24"/>
          <w:szCs w:val="24"/>
        </w:rPr>
        <w:t xml:space="preserve">Some research </w:t>
      </w:r>
      <w:r w:rsidRPr="001C7D8F">
        <w:rPr>
          <w:rFonts w:ascii="Times New Roman" w:hAnsi="Times New Roman" w:cs="Times New Roman"/>
          <w:sz w:val="24"/>
          <w:szCs w:val="24"/>
        </w:rPr>
        <w:t>emphasize the combination of grounded theoretical approaches and exploratory case studies to explore knowledge creation</w:t>
      </w:r>
      <w:r w:rsidR="00AD1CE1" w:rsidRPr="001C7D8F">
        <w:rPr>
          <w:rFonts w:ascii="Times New Roman" w:hAnsi="Times New Roman" w:cs="Times New Roman"/>
          <w:sz w:val="24"/>
          <w:szCs w:val="24"/>
        </w:rPr>
        <w:t xml:space="preserve"> </w:t>
      </w:r>
      <w:r w:rsidR="00AD1CE1" w:rsidRPr="001C7D8F">
        <w:rPr>
          <w:rFonts w:ascii="Times New Roman" w:hAnsi="Times New Roman" w:cs="Times New Roman"/>
          <w:sz w:val="24"/>
          <w:szCs w:val="24"/>
        </w:rPr>
        <w:fldChar w:fldCharType="begin" w:fldLock="1"/>
      </w:r>
      <w:r w:rsidR="00C81B5B" w:rsidRPr="001C7D8F">
        <w:rPr>
          <w:rFonts w:ascii="Times New Roman" w:hAnsi="Times New Roman" w:cs="Times New Roman"/>
          <w:sz w:val="24"/>
          <w:szCs w:val="24"/>
        </w:rPr>
        <w:instrText>ADDIN CSL_CITATION {"citationItems":[{"id":"ITEM-1","itemData":{"ISBN":"9789514287787","abstract":"The purpose of this research is to study knowledge management in the context of organizational learning as a process in communities of practice. The aim of the study is to examine the ways in which knowledge is created and managed, and how organizational learning works as a process in communities of practice in order to offer some further insight into improving and developing the management of knowledge, know-how and organizational learning. Knowledge and learning are at the heart of strategic thinking and success in the new economy. Much of knowledge is embedded in practice, and therefore professions have organized their learning processes in ways that facilitate the learning of tacit knowledge. By supporting learning and knowledge through fostering communities of practice, an organization can generate value for its business, in this case for the supply of effective rehabilitation work. This study is inductive, emphasizing the fit between the grounded theory method and the exploratory case study research strategy. I have deliberately applied both in studying the phenomenon in question, organizational learning. Grounded theory is the inductive analytical approach used, whereas the exploratory case study strategy is utilized as a broader framework for drawing theoretical conclusions from the empirical material describing the organizational case under study. The contribution of this study is both theoretical and empirical. The result is an abstract, refined and enriched picture of communities of practice. The multilevel framework of this study facilitated deeper understanding of the meaning of communities of practice in organizational learning and in managing knowledge and know-how. There exist two different worlds: the world of informal communities of practice and the world of the formal organization which interact with each other in many ways. Communities of practice are often also occupational communities. They perform various functions, but the ways in which these communities are structured and how they operate reveal that they focus mainly on one or two activities. According to the empirical findings, communities of practice are beneficial to the business in vvarious ways, the community itself and to employees. My research highlighted that invisible, socially constructed knowledge has a greater tendency to flow within the case organization in comparison to explicit knowledge. The empirical results show that knowledge management is also inherently in …","author":[{"dropping-particle":"","family":"Lamsa","given":"Tuija","non-dropping-particle":"","parse-names":false,"suffix":""}],"container-title":"Management","id":"ITEM-1","issued":{"date-parts":[["2008"]]},"number-of-pages":"227","title":"Knowledge creation and organizational learning in communities of practice: an empirical analysis of a healthcare organization","type":"book"},"uris":["http://www.mendeley.com/documents/?uuid=6c756a6b-7dbd-4660-9b2d-1786c559625b"]}],"mendeley":{"formattedCitation":"(Lamsa, 2008)","plainTextFormattedCitation":"(Lamsa, 2008)","previouslyFormattedCitation":"(Lamsa, 2008)"},"properties":{"noteIndex":0},"schema":"https://github.com/citation-style-language/schema/raw/master/csl-citation.json"}</w:instrText>
      </w:r>
      <w:r w:rsidR="00AD1CE1" w:rsidRPr="001C7D8F">
        <w:rPr>
          <w:rFonts w:ascii="Times New Roman" w:hAnsi="Times New Roman" w:cs="Times New Roman"/>
          <w:sz w:val="24"/>
          <w:szCs w:val="24"/>
        </w:rPr>
        <w:fldChar w:fldCharType="separate"/>
      </w:r>
      <w:r w:rsidR="00AD1CE1" w:rsidRPr="001C7D8F">
        <w:rPr>
          <w:rFonts w:ascii="Times New Roman" w:hAnsi="Times New Roman" w:cs="Times New Roman"/>
          <w:noProof/>
          <w:sz w:val="24"/>
          <w:szCs w:val="24"/>
        </w:rPr>
        <w:t>(Lamsa, 2008)</w:t>
      </w:r>
      <w:r w:rsidR="00AD1CE1"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This </w:t>
      </w:r>
      <w:r w:rsidR="002C3175" w:rsidRPr="001C7D8F">
        <w:rPr>
          <w:rFonts w:ascii="Times New Roman" w:hAnsi="Times New Roman" w:cs="Times New Roman"/>
          <w:sz w:val="24"/>
          <w:szCs w:val="24"/>
        </w:rPr>
        <w:t xml:space="preserve">research </w:t>
      </w:r>
      <w:r w:rsidRPr="001C7D8F">
        <w:rPr>
          <w:rFonts w:ascii="Times New Roman" w:hAnsi="Times New Roman" w:cs="Times New Roman"/>
          <w:sz w:val="24"/>
          <w:szCs w:val="24"/>
        </w:rPr>
        <w:t xml:space="preserve">will use qualitative research, multi-case research methods to explore and study the deficiencies of previous studies. The purpose of this study is to enrich the understanding of knowledge creation in the context of internationalization of education and </w:t>
      </w:r>
      <w:r w:rsidR="009343A7" w:rsidRPr="001C7D8F">
        <w:rPr>
          <w:rFonts w:ascii="Times New Roman" w:hAnsi="Times New Roman" w:cs="Times New Roman"/>
          <w:sz w:val="24"/>
          <w:szCs w:val="24"/>
        </w:rPr>
        <w:t>discover</w:t>
      </w:r>
      <w:r w:rsidRPr="001C7D8F">
        <w:rPr>
          <w:rFonts w:ascii="Times New Roman" w:hAnsi="Times New Roman" w:cs="Times New Roman"/>
          <w:sz w:val="24"/>
          <w:szCs w:val="24"/>
        </w:rPr>
        <w:t xml:space="preserve"> the relationship between organizational learning and knowledge creation. In the past, the research on knowledge creation focused on the individual knowledge creation of different large enterprises, that </w:t>
      </w:r>
      <w:r w:rsidR="006D4011" w:rsidRPr="001C7D8F">
        <w:rPr>
          <w:rFonts w:ascii="Times New Roman" w:hAnsi="Times New Roman" w:cs="Times New Roman"/>
          <w:sz w:val="24"/>
          <w:szCs w:val="24"/>
        </w:rPr>
        <w:t>has</w:t>
      </w:r>
      <w:r w:rsidRPr="001C7D8F">
        <w:rPr>
          <w:rFonts w:ascii="Times New Roman" w:hAnsi="Times New Roman" w:cs="Times New Roman"/>
          <w:sz w:val="24"/>
          <w:szCs w:val="24"/>
        </w:rPr>
        <w:t xml:space="preserve"> the lack of exploration of team and organizational knowledge creation</w:t>
      </w:r>
      <w:r w:rsidR="006D4011" w:rsidRPr="001C7D8F">
        <w:rPr>
          <w:rFonts w:ascii="Times New Roman" w:hAnsi="Times New Roman" w:cs="Times New Roman"/>
          <w:sz w:val="24"/>
          <w:szCs w:val="24"/>
        </w:rPr>
        <w:t xml:space="preserve"> in organization</w:t>
      </w:r>
      <w:r w:rsidRPr="001C7D8F">
        <w:rPr>
          <w:rFonts w:ascii="Times New Roman" w:hAnsi="Times New Roman" w:cs="Times New Roman"/>
          <w:sz w:val="24"/>
          <w:szCs w:val="24"/>
        </w:rPr>
        <w:t xml:space="preserve">. </w:t>
      </w:r>
      <w:r w:rsidR="006D4011" w:rsidRPr="001C7D8F">
        <w:rPr>
          <w:rFonts w:ascii="Times New Roman" w:hAnsi="Times New Roman" w:cs="Times New Roman"/>
          <w:sz w:val="24"/>
          <w:szCs w:val="24"/>
        </w:rPr>
        <w:t>The research</w:t>
      </w:r>
      <w:r w:rsidRPr="001C7D8F">
        <w:rPr>
          <w:rFonts w:ascii="Times New Roman" w:hAnsi="Times New Roman" w:cs="Times New Roman"/>
          <w:sz w:val="24"/>
          <w:szCs w:val="24"/>
        </w:rPr>
        <w:t xml:space="preserve"> </w:t>
      </w:r>
      <w:r w:rsidR="006D4011" w:rsidRPr="001C7D8F">
        <w:rPr>
          <w:rFonts w:ascii="Times New Roman" w:hAnsi="Times New Roman" w:cs="Times New Roman"/>
          <w:sz w:val="24"/>
          <w:szCs w:val="24"/>
        </w:rPr>
        <w:t>uses</w:t>
      </w:r>
      <w:r w:rsidRPr="001C7D8F">
        <w:rPr>
          <w:rFonts w:ascii="Times New Roman" w:hAnsi="Times New Roman" w:cs="Times New Roman"/>
          <w:sz w:val="24"/>
          <w:szCs w:val="24"/>
        </w:rPr>
        <w:t xml:space="preserve"> organizational learning as Lens to explore tacit and </w:t>
      </w:r>
      <w:r w:rsidRPr="001C7D8F">
        <w:rPr>
          <w:rFonts w:ascii="Times New Roman" w:hAnsi="Times New Roman" w:cs="Times New Roman"/>
          <w:sz w:val="24"/>
          <w:szCs w:val="24"/>
        </w:rPr>
        <w:lastRenderedPageBreak/>
        <w:t>explicit knowledge creation among individuals, teams, organizations and organizations.</w:t>
      </w:r>
    </w:p>
    <w:p w14:paraId="48C512EC" w14:textId="2F366D28" w:rsidR="00405770" w:rsidRPr="001C7D8F" w:rsidRDefault="0078204D" w:rsidP="001C7D8F">
      <w:pPr>
        <w:pStyle w:val="2"/>
        <w:spacing w:line="240" w:lineRule="auto"/>
        <w:rPr>
          <w:rFonts w:ascii="Times New Roman" w:hAnsi="Times New Roman" w:cs="Times New Roman"/>
          <w:sz w:val="24"/>
          <w:szCs w:val="24"/>
        </w:rPr>
      </w:pPr>
      <w:bookmarkStart w:id="3" w:name="OLE_LINK8"/>
      <w:bookmarkStart w:id="4" w:name="OLE_LINK9"/>
      <w:r w:rsidRPr="001C7D8F">
        <w:rPr>
          <w:rFonts w:ascii="Times New Roman" w:hAnsi="Times New Roman" w:cs="Times New Roman"/>
          <w:sz w:val="24"/>
          <w:szCs w:val="24"/>
        </w:rPr>
        <w:t>3.1 Philosophical</w:t>
      </w:r>
      <w:bookmarkEnd w:id="3"/>
      <w:bookmarkEnd w:id="4"/>
      <w:r w:rsidR="00ED0C02" w:rsidRPr="001C7D8F">
        <w:rPr>
          <w:rFonts w:ascii="Times New Roman" w:hAnsi="Times New Roman" w:cs="Times New Roman"/>
          <w:sz w:val="24"/>
          <w:szCs w:val="24"/>
        </w:rPr>
        <w:t xml:space="preserve"> Considerations</w:t>
      </w:r>
      <w:r w:rsidR="00405770" w:rsidRPr="001C7D8F">
        <w:rPr>
          <w:rFonts w:ascii="Times New Roman" w:hAnsi="Times New Roman" w:cs="Times New Roman"/>
          <w:sz w:val="24"/>
          <w:szCs w:val="24"/>
        </w:rPr>
        <w:t xml:space="preserve"> </w:t>
      </w:r>
    </w:p>
    <w:p w14:paraId="44FD46AB" w14:textId="03C466BF" w:rsidR="00D67B6F" w:rsidRPr="001C7D8F" w:rsidRDefault="00D67B6F" w:rsidP="001C7D8F">
      <w:pPr>
        <w:rPr>
          <w:rFonts w:ascii="Times New Roman" w:hAnsi="Times New Roman" w:cs="Times New Roman"/>
          <w:sz w:val="24"/>
          <w:szCs w:val="24"/>
        </w:rPr>
      </w:pPr>
      <w:bookmarkStart w:id="5" w:name="OLE_LINK14"/>
      <w:bookmarkStart w:id="6" w:name="OLE_LINK15"/>
      <w:r w:rsidRPr="001C7D8F">
        <w:rPr>
          <w:rFonts w:ascii="Times New Roman" w:hAnsi="Times New Roman" w:cs="Times New Roman"/>
          <w:sz w:val="24"/>
          <w:szCs w:val="24"/>
        </w:rPr>
        <w:t>There are five major philosophies in business and management: positivism, critical realism, interpretivism, postmodernism and pragmatism</w:t>
      </w:r>
      <w:r w:rsidR="00AC4ED1" w:rsidRPr="001C7D8F">
        <w:rPr>
          <w:rFonts w:ascii="Times New Roman" w:hAnsi="Times New Roman" w:cs="Times New Roman"/>
          <w:sz w:val="24"/>
          <w:szCs w:val="24"/>
        </w:rPr>
        <w:t>, they mentioned t</w:t>
      </w:r>
      <w:r w:rsidRPr="001C7D8F">
        <w:rPr>
          <w:rFonts w:ascii="Times New Roman" w:hAnsi="Times New Roman" w:cs="Times New Roman"/>
          <w:sz w:val="24"/>
          <w:szCs w:val="24"/>
        </w:rPr>
        <w:t>he purpose of interpretivism is to create a new and richer understanding and interpretation of the social world</w:t>
      </w:r>
      <w:r w:rsidR="00AC4ED1" w:rsidRPr="001C7D8F">
        <w:rPr>
          <w:rFonts w:ascii="Times New Roman" w:hAnsi="Times New Roman" w:cs="Times New Roman"/>
          <w:sz w:val="24"/>
          <w:szCs w:val="24"/>
        </w:rPr>
        <w:t xml:space="preserve"> </w:t>
      </w:r>
      <w:r w:rsidR="00AC4ED1" w:rsidRPr="001C7D8F">
        <w:rPr>
          <w:rFonts w:ascii="Times New Roman" w:hAnsi="Times New Roman" w:cs="Times New Roman"/>
          <w:sz w:val="24"/>
          <w:szCs w:val="24"/>
        </w:rPr>
        <w:fldChar w:fldCharType="begin" w:fldLock="1"/>
      </w:r>
      <w:r w:rsidR="00AC4ED1" w:rsidRPr="001C7D8F">
        <w:rPr>
          <w:rFonts w:ascii="Times New Roman" w:hAnsi="Times New Roman" w:cs="Times New Roman"/>
          <w:sz w:val="24"/>
          <w:szCs w:val="24"/>
        </w:rPr>
        <w:instrText>ADDIN CSL_CITATION {"citationItems":[{"id":"ITEM-1","itemData":{"DOI":"10.1007/s13398-014-0173-7.2","ISBN":"978-0-273-70148-4","ISSN":"0047-2875","PMID":"15573286","abstract":"A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Āstudent choice' and run-away market leader.The book is written for students on undergraduate and postgraduate degree programmes in business, or business-related disciplines.The following online resources support the text: For Students: self-assessment questions, glossary, revision ĀflashcardsĀ, tutorials for SPSS and NVivo, plus Smarter Online Searching GuideFor Instructors: teaching manual, powerpoint slides, testbank","author":[{"dropping-particle":"","family":"Saunders, M., Lewis, P.Tornhill","given":"A.","non-dropping-particle":"","parse-names":false,"suffix":""}],"container-title":"Pearson Education Limited 2","edition":"7","id":"ITEM-1","issued":{"date-parts":[["2016"]]},"number-of-pages":"652","publisher":"Pearson Education Limited","publisher-place":"Edinburgh","title":"Research Methods for Business Students","type":"book"},"uris":["http://www.mendeley.com/documents/?uuid=ca85939f-2f54-4815-860a-c722f0c42c96"]}],"mendeley":{"formattedCitation":"(Saunders, M., Lewis, P.Tornhill, 2016)","plainTextFormattedCitation":"(Saunders, M., Lewis, P.Tornhill, 2016)","previouslyFormattedCitation":"(Saunders, M., Lewis, P.Tornhill, 2016)"},"properties":{"noteIndex":0},"schema":"https://github.com/citation-style-language/schema/raw/master/csl-citation.json"}</w:instrText>
      </w:r>
      <w:r w:rsidR="00AC4ED1" w:rsidRPr="001C7D8F">
        <w:rPr>
          <w:rFonts w:ascii="Times New Roman" w:hAnsi="Times New Roman" w:cs="Times New Roman"/>
          <w:sz w:val="24"/>
          <w:szCs w:val="24"/>
        </w:rPr>
        <w:fldChar w:fldCharType="separate"/>
      </w:r>
      <w:r w:rsidR="00AC4ED1" w:rsidRPr="001C7D8F">
        <w:rPr>
          <w:rFonts w:ascii="Times New Roman" w:hAnsi="Times New Roman" w:cs="Times New Roman"/>
          <w:noProof/>
          <w:sz w:val="24"/>
          <w:szCs w:val="24"/>
        </w:rPr>
        <w:t>(Saunders, M., Lewis, P.Tornhill, 2016)</w:t>
      </w:r>
      <w:r w:rsidR="00AC4ED1" w:rsidRPr="001C7D8F">
        <w:rPr>
          <w:rFonts w:ascii="Times New Roman" w:hAnsi="Times New Roman" w:cs="Times New Roman"/>
          <w:sz w:val="24"/>
          <w:szCs w:val="24"/>
        </w:rPr>
        <w:fldChar w:fldCharType="end"/>
      </w:r>
      <w:r w:rsidR="004B2ACA" w:rsidRPr="001C7D8F">
        <w:rPr>
          <w:rFonts w:ascii="Times New Roman" w:hAnsi="Times New Roman" w:cs="Times New Roman"/>
          <w:sz w:val="24"/>
          <w:szCs w:val="24"/>
        </w:rPr>
        <w:t>.</w:t>
      </w:r>
      <w:r w:rsidRPr="001C7D8F">
        <w:rPr>
          <w:rFonts w:ascii="Times New Roman" w:hAnsi="Times New Roman" w:cs="Times New Roman"/>
          <w:sz w:val="24"/>
          <w:szCs w:val="24"/>
        </w:rPr>
        <w:t xml:space="preserve"> </w:t>
      </w:r>
      <w:r w:rsidR="00145A16" w:rsidRPr="001C7D8F">
        <w:rPr>
          <w:rFonts w:ascii="Times New Roman" w:hAnsi="Times New Roman" w:cs="Times New Roman"/>
          <w:sz w:val="24"/>
          <w:szCs w:val="24"/>
        </w:rPr>
        <w:t xml:space="preserve">The core of university operation mode is to disseminate existing knowledge, on the other hand, to replace existing knowledge with good knowledge, because innovation is driven by knowledge innovation </w:t>
      </w:r>
      <w:r w:rsidR="005E3879" w:rsidRPr="001C7D8F">
        <w:rPr>
          <w:rFonts w:ascii="Times New Roman" w:hAnsi="Times New Roman" w:cs="Times New Roman"/>
          <w:sz w:val="24"/>
          <w:szCs w:val="24"/>
        </w:rPr>
        <w:fldChar w:fldCharType="begin" w:fldLock="1"/>
      </w:r>
      <w:r w:rsidR="005E3879" w:rsidRPr="001C7D8F">
        <w:rPr>
          <w:rFonts w:ascii="Times New Roman" w:hAnsi="Times New Roman" w:cs="Times New Roman"/>
          <w:sz w:val="24"/>
          <w:szCs w:val="24"/>
        </w:rPr>
        <w:instrText>ADDIN CSL_CITATION {"citationItems":[{"id":"ITEM-1","itemData":{"abstract":"The objectives of this study are to understand the importance of knowledge creation in organizations and to explore the ways to enhance knowledge creation in organizations. Knowledge creation is important in the sense that innovation is driven by the creation of knowledge and knowledge creation is perceived us one of major assets. This paper identifies and explores three ways to enhance knowledge creation, namely via 1.) using the right KM strategy to support business strategy, 2.) practicing the relevant leadership behaviours, and 3.) cultivating organizational learning culture.","author":[{"dropping-particle":"","family":"Pei","given":"Ng Sin","non-dropping-particle":"","parse-names":false,"suffix":""}],"container-title":"Communications of the IBIMA","id":"ITEM-1","issued":{"date-parts":[["2008"]]},"page":"500-505","title":"Enhancing knowledge creation in organizations","type":"article-journal","volume":"3"},"uris":["http://www.mendeley.com/documents/?uuid=e1d8440c-6963-42d1-87c4-410c7a998da0"]},{"id":"ITEM-2","itemData":{"DOI":"10.1016/j.apmrv.2016.11.002","ISSN":"10293132","abstract":"In traditional business settings, learning capability and creativity are significant factors to push an innovation level. However, it's wondered whether if the same phenomenon will take place in higher educational institutions. This research used purposive random sampling method which involved 179 lecturers from all universities in East Java Province of Indonesia. The results indicated that both variables influenced organizational innovation, partially and simultaneously. There was no difference category either on public or private universities on those variables. Discussions and suggestions are provided to enhance further researches and universities management.","author":[{"dropping-particle":"","family":"Sutanto","given":"Eddy Madiono","non-dropping-particle":"","parse-names":false,"suffix":""}],"container-title":"Asia Pacific Management Review","id":"ITEM-2","issue":"3","issued":{"date-parts":[["2017"]]},"page":"128-135","publisher":"Elsevier Ltd","title":"The influence of organizational learning capability and organizational creativity on organizational innovation of Universities in East Java, Indonesia","type":"article-journal","volume":"22"},"uris":["http://www.mendeley.com/documents/?uuid=633cc0ea-e5b1-4ed9-8c4c-918ad41b36cb"]}],"mendeley":{"formattedCitation":"(Pei, 2008; Sutanto, 2017)","plainTextFormattedCitation":"(Pei, 2008; Sutanto, 2017)","previouslyFormattedCitation":"(Pei, 2008; Sutanto, 2017)"},"properties":{"noteIndex":0},"schema":"https://github.com/citation-style-language/schema/raw/master/csl-citation.json"}</w:instrText>
      </w:r>
      <w:r w:rsidR="005E3879" w:rsidRPr="001C7D8F">
        <w:rPr>
          <w:rFonts w:ascii="Times New Roman" w:hAnsi="Times New Roman" w:cs="Times New Roman"/>
          <w:sz w:val="24"/>
          <w:szCs w:val="24"/>
        </w:rPr>
        <w:fldChar w:fldCharType="separate"/>
      </w:r>
      <w:r w:rsidR="005E3879" w:rsidRPr="001C7D8F">
        <w:rPr>
          <w:rFonts w:ascii="Times New Roman" w:hAnsi="Times New Roman" w:cs="Times New Roman"/>
          <w:noProof/>
          <w:sz w:val="24"/>
          <w:szCs w:val="24"/>
        </w:rPr>
        <w:t>(Pei, 2008; Sutanto, 2017)</w:t>
      </w:r>
      <w:r w:rsidR="005E3879" w:rsidRPr="001C7D8F">
        <w:rPr>
          <w:rFonts w:ascii="Times New Roman" w:hAnsi="Times New Roman" w:cs="Times New Roman"/>
          <w:sz w:val="24"/>
          <w:szCs w:val="24"/>
        </w:rPr>
        <w:fldChar w:fldCharType="end"/>
      </w:r>
      <w:r w:rsidR="00145A16" w:rsidRPr="001C7D8F">
        <w:rPr>
          <w:rFonts w:ascii="Times New Roman" w:hAnsi="Times New Roman" w:cs="Times New Roman"/>
          <w:sz w:val="24"/>
          <w:szCs w:val="24"/>
        </w:rPr>
        <w:t xml:space="preserve">. Moreover, organizational learning can occur at both cognitive and action levels </w:t>
      </w:r>
      <w:r w:rsidR="005E3879" w:rsidRPr="001C7D8F">
        <w:rPr>
          <w:rFonts w:ascii="Times New Roman" w:hAnsi="Times New Roman" w:cs="Times New Roman"/>
          <w:sz w:val="24"/>
          <w:szCs w:val="24"/>
        </w:rPr>
        <w:fldChar w:fldCharType="begin" w:fldLock="1"/>
      </w:r>
      <w:r w:rsidR="0041286E" w:rsidRPr="001C7D8F">
        <w:rPr>
          <w:rFonts w:ascii="Times New Roman" w:hAnsi="Times New Roman" w:cs="Times New Roman"/>
          <w:sz w:val="24"/>
          <w:szCs w:val="24"/>
        </w:rPr>
        <w:instrText>ADDIN CSL_CITATION {"citationItems":[{"id":"ITEM-1","itemData":{"DOI":"10.1177/0266242611418907","ISSN":"02662426","abstract":"In the current environment of technological change and increased competition, it is more important than ever for small- and medium-sized enterprises to develop competitive advantages that enable them to consolidate their market position. This research analyses the links among organizational learning (OL), operational marketing capability, and performance in such organizations. In particular, interpersonal trust may moderate the positive impact of OL on the development of marketing capabilities. This study is based on a nationwide survey of 163 small- and medium-sized Spanish industrial firms. The results confirm the existence of the moderating effect, as well as the positive influence of OL on performance.","author":[{"dropping-particle":"","family":"Sanzo","given":"María J.","non-dropping-particle":"","parse-names":false,"suffix":""},{"dropping-particle":"","family":"Santos","given":"Maria L.","non-dropping-particle":"","parse-names":false,"suffix":""},{"dropping-particle":"","family":"García","given":"Nuria","non-dropping-particle":"","parse-names":false,"suffix":""},{"dropping-particle":"","family":"Trespalacios","given":"Juan A.","non-dropping-particle":"","parse-names":false,"suffix":""}],"container-title":"International Small Business Journal","id":"ITEM-1","issue":"6","issued":{"date-parts":[["2012"]]},"page":"700-726","title":"Trust as a moderator of the relationship between organizational learning and marketing capabilities: Evidence from Spanish SMEs","type":"article-journal","volume":"30"},"uris":["http://www.mendeley.com/documents/?uuid=6f8600d7-4232-4e85-ad80-0eb0c8f2af9e"]}],"mendeley":{"formattedCitation":"(Sanzo &lt;i&gt;et al.&lt;/i&gt;, 2012)","plainTextFormattedCitation":"(Sanzo et al., 2012)","previouslyFormattedCitation":"(Sanzo &lt;i&gt;et al.&lt;/i&gt;, 2012)"},"properties":{"noteIndex":0},"schema":"https://github.com/citation-style-language/schema/raw/master/csl-citation.json"}</w:instrText>
      </w:r>
      <w:r w:rsidR="005E3879" w:rsidRPr="001C7D8F">
        <w:rPr>
          <w:rFonts w:ascii="Times New Roman" w:hAnsi="Times New Roman" w:cs="Times New Roman"/>
          <w:sz w:val="24"/>
          <w:szCs w:val="24"/>
        </w:rPr>
        <w:fldChar w:fldCharType="separate"/>
      </w:r>
      <w:r w:rsidR="005E3879" w:rsidRPr="001C7D8F">
        <w:rPr>
          <w:rFonts w:ascii="Times New Roman" w:hAnsi="Times New Roman" w:cs="Times New Roman"/>
          <w:noProof/>
          <w:sz w:val="24"/>
          <w:szCs w:val="24"/>
        </w:rPr>
        <w:t xml:space="preserve">(Sanzo </w:t>
      </w:r>
      <w:r w:rsidR="005E3879" w:rsidRPr="001C7D8F">
        <w:rPr>
          <w:rFonts w:ascii="Times New Roman" w:hAnsi="Times New Roman" w:cs="Times New Roman"/>
          <w:i/>
          <w:noProof/>
          <w:sz w:val="24"/>
          <w:szCs w:val="24"/>
        </w:rPr>
        <w:t>et al.</w:t>
      </w:r>
      <w:r w:rsidR="005E3879" w:rsidRPr="001C7D8F">
        <w:rPr>
          <w:rFonts w:ascii="Times New Roman" w:hAnsi="Times New Roman" w:cs="Times New Roman"/>
          <w:noProof/>
          <w:sz w:val="24"/>
          <w:szCs w:val="24"/>
        </w:rPr>
        <w:t>, 2012)</w:t>
      </w:r>
      <w:r w:rsidR="005E3879" w:rsidRPr="001C7D8F">
        <w:rPr>
          <w:rFonts w:ascii="Times New Roman" w:hAnsi="Times New Roman" w:cs="Times New Roman"/>
          <w:sz w:val="24"/>
          <w:szCs w:val="24"/>
        </w:rPr>
        <w:fldChar w:fldCharType="end"/>
      </w:r>
      <w:r w:rsidR="00145A16" w:rsidRPr="001C7D8F">
        <w:rPr>
          <w:rFonts w:ascii="Times New Roman" w:hAnsi="Times New Roman" w:cs="Times New Roman"/>
          <w:sz w:val="24"/>
          <w:szCs w:val="24"/>
        </w:rPr>
        <w:t xml:space="preserve">. This means that leaders and teachers in university cooperation projects understand knowledge creation according to their different perceptions and experiences, </w:t>
      </w:r>
      <w:r w:rsidR="00527AEB" w:rsidRPr="001C7D8F">
        <w:rPr>
          <w:rFonts w:ascii="Times New Roman" w:hAnsi="Times New Roman" w:cs="Times New Roman"/>
          <w:sz w:val="24"/>
          <w:szCs w:val="24"/>
        </w:rPr>
        <w:t>the research</w:t>
      </w:r>
      <w:r w:rsidRPr="001C7D8F">
        <w:rPr>
          <w:rFonts w:ascii="Times New Roman" w:hAnsi="Times New Roman" w:cs="Times New Roman"/>
          <w:sz w:val="24"/>
          <w:szCs w:val="24"/>
        </w:rPr>
        <w:t xml:space="preserve"> should look at this issue from the perspective of different groups, and see the views of individuals, groups and organizations on knowledge creation through organizational learning. On the surface, it seems that they all refer to the influence of knowledge creation and organizational learning, but their explanations may vary depending on the situation and the way they work and the role they play</w:t>
      </w:r>
      <w:r w:rsidR="009D2217">
        <w:rPr>
          <w:rFonts w:ascii="Times New Roman" w:hAnsi="Times New Roman" w:cs="Times New Roman" w:hint="eastAsia"/>
          <w:sz w:val="24"/>
          <w:szCs w:val="24"/>
        </w:rPr>
        <w:t>,</w:t>
      </w:r>
      <w:r w:rsidR="009D2217">
        <w:rPr>
          <w:rFonts w:ascii="Times New Roman" w:hAnsi="Times New Roman" w:cs="Times New Roman"/>
          <w:sz w:val="24"/>
          <w:szCs w:val="24"/>
        </w:rPr>
        <w:t xml:space="preserve"> </w:t>
      </w:r>
      <w:r w:rsidR="00145A16" w:rsidRPr="001C7D8F">
        <w:rPr>
          <w:rFonts w:ascii="Times New Roman" w:hAnsi="Times New Roman" w:cs="Times New Roman"/>
          <w:sz w:val="24"/>
          <w:szCs w:val="24"/>
        </w:rPr>
        <w:t xml:space="preserve">this is difficult to measure by numbers. </w:t>
      </w:r>
      <w:r w:rsidR="00527AEB" w:rsidRPr="001C7D8F">
        <w:rPr>
          <w:rFonts w:ascii="Times New Roman" w:hAnsi="Times New Roman" w:cs="Times New Roman"/>
          <w:sz w:val="24"/>
          <w:szCs w:val="24"/>
        </w:rPr>
        <w:t xml:space="preserve">Moreover, </w:t>
      </w:r>
      <w:r w:rsidR="0056325A" w:rsidRPr="001C7D8F">
        <w:rPr>
          <w:rFonts w:ascii="Times New Roman" w:hAnsi="Times New Roman" w:cs="Times New Roman"/>
          <w:sz w:val="24"/>
          <w:szCs w:val="24"/>
        </w:rPr>
        <w:t>interpretivism</w:t>
      </w:r>
      <w:r w:rsidR="00145A16" w:rsidRPr="001C7D8F">
        <w:rPr>
          <w:rFonts w:ascii="Times New Roman" w:hAnsi="Times New Roman" w:cs="Times New Roman"/>
          <w:sz w:val="24"/>
          <w:szCs w:val="24"/>
        </w:rPr>
        <w:t xml:space="preserve"> emphasizes complexity, richness, multi-interpretation and meaning generation. Therefore, the relationship between knowledge creation and organizational learning needs further exploration and research.</w:t>
      </w:r>
    </w:p>
    <w:p w14:paraId="6B5BBA8F" w14:textId="357918F0" w:rsidR="00FB397E" w:rsidRPr="001C7D8F" w:rsidRDefault="00351FE3" w:rsidP="001C7D8F">
      <w:pPr>
        <w:rPr>
          <w:rFonts w:ascii="Times New Roman" w:hAnsi="Times New Roman" w:cs="Times New Roman"/>
          <w:sz w:val="24"/>
          <w:szCs w:val="24"/>
        </w:rPr>
      </w:pPr>
      <w:r w:rsidRPr="001C7D8F">
        <w:rPr>
          <w:rFonts w:ascii="Times New Roman" w:hAnsi="Times New Roman" w:cs="Times New Roman"/>
          <w:sz w:val="24"/>
          <w:szCs w:val="24"/>
        </w:rPr>
        <w:t>Ontology is about the essence of reality and existence, epistemology is about the theory of knowledge, which can help researchers understand the best way to explore the nature of the world</w:t>
      </w:r>
      <w:r w:rsidR="00AC4ED1" w:rsidRPr="001C7D8F">
        <w:rPr>
          <w:rFonts w:ascii="Times New Roman" w:hAnsi="Times New Roman" w:cs="Times New Roman"/>
          <w:sz w:val="24"/>
          <w:szCs w:val="24"/>
        </w:rPr>
        <w:t xml:space="preserve"> </w:t>
      </w:r>
      <w:r w:rsidR="00AC4ED1" w:rsidRPr="001C7D8F">
        <w:rPr>
          <w:rFonts w:ascii="Times New Roman" w:hAnsi="Times New Roman" w:cs="Times New Roman"/>
          <w:sz w:val="24"/>
          <w:szCs w:val="24"/>
        </w:rPr>
        <w:fldChar w:fldCharType="begin" w:fldLock="1"/>
      </w:r>
      <w:r w:rsidR="00AC4ED1" w:rsidRPr="001C7D8F">
        <w:rPr>
          <w:rFonts w:ascii="Times New Roman" w:hAnsi="Times New Roman" w:cs="Times New Roman"/>
          <w:sz w:val="24"/>
          <w:szCs w:val="24"/>
        </w:rPr>
        <w:instrText>ADDIN CSL_CITATION {"citationItems":[{"id":"ITEM-1","itemData":{"DOI":"10.1192/bjp.111.479.1009-a","ISBN":"9781446296578","ISSN":"0007-1250","author":[{"dropping-particle":"","family":"Easterby-Smith","given":"Mark","non-dropping-particle":"","parse-names":false,"suffix":""},{"dropping-particle":"","family":"Richard","given":"Thorpe","non-dropping-particle":"","parse-names":false,"suffix":""},{"dropping-particle":"","family":"Jackson","given":"Paul","non-dropping-particle":"","parse-names":false,"suffix":""}],"container-title":"The British Journal of Psychiatry","edition":"5","id":"ITEM-1","issue":"479","issued":{"date-parts":[["2015"]]},"publisher":"SAGA Publications Ltd","publisher-place":"London","title":"Management &amp; Business Research","type":"book","volume":"111"},"uris":["http://www.mendeley.com/documents/?uuid=70a02855-5c2e-49ad-80bf-4552fc8eacc1"]}],"mendeley":{"formattedCitation":"(Easterby-Smith, Richard and Jackson, 2015)","plainTextFormattedCitation":"(Easterby-Smith, Richard and Jackson, 2015)","previouslyFormattedCitation":"(Easterby-Smith, Richard and Jackson, 2015)"},"properties":{"noteIndex":0},"schema":"https://github.com/citation-style-language/schema/raw/master/csl-citation.json"}</w:instrText>
      </w:r>
      <w:r w:rsidR="00AC4ED1" w:rsidRPr="001C7D8F">
        <w:rPr>
          <w:rFonts w:ascii="Times New Roman" w:hAnsi="Times New Roman" w:cs="Times New Roman"/>
          <w:sz w:val="24"/>
          <w:szCs w:val="24"/>
        </w:rPr>
        <w:fldChar w:fldCharType="separate"/>
      </w:r>
      <w:r w:rsidR="00AC4ED1" w:rsidRPr="001C7D8F">
        <w:rPr>
          <w:rFonts w:ascii="Times New Roman" w:hAnsi="Times New Roman" w:cs="Times New Roman"/>
          <w:noProof/>
          <w:sz w:val="24"/>
          <w:szCs w:val="24"/>
        </w:rPr>
        <w:t>(Easterby-Smith, Richard and Jackson, 2015)</w:t>
      </w:r>
      <w:r w:rsidR="00AC4ED1"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w:t>
      </w:r>
      <w:r w:rsidR="00A27658" w:rsidRPr="001C7D8F">
        <w:rPr>
          <w:rFonts w:ascii="Times New Roman" w:hAnsi="Times New Roman" w:cs="Times New Roman"/>
          <w:b/>
          <w:bCs/>
          <w:sz w:val="24"/>
          <w:szCs w:val="24"/>
        </w:rPr>
        <w:fldChar w:fldCharType="begin" w:fldLock="1"/>
      </w:r>
      <w:r w:rsidR="00E73101" w:rsidRPr="001C7D8F">
        <w:rPr>
          <w:rFonts w:ascii="Times New Roman" w:hAnsi="Times New Roman" w:cs="Times New Roman"/>
          <w:b/>
          <w:bCs/>
          <w:sz w:val="24"/>
          <w:szCs w:val="24"/>
        </w:rPr>
        <w:instrText>ADDIN CSL_CITATION {"citationItems":[{"id":"ITEM-1","itemData":{"DOI":"10.1192/bjp.111.479.1009-a","ISBN":"9781446296578","ISSN":"0007-1250","author":[{"dropping-particle":"","family":"Easterby-Smith","given":"Mark","non-dropping-particle":"","parse-names":false,"suffix":""},{"dropping-particle":"","family":"Richard","given":"Thorpe","non-dropping-particle":"","parse-names":false,"suffix":""},{"dropping-particle":"","family":"Jackson","given":"Paul","non-dropping-particle":"","parse-names":false,"suffix":""}],"container-title":"The British Journal of Psychiatry","edition":"5","id":"ITEM-1","issue":"479","issued":{"date-parts":[["2015"]]},"publisher":"SAGA Publications Ltd","publisher-place":"London","title":"Management &amp; Business Research","type":"book","volume":"111"},"uris":["http://www.mendeley.com/documents/?uuid=70a02855-5c2e-49ad-80bf-4552fc8eacc1"]}],"mendeley":{"formattedCitation":"(Easterby-Smith, Richard and Jackson, 2015)","manualFormatting":"Easterby-Smith et al.(2015)","plainTextFormattedCitation":"(Easterby-Smith, Richard and Jackson, 2015)","previouslyFormattedCitation":"(Easterby-Smith, Richard and Jackson, 2015)"},"properties":{"noteIndex":0},"schema":"https://github.com/citation-style-language/schema/raw/master/csl-citation.json"}</w:instrText>
      </w:r>
      <w:r w:rsidR="00A27658" w:rsidRPr="001C7D8F">
        <w:rPr>
          <w:rFonts w:ascii="Times New Roman" w:hAnsi="Times New Roman" w:cs="Times New Roman"/>
          <w:b/>
          <w:bCs/>
          <w:sz w:val="24"/>
          <w:szCs w:val="24"/>
        </w:rPr>
        <w:fldChar w:fldCharType="separate"/>
      </w:r>
      <w:r w:rsidR="00A27658" w:rsidRPr="001C7D8F">
        <w:rPr>
          <w:rFonts w:ascii="Times New Roman" w:hAnsi="Times New Roman" w:cs="Times New Roman"/>
          <w:bCs/>
          <w:noProof/>
          <w:sz w:val="24"/>
          <w:szCs w:val="24"/>
        </w:rPr>
        <w:t>Easterby-Smith et al.(2015)</w:t>
      </w:r>
      <w:r w:rsidR="00A27658" w:rsidRPr="001C7D8F">
        <w:rPr>
          <w:rFonts w:ascii="Times New Roman" w:hAnsi="Times New Roman" w:cs="Times New Roman"/>
          <w:b/>
          <w:bCs/>
          <w:sz w:val="24"/>
          <w:szCs w:val="24"/>
        </w:rPr>
        <w:fldChar w:fldCharType="end"/>
      </w:r>
      <w:r w:rsidRPr="001C7D8F">
        <w:rPr>
          <w:rFonts w:ascii="Times New Roman" w:hAnsi="Times New Roman" w:cs="Times New Roman"/>
          <w:sz w:val="24"/>
          <w:szCs w:val="24"/>
        </w:rPr>
        <w:t xml:space="preserve"> </w:t>
      </w:r>
      <w:r w:rsidR="00D67B6F" w:rsidRPr="001C7D8F">
        <w:rPr>
          <w:rFonts w:ascii="Times New Roman" w:hAnsi="Times New Roman" w:cs="Times New Roman"/>
          <w:sz w:val="24"/>
          <w:szCs w:val="24"/>
        </w:rPr>
        <w:t>i</w:t>
      </w:r>
      <w:r w:rsidRPr="001C7D8F">
        <w:rPr>
          <w:rFonts w:ascii="Times New Roman" w:hAnsi="Times New Roman" w:cs="Times New Roman"/>
          <w:sz w:val="24"/>
          <w:szCs w:val="24"/>
        </w:rPr>
        <w:t xml:space="preserve">llustration Fig. </w:t>
      </w:r>
      <w:r w:rsidR="00A53071" w:rsidRPr="001C7D8F">
        <w:rPr>
          <w:rFonts w:ascii="Times New Roman" w:hAnsi="Times New Roman" w:cs="Times New Roman"/>
          <w:sz w:val="24"/>
          <w:szCs w:val="24"/>
        </w:rPr>
        <w:t>2</w:t>
      </w:r>
      <w:r w:rsidRPr="001C7D8F">
        <w:rPr>
          <w:rFonts w:ascii="Times New Roman" w:hAnsi="Times New Roman" w:cs="Times New Roman"/>
          <w:sz w:val="24"/>
          <w:szCs w:val="24"/>
        </w:rPr>
        <w:t xml:space="preserve"> like a tree trunk with four rings. The outermost circle represents the methods and techniques adopted by the research projects, such as interviews and questionnaires used in qualitative or quantitative analysis. These are the most obvious characteristics of a project, but they all depend on methodology, starting from the center of the tree and then outward. Extension</w:t>
      </w:r>
      <w:r w:rsidR="008362C7" w:rsidRPr="001C7D8F">
        <w:rPr>
          <w:rFonts w:ascii="Times New Roman" w:hAnsi="Times New Roman" w:cs="Times New Roman"/>
          <w:sz w:val="24"/>
          <w:szCs w:val="24"/>
        </w:rPr>
        <w:t xml:space="preserve"> </w:t>
      </w:r>
      <w:r w:rsidR="0042645F" w:rsidRPr="001C7D8F">
        <w:rPr>
          <w:rFonts w:ascii="Times New Roman" w:hAnsi="Times New Roman" w:cs="Times New Roman"/>
          <w:sz w:val="24"/>
          <w:szCs w:val="24"/>
        </w:rPr>
        <w:t>(Guba,1994)</w:t>
      </w:r>
      <w:r w:rsidR="00307C5A" w:rsidRPr="001C7D8F">
        <w:rPr>
          <w:rFonts w:ascii="Times New Roman" w:hAnsi="Times New Roman" w:cs="Times New Roman"/>
          <w:sz w:val="24"/>
          <w:szCs w:val="24"/>
        </w:rPr>
        <w:t>.</w:t>
      </w:r>
      <w:r w:rsidR="0042645F" w:rsidRPr="001C7D8F">
        <w:rPr>
          <w:rFonts w:ascii="Times New Roman" w:hAnsi="Times New Roman" w:cs="Times New Roman"/>
          <w:sz w:val="24"/>
          <w:szCs w:val="24"/>
        </w:rPr>
        <w:t xml:space="preserve"> </w:t>
      </w:r>
    </w:p>
    <w:bookmarkEnd w:id="5"/>
    <w:bookmarkEnd w:id="6"/>
    <w:p w14:paraId="203AAA03" w14:textId="03EC3A6A" w:rsidR="00ED0C02" w:rsidRPr="001C7D8F" w:rsidRDefault="00186822" w:rsidP="001C7D8F">
      <w:pPr>
        <w:rPr>
          <w:rFonts w:ascii="Times New Roman" w:hAnsi="Times New Roman" w:cs="Times New Roman"/>
          <w:b/>
          <w:bCs/>
          <w:sz w:val="24"/>
          <w:szCs w:val="24"/>
        </w:rPr>
      </w:pPr>
      <w:r w:rsidRPr="001C7D8F">
        <w:rPr>
          <w:rFonts w:ascii="Times New Roman" w:hAnsi="Times New Roman" w:cs="Times New Roman"/>
          <w:noProof/>
          <w:sz w:val="24"/>
          <w:szCs w:val="24"/>
        </w:rPr>
        <w:drawing>
          <wp:inline distT="0" distB="0" distL="0" distR="0" wp14:anchorId="1889AD88" wp14:editId="134DF89D">
            <wp:extent cx="5274310" cy="261683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616835"/>
                    </a:xfrm>
                    <a:prstGeom prst="rect">
                      <a:avLst/>
                    </a:prstGeom>
                  </pic:spPr>
                </pic:pic>
              </a:graphicData>
            </a:graphic>
          </wp:inline>
        </w:drawing>
      </w:r>
    </w:p>
    <w:p w14:paraId="191A8C51" w14:textId="5747A636" w:rsidR="00186822" w:rsidRPr="001C7D8F" w:rsidRDefault="00BB7C0F" w:rsidP="001C7D8F">
      <w:pPr>
        <w:rPr>
          <w:rFonts w:ascii="Times New Roman" w:hAnsi="Times New Roman" w:cs="Times New Roman"/>
          <w:bCs/>
          <w:color w:val="000000"/>
          <w:sz w:val="24"/>
          <w:szCs w:val="24"/>
        </w:rPr>
      </w:pPr>
      <w:r w:rsidRPr="001C7D8F">
        <w:rPr>
          <w:rFonts w:ascii="Times New Roman" w:hAnsi="Times New Roman" w:cs="Times New Roman"/>
          <w:b/>
          <w:bCs/>
          <w:sz w:val="24"/>
          <w:szCs w:val="24"/>
        </w:rPr>
        <w:t>Figure</w:t>
      </w:r>
      <w:r w:rsidR="00A53071" w:rsidRPr="001C7D8F">
        <w:rPr>
          <w:rFonts w:ascii="Times New Roman" w:hAnsi="Times New Roman" w:cs="Times New Roman"/>
          <w:b/>
          <w:bCs/>
          <w:sz w:val="24"/>
          <w:szCs w:val="24"/>
        </w:rPr>
        <w:t xml:space="preserve"> 2</w:t>
      </w:r>
      <w:r w:rsidRPr="001C7D8F">
        <w:rPr>
          <w:rFonts w:ascii="Times New Roman" w:hAnsi="Times New Roman" w:cs="Times New Roman"/>
          <w:b/>
          <w:bCs/>
          <w:sz w:val="24"/>
          <w:szCs w:val="24"/>
        </w:rPr>
        <w:t xml:space="preserve">, </w:t>
      </w:r>
      <w:r w:rsidR="00186822" w:rsidRPr="00BD4DBF">
        <w:rPr>
          <w:rFonts w:ascii="Times New Roman" w:hAnsi="Times New Roman" w:cs="Times New Roman"/>
          <w:sz w:val="24"/>
          <w:szCs w:val="24"/>
        </w:rPr>
        <w:t>Source</w:t>
      </w:r>
      <w:r w:rsidR="000F548D" w:rsidRPr="001C7D8F">
        <w:rPr>
          <w:rFonts w:ascii="Times New Roman" w:hAnsi="Times New Roman" w:cs="Times New Roman"/>
          <w:bCs/>
          <w:color w:val="000000"/>
          <w:sz w:val="24"/>
          <w:szCs w:val="24"/>
        </w:rPr>
        <w:t xml:space="preserve">: </w:t>
      </w:r>
      <w:r w:rsidR="000F548D" w:rsidRPr="001C7D8F">
        <w:rPr>
          <w:rFonts w:ascii="Times New Roman" w:hAnsi="Times New Roman" w:cs="Times New Roman"/>
          <w:bCs/>
          <w:color w:val="000000"/>
          <w:sz w:val="24"/>
          <w:szCs w:val="24"/>
        </w:rPr>
        <w:fldChar w:fldCharType="begin" w:fldLock="1"/>
      </w:r>
      <w:r w:rsidR="00894ED3">
        <w:rPr>
          <w:rFonts w:ascii="Times New Roman" w:hAnsi="Times New Roman" w:cs="Times New Roman"/>
          <w:bCs/>
          <w:color w:val="000000"/>
          <w:sz w:val="24"/>
          <w:szCs w:val="24"/>
        </w:rPr>
        <w:instrText>ADDIN CSL_CITATION {"citationItems":[{"id":"ITEM-1","itemData":{"DOI":"10.1192/bjp.111.479.1009-a","ISBN":"9781446296578","ISSN":"0007-1250","author":[{"dropping-particle":"","family":"Easterby-Smith","given":"Mark","non-dropping-particle":"","parse-names":false,"suffix":""},{"dropping-particle":"","family":"Richard","given":"Thorpe","non-dropping-particle":"","parse-names":false,"suffix":""},{"dropping-particle":"","family":"Jackson","given":"Paul","non-dropping-particle":"","parse-names":false,"suffix":""}],"container-title":"The British Journal of Psychiatry","edition":"5","id":"ITEM-1","issue":"479","issued":{"date-parts":[["2015"]]},"publisher":"SAGA Publications Ltd","publisher-place":"London","title":"Management &amp; Business Research","type":"book","volume":"111"},"uris":["http://www.mendeley.com/documents/?uuid=70a02855-5c2e-49ad-80bf-4552fc8eacc1"]}],"mendeley":{"formattedCitation":"(Easterby-Smith, Richard and Jackson, 2015)","manualFormatting":"Easterby-Smith, Richard and Jackson (2015)","plainTextFormattedCitation":"(Easterby-Smith, Richard and Jackson, 2015)","previouslyFormattedCitation":"(Easterby-Smith, Richard and Jackson, 2015)"},"properties":{"noteIndex":0},"schema":"https://github.com/citation-style-language/schema/raw/master/csl-citation.json"}</w:instrText>
      </w:r>
      <w:r w:rsidR="000F548D" w:rsidRPr="001C7D8F">
        <w:rPr>
          <w:rFonts w:ascii="Times New Roman" w:hAnsi="Times New Roman" w:cs="Times New Roman"/>
          <w:bCs/>
          <w:color w:val="000000"/>
          <w:sz w:val="24"/>
          <w:szCs w:val="24"/>
        </w:rPr>
        <w:fldChar w:fldCharType="separate"/>
      </w:r>
      <w:r w:rsidR="000F548D" w:rsidRPr="001C7D8F">
        <w:rPr>
          <w:rFonts w:ascii="Times New Roman" w:hAnsi="Times New Roman" w:cs="Times New Roman"/>
          <w:bCs/>
          <w:noProof/>
          <w:color w:val="000000"/>
          <w:sz w:val="24"/>
          <w:szCs w:val="24"/>
        </w:rPr>
        <w:t>Easterby-Smith, Richard and Jackson</w:t>
      </w:r>
      <w:r w:rsidR="00894ED3">
        <w:rPr>
          <w:rFonts w:ascii="Times New Roman" w:hAnsi="Times New Roman" w:cs="Times New Roman"/>
          <w:bCs/>
          <w:noProof/>
          <w:color w:val="000000"/>
          <w:sz w:val="24"/>
          <w:szCs w:val="24"/>
        </w:rPr>
        <w:t xml:space="preserve"> (</w:t>
      </w:r>
      <w:r w:rsidR="000F548D" w:rsidRPr="001C7D8F">
        <w:rPr>
          <w:rFonts w:ascii="Times New Roman" w:hAnsi="Times New Roman" w:cs="Times New Roman"/>
          <w:bCs/>
          <w:noProof/>
          <w:color w:val="000000"/>
          <w:sz w:val="24"/>
          <w:szCs w:val="24"/>
        </w:rPr>
        <w:t>2015)</w:t>
      </w:r>
      <w:r w:rsidR="000F548D" w:rsidRPr="001C7D8F">
        <w:rPr>
          <w:rFonts w:ascii="Times New Roman" w:hAnsi="Times New Roman" w:cs="Times New Roman"/>
          <w:bCs/>
          <w:color w:val="000000"/>
          <w:sz w:val="24"/>
          <w:szCs w:val="24"/>
        </w:rPr>
        <w:fldChar w:fldCharType="end"/>
      </w:r>
    </w:p>
    <w:p w14:paraId="3D14E1B9" w14:textId="35DDF4C7" w:rsidR="008362C7" w:rsidRPr="001C7D8F" w:rsidRDefault="008362C7" w:rsidP="001C7D8F">
      <w:pPr>
        <w:rPr>
          <w:rFonts w:ascii="Times New Roman" w:hAnsi="Times New Roman" w:cs="Times New Roman"/>
          <w:bCs/>
          <w:color w:val="000000"/>
          <w:sz w:val="24"/>
          <w:szCs w:val="24"/>
        </w:rPr>
      </w:pPr>
      <w:r w:rsidRPr="001C7D8F">
        <w:rPr>
          <w:rFonts w:ascii="Times New Roman" w:hAnsi="Times New Roman" w:cs="Times New Roman"/>
          <w:bCs/>
          <w:color w:val="000000"/>
          <w:sz w:val="24"/>
          <w:szCs w:val="24"/>
        </w:rPr>
        <w:lastRenderedPageBreak/>
        <w:t xml:space="preserve">The ontological hypothesis of </w:t>
      </w:r>
      <w:r w:rsidR="00AC4ED1" w:rsidRPr="001C7D8F">
        <w:rPr>
          <w:rFonts w:ascii="Times New Roman" w:hAnsi="Times New Roman" w:cs="Times New Roman"/>
          <w:bCs/>
          <w:color w:val="000000"/>
          <w:sz w:val="24"/>
          <w:szCs w:val="24"/>
        </w:rPr>
        <w:t>the research</w:t>
      </w:r>
      <w:r w:rsidRPr="001C7D8F">
        <w:rPr>
          <w:rFonts w:ascii="Times New Roman" w:hAnsi="Times New Roman" w:cs="Times New Roman"/>
          <w:bCs/>
          <w:color w:val="000000"/>
          <w:sz w:val="24"/>
          <w:szCs w:val="24"/>
        </w:rPr>
        <w:t xml:space="preserve"> can be described as that knowledge creation is not objective, but constructed by society. Knowledge creation is a new boundary created by dynamic interaction among individuals, organizations and environments.</w:t>
      </w:r>
    </w:p>
    <w:p w14:paraId="3B120843" w14:textId="0DFB5D27" w:rsidR="00DC0E11" w:rsidRPr="001C7D8F" w:rsidRDefault="008362C7" w:rsidP="001C7D8F">
      <w:pPr>
        <w:rPr>
          <w:rFonts w:ascii="Times New Roman" w:hAnsi="Times New Roman" w:cs="Times New Roman"/>
          <w:b/>
          <w:bCs/>
          <w:sz w:val="24"/>
          <w:szCs w:val="24"/>
        </w:rPr>
      </w:pPr>
      <w:r w:rsidRPr="001C7D8F">
        <w:rPr>
          <w:rFonts w:ascii="Times New Roman" w:hAnsi="Times New Roman" w:cs="Times New Roman"/>
          <w:bCs/>
          <w:color w:val="000000"/>
          <w:sz w:val="24"/>
          <w:szCs w:val="24"/>
        </w:rPr>
        <w:t>The epistemology of this study is that the perception and understanding of knowledge of staff in university cooperation projects depends on their background, knowledge and experience. Individual is the source of knowledge creation. It makes use of the knowledge created by individual</w:t>
      </w:r>
      <w:r w:rsidR="00265B19">
        <w:rPr>
          <w:rFonts w:ascii="Times New Roman" w:hAnsi="Times New Roman" w:cs="Times New Roman"/>
          <w:bCs/>
          <w:color w:val="000000"/>
          <w:sz w:val="24"/>
          <w:szCs w:val="24"/>
        </w:rPr>
        <w:t>s</w:t>
      </w:r>
      <w:r w:rsidRPr="001C7D8F">
        <w:rPr>
          <w:rFonts w:ascii="Times New Roman" w:hAnsi="Times New Roman" w:cs="Times New Roman"/>
          <w:bCs/>
          <w:color w:val="000000"/>
          <w:sz w:val="24"/>
          <w:szCs w:val="24"/>
        </w:rPr>
        <w:t xml:space="preserve"> and connects with the knowledge system of </w:t>
      </w:r>
      <w:r w:rsidR="00265B19">
        <w:rPr>
          <w:rFonts w:ascii="Times New Roman" w:hAnsi="Times New Roman" w:cs="Times New Roman"/>
          <w:bCs/>
          <w:color w:val="000000"/>
          <w:sz w:val="24"/>
          <w:szCs w:val="24"/>
        </w:rPr>
        <w:t xml:space="preserve">the </w:t>
      </w:r>
      <w:r w:rsidRPr="001C7D8F">
        <w:rPr>
          <w:rFonts w:ascii="Times New Roman" w:hAnsi="Times New Roman" w:cs="Times New Roman"/>
          <w:bCs/>
          <w:color w:val="000000"/>
          <w:sz w:val="24"/>
          <w:szCs w:val="24"/>
        </w:rPr>
        <w:t>organization.</w:t>
      </w:r>
    </w:p>
    <w:p w14:paraId="2F235D8A" w14:textId="7CE53C83" w:rsidR="00CB51CB" w:rsidRPr="001C7D8F" w:rsidRDefault="00AA4CB9" w:rsidP="001C7D8F">
      <w:pPr>
        <w:pStyle w:val="2"/>
        <w:spacing w:line="240" w:lineRule="auto"/>
        <w:rPr>
          <w:rFonts w:ascii="Times New Roman" w:hAnsi="Times New Roman" w:cs="Times New Roman"/>
          <w:sz w:val="24"/>
          <w:szCs w:val="24"/>
        </w:rPr>
      </w:pPr>
      <w:r w:rsidRPr="001C7D8F">
        <w:rPr>
          <w:rFonts w:ascii="Times New Roman" w:hAnsi="Times New Roman" w:cs="Times New Roman"/>
          <w:sz w:val="24"/>
          <w:szCs w:val="24"/>
        </w:rPr>
        <w:t xml:space="preserve">3.2 </w:t>
      </w:r>
      <w:r w:rsidR="00CB51CB" w:rsidRPr="001C7D8F">
        <w:rPr>
          <w:rFonts w:ascii="Times New Roman" w:hAnsi="Times New Roman" w:cs="Times New Roman"/>
          <w:sz w:val="24"/>
          <w:szCs w:val="24"/>
        </w:rPr>
        <w:t xml:space="preserve">Approach </w:t>
      </w:r>
    </w:p>
    <w:p w14:paraId="2960151D" w14:textId="3CB45146" w:rsidR="006324CF" w:rsidRPr="001C7D8F" w:rsidRDefault="00351FE3" w:rsidP="001C7D8F">
      <w:pPr>
        <w:rPr>
          <w:rFonts w:ascii="Times New Roman" w:hAnsi="Times New Roman" w:cs="Times New Roman"/>
          <w:bCs/>
          <w:sz w:val="24"/>
          <w:szCs w:val="24"/>
        </w:rPr>
      </w:pPr>
      <w:bookmarkStart w:id="7" w:name="OLE_LINK16"/>
      <w:bookmarkStart w:id="8" w:name="OLE_LINK17"/>
      <w:r w:rsidRPr="001C7D8F">
        <w:rPr>
          <w:rFonts w:ascii="Times New Roman" w:hAnsi="Times New Roman" w:cs="Times New Roman"/>
          <w:bCs/>
          <w:sz w:val="24"/>
          <w:szCs w:val="24"/>
        </w:rPr>
        <w:t>The use of theory in research is generally described as two reasoning methods</w:t>
      </w:r>
      <w:r w:rsidR="00307C5A" w:rsidRPr="001C7D8F">
        <w:rPr>
          <w:rFonts w:ascii="Times New Roman" w:hAnsi="Times New Roman" w:cs="Times New Roman"/>
          <w:bCs/>
          <w:sz w:val="24"/>
          <w:szCs w:val="24"/>
        </w:rPr>
        <w:t>: d</w:t>
      </w:r>
      <w:r w:rsidR="002D6A44" w:rsidRPr="001C7D8F">
        <w:rPr>
          <w:rFonts w:ascii="Times New Roman" w:hAnsi="Times New Roman" w:cs="Times New Roman"/>
          <w:bCs/>
          <w:sz w:val="24"/>
          <w:szCs w:val="24"/>
        </w:rPr>
        <w:t>eductive and inductive</w:t>
      </w:r>
      <w:r w:rsidR="00307C5A" w:rsidRPr="001C7D8F">
        <w:rPr>
          <w:rFonts w:ascii="Times New Roman" w:hAnsi="Times New Roman" w:cs="Times New Roman"/>
          <w:bCs/>
          <w:sz w:val="24"/>
          <w:szCs w:val="24"/>
        </w:rPr>
        <w:t xml:space="preserve"> </w:t>
      </w:r>
      <w:r w:rsidR="00C7109D" w:rsidRPr="001C7D8F">
        <w:rPr>
          <w:rFonts w:ascii="Times New Roman" w:hAnsi="Times New Roman" w:cs="Times New Roman"/>
          <w:bCs/>
          <w:sz w:val="24"/>
          <w:szCs w:val="24"/>
        </w:rPr>
        <w:fldChar w:fldCharType="begin" w:fldLock="1"/>
      </w:r>
      <w:r w:rsidR="00C7109D" w:rsidRPr="001C7D8F">
        <w:rPr>
          <w:rFonts w:ascii="Times New Roman" w:hAnsi="Times New Roman" w:cs="Times New Roman"/>
          <w:bCs/>
          <w:sz w:val="24"/>
          <w:szCs w:val="24"/>
        </w:rPr>
        <w:instrText>ADDIN CSL_CITATION {"citationItems":[{"id":"ITEM-1","itemData":{"DOI":"10.1007/s13398-014-0173-7.2","ISBN":"978-0-273-70148-4","ISSN":"0047-2875","PMID":"15573286","abstract":"A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Āstudent choice' and run-away market leader.The book is written for students on undergraduate and postgraduate degree programmes in business, or business-related disciplines.The following online resources support the text: For Students: self-assessment questions, glossary, revision ĀflashcardsĀ, tutorials for SPSS and NVivo, plus Smarter Online Searching GuideFor Instructors: teaching manual, powerpoint slides, testbank","author":[{"dropping-particle":"","family":"Saunders, M., Lewis, P.Tornhill","given":"A.","non-dropping-particle":"","parse-names":false,"suffix":""}],"container-title":"Pearson Education Limited 2","edition":"7","id":"ITEM-1","issued":{"date-parts":[["2016"]]},"number-of-pages":"652","publisher":"Pearson Education Limited","publisher-place":"Edinburgh","title":"Research Methods for Business Students","type":"book"},"uris":["http://www.mendeley.com/documents/?uuid=ca85939f-2f54-4815-860a-c722f0c42c96"]}],"mendeley":{"formattedCitation":"(Saunders, M., Lewis, P.Tornhill, 2016)","plainTextFormattedCitation":"(Saunders, M., Lewis, P.Tornhill, 2016)","previouslyFormattedCitation":"(Saunders, M., Lewis, P.Tornhill, 2016)"},"properties":{"noteIndex":0},"schema":"https://github.com/citation-style-language/schema/raw/master/csl-citation.json"}</w:instrText>
      </w:r>
      <w:r w:rsidR="00C7109D" w:rsidRPr="001C7D8F">
        <w:rPr>
          <w:rFonts w:ascii="Times New Roman" w:hAnsi="Times New Roman" w:cs="Times New Roman"/>
          <w:bCs/>
          <w:sz w:val="24"/>
          <w:szCs w:val="24"/>
        </w:rPr>
        <w:fldChar w:fldCharType="separate"/>
      </w:r>
      <w:r w:rsidR="00C7109D" w:rsidRPr="001C7D8F">
        <w:rPr>
          <w:rFonts w:ascii="Times New Roman" w:hAnsi="Times New Roman" w:cs="Times New Roman"/>
          <w:bCs/>
          <w:noProof/>
          <w:sz w:val="24"/>
          <w:szCs w:val="24"/>
        </w:rPr>
        <w:t>(Saunders, M., Lewis, P.Tornhill, 2016)</w:t>
      </w:r>
      <w:r w:rsidR="00C7109D" w:rsidRPr="001C7D8F">
        <w:rPr>
          <w:rFonts w:ascii="Times New Roman" w:hAnsi="Times New Roman" w:cs="Times New Roman"/>
          <w:bCs/>
          <w:sz w:val="24"/>
          <w:szCs w:val="24"/>
        </w:rPr>
        <w:fldChar w:fldCharType="end"/>
      </w:r>
      <w:r w:rsidR="002D6A44" w:rsidRPr="001C7D8F">
        <w:rPr>
          <w:rFonts w:ascii="Times New Roman" w:hAnsi="Times New Roman" w:cs="Times New Roman"/>
          <w:bCs/>
          <w:sz w:val="24"/>
          <w:szCs w:val="24"/>
        </w:rPr>
        <w:t xml:space="preserve">. </w:t>
      </w:r>
      <w:r w:rsidR="00AC4ED1" w:rsidRPr="001C7D8F">
        <w:rPr>
          <w:rFonts w:ascii="Times New Roman" w:hAnsi="Times New Roman" w:cs="Times New Roman"/>
          <w:bCs/>
          <w:sz w:val="24"/>
          <w:szCs w:val="24"/>
        </w:rPr>
        <w:t>Moreover, d</w:t>
      </w:r>
      <w:r w:rsidR="006324CF" w:rsidRPr="001C7D8F">
        <w:rPr>
          <w:rFonts w:ascii="Times New Roman" w:hAnsi="Times New Roman" w:cs="Times New Roman"/>
          <w:bCs/>
          <w:sz w:val="24"/>
          <w:szCs w:val="24"/>
        </w:rPr>
        <w:t>eduction</w:t>
      </w:r>
      <w:r w:rsidRPr="001C7D8F">
        <w:rPr>
          <w:rFonts w:ascii="Times New Roman" w:hAnsi="Times New Roman" w:cs="Times New Roman"/>
          <w:bCs/>
          <w:sz w:val="24"/>
          <w:szCs w:val="24"/>
        </w:rPr>
        <w:t xml:space="preserve"> involves the development of a theory and then a rigorous test through a series of propositions</w:t>
      </w:r>
      <w:r w:rsidR="00AC4ED1" w:rsidRPr="001C7D8F">
        <w:rPr>
          <w:rFonts w:ascii="Times New Roman" w:hAnsi="Times New Roman" w:cs="Times New Roman"/>
          <w:bCs/>
          <w:sz w:val="24"/>
          <w:szCs w:val="24"/>
        </w:rPr>
        <w:t xml:space="preserve">, it as opposed to induction, is too structured a methodology to allow other explanations of what is happening </w:t>
      </w:r>
      <w:r w:rsidR="00AC4ED1" w:rsidRPr="001C7D8F">
        <w:rPr>
          <w:rFonts w:ascii="Times New Roman" w:hAnsi="Times New Roman" w:cs="Times New Roman"/>
          <w:bCs/>
          <w:sz w:val="24"/>
          <w:szCs w:val="24"/>
        </w:rPr>
        <w:fldChar w:fldCharType="begin" w:fldLock="1"/>
      </w:r>
      <w:r w:rsidR="00AC4ED1" w:rsidRPr="001C7D8F">
        <w:rPr>
          <w:rFonts w:ascii="Times New Roman" w:hAnsi="Times New Roman" w:cs="Times New Roman"/>
          <w:bCs/>
          <w:sz w:val="24"/>
          <w:szCs w:val="24"/>
        </w:rPr>
        <w:instrText>ADDIN CSL_CITATION {"citationItems":[{"id":"ITEM-1","itemData":{"author":[{"dropping-particle":"","family":"Cooper","given":"Donald R","non-dropping-particle":"","parse-names":false,"suffix":""},{"dropping-particle":"","family":"Schindler","given":"Pamela S","non-dropping-particle":"","parse-names":false,"suffix":""}],"edition":"12","id":"ITEM-1","issued":{"date-parts":[["2014"]]},"number-of-pages":"692","publisher":"McGrew-Hill","publisher-place":"New York","title":"Business Research Methods","type":"book"},"uris":["http://www.mendeley.com/documents/?uuid=ffa408cb-03b6-4477-a80e-34c10158bcc7"]}],"mendeley":{"formattedCitation":"(Cooper and Schindler, 2014)","plainTextFormattedCitation":"(Cooper and Schindler, 2014)","previouslyFormattedCitation":"(Cooper and Schindler, 2014)"},"properties":{"noteIndex":0},"schema":"https://github.com/citation-style-language/schema/raw/master/csl-citation.json"}</w:instrText>
      </w:r>
      <w:r w:rsidR="00AC4ED1" w:rsidRPr="001C7D8F">
        <w:rPr>
          <w:rFonts w:ascii="Times New Roman" w:hAnsi="Times New Roman" w:cs="Times New Roman"/>
          <w:bCs/>
          <w:sz w:val="24"/>
          <w:szCs w:val="24"/>
        </w:rPr>
        <w:fldChar w:fldCharType="separate"/>
      </w:r>
      <w:r w:rsidR="00AC4ED1" w:rsidRPr="001C7D8F">
        <w:rPr>
          <w:rFonts w:ascii="Times New Roman" w:hAnsi="Times New Roman" w:cs="Times New Roman"/>
          <w:bCs/>
          <w:noProof/>
          <w:sz w:val="24"/>
          <w:szCs w:val="24"/>
        </w:rPr>
        <w:t>(Cooper and Schindler, 2014)</w:t>
      </w:r>
      <w:r w:rsidR="00AC4ED1" w:rsidRPr="001C7D8F">
        <w:rPr>
          <w:rFonts w:ascii="Times New Roman" w:hAnsi="Times New Roman" w:cs="Times New Roman"/>
          <w:bCs/>
          <w:sz w:val="24"/>
          <w:szCs w:val="24"/>
        </w:rPr>
        <w:fldChar w:fldCharType="end"/>
      </w:r>
      <w:r w:rsidRPr="001C7D8F">
        <w:rPr>
          <w:rFonts w:ascii="Times New Roman" w:hAnsi="Times New Roman" w:cs="Times New Roman"/>
          <w:bCs/>
          <w:sz w:val="24"/>
          <w:szCs w:val="24"/>
        </w:rPr>
        <w:t xml:space="preserve">. </w:t>
      </w:r>
      <w:r w:rsidR="00AC4ED1" w:rsidRPr="001C7D8F">
        <w:rPr>
          <w:rFonts w:ascii="Times New Roman" w:hAnsi="Times New Roman" w:cs="Times New Roman"/>
          <w:bCs/>
          <w:sz w:val="24"/>
          <w:szCs w:val="24"/>
        </w:rPr>
        <w:t xml:space="preserve">However, </w:t>
      </w:r>
      <w:r w:rsidR="00AC4ED1" w:rsidRPr="001C7D8F">
        <w:rPr>
          <w:rFonts w:ascii="Times New Roman" w:hAnsi="Times New Roman" w:cs="Times New Roman"/>
          <w:bCs/>
          <w:sz w:val="24"/>
          <w:szCs w:val="24"/>
        </w:rPr>
        <w:fldChar w:fldCharType="begin" w:fldLock="1"/>
      </w:r>
      <w:r w:rsidR="00783523" w:rsidRPr="001C7D8F">
        <w:rPr>
          <w:rFonts w:ascii="Times New Roman" w:hAnsi="Times New Roman" w:cs="Times New Roman"/>
          <w:bCs/>
          <w:sz w:val="24"/>
          <w:szCs w:val="24"/>
        </w:rPr>
        <w:instrText>ADDIN CSL_CITATION {"citationItems":[{"id":"ITEM-1","itemData":{"author":[{"dropping-particle":"","family":"Ghauri","given":"Pervez","non-dropping-particle":"","parse-names":false,"suffix":""},{"dropping-particle":"","family":"Gronhaug","given":"Kjell","non-dropping-particle":"","parse-names":false,"suffix":""}],"edition":"4","id":"ITEM-1","issued":{"date-parts":[["2010"]]},"number-of-pages":"265","publisher":"Pearson Education Limited","publisher-place":"Essex","title":"Research Methods in Business Studies","type":"book"},"uris":["http://www.mendeley.com/documents/?uuid=6086451b-eab7-4847-9cb9-ed261b1a2757"]}],"mendeley":{"formattedCitation":"(Ghauri and Gronhaug, 2010)","manualFormatting":"Ghauri and Gronhaug (2010)","plainTextFormattedCitation":"(Ghauri and Gronhaug, 2010)","previouslyFormattedCitation":"(Ghauri and Gronhaug, 2010)"},"properties":{"noteIndex":0},"schema":"https://github.com/citation-style-language/schema/raw/master/csl-citation.json"}</w:instrText>
      </w:r>
      <w:r w:rsidR="00AC4ED1" w:rsidRPr="001C7D8F">
        <w:rPr>
          <w:rFonts w:ascii="Times New Roman" w:hAnsi="Times New Roman" w:cs="Times New Roman"/>
          <w:bCs/>
          <w:sz w:val="24"/>
          <w:szCs w:val="24"/>
        </w:rPr>
        <w:fldChar w:fldCharType="separate"/>
      </w:r>
      <w:r w:rsidR="00AC4ED1" w:rsidRPr="001C7D8F">
        <w:rPr>
          <w:rFonts w:ascii="Times New Roman" w:hAnsi="Times New Roman" w:cs="Times New Roman"/>
          <w:bCs/>
          <w:noProof/>
          <w:sz w:val="24"/>
          <w:szCs w:val="24"/>
        </w:rPr>
        <w:t>Ghauri and Gronhaug (2010)</w:t>
      </w:r>
      <w:r w:rsidR="00AC4ED1" w:rsidRPr="001C7D8F">
        <w:rPr>
          <w:rFonts w:ascii="Times New Roman" w:hAnsi="Times New Roman" w:cs="Times New Roman"/>
          <w:bCs/>
          <w:sz w:val="24"/>
          <w:szCs w:val="24"/>
        </w:rPr>
        <w:fldChar w:fldCharType="end"/>
      </w:r>
      <w:r w:rsidR="00AC4ED1" w:rsidRPr="001C7D8F">
        <w:rPr>
          <w:rFonts w:ascii="Times New Roman" w:hAnsi="Times New Roman" w:cs="Times New Roman"/>
          <w:bCs/>
          <w:sz w:val="24"/>
          <w:szCs w:val="24"/>
        </w:rPr>
        <w:t xml:space="preserve"> indicated t</w:t>
      </w:r>
      <w:r w:rsidRPr="001C7D8F">
        <w:rPr>
          <w:rFonts w:ascii="Times New Roman" w:hAnsi="Times New Roman" w:cs="Times New Roman"/>
          <w:bCs/>
          <w:sz w:val="24"/>
          <w:szCs w:val="24"/>
        </w:rPr>
        <w:t xml:space="preserve">he study of inductive reasoning is likely to be related to the context in which such events occur. </w:t>
      </w:r>
      <w:r w:rsidR="00574548" w:rsidRPr="001C7D8F">
        <w:rPr>
          <w:rFonts w:ascii="Times New Roman" w:hAnsi="Times New Roman" w:cs="Times New Roman"/>
          <w:bCs/>
          <w:sz w:val="24"/>
          <w:szCs w:val="24"/>
        </w:rPr>
        <w:t xml:space="preserve">The purpose of this study is to comprehensively understand the knowledge creation of Sino-foreign cooperative projects in universities. According to the previous literature, the theoretical development in this area is not enough. This study </w:t>
      </w:r>
      <w:r w:rsidR="00C522C0" w:rsidRPr="001C7D8F">
        <w:rPr>
          <w:rFonts w:ascii="Times New Roman" w:hAnsi="Times New Roman" w:cs="Times New Roman"/>
          <w:bCs/>
          <w:sz w:val="24"/>
          <w:szCs w:val="24"/>
        </w:rPr>
        <w:t>use</w:t>
      </w:r>
      <w:r w:rsidR="00265B19">
        <w:rPr>
          <w:rFonts w:ascii="Times New Roman" w:hAnsi="Times New Roman" w:cs="Times New Roman"/>
          <w:bCs/>
          <w:sz w:val="24"/>
          <w:szCs w:val="24"/>
        </w:rPr>
        <w:t>s</w:t>
      </w:r>
      <w:r w:rsidR="00C522C0" w:rsidRPr="001C7D8F">
        <w:rPr>
          <w:rFonts w:ascii="Times New Roman" w:hAnsi="Times New Roman" w:cs="Times New Roman"/>
          <w:bCs/>
          <w:sz w:val="24"/>
          <w:szCs w:val="24"/>
        </w:rPr>
        <w:t xml:space="preserve"> inductive approach to </w:t>
      </w:r>
      <w:r w:rsidR="00574548" w:rsidRPr="001C7D8F">
        <w:rPr>
          <w:rFonts w:ascii="Times New Roman" w:hAnsi="Times New Roman" w:cs="Times New Roman"/>
          <w:bCs/>
          <w:sz w:val="24"/>
          <w:szCs w:val="24"/>
        </w:rPr>
        <w:t>summarizes and analyses their views</w:t>
      </w:r>
      <w:r w:rsidR="00265B19">
        <w:rPr>
          <w:rFonts w:ascii="Times New Roman" w:hAnsi="Times New Roman" w:cs="Times New Roman"/>
          <w:bCs/>
          <w:sz w:val="24"/>
          <w:szCs w:val="24"/>
        </w:rPr>
        <w:t xml:space="preserve"> </w:t>
      </w:r>
      <w:r w:rsidR="00574548" w:rsidRPr="001C7D8F">
        <w:rPr>
          <w:rFonts w:ascii="Times New Roman" w:hAnsi="Times New Roman" w:cs="Times New Roman"/>
          <w:bCs/>
          <w:sz w:val="24"/>
          <w:szCs w:val="24"/>
        </w:rPr>
        <w:t>develops the existing theories</w:t>
      </w:r>
      <w:bookmarkEnd w:id="7"/>
      <w:bookmarkEnd w:id="8"/>
      <w:r w:rsidR="003215C9" w:rsidRPr="001C7D8F">
        <w:rPr>
          <w:rFonts w:ascii="Times New Roman" w:hAnsi="Times New Roman" w:cs="Times New Roman"/>
          <w:bCs/>
          <w:sz w:val="24"/>
          <w:szCs w:val="24"/>
        </w:rPr>
        <w:t>.</w:t>
      </w:r>
    </w:p>
    <w:p w14:paraId="0CE84023" w14:textId="651F981B" w:rsidR="00405770" w:rsidRPr="001C7D8F" w:rsidRDefault="00765991" w:rsidP="001C7D8F">
      <w:pPr>
        <w:pStyle w:val="2"/>
        <w:numPr>
          <w:ilvl w:val="1"/>
          <w:numId w:val="14"/>
        </w:numPr>
        <w:spacing w:line="240" w:lineRule="auto"/>
        <w:rPr>
          <w:rFonts w:ascii="Times New Roman" w:hAnsi="Times New Roman" w:cs="Times New Roman"/>
          <w:sz w:val="24"/>
          <w:szCs w:val="24"/>
        </w:rPr>
      </w:pPr>
      <w:r w:rsidRPr="001C7D8F">
        <w:rPr>
          <w:rFonts w:ascii="Times New Roman" w:hAnsi="Times New Roman" w:cs="Times New Roman"/>
          <w:sz w:val="24"/>
          <w:szCs w:val="24"/>
        </w:rPr>
        <w:t>M</w:t>
      </w:r>
      <w:r w:rsidR="00AA4CB9" w:rsidRPr="001C7D8F">
        <w:rPr>
          <w:rFonts w:ascii="Times New Roman" w:hAnsi="Times New Roman" w:cs="Times New Roman"/>
          <w:sz w:val="24"/>
          <w:szCs w:val="24"/>
        </w:rPr>
        <w:t xml:space="preserve">ethodological </w:t>
      </w:r>
      <w:r w:rsidR="00240A90" w:rsidRPr="001C7D8F">
        <w:rPr>
          <w:rFonts w:ascii="Times New Roman" w:hAnsi="Times New Roman" w:cs="Times New Roman"/>
          <w:sz w:val="24"/>
          <w:szCs w:val="24"/>
        </w:rPr>
        <w:t>D</w:t>
      </w:r>
      <w:r w:rsidR="00AA4CB9" w:rsidRPr="001C7D8F">
        <w:rPr>
          <w:rFonts w:ascii="Times New Roman" w:hAnsi="Times New Roman" w:cs="Times New Roman"/>
          <w:sz w:val="24"/>
          <w:szCs w:val="24"/>
        </w:rPr>
        <w:t xml:space="preserve">esign </w:t>
      </w:r>
    </w:p>
    <w:p w14:paraId="4B1E161F" w14:textId="0A6BA8B9" w:rsidR="00F92766" w:rsidRPr="001C7D8F" w:rsidRDefault="003215C9" w:rsidP="001C7D8F">
      <w:pPr>
        <w:rPr>
          <w:rFonts w:ascii="Times New Roman" w:hAnsi="Times New Roman" w:cs="Times New Roman"/>
          <w:sz w:val="24"/>
          <w:szCs w:val="24"/>
        </w:rPr>
      </w:pPr>
      <w:bookmarkStart w:id="9" w:name="_Hlk19139416"/>
      <w:r w:rsidRPr="001C7D8F">
        <w:rPr>
          <w:rFonts w:ascii="Times New Roman" w:hAnsi="Times New Roman" w:cs="Times New Roman"/>
          <w:sz w:val="24"/>
          <w:szCs w:val="24"/>
        </w:rPr>
        <w:t xml:space="preserve">Because the </w:t>
      </w:r>
      <w:r w:rsidR="00953FB1" w:rsidRPr="001C7D8F">
        <w:rPr>
          <w:rFonts w:ascii="Times New Roman" w:hAnsi="Times New Roman" w:cs="Times New Roman"/>
          <w:sz w:val="24"/>
          <w:szCs w:val="24"/>
        </w:rPr>
        <w:t>goal</w:t>
      </w:r>
      <w:r w:rsidRPr="001C7D8F">
        <w:rPr>
          <w:rFonts w:ascii="Times New Roman" w:hAnsi="Times New Roman" w:cs="Times New Roman"/>
          <w:sz w:val="24"/>
          <w:szCs w:val="24"/>
        </w:rPr>
        <w:t xml:space="preserve"> of this paper is to explore the specific knowledge creation brought about by Sino-foreign cooperative school-running projects, not about quantitative research, need to understand comprehensive opinions, need to have a profound overall understanding of the project and the overall situation. </w:t>
      </w:r>
      <w:r w:rsidR="008362C7" w:rsidRPr="001C7D8F">
        <w:rPr>
          <w:rFonts w:ascii="Times New Roman" w:hAnsi="Times New Roman" w:cs="Times New Roman"/>
          <w:sz w:val="24"/>
          <w:szCs w:val="24"/>
        </w:rPr>
        <w:t xml:space="preserve">As mentioned in the literature, knowledge is divided into tacit knowledge and explicit knowledge. Knowledge can only be created by transforming tacit knowledge into explicit knowledge. Knowledge creation is a complex process, which requires continuous learning by individuals, organizations and teams, and understanding of knowledge creation in a specific context. </w:t>
      </w:r>
      <w:r w:rsidR="0041286E" w:rsidRPr="001C7D8F">
        <w:rPr>
          <w:rFonts w:ascii="Times New Roman" w:hAnsi="Times New Roman" w:cs="Times New Roman"/>
          <w:sz w:val="24"/>
          <w:szCs w:val="24"/>
        </w:rPr>
        <w:t xml:space="preserve">Moreover, </w:t>
      </w:r>
      <w:r w:rsidR="0041286E" w:rsidRPr="001C7D8F">
        <w:rPr>
          <w:rFonts w:ascii="Times New Roman" w:hAnsi="Times New Roman" w:cs="Times New Roman"/>
          <w:sz w:val="24"/>
          <w:szCs w:val="24"/>
        </w:rPr>
        <w:fldChar w:fldCharType="begin" w:fldLock="1"/>
      </w:r>
      <w:r w:rsidR="00F92766" w:rsidRPr="001C7D8F">
        <w:rPr>
          <w:rFonts w:ascii="Times New Roman" w:hAnsi="Times New Roman" w:cs="Times New Roman"/>
          <w:sz w:val="24"/>
          <w:szCs w:val="24"/>
        </w:rPr>
        <w:instrText>ADDIN CSL_CITATION {"citationItems":[{"id":"ITEM-1","itemData":{"DOI":"10.1007/s13398-014-0173-7.2","ISBN":"978-0-273-70148-4","ISSN":"0047-2875","PMID":"15573286","abstract":"A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Āstudent choice' and run-away market leader.The book is written for students on undergraduate and postgraduate degree programmes in business, or business-related disciplines.The following online resources support the text: For Students: self-assessment questions, glossary, revision ĀflashcardsĀ, tutorials for SPSS and NVivo, plus Smarter Online Searching GuideFor Instructors: teaching manual, powerpoint slides, testbank","author":[{"dropping-particle":"","family":"Saunders, M., Lewis, P.Tornhill","given":"A.","non-dropping-particle":"","parse-names":false,"suffix":""}],"container-title":"Pearson Education Limited 2","edition":"7","id":"ITEM-1","issued":{"date-parts":[["2016"]]},"number-of-pages":"652","publisher":"Pearson Education Limited","publisher-place":"Edinburgh","title":"Research Methods for Business Students","type":"book"},"uris":["http://www.mendeley.com/documents/?uuid=ca85939f-2f54-4815-860a-c722f0c42c96"]}],"mendeley":{"formattedCitation":"(Saunders, M., Lewis, P.Tornhill, 2016)","manualFormatting":"Saunders, M., Lewis, P.Tornhill (2016)","plainTextFormattedCitation":"(Saunders, M., Lewis, P.Tornhill, 2016)","previouslyFormattedCitation":"(Saunders, M., Lewis, P.Tornhill, 2016)"},"properties":{"noteIndex":0},"schema":"https://github.com/citation-style-language/schema/raw/master/csl-citation.json"}</w:instrText>
      </w:r>
      <w:r w:rsidR="0041286E" w:rsidRPr="001C7D8F">
        <w:rPr>
          <w:rFonts w:ascii="Times New Roman" w:hAnsi="Times New Roman" w:cs="Times New Roman"/>
          <w:sz w:val="24"/>
          <w:szCs w:val="24"/>
        </w:rPr>
        <w:fldChar w:fldCharType="separate"/>
      </w:r>
      <w:r w:rsidR="0041286E" w:rsidRPr="001C7D8F">
        <w:rPr>
          <w:rFonts w:ascii="Times New Roman" w:hAnsi="Times New Roman" w:cs="Times New Roman"/>
          <w:noProof/>
          <w:sz w:val="24"/>
          <w:szCs w:val="24"/>
        </w:rPr>
        <w:t>Saunders, M., Lewis, P.Tornhill (2016)</w:t>
      </w:r>
      <w:r w:rsidR="0041286E" w:rsidRPr="001C7D8F">
        <w:rPr>
          <w:rFonts w:ascii="Times New Roman" w:hAnsi="Times New Roman" w:cs="Times New Roman"/>
          <w:sz w:val="24"/>
          <w:szCs w:val="24"/>
        </w:rPr>
        <w:fldChar w:fldCharType="end"/>
      </w:r>
      <w:r w:rsidR="0041286E" w:rsidRPr="001C7D8F">
        <w:rPr>
          <w:rFonts w:ascii="Times New Roman" w:hAnsi="Times New Roman" w:cs="Times New Roman"/>
          <w:sz w:val="24"/>
          <w:szCs w:val="24"/>
        </w:rPr>
        <w:t xml:space="preserve"> point that qualitative data are more diverse, flexible and complex</w:t>
      </w:r>
      <w:r w:rsidR="0041286E" w:rsidRPr="001C7D8F">
        <w:rPr>
          <w:rFonts w:ascii="Times New Roman" w:hAnsi="Times New Roman" w:cs="Times New Roman"/>
          <w:b/>
          <w:bCs/>
          <w:sz w:val="24"/>
          <w:szCs w:val="24"/>
        </w:rPr>
        <w:t xml:space="preserve">, </w:t>
      </w:r>
      <w:r w:rsidR="00F92766" w:rsidRPr="001C7D8F">
        <w:rPr>
          <w:rFonts w:ascii="Times New Roman" w:hAnsi="Times New Roman" w:cs="Times New Roman"/>
          <w:sz w:val="24"/>
          <w:szCs w:val="24"/>
        </w:rPr>
        <w:t>so the</w:t>
      </w:r>
      <w:r w:rsidR="00F92766" w:rsidRPr="001C7D8F">
        <w:rPr>
          <w:rFonts w:ascii="Times New Roman" w:hAnsi="Times New Roman" w:cs="Times New Roman"/>
          <w:b/>
          <w:bCs/>
          <w:sz w:val="24"/>
          <w:szCs w:val="24"/>
        </w:rPr>
        <w:t xml:space="preserve"> </w:t>
      </w:r>
      <w:r w:rsidR="00F92766" w:rsidRPr="001C7D8F">
        <w:rPr>
          <w:rFonts w:ascii="Times New Roman" w:hAnsi="Times New Roman" w:cs="Times New Roman"/>
          <w:sz w:val="24"/>
          <w:szCs w:val="24"/>
        </w:rPr>
        <w:t>r</w:t>
      </w:r>
      <w:r w:rsidRPr="001C7D8F">
        <w:rPr>
          <w:rFonts w:ascii="Times New Roman" w:hAnsi="Times New Roman" w:cs="Times New Roman"/>
          <w:sz w:val="24"/>
          <w:szCs w:val="24"/>
        </w:rPr>
        <w:t xml:space="preserve">esearchers need to understand the meaning of subjective and social construction expressed by those who participate in the research. </w:t>
      </w:r>
      <w:bookmarkEnd w:id="9"/>
    </w:p>
    <w:p w14:paraId="30EA93E2" w14:textId="4FE3EDA1" w:rsidR="0056325A" w:rsidRPr="001C7D8F" w:rsidRDefault="00F92766" w:rsidP="001C7D8F">
      <w:pPr>
        <w:rPr>
          <w:rFonts w:ascii="Times New Roman" w:hAnsi="Times New Roman" w:cs="Times New Roman"/>
          <w:sz w:val="24"/>
          <w:szCs w:val="24"/>
        </w:rPr>
      </w:pPr>
      <w:r w:rsidRPr="001C7D8F">
        <w:rPr>
          <w:rFonts w:ascii="Times New Roman" w:hAnsi="Times New Roman" w:cs="Times New Roman"/>
          <w:sz w:val="24"/>
          <w:szCs w:val="24"/>
        </w:rPr>
        <w:t xml:space="preserve">Case study research can be </w:t>
      </w:r>
      <w:r w:rsidR="00D33052" w:rsidRPr="001C7D8F">
        <w:rPr>
          <w:rFonts w:ascii="Times New Roman" w:hAnsi="Times New Roman" w:cs="Times New Roman"/>
          <w:sz w:val="24"/>
          <w:szCs w:val="24"/>
        </w:rPr>
        <w:t xml:space="preserve">divided into exploratory case studies, descriptive case studies and interpretative case studies </w:t>
      </w:r>
      <w:r w:rsidR="00CA3A63" w:rsidRPr="001C7D8F">
        <w:rPr>
          <w:rFonts w:ascii="Times New Roman" w:hAnsi="Times New Roman" w:cs="Times New Roman"/>
          <w:sz w:val="24"/>
          <w:szCs w:val="24"/>
        </w:rPr>
        <w:fldChar w:fldCharType="begin" w:fldLock="1"/>
      </w:r>
      <w:r w:rsidR="00CA3A63" w:rsidRPr="001C7D8F">
        <w:rPr>
          <w:rFonts w:ascii="Times New Roman" w:hAnsi="Times New Roman" w:cs="Times New Roman"/>
          <w:sz w:val="24"/>
          <w:szCs w:val="24"/>
        </w:rPr>
        <w:instrText>ADDIN CSL_CITATION {"citationItems":[{"id":"ITEM-1","itemData":{"author":[{"dropping-particle":"","family":"Blumberg","given":"Boris F","non-dropping-particle":"","parse-names":false,"suffix":""},{"dropping-particle":"","family":"Cooper","given":"Donald R","non-dropping-particle":"","parse-names":false,"suffix":""},{"dropping-particle":"","family":"Schindler","given":"Pamela S","non-dropping-particle":"","parse-names":false,"suffix":""}],"edition":"4","id":"ITEM-1","issued":{"date-parts":[["2014"]]},"publisher":"McGraw-Hill Education","publisher-place":"New York","title":"Business Research Methods","type":"book"},"uris":["http://www.mendeley.com/documents/?uuid=f8c25e70-744d-498e-9171-12331f0d01ed"]}],"mendeley":{"formattedCitation":"(Blumberg, Cooper and Schindler, 2014)","plainTextFormattedCitation":"(Blumberg, Cooper and Schindler, 2014)","previouslyFormattedCitation":"(Blumberg, Cooper and Schindler, 2014)"},"properties":{"noteIndex":0},"schema":"https://github.com/citation-style-language/schema/raw/master/csl-citation.json"}</w:instrText>
      </w:r>
      <w:r w:rsidR="00CA3A63" w:rsidRPr="001C7D8F">
        <w:rPr>
          <w:rFonts w:ascii="Times New Roman" w:hAnsi="Times New Roman" w:cs="Times New Roman"/>
          <w:sz w:val="24"/>
          <w:szCs w:val="24"/>
        </w:rPr>
        <w:fldChar w:fldCharType="separate"/>
      </w:r>
      <w:r w:rsidR="00CA3A63" w:rsidRPr="001C7D8F">
        <w:rPr>
          <w:rFonts w:ascii="Times New Roman" w:hAnsi="Times New Roman" w:cs="Times New Roman"/>
          <w:noProof/>
          <w:sz w:val="24"/>
          <w:szCs w:val="24"/>
        </w:rPr>
        <w:t>(Blumberg, Cooper and Schindler, 2014)</w:t>
      </w:r>
      <w:r w:rsidR="00CA3A63" w:rsidRPr="001C7D8F">
        <w:rPr>
          <w:rFonts w:ascii="Times New Roman" w:hAnsi="Times New Roman" w:cs="Times New Roman"/>
          <w:sz w:val="24"/>
          <w:szCs w:val="24"/>
        </w:rPr>
        <w:fldChar w:fldCharType="end"/>
      </w:r>
      <w:r w:rsidR="00D33052" w:rsidRPr="001C7D8F">
        <w:rPr>
          <w:rFonts w:ascii="Times New Roman" w:hAnsi="Times New Roman" w:cs="Times New Roman"/>
          <w:sz w:val="24"/>
          <w:szCs w:val="24"/>
        </w:rPr>
        <w:t xml:space="preserve">. </w:t>
      </w:r>
      <w:r w:rsidRPr="001C7D8F">
        <w:rPr>
          <w:rFonts w:ascii="Times New Roman" w:hAnsi="Times New Roman" w:cs="Times New Roman"/>
          <w:sz w:val="24"/>
          <w:szCs w:val="24"/>
        </w:rPr>
        <w:fldChar w:fldCharType="begin" w:fldLock="1"/>
      </w:r>
      <w:r w:rsidR="0015682C" w:rsidRPr="001C7D8F">
        <w:rPr>
          <w:rFonts w:ascii="Times New Roman" w:hAnsi="Times New Roman" w:cs="Times New Roman"/>
          <w:sz w:val="24"/>
          <w:szCs w:val="24"/>
        </w:rPr>
        <w:instrText>ADDIN CSL_CITATION {"citationItems":[{"id":"ITEM-1","itemData":{"ISBN":"9781506336169","author":[{"dropping-particle":"","family":"Yin","given":"Robert K.","non-dropping-particle":"","parse-names":false,"suffix":""}],"id":"ITEM-1","issued":{"date-parts":[["2018"]]},"publisher":"SAGE Publications, Inc.","publisher-place":"London","title":"Case study Research and Applications:Design and Methods","type":"book"},"uris":["http://www.mendeley.com/documents/?uuid=86d25345-143b-4b9a-b998-a7e16a5ac3b9"]}],"mendeley":{"formattedCitation":"(Yin, 2018)","manualFormatting":"Yin (2018)","plainTextFormattedCitation":"(Yin, 2018)","previouslyFormattedCitation":"(Yin, 2018)"},"properties":{"noteIndex":0},"schema":"https://github.com/citation-style-language/schema/raw/master/csl-citation.json"}</w:instrText>
      </w:r>
      <w:r w:rsidRPr="001C7D8F">
        <w:rPr>
          <w:rFonts w:ascii="Times New Roman" w:hAnsi="Times New Roman" w:cs="Times New Roman"/>
          <w:sz w:val="24"/>
          <w:szCs w:val="24"/>
        </w:rPr>
        <w:fldChar w:fldCharType="separate"/>
      </w:r>
      <w:r w:rsidRPr="001C7D8F">
        <w:rPr>
          <w:rFonts w:ascii="Times New Roman" w:hAnsi="Times New Roman" w:cs="Times New Roman"/>
          <w:noProof/>
          <w:sz w:val="24"/>
          <w:szCs w:val="24"/>
        </w:rPr>
        <w:t>Yin (2018)</w:t>
      </w:r>
      <w:r w:rsidRPr="001C7D8F">
        <w:rPr>
          <w:rFonts w:ascii="Times New Roman" w:hAnsi="Times New Roman" w:cs="Times New Roman"/>
          <w:sz w:val="24"/>
          <w:szCs w:val="24"/>
        </w:rPr>
        <w:fldChar w:fldCharType="end"/>
      </w:r>
      <w:r w:rsidR="008362C7" w:rsidRPr="001C7D8F">
        <w:rPr>
          <w:rFonts w:ascii="Times New Roman" w:hAnsi="Times New Roman" w:cs="Times New Roman"/>
          <w:sz w:val="24"/>
          <w:szCs w:val="24"/>
        </w:rPr>
        <w:t xml:space="preserve">defined </w:t>
      </w:r>
      <w:r w:rsidRPr="001C7D8F">
        <w:rPr>
          <w:rFonts w:ascii="Times New Roman" w:hAnsi="Times New Roman" w:cs="Times New Roman"/>
          <w:sz w:val="24"/>
          <w:szCs w:val="24"/>
        </w:rPr>
        <w:t>t</w:t>
      </w:r>
      <w:r w:rsidR="00D33052" w:rsidRPr="001C7D8F">
        <w:rPr>
          <w:rFonts w:ascii="Times New Roman" w:hAnsi="Times New Roman" w:cs="Times New Roman"/>
          <w:sz w:val="24"/>
          <w:szCs w:val="24"/>
        </w:rPr>
        <w:t xml:space="preserve">he main types of problems studied by </w:t>
      </w:r>
      <w:r w:rsidR="00265B19">
        <w:rPr>
          <w:rFonts w:ascii="Times New Roman" w:hAnsi="Times New Roman" w:cs="Times New Roman"/>
          <w:sz w:val="24"/>
          <w:szCs w:val="24"/>
        </w:rPr>
        <w:t xml:space="preserve">the </w:t>
      </w:r>
      <w:r w:rsidR="00D33052" w:rsidRPr="001C7D8F">
        <w:rPr>
          <w:rFonts w:ascii="Times New Roman" w:hAnsi="Times New Roman" w:cs="Times New Roman"/>
          <w:sz w:val="24"/>
          <w:szCs w:val="24"/>
        </w:rPr>
        <w:t>case study method are How and Why, and the problems studied must be contemporary ones. Case study method is similar to historical analysis method, but case analysis has the process of observing events directly and interviewing participants</w:t>
      </w:r>
      <w:r w:rsidR="009214A3" w:rsidRPr="001C7D8F">
        <w:rPr>
          <w:rFonts w:ascii="Times New Roman" w:hAnsi="Times New Roman" w:cs="Times New Roman"/>
          <w:sz w:val="24"/>
          <w:szCs w:val="24"/>
        </w:rPr>
        <w:t xml:space="preserve">, the advocates of individual cases generally come from constructivist epistemology, and those who advocate multiple cases are usually more in line with positivist epistemology </w:t>
      </w:r>
      <w:r w:rsidR="00BD5972" w:rsidRPr="001C7D8F">
        <w:rPr>
          <w:rFonts w:ascii="Times New Roman" w:hAnsi="Times New Roman" w:cs="Times New Roman"/>
          <w:sz w:val="24"/>
          <w:szCs w:val="24"/>
        </w:rPr>
        <w:fldChar w:fldCharType="begin" w:fldLock="1"/>
      </w:r>
      <w:r w:rsidR="00BD5972" w:rsidRPr="001C7D8F">
        <w:rPr>
          <w:rFonts w:ascii="Times New Roman" w:hAnsi="Times New Roman" w:cs="Times New Roman"/>
          <w:sz w:val="24"/>
          <w:szCs w:val="24"/>
        </w:rPr>
        <w:instrText>ADDIN CSL_CITATION {"citationItems":[{"id":"ITEM-1","itemData":{"DOI":"10.1177/1077800405284363","ISBN":"978-1412934206","ISSN":"1077-8004, 1552-7565","abstract":"\"Five Misunderstandings About Case-Study Research.\" Qualitative Inquiry, vol. 12, no. 2, April 2006, pp. 219-245.","author":[{"dropping-particle":"","family":"Flyvbjerg","given":"Bent","non-dropping-particle":"","parse-names":false,"suffix":""}],"container-title":"Qualitative Inquiry","id":"ITEM-1","issue":"2","issued":{"date-parts":[["2006"]]},"page":"219-245","title":"Five Misunderstandings about Case-Study Research","type":"article-journal","volume":"12"},"uris":["http://www.mendeley.com/documents/?uuid=dd91c61c-86c0-4fac-8c8d-17b2c0c133b0"]}],"mendeley":{"formattedCitation":"(Flyvbjerg, 2006)","plainTextFormattedCitation":"(Flyvbjerg, 2006)","previouslyFormattedCitation":"(Flyvbjerg, 2006)"},"properties":{"noteIndex":0},"schema":"https://github.com/citation-style-language/schema/raw/master/csl-citation.json"}</w:instrText>
      </w:r>
      <w:r w:rsidR="00BD5972" w:rsidRPr="001C7D8F">
        <w:rPr>
          <w:rFonts w:ascii="Times New Roman" w:hAnsi="Times New Roman" w:cs="Times New Roman"/>
          <w:sz w:val="24"/>
          <w:szCs w:val="24"/>
        </w:rPr>
        <w:fldChar w:fldCharType="separate"/>
      </w:r>
      <w:r w:rsidR="00BD5972" w:rsidRPr="001C7D8F">
        <w:rPr>
          <w:rFonts w:ascii="Times New Roman" w:hAnsi="Times New Roman" w:cs="Times New Roman"/>
          <w:noProof/>
          <w:sz w:val="24"/>
          <w:szCs w:val="24"/>
        </w:rPr>
        <w:t>(Flyvbjerg, 2006)</w:t>
      </w:r>
      <w:r w:rsidR="00BD5972" w:rsidRPr="001C7D8F">
        <w:rPr>
          <w:rFonts w:ascii="Times New Roman" w:hAnsi="Times New Roman" w:cs="Times New Roman"/>
          <w:sz w:val="24"/>
          <w:szCs w:val="24"/>
        </w:rPr>
        <w:fldChar w:fldCharType="end"/>
      </w:r>
      <w:r w:rsidR="00240A90" w:rsidRPr="001C7D8F">
        <w:rPr>
          <w:rFonts w:ascii="Times New Roman" w:hAnsi="Times New Roman" w:cs="Times New Roman"/>
          <w:sz w:val="24"/>
          <w:szCs w:val="24"/>
        </w:rPr>
        <w:t>.</w:t>
      </w:r>
      <w:r w:rsidR="00D33052" w:rsidRPr="001C7D8F">
        <w:rPr>
          <w:rFonts w:ascii="Times New Roman" w:hAnsi="Times New Roman" w:cs="Times New Roman"/>
          <w:sz w:val="24"/>
          <w:szCs w:val="24"/>
        </w:rPr>
        <w:t xml:space="preserve"> </w:t>
      </w:r>
      <w:r w:rsidR="00F75E57" w:rsidRPr="001C7D8F">
        <w:rPr>
          <w:rFonts w:ascii="Times New Roman" w:hAnsi="Times New Roman" w:cs="Times New Roman"/>
          <w:sz w:val="24"/>
          <w:szCs w:val="24"/>
        </w:rPr>
        <w:t xml:space="preserve">Rigorous qualitative case studies provide researchers with the opportunity to explore or describe </w:t>
      </w:r>
      <w:r w:rsidR="00F75E57" w:rsidRPr="001C7D8F">
        <w:rPr>
          <w:rFonts w:ascii="Times New Roman" w:hAnsi="Times New Roman" w:cs="Times New Roman"/>
          <w:sz w:val="24"/>
          <w:szCs w:val="24"/>
        </w:rPr>
        <w:lastRenderedPageBreak/>
        <w:t xml:space="preserve">phenomena in context using a variety of data sources </w:t>
      </w:r>
      <w:r w:rsidR="00F75E57" w:rsidRPr="001C7D8F">
        <w:rPr>
          <w:rFonts w:ascii="Times New Roman" w:hAnsi="Times New Roman" w:cs="Times New Roman"/>
          <w:sz w:val="24"/>
          <w:szCs w:val="24"/>
        </w:rPr>
        <w:fldChar w:fldCharType="begin" w:fldLock="1"/>
      </w:r>
      <w:r w:rsidR="00F75E57" w:rsidRPr="001C7D8F">
        <w:rPr>
          <w:rFonts w:ascii="Times New Roman" w:hAnsi="Times New Roman" w:cs="Times New Roman"/>
          <w:sz w:val="24"/>
          <w:szCs w:val="24"/>
        </w:rPr>
        <w:instrText>ADDIN CSL_CITATION {"citationItems":[{"id":"ITEM-1","itemData":{"ISSN":"1052-0147","abstract":"Title from journal Home page (publishers website, viewed May 22, 2003).","author":[{"dropping-particle":"","family":"Baxter","given":"Pamela","non-dropping-particle":"","parse-names":false,"suffix":""},{"dropping-particle":"","family":"Jack","given":"Susan","non-dropping-particle":"","parse-names":false,"suffix":""}],"container-title":"The Qualitative Report","id":"ITEM-1","issue":"4","issued":{"date-parts":[["1990"]]},"page":"544-559","title":"Qualitative Case Study Methodology: Study Design and Implementation for Novice Researchers","type":"article-journal","volume":"13"},"uris":["http://www.mendeley.com/documents/?uuid=74ebefe2-464e-4d4e-83f7-4856f1de9d76"]}],"mendeley":{"formattedCitation":"(Baxter and Jack, 1990)","plainTextFormattedCitation":"(Baxter and Jack, 1990)","previouslyFormattedCitation":"(Baxter and Jack, 1990)"},"properties":{"noteIndex":0},"schema":"https://github.com/citation-style-language/schema/raw/master/csl-citation.json"}</w:instrText>
      </w:r>
      <w:r w:rsidR="00F75E57" w:rsidRPr="001C7D8F">
        <w:rPr>
          <w:rFonts w:ascii="Times New Roman" w:hAnsi="Times New Roman" w:cs="Times New Roman"/>
          <w:sz w:val="24"/>
          <w:szCs w:val="24"/>
        </w:rPr>
        <w:fldChar w:fldCharType="separate"/>
      </w:r>
      <w:r w:rsidR="00F75E57" w:rsidRPr="001C7D8F">
        <w:rPr>
          <w:rFonts w:ascii="Times New Roman" w:hAnsi="Times New Roman" w:cs="Times New Roman"/>
          <w:noProof/>
          <w:sz w:val="24"/>
          <w:szCs w:val="24"/>
        </w:rPr>
        <w:t>(Baxter and Jack, 1990)</w:t>
      </w:r>
      <w:r w:rsidR="00F75E57" w:rsidRPr="001C7D8F">
        <w:rPr>
          <w:rFonts w:ascii="Times New Roman" w:hAnsi="Times New Roman" w:cs="Times New Roman"/>
          <w:sz w:val="24"/>
          <w:szCs w:val="24"/>
        </w:rPr>
        <w:fldChar w:fldCharType="end"/>
      </w:r>
      <w:r w:rsidR="00F75E57" w:rsidRPr="001C7D8F">
        <w:rPr>
          <w:rFonts w:ascii="Times New Roman" w:hAnsi="Times New Roman" w:cs="Times New Roman"/>
          <w:sz w:val="24"/>
          <w:szCs w:val="24"/>
        </w:rPr>
        <w:t xml:space="preserve">. </w:t>
      </w:r>
      <w:r w:rsidR="00D33052" w:rsidRPr="001C7D8F">
        <w:rPr>
          <w:rFonts w:ascii="Times New Roman" w:hAnsi="Times New Roman" w:cs="Times New Roman"/>
          <w:sz w:val="24"/>
          <w:szCs w:val="24"/>
        </w:rPr>
        <w:t xml:space="preserve">Case analysis is a relatively flexible method, which is also due to the unclear definition of case studies. </w:t>
      </w:r>
    </w:p>
    <w:p w14:paraId="66DAACCF" w14:textId="4C2DFD18" w:rsidR="00873EB2" w:rsidRPr="001C7D8F" w:rsidRDefault="00873EB2" w:rsidP="001C7D8F">
      <w:pPr>
        <w:rPr>
          <w:rFonts w:ascii="Times New Roman" w:hAnsi="Times New Roman" w:cs="Times New Roman"/>
          <w:sz w:val="24"/>
          <w:szCs w:val="24"/>
        </w:rPr>
      </w:pPr>
      <w:r w:rsidRPr="001C7D8F">
        <w:rPr>
          <w:rFonts w:ascii="Times New Roman" w:hAnsi="Times New Roman" w:cs="Times New Roman"/>
          <w:sz w:val="24"/>
          <w:szCs w:val="24"/>
        </w:rPr>
        <w:t xml:space="preserve">My research question is to </w:t>
      </w:r>
      <w:r w:rsidR="009214A3" w:rsidRPr="001C7D8F">
        <w:rPr>
          <w:rFonts w:ascii="Times New Roman" w:hAnsi="Times New Roman" w:cs="Times New Roman"/>
          <w:sz w:val="24"/>
          <w:szCs w:val="24"/>
        </w:rPr>
        <w:t xml:space="preserve">related to </w:t>
      </w:r>
      <w:r w:rsidR="008362C7" w:rsidRPr="001C7D8F">
        <w:rPr>
          <w:rFonts w:ascii="Times New Roman" w:hAnsi="Times New Roman" w:cs="Times New Roman"/>
          <w:sz w:val="24"/>
          <w:szCs w:val="24"/>
        </w:rPr>
        <w:t>the type of “</w:t>
      </w:r>
      <w:r w:rsidR="009214A3" w:rsidRPr="001C7D8F">
        <w:rPr>
          <w:rFonts w:ascii="Times New Roman" w:hAnsi="Times New Roman" w:cs="Times New Roman"/>
          <w:sz w:val="24"/>
          <w:szCs w:val="24"/>
        </w:rPr>
        <w:t xml:space="preserve">How </w:t>
      </w:r>
      <w:r w:rsidR="008362C7" w:rsidRPr="001C7D8F">
        <w:rPr>
          <w:rFonts w:ascii="Times New Roman" w:hAnsi="Times New Roman" w:cs="Times New Roman"/>
          <w:sz w:val="24"/>
          <w:szCs w:val="24"/>
        </w:rPr>
        <w:t>“</w:t>
      </w:r>
      <w:r w:rsidR="009214A3" w:rsidRPr="001C7D8F">
        <w:rPr>
          <w:rFonts w:ascii="Times New Roman" w:hAnsi="Times New Roman" w:cs="Times New Roman"/>
          <w:sz w:val="24"/>
          <w:szCs w:val="24"/>
        </w:rPr>
        <w:t xml:space="preserve">question, </w:t>
      </w:r>
      <w:r w:rsidR="008362C7" w:rsidRPr="001C7D8F">
        <w:rPr>
          <w:rFonts w:ascii="Times New Roman" w:hAnsi="Times New Roman" w:cs="Times New Roman"/>
          <w:sz w:val="24"/>
          <w:szCs w:val="24"/>
        </w:rPr>
        <w:t xml:space="preserve">then the research also wants to understand the phenomenon of contemporary modern society, </w:t>
      </w:r>
      <w:r w:rsidR="009214A3" w:rsidRPr="001C7D8F">
        <w:rPr>
          <w:rFonts w:ascii="Times New Roman" w:hAnsi="Times New Roman" w:cs="Times New Roman"/>
          <w:sz w:val="24"/>
          <w:szCs w:val="24"/>
        </w:rPr>
        <w:t>so</w:t>
      </w:r>
      <w:r w:rsidRPr="001C7D8F">
        <w:rPr>
          <w:rFonts w:ascii="Times New Roman" w:hAnsi="Times New Roman" w:cs="Times New Roman"/>
          <w:sz w:val="24"/>
          <w:szCs w:val="24"/>
        </w:rPr>
        <w:t xml:space="preserve"> the research methods suitable for dealing with such problem </w:t>
      </w:r>
      <w:r w:rsidR="009214A3" w:rsidRPr="001C7D8F">
        <w:rPr>
          <w:rFonts w:ascii="Times New Roman" w:hAnsi="Times New Roman" w:cs="Times New Roman"/>
          <w:sz w:val="24"/>
          <w:szCs w:val="24"/>
        </w:rPr>
        <w:t xml:space="preserve">is </w:t>
      </w:r>
      <w:r w:rsidRPr="001C7D8F">
        <w:rPr>
          <w:rFonts w:ascii="Times New Roman" w:hAnsi="Times New Roman" w:cs="Times New Roman"/>
          <w:sz w:val="24"/>
          <w:szCs w:val="24"/>
        </w:rPr>
        <w:t>case study method</w:t>
      </w:r>
      <w:r w:rsidR="009214A3" w:rsidRPr="001C7D8F">
        <w:rPr>
          <w:rFonts w:ascii="Times New Roman" w:hAnsi="Times New Roman" w:cs="Times New Roman"/>
          <w:sz w:val="24"/>
          <w:szCs w:val="24"/>
        </w:rPr>
        <w:t xml:space="preserve">. </w:t>
      </w:r>
      <w:r w:rsidR="00151615" w:rsidRPr="001C7D8F">
        <w:rPr>
          <w:rFonts w:ascii="Times New Roman" w:hAnsi="Times New Roman" w:cs="Times New Roman"/>
          <w:sz w:val="24"/>
          <w:szCs w:val="24"/>
        </w:rPr>
        <w:t xml:space="preserve">Without considering the background of the occurrence, it is impossible to have a real understanding of the specific situation of organizational learning and knowledge creation. </w:t>
      </w:r>
      <w:r w:rsidR="00244BC9" w:rsidRPr="001C7D8F">
        <w:rPr>
          <w:rFonts w:ascii="Times New Roman" w:hAnsi="Times New Roman" w:cs="Times New Roman"/>
          <w:sz w:val="24"/>
          <w:szCs w:val="24"/>
        </w:rPr>
        <w:t xml:space="preserve">Moreover, business research emphasizes the role of deduction, in which the validity of all discoveries depends entirely on the quality and accuracy of the logic used in the research, and the balance between them cannot be understood if many things do not take into account the social context </w:t>
      </w:r>
      <w:r w:rsidR="00274893" w:rsidRPr="001C7D8F">
        <w:rPr>
          <w:rFonts w:ascii="Times New Roman" w:hAnsi="Times New Roman" w:cs="Times New Roman"/>
          <w:sz w:val="24"/>
          <w:szCs w:val="24"/>
        </w:rPr>
        <w:fldChar w:fldCharType="begin" w:fldLock="1"/>
      </w:r>
      <w:r w:rsidR="004640D7" w:rsidRPr="001C7D8F">
        <w:rPr>
          <w:rFonts w:ascii="Times New Roman" w:hAnsi="Times New Roman" w:cs="Times New Roman"/>
          <w:sz w:val="24"/>
          <w:szCs w:val="24"/>
        </w:rPr>
        <w:instrText>ADDIN CSL_CITATION {"citationItems":[{"id":"ITEM-1","itemData":{"author":[{"dropping-particle":"","family":"Ghauri","given":"Pervez","non-dropping-particle":"","parse-names":false,"suffix":""},{"dropping-particle":"","family":"Gronhaug","given":"Kjell","non-dropping-particle":"","parse-names":false,"suffix":""}],"edition":"4","id":"ITEM-1","issued":{"date-parts":[["2010"]]},"number-of-pages":"265","publisher":"Pearson Education Limited","publisher-place":"Essex","title":"Research Methods in Business Studies","type":"book"},"uris":["http://www.mendeley.com/documents/?uuid=6086451b-eab7-4847-9cb9-ed261b1a2757"]}],"mendeley":{"formattedCitation":"(Ghauri and Gronhaug, 2010)","plainTextFormattedCitation":"(Ghauri and Gronhaug, 2010)","previouslyFormattedCitation":"(Ghauri and Gronhaug, 2010)"},"properties":{"noteIndex":0},"schema":"https://github.com/citation-style-language/schema/raw/master/csl-citation.json"}</w:instrText>
      </w:r>
      <w:r w:rsidR="00274893" w:rsidRPr="001C7D8F">
        <w:rPr>
          <w:rFonts w:ascii="Times New Roman" w:hAnsi="Times New Roman" w:cs="Times New Roman"/>
          <w:sz w:val="24"/>
          <w:szCs w:val="24"/>
        </w:rPr>
        <w:fldChar w:fldCharType="separate"/>
      </w:r>
      <w:r w:rsidR="00274893" w:rsidRPr="001C7D8F">
        <w:rPr>
          <w:rFonts w:ascii="Times New Roman" w:hAnsi="Times New Roman" w:cs="Times New Roman"/>
          <w:noProof/>
          <w:sz w:val="24"/>
          <w:szCs w:val="24"/>
        </w:rPr>
        <w:t>(Ghauri and Gronhaug, 2010)</w:t>
      </w:r>
      <w:r w:rsidR="00274893" w:rsidRPr="001C7D8F">
        <w:rPr>
          <w:rFonts w:ascii="Times New Roman" w:hAnsi="Times New Roman" w:cs="Times New Roman"/>
          <w:sz w:val="24"/>
          <w:szCs w:val="24"/>
        </w:rPr>
        <w:fldChar w:fldCharType="end"/>
      </w:r>
      <w:r w:rsidR="00B17046" w:rsidRPr="001C7D8F">
        <w:rPr>
          <w:rFonts w:ascii="Times New Roman" w:hAnsi="Times New Roman" w:cs="Times New Roman"/>
          <w:sz w:val="24"/>
          <w:szCs w:val="24"/>
        </w:rPr>
        <w:t xml:space="preserve">. </w:t>
      </w:r>
      <w:r w:rsidR="008362C7" w:rsidRPr="001C7D8F">
        <w:rPr>
          <w:rFonts w:ascii="Times New Roman" w:hAnsi="Times New Roman" w:cs="Times New Roman"/>
          <w:sz w:val="24"/>
          <w:szCs w:val="24"/>
        </w:rPr>
        <w:t xml:space="preserve">In the field of knowledge creation and organizational learning, some scholars have adopted the case study method </w:t>
      </w:r>
      <w:r w:rsidR="0015682C" w:rsidRPr="001C7D8F">
        <w:rPr>
          <w:rFonts w:ascii="Times New Roman" w:hAnsi="Times New Roman" w:cs="Times New Roman"/>
          <w:sz w:val="24"/>
          <w:szCs w:val="24"/>
        </w:rPr>
        <w:fldChar w:fldCharType="begin" w:fldLock="1"/>
      </w:r>
      <w:r w:rsidR="000C3B8F" w:rsidRPr="001C7D8F">
        <w:rPr>
          <w:rFonts w:ascii="Times New Roman" w:hAnsi="Times New Roman" w:cs="Times New Roman"/>
          <w:sz w:val="24"/>
          <w:szCs w:val="24"/>
        </w:rPr>
        <w:instrText>ADDIN CSL_CITATION {"citationItems":[{"id":"ITEM-1","itemData":{"DOI":"10.1108/DTA-10-2016-0068","ISSN":"25149288","abstract":"© 2018, Emerald Publishing Limited. Purpose: Knowledge is recognized as a valuable asset and universities are in search of a new strategy that allows them to build their knowledge and experience. To achieve this goal, it seems essential to find the factors associated with knowledge creation (KC) in universities. There is currently no comprehensive model that delineates the relationships between personal, institutional and support-related factors of KC. The purpose of this paper is to gain a better understanding of the factors that affect KC in higher education institutions. Design/methodology/approach: This is an explanatory mixed methods approach that consists of qualitative and quantitative stages. In the qualitative phase, 14 authorities on KC were interviewed and the data yielded were subjected to content analysis. A model and hypotheses were then formulated and a questionnaire was developed to test these. The questionnaire was submitted to faculty members of Tehran University. Questionnaire data were was analyzed using structural equation and partial least squares with the aid of SmartPLS. Findings: The results showed three main categories of KC factors: institutional, personal and support. A total of 19 sub-factors were identified within these main categories. According to the results, social capital (path coefficient=0.84) had the strongest correlation with the institutional; basic skills for KC (path coefficient=0.92) had the strongest correlation with the personal, and information and library resources (path coefficient=0.95) had the highest correlation with the support aspect of KC. Originality/value: The study uses a multidimensional approach to test the effect of factors on KC, and can contribute to organizations (especially universities) through developing a more comprehensive model of KC. This research may lead to guidelines for universities, using Tehran University as a case study, which give more attention to the main factors of KC and improve and develop the KC process.","author":[{"dropping-particle":"","family":"Thani","given":"Fatemeh Narenji","non-dropping-particle":"","parse-names":false,"suffix":""},{"dropping-particle":"","family":"Mirkamali","given":"Seyed Mohammad","non-dropping-particle":"","parse-names":false,"suffix":""}],"container-title":"Data Technologies and Applications","id":"ITEM-1","issue":"3","issued":{"date-parts":[["2018"]]},"page":"424-444","title":"Factors that enable knowledge creation in higher education: a structural model","type":"article-journal","volume":"52"},"uris":["http://www.mendeley.com/documents/?uuid=9b7eef73-5a38-4287-a380-385c2c8671bd"]},{"id":"ITEM-2","itemData":{"author":[{"dropping-particle":"","family":"ABDI","given":"Kambiz","non-dropping-particle":"","parse-names":false,"suffix":""},{"dropping-particle":"","family":"MARDANI","given":"Abbas","non-dropping-particle":"","parse-names":false,"suffix":""},{"dropping-particle":"","family":"SENIN","given":"Aslan Amat","non-dropping-particle":"","parse-names":false,"suffix":""}],"container-title":"Journal of Business Economics and Management","id":"ITEM-2","issue":"1","issued":{"date-parts":[["2018"]]},"page":"1-19","title":"the Effect of Knowledge Management , Organizational Culture and Organizational","type":"article-journal","volume":"19"},"uris":["http://www.mendeley.com/documents/?uuid=307fa4cd-2551-4baf-b529-e5494edfe46d"]},{"id":"ITEM-3","itemData":{"DOI":"10.1177/0266242611418907","ISSN":"02662426","abstract":"In the current environment of technological change and increased competition, it is more important than ever for small- and medium-sized enterprises to develop competitive advantages that enable them to consolidate their market position. This research analyses the links among organizational learning (OL), operational marketing capability, and performance in such organizations. In particular, interpersonal trust may moderate the positive impact of OL on the development of marketing capabilities. This study is based on a nationwide survey of 163 small- and medium-sized Spanish industrial firms. The results confirm the existence of the moderating effect, as well as the positive influence of OL on performance.","author":[{"dropping-particle":"","family":"Sanzo","given":"María J.","non-dropping-particle":"","parse-names":false,"suffix":""},{"dropping-particle":"","family":"Santos","given":"Maria L.","non-dropping-particle":"","parse-names":false,"suffix":""},{"dropping-particle":"","family":"García","given":"Nuria","non-dropping-particle":"","parse-names":false,"suffix":""},{"dropping-particle":"","family":"Trespalacios","given":"Juan A.","non-dropping-particle":"","parse-names":false,"suffix":""}],"container-title":"International Small Business Journal","id":"ITEM-3","issue":"6","issued":{"date-parts":[["2012"]]},"page":"700-726","title":"Trust as a moderator of the relationship between organizational learning and marketing capabilities: Evidence from Spanish SMEs","type":"article-journal","volume":"30"},"uris":["http://www.mendeley.com/documents/?uuid=6f8600d7-4232-4e85-ad80-0eb0c8f2af9e"]}],"mendeley":{"formattedCitation":"(Sanzo &lt;i&gt;et al.&lt;/i&gt;, 2012; ABDI, MARDANI and SENIN, 2018; Thani and Mirkamali, 2018)","plainTextFormattedCitation":"(Sanzo et al., 2012; ABDI, MARDANI and SENIN, 2018; Thani and Mirkamali, 2018)","previouslyFormattedCitation":"(Sanzo &lt;i&gt;et al.&lt;/i&gt;, 2012; ABDI, MARDANI and SENIN, 2018; Thani and Mirkamali, 2018)"},"properties":{"noteIndex":0},"schema":"https://github.com/citation-style-language/schema/raw/master/csl-citation.json"}</w:instrText>
      </w:r>
      <w:r w:rsidR="0015682C" w:rsidRPr="001C7D8F">
        <w:rPr>
          <w:rFonts w:ascii="Times New Roman" w:hAnsi="Times New Roman" w:cs="Times New Roman"/>
          <w:sz w:val="24"/>
          <w:szCs w:val="24"/>
        </w:rPr>
        <w:fldChar w:fldCharType="separate"/>
      </w:r>
      <w:r w:rsidR="009900AE" w:rsidRPr="001C7D8F">
        <w:rPr>
          <w:rFonts w:ascii="Times New Roman" w:hAnsi="Times New Roman" w:cs="Times New Roman"/>
          <w:noProof/>
          <w:sz w:val="24"/>
          <w:szCs w:val="24"/>
        </w:rPr>
        <w:t xml:space="preserve">(Sanzo </w:t>
      </w:r>
      <w:r w:rsidR="009900AE" w:rsidRPr="001C7D8F">
        <w:rPr>
          <w:rFonts w:ascii="Times New Roman" w:hAnsi="Times New Roman" w:cs="Times New Roman"/>
          <w:i/>
          <w:noProof/>
          <w:sz w:val="24"/>
          <w:szCs w:val="24"/>
        </w:rPr>
        <w:t>et al.</w:t>
      </w:r>
      <w:r w:rsidR="009900AE" w:rsidRPr="001C7D8F">
        <w:rPr>
          <w:rFonts w:ascii="Times New Roman" w:hAnsi="Times New Roman" w:cs="Times New Roman"/>
          <w:noProof/>
          <w:sz w:val="24"/>
          <w:szCs w:val="24"/>
        </w:rPr>
        <w:t>, 2012; ABDI, MARDANI and SENIN, 2018; Thani and Mirkamali, 2018)</w:t>
      </w:r>
      <w:r w:rsidR="0015682C" w:rsidRPr="001C7D8F">
        <w:rPr>
          <w:rFonts w:ascii="Times New Roman" w:hAnsi="Times New Roman" w:cs="Times New Roman"/>
          <w:sz w:val="24"/>
          <w:szCs w:val="24"/>
        </w:rPr>
        <w:fldChar w:fldCharType="end"/>
      </w:r>
      <w:r w:rsidR="008362C7" w:rsidRPr="001C7D8F">
        <w:rPr>
          <w:rFonts w:ascii="Times New Roman" w:hAnsi="Times New Roman" w:cs="Times New Roman"/>
          <w:sz w:val="24"/>
          <w:szCs w:val="24"/>
        </w:rPr>
        <w:t>, although some are exploratory, some are explanatory mixed methods</w:t>
      </w:r>
      <w:r w:rsidR="00AC2BA5" w:rsidRPr="001C7D8F">
        <w:rPr>
          <w:rFonts w:ascii="Times New Roman" w:hAnsi="Times New Roman" w:cs="Times New Roman"/>
          <w:sz w:val="24"/>
          <w:szCs w:val="24"/>
        </w:rPr>
        <w:t>.</w:t>
      </w:r>
    </w:p>
    <w:p w14:paraId="229E7675" w14:textId="4B96959B" w:rsidR="00DA666F" w:rsidRPr="001C7D8F" w:rsidRDefault="00DA666F" w:rsidP="001C7D8F">
      <w:pPr>
        <w:rPr>
          <w:rFonts w:ascii="Times New Roman" w:hAnsi="Times New Roman" w:cs="Times New Roman"/>
          <w:b/>
          <w:bCs/>
          <w:sz w:val="24"/>
          <w:szCs w:val="24"/>
        </w:rPr>
      </w:pPr>
      <w:r w:rsidRPr="001C7D8F">
        <w:rPr>
          <w:rFonts w:ascii="Times New Roman" w:hAnsi="Times New Roman" w:cs="Times New Roman"/>
          <w:b/>
          <w:bCs/>
          <w:sz w:val="24"/>
          <w:szCs w:val="24"/>
        </w:rPr>
        <w:t xml:space="preserve">Case </w:t>
      </w:r>
      <w:r w:rsidR="009D2217">
        <w:rPr>
          <w:rFonts w:ascii="Times New Roman" w:hAnsi="Times New Roman" w:cs="Times New Roman"/>
          <w:b/>
          <w:bCs/>
          <w:sz w:val="24"/>
          <w:szCs w:val="24"/>
        </w:rPr>
        <w:t>S</w:t>
      </w:r>
      <w:bookmarkStart w:id="10" w:name="_GoBack"/>
      <w:bookmarkEnd w:id="10"/>
      <w:r w:rsidRPr="001C7D8F">
        <w:rPr>
          <w:rFonts w:ascii="Times New Roman" w:hAnsi="Times New Roman" w:cs="Times New Roman"/>
          <w:b/>
          <w:bCs/>
          <w:sz w:val="24"/>
          <w:szCs w:val="24"/>
        </w:rPr>
        <w:t>election</w:t>
      </w:r>
    </w:p>
    <w:p w14:paraId="78197497" w14:textId="6A2FF046" w:rsidR="009708A7" w:rsidRPr="001C7D8F" w:rsidRDefault="008362C7" w:rsidP="001C7D8F">
      <w:pPr>
        <w:rPr>
          <w:rFonts w:ascii="Times New Roman" w:hAnsi="Times New Roman" w:cs="Times New Roman"/>
          <w:sz w:val="24"/>
          <w:szCs w:val="24"/>
        </w:rPr>
      </w:pPr>
      <w:r w:rsidRPr="001C7D8F">
        <w:rPr>
          <w:rFonts w:ascii="Times New Roman" w:hAnsi="Times New Roman" w:cs="Times New Roman"/>
          <w:sz w:val="24"/>
          <w:szCs w:val="24"/>
        </w:rPr>
        <w:t>Case studies can be divided into single case and multiple cases, but</w:t>
      </w:r>
      <w:r w:rsidR="00265B19">
        <w:rPr>
          <w:rFonts w:ascii="Times New Roman" w:hAnsi="Times New Roman" w:cs="Times New Roman"/>
          <w:sz w:val="24"/>
          <w:szCs w:val="24"/>
        </w:rPr>
        <w:t xml:space="preserve"> to </w:t>
      </w:r>
      <w:r w:rsidRPr="001C7D8F">
        <w:rPr>
          <w:rFonts w:ascii="Times New Roman" w:hAnsi="Times New Roman" w:cs="Times New Roman"/>
          <w:sz w:val="24"/>
          <w:szCs w:val="24"/>
        </w:rPr>
        <w:t xml:space="preserve">reflect different design scenarios, they can also be divided into </w:t>
      </w:r>
      <w:r w:rsidR="00E67F82" w:rsidRPr="001C7D8F">
        <w:rPr>
          <w:rFonts w:ascii="Times New Roman" w:hAnsi="Times New Roman" w:cs="Times New Roman"/>
          <w:sz w:val="24"/>
          <w:szCs w:val="24"/>
        </w:rPr>
        <w:t>single-case holistic design, single-case embedded design, multiple-case holistic design and multiple-case embedded design</w:t>
      </w:r>
      <w:r w:rsidRPr="001C7D8F">
        <w:rPr>
          <w:rFonts w:ascii="Times New Roman" w:hAnsi="Times New Roman" w:cs="Times New Roman"/>
          <w:sz w:val="24"/>
          <w:szCs w:val="24"/>
        </w:rPr>
        <w:t xml:space="preserve"> </w:t>
      </w:r>
      <w:r w:rsidRPr="001C7D8F">
        <w:rPr>
          <w:rFonts w:ascii="Times New Roman" w:hAnsi="Times New Roman" w:cs="Times New Roman"/>
          <w:sz w:val="24"/>
          <w:szCs w:val="24"/>
        </w:rPr>
        <w:fldChar w:fldCharType="begin" w:fldLock="1"/>
      </w:r>
      <w:r w:rsidR="00756BC9" w:rsidRPr="001C7D8F">
        <w:rPr>
          <w:rFonts w:ascii="Times New Roman" w:hAnsi="Times New Roman" w:cs="Times New Roman"/>
          <w:sz w:val="24"/>
          <w:szCs w:val="24"/>
        </w:rPr>
        <w:instrText>ADDIN CSL_CITATION {"citationItems":[{"id":"ITEM-1","itemData":{"ISBN":"9781506336169","author":[{"dropping-particle":"","family":"Yin","given":"Robert K.","non-dropping-particle":"","parse-names":false,"suffix":""}],"id":"ITEM-1","issued":{"date-parts":[["2018"]]},"publisher":"SAGE Publications, Inc.","publisher-place":"London","title":"Case study Research and Applications:Design and Methods","type":"book"},"uris":["http://www.mendeley.com/documents/?uuid=86d25345-143b-4b9a-b998-a7e16a5ac3b9"]}],"mendeley":{"formattedCitation":"(Yin, 2018)","plainTextFormattedCitation":"(Yin, 2018)","previouslyFormattedCitation":"(Yin, 2018)"},"properties":{"noteIndex":0},"schema":"https://github.com/citation-style-language/schema/raw/master/csl-citation.json"}</w:instrText>
      </w:r>
      <w:r w:rsidRPr="001C7D8F">
        <w:rPr>
          <w:rFonts w:ascii="Times New Roman" w:hAnsi="Times New Roman" w:cs="Times New Roman"/>
          <w:sz w:val="24"/>
          <w:szCs w:val="24"/>
        </w:rPr>
        <w:fldChar w:fldCharType="separate"/>
      </w:r>
      <w:r w:rsidRPr="001C7D8F">
        <w:rPr>
          <w:rFonts w:ascii="Times New Roman" w:hAnsi="Times New Roman" w:cs="Times New Roman"/>
          <w:noProof/>
          <w:sz w:val="24"/>
          <w:szCs w:val="24"/>
        </w:rPr>
        <w:t>(Yin, 2018)</w:t>
      </w:r>
      <w:r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Single cases generally apply to critical, unusual, typical, enlightening or vertical cases. Multiple cases include multiple cases. </w:t>
      </w:r>
      <w:r w:rsidR="009708A7" w:rsidRPr="001C7D8F">
        <w:rPr>
          <w:rFonts w:ascii="Times New Roman" w:hAnsi="Times New Roman" w:cs="Times New Roman"/>
          <w:sz w:val="24"/>
          <w:szCs w:val="24"/>
        </w:rPr>
        <w:t>Compared with</w:t>
      </w:r>
      <w:r w:rsidR="00265B19">
        <w:rPr>
          <w:rFonts w:ascii="Times New Roman" w:hAnsi="Times New Roman" w:cs="Times New Roman"/>
          <w:sz w:val="24"/>
          <w:szCs w:val="24"/>
        </w:rPr>
        <w:t xml:space="preserve"> the</w:t>
      </w:r>
      <w:r w:rsidR="009708A7" w:rsidRPr="001C7D8F">
        <w:rPr>
          <w:rFonts w:ascii="Times New Roman" w:hAnsi="Times New Roman" w:cs="Times New Roman"/>
          <w:sz w:val="24"/>
          <w:szCs w:val="24"/>
        </w:rPr>
        <w:t xml:space="preserve"> single case study, the conclusions drawn from multiple cases are often more convincing</w:t>
      </w:r>
      <w:r w:rsidR="000C3B8F" w:rsidRPr="001C7D8F">
        <w:rPr>
          <w:rFonts w:ascii="Times New Roman" w:hAnsi="Times New Roman" w:cs="Times New Roman"/>
          <w:sz w:val="24"/>
          <w:szCs w:val="24"/>
        </w:rPr>
        <w:t xml:space="preserve"> </w:t>
      </w:r>
      <w:r w:rsidR="000C3B8F" w:rsidRPr="001C7D8F">
        <w:rPr>
          <w:rFonts w:ascii="Times New Roman" w:hAnsi="Times New Roman" w:cs="Times New Roman"/>
          <w:sz w:val="24"/>
          <w:szCs w:val="24"/>
        </w:rPr>
        <w:fldChar w:fldCharType="begin" w:fldLock="1"/>
      </w:r>
      <w:r w:rsidR="00F807C6" w:rsidRPr="001C7D8F">
        <w:rPr>
          <w:rFonts w:ascii="Times New Roman" w:hAnsi="Times New Roman" w:cs="Times New Roman"/>
          <w:sz w:val="24"/>
          <w:szCs w:val="24"/>
        </w:rPr>
        <w:instrText>ADDIN CSL_CITATION {"citationItems":[{"id":"ITEM-1","itemData":{"ISBN":"9781506336169","author":[{"dropping-particle":"","family":"Yin","given":"Robert K.","non-dropping-particle":"","parse-names":false,"suffix":""}],"id":"ITEM-1","issued":{"date-parts":[["2018"]]},"publisher":"SAGE Publications, Inc.","publisher-place":"London","title":"Case study Research and Applications:Design and Methods","type":"book"},"uris":["http://www.mendeley.com/documents/?uuid=86d25345-143b-4b9a-b998-a7e16a5ac3b9"]}],"mendeley":{"formattedCitation":"(Yin, 2018)","plainTextFormattedCitation":"(Yin, 2018)","previouslyFormattedCitation":"(Yin, 2018)"},"properties":{"noteIndex":0},"schema":"https://github.com/citation-style-language/schema/raw/master/csl-citation.json"}</w:instrText>
      </w:r>
      <w:r w:rsidR="000C3B8F" w:rsidRPr="001C7D8F">
        <w:rPr>
          <w:rFonts w:ascii="Times New Roman" w:hAnsi="Times New Roman" w:cs="Times New Roman"/>
          <w:sz w:val="24"/>
          <w:szCs w:val="24"/>
        </w:rPr>
        <w:fldChar w:fldCharType="separate"/>
      </w:r>
      <w:r w:rsidR="000C3B8F" w:rsidRPr="001C7D8F">
        <w:rPr>
          <w:rFonts w:ascii="Times New Roman" w:hAnsi="Times New Roman" w:cs="Times New Roman"/>
          <w:noProof/>
          <w:sz w:val="24"/>
          <w:szCs w:val="24"/>
        </w:rPr>
        <w:t>(Yin, 2018)</w:t>
      </w:r>
      <w:r w:rsidR="000C3B8F" w:rsidRPr="001C7D8F">
        <w:rPr>
          <w:rFonts w:ascii="Times New Roman" w:hAnsi="Times New Roman" w:cs="Times New Roman"/>
          <w:sz w:val="24"/>
          <w:szCs w:val="24"/>
        </w:rPr>
        <w:fldChar w:fldCharType="end"/>
      </w:r>
      <w:r w:rsidR="000C3B8F" w:rsidRPr="001C7D8F">
        <w:rPr>
          <w:rFonts w:ascii="Times New Roman" w:hAnsi="Times New Roman" w:cs="Times New Roman"/>
          <w:sz w:val="24"/>
          <w:szCs w:val="24"/>
        </w:rPr>
        <w:t xml:space="preserve">. </w:t>
      </w:r>
      <w:r w:rsidR="009708A7" w:rsidRPr="001C7D8F">
        <w:rPr>
          <w:rFonts w:ascii="Times New Roman" w:hAnsi="Times New Roman" w:cs="Times New Roman"/>
          <w:sz w:val="24"/>
          <w:szCs w:val="24"/>
        </w:rPr>
        <w:t xml:space="preserve">Furthermore, </w:t>
      </w:r>
      <w:r w:rsidR="00D33052" w:rsidRPr="001C7D8F">
        <w:rPr>
          <w:rFonts w:ascii="Times New Roman" w:hAnsi="Times New Roman" w:cs="Times New Roman"/>
          <w:sz w:val="24"/>
          <w:szCs w:val="24"/>
        </w:rPr>
        <w:t>In multiple cases, similar cases help to show whether the theory can be generalized, while different cases help to expand or modify the theory</w:t>
      </w:r>
      <w:r w:rsidR="000C3B8F" w:rsidRPr="001C7D8F">
        <w:rPr>
          <w:rFonts w:ascii="Times New Roman" w:hAnsi="Times New Roman" w:cs="Times New Roman"/>
          <w:sz w:val="24"/>
          <w:szCs w:val="24"/>
        </w:rPr>
        <w:t xml:space="preserve"> </w:t>
      </w:r>
      <w:r w:rsidR="0017283B" w:rsidRPr="001C7D8F">
        <w:rPr>
          <w:rFonts w:ascii="Times New Roman" w:hAnsi="Times New Roman" w:cs="Times New Roman"/>
          <w:sz w:val="24"/>
          <w:szCs w:val="24"/>
        </w:rPr>
        <w:fldChar w:fldCharType="begin" w:fldLock="1"/>
      </w:r>
      <w:r w:rsidR="002A1C81" w:rsidRPr="001C7D8F">
        <w:rPr>
          <w:rFonts w:ascii="Times New Roman" w:hAnsi="Times New Roman" w:cs="Times New Roman"/>
          <w:sz w:val="24"/>
          <w:szCs w:val="24"/>
        </w:rPr>
        <w:instrText>ADDIN CSL_CITATION {"citationItems":[{"id":"ITEM-1","itemData":{"author":[{"dropping-particle":"","family":"Collis","given":"Jill","non-dropping-particle":"","parse-names":false,"suffix":""},{"dropping-particle":"","family":"Hussey","given":"Roger","non-dropping-particle":"","parse-names":false,"suffix":""}],"edition":"4","id":"ITEM-1","issued":{"date-parts":[["2014"]]},"publisher":"Palgrave Macmillan Higher Education","publisher-place":"Hampshire","title":"Business Research","type":"book"},"uris":["http://www.mendeley.com/documents/?uuid=4d67eea9-e0b8-4777-ba2d-d068c67d58be"]}],"mendeley":{"formattedCitation":"(Collis and Hussey, 2014)","plainTextFormattedCitation":"(Collis and Hussey, 2014)","previouslyFormattedCitation":"(Collis and Hussey, 2014)"},"properties":{"noteIndex":0},"schema":"https://github.com/citation-style-language/schema/raw/master/csl-citation.json"}</w:instrText>
      </w:r>
      <w:r w:rsidR="0017283B" w:rsidRPr="001C7D8F">
        <w:rPr>
          <w:rFonts w:ascii="Times New Roman" w:hAnsi="Times New Roman" w:cs="Times New Roman"/>
          <w:sz w:val="24"/>
          <w:szCs w:val="24"/>
        </w:rPr>
        <w:fldChar w:fldCharType="separate"/>
      </w:r>
      <w:r w:rsidR="0017283B" w:rsidRPr="001C7D8F">
        <w:rPr>
          <w:rFonts w:ascii="Times New Roman" w:hAnsi="Times New Roman" w:cs="Times New Roman"/>
          <w:noProof/>
          <w:sz w:val="24"/>
          <w:szCs w:val="24"/>
        </w:rPr>
        <w:t>(Collis and Hussey, 2014)</w:t>
      </w:r>
      <w:r w:rsidR="0017283B" w:rsidRPr="001C7D8F">
        <w:rPr>
          <w:rFonts w:ascii="Times New Roman" w:hAnsi="Times New Roman" w:cs="Times New Roman"/>
          <w:sz w:val="24"/>
          <w:szCs w:val="24"/>
        </w:rPr>
        <w:fldChar w:fldCharType="end"/>
      </w:r>
      <w:r w:rsidR="000C3B8F" w:rsidRPr="001C7D8F">
        <w:rPr>
          <w:rFonts w:ascii="Times New Roman" w:hAnsi="Times New Roman" w:cs="Times New Roman"/>
          <w:sz w:val="24"/>
          <w:szCs w:val="24"/>
        </w:rPr>
        <w:t>.</w:t>
      </w:r>
    </w:p>
    <w:p w14:paraId="0C1D55B9" w14:textId="552384AE" w:rsidR="00DA666F" w:rsidRPr="001C7D8F" w:rsidRDefault="009708A7" w:rsidP="001C7D8F">
      <w:pPr>
        <w:rPr>
          <w:rFonts w:ascii="Times New Roman" w:hAnsi="Times New Roman" w:cs="Times New Roman"/>
          <w:sz w:val="24"/>
          <w:szCs w:val="24"/>
        </w:rPr>
      </w:pPr>
      <w:r w:rsidRPr="001C7D8F">
        <w:rPr>
          <w:rFonts w:ascii="Times New Roman" w:hAnsi="Times New Roman" w:cs="Times New Roman"/>
          <w:sz w:val="24"/>
          <w:szCs w:val="24"/>
        </w:rPr>
        <w:t xml:space="preserve">This study chooses </w:t>
      </w:r>
      <w:r w:rsidR="00265B19">
        <w:rPr>
          <w:rFonts w:ascii="Times New Roman" w:hAnsi="Times New Roman" w:cs="Times New Roman"/>
          <w:sz w:val="24"/>
          <w:szCs w:val="24"/>
        </w:rPr>
        <w:t xml:space="preserve">a </w:t>
      </w:r>
      <w:r w:rsidRPr="001C7D8F">
        <w:rPr>
          <w:rFonts w:ascii="Times New Roman" w:hAnsi="Times New Roman" w:cs="Times New Roman"/>
          <w:sz w:val="24"/>
          <w:szCs w:val="24"/>
        </w:rPr>
        <w:t>multiple-case holistic desig</w:t>
      </w:r>
      <w:r w:rsidR="00265B19">
        <w:rPr>
          <w:rFonts w:ascii="Times New Roman" w:hAnsi="Times New Roman" w:cs="Times New Roman"/>
          <w:sz w:val="24"/>
          <w:szCs w:val="24"/>
        </w:rPr>
        <w:t>n</w:t>
      </w:r>
      <w:r w:rsidR="00BD4DBF">
        <w:rPr>
          <w:rFonts w:ascii="Times New Roman" w:hAnsi="Times New Roman" w:cs="Times New Roman"/>
          <w:sz w:val="24"/>
          <w:szCs w:val="24"/>
        </w:rPr>
        <w:t xml:space="preserve"> </w:t>
      </w:r>
      <w:r w:rsidR="001B601E" w:rsidRPr="001C7D8F">
        <w:rPr>
          <w:rFonts w:ascii="Times New Roman" w:hAnsi="Times New Roman" w:cs="Times New Roman"/>
          <w:sz w:val="24"/>
          <w:szCs w:val="24"/>
        </w:rPr>
        <w:t>because it doesn’t ha</w:t>
      </w:r>
      <w:r w:rsidR="00265B19">
        <w:rPr>
          <w:rFonts w:ascii="Times New Roman" w:hAnsi="Times New Roman" w:cs="Times New Roman"/>
          <w:sz w:val="24"/>
          <w:szCs w:val="24"/>
        </w:rPr>
        <w:t>ve the</w:t>
      </w:r>
      <w:r w:rsidR="001B601E" w:rsidRPr="001C7D8F">
        <w:rPr>
          <w:rFonts w:ascii="Times New Roman" w:hAnsi="Times New Roman" w:cs="Times New Roman"/>
          <w:sz w:val="24"/>
          <w:szCs w:val="24"/>
        </w:rPr>
        <w:t xml:space="preserve"> single unit</w:t>
      </w:r>
      <w:r w:rsidR="00C647D2" w:rsidRPr="001C7D8F">
        <w:rPr>
          <w:rFonts w:ascii="Times New Roman" w:hAnsi="Times New Roman" w:cs="Times New Roman"/>
          <w:sz w:val="24"/>
          <w:szCs w:val="24"/>
        </w:rPr>
        <w:t xml:space="preserve">. </w:t>
      </w:r>
      <w:r w:rsidR="000C3B8F" w:rsidRPr="001C7D8F">
        <w:rPr>
          <w:rFonts w:ascii="Times New Roman" w:hAnsi="Times New Roman" w:cs="Times New Roman"/>
          <w:sz w:val="24"/>
          <w:szCs w:val="24"/>
        </w:rPr>
        <w:t xml:space="preserve">Multiple case studies follow not the sampling rule but the replication rule. After the findings of the first university are obtained, the same research needs to be repeated to verify and test whether the same experimental results can be obtained. Because only through the duplication test, the original experimental results can be considered true, convincing, and continue to carry out the value. Generally, 2-3 cases should be copied item by item. The conclusions drawn from two or more cases are more solid and convincing than those from one case </w:t>
      </w:r>
      <w:r w:rsidR="000C3B8F" w:rsidRPr="001C7D8F">
        <w:rPr>
          <w:rFonts w:ascii="Times New Roman" w:hAnsi="Times New Roman" w:cs="Times New Roman"/>
          <w:sz w:val="24"/>
          <w:szCs w:val="24"/>
        </w:rPr>
        <w:fldChar w:fldCharType="begin" w:fldLock="1"/>
      </w:r>
      <w:r w:rsidR="000C3B8F" w:rsidRPr="001C7D8F">
        <w:rPr>
          <w:rFonts w:ascii="Times New Roman" w:hAnsi="Times New Roman" w:cs="Times New Roman"/>
          <w:sz w:val="24"/>
          <w:szCs w:val="24"/>
        </w:rPr>
        <w:instrText>ADDIN CSL_CITATION {"citationItems":[{"id":"ITEM-1","itemData":{"ISBN":"9781506336169","author":[{"dropping-particle":"","family":"Yin","given":"Robert K.","non-dropping-particle":"","parse-names":false,"suffix":""}],"id":"ITEM-1","issued":{"date-parts":[["2018"]]},"publisher":"SAGE Publications, Inc.","publisher-place":"London","title":"Case study Research and Applications:Design and Methods","type":"book"},"uris":["http://www.mendeley.com/documents/?uuid=86d25345-143b-4b9a-b998-a7e16a5ac3b9"]}],"mendeley":{"formattedCitation":"(Yin, 2018)","plainTextFormattedCitation":"(Yin, 2018)","previouslyFormattedCitation":"(Yin, 2018)"},"properties":{"noteIndex":0},"schema":"https://github.com/citation-style-language/schema/raw/master/csl-citation.json"}</w:instrText>
      </w:r>
      <w:r w:rsidR="000C3B8F" w:rsidRPr="001C7D8F">
        <w:rPr>
          <w:rFonts w:ascii="Times New Roman" w:hAnsi="Times New Roman" w:cs="Times New Roman"/>
          <w:sz w:val="24"/>
          <w:szCs w:val="24"/>
        </w:rPr>
        <w:fldChar w:fldCharType="separate"/>
      </w:r>
      <w:r w:rsidR="000C3B8F" w:rsidRPr="001C7D8F">
        <w:rPr>
          <w:rFonts w:ascii="Times New Roman" w:hAnsi="Times New Roman" w:cs="Times New Roman"/>
          <w:noProof/>
          <w:sz w:val="24"/>
          <w:szCs w:val="24"/>
        </w:rPr>
        <w:t>(Yin, 2018)</w:t>
      </w:r>
      <w:r w:rsidR="000C3B8F" w:rsidRPr="001C7D8F">
        <w:rPr>
          <w:rFonts w:ascii="Times New Roman" w:hAnsi="Times New Roman" w:cs="Times New Roman"/>
          <w:sz w:val="24"/>
          <w:szCs w:val="24"/>
        </w:rPr>
        <w:fldChar w:fldCharType="end"/>
      </w:r>
    </w:p>
    <w:p w14:paraId="2D099CBD" w14:textId="77777777" w:rsidR="00C647D2" w:rsidRPr="001C7D8F" w:rsidRDefault="00C647D2" w:rsidP="001C7D8F">
      <w:pPr>
        <w:rPr>
          <w:rFonts w:ascii="Times New Roman" w:hAnsi="Times New Roman" w:cs="Times New Roman"/>
          <w:sz w:val="24"/>
          <w:szCs w:val="24"/>
        </w:rPr>
      </w:pPr>
      <w:r w:rsidRPr="001C7D8F">
        <w:rPr>
          <w:rFonts w:ascii="Times New Roman" w:hAnsi="Times New Roman" w:cs="Times New Roman"/>
          <w:sz w:val="24"/>
          <w:szCs w:val="24"/>
        </w:rPr>
        <w:t>Two cases were selected according to the following criteria:</w:t>
      </w:r>
    </w:p>
    <w:p w14:paraId="0A7C8227" w14:textId="77777777" w:rsidR="00C647D2" w:rsidRPr="001C7D8F" w:rsidRDefault="00C647D2" w:rsidP="001C7D8F">
      <w:pPr>
        <w:pStyle w:val="a3"/>
        <w:numPr>
          <w:ilvl w:val="0"/>
          <w:numId w:val="17"/>
        </w:numPr>
        <w:ind w:firstLineChars="0"/>
        <w:rPr>
          <w:rFonts w:ascii="Times New Roman" w:hAnsi="Times New Roman" w:cs="Times New Roman"/>
          <w:sz w:val="24"/>
          <w:szCs w:val="24"/>
        </w:rPr>
      </w:pPr>
      <w:r w:rsidRPr="001C7D8F">
        <w:rPr>
          <w:rFonts w:ascii="Times New Roman" w:hAnsi="Times New Roman" w:cs="Times New Roman"/>
          <w:sz w:val="24"/>
          <w:szCs w:val="24"/>
        </w:rPr>
        <w:t>Through screening the number of projects of all universities with Sino-foreign cooperative projects in Nanchang, Jiangxi Normal University of Science and Technology and Nanchang Aeronautical University were selected. These two universities have many years of cooperation experience with foreign universities.</w:t>
      </w:r>
    </w:p>
    <w:p w14:paraId="6FDF4BAC" w14:textId="7D369FFB" w:rsidR="00C647D2" w:rsidRPr="001C7D8F" w:rsidRDefault="00C647D2" w:rsidP="001C7D8F">
      <w:pPr>
        <w:pStyle w:val="a3"/>
        <w:numPr>
          <w:ilvl w:val="0"/>
          <w:numId w:val="17"/>
        </w:numPr>
        <w:ind w:firstLineChars="0"/>
        <w:rPr>
          <w:rFonts w:ascii="Times New Roman" w:hAnsi="Times New Roman" w:cs="Times New Roman"/>
          <w:sz w:val="24"/>
          <w:szCs w:val="24"/>
        </w:rPr>
      </w:pPr>
      <w:r w:rsidRPr="001C7D8F">
        <w:rPr>
          <w:rFonts w:ascii="Times New Roman" w:hAnsi="Times New Roman" w:cs="Times New Roman"/>
          <w:sz w:val="24"/>
          <w:szCs w:val="24"/>
        </w:rPr>
        <w:t xml:space="preserve">The universities selected </w:t>
      </w:r>
      <w:r w:rsidR="00265B19">
        <w:rPr>
          <w:rFonts w:ascii="Times New Roman" w:hAnsi="Times New Roman" w:cs="Times New Roman"/>
          <w:sz w:val="24"/>
          <w:szCs w:val="24"/>
        </w:rPr>
        <w:t xml:space="preserve">to </w:t>
      </w:r>
      <w:r w:rsidRPr="001C7D8F">
        <w:rPr>
          <w:rFonts w:ascii="Times New Roman" w:hAnsi="Times New Roman" w:cs="Times New Roman"/>
          <w:sz w:val="24"/>
          <w:szCs w:val="24"/>
        </w:rPr>
        <w:t>accord with the characteristics of internationalization of education mentioned in the literature review.</w:t>
      </w:r>
    </w:p>
    <w:p w14:paraId="5B35495E" w14:textId="29E412BE" w:rsidR="000C3B8F" w:rsidRPr="001C7D8F" w:rsidRDefault="00C647D2" w:rsidP="001C7D8F">
      <w:pPr>
        <w:pStyle w:val="a3"/>
        <w:numPr>
          <w:ilvl w:val="0"/>
          <w:numId w:val="17"/>
        </w:numPr>
        <w:ind w:firstLineChars="0"/>
        <w:rPr>
          <w:rFonts w:ascii="Times New Roman" w:hAnsi="Times New Roman" w:cs="Times New Roman"/>
          <w:sz w:val="24"/>
          <w:szCs w:val="24"/>
        </w:rPr>
      </w:pPr>
      <w:r w:rsidRPr="001C7D8F">
        <w:rPr>
          <w:rFonts w:ascii="Times New Roman" w:hAnsi="Times New Roman" w:cs="Times New Roman"/>
          <w:sz w:val="24"/>
          <w:szCs w:val="24"/>
        </w:rPr>
        <w:t>Both universities are approved by university leaders to allow researchers to visit and collect data.</w:t>
      </w:r>
    </w:p>
    <w:p w14:paraId="2D2E662B" w14:textId="1EBAE292" w:rsidR="00FB7A72" w:rsidRPr="001C7D8F" w:rsidRDefault="00AA4CB9" w:rsidP="001C7D8F">
      <w:pPr>
        <w:pStyle w:val="2"/>
        <w:spacing w:line="240" w:lineRule="auto"/>
        <w:rPr>
          <w:rFonts w:ascii="Times New Roman" w:hAnsi="Times New Roman" w:cs="Times New Roman"/>
          <w:sz w:val="24"/>
          <w:szCs w:val="24"/>
        </w:rPr>
      </w:pPr>
      <w:r w:rsidRPr="001C7D8F">
        <w:rPr>
          <w:rFonts w:ascii="Times New Roman" w:hAnsi="Times New Roman" w:cs="Times New Roman"/>
          <w:sz w:val="24"/>
          <w:szCs w:val="24"/>
        </w:rPr>
        <w:lastRenderedPageBreak/>
        <w:t xml:space="preserve">3.4 </w:t>
      </w:r>
      <w:r w:rsidR="00FB7A72" w:rsidRPr="001C7D8F">
        <w:rPr>
          <w:rFonts w:ascii="Times New Roman" w:hAnsi="Times New Roman" w:cs="Times New Roman"/>
          <w:sz w:val="24"/>
          <w:szCs w:val="24"/>
        </w:rPr>
        <w:t xml:space="preserve">Data </w:t>
      </w:r>
      <w:r w:rsidR="00326A58" w:rsidRPr="001C7D8F">
        <w:rPr>
          <w:rFonts w:ascii="Times New Roman" w:hAnsi="Times New Roman" w:cs="Times New Roman"/>
          <w:sz w:val="24"/>
          <w:szCs w:val="24"/>
        </w:rPr>
        <w:t>C</w:t>
      </w:r>
      <w:r w:rsidR="00FB7A72" w:rsidRPr="001C7D8F">
        <w:rPr>
          <w:rFonts w:ascii="Times New Roman" w:hAnsi="Times New Roman" w:cs="Times New Roman"/>
          <w:sz w:val="24"/>
          <w:szCs w:val="24"/>
        </w:rPr>
        <w:t>ollection</w:t>
      </w:r>
    </w:p>
    <w:p w14:paraId="4D848863" w14:textId="350464FF" w:rsidR="00381814" w:rsidRPr="001C7D8F" w:rsidRDefault="00953FB1" w:rsidP="001C7D8F">
      <w:pPr>
        <w:rPr>
          <w:rFonts w:ascii="Times New Roman" w:hAnsi="Times New Roman" w:cs="Times New Roman"/>
          <w:sz w:val="24"/>
          <w:szCs w:val="24"/>
        </w:rPr>
      </w:pPr>
      <w:r w:rsidRPr="001C7D8F">
        <w:rPr>
          <w:rFonts w:ascii="Times New Roman" w:hAnsi="Times New Roman" w:cs="Times New Roman"/>
          <w:sz w:val="24"/>
          <w:szCs w:val="24"/>
        </w:rPr>
        <w:t>O</w:t>
      </w:r>
      <w:r w:rsidR="00F807C6" w:rsidRPr="001C7D8F">
        <w:rPr>
          <w:rFonts w:ascii="Times New Roman" w:hAnsi="Times New Roman" w:cs="Times New Roman"/>
          <w:sz w:val="24"/>
          <w:szCs w:val="24"/>
        </w:rPr>
        <w:t xml:space="preserve">bservation and interviews </w:t>
      </w:r>
      <w:r w:rsidRPr="001C7D8F">
        <w:rPr>
          <w:rFonts w:ascii="Times New Roman" w:hAnsi="Times New Roman" w:cs="Times New Roman"/>
          <w:sz w:val="24"/>
          <w:szCs w:val="24"/>
        </w:rPr>
        <w:t xml:space="preserve">are two </w:t>
      </w:r>
      <w:r w:rsidR="008B20C0" w:rsidRPr="001C7D8F">
        <w:rPr>
          <w:rFonts w:ascii="Times New Roman" w:hAnsi="Times New Roman" w:cs="Times New Roman"/>
          <w:sz w:val="24"/>
          <w:szCs w:val="24"/>
        </w:rPr>
        <w:t xml:space="preserve">main </w:t>
      </w:r>
      <w:r w:rsidRPr="001C7D8F">
        <w:rPr>
          <w:rFonts w:ascii="Times New Roman" w:hAnsi="Times New Roman" w:cs="Times New Roman"/>
          <w:sz w:val="24"/>
          <w:szCs w:val="24"/>
        </w:rPr>
        <w:t xml:space="preserve">approaches to </w:t>
      </w:r>
      <w:r w:rsidR="008B20C0" w:rsidRPr="001C7D8F">
        <w:rPr>
          <w:rFonts w:ascii="Times New Roman" w:hAnsi="Times New Roman" w:cs="Times New Roman"/>
          <w:sz w:val="24"/>
          <w:szCs w:val="24"/>
        </w:rPr>
        <w:t xml:space="preserve">collect </w:t>
      </w:r>
      <w:r w:rsidRPr="001C7D8F">
        <w:rPr>
          <w:rFonts w:ascii="Times New Roman" w:hAnsi="Times New Roman" w:cs="Times New Roman"/>
          <w:sz w:val="24"/>
          <w:szCs w:val="24"/>
        </w:rPr>
        <w:t>qualitative data</w:t>
      </w:r>
      <w:r w:rsidR="008B20C0" w:rsidRPr="001C7D8F">
        <w:rPr>
          <w:rFonts w:ascii="Times New Roman" w:hAnsi="Times New Roman" w:cs="Times New Roman"/>
          <w:sz w:val="24"/>
          <w:szCs w:val="24"/>
        </w:rPr>
        <w:t xml:space="preserve"> </w:t>
      </w:r>
      <w:r w:rsidR="00F807C6" w:rsidRPr="001C7D8F">
        <w:rPr>
          <w:rFonts w:ascii="Times New Roman" w:hAnsi="Times New Roman" w:cs="Times New Roman"/>
          <w:sz w:val="24"/>
          <w:szCs w:val="24"/>
        </w:rPr>
        <w:fldChar w:fldCharType="begin" w:fldLock="1"/>
      </w:r>
      <w:r w:rsidR="008E653F" w:rsidRPr="001C7D8F">
        <w:rPr>
          <w:rFonts w:ascii="Times New Roman" w:hAnsi="Times New Roman" w:cs="Times New Roman"/>
          <w:sz w:val="24"/>
          <w:szCs w:val="24"/>
        </w:rPr>
        <w:instrText>ADDIN CSL_CITATION {"citationItems":[{"id":"ITEM-1","itemData":{"author":[{"dropping-particle":"","family":"Hair","given":"Joseph","non-dropping-particle":"","parse-names":false,"suffix":""},{"dropping-particle":"","family":"Money","given":"Arthur","non-dropping-particle":"","parse-names":false,"suffix":""},{"dropping-particle":"","family":"Phillip","given":"Samouel","non-dropping-particle":"","parse-names":false,"suffix":""},{"dropping-particle":"","family":"Page","given":"Mike","non-dropping-particle":"","parse-names":false,"suffix":""}],"id":"ITEM-1","issued":{"date-parts":[["2003"]]},"number-of-pages":"1-437","publisher":"John Wiley &amp; Sons Ltds","publisher-place":"Chichester","title":"Research Methods for Business","type":"book"},"uris":["http://www.mendeley.com/documents/?uuid=a3237a88-8bc0-43c9-9e73-1f188c777e66"]}],"mendeley":{"formattedCitation":"(Hair &lt;i&gt;et al.&lt;/i&gt;, 2003)","plainTextFormattedCitation":"(Hair et al., 2003)","previouslyFormattedCitation":"(Hair &lt;i&gt;et al.&lt;/i&gt;, 2003)"},"properties":{"noteIndex":0},"schema":"https://github.com/citation-style-language/schema/raw/master/csl-citation.json"}</w:instrText>
      </w:r>
      <w:r w:rsidR="00F807C6" w:rsidRPr="001C7D8F">
        <w:rPr>
          <w:rFonts w:ascii="Times New Roman" w:hAnsi="Times New Roman" w:cs="Times New Roman"/>
          <w:sz w:val="24"/>
          <w:szCs w:val="24"/>
        </w:rPr>
        <w:fldChar w:fldCharType="separate"/>
      </w:r>
      <w:r w:rsidR="00F807C6" w:rsidRPr="001C7D8F">
        <w:rPr>
          <w:rFonts w:ascii="Times New Roman" w:hAnsi="Times New Roman" w:cs="Times New Roman"/>
          <w:noProof/>
          <w:sz w:val="24"/>
          <w:szCs w:val="24"/>
        </w:rPr>
        <w:t xml:space="preserve">(Hair </w:t>
      </w:r>
      <w:r w:rsidR="00F807C6" w:rsidRPr="001C7D8F">
        <w:rPr>
          <w:rFonts w:ascii="Times New Roman" w:hAnsi="Times New Roman" w:cs="Times New Roman"/>
          <w:i/>
          <w:noProof/>
          <w:sz w:val="24"/>
          <w:szCs w:val="24"/>
        </w:rPr>
        <w:t>et al.</w:t>
      </w:r>
      <w:r w:rsidR="00F807C6" w:rsidRPr="001C7D8F">
        <w:rPr>
          <w:rFonts w:ascii="Times New Roman" w:hAnsi="Times New Roman" w:cs="Times New Roman"/>
          <w:noProof/>
          <w:sz w:val="24"/>
          <w:szCs w:val="24"/>
        </w:rPr>
        <w:t>, 2003)</w:t>
      </w:r>
      <w:r w:rsidR="00F807C6" w:rsidRPr="001C7D8F">
        <w:rPr>
          <w:rFonts w:ascii="Times New Roman" w:hAnsi="Times New Roman" w:cs="Times New Roman"/>
          <w:sz w:val="24"/>
          <w:szCs w:val="24"/>
        </w:rPr>
        <w:fldChar w:fldCharType="end"/>
      </w:r>
      <w:r w:rsidR="008B20C0" w:rsidRPr="001C7D8F">
        <w:rPr>
          <w:rFonts w:ascii="Times New Roman" w:hAnsi="Times New Roman" w:cs="Times New Roman"/>
          <w:sz w:val="24"/>
          <w:szCs w:val="24"/>
        </w:rPr>
        <w:t>. In this research</w:t>
      </w:r>
      <w:r w:rsidR="00265B19">
        <w:rPr>
          <w:rFonts w:ascii="Times New Roman" w:hAnsi="Times New Roman" w:cs="Times New Roman"/>
          <w:sz w:val="24"/>
          <w:szCs w:val="24"/>
        </w:rPr>
        <w:t xml:space="preserve">, </w:t>
      </w:r>
      <w:r w:rsidR="008B20C0" w:rsidRPr="001C7D8F">
        <w:rPr>
          <w:rFonts w:ascii="Times New Roman" w:hAnsi="Times New Roman" w:cs="Times New Roman"/>
          <w:sz w:val="24"/>
          <w:szCs w:val="24"/>
        </w:rPr>
        <w:t xml:space="preserve">except </w:t>
      </w:r>
      <w:r w:rsidR="00C647D2" w:rsidRPr="001C7D8F">
        <w:rPr>
          <w:rFonts w:ascii="Times New Roman" w:hAnsi="Times New Roman" w:cs="Times New Roman"/>
          <w:sz w:val="24"/>
          <w:szCs w:val="24"/>
        </w:rPr>
        <w:t>these two methods</w:t>
      </w:r>
      <w:r w:rsidR="00455AF4" w:rsidRPr="001C7D8F">
        <w:rPr>
          <w:rFonts w:ascii="Times New Roman" w:hAnsi="Times New Roman" w:cs="Times New Roman"/>
          <w:sz w:val="24"/>
          <w:szCs w:val="24"/>
        </w:rPr>
        <w:t>, the researcher use</w:t>
      </w:r>
      <w:r w:rsidR="00265B19">
        <w:rPr>
          <w:rFonts w:ascii="Times New Roman" w:hAnsi="Times New Roman" w:cs="Times New Roman"/>
          <w:sz w:val="24"/>
          <w:szCs w:val="24"/>
        </w:rPr>
        <w:t>s</w:t>
      </w:r>
      <w:r w:rsidR="00455AF4" w:rsidRPr="001C7D8F">
        <w:rPr>
          <w:rFonts w:ascii="Times New Roman" w:hAnsi="Times New Roman" w:cs="Times New Roman"/>
          <w:sz w:val="24"/>
          <w:szCs w:val="24"/>
        </w:rPr>
        <w:t xml:space="preserve"> documents as well</w:t>
      </w:r>
      <w:r w:rsidR="00C647D2" w:rsidRPr="001C7D8F">
        <w:rPr>
          <w:rFonts w:ascii="Times New Roman" w:hAnsi="Times New Roman" w:cs="Times New Roman"/>
          <w:sz w:val="24"/>
          <w:szCs w:val="24"/>
        </w:rPr>
        <w:t xml:space="preserve">. </w:t>
      </w:r>
      <w:r w:rsidR="00CF094A" w:rsidRPr="001C7D8F">
        <w:rPr>
          <w:rFonts w:ascii="Times New Roman" w:hAnsi="Times New Roman" w:cs="Times New Roman"/>
          <w:sz w:val="24"/>
          <w:szCs w:val="24"/>
        </w:rPr>
        <w:fldChar w:fldCharType="begin" w:fldLock="1"/>
      </w:r>
      <w:r w:rsidR="00FD7B64" w:rsidRPr="001C7D8F">
        <w:rPr>
          <w:rFonts w:ascii="Times New Roman" w:hAnsi="Times New Roman" w:cs="Times New Roman"/>
          <w:sz w:val="24"/>
          <w:szCs w:val="24"/>
        </w:rPr>
        <w:instrText>ADDIN CSL_CITATION {"citationItems":[{"id":"ITEM-1","itemData":{"DOI":"10.1111/j.1365-2648.1994.tb01088.x","ISSN":"13652648","abstract":"Collecting data using a semi-structured interview: a discussion paper. This paper discusses some of the measures used by a research team to overcome threats to validity and reliability of a semi-stmctured interview exploring the perceptions and needs of continuing professional education among nurses in practice in two district health authorities.","author":[{"dropping-particle":"","family":"Louise Barriball","given":"K.","non-dropping-particle":"","parse-names":false,"suffix":""},{"dropping-particle":"","family":"While","given":"Alison","non-dropping-particle":"","parse-names":false,"suffix":""}],"container-title":"Journal of Advanced Nursing","id":"ITEM-1","issue":"2","issued":{"date-parts":[["1994"]]},"page":"328-335","title":"Collecting data using a semi‐structured interview: a discussion paper","type":"article-journal","volume":"19"},"uris":["http://www.mendeley.com/documents/?uuid=830f398a-d7ff-49dc-9057-01d4dbfeffd5"]}],"mendeley":{"formattedCitation":"(Louise Barriball and While, 1994)","manualFormatting":"Louise Barriball and While (1994)","plainTextFormattedCitation":"(Louise Barriball and While, 1994)","previouslyFormattedCitation":"(Louise Barriball and While, 1994)"},"properties":{"noteIndex":0},"schema":"https://github.com/citation-style-language/schema/raw/master/csl-citation.json"}</w:instrText>
      </w:r>
      <w:r w:rsidR="00CF094A" w:rsidRPr="001C7D8F">
        <w:rPr>
          <w:rFonts w:ascii="Times New Roman" w:hAnsi="Times New Roman" w:cs="Times New Roman"/>
          <w:sz w:val="24"/>
          <w:szCs w:val="24"/>
        </w:rPr>
        <w:fldChar w:fldCharType="separate"/>
      </w:r>
      <w:r w:rsidR="00CF094A" w:rsidRPr="001C7D8F">
        <w:rPr>
          <w:rFonts w:ascii="Times New Roman" w:hAnsi="Times New Roman" w:cs="Times New Roman"/>
          <w:noProof/>
          <w:sz w:val="24"/>
          <w:szCs w:val="24"/>
        </w:rPr>
        <w:t>Louise Barriball and While (1994)</w:t>
      </w:r>
      <w:r w:rsidR="00CF094A" w:rsidRPr="001C7D8F">
        <w:rPr>
          <w:rFonts w:ascii="Times New Roman" w:hAnsi="Times New Roman" w:cs="Times New Roman"/>
          <w:sz w:val="24"/>
          <w:szCs w:val="24"/>
        </w:rPr>
        <w:fldChar w:fldCharType="end"/>
      </w:r>
      <w:r w:rsidR="0079519B" w:rsidRPr="001C7D8F">
        <w:rPr>
          <w:rFonts w:ascii="Times New Roman" w:hAnsi="Times New Roman" w:cs="Times New Roman"/>
          <w:sz w:val="24"/>
          <w:szCs w:val="24"/>
        </w:rPr>
        <w:t xml:space="preserve"> elaborates two aspects of interview as data collection methods. Firstly, </w:t>
      </w:r>
      <w:r w:rsidR="00F807C6" w:rsidRPr="001C7D8F">
        <w:rPr>
          <w:rFonts w:ascii="Times New Roman" w:hAnsi="Times New Roman" w:cs="Times New Roman"/>
          <w:sz w:val="24"/>
          <w:szCs w:val="24"/>
        </w:rPr>
        <w:t>it is</w:t>
      </w:r>
      <w:r w:rsidR="008B20C0" w:rsidRPr="001C7D8F">
        <w:rPr>
          <w:rFonts w:ascii="Times New Roman" w:hAnsi="Times New Roman" w:cs="Times New Roman"/>
          <w:sz w:val="24"/>
          <w:szCs w:val="24"/>
        </w:rPr>
        <w:t xml:space="preserve"> an</w:t>
      </w:r>
      <w:r w:rsidR="0079519B" w:rsidRPr="001C7D8F">
        <w:rPr>
          <w:rFonts w:ascii="Times New Roman" w:hAnsi="Times New Roman" w:cs="Times New Roman"/>
          <w:sz w:val="24"/>
          <w:szCs w:val="24"/>
        </w:rPr>
        <w:t xml:space="preserve"> </w:t>
      </w:r>
      <w:r w:rsidR="008B20C0" w:rsidRPr="001C7D8F">
        <w:rPr>
          <w:rFonts w:ascii="Times New Roman" w:hAnsi="Times New Roman" w:cs="Times New Roman"/>
          <w:sz w:val="24"/>
          <w:szCs w:val="24"/>
        </w:rPr>
        <w:t>appropriate</w:t>
      </w:r>
      <w:r w:rsidR="0079519B" w:rsidRPr="001C7D8F">
        <w:rPr>
          <w:rFonts w:ascii="Times New Roman" w:hAnsi="Times New Roman" w:cs="Times New Roman"/>
          <w:sz w:val="24"/>
          <w:szCs w:val="24"/>
        </w:rPr>
        <w:t xml:space="preserve"> </w:t>
      </w:r>
      <w:r w:rsidR="008B20C0" w:rsidRPr="001C7D8F">
        <w:rPr>
          <w:rFonts w:ascii="Times New Roman" w:hAnsi="Times New Roman" w:cs="Times New Roman"/>
          <w:sz w:val="24"/>
          <w:szCs w:val="24"/>
        </w:rPr>
        <w:t xml:space="preserve">way to grasp </w:t>
      </w:r>
      <w:r w:rsidR="0079519B" w:rsidRPr="001C7D8F">
        <w:rPr>
          <w:rFonts w:ascii="Times New Roman" w:hAnsi="Times New Roman" w:cs="Times New Roman"/>
          <w:sz w:val="24"/>
          <w:szCs w:val="24"/>
        </w:rPr>
        <w:t xml:space="preserve">the </w:t>
      </w:r>
      <w:r w:rsidR="008B20C0" w:rsidRPr="001C7D8F">
        <w:rPr>
          <w:rFonts w:ascii="Times New Roman" w:hAnsi="Times New Roman" w:cs="Times New Roman"/>
          <w:sz w:val="24"/>
          <w:szCs w:val="24"/>
        </w:rPr>
        <w:t xml:space="preserve">complex and sensitive </w:t>
      </w:r>
      <w:r w:rsidR="0079519B" w:rsidRPr="001C7D8F">
        <w:rPr>
          <w:rFonts w:ascii="Times New Roman" w:hAnsi="Times New Roman" w:cs="Times New Roman"/>
          <w:sz w:val="24"/>
          <w:szCs w:val="24"/>
        </w:rPr>
        <w:t>views and opinions of respondents, and can explore clarify answers. Secondly</w:t>
      </w:r>
      <w:r w:rsidR="00BD4D3A" w:rsidRPr="001C7D8F">
        <w:rPr>
          <w:rFonts w:ascii="Times New Roman" w:hAnsi="Times New Roman" w:cs="Times New Roman"/>
          <w:sz w:val="24"/>
          <w:szCs w:val="24"/>
        </w:rPr>
        <w:t>,</w:t>
      </w:r>
      <w:r w:rsidR="0079519B" w:rsidRPr="001C7D8F">
        <w:rPr>
          <w:rFonts w:ascii="Times New Roman" w:hAnsi="Times New Roman" w:cs="Times New Roman"/>
          <w:sz w:val="24"/>
          <w:szCs w:val="24"/>
        </w:rPr>
        <w:t xml:space="preserve"> different occupations, education and personal history of the sample group exclude the use of standardized time interview schedules. </w:t>
      </w:r>
      <w:r w:rsidR="00BD4D3A" w:rsidRPr="001C7D8F">
        <w:rPr>
          <w:rFonts w:ascii="Times New Roman" w:hAnsi="Times New Roman" w:cs="Times New Roman"/>
          <w:sz w:val="24"/>
          <w:szCs w:val="24"/>
        </w:rPr>
        <w:t xml:space="preserve">After identifying two universities in Nanchang as case studies, </w:t>
      </w:r>
      <w:r w:rsidR="00C647D2" w:rsidRPr="001C7D8F">
        <w:rPr>
          <w:rFonts w:ascii="Times New Roman" w:hAnsi="Times New Roman" w:cs="Times New Roman"/>
          <w:sz w:val="24"/>
          <w:szCs w:val="24"/>
        </w:rPr>
        <w:t xml:space="preserve">the author will go to these two </w:t>
      </w:r>
      <w:r w:rsidR="00D35CE2" w:rsidRPr="001C7D8F">
        <w:rPr>
          <w:rFonts w:ascii="Times New Roman" w:hAnsi="Times New Roman" w:cs="Times New Roman"/>
          <w:sz w:val="24"/>
          <w:szCs w:val="24"/>
        </w:rPr>
        <w:t>universities</w:t>
      </w:r>
      <w:r w:rsidR="00C647D2" w:rsidRPr="001C7D8F">
        <w:rPr>
          <w:rFonts w:ascii="Times New Roman" w:hAnsi="Times New Roman" w:cs="Times New Roman"/>
          <w:sz w:val="24"/>
          <w:szCs w:val="24"/>
        </w:rPr>
        <w:t xml:space="preserve"> before the interview, focusing on the research questions, observing their working </w:t>
      </w:r>
      <w:r w:rsidR="00D35CE2" w:rsidRPr="001C7D8F">
        <w:rPr>
          <w:rFonts w:ascii="Times New Roman" w:hAnsi="Times New Roman" w:cs="Times New Roman"/>
          <w:sz w:val="24"/>
          <w:szCs w:val="24"/>
        </w:rPr>
        <w:t>situation</w:t>
      </w:r>
      <w:r w:rsidR="00C647D2" w:rsidRPr="001C7D8F">
        <w:rPr>
          <w:rFonts w:ascii="Times New Roman" w:hAnsi="Times New Roman" w:cs="Times New Roman"/>
          <w:sz w:val="24"/>
          <w:szCs w:val="24"/>
        </w:rPr>
        <w:t xml:space="preserve"> by non-participatory observation method</w:t>
      </w:r>
      <w:r w:rsidR="00D35CE2" w:rsidRPr="001C7D8F">
        <w:rPr>
          <w:rFonts w:ascii="Times New Roman" w:hAnsi="Times New Roman" w:cs="Times New Roman"/>
          <w:sz w:val="24"/>
          <w:szCs w:val="24"/>
        </w:rPr>
        <w:t>.</w:t>
      </w:r>
      <w:r w:rsidR="00C647D2" w:rsidRPr="001C7D8F">
        <w:rPr>
          <w:rFonts w:ascii="Times New Roman" w:hAnsi="Times New Roman" w:cs="Times New Roman"/>
          <w:sz w:val="24"/>
          <w:szCs w:val="24"/>
        </w:rPr>
        <w:t xml:space="preserve"> Furthermore, </w:t>
      </w:r>
      <w:r w:rsidR="00BD4D3A" w:rsidRPr="001C7D8F">
        <w:rPr>
          <w:rFonts w:ascii="Times New Roman" w:hAnsi="Times New Roman" w:cs="Times New Roman"/>
          <w:sz w:val="24"/>
          <w:szCs w:val="24"/>
        </w:rPr>
        <w:t xml:space="preserve">this study will use face-to-face semi-structured interviews, </w:t>
      </w:r>
      <w:r w:rsidR="00294305" w:rsidRPr="001C7D8F">
        <w:rPr>
          <w:rFonts w:ascii="Times New Roman" w:hAnsi="Times New Roman" w:cs="Times New Roman"/>
          <w:sz w:val="24"/>
          <w:szCs w:val="24"/>
        </w:rPr>
        <w:t xml:space="preserve">because through interviews, participant Observers' suggestions on views can be taken into account, and such interviews can improve </w:t>
      </w:r>
      <w:r w:rsidR="00D35CE2" w:rsidRPr="001C7D8F">
        <w:rPr>
          <w:rFonts w:ascii="Times New Roman" w:hAnsi="Times New Roman" w:cs="Times New Roman"/>
          <w:sz w:val="24"/>
          <w:szCs w:val="24"/>
        </w:rPr>
        <w:t xml:space="preserve">research </w:t>
      </w:r>
      <w:r w:rsidR="00294305" w:rsidRPr="001C7D8F">
        <w:rPr>
          <w:rFonts w:ascii="Times New Roman" w:hAnsi="Times New Roman" w:cs="Times New Roman"/>
          <w:sz w:val="24"/>
          <w:szCs w:val="24"/>
        </w:rPr>
        <w:t xml:space="preserve">accuracy </w:t>
      </w:r>
      <w:r w:rsidR="00294305" w:rsidRPr="001C7D8F">
        <w:rPr>
          <w:rFonts w:ascii="Times New Roman" w:hAnsi="Times New Roman" w:cs="Times New Roman"/>
          <w:sz w:val="24"/>
          <w:szCs w:val="24"/>
        </w:rPr>
        <w:fldChar w:fldCharType="begin" w:fldLock="1"/>
      </w:r>
      <w:r w:rsidR="00294305" w:rsidRPr="001C7D8F">
        <w:rPr>
          <w:rFonts w:ascii="Times New Roman" w:hAnsi="Times New Roman" w:cs="Times New Roman"/>
          <w:sz w:val="24"/>
          <w:szCs w:val="24"/>
        </w:rPr>
        <w:instrText>ADDIN CSL_CITATION {"citationItems":[{"id":"ITEM-1","itemData":{"DOI":"10.17730/humo.17.2.mm7q44u54l347521","ISSN":"0018-7259","abstract":"The most complete form of the sociological datum, after all, is the form in which the partgicipant observer gathers it: An observation of some social event, the events which precede and follow it, and explanations of its meaning by participants and spectators, before, during, and after its occurrence. Such a datum gives us more information about the event under study than data gathered by any other sociological method. Participant observation can thus provide us with a yardstick against which to measure the completeness of data gathered in other ways, a model which can serve to let us know what orders of information escape us when we use other methods.","author":[{"dropping-particle":"","family":"Becker","given":"Howard","non-dropping-particle":"","parse-names":false,"suffix":""},{"dropping-particle":"","family":"Geer","given":"Blanche","non-dropping-particle":"","parse-names":false,"suffix":""}],"container-title":"Human Organization","id":"ITEM-1","issue":"2","issued":{"date-parts":[["1958"]]},"page":"39-40","title":"Participant Observation and Interviewing: A Comparison","type":"article-journal","volume":"17"},"uris":["http://www.mendeley.com/documents/?uuid=2f60ea19-a5a7-4c9d-b795-4ffeb804eee4"]}],"mendeley":{"formattedCitation":"(Becker and Geer, 1958)","plainTextFormattedCitation":"(Becker and Geer, 1958)","previouslyFormattedCitation":"(Becker and Geer, 1958)"},"properties":{"noteIndex":0},"schema":"https://github.com/citation-style-language/schema/raw/master/csl-citation.json"}</w:instrText>
      </w:r>
      <w:r w:rsidR="00294305" w:rsidRPr="001C7D8F">
        <w:rPr>
          <w:rFonts w:ascii="Times New Roman" w:hAnsi="Times New Roman" w:cs="Times New Roman"/>
          <w:sz w:val="24"/>
          <w:szCs w:val="24"/>
        </w:rPr>
        <w:fldChar w:fldCharType="separate"/>
      </w:r>
      <w:r w:rsidR="00294305" w:rsidRPr="001C7D8F">
        <w:rPr>
          <w:rFonts w:ascii="Times New Roman" w:hAnsi="Times New Roman" w:cs="Times New Roman"/>
          <w:noProof/>
          <w:sz w:val="24"/>
          <w:szCs w:val="24"/>
        </w:rPr>
        <w:t>(Becker and Geer, 1958)</w:t>
      </w:r>
      <w:r w:rsidR="00294305" w:rsidRPr="001C7D8F">
        <w:rPr>
          <w:rFonts w:ascii="Times New Roman" w:hAnsi="Times New Roman" w:cs="Times New Roman"/>
          <w:sz w:val="24"/>
          <w:szCs w:val="24"/>
        </w:rPr>
        <w:fldChar w:fldCharType="end"/>
      </w:r>
      <w:r w:rsidR="00D35CE2" w:rsidRPr="001C7D8F">
        <w:rPr>
          <w:rFonts w:ascii="Times New Roman" w:hAnsi="Times New Roman" w:cs="Times New Roman"/>
          <w:sz w:val="24"/>
          <w:szCs w:val="24"/>
        </w:rPr>
        <w:t xml:space="preserve">. During the interview, </w:t>
      </w:r>
      <w:r w:rsidR="00BD4D3A" w:rsidRPr="001C7D8F">
        <w:rPr>
          <w:rFonts w:ascii="Times New Roman" w:hAnsi="Times New Roman" w:cs="Times New Roman"/>
          <w:sz w:val="24"/>
          <w:szCs w:val="24"/>
        </w:rPr>
        <w:t xml:space="preserve">each university selected some respondents and the interview was designed to last for an hour. To answer the relevant research questions, the research adopts semi-directive questions around </w:t>
      </w:r>
      <w:r w:rsidR="00D35CE2" w:rsidRPr="001C7D8F">
        <w:rPr>
          <w:rFonts w:ascii="Times New Roman" w:hAnsi="Times New Roman" w:cs="Times New Roman"/>
          <w:sz w:val="24"/>
          <w:szCs w:val="24"/>
        </w:rPr>
        <w:t xml:space="preserve">specific </w:t>
      </w:r>
      <w:r w:rsidR="00BD4D3A" w:rsidRPr="001C7D8F">
        <w:rPr>
          <w:rFonts w:ascii="Times New Roman" w:hAnsi="Times New Roman" w:cs="Times New Roman"/>
          <w:sz w:val="24"/>
          <w:szCs w:val="24"/>
        </w:rPr>
        <w:t>organizational learning and knowledge creation</w:t>
      </w:r>
      <w:r w:rsidR="00D35CE2" w:rsidRPr="001C7D8F">
        <w:rPr>
          <w:rFonts w:ascii="Times New Roman" w:hAnsi="Times New Roman" w:cs="Times New Roman"/>
          <w:sz w:val="24"/>
          <w:szCs w:val="24"/>
        </w:rPr>
        <w:t xml:space="preserve"> in the program</w:t>
      </w:r>
      <w:r w:rsidR="00BD4D3A" w:rsidRPr="001C7D8F">
        <w:rPr>
          <w:rFonts w:ascii="Times New Roman" w:hAnsi="Times New Roman" w:cs="Times New Roman"/>
          <w:sz w:val="24"/>
          <w:szCs w:val="24"/>
        </w:rPr>
        <w:t>. This allows researcher to collect information and data to capture the different aspects of information about knowledge creation given by respondents. In this study, before interviewing university leaders and teachers, the research will first find a teacher in the project to do a Pilot study to check whether the details of the specific problem and the results are consistent with the original design,</w:t>
      </w:r>
      <w:r w:rsidR="001842AC" w:rsidRPr="001C7D8F">
        <w:rPr>
          <w:rFonts w:ascii="Times New Roman" w:hAnsi="Times New Roman" w:cs="Times New Roman"/>
          <w:sz w:val="24"/>
          <w:szCs w:val="24"/>
        </w:rPr>
        <w:t xml:space="preserve"> and </w:t>
      </w:r>
      <w:r w:rsidR="00BD4D3A" w:rsidRPr="001C7D8F">
        <w:rPr>
          <w:rFonts w:ascii="Times New Roman" w:hAnsi="Times New Roman" w:cs="Times New Roman"/>
          <w:sz w:val="24"/>
          <w:szCs w:val="24"/>
        </w:rPr>
        <w:t>taking into account what information is missing and what data is expected from the formal interview. In addition, the interviewer will be informed in advance that they will be asked to agree to the recording to avoid accidents. Th</w:t>
      </w:r>
      <w:r w:rsidR="001842AC" w:rsidRPr="001C7D8F">
        <w:rPr>
          <w:rFonts w:ascii="Times New Roman" w:hAnsi="Times New Roman" w:cs="Times New Roman"/>
          <w:sz w:val="24"/>
          <w:szCs w:val="24"/>
        </w:rPr>
        <w:t>e research</w:t>
      </w:r>
      <w:r w:rsidR="00BD4D3A" w:rsidRPr="001C7D8F">
        <w:rPr>
          <w:rFonts w:ascii="Times New Roman" w:hAnsi="Times New Roman" w:cs="Times New Roman"/>
          <w:sz w:val="24"/>
          <w:szCs w:val="24"/>
        </w:rPr>
        <w:t xml:space="preserve"> will start with the</w:t>
      </w:r>
      <w:r w:rsidR="001842AC" w:rsidRPr="001C7D8F">
        <w:rPr>
          <w:rFonts w:ascii="Times New Roman" w:hAnsi="Times New Roman" w:cs="Times New Roman"/>
          <w:sz w:val="24"/>
          <w:szCs w:val="24"/>
        </w:rPr>
        <w:t xml:space="preserve"> leaders</w:t>
      </w:r>
      <w:r w:rsidR="00BD4D3A" w:rsidRPr="001C7D8F">
        <w:rPr>
          <w:rFonts w:ascii="Times New Roman" w:hAnsi="Times New Roman" w:cs="Times New Roman"/>
          <w:sz w:val="24"/>
          <w:szCs w:val="24"/>
        </w:rPr>
        <w:t xml:space="preserve"> of the University and get the approval of </w:t>
      </w:r>
      <w:r w:rsidR="001842AC" w:rsidRPr="001C7D8F">
        <w:rPr>
          <w:rFonts w:ascii="Times New Roman" w:hAnsi="Times New Roman" w:cs="Times New Roman"/>
          <w:sz w:val="24"/>
          <w:szCs w:val="24"/>
        </w:rPr>
        <w:t>them which will helps</w:t>
      </w:r>
      <w:r w:rsidR="00BD4D3A" w:rsidRPr="001C7D8F">
        <w:rPr>
          <w:rFonts w:ascii="Times New Roman" w:hAnsi="Times New Roman" w:cs="Times New Roman"/>
          <w:sz w:val="24"/>
          <w:szCs w:val="24"/>
        </w:rPr>
        <w:t xml:space="preserve"> contact other teachers in the university cooperative project</w:t>
      </w:r>
      <w:r w:rsidR="001842AC" w:rsidRPr="001C7D8F">
        <w:rPr>
          <w:rFonts w:ascii="Times New Roman" w:hAnsi="Times New Roman" w:cs="Times New Roman"/>
          <w:sz w:val="24"/>
          <w:szCs w:val="24"/>
        </w:rPr>
        <w:t>s</w:t>
      </w:r>
      <w:r w:rsidR="00BD4D3A" w:rsidRPr="001C7D8F">
        <w:rPr>
          <w:rFonts w:ascii="Times New Roman" w:hAnsi="Times New Roman" w:cs="Times New Roman"/>
          <w:sz w:val="24"/>
          <w:szCs w:val="24"/>
        </w:rPr>
        <w:t>. Snowball sampling is the main method to collect data in this study, because the interviewees are all suitable candidates for the same cooperative project</w:t>
      </w:r>
      <w:r w:rsidR="001842AC" w:rsidRPr="001C7D8F">
        <w:rPr>
          <w:rFonts w:ascii="Times New Roman" w:hAnsi="Times New Roman" w:cs="Times New Roman"/>
          <w:sz w:val="24"/>
          <w:szCs w:val="24"/>
        </w:rPr>
        <w:t xml:space="preserve">. They can </w:t>
      </w:r>
      <w:r w:rsidR="00BD4D3A" w:rsidRPr="001C7D8F">
        <w:rPr>
          <w:rFonts w:ascii="Times New Roman" w:hAnsi="Times New Roman" w:cs="Times New Roman"/>
          <w:sz w:val="24"/>
          <w:szCs w:val="24"/>
        </w:rPr>
        <w:t>elaborate from different perspectives</w:t>
      </w:r>
      <w:r w:rsidR="001842AC" w:rsidRPr="001C7D8F">
        <w:rPr>
          <w:rFonts w:ascii="Times New Roman" w:hAnsi="Times New Roman" w:cs="Times New Roman"/>
          <w:sz w:val="24"/>
          <w:szCs w:val="24"/>
        </w:rPr>
        <w:t xml:space="preserve"> of t</w:t>
      </w:r>
      <w:r w:rsidR="00BD4D3A" w:rsidRPr="001C7D8F">
        <w:rPr>
          <w:rFonts w:ascii="Times New Roman" w:hAnsi="Times New Roman" w:cs="Times New Roman"/>
          <w:sz w:val="24"/>
          <w:szCs w:val="24"/>
        </w:rPr>
        <w:t xml:space="preserve">heir experience and views. The specific process of collecting receipts is shown in Figure </w:t>
      </w:r>
      <w:r w:rsidR="00BF62C8" w:rsidRPr="001C7D8F">
        <w:rPr>
          <w:rFonts w:ascii="Times New Roman" w:hAnsi="Times New Roman" w:cs="Times New Roman"/>
          <w:sz w:val="24"/>
          <w:szCs w:val="24"/>
        </w:rPr>
        <w:t>3</w:t>
      </w:r>
      <w:r w:rsidR="00BD4D3A" w:rsidRPr="001C7D8F">
        <w:rPr>
          <w:rFonts w:ascii="Times New Roman" w:hAnsi="Times New Roman" w:cs="Times New Roman"/>
          <w:sz w:val="24"/>
          <w:szCs w:val="24"/>
        </w:rPr>
        <w:t>.</w:t>
      </w:r>
    </w:p>
    <w:p w14:paraId="0A46AF60" w14:textId="4A3098A5" w:rsidR="0013126D" w:rsidRPr="001C7D8F" w:rsidRDefault="002A1C81" w:rsidP="001C7D8F">
      <w:pPr>
        <w:rPr>
          <w:rFonts w:ascii="Times New Roman" w:hAnsi="Times New Roman" w:cs="Times New Roman"/>
          <w:b/>
          <w:bCs/>
          <w:sz w:val="24"/>
          <w:szCs w:val="24"/>
        </w:rPr>
      </w:pPr>
      <w:r w:rsidRPr="001C7D8F">
        <w:rPr>
          <w:rFonts w:ascii="Times New Roman" w:hAnsi="Times New Roman" w:cs="Times New Roman"/>
          <w:b/>
          <w:bCs/>
          <w:noProof/>
          <w:sz w:val="24"/>
          <w:szCs w:val="24"/>
        </w:rPr>
        <w:lastRenderedPageBreak/>
        <w:drawing>
          <wp:inline distT="0" distB="0" distL="0" distR="0" wp14:anchorId="729ED849" wp14:editId="6EF089CE">
            <wp:extent cx="5099050" cy="3810000"/>
            <wp:effectExtent l="0" t="0" r="0" b="0"/>
            <wp:docPr id="3" name="图示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267A0D7" w14:textId="390F5577" w:rsidR="006771B8" w:rsidRPr="001C7D8F" w:rsidRDefault="00BF62C8" w:rsidP="001C7D8F">
      <w:pPr>
        <w:rPr>
          <w:rFonts w:ascii="Times New Roman" w:hAnsi="Times New Roman" w:cs="Times New Roman"/>
          <w:b/>
          <w:bCs/>
          <w:sz w:val="24"/>
          <w:szCs w:val="24"/>
        </w:rPr>
      </w:pPr>
      <w:r w:rsidRPr="001C7D8F">
        <w:rPr>
          <w:rFonts w:ascii="Times New Roman" w:hAnsi="Times New Roman" w:cs="Times New Roman"/>
          <w:b/>
          <w:bCs/>
          <w:sz w:val="24"/>
          <w:szCs w:val="24"/>
        </w:rPr>
        <w:t xml:space="preserve">Figure 3: </w:t>
      </w:r>
      <w:r w:rsidR="002A1C81" w:rsidRPr="00BD4DBF">
        <w:rPr>
          <w:rFonts w:ascii="Times New Roman" w:hAnsi="Times New Roman" w:cs="Times New Roman"/>
          <w:sz w:val="24"/>
          <w:szCs w:val="24"/>
        </w:rPr>
        <w:t>Source</w:t>
      </w:r>
      <w:r w:rsidR="002A1C81" w:rsidRPr="001C7D8F">
        <w:rPr>
          <w:rFonts w:ascii="Times New Roman" w:hAnsi="Times New Roman" w:cs="Times New Roman"/>
          <w:b/>
          <w:bCs/>
          <w:sz w:val="24"/>
          <w:szCs w:val="24"/>
        </w:rPr>
        <w:t xml:space="preserve">: </w:t>
      </w:r>
      <w:r w:rsidR="002A1C81" w:rsidRPr="001C7D8F">
        <w:rPr>
          <w:rFonts w:ascii="Times New Roman" w:hAnsi="Times New Roman" w:cs="Times New Roman"/>
          <w:b/>
          <w:bCs/>
          <w:sz w:val="24"/>
          <w:szCs w:val="24"/>
        </w:rPr>
        <w:fldChar w:fldCharType="begin" w:fldLock="1"/>
      </w:r>
      <w:r w:rsidR="00894ED3">
        <w:rPr>
          <w:rFonts w:ascii="Times New Roman" w:hAnsi="Times New Roman" w:cs="Times New Roman"/>
          <w:b/>
          <w:bCs/>
          <w:sz w:val="24"/>
          <w:szCs w:val="24"/>
        </w:rPr>
        <w:instrText>ADDIN CSL_CITATION {"citationItems":[{"id":"ITEM-1","itemData":{"author":[{"dropping-particle":"","family":"Collis","given":"Jill","non-dropping-particle":"","parse-names":false,"suffix":""},{"dropping-particle":"","family":"Hussey","given":"Roger","non-dropping-particle":"","parse-names":false,"suffix":""}],"edition":"4","id":"ITEM-1","issued":{"date-parts":[["2014"]]},"publisher":"Palgrave Macmillan Higher Education","publisher-place":"Hampshire","title":"Business Research","type":"book"},"uris":["http://www.mendeley.com/documents/?uuid=4d67eea9-e0b8-4777-ba2d-d068c67d58be"]}],"mendeley":{"formattedCitation":"(Collis and Hussey, 2014)","manualFormatting":"Collis and Hussey (2014)","plainTextFormattedCitation":"(Collis and Hussey, 2014)","previouslyFormattedCitation":"(Collis and Hussey, 2014)"},"properties":{"noteIndex":0},"schema":"https://github.com/citation-style-language/schema/raw/master/csl-citation.json"}</w:instrText>
      </w:r>
      <w:r w:rsidR="002A1C81" w:rsidRPr="001C7D8F">
        <w:rPr>
          <w:rFonts w:ascii="Times New Roman" w:hAnsi="Times New Roman" w:cs="Times New Roman"/>
          <w:b/>
          <w:bCs/>
          <w:sz w:val="24"/>
          <w:szCs w:val="24"/>
        </w:rPr>
        <w:fldChar w:fldCharType="separate"/>
      </w:r>
      <w:r w:rsidR="002A1C81" w:rsidRPr="001C7D8F">
        <w:rPr>
          <w:rFonts w:ascii="Times New Roman" w:hAnsi="Times New Roman" w:cs="Times New Roman"/>
          <w:bCs/>
          <w:noProof/>
          <w:sz w:val="24"/>
          <w:szCs w:val="24"/>
        </w:rPr>
        <w:t>Collis and Hussey</w:t>
      </w:r>
      <w:r w:rsidR="00894ED3">
        <w:rPr>
          <w:rFonts w:ascii="Times New Roman" w:hAnsi="Times New Roman" w:cs="Times New Roman"/>
          <w:bCs/>
          <w:noProof/>
          <w:sz w:val="24"/>
          <w:szCs w:val="24"/>
        </w:rPr>
        <w:t xml:space="preserve"> (</w:t>
      </w:r>
      <w:r w:rsidR="002A1C81" w:rsidRPr="001C7D8F">
        <w:rPr>
          <w:rFonts w:ascii="Times New Roman" w:hAnsi="Times New Roman" w:cs="Times New Roman"/>
          <w:bCs/>
          <w:noProof/>
          <w:sz w:val="24"/>
          <w:szCs w:val="24"/>
        </w:rPr>
        <w:t>2014)</w:t>
      </w:r>
      <w:r w:rsidR="002A1C81" w:rsidRPr="001C7D8F">
        <w:rPr>
          <w:rFonts w:ascii="Times New Roman" w:hAnsi="Times New Roman" w:cs="Times New Roman"/>
          <w:b/>
          <w:bCs/>
          <w:sz w:val="24"/>
          <w:szCs w:val="24"/>
        </w:rPr>
        <w:fldChar w:fldCharType="end"/>
      </w:r>
    </w:p>
    <w:p w14:paraId="1A7AA42E" w14:textId="164182FB" w:rsidR="00E64416" w:rsidRPr="001C7D8F" w:rsidRDefault="00AA4CB9" w:rsidP="001C7D8F">
      <w:pPr>
        <w:pStyle w:val="2"/>
        <w:spacing w:line="240" w:lineRule="auto"/>
        <w:rPr>
          <w:rFonts w:ascii="Times New Roman" w:hAnsi="Times New Roman" w:cs="Times New Roman"/>
          <w:sz w:val="24"/>
          <w:szCs w:val="24"/>
        </w:rPr>
      </w:pPr>
      <w:r w:rsidRPr="001C7D8F">
        <w:rPr>
          <w:rFonts w:ascii="Times New Roman" w:hAnsi="Times New Roman" w:cs="Times New Roman"/>
          <w:sz w:val="24"/>
          <w:szCs w:val="24"/>
        </w:rPr>
        <w:t xml:space="preserve">3.5 </w:t>
      </w:r>
      <w:r w:rsidR="00405770" w:rsidRPr="001C7D8F">
        <w:rPr>
          <w:rFonts w:ascii="Times New Roman" w:hAnsi="Times New Roman" w:cs="Times New Roman"/>
          <w:sz w:val="24"/>
          <w:szCs w:val="24"/>
        </w:rPr>
        <w:t>Data Analysis</w:t>
      </w:r>
    </w:p>
    <w:p w14:paraId="22D0FDAA" w14:textId="2EE8C73A" w:rsidR="0091734E" w:rsidRPr="001C7D8F" w:rsidRDefault="00CE4D72" w:rsidP="001C7D8F">
      <w:pPr>
        <w:rPr>
          <w:rFonts w:ascii="Times New Roman" w:hAnsi="Times New Roman" w:cs="Times New Roman"/>
          <w:sz w:val="24"/>
          <w:szCs w:val="24"/>
        </w:rPr>
      </w:pPr>
      <w:bookmarkStart w:id="11" w:name="OLE_LINK2"/>
      <w:bookmarkStart w:id="12" w:name="OLE_LINK11"/>
      <w:r w:rsidRPr="001C7D8F">
        <w:rPr>
          <w:rFonts w:ascii="Times New Roman" w:hAnsi="Times New Roman" w:cs="Times New Roman"/>
          <w:sz w:val="24"/>
          <w:szCs w:val="24"/>
        </w:rPr>
        <w:t xml:space="preserve">Qualitative research is a cyclic, flowing, ongoing process requiring multiple levels of repeated checks at different time points </w:t>
      </w:r>
      <w:r w:rsidR="00502B0A" w:rsidRPr="001C7D8F">
        <w:rPr>
          <w:rFonts w:ascii="Times New Roman" w:hAnsi="Times New Roman" w:cs="Times New Roman"/>
          <w:sz w:val="24"/>
          <w:szCs w:val="24"/>
        </w:rPr>
        <w:fldChar w:fldCharType="begin" w:fldLock="1"/>
      </w:r>
      <w:r w:rsidR="00654BDC" w:rsidRPr="001C7D8F">
        <w:rPr>
          <w:rFonts w:ascii="Times New Roman" w:hAnsi="Times New Roman" w:cs="Times New Roman"/>
          <w:sz w:val="24"/>
          <w:szCs w:val="24"/>
        </w:rPr>
        <w:instrText>ADDIN CSL_CITATION {"citationItems":[{"id":"ITEM-1","itemData":{"DOI":"10.1177/0011000006292596","ISSN":"00110000","abstract":"This article presents an overview of various strategies and methods of engaging in qualitative data interpretations and analyses in counseling psychology. The authors explore the themes of self, culture, collaboration, circularity, trustworthiness, and evidence deconstruction from multiple qualitative methodologies. Commonalities and differences that span across approaches are explored. Implications for how researchers address qualitative data analysis and interpretation in counseling psychology training and research are discussed.","author":[{"dropping-particle":"","family":"Yeh","given":"Christine J.","non-dropping-particle":"","parse-names":false,"suffix":""},{"dropping-particle":"","family":"Inman","given":"Arpana G.","non-dropping-particle":"","parse-names":false,"suffix":""}],"container-title":"The Counseling Psychologist","id":"ITEM-1","issue":"3","issued":{"date-parts":[["2007"]]},"page":"369-403","title":"Qualitative Data Analysis and Interpretation in Counseling Psychology: Strategies for Best Practices","type":"article-journal","volume":"35"},"uris":["http://www.mendeley.com/documents/?uuid=8aedacfe-b0fe-49cd-a6cb-ee79085294f3"]}],"mendeley":{"formattedCitation":"(Yeh and Inman, 2007)","plainTextFormattedCitation":"(Yeh and Inman, 2007)","previouslyFormattedCitation":"(Yeh and Inman, 2007)"},"properties":{"noteIndex":0},"schema":"https://github.com/citation-style-language/schema/raw/master/csl-citation.json"}</w:instrText>
      </w:r>
      <w:r w:rsidR="00502B0A" w:rsidRPr="001C7D8F">
        <w:rPr>
          <w:rFonts w:ascii="Times New Roman" w:hAnsi="Times New Roman" w:cs="Times New Roman"/>
          <w:sz w:val="24"/>
          <w:szCs w:val="24"/>
        </w:rPr>
        <w:fldChar w:fldCharType="separate"/>
      </w:r>
      <w:r w:rsidR="00502B0A" w:rsidRPr="001C7D8F">
        <w:rPr>
          <w:rFonts w:ascii="Times New Roman" w:hAnsi="Times New Roman" w:cs="Times New Roman"/>
          <w:noProof/>
          <w:sz w:val="24"/>
          <w:szCs w:val="24"/>
        </w:rPr>
        <w:t>(Yeh and Inman, 2007)</w:t>
      </w:r>
      <w:r w:rsidR="00502B0A" w:rsidRPr="001C7D8F">
        <w:rPr>
          <w:rFonts w:ascii="Times New Roman" w:hAnsi="Times New Roman" w:cs="Times New Roman"/>
          <w:sz w:val="24"/>
          <w:szCs w:val="24"/>
        </w:rPr>
        <w:fldChar w:fldCharType="end"/>
      </w:r>
      <w:r w:rsidRPr="001C7D8F">
        <w:rPr>
          <w:rFonts w:ascii="Times New Roman" w:hAnsi="Times New Roman" w:cs="Times New Roman"/>
          <w:sz w:val="24"/>
          <w:szCs w:val="24"/>
        </w:rPr>
        <w:t>.</w:t>
      </w:r>
      <w:r w:rsidR="00455AF4" w:rsidRPr="001C7D8F">
        <w:rPr>
          <w:rFonts w:ascii="Times New Roman" w:hAnsi="Times New Roman" w:cs="Times New Roman"/>
          <w:sz w:val="24"/>
          <w:szCs w:val="24"/>
        </w:rPr>
        <w:t xml:space="preserve"> After collecting the data, we need to gain insights from it. Analysis is a process that can bring order, structure and meaning to the data</w:t>
      </w:r>
      <w:r w:rsidR="00BD4DBF">
        <w:rPr>
          <w:rFonts w:ascii="Times New Roman" w:hAnsi="Times New Roman" w:cs="Times New Roman"/>
          <w:sz w:val="24"/>
          <w:szCs w:val="24"/>
        </w:rPr>
        <w:t xml:space="preserve"> </w:t>
      </w:r>
      <w:r w:rsidR="00BD4DBF">
        <w:rPr>
          <w:rFonts w:ascii="Times New Roman" w:hAnsi="Times New Roman" w:cs="Times New Roman" w:hint="eastAsia"/>
          <w:sz w:val="24"/>
          <w:szCs w:val="24"/>
        </w:rPr>
        <w:t>(</w:t>
      </w:r>
      <w:r w:rsidR="000F5040" w:rsidRPr="001C7D8F">
        <w:rPr>
          <w:rFonts w:ascii="Times New Roman" w:hAnsi="Times New Roman" w:cs="Times New Roman"/>
          <w:sz w:val="24"/>
          <w:szCs w:val="24"/>
        </w:rPr>
        <w:t>Marshall and Rossman, 1995</w:t>
      </w:r>
      <w:r w:rsidR="00BD4DBF">
        <w:rPr>
          <w:rFonts w:ascii="Times New Roman" w:hAnsi="Times New Roman" w:cs="Times New Roman"/>
          <w:sz w:val="24"/>
          <w:szCs w:val="24"/>
        </w:rPr>
        <w:t>)</w:t>
      </w:r>
    </w:p>
    <w:p w14:paraId="5CCDE848" w14:textId="7E6BB40A" w:rsidR="005141E7" w:rsidRPr="001C7D8F" w:rsidRDefault="005141E7" w:rsidP="001C7D8F">
      <w:pPr>
        <w:rPr>
          <w:rFonts w:ascii="Times New Roman" w:hAnsi="Times New Roman" w:cs="Times New Roman"/>
          <w:b/>
          <w:bCs/>
          <w:sz w:val="24"/>
          <w:szCs w:val="24"/>
        </w:rPr>
      </w:pPr>
      <w:r w:rsidRPr="001C7D8F">
        <w:rPr>
          <w:rFonts w:ascii="Times New Roman" w:hAnsi="Times New Roman" w:cs="Times New Roman"/>
          <w:b/>
          <w:bCs/>
          <w:sz w:val="24"/>
          <w:szCs w:val="24"/>
        </w:rPr>
        <w:t>Operations of Data Analysis</w:t>
      </w:r>
    </w:p>
    <w:p w14:paraId="745EB6AC" w14:textId="53D9C83A" w:rsidR="00C7559F" w:rsidRPr="001C7D8F" w:rsidRDefault="005141E7" w:rsidP="001C7D8F">
      <w:pPr>
        <w:rPr>
          <w:rFonts w:ascii="Times New Roman" w:hAnsi="Times New Roman" w:cs="Times New Roman"/>
          <w:sz w:val="24"/>
          <w:szCs w:val="24"/>
        </w:rPr>
      </w:pPr>
      <w:r w:rsidRPr="001C7D8F">
        <w:rPr>
          <w:rFonts w:ascii="Times New Roman" w:hAnsi="Times New Roman" w:cs="Times New Roman"/>
          <w:sz w:val="24"/>
          <w:szCs w:val="24"/>
        </w:rPr>
        <w:fldChar w:fldCharType="begin" w:fldLock="1"/>
      </w:r>
      <w:r w:rsidRPr="001C7D8F">
        <w:rPr>
          <w:rFonts w:ascii="Times New Roman" w:hAnsi="Times New Roman" w:cs="Times New Roman"/>
          <w:sz w:val="24"/>
          <w:szCs w:val="24"/>
        </w:rPr>
        <w:instrText>ADDIN CSL_CITATION {"citationItems":[{"id":"ITEM-1","itemData":{"DOI":"10.1086/209413","ISBN":"00935301","ISSN":"0093-5301","PMID":"9501161815","author":[{"dropping-particle":"","family":"Spiggle","given":"Susan","non-dropping-particle":"","parse-names":false,"suffix":""}],"container-title":"Journal of Consumer Research","id":"ITEM-1","issued":{"date-parts":[["1994"]]},"page":"491-504","title":"Data Analysis in Consumer Research","type":"article-journal","volume":"21"},"uris":["http://www.mendeley.com/documents/?uuid=2a392e6b-b956-49cf-91a2-8143dcdcc2a2"]}],"mendeley":{"formattedCitation":"(Spiggle, 1994)","manualFormatting":"Spiggle (1994)","plainTextFormattedCitation":"(Spiggle, 1994)","previouslyFormattedCitation":"(Spiggle, 1994)"},"properties":{"noteIndex":0},"schema":"https://github.com/citation-style-language/schema/raw/master/csl-citation.json"}</w:instrText>
      </w:r>
      <w:r w:rsidRPr="001C7D8F">
        <w:rPr>
          <w:rFonts w:ascii="Times New Roman" w:hAnsi="Times New Roman" w:cs="Times New Roman"/>
          <w:sz w:val="24"/>
          <w:szCs w:val="24"/>
        </w:rPr>
        <w:fldChar w:fldCharType="separate"/>
      </w:r>
      <w:r w:rsidRPr="001C7D8F">
        <w:rPr>
          <w:rFonts w:ascii="Times New Roman" w:hAnsi="Times New Roman" w:cs="Times New Roman"/>
          <w:noProof/>
          <w:sz w:val="24"/>
          <w:szCs w:val="24"/>
        </w:rPr>
        <w:t>Spiggle (1994)</w:t>
      </w:r>
      <w:r w:rsidRPr="001C7D8F">
        <w:rPr>
          <w:rFonts w:ascii="Times New Roman" w:hAnsi="Times New Roman" w:cs="Times New Roman"/>
          <w:sz w:val="24"/>
          <w:szCs w:val="24"/>
        </w:rPr>
        <w:fldChar w:fldCharType="end"/>
      </w:r>
      <w:r w:rsidR="00CE4D72" w:rsidRPr="001C7D8F">
        <w:rPr>
          <w:rFonts w:ascii="Times New Roman" w:hAnsi="Times New Roman" w:cs="Times New Roman"/>
          <w:sz w:val="24"/>
          <w:szCs w:val="24"/>
        </w:rPr>
        <w:t xml:space="preserve"> described seven operations of qualitative analysis: </w:t>
      </w:r>
      <w:r w:rsidRPr="001C7D8F">
        <w:rPr>
          <w:rFonts w:ascii="Times New Roman" w:hAnsi="Times New Roman" w:cs="Times New Roman"/>
          <w:sz w:val="24"/>
          <w:szCs w:val="24"/>
        </w:rPr>
        <w:t xml:space="preserve">categorization, </w:t>
      </w:r>
      <w:bookmarkStart w:id="13" w:name="OLE_LINK12"/>
      <w:bookmarkStart w:id="14" w:name="OLE_LINK13"/>
      <w:r w:rsidRPr="001C7D8F">
        <w:rPr>
          <w:rFonts w:ascii="Times New Roman" w:hAnsi="Times New Roman" w:cs="Times New Roman"/>
          <w:sz w:val="24"/>
          <w:szCs w:val="24"/>
        </w:rPr>
        <w:t>abstraction</w:t>
      </w:r>
      <w:bookmarkEnd w:id="13"/>
      <w:bookmarkEnd w:id="14"/>
      <w:r w:rsidRPr="001C7D8F">
        <w:rPr>
          <w:rFonts w:ascii="Times New Roman" w:hAnsi="Times New Roman" w:cs="Times New Roman"/>
          <w:sz w:val="24"/>
          <w:szCs w:val="24"/>
        </w:rPr>
        <w:t xml:space="preserve">, comparison, </w:t>
      </w:r>
      <w:bookmarkStart w:id="15" w:name="_Hlk19230505"/>
      <w:r w:rsidRPr="001C7D8F">
        <w:rPr>
          <w:rFonts w:ascii="Times New Roman" w:hAnsi="Times New Roman" w:cs="Times New Roman"/>
          <w:sz w:val="24"/>
          <w:szCs w:val="24"/>
        </w:rPr>
        <w:t>dimensionalization</w:t>
      </w:r>
      <w:bookmarkEnd w:id="15"/>
      <w:r w:rsidRPr="001C7D8F">
        <w:rPr>
          <w:rFonts w:ascii="Times New Roman" w:hAnsi="Times New Roman" w:cs="Times New Roman"/>
          <w:sz w:val="24"/>
          <w:szCs w:val="24"/>
        </w:rPr>
        <w:t>, integration, iteration, and refutation</w:t>
      </w:r>
      <w:r w:rsidR="00225587" w:rsidRPr="001C7D8F">
        <w:rPr>
          <w:rFonts w:ascii="Times New Roman" w:hAnsi="Times New Roman" w:cs="Times New Roman"/>
          <w:sz w:val="24"/>
          <w:szCs w:val="24"/>
        </w:rPr>
        <w:t>, through these operations, conclusions can be drawn and data can be understood. After collecting the data, in the initial analysis process, the first step is to read the interview records, observation records, documents and oral history to be analyzed (</w:t>
      </w:r>
      <w:r w:rsidR="00C7559F" w:rsidRPr="001C7D8F">
        <w:rPr>
          <w:rFonts w:ascii="Times New Roman" w:hAnsi="Times New Roman" w:cs="Times New Roman"/>
          <w:sz w:val="24"/>
          <w:szCs w:val="24"/>
        </w:rPr>
        <w:t>Dey,1993</w:t>
      </w:r>
      <w:r w:rsidR="00225587" w:rsidRPr="001C7D8F">
        <w:rPr>
          <w:rFonts w:ascii="Times New Roman" w:hAnsi="Times New Roman" w:cs="Times New Roman"/>
          <w:sz w:val="24"/>
          <w:szCs w:val="24"/>
        </w:rPr>
        <w:t>). In this study, all respondents were asked roughly the same questions, and finally the researchers summarized the answers to the key questions. Since the data collection is in China, the data in the interview process are all in Chinese, and the research report needs to be published in English, the researchers will translate before transcription, and then conduct the subsequent data analysis. At the same time, software and technical guidance can help to study the encoding and classification of large amounts of text. The operation of this study is based on seven operations of Spiggle (1994). The specific steps are as follows:</w:t>
      </w:r>
    </w:p>
    <w:p w14:paraId="12885992" w14:textId="6DF5A714" w:rsidR="008B2919" w:rsidRPr="001C7D8F" w:rsidRDefault="006E25C9" w:rsidP="001C7D8F">
      <w:pPr>
        <w:rPr>
          <w:rFonts w:ascii="Times New Roman" w:hAnsi="Times New Roman" w:cs="Times New Roman"/>
          <w:sz w:val="24"/>
          <w:szCs w:val="24"/>
        </w:rPr>
      </w:pPr>
      <w:r w:rsidRPr="00BD4DBF">
        <w:rPr>
          <w:rFonts w:ascii="Times New Roman" w:hAnsi="Times New Roman" w:cs="Times New Roman"/>
          <w:b/>
          <w:bCs/>
          <w:sz w:val="24"/>
          <w:szCs w:val="24"/>
        </w:rPr>
        <w:t>Categorization</w:t>
      </w:r>
      <w:r w:rsidRPr="001C7D8F">
        <w:rPr>
          <w:rFonts w:ascii="Times New Roman" w:hAnsi="Times New Roman" w:cs="Times New Roman"/>
          <w:sz w:val="24"/>
          <w:szCs w:val="24"/>
        </w:rPr>
        <w:t>:</w:t>
      </w:r>
      <w:r w:rsidR="00A22B37" w:rsidRPr="001C7D8F">
        <w:rPr>
          <w:rFonts w:ascii="Times New Roman" w:hAnsi="Times New Roman" w:cs="Times New Roman"/>
          <w:sz w:val="24"/>
          <w:szCs w:val="24"/>
        </w:rPr>
        <w:t xml:space="preserve"> </w:t>
      </w:r>
      <w:r w:rsidR="00225587" w:rsidRPr="001C7D8F">
        <w:rPr>
          <w:rFonts w:ascii="Times New Roman" w:hAnsi="Times New Roman" w:cs="Times New Roman"/>
          <w:sz w:val="24"/>
          <w:szCs w:val="24"/>
        </w:rPr>
        <w:t xml:space="preserve">Data encoding is one of the important steps to organize and understand text data in the process of analysis. Because qualitative data is text, non-digital and unstructured. Coding and classification need to continue until all data is grouped into </w:t>
      </w:r>
      <w:r w:rsidR="00225587" w:rsidRPr="001C7D8F">
        <w:rPr>
          <w:rFonts w:ascii="Times New Roman" w:hAnsi="Times New Roman" w:cs="Times New Roman"/>
          <w:sz w:val="24"/>
          <w:szCs w:val="24"/>
        </w:rPr>
        <w:lastRenderedPageBreak/>
        <w:t>existing categories until the data is saturated</w:t>
      </w:r>
      <w:r w:rsidR="006260D0" w:rsidRPr="001C7D8F">
        <w:rPr>
          <w:rFonts w:ascii="Times New Roman" w:hAnsi="Times New Roman" w:cs="Times New Roman"/>
          <w:sz w:val="24"/>
          <w:szCs w:val="24"/>
        </w:rPr>
        <w:t xml:space="preserve"> </w:t>
      </w:r>
      <w:r w:rsidR="00A22B37" w:rsidRPr="001C7D8F">
        <w:rPr>
          <w:rFonts w:ascii="Times New Roman" w:hAnsi="Times New Roman" w:cs="Times New Roman"/>
          <w:sz w:val="24"/>
          <w:szCs w:val="24"/>
        </w:rPr>
        <w:fldChar w:fldCharType="begin" w:fldLock="1"/>
      </w:r>
      <w:r w:rsidR="007B7D0D" w:rsidRPr="001C7D8F">
        <w:rPr>
          <w:rFonts w:ascii="Times New Roman" w:hAnsi="Times New Roman" w:cs="Times New Roman"/>
          <w:sz w:val="24"/>
          <w:szCs w:val="24"/>
        </w:rPr>
        <w:instrText>ADDIN CSL_CITATION {"citationItems":[{"id":"ITEM-1","itemData":{"DOI":"10.1177/0011000006292596","ISSN":"00110000","abstract":"This article presents an overview of various strategies and methods of engaging in qualitative data interpretations and analyses in counseling psychology. The authors explore the themes of self, culture, collaboration, circularity, trustworthiness, and evidence deconstruction from multiple qualitative methodologies. Commonalities and differences that span across approaches are explored. Implications for how researchers address qualitative data analysis and interpretation in counseling psychology training and research are discussed.","author":[{"dropping-particle":"","family":"Yeh","given":"Christine J.","non-dropping-particle":"","parse-names":false,"suffix":""},{"dropping-particle":"","family":"Inman","given":"Arpana G.","non-dropping-particle":"","parse-names":false,"suffix":""}],"container-title":"The Counseling Psychologist","id":"ITEM-1","issue":"3","issued":{"date-parts":[["2007"]]},"page":"369-403","title":"Qualitative Data Analysis and Interpretation in Counseling Psychology: Strategies for Best Practices","type":"article-journal","volume":"35"},"uris":["http://www.mendeley.com/documents/?uuid=8aedacfe-b0fe-49cd-a6cb-ee79085294f3"]},{"id":"ITEM-2","itemData":{"DOI":"10.1080/0013188032000133548","ISSN":"00131881","abstract":"Data analysis is the most difficult and most crucial aspect of qualitative research. Coding is one of the significant steps taken during analysis to organize and make sense of textual data. This paper examines the use of manual and electronic methods to code data in two rather different projects in which the data were collected mainly by in-depth interviewing. The author looks at both the methods in the light of her own experience and concludes that the choice will be dependent on the size of the project, the funds and time available, and the inclination and expertise of the researcher.","author":[{"dropping-particle":"","family":"Basit","given":"Tehmina","non-dropping-particle":"","parse-names":false,"suffix":""}],"container-title":"Educational Research","id":"ITEM-2","issue":"2","issued":{"date-parts":[["2003"]]},"page":"143-154","title":"Manual or electronic? The role of coding in qualitative data analysis","type":"article-journal","volume":"45"},"uris":["http://www.mendeley.com/documents/?uuid=035b1e6f-b6a5-4521-9083-a8eff8f8e192"]}],"mendeley":{"formattedCitation":"(Basit, 2003; Yeh and Inman, 2007)","plainTextFormattedCitation":"(Basit, 2003; Yeh and Inman, 2007)","previouslyFormattedCitation":"(Basit, 2003; Yeh and Inman, 2007)"},"properties":{"noteIndex":0},"schema":"https://github.com/citation-style-language/schema/raw/master/csl-citation.json"}</w:instrText>
      </w:r>
      <w:r w:rsidR="00A22B37" w:rsidRPr="001C7D8F">
        <w:rPr>
          <w:rFonts w:ascii="Times New Roman" w:hAnsi="Times New Roman" w:cs="Times New Roman"/>
          <w:sz w:val="24"/>
          <w:szCs w:val="24"/>
        </w:rPr>
        <w:fldChar w:fldCharType="separate"/>
      </w:r>
      <w:r w:rsidR="006260D0" w:rsidRPr="001C7D8F">
        <w:rPr>
          <w:rFonts w:ascii="Times New Roman" w:hAnsi="Times New Roman" w:cs="Times New Roman"/>
          <w:noProof/>
          <w:sz w:val="24"/>
          <w:szCs w:val="24"/>
        </w:rPr>
        <w:t>(Basit, 2003; Yeh and Inman, 2007)</w:t>
      </w:r>
      <w:r w:rsidR="00A22B37" w:rsidRPr="001C7D8F">
        <w:rPr>
          <w:rFonts w:ascii="Times New Roman" w:hAnsi="Times New Roman" w:cs="Times New Roman"/>
          <w:sz w:val="24"/>
          <w:szCs w:val="24"/>
        </w:rPr>
        <w:fldChar w:fldCharType="end"/>
      </w:r>
      <w:r w:rsidR="00225587" w:rsidRPr="001C7D8F">
        <w:rPr>
          <w:rFonts w:ascii="Times New Roman" w:hAnsi="Times New Roman" w:cs="Times New Roman"/>
          <w:sz w:val="24"/>
          <w:szCs w:val="24"/>
        </w:rPr>
        <w:t>.</w:t>
      </w:r>
    </w:p>
    <w:p w14:paraId="3499A969" w14:textId="24B7A4E1" w:rsidR="006E25C9" w:rsidRPr="001C7D8F" w:rsidRDefault="006E25C9" w:rsidP="001C7D8F">
      <w:pPr>
        <w:rPr>
          <w:rFonts w:ascii="Times New Roman" w:hAnsi="Times New Roman" w:cs="Times New Roman"/>
          <w:sz w:val="24"/>
          <w:szCs w:val="24"/>
        </w:rPr>
      </w:pPr>
      <w:r w:rsidRPr="00BD4DBF">
        <w:rPr>
          <w:rFonts w:ascii="Times New Roman" w:hAnsi="Times New Roman" w:cs="Times New Roman"/>
          <w:b/>
          <w:bCs/>
          <w:sz w:val="24"/>
          <w:szCs w:val="24"/>
        </w:rPr>
        <w:t>Abstraction</w:t>
      </w:r>
      <w:r w:rsidR="00C7559F" w:rsidRPr="001C7D8F">
        <w:rPr>
          <w:rFonts w:ascii="Times New Roman" w:hAnsi="Times New Roman" w:cs="Times New Roman"/>
          <w:sz w:val="24"/>
          <w:szCs w:val="24"/>
        </w:rPr>
        <w:t>:</w:t>
      </w:r>
      <w:r w:rsidR="00225587" w:rsidRPr="001C7D8F">
        <w:rPr>
          <w:rFonts w:ascii="Times New Roman" w:hAnsi="Times New Roman" w:cs="Times New Roman"/>
          <w:sz w:val="24"/>
          <w:szCs w:val="24"/>
        </w:rPr>
        <w:t xml:space="preserve"> Abstraction is based on categorization </w:t>
      </w:r>
      <w:r w:rsidR="007B7D0D" w:rsidRPr="001C7D8F">
        <w:rPr>
          <w:rFonts w:ascii="Times New Roman" w:hAnsi="Times New Roman" w:cs="Times New Roman"/>
          <w:sz w:val="24"/>
          <w:szCs w:val="24"/>
        </w:rPr>
        <w:fldChar w:fldCharType="begin" w:fldLock="1"/>
      </w:r>
      <w:r w:rsidR="008362C7" w:rsidRPr="001C7D8F">
        <w:rPr>
          <w:rFonts w:ascii="Times New Roman" w:hAnsi="Times New Roman" w:cs="Times New Roman"/>
          <w:sz w:val="24"/>
          <w:szCs w:val="24"/>
        </w:rPr>
        <w:instrText>ADDIN CSL_CITATION {"citationItems":[{"id":"ITEM-1","itemData":{"DOI":"10.1086/209413","ISBN":"00935301","ISSN":"0093-5301","PMID":"9501161815","author":[{"dropping-particle":"","family":"Spiggle","given":"Susan","non-dropping-particle":"","parse-names":false,"suffix":""}],"container-title":"Journal of Consumer Research","id":"ITEM-1","issued":{"date-parts":[["1994"]]},"page":"491-504","title":"Data Analysis in Consumer Research","type":"article-journal","volume":"21"},"uris":["http://www.mendeley.com/documents/?uuid=2a392e6b-b956-49cf-91a2-8143dcdcc2a2"]}],"mendeley":{"formattedCitation":"(Spiggle, 1994)","plainTextFormattedCitation":"(Spiggle, 1994)","previouslyFormattedCitation":"(Spiggle, 1994)"},"properties":{"noteIndex":0},"schema":"https://github.com/citation-style-language/schema/raw/master/csl-citation.json"}</w:instrText>
      </w:r>
      <w:r w:rsidR="007B7D0D" w:rsidRPr="001C7D8F">
        <w:rPr>
          <w:rFonts w:ascii="Times New Roman" w:hAnsi="Times New Roman" w:cs="Times New Roman"/>
          <w:sz w:val="24"/>
          <w:szCs w:val="24"/>
        </w:rPr>
        <w:fldChar w:fldCharType="separate"/>
      </w:r>
      <w:r w:rsidR="007B7D0D" w:rsidRPr="001C7D8F">
        <w:rPr>
          <w:rFonts w:ascii="Times New Roman" w:hAnsi="Times New Roman" w:cs="Times New Roman"/>
          <w:noProof/>
          <w:sz w:val="24"/>
          <w:szCs w:val="24"/>
        </w:rPr>
        <w:t>(Spiggle, 1994)</w:t>
      </w:r>
      <w:r w:rsidR="007B7D0D" w:rsidRPr="001C7D8F">
        <w:rPr>
          <w:rFonts w:ascii="Times New Roman" w:hAnsi="Times New Roman" w:cs="Times New Roman"/>
          <w:sz w:val="24"/>
          <w:szCs w:val="24"/>
        </w:rPr>
        <w:fldChar w:fldCharType="end"/>
      </w:r>
      <w:r w:rsidR="00225587" w:rsidRPr="001C7D8F">
        <w:rPr>
          <w:rFonts w:ascii="Times New Roman" w:hAnsi="Times New Roman" w:cs="Times New Roman"/>
          <w:sz w:val="24"/>
          <w:szCs w:val="24"/>
        </w:rPr>
        <w:t xml:space="preserve">. </w:t>
      </w:r>
      <w:r w:rsidR="00455AF4" w:rsidRPr="001C7D8F">
        <w:rPr>
          <w:rFonts w:ascii="Times New Roman" w:hAnsi="Times New Roman" w:cs="Times New Roman"/>
          <w:sz w:val="24"/>
          <w:szCs w:val="24"/>
        </w:rPr>
        <w:t xml:space="preserve">However, it goes beyond classification and needs to be further grouped into fewer categories. </w:t>
      </w:r>
      <w:r w:rsidR="00225587" w:rsidRPr="001C7D8F">
        <w:rPr>
          <w:rFonts w:ascii="Times New Roman" w:hAnsi="Times New Roman" w:cs="Times New Roman"/>
          <w:sz w:val="24"/>
          <w:szCs w:val="24"/>
        </w:rPr>
        <w:t>What needs to be tested at this stage is the researcher's experience, which is to make the classification more detailed.</w:t>
      </w:r>
    </w:p>
    <w:p w14:paraId="25A48F2C" w14:textId="478F8876" w:rsidR="00610D63" w:rsidRPr="001C7D8F" w:rsidRDefault="006E25C9" w:rsidP="001C7D8F">
      <w:pPr>
        <w:rPr>
          <w:rFonts w:ascii="Times New Roman" w:hAnsi="Times New Roman" w:cs="Times New Roman"/>
          <w:sz w:val="24"/>
          <w:szCs w:val="24"/>
        </w:rPr>
      </w:pPr>
      <w:r w:rsidRPr="00BD4DBF">
        <w:rPr>
          <w:rFonts w:ascii="Times New Roman" w:hAnsi="Times New Roman" w:cs="Times New Roman"/>
          <w:b/>
          <w:bCs/>
          <w:sz w:val="24"/>
          <w:szCs w:val="24"/>
        </w:rPr>
        <w:t>Comparison</w:t>
      </w:r>
      <w:r w:rsidR="00BD40E3" w:rsidRPr="001C7D8F">
        <w:rPr>
          <w:rFonts w:ascii="Times New Roman" w:hAnsi="Times New Roman" w:cs="Times New Roman"/>
          <w:sz w:val="24"/>
          <w:szCs w:val="24"/>
        </w:rPr>
        <w:t xml:space="preserve">: </w:t>
      </w:r>
      <w:r w:rsidR="00225587" w:rsidRPr="001C7D8F">
        <w:rPr>
          <w:rFonts w:ascii="Times New Roman" w:hAnsi="Times New Roman" w:cs="Times New Roman"/>
          <w:sz w:val="24"/>
          <w:szCs w:val="24"/>
        </w:rPr>
        <w:t xml:space="preserve">Generally, comparative analysis is described as two main principles. First, complex causality is taken as the basic hypothesis. Second, detailed case analysis and formal cross-case comparison are combined as the operation mode. </w:t>
      </w:r>
      <w:r w:rsidR="00654BDC" w:rsidRPr="001C7D8F">
        <w:rPr>
          <w:rFonts w:ascii="Times New Roman" w:hAnsi="Times New Roman" w:cs="Times New Roman"/>
          <w:sz w:val="24"/>
          <w:szCs w:val="24"/>
        </w:rPr>
        <w:fldChar w:fldCharType="begin" w:fldLock="1"/>
      </w:r>
      <w:r w:rsidR="006260D0" w:rsidRPr="001C7D8F">
        <w:rPr>
          <w:rFonts w:ascii="Times New Roman" w:hAnsi="Times New Roman" w:cs="Times New Roman"/>
          <w:sz w:val="24"/>
          <w:szCs w:val="24"/>
        </w:rPr>
        <w:instrText>ADDIN CSL_CITATION {"citationItems":[{"id":"ITEM-1","itemData":{"DOI":"10.17169/fqs-14.3.1961","ISSN":"1438-5627","abstract":"Der Schlüssel zum Verständnis von Methoden empirischer Sozialforschung liegt in den diesen zugrunde liegenden Prinzipien und in deren Anwendung im Forschungsprozess. Im Falle der Qualitative Comparative Analysis (QCA) liegen allgemeine Einführungen in die Methode und Bedienungsanleitungen für diverse Software-Varianten zwar vor. Die wichtige Frage nach Möglichkeiten der konkreten Anwendung im Forschungsprozess bleibt jedoch weitgehend unbeantwortet. Wie kann QCA genutzt werden, um umfassende und innovative Erklärungen sozialer Phänomene zu erarbeiten? Der vorliegende Artikel bietet eine anwendungsorientierte Einführung in QCA. Die ersten beiden Abschnitte führen 1. in die grundlegenden Prinzipien und Vorteile der Methode ein und klären 2. die wichtigsten Konzepte und Begriffe. Im darauffolgenden Abschnitt werden 3. Vorschläge zur konkreten Anwendung der wichtigsten analytischen Werkzeuge und der Interpretation ihres Outputs gemacht. Anschließend wird 4. erklärt, wie mit den Ergebnissen der formalen QCA im weiteren Analyseprozess gearbeitet werden kann. Speziell wird ein Fragenkatalog vorgestellt, mit dessen Hilfe Fälle, QCA-\"Rezepte\" und einzelne Bedingungen anhand der Ergebnisse der formalen QCA neu analysiert werden können. Auf diese Weise will der vorliegende Artikel aktive und potenzielle QCA-Nutzer/innen dabei unterstützen, die Methode voll auszuschöpfen, um bessere Erklärungen sozialer Phänomene zu ermöglichen. URN: http://nbn-resolving.de/urn:nbn:de:0114-fqs1303154","author":[{"dropping-particle":"","family":"Legewie","given":"Nicolas","non-dropping-particle":"","parse-names":false,"suffix":""}],"container-title":"Forum:Qualitative Social Research","id":"ITEM-1","issue":"3","issued":{"date-parts":[["2013"]]},"page":"45","title":"An Introduction to Applied Data Analysis with Qualitative Comparative Analysis","type":"article-journal","volume":"14"},"uris":["http://www.mendeley.com/documents/?uuid=a3c659fb-9166-4785-bc84-860b7951ec56"]}],"mendeley":{"formattedCitation":"(Legewie, 2013)","plainTextFormattedCitation":"(Legewie, 2013)","previouslyFormattedCitation":"(Legewie, 2013)"},"properties":{"noteIndex":0},"schema":"https://github.com/citation-style-language/schema/raw/master/csl-citation.json"}</w:instrText>
      </w:r>
      <w:r w:rsidR="00654BDC" w:rsidRPr="001C7D8F">
        <w:rPr>
          <w:rFonts w:ascii="Times New Roman" w:hAnsi="Times New Roman" w:cs="Times New Roman"/>
          <w:sz w:val="24"/>
          <w:szCs w:val="24"/>
        </w:rPr>
        <w:fldChar w:fldCharType="separate"/>
      </w:r>
      <w:r w:rsidR="00654BDC" w:rsidRPr="001C7D8F">
        <w:rPr>
          <w:rFonts w:ascii="Times New Roman" w:hAnsi="Times New Roman" w:cs="Times New Roman"/>
          <w:noProof/>
          <w:sz w:val="24"/>
          <w:szCs w:val="24"/>
        </w:rPr>
        <w:t>(Legewie, 2013)</w:t>
      </w:r>
      <w:r w:rsidR="00654BDC" w:rsidRPr="001C7D8F">
        <w:rPr>
          <w:rFonts w:ascii="Times New Roman" w:hAnsi="Times New Roman" w:cs="Times New Roman"/>
          <w:sz w:val="24"/>
          <w:szCs w:val="24"/>
        </w:rPr>
        <w:fldChar w:fldCharType="end"/>
      </w:r>
      <w:r w:rsidR="00225587" w:rsidRPr="001C7D8F">
        <w:rPr>
          <w:rFonts w:ascii="Times New Roman" w:hAnsi="Times New Roman" w:cs="Times New Roman"/>
          <w:sz w:val="24"/>
          <w:szCs w:val="24"/>
        </w:rPr>
        <w:t>. This study is a multi-case study, so the main focus is to explain how to produce specific results by comparing the results of replication between cases.</w:t>
      </w:r>
      <w:r w:rsidR="00A26C16" w:rsidRPr="001C7D8F">
        <w:rPr>
          <w:rFonts w:ascii="Times New Roman" w:hAnsi="Times New Roman" w:cs="Times New Roman"/>
          <w:sz w:val="24"/>
          <w:szCs w:val="24"/>
        </w:rPr>
        <w:t xml:space="preserve"> </w:t>
      </w:r>
      <w:r w:rsidR="00BD40E3" w:rsidRPr="001C7D8F">
        <w:rPr>
          <w:rFonts w:ascii="Times New Roman" w:hAnsi="Times New Roman" w:cs="Times New Roman"/>
          <w:sz w:val="24"/>
          <w:szCs w:val="24"/>
        </w:rPr>
        <w:t xml:space="preserve">Then studies the similarities and differences between the current data to </w:t>
      </w:r>
      <w:r w:rsidR="00265B19">
        <w:rPr>
          <w:rFonts w:ascii="Times New Roman" w:hAnsi="Times New Roman" w:cs="Times New Roman"/>
          <w:sz w:val="24"/>
          <w:szCs w:val="24"/>
        </w:rPr>
        <w:t>guide</w:t>
      </w:r>
      <w:r w:rsidR="00BD40E3" w:rsidRPr="001C7D8F">
        <w:rPr>
          <w:rFonts w:ascii="Times New Roman" w:hAnsi="Times New Roman" w:cs="Times New Roman"/>
          <w:sz w:val="24"/>
          <w:szCs w:val="24"/>
        </w:rPr>
        <w:t xml:space="preserve"> other data receipts </w:t>
      </w:r>
      <w:r w:rsidR="00396CD0" w:rsidRPr="001C7D8F">
        <w:rPr>
          <w:rFonts w:ascii="Times New Roman" w:hAnsi="Times New Roman" w:cs="Times New Roman"/>
          <w:sz w:val="24"/>
          <w:szCs w:val="24"/>
        </w:rPr>
        <w:fldChar w:fldCharType="begin" w:fldLock="1"/>
      </w:r>
      <w:r w:rsidR="00AE6E3F" w:rsidRPr="001C7D8F">
        <w:rPr>
          <w:rFonts w:ascii="Times New Roman" w:hAnsi="Times New Roman" w:cs="Times New Roman"/>
          <w:sz w:val="24"/>
          <w:szCs w:val="24"/>
        </w:rPr>
        <w:instrText>ADDIN CSL_CITATION {"citationItems":[{"id":"ITEM-1","itemData":{"author":[{"dropping-particle":"","family":"Ghauri","given":"Pervez","non-dropping-particle":"","parse-names":false,"suffix":""},{"dropping-particle":"","family":"Gronhaug","given":"Kjell","non-dropping-particle":"","parse-names":false,"suffix":""}],"edition":"4","id":"ITEM-1","issued":{"date-parts":[["2010"]]},"number-of-pages":"265","publisher":"Pearson Education Limited","publisher-place":"Essex","title":"Research Methods in Business Studies","type":"book"},"uris":["http://www.mendeley.com/documents/?uuid=6086451b-eab7-4847-9cb9-ed261b1a2757"]}],"mendeley":{"formattedCitation":"(Ghauri and Gronhaug, 2010)","plainTextFormattedCitation":"(Ghauri and Gronhaug, 2010)","previouslyFormattedCitation":"(Ghauri and Gronhaug, 2010)"},"properties":{"noteIndex":0},"schema":"https://github.com/citation-style-language/schema/raw/master/csl-citation.json"}</w:instrText>
      </w:r>
      <w:r w:rsidR="00396CD0" w:rsidRPr="001C7D8F">
        <w:rPr>
          <w:rFonts w:ascii="Times New Roman" w:hAnsi="Times New Roman" w:cs="Times New Roman"/>
          <w:sz w:val="24"/>
          <w:szCs w:val="24"/>
        </w:rPr>
        <w:fldChar w:fldCharType="separate"/>
      </w:r>
      <w:r w:rsidR="00AE6E3F" w:rsidRPr="001C7D8F">
        <w:rPr>
          <w:rFonts w:ascii="Times New Roman" w:hAnsi="Times New Roman" w:cs="Times New Roman"/>
          <w:noProof/>
          <w:sz w:val="24"/>
          <w:szCs w:val="24"/>
        </w:rPr>
        <w:t>(Ghauri and Gronhaug, 2010)</w:t>
      </w:r>
      <w:r w:rsidR="00396CD0" w:rsidRPr="001C7D8F">
        <w:rPr>
          <w:rFonts w:ascii="Times New Roman" w:hAnsi="Times New Roman" w:cs="Times New Roman"/>
          <w:sz w:val="24"/>
          <w:szCs w:val="24"/>
        </w:rPr>
        <w:fldChar w:fldCharType="end"/>
      </w:r>
      <w:r w:rsidR="00AE6E3F" w:rsidRPr="001C7D8F">
        <w:rPr>
          <w:rFonts w:ascii="Times New Roman" w:hAnsi="Times New Roman" w:cs="Times New Roman"/>
          <w:sz w:val="24"/>
          <w:szCs w:val="24"/>
        </w:rPr>
        <w:t xml:space="preserve"> </w:t>
      </w:r>
    </w:p>
    <w:p w14:paraId="77DC58B1" w14:textId="5AC00454" w:rsidR="00225587" w:rsidRPr="001C7D8F" w:rsidRDefault="00C7559F" w:rsidP="001C7D8F">
      <w:pPr>
        <w:rPr>
          <w:rFonts w:ascii="Times New Roman" w:hAnsi="Times New Roman" w:cs="Times New Roman"/>
          <w:sz w:val="24"/>
          <w:szCs w:val="24"/>
        </w:rPr>
      </w:pPr>
      <w:r w:rsidRPr="00BD4DBF">
        <w:rPr>
          <w:rFonts w:ascii="Times New Roman" w:hAnsi="Times New Roman" w:cs="Times New Roman"/>
          <w:b/>
          <w:bCs/>
          <w:sz w:val="24"/>
          <w:szCs w:val="24"/>
        </w:rPr>
        <w:t>Dimensionalization</w:t>
      </w:r>
      <w:r w:rsidRPr="001C7D8F">
        <w:rPr>
          <w:rFonts w:ascii="Times New Roman" w:hAnsi="Times New Roman" w:cs="Times New Roman"/>
          <w:sz w:val="24"/>
          <w:szCs w:val="24"/>
        </w:rPr>
        <w:t>:</w:t>
      </w:r>
      <w:r w:rsidR="004825A5" w:rsidRPr="001C7D8F">
        <w:rPr>
          <w:rFonts w:ascii="Times New Roman" w:hAnsi="Times New Roman" w:cs="Times New Roman"/>
          <w:sz w:val="24"/>
          <w:szCs w:val="24"/>
        </w:rPr>
        <w:t xml:space="preserve"> </w:t>
      </w:r>
      <w:r w:rsidR="00225587" w:rsidRPr="001C7D8F">
        <w:rPr>
          <w:rFonts w:ascii="Times New Roman" w:hAnsi="Times New Roman" w:cs="Times New Roman"/>
          <w:sz w:val="24"/>
          <w:szCs w:val="24"/>
        </w:rPr>
        <w:t xml:space="preserve">After identifying key topics, dimensionalize the content of the study and then </w:t>
      </w:r>
      <w:r w:rsidR="00BD40E3" w:rsidRPr="001C7D8F">
        <w:rPr>
          <w:rFonts w:ascii="Times New Roman" w:hAnsi="Times New Roman" w:cs="Times New Roman"/>
          <w:sz w:val="24"/>
          <w:szCs w:val="24"/>
        </w:rPr>
        <w:t xml:space="preserve">enriching the conceptual meaning can help the research explore and define the relationship between cross-category and construction </w:t>
      </w:r>
      <w:r w:rsidR="00AE6E3F" w:rsidRPr="001C7D8F">
        <w:rPr>
          <w:rFonts w:ascii="Times New Roman" w:hAnsi="Times New Roman" w:cs="Times New Roman"/>
          <w:sz w:val="24"/>
          <w:szCs w:val="24"/>
        </w:rPr>
        <w:fldChar w:fldCharType="begin" w:fldLock="1"/>
      </w:r>
      <w:r w:rsidR="000C47F5" w:rsidRPr="001C7D8F">
        <w:rPr>
          <w:rFonts w:ascii="Times New Roman" w:hAnsi="Times New Roman" w:cs="Times New Roman"/>
          <w:sz w:val="24"/>
          <w:szCs w:val="24"/>
        </w:rPr>
        <w:instrText>ADDIN CSL_CITATION {"citationItems":[{"id":"ITEM-1","itemData":{"author":[{"dropping-particle":"","family":"Ghauri","given":"Pervez","non-dropping-particle":"","parse-names":false,"suffix":""},{"dropping-particle":"","family":"Gronhaug","given":"Kjell","non-dropping-particle":"","parse-names":false,"suffix":""}],"edition":"4","id":"ITEM-1","issued":{"date-parts":[["2010"]]},"number-of-pages":"265","publisher":"Pearson Education Limited","publisher-place":"Essex","title":"Research Methods in Business Studies","type":"book"},"uris":["http://www.mendeley.com/documents/?uuid=6086451b-eab7-4847-9cb9-ed261b1a2757"]}],"mendeley":{"formattedCitation":"(Ghauri and Gronhaug, 2010)","plainTextFormattedCitation":"(Ghauri and Gronhaug, 2010)","previouslyFormattedCitation":"(Ghauri and Gronhaug, 2010)"},"properties":{"noteIndex":0},"schema":"https://github.com/citation-style-language/schema/raw/master/csl-citation.json"}</w:instrText>
      </w:r>
      <w:r w:rsidR="00AE6E3F" w:rsidRPr="001C7D8F">
        <w:rPr>
          <w:rFonts w:ascii="Times New Roman" w:hAnsi="Times New Roman" w:cs="Times New Roman"/>
          <w:sz w:val="24"/>
          <w:szCs w:val="24"/>
        </w:rPr>
        <w:fldChar w:fldCharType="separate"/>
      </w:r>
      <w:r w:rsidR="00AE6E3F" w:rsidRPr="001C7D8F">
        <w:rPr>
          <w:rFonts w:ascii="Times New Roman" w:hAnsi="Times New Roman" w:cs="Times New Roman"/>
          <w:noProof/>
          <w:sz w:val="24"/>
          <w:szCs w:val="24"/>
        </w:rPr>
        <w:t>(Ghauri and Gronhaug, 2010)</w:t>
      </w:r>
      <w:r w:rsidR="00AE6E3F" w:rsidRPr="001C7D8F">
        <w:rPr>
          <w:rFonts w:ascii="Times New Roman" w:hAnsi="Times New Roman" w:cs="Times New Roman"/>
          <w:sz w:val="24"/>
          <w:szCs w:val="24"/>
        </w:rPr>
        <w:fldChar w:fldCharType="end"/>
      </w:r>
      <w:r w:rsidR="00BD40E3" w:rsidRPr="001C7D8F">
        <w:rPr>
          <w:rFonts w:ascii="Times New Roman" w:hAnsi="Times New Roman" w:cs="Times New Roman"/>
          <w:sz w:val="24"/>
          <w:szCs w:val="24"/>
        </w:rPr>
        <w:t>.</w:t>
      </w:r>
    </w:p>
    <w:p w14:paraId="5E87A107" w14:textId="41BFFC84" w:rsidR="00225587" w:rsidRPr="001C7D8F" w:rsidRDefault="008B2919" w:rsidP="001C7D8F">
      <w:pPr>
        <w:rPr>
          <w:rFonts w:ascii="Times New Roman" w:hAnsi="Times New Roman" w:cs="Times New Roman"/>
          <w:sz w:val="24"/>
          <w:szCs w:val="24"/>
        </w:rPr>
      </w:pPr>
      <w:r w:rsidRPr="00BD4DBF">
        <w:rPr>
          <w:rFonts w:ascii="Times New Roman" w:hAnsi="Times New Roman" w:cs="Times New Roman"/>
          <w:b/>
          <w:bCs/>
          <w:sz w:val="24"/>
          <w:szCs w:val="24"/>
        </w:rPr>
        <w:t>Iteration</w:t>
      </w:r>
      <w:r w:rsidRPr="001C7D8F">
        <w:rPr>
          <w:rFonts w:ascii="Times New Roman" w:hAnsi="Times New Roman" w:cs="Times New Roman"/>
          <w:sz w:val="24"/>
          <w:szCs w:val="24"/>
        </w:rPr>
        <w:t xml:space="preserve">: </w:t>
      </w:r>
      <w:r w:rsidR="00225587" w:rsidRPr="001C7D8F">
        <w:rPr>
          <w:rFonts w:ascii="Times New Roman" w:hAnsi="Times New Roman" w:cs="Times New Roman"/>
          <w:sz w:val="24"/>
          <w:szCs w:val="24"/>
        </w:rPr>
        <w:t xml:space="preserve">The role of Iteration in qualitative data analysis is not a repetitive mechanical task, but a reflexive process, which is the key to inspire insight and development significance </w:t>
      </w:r>
      <w:r w:rsidRPr="001C7D8F">
        <w:rPr>
          <w:rFonts w:ascii="Times New Roman" w:hAnsi="Times New Roman" w:cs="Times New Roman"/>
          <w:sz w:val="24"/>
          <w:szCs w:val="24"/>
        </w:rPr>
        <w:fldChar w:fldCharType="begin" w:fldLock="1"/>
      </w:r>
      <w:r w:rsidR="00502B0A" w:rsidRPr="001C7D8F">
        <w:rPr>
          <w:rFonts w:ascii="Times New Roman" w:hAnsi="Times New Roman" w:cs="Times New Roman"/>
          <w:sz w:val="24"/>
          <w:szCs w:val="24"/>
        </w:rPr>
        <w:instrText>ADDIN CSL_CITATION {"citationItems":[{"id":"ITEM-1","itemData":{"DOI":"10.1177/160940690900800107","ISSN":"1609-4069","abstract":"The role of iteration in qualitative data analysis, not as a repetitive mechanical task but as a reflexive process, is key to sparking insight and developing meaning. In this paper the authors presents a simple framework for qualitative data analysis comprising three iterative questions. The authors developed it to analyze qualitative data and to engage with the process of continuous meaning-making and progressive focusing inherent to analysis processes. They briefly present the framework and locate it within a more general discussion on analytic reflexivity. They then highlight its usefulness, particularly for newer researchers, by showing practical applications of the framework in two very different studies.","author":[{"dropping-particle":"","family":"Srivastava","given":"Prachi","non-dropping-particle":"","parse-names":false,"suffix":""},{"dropping-particle":"","family":"Hopwood","given":"Nick","non-dropping-particle":"","parse-names":false,"suffix":""}],"container-title":"International Journal of Qualitative Methods","id":"ITEM-1","issue":"1","issued":{"date-parts":[["2009"]]},"page":"76-84","title":"A Practical Iterative Framework for Qualitative Data Analysis","type":"article-journal","volume":"8"},"uris":["http://www.mendeley.com/documents/?uuid=c3ed052a-de52-4fcc-9573-4ad2b6b274a3"]}],"mendeley":{"formattedCitation":"(Srivastava and Hopwood, 2009)","plainTextFormattedCitation":"(Srivastava and Hopwood, 2009)","previouslyFormattedCitation":"(Srivastava and Hopwood, 2009)"},"properties":{"noteIndex":0},"schema":"https://github.com/citation-style-language/schema/raw/master/csl-citation.json"}</w:instrText>
      </w:r>
      <w:r w:rsidRPr="001C7D8F">
        <w:rPr>
          <w:rFonts w:ascii="Times New Roman" w:hAnsi="Times New Roman" w:cs="Times New Roman"/>
          <w:sz w:val="24"/>
          <w:szCs w:val="24"/>
        </w:rPr>
        <w:fldChar w:fldCharType="separate"/>
      </w:r>
      <w:r w:rsidRPr="001C7D8F">
        <w:rPr>
          <w:rFonts w:ascii="Times New Roman" w:hAnsi="Times New Roman" w:cs="Times New Roman"/>
          <w:noProof/>
          <w:sz w:val="24"/>
          <w:szCs w:val="24"/>
        </w:rPr>
        <w:t>(Srivastava and Hopwood, 2009)</w:t>
      </w:r>
      <w:r w:rsidRPr="001C7D8F">
        <w:rPr>
          <w:rFonts w:ascii="Times New Roman" w:hAnsi="Times New Roman" w:cs="Times New Roman"/>
          <w:sz w:val="24"/>
          <w:szCs w:val="24"/>
        </w:rPr>
        <w:fldChar w:fldCharType="end"/>
      </w:r>
      <w:r w:rsidR="00225587" w:rsidRPr="001C7D8F">
        <w:rPr>
          <w:rFonts w:ascii="Times New Roman" w:hAnsi="Times New Roman" w:cs="Times New Roman"/>
          <w:sz w:val="24"/>
          <w:szCs w:val="24"/>
        </w:rPr>
        <w:t xml:space="preserve">. In this study, the research phase is not executed sequentially, moving back and forth in each stage of the study. During the data collection or data reasoning phase, data are re-accessed and linked to </w:t>
      </w:r>
      <w:r w:rsidR="003253C5" w:rsidRPr="001C7D8F">
        <w:rPr>
          <w:rFonts w:ascii="Times New Roman" w:hAnsi="Times New Roman" w:cs="Times New Roman"/>
          <w:sz w:val="24"/>
          <w:szCs w:val="24"/>
        </w:rPr>
        <w:t>new ideas</w:t>
      </w:r>
      <w:r w:rsidR="00225587" w:rsidRPr="001C7D8F">
        <w:rPr>
          <w:rFonts w:ascii="Times New Roman" w:hAnsi="Times New Roman" w:cs="Times New Roman"/>
          <w:sz w:val="24"/>
          <w:szCs w:val="24"/>
        </w:rPr>
        <w:t>, leading to refined focus and understanding.</w:t>
      </w:r>
    </w:p>
    <w:p w14:paraId="64288A9C" w14:textId="359AF96B" w:rsidR="00C7559F" w:rsidRPr="001C7D8F" w:rsidRDefault="00C7559F" w:rsidP="001C7D8F">
      <w:pPr>
        <w:rPr>
          <w:rFonts w:ascii="Times New Roman" w:hAnsi="Times New Roman" w:cs="Times New Roman"/>
          <w:sz w:val="24"/>
          <w:szCs w:val="24"/>
        </w:rPr>
      </w:pPr>
      <w:r w:rsidRPr="00BD4DBF">
        <w:rPr>
          <w:rFonts w:ascii="Times New Roman" w:hAnsi="Times New Roman" w:cs="Times New Roman"/>
          <w:b/>
          <w:bCs/>
          <w:sz w:val="24"/>
          <w:szCs w:val="24"/>
        </w:rPr>
        <w:t>Integration</w:t>
      </w:r>
      <w:r w:rsidRPr="001C7D8F">
        <w:rPr>
          <w:rFonts w:ascii="Times New Roman" w:hAnsi="Times New Roman" w:cs="Times New Roman"/>
          <w:sz w:val="24"/>
          <w:szCs w:val="24"/>
        </w:rPr>
        <w:t>:</w:t>
      </w:r>
      <w:r w:rsidR="00580BC1" w:rsidRPr="001C7D8F">
        <w:rPr>
          <w:rFonts w:ascii="Times New Roman" w:hAnsi="Times New Roman" w:cs="Times New Roman"/>
          <w:sz w:val="24"/>
          <w:szCs w:val="24"/>
        </w:rPr>
        <w:t xml:space="preserve"> </w:t>
      </w:r>
      <w:r w:rsidR="00225587" w:rsidRPr="001C7D8F">
        <w:rPr>
          <w:rFonts w:ascii="Times New Roman" w:hAnsi="Times New Roman" w:cs="Times New Roman"/>
          <w:sz w:val="24"/>
          <w:szCs w:val="24"/>
        </w:rPr>
        <w:t>Establishment of data-based theory through analysis</w:t>
      </w:r>
    </w:p>
    <w:p w14:paraId="45A29B17" w14:textId="0A248AB7" w:rsidR="00225587" w:rsidRPr="001C7D8F" w:rsidRDefault="00C7559F" w:rsidP="001C7D8F">
      <w:pPr>
        <w:rPr>
          <w:rFonts w:ascii="Times New Roman" w:hAnsi="Times New Roman" w:cs="Times New Roman"/>
          <w:sz w:val="24"/>
          <w:szCs w:val="24"/>
        </w:rPr>
      </w:pPr>
      <w:r w:rsidRPr="00BD4DBF">
        <w:rPr>
          <w:rFonts w:ascii="Times New Roman" w:hAnsi="Times New Roman" w:cs="Times New Roman"/>
          <w:b/>
          <w:bCs/>
          <w:sz w:val="24"/>
          <w:szCs w:val="24"/>
        </w:rPr>
        <w:t>Refutation:</w:t>
      </w:r>
      <w:r w:rsidR="009E32E9" w:rsidRPr="001C7D8F">
        <w:rPr>
          <w:rFonts w:ascii="Times New Roman" w:hAnsi="Times New Roman" w:cs="Times New Roman"/>
          <w:sz w:val="24"/>
          <w:szCs w:val="24"/>
        </w:rPr>
        <w:t xml:space="preserve"> </w:t>
      </w:r>
      <w:r w:rsidR="00225587" w:rsidRPr="001C7D8F">
        <w:rPr>
          <w:rFonts w:ascii="Times New Roman" w:hAnsi="Times New Roman" w:cs="Times New Roman"/>
          <w:sz w:val="24"/>
          <w:szCs w:val="24"/>
        </w:rPr>
        <w:t>Challenge your conclusions in research and analysis, and try to compare them with the opposite literatures.</w:t>
      </w:r>
    </w:p>
    <w:bookmarkEnd w:id="11"/>
    <w:bookmarkEnd w:id="12"/>
    <w:p w14:paraId="7968C239" w14:textId="1168B2C2" w:rsidR="00405770" w:rsidRPr="001C7D8F" w:rsidRDefault="00AA4CB9" w:rsidP="001C7D8F">
      <w:pPr>
        <w:pStyle w:val="2"/>
        <w:spacing w:line="240" w:lineRule="auto"/>
        <w:rPr>
          <w:rFonts w:ascii="Times New Roman" w:hAnsi="Times New Roman" w:cs="Times New Roman"/>
          <w:sz w:val="24"/>
          <w:szCs w:val="24"/>
        </w:rPr>
      </w:pPr>
      <w:r w:rsidRPr="001C7D8F">
        <w:rPr>
          <w:rFonts w:ascii="Times New Roman" w:hAnsi="Times New Roman" w:cs="Times New Roman"/>
          <w:sz w:val="24"/>
          <w:szCs w:val="24"/>
        </w:rPr>
        <w:t xml:space="preserve">3.6 </w:t>
      </w:r>
      <w:r w:rsidR="007F4B61" w:rsidRPr="001C7D8F">
        <w:rPr>
          <w:rFonts w:ascii="Times New Roman" w:hAnsi="Times New Roman" w:cs="Times New Roman"/>
          <w:sz w:val="24"/>
          <w:szCs w:val="24"/>
        </w:rPr>
        <w:t>Trustworthiness and Soundness</w:t>
      </w:r>
    </w:p>
    <w:p w14:paraId="7F94432D" w14:textId="7D472F70" w:rsidR="008E2AD4" w:rsidRPr="001C7D8F" w:rsidRDefault="00225587" w:rsidP="001C7D8F">
      <w:pPr>
        <w:rPr>
          <w:rFonts w:ascii="Times New Roman" w:hAnsi="Times New Roman" w:cs="Times New Roman"/>
          <w:sz w:val="24"/>
          <w:szCs w:val="24"/>
        </w:rPr>
      </w:pPr>
      <w:r w:rsidRPr="001C7D8F">
        <w:rPr>
          <w:rFonts w:ascii="Times New Roman" w:hAnsi="Times New Roman" w:cs="Times New Roman"/>
          <w:sz w:val="24"/>
          <w:szCs w:val="24"/>
        </w:rPr>
        <w:t>Case studies often use four tests: constructive validity, intrinsic validity, external validity and reliability</w:t>
      </w:r>
      <w:r w:rsidR="003253C5" w:rsidRPr="001C7D8F">
        <w:rPr>
          <w:rFonts w:ascii="Times New Roman" w:hAnsi="Times New Roman" w:cs="Times New Roman"/>
          <w:sz w:val="24"/>
          <w:szCs w:val="24"/>
        </w:rPr>
        <w:t xml:space="preserve"> </w:t>
      </w:r>
      <w:r w:rsidR="008E2AD4" w:rsidRPr="001C7D8F">
        <w:rPr>
          <w:rFonts w:ascii="Times New Roman" w:hAnsi="Times New Roman" w:cs="Times New Roman"/>
          <w:sz w:val="24"/>
          <w:szCs w:val="24"/>
        </w:rPr>
        <w:fldChar w:fldCharType="begin" w:fldLock="1"/>
      </w:r>
      <w:r w:rsidR="00AD1CE1" w:rsidRPr="001C7D8F">
        <w:rPr>
          <w:rFonts w:ascii="Times New Roman" w:hAnsi="Times New Roman" w:cs="Times New Roman"/>
          <w:sz w:val="24"/>
          <w:szCs w:val="24"/>
        </w:rPr>
        <w:instrText>ADDIN CSL_CITATION {"citationItems":[{"id":"ITEM-1","itemData":{"ISBN":"9781506336169","author":[{"dropping-particle":"","family":"Yin","given":"Robert K.","non-dropping-particle":"","parse-names":false,"suffix":""}],"id":"ITEM-1","issued":{"date-parts":[["2018"]]},"publisher":"SAGE Publications, Inc.","publisher-place":"London","title":"Case study Research and Applications:Design and Methods","type":"book"},"uris":["http://www.mendeley.com/documents/?uuid=86d25345-143b-4b9a-b998-a7e16a5ac3b9"]}],"mendeley":{"formattedCitation":"(Yin, 2018)","plainTextFormattedCitation":"(Yin, 2018)","previouslyFormattedCitation":"(Yin, 2018)"},"properties":{"noteIndex":0},"schema":"https://github.com/citation-style-language/schema/raw/master/csl-citation.json"}</w:instrText>
      </w:r>
      <w:r w:rsidR="008E2AD4" w:rsidRPr="001C7D8F">
        <w:rPr>
          <w:rFonts w:ascii="Times New Roman" w:hAnsi="Times New Roman" w:cs="Times New Roman"/>
          <w:sz w:val="24"/>
          <w:szCs w:val="24"/>
        </w:rPr>
        <w:fldChar w:fldCharType="separate"/>
      </w:r>
      <w:r w:rsidR="008E2AD4" w:rsidRPr="001C7D8F">
        <w:rPr>
          <w:rFonts w:ascii="Times New Roman" w:hAnsi="Times New Roman" w:cs="Times New Roman"/>
          <w:noProof/>
          <w:sz w:val="24"/>
          <w:szCs w:val="24"/>
        </w:rPr>
        <w:t>(Yin, 2018)</w:t>
      </w:r>
      <w:r w:rsidR="008E2AD4" w:rsidRPr="001C7D8F">
        <w:rPr>
          <w:rFonts w:ascii="Times New Roman" w:hAnsi="Times New Roman" w:cs="Times New Roman"/>
          <w:sz w:val="24"/>
          <w:szCs w:val="24"/>
        </w:rPr>
        <w:fldChar w:fldCharType="end"/>
      </w:r>
      <w:r w:rsidRPr="001C7D8F">
        <w:rPr>
          <w:rFonts w:ascii="Times New Roman" w:hAnsi="Times New Roman" w:cs="Times New Roman"/>
          <w:sz w:val="24"/>
          <w:szCs w:val="24"/>
        </w:rPr>
        <w:t>.</w:t>
      </w:r>
    </w:p>
    <w:p w14:paraId="732AE0DA" w14:textId="6DE5301B" w:rsidR="007A67C4" w:rsidRPr="001C7D8F" w:rsidRDefault="007A67C4" w:rsidP="001C7D8F">
      <w:pPr>
        <w:rPr>
          <w:rFonts w:ascii="Times New Roman" w:hAnsi="Times New Roman" w:cs="Times New Roman"/>
          <w:sz w:val="24"/>
          <w:szCs w:val="24"/>
        </w:rPr>
      </w:pPr>
      <w:r w:rsidRPr="001C7D8F">
        <w:rPr>
          <w:rFonts w:ascii="Times New Roman" w:hAnsi="Times New Roman" w:cs="Times New Roman"/>
          <w:sz w:val="24"/>
          <w:szCs w:val="24"/>
        </w:rPr>
        <w:t xml:space="preserve">Construct Validity: </w:t>
      </w:r>
      <w:r w:rsidR="00225587" w:rsidRPr="001C7D8F">
        <w:rPr>
          <w:rFonts w:ascii="Times New Roman" w:hAnsi="Times New Roman" w:cs="Times New Roman"/>
          <w:sz w:val="24"/>
          <w:szCs w:val="24"/>
        </w:rPr>
        <w:t xml:space="preserve">This refers to the formation of a set of correct and operable research indicators for the concept of research. In this study, some specific concepts will be used to define knowledge creation and organizational learning. Use the previous literature to support the research point of view. Researchers usually use member checks, triangulation, peer reviews and external audits to measure the validity of qualitative projects </w:t>
      </w:r>
      <w:r w:rsidRPr="001C7D8F">
        <w:rPr>
          <w:rFonts w:ascii="Times New Roman" w:hAnsi="Times New Roman" w:cs="Times New Roman"/>
          <w:sz w:val="24"/>
          <w:szCs w:val="24"/>
        </w:rPr>
        <w:t>(Creswell and Miller, 2000)</w:t>
      </w:r>
      <w:r w:rsidR="00813476" w:rsidRPr="001C7D8F">
        <w:rPr>
          <w:rFonts w:ascii="Times New Roman" w:hAnsi="Times New Roman" w:cs="Times New Roman"/>
          <w:sz w:val="24"/>
          <w:szCs w:val="24"/>
        </w:rPr>
        <w:t xml:space="preserve">. </w:t>
      </w:r>
      <w:r w:rsidR="00225587" w:rsidRPr="001C7D8F">
        <w:rPr>
          <w:rFonts w:ascii="Times New Roman" w:hAnsi="Times New Roman" w:cs="Times New Roman"/>
          <w:sz w:val="24"/>
          <w:szCs w:val="24"/>
        </w:rPr>
        <w:t xml:space="preserve">In addition to semi-structured interview receipts for relevant personnel from two universities, participant observation will be adopted to improve the constructive validity of this study. At the end of the study, interviewees will be asked to check the case report and verify the authenticity of the evidence. </w:t>
      </w:r>
      <w:r w:rsidR="006946BB" w:rsidRPr="001C7D8F">
        <w:rPr>
          <w:rFonts w:ascii="Times New Roman" w:hAnsi="Times New Roman" w:cs="Times New Roman"/>
          <w:sz w:val="24"/>
          <w:szCs w:val="24"/>
        </w:rPr>
        <w:t xml:space="preserve">Only after a thorough and extensive analysis can it be concluded that respondents' willingness to be good respondents has an impact on the validity of the data. Although researchers cannot always control or plan the environment in which the research project is located, friendly attitudes, methods and attitudes towards respondents can greatly help ensure the validity and reliability of data. </w:t>
      </w:r>
      <w:r w:rsidR="006946BB" w:rsidRPr="001C7D8F">
        <w:rPr>
          <w:rFonts w:ascii="Times New Roman" w:hAnsi="Times New Roman" w:cs="Times New Roman"/>
          <w:sz w:val="24"/>
          <w:szCs w:val="24"/>
        </w:rPr>
        <w:fldChar w:fldCharType="begin" w:fldLock="1"/>
      </w:r>
      <w:r w:rsidR="006946BB" w:rsidRPr="001C7D8F">
        <w:rPr>
          <w:rFonts w:ascii="Times New Roman" w:hAnsi="Times New Roman" w:cs="Times New Roman"/>
          <w:sz w:val="24"/>
          <w:szCs w:val="24"/>
        </w:rPr>
        <w:instrText>ADDIN CSL_CITATION {"citationItems":[{"id":"ITEM-1","itemData":{"DOI":"10.1111/j.1365-2648.1994.tb01088.x","ISSN":"13652648","abstract":"Collecting data using a semi-structured interview: a discussion paper. This paper discusses some of the measures used by a research team to overcome threats to validity and reliability of a semi-stmctured interview exploring the perceptions and needs of continuing professional education among nurses in practice in two district health authorities.","author":[{"dropping-particle":"","family":"Louise Barriball","given":"K.","non-dropping-particle":"","parse-names":false,"suffix":""},{"dropping-particle":"","family":"While","given":"Alison","non-dropping-particle":"","parse-names":false,"suffix":""}],"container-title":"Journal of Advanced Nursing","id":"ITEM-1","issue":"2","issued":{"date-parts":[["1994"]]},"page":"328-335","title":"Collecting data using a semi‐structured interview: a discussion paper","type":"article-journal","volume":"19"},"uris":["http://www.mendeley.com/documents/?uuid=830f398a-d7ff-49dc-9057-01d4dbfeffd5"]}],"mendeley":{"formattedCitation":"(Louise Barriball and While, 1994)","plainTextFormattedCitation":"(Louise Barriball and While, 1994)","previouslyFormattedCitation":"(Louise Barriball and While, 1994)"},"properties":{"noteIndex":0},"schema":"https://github.com/citation-style-language/schema/raw/master/csl-citation.json"}</w:instrText>
      </w:r>
      <w:r w:rsidR="006946BB" w:rsidRPr="001C7D8F">
        <w:rPr>
          <w:rFonts w:ascii="Times New Roman" w:hAnsi="Times New Roman" w:cs="Times New Roman"/>
          <w:sz w:val="24"/>
          <w:szCs w:val="24"/>
        </w:rPr>
        <w:fldChar w:fldCharType="separate"/>
      </w:r>
      <w:r w:rsidR="006946BB" w:rsidRPr="001C7D8F">
        <w:rPr>
          <w:rFonts w:ascii="Times New Roman" w:hAnsi="Times New Roman" w:cs="Times New Roman"/>
          <w:noProof/>
          <w:sz w:val="24"/>
          <w:szCs w:val="24"/>
        </w:rPr>
        <w:t>(Louise Barriball and While, 1994)</w:t>
      </w:r>
      <w:r w:rsidR="006946BB" w:rsidRPr="001C7D8F">
        <w:rPr>
          <w:rFonts w:ascii="Times New Roman" w:hAnsi="Times New Roman" w:cs="Times New Roman"/>
          <w:sz w:val="24"/>
          <w:szCs w:val="24"/>
        </w:rPr>
        <w:fldChar w:fldCharType="end"/>
      </w:r>
    </w:p>
    <w:p w14:paraId="0A087A4E" w14:textId="262D2A69" w:rsidR="00225587" w:rsidRPr="001C7D8F" w:rsidRDefault="007A67C4" w:rsidP="001C7D8F">
      <w:pPr>
        <w:pStyle w:val="a3"/>
        <w:numPr>
          <w:ilvl w:val="0"/>
          <w:numId w:val="16"/>
        </w:numPr>
        <w:ind w:firstLineChars="0"/>
        <w:rPr>
          <w:rFonts w:ascii="Times New Roman" w:hAnsi="Times New Roman" w:cs="Times New Roman"/>
          <w:sz w:val="24"/>
          <w:szCs w:val="24"/>
        </w:rPr>
      </w:pPr>
      <w:r w:rsidRPr="001C7D8F">
        <w:rPr>
          <w:rFonts w:ascii="Times New Roman" w:hAnsi="Times New Roman" w:cs="Times New Roman"/>
          <w:sz w:val="24"/>
          <w:szCs w:val="24"/>
        </w:rPr>
        <w:t xml:space="preserve">Internal Validity: </w:t>
      </w:r>
      <w:r w:rsidR="00225587" w:rsidRPr="001C7D8F">
        <w:rPr>
          <w:rFonts w:ascii="Times New Roman" w:hAnsi="Times New Roman" w:cs="Times New Roman"/>
          <w:sz w:val="24"/>
          <w:szCs w:val="24"/>
        </w:rPr>
        <w:t xml:space="preserve">This item </w:t>
      </w:r>
      <w:r w:rsidR="00265B19">
        <w:rPr>
          <w:rFonts w:ascii="Times New Roman" w:hAnsi="Times New Roman" w:cs="Times New Roman"/>
          <w:sz w:val="24"/>
          <w:szCs w:val="24"/>
        </w:rPr>
        <w:t>does</w:t>
      </w:r>
      <w:r w:rsidR="00225587" w:rsidRPr="001C7D8F">
        <w:rPr>
          <w:rFonts w:ascii="Times New Roman" w:hAnsi="Times New Roman" w:cs="Times New Roman"/>
          <w:sz w:val="24"/>
          <w:szCs w:val="24"/>
        </w:rPr>
        <w:t xml:space="preserve"> not appl</w:t>
      </w:r>
      <w:r w:rsidR="00265B19">
        <w:rPr>
          <w:rFonts w:ascii="Times New Roman" w:hAnsi="Times New Roman" w:cs="Times New Roman"/>
          <w:sz w:val="24"/>
          <w:szCs w:val="24"/>
        </w:rPr>
        <w:t>y</w:t>
      </w:r>
      <w:r w:rsidR="00225587" w:rsidRPr="001C7D8F">
        <w:rPr>
          <w:rFonts w:ascii="Times New Roman" w:hAnsi="Times New Roman" w:cs="Times New Roman"/>
          <w:sz w:val="24"/>
          <w:szCs w:val="24"/>
        </w:rPr>
        <w:t xml:space="preserve"> to descriptive and exploratory case </w:t>
      </w:r>
      <w:r w:rsidR="00225587" w:rsidRPr="001C7D8F">
        <w:rPr>
          <w:rFonts w:ascii="Times New Roman" w:hAnsi="Times New Roman" w:cs="Times New Roman"/>
          <w:sz w:val="24"/>
          <w:szCs w:val="24"/>
        </w:rPr>
        <w:lastRenderedPageBreak/>
        <w:t xml:space="preserve">studies, so it </w:t>
      </w:r>
      <w:r w:rsidR="00265B19">
        <w:rPr>
          <w:rFonts w:ascii="Times New Roman" w:hAnsi="Times New Roman" w:cs="Times New Roman"/>
          <w:sz w:val="24"/>
          <w:szCs w:val="24"/>
        </w:rPr>
        <w:t>does not apply</w:t>
      </w:r>
      <w:r w:rsidR="00225587" w:rsidRPr="001C7D8F">
        <w:rPr>
          <w:rFonts w:ascii="Times New Roman" w:hAnsi="Times New Roman" w:cs="Times New Roman"/>
          <w:sz w:val="24"/>
          <w:szCs w:val="24"/>
        </w:rPr>
        <w:t xml:space="preserve"> to this study.</w:t>
      </w:r>
    </w:p>
    <w:p w14:paraId="2B31E183" w14:textId="02B40D27" w:rsidR="00225587" w:rsidRPr="001C7D8F" w:rsidRDefault="00BD40E3" w:rsidP="001C7D8F">
      <w:pPr>
        <w:pStyle w:val="a3"/>
        <w:numPr>
          <w:ilvl w:val="0"/>
          <w:numId w:val="16"/>
        </w:numPr>
        <w:ind w:firstLineChars="0"/>
        <w:rPr>
          <w:rFonts w:ascii="Times New Roman" w:hAnsi="Times New Roman" w:cs="Times New Roman"/>
          <w:sz w:val="24"/>
          <w:szCs w:val="24"/>
        </w:rPr>
      </w:pPr>
      <w:r w:rsidRPr="001C7D8F">
        <w:rPr>
          <w:rFonts w:ascii="Times New Roman" w:hAnsi="Times New Roman" w:cs="Times New Roman"/>
          <w:sz w:val="24"/>
          <w:szCs w:val="24"/>
        </w:rPr>
        <w:t>External Validity: For the two universities selected, the purpose of selecting cases is to produce similar results.</w:t>
      </w:r>
    </w:p>
    <w:p w14:paraId="22057D6B" w14:textId="1FC199B5" w:rsidR="00813476" w:rsidRPr="001C7D8F" w:rsidRDefault="00225587" w:rsidP="001C7D8F">
      <w:pPr>
        <w:pStyle w:val="a3"/>
        <w:numPr>
          <w:ilvl w:val="0"/>
          <w:numId w:val="16"/>
        </w:numPr>
        <w:ind w:firstLineChars="0"/>
        <w:rPr>
          <w:rFonts w:ascii="Times New Roman" w:hAnsi="Times New Roman" w:cs="Times New Roman"/>
          <w:sz w:val="24"/>
          <w:szCs w:val="24"/>
        </w:rPr>
      </w:pPr>
      <w:r w:rsidRPr="001C7D8F">
        <w:rPr>
          <w:rFonts w:ascii="Times New Roman" w:hAnsi="Times New Roman" w:cs="Times New Roman"/>
          <w:sz w:val="24"/>
          <w:szCs w:val="24"/>
        </w:rPr>
        <w:t xml:space="preserve">Reliability: </w:t>
      </w:r>
      <w:r w:rsidR="00265B19">
        <w:rPr>
          <w:rFonts w:ascii="Times New Roman" w:hAnsi="Times New Roman" w:cs="Times New Roman"/>
          <w:sz w:val="24"/>
          <w:szCs w:val="24"/>
        </w:rPr>
        <w:t>To</w:t>
      </w:r>
      <w:r w:rsidRPr="001C7D8F">
        <w:rPr>
          <w:rFonts w:ascii="Times New Roman" w:hAnsi="Times New Roman" w:cs="Times New Roman"/>
          <w:sz w:val="24"/>
          <w:szCs w:val="24"/>
        </w:rPr>
        <w:t xml:space="preserve"> improve the reliability of this study, </w:t>
      </w:r>
      <w:r w:rsidR="00265B19">
        <w:rPr>
          <w:rFonts w:ascii="Times New Roman" w:hAnsi="Times New Roman" w:cs="Times New Roman"/>
          <w:sz w:val="24"/>
          <w:szCs w:val="24"/>
        </w:rPr>
        <w:t>the research</w:t>
      </w:r>
      <w:r w:rsidRPr="001C7D8F">
        <w:rPr>
          <w:rFonts w:ascii="Times New Roman" w:hAnsi="Times New Roman" w:cs="Times New Roman"/>
          <w:sz w:val="24"/>
          <w:szCs w:val="24"/>
        </w:rPr>
        <w:t xml:space="preserve"> will record every step and procedure in detail.</w:t>
      </w:r>
    </w:p>
    <w:p w14:paraId="50AD4788" w14:textId="50B1B67B" w:rsidR="00405770" w:rsidRPr="001C7D8F" w:rsidRDefault="00AA4CB9" w:rsidP="001C7D8F">
      <w:pPr>
        <w:pStyle w:val="2"/>
        <w:spacing w:line="240" w:lineRule="auto"/>
        <w:rPr>
          <w:rFonts w:ascii="Times New Roman" w:hAnsi="Times New Roman" w:cs="Times New Roman"/>
          <w:sz w:val="24"/>
          <w:szCs w:val="24"/>
        </w:rPr>
      </w:pPr>
      <w:r w:rsidRPr="001C7D8F">
        <w:rPr>
          <w:rFonts w:ascii="Times New Roman" w:hAnsi="Times New Roman" w:cs="Times New Roman"/>
          <w:sz w:val="24"/>
          <w:szCs w:val="24"/>
        </w:rPr>
        <w:t xml:space="preserve">3.7 </w:t>
      </w:r>
      <w:r w:rsidR="00405770" w:rsidRPr="001C7D8F">
        <w:rPr>
          <w:rFonts w:ascii="Times New Roman" w:hAnsi="Times New Roman" w:cs="Times New Roman"/>
          <w:sz w:val="24"/>
          <w:szCs w:val="24"/>
        </w:rPr>
        <w:t xml:space="preserve">Ethics </w:t>
      </w:r>
    </w:p>
    <w:p w14:paraId="3309D8C8" w14:textId="4B9328CA" w:rsidR="00D97E7C" w:rsidRPr="001C7D8F" w:rsidRDefault="004008BC" w:rsidP="001C7D8F">
      <w:pPr>
        <w:rPr>
          <w:rFonts w:ascii="Times New Roman" w:hAnsi="Times New Roman" w:cs="Times New Roman"/>
          <w:sz w:val="24"/>
          <w:szCs w:val="24"/>
        </w:rPr>
      </w:pPr>
      <w:r w:rsidRPr="001C7D8F">
        <w:rPr>
          <w:rFonts w:ascii="Times New Roman" w:hAnsi="Times New Roman" w:cs="Times New Roman"/>
          <w:sz w:val="24"/>
          <w:szCs w:val="24"/>
        </w:rPr>
        <w:t xml:space="preserve">As in other aspects of business, </w:t>
      </w:r>
      <w:r w:rsidR="0050553F" w:rsidRPr="001C7D8F">
        <w:rPr>
          <w:rFonts w:ascii="Times New Roman" w:hAnsi="Times New Roman" w:cs="Times New Roman"/>
          <w:sz w:val="24"/>
          <w:szCs w:val="24"/>
        </w:rPr>
        <w:t>r</w:t>
      </w:r>
      <w:r w:rsidRPr="001C7D8F">
        <w:rPr>
          <w:rFonts w:ascii="Times New Roman" w:hAnsi="Times New Roman" w:cs="Times New Roman"/>
          <w:sz w:val="24"/>
          <w:szCs w:val="24"/>
        </w:rPr>
        <w:t>esearchers also need to conduct their research ethically and responsibly</w:t>
      </w:r>
      <w:r w:rsidR="00053E3C" w:rsidRPr="001C7D8F">
        <w:rPr>
          <w:rFonts w:ascii="Times New Roman" w:hAnsi="Times New Roman" w:cs="Times New Roman"/>
          <w:sz w:val="24"/>
          <w:szCs w:val="24"/>
        </w:rPr>
        <w:t xml:space="preserve"> </w:t>
      </w:r>
      <w:r w:rsidR="00B65C8B" w:rsidRPr="001C7D8F">
        <w:rPr>
          <w:rFonts w:ascii="Times New Roman" w:hAnsi="Times New Roman" w:cs="Times New Roman"/>
          <w:sz w:val="24"/>
          <w:szCs w:val="24"/>
        </w:rPr>
        <w:fldChar w:fldCharType="begin" w:fldLock="1"/>
      </w:r>
      <w:r w:rsidR="00887415" w:rsidRPr="001C7D8F">
        <w:rPr>
          <w:rFonts w:ascii="Times New Roman" w:hAnsi="Times New Roman" w:cs="Times New Roman"/>
          <w:sz w:val="24"/>
          <w:szCs w:val="24"/>
        </w:rPr>
        <w:instrText>ADDIN CSL_CITATION {"citationItems":[{"id":"ITEM-1","itemData":{"author":[{"dropping-particle":"","family":"Blumberg","given":"Boris F","non-dropping-particle":"","parse-names":false,"suffix":""},{"dropping-particle":"","family":"Cooper","given":"Donald R","non-dropping-particle":"","parse-names":false,"suffix":""},{"dropping-particle":"","family":"Schindler","given":"Pamela S","non-dropping-particle":"","parse-names":false,"suffix":""}],"edition":"4","id":"ITEM-1","issued":{"date-parts":[["2014"]]},"publisher":"McGraw-Hill Education","publisher-place":"New York","title":"Business Research Methods","type":"book"},"uris":["http://www.mendeley.com/documents/?uuid=f8c25e70-744d-498e-9171-12331f0d01ed"]}],"mendeley":{"formattedCitation":"(Blumberg, Cooper and Schindler, 2014)","plainTextFormattedCitation":"(Blumberg, Cooper and Schindler, 2014)","previouslyFormattedCitation":"(Blumberg, Cooper and Schindler, 2014)"},"properties":{"noteIndex":0},"schema":"https://github.com/citation-style-language/schema/raw/master/csl-citation.json"}</w:instrText>
      </w:r>
      <w:r w:rsidR="00B65C8B" w:rsidRPr="001C7D8F">
        <w:rPr>
          <w:rFonts w:ascii="Times New Roman" w:hAnsi="Times New Roman" w:cs="Times New Roman"/>
          <w:sz w:val="24"/>
          <w:szCs w:val="24"/>
        </w:rPr>
        <w:fldChar w:fldCharType="separate"/>
      </w:r>
      <w:r w:rsidR="00B65C8B" w:rsidRPr="001C7D8F">
        <w:rPr>
          <w:rFonts w:ascii="Times New Roman" w:hAnsi="Times New Roman" w:cs="Times New Roman"/>
          <w:noProof/>
          <w:sz w:val="24"/>
          <w:szCs w:val="24"/>
        </w:rPr>
        <w:t>(Blumberg, Cooper and Schindler, 2014)</w:t>
      </w:r>
      <w:r w:rsidR="00B65C8B" w:rsidRPr="001C7D8F">
        <w:rPr>
          <w:rFonts w:ascii="Times New Roman" w:hAnsi="Times New Roman" w:cs="Times New Roman"/>
          <w:sz w:val="24"/>
          <w:szCs w:val="24"/>
        </w:rPr>
        <w:fldChar w:fldCharType="end"/>
      </w:r>
      <w:r w:rsidR="00053E3C" w:rsidRPr="001C7D8F">
        <w:rPr>
          <w:rFonts w:ascii="Times New Roman" w:hAnsi="Times New Roman" w:cs="Times New Roman"/>
          <w:sz w:val="24"/>
          <w:szCs w:val="24"/>
        </w:rPr>
        <w:t xml:space="preserve">. </w:t>
      </w:r>
      <w:r w:rsidRPr="001C7D8F">
        <w:rPr>
          <w:rFonts w:ascii="Times New Roman" w:hAnsi="Times New Roman" w:cs="Times New Roman"/>
          <w:sz w:val="24"/>
          <w:szCs w:val="24"/>
        </w:rPr>
        <w:t>Informed consent and confidentiality are very important in management and business research</w:t>
      </w:r>
      <w:r w:rsidR="00053E3C" w:rsidRPr="001C7D8F">
        <w:rPr>
          <w:rFonts w:ascii="Times New Roman" w:hAnsi="Times New Roman" w:cs="Times New Roman"/>
          <w:sz w:val="24"/>
          <w:szCs w:val="24"/>
        </w:rPr>
        <w:t>.</w:t>
      </w:r>
      <w:r w:rsidRPr="001C7D8F">
        <w:rPr>
          <w:rFonts w:ascii="Times New Roman" w:hAnsi="Times New Roman" w:cs="Times New Roman"/>
          <w:sz w:val="24"/>
          <w:szCs w:val="24"/>
        </w:rPr>
        <w:t xml:space="preserve"> </w:t>
      </w:r>
      <w:r w:rsidR="00FD7B64" w:rsidRPr="001C7D8F">
        <w:rPr>
          <w:rFonts w:ascii="Times New Roman" w:hAnsi="Times New Roman" w:cs="Times New Roman"/>
          <w:sz w:val="24"/>
          <w:szCs w:val="24"/>
        </w:rPr>
        <w:fldChar w:fldCharType="begin" w:fldLock="1"/>
      </w:r>
      <w:r w:rsidR="00DE40B8" w:rsidRPr="001C7D8F">
        <w:rPr>
          <w:rFonts w:ascii="Times New Roman" w:hAnsi="Times New Roman" w:cs="Times New Roman"/>
          <w:sz w:val="24"/>
          <w:szCs w:val="24"/>
        </w:rPr>
        <w:instrText>ADDIN CSL_CITATION {"citationItems":[{"id":"ITEM-1","itemData":{"DOI":"10.1192/bjp.111.479.1009-a","ISBN":"9781446296578","ISSN":"0007-1250","author":[{"dropping-particle":"","family":"Easterby-Smith","given":"Mark","non-dropping-particle":"","parse-names":false,"suffix":""},{"dropping-particle":"","family":"Richard","given":"Thorpe","non-dropping-particle":"","parse-names":false,"suffix":""},{"dropping-particle":"","family":"Jackson","given":"Paul","non-dropping-particle":"","parse-names":false,"suffix":""}],"container-title":"The British Journal of Psychiatry","edition":"5","id":"ITEM-1","issue":"479","issued":{"date-parts":[["2015"]]},"publisher":"SAGA Publications Ltd","publisher-place":"London","title":"Management &amp; Business Research","type":"book","volume":"111"},"uris":["http://www.mendeley.com/documents/?uuid=70a02855-5c2e-49ad-80bf-4552fc8eacc1"]}],"mendeley":{"formattedCitation":"(Easterby-Smith, Richard and Jackson, 2015)","manualFormatting":"Easterby-Smith et al. (2015)","plainTextFormattedCitation":"(Easterby-Smith, Richard and Jackson, 2015)","previouslyFormattedCitation":"(Easterby-Smith, Richard and Jackson, 2015)"},"properties":{"noteIndex":0},"schema":"https://github.com/citation-style-language/schema/raw/master/csl-citation.json"}</w:instrText>
      </w:r>
      <w:r w:rsidR="00FD7B64" w:rsidRPr="001C7D8F">
        <w:rPr>
          <w:rFonts w:ascii="Times New Roman" w:hAnsi="Times New Roman" w:cs="Times New Roman"/>
          <w:sz w:val="24"/>
          <w:szCs w:val="24"/>
        </w:rPr>
        <w:fldChar w:fldCharType="separate"/>
      </w:r>
      <w:r w:rsidR="00FD7B64" w:rsidRPr="001C7D8F">
        <w:rPr>
          <w:rFonts w:ascii="Times New Roman" w:hAnsi="Times New Roman" w:cs="Times New Roman"/>
          <w:noProof/>
          <w:sz w:val="24"/>
          <w:szCs w:val="24"/>
        </w:rPr>
        <w:t>Easterby-Smith et al. (2015)</w:t>
      </w:r>
      <w:r w:rsidR="00FD7B64" w:rsidRPr="001C7D8F">
        <w:rPr>
          <w:rFonts w:ascii="Times New Roman" w:hAnsi="Times New Roman" w:cs="Times New Roman"/>
          <w:sz w:val="24"/>
          <w:szCs w:val="24"/>
        </w:rPr>
        <w:fldChar w:fldCharType="end"/>
      </w:r>
      <w:r w:rsidR="00D97E7C" w:rsidRPr="001C7D8F">
        <w:rPr>
          <w:rFonts w:ascii="Times New Roman" w:hAnsi="Times New Roman" w:cs="Times New Roman"/>
          <w:sz w:val="24"/>
          <w:szCs w:val="24"/>
        </w:rPr>
        <w:t xml:space="preserve"> summarizes principles of research ethics</w:t>
      </w:r>
      <w:r w:rsidR="00053E3C" w:rsidRPr="001C7D8F">
        <w:rPr>
          <w:rFonts w:ascii="Times New Roman" w:hAnsi="Times New Roman" w:cs="Times New Roman"/>
          <w:sz w:val="24"/>
          <w:szCs w:val="24"/>
        </w:rPr>
        <w:t>: f</w:t>
      </w:r>
      <w:r w:rsidR="00D97E7C" w:rsidRPr="001C7D8F">
        <w:rPr>
          <w:rFonts w:ascii="Times New Roman" w:hAnsi="Times New Roman" w:cs="Times New Roman"/>
          <w:sz w:val="24"/>
          <w:szCs w:val="24"/>
        </w:rPr>
        <w:t xml:space="preserve">rom the perspective of protecting research participants, </w:t>
      </w:r>
      <w:r w:rsidR="00053E3C" w:rsidRPr="001C7D8F">
        <w:rPr>
          <w:rFonts w:ascii="Times New Roman" w:hAnsi="Times New Roman" w:cs="Times New Roman"/>
          <w:sz w:val="24"/>
          <w:szCs w:val="24"/>
        </w:rPr>
        <w:t>the research</w:t>
      </w:r>
      <w:r w:rsidR="00D97E7C" w:rsidRPr="001C7D8F">
        <w:rPr>
          <w:rFonts w:ascii="Times New Roman" w:hAnsi="Times New Roman" w:cs="Times New Roman"/>
          <w:sz w:val="24"/>
          <w:szCs w:val="24"/>
        </w:rPr>
        <w:t xml:space="preserve"> should ensure that participants are not harmed, respect the dignity of participants, and ensure that participants have the right to know and agree. In terms of maintaining the integrity of the research community, protect the anonymity of individuals or organizations, avoid deceiving the nature or purpose of research</w:t>
      </w:r>
      <w:r w:rsidR="00053E3C" w:rsidRPr="001C7D8F">
        <w:rPr>
          <w:rFonts w:ascii="Times New Roman" w:hAnsi="Times New Roman" w:cs="Times New Roman"/>
          <w:sz w:val="24"/>
          <w:szCs w:val="24"/>
        </w:rPr>
        <w:t>.</w:t>
      </w:r>
    </w:p>
    <w:p w14:paraId="42244F99" w14:textId="0230267B" w:rsidR="006E25C9" w:rsidRPr="001C7D8F" w:rsidRDefault="007F369A" w:rsidP="001C7D8F">
      <w:pPr>
        <w:rPr>
          <w:rFonts w:ascii="Times New Roman" w:hAnsi="Times New Roman" w:cs="Times New Roman"/>
          <w:sz w:val="24"/>
          <w:szCs w:val="24"/>
        </w:rPr>
      </w:pPr>
      <w:r w:rsidRPr="001C7D8F">
        <w:rPr>
          <w:rFonts w:ascii="Times New Roman" w:hAnsi="Times New Roman" w:cs="Times New Roman"/>
          <w:sz w:val="24"/>
          <w:szCs w:val="24"/>
        </w:rPr>
        <w:t xml:space="preserve">This study recognizes that there will be some specific agreed codes of conduct in Sino-foreign cooperation projects, which may lead to some moral standpoints. In pursuit of the research objectives, this study should be sensitive and respectful to participants. To ensure the absolute use of collected data, it is essential to obtain credit, especially from </w:t>
      </w:r>
      <w:r w:rsidR="00053E3C" w:rsidRPr="001C7D8F">
        <w:rPr>
          <w:rFonts w:ascii="Times New Roman" w:hAnsi="Times New Roman" w:cs="Times New Roman"/>
          <w:sz w:val="24"/>
          <w:szCs w:val="24"/>
        </w:rPr>
        <w:t>university</w:t>
      </w:r>
      <w:r w:rsidRPr="001C7D8F">
        <w:rPr>
          <w:rFonts w:ascii="Times New Roman" w:hAnsi="Times New Roman" w:cs="Times New Roman"/>
          <w:sz w:val="24"/>
          <w:szCs w:val="24"/>
        </w:rPr>
        <w:t xml:space="preserve"> leaders.</w:t>
      </w:r>
    </w:p>
    <w:p w14:paraId="7322626C" w14:textId="4D17A47F" w:rsidR="006E25C9" w:rsidRPr="00BD4DBF" w:rsidRDefault="006E25C9" w:rsidP="001C7D8F">
      <w:pPr>
        <w:pStyle w:val="1"/>
        <w:numPr>
          <w:ilvl w:val="0"/>
          <w:numId w:val="14"/>
        </w:numPr>
        <w:spacing w:line="240" w:lineRule="auto"/>
        <w:rPr>
          <w:rFonts w:ascii="Times New Roman" w:hAnsi="Times New Roman" w:cs="Times New Roman"/>
          <w:sz w:val="28"/>
          <w:szCs w:val="28"/>
        </w:rPr>
      </w:pPr>
      <w:r w:rsidRPr="00BD4DBF">
        <w:rPr>
          <w:rFonts w:ascii="Times New Roman" w:hAnsi="Times New Roman" w:cs="Times New Roman"/>
          <w:sz w:val="28"/>
          <w:szCs w:val="28"/>
        </w:rPr>
        <w:t xml:space="preserve">Limitation </w:t>
      </w:r>
    </w:p>
    <w:p w14:paraId="1F0E8B42" w14:textId="28442354" w:rsidR="00927FFC" w:rsidRPr="001C7D8F" w:rsidRDefault="00C85266" w:rsidP="001C7D8F">
      <w:pPr>
        <w:rPr>
          <w:rFonts w:ascii="Times New Roman" w:hAnsi="Times New Roman" w:cs="Times New Roman"/>
          <w:sz w:val="24"/>
          <w:szCs w:val="24"/>
        </w:rPr>
      </w:pPr>
      <w:r w:rsidRPr="001C7D8F">
        <w:rPr>
          <w:rFonts w:ascii="Times New Roman" w:hAnsi="Times New Roman" w:cs="Times New Roman"/>
          <w:sz w:val="24"/>
          <w:szCs w:val="24"/>
        </w:rPr>
        <w:t xml:space="preserve">In this study, we mainly study the knowledge creation of Sino-foreign cooperative school-running projects in Universities in Nanchang. However, some middle schools in Nanchang have also introduced international projects. Different organizational characteristics may affect knowledge creation, and may limit the potential universality of research results. In addition, </w:t>
      </w:r>
      <w:r w:rsidR="00265B19">
        <w:rPr>
          <w:rFonts w:ascii="Times New Roman" w:hAnsi="Times New Roman" w:cs="Times New Roman"/>
          <w:sz w:val="24"/>
          <w:szCs w:val="24"/>
        </w:rPr>
        <w:t xml:space="preserve">the </w:t>
      </w:r>
      <w:r w:rsidRPr="001C7D8F">
        <w:rPr>
          <w:rFonts w:ascii="Times New Roman" w:hAnsi="Times New Roman" w:cs="Times New Roman"/>
          <w:sz w:val="24"/>
          <w:szCs w:val="24"/>
        </w:rPr>
        <w:t xml:space="preserve">sample size is another limitation of qualitative research. Further research can be combined with quantitative </w:t>
      </w:r>
      <w:r w:rsidR="00B47529" w:rsidRPr="001C7D8F">
        <w:rPr>
          <w:rFonts w:ascii="Times New Roman" w:hAnsi="Times New Roman" w:cs="Times New Roman"/>
          <w:sz w:val="24"/>
          <w:szCs w:val="24"/>
        </w:rPr>
        <w:t xml:space="preserve">research. </w:t>
      </w:r>
      <w:r w:rsidRPr="001C7D8F">
        <w:rPr>
          <w:rFonts w:ascii="Times New Roman" w:hAnsi="Times New Roman" w:cs="Times New Roman"/>
          <w:sz w:val="24"/>
          <w:szCs w:val="24"/>
        </w:rPr>
        <w:t xml:space="preserve"> </w:t>
      </w:r>
    </w:p>
    <w:p w14:paraId="5F87390D" w14:textId="3601EDC2" w:rsidR="000F33A6" w:rsidRPr="00BD4DBF" w:rsidRDefault="00405770" w:rsidP="001C7D8F">
      <w:pPr>
        <w:pStyle w:val="1"/>
        <w:numPr>
          <w:ilvl w:val="0"/>
          <w:numId w:val="14"/>
        </w:numPr>
        <w:spacing w:line="240" w:lineRule="auto"/>
        <w:rPr>
          <w:rFonts w:ascii="Times New Roman" w:hAnsi="Times New Roman" w:cs="Times New Roman"/>
          <w:sz w:val="28"/>
          <w:szCs w:val="28"/>
        </w:rPr>
      </w:pPr>
      <w:r w:rsidRPr="00BD4DBF">
        <w:rPr>
          <w:rFonts w:ascii="Times New Roman" w:hAnsi="Times New Roman" w:cs="Times New Roman"/>
          <w:sz w:val="28"/>
          <w:szCs w:val="28"/>
        </w:rPr>
        <w:t>Conclusion</w:t>
      </w:r>
    </w:p>
    <w:p w14:paraId="35677EC9" w14:textId="7481B3E0" w:rsidR="0097317B" w:rsidRPr="001C7D8F" w:rsidRDefault="00CF470C" w:rsidP="001C7D8F">
      <w:pPr>
        <w:rPr>
          <w:rFonts w:ascii="Times New Roman" w:hAnsi="Times New Roman" w:cs="Times New Roman"/>
          <w:sz w:val="24"/>
          <w:szCs w:val="24"/>
        </w:rPr>
      </w:pPr>
      <w:r w:rsidRPr="00CF470C">
        <w:rPr>
          <w:rFonts w:ascii="Times New Roman" w:hAnsi="Times New Roman" w:cs="Times New Roman"/>
          <w:sz w:val="24"/>
          <w:szCs w:val="24"/>
        </w:rPr>
        <w:t xml:space="preserve">How to create knowledge in </w:t>
      </w:r>
      <w:r w:rsidR="00265B19">
        <w:rPr>
          <w:rFonts w:ascii="Times New Roman" w:hAnsi="Times New Roman" w:cs="Times New Roman"/>
          <w:sz w:val="24"/>
          <w:szCs w:val="24"/>
        </w:rPr>
        <w:t xml:space="preserve">the </w:t>
      </w:r>
      <w:r w:rsidRPr="00CF470C">
        <w:rPr>
          <w:rFonts w:ascii="Times New Roman" w:hAnsi="Times New Roman" w:cs="Times New Roman"/>
          <w:sz w:val="24"/>
          <w:szCs w:val="24"/>
        </w:rPr>
        <w:t>Chinese-foreign cooperatively</w:t>
      </w:r>
      <w:r>
        <w:rPr>
          <w:rFonts w:ascii="Times New Roman" w:hAnsi="Times New Roman" w:cs="Times New Roman"/>
          <w:sz w:val="24"/>
          <w:szCs w:val="24"/>
        </w:rPr>
        <w:t xml:space="preserve"> </w:t>
      </w:r>
      <w:r>
        <w:rPr>
          <w:rFonts w:ascii="Times New Roman" w:hAnsi="Times New Roman" w:cs="Times New Roman" w:hint="eastAsia"/>
          <w:sz w:val="24"/>
          <w:szCs w:val="24"/>
        </w:rPr>
        <w:t>pro</w:t>
      </w:r>
      <w:r>
        <w:rPr>
          <w:rFonts w:ascii="Times New Roman" w:hAnsi="Times New Roman" w:cs="Times New Roman"/>
          <w:sz w:val="24"/>
          <w:szCs w:val="24"/>
        </w:rPr>
        <w:t>gram</w:t>
      </w:r>
      <w:r w:rsidRPr="00CF470C">
        <w:rPr>
          <w:rFonts w:ascii="Times New Roman" w:hAnsi="Times New Roman" w:cs="Times New Roman"/>
          <w:sz w:val="24"/>
          <w:szCs w:val="24"/>
        </w:rPr>
        <w:t xml:space="preserve"> and </w:t>
      </w:r>
      <w:r>
        <w:rPr>
          <w:rFonts w:ascii="Times New Roman" w:hAnsi="Times New Roman" w:cs="Times New Roman"/>
          <w:sz w:val="24"/>
          <w:szCs w:val="24"/>
        </w:rPr>
        <w:t xml:space="preserve">lead to </w:t>
      </w:r>
      <w:r w:rsidRPr="00CF470C">
        <w:rPr>
          <w:rFonts w:ascii="Times New Roman" w:hAnsi="Times New Roman" w:cs="Times New Roman"/>
          <w:sz w:val="24"/>
          <w:szCs w:val="24"/>
        </w:rPr>
        <w:t xml:space="preserve">internationalize education has always been a problem needs to be studied. This </w:t>
      </w:r>
      <w:r w:rsidR="00D20F8C">
        <w:rPr>
          <w:rFonts w:ascii="Times New Roman" w:hAnsi="Times New Roman" w:cs="Times New Roman"/>
          <w:sz w:val="24"/>
          <w:szCs w:val="24"/>
        </w:rPr>
        <w:t>research</w:t>
      </w:r>
      <w:r w:rsidRPr="00CF470C">
        <w:rPr>
          <w:rFonts w:ascii="Times New Roman" w:hAnsi="Times New Roman" w:cs="Times New Roman"/>
          <w:sz w:val="24"/>
          <w:szCs w:val="24"/>
        </w:rPr>
        <w:t xml:space="preserve"> </w:t>
      </w:r>
      <w:r w:rsidR="00D20F8C">
        <w:rPr>
          <w:rFonts w:ascii="Times New Roman" w:hAnsi="Times New Roman" w:cs="Times New Roman"/>
          <w:sz w:val="24"/>
          <w:szCs w:val="24"/>
        </w:rPr>
        <w:t>exclaimed</w:t>
      </w:r>
      <w:r w:rsidRPr="00CF470C">
        <w:rPr>
          <w:rFonts w:ascii="Times New Roman" w:hAnsi="Times New Roman" w:cs="Times New Roman"/>
          <w:sz w:val="24"/>
          <w:szCs w:val="24"/>
        </w:rPr>
        <w:t xml:space="preserve"> that in </w:t>
      </w:r>
      <w:r w:rsidR="00D20F8C">
        <w:rPr>
          <w:rFonts w:ascii="Times New Roman" w:hAnsi="Times New Roman" w:cs="Times New Roman"/>
          <w:sz w:val="24"/>
          <w:szCs w:val="24"/>
        </w:rPr>
        <w:t>current</w:t>
      </w:r>
      <w:r w:rsidRPr="00CF470C">
        <w:rPr>
          <w:rFonts w:ascii="Times New Roman" w:hAnsi="Times New Roman" w:cs="Times New Roman"/>
          <w:sz w:val="24"/>
          <w:szCs w:val="24"/>
        </w:rPr>
        <w:t xml:space="preserve"> competitive educational environment, organizational learning and knowledge creation are inseparable, whether it is individual learning, team learning, organizational learning or inter-organizational learning. Through case analysis and exploration of two universities in Nanchang, </w:t>
      </w:r>
      <w:r w:rsidR="00D20F8C">
        <w:rPr>
          <w:rFonts w:ascii="Times New Roman" w:hAnsi="Times New Roman" w:cs="Times New Roman"/>
          <w:sz w:val="24"/>
          <w:szCs w:val="24"/>
        </w:rPr>
        <w:t>it will</w:t>
      </w:r>
      <w:r w:rsidRPr="00CF470C">
        <w:rPr>
          <w:rFonts w:ascii="Times New Roman" w:hAnsi="Times New Roman" w:cs="Times New Roman"/>
          <w:sz w:val="24"/>
          <w:szCs w:val="24"/>
        </w:rPr>
        <w:t xml:space="preserve"> </w:t>
      </w:r>
      <w:r w:rsidR="00894ED3" w:rsidRPr="00CF470C">
        <w:rPr>
          <w:rFonts w:ascii="Times New Roman" w:hAnsi="Times New Roman" w:cs="Times New Roman"/>
          <w:sz w:val="24"/>
          <w:szCs w:val="24"/>
        </w:rPr>
        <w:t>explore</w:t>
      </w:r>
      <w:r w:rsidRPr="00CF470C">
        <w:rPr>
          <w:rFonts w:ascii="Times New Roman" w:hAnsi="Times New Roman" w:cs="Times New Roman"/>
          <w:sz w:val="24"/>
          <w:szCs w:val="24"/>
        </w:rPr>
        <w:t xml:space="preserve"> how relevant personnel in university cooperation projects create tacit and explicit knowledge from key factors and contribute to the whole project and organization.</w:t>
      </w:r>
    </w:p>
    <w:p w14:paraId="49314AC5" w14:textId="73AB0F25" w:rsidR="00C04E69" w:rsidRPr="00D20F8C" w:rsidRDefault="00C04E69" w:rsidP="001C7D8F">
      <w:pPr>
        <w:rPr>
          <w:rFonts w:ascii="Times New Roman" w:hAnsi="Times New Roman" w:cs="Times New Roman"/>
          <w:b/>
          <w:bCs/>
          <w:sz w:val="28"/>
          <w:szCs w:val="28"/>
        </w:rPr>
      </w:pPr>
      <w:r w:rsidRPr="00D20F8C">
        <w:rPr>
          <w:rFonts w:ascii="Times New Roman" w:hAnsi="Times New Roman" w:cs="Times New Roman"/>
          <w:b/>
          <w:bCs/>
          <w:sz w:val="28"/>
          <w:szCs w:val="28"/>
        </w:rPr>
        <w:lastRenderedPageBreak/>
        <w:t>Part 2</w:t>
      </w:r>
    </w:p>
    <w:p w14:paraId="0C558214" w14:textId="2EDE9E93" w:rsidR="00DE58B5" w:rsidRPr="001C7D8F" w:rsidRDefault="00512C18" w:rsidP="001C7D8F">
      <w:pPr>
        <w:rPr>
          <w:rFonts w:ascii="Times New Roman" w:hAnsi="Times New Roman" w:cs="Times New Roman"/>
          <w:sz w:val="24"/>
          <w:szCs w:val="24"/>
        </w:rPr>
      </w:pPr>
      <w:bookmarkStart w:id="16" w:name="OLE_LINK6"/>
      <w:bookmarkStart w:id="17" w:name="OLE_LINK10"/>
      <w:r w:rsidRPr="001C7D8F">
        <w:rPr>
          <w:rFonts w:ascii="Times New Roman" w:hAnsi="Times New Roman" w:cs="Times New Roman"/>
          <w:sz w:val="24"/>
          <w:szCs w:val="24"/>
        </w:rPr>
        <w:t>“Qualitative refers to the meaning, the definition or analogy or model or metaphor characterizing something while quantitative assumes the meaning and refers to a measure of it”</w:t>
      </w:r>
      <w:r w:rsidRPr="001C7D8F">
        <w:rPr>
          <w:rFonts w:ascii="Times New Roman" w:hAnsi="Times New Roman" w:cs="Times New Roman"/>
          <w:b/>
          <w:bCs/>
          <w:sz w:val="24"/>
          <w:szCs w:val="24"/>
        </w:rPr>
        <w:t xml:space="preserve"> </w:t>
      </w:r>
      <w:r w:rsidRPr="001C7D8F">
        <w:rPr>
          <w:rFonts w:ascii="Times New Roman" w:hAnsi="Times New Roman" w:cs="Times New Roman"/>
          <w:b/>
          <w:bCs/>
          <w:sz w:val="24"/>
          <w:szCs w:val="24"/>
        </w:rPr>
        <w:fldChar w:fldCharType="begin" w:fldLock="1"/>
      </w:r>
      <w:r w:rsidR="00DA666F" w:rsidRPr="001C7D8F">
        <w:rPr>
          <w:rFonts w:ascii="Times New Roman" w:hAnsi="Times New Roman" w:cs="Times New Roman"/>
          <w:b/>
          <w:bCs/>
          <w:sz w:val="24"/>
          <w:szCs w:val="24"/>
        </w:rPr>
        <w:instrText>ADDIN CSL_CITATION {"citationItems":[{"id":"ITEM-1","itemData":{"author":[{"dropping-particle":"","family":"Blumberg","given":"Boris F","non-dropping-particle":"","parse-names":false,"suffix":""},{"dropping-particle":"","family":"Cooper","given":"Donald R","non-dropping-particle":"","parse-names":false,"suffix":""},{"dropping-particle":"","family":"Schindler","given":"Pamela S","non-dropping-particle":"","parse-names":false,"suffix":""}],"edition":"4","id":"ITEM-1","issued":{"date-parts":[["2014"]]},"publisher":"McGraw-Hill Education","publisher-place":"New York","title":"Business Research Methods","type":"book"},"uris":["http://www.mendeley.com/documents/?uuid=f8c25e70-744d-498e-9171-12331f0d01ed"]}],"mendeley":{"formattedCitation":"(Blumberg, Cooper and Schindler, 2014)","plainTextFormattedCitation":"(Blumberg, Cooper and Schindler, 2014)","previouslyFormattedCitation":"(Blumberg, Cooper and Schindler, 2014)"},"properties":{"noteIndex":0},"schema":"https://github.com/citation-style-language/schema/raw/master/csl-citation.json"}</w:instrText>
      </w:r>
      <w:r w:rsidRPr="001C7D8F">
        <w:rPr>
          <w:rFonts w:ascii="Times New Roman" w:hAnsi="Times New Roman" w:cs="Times New Roman"/>
          <w:b/>
          <w:bCs/>
          <w:sz w:val="24"/>
          <w:szCs w:val="24"/>
        </w:rPr>
        <w:fldChar w:fldCharType="separate"/>
      </w:r>
      <w:r w:rsidRPr="001C7D8F">
        <w:rPr>
          <w:rFonts w:ascii="Times New Roman" w:hAnsi="Times New Roman" w:cs="Times New Roman"/>
          <w:bCs/>
          <w:noProof/>
          <w:sz w:val="24"/>
          <w:szCs w:val="24"/>
        </w:rPr>
        <w:t>(Blumberg, Cooper and Schindler, 2014)</w:t>
      </w:r>
      <w:r w:rsidRPr="001C7D8F">
        <w:rPr>
          <w:rFonts w:ascii="Times New Roman" w:hAnsi="Times New Roman" w:cs="Times New Roman"/>
          <w:b/>
          <w:bCs/>
          <w:sz w:val="24"/>
          <w:szCs w:val="24"/>
        </w:rPr>
        <w:fldChar w:fldCharType="end"/>
      </w:r>
      <w:r w:rsidR="00D35CE2" w:rsidRPr="001C7D8F">
        <w:rPr>
          <w:rFonts w:ascii="Times New Roman" w:hAnsi="Times New Roman" w:cs="Times New Roman"/>
          <w:b/>
          <w:bCs/>
          <w:sz w:val="24"/>
          <w:szCs w:val="24"/>
        </w:rPr>
        <w:t xml:space="preserve">. </w:t>
      </w:r>
      <w:r w:rsidR="00D35CE2" w:rsidRPr="001C7D8F">
        <w:rPr>
          <w:rFonts w:ascii="Times New Roman" w:hAnsi="Times New Roman" w:cs="Times New Roman"/>
          <w:sz w:val="24"/>
          <w:szCs w:val="24"/>
        </w:rPr>
        <w:t xml:space="preserve">Both methods have their characteristics, common points and differences. </w:t>
      </w:r>
    </w:p>
    <w:p w14:paraId="1DAAB92A" w14:textId="77777777" w:rsidR="002F38F6" w:rsidRPr="001C7D8F" w:rsidRDefault="002F38F6" w:rsidP="001C7D8F">
      <w:pPr>
        <w:rPr>
          <w:rFonts w:ascii="Times New Roman" w:hAnsi="Times New Roman" w:cs="Times New Roman"/>
          <w:b/>
          <w:bCs/>
          <w:sz w:val="24"/>
          <w:szCs w:val="24"/>
        </w:rPr>
      </w:pPr>
    </w:p>
    <w:p w14:paraId="68DAEF13" w14:textId="77C3629B" w:rsidR="00BB3D49" w:rsidRPr="00D20F8C" w:rsidRDefault="00C509FC" w:rsidP="001C7D8F">
      <w:pPr>
        <w:rPr>
          <w:rFonts w:ascii="Times New Roman" w:hAnsi="Times New Roman" w:cs="Times New Roman"/>
          <w:b/>
          <w:bCs/>
          <w:sz w:val="28"/>
          <w:szCs w:val="28"/>
        </w:rPr>
      </w:pPr>
      <w:r w:rsidRPr="00D20F8C">
        <w:rPr>
          <w:rFonts w:ascii="Times New Roman" w:hAnsi="Times New Roman" w:cs="Times New Roman"/>
          <w:b/>
          <w:bCs/>
          <w:sz w:val="28"/>
          <w:szCs w:val="28"/>
        </w:rPr>
        <w:t>Similarities</w:t>
      </w:r>
      <w:bookmarkEnd w:id="16"/>
      <w:bookmarkEnd w:id="17"/>
      <w:r w:rsidRPr="00D20F8C">
        <w:rPr>
          <w:rFonts w:ascii="Times New Roman" w:hAnsi="Times New Roman" w:cs="Times New Roman"/>
          <w:b/>
          <w:bCs/>
          <w:sz w:val="28"/>
          <w:szCs w:val="28"/>
        </w:rPr>
        <w:t xml:space="preserve"> </w:t>
      </w:r>
    </w:p>
    <w:p w14:paraId="126E0F26" w14:textId="18511641" w:rsidR="00BB3D49" w:rsidRPr="001C7D8F" w:rsidRDefault="006C0FE5" w:rsidP="001C7D8F">
      <w:pPr>
        <w:rPr>
          <w:rFonts w:ascii="Times New Roman" w:hAnsi="Times New Roman" w:cs="Times New Roman"/>
          <w:color w:val="000000"/>
          <w:sz w:val="24"/>
          <w:szCs w:val="24"/>
        </w:rPr>
      </w:pPr>
      <w:r w:rsidRPr="001C7D8F">
        <w:rPr>
          <w:rFonts w:ascii="Times New Roman" w:hAnsi="Times New Roman" w:cs="Times New Roman"/>
          <w:color w:val="000000"/>
          <w:sz w:val="24"/>
          <w:szCs w:val="24"/>
        </w:rPr>
        <w:t xml:space="preserve">Firstly, qualitative and quantitative research </w:t>
      </w:r>
      <w:r w:rsidR="00DE58B5" w:rsidRPr="001C7D8F">
        <w:rPr>
          <w:rFonts w:ascii="Times New Roman" w:hAnsi="Times New Roman" w:cs="Times New Roman"/>
          <w:color w:val="000000"/>
          <w:sz w:val="24"/>
          <w:szCs w:val="24"/>
        </w:rPr>
        <w:t xml:space="preserve">all </w:t>
      </w:r>
      <w:r w:rsidRPr="001C7D8F">
        <w:rPr>
          <w:rFonts w:ascii="Times New Roman" w:hAnsi="Times New Roman" w:cs="Times New Roman"/>
          <w:color w:val="000000"/>
          <w:sz w:val="24"/>
          <w:szCs w:val="24"/>
        </w:rPr>
        <w:t>depend</w:t>
      </w:r>
      <w:r w:rsidR="00265B19">
        <w:rPr>
          <w:rFonts w:ascii="Times New Roman" w:hAnsi="Times New Roman" w:cs="Times New Roman"/>
          <w:color w:val="000000"/>
          <w:sz w:val="24"/>
          <w:szCs w:val="24"/>
        </w:rPr>
        <w:t>s</w:t>
      </w:r>
      <w:r w:rsidRPr="001C7D8F">
        <w:rPr>
          <w:rFonts w:ascii="Times New Roman" w:hAnsi="Times New Roman" w:cs="Times New Roman"/>
          <w:color w:val="000000"/>
          <w:sz w:val="24"/>
          <w:szCs w:val="24"/>
        </w:rPr>
        <w:t xml:space="preserve"> on experience</w:t>
      </w:r>
      <w:r w:rsidR="00265B19">
        <w:rPr>
          <w:rFonts w:ascii="Times New Roman" w:hAnsi="Times New Roman" w:cs="Times New Roman"/>
          <w:color w:val="000000"/>
          <w:sz w:val="24"/>
          <w:szCs w:val="24"/>
        </w:rPr>
        <w:t xml:space="preserve"> </w:t>
      </w:r>
      <w:r w:rsidRPr="001C7D8F">
        <w:rPr>
          <w:rFonts w:ascii="Times New Roman" w:hAnsi="Times New Roman" w:cs="Times New Roman"/>
          <w:color w:val="000000"/>
          <w:sz w:val="24"/>
          <w:szCs w:val="24"/>
        </w:rPr>
        <w:t>and rely on first-hand observation and data collection to guide discovery and conclusions. Secondly, both methods are systematic, because the studies are</w:t>
      </w:r>
      <w:r w:rsidR="00DE58B5" w:rsidRPr="001C7D8F">
        <w:rPr>
          <w:rFonts w:ascii="Times New Roman" w:hAnsi="Times New Roman" w:cs="Times New Roman"/>
          <w:color w:val="000000"/>
          <w:sz w:val="24"/>
          <w:szCs w:val="24"/>
        </w:rPr>
        <w:t xml:space="preserve"> not by </w:t>
      </w:r>
      <w:r w:rsidRPr="001C7D8F">
        <w:rPr>
          <w:rFonts w:ascii="Times New Roman" w:hAnsi="Times New Roman" w:cs="Times New Roman"/>
          <w:color w:val="000000"/>
          <w:sz w:val="24"/>
          <w:szCs w:val="24"/>
        </w:rPr>
        <w:t xml:space="preserve">accidental or without focus. Thirdly, </w:t>
      </w:r>
      <w:r w:rsidR="00BC18C6" w:rsidRPr="001C7D8F">
        <w:rPr>
          <w:rFonts w:ascii="Times New Roman" w:hAnsi="Times New Roman" w:cs="Times New Roman"/>
          <w:color w:val="000000"/>
          <w:sz w:val="24"/>
          <w:szCs w:val="24"/>
        </w:rPr>
        <w:t>these two</w:t>
      </w:r>
      <w:r w:rsidRPr="001C7D8F">
        <w:rPr>
          <w:rFonts w:ascii="Times New Roman" w:hAnsi="Times New Roman" w:cs="Times New Roman"/>
          <w:color w:val="000000"/>
          <w:sz w:val="24"/>
          <w:szCs w:val="24"/>
        </w:rPr>
        <w:t xml:space="preserve"> methods need </w:t>
      </w:r>
      <w:r w:rsidR="00265B19">
        <w:rPr>
          <w:rFonts w:ascii="Times New Roman" w:hAnsi="Times New Roman" w:cs="Times New Roman"/>
          <w:color w:val="000000"/>
          <w:sz w:val="24"/>
          <w:szCs w:val="24"/>
        </w:rPr>
        <w:t xml:space="preserve">the </w:t>
      </w:r>
      <w:r w:rsidRPr="001C7D8F">
        <w:rPr>
          <w:rFonts w:ascii="Times New Roman" w:hAnsi="Times New Roman" w:cs="Times New Roman"/>
          <w:color w:val="000000"/>
          <w:sz w:val="24"/>
          <w:szCs w:val="24"/>
        </w:rPr>
        <w:t xml:space="preserve">arduous research process. Quantitative research methods are precise, objective quantitative analysis makes people feel the seriousness and authority of research; while qualitative research methods </w:t>
      </w:r>
      <w:r w:rsidR="00DE58B5" w:rsidRPr="001C7D8F">
        <w:rPr>
          <w:rFonts w:ascii="Times New Roman" w:hAnsi="Times New Roman" w:cs="Times New Roman"/>
          <w:color w:val="000000"/>
          <w:sz w:val="24"/>
          <w:szCs w:val="24"/>
        </w:rPr>
        <w:t xml:space="preserve">require </w:t>
      </w:r>
      <w:r w:rsidRPr="001C7D8F">
        <w:rPr>
          <w:rFonts w:ascii="Times New Roman" w:hAnsi="Times New Roman" w:cs="Times New Roman"/>
          <w:color w:val="000000"/>
          <w:sz w:val="24"/>
          <w:szCs w:val="24"/>
        </w:rPr>
        <w:t>a lot of training and experience</w:t>
      </w:r>
      <w:r w:rsidR="00DE58B5" w:rsidRPr="001C7D8F">
        <w:rPr>
          <w:rFonts w:ascii="Times New Roman" w:hAnsi="Times New Roman" w:cs="Times New Roman"/>
          <w:color w:val="000000"/>
          <w:sz w:val="24"/>
          <w:szCs w:val="24"/>
        </w:rPr>
        <w:t xml:space="preserve"> of the researcher</w:t>
      </w:r>
      <w:r w:rsidRPr="001C7D8F">
        <w:rPr>
          <w:rFonts w:ascii="Times New Roman" w:hAnsi="Times New Roman" w:cs="Times New Roman"/>
          <w:color w:val="000000"/>
          <w:sz w:val="24"/>
          <w:szCs w:val="24"/>
        </w:rPr>
        <w:t xml:space="preserve">, </w:t>
      </w:r>
      <w:r w:rsidR="00DE58B5" w:rsidRPr="001C7D8F">
        <w:rPr>
          <w:rFonts w:ascii="Times New Roman" w:hAnsi="Times New Roman" w:cs="Times New Roman"/>
          <w:color w:val="000000"/>
          <w:sz w:val="24"/>
          <w:szCs w:val="24"/>
        </w:rPr>
        <w:t xml:space="preserve">it </w:t>
      </w:r>
      <w:r w:rsidRPr="001C7D8F">
        <w:rPr>
          <w:rFonts w:ascii="Times New Roman" w:hAnsi="Times New Roman" w:cs="Times New Roman"/>
          <w:color w:val="000000"/>
          <w:sz w:val="24"/>
          <w:szCs w:val="24"/>
        </w:rPr>
        <w:t>belong</w:t>
      </w:r>
      <w:r w:rsidR="00BC18C6" w:rsidRPr="001C7D8F">
        <w:rPr>
          <w:rFonts w:ascii="Times New Roman" w:hAnsi="Times New Roman" w:cs="Times New Roman"/>
          <w:color w:val="000000"/>
          <w:sz w:val="24"/>
          <w:szCs w:val="24"/>
        </w:rPr>
        <w:t>s</w:t>
      </w:r>
      <w:r w:rsidRPr="001C7D8F">
        <w:rPr>
          <w:rFonts w:ascii="Times New Roman" w:hAnsi="Times New Roman" w:cs="Times New Roman"/>
          <w:color w:val="000000"/>
          <w:sz w:val="24"/>
          <w:szCs w:val="24"/>
        </w:rPr>
        <w:t xml:space="preserve"> to labor-intensive work, and both research methods need arduous efforts </w:t>
      </w:r>
      <w:r w:rsidR="00B22A7C" w:rsidRPr="001C7D8F">
        <w:rPr>
          <w:rFonts w:ascii="Times New Roman" w:hAnsi="Times New Roman" w:cs="Times New Roman"/>
          <w:color w:val="000000"/>
          <w:sz w:val="24"/>
          <w:szCs w:val="24"/>
        </w:rPr>
        <w:fldChar w:fldCharType="begin" w:fldLock="1"/>
      </w:r>
      <w:r w:rsidR="00B22A7C" w:rsidRPr="001C7D8F">
        <w:rPr>
          <w:rFonts w:ascii="Times New Roman" w:hAnsi="Times New Roman" w:cs="Times New Roman"/>
          <w:color w:val="000000"/>
          <w:sz w:val="24"/>
          <w:szCs w:val="24"/>
        </w:rPr>
        <w:instrText>ADDIN CSL_CITATION {"citationItems":[{"id":"ITEM-1","itemData":{"author":[{"dropping-particle":"","family":"Li","given":"Xiaofeng","non-dropping-particle":"","parse-names":false,"suffix":""},{"dropping-particle":"","family":"She","given":"Shuanghao","non-dropping-particle":"","parse-names":false,"suffix":""}],"edition":"1","id":"ITEM-1","issued":{"date-parts":[["2006"]]},"number-of-pages":"403","publisher":"Wuhan University Press","publisher-place":"Wu Han","title":"Qualitative Research","type":"book"},"uris":["http://www.mendeley.com/documents/?uuid=a5a66249-62e4-4b7d-9482-c5d3c999d45d"]}],"mendeley":{"formattedCitation":"(Li and She, 2006)","plainTextFormattedCitation":"(Li and She, 2006)","previouslyFormattedCitation":"(Li and She, 2006)"},"properties":{"noteIndex":0},"schema":"https://github.com/citation-style-language/schema/raw/master/csl-citation.json"}</w:instrText>
      </w:r>
      <w:r w:rsidR="00B22A7C" w:rsidRPr="001C7D8F">
        <w:rPr>
          <w:rFonts w:ascii="Times New Roman" w:hAnsi="Times New Roman" w:cs="Times New Roman"/>
          <w:color w:val="000000"/>
          <w:sz w:val="24"/>
          <w:szCs w:val="24"/>
        </w:rPr>
        <w:fldChar w:fldCharType="separate"/>
      </w:r>
      <w:r w:rsidR="00B22A7C" w:rsidRPr="001C7D8F">
        <w:rPr>
          <w:rFonts w:ascii="Times New Roman" w:hAnsi="Times New Roman" w:cs="Times New Roman"/>
          <w:noProof/>
          <w:color w:val="000000"/>
          <w:sz w:val="24"/>
          <w:szCs w:val="24"/>
        </w:rPr>
        <w:t>(Li and She, 2006)</w:t>
      </w:r>
      <w:r w:rsidR="00B22A7C" w:rsidRPr="001C7D8F">
        <w:rPr>
          <w:rFonts w:ascii="Times New Roman" w:hAnsi="Times New Roman" w:cs="Times New Roman"/>
          <w:color w:val="000000"/>
          <w:sz w:val="24"/>
          <w:szCs w:val="24"/>
        </w:rPr>
        <w:fldChar w:fldCharType="end"/>
      </w:r>
      <w:r w:rsidRPr="001C7D8F">
        <w:rPr>
          <w:rFonts w:ascii="Times New Roman" w:hAnsi="Times New Roman" w:cs="Times New Roman"/>
          <w:color w:val="000000"/>
          <w:sz w:val="24"/>
          <w:szCs w:val="24"/>
        </w:rPr>
        <w:t>.</w:t>
      </w:r>
    </w:p>
    <w:p w14:paraId="6FE4DB76" w14:textId="519A9B7F" w:rsidR="001E7970" w:rsidRPr="001C7D8F" w:rsidRDefault="001E7970" w:rsidP="001C7D8F">
      <w:pPr>
        <w:rPr>
          <w:rFonts w:ascii="Times New Roman" w:hAnsi="Times New Roman" w:cs="Times New Roman"/>
          <w:color w:val="000000"/>
          <w:sz w:val="24"/>
          <w:szCs w:val="24"/>
        </w:rPr>
      </w:pPr>
    </w:p>
    <w:p w14:paraId="334C27B0" w14:textId="11C9841A" w:rsidR="001E7970" w:rsidRPr="001C7D8F" w:rsidRDefault="00C509FC" w:rsidP="001C7D8F">
      <w:pPr>
        <w:rPr>
          <w:rFonts w:ascii="Times New Roman" w:hAnsi="Times New Roman" w:cs="Times New Roman"/>
          <w:color w:val="000000"/>
          <w:sz w:val="24"/>
          <w:szCs w:val="24"/>
        </w:rPr>
      </w:pPr>
      <w:r w:rsidRPr="00D20F8C">
        <w:rPr>
          <w:rFonts w:ascii="Times New Roman" w:hAnsi="Times New Roman" w:cs="Times New Roman"/>
          <w:b/>
          <w:bCs/>
          <w:color w:val="000000"/>
          <w:sz w:val="28"/>
          <w:szCs w:val="28"/>
        </w:rPr>
        <w:t>Differences</w:t>
      </w:r>
      <w:r w:rsidR="001E7970" w:rsidRPr="001C7D8F">
        <w:rPr>
          <w:rFonts w:ascii="Times New Roman" w:hAnsi="Times New Roman" w:cs="Times New Roman"/>
          <w:color w:val="000000"/>
          <w:sz w:val="24"/>
          <w:szCs w:val="24"/>
        </w:rPr>
        <w:t>：</w:t>
      </w:r>
    </w:p>
    <w:p w14:paraId="023709C1" w14:textId="3D3B8095" w:rsidR="00FA0FFB" w:rsidRPr="001C7D8F" w:rsidRDefault="00FA0FFB" w:rsidP="001C7D8F">
      <w:pPr>
        <w:rPr>
          <w:rFonts w:ascii="Times New Roman" w:hAnsi="Times New Roman" w:cs="Times New Roman"/>
          <w:sz w:val="24"/>
          <w:szCs w:val="24"/>
        </w:rPr>
      </w:pPr>
      <w:r w:rsidRPr="001C7D8F">
        <w:rPr>
          <w:rFonts w:ascii="Times New Roman" w:hAnsi="Times New Roman" w:cs="Times New Roman"/>
          <w:sz w:val="24"/>
          <w:szCs w:val="24"/>
        </w:rPr>
        <w:t>Different concepts</w:t>
      </w:r>
    </w:p>
    <w:p w14:paraId="2B74CB79" w14:textId="1793A058" w:rsidR="003B438E" w:rsidRPr="001C7D8F" w:rsidRDefault="00FA0FFB" w:rsidP="001C7D8F">
      <w:pPr>
        <w:rPr>
          <w:rFonts w:ascii="Times New Roman" w:hAnsi="Times New Roman" w:cs="Times New Roman"/>
          <w:color w:val="FF0000"/>
          <w:sz w:val="24"/>
          <w:szCs w:val="24"/>
        </w:rPr>
      </w:pPr>
      <w:r w:rsidRPr="001C7D8F">
        <w:rPr>
          <w:rFonts w:ascii="Times New Roman" w:hAnsi="Times New Roman" w:cs="Times New Roman"/>
          <w:sz w:val="24"/>
          <w:szCs w:val="24"/>
        </w:rPr>
        <w:t>Many researchers have different understandings of</w:t>
      </w:r>
      <w:r w:rsidR="00265B19">
        <w:rPr>
          <w:rFonts w:ascii="Times New Roman" w:hAnsi="Times New Roman" w:cs="Times New Roman"/>
          <w:sz w:val="24"/>
          <w:szCs w:val="24"/>
        </w:rPr>
        <w:t xml:space="preserve"> the</w:t>
      </w:r>
      <w:r w:rsidRPr="001C7D8F">
        <w:rPr>
          <w:rFonts w:ascii="Times New Roman" w:hAnsi="Times New Roman" w:cs="Times New Roman"/>
          <w:sz w:val="24"/>
          <w:szCs w:val="24"/>
        </w:rPr>
        <w:t xml:space="preserve"> definition</w:t>
      </w:r>
      <w:r w:rsidR="00BC18C6" w:rsidRPr="001C7D8F">
        <w:rPr>
          <w:rFonts w:ascii="Times New Roman" w:hAnsi="Times New Roman" w:cs="Times New Roman"/>
          <w:sz w:val="24"/>
          <w:szCs w:val="24"/>
        </w:rPr>
        <w:t xml:space="preserve"> of qualitative</w:t>
      </w:r>
      <w:r w:rsidRPr="001C7D8F">
        <w:rPr>
          <w:rFonts w:ascii="Times New Roman" w:hAnsi="Times New Roman" w:cs="Times New Roman"/>
          <w:sz w:val="24"/>
          <w:szCs w:val="24"/>
        </w:rPr>
        <w:t xml:space="preserve">. Most of the statements are </w:t>
      </w:r>
      <w:r w:rsidR="00BC18C6" w:rsidRPr="001C7D8F">
        <w:rPr>
          <w:rFonts w:ascii="Times New Roman" w:hAnsi="Times New Roman" w:cs="Times New Roman"/>
          <w:sz w:val="24"/>
          <w:szCs w:val="24"/>
        </w:rPr>
        <w:t xml:space="preserve">mentioned </w:t>
      </w:r>
      <w:r w:rsidRPr="001C7D8F">
        <w:rPr>
          <w:rFonts w:ascii="Times New Roman" w:hAnsi="Times New Roman" w:cs="Times New Roman"/>
          <w:sz w:val="24"/>
          <w:szCs w:val="24"/>
        </w:rPr>
        <w:t>that its results are not obtained through statistical procedures or other quantitative means.</w:t>
      </w:r>
      <w:r w:rsidR="00380055" w:rsidRPr="001C7D8F">
        <w:rPr>
          <w:rFonts w:ascii="Times New Roman" w:hAnsi="Times New Roman" w:cs="Times New Roman"/>
          <w:sz w:val="24"/>
          <w:szCs w:val="24"/>
        </w:rPr>
        <w:t xml:space="preserve"> </w:t>
      </w:r>
      <w:r w:rsidRPr="001C7D8F">
        <w:rPr>
          <w:rFonts w:ascii="Times New Roman" w:hAnsi="Times New Roman" w:cs="Times New Roman"/>
          <w:sz w:val="24"/>
          <w:szCs w:val="24"/>
        </w:rPr>
        <w:t>However</w:t>
      </w:r>
      <w:r w:rsidR="00BC18C6" w:rsidRPr="001C7D8F">
        <w:rPr>
          <w:rFonts w:ascii="Times New Roman" w:hAnsi="Times New Roman" w:cs="Times New Roman"/>
          <w:sz w:val="24"/>
          <w:szCs w:val="24"/>
        </w:rPr>
        <w:t xml:space="preserve">, </w:t>
      </w:r>
      <w:r w:rsidR="0012562E" w:rsidRPr="001C7D8F">
        <w:rPr>
          <w:rFonts w:ascii="Times New Roman" w:hAnsi="Times New Roman" w:cs="Times New Roman"/>
          <w:sz w:val="24"/>
          <w:szCs w:val="24"/>
        </w:rPr>
        <w:fldChar w:fldCharType="begin" w:fldLock="1"/>
      </w:r>
      <w:r w:rsidR="00BC18C6" w:rsidRPr="001C7D8F">
        <w:rPr>
          <w:rFonts w:ascii="Times New Roman" w:hAnsi="Times New Roman" w:cs="Times New Roman"/>
          <w:sz w:val="24"/>
          <w:szCs w:val="24"/>
        </w:rPr>
        <w:instrText>ADDIN CSL_CITATION {"citationItems":[{"id":"ITEM-1","itemData":{"author":[{"dropping-particle":"","family":"Yilmaz","given":"Kaya","non-dropping-particle":"","parse-names":false,"suffix":""}],"container-title":"European Journal of Education","id":"ITEM-1","issue":"2","issued":{"date-parts":[["2013"]]},"page":"311-325","title":"Comparison of Quantitative and Qualitative Research Traditions : epistemological , theoretical , and methodological differences","type":"article-journal","volume":"48"},"uris":["http://www.mendeley.com/documents/?uuid=dd89f315-8633-4953-8abc-99488104056e"]}],"mendeley":{"formattedCitation":"(Yilmaz, 2013)","manualFormatting":"Yilmaz (2013)","plainTextFormattedCitation":"(Yilmaz, 2013)","previouslyFormattedCitation":"(Yilmaz, 2013)"},"properties":{"noteIndex":0},"schema":"https://github.com/citation-style-language/schema/raw/master/csl-citation.json"}</w:instrText>
      </w:r>
      <w:r w:rsidR="0012562E" w:rsidRPr="001C7D8F">
        <w:rPr>
          <w:rFonts w:ascii="Times New Roman" w:hAnsi="Times New Roman" w:cs="Times New Roman"/>
          <w:sz w:val="24"/>
          <w:szCs w:val="24"/>
        </w:rPr>
        <w:fldChar w:fldCharType="separate"/>
      </w:r>
      <w:r w:rsidR="0012562E" w:rsidRPr="001C7D8F">
        <w:rPr>
          <w:rFonts w:ascii="Times New Roman" w:hAnsi="Times New Roman" w:cs="Times New Roman"/>
          <w:noProof/>
          <w:sz w:val="24"/>
          <w:szCs w:val="24"/>
        </w:rPr>
        <w:t>Yilmaz</w:t>
      </w:r>
      <w:r w:rsidR="00BC18C6" w:rsidRPr="001C7D8F">
        <w:rPr>
          <w:rFonts w:ascii="Times New Roman" w:hAnsi="Times New Roman" w:cs="Times New Roman"/>
          <w:noProof/>
          <w:sz w:val="24"/>
          <w:szCs w:val="24"/>
        </w:rPr>
        <w:t xml:space="preserve"> (</w:t>
      </w:r>
      <w:r w:rsidR="0012562E" w:rsidRPr="001C7D8F">
        <w:rPr>
          <w:rFonts w:ascii="Times New Roman" w:hAnsi="Times New Roman" w:cs="Times New Roman"/>
          <w:noProof/>
          <w:sz w:val="24"/>
          <w:szCs w:val="24"/>
        </w:rPr>
        <w:t>2013)</w:t>
      </w:r>
      <w:r w:rsidR="0012562E" w:rsidRPr="001C7D8F">
        <w:rPr>
          <w:rFonts w:ascii="Times New Roman" w:hAnsi="Times New Roman" w:cs="Times New Roman"/>
          <w:sz w:val="24"/>
          <w:szCs w:val="24"/>
        </w:rPr>
        <w:fldChar w:fldCharType="end"/>
      </w:r>
      <w:r w:rsidRPr="001C7D8F">
        <w:rPr>
          <w:rFonts w:ascii="Times New Roman" w:hAnsi="Times New Roman" w:cs="Times New Roman"/>
          <w:sz w:val="24"/>
          <w:szCs w:val="24"/>
        </w:rPr>
        <w:t>summarized qualitative research as an inductive</w:t>
      </w:r>
      <w:r w:rsidR="00783523" w:rsidRPr="001C7D8F">
        <w:rPr>
          <w:rFonts w:ascii="Times New Roman" w:hAnsi="Times New Roman" w:cs="Times New Roman"/>
          <w:sz w:val="24"/>
          <w:szCs w:val="24"/>
        </w:rPr>
        <w:t xml:space="preserve"> and </w:t>
      </w:r>
      <w:r w:rsidRPr="001C7D8F">
        <w:rPr>
          <w:rFonts w:ascii="Times New Roman" w:hAnsi="Times New Roman" w:cs="Times New Roman"/>
          <w:sz w:val="24"/>
          <w:szCs w:val="24"/>
        </w:rPr>
        <w:t xml:space="preserve">explanatory method for </w:t>
      </w:r>
      <w:r w:rsidR="00783523" w:rsidRPr="001C7D8F">
        <w:rPr>
          <w:rFonts w:ascii="Times New Roman" w:hAnsi="Times New Roman" w:cs="Times New Roman"/>
          <w:sz w:val="24"/>
          <w:szCs w:val="24"/>
        </w:rPr>
        <w:t>revising</w:t>
      </w:r>
      <w:r w:rsidRPr="001C7D8F">
        <w:rPr>
          <w:rFonts w:ascii="Times New Roman" w:hAnsi="Times New Roman" w:cs="Times New Roman"/>
          <w:sz w:val="24"/>
          <w:szCs w:val="24"/>
        </w:rPr>
        <w:t xml:space="preserve"> people, cases, phenomena, social situations and processes in natural environments, and revealing people's understanding of world experience in a descriptive way. Qualitative research attempts to convey the complex world of the respondents in a complete way and in</w:t>
      </w:r>
      <w:r w:rsidR="00265B19">
        <w:rPr>
          <w:rFonts w:ascii="Times New Roman" w:hAnsi="Times New Roman" w:cs="Times New Roman"/>
          <w:sz w:val="24"/>
          <w:szCs w:val="24"/>
        </w:rPr>
        <w:t>-</w:t>
      </w:r>
      <w:r w:rsidRPr="001C7D8F">
        <w:rPr>
          <w:rFonts w:ascii="Times New Roman" w:hAnsi="Times New Roman" w:cs="Times New Roman"/>
          <w:sz w:val="24"/>
          <w:szCs w:val="24"/>
        </w:rPr>
        <w:t xml:space="preserve"> depth, rather than relying solely on specific types and variables </w:t>
      </w:r>
      <w:r w:rsidR="00C64EBB" w:rsidRPr="001C7D8F">
        <w:rPr>
          <w:rFonts w:ascii="Times New Roman" w:hAnsi="Times New Roman" w:cs="Times New Roman"/>
          <w:sz w:val="24"/>
          <w:szCs w:val="24"/>
        </w:rPr>
        <w:fldChar w:fldCharType="begin" w:fldLock="1"/>
      </w:r>
      <w:r w:rsidR="00CA3A63" w:rsidRPr="001C7D8F">
        <w:rPr>
          <w:rFonts w:ascii="Times New Roman" w:hAnsi="Times New Roman" w:cs="Times New Roman"/>
          <w:sz w:val="24"/>
          <w:szCs w:val="24"/>
        </w:rPr>
        <w:instrText>ADDIN CSL_CITATION {"citationItems":[{"id":"ITEM-1","itemData":{"author":[{"dropping-particle":"","family":"Li","given":"Xiaofeng","non-dropping-particle":"","parse-names":false,"suffix":""},{"dropping-particle":"","family":"She","given":"Shuanghao","non-dropping-particle":"","parse-names":false,"suffix":""}],"edition":"1","id":"ITEM-1","issued":{"date-parts":[["2006"]]},"number-of-pages":"403","publisher":"Wuhan University Press","publisher-place":"Wu Han","title":"Qualitative Research","type":"book"},"uris":["http://www.mendeley.com/documents/?uuid=a5a66249-62e4-4b7d-9482-c5d3c999d45d"]}],"mendeley":{"formattedCitation":"(Li and She, 2006)","plainTextFormattedCitation":"(Li and She, 2006)","previouslyFormattedCitation":"(Li and She, 2006)"},"properties":{"noteIndex":0},"schema":"https://github.com/citation-style-language/schema/raw/master/csl-citation.json"}</w:instrText>
      </w:r>
      <w:r w:rsidR="00C64EBB" w:rsidRPr="001C7D8F">
        <w:rPr>
          <w:rFonts w:ascii="Times New Roman" w:hAnsi="Times New Roman" w:cs="Times New Roman"/>
          <w:sz w:val="24"/>
          <w:szCs w:val="24"/>
        </w:rPr>
        <w:fldChar w:fldCharType="separate"/>
      </w:r>
      <w:r w:rsidR="00C64EBB" w:rsidRPr="001C7D8F">
        <w:rPr>
          <w:rFonts w:ascii="Times New Roman" w:hAnsi="Times New Roman" w:cs="Times New Roman"/>
          <w:noProof/>
          <w:sz w:val="24"/>
          <w:szCs w:val="24"/>
        </w:rPr>
        <w:t>(Li and She, 2006)</w:t>
      </w:r>
      <w:r w:rsidR="00C64EBB"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w:t>
      </w:r>
      <w:r w:rsidR="00783523" w:rsidRPr="001C7D8F">
        <w:rPr>
          <w:rFonts w:ascii="Times New Roman" w:hAnsi="Times New Roman" w:cs="Times New Roman"/>
          <w:sz w:val="24"/>
          <w:szCs w:val="24"/>
        </w:rPr>
        <w:t xml:space="preserve">For </w:t>
      </w:r>
      <w:r w:rsidR="00BC18C6" w:rsidRPr="001C7D8F">
        <w:rPr>
          <w:rFonts w:ascii="Times New Roman" w:hAnsi="Times New Roman" w:cs="Times New Roman"/>
          <w:sz w:val="24"/>
          <w:szCs w:val="24"/>
        </w:rPr>
        <w:t>quantitative research</w:t>
      </w:r>
      <w:r w:rsidR="00783523" w:rsidRPr="001C7D8F">
        <w:rPr>
          <w:rFonts w:ascii="Times New Roman" w:hAnsi="Times New Roman" w:cs="Times New Roman"/>
          <w:sz w:val="24"/>
          <w:szCs w:val="24"/>
        </w:rPr>
        <w:t>, it</w:t>
      </w:r>
      <w:r w:rsidR="00BC18C6" w:rsidRPr="001C7D8F">
        <w:rPr>
          <w:rFonts w:ascii="Times New Roman" w:hAnsi="Times New Roman" w:cs="Times New Roman"/>
          <w:sz w:val="24"/>
          <w:szCs w:val="24"/>
        </w:rPr>
        <w:t xml:space="preserve"> </w:t>
      </w:r>
      <w:r w:rsidRPr="001C7D8F">
        <w:rPr>
          <w:rFonts w:ascii="Times New Roman" w:hAnsi="Times New Roman" w:cs="Times New Roman"/>
          <w:sz w:val="24"/>
          <w:szCs w:val="24"/>
        </w:rPr>
        <w:t xml:space="preserve">can be defined as the </w:t>
      </w:r>
      <w:r w:rsidR="00783523" w:rsidRPr="001C7D8F">
        <w:rPr>
          <w:rFonts w:ascii="Times New Roman" w:hAnsi="Times New Roman" w:cs="Times New Roman"/>
          <w:sz w:val="24"/>
          <w:szCs w:val="24"/>
        </w:rPr>
        <w:t>learning</w:t>
      </w:r>
      <w:r w:rsidRPr="001C7D8F">
        <w:rPr>
          <w:rFonts w:ascii="Times New Roman" w:hAnsi="Times New Roman" w:cs="Times New Roman"/>
          <w:sz w:val="24"/>
          <w:szCs w:val="24"/>
        </w:rPr>
        <w:t xml:space="preserve"> of explaining phenomena based on numerical data, which are analyzed by mathematical methods</w:t>
      </w:r>
      <w:r w:rsidR="000C47F5" w:rsidRPr="001C7D8F">
        <w:rPr>
          <w:rFonts w:ascii="Times New Roman" w:hAnsi="Times New Roman" w:cs="Times New Roman"/>
          <w:sz w:val="24"/>
          <w:szCs w:val="24"/>
        </w:rPr>
        <w:t xml:space="preserve"> </w:t>
      </w:r>
      <w:r w:rsidR="00380055" w:rsidRPr="001C7D8F">
        <w:rPr>
          <w:rFonts w:ascii="Times New Roman" w:hAnsi="Times New Roman" w:cs="Times New Roman"/>
          <w:sz w:val="24"/>
          <w:szCs w:val="24"/>
        </w:rPr>
        <w:fldChar w:fldCharType="begin" w:fldLock="1"/>
      </w:r>
      <w:r w:rsidR="002B707A" w:rsidRPr="001C7D8F">
        <w:rPr>
          <w:rFonts w:ascii="Times New Roman" w:hAnsi="Times New Roman" w:cs="Times New Roman"/>
          <w:sz w:val="24"/>
          <w:szCs w:val="24"/>
        </w:rPr>
        <w:instrText>ADDIN CSL_CITATION {"citationItems":[{"id":"ITEM-1","itemData":{"author":[{"dropping-particle":"","family":"Yilmaz","given":"Kaya","non-dropping-particle":"","parse-names":false,"suffix":""}],"container-title":"European Journal of Education","id":"ITEM-1","issue":"2","issued":{"date-parts":[["2013"]]},"page":"311-325","title":"Comparison of Quantitative and Qualitative Research Traditions : epistemological , theoretical , and methodological differences","type":"article-journal","volume":"48"},"uris":["http://www.mendeley.com/documents/?uuid=dd89f315-8633-4953-8abc-99488104056e"]},{"id":"ITEM-2","itemData":{"author":[{"dropping-particle":"","family":"Cooper","given":"Donald R","non-dropping-particle":"","parse-names":false,"suffix":""},{"dropping-particle":"","family":"Schindler","given":"Pamela S","non-dropping-particle":"","parse-names":false,"suffix":""}],"edition":"12","id":"ITEM-2","issued":{"date-parts":[["2014"]]},"number-of-pages":"692","publisher":"McGrew-Hill","publisher-place":"New York","title":"Business Research Methods","type":"book"},"uris":["http://www.mendeley.com/documents/?uuid=ffa408cb-03b6-4477-a80e-34c10158bcc7"]}],"mendeley":{"formattedCitation":"(Yilmaz, 2013; Cooper and Schindler, 2014)","plainTextFormattedCitation":"(Yilmaz, 2013; Cooper and Schindler, 2014)","previouslyFormattedCitation":"(Yilmaz, 2013; Cooper and Schindler, 2014)"},"properties":{"noteIndex":0},"schema":"https://github.com/citation-style-language/schema/raw/master/csl-citation.json"}</w:instrText>
      </w:r>
      <w:r w:rsidR="00380055" w:rsidRPr="001C7D8F">
        <w:rPr>
          <w:rFonts w:ascii="Times New Roman" w:hAnsi="Times New Roman" w:cs="Times New Roman"/>
          <w:sz w:val="24"/>
          <w:szCs w:val="24"/>
        </w:rPr>
        <w:fldChar w:fldCharType="separate"/>
      </w:r>
      <w:r w:rsidR="000C47F5" w:rsidRPr="001C7D8F">
        <w:rPr>
          <w:rFonts w:ascii="Times New Roman" w:hAnsi="Times New Roman" w:cs="Times New Roman"/>
          <w:noProof/>
          <w:sz w:val="24"/>
          <w:szCs w:val="24"/>
        </w:rPr>
        <w:t>(Yilmaz, 2013; Cooper and Schindler, 2014)</w:t>
      </w:r>
      <w:r w:rsidR="00380055" w:rsidRPr="001C7D8F">
        <w:rPr>
          <w:rFonts w:ascii="Times New Roman" w:hAnsi="Times New Roman" w:cs="Times New Roman"/>
          <w:sz w:val="24"/>
          <w:szCs w:val="24"/>
        </w:rPr>
        <w:fldChar w:fldCharType="end"/>
      </w:r>
      <w:r w:rsidR="002B707A" w:rsidRPr="001C7D8F">
        <w:rPr>
          <w:rFonts w:ascii="Times New Roman" w:hAnsi="Times New Roman" w:cs="Times New Roman"/>
          <w:sz w:val="24"/>
          <w:szCs w:val="24"/>
        </w:rPr>
        <w:t xml:space="preserve">. </w:t>
      </w:r>
      <w:r w:rsidRPr="001C7D8F">
        <w:rPr>
          <w:rFonts w:ascii="Times New Roman" w:hAnsi="Times New Roman" w:cs="Times New Roman"/>
          <w:color w:val="000000"/>
          <w:sz w:val="24"/>
          <w:szCs w:val="24"/>
        </w:rPr>
        <w:t xml:space="preserve">Some positivists believed that only the knowledge verified by the positivist rule is scientific and credible, while qualitative research is considered unscientific because it does not use the procedure of hypothesis verification. Secondly, qualitative research is considered inaccurate by empirical researchers because it does not include quantitative data, questionnaire or measurement. However, some researchers believe that quantitative research is unscientific. For example, some people believe that quantitative research misses a lot of important information and the truth of the facts </w:t>
      </w:r>
      <w:r w:rsidR="002B707A" w:rsidRPr="001C7D8F">
        <w:rPr>
          <w:rFonts w:ascii="Times New Roman" w:hAnsi="Times New Roman" w:cs="Times New Roman"/>
          <w:color w:val="000000"/>
          <w:sz w:val="24"/>
          <w:szCs w:val="24"/>
        </w:rPr>
        <w:fldChar w:fldCharType="begin" w:fldLock="1"/>
      </w:r>
      <w:r w:rsidR="002B707A" w:rsidRPr="001C7D8F">
        <w:rPr>
          <w:rFonts w:ascii="Times New Roman" w:hAnsi="Times New Roman" w:cs="Times New Roman"/>
          <w:color w:val="000000"/>
          <w:sz w:val="24"/>
          <w:szCs w:val="24"/>
        </w:rPr>
        <w:instrText>ADDIN CSL_CITATION {"citationItems":[{"id":"ITEM-1","itemData":{"author":[{"dropping-particle":"","family":"Li","given":"Xiaofeng","non-dropping-particle":"","parse-names":false,"suffix":""},{"dropping-particle":"","family":"She","given":"Shuanghao","non-dropping-particle":"","parse-names":false,"suffix":""}],"edition":"1","id":"ITEM-1","issued":{"date-parts":[["2006"]]},"number-of-pages":"403","publisher":"Wuhan University Press","publisher-place":"Wu Han","title":"Qualitative Research","type":"book"},"uris":["http://www.mendeley.com/documents/?uuid=a5a66249-62e4-4b7d-9482-c5d3c999d45d"]}],"mendeley":{"formattedCitation":"(Li and She, 2006)","plainTextFormattedCitation":"(Li and She, 2006)","previouslyFormattedCitation":"(Li and She, 2006)"},"properties":{"noteIndex":0},"schema":"https://github.com/citation-style-language/schema/raw/master/csl-citation.json"}</w:instrText>
      </w:r>
      <w:r w:rsidR="002B707A" w:rsidRPr="001C7D8F">
        <w:rPr>
          <w:rFonts w:ascii="Times New Roman" w:hAnsi="Times New Roman" w:cs="Times New Roman"/>
          <w:color w:val="000000"/>
          <w:sz w:val="24"/>
          <w:szCs w:val="24"/>
        </w:rPr>
        <w:fldChar w:fldCharType="separate"/>
      </w:r>
      <w:r w:rsidR="002B707A" w:rsidRPr="001C7D8F">
        <w:rPr>
          <w:rFonts w:ascii="Times New Roman" w:hAnsi="Times New Roman" w:cs="Times New Roman"/>
          <w:noProof/>
          <w:color w:val="000000"/>
          <w:sz w:val="24"/>
          <w:szCs w:val="24"/>
        </w:rPr>
        <w:t>(Li and She, 2006)</w:t>
      </w:r>
      <w:r w:rsidR="002B707A" w:rsidRPr="001C7D8F">
        <w:rPr>
          <w:rFonts w:ascii="Times New Roman" w:hAnsi="Times New Roman" w:cs="Times New Roman"/>
          <w:color w:val="000000"/>
          <w:sz w:val="24"/>
          <w:szCs w:val="24"/>
        </w:rPr>
        <w:fldChar w:fldCharType="end"/>
      </w:r>
      <w:r w:rsidRPr="001C7D8F">
        <w:rPr>
          <w:rFonts w:ascii="Times New Roman" w:hAnsi="Times New Roman" w:cs="Times New Roman"/>
          <w:color w:val="000000"/>
          <w:sz w:val="24"/>
          <w:szCs w:val="24"/>
        </w:rPr>
        <w:t>.</w:t>
      </w:r>
    </w:p>
    <w:p w14:paraId="66F29326" w14:textId="77777777" w:rsidR="003B438E" w:rsidRPr="001C7D8F" w:rsidRDefault="003B438E" w:rsidP="001C7D8F">
      <w:pPr>
        <w:rPr>
          <w:rFonts w:ascii="Times New Roman" w:hAnsi="Times New Roman" w:cs="Times New Roman"/>
          <w:color w:val="FF0000"/>
          <w:sz w:val="24"/>
          <w:szCs w:val="24"/>
        </w:rPr>
      </w:pPr>
    </w:p>
    <w:p w14:paraId="213D3B78" w14:textId="20332845" w:rsidR="00FA0FFB" w:rsidRPr="001C7D8F" w:rsidRDefault="00FA0FFB" w:rsidP="001C7D8F">
      <w:pPr>
        <w:rPr>
          <w:rFonts w:ascii="Times New Roman" w:hAnsi="Times New Roman" w:cs="Times New Roman"/>
          <w:b/>
          <w:bCs/>
          <w:color w:val="000000"/>
          <w:sz w:val="24"/>
          <w:szCs w:val="24"/>
        </w:rPr>
      </w:pPr>
      <w:r w:rsidRPr="001C7D8F">
        <w:rPr>
          <w:rFonts w:ascii="Times New Roman" w:hAnsi="Times New Roman" w:cs="Times New Roman"/>
          <w:b/>
          <w:bCs/>
          <w:color w:val="000000"/>
          <w:sz w:val="24"/>
          <w:szCs w:val="24"/>
        </w:rPr>
        <w:t xml:space="preserve">Different </w:t>
      </w:r>
      <w:r w:rsidR="009D2217">
        <w:rPr>
          <w:rFonts w:ascii="Times New Roman" w:hAnsi="Times New Roman" w:cs="Times New Roman"/>
          <w:b/>
          <w:bCs/>
          <w:color w:val="000000"/>
          <w:sz w:val="24"/>
          <w:szCs w:val="24"/>
        </w:rPr>
        <w:t>T</w:t>
      </w:r>
      <w:r w:rsidRPr="001C7D8F">
        <w:rPr>
          <w:rFonts w:ascii="Times New Roman" w:hAnsi="Times New Roman" w:cs="Times New Roman"/>
          <w:b/>
          <w:bCs/>
          <w:color w:val="000000"/>
          <w:sz w:val="24"/>
          <w:szCs w:val="24"/>
        </w:rPr>
        <w:t xml:space="preserve">heoretical </w:t>
      </w:r>
      <w:r w:rsidR="009D2217">
        <w:rPr>
          <w:rFonts w:ascii="Times New Roman" w:hAnsi="Times New Roman" w:cs="Times New Roman"/>
          <w:b/>
          <w:bCs/>
          <w:color w:val="000000"/>
          <w:sz w:val="24"/>
          <w:szCs w:val="24"/>
        </w:rPr>
        <w:t>F</w:t>
      </w:r>
      <w:r w:rsidRPr="001C7D8F">
        <w:rPr>
          <w:rFonts w:ascii="Times New Roman" w:hAnsi="Times New Roman" w:cs="Times New Roman"/>
          <w:b/>
          <w:bCs/>
          <w:color w:val="000000"/>
          <w:sz w:val="24"/>
          <w:szCs w:val="24"/>
        </w:rPr>
        <w:t>oundations</w:t>
      </w:r>
    </w:p>
    <w:p w14:paraId="341F5C7F" w14:textId="4FCF76A8" w:rsidR="004640D7" w:rsidRPr="001C7D8F" w:rsidRDefault="00FA0FFB" w:rsidP="001C7D8F">
      <w:pPr>
        <w:rPr>
          <w:rFonts w:ascii="Times New Roman" w:hAnsi="Times New Roman" w:cs="Times New Roman"/>
          <w:color w:val="FF0000"/>
          <w:sz w:val="24"/>
          <w:szCs w:val="24"/>
        </w:rPr>
      </w:pPr>
      <w:r w:rsidRPr="001C7D8F">
        <w:rPr>
          <w:rFonts w:ascii="Times New Roman" w:hAnsi="Times New Roman" w:cs="Times New Roman"/>
          <w:color w:val="000000"/>
          <w:sz w:val="24"/>
          <w:szCs w:val="24"/>
        </w:rPr>
        <w:t>The two research methods have different assumptions in philosophy, ideology and epistemology</w:t>
      </w:r>
      <w:r w:rsidR="00B06043" w:rsidRPr="001C7D8F">
        <w:rPr>
          <w:rFonts w:ascii="Times New Roman" w:hAnsi="Times New Roman" w:cs="Times New Roman"/>
          <w:color w:val="000000"/>
          <w:sz w:val="24"/>
          <w:szCs w:val="24"/>
        </w:rPr>
        <w:t xml:space="preserve"> as well (</w:t>
      </w:r>
      <w:r w:rsidR="003B438E" w:rsidRPr="001C7D8F">
        <w:rPr>
          <w:rFonts w:ascii="Times New Roman" w:hAnsi="Times New Roman" w:cs="Times New Roman"/>
          <w:color w:val="000000"/>
          <w:sz w:val="24"/>
          <w:szCs w:val="24"/>
        </w:rPr>
        <w:t>Bryman,1992</w:t>
      </w:r>
      <w:r w:rsidR="004640D7" w:rsidRPr="001C7D8F">
        <w:rPr>
          <w:rFonts w:ascii="Times New Roman" w:hAnsi="Times New Roman" w:cs="Times New Roman"/>
          <w:color w:val="000000"/>
          <w:sz w:val="24"/>
          <w:szCs w:val="24"/>
        </w:rPr>
        <w:fldChar w:fldCharType="begin" w:fldLock="1"/>
      </w:r>
      <w:r w:rsidR="004640D7" w:rsidRPr="001C7D8F">
        <w:rPr>
          <w:rFonts w:ascii="Times New Roman" w:hAnsi="Times New Roman" w:cs="Times New Roman"/>
          <w:color w:val="000000"/>
          <w:sz w:val="24"/>
          <w:szCs w:val="24"/>
        </w:rPr>
        <w:instrText>ADDIN CSL_CITATION {"citationItems":[{"id":"ITEM-1","itemData":{"author":[{"dropping-particle":"","family":"Yilmaz","given":"Kaya","non-dropping-particle":"","parse-names":false,"suffix":""}],"container-title":"European Journal of Education","id":"ITEM-1","issue":"2","issued":{"date-parts":[["2013"]]},"page":"311-325","title":"Comparison of Quantitative and Qualitative Research Traditions : epistemological , theoretical , and methodological differences","type":"article-journal","volume":"48"},"uris":["http://www.mendeley.com/documents/?uuid=dd89f315-8633-4953-8abc-99488104056e"]}],"mendeley":{"formattedCitation":"(Yilmaz, 2013)","manualFormatting":"; Yilmaz, 2013)","plainTextFormattedCitation":"(Yilmaz, 2013)","previouslyFormattedCitation":"(Yilmaz, 2013)"},"properties":{"noteIndex":0},"schema":"https://github.com/citation-style-language/schema/raw/master/csl-citation.json"}</w:instrText>
      </w:r>
      <w:r w:rsidR="004640D7" w:rsidRPr="001C7D8F">
        <w:rPr>
          <w:rFonts w:ascii="Times New Roman" w:hAnsi="Times New Roman" w:cs="Times New Roman"/>
          <w:color w:val="000000"/>
          <w:sz w:val="24"/>
          <w:szCs w:val="24"/>
        </w:rPr>
        <w:fldChar w:fldCharType="separate"/>
      </w:r>
      <w:r w:rsidR="004640D7" w:rsidRPr="001C7D8F">
        <w:rPr>
          <w:rFonts w:ascii="Times New Roman" w:hAnsi="Times New Roman" w:cs="Times New Roman"/>
          <w:noProof/>
          <w:color w:val="000000"/>
          <w:sz w:val="24"/>
          <w:szCs w:val="24"/>
        </w:rPr>
        <w:t>; Yilmaz, 2013)</w:t>
      </w:r>
      <w:r w:rsidR="004640D7" w:rsidRPr="001C7D8F">
        <w:rPr>
          <w:rFonts w:ascii="Times New Roman" w:hAnsi="Times New Roman" w:cs="Times New Roman"/>
          <w:color w:val="000000"/>
          <w:sz w:val="24"/>
          <w:szCs w:val="24"/>
        </w:rPr>
        <w:fldChar w:fldCharType="end"/>
      </w:r>
      <w:r w:rsidR="004640D7" w:rsidRPr="001C7D8F">
        <w:rPr>
          <w:rFonts w:ascii="Times New Roman" w:hAnsi="Times New Roman" w:cs="Times New Roman"/>
          <w:color w:val="000000"/>
          <w:sz w:val="24"/>
          <w:szCs w:val="24"/>
        </w:rPr>
        <w:t>.</w:t>
      </w:r>
      <w:r w:rsidRPr="001C7D8F">
        <w:rPr>
          <w:rFonts w:ascii="Times New Roman" w:hAnsi="Times New Roman" w:cs="Times New Roman"/>
          <w:color w:val="FF0000"/>
          <w:sz w:val="24"/>
          <w:szCs w:val="24"/>
        </w:rPr>
        <w:t xml:space="preserve"> </w:t>
      </w:r>
      <w:r w:rsidRPr="001C7D8F">
        <w:rPr>
          <w:rFonts w:ascii="Times New Roman" w:hAnsi="Times New Roman" w:cs="Times New Roman"/>
          <w:sz w:val="24"/>
          <w:szCs w:val="24"/>
        </w:rPr>
        <w:t xml:space="preserve">Quantitative research relies on the quantitative collection and analysis of data and the statistical measurement of its </w:t>
      </w:r>
      <w:r w:rsidRPr="001C7D8F">
        <w:rPr>
          <w:rFonts w:ascii="Times New Roman" w:hAnsi="Times New Roman" w:cs="Times New Roman"/>
          <w:sz w:val="24"/>
          <w:szCs w:val="24"/>
        </w:rPr>
        <w:lastRenderedPageBreak/>
        <w:t>hypothetical reality, to seek the explanatory universal</w:t>
      </w:r>
      <w:r w:rsidR="00B06043" w:rsidRPr="001C7D8F">
        <w:rPr>
          <w:rFonts w:ascii="Times New Roman" w:hAnsi="Times New Roman" w:cs="Times New Roman"/>
          <w:sz w:val="24"/>
          <w:szCs w:val="24"/>
        </w:rPr>
        <w:t xml:space="preserve"> </w:t>
      </w:r>
      <w:r w:rsidRPr="001C7D8F">
        <w:rPr>
          <w:rFonts w:ascii="Times New Roman" w:hAnsi="Times New Roman" w:cs="Times New Roman"/>
          <w:sz w:val="24"/>
          <w:szCs w:val="24"/>
        </w:rPr>
        <w:t xml:space="preserve">in social behavior. However, qualitative research </w:t>
      </w:r>
      <w:r w:rsidR="00783523" w:rsidRPr="001C7D8F">
        <w:rPr>
          <w:rFonts w:ascii="Times New Roman" w:hAnsi="Times New Roman" w:cs="Times New Roman"/>
          <w:sz w:val="24"/>
          <w:szCs w:val="24"/>
        </w:rPr>
        <w:t>t</w:t>
      </w:r>
      <w:r w:rsidRPr="001C7D8F">
        <w:rPr>
          <w:rFonts w:ascii="Times New Roman" w:hAnsi="Times New Roman" w:cs="Times New Roman"/>
          <w:sz w:val="24"/>
          <w:szCs w:val="24"/>
        </w:rPr>
        <w:t>hrough a value-bearing, flexible, descriptive, holistic and context-sensitive framework</w:t>
      </w:r>
      <w:r w:rsidR="00B06043" w:rsidRPr="001C7D8F">
        <w:rPr>
          <w:rFonts w:ascii="Times New Roman" w:hAnsi="Times New Roman" w:cs="Times New Roman"/>
          <w:sz w:val="24"/>
          <w:szCs w:val="24"/>
        </w:rPr>
        <w:t xml:space="preserve"> which </w:t>
      </w:r>
      <w:r w:rsidRPr="001C7D8F">
        <w:rPr>
          <w:rFonts w:ascii="Times New Roman" w:hAnsi="Times New Roman" w:cs="Times New Roman"/>
          <w:sz w:val="24"/>
          <w:szCs w:val="24"/>
        </w:rPr>
        <w:t>explores the dynamic reality of social construction it assumes</w:t>
      </w:r>
      <w:r w:rsidR="00783523" w:rsidRPr="001C7D8F">
        <w:rPr>
          <w:rFonts w:ascii="Times New Roman" w:hAnsi="Times New Roman" w:cs="Times New Roman"/>
          <w:sz w:val="24"/>
          <w:szCs w:val="24"/>
        </w:rPr>
        <w:t xml:space="preserve"> </w:t>
      </w:r>
      <w:r w:rsidR="00783523" w:rsidRPr="001C7D8F">
        <w:rPr>
          <w:rFonts w:ascii="Times New Roman" w:hAnsi="Times New Roman" w:cs="Times New Roman"/>
          <w:sz w:val="24"/>
          <w:szCs w:val="24"/>
        </w:rPr>
        <w:fldChar w:fldCharType="begin" w:fldLock="1"/>
      </w:r>
      <w:r w:rsidR="00783523" w:rsidRPr="001C7D8F">
        <w:rPr>
          <w:rFonts w:ascii="Times New Roman" w:hAnsi="Times New Roman" w:cs="Times New Roman"/>
          <w:sz w:val="24"/>
          <w:szCs w:val="24"/>
        </w:rPr>
        <w:instrText>ADDIN CSL_CITATION {"citationItems":[{"id":"ITEM-1","itemData":{"author":[{"dropping-particle":"","family":"Yilmaz","given":"Kaya","non-dropping-particle":"","parse-names":false,"suffix":""}],"container-title":"European Journal of Education","id":"ITEM-1","issue":"2","issued":{"date-parts":[["2013"]]},"page":"311-325","title":"Comparison of Quantitative and Qualitative Research Traditions : epistemological , theoretical , and methodological differences","type":"article-journal","volume":"48"},"uris":["http://www.mendeley.com/documents/?uuid=dd89f315-8633-4953-8abc-99488104056e"]}],"mendeley":{"formattedCitation":"(Yilmaz, 2013)","plainTextFormattedCitation":"(Yilmaz, 2013)"},"properties":{"noteIndex":0},"schema":"https://github.com/citation-style-language/schema/raw/master/csl-citation.json"}</w:instrText>
      </w:r>
      <w:r w:rsidR="00783523" w:rsidRPr="001C7D8F">
        <w:rPr>
          <w:rFonts w:ascii="Times New Roman" w:hAnsi="Times New Roman" w:cs="Times New Roman"/>
          <w:sz w:val="24"/>
          <w:szCs w:val="24"/>
        </w:rPr>
        <w:fldChar w:fldCharType="separate"/>
      </w:r>
      <w:r w:rsidR="00783523" w:rsidRPr="001C7D8F">
        <w:rPr>
          <w:rFonts w:ascii="Times New Roman" w:hAnsi="Times New Roman" w:cs="Times New Roman"/>
          <w:noProof/>
          <w:sz w:val="24"/>
          <w:szCs w:val="24"/>
        </w:rPr>
        <w:t>(Yilmaz, 2013)</w:t>
      </w:r>
      <w:r w:rsidR="00783523" w:rsidRPr="001C7D8F">
        <w:rPr>
          <w:rFonts w:ascii="Times New Roman" w:hAnsi="Times New Roman" w:cs="Times New Roman"/>
          <w:sz w:val="24"/>
          <w:szCs w:val="24"/>
        </w:rPr>
        <w:fldChar w:fldCharType="end"/>
      </w:r>
      <w:r w:rsidRPr="001C7D8F">
        <w:rPr>
          <w:rFonts w:ascii="Times New Roman" w:hAnsi="Times New Roman" w:cs="Times New Roman"/>
          <w:sz w:val="24"/>
          <w:szCs w:val="24"/>
        </w:rPr>
        <w:t>. From the perspective of qualitative research, reality or knowledge is constructed by society and mind. Researchers and research</w:t>
      </w:r>
      <w:r w:rsidR="00782DB9" w:rsidRPr="001C7D8F">
        <w:rPr>
          <w:rFonts w:ascii="Times New Roman" w:hAnsi="Times New Roman" w:cs="Times New Roman"/>
          <w:sz w:val="24"/>
          <w:szCs w:val="24"/>
        </w:rPr>
        <w:t>es</w:t>
      </w:r>
      <w:r w:rsidRPr="001C7D8F">
        <w:rPr>
          <w:rFonts w:ascii="Times New Roman" w:hAnsi="Times New Roman" w:cs="Times New Roman"/>
          <w:sz w:val="24"/>
          <w:szCs w:val="24"/>
        </w:rPr>
        <w:t xml:space="preserve"> are inseparable. It using natural methods to collect data analysis, </w:t>
      </w:r>
      <w:r w:rsidR="00265B19">
        <w:rPr>
          <w:rFonts w:ascii="Times New Roman" w:hAnsi="Times New Roman" w:cs="Times New Roman"/>
          <w:sz w:val="24"/>
          <w:szCs w:val="24"/>
        </w:rPr>
        <w:t xml:space="preserve">to </w:t>
      </w:r>
      <w:r w:rsidRPr="001C7D8F">
        <w:rPr>
          <w:rFonts w:ascii="Times New Roman" w:hAnsi="Times New Roman" w:cs="Times New Roman"/>
          <w:sz w:val="24"/>
          <w:szCs w:val="24"/>
        </w:rPr>
        <w:t xml:space="preserve">providing </w:t>
      </w:r>
      <w:r w:rsidR="008F4B99" w:rsidRPr="001C7D8F">
        <w:rPr>
          <w:rFonts w:ascii="Times New Roman" w:hAnsi="Times New Roman" w:cs="Times New Roman"/>
          <w:sz w:val="24"/>
          <w:szCs w:val="24"/>
        </w:rPr>
        <w:t>a comprehensive</w:t>
      </w:r>
      <w:r w:rsidRPr="001C7D8F">
        <w:rPr>
          <w:rFonts w:ascii="Times New Roman" w:hAnsi="Times New Roman" w:cs="Times New Roman"/>
          <w:sz w:val="24"/>
          <w:szCs w:val="24"/>
        </w:rPr>
        <w:t xml:space="preserve"> understanding of people's experience and significance </w:t>
      </w:r>
      <w:r w:rsidR="00FF2810" w:rsidRPr="001C7D8F">
        <w:rPr>
          <w:rFonts w:ascii="Times New Roman" w:hAnsi="Times New Roman" w:cs="Times New Roman"/>
          <w:sz w:val="24"/>
          <w:szCs w:val="24"/>
        </w:rPr>
        <w:fldChar w:fldCharType="begin" w:fldLock="1"/>
      </w:r>
      <w:r w:rsidR="00FF2810" w:rsidRPr="001C7D8F">
        <w:rPr>
          <w:rFonts w:ascii="Times New Roman" w:hAnsi="Times New Roman" w:cs="Times New Roman"/>
          <w:sz w:val="24"/>
          <w:szCs w:val="24"/>
        </w:rPr>
        <w:instrText>ADDIN CSL_CITATION {"citationItems":[{"id":"ITEM-1","itemData":{"author":[{"dropping-particle":"","family":"Yilmaz","given":"Kaya","non-dropping-particle":"","parse-names":false,"suffix":""}],"container-title":"European Journal of Education","id":"ITEM-1","issue":"2","issued":{"date-parts":[["2013"]]},"page":"311-325","title":"Comparison of Quantitative and Qualitative Research Traditions : epistemological , theoretical , and methodological differences","type":"article-journal","volume":"48"},"uris":["http://www.mendeley.com/documents/?uuid=dd89f315-8633-4953-8abc-99488104056e"]}],"mendeley":{"formattedCitation":"(Yilmaz, 2013)","plainTextFormattedCitation":"(Yilmaz, 2013)","previouslyFormattedCitation":"(Yilmaz, 2013)"},"properties":{"noteIndex":0},"schema":"https://github.com/citation-style-language/schema/raw/master/csl-citation.json"}</w:instrText>
      </w:r>
      <w:r w:rsidR="00FF2810" w:rsidRPr="001C7D8F">
        <w:rPr>
          <w:rFonts w:ascii="Times New Roman" w:hAnsi="Times New Roman" w:cs="Times New Roman"/>
          <w:sz w:val="24"/>
          <w:szCs w:val="24"/>
        </w:rPr>
        <w:fldChar w:fldCharType="separate"/>
      </w:r>
      <w:r w:rsidR="00FF2810" w:rsidRPr="001C7D8F">
        <w:rPr>
          <w:rFonts w:ascii="Times New Roman" w:hAnsi="Times New Roman" w:cs="Times New Roman"/>
          <w:noProof/>
          <w:sz w:val="24"/>
          <w:szCs w:val="24"/>
        </w:rPr>
        <w:t>(Yilmaz, 2013)</w:t>
      </w:r>
      <w:r w:rsidR="00FF2810" w:rsidRPr="001C7D8F">
        <w:rPr>
          <w:rFonts w:ascii="Times New Roman" w:hAnsi="Times New Roman" w:cs="Times New Roman"/>
          <w:sz w:val="24"/>
          <w:szCs w:val="24"/>
        </w:rPr>
        <w:fldChar w:fldCharType="end"/>
      </w:r>
      <w:r w:rsidR="004640D7" w:rsidRPr="001C7D8F">
        <w:rPr>
          <w:rFonts w:ascii="Times New Roman" w:hAnsi="Times New Roman" w:cs="Times New Roman"/>
          <w:sz w:val="24"/>
          <w:szCs w:val="24"/>
        </w:rPr>
        <w:t>.</w:t>
      </w:r>
      <w:r w:rsidRPr="001C7D8F">
        <w:rPr>
          <w:rFonts w:ascii="Times New Roman" w:hAnsi="Times New Roman" w:cs="Times New Roman"/>
          <w:sz w:val="24"/>
          <w:szCs w:val="24"/>
        </w:rPr>
        <w:t xml:space="preserve"> Although qualitative research may also allow hypotheses to be tested, the main focus is usually to elaborate opinions and </w:t>
      </w:r>
      <w:r w:rsidR="00782DB9" w:rsidRPr="001C7D8F">
        <w:rPr>
          <w:rFonts w:ascii="Times New Roman" w:hAnsi="Times New Roman" w:cs="Times New Roman"/>
          <w:sz w:val="24"/>
          <w:szCs w:val="24"/>
        </w:rPr>
        <w:t>construct e</w:t>
      </w:r>
      <w:r w:rsidRPr="001C7D8F">
        <w:rPr>
          <w:rFonts w:ascii="Times New Roman" w:hAnsi="Times New Roman" w:cs="Times New Roman"/>
          <w:sz w:val="24"/>
          <w:szCs w:val="24"/>
        </w:rPr>
        <w:t xml:space="preserve">xplanation or </w:t>
      </w:r>
      <w:r w:rsidR="00782DB9" w:rsidRPr="001C7D8F">
        <w:rPr>
          <w:rFonts w:ascii="Times New Roman" w:hAnsi="Times New Roman" w:cs="Times New Roman"/>
          <w:sz w:val="24"/>
          <w:szCs w:val="24"/>
        </w:rPr>
        <w:t>t</w:t>
      </w:r>
      <w:r w:rsidRPr="001C7D8F">
        <w:rPr>
          <w:rFonts w:ascii="Times New Roman" w:hAnsi="Times New Roman" w:cs="Times New Roman"/>
          <w:sz w:val="24"/>
          <w:szCs w:val="24"/>
        </w:rPr>
        <w:t xml:space="preserve">heory </w:t>
      </w:r>
      <w:r w:rsidR="004640D7" w:rsidRPr="001C7D8F">
        <w:rPr>
          <w:rFonts w:ascii="Times New Roman" w:hAnsi="Times New Roman" w:cs="Times New Roman"/>
          <w:sz w:val="24"/>
          <w:szCs w:val="24"/>
        </w:rPr>
        <w:fldChar w:fldCharType="begin" w:fldLock="1"/>
      </w:r>
      <w:r w:rsidR="00396CD0" w:rsidRPr="001C7D8F">
        <w:rPr>
          <w:rFonts w:ascii="Times New Roman" w:hAnsi="Times New Roman" w:cs="Times New Roman"/>
          <w:sz w:val="24"/>
          <w:szCs w:val="24"/>
        </w:rPr>
        <w:instrText>ADDIN CSL_CITATION {"citationItems":[{"id":"ITEM-1","itemData":{"author":[{"dropping-particle":"","family":"Ghauri","given":"Pervez","non-dropping-particle":"","parse-names":false,"suffix":""},{"dropping-particle":"","family":"Gronhaug","given":"Kjell","non-dropping-particle":"","parse-names":false,"suffix":""}],"edition":"4","id":"ITEM-1","issued":{"date-parts":[["2010"]]},"number-of-pages":"265","publisher":"Pearson Education Limited","publisher-place":"Essex","title":"Research Methods in Business Studies","type":"book"},"uris":["http://www.mendeley.com/documents/?uuid=6086451b-eab7-4847-9cb9-ed261b1a2757"]}],"mendeley":{"formattedCitation":"(Ghauri and Gronhaug, 2010)","plainTextFormattedCitation":"(Ghauri and Gronhaug, 2010)","previouslyFormattedCitation":"(Ghauri and Gronhaug, 2010)"},"properties":{"noteIndex":0},"schema":"https://github.com/citation-style-language/schema/raw/master/csl-citation.json"}</w:instrText>
      </w:r>
      <w:r w:rsidR="004640D7" w:rsidRPr="001C7D8F">
        <w:rPr>
          <w:rFonts w:ascii="Times New Roman" w:hAnsi="Times New Roman" w:cs="Times New Roman"/>
          <w:sz w:val="24"/>
          <w:szCs w:val="24"/>
        </w:rPr>
        <w:fldChar w:fldCharType="separate"/>
      </w:r>
      <w:r w:rsidR="004640D7" w:rsidRPr="001C7D8F">
        <w:rPr>
          <w:rFonts w:ascii="Times New Roman" w:hAnsi="Times New Roman" w:cs="Times New Roman"/>
          <w:noProof/>
          <w:sz w:val="24"/>
          <w:szCs w:val="24"/>
        </w:rPr>
        <w:t>(Ghauri and Gronhaug, 2010)</w:t>
      </w:r>
      <w:r w:rsidR="004640D7" w:rsidRPr="001C7D8F">
        <w:rPr>
          <w:rFonts w:ascii="Times New Roman" w:hAnsi="Times New Roman" w:cs="Times New Roman"/>
          <w:sz w:val="24"/>
          <w:szCs w:val="24"/>
        </w:rPr>
        <w:fldChar w:fldCharType="end"/>
      </w:r>
      <w:r w:rsidRPr="001C7D8F">
        <w:rPr>
          <w:rFonts w:ascii="Times New Roman" w:hAnsi="Times New Roman" w:cs="Times New Roman"/>
          <w:sz w:val="24"/>
          <w:szCs w:val="24"/>
        </w:rPr>
        <w:t xml:space="preserve">. </w:t>
      </w:r>
    </w:p>
    <w:p w14:paraId="1AD9EB9B" w14:textId="60E9F939" w:rsidR="003B438E" w:rsidRDefault="00FA0FFB" w:rsidP="001C7D8F">
      <w:pPr>
        <w:rPr>
          <w:rFonts w:ascii="Times New Roman" w:hAnsi="Times New Roman" w:cs="Times New Roman"/>
          <w:sz w:val="24"/>
          <w:szCs w:val="24"/>
        </w:rPr>
      </w:pPr>
      <w:r w:rsidRPr="001C7D8F">
        <w:rPr>
          <w:rFonts w:ascii="Times New Roman" w:hAnsi="Times New Roman" w:cs="Times New Roman"/>
          <w:sz w:val="24"/>
          <w:szCs w:val="24"/>
        </w:rPr>
        <w:t>Quantitative research requires random selection of representative large samples so that researchers can generalize their findings from the samples</w:t>
      </w:r>
      <w:r w:rsidR="00782DB9" w:rsidRPr="001C7D8F">
        <w:rPr>
          <w:rFonts w:ascii="Times New Roman" w:hAnsi="Times New Roman" w:cs="Times New Roman"/>
          <w:sz w:val="24"/>
          <w:szCs w:val="24"/>
        </w:rPr>
        <w:t xml:space="preserve">. Meanwhile, Qualitative </w:t>
      </w:r>
      <w:r w:rsidRPr="001C7D8F">
        <w:rPr>
          <w:rFonts w:ascii="Times New Roman" w:hAnsi="Times New Roman" w:cs="Times New Roman"/>
          <w:sz w:val="24"/>
          <w:szCs w:val="24"/>
        </w:rPr>
        <w:t xml:space="preserve">research is to </w:t>
      </w:r>
      <w:r w:rsidR="006B38AB" w:rsidRPr="001C7D8F">
        <w:rPr>
          <w:rFonts w:ascii="Times New Roman" w:hAnsi="Times New Roman" w:cs="Times New Roman"/>
          <w:sz w:val="24"/>
          <w:szCs w:val="24"/>
        </w:rPr>
        <w:t>define</w:t>
      </w:r>
      <w:r w:rsidRPr="001C7D8F">
        <w:rPr>
          <w:rFonts w:ascii="Times New Roman" w:hAnsi="Times New Roman" w:cs="Times New Roman"/>
          <w:sz w:val="24"/>
          <w:szCs w:val="24"/>
        </w:rPr>
        <w:t xml:space="preserve"> and understand the phenomenon studied by observing and interviewing participants and capturing and communicating their experiences</w:t>
      </w:r>
      <w:r w:rsidR="00782DB9" w:rsidRPr="001C7D8F">
        <w:rPr>
          <w:rFonts w:ascii="Times New Roman" w:hAnsi="Times New Roman" w:cs="Times New Roman"/>
          <w:sz w:val="24"/>
          <w:szCs w:val="24"/>
        </w:rPr>
        <w:t xml:space="preserve"> </w:t>
      </w:r>
      <w:r w:rsidR="006B5FC1" w:rsidRPr="001C7D8F">
        <w:rPr>
          <w:rFonts w:ascii="Times New Roman" w:hAnsi="Times New Roman" w:cs="Times New Roman"/>
          <w:sz w:val="24"/>
          <w:szCs w:val="24"/>
        </w:rPr>
        <w:fldChar w:fldCharType="begin" w:fldLock="1"/>
      </w:r>
      <w:r w:rsidR="007904D4" w:rsidRPr="001C7D8F">
        <w:rPr>
          <w:rFonts w:ascii="Times New Roman" w:hAnsi="Times New Roman" w:cs="Times New Roman"/>
          <w:sz w:val="24"/>
          <w:szCs w:val="24"/>
        </w:rPr>
        <w:instrText>ADDIN CSL_CITATION {"citationItems":[{"id":"ITEM-1","itemData":{"author":[{"dropping-particle":"","family":"Yilmaz","given":"Kaya","non-dropping-particle":"","parse-names":false,"suffix":""}],"container-title":"European Journal of Education","id":"ITEM-1","issue":"2","issued":{"date-parts":[["2013"]]},"page":"311-325","title":"Comparison of Quantitative and Qualitative Research Traditions : epistemological , theoretical , and methodological differences","type":"article-journal","volume":"48"},"uris":["http://www.mendeley.com/documents/?uuid=dd89f315-8633-4953-8abc-99488104056e"]}],"mendeley":{"formattedCitation":"(Yilmaz, 2013)","plainTextFormattedCitation":"(Yilmaz, 2013)","previouslyFormattedCitation":"(Yilmaz, 2013)"},"properties":{"noteIndex":0},"schema":"https://github.com/citation-style-language/schema/raw/master/csl-citation.json"}</w:instrText>
      </w:r>
      <w:r w:rsidR="006B5FC1" w:rsidRPr="001C7D8F">
        <w:rPr>
          <w:rFonts w:ascii="Times New Roman" w:hAnsi="Times New Roman" w:cs="Times New Roman"/>
          <w:sz w:val="24"/>
          <w:szCs w:val="24"/>
        </w:rPr>
        <w:fldChar w:fldCharType="separate"/>
      </w:r>
      <w:r w:rsidR="006B5FC1" w:rsidRPr="001C7D8F">
        <w:rPr>
          <w:rFonts w:ascii="Times New Roman" w:hAnsi="Times New Roman" w:cs="Times New Roman"/>
          <w:noProof/>
          <w:sz w:val="24"/>
          <w:szCs w:val="24"/>
        </w:rPr>
        <w:t>(Yilmaz, 2013)</w:t>
      </w:r>
      <w:r w:rsidR="006B5FC1" w:rsidRPr="001C7D8F">
        <w:rPr>
          <w:rFonts w:ascii="Times New Roman" w:hAnsi="Times New Roman" w:cs="Times New Roman"/>
          <w:sz w:val="24"/>
          <w:szCs w:val="24"/>
        </w:rPr>
        <w:fldChar w:fldCharType="end"/>
      </w:r>
      <w:r w:rsidR="00782DB9" w:rsidRPr="001C7D8F">
        <w:rPr>
          <w:rFonts w:ascii="Times New Roman" w:hAnsi="Times New Roman" w:cs="Times New Roman"/>
          <w:sz w:val="24"/>
          <w:szCs w:val="24"/>
        </w:rPr>
        <w:t>.</w:t>
      </w:r>
    </w:p>
    <w:p w14:paraId="0B0ADC19" w14:textId="77777777" w:rsidR="00D20F8C" w:rsidRPr="001C7D8F" w:rsidRDefault="00D20F8C" w:rsidP="001C7D8F">
      <w:pPr>
        <w:rPr>
          <w:rFonts w:ascii="Times New Roman" w:hAnsi="Times New Roman" w:cs="Times New Roman"/>
          <w:sz w:val="24"/>
          <w:szCs w:val="24"/>
        </w:rPr>
      </w:pPr>
    </w:p>
    <w:p w14:paraId="70801A26" w14:textId="21D474DD" w:rsidR="00FA0FFB" w:rsidRPr="001C7D8F" w:rsidRDefault="00FA0FFB" w:rsidP="001C7D8F">
      <w:pPr>
        <w:rPr>
          <w:rFonts w:ascii="Times New Roman" w:hAnsi="Times New Roman" w:cs="Times New Roman"/>
          <w:b/>
          <w:bCs/>
          <w:color w:val="000000"/>
          <w:sz w:val="24"/>
          <w:szCs w:val="24"/>
        </w:rPr>
      </w:pPr>
      <w:r w:rsidRPr="001C7D8F">
        <w:rPr>
          <w:rFonts w:ascii="Times New Roman" w:hAnsi="Times New Roman" w:cs="Times New Roman"/>
          <w:b/>
          <w:bCs/>
          <w:color w:val="000000"/>
          <w:sz w:val="24"/>
          <w:szCs w:val="24"/>
        </w:rPr>
        <w:t xml:space="preserve">Different </w:t>
      </w:r>
      <w:r w:rsidR="00782DB9" w:rsidRPr="001C7D8F">
        <w:rPr>
          <w:rFonts w:ascii="Times New Roman" w:hAnsi="Times New Roman" w:cs="Times New Roman"/>
          <w:b/>
          <w:bCs/>
          <w:color w:val="000000"/>
          <w:sz w:val="24"/>
          <w:szCs w:val="24"/>
        </w:rPr>
        <w:t>M</w:t>
      </w:r>
      <w:r w:rsidRPr="001C7D8F">
        <w:rPr>
          <w:rFonts w:ascii="Times New Roman" w:hAnsi="Times New Roman" w:cs="Times New Roman"/>
          <w:b/>
          <w:bCs/>
          <w:color w:val="000000"/>
          <w:sz w:val="24"/>
          <w:szCs w:val="24"/>
        </w:rPr>
        <w:t xml:space="preserve">ethods of </w:t>
      </w:r>
      <w:r w:rsidR="00782DB9" w:rsidRPr="001C7D8F">
        <w:rPr>
          <w:rFonts w:ascii="Times New Roman" w:hAnsi="Times New Roman" w:cs="Times New Roman"/>
          <w:b/>
          <w:bCs/>
          <w:color w:val="000000"/>
          <w:sz w:val="24"/>
          <w:szCs w:val="24"/>
        </w:rPr>
        <w:t>C</w:t>
      </w:r>
      <w:r w:rsidRPr="001C7D8F">
        <w:rPr>
          <w:rFonts w:ascii="Times New Roman" w:hAnsi="Times New Roman" w:cs="Times New Roman"/>
          <w:b/>
          <w:bCs/>
          <w:color w:val="000000"/>
          <w:sz w:val="24"/>
          <w:szCs w:val="24"/>
        </w:rPr>
        <w:t xml:space="preserve">ollecting </w:t>
      </w:r>
      <w:r w:rsidR="00782DB9" w:rsidRPr="001C7D8F">
        <w:rPr>
          <w:rFonts w:ascii="Times New Roman" w:hAnsi="Times New Roman" w:cs="Times New Roman"/>
          <w:b/>
          <w:bCs/>
          <w:color w:val="000000"/>
          <w:sz w:val="24"/>
          <w:szCs w:val="24"/>
        </w:rPr>
        <w:t>D</w:t>
      </w:r>
      <w:r w:rsidRPr="001C7D8F">
        <w:rPr>
          <w:rFonts w:ascii="Times New Roman" w:hAnsi="Times New Roman" w:cs="Times New Roman"/>
          <w:b/>
          <w:bCs/>
          <w:color w:val="000000"/>
          <w:sz w:val="24"/>
          <w:szCs w:val="24"/>
        </w:rPr>
        <w:t>ata</w:t>
      </w:r>
    </w:p>
    <w:p w14:paraId="528ABE51" w14:textId="32EEC4B1" w:rsidR="003B438E" w:rsidRPr="001C7D8F" w:rsidRDefault="00FA0FFB" w:rsidP="001C7D8F">
      <w:pPr>
        <w:rPr>
          <w:rFonts w:ascii="Times New Roman" w:hAnsi="Times New Roman" w:cs="Times New Roman"/>
          <w:color w:val="000000"/>
          <w:sz w:val="24"/>
          <w:szCs w:val="24"/>
        </w:rPr>
      </w:pPr>
      <w:r w:rsidRPr="001C7D8F">
        <w:rPr>
          <w:rFonts w:ascii="Times New Roman" w:hAnsi="Times New Roman" w:cs="Times New Roman"/>
          <w:color w:val="000000"/>
          <w:sz w:val="24"/>
          <w:szCs w:val="24"/>
        </w:rPr>
        <w:t>Quantitative analysis uses questionnaires, statistical data</w:t>
      </w:r>
      <w:r w:rsidR="006B38AB" w:rsidRPr="001C7D8F">
        <w:rPr>
          <w:rFonts w:ascii="Times New Roman" w:hAnsi="Times New Roman" w:cs="Times New Roman"/>
          <w:color w:val="000000"/>
          <w:sz w:val="24"/>
          <w:szCs w:val="24"/>
        </w:rPr>
        <w:t xml:space="preserve"> and other ways</w:t>
      </w:r>
      <w:r w:rsidRPr="001C7D8F">
        <w:rPr>
          <w:rFonts w:ascii="Times New Roman" w:hAnsi="Times New Roman" w:cs="Times New Roman"/>
          <w:color w:val="000000"/>
          <w:sz w:val="24"/>
          <w:szCs w:val="24"/>
        </w:rPr>
        <w:t xml:space="preserve"> to analyze data</w:t>
      </w:r>
      <w:r w:rsidR="006B38AB" w:rsidRPr="001C7D8F">
        <w:rPr>
          <w:rFonts w:ascii="Times New Roman" w:hAnsi="Times New Roman" w:cs="Times New Roman"/>
          <w:color w:val="000000"/>
          <w:sz w:val="24"/>
          <w:szCs w:val="24"/>
        </w:rPr>
        <w:t>. Researchers set clear research hypotheses and questions based on the structure, and then start quantitative research</w:t>
      </w:r>
      <w:r w:rsidRPr="001C7D8F">
        <w:rPr>
          <w:rFonts w:ascii="Times New Roman" w:hAnsi="Times New Roman" w:cs="Times New Roman"/>
          <w:color w:val="000000"/>
          <w:sz w:val="24"/>
          <w:szCs w:val="24"/>
        </w:rPr>
        <w:t xml:space="preserve"> </w:t>
      </w:r>
      <w:r w:rsidR="002B707A" w:rsidRPr="001C7D8F">
        <w:rPr>
          <w:rFonts w:ascii="Times New Roman" w:hAnsi="Times New Roman" w:cs="Times New Roman"/>
          <w:color w:val="000000"/>
          <w:sz w:val="24"/>
          <w:szCs w:val="24"/>
        </w:rPr>
        <w:fldChar w:fldCharType="begin" w:fldLock="1"/>
      </w:r>
      <w:r w:rsidR="002B707A" w:rsidRPr="001C7D8F">
        <w:rPr>
          <w:rFonts w:ascii="Times New Roman" w:hAnsi="Times New Roman" w:cs="Times New Roman"/>
          <w:color w:val="000000"/>
          <w:sz w:val="24"/>
          <w:szCs w:val="24"/>
        </w:rPr>
        <w:instrText>ADDIN CSL_CITATION {"citationItems":[{"id":"ITEM-1","itemData":{"author":[{"dropping-particle":"","family":"Yilmaz","given":"Kaya","non-dropping-particle":"","parse-names":false,"suffix":""}],"container-title":"European Journal of Education","id":"ITEM-1","issue":"2","issued":{"date-parts":[["2013"]]},"page":"311-325","title":"Comparison of Quantitative and Qualitative Research Traditions : epistemological , theoretical , and methodological differences","type":"article-journal","volume":"48"},"uris":["http://www.mendeley.com/documents/?uuid=dd89f315-8633-4953-8abc-99488104056e"]}],"mendeley":{"formattedCitation":"(Yilmaz, 2013)","plainTextFormattedCitation":"(Yilmaz, 2013)","previouslyFormattedCitation":"(Yilmaz, 2013)"},"properties":{"noteIndex":0},"schema":"https://github.com/citation-style-language/schema/raw/master/csl-citation.json"}</w:instrText>
      </w:r>
      <w:r w:rsidR="002B707A" w:rsidRPr="001C7D8F">
        <w:rPr>
          <w:rFonts w:ascii="Times New Roman" w:hAnsi="Times New Roman" w:cs="Times New Roman"/>
          <w:color w:val="000000"/>
          <w:sz w:val="24"/>
          <w:szCs w:val="24"/>
        </w:rPr>
        <w:fldChar w:fldCharType="separate"/>
      </w:r>
      <w:r w:rsidR="002B707A" w:rsidRPr="001C7D8F">
        <w:rPr>
          <w:rFonts w:ascii="Times New Roman" w:hAnsi="Times New Roman" w:cs="Times New Roman"/>
          <w:noProof/>
          <w:color w:val="000000"/>
          <w:sz w:val="24"/>
          <w:szCs w:val="24"/>
        </w:rPr>
        <w:t>(Yilmaz, 2013)</w:t>
      </w:r>
      <w:r w:rsidR="002B707A" w:rsidRPr="001C7D8F">
        <w:rPr>
          <w:rFonts w:ascii="Times New Roman" w:hAnsi="Times New Roman" w:cs="Times New Roman"/>
          <w:color w:val="000000"/>
          <w:sz w:val="24"/>
          <w:szCs w:val="24"/>
        </w:rPr>
        <w:fldChar w:fldCharType="end"/>
      </w:r>
      <w:r w:rsidRPr="001C7D8F">
        <w:rPr>
          <w:rFonts w:ascii="Times New Roman" w:hAnsi="Times New Roman" w:cs="Times New Roman"/>
          <w:color w:val="000000"/>
          <w:sz w:val="24"/>
          <w:szCs w:val="24"/>
        </w:rPr>
        <w:t>.</w:t>
      </w:r>
      <w:r w:rsidRPr="001C7D8F">
        <w:rPr>
          <w:rFonts w:ascii="Times New Roman" w:hAnsi="Times New Roman" w:cs="Times New Roman"/>
          <w:sz w:val="24"/>
          <w:szCs w:val="24"/>
        </w:rPr>
        <w:t xml:space="preserve"> </w:t>
      </w:r>
      <w:r w:rsidRPr="001C7D8F">
        <w:rPr>
          <w:rFonts w:ascii="Times New Roman" w:hAnsi="Times New Roman" w:cs="Times New Roman"/>
          <w:color w:val="000000"/>
          <w:sz w:val="24"/>
          <w:szCs w:val="24"/>
        </w:rPr>
        <w:t>Qualitative analysis usually involves observation or in-depth interview, literature analysis and focus group</w:t>
      </w:r>
      <w:r w:rsidR="00782DB9" w:rsidRPr="001C7D8F">
        <w:rPr>
          <w:rFonts w:ascii="Times New Roman" w:hAnsi="Times New Roman" w:cs="Times New Roman"/>
          <w:color w:val="000000"/>
          <w:sz w:val="24"/>
          <w:szCs w:val="24"/>
        </w:rPr>
        <w:t xml:space="preserve"> etc</w:t>
      </w:r>
      <w:r w:rsidRPr="001C7D8F">
        <w:rPr>
          <w:rFonts w:ascii="Times New Roman" w:hAnsi="Times New Roman" w:cs="Times New Roman"/>
          <w:color w:val="000000"/>
          <w:sz w:val="24"/>
          <w:szCs w:val="24"/>
        </w:rPr>
        <w:t xml:space="preserve">. Data is usually text form. </w:t>
      </w:r>
      <w:r w:rsidR="00FE7314">
        <w:rPr>
          <w:rFonts w:ascii="Times New Roman" w:hAnsi="Times New Roman" w:cs="Times New Roman"/>
          <w:color w:val="000000"/>
          <w:sz w:val="24"/>
          <w:szCs w:val="24"/>
        </w:rPr>
        <w:t>Before</w:t>
      </w:r>
      <w:r w:rsidR="00012C30" w:rsidRPr="001C7D8F">
        <w:rPr>
          <w:rFonts w:ascii="Times New Roman" w:hAnsi="Times New Roman" w:cs="Times New Roman"/>
          <w:color w:val="000000"/>
          <w:sz w:val="24"/>
          <w:szCs w:val="24"/>
        </w:rPr>
        <w:t xml:space="preserve"> the beginning of qualitative research, researchers did not set plans and assumptions. Plans were developed based on interaction with research subjects</w:t>
      </w:r>
      <w:r w:rsidRPr="001C7D8F">
        <w:rPr>
          <w:rFonts w:ascii="Times New Roman" w:hAnsi="Times New Roman" w:cs="Times New Roman"/>
          <w:color w:val="000000"/>
          <w:sz w:val="24"/>
          <w:szCs w:val="24"/>
        </w:rPr>
        <w:t xml:space="preserve"> </w:t>
      </w:r>
      <w:r w:rsidR="00F01AAE" w:rsidRPr="001C7D8F">
        <w:rPr>
          <w:rFonts w:ascii="Times New Roman" w:hAnsi="Times New Roman" w:cs="Times New Roman"/>
          <w:color w:val="000000"/>
          <w:sz w:val="24"/>
          <w:szCs w:val="24"/>
        </w:rPr>
        <w:fldChar w:fldCharType="begin" w:fldLock="1"/>
      </w:r>
      <w:r w:rsidR="002B707A" w:rsidRPr="001C7D8F">
        <w:rPr>
          <w:rFonts w:ascii="Times New Roman" w:hAnsi="Times New Roman" w:cs="Times New Roman"/>
          <w:color w:val="000000"/>
          <w:sz w:val="24"/>
          <w:szCs w:val="24"/>
        </w:rPr>
        <w:instrText>ADDIN CSL_CITATION {"citationItems":[{"id":"ITEM-1","itemData":{"abstract":"The use of reliability and validity are common in quantitative research and now it is reconsidered in the qualitative research paradigm. Since reliability and validity are rooted in positivist perspective then they should be redefined for their use in a naturalistic approach. Like reliability and validity as used in quantitative research are providing springboard to examine what these two terms mean in the qualitative research paradigm, triangulation as used in quantitative research to test the reliability and validity can also illuminate some ways to test or maximize the validity and reliability of a qualitative study. Therefore, reliability, validity and triangulation, if they are relevant research concepts, particularly from a qualitative point of view, have to be redefined in order to reflect the multiple ways of establishing truth","author":[{"dropping-particle":"","family":"Golafshani","given":"Nahid","non-dropping-particle":"","parse-names":false,"suffix":""}],"container-title":"The qualitative report","id":"ITEM-1","issue":"4","issued":{"date-parts":[["2003"]]},"page":"597-607","title":"Understanding reliability and validity in qualitative research","type":"article-journal","volume":"8"},"uris":["http://www.mendeley.com/documents/?uuid=062cbcf2-ad49-4b56-8b8b-a500f6ba9210"]},{"id":"ITEM-2","itemData":{"author":[{"dropping-particle":"","family":"Cooper","given":"Donald R","non-dropping-particle":"","parse-names":false,"suffix":""},{"dropping-particle":"","family":"Schindler","given":"Pamela S","non-dropping-particle":"","parse-names":false,"suffix":""}],"edition":"12","id":"ITEM-2","issued":{"date-parts":[["2014"]]},"number-of-pages":"692","publisher":"McGrew-Hill","publisher-place":"New York","title":"Business Research Methods","type":"book"},"uris":["http://www.mendeley.com/documents/?uuid=ffa408cb-03b6-4477-a80e-34c10158bcc7"]},{"id":"ITEM-3","itemData":{"author":[{"dropping-particle":"","family":"Hair","given":"Joseph","non-dropping-particle":"","parse-names":false,"suffix":""},{"dropping-particle":"","family":"Money","given":"Arthur","non-dropping-particle":"","parse-names":false,"suffix":""},{"dropping-particle":"","family":"Phillip","given":"Samouel","non-dropping-particle":"","parse-names":false,"suffix":""},{"dropping-particle":"","family":"Page","given":"Mike","non-dropping-particle":"","parse-names":false,"suffix":""}],"id":"ITEM-3","issued":{"date-parts":[["2003"]]},"number-of-pages":"1-437","publisher":"John Wiley &amp; Sons Ltds","publisher-place":"Chichester","title":"Research Methods for Business","type":"book"},"uris":["http://www.mendeley.com/documents/?uuid=a3237a88-8bc0-43c9-9e73-1f188c777e66"]}],"mendeley":{"formattedCitation":"(Golafshani, 2003; Hair &lt;i&gt;et al.&lt;/i&gt;, 2003; Cooper and Schindler, 2014)","plainTextFormattedCitation":"(Golafshani, 2003; Hair et al., 2003; Cooper and Schindler, 2014)","previouslyFormattedCitation":"(Golafshani, 2003; Hair &lt;i&gt;et al.&lt;/i&gt;, 2003; Cooper and Schindler, 2014)"},"properties":{"noteIndex":0},"schema":"https://github.com/citation-style-language/schema/raw/master/csl-citation.json"}</w:instrText>
      </w:r>
      <w:r w:rsidR="00F01AAE" w:rsidRPr="001C7D8F">
        <w:rPr>
          <w:rFonts w:ascii="Times New Roman" w:hAnsi="Times New Roman" w:cs="Times New Roman"/>
          <w:color w:val="000000"/>
          <w:sz w:val="24"/>
          <w:szCs w:val="24"/>
        </w:rPr>
        <w:fldChar w:fldCharType="separate"/>
      </w:r>
      <w:r w:rsidR="002B707A" w:rsidRPr="001C7D8F">
        <w:rPr>
          <w:rFonts w:ascii="Times New Roman" w:hAnsi="Times New Roman" w:cs="Times New Roman"/>
          <w:noProof/>
          <w:color w:val="000000"/>
          <w:sz w:val="24"/>
          <w:szCs w:val="24"/>
        </w:rPr>
        <w:t xml:space="preserve">(Golafshani, 2003; Hair </w:t>
      </w:r>
      <w:r w:rsidR="002B707A" w:rsidRPr="001C7D8F">
        <w:rPr>
          <w:rFonts w:ascii="Times New Roman" w:hAnsi="Times New Roman" w:cs="Times New Roman"/>
          <w:i/>
          <w:noProof/>
          <w:color w:val="000000"/>
          <w:sz w:val="24"/>
          <w:szCs w:val="24"/>
        </w:rPr>
        <w:t>et al.</w:t>
      </w:r>
      <w:r w:rsidR="002B707A" w:rsidRPr="001C7D8F">
        <w:rPr>
          <w:rFonts w:ascii="Times New Roman" w:hAnsi="Times New Roman" w:cs="Times New Roman"/>
          <w:noProof/>
          <w:color w:val="000000"/>
          <w:sz w:val="24"/>
          <w:szCs w:val="24"/>
        </w:rPr>
        <w:t>, 2003; Cooper and Schindler, 2014)</w:t>
      </w:r>
      <w:r w:rsidR="00F01AAE" w:rsidRPr="001C7D8F">
        <w:rPr>
          <w:rFonts w:ascii="Times New Roman" w:hAnsi="Times New Roman" w:cs="Times New Roman"/>
          <w:color w:val="000000"/>
          <w:sz w:val="24"/>
          <w:szCs w:val="24"/>
        </w:rPr>
        <w:fldChar w:fldCharType="end"/>
      </w:r>
      <w:r w:rsidRPr="001C7D8F">
        <w:rPr>
          <w:rFonts w:ascii="Times New Roman" w:hAnsi="Times New Roman" w:cs="Times New Roman"/>
          <w:color w:val="000000"/>
          <w:sz w:val="24"/>
          <w:szCs w:val="24"/>
        </w:rPr>
        <w:t xml:space="preserve">. </w:t>
      </w:r>
    </w:p>
    <w:p w14:paraId="6D84DFE3" w14:textId="02093D4B" w:rsidR="00D501C8" w:rsidRPr="001C7D8F" w:rsidRDefault="00FA0FFB" w:rsidP="001C7D8F">
      <w:pPr>
        <w:rPr>
          <w:rFonts w:ascii="Times New Roman" w:hAnsi="Times New Roman" w:cs="Times New Roman"/>
          <w:color w:val="000000"/>
          <w:sz w:val="24"/>
          <w:szCs w:val="24"/>
        </w:rPr>
      </w:pPr>
      <w:r w:rsidRPr="001C7D8F">
        <w:rPr>
          <w:rFonts w:ascii="Times New Roman" w:hAnsi="Times New Roman" w:cs="Times New Roman"/>
          <w:color w:val="000000"/>
          <w:sz w:val="24"/>
          <w:szCs w:val="24"/>
        </w:rPr>
        <w:t>Generally speaking, qualitative research assumes that there is a changing entity, a flowing state, and</w:t>
      </w:r>
      <w:r w:rsidR="00782DB9" w:rsidRPr="001C7D8F">
        <w:rPr>
          <w:rFonts w:ascii="Times New Roman" w:hAnsi="Times New Roman" w:cs="Times New Roman"/>
          <w:color w:val="000000"/>
          <w:sz w:val="24"/>
          <w:szCs w:val="24"/>
        </w:rPr>
        <w:t xml:space="preserve"> contact</w:t>
      </w:r>
      <w:r w:rsidRPr="001C7D8F">
        <w:rPr>
          <w:rFonts w:ascii="Times New Roman" w:hAnsi="Times New Roman" w:cs="Times New Roman"/>
          <w:color w:val="000000"/>
          <w:sz w:val="24"/>
          <w:szCs w:val="24"/>
        </w:rPr>
        <w:t xml:space="preserve"> with the respondents can capture the changing entity. To engage in qualitative research, researchers need to devote a great deal of attention to the role of data collection, depending on the researchers themselves as a tool of keen observation</w:t>
      </w:r>
      <w:r w:rsidR="00782DB9" w:rsidRPr="001C7D8F">
        <w:rPr>
          <w:rFonts w:ascii="Times New Roman" w:hAnsi="Times New Roman" w:cs="Times New Roman"/>
          <w:color w:val="000000"/>
          <w:sz w:val="24"/>
          <w:szCs w:val="24"/>
        </w:rPr>
        <w:t xml:space="preserve"> while the core of </w:t>
      </w:r>
      <w:r w:rsidRPr="001C7D8F">
        <w:rPr>
          <w:rFonts w:ascii="Times New Roman" w:hAnsi="Times New Roman" w:cs="Times New Roman"/>
          <w:color w:val="000000"/>
          <w:sz w:val="24"/>
          <w:szCs w:val="24"/>
        </w:rPr>
        <w:t xml:space="preserve">quantitative research lies in statistical discovery </w:t>
      </w:r>
      <w:r w:rsidR="00C64EBB" w:rsidRPr="001C7D8F">
        <w:rPr>
          <w:rFonts w:ascii="Times New Roman" w:hAnsi="Times New Roman" w:cs="Times New Roman"/>
          <w:color w:val="000000"/>
          <w:sz w:val="24"/>
          <w:szCs w:val="24"/>
        </w:rPr>
        <w:fldChar w:fldCharType="begin" w:fldLock="1"/>
      </w:r>
      <w:r w:rsidR="00C64EBB" w:rsidRPr="001C7D8F">
        <w:rPr>
          <w:rFonts w:ascii="Times New Roman" w:hAnsi="Times New Roman" w:cs="Times New Roman"/>
          <w:color w:val="000000"/>
          <w:sz w:val="24"/>
          <w:szCs w:val="24"/>
        </w:rPr>
        <w:instrText>ADDIN CSL_CITATION {"citationItems":[{"id":"ITEM-1","itemData":{"author":[{"dropping-particle":"","family":"Li","given":"Xiaofeng","non-dropping-particle":"","parse-names":false,"suffix":""},{"dropping-particle":"","family":"She","given":"Shuanghao","non-dropping-particle":"","parse-names":false,"suffix":""}],"edition":"1","id":"ITEM-1","issued":{"date-parts":[["2006"]]},"number-of-pages":"403","publisher":"Wuhan University Press","publisher-place":"Wu Han","title":"Qualitative Research","type":"book"},"uris":["http://www.mendeley.com/documents/?uuid=a5a66249-62e4-4b7d-9482-c5d3c999d45d"]}],"mendeley":{"formattedCitation":"(Li and She, 2006)","plainTextFormattedCitation":"(Li and She, 2006)","previouslyFormattedCitation":"(Li and She, 2006)"},"properties":{"noteIndex":0},"schema":"https://github.com/citation-style-language/schema/raw/master/csl-citation.json"}</w:instrText>
      </w:r>
      <w:r w:rsidR="00C64EBB" w:rsidRPr="001C7D8F">
        <w:rPr>
          <w:rFonts w:ascii="Times New Roman" w:hAnsi="Times New Roman" w:cs="Times New Roman"/>
          <w:color w:val="000000"/>
          <w:sz w:val="24"/>
          <w:szCs w:val="24"/>
        </w:rPr>
        <w:fldChar w:fldCharType="separate"/>
      </w:r>
      <w:r w:rsidR="00C64EBB" w:rsidRPr="001C7D8F">
        <w:rPr>
          <w:rFonts w:ascii="Times New Roman" w:hAnsi="Times New Roman" w:cs="Times New Roman"/>
          <w:noProof/>
          <w:color w:val="000000"/>
          <w:sz w:val="24"/>
          <w:szCs w:val="24"/>
        </w:rPr>
        <w:t>(Li and She, 2006)</w:t>
      </w:r>
      <w:r w:rsidR="00C64EBB" w:rsidRPr="001C7D8F">
        <w:rPr>
          <w:rFonts w:ascii="Times New Roman" w:hAnsi="Times New Roman" w:cs="Times New Roman"/>
          <w:color w:val="000000"/>
          <w:sz w:val="24"/>
          <w:szCs w:val="24"/>
        </w:rPr>
        <w:fldChar w:fldCharType="end"/>
      </w:r>
      <w:r w:rsidRPr="001C7D8F">
        <w:rPr>
          <w:rFonts w:ascii="Times New Roman" w:hAnsi="Times New Roman" w:cs="Times New Roman"/>
          <w:color w:val="000000"/>
          <w:sz w:val="24"/>
          <w:szCs w:val="24"/>
        </w:rPr>
        <w:t xml:space="preserve">. </w:t>
      </w:r>
    </w:p>
    <w:p w14:paraId="30720F70" w14:textId="77777777" w:rsidR="002B707A" w:rsidRPr="001C7D8F" w:rsidRDefault="002B707A" w:rsidP="001C7D8F">
      <w:pPr>
        <w:rPr>
          <w:rFonts w:ascii="Times New Roman" w:hAnsi="Times New Roman" w:cs="Times New Roman"/>
          <w:color w:val="000000"/>
          <w:sz w:val="24"/>
          <w:szCs w:val="24"/>
        </w:rPr>
      </w:pPr>
    </w:p>
    <w:p w14:paraId="15E90711" w14:textId="119789B0" w:rsidR="00FA0FFB" w:rsidRPr="001C7D8F" w:rsidRDefault="00FA0FFB" w:rsidP="001C7D8F">
      <w:pPr>
        <w:rPr>
          <w:rFonts w:ascii="Times New Roman" w:hAnsi="Times New Roman" w:cs="Times New Roman"/>
          <w:b/>
          <w:bCs/>
          <w:color w:val="000000"/>
          <w:sz w:val="24"/>
          <w:szCs w:val="24"/>
        </w:rPr>
      </w:pPr>
      <w:r w:rsidRPr="001C7D8F">
        <w:rPr>
          <w:rFonts w:ascii="Times New Roman" w:hAnsi="Times New Roman" w:cs="Times New Roman"/>
          <w:b/>
          <w:bCs/>
          <w:color w:val="000000"/>
          <w:sz w:val="24"/>
          <w:szCs w:val="24"/>
        </w:rPr>
        <w:t xml:space="preserve">Different </w:t>
      </w:r>
      <w:r w:rsidR="00782DB9" w:rsidRPr="001C7D8F">
        <w:rPr>
          <w:rFonts w:ascii="Times New Roman" w:hAnsi="Times New Roman" w:cs="Times New Roman"/>
          <w:b/>
          <w:bCs/>
          <w:color w:val="000000"/>
          <w:sz w:val="24"/>
          <w:szCs w:val="24"/>
        </w:rPr>
        <w:t>D</w:t>
      </w:r>
      <w:r w:rsidRPr="001C7D8F">
        <w:rPr>
          <w:rFonts w:ascii="Times New Roman" w:hAnsi="Times New Roman" w:cs="Times New Roman"/>
          <w:b/>
          <w:bCs/>
          <w:color w:val="000000"/>
          <w:sz w:val="24"/>
          <w:szCs w:val="24"/>
        </w:rPr>
        <w:t xml:space="preserve">efinitions of </w:t>
      </w:r>
      <w:r w:rsidR="00782DB9" w:rsidRPr="001C7D8F">
        <w:rPr>
          <w:rFonts w:ascii="Times New Roman" w:hAnsi="Times New Roman" w:cs="Times New Roman"/>
          <w:b/>
          <w:bCs/>
          <w:color w:val="000000"/>
          <w:sz w:val="24"/>
          <w:szCs w:val="24"/>
        </w:rPr>
        <w:t>R</w:t>
      </w:r>
      <w:r w:rsidRPr="001C7D8F">
        <w:rPr>
          <w:rFonts w:ascii="Times New Roman" w:hAnsi="Times New Roman" w:cs="Times New Roman"/>
          <w:b/>
          <w:bCs/>
          <w:color w:val="000000"/>
          <w:sz w:val="24"/>
          <w:szCs w:val="24"/>
        </w:rPr>
        <w:t xml:space="preserve">eliability and </w:t>
      </w:r>
      <w:r w:rsidR="00782DB9" w:rsidRPr="001C7D8F">
        <w:rPr>
          <w:rFonts w:ascii="Times New Roman" w:hAnsi="Times New Roman" w:cs="Times New Roman"/>
          <w:b/>
          <w:bCs/>
          <w:color w:val="000000"/>
          <w:sz w:val="24"/>
          <w:szCs w:val="24"/>
        </w:rPr>
        <w:t>V</w:t>
      </w:r>
      <w:r w:rsidRPr="001C7D8F">
        <w:rPr>
          <w:rFonts w:ascii="Times New Roman" w:hAnsi="Times New Roman" w:cs="Times New Roman"/>
          <w:b/>
          <w:bCs/>
          <w:color w:val="000000"/>
          <w:sz w:val="24"/>
          <w:szCs w:val="24"/>
        </w:rPr>
        <w:t>alidity</w:t>
      </w:r>
    </w:p>
    <w:p w14:paraId="33C8EDC8" w14:textId="6194A767" w:rsidR="00AE66CA" w:rsidRPr="001C7D8F" w:rsidRDefault="00FA0FFB" w:rsidP="001C7D8F">
      <w:pPr>
        <w:rPr>
          <w:rFonts w:ascii="Times New Roman" w:hAnsi="Times New Roman" w:cs="Times New Roman"/>
          <w:color w:val="000000"/>
          <w:sz w:val="24"/>
          <w:szCs w:val="24"/>
        </w:rPr>
      </w:pPr>
      <w:r w:rsidRPr="001C7D8F">
        <w:rPr>
          <w:rFonts w:ascii="Times New Roman" w:hAnsi="Times New Roman" w:cs="Times New Roman"/>
          <w:color w:val="000000"/>
          <w:sz w:val="24"/>
          <w:szCs w:val="24"/>
        </w:rPr>
        <w:t>The definition of reliability and validity in quantitative research reveals two aspects: first, whether reliability can be duplicated; second, whether the measures of validity are accurate and whether they are measuring what they intend to measure</w:t>
      </w:r>
      <w:r w:rsidR="008069C3" w:rsidRPr="001C7D8F">
        <w:rPr>
          <w:rFonts w:ascii="Times New Roman" w:hAnsi="Times New Roman" w:cs="Times New Roman"/>
          <w:color w:val="000000"/>
          <w:sz w:val="24"/>
          <w:szCs w:val="24"/>
        </w:rPr>
        <w:t xml:space="preserve"> (Joppe, 2000)</w:t>
      </w:r>
      <w:r w:rsidRPr="001C7D8F">
        <w:rPr>
          <w:rFonts w:ascii="Times New Roman" w:hAnsi="Times New Roman" w:cs="Times New Roman"/>
          <w:color w:val="000000"/>
          <w:sz w:val="24"/>
          <w:szCs w:val="24"/>
        </w:rPr>
        <w:t xml:space="preserve">. On the contrary, the concepts of validity and reliability </w:t>
      </w:r>
      <w:r w:rsidR="00012C30" w:rsidRPr="001C7D8F">
        <w:rPr>
          <w:rFonts w:ascii="Times New Roman" w:hAnsi="Times New Roman" w:cs="Times New Roman"/>
          <w:color w:val="000000"/>
          <w:sz w:val="24"/>
          <w:szCs w:val="24"/>
        </w:rPr>
        <w:t>in qualitative research is different</w:t>
      </w:r>
      <w:r w:rsidRPr="001C7D8F">
        <w:rPr>
          <w:rFonts w:ascii="Times New Roman" w:hAnsi="Times New Roman" w:cs="Times New Roman"/>
          <w:color w:val="000000"/>
          <w:sz w:val="24"/>
          <w:szCs w:val="24"/>
        </w:rPr>
        <w:t xml:space="preserve">. </w:t>
      </w:r>
      <w:r w:rsidR="00012C30" w:rsidRPr="001C7D8F">
        <w:rPr>
          <w:rFonts w:ascii="Times New Roman" w:hAnsi="Times New Roman" w:cs="Times New Roman"/>
          <w:color w:val="000000"/>
          <w:sz w:val="24"/>
          <w:szCs w:val="24"/>
        </w:rPr>
        <w:t>It defined</w:t>
      </w:r>
      <w:r w:rsidRPr="001C7D8F">
        <w:rPr>
          <w:rFonts w:ascii="Times New Roman" w:hAnsi="Times New Roman" w:cs="Times New Roman"/>
          <w:color w:val="000000"/>
          <w:sz w:val="24"/>
          <w:szCs w:val="24"/>
        </w:rPr>
        <w:t xml:space="preserve"> </w:t>
      </w:r>
      <w:r w:rsidR="00012C30" w:rsidRPr="001C7D8F">
        <w:rPr>
          <w:rFonts w:ascii="Times New Roman" w:hAnsi="Times New Roman" w:cs="Times New Roman"/>
          <w:color w:val="000000"/>
          <w:sz w:val="24"/>
          <w:szCs w:val="24"/>
        </w:rPr>
        <w:t xml:space="preserve">as </w:t>
      </w:r>
      <w:r w:rsidRPr="001C7D8F">
        <w:rPr>
          <w:rFonts w:ascii="Times New Roman" w:hAnsi="Times New Roman" w:cs="Times New Roman"/>
          <w:color w:val="000000"/>
          <w:sz w:val="24"/>
          <w:szCs w:val="24"/>
        </w:rPr>
        <w:t xml:space="preserve">concepts of credibility, transferability, reliability and verifiability can be used to express internal validity, external validity, reliability and objectivity </w:t>
      </w:r>
      <w:r w:rsidR="002B707A" w:rsidRPr="001C7D8F">
        <w:rPr>
          <w:rFonts w:ascii="Times New Roman" w:hAnsi="Times New Roman" w:cs="Times New Roman"/>
          <w:color w:val="000000"/>
          <w:sz w:val="24"/>
          <w:szCs w:val="24"/>
        </w:rPr>
        <w:fldChar w:fldCharType="begin" w:fldLock="1"/>
      </w:r>
      <w:r w:rsidR="00FB474A" w:rsidRPr="001C7D8F">
        <w:rPr>
          <w:rFonts w:ascii="Times New Roman" w:hAnsi="Times New Roman" w:cs="Times New Roman"/>
          <w:color w:val="000000"/>
          <w:sz w:val="24"/>
          <w:szCs w:val="24"/>
        </w:rPr>
        <w:instrText>ADDIN CSL_CITATION {"citationItems":[{"id":"ITEM-1","itemData":{"DOI":"10.1007/s13398-014-0173-7.2","ISBN":"978-0-273-70148-4","ISSN":"0047-2875","PMID":"15573286","abstract":"A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Āstudent choice' and run-away market leader.The book is written for students on undergraduate and postgraduate degree programmes in business, or business-related disciplines.The following online resources support the text: For Students: self-assessment questions, glossary, revision ĀflashcardsĀ, tutorials for SPSS and NVivo, plus Smarter Online Searching GuideFor Instructors: teaching manual, powerpoint slides, testbank","author":[{"dropping-particle":"","family":"Saunders, M., Lewis, P.Tornhill","given":"A.","non-dropping-particle":"","parse-names":false,"suffix":""}],"container-title":"Pearson Education Limited 2","edition":"7","id":"ITEM-1","issued":{"date-parts":[["2016"]]},"number-of-pages":"652","publisher":"Pearson Education Limited","publisher-place":"Edinburgh","title":"Research Methods for Business Students","type":"book"},"uris":["http://www.mendeley.com/documents/?uuid=ca85939f-2f54-4815-860a-c722f0c42c96"]}],"mendeley":{"formattedCitation":"(Saunders, M., Lewis, P.Tornhill, 2016)","plainTextFormattedCitation":"(Saunders, M., Lewis, P.Tornhill, 2016)","previouslyFormattedCitation":"(Saunders, M., Lewis, P.Tornhill, 2016)"},"properties":{"noteIndex":0},"schema":"https://github.com/citation-style-language/schema/raw/master/csl-citation.json"}</w:instrText>
      </w:r>
      <w:r w:rsidR="002B707A" w:rsidRPr="001C7D8F">
        <w:rPr>
          <w:rFonts w:ascii="Times New Roman" w:hAnsi="Times New Roman" w:cs="Times New Roman"/>
          <w:color w:val="000000"/>
          <w:sz w:val="24"/>
          <w:szCs w:val="24"/>
        </w:rPr>
        <w:fldChar w:fldCharType="separate"/>
      </w:r>
      <w:r w:rsidR="002B707A" w:rsidRPr="001C7D8F">
        <w:rPr>
          <w:rFonts w:ascii="Times New Roman" w:hAnsi="Times New Roman" w:cs="Times New Roman"/>
          <w:noProof/>
          <w:color w:val="000000"/>
          <w:sz w:val="24"/>
          <w:szCs w:val="24"/>
        </w:rPr>
        <w:t>(Saunders, M., Lewis, P.Tornhill, 2016)</w:t>
      </w:r>
      <w:r w:rsidR="002B707A" w:rsidRPr="001C7D8F">
        <w:rPr>
          <w:rFonts w:ascii="Times New Roman" w:hAnsi="Times New Roman" w:cs="Times New Roman"/>
          <w:color w:val="000000"/>
          <w:sz w:val="24"/>
          <w:szCs w:val="24"/>
        </w:rPr>
        <w:fldChar w:fldCharType="end"/>
      </w:r>
      <w:r w:rsidRPr="001C7D8F">
        <w:rPr>
          <w:rFonts w:ascii="Times New Roman" w:hAnsi="Times New Roman" w:cs="Times New Roman"/>
          <w:color w:val="000000"/>
          <w:sz w:val="24"/>
          <w:szCs w:val="24"/>
        </w:rPr>
        <w:t xml:space="preserve">. Credibility refers to the fact that participants in the study </w:t>
      </w:r>
      <w:r w:rsidR="00054B27" w:rsidRPr="001C7D8F">
        <w:rPr>
          <w:rFonts w:ascii="Times New Roman" w:hAnsi="Times New Roman" w:cs="Times New Roman"/>
          <w:color w:val="000000"/>
          <w:sz w:val="24"/>
          <w:szCs w:val="24"/>
        </w:rPr>
        <w:t>accept t</w:t>
      </w:r>
      <w:r w:rsidRPr="001C7D8F">
        <w:rPr>
          <w:rFonts w:ascii="Times New Roman" w:hAnsi="Times New Roman" w:cs="Times New Roman"/>
          <w:color w:val="000000"/>
          <w:sz w:val="24"/>
          <w:szCs w:val="24"/>
        </w:rPr>
        <w:t xml:space="preserve">he results of the </w:t>
      </w:r>
      <w:r w:rsidR="00054B27" w:rsidRPr="001C7D8F">
        <w:rPr>
          <w:rFonts w:ascii="Times New Roman" w:hAnsi="Times New Roman" w:cs="Times New Roman"/>
          <w:color w:val="000000"/>
          <w:sz w:val="24"/>
          <w:szCs w:val="24"/>
        </w:rPr>
        <w:t>research are credible</w:t>
      </w:r>
      <w:r w:rsidRPr="001C7D8F">
        <w:rPr>
          <w:rFonts w:ascii="Times New Roman" w:hAnsi="Times New Roman" w:cs="Times New Roman"/>
          <w:color w:val="000000"/>
          <w:sz w:val="24"/>
          <w:szCs w:val="24"/>
        </w:rPr>
        <w:t xml:space="preserve">. </w:t>
      </w:r>
      <w:r w:rsidR="008069C3" w:rsidRPr="001C7D8F">
        <w:rPr>
          <w:rFonts w:ascii="Times New Roman" w:hAnsi="Times New Roman" w:cs="Times New Roman"/>
          <w:color w:val="000000"/>
          <w:sz w:val="24"/>
          <w:szCs w:val="24"/>
        </w:rPr>
        <w:t>Besides</w:t>
      </w:r>
      <w:r w:rsidRPr="001C7D8F">
        <w:rPr>
          <w:rFonts w:ascii="Times New Roman" w:hAnsi="Times New Roman" w:cs="Times New Roman"/>
          <w:color w:val="000000"/>
          <w:sz w:val="24"/>
          <w:szCs w:val="24"/>
        </w:rPr>
        <w:t xml:space="preserve">, if the results of qualitative research can be transferred to other similar environments, transferability can be achieved. Furthermore, the environment, context, people, behavior and events studied need to be described in detail to ensure transferability or external effectiveness. </w:t>
      </w:r>
      <w:r w:rsidR="0044238B" w:rsidRPr="001C7D8F">
        <w:rPr>
          <w:rFonts w:ascii="Times New Roman" w:hAnsi="Times New Roman" w:cs="Times New Roman"/>
          <w:color w:val="000000"/>
          <w:sz w:val="24"/>
          <w:szCs w:val="24"/>
        </w:rPr>
        <w:t xml:space="preserve">If the research plan, strategy and process can be described in detail, and the </w:t>
      </w:r>
      <w:r w:rsidR="0044238B" w:rsidRPr="001C7D8F">
        <w:rPr>
          <w:rFonts w:ascii="Times New Roman" w:hAnsi="Times New Roman" w:cs="Times New Roman"/>
          <w:color w:val="000000"/>
          <w:sz w:val="24"/>
          <w:szCs w:val="24"/>
        </w:rPr>
        <w:lastRenderedPageBreak/>
        <w:t>effectiveness of the research can be tested by professionals, then the research is reliable;</w:t>
      </w:r>
      <w:r w:rsidR="0044238B" w:rsidRPr="001C7D8F">
        <w:rPr>
          <w:rFonts w:ascii="Times New Roman" w:hAnsi="Times New Roman" w:cs="Times New Roman"/>
          <w:sz w:val="24"/>
          <w:szCs w:val="24"/>
        </w:rPr>
        <w:t xml:space="preserve"> </w:t>
      </w:r>
      <w:r w:rsidR="0044238B" w:rsidRPr="001C7D8F">
        <w:rPr>
          <w:rFonts w:ascii="Times New Roman" w:hAnsi="Times New Roman" w:cs="Times New Roman"/>
          <w:color w:val="000000"/>
          <w:sz w:val="24"/>
          <w:szCs w:val="24"/>
        </w:rPr>
        <w:t>if the researcher has rich experience and strong research ability, the credibility is also high</w:t>
      </w:r>
      <w:r w:rsidR="008069C3" w:rsidRPr="001C7D8F">
        <w:rPr>
          <w:rFonts w:ascii="Times New Roman" w:hAnsi="Times New Roman" w:cs="Times New Roman"/>
          <w:color w:val="000000"/>
          <w:sz w:val="24"/>
          <w:szCs w:val="24"/>
        </w:rPr>
        <w:t xml:space="preserve"> (</w:t>
      </w:r>
      <w:r w:rsidR="00C312C2" w:rsidRPr="001C7D8F">
        <w:rPr>
          <w:rFonts w:ascii="Times New Roman" w:hAnsi="Times New Roman" w:cs="Times New Roman"/>
          <w:sz w:val="24"/>
          <w:szCs w:val="24"/>
        </w:rPr>
        <w:t>Lincoln and Guba,1985</w:t>
      </w:r>
      <w:r w:rsidR="008069C3" w:rsidRPr="001C7D8F">
        <w:rPr>
          <w:rFonts w:ascii="Times New Roman" w:hAnsi="Times New Roman" w:cs="Times New Roman"/>
          <w:sz w:val="24"/>
          <w:szCs w:val="24"/>
        </w:rPr>
        <w:t>)</w:t>
      </w:r>
      <w:r w:rsidRPr="001C7D8F">
        <w:rPr>
          <w:rFonts w:ascii="Times New Roman" w:hAnsi="Times New Roman" w:cs="Times New Roman"/>
          <w:sz w:val="24"/>
          <w:szCs w:val="24"/>
        </w:rPr>
        <w:t>. Although reliability and validity are treated separately in quantitative research, they are not treated separately in qualitative research</w:t>
      </w:r>
      <w:r w:rsidR="004124FF" w:rsidRPr="001C7D8F">
        <w:rPr>
          <w:rFonts w:ascii="Times New Roman" w:hAnsi="Times New Roman" w:cs="Times New Roman"/>
          <w:sz w:val="24"/>
          <w:szCs w:val="24"/>
        </w:rPr>
        <w:t xml:space="preserve"> </w:t>
      </w:r>
      <w:r w:rsidR="008F6428" w:rsidRPr="001C7D8F">
        <w:rPr>
          <w:rFonts w:ascii="Times New Roman" w:hAnsi="Times New Roman" w:cs="Times New Roman"/>
          <w:color w:val="000000"/>
          <w:sz w:val="24"/>
          <w:szCs w:val="24"/>
        </w:rPr>
        <w:fldChar w:fldCharType="begin" w:fldLock="1"/>
      </w:r>
      <w:r w:rsidR="00380055" w:rsidRPr="001C7D8F">
        <w:rPr>
          <w:rFonts w:ascii="Times New Roman" w:hAnsi="Times New Roman" w:cs="Times New Roman"/>
          <w:color w:val="000000"/>
          <w:sz w:val="24"/>
          <w:szCs w:val="24"/>
        </w:rPr>
        <w:instrText>ADDIN CSL_CITATION {"citationItems":[{"id":"ITEM-1","itemData":{"abstract":"The use of reliability and validity are common in quantitative research and now it is reconsidered in the qualitative research paradigm. Since reliability and validity are rooted in positivist perspective then they should be redefined for their use in a naturalistic approach. Like reliability and validity as used in quantitative research are providing springboard to examine what these two terms mean in the qualitative research paradigm, triangulation as used in quantitative research to test the reliability and validity can also illuminate some ways to test or maximize the validity and reliability of a qualitative study. Therefore, reliability, validity and triangulation, if they are relevant research concepts, particularly from a qualitative point of view, have to be redefined in order to reflect the multiple ways of establishing truth","author":[{"dropping-particle":"","family":"Golafshani","given":"Nahid","non-dropping-particle":"","parse-names":false,"suffix":""}],"container-title":"The qualitative report","id":"ITEM-1","issue":"4","issued":{"date-parts":[["2003"]]},"page":"597-607","title":"Understanding reliability and validity in qualitative research","type":"article-journal","volume":"8"},"uris":["http://www.mendeley.com/documents/?uuid=062cbcf2-ad49-4b56-8b8b-a500f6ba9210"]}],"mendeley":{"formattedCitation":"(Golafshani, 2003)","plainTextFormattedCitation":"(Golafshani, 2003)","previouslyFormattedCitation":"(Golafshani, 2003)"},"properties":{"noteIndex":0},"schema":"https://github.com/citation-style-language/schema/raw/master/csl-citation.json"}</w:instrText>
      </w:r>
      <w:r w:rsidR="008F6428" w:rsidRPr="001C7D8F">
        <w:rPr>
          <w:rFonts w:ascii="Times New Roman" w:hAnsi="Times New Roman" w:cs="Times New Roman"/>
          <w:color w:val="000000"/>
          <w:sz w:val="24"/>
          <w:szCs w:val="24"/>
        </w:rPr>
        <w:fldChar w:fldCharType="separate"/>
      </w:r>
      <w:r w:rsidR="008F6428" w:rsidRPr="001C7D8F">
        <w:rPr>
          <w:rFonts w:ascii="Times New Roman" w:hAnsi="Times New Roman" w:cs="Times New Roman"/>
          <w:noProof/>
          <w:color w:val="000000"/>
          <w:sz w:val="24"/>
          <w:szCs w:val="24"/>
        </w:rPr>
        <w:t>(Golafshani, 2003)</w:t>
      </w:r>
      <w:r w:rsidR="008F6428" w:rsidRPr="001C7D8F">
        <w:rPr>
          <w:rFonts w:ascii="Times New Roman" w:hAnsi="Times New Roman" w:cs="Times New Roman"/>
          <w:color w:val="000000"/>
          <w:sz w:val="24"/>
          <w:szCs w:val="24"/>
        </w:rPr>
        <w:fldChar w:fldCharType="end"/>
      </w:r>
      <w:r w:rsidRPr="001C7D8F">
        <w:rPr>
          <w:rFonts w:ascii="Times New Roman" w:hAnsi="Times New Roman" w:cs="Times New Roman"/>
          <w:color w:val="000000"/>
          <w:sz w:val="24"/>
          <w:szCs w:val="24"/>
        </w:rPr>
        <w:t>. Because qualitative research focuses on the meaning and interpretation of cases, they are unique and situational, so the reliability of replicability is meaningless. Qualitative research should be judged according to its conditions. The following figure is a comparison of validity and reliability between qualitative and quantitative studies.</w:t>
      </w:r>
    </w:p>
    <w:p w14:paraId="659F4D03" w14:textId="74D095F0" w:rsidR="00C509FC" w:rsidRPr="001C7D8F" w:rsidRDefault="008069C3" w:rsidP="001C7D8F">
      <w:pPr>
        <w:rPr>
          <w:rFonts w:ascii="Times New Roman" w:hAnsi="Times New Roman" w:cs="Times New Roman"/>
          <w:color w:val="000000"/>
          <w:sz w:val="24"/>
          <w:szCs w:val="24"/>
        </w:rPr>
      </w:pPr>
      <w:r w:rsidRPr="001C7D8F">
        <w:rPr>
          <w:rFonts w:ascii="Times New Roman" w:hAnsi="Times New Roman" w:cs="Times New Roman"/>
          <w:noProof/>
          <w:sz w:val="24"/>
          <w:szCs w:val="24"/>
        </w:rPr>
        <w:drawing>
          <wp:inline distT="0" distB="0" distL="0" distR="0" wp14:anchorId="1540E1F9" wp14:editId="2FC01779">
            <wp:extent cx="5274310" cy="1857375"/>
            <wp:effectExtent l="0" t="0" r="2540" b="952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1857375"/>
                    </a:xfrm>
                    <a:prstGeom prst="rect">
                      <a:avLst/>
                    </a:prstGeom>
                  </pic:spPr>
                </pic:pic>
              </a:graphicData>
            </a:graphic>
          </wp:inline>
        </w:drawing>
      </w:r>
      <w:r w:rsidR="00D20F8C">
        <w:rPr>
          <w:rFonts w:ascii="Times New Roman" w:hAnsi="Times New Roman" w:cs="Times New Roman"/>
          <w:b/>
          <w:bCs/>
          <w:color w:val="000000"/>
          <w:sz w:val="24"/>
          <w:szCs w:val="24"/>
        </w:rPr>
        <w:t xml:space="preserve">Table 1: </w:t>
      </w:r>
      <w:r w:rsidR="00D063E1" w:rsidRPr="00D20F8C">
        <w:rPr>
          <w:rFonts w:ascii="Times New Roman" w:hAnsi="Times New Roman" w:cs="Times New Roman"/>
          <w:color w:val="000000"/>
          <w:sz w:val="24"/>
          <w:szCs w:val="24"/>
        </w:rPr>
        <w:t xml:space="preserve">Source: </w:t>
      </w:r>
      <w:r w:rsidR="00D063E1" w:rsidRPr="001C7D8F">
        <w:rPr>
          <w:rFonts w:ascii="Times New Roman" w:hAnsi="Times New Roman" w:cs="Times New Roman"/>
          <w:sz w:val="24"/>
          <w:szCs w:val="24"/>
        </w:rPr>
        <w:t>Lincoln and Guba</w:t>
      </w:r>
      <w:r w:rsidRPr="001C7D8F">
        <w:rPr>
          <w:rFonts w:ascii="Times New Roman" w:hAnsi="Times New Roman" w:cs="Times New Roman"/>
          <w:sz w:val="24"/>
          <w:szCs w:val="24"/>
        </w:rPr>
        <w:t xml:space="preserve"> (1985)</w:t>
      </w:r>
    </w:p>
    <w:p w14:paraId="144C89AB" w14:textId="075A7AE7" w:rsidR="004124FF" w:rsidRPr="001C7D8F" w:rsidRDefault="004124FF" w:rsidP="001C7D8F">
      <w:pPr>
        <w:rPr>
          <w:rFonts w:ascii="Times New Roman" w:hAnsi="Times New Roman" w:cs="Times New Roman"/>
          <w:color w:val="000000"/>
          <w:sz w:val="24"/>
          <w:szCs w:val="24"/>
        </w:rPr>
      </w:pPr>
      <w:r w:rsidRPr="001C7D8F">
        <w:rPr>
          <w:rFonts w:ascii="Times New Roman" w:hAnsi="Times New Roman" w:cs="Times New Roman"/>
          <w:color w:val="000000"/>
          <w:sz w:val="24"/>
          <w:szCs w:val="24"/>
        </w:rPr>
        <w:t>Although there are similarities and differences between quantitative and qualitative methods, it is undeniable that their shortcomings and advantages will be taken into account when they are used. The following</w:t>
      </w:r>
      <w:r w:rsidR="00630B72" w:rsidRPr="001C7D8F">
        <w:rPr>
          <w:rFonts w:ascii="Times New Roman" w:hAnsi="Times New Roman" w:cs="Times New Roman"/>
          <w:color w:val="000000"/>
          <w:sz w:val="24"/>
          <w:szCs w:val="24"/>
        </w:rPr>
        <w:t xml:space="preserve"> summary</w:t>
      </w:r>
      <w:r w:rsidRPr="001C7D8F">
        <w:rPr>
          <w:rFonts w:ascii="Times New Roman" w:hAnsi="Times New Roman" w:cs="Times New Roman"/>
          <w:color w:val="000000"/>
          <w:sz w:val="24"/>
          <w:szCs w:val="24"/>
        </w:rPr>
        <w:t xml:space="preserve"> is a synthesis description </w:t>
      </w:r>
      <w:r w:rsidR="008069C3" w:rsidRPr="001C7D8F">
        <w:rPr>
          <w:rFonts w:ascii="Times New Roman" w:hAnsi="Times New Roman" w:cs="Times New Roman"/>
          <w:color w:val="000000"/>
          <w:sz w:val="24"/>
          <w:szCs w:val="24"/>
        </w:rPr>
        <w:t xml:space="preserve">of advantages and disadvantages </w:t>
      </w:r>
      <w:r w:rsidR="00630B72" w:rsidRPr="001C7D8F">
        <w:rPr>
          <w:rFonts w:ascii="Times New Roman" w:hAnsi="Times New Roman" w:cs="Times New Roman"/>
          <w:color w:val="000000"/>
          <w:sz w:val="24"/>
          <w:szCs w:val="24"/>
        </w:rPr>
        <w:t xml:space="preserve">of </w:t>
      </w:r>
      <w:r w:rsidR="008069C3" w:rsidRPr="001C7D8F">
        <w:rPr>
          <w:rFonts w:ascii="Times New Roman" w:hAnsi="Times New Roman" w:cs="Times New Roman"/>
          <w:color w:val="000000"/>
          <w:sz w:val="24"/>
          <w:szCs w:val="24"/>
        </w:rPr>
        <w:t>quant</w:t>
      </w:r>
      <w:r w:rsidR="00630B72" w:rsidRPr="001C7D8F">
        <w:rPr>
          <w:rFonts w:ascii="Times New Roman" w:hAnsi="Times New Roman" w:cs="Times New Roman"/>
          <w:color w:val="000000"/>
          <w:sz w:val="24"/>
          <w:szCs w:val="24"/>
        </w:rPr>
        <w:t>it</w:t>
      </w:r>
      <w:r w:rsidR="008069C3" w:rsidRPr="001C7D8F">
        <w:rPr>
          <w:rFonts w:ascii="Times New Roman" w:hAnsi="Times New Roman" w:cs="Times New Roman"/>
          <w:color w:val="000000"/>
          <w:sz w:val="24"/>
          <w:szCs w:val="24"/>
        </w:rPr>
        <w:t xml:space="preserve">ative and qualitative from </w:t>
      </w:r>
      <w:r w:rsidRPr="001C7D8F">
        <w:rPr>
          <w:rFonts w:ascii="Times New Roman" w:hAnsi="Times New Roman" w:cs="Times New Roman"/>
          <w:color w:val="000000"/>
          <w:sz w:val="24"/>
          <w:szCs w:val="24"/>
        </w:rPr>
        <w:t xml:space="preserve">these scholars </w:t>
      </w:r>
      <w:r w:rsidR="00FD3430" w:rsidRPr="001C7D8F">
        <w:rPr>
          <w:rFonts w:ascii="Times New Roman" w:hAnsi="Times New Roman" w:cs="Times New Roman"/>
          <w:color w:val="000000"/>
          <w:sz w:val="24"/>
          <w:szCs w:val="24"/>
        </w:rPr>
        <w:fldChar w:fldCharType="begin" w:fldLock="1"/>
      </w:r>
      <w:r w:rsidR="006B5FC1" w:rsidRPr="001C7D8F">
        <w:rPr>
          <w:rFonts w:ascii="Times New Roman" w:hAnsi="Times New Roman" w:cs="Times New Roman"/>
          <w:color w:val="000000"/>
          <w:sz w:val="24"/>
          <w:szCs w:val="24"/>
        </w:rPr>
        <w:instrText>ADDIN CSL_CITATION {"citationItems":[{"id":"ITEM-1","itemData":{"author":[{"dropping-particle":"","family":"Li","given":"Xiaofeng","non-dropping-particle":"","parse-names":false,"suffix":""},{"dropping-particle":"","family":"She","given":"Shuanghao","non-dropping-particle":"","parse-names":false,"suffix":""}],"edition":"1","id":"ITEM-1","issued":{"date-parts":[["2006"]]},"number-of-pages":"403","publisher":"Wuhan University Press","publisher-place":"Wu Han","title":"Qualitative Research","type":"book"},"uris":["http://www.mendeley.com/documents/?uuid=a5a66249-62e4-4b7d-9482-c5d3c999d45d"]},{"id":"ITEM-2","itemData":{"author":[{"dropping-particle":"","family":"Yilmaz","given":"Kaya","non-dropping-particle":"","parse-names":false,"suffix":""}],"container-title":"European Journal of Education","id":"ITEM-2","issue":"2","issued":{"date-parts":[["2013"]]},"page":"311-325","title":"Comparison of Quantitative and Qualitative Research Traditions : epistemological , theoretical , and methodological differences","type":"article-journal","volume":"48"},"uris":["http://www.mendeley.com/documents/?uuid=dd89f315-8633-4953-8abc-99488104056e"]},{"id":"ITEM-3","itemData":{"DOI":"10.1177/1077800405284363","ISBN":"978-1412934206","ISSN":"1077-8004, 1552-7565","abstract":"\"Five Misunderstandings About Case-Study Research.\" Qualitative Inquiry, vol. 12, no. 2, April 2006, pp. 219-245.","author":[{"dropping-particle":"","family":"Flyvbjerg","given":"Bent","non-dropping-particle":"","parse-names":false,"suffix":""}],"container-title":"Qualitative Inquiry","id":"ITEM-3","issue":"2","issued":{"date-parts":[["2006"]]},"page":"219-245","title":"Five Misunderstandings about Case-Study Research","type":"article-journal","volume":"12"},"uris":["http://www.mendeley.com/documents/?uuid=dd91c61c-86c0-4fac-8c8d-17b2c0c133b0"]},{"id":"ITEM-4","itemData":{"author":[{"dropping-particle":"","family":"Blumberg","given":"Boris F","non-dropping-particle":"","parse-names":false,"suffix":""},{"dropping-particle":"","family":"Cooper","given":"Donald R","non-dropping-particle":"","parse-names":false,"suffix":""},{"dropping-particle":"","family":"Schindler","given":"Pamela S","non-dropping-particle":"","parse-names":false,"suffix":""}],"edition":"4","id":"ITEM-4","issued":{"date-parts":[["2014"]]},"publisher":"McGraw-Hill Education","publisher-place":"New York","title":"Business Research Methods","type":"book"},"uris":["http://www.mendeley.com/documents/?uuid=f8c25e70-744d-498e-9171-12331f0d01ed"]}],"mendeley":{"formattedCitation":"(Flyvbjerg, 2006; Li and She, 2006; Yilmaz, 2013; Blumberg, Cooper and Schindler, 2014)","plainTextFormattedCitation":"(Flyvbjerg, 2006; Li and She, 2006; Yilmaz, 2013; Blumberg, Cooper and Schindler, 2014)","previouslyFormattedCitation":"(Flyvbjerg, 2006; Li and She, 2006; Yilmaz, 2013; Blumberg, Cooper and Schindler, 2014)"},"properties":{"noteIndex":0},"schema":"https://github.com/citation-style-language/schema/raw/master/csl-citation.json"}</w:instrText>
      </w:r>
      <w:r w:rsidR="00FD3430" w:rsidRPr="001C7D8F">
        <w:rPr>
          <w:rFonts w:ascii="Times New Roman" w:hAnsi="Times New Roman" w:cs="Times New Roman"/>
          <w:color w:val="000000"/>
          <w:sz w:val="24"/>
          <w:szCs w:val="24"/>
        </w:rPr>
        <w:fldChar w:fldCharType="separate"/>
      </w:r>
      <w:r w:rsidR="00FD3430" w:rsidRPr="001C7D8F">
        <w:rPr>
          <w:rFonts w:ascii="Times New Roman" w:hAnsi="Times New Roman" w:cs="Times New Roman"/>
          <w:noProof/>
          <w:color w:val="000000"/>
          <w:sz w:val="24"/>
          <w:szCs w:val="24"/>
        </w:rPr>
        <w:t>(Flyvbjerg, 2006; Li and She, 2006; Yilmaz, 2013; Blumberg, Cooper and Schindler, 2014)</w:t>
      </w:r>
      <w:r w:rsidR="00FD3430" w:rsidRPr="001C7D8F">
        <w:rPr>
          <w:rFonts w:ascii="Times New Roman" w:hAnsi="Times New Roman" w:cs="Times New Roman"/>
          <w:color w:val="000000"/>
          <w:sz w:val="24"/>
          <w:szCs w:val="24"/>
        </w:rPr>
        <w:fldChar w:fldCharType="end"/>
      </w:r>
      <w:r w:rsidR="00630B72" w:rsidRPr="001C7D8F">
        <w:rPr>
          <w:rFonts w:ascii="Times New Roman" w:hAnsi="Times New Roman" w:cs="Times New Roman"/>
          <w:sz w:val="24"/>
          <w:szCs w:val="24"/>
        </w:rPr>
        <w:t>.</w:t>
      </w:r>
    </w:p>
    <w:p w14:paraId="52536398" w14:textId="24BAD06E" w:rsidR="004124FF" w:rsidRPr="001C7D8F" w:rsidRDefault="004124FF" w:rsidP="001C7D8F">
      <w:pPr>
        <w:rPr>
          <w:rFonts w:ascii="Times New Roman" w:hAnsi="Times New Roman" w:cs="Times New Roman"/>
          <w:b/>
          <w:bCs/>
          <w:color w:val="000000"/>
          <w:sz w:val="24"/>
          <w:szCs w:val="24"/>
        </w:rPr>
      </w:pPr>
      <w:r w:rsidRPr="001C7D8F">
        <w:rPr>
          <w:rFonts w:ascii="Times New Roman" w:hAnsi="Times New Roman" w:cs="Times New Roman"/>
          <w:b/>
          <w:bCs/>
          <w:color w:val="000000"/>
          <w:sz w:val="24"/>
          <w:szCs w:val="24"/>
        </w:rPr>
        <w:t>Advantages and Disadvantages of Quantitative Research</w:t>
      </w:r>
    </w:p>
    <w:p w14:paraId="3F6A1545" w14:textId="77777777" w:rsidR="004124FF" w:rsidRPr="001C7D8F" w:rsidRDefault="004124FF" w:rsidP="001C7D8F">
      <w:pPr>
        <w:rPr>
          <w:rFonts w:ascii="Times New Roman" w:hAnsi="Times New Roman" w:cs="Times New Roman"/>
          <w:b/>
          <w:bCs/>
          <w:color w:val="000000"/>
          <w:sz w:val="24"/>
          <w:szCs w:val="24"/>
        </w:rPr>
      </w:pPr>
      <w:r w:rsidRPr="001C7D8F">
        <w:rPr>
          <w:rFonts w:ascii="Times New Roman" w:hAnsi="Times New Roman" w:cs="Times New Roman"/>
          <w:b/>
          <w:bCs/>
          <w:color w:val="000000"/>
          <w:sz w:val="24"/>
          <w:szCs w:val="24"/>
        </w:rPr>
        <w:t>Advantage:</w:t>
      </w:r>
    </w:p>
    <w:p w14:paraId="016CFFAD" w14:textId="77777777" w:rsidR="00630B72" w:rsidRPr="001C7D8F" w:rsidRDefault="00D1281E" w:rsidP="001C7D8F">
      <w:pPr>
        <w:pStyle w:val="a3"/>
        <w:numPr>
          <w:ilvl w:val="0"/>
          <w:numId w:val="20"/>
        </w:numPr>
        <w:ind w:firstLineChars="0"/>
        <w:rPr>
          <w:rFonts w:ascii="Times New Roman" w:hAnsi="Times New Roman" w:cs="Times New Roman"/>
          <w:sz w:val="24"/>
          <w:szCs w:val="24"/>
        </w:rPr>
      </w:pPr>
      <w:r w:rsidRPr="001C7D8F">
        <w:rPr>
          <w:rFonts w:ascii="Times New Roman" w:hAnsi="Times New Roman" w:cs="Times New Roman"/>
          <w:sz w:val="24"/>
          <w:szCs w:val="24"/>
        </w:rPr>
        <w:t>It is suitable to conduct a large-scale statistical survey of social phenomena at the macro level</w:t>
      </w:r>
    </w:p>
    <w:p w14:paraId="4E43E508" w14:textId="7A34AB26" w:rsidR="00D50566" w:rsidRPr="001C7D8F" w:rsidRDefault="00630B72" w:rsidP="001C7D8F">
      <w:pPr>
        <w:pStyle w:val="a3"/>
        <w:numPr>
          <w:ilvl w:val="0"/>
          <w:numId w:val="20"/>
        </w:numPr>
        <w:ind w:firstLineChars="0"/>
        <w:rPr>
          <w:rFonts w:ascii="Times New Roman" w:hAnsi="Times New Roman" w:cs="Times New Roman"/>
          <w:sz w:val="24"/>
          <w:szCs w:val="24"/>
        </w:rPr>
      </w:pPr>
      <w:r w:rsidRPr="001C7D8F">
        <w:rPr>
          <w:rFonts w:ascii="Times New Roman" w:hAnsi="Times New Roman" w:cs="Times New Roman"/>
          <w:sz w:val="24"/>
          <w:szCs w:val="24"/>
        </w:rPr>
        <w:t xml:space="preserve">It </w:t>
      </w:r>
      <w:r w:rsidR="00D1281E" w:rsidRPr="001C7D8F">
        <w:rPr>
          <w:rFonts w:ascii="Times New Roman" w:hAnsi="Times New Roman" w:cs="Times New Roman"/>
          <w:sz w:val="24"/>
          <w:szCs w:val="24"/>
        </w:rPr>
        <w:t>can test the theoretical hypothesis that researchers have set up beforehand</w:t>
      </w:r>
    </w:p>
    <w:p w14:paraId="7AAEBC7E" w14:textId="3331D44A" w:rsidR="00D50566" w:rsidRPr="001C7D8F" w:rsidRDefault="00D1281E" w:rsidP="001C7D8F">
      <w:pPr>
        <w:pStyle w:val="a3"/>
        <w:numPr>
          <w:ilvl w:val="0"/>
          <w:numId w:val="9"/>
        </w:numPr>
        <w:ind w:firstLineChars="0"/>
        <w:rPr>
          <w:rFonts w:ascii="Times New Roman" w:hAnsi="Times New Roman" w:cs="Times New Roman"/>
          <w:sz w:val="24"/>
          <w:szCs w:val="24"/>
        </w:rPr>
      </w:pPr>
      <w:r w:rsidRPr="001C7D8F">
        <w:rPr>
          <w:rFonts w:ascii="Times New Roman" w:hAnsi="Times New Roman" w:cs="Times New Roman"/>
          <w:sz w:val="24"/>
          <w:szCs w:val="24"/>
        </w:rPr>
        <w:t>Through random sampling, representative data and research results can be obtained.</w:t>
      </w:r>
    </w:p>
    <w:p w14:paraId="6FEFAF29" w14:textId="5E70C7E9" w:rsidR="00D50566" w:rsidRPr="001C7D8F" w:rsidRDefault="00D1281E" w:rsidP="001C7D8F">
      <w:pPr>
        <w:pStyle w:val="a3"/>
        <w:numPr>
          <w:ilvl w:val="0"/>
          <w:numId w:val="9"/>
        </w:numPr>
        <w:ind w:firstLineChars="0"/>
        <w:rPr>
          <w:rFonts w:ascii="Times New Roman" w:hAnsi="Times New Roman" w:cs="Times New Roman"/>
          <w:sz w:val="24"/>
          <w:szCs w:val="24"/>
        </w:rPr>
      </w:pPr>
      <w:r w:rsidRPr="001C7D8F">
        <w:rPr>
          <w:rFonts w:ascii="Times New Roman" w:hAnsi="Times New Roman" w:cs="Times New Roman"/>
          <w:sz w:val="24"/>
          <w:szCs w:val="24"/>
        </w:rPr>
        <w:t>Research tools and data collection are standardized, and the validity and reliability of research can be measured relatively accurately</w:t>
      </w:r>
    </w:p>
    <w:p w14:paraId="2A2AF1E4" w14:textId="77777777" w:rsidR="0044238B" w:rsidRPr="001C7D8F" w:rsidRDefault="00D1281E" w:rsidP="001C7D8F">
      <w:pPr>
        <w:pStyle w:val="a3"/>
        <w:numPr>
          <w:ilvl w:val="0"/>
          <w:numId w:val="9"/>
        </w:numPr>
        <w:ind w:firstLineChars="0"/>
        <w:rPr>
          <w:rFonts w:ascii="Times New Roman" w:hAnsi="Times New Roman" w:cs="Times New Roman"/>
          <w:sz w:val="24"/>
          <w:szCs w:val="24"/>
        </w:rPr>
      </w:pPr>
      <w:r w:rsidRPr="001C7D8F">
        <w:rPr>
          <w:rFonts w:ascii="Times New Roman" w:hAnsi="Times New Roman" w:cs="Times New Roman"/>
          <w:sz w:val="24"/>
          <w:szCs w:val="24"/>
        </w:rPr>
        <w:t xml:space="preserve">It is </w:t>
      </w:r>
      <w:r w:rsidR="0044238B" w:rsidRPr="001C7D8F">
        <w:rPr>
          <w:rFonts w:ascii="Times New Roman" w:hAnsi="Times New Roman" w:cs="Times New Roman"/>
          <w:sz w:val="24"/>
          <w:szCs w:val="24"/>
        </w:rPr>
        <w:t>suitable</w:t>
      </w:r>
      <w:r w:rsidRPr="001C7D8F">
        <w:rPr>
          <w:rFonts w:ascii="Times New Roman" w:hAnsi="Times New Roman" w:cs="Times New Roman"/>
          <w:sz w:val="24"/>
          <w:szCs w:val="24"/>
        </w:rPr>
        <w:t xml:space="preserve"> to </w:t>
      </w:r>
      <w:r w:rsidR="0044238B" w:rsidRPr="001C7D8F">
        <w:rPr>
          <w:rFonts w:ascii="Times New Roman" w:hAnsi="Times New Roman" w:cs="Times New Roman"/>
          <w:sz w:val="24"/>
          <w:szCs w:val="24"/>
        </w:rPr>
        <w:t>learn</w:t>
      </w:r>
      <w:r w:rsidRPr="001C7D8F">
        <w:rPr>
          <w:rFonts w:ascii="Times New Roman" w:hAnsi="Times New Roman" w:cs="Times New Roman"/>
          <w:sz w:val="24"/>
          <w:szCs w:val="24"/>
        </w:rPr>
        <w:t xml:space="preserve"> the causality of events </w:t>
      </w:r>
    </w:p>
    <w:p w14:paraId="626CD3F5" w14:textId="14AC1EEC" w:rsidR="00D50566" w:rsidRPr="001C7D8F" w:rsidRDefault="00D1281E" w:rsidP="001C7D8F">
      <w:pPr>
        <w:rPr>
          <w:rFonts w:ascii="Times New Roman" w:hAnsi="Times New Roman" w:cs="Times New Roman"/>
          <w:sz w:val="24"/>
          <w:szCs w:val="24"/>
        </w:rPr>
      </w:pPr>
      <w:r w:rsidRPr="001C7D8F">
        <w:rPr>
          <w:rFonts w:ascii="Times New Roman" w:hAnsi="Times New Roman" w:cs="Times New Roman"/>
          <w:b/>
          <w:bCs/>
          <w:sz w:val="24"/>
          <w:szCs w:val="24"/>
        </w:rPr>
        <w:t>Disadvantage</w:t>
      </w:r>
      <w:r w:rsidR="00D50566" w:rsidRPr="001C7D8F">
        <w:rPr>
          <w:rFonts w:ascii="Times New Roman" w:hAnsi="Times New Roman" w:cs="Times New Roman"/>
          <w:sz w:val="24"/>
          <w:szCs w:val="24"/>
        </w:rPr>
        <w:t>：</w:t>
      </w:r>
    </w:p>
    <w:p w14:paraId="367B770B" w14:textId="638A64FF" w:rsidR="00D50566" w:rsidRPr="001C7D8F" w:rsidRDefault="00D1281E" w:rsidP="001C7D8F">
      <w:pPr>
        <w:pStyle w:val="a3"/>
        <w:numPr>
          <w:ilvl w:val="0"/>
          <w:numId w:val="10"/>
        </w:numPr>
        <w:ind w:firstLineChars="0"/>
        <w:rPr>
          <w:rFonts w:ascii="Times New Roman" w:hAnsi="Times New Roman" w:cs="Times New Roman"/>
          <w:sz w:val="24"/>
          <w:szCs w:val="24"/>
        </w:rPr>
      </w:pPr>
      <w:r w:rsidRPr="001C7D8F">
        <w:rPr>
          <w:rFonts w:ascii="Times New Roman" w:hAnsi="Times New Roman" w:cs="Times New Roman"/>
          <w:sz w:val="24"/>
          <w:szCs w:val="24"/>
        </w:rPr>
        <w:t xml:space="preserve">Can't get specific details </w:t>
      </w:r>
    </w:p>
    <w:p w14:paraId="62636D0C" w14:textId="55DFCCEF" w:rsidR="00D50566" w:rsidRPr="001C7D8F" w:rsidRDefault="00630B72" w:rsidP="001C7D8F">
      <w:pPr>
        <w:pStyle w:val="a3"/>
        <w:numPr>
          <w:ilvl w:val="0"/>
          <w:numId w:val="10"/>
        </w:numPr>
        <w:ind w:firstLineChars="0"/>
        <w:rPr>
          <w:rFonts w:ascii="Times New Roman" w:hAnsi="Times New Roman" w:cs="Times New Roman"/>
          <w:sz w:val="24"/>
          <w:szCs w:val="24"/>
        </w:rPr>
      </w:pPr>
      <w:r w:rsidRPr="001C7D8F">
        <w:rPr>
          <w:rFonts w:ascii="Times New Roman" w:hAnsi="Times New Roman" w:cs="Times New Roman"/>
          <w:sz w:val="24"/>
          <w:szCs w:val="24"/>
        </w:rPr>
        <w:t>Usually</w:t>
      </w:r>
      <w:r w:rsidR="00FE7314">
        <w:rPr>
          <w:rFonts w:ascii="Times New Roman" w:hAnsi="Times New Roman" w:cs="Times New Roman"/>
          <w:sz w:val="24"/>
          <w:szCs w:val="24"/>
        </w:rPr>
        <w:t xml:space="preserve">, </w:t>
      </w:r>
      <w:r w:rsidR="00D1281E" w:rsidRPr="001C7D8F">
        <w:rPr>
          <w:rFonts w:ascii="Times New Roman" w:hAnsi="Times New Roman" w:cs="Times New Roman"/>
          <w:sz w:val="24"/>
          <w:szCs w:val="24"/>
        </w:rPr>
        <w:t>the measured time is only one or several points</w:t>
      </w:r>
      <w:r w:rsidRPr="001C7D8F">
        <w:rPr>
          <w:rFonts w:ascii="Times New Roman" w:hAnsi="Times New Roman" w:cs="Times New Roman"/>
          <w:sz w:val="24"/>
          <w:szCs w:val="24"/>
        </w:rPr>
        <w:t xml:space="preserve"> which</w:t>
      </w:r>
      <w:r w:rsidR="00D1281E" w:rsidRPr="001C7D8F">
        <w:rPr>
          <w:rFonts w:ascii="Times New Roman" w:hAnsi="Times New Roman" w:cs="Times New Roman"/>
          <w:sz w:val="24"/>
          <w:szCs w:val="24"/>
        </w:rPr>
        <w:t xml:space="preserve"> is impossible to track the course of events.</w:t>
      </w:r>
    </w:p>
    <w:p w14:paraId="10360CA7" w14:textId="31E48363" w:rsidR="00D50566" w:rsidRPr="001C7D8F" w:rsidRDefault="00D1281E" w:rsidP="001C7D8F">
      <w:pPr>
        <w:pStyle w:val="a3"/>
        <w:numPr>
          <w:ilvl w:val="0"/>
          <w:numId w:val="10"/>
        </w:numPr>
        <w:ind w:firstLineChars="0"/>
        <w:rPr>
          <w:rFonts w:ascii="Times New Roman" w:hAnsi="Times New Roman" w:cs="Times New Roman"/>
          <w:sz w:val="24"/>
          <w:szCs w:val="24"/>
        </w:rPr>
      </w:pPr>
      <w:r w:rsidRPr="001C7D8F">
        <w:rPr>
          <w:rFonts w:ascii="Times New Roman" w:hAnsi="Times New Roman" w:cs="Times New Roman"/>
          <w:sz w:val="24"/>
          <w:szCs w:val="24"/>
        </w:rPr>
        <w:t>It is difficult to understand the perspectives and ideas of the parties and to gain insight into the participants' personal experiences.</w:t>
      </w:r>
    </w:p>
    <w:p w14:paraId="36038C61" w14:textId="71782AA9" w:rsidR="00D50566" w:rsidRPr="001C7D8F" w:rsidRDefault="00D1281E" w:rsidP="001C7D8F">
      <w:pPr>
        <w:pStyle w:val="a3"/>
        <w:numPr>
          <w:ilvl w:val="0"/>
          <w:numId w:val="10"/>
        </w:numPr>
        <w:ind w:firstLineChars="0"/>
        <w:rPr>
          <w:rFonts w:ascii="Times New Roman" w:hAnsi="Times New Roman" w:cs="Times New Roman"/>
          <w:sz w:val="24"/>
          <w:szCs w:val="24"/>
        </w:rPr>
      </w:pPr>
      <w:r w:rsidRPr="001C7D8F">
        <w:rPr>
          <w:rFonts w:ascii="Times New Roman" w:hAnsi="Times New Roman" w:cs="Times New Roman"/>
          <w:sz w:val="24"/>
          <w:szCs w:val="24"/>
        </w:rPr>
        <w:t>The results of the study can only represent the average situation in the sample population, but cannot take into account the special situation.</w:t>
      </w:r>
    </w:p>
    <w:p w14:paraId="75ED214F" w14:textId="115EAA27" w:rsidR="00D50566" w:rsidRPr="001C7D8F" w:rsidRDefault="00D1281E" w:rsidP="001C7D8F">
      <w:pPr>
        <w:pStyle w:val="a3"/>
        <w:numPr>
          <w:ilvl w:val="0"/>
          <w:numId w:val="10"/>
        </w:numPr>
        <w:ind w:firstLineChars="0"/>
        <w:rPr>
          <w:rFonts w:ascii="Times New Roman" w:hAnsi="Times New Roman" w:cs="Times New Roman"/>
          <w:sz w:val="24"/>
          <w:szCs w:val="24"/>
        </w:rPr>
      </w:pPr>
      <w:r w:rsidRPr="001C7D8F">
        <w:rPr>
          <w:rFonts w:ascii="Times New Roman" w:hAnsi="Times New Roman" w:cs="Times New Roman"/>
          <w:sz w:val="24"/>
          <w:szCs w:val="24"/>
        </w:rPr>
        <w:lastRenderedPageBreak/>
        <w:t>It is difficult to collect data in natural situations because of the large control of variables.</w:t>
      </w:r>
    </w:p>
    <w:p w14:paraId="14686C34" w14:textId="77777777" w:rsidR="00B852FC" w:rsidRPr="001C7D8F" w:rsidRDefault="00B852FC" w:rsidP="001C7D8F">
      <w:pPr>
        <w:rPr>
          <w:rFonts w:ascii="Times New Roman" w:hAnsi="Times New Roman" w:cs="Times New Roman"/>
          <w:b/>
          <w:bCs/>
          <w:sz w:val="24"/>
          <w:szCs w:val="24"/>
        </w:rPr>
      </w:pPr>
    </w:p>
    <w:p w14:paraId="39BFD9F7" w14:textId="4496C034" w:rsidR="00D1281E" w:rsidRPr="001C7D8F" w:rsidRDefault="00D1281E" w:rsidP="001C7D8F">
      <w:pPr>
        <w:rPr>
          <w:rFonts w:ascii="Times New Roman" w:hAnsi="Times New Roman" w:cs="Times New Roman"/>
          <w:b/>
          <w:bCs/>
          <w:sz w:val="24"/>
          <w:szCs w:val="24"/>
        </w:rPr>
      </w:pPr>
      <w:r w:rsidRPr="001C7D8F">
        <w:rPr>
          <w:rFonts w:ascii="Times New Roman" w:hAnsi="Times New Roman" w:cs="Times New Roman"/>
          <w:b/>
          <w:bCs/>
          <w:sz w:val="24"/>
          <w:szCs w:val="24"/>
        </w:rPr>
        <w:t>Advantages and Disadvantages of Qualitative Research</w:t>
      </w:r>
    </w:p>
    <w:p w14:paraId="19C9E829" w14:textId="1019B08D" w:rsidR="00D50566" w:rsidRPr="001C7D8F" w:rsidRDefault="00D1281E" w:rsidP="001C7D8F">
      <w:pPr>
        <w:rPr>
          <w:rFonts w:ascii="Times New Roman" w:hAnsi="Times New Roman" w:cs="Times New Roman"/>
          <w:sz w:val="24"/>
          <w:szCs w:val="24"/>
        </w:rPr>
      </w:pPr>
      <w:r w:rsidRPr="001C7D8F">
        <w:rPr>
          <w:rFonts w:ascii="Times New Roman" w:hAnsi="Times New Roman" w:cs="Times New Roman"/>
          <w:b/>
          <w:bCs/>
          <w:sz w:val="24"/>
          <w:szCs w:val="24"/>
        </w:rPr>
        <w:t>Advantage</w:t>
      </w:r>
      <w:r w:rsidR="00D50566" w:rsidRPr="001C7D8F">
        <w:rPr>
          <w:rFonts w:ascii="Times New Roman" w:hAnsi="Times New Roman" w:cs="Times New Roman"/>
          <w:sz w:val="24"/>
          <w:szCs w:val="24"/>
        </w:rPr>
        <w:t>：</w:t>
      </w:r>
    </w:p>
    <w:p w14:paraId="4E7BB1E0" w14:textId="13A51251" w:rsidR="00D50566" w:rsidRPr="001C7D8F" w:rsidRDefault="00480001" w:rsidP="001C7D8F">
      <w:pPr>
        <w:pStyle w:val="a3"/>
        <w:numPr>
          <w:ilvl w:val="0"/>
          <w:numId w:val="11"/>
        </w:numPr>
        <w:ind w:firstLineChars="0"/>
        <w:rPr>
          <w:rFonts w:ascii="Times New Roman" w:hAnsi="Times New Roman" w:cs="Times New Roman"/>
          <w:sz w:val="24"/>
          <w:szCs w:val="24"/>
        </w:rPr>
      </w:pPr>
      <w:r w:rsidRPr="001C7D8F">
        <w:rPr>
          <w:rFonts w:ascii="Times New Roman" w:hAnsi="Times New Roman" w:cs="Times New Roman"/>
          <w:sz w:val="24"/>
          <w:szCs w:val="24"/>
        </w:rPr>
        <w:t>At the micro</w:t>
      </w:r>
      <w:r w:rsidR="00FE7314">
        <w:rPr>
          <w:rFonts w:ascii="Times New Roman" w:hAnsi="Times New Roman" w:cs="Times New Roman"/>
          <w:sz w:val="24"/>
          <w:szCs w:val="24"/>
        </w:rPr>
        <w:t>-l</w:t>
      </w:r>
      <w:r w:rsidRPr="001C7D8F">
        <w:rPr>
          <w:rFonts w:ascii="Times New Roman" w:hAnsi="Times New Roman" w:cs="Times New Roman"/>
          <w:sz w:val="24"/>
          <w:szCs w:val="24"/>
        </w:rPr>
        <w:t>evel, the social phenomena are described and analyzed thoroughly, and the small sample is investigated by case study, so that the complexity of things can be easily understood</w:t>
      </w:r>
    </w:p>
    <w:p w14:paraId="7EB395E5" w14:textId="19AF0E38" w:rsidR="00D50566" w:rsidRPr="001C7D8F" w:rsidRDefault="00630B72" w:rsidP="001C7D8F">
      <w:pPr>
        <w:pStyle w:val="a3"/>
        <w:numPr>
          <w:ilvl w:val="0"/>
          <w:numId w:val="11"/>
        </w:numPr>
        <w:ind w:firstLineChars="0"/>
        <w:rPr>
          <w:rFonts w:ascii="Times New Roman" w:hAnsi="Times New Roman" w:cs="Times New Roman"/>
          <w:sz w:val="24"/>
          <w:szCs w:val="24"/>
        </w:rPr>
      </w:pPr>
      <w:r w:rsidRPr="001C7D8F">
        <w:rPr>
          <w:rFonts w:ascii="Times New Roman" w:hAnsi="Times New Roman" w:cs="Times New Roman"/>
          <w:sz w:val="24"/>
          <w:szCs w:val="24"/>
        </w:rPr>
        <w:t>It</w:t>
      </w:r>
      <w:r w:rsidR="00480001" w:rsidRPr="001C7D8F">
        <w:rPr>
          <w:rFonts w:ascii="Times New Roman" w:hAnsi="Times New Roman" w:cs="Times New Roman"/>
          <w:sz w:val="24"/>
          <w:szCs w:val="24"/>
        </w:rPr>
        <w:t xml:space="preserve"> </w:t>
      </w:r>
      <w:r w:rsidR="00FE7314">
        <w:rPr>
          <w:rFonts w:ascii="Times New Roman" w:hAnsi="Times New Roman" w:cs="Times New Roman"/>
          <w:sz w:val="24"/>
          <w:szCs w:val="24"/>
        </w:rPr>
        <w:t>openly collects information</w:t>
      </w:r>
      <w:r w:rsidR="00480001" w:rsidRPr="001C7D8F">
        <w:rPr>
          <w:rFonts w:ascii="Times New Roman" w:hAnsi="Times New Roman" w:cs="Times New Roman"/>
          <w:sz w:val="24"/>
          <w:szCs w:val="24"/>
        </w:rPr>
        <w:t xml:space="preserve">, pay attention to understanding the dynamic process of events, and understand the ways and views of the parties concerned. Open answers allow researchers to understand and present the world of what participants experience without having to pre-determine these views. </w:t>
      </w:r>
    </w:p>
    <w:p w14:paraId="24416599" w14:textId="52911782" w:rsidR="00D50566" w:rsidRPr="001C7D8F" w:rsidRDefault="00480001" w:rsidP="001C7D8F">
      <w:pPr>
        <w:pStyle w:val="a3"/>
        <w:numPr>
          <w:ilvl w:val="0"/>
          <w:numId w:val="11"/>
        </w:numPr>
        <w:ind w:firstLineChars="0"/>
        <w:rPr>
          <w:rFonts w:ascii="Times New Roman" w:hAnsi="Times New Roman" w:cs="Times New Roman"/>
          <w:sz w:val="24"/>
          <w:szCs w:val="24"/>
        </w:rPr>
      </w:pPr>
      <w:r w:rsidRPr="001C7D8F">
        <w:rPr>
          <w:rFonts w:ascii="Times New Roman" w:hAnsi="Times New Roman" w:cs="Times New Roman"/>
          <w:sz w:val="24"/>
          <w:szCs w:val="24"/>
        </w:rPr>
        <w:t>Studying life events in natural situations and exploring unfamiliar phenomena</w:t>
      </w:r>
    </w:p>
    <w:p w14:paraId="049D18FF" w14:textId="2568A7AB" w:rsidR="00B852FC" w:rsidRPr="001C7D8F" w:rsidRDefault="00FE7314" w:rsidP="001C7D8F">
      <w:pPr>
        <w:pStyle w:val="a3"/>
        <w:numPr>
          <w:ilvl w:val="0"/>
          <w:numId w:val="11"/>
        </w:numPr>
        <w:ind w:firstLineChars="0"/>
        <w:rPr>
          <w:rFonts w:ascii="Times New Roman" w:hAnsi="Times New Roman" w:cs="Times New Roman"/>
          <w:b/>
          <w:bCs/>
          <w:sz w:val="24"/>
          <w:szCs w:val="24"/>
        </w:rPr>
      </w:pPr>
      <w:r>
        <w:rPr>
          <w:rFonts w:ascii="Times New Roman" w:hAnsi="Times New Roman" w:cs="Times New Roman"/>
          <w:sz w:val="24"/>
          <w:szCs w:val="24"/>
        </w:rPr>
        <w:t xml:space="preserve">Using </w:t>
      </w:r>
      <w:r w:rsidR="00480001" w:rsidRPr="001C7D8F">
        <w:rPr>
          <w:rFonts w:ascii="Times New Roman" w:hAnsi="Times New Roman" w:cs="Times New Roman"/>
          <w:sz w:val="24"/>
          <w:szCs w:val="24"/>
        </w:rPr>
        <w:t>induction, the theory can be innovated from top to bottom.</w:t>
      </w:r>
    </w:p>
    <w:p w14:paraId="65A037C9" w14:textId="798222A4" w:rsidR="002D5E37" w:rsidRPr="001C7D8F" w:rsidRDefault="00480001" w:rsidP="001C7D8F">
      <w:pPr>
        <w:rPr>
          <w:rFonts w:ascii="Times New Roman" w:hAnsi="Times New Roman" w:cs="Times New Roman"/>
          <w:b/>
          <w:bCs/>
          <w:sz w:val="24"/>
          <w:szCs w:val="24"/>
        </w:rPr>
      </w:pPr>
      <w:r w:rsidRPr="001C7D8F">
        <w:rPr>
          <w:rFonts w:ascii="Times New Roman" w:hAnsi="Times New Roman" w:cs="Times New Roman"/>
          <w:b/>
          <w:bCs/>
          <w:sz w:val="24"/>
          <w:szCs w:val="24"/>
        </w:rPr>
        <w:t>Disadvantage</w:t>
      </w:r>
    </w:p>
    <w:p w14:paraId="117DE67F" w14:textId="645C3F4E" w:rsidR="002D5E37" w:rsidRPr="001C7D8F" w:rsidRDefault="00480001" w:rsidP="001C7D8F">
      <w:pPr>
        <w:pStyle w:val="a3"/>
        <w:numPr>
          <w:ilvl w:val="0"/>
          <w:numId w:val="12"/>
        </w:numPr>
        <w:ind w:firstLineChars="0"/>
        <w:rPr>
          <w:rFonts w:ascii="Times New Roman" w:hAnsi="Times New Roman" w:cs="Times New Roman"/>
          <w:sz w:val="24"/>
          <w:szCs w:val="24"/>
        </w:rPr>
      </w:pPr>
      <w:r w:rsidRPr="001C7D8F">
        <w:rPr>
          <w:rFonts w:ascii="Times New Roman" w:hAnsi="Times New Roman" w:cs="Times New Roman"/>
          <w:sz w:val="24"/>
          <w:szCs w:val="24"/>
        </w:rPr>
        <w:t xml:space="preserve">It is not suitable to study </w:t>
      </w:r>
      <w:r w:rsidR="00FE7314">
        <w:rPr>
          <w:rFonts w:ascii="Times New Roman" w:hAnsi="Times New Roman" w:cs="Times New Roman"/>
          <w:sz w:val="24"/>
          <w:szCs w:val="24"/>
        </w:rPr>
        <w:t xml:space="preserve">a </w:t>
      </w:r>
      <w:r w:rsidRPr="001C7D8F">
        <w:rPr>
          <w:rFonts w:ascii="Times New Roman" w:hAnsi="Times New Roman" w:cs="Times New Roman"/>
          <w:sz w:val="24"/>
          <w:szCs w:val="24"/>
        </w:rPr>
        <w:t>larg</w:t>
      </w:r>
      <w:r w:rsidR="0044238B" w:rsidRPr="001C7D8F">
        <w:rPr>
          <w:rFonts w:ascii="Times New Roman" w:hAnsi="Times New Roman" w:cs="Times New Roman"/>
          <w:sz w:val="24"/>
          <w:szCs w:val="24"/>
        </w:rPr>
        <w:t>e group</w:t>
      </w:r>
      <w:r w:rsidRPr="001C7D8F">
        <w:rPr>
          <w:rFonts w:ascii="Times New Roman" w:hAnsi="Times New Roman" w:cs="Times New Roman"/>
          <w:sz w:val="24"/>
          <w:szCs w:val="24"/>
        </w:rPr>
        <w:t>.</w:t>
      </w:r>
    </w:p>
    <w:p w14:paraId="2353BBE4" w14:textId="531F5E7C" w:rsidR="002D5E37" w:rsidRPr="001C7D8F" w:rsidRDefault="00630B72" w:rsidP="001C7D8F">
      <w:pPr>
        <w:pStyle w:val="a3"/>
        <w:numPr>
          <w:ilvl w:val="0"/>
          <w:numId w:val="12"/>
        </w:numPr>
        <w:ind w:firstLineChars="0"/>
        <w:rPr>
          <w:rFonts w:ascii="Times New Roman" w:hAnsi="Times New Roman" w:cs="Times New Roman"/>
          <w:sz w:val="24"/>
          <w:szCs w:val="24"/>
        </w:rPr>
      </w:pPr>
      <w:r w:rsidRPr="001C7D8F">
        <w:rPr>
          <w:rFonts w:ascii="Times New Roman" w:hAnsi="Times New Roman" w:cs="Times New Roman"/>
          <w:sz w:val="24"/>
          <w:szCs w:val="24"/>
        </w:rPr>
        <w:t>It</w:t>
      </w:r>
      <w:r w:rsidR="00480001" w:rsidRPr="001C7D8F">
        <w:rPr>
          <w:rFonts w:ascii="Times New Roman" w:hAnsi="Times New Roman" w:cs="Times New Roman"/>
          <w:sz w:val="24"/>
          <w:szCs w:val="24"/>
        </w:rPr>
        <w:t xml:space="preserve"> is not good at distinguishing causality or correlation.</w:t>
      </w:r>
    </w:p>
    <w:p w14:paraId="404B6DB7" w14:textId="0338718E" w:rsidR="002D5E37" w:rsidRPr="001C7D8F" w:rsidRDefault="00480001" w:rsidP="001C7D8F">
      <w:pPr>
        <w:pStyle w:val="a3"/>
        <w:numPr>
          <w:ilvl w:val="0"/>
          <w:numId w:val="12"/>
        </w:numPr>
        <w:ind w:firstLineChars="0"/>
        <w:rPr>
          <w:rFonts w:ascii="Times New Roman" w:hAnsi="Times New Roman" w:cs="Times New Roman"/>
          <w:sz w:val="24"/>
          <w:szCs w:val="24"/>
        </w:rPr>
      </w:pPr>
      <w:r w:rsidRPr="001C7D8F">
        <w:rPr>
          <w:rFonts w:ascii="Times New Roman" w:hAnsi="Times New Roman" w:cs="Times New Roman"/>
          <w:sz w:val="24"/>
          <w:szCs w:val="24"/>
        </w:rPr>
        <w:t>There is no uniform procedure for research, and it is difficult to establish accepted quality measurement standards.</w:t>
      </w:r>
    </w:p>
    <w:p w14:paraId="706A5497" w14:textId="2768F422" w:rsidR="002D5E37" w:rsidRPr="001C7D8F" w:rsidRDefault="00480001" w:rsidP="001C7D8F">
      <w:pPr>
        <w:pStyle w:val="a3"/>
        <w:numPr>
          <w:ilvl w:val="0"/>
          <w:numId w:val="12"/>
        </w:numPr>
        <w:ind w:firstLineChars="0"/>
        <w:rPr>
          <w:rFonts w:ascii="Times New Roman" w:hAnsi="Times New Roman" w:cs="Times New Roman"/>
          <w:sz w:val="24"/>
          <w:szCs w:val="24"/>
        </w:rPr>
      </w:pPr>
      <w:r w:rsidRPr="001C7D8F">
        <w:rPr>
          <w:rFonts w:ascii="Times New Roman" w:hAnsi="Times New Roman" w:cs="Times New Roman"/>
          <w:sz w:val="24"/>
          <w:szCs w:val="24"/>
        </w:rPr>
        <w:t>Procedures limit the possibility of extending research findings to other environments or situations.</w:t>
      </w:r>
    </w:p>
    <w:p w14:paraId="788F9441" w14:textId="7E0597D5" w:rsidR="00FA53C4" w:rsidRPr="001C7D8F" w:rsidRDefault="00FA53C4" w:rsidP="001C7D8F">
      <w:pPr>
        <w:rPr>
          <w:rFonts w:ascii="Times New Roman" w:hAnsi="Times New Roman" w:cs="Times New Roman"/>
          <w:sz w:val="24"/>
          <w:szCs w:val="24"/>
        </w:rPr>
      </w:pPr>
    </w:p>
    <w:p w14:paraId="1884C855" w14:textId="78E3DCAA" w:rsidR="0097317B" w:rsidRPr="001C7D8F" w:rsidRDefault="0097317B" w:rsidP="001C7D8F">
      <w:pPr>
        <w:rPr>
          <w:rFonts w:ascii="Times New Roman" w:hAnsi="Times New Roman" w:cs="Times New Roman"/>
          <w:b/>
          <w:sz w:val="24"/>
          <w:szCs w:val="24"/>
        </w:rPr>
      </w:pPr>
      <w:r w:rsidRPr="001C7D8F">
        <w:rPr>
          <w:rFonts w:ascii="Times New Roman" w:hAnsi="Times New Roman" w:cs="Times New Roman"/>
          <w:b/>
          <w:sz w:val="24"/>
          <w:szCs w:val="24"/>
        </w:rPr>
        <w:t xml:space="preserve">My </w:t>
      </w:r>
      <w:r w:rsidR="00D20F8C">
        <w:rPr>
          <w:rFonts w:ascii="Times New Roman" w:hAnsi="Times New Roman" w:cs="Times New Roman"/>
          <w:b/>
          <w:sz w:val="24"/>
          <w:szCs w:val="24"/>
        </w:rPr>
        <w:t>C</w:t>
      </w:r>
      <w:r w:rsidRPr="001C7D8F">
        <w:rPr>
          <w:rFonts w:ascii="Times New Roman" w:hAnsi="Times New Roman" w:cs="Times New Roman"/>
          <w:b/>
          <w:sz w:val="24"/>
          <w:szCs w:val="24"/>
        </w:rPr>
        <w:t xml:space="preserve">hoice of </w:t>
      </w:r>
      <w:r w:rsidR="00D20F8C">
        <w:rPr>
          <w:rFonts w:ascii="Times New Roman" w:hAnsi="Times New Roman" w:cs="Times New Roman"/>
          <w:b/>
          <w:sz w:val="24"/>
          <w:szCs w:val="24"/>
        </w:rPr>
        <w:t>R</w:t>
      </w:r>
      <w:r w:rsidRPr="001C7D8F">
        <w:rPr>
          <w:rFonts w:ascii="Times New Roman" w:hAnsi="Times New Roman" w:cs="Times New Roman"/>
          <w:b/>
          <w:sz w:val="24"/>
          <w:szCs w:val="24"/>
        </w:rPr>
        <w:t xml:space="preserve">esearch </w:t>
      </w:r>
      <w:r w:rsidR="00D20F8C">
        <w:rPr>
          <w:rFonts w:ascii="Times New Roman" w:hAnsi="Times New Roman" w:cs="Times New Roman"/>
          <w:b/>
          <w:sz w:val="24"/>
          <w:szCs w:val="24"/>
        </w:rPr>
        <w:t>M</w:t>
      </w:r>
      <w:r w:rsidRPr="001C7D8F">
        <w:rPr>
          <w:rFonts w:ascii="Times New Roman" w:hAnsi="Times New Roman" w:cs="Times New Roman"/>
          <w:b/>
          <w:sz w:val="24"/>
          <w:szCs w:val="24"/>
        </w:rPr>
        <w:t>ethods</w:t>
      </w:r>
    </w:p>
    <w:p w14:paraId="3BF92267" w14:textId="47F4F240" w:rsidR="00C509FC" w:rsidRPr="001C7D8F" w:rsidRDefault="0097317B" w:rsidP="001C7D8F">
      <w:pPr>
        <w:rPr>
          <w:rFonts w:ascii="Times New Roman" w:hAnsi="Times New Roman" w:cs="Times New Roman"/>
          <w:color w:val="000000"/>
          <w:sz w:val="24"/>
          <w:szCs w:val="24"/>
        </w:rPr>
      </w:pPr>
      <w:r w:rsidRPr="001C7D8F">
        <w:rPr>
          <w:rFonts w:ascii="Times New Roman" w:hAnsi="Times New Roman" w:cs="Times New Roman"/>
          <w:bCs/>
          <w:sz w:val="24"/>
          <w:szCs w:val="24"/>
        </w:rPr>
        <w:t xml:space="preserve">In this study, there are two main considerations in the design of comparative qualitative and quantitative methods: ranking and advantages. Sorting is whether one method precedes another, and if so, which method precedes the other. Advantage is whether one method uses more time and resources than the other, or whether their importance is roughly balanced </w:t>
      </w:r>
      <w:r w:rsidR="00C509FC" w:rsidRPr="001C7D8F">
        <w:rPr>
          <w:rFonts w:ascii="Times New Roman" w:hAnsi="Times New Roman" w:cs="Times New Roman"/>
          <w:sz w:val="24"/>
          <w:szCs w:val="24"/>
        </w:rPr>
        <w:fldChar w:fldCharType="begin" w:fldLock="1"/>
      </w:r>
      <w:r w:rsidR="00C509FC" w:rsidRPr="001C7D8F">
        <w:rPr>
          <w:rFonts w:ascii="Times New Roman" w:hAnsi="Times New Roman" w:cs="Times New Roman"/>
          <w:sz w:val="24"/>
          <w:szCs w:val="24"/>
        </w:rPr>
        <w:instrText>ADDIN CSL_CITATION {"citationItems":[{"id":"ITEM-1","itemData":{"DOI":"10.1192/bjp.111.479.1009-a","ISBN":"9781446296578","ISSN":"0007-1250","author":[{"dropping-particle":"","family":"Easterby-Smith","given":"Mark","non-dropping-particle":"","parse-names":false,"suffix":""},{"dropping-particle":"","family":"Richard","given":"Thorpe","non-dropping-particle":"","parse-names":false,"suffix":""},{"dropping-particle":"","family":"Jackson","given":"Paul","non-dropping-particle":"","parse-names":false,"suffix":""}],"container-title":"The British Journal of Psychiatry","edition":"5","id":"ITEM-1","issue":"479","issued":{"date-parts":[["2015"]]},"publisher":"SAGA Publications Ltd","publisher-place":"London","title":"Management &amp; Business Research","type":"book","volume":"111"},"uris":["http://www.mendeley.com/documents/?uuid=70a02855-5c2e-49ad-80bf-4552fc8eacc1"]}],"mendeley":{"formattedCitation":"(Easterby-Smith, Richard and Jackson, 2015)","plainTextFormattedCitation":"(Easterby-Smith, Richard and Jackson, 2015)","previouslyFormattedCitation":"(Easterby-Smith, Richard and Jackson, 2015)"},"properties":{"noteIndex":0},"schema":"https://github.com/citation-style-language/schema/raw/master/csl-citation.json"}</w:instrText>
      </w:r>
      <w:r w:rsidR="00C509FC" w:rsidRPr="001C7D8F">
        <w:rPr>
          <w:rFonts w:ascii="Times New Roman" w:hAnsi="Times New Roman" w:cs="Times New Roman"/>
          <w:sz w:val="24"/>
          <w:szCs w:val="24"/>
        </w:rPr>
        <w:fldChar w:fldCharType="separate"/>
      </w:r>
      <w:r w:rsidR="00C509FC" w:rsidRPr="001C7D8F">
        <w:rPr>
          <w:rFonts w:ascii="Times New Roman" w:hAnsi="Times New Roman" w:cs="Times New Roman"/>
          <w:noProof/>
          <w:sz w:val="24"/>
          <w:szCs w:val="24"/>
        </w:rPr>
        <w:t>(Easterby-Smith, Richard and Jackson, 2015)</w:t>
      </w:r>
      <w:r w:rsidR="00C509FC" w:rsidRPr="001C7D8F">
        <w:rPr>
          <w:rFonts w:ascii="Times New Roman" w:hAnsi="Times New Roman" w:cs="Times New Roman"/>
          <w:sz w:val="24"/>
          <w:szCs w:val="24"/>
        </w:rPr>
        <w:fldChar w:fldCharType="end"/>
      </w:r>
      <w:r w:rsidR="00026DF2" w:rsidRPr="001C7D8F">
        <w:rPr>
          <w:rFonts w:ascii="Times New Roman" w:hAnsi="Times New Roman" w:cs="Times New Roman"/>
          <w:sz w:val="24"/>
          <w:szCs w:val="24"/>
        </w:rPr>
        <w:t>.</w:t>
      </w:r>
      <w:r w:rsidR="006C0FE5" w:rsidRPr="001C7D8F">
        <w:rPr>
          <w:rFonts w:ascii="Times New Roman" w:hAnsi="Times New Roman" w:cs="Times New Roman"/>
          <w:sz w:val="24"/>
          <w:szCs w:val="24"/>
        </w:rPr>
        <w:t xml:space="preserve"> </w:t>
      </w:r>
      <w:r w:rsidRPr="001C7D8F">
        <w:rPr>
          <w:rFonts w:ascii="Times New Roman" w:hAnsi="Times New Roman" w:cs="Times New Roman"/>
          <w:sz w:val="24"/>
          <w:szCs w:val="24"/>
        </w:rPr>
        <w:t>The advantages and disadvantages of these two methods have been summarized above</w:t>
      </w:r>
      <w:r w:rsidR="00630B72" w:rsidRPr="001C7D8F">
        <w:rPr>
          <w:rFonts w:ascii="Times New Roman" w:hAnsi="Times New Roman" w:cs="Times New Roman"/>
          <w:sz w:val="24"/>
          <w:szCs w:val="24"/>
        </w:rPr>
        <w:t xml:space="preserve">, </w:t>
      </w:r>
      <w:r w:rsidRPr="001C7D8F">
        <w:rPr>
          <w:rFonts w:ascii="Times New Roman" w:hAnsi="Times New Roman" w:cs="Times New Roman"/>
          <w:sz w:val="24"/>
          <w:szCs w:val="24"/>
        </w:rPr>
        <w:t>s</w:t>
      </w:r>
      <w:r w:rsidR="00630B72" w:rsidRPr="001C7D8F">
        <w:rPr>
          <w:rFonts w:ascii="Times New Roman" w:hAnsi="Times New Roman" w:cs="Times New Roman"/>
          <w:sz w:val="24"/>
          <w:szCs w:val="24"/>
        </w:rPr>
        <w:t>o this</w:t>
      </w:r>
      <w:r w:rsidRPr="001C7D8F">
        <w:rPr>
          <w:rFonts w:ascii="Times New Roman" w:hAnsi="Times New Roman" w:cs="Times New Roman"/>
          <w:sz w:val="24"/>
          <w:szCs w:val="24"/>
        </w:rPr>
        <w:t xml:space="preserve"> study chooses the </w:t>
      </w:r>
      <w:r w:rsidR="00630B72" w:rsidRPr="001C7D8F">
        <w:rPr>
          <w:rFonts w:ascii="Times New Roman" w:hAnsi="Times New Roman" w:cs="Times New Roman"/>
          <w:sz w:val="24"/>
          <w:szCs w:val="24"/>
        </w:rPr>
        <w:t>qu</w:t>
      </w:r>
      <w:r w:rsidR="005970D0" w:rsidRPr="001C7D8F">
        <w:rPr>
          <w:rFonts w:ascii="Times New Roman" w:hAnsi="Times New Roman" w:cs="Times New Roman"/>
          <w:sz w:val="24"/>
          <w:szCs w:val="24"/>
        </w:rPr>
        <w:t xml:space="preserve">alitative </w:t>
      </w:r>
      <w:r w:rsidRPr="001C7D8F">
        <w:rPr>
          <w:rFonts w:ascii="Times New Roman" w:hAnsi="Times New Roman" w:cs="Times New Roman"/>
          <w:sz w:val="24"/>
          <w:szCs w:val="24"/>
        </w:rPr>
        <w:t>methods according to the</w:t>
      </w:r>
      <w:r w:rsidR="005970D0" w:rsidRPr="001C7D8F">
        <w:rPr>
          <w:rFonts w:ascii="Times New Roman" w:hAnsi="Times New Roman" w:cs="Times New Roman"/>
          <w:sz w:val="24"/>
          <w:szCs w:val="24"/>
        </w:rPr>
        <w:t xml:space="preserve"> exploratory</w:t>
      </w:r>
      <w:r w:rsidRPr="001C7D8F">
        <w:rPr>
          <w:rFonts w:ascii="Times New Roman" w:hAnsi="Times New Roman" w:cs="Times New Roman"/>
          <w:sz w:val="24"/>
          <w:szCs w:val="24"/>
        </w:rPr>
        <w:t xml:space="preserve"> questions</w:t>
      </w:r>
      <w:r w:rsidR="005970D0" w:rsidRPr="001C7D8F">
        <w:rPr>
          <w:rFonts w:ascii="Times New Roman" w:hAnsi="Times New Roman" w:cs="Times New Roman"/>
          <w:sz w:val="24"/>
          <w:szCs w:val="24"/>
        </w:rPr>
        <w:t>.</w:t>
      </w:r>
    </w:p>
    <w:p w14:paraId="16E1B2E6" w14:textId="4BD69C3D" w:rsidR="00C509FC" w:rsidRPr="001C7D8F" w:rsidRDefault="0097317B" w:rsidP="001C7D8F">
      <w:pPr>
        <w:rPr>
          <w:rFonts w:ascii="Times New Roman" w:hAnsi="Times New Roman" w:cs="Times New Roman"/>
          <w:bCs/>
          <w:sz w:val="24"/>
          <w:szCs w:val="24"/>
        </w:rPr>
      </w:pPr>
      <w:r w:rsidRPr="001C7D8F">
        <w:rPr>
          <w:rFonts w:ascii="Times New Roman" w:hAnsi="Times New Roman" w:cs="Times New Roman"/>
          <w:bCs/>
          <w:sz w:val="24"/>
          <w:szCs w:val="24"/>
        </w:rPr>
        <w:t xml:space="preserve">Firstly, the answer this study seeks is to know how the Chinese-foreign cooperative project in Nanchang University carries out knowledge creation, </w:t>
      </w:r>
      <w:r w:rsidR="005970D0" w:rsidRPr="001C7D8F">
        <w:rPr>
          <w:rFonts w:ascii="Times New Roman" w:hAnsi="Times New Roman" w:cs="Times New Roman"/>
          <w:bCs/>
          <w:sz w:val="24"/>
          <w:szCs w:val="24"/>
        </w:rPr>
        <w:t xml:space="preserve">the research is </w:t>
      </w:r>
      <w:r w:rsidRPr="001C7D8F">
        <w:rPr>
          <w:rFonts w:ascii="Times New Roman" w:hAnsi="Times New Roman" w:cs="Times New Roman"/>
          <w:bCs/>
          <w:sz w:val="24"/>
          <w:szCs w:val="24"/>
        </w:rPr>
        <w:t>not</w:t>
      </w:r>
      <w:r w:rsidR="005970D0" w:rsidRPr="001C7D8F">
        <w:rPr>
          <w:rFonts w:ascii="Times New Roman" w:hAnsi="Times New Roman" w:cs="Times New Roman"/>
          <w:bCs/>
          <w:sz w:val="24"/>
          <w:szCs w:val="24"/>
        </w:rPr>
        <w:t xml:space="preserve"> test</w:t>
      </w:r>
      <w:r w:rsidR="00FE7314">
        <w:rPr>
          <w:rFonts w:ascii="Times New Roman" w:hAnsi="Times New Roman" w:cs="Times New Roman"/>
          <w:bCs/>
          <w:sz w:val="24"/>
          <w:szCs w:val="24"/>
        </w:rPr>
        <w:t xml:space="preserve">ing </w:t>
      </w:r>
      <w:r w:rsidRPr="001C7D8F">
        <w:rPr>
          <w:rFonts w:ascii="Times New Roman" w:hAnsi="Times New Roman" w:cs="Times New Roman"/>
          <w:bCs/>
          <w:sz w:val="24"/>
          <w:szCs w:val="24"/>
        </w:rPr>
        <w:t>about quantity, intensity or frequency. Secondly, the author wants to go deep into the two universities to explore tacit knowledge and explicit knowledge creation at the individual level, organizational level. And in the case of these two universities, the</w:t>
      </w:r>
      <w:r w:rsidR="005970D0" w:rsidRPr="001C7D8F">
        <w:rPr>
          <w:rFonts w:ascii="Times New Roman" w:hAnsi="Times New Roman" w:cs="Times New Roman"/>
          <w:bCs/>
          <w:sz w:val="24"/>
          <w:szCs w:val="24"/>
        </w:rPr>
        <w:t>ir</w:t>
      </w:r>
      <w:r w:rsidRPr="001C7D8F">
        <w:rPr>
          <w:rFonts w:ascii="Times New Roman" w:hAnsi="Times New Roman" w:cs="Times New Roman"/>
          <w:bCs/>
          <w:sz w:val="24"/>
          <w:szCs w:val="24"/>
        </w:rPr>
        <w:t xml:space="preserve"> situation, the individual and the behavior are unique. Researcher need to stay in this situation for quite a long time and become a research tool in qualitative research to understand the real ideas of the respondents. Finally, it is also very important to grasp the data, because if </w:t>
      </w:r>
      <w:r w:rsidR="005970D0" w:rsidRPr="001C7D8F">
        <w:rPr>
          <w:rFonts w:ascii="Times New Roman" w:hAnsi="Times New Roman" w:cs="Times New Roman"/>
          <w:bCs/>
          <w:sz w:val="24"/>
          <w:szCs w:val="24"/>
        </w:rPr>
        <w:t>the researcher cannot</w:t>
      </w:r>
      <w:r w:rsidRPr="001C7D8F">
        <w:rPr>
          <w:rFonts w:ascii="Times New Roman" w:hAnsi="Times New Roman" w:cs="Times New Roman"/>
          <w:bCs/>
          <w:sz w:val="24"/>
          <w:szCs w:val="24"/>
        </w:rPr>
        <w:t xml:space="preserve"> observe or visit the key </w:t>
      </w:r>
      <w:r w:rsidR="005970D0" w:rsidRPr="001C7D8F">
        <w:rPr>
          <w:rFonts w:ascii="Times New Roman" w:hAnsi="Times New Roman" w:cs="Times New Roman"/>
          <w:bCs/>
          <w:sz w:val="24"/>
          <w:szCs w:val="24"/>
        </w:rPr>
        <w:t>location</w:t>
      </w:r>
      <w:r w:rsidRPr="001C7D8F">
        <w:rPr>
          <w:rFonts w:ascii="Times New Roman" w:hAnsi="Times New Roman" w:cs="Times New Roman"/>
          <w:bCs/>
          <w:sz w:val="24"/>
          <w:szCs w:val="24"/>
        </w:rPr>
        <w:t xml:space="preserve"> in the Sino-foreign cooperative </w:t>
      </w:r>
      <w:r w:rsidR="005970D0" w:rsidRPr="001C7D8F">
        <w:rPr>
          <w:rFonts w:ascii="Times New Roman" w:hAnsi="Times New Roman" w:cs="Times New Roman"/>
          <w:bCs/>
          <w:sz w:val="24"/>
          <w:szCs w:val="24"/>
        </w:rPr>
        <w:t xml:space="preserve">education </w:t>
      </w:r>
      <w:r w:rsidRPr="001C7D8F">
        <w:rPr>
          <w:rFonts w:ascii="Times New Roman" w:hAnsi="Times New Roman" w:cs="Times New Roman"/>
          <w:bCs/>
          <w:sz w:val="24"/>
          <w:szCs w:val="24"/>
        </w:rPr>
        <w:t xml:space="preserve">project, the research may not be able to continue. The research needs to collect detailed, rich and comprehensive information and establish close contact with researchers. The author is confident </w:t>
      </w:r>
      <w:r w:rsidR="005970D0" w:rsidRPr="001C7D8F">
        <w:rPr>
          <w:rFonts w:ascii="Times New Roman" w:hAnsi="Times New Roman" w:cs="Times New Roman"/>
          <w:bCs/>
          <w:sz w:val="24"/>
          <w:szCs w:val="24"/>
        </w:rPr>
        <w:t xml:space="preserve">to </w:t>
      </w:r>
      <w:r w:rsidRPr="001C7D8F">
        <w:rPr>
          <w:rFonts w:ascii="Times New Roman" w:hAnsi="Times New Roman" w:cs="Times New Roman"/>
          <w:bCs/>
          <w:sz w:val="24"/>
          <w:szCs w:val="24"/>
        </w:rPr>
        <w:t>access the data.</w:t>
      </w:r>
      <w:r w:rsidR="00DE58B5" w:rsidRPr="001C7D8F">
        <w:rPr>
          <w:rFonts w:ascii="Times New Roman" w:hAnsi="Times New Roman" w:cs="Times New Roman"/>
          <w:bCs/>
          <w:sz w:val="24"/>
          <w:szCs w:val="24"/>
        </w:rPr>
        <w:t xml:space="preserve"> </w:t>
      </w:r>
    </w:p>
    <w:p w14:paraId="33695842" w14:textId="77777777" w:rsidR="006742A0" w:rsidRPr="001C7D8F" w:rsidRDefault="006742A0" w:rsidP="001C7D8F">
      <w:pPr>
        <w:rPr>
          <w:rFonts w:ascii="Times New Roman" w:hAnsi="Times New Roman" w:cs="Times New Roman"/>
          <w:b/>
          <w:sz w:val="24"/>
          <w:szCs w:val="24"/>
        </w:rPr>
      </w:pPr>
    </w:p>
    <w:p w14:paraId="1F96D9EB" w14:textId="79C11C92" w:rsidR="00FA53C4" w:rsidRPr="00D20F8C" w:rsidRDefault="00FA53C4" w:rsidP="001C7D8F">
      <w:pPr>
        <w:pStyle w:val="1"/>
        <w:spacing w:line="240" w:lineRule="auto"/>
        <w:rPr>
          <w:rFonts w:ascii="Times New Roman" w:hAnsi="Times New Roman" w:cs="Times New Roman"/>
          <w:sz w:val="28"/>
          <w:szCs w:val="28"/>
        </w:rPr>
      </w:pPr>
      <w:r w:rsidRPr="00D20F8C">
        <w:rPr>
          <w:rFonts w:ascii="Times New Roman" w:hAnsi="Times New Roman" w:cs="Times New Roman"/>
          <w:sz w:val="28"/>
          <w:szCs w:val="28"/>
        </w:rPr>
        <w:lastRenderedPageBreak/>
        <w:t xml:space="preserve">References </w:t>
      </w:r>
    </w:p>
    <w:p w14:paraId="292A69E6" w14:textId="4C144A2F" w:rsidR="00783523" w:rsidRPr="001C7D8F" w:rsidRDefault="008E2E7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sz w:val="24"/>
          <w:szCs w:val="24"/>
        </w:rPr>
        <w:fldChar w:fldCharType="begin" w:fldLock="1"/>
      </w:r>
      <w:r w:rsidRPr="001C7D8F">
        <w:rPr>
          <w:rFonts w:ascii="Times New Roman" w:hAnsi="Times New Roman" w:cs="Times New Roman"/>
          <w:sz w:val="24"/>
          <w:szCs w:val="24"/>
        </w:rPr>
        <w:instrText xml:space="preserve">ADDIN Mendeley Bibliography CSL_BIBLIOGRAPHY </w:instrText>
      </w:r>
      <w:r w:rsidRPr="001C7D8F">
        <w:rPr>
          <w:rFonts w:ascii="Times New Roman" w:hAnsi="Times New Roman" w:cs="Times New Roman"/>
          <w:sz w:val="24"/>
          <w:szCs w:val="24"/>
        </w:rPr>
        <w:fldChar w:fldCharType="separate"/>
      </w:r>
      <w:r w:rsidR="00783523" w:rsidRPr="001C7D8F">
        <w:rPr>
          <w:rFonts w:ascii="Times New Roman" w:hAnsi="Times New Roman" w:cs="Times New Roman"/>
          <w:noProof/>
          <w:kern w:val="0"/>
          <w:sz w:val="24"/>
          <w:szCs w:val="24"/>
        </w:rPr>
        <w:t xml:space="preserve">ABDI, K., MARDANI, A. and SENIN, A. A. (2018) ‘the Effect of Knowledge Management , Organizational Culture and Organizational’, </w:t>
      </w:r>
      <w:r w:rsidR="00783523" w:rsidRPr="001C7D8F">
        <w:rPr>
          <w:rFonts w:ascii="Times New Roman" w:hAnsi="Times New Roman" w:cs="Times New Roman"/>
          <w:i/>
          <w:iCs/>
          <w:noProof/>
          <w:kern w:val="0"/>
          <w:sz w:val="24"/>
          <w:szCs w:val="24"/>
        </w:rPr>
        <w:t>Journal of Business Economics and Management</w:t>
      </w:r>
      <w:r w:rsidR="00783523" w:rsidRPr="001C7D8F">
        <w:rPr>
          <w:rFonts w:ascii="Times New Roman" w:hAnsi="Times New Roman" w:cs="Times New Roman"/>
          <w:noProof/>
          <w:kern w:val="0"/>
          <w:sz w:val="24"/>
          <w:szCs w:val="24"/>
        </w:rPr>
        <w:t>, 19(1), pp. 1–19.</w:t>
      </w:r>
    </w:p>
    <w:p w14:paraId="5B2D6755"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Alipour, F., Idris, K. and Karimi, R. (2011) ‘Knowledge Creation and Transfer: Role of Learning Organization’, </w:t>
      </w:r>
      <w:r w:rsidRPr="001C7D8F">
        <w:rPr>
          <w:rFonts w:ascii="Times New Roman" w:hAnsi="Times New Roman" w:cs="Times New Roman"/>
          <w:i/>
          <w:iCs/>
          <w:noProof/>
          <w:kern w:val="0"/>
          <w:sz w:val="24"/>
          <w:szCs w:val="24"/>
        </w:rPr>
        <w:t>International Journal of Business Administration</w:t>
      </w:r>
      <w:r w:rsidRPr="001C7D8F">
        <w:rPr>
          <w:rFonts w:ascii="Times New Roman" w:hAnsi="Times New Roman" w:cs="Times New Roman"/>
          <w:noProof/>
          <w:kern w:val="0"/>
          <w:sz w:val="24"/>
          <w:szCs w:val="24"/>
        </w:rPr>
        <w:t>, 2(3), pp. 61–67. doi: 10.5430/ijba.v2n3p61.</w:t>
      </w:r>
    </w:p>
    <w:p w14:paraId="77E20C5B"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Altbach, P. G. and Knight, J. (2007) ‘The internationalization of higher education: Motivations and realities’, </w:t>
      </w:r>
      <w:r w:rsidRPr="001C7D8F">
        <w:rPr>
          <w:rFonts w:ascii="Times New Roman" w:hAnsi="Times New Roman" w:cs="Times New Roman"/>
          <w:i/>
          <w:iCs/>
          <w:noProof/>
          <w:kern w:val="0"/>
          <w:sz w:val="24"/>
          <w:szCs w:val="24"/>
        </w:rPr>
        <w:t>Journal of Studies in International Education</w:t>
      </w:r>
      <w:r w:rsidRPr="001C7D8F">
        <w:rPr>
          <w:rFonts w:ascii="Times New Roman" w:hAnsi="Times New Roman" w:cs="Times New Roman"/>
          <w:noProof/>
          <w:kern w:val="0"/>
          <w:sz w:val="24"/>
          <w:szCs w:val="24"/>
        </w:rPr>
        <w:t>, 11(3–4), pp. 290–305. doi: 10.1177/1028315307303542.</w:t>
      </w:r>
    </w:p>
    <w:p w14:paraId="3600EF27" w14:textId="276DB26F" w:rsidR="00783523"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Andrews, M. (2017) ‘Turbulent and Dynamic Times: The Importance of Tacit Knowledge and Organizational Learning in a Young E-Commerce Company’, </w:t>
      </w:r>
      <w:r w:rsidRPr="001C7D8F">
        <w:rPr>
          <w:rFonts w:ascii="Times New Roman" w:hAnsi="Times New Roman" w:cs="Times New Roman"/>
          <w:i/>
          <w:iCs/>
          <w:noProof/>
          <w:kern w:val="0"/>
          <w:sz w:val="24"/>
          <w:szCs w:val="24"/>
        </w:rPr>
        <w:t>Journal of Organizational Psychology</w:t>
      </w:r>
      <w:r w:rsidRPr="001C7D8F">
        <w:rPr>
          <w:rFonts w:ascii="Times New Roman" w:hAnsi="Times New Roman" w:cs="Times New Roman"/>
          <w:noProof/>
          <w:kern w:val="0"/>
          <w:sz w:val="24"/>
          <w:szCs w:val="24"/>
        </w:rPr>
        <w:t>, 17(5), pp. 37–51. Available at: https://search.proquest.com/docview/1967312434?accountid=49069.</w:t>
      </w:r>
    </w:p>
    <w:p w14:paraId="3663112F" w14:textId="5A2D109C" w:rsidR="00663365" w:rsidRPr="001C7D8F" w:rsidRDefault="00663365"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663365">
        <w:rPr>
          <w:rFonts w:ascii="Times New Roman" w:hAnsi="Times New Roman" w:cs="Times New Roman"/>
          <w:noProof/>
          <w:kern w:val="0"/>
          <w:sz w:val="24"/>
          <w:szCs w:val="24"/>
        </w:rPr>
        <w:t xml:space="preserve">Argyris, C., &amp; Schön, D. A. (1978). </w:t>
      </w:r>
      <w:r w:rsidRPr="00663365">
        <w:rPr>
          <w:rFonts w:ascii="Times New Roman" w:hAnsi="Times New Roman" w:cs="Times New Roman"/>
          <w:i/>
          <w:iCs/>
          <w:noProof/>
          <w:kern w:val="0"/>
          <w:sz w:val="24"/>
          <w:szCs w:val="24"/>
        </w:rPr>
        <w:t>Organizational learning: A theory of action perspective.</w:t>
      </w:r>
      <w:r w:rsidRPr="00663365">
        <w:rPr>
          <w:rFonts w:ascii="Times New Roman" w:hAnsi="Times New Roman" w:cs="Times New Roman"/>
          <w:noProof/>
          <w:kern w:val="0"/>
          <w:sz w:val="24"/>
          <w:szCs w:val="24"/>
        </w:rPr>
        <w:t xml:space="preserve"> Workingham: Addison-Wesley.</w:t>
      </w:r>
    </w:p>
    <w:p w14:paraId="5CE37AD1"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Babnik, K., Širca, N. T. and Dermol, V. (2014) ‘Individuals Learning in Work Teams: Support to Knowledge Management Initiatives and an Important Source of Organizational Learning’, </w:t>
      </w:r>
      <w:r w:rsidRPr="001C7D8F">
        <w:rPr>
          <w:rFonts w:ascii="Times New Roman" w:hAnsi="Times New Roman" w:cs="Times New Roman"/>
          <w:i/>
          <w:iCs/>
          <w:noProof/>
          <w:kern w:val="0"/>
          <w:sz w:val="24"/>
          <w:szCs w:val="24"/>
        </w:rPr>
        <w:t>Procedia - Social and Behavioral Sciences</w:t>
      </w:r>
      <w:r w:rsidRPr="001C7D8F">
        <w:rPr>
          <w:rFonts w:ascii="Times New Roman" w:hAnsi="Times New Roman" w:cs="Times New Roman"/>
          <w:noProof/>
          <w:kern w:val="0"/>
          <w:sz w:val="24"/>
          <w:szCs w:val="24"/>
        </w:rPr>
        <w:t>. Elsevier B.V., 124, pp. 178–185. doi: 10.1016/j.sbspro.2014.02.475.</w:t>
      </w:r>
    </w:p>
    <w:p w14:paraId="1DEB80FD"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Basit, T. (2003) ‘Manual or electronic? The role of coding in qualitative data analysis’, </w:t>
      </w:r>
      <w:r w:rsidRPr="001C7D8F">
        <w:rPr>
          <w:rFonts w:ascii="Times New Roman" w:hAnsi="Times New Roman" w:cs="Times New Roman"/>
          <w:i/>
          <w:iCs/>
          <w:noProof/>
          <w:kern w:val="0"/>
          <w:sz w:val="24"/>
          <w:szCs w:val="24"/>
        </w:rPr>
        <w:t>Educational Research</w:t>
      </w:r>
      <w:r w:rsidRPr="001C7D8F">
        <w:rPr>
          <w:rFonts w:ascii="Times New Roman" w:hAnsi="Times New Roman" w:cs="Times New Roman"/>
          <w:noProof/>
          <w:kern w:val="0"/>
          <w:sz w:val="24"/>
          <w:szCs w:val="24"/>
        </w:rPr>
        <w:t>, 45(2), pp. 143–154. doi: 10.1080/0013188032000133548.</w:t>
      </w:r>
    </w:p>
    <w:p w14:paraId="6EC03450"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Baxter, P. and Jack, S. (1990) ‘Qualitative Case Study Methodology: Study Design and Implementation for Novice Researchers’, </w:t>
      </w:r>
      <w:r w:rsidRPr="001C7D8F">
        <w:rPr>
          <w:rFonts w:ascii="Times New Roman" w:hAnsi="Times New Roman" w:cs="Times New Roman"/>
          <w:i/>
          <w:iCs/>
          <w:noProof/>
          <w:kern w:val="0"/>
          <w:sz w:val="24"/>
          <w:szCs w:val="24"/>
        </w:rPr>
        <w:t>The Qualitative Report</w:t>
      </w:r>
      <w:r w:rsidRPr="001C7D8F">
        <w:rPr>
          <w:rFonts w:ascii="Times New Roman" w:hAnsi="Times New Roman" w:cs="Times New Roman"/>
          <w:noProof/>
          <w:kern w:val="0"/>
          <w:sz w:val="24"/>
          <w:szCs w:val="24"/>
        </w:rPr>
        <w:t>, 13(4), pp. 544–559. Available at: https://nsuworks.nova.edu/tqr/vol13/iss4/2.</w:t>
      </w:r>
    </w:p>
    <w:p w14:paraId="5EA3C910"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Becker, H. and Geer, B. (1958) ‘Participant Observation and Interviewing: A Comparison’, </w:t>
      </w:r>
      <w:r w:rsidRPr="001C7D8F">
        <w:rPr>
          <w:rFonts w:ascii="Times New Roman" w:hAnsi="Times New Roman" w:cs="Times New Roman"/>
          <w:i/>
          <w:iCs/>
          <w:noProof/>
          <w:kern w:val="0"/>
          <w:sz w:val="24"/>
          <w:szCs w:val="24"/>
        </w:rPr>
        <w:t>Human Organization</w:t>
      </w:r>
      <w:r w:rsidRPr="001C7D8F">
        <w:rPr>
          <w:rFonts w:ascii="Times New Roman" w:hAnsi="Times New Roman" w:cs="Times New Roman"/>
          <w:noProof/>
          <w:kern w:val="0"/>
          <w:sz w:val="24"/>
          <w:szCs w:val="24"/>
        </w:rPr>
        <w:t>, 17(2), pp. 39–40. doi: 10.17730/humo.17.2.mm7q44u54l347521.</w:t>
      </w:r>
    </w:p>
    <w:p w14:paraId="4C654926"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Bensimon, E. M. (2005) ‘Closing the Achievement Gap in Higher Education: An Organizational Learning Perspective’, </w:t>
      </w:r>
      <w:r w:rsidRPr="001C7D8F">
        <w:rPr>
          <w:rFonts w:ascii="Times New Roman" w:hAnsi="Times New Roman" w:cs="Times New Roman"/>
          <w:i/>
          <w:iCs/>
          <w:noProof/>
          <w:kern w:val="0"/>
          <w:sz w:val="24"/>
          <w:szCs w:val="24"/>
        </w:rPr>
        <w:t>New Directions for Higher Education</w:t>
      </w:r>
      <w:r w:rsidRPr="001C7D8F">
        <w:rPr>
          <w:rFonts w:ascii="Times New Roman" w:hAnsi="Times New Roman" w:cs="Times New Roman"/>
          <w:noProof/>
          <w:kern w:val="0"/>
          <w:sz w:val="24"/>
          <w:szCs w:val="24"/>
        </w:rPr>
        <w:t>, (131). doi: 10.1002/he.190.</w:t>
      </w:r>
    </w:p>
    <w:p w14:paraId="64B40494"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Blumberg, B. F., Cooper, D. R. and Schindler, P. S. (2014) </w:t>
      </w:r>
      <w:r w:rsidRPr="001C7D8F">
        <w:rPr>
          <w:rFonts w:ascii="Times New Roman" w:hAnsi="Times New Roman" w:cs="Times New Roman"/>
          <w:i/>
          <w:iCs/>
          <w:noProof/>
          <w:kern w:val="0"/>
          <w:sz w:val="24"/>
          <w:szCs w:val="24"/>
        </w:rPr>
        <w:t>Business Research Methods</w:t>
      </w:r>
      <w:r w:rsidRPr="001C7D8F">
        <w:rPr>
          <w:rFonts w:ascii="Times New Roman" w:hAnsi="Times New Roman" w:cs="Times New Roman"/>
          <w:noProof/>
          <w:kern w:val="0"/>
          <w:sz w:val="24"/>
          <w:szCs w:val="24"/>
        </w:rPr>
        <w:t>. 4th edn. New York: McGraw-Hill Education.</w:t>
      </w:r>
    </w:p>
    <w:p w14:paraId="6920906F" w14:textId="46BA3EEE" w:rsidR="00783523"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Brix, J. (2017) ‘Exploring knowledge creation processes as a source of organizational learning: A longitudinal case study of a public innovation project’, </w:t>
      </w:r>
      <w:r w:rsidRPr="001C7D8F">
        <w:rPr>
          <w:rFonts w:ascii="Times New Roman" w:hAnsi="Times New Roman" w:cs="Times New Roman"/>
          <w:i/>
          <w:iCs/>
          <w:noProof/>
          <w:kern w:val="0"/>
          <w:sz w:val="24"/>
          <w:szCs w:val="24"/>
        </w:rPr>
        <w:t>Scandinavian Journal of Management</w:t>
      </w:r>
      <w:r w:rsidRPr="001C7D8F">
        <w:rPr>
          <w:rFonts w:ascii="Times New Roman" w:hAnsi="Times New Roman" w:cs="Times New Roman"/>
          <w:noProof/>
          <w:kern w:val="0"/>
          <w:sz w:val="24"/>
          <w:szCs w:val="24"/>
        </w:rPr>
        <w:t>. Elsevier, 33(2), pp. 113–127. doi: 10.1016/j.scaman.2017.05.001.</w:t>
      </w:r>
    </w:p>
    <w:p w14:paraId="6072FDA8" w14:textId="5181FB22" w:rsidR="00CB5958" w:rsidRDefault="00CB5958" w:rsidP="00CB5958">
      <w:pPr>
        <w:autoSpaceDE w:val="0"/>
        <w:autoSpaceDN w:val="0"/>
        <w:adjustRightInd w:val="0"/>
        <w:ind w:left="480" w:hangingChars="200" w:hanging="480"/>
        <w:jc w:val="left"/>
        <w:rPr>
          <w:rFonts w:ascii="Times New Roman" w:hAnsi="Times New Roman" w:cs="Times New Roman"/>
          <w:noProof/>
          <w:kern w:val="0"/>
          <w:sz w:val="24"/>
          <w:szCs w:val="24"/>
        </w:rPr>
      </w:pPr>
      <w:r w:rsidRPr="00CB5958">
        <w:rPr>
          <w:rFonts w:ascii="Times New Roman" w:hAnsi="Times New Roman" w:cs="Times New Roman"/>
          <w:noProof/>
          <w:kern w:val="0"/>
          <w:sz w:val="24"/>
          <w:szCs w:val="24"/>
        </w:rPr>
        <w:t xml:space="preserve">Bryman,A (1992). </w:t>
      </w:r>
      <w:r w:rsidRPr="00CB5958">
        <w:rPr>
          <w:rFonts w:ascii="Times New Roman" w:hAnsi="Times New Roman" w:cs="Times New Roman"/>
          <w:i/>
          <w:iCs/>
          <w:noProof/>
          <w:kern w:val="0"/>
          <w:sz w:val="24"/>
          <w:szCs w:val="24"/>
        </w:rPr>
        <w:t>Quality and Quantity in Social Research</w:t>
      </w:r>
      <w:r w:rsidRPr="00CB5958">
        <w:rPr>
          <w:rFonts w:ascii="Times New Roman" w:hAnsi="Times New Roman" w:cs="Times New Roman"/>
          <w:noProof/>
          <w:kern w:val="0"/>
          <w:sz w:val="24"/>
          <w:szCs w:val="24"/>
        </w:rPr>
        <w:t xml:space="preserve">. London and New York: Routledge. </w:t>
      </w:r>
    </w:p>
    <w:p w14:paraId="028C179B" w14:textId="29C6893F" w:rsidR="00CB5958" w:rsidRPr="00CB5958" w:rsidRDefault="00CB5958" w:rsidP="00CB5958">
      <w:pPr>
        <w:autoSpaceDE w:val="0"/>
        <w:autoSpaceDN w:val="0"/>
        <w:adjustRightInd w:val="0"/>
        <w:ind w:left="480" w:hangingChars="200" w:hanging="480"/>
        <w:jc w:val="left"/>
        <w:rPr>
          <w:rFonts w:ascii="Times New Roman" w:hAnsi="Times New Roman" w:cs="Times New Roman" w:hint="eastAsia"/>
          <w:noProof/>
          <w:kern w:val="0"/>
          <w:sz w:val="24"/>
          <w:szCs w:val="24"/>
        </w:rPr>
      </w:pPr>
      <w:r w:rsidRPr="00CB5958">
        <w:rPr>
          <w:rFonts w:ascii="Times New Roman" w:hAnsi="Times New Roman" w:cs="Times New Roman"/>
          <w:noProof/>
          <w:kern w:val="0"/>
          <w:sz w:val="24"/>
          <w:szCs w:val="24"/>
        </w:rPr>
        <w:t xml:space="preserve">Dey, I. (1993). </w:t>
      </w:r>
      <w:r w:rsidRPr="00CB5958">
        <w:rPr>
          <w:rFonts w:ascii="Times New Roman" w:hAnsi="Times New Roman" w:cs="Times New Roman"/>
          <w:i/>
          <w:iCs/>
          <w:noProof/>
          <w:kern w:val="0"/>
          <w:sz w:val="24"/>
          <w:szCs w:val="24"/>
        </w:rPr>
        <w:t xml:space="preserve">Qualitative data analysis: A user-friendly guide for social scientists. </w:t>
      </w:r>
      <w:r w:rsidRPr="00CB5958">
        <w:rPr>
          <w:rFonts w:ascii="Times New Roman" w:hAnsi="Times New Roman" w:cs="Times New Roman"/>
          <w:noProof/>
          <w:kern w:val="0"/>
          <w:sz w:val="24"/>
          <w:szCs w:val="24"/>
        </w:rPr>
        <w:t>London:</w:t>
      </w:r>
      <w:r>
        <w:rPr>
          <w:rFonts w:ascii="Times New Roman" w:hAnsi="Times New Roman" w:cs="Times New Roman" w:hint="eastAsia"/>
          <w:noProof/>
          <w:kern w:val="0"/>
          <w:sz w:val="24"/>
          <w:szCs w:val="24"/>
        </w:rPr>
        <w:t xml:space="preserve"> </w:t>
      </w:r>
      <w:r w:rsidRPr="00CB5958">
        <w:rPr>
          <w:rFonts w:ascii="Times New Roman" w:hAnsi="Times New Roman" w:cs="Times New Roman"/>
          <w:noProof/>
          <w:kern w:val="0"/>
          <w:sz w:val="24"/>
          <w:szCs w:val="24"/>
        </w:rPr>
        <w:t>Routledge.</w:t>
      </w:r>
    </w:p>
    <w:p w14:paraId="720D0D12" w14:textId="3679F9B0" w:rsidR="00CB5958" w:rsidRPr="001C7D8F" w:rsidRDefault="00CB5958" w:rsidP="00CB5958">
      <w:pPr>
        <w:autoSpaceDE w:val="0"/>
        <w:autoSpaceDN w:val="0"/>
        <w:adjustRightInd w:val="0"/>
        <w:ind w:left="480" w:hangingChars="200" w:hanging="480"/>
        <w:jc w:val="left"/>
        <w:rPr>
          <w:rFonts w:ascii="Times New Roman" w:hAnsi="Times New Roman" w:cs="Times New Roman"/>
          <w:noProof/>
          <w:kern w:val="0"/>
          <w:sz w:val="24"/>
          <w:szCs w:val="24"/>
        </w:rPr>
      </w:pPr>
      <w:r w:rsidRPr="00CB5958">
        <w:rPr>
          <w:rFonts w:ascii="Times New Roman" w:hAnsi="Times New Roman" w:cs="Times New Roman"/>
          <w:noProof/>
          <w:kern w:val="0"/>
          <w:sz w:val="24"/>
          <w:szCs w:val="24"/>
        </w:rPr>
        <w:lastRenderedPageBreak/>
        <w:t>LINCOLN, Y. S. &amp; Guba, E. G. (1985) Naturalistic Inquiry (Newbury Park, Sage)</w:t>
      </w:r>
    </w:p>
    <w:p w14:paraId="2151D708"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Chiva, R., Ghauri, P. and Alegre, J. (2014) ‘Organizational Learning, Innovation and Internationalization: A Complex System Model’, </w:t>
      </w:r>
      <w:r w:rsidRPr="001C7D8F">
        <w:rPr>
          <w:rFonts w:ascii="Times New Roman" w:hAnsi="Times New Roman" w:cs="Times New Roman"/>
          <w:i/>
          <w:iCs/>
          <w:noProof/>
          <w:kern w:val="0"/>
          <w:sz w:val="24"/>
          <w:szCs w:val="24"/>
        </w:rPr>
        <w:t>British Journal of Management</w:t>
      </w:r>
      <w:r w:rsidRPr="001C7D8F">
        <w:rPr>
          <w:rFonts w:ascii="Times New Roman" w:hAnsi="Times New Roman" w:cs="Times New Roman"/>
          <w:noProof/>
          <w:kern w:val="0"/>
          <w:sz w:val="24"/>
          <w:szCs w:val="24"/>
        </w:rPr>
        <w:t>, 25(4), pp. 687–705. doi: 10.1111/1467-8551.12026.</w:t>
      </w:r>
    </w:p>
    <w:p w14:paraId="5BB3062D"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Collis, J. and Hussey, R. (2014) </w:t>
      </w:r>
      <w:r w:rsidRPr="001C7D8F">
        <w:rPr>
          <w:rFonts w:ascii="Times New Roman" w:hAnsi="Times New Roman" w:cs="Times New Roman"/>
          <w:i/>
          <w:iCs/>
          <w:noProof/>
          <w:kern w:val="0"/>
          <w:sz w:val="24"/>
          <w:szCs w:val="24"/>
        </w:rPr>
        <w:t>Business Research</w:t>
      </w:r>
      <w:r w:rsidRPr="001C7D8F">
        <w:rPr>
          <w:rFonts w:ascii="Times New Roman" w:hAnsi="Times New Roman" w:cs="Times New Roman"/>
          <w:noProof/>
          <w:kern w:val="0"/>
          <w:sz w:val="24"/>
          <w:szCs w:val="24"/>
        </w:rPr>
        <w:t>. 4th edn. Hampshire: Palgrave Macmillan Higher Education.</w:t>
      </w:r>
    </w:p>
    <w:p w14:paraId="7E00D5FE"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Cooper, D. R. and Schindler, P. S. (2014) </w:t>
      </w:r>
      <w:r w:rsidRPr="001C7D8F">
        <w:rPr>
          <w:rFonts w:ascii="Times New Roman" w:hAnsi="Times New Roman" w:cs="Times New Roman"/>
          <w:i/>
          <w:iCs/>
          <w:noProof/>
          <w:kern w:val="0"/>
          <w:sz w:val="24"/>
          <w:szCs w:val="24"/>
        </w:rPr>
        <w:t>Business Research Methods</w:t>
      </w:r>
      <w:r w:rsidRPr="001C7D8F">
        <w:rPr>
          <w:rFonts w:ascii="Times New Roman" w:hAnsi="Times New Roman" w:cs="Times New Roman"/>
          <w:noProof/>
          <w:kern w:val="0"/>
          <w:sz w:val="24"/>
          <w:szCs w:val="24"/>
        </w:rPr>
        <w:t>. 12th edn. New York: McGrew-Hill.</w:t>
      </w:r>
    </w:p>
    <w:p w14:paraId="011E75D3"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Crossan, M. </w:t>
      </w:r>
      <w:r w:rsidRPr="001C7D8F">
        <w:rPr>
          <w:rFonts w:ascii="Times New Roman" w:hAnsi="Times New Roman" w:cs="Times New Roman"/>
          <w:i/>
          <w:iCs/>
          <w:noProof/>
          <w:kern w:val="0"/>
          <w:sz w:val="24"/>
          <w:szCs w:val="24"/>
        </w:rPr>
        <w:t>et al.</w:t>
      </w:r>
      <w:r w:rsidRPr="001C7D8F">
        <w:rPr>
          <w:rFonts w:ascii="Times New Roman" w:hAnsi="Times New Roman" w:cs="Times New Roman"/>
          <w:noProof/>
          <w:kern w:val="0"/>
          <w:sz w:val="24"/>
          <w:szCs w:val="24"/>
        </w:rPr>
        <w:t xml:space="preserve"> (1996) ‘Organizational Learning:Dimensions for a Theory’, </w:t>
      </w:r>
      <w:r w:rsidRPr="001C7D8F">
        <w:rPr>
          <w:rFonts w:ascii="Times New Roman" w:hAnsi="Times New Roman" w:cs="Times New Roman"/>
          <w:i/>
          <w:iCs/>
          <w:noProof/>
          <w:kern w:val="0"/>
          <w:sz w:val="24"/>
          <w:szCs w:val="24"/>
        </w:rPr>
        <w:t>The International Journal of Organizational Analysis</w:t>
      </w:r>
      <w:r w:rsidRPr="001C7D8F">
        <w:rPr>
          <w:rFonts w:ascii="Times New Roman" w:hAnsi="Times New Roman" w:cs="Times New Roman"/>
          <w:noProof/>
          <w:kern w:val="0"/>
          <w:sz w:val="24"/>
          <w:szCs w:val="24"/>
        </w:rPr>
        <w:t>, 3(4), pp. 337–360.</w:t>
      </w:r>
    </w:p>
    <w:p w14:paraId="089ADF92"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Cyert, R. M. and Goodman, P. S. (1997) ‘Creating effective university-industry alliances: an organizational learning perspective’, </w:t>
      </w:r>
      <w:r w:rsidRPr="001C7D8F">
        <w:rPr>
          <w:rFonts w:ascii="Times New Roman" w:hAnsi="Times New Roman" w:cs="Times New Roman"/>
          <w:i/>
          <w:iCs/>
          <w:noProof/>
          <w:kern w:val="0"/>
          <w:sz w:val="24"/>
          <w:szCs w:val="24"/>
        </w:rPr>
        <w:t>Organizational Dynamics</w:t>
      </w:r>
      <w:r w:rsidRPr="001C7D8F">
        <w:rPr>
          <w:rFonts w:ascii="Times New Roman" w:hAnsi="Times New Roman" w:cs="Times New Roman"/>
          <w:noProof/>
          <w:kern w:val="0"/>
          <w:sz w:val="24"/>
          <w:szCs w:val="24"/>
        </w:rPr>
        <w:t>. Elsevier Science Publishers, 25(4), pp. 45–58. Available at: https://go.galegroup.com/ps/anonymous?id=GALE%7CA19532880&amp;sid=googleScholar&amp;v=2.1&amp;it=r&amp;linkaccess=abs&amp;issn=00902616&amp;p=AONE&amp;sw=w (Accessed: 20 August 2019).</w:t>
      </w:r>
    </w:p>
    <w:p w14:paraId="387F9532"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Easterby-Smith, M., Richard, T. and Jackson, P. (2015) </w:t>
      </w:r>
      <w:r w:rsidRPr="001C7D8F">
        <w:rPr>
          <w:rFonts w:ascii="Times New Roman" w:hAnsi="Times New Roman" w:cs="Times New Roman"/>
          <w:i/>
          <w:iCs/>
          <w:noProof/>
          <w:kern w:val="0"/>
          <w:sz w:val="24"/>
          <w:szCs w:val="24"/>
        </w:rPr>
        <w:t>Management &amp; Business Research</w:t>
      </w:r>
      <w:r w:rsidRPr="001C7D8F">
        <w:rPr>
          <w:rFonts w:ascii="Times New Roman" w:hAnsi="Times New Roman" w:cs="Times New Roman"/>
          <w:noProof/>
          <w:kern w:val="0"/>
          <w:sz w:val="24"/>
          <w:szCs w:val="24"/>
        </w:rPr>
        <w:t xml:space="preserve">. 5th edn, </w:t>
      </w:r>
      <w:r w:rsidRPr="001C7D8F">
        <w:rPr>
          <w:rFonts w:ascii="Times New Roman" w:hAnsi="Times New Roman" w:cs="Times New Roman"/>
          <w:i/>
          <w:iCs/>
          <w:noProof/>
          <w:kern w:val="0"/>
          <w:sz w:val="24"/>
          <w:szCs w:val="24"/>
        </w:rPr>
        <w:t>The British Journal of Psychiatry</w:t>
      </w:r>
      <w:r w:rsidRPr="001C7D8F">
        <w:rPr>
          <w:rFonts w:ascii="Times New Roman" w:hAnsi="Times New Roman" w:cs="Times New Roman"/>
          <w:noProof/>
          <w:kern w:val="0"/>
          <w:sz w:val="24"/>
          <w:szCs w:val="24"/>
        </w:rPr>
        <w:t>. 5th edn. London: SAGA Publications Ltd. doi: 10.1192/bjp.111.479.1009-a.</w:t>
      </w:r>
    </w:p>
    <w:p w14:paraId="118B6424"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Ekti, M. (2013) ‘An Evaluation Regarding to the Gains of Erasmus Program in Terms of Language and Science’, </w:t>
      </w:r>
      <w:r w:rsidRPr="001C7D8F">
        <w:rPr>
          <w:rFonts w:ascii="Times New Roman" w:hAnsi="Times New Roman" w:cs="Times New Roman"/>
          <w:i/>
          <w:iCs/>
          <w:noProof/>
          <w:kern w:val="0"/>
          <w:sz w:val="24"/>
          <w:szCs w:val="24"/>
        </w:rPr>
        <w:t>Procedia - Social and Behavioral Sciences</w:t>
      </w:r>
      <w:r w:rsidRPr="001C7D8F">
        <w:rPr>
          <w:rFonts w:ascii="Times New Roman" w:hAnsi="Times New Roman" w:cs="Times New Roman"/>
          <w:noProof/>
          <w:kern w:val="0"/>
          <w:sz w:val="24"/>
          <w:szCs w:val="24"/>
        </w:rPr>
        <w:t>. Elsevier B.V., 70, pp. 1800–1809. doi: 10.1016/j.sbspro.2013.01.256.</w:t>
      </w:r>
    </w:p>
    <w:p w14:paraId="2B8D6117"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Flyvbjerg, B. (2006) ‘Five Misunderstandings about Case-Study Research’, </w:t>
      </w:r>
      <w:r w:rsidRPr="001C7D8F">
        <w:rPr>
          <w:rFonts w:ascii="Times New Roman" w:hAnsi="Times New Roman" w:cs="Times New Roman"/>
          <w:i/>
          <w:iCs/>
          <w:noProof/>
          <w:kern w:val="0"/>
          <w:sz w:val="24"/>
          <w:szCs w:val="24"/>
        </w:rPr>
        <w:t>Qualitative Inquiry</w:t>
      </w:r>
      <w:r w:rsidRPr="001C7D8F">
        <w:rPr>
          <w:rFonts w:ascii="Times New Roman" w:hAnsi="Times New Roman" w:cs="Times New Roman"/>
          <w:noProof/>
          <w:kern w:val="0"/>
          <w:sz w:val="24"/>
          <w:szCs w:val="24"/>
        </w:rPr>
        <w:t>, 12(2), pp. 219–245. doi: 10.1177/1077800405284363.</w:t>
      </w:r>
    </w:p>
    <w:p w14:paraId="69D2890B"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Fong, P. S. W. (2003) ‘Knowledge creation in multidisciplinary project teams: An empirical study of the processes and their dynamic interrelationships’, </w:t>
      </w:r>
      <w:r w:rsidRPr="001C7D8F">
        <w:rPr>
          <w:rFonts w:ascii="Times New Roman" w:hAnsi="Times New Roman" w:cs="Times New Roman"/>
          <w:i/>
          <w:iCs/>
          <w:noProof/>
          <w:kern w:val="0"/>
          <w:sz w:val="24"/>
          <w:szCs w:val="24"/>
        </w:rPr>
        <w:t>International Journal of Project Management</w:t>
      </w:r>
      <w:r w:rsidRPr="001C7D8F">
        <w:rPr>
          <w:rFonts w:ascii="Times New Roman" w:hAnsi="Times New Roman" w:cs="Times New Roman"/>
          <w:noProof/>
          <w:kern w:val="0"/>
          <w:sz w:val="24"/>
          <w:szCs w:val="24"/>
        </w:rPr>
        <w:t>, 21(7), pp. 479–486. doi: 10.1016/S0263-7863(03)00047-4.</w:t>
      </w:r>
    </w:p>
    <w:p w14:paraId="4CE05518"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Gao, C. (2018) ‘University’s Organisational learning’, </w:t>
      </w:r>
      <w:r w:rsidRPr="001C7D8F">
        <w:rPr>
          <w:rFonts w:ascii="Times New Roman" w:hAnsi="Times New Roman" w:cs="Times New Roman"/>
          <w:i/>
          <w:iCs/>
          <w:noProof/>
          <w:kern w:val="0"/>
          <w:sz w:val="24"/>
          <w:szCs w:val="24"/>
        </w:rPr>
        <w:t>Journal of Changchun Normal University</w:t>
      </w:r>
      <w:r w:rsidRPr="001C7D8F">
        <w:rPr>
          <w:rFonts w:ascii="Times New Roman" w:hAnsi="Times New Roman" w:cs="Times New Roman"/>
          <w:noProof/>
          <w:kern w:val="0"/>
          <w:sz w:val="24"/>
          <w:szCs w:val="24"/>
        </w:rPr>
        <w:t>, 37(7). doi: https://doi.org/10.1093/mnras/183.3.341.</w:t>
      </w:r>
    </w:p>
    <w:p w14:paraId="552D5B59"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Ghauri, P. and Gronhaug, K. (2010) </w:t>
      </w:r>
      <w:r w:rsidRPr="001C7D8F">
        <w:rPr>
          <w:rFonts w:ascii="Times New Roman" w:hAnsi="Times New Roman" w:cs="Times New Roman"/>
          <w:i/>
          <w:iCs/>
          <w:noProof/>
          <w:kern w:val="0"/>
          <w:sz w:val="24"/>
          <w:szCs w:val="24"/>
        </w:rPr>
        <w:t>Research Methods in Business Studies</w:t>
      </w:r>
      <w:r w:rsidRPr="001C7D8F">
        <w:rPr>
          <w:rFonts w:ascii="Times New Roman" w:hAnsi="Times New Roman" w:cs="Times New Roman"/>
          <w:noProof/>
          <w:kern w:val="0"/>
          <w:sz w:val="24"/>
          <w:szCs w:val="24"/>
        </w:rPr>
        <w:t>. 4th edn. Essex: Pearson Education Limited.</w:t>
      </w:r>
    </w:p>
    <w:p w14:paraId="4816592C" w14:textId="01C4DC9A" w:rsidR="00783523"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Golafshani, N. (2003) ‘Understanding reliability and validity in qualitative research’, </w:t>
      </w:r>
      <w:r w:rsidRPr="001C7D8F">
        <w:rPr>
          <w:rFonts w:ascii="Times New Roman" w:hAnsi="Times New Roman" w:cs="Times New Roman"/>
          <w:i/>
          <w:iCs/>
          <w:noProof/>
          <w:kern w:val="0"/>
          <w:sz w:val="24"/>
          <w:szCs w:val="24"/>
        </w:rPr>
        <w:t>The qualitative report</w:t>
      </w:r>
      <w:r w:rsidRPr="001C7D8F">
        <w:rPr>
          <w:rFonts w:ascii="Times New Roman" w:hAnsi="Times New Roman" w:cs="Times New Roman"/>
          <w:noProof/>
          <w:kern w:val="0"/>
          <w:sz w:val="24"/>
          <w:szCs w:val="24"/>
        </w:rPr>
        <w:t>, 8(4), pp. 597–607. Available at: http://www.news-medical.net/health/Thalassemia-Prevalence.aspx.</w:t>
      </w:r>
    </w:p>
    <w:p w14:paraId="784FAA94" w14:textId="2EFCF333" w:rsidR="00CB5958" w:rsidRPr="001C7D8F" w:rsidRDefault="00CB5958"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CB5958">
        <w:rPr>
          <w:rFonts w:ascii="Times New Roman" w:hAnsi="Times New Roman" w:cs="Times New Roman"/>
          <w:noProof/>
          <w:kern w:val="0"/>
          <w:sz w:val="24"/>
          <w:szCs w:val="24"/>
        </w:rPr>
        <w:t xml:space="preserve">Guba E G, Lincoln Y S. </w:t>
      </w:r>
      <w:r w:rsidRPr="00CB5958">
        <w:rPr>
          <w:rFonts w:ascii="Times New Roman" w:hAnsi="Times New Roman" w:cs="Times New Roman"/>
          <w:i/>
          <w:iCs/>
          <w:noProof/>
          <w:kern w:val="0"/>
          <w:sz w:val="24"/>
          <w:szCs w:val="24"/>
        </w:rPr>
        <w:t>Competing paradigms in qualitative research</w:t>
      </w:r>
      <w:r w:rsidRPr="00CB5958">
        <w:rPr>
          <w:rFonts w:ascii="Times New Roman" w:hAnsi="Times New Roman" w:cs="Times New Roman"/>
          <w:noProof/>
          <w:kern w:val="0"/>
          <w:sz w:val="24"/>
          <w:szCs w:val="24"/>
        </w:rPr>
        <w:t>. Handbook of Qualitative Research, 1994, 2: 163-194</w:t>
      </w:r>
    </w:p>
    <w:p w14:paraId="1C67BFC8"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Guţă, A. L. (2014) ‘Measuring organizational learning. Model testing in two Romanian universities’, </w:t>
      </w:r>
      <w:r w:rsidRPr="001C7D8F">
        <w:rPr>
          <w:rFonts w:ascii="Times New Roman" w:hAnsi="Times New Roman" w:cs="Times New Roman"/>
          <w:i/>
          <w:iCs/>
          <w:noProof/>
          <w:kern w:val="0"/>
          <w:sz w:val="24"/>
          <w:szCs w:val="24"/>
        </w:rPr>
        <w:t>Management and Marketing</w:t>
      </w:r>
      <w:r w:rsidRPr="001C7D8F">
        <w:rPr>
          <w:rFonts w:ascii="Times New Roman" w:hAnsi="Times New Roman" w:cs="Times New Roman"/>
          <w:noProof/>
          <w:kern w:val="0"/>
          <w:sz w:val="24"/>
          <w:szCs w:val="24"/>
        </w:rPr>
        <w:t>, 9(3), pp. 253–282.</w:t>
      </w:r>
    </w:p>
    <w:p w14:paraId="53352A7B"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Hair, J. </w:t>
      </w:r>
      <w:r w:rsidRPr="001C7D8F">
        <w:rPr>
          <w:rFonts w:ascii="Times New Roman" w:hAnsi="Times New Roman" w:cs="Times New Roman"/>
          <w:i/>
          <w:iCs/>
          <w:noProof/>
          <w:kern w:val="0"/>
          <w:sz w:val="24"/>
          <w:szCs w:val="24"/>
        </w:rPr>
        <w:t>et al.</w:t>
      </w:r>
      <w:r w:rsidRPr="001C7D8F">
        <w:rPr>
          <w:rFonts w:ascii="Times New Roman" w:hAnsi="Times New Roman" w:cs="Times New Roman"/>
          <w:noProof/>
          <w:kern w:val="0"/>
          <w:sz w:val="24"/>
          <w:szCs w:val="24"/>
        </w:rPr>
        <w:t xml:space="preserve"> (2003) </w:t>
      </w:r>
      <w:r w:rsidRPr="001C7D8F">
        <w:rPr>
          <w:rFonts w:ascii="Times New Roman" w:hAnsi="Times New Roman" w:cs="Times New Roman"/>
          <w:i/>
          <w:iCs/>
          <w:noProof/>
          <w:kern w:val="0"/>
          <w:sz w:val="24"/>
          <w:szCs w:val="24"/>
        </w:rPr>
        <w:t>Research Methods for Business</w:t>
      </w:r>
      <w:r w:rsidRPr="001C7D8F">
        <w:rPr>
          <w:rFonts w:ascii="Times New Roman" w:hAnsi="Times New Roman" w:cs="Times New Roman"/>
          <w:noProof/>
          <w:kern w:val="0"/>
          <w:sz w:val="24"/>
          <w:szCs w:val="24"/>
        </w:rPr>
        <w:t>. Chichester: John Wiley &amp; Sons Ltds.</w:t>
      </w:r>
    </w:p>
    <w:p w14:paraId="39AB8DD2" w14:textId="02CF2D86" w:rsidR="00783523"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Huang, F. (2003) ‘Policy and Practice of the Internationalization of Higher Education in China’, </w:t>
      </w:r>
      <w:r w:rsidRPr="001C7D8F">
        <w:rPr>
          <w:rFonts w:ascii="Times New Roman" w:hAnsi="Times New Roman" w:cs="Times New Roman"/>
          <w:i/>
          <w:iCs/>
          <w:noProof/>
          <w:kern w:val="0"/>
          <w:sz w:val="24"/>
          <w:szCs w:val="24"/>
        </w:rPr>
        <w:t>Journal of Studies in International Education</w:t>
      </w:r>
      <w:r w:rsidRPr="001C7D8F">
        <w:rPr>
          <w:rFonts w:ascii="Times New Roman" w:hAnsi="Times New Roman" w:cs="Times New Roman"/>
          <w:noProof/>
          <w:kern w:val="0"/>
          <w:sz w:val="24"/>
          <w:szCs w:val="24"/>
        </w:rPr>
        <w:t>, 7(3), pp. 225–240. doi: 10.1177/1028315303254430.</w:t>
      </w:r>
    </w:p>
    <w:p w14:paraId="61121D8F" w14:textId="738B261A" w:rsidR="00CB5958" w:rsidRPr="001C7D8F" w:rsidRDefault="00CB5958"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CB5958">
        <w:rPr>
          <w:rFonts w:ascii="Times New Roman" w:hAnsi="Times New Roman" w:cs="Times New Roman"/>
          <w:noProof/>
          <w:kern w:val="0"/>
          <w:sz w:val="24"/>
          <w:szCs w:val="24"/>
        </w:rPr>
        <w:lastRenderedPageBreak/>
        <w:t xml:space="preserve">Jiang, Li. 2004. “The Assumption of the ‘Cultural Human’ and Its Enlightenment to Modern Management.” </w:t>
      </w:r>
      <w:r w:rsidRPr="00CB5958">
        <w:rPr>
          <w:rFonts w:ascii="Times New Roman" w:hAnsi="Times New Roman" w:cs="Times New Roman"/>
          <w:i/>
          <w:iCs/>
          <w:noProof/>
          <w:kern w:val="0"/>
          <w:sz w:val="24"/>
          <w:szCs w:val="24"/>
        </w:rPr>
        <w:t xml:space="preserve">Journal of Harbin University </w:t>
      </w:r>
      <w:r w:rsidRPr="00CB5958">
        <w:rPr>
          <w:rFonts w:ascii="Times New Roman" w:hAnsi="Times New Roman" w:cs="Times New Roman"/>
          <w:noProof/>
          <w:kern w:val="0"/>
          <w:sz w:val="24"/>
          <w:szCs w:val="24"/>
        </w:rPr>
        <w:t xml:space="preserve">10:32-36 </w:t>
      </w:r>
    </w:p>
    <w:p w14:paraId="056C82AA" w14:textId="3C41AC88"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Kalmuk, G. and Acar, A. Z. (2015) ‘The Mediating Role of Organizational Learning Capability on the Relationship Between Innovation and Firm’s Performance: A Conceptual Framework’, </w:t>
      </w:r>
      <w:r w:rsidRPr="001C7D8F">
        <w:rPr>
          <w:rFonts w:ascii="Times New Roman" w:hAnsi="Times New Roman" w:cs="Times New Roman"/>
          <w:i/>
          <w:iCs/>
          <w:noProof/>
          <w:kern w:val="0"/>
          <w:sz w:val="24"/>
          <w:szCs w:val="24"/>
        </w:rPr>
        <w:t>Procedia - Social and Behavioral Sciences</w:t>
      </w:r>
      <w:r w:rsidRPr="001C7D8F">
        <w:rPr>
          <w:rFonts w:ascii="Times New Roman" w:hAnsi="Times New Roman" w:cs="Times New Roman"/>
          <w:noProof/>
          <w:kern w:val="0"/>
          <w:sz w:val="24"/>
          <w:szCs w:val="24"/>
        </w:rPr>
        <w:t>. ElsevierB.V., 210, pp. 164–169. doi: 10.1016/j.sbspro.2015.11.355.</w:t>
      </w:r>
    </w:p>
    <w:p w14:paraId="2EDD7146"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Kälvemark, T. and Van der Wende, M. (1997) </w:t>
      </w:r>
      <w:r w:rsidRPr="001C7D8F">
        <w:rPr>
          <w:rFonts w:ascii="Times New Roman" w:hAnsi="Times New Roman" w:cs="Times New Roman"/>
          <w:i/>
          <w:iCs/>
          <w:noProof/>
          <w:kern w:val="0"/>
          <w:sz w:val="24"/>
          <w:szCs w:val="24"/>
        </w:rPr>
        <w:t>National Policies for the Internationalisation of Higehr Education in Europe</w:t>
      </w:r>
      <w:r w:rsidRPr="001C7D8F">
        <w:rPr>
          <w:rFonts w:ascii="Times New Roman" w:hAnsi="Times New Roman" w:cs="Times New Roman"/>
          <w:noProof/>
          <w:kern w:val="0"/>
          <w:sz w:val="24"/>
          <w:szCs w:val="24"/>
        </w:rPr>
        <w:t>. Available at: http://eric.ed.gov/?id=ED432190.</w:t>
      </w:r>
    </w:p>
    <w:p w14:paraId="004F6925"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KUABARA, P. S. S. and TAKAHASHI, A. R. W. (2017) ‘Organizational Learning, Practices of Diversity, and Ceremonialism: a Study Proposal in the Multinationals Context’, </w:t>
      </w:r>
      <w:r w:rsidRPr="001C7D8F">
        <w:rPr>
          <w:rFonts w:ascii="Times New Roman" w:hAnsi="Times New Roman" w:cs="Times New Roman"/>
          <w:i/>
          <w:iCs/>
          <w:noProof/>
          <w:kern w:val="0"/>
          <w:sz w:val="24"/>
          <w:szCs w:val="24"/>
        </w:rPr>
        <w:t>RAM. Revista de Administração Mackenzie</w:t>
      </w:r>
      <w:r w:rsidRPr="001C7D8F">
        <w:rPr>
          <w:rFonts w:ascii="Times New Roman" w:hAnsi="Times New Roman" w:cs="Times New Roman"/>
          <w:noProof/>
          <w:kern w:val="0"/>
          <w:sz w:val="24"/>
          <w:szCs w:val="24"/>
        </w:rPr>
        <w:t>, 18(5), pp. 169–201. doi: 10.1590/1678-69712017/administracao.v18n5p169-201.</w:t>
      </w:r>
    </w:p>
    <w:p w14:paraId="01815456"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Lamsa, T. (2008) </w:t>
      </w:r>
      <w:r w:rsidRPr="001C7D8F">
        <w:rPr>
          <w:rFonts w:ascii="Times New Roman" w:hAnsi="Times New Roman" w:cs="Times New Roman"/>
          <w:i/>
          <w:iCs/>
          <w:noProof/>
          <w:kern w:val="0"/>
          <w:sz w:val="24"/>
          <w:szCs w:val="24"/>
        </w:rPr>
        <w:t>Knowledge creation and organizational learning in communities of practice: an empirical analysis of a healthcare organization</w:t>
      </w:r>
      <w:r w:rsidRPr="001C7D8F">
        <w:rPr>
          <w:rFonts w:ascii="Times New Roman" w:hAnsi="Times New Roman" w:cs="Times New Roman"/>
          <w:noProof/>
          <w:kern w:val="0"/>
          <w:sz w:val="24"/>
          <w:szCs w:val="24"/>
        </w:rPr>
        <w:t xml:space="preserve">, </w:t>
      </w:r>
      <w:r w:rsidRPr="001C7D8F">
        <w:rPr>
          <w:rFonts w:ascii="Times New Roman" w:hAnsi="Times New Roman" w:cs="Times New Roman"/>
          <w:i/>
          <w:iCs/>
          <w:noProof/>
          <w:kern w:val="0"/>
          <w:sz w:val="24"/>
          <w:szCs w:val="24"/>
        </w:rPr>
        <w:t>Management</w:t>
      </w:r>
      <w:r w:rsidRPr="001C7D8F">
        <w:rPr>
          <w:rFonts w:ascii="Times New Roman" w:hAnsi="Times New Roman" w:cs="Times New Roman"/>
          <w:noProof/>
          <w:kern w:val="0"/>
          <w:sz w:val="24"/>
          <w:szCs w:val="24"/>
        </w:rPr>
        <w:t>.</w:t>
      </w:r>
    </w:p>
    <w:p w14:paraId="598D1AF1"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Lawler, A. and Sillitoe, J. (2013) ‘Facilitating “organisational learning” in a “learning institution”’, </w:t>
      </w:r>
      <w:r w:rsidRPr="001C7D8F">
        <w:rPr>
          <w:rFonts w:ascii="Times New Roman" w:hAnsi="Times New Roman" w:cs="Times New Roman"/>
          <w:i/>
          <w:iCs/>
          <w:noProof/>
          <w:kern w:val="0"/>
          <w:sz w:val="24"/>
          <w:szCs w:val="24"/>
        </w:rPr>
        <w:t>Journal of Higher Education Policy and Management</w:t>
      </w:r>
      <w:r w:rsidRPr="001C7D8F">
        <w:rPr>
          <w:rFonts w:ascii="Times New Roman" w:hAnsi="Times New Roman" w:cs="Times New Roman"/>
          <w:noProof/>
          <w:kern w:val="0"/>
          <w:sz w:val="24"/>
          <w:szCs w:val="24"/>
        </w:rPr>
        <w:t>, 35(5), pp. 495–500. doi: 10.1080/1360080X.2013.825415.</w:t>
      </w:r>
    </w:p>
    <w:p w14:paraId="154F8481"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Legewie, N. (2013) ‘An Introduction to Applied Data Analysis with Qualitative Comparative Analysis’, </w:t>
      </w:r>
      <w:r w:rsidRPr="001C7D8F">
        <w:rPr>
          <w:rFonts w:ascii="Times New Roman" w:hAnsi="Times New Roman" w:cs="Times New Roman"/>
          <w:i/>
          <w:iCs/>
          <w:noProof/>
          <w:kern w:val="0"/>
          <w:sz w:val="24"/>
          <w:szCs w:val="24"/>
        </w:rPr>
        <w:t>Forum:Qualitative Social Research</w:t>
      </w:r>
      <w:r w:rsidRPr="001C7D8F">
        <w:rPr>
          <w:rFonts w:ascii="Times New Roman" w:hAnsi="Times New Roman" w:cs="Times New Roman"/>
          <w:noProof/>
          <w:kern w:val="0"/>
          <w:sz w:val="24"/>
          <w:szCs w:val="24"/>
        </w:rPr>
        <w:t>, 14(3), p. 45. doi: 10.17169/fqs-14.3.1961.</w:t>
      </w:r>
    </w:p>
    <w:p w14:paraId="269B05B5"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Li, S. and Guo, Q. (2018) ‘Innovative development of Sino-foreign cooperation in running schools in the process of internationalization’, </w:t>
      </w:r>
      <w:r w:rsidRPr="001C7D8F">
        <w:rPr>
          <w:rFonts w:ascii="Times New Roman" w:hAnsi="Times New Roman" w:cs="Times New Roman"/>
          <w:i/>
          <w:iCs/>
          <w:noProof/>
          <w:kern w:val="0"/>
          <w:sz w:val="24"/>
          <w:szCs w:val="24"/>
        </w:rPr>
        <w:t>CHINA ADULT EDUCATION</w:t>
      </w:r>
      <w:r w:rsidRPr="001C7D8F">
        <w:rPr>
          <w:rFonts w:ascii="Times New Roman" w:hAnsi="Times New Roman" w:cs="Times New Roman"/>
          <w:noProof/>
          <w:kern w:val="0"/>
          <w:sz w:val="24"/>
          <w:szCs w:val="24"/>
        </w:rPr>
        <w:t>, 14, pp. 160–162.</w:t>
      </w:r>
    </w:p>
    <w:p w14:paraId="2436B71D"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Li, W. (2011) ‘How to Understand the Internationalization of Education?’, </w:t>
      </w:r>
      <w:r w:rsidRPr="001C7D8F">
        <w:rPr>
          <w:rFonts w:ascii="Times New Roman" w:hAnsi="Times New Roman" w:cs="Times New Roman"/>
          <w:i/>
          <w:iCs/>
          <w:noProof/>
          <w:kern w:val="0"/>
          <w:sz w:val="24"/>
          <w:szCs w:val="24"/>
        </w:rPr>
        <w:t>Tansuo yu zhengming</w:t>
      </w:r>
      <w:r w:rsidRPr="001C7D8F">
        <w:rPr>
          <w:rFonts w:ascii="Times New Roman" w:hAnsi="Times New Roman" w:cs="Times New Roman"/>
          <w:noProof/>
          <w:kern w:val="0"/>
          <w:sz w:val="24"/>
          <w:szCs w:val="24"/>
        </w:rPr>
        <w:t>, 9.</w:t>
      </w:r>
    </w:p>
    <w:p w14:paraId="621B9C83"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Li, X. and She, S. (2006) </w:t>
      </w:r>
      <w:r w:rsidRPr="001C7D8F">
        <w:rPr>
          <w:rFonts w:ascii="Times New Roman" w:hAnsi="Times New Roman" w:cs="Times New Roman"/>
          <w:i/>
          <w:iCs/>
          <w:noProof/>
          <w:kern w:val="0"/>
          <w:sz w:val="24"/>
          <w:szCs w:val="24"/>
        </w:rPr>
        <w:t>Qualitative Research</w:t>
      </w:r>
      <w:r w:rsidRPr="001C7D8F">
        <w:rPr>
          <w:rFonts w:ascii="Times New Roman" w:hAnsi="Times New Roman" w:cs="Times New Roman"/>
          <w:noProof/>
          <w:kern w:val="0"/>
          <w:sz w:val="24"/>
          <w:szCs w:val="24"/>
        </w:rPr>
        <w:t>. 1st edn. Wu Han: Wuhan University Press.</w:t>
      </w:r>
    </w:p>
    <w:p w14:paraId="58504AA5"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Lin, J. and Liu, Z. (2007) ‘Importing quality higher education resources through Chinese-foreign cooperation in running schools’, </w:t>
      </w:r>
      <w:r w:rsidRPr="001C7D8F">
        <w:rPr>
          <w:rFonts w:ascii="Times New Roman" w:hAnsi="Times New Roman" w:cs="Times New Roman"/>
          <w:i/>
          <w:iCs/>
          <w:noProof/>
          <w:kern w:val="0"/>
          <w:sz w:val="24"/>
          <w:szCs w:val="24"/>
        </w:rPr>
        <w:t>US-China Education Review</w:t>
      </w:r>
      <w:r w:rsidRPr="001C7D8F">
        <w:rPr>
          <w:rFonts w:ascii="Times New Roman" w:hAnsi="Times New Roman" w:cs="Times New Roman"/>
          <w:noProof/>
          <w:kern w:val="0"/>
          <w:sz w:val="24"/>
          <w:szCs w:val="24"/>
        </w:rPr>
        <w:t>, 4(3), pp. 1–7.</w:t>
      </w:r>
    </w:p>
    <w:p w14:paraId="1B4C7BDA" w14:textId="58836165" w:rsidR="00783523"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Louise Barriball, K. and While, A. (1994) ‘Collecting data using a semi‐structured interview: a discussion paper’, </w:t>
      </w:r>
      <w:r w:rsidRPr="001C7D8F">
        <w:rPr>
          <w:rFonts w:ascii="Times New Roman" w:hAnsi="Times New Roman" w:cs="Times New Roman"/>
          <w:i/>
          <w:iCs/>
          <w:noProof/>
          <w:kern w:val="0"/>
          <w:sz w:val="24"/>
          <w:szCs w:val="24"/>
        </w:rPr>
        <w:t>Journal of Advanced Nursing</w:t>
      </w:r>
      <w:r w:rsidRPr="001C7D8F">
        <w:rPr>
          <w:rFonts w:ascii="Times New Roman" w:hAnsi="Times New Roman" w:cs="Times New Roman"/>
          <w:noProof/>
          <w:kern w:val="0"/>
          <w:sz w:val="24"/>
          <w:szCs w:val="24"/>
        </w:rPr>
        <w:t>, 19(2), pp. 328–335. doi: 10.1111/j.1365-2648.1994.tb01088.x.</w:t>
      </w:r>
    </w:p>
    <w:p w14:paraId="433C5182" w14:textId="450C92AD" w:rsidR="00CB5958" w:rsidRPr="001C7D8F" w:rsidRDefault="00CB5958"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CB5958">
        <w:rPr>
          <w:rFonts w:ascii="Times New Roman" w:hAnsi="Times New Roman" w:cs="Times New Roman"/>
          <w:noProof/>
          <w:kern w:val="0"/>
          <w:sz w:val="24"/>
          <w:szCs w:val="24"/>
        </w:rPr>
        <w:t>Marshall,C.and Rossman,G.B.(1995)</w:t>
      </w:r>
      <w:r w:rsidRPr="00CB5958">
        <w:rPr>
          <w:rFonts w:ascii="Times New Roman" w:hAnsi="Times New Roman" w:cs="Times New Roman"/>
          <w:i/>
          <w:iCs/>
          <w:noProof/>
          <w:kern w:val="0"/>
          <w:sz w:val="24"/>
          <w:szCs w:val="24"/>
        </w:rPr>
        <w:t>Designing Qualitative Research,</w:t>
      </w:r>
      <w:r w:rsidRPr="00CB5958">
        <w:rPr>
          <w:rFonts w:ascii="Times New Roman" w:hAnsi="Times New Roman" w:cs="Times New Roman"/>
          <w:noProof/>
          <w:kern w:val="0"/>
          <w:sz w:val="24"/>
          <w:szCs w:val="24"/>
        </w:rPr>
        <w:t xml:space="preserve"> 2nd edn, London: Sage</w:t>
      </w:r>
    </w:p>
    <w:p w14:paraId="603820DA"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Namwong, K., Jhundra-indra, P. and Raksong, S. (2015) ‘Dynamic Organizational Learning Strategy and Firm Survival: a Conceptual Model’, </w:t>
      </w:r>
      <w:r w:rsidRPr="001C7D8F">
        <w:rPr>
          <w:rFonts w:ascii="Times New Roman" w:hAnsi="Times New Roman" w:cs="Times New Roman"/>
          <w:i/>
          <w:iCs/>
          <w:noProof/>
          <w:kern w:val="0"/>
          <w:sz w:val="24"/>
          <w:szCs w:val="24"/>
        </w:rPr>
        <w:t>Allied Academies International Conference. Academy of Organizational Culture, Communications and Conflict. Proceedings</w:t>
      </w:r>
      <w:r w:rsidRPr="001C7D8F">
        <w:rPr>
          <w:rFonts w:ascii="Times New Roman" w:hAnsi="Times New Roman" w:cs="Times New Roman"/>
          <w:noProof/>
          <w:kern w:val="0"/>
          <w:sz w:val="24"/>
          <w:szCs w:val="24"/>
        </w:rPr>
        <w:t>, 20(2), pp. 12–25. Available at: http://search.proquest.com/docview/1764884623?accountid=8113%5Cnhttp://bj7rx7bn7b.search.serialssolutions.com/?ctx_ver=Z39.88-2004&amp;ctx_enc=info:ofi/enc:UTF-8&amp;rfr_id=info:sid/ProQ:abiglobal&amp;rft_val_fmt=info:ofi/fmt:kev:mtx:journal&amp;rft</w:t>
      </w:r>
      <w:r w:rsidRPr="001C7D8F">
        <w:rPr>
          <w:rFonts w:ascii="Times New Roman" w:hAnsi="Times New Roman" w:cs="Times New Roman"/>
          <w:noProof/>
          <w:kern w:val="0"/>
          <w:sz w:val="24"/>
          <w:szCs w:val="24"/>
        </w:rPr>
        <w:lastRenderedPageBreak/>
        <w:t>.genre=article&amp;rft.jti.</w:t>
      </w:r>
    </w:p>
    <w:p w14:paraId="6451300C"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Nonaka, I. (1994) ‘A Dynamic Theory of Organizational Knowledge Creation’, </w:t>
      </w:r>
      <w:r w:rsidRPr="001C7D8F">
        <w:rPr>
          <w:rFonts w:ascii="Times New Roman" w:hAnsi="Times New Roman" w:cs="Times New Roman"/>
          <w:i/>
          <w:iCs/>
          <w:noProof/>
          <w:kern w:val="0"/>
          <w:sz w:val="24"/>
          <w:szCs w:val="24"/>
        </w:rPr>
        <w:t>Organization Science</w:t>
      </w:r>
      <w:r w:rsidRPr="001C7D8F">
        <w:rPr>
          <w:rFonts w:ascii="Times New Roman" w:hAnsi="Times New Roman" w:cs="Times New Roman"/>
          <w:noProof/>
          <w:kern w:val="0"/>
          <w:sz w:val="24"/>
          <w:szCs w:val="24"/>
        </w:rPr>
        <w:t>, 5(1), pp. 14–37. doi: 10.1287/orsc.5.1.14.</w:t>
      </w:r>
    </w:p>
    <w:p w14:paraId="19AD28EF"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Nonaka, I., Von Krogh, G. and Voelpel, S. (2006) ‘Organizational knowledge creation theory: Evolutionary paths and future advances’, </w:t>
      </w:r>
      <w:r w:rsidRPr="001C7D8F">
        <w:rPr>
          <w:rFonts w:ascii="Times New Roman" w:hAnsi="Times New Roman" w:cs="Times New Roman"/>
          <w:i/>
          <w:iCs/>
          <w:noProof/>
          <w:kern w:val="0"/>
          <w:sz w:val="24"/>
          <w:szCs w:val="24"/>
        </w:rPr>
        <w:t>Organization Studies</w:t>
      </w:r>
      <w:r w:rsidRPr="001C7D8F">
        <w:rPr>
          <w:rFonts w:ascii="Times New Roman" w:hAnsi="Times New Roman" w:cs="Times New Roman"/>
          <w:noProof/>
          <w:kern w:val="0"/>
          <w:sz w:val="24"/>
          <w:szCs w:val="24"/>
        </w:rPr>
        <w:t>, 27(8), pp. 1179–1208. doi: 10.1177/0170840606066312.</w:t>
      </w:r>
    </w:p>
    <w:p w14:paraId="230813DF"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Nonaka, I. and Toyama, R. (2003) ‘The knowledge-creating theory revisited: knowledge creation as a synthesizing process’, </w:t>
      </w:r>
      <w:r w:rsidRPr="001C7D8F">
        <w:rPr>
          <w:rFonts w:ascii="Times New Roman" w:hAnsi="Times New Roman" w:cs="Times New Roman"/>
          <w:i/>
          <w:iCs/>
          <w:noProof/>
          <w:kern w:val="0"/>
          <w:sz w:val="24"/>
          <w:szCs w:val="24"/>
        </w:rPr>
        <w:t>Knowledge Management Research &amp; Practice</w:t>
      </w:r>
      <w:r w:rsidRPr="001C7D8F">
        <w:rPr>
          <w:rFonts w:ascii="Times New Roman" w:hAnsi="Times New Roman" w:cs="Times New Roman"/>
          <w:noProof/>
          <w:kern w:val="0"/>
          <w:sz w:val="24"/>
          <w:szCs w:val="24"/>
        </w:rPr>
        <w:t>, 1(1), pp. 2–10. doi: 10.1057/palgrave.kmrp.8500001.</w:t>
      </w:r>
    </w:p>
    <w:p w14:paraId="07EF0A96"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Nur, N. Z. </w:t>
      </w:r>
      <w:r w:rsidRPr="001C7D8F">
        <w:rPr>
          <w:rFonts w:ascii="Times New Roman" w:hAnsi="Times New Roman" w:cs="Times New Roman"/>
          <w:i/>
          <w:iCs/>
          <w:noProof/>
          <w:kern w:val="0"/>
          <w:sz w:val="24"/>
          <w:szCs w:val="24"/>
        </w:rPr>
        <w:t>et al.</w:t>
      </w:r>
      <w:r w:rsidRPr="001C7D8F">
        <w:rPr>
          <w:rFonts w:ascii="Times New Roman" w:hAnsi="Times New Roman" w:cs="Times New Roman"/>
          <w:noProof/>
          <w:kern w:val="0"/>
          <w:sz w:val="24"/>
          <w:szCs w:val="24"/>
        </w:rPr>
        <w:t xml:space="preserve"> (2016) ‘Organizational Learning Orientation and Sustainable Competitive Advantage: towards more Accountable GoveRnment-linked companies’, </w:t>
      </w:r>
      <w:r w:rsidRPr="001C7D8F">
        <w:rPr>
          <w:rFonts w:ascii="Times New Roman" w:hAnsi="Times New Roman" w:cs="Times New Roman"/>
          <w:i/>
          <w:iCs/>
          <w:noProof/>
          <w:kern w:val="0"/>
          <w:sz w:val="24"/>
          <w:szCs w:val="24"/>
        </w:rPr>
        <w:t>ASIA-PACIFIC MANAGEMENT ACCOUNTING</w:t>
      </w:r>
      <w:r w:rsidRPr="001C7D8F">
        <w:rPr>
          <w:rFonts w:ascii="Times New Roman" w:hAnsi="Times New Roman" w:cs="Times New Roman"/>
          <w:noProof/>
          <w:kern w:val="0"/>
          <w:sz w:val="24"/>
          <w:szCs w:val="24"/>
        </w:rPr>
        <w:t>, 11(1).</w:t>
      </w:r>
    </w:p>
    <w:p w14:paraId="7875D549"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Pei, N. S. (2008) ‘Enhancing knowledge creation in organizations’, </w:t>
      </w:r>
      <w:r w:rsidRPr="001C7D8F">
        <w:rPr>
          <w:rFonts w:ascii="Times New Roman" w:hAnsi="Times New Roman" w:cs="Times New Roman"/>
          <w:i/>
          <w:iCs/>
          <w:noProof/>
          <w:kern w:val="0"/>
          <w:sz w:val="24"/>
          <w:szCs w:val="24"/>
        </w:rPr>
        <w:t>Communications of the IBIMA</w:t>
      </w:r>
      <w:r w:rsidRPr="001C7D8F">
        <w:rPr>
          <w:rFonts w:ascii="Times New Roman" w:hAnsi="Times New Roman" w:cs="Times New Roman"/>
          <w:noProof/>
          <w:kern w:val="0"/>
          <w:sz w:val="24"/>
          <w:szCs w:val="24"/>
        </w:rPr>
        <w:t>, 3, pp. 500–505.</w:t>
      </w:r>
    </w:p>
    <w:p w14:paraId="5B844595"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Phan, P. H. and Peridis, T. (2000) ‘Knowledge creation in strategic alliances: Another look at organizational learning’, </w:t>
      </w:r>
      <w:r w:rsidRPr="001C7D8F">
        <w:rPr>
          <w:rFonts w:ascii="Times New Roman" w:hAnsi="Times New Roman" w:cs="Times New Roman"/>
          <w:i/>
          <w:iCs/>
          <w:noProof/>
          <w:kern w:val="0"/>
          <w:sz w:val="24"/>
          <w:szCs w:val="24"/>
        </w:rPr>
        <w:t>Asia Pacific Journal of Management</w:t>
      </w:r>
      <w:r w:rsidRPr="001C7D8F">
        <w:rPr>
          <w:rFonts w:ascii="Times New Roman" w:hAnsi="Times New Roman" w:cs="Times New Roman"/>
          <w:noProof/>
          <w:kern w:val="0"/>
          <w:sz w:val="24"/>
          <w:szCs w:val="24"/>
        </w:rPr>
        <w:t>, 17(2), pp. 201–222. doi: 10.1023/A:1015857525048.</w:t>
      </w:r>
    </w:p>
    <w:p w14:paraId="7C6E4CE7"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Postiglione, G. (2009) ‘China’s international partnerships and cross-Border cooperation’, </w:t>
      </w:r>
      <w:r w:rsidRPr="001C7D8F">
        <w:rPr>
          <w:rFonts w:ascii="Times New Roman" w:hAnsi="Times New Roman" w:cs="Times New Roman"/>
          <w:i/>
          <w:iCs/>
          <w:noProof/>
          <w:kern w:val="0"/>
          <w:sz w:val="24"/>
          <w:szCs w:val="24"/>
        </w:rPr>
        <w:t>Chinese Education and Society</w:t>
      </w:r>
      <w:r w:rsidRPr="001C7D8F">
        <w:rPr>
          <w:rFonts w:ascii="Times New Roman" w:hAnsi="Times New Roman" w:cs="Times New Roman"/>
          <w:noProof/>
          <w:kern w:val="0"/>
          <w:sz w:val="24"/>
          <w:szCs w:val="24"/>
        </w:rPr>
        <w:t>, 42(4), pp. 3–10. doi: 10.2753/CED1061-1932420400.</w:t>
      </w:r>
    </w:p>
    <w:p w14:paraId="2E8929B6"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Ramírez, A. M., Morales, V. J. G. and Rojas, R. M. (2011) ‘Knowledge Creation, Organizational Learning and Their Effects on Organizational Performance’, </w:t>
      </w:r>
      <w:r w:rsidRPr="001C7D8F">
        <w:rPr>
          <w:rFonts w:ascii="Times New Roman" w:hAnsi="Times New Roman" w:cs="Times New Roman"/>
          <w:i/>
          <w:iCs/>
          <w:noProof/>
          <w:kern w:val="0"/>
          <w:sz w:val="24"/>
          <w:szCs w:val="24"/>
        </w:rPr>
        <w:t>Engineering Economics</w:t>
      </w:r>
      <w:r w:rsidRPr="001C7D8F">
        <w:rPr>
          <w:rFonts w:ascii="Times New Roman" w:hAnsi="Times New Roman" w:cs="Times New Roman"/>
          <w:noProof/>
          <w:kern w:val="0"/>
          <w:sz w:val="24"/>
          <w:szCs w:val="24"/>
        </w:rPr>
        <w:t>, 22(3), pp. 309–318. doi: 10.5755/j01.ee.22.3.521.</w:t>
      </w:r>
    </w:p>
    <w:p w14:paraId="5F120541"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Rowley, J. (2000) ‘Is higher education ready for knowledge management?’, </w:t>
      </w:r>
      <w:r w:rsidRPr="001C7D8F">
        <w:rPr>
          <w:rFonts w:ascii="Times New Roman" w:hAnsi="Times New Roman" w:cs="Times New Roman"/>
          <w:i/>
          <w:iCs/>
          <w:noProof/>
          <w:kern w:val="0"/>
          <w:sz w:val="24"/>
          <w:szCs w:val="24"/>
        </w:rPr>
        <w:t>International Journal of Educational Management</w:t>
      </w:r>
      <w:r w:rsidRPr="001C7D8F">
        <w:rPr>
          <w:rFonts w:ascii="Times New Roman" w:hAnsi="Times New Roman" w:cs="Times New Roman"/>
          <w:noProof/>
          <w:kern w:val="0"/>
          <w:sz w:val="24"/>
          <w:szCs w:val="24"/>
        </w:rPr>
        <w:t>, 14(7), pp. 325–333. doi: 10.1108/09513540010378978.</w:t>
      </w:r>
    </w:p>
    <w:p w14:paraId="51607C28"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Sanzo, M. J. </w:t>
      </w:r>
      <w:r w:rsidRPr="001C7D8F">
        <w:rPr>
          <w:rFonts w:ascii="Times New Roman" w:hAnsi="Times New Roman" w:cs="Times New Roman"/>
          <w:i/>
          <w:iCs/>
          <w:noProof/>
          <w:kern w:val="0"/>
          <w:sz w:val="24"/>
          <w:szCs w:val="24"/>
        </w:rPr>
        <w:t>et al.</w:t>
      </w:r>
      <w:r w:rsidRPr="001C7D8F">
        <w:rPr>
          <w:rFonts w:ascii="Times New Roman" w:hAnsi="Times New Roman" w:cs="Times New Roman"/>
          <w:noProof/>
          <w:kern w:val="0"/>
          <w:sz w:val="24"/>
          <w:szCs w:val="24"/>
        </w:rPr>
        <w:t xml:space="preserve"> (2012) ‘Trust as a moderator of the relationship between organizational learning and marketing capabilities: Evidence from Spanish SMEs’, </w:t>
      </w:r>
      <w:r w:rsidRPr="001C7D8F">
        <w:rPr>
          <w:rFonts w:ascii="Times New Roman" w:hAnsi="Times New Roman" w:cs="Times New Roman"/>
          <w:i/>
          <w:iCs/>
          <w:noProof/>
          <w:kern w:val="0"/>
          <w:sz w:val="24"/>
          <w:szCs w:val="24"/>
        </w:rPr>
        <w:t>International Small Business Journal</w:t>
      </w:r>
      <w:r w:rsidRPr="001C7D8F">
        <w:rPr>
          <w:rFonts w:ascii="Times New Roman" w:hAnsi="Times New Roman" w:cs="Times New Roman"/>
          <w:noProof/>
          <w:kern w:val="0"/>
          <w:sz w:val="24"/>
          <w:szCs w:val="24"/>
        </w:rPr>
        <w:t>, 30(6), pp. 700–726. doi: 10.1177/0266242611418907.</w:t>
      </w:r>
    </w:p>
    <w:p w14:paraId="7D87F9CC"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Sathishkumar, A. S. and Karthikeyan, D. . (2017) ‘A STUDY ON EFFECTIVE ORGANIZATIONAL LEARNING THROUGH KNOWLEDGE MANAGEMENT MODEL’, </w:t>
      </w:r>
      <w:r w:rsidRPr="001C7D8F">
        <w:rPr>
          <w:rFonts w:ascii="Times New Roman" w:hAnsi="Times New Roman" w:cs="Times New Roman"/>
          <w:i/>
          <w:iCs/>
          <w:noProof/>
          <w:kern w:val="0"/>
          <w:sz w:val="24"/>
          <w:szCs w:val="24"/>
        </w:rPr>
        <w:t>International Journal of Research in Commerce &amp; Management</w:t>
      </w:r>
      <w:r w:rsidRPr="001C7D8F">
        <w:rPr>
          <w:rFonts w:ascii="Times New Roman" w:hAnsi="Times New Roman" w:cs="Times New Roman"/>
          <w:noProof/>
          <w:kern w:val="0"/>
          <w:sz w:val="24"/>
          <w:szCs w:val="24"/>
        </w:rPr>
        <w:t>, 8(4), pp. 34–37.</w:t>
      </w:r>
    </w:p>
    <w:p w14:paraId="6486FD32"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Saunders, M., Lewis, P.Tornhill, A. (2016) </w:t>
      </w:r>
      <w:r w:rsidRPr="001C7D8F">
        <w:rPr>
          <w:rFonts w:ascii="Times New Roman" w:hAnsi="Times New Roman" w:cs="Times New Roman"/>
          <w:i/>
          <w:iCs/>
          <w:noProof/>
          <w:kern w:val="0"/>
          <w:sz w:val="24"/>
          <w:szCs w:val="24"/>
        </w:rPr>
        <w:t>Research Methods for Business Students</w:t>
      </w:r>
      <w:r w:rsidRPr="001C7D8F">
        <w:rPr>
          <w:rFonts w:ascii="Times New Roman" w:hAnsi="Times New Roman" w:cs="Times New Roman"/>
          <w:noProof/>
          <w:kern w:val="0"/>
          <w:sz w:val="24"/>
          <w:szCs w:val="24"/>
        </w:rPr>
        <w:t xml:space="preserve">. 7th edn, </w:t>
      </w:r>
      <w:r w:rsidRPr="001C7D8F">
        <w:rPr>
          <w:rFonts w:ascii="Times New Roman" w:hAnsi="Times New Roman" w:cs="Times New Roman"/>
          <w:i/>
          <w:iCs/>
          <w:noProof/>
          <w:kern w:val="0"/>
          <w:sz w:val="24"/>
          <w:szCs w:val="24"/>
        </w:rPr>
        <w:t>Pearson Education Limited 2</w:t>
      </w:r>
      <w:r w:rsidRPr="001C7D8F">
        <w:rPr>
          <w:rFonts w:ascii="Times New Roman" w:hAnsi="Times New Roman" w:cs="Times New Roman"/>
          <w:noProof/>
          <w:kern w:val="0"/>
          <w:sz w:val="24"/>
          <w:szCs w:val="24"/>
        </w:rPr>
        <w:t>. 7th edn. Edinburgh: Pearson Education Limited. doi: 10.1007/s13398-014-0173-7.2.</w:t>
      </w:r>
    </w:p>
    <w:p w14:paraId="29AC4B32"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Seo, Y., Lee, C. and Moon, H. (2016) ‘An organisational learning perspective of knowledge creation and the activities of the quality circle’, </w:t>
      </w:r>
      <w:r w:rsidRPr="001C7D8F">
        <w:rPr>
          <w:rFonts w:ascii="Times New Roman" w:hAnsi="Times New Roman" w:cs="Times New Roman"/>
          <w:i/>
          <w:iCs/>
          <w:noProof/>
          <w:kern w:val="0"/>
          <w:sz w:val="24"/>
          <w:szCs w:val="24"/>
        </w:rPr>
        <w:t>Total Quality Management</w:t>
      </w:r>
      <w:r w:rsidRPr="001C7D8F">
        <w:rPr>
          <w:rFonts w:ascii="Times New Roman" w:hAnsi="Times New Roman" w:cs="Times New Roman"/>
          <w:noProof/>
          <w:kern w:val="0"/>
          <w:sz w:val="24"/>
          <w:szCs w:val="24"/>
        </w:rPr>
        <w:t>, 27(3–4), pp. 432–446. doi: 10.1080/14783363.2015.1009367.</w:t>
      </w:r>
    </w:p>
    <w:p w14:paraId="51CD8372"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Shama Rao, A. and Kamath Burde, J. (2017) ‘A Hindu perspective to organizational learning’, </w:t>
      </w:r>
      <w:r w:rsidRPr="001C7D8F">
        <w:rPr>
          <w:rFonts w:ascii="Times New Roman" w:hAnsi="Times New Roman" w:cs="Times New Roman"/>
          <w:i/>
          <w:iCs/>
          <w:noProof/>
          <w:kern w:val="0"/>
          <w:sz w:val="24"/>
          <w:szCs w:val="24"/>
        </w:rPr>
        <w:t>Learning Organization</w:t>
      </w:r>
      <w:r w:rsidRPr="001C7D8F">
        <w:rPr>
          <w:rFonts w:ascii="Times New Roman" w:hAnsi="Times New Roman" w:cs="Times New Roman"/>
          <w:noProof/>
          <w:kern w:val="0"/>
          <w:sz w:val="24"/>
          <w:szCs w:val="24"/>
        </w:rPr>
        <w:t>, 24(6), pp. 386–391. doi: 10.1108/TLO-05-2017-0042.</w:t>
      </w:r>
    </w:p>
    <w:p w14:paraId="543894CA"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Spiggle, S. (1994) ‘Data Analysis in Consumer Research’, </w:t>
      </w:r>
      <w:r w:rsidRPr="001C7D8F">
        <w:rPr>
          <w:rFonts w:ascii="Times New Roman" w:hAnsi="Times New Roman" w:cs="Times New Roman"/>
          <w:i/>
          <w:iCs/>
          <w:noProof/>
          <w:kern w:val="0"/>
          <w:sz w:val="24"/>
          <w:szCs w:val="24"/>
        </w:rPr>
        <w:t xml:space="preserve">Journal of Consumer </w:t>
      </w:r>
      <w:r w:rsidRPr="001C7D8F">
        <w:rPr>
          <w:rFonts w:ascii="Times New Roman" w:hAnsi="Times New Roman" w:cs="Times New Roman"/>
          <w:i/>
          <w:iCs/>
          <w:noProof/>
          <w:kern w:val="0"/>
          <w:sz w:val="24"/>
          <w:szCs w:val="24"/>
        </w:rPr>
        <w:lastRenderedPageBreak/>
        <w:t>Research</w:t>
      </w:r>
      <w:r w:rsidRPr="001C7D8F">
        <w:rPr>
          <w:rFonts w:ascii="Times New Roman" w:hAnsi="Times New Roman" w:cs="Times New Roman"/>
          <w:noProof/>
          <w:kern w:val="0"/>
          <w:sz w:val="24"/>
          <w:szCs w:val="24"/>
        </w:rPr>
        <w:t>, 21, pp. 491–504. doi: 10.1086/209413.</w:t>
      </w:r>
    </w:p>
    <w:p w14:paraId="19B0E433"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Srivastava, P. and Hopwood, N. (2009) ‘A Practical Iterative Framework for Qualitative Data Analysis’, </w:t>
      </w:r>
      <w:r w:rsidRPr="001C7D8F">
        <w:rPr>
          <w:rFonts w:ascii="Times New Roman" w:hAnsi="Times New Roman" w:cs="Times New Roman"/>
          <w:i/>
          <w:iCs/>
          <w:noProof/>
          <w:kern w:val="0"/>
          <w:sz w:val="24"/>
          <w:szCs w:val="24"/>
        </w:rPr>
        <w:t>International Journal of Qualitative Methods</w:t>
      </w:r>
      <w:r w:rsidRPr="001C7D8F">
        <w:rPr>
          <w:rFonts w:ascii="Times New Roman" w:hAnsi="Times New Roman" w:cs="Times New Roman"/>
          <w:noProof/>
          <w:kern w:val="0"/>
          <w:sz w:val="24"/>
          <w:szCs w:val="24"/>
        </w:rPr>
        <w:t>, 8(1), pp. 76–84. doi: 10.1177/160940690900800107.</w:t>
      </w:r>
    </w:p>
    <w:p w14:paraId="322F31B3"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Stacey, R. (2005) </w:t>
      </w:r>
      <w:r w:rsidRPr="001C7D8F">
        <w:rPr>
          <w:rFonts w:ascii="Times New Roman" w:hAnsi="Times New Roman" w:cs="Times New Roman"/>
          <w:i/>
          <w:iCs/>
          <w:noProof/>
          <w:kern w:val="0"/>
          <w:sz w:val="24"/>
          <w:szCs w:val="24"/>
        </w:rPr>
        <w:t>Complex Responsive Processes in Organizations</w:t>
      </w:r>
      <w:r w:rsidRPr="001C7D8F">
        <w:rPr>
          <w:rFonts w:ascii="Times New Roman" w:hAnsi="Times New Roman" w:cs="Times New Roman"/>
          <w:noProof/>
          <w:kern w:val="0"/>
          <w:sz w:val="24"/>
          <w:szCs w:val="24"/>
        </w:rPr>
        <w:t>. London: Routledge. doi: 10.4324/9780203361481.</w:t>
      </w:r>
    </w:p>
    <w:p w14:paraId="57926A35"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Sutanto, E. M. (2017) ‘The influence of organizational learning capability and organizational creativity on organizational innovation of Universities in East Java, Indonesia’, </w:t>
      </w:r>
      <w:r w:rsidRPr="001C7D8F">
        <w:rPr>
          <w:rFonts w:ascii="Times New Roman" w:hAnsi="Times New Roman" w:cs="Times New Roman"/>
          <w:i/>
          <w:iCs/>
          <w:noProof/>
          <w:kern w:val="0"/>
          <w:sz w:val="24"/>
          <w:szCs w:val="24"/>
        </w:rPr>
        <w:t>Asia Pacific Management Review</w:t>
      </w:r>
      <w:r w:rsidRPr="001C7D8F">
        <w:rPr>
          <w:rFonts w:ascii="Times New Roman" w:hAnsi="Times New Roman" w:cs="Times New Roman"/>
          <w:noProof/>
          <w:kern w:val="0"/>
          <w:sz w:val="24"/>
          <w:szCs w:val="24"/>
        </w:rPr>
        <w:t>. Elsevier Ltd, 22(3), pp. 128–135. doi: 10.1016/j.apmrv.2016.11.002.</w:t>
      </w:r>
    </w:p>
    <w:p w14:paraId="2701465A"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Tan, Z. (2009) ‘Internationalization of Higher Education in China: Chinese-Foreign Cooperation in Running Schools and the Introduction of High-Quality Foreign Educational Resources’, </w:t>
      </w:r>
      <w:r w:rsidRPr="001C7D8F">
        <w:rPr>
          <w:rFonts w:ascii="Times New Roman" w:hAnsi="Times New Roman" w:cs="Times New Roman"/>
          <w:i/>
          <w:iCs/>
          <w:noProof/>
          <w:kern w:val="0"/>
          <w:sz w:val="24"/>
          <w:szCs w:val="24"/>
        </w:rPr>
        <w:t>International Education Studies</w:t>
      </w:r>
      <w:r w:rsidRPr="001C7D8F">
        <w:rPr>
          <w:rFonts w:ascii="Times New Roman" w:hAnsi="Times New Roman" w:cs="Times New Roman"/>
          <w:noProof/>
          <w:kern w:val="0"/>
          <w:sz w:val="24"/>
          <w:szCs w:val="24"/>
        </w:rPr>
        <w:t>, 2(3), pp. 166–171. doi: 10.5539/ies.v2n3p166.</w:t>
      </w:r>
    </w:p>
    <w:p w14:paraId="76F4AF07"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Thani, F. N. and Mirkamali, S. M. (2018) ‘Factors that enable knowledge creation in higher education: a structural model’, </w:t>
      </w:r>
      <w:r w:rsidRPr="001C7D8F">
        <w:rPr>
          <w:rFonts w:ascii="Times New Roman" w:hAnsi="Times New Roman" w:cs="Times New Roman"/>
          <w:i/>
          <w:iCs/>
          <w:noProof/>
          <w:kern w:val="0"/>
          <w:sz w:val="24"/>
          <w:szCs w:val="24"/>
        </w:rPr>
        <w:t>Data Technologies and Applications</w:t>
      </w:r>
      <w:r w:rsidRPr="001C7D8F">
        <w:rPr>
          <w:rFonts w:ascii="Times New Roman" w:hAnsi="Times New Roman" w:cs="Times New Roman"/>
          <w:noProof/>
          <w:kern w:val="0"/>
          <w:sz w:val="24"/>
          <w:szCs w:val="24"/>
        </w:rPr>
        <w:t>, 52(3), pp. 424–444. doi: 10.1108/DTA-10-2016-0068.</w:t>
      </w:r>
    </w:p>
    <w:p w14:paraId="23EB928F"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Wang, J., Yang, M. and Huang, B. (2017) ‘Overview of the latest research on foreign teacher management’, </w:t>
      </w:r>
      <w:r w:rsidRPr="001C7D8F">
        <w:rPr>
          <w:rFonts w:ascii="Times New Roman" w:hAnsi="Times New Roman" w:cs="Times New Roman"/>
          <w:i/>
          <w:iCs/>
          <w:noProof/>
          <w:kern w:val="0"/>
          <w:sz w:val="24"/>
          <w:szCs w:val="24"/>
        </w:rPr>
        <w:t>Culture Journal</w:t>
      </w:r>
      <w:r w:rsidRPr="001C7D8F">
        <w:rPr>
          <w:rFonts w:ascii="Times New Roman" w:hAnsi="Times New Roman" w:cs="Times New Roman"/>
          <w:noProof/>
          <w:kern w:val="0"/>
          <w:sz w:val="24"/>
          <w:szCs w:val="24"/>
        </w:rPr>
        <w:t>, 10.</w:t>
      </w:r>
    </w:p>
    <w:p w14:paraId="1F624AE6"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Wang, X. (2015) ‘Analysis of organizational learning’, </w:t>
      </w:r>
      <w:r w:rsidRPr="001C7D8F">
        <w:rPr>
          <w:rFonts w:ascii="Times New Roman" w:hAnsi="Times New Roman" w:cs="Times New Roman"/>
          <w:i/>
          <w:iCs/>
          <w:noProof/>
          <w:kern w:val="0"/>
          <w:sz w:val="24"/>
          <w:szCs w:val="24"/>
        </w:rPr>
        <w:t>Frontiers in Education</w:t>
      </w:r>
      <w:r w:rsidRPr="001C7D8F">
        <w:rPr>
          <w:rFonts w:ascii="Times New Roman" w:hAnsi="Times New Roman" w:cs="Times New Roman"/>
          <w:noProof/>
          <w:kern w:val="0"/>
          <w:sz w:val="24"/>
          <w:szCs w:val="24"/>
        </w:rPr>
        <w:t>, 3(1). doi: 10.13902/j.cnki.syyj.2015.05.023.</w:t>
      </w:r>
    </w:p>
    <w:p w14:paraId="18E00FF5"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Wen, H. (2015) ‘Construction of Internal Quality Assurance System for Sino-foreign Cooperative Projects’, </w:t>
      </w:r>
      <w:r w:rsidRPr="001C7D8F">
        <w:rPr>
          <w:rFonts w:ascii="Times New Roman" w:hAnsi="Times New Roman" w:cs="Times New Roman"/>
          <w:i/>
          <w:iCs/>
          <w:noProof/>
          <w:kern w:val="0"/>
          <w:sz w:val="24"/>
          <w:szCs w:val="24"/>
        </w:rPr>
        <w:t>Journal of Inner Mongolia Radio &amp; TV University</w:t>
      </w:r>
      <w:r w:rsidRPr="001C7D8F">
        <w:rPr>
          <w:rFonts w:ascii="Times New Roman" w:hAnsi="Times New Roman" w:cs="Times New Roman"/>
          <w:noProof/>
          <w:kern w:val="0"/>
          <w:sz w:val="24"/>
          <w:szCs w:val="24"/>
        </w:rPr>
        <w:t>, 3, pp. 335–340. Available at: http://www.math.bas.bg/smb/2015_PK/tom_2015/pdf/335-340.pdf.</w:t>
      </w:r>
    </w:p>
    <w:p w14:paraId="66D0D888"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Yeh, C. J. and Inman, A. G. (2007) ‘Qualitative Data Analysis and Interpretation in Counseling Psychology: Strategies for Best Practices’, </w:t>
      </w:r>
      <w:r w:rsidRPr="001C7D8F">
        <w:rPr>
          <w:rFonts w:ascii="Times New Roman" w:hAnsi="Times New Roman" w:cs="Times New Roman"/>
          <w:i/>
          <w:iCs/>
          <w:noProof/>
          <w:kern w:val="0"/>
          <w:sz w:val="24"/>
          <w:szCs w:val="24"/>
        </w:rPr>
        <w:t>The Counseling Psychologist</w:t>
      </w:r>
      <w:r w:rsidRPr="001C7D8F">
        <w:rPr>
          <w:rFonts w:ascii="Times New Roman" w:hAnsi="Times New Roman" w:cs="Times New Roman"/>
          <w:noProof/>
          <w:kern w:val="0"/>
          <w:sz w:val="24"/>
          <w:szCs w:val="24"/>
        </w:rPr>
        <w:t>, 35(3), pp. 369–403. doi: 10.1177/0011000006292596.</w:t>
      </w:r>
    </w:p>
    <w:p w14:paraId="750FD1E3"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Yilmaz, K. (2013) ‘Comparison of Quantitative and Qualitative Research Traditions : epistemological , theoretical , and methodological differences’, </w:t>
      </w:r>
      <w:r w:rsidRPr="001C7D8F">
        <w:rPr>
          <w:rFonts w:ascii="Times New Roman" w:hAnsi="Times New Roman" w:cs="Times New Roman"/>
          <w:i/>
          <w:iCs/>
          <w:noProof/>
          <w:kern w:val="0"/>
          <w:sz w:val="24"/>
          <w:szCs w:val="24"/>
        </w:rPr>
        <w:t>European Journal of Education</w:t>
      </w:r>
      <w:r w:rsidRPr="001C7D8F">
        <w:rPr>
          <w:rFonts w:ascii="Times New Roman" w:hAnsi="Times New Roman" w:cs="Times New Roman"/>
          <w:noProof/>
          <w:kern w:val="0"/>
          <w:sz w:val="24"/>
          <w:szCs w:val="24"/>
        </w:rPr>
        <w:t>, 48(2), pp. 311–325.</w:t>
      </w:r>
    </w:p>
    <w:p w14:paraId="7AF3F4A9"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Yin, R. K. (2018) </w:t>
      </w:r>
      <w:r w:rsidRPr="001C7D8F">
        <w:rPr>
          <w:rFonts w:ascii="Times New Roman" w:hAnsi="Times New Roman" w:cs="Times New Roman"/>
          <w:i/>
          <w:iCs/>
          <w:noProof/>
          <w:kern w:val="0"/>
          <w:sz w:val="24"/>
          <w:szCs w:val="24"/>
        </w:rPr>
        <w:t>Case study Research and Applications:Design and Methods</w:t>
      </w:r>
      <w:r w:rsidRPr="001C7D8F">
        <w:rPr>
          <w:rFonts w:ascii="Times New Roman" w:hAnsi="Times New Roman" w:cs="Times New Roman"/>
          <w:noProof/>
          <w:kern w:val="0"/>
          <w:sz w:val="24"/>
          <w:szCs w:val="24"/>
        </w:rPr>
        <w:t>. London: SAGE Publications, Inc.</w:t>
      </w:r>
    </w:p>
    <w:p w14:paraId="7BFDF9B1"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ZHA, Q. (2003) ‘Internationalization of higher education:towards a conceptual framework’, </w:t>
      </w:r>
      <w:r w:rsidRPr="001C7D8F">
        <w:rPr>
          <w:rFonts w:ascii="Times New Roman" w:hAnsi="Times New Roman" w:cs="Times New Roman"/>
          <w:i/>
          <w:iCs/>
          <w:noProof/>
          <w:kern w:val="0"/>
          <w:sz w:val="24"/>
          <w:szCs w:val="24"/>
        </w:rPr>
        <w:t>Policy Futures in Education</w:t>
      </w:r>
      <w:r w:rsidRPr="001C7D8F">
        <w:rPr>
          <w:rFonts w:ascii="Times New Roman" w:hAnsi="Times New Roman" w:cs="Times New Roman"/>
          <w:noProof/>
          <w:kern w:val="0"/>
          <w:sz w:val="24"/>
          <w:szCs w:val="24"/>
        </w:rPr>
        <w:t>, 1(2). doi: 10.1016/B978-0-08-044894-7.00836-8.</w:t>
      </w:r>
    </w:p>
    <w:p w14:paraId="5960F6B5"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kern w:val="0"/>
          <w:sz w:val="24"/>
          <w:szCs w:val="24"/>
        </w:rPr>
      </w:pPr>
      <w:r w:rsidRPr="001C7D8F">
        <w:rPr>
          <w:rFonts w:ascii="Times New Roman" w:hAnsi="Times New Roman" w:cs="Times New Roman"/>
          <w:noProof/>
          <w:kern w:val="0"/>
          <w:sz w:val="24"/>
          <w:szCs w:val="24"/>
        </w:rPr>
        <w:t xml:space="preserve">Zhang, S. </w:t>
      </w:r>
      <w:r w:rsidRPr="001C7D8F">
        <w:rPr>
          <w:rFonts w:ascii="Times New Roman" w:hAnsi="Times New Roman" w:cs="Times New Roman"/>
          <w:i/>
          <w:iCs/>
          <w:noProof/>
          <w:kern w:val="0"/>
          <w:sz w:val="24"/>
          <w:szCs w:val="24"/>
        </w:rPr>
        <w:t>et al.</w:t>
      </w:r>
      <w:r w:rsidRPr="001C7D8F">
        <w:rPr>
          <w:rFonts w:ascii="Times New Roman" w:hAnsi="Times New Roman" w:cs="Times New Roman"/>
          <w:noProof/>
          <w:kern w:val="0"/>
          <w:sz w:val="24"/>
          <w:szCs w:val="24"/>
        </w:rPr>
        <w:t xml:space="preserve"> (2016) ‘Research on influencing factors of cross-cultural adaptation of foreign teachers in China’, </w:t>
      </w:r>
      <w:r w:rsidRPr="001C7D8F">
        <w:rPr>
          <w:rFonts w:ascii="Times New Roman" w:hAnsi="Times New Roman" w:cs="Times New Roman"/>
          <w:i/>
          <w:iCs/>
          <w:noProof/>
          <w:kern w:val="0"/>
          <w:sz w:val="24"/>
          <w:szCs w:val="24"/>
        </w:rPr>
        <w:t>Research and Practice on Higher Education</w:t>
      </w:r>
      <w:r w:rsidRPr="001C7D8F">
        <w:rPr>
          <w:rFonts w:ascii="Times New Roman" w:hAnsi="Times New Roman" w:cs="Times New Roman"/>
          <w:noProof/>
          <w:kern w:val="0"/>
          <w:sz w:val="24"/>
          <w:szCs w:val="24"/>
        </w:rPr>
        <w:t>, 35(4), pp. 26–34.</w:t>
      </w:r>
    </w:p>
    <w:p w14:paraId="77E55DE2" w14:textId="77777777" w:rsidR="00783523" w:rsidRPr="001C7D8F" w:rsidRDefault="00783523" w:rsidP="004D5EDC">
      <w:pPr>
        <w:autoSpaceDE w:val="0"/>
        <w:autoSpaceDN w:val="0"/>
        <w:adjustRightInd w:val="0"/>
        <w:ind w:left="480" w:hangingChars="200" w:hanging="480"/>
        <w:jc w:val="left"/>
        <w:rPr>
          <w:rFonts w:ascii="Times New Roman" w:hAnsi="Times New Roman" w:cs="Times New Roman"/>
          <w:noProof/>
          <w:sz w:val="24"/>
          <w:szCs w:val="24"/>
        </w:rPr>
      </w:pPr>
      <w:r w:rsidRPr="001C7D8F">
        <w:rPr>
          <w:rFonts w:ascii="Times New Roman" w:hAnsi="Times New Roman" w:cs="Times New Roman"/>
          <w:noProof/>
          <w:kern w:val="0"/>
          <w:sz w:val="24"/>
          <w:szCs w:val="24"/>
        </w:rPr>
        <w:t xml:space="preserve">Zhang, Y. (2014) ‘Discussion of Sino-Foreign Cooperation Models for Higher Vocational Institutions’, </w:t>
      </w:r>
      <w:r w:rsidRPr="001C7D8F">
        <w:rPr>
          <w:rFonts w:ascii="Times New Roman" w:hAnsi="Times New Roman" w:cs="Times New Roman"/>
          <w:i/>
          <w:iCs/>
          <w:noProof/>
          <w:kern w:val="0"/>
          <w:sz w:val="24"/>
          <w:szCs w:val="24"/>
        </w:rPr>
        <w:t>Chinese Educaiton and Society</w:t>
      </w:r>
      <w:r w:rsidRPr="001C7D8F">
        <w:rPr>
          <w:rFonts w:ascii="Times New Roman" w:hAnsi="Times New Roman" w:cs="Times New Roman"/>
          <w:noProof/>
          <w:kern w:val="0"/>
          <w:sz w:val="24"/>
          <w:szCs w:val="24"/>
        </w:rPr>
        <w:t>, 47(5), pp. 86–94. doi: 10.2753/CED1061-1932470508.</w:t>
      </w:r>
    </w:p>
    <w:p w14:paraId="0072029B" w14:textId="6FB053DB" w:rsidR="008E2E73" w:rsidRPr="001C7D8F" w:rsidRDefault="008E2E73" w:rsidP="004D5EDC">
      <w:pPr>
        <w:ind w:left="480" w:hangingChars="200" w:hanging="480"/>
        <w:rPr>
          <w:rFonts w:ascii="Times New Roman" w:hAnsi="Times New Roman" w:cs="Times New Roman"/>
          <w:sz w:val="24"/>
          <w:szCs w:val="24"/>
        </w:rPr>
      </w:pPr>
      <w:r w:rsidRPr="001C7D8F">
        <w:rPr>
          <w:rFonts w:ascii="Times New Roman" w:hAnsi="Times New Roman" w:cs="Times New Roman"/>
          <w:sz w:val="24"/>
          <w:szCs w:val="24"/>
        </w:rPr>
        <w:fldChar w:fldCharType="end"/>
      </w:r>
    </w:p>
    <w:p w14:paraId="48F7E01E" w14:textId="77777777" w:rsidR="009574D7" w:rsidRPr="001C7D8F" w:rsidRDefault="009574D7" w:rsidP="00663365">
      <w:pPr>
        <w:rPr>
          <w:rFonts w:ascii="Times New Roman" w:hAnsi="Times New Roman" w:cs="Times New Roman" w:hint="eastAsia"/>
          <w:sz w:val="24"/>
          <w:szCs w:val="24"/>
        </w:rPr>
      </w:pPr>
    </w:p>
    <w:sectPr w:rsidR="009574D7" w:rsidRPr="001C7D8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B6873B" w14:textId="77777777" w:rsidR="00356ACC" w:rsidRDefault="00356ACC" w:rsidP="008641C1">
      <w:r>
        <w:separator/>
      </w:r>
    </w:p>
  </w:endnote>
  <w:endnote w:type="continuationSeparator" w:id="0">
    <w:p w14:paraId="037ADEA8" w14:textId="77777777" w:rsidR="00356ACC" w:rsidRDefault="00356ACC" w:rsidP="008641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129515" w14:textId="77777777" w:rsidR="00356ACC" w:rsidRDefault="00356ACC" w:rsidP="008641C1">
      <w:r>
        <w:separator/>
      </w:r>
    </w:p>
  </w:footnote>
  <w:footnote w:type="continuationSeparator" w:id="0">
    <w:p w14:paraId="461E7BC0" w14:textId="77777777" w:rsidR="00356ACC" w:rsidRDefault="00356ACC" w:rsidP="008641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25817"/>
    <w:multiLevelType w:val="hybridMultilevel"/>
    <w:tmpl w:val="4BBCD046"/>
    <w:lvl w:ilvl="0" w:tplc="04090001">
      <w:start w:val="1"/>
      <w:numFmt w:val="bullet"/>
      <w:lvlText w:val=""/>
      <w:lvlJc w:val="left"/>
      <w:pPr>
        <w:ind w:left="540" w:hanging="420"/>
      </w:pPr>
      <w:rPr>
        <w:rFonts w:ascii="Wingdings" w:hAnsi="Wingdings" w:hint="default"/>
      </w:rPr>
    </w:lvl>
    <w:lvl w:ilvl="1" w:tplc="04090003" w:tentative="1">
      <w:start w:val="1"/>
      <w:numFmt w:val="bullet"/>
      <w:lvlText w:val=""/>
      <w:lvlJc w:val="left"/>
      <w:pPr>
        <w:ind w:left="960" w:hanging="420"/>
      </w:pPr>
      <w:rPr>
        <w:rFonts w:ascii="Wingdings" w:hAnsi="Wingdings" w:hint="default"/>
      </w:rPr>
    </w:lvl>
    <w:lvl w:ilvl="2" w:tplc="04090005" w:tentative="1">
      <w:start w:val="1"/>
      <w:numFmt w:val="bullet"/>
      <w:lvlText w:val=""/>
      <w:lvlJc w:val="left"/>
      <w:pPr>
        <w:ind w:left="1380" w:hanging="420"/>
      </w:pPr>
      <w:rPr>
        <w:rFonts w:ascii="Wingdings" w:hAnsi="Wingdings" w:hint="default"/>
      </w:rPr>
    </w:lvl>
    <w:lvl w:ilvl="3" w:tplc="04090001" w:tentative="1">
      <w:start w:val="1"/>
      <w:numFmt w:val="bullet"/>
      <w:lvlText w:val=""/>
      <w:lvlJc w:val="left"/>
      <w:pPr>
        <w:ind w:left="1800" w:hanging="420"/>
      </w:pPr>
      <w:rPr>
        <w:rFonts w:ascii="Wingdings" w:hAnsi="Wingdings" w:hint="default"/>
      </w:rPr>
    </w:lvl>
    <w:lvl w:ilvl="4" w:tplc="04090003" w:tentative="1">
      <w:start w:val="1"/>
      <w:numFmt w:val="bullet"/>
      <w:lvlText w:val=""/>
      <w:lvlJc w:val="left"/>
      <w:pPr>
        <w:ind w:left="2220" w:hanging="420"/>
      </w:pPr>
      <w:rPr>
        <w:rFonts w:ascii="Wingdings" w:hAnsi="Wingdings" w:hint="default"/>
      </w:rPr>
    </w:lvl>
    <w:lvl w:ilvl="5" w:tplc="04090005" w:tentative="1">
      <w:start w:val="1"/>
      <w:numFmt w:val="bullet"/>
      <w:lvlText w:val=""/>
      <w:lvlJc w:val="left"/>
      <w:pPr>
        <w:ind w:left="2640" w:hanging="420"/>
      </w:pPr>
      <w:rPr>
        <w:rFonts w:ascii="Wingdings" w:hAnsi="Wingdings" w:hint="default"/>
      </w:rPr>
    </w:lvl>
    <w:lvl w:ilvl="6" w:tplc="04090001" w:tentative="1">
      <w:start w:val="1"/>
      <w:numFmt w:val="bullet"/>
      <w:lvlText w:val=""/>
      <w:lvlJc w:val="left"/>
      <w:pPr>
        <w:ind w:left="3060" w:hanging="420"/>
      </w:pPr>
      <w:rPr>
        <w:rFonts w:ascii="Wingdings" w:hAnsi="Wingdings" w:hint="default"/>
      </w:rPr>
    </w:lvl>
    <w:lvl w:ilvl="7" w:tplc="04090003" w:tentative="1">
      <w:start w:val="1"/>
      <w:numFmt w:val="bullet"/>
      <w:lvlText w:val=""/>
      <w:lvlJc w:val="left"/>
      <w:pPr>
        <w:ind w:left="3480" w:hanging="420"/>
      </w:pPr>
      <w:rPr>
        <w:rFonts w:ascii="Wingdings" w:hAnsi="Wingdings" w:hint="default"/>
      </w:rPr>
    </w:lvl>
    <w:lvl w:ilvl="8" w:tplc="04090005" w:tentative="1">
      <w:start w:val="1"/>
      <w:numFmt w:val="bullet"/>
      <w:lvlText w:val=""/>
      <w:lvlJc w:val="left"/>
      <w:pPr>
        <w:ind w:left="3900" w:hanging="420"/>
      </w:pPr>
      <w:rPr>
        <w:rFonts w:ascii="Wingdings" w:hAnsi="Wingdings" w:hint="default"/>
      </w:rPr>
    </w:lvl>
  </w:abstractNum>
  <w:abstractNum w:abstractNumId="1" w15:restartNumberingAfterBreak="0">
    <w:nsid w:val="0F8878CB"/>
    <w:multiLevelType w:val="hybridMultilevel"/>
    <w:tmpl w:val="E7AA057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103A3A34"/>
    <w:multiLevelType w:val="hybridMultilevel"/>
    <w:tmpl w:val="CB5C1FC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E2231C1"/>
    <w:multiLevelType w:val="multilevel"/>
    <w:tmpl w:val="103631F0"/>
    <w:lvl w:ilvl="0">
      <w:start w:val="1"/>
      <w:numFmt w:val="decimal"/>
      <w:lvlText w:val="%1."/>
      <w:lvlJc w:val="left"/>
      <w:pPr>
        <w:ind w:left="720" w:hanging="720"/>
      </w:pPr>
      <w:rPr>
        <w:rFonts w:hint="default"/>
        <w:b w:val="0"/>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206A3C2C"/>
    <w:multiLevelType w:val="hybridMultilevel"/>
    <w:tmpl w:val="54E6776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24A752AA"/>
    <w:multiLevelType w:val="hybridMultilevel"/>
    <w:tmpl w:val="01521D4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25FF7392"/>
    <w:multiLevelType w:val="hybridMultilevel"/>
    <w:tmpl w:val="FE9EB5D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2659627C"/>
    <w:multiLevelType w:val="hybridMultilevel"/>
    <w:tmpl w:val="1746215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399249EB"/>
    <w:multiLevelType w:val="hybridMultilevel"/>
    <w:tmpl w:val="F708758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44CC07B5"/>
    <w:multiLevelType w:val="hybridMultilevel"/>
    <w:tmpl w:val="527E17C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46031431"/>
    <w:multiLevelType w:val="hybridMultilevel"/>
    <w:tmpl w:val="C2A256C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4F007588"/>
    <w:multiLevelType w:val="hybridMultilevel"/>
    <w:tmpl w:val="77BE43E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61F24E65"/>
    <w:multiLevelType w:val="hybridMultilevel"/>
    <w:tmpl w:val="5A9ECE1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63BD28BB"/>
    <w:multiLevelType w:val="hybridMultilevel"/>
    <w:tmpl w:val="7F685ED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15:restartNumberingAfterBreak="0">
    <w:nsid w:val="65153474"/>
    <w:multiLevelType w:val="hybridMultilevel"/>
    <w:tmpl w:val="21C28CC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75644FB3"/>
    <w:multiLevelType w:val="hybridMultilevel"/>
    <w:tmpl w:val="A3A0AA5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79C0137B"/>
    <w:multiLevelType w:val="hybridMultilevel"/>
    <w:tmpl w:val="F898756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15:restartNumberingAfterBreak="0">
    <w:nsid w:val="79F74956"/>
    <w:multiLevelType w:val="hybridMultilevel"/>
    <w:tmpl w:val="441C5C3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8" w15:restartNumberingAfterBreak="0">
    <w:nsid w:val="7A62617B"/>
    <w:multiLevelType w:val="hybridMultilevel"/>
    <w:tmpl w:val="D298A8C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7BAC481D"/>
    <w:multiLevelType w:val="hybridMultilevel"/>
    <w:tmpl w:val="642459D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2"/>
  </w:num>
  <w:num w:numId="2">
    <w:abstractNumId w:val="15"/>
  </w:num>
  <w:num w:numId="3">
    <w:abstractNumId w:val="5"/>
  </w:num>
  <w:num w:numId="4">
    <w:abstractNumId w:val="7"/>
  </w:num>
  <w:num w:numId="5">
    <w:abstractNumId w:val="4"/>
  </w:num>
  <w:num w:numId="6">
    <w:abstractNumId w:val="16"/>
  </w:num>
  <w:num w:numId="7">
    <w:abstractNumId w:val="14"/>
  </w:num>
  <w:num w:numId="8">
    <w:abstractNumId w:val="19"/>
  </w:num>
  <w:num w:numId="9">
    <w:abstractNumId w:val="10"/>
  </w:num>
  <w:num w:numId="10">
    <w:abstractNumId w:val="8"/>
  </w:num>
  <w:num w:numId="11">
    <w:abstractNumId w:val="18"/>
  </w:num>
  <w:num w:numId="12">
    <w:abstractNumId w:val="6"/>
  </w:num>
  <w:num w:numId="13">
    <w:abstractNumId w:val="1"/>
  </w:num>
  <w:num w:numId="14">
    <w:abstractNumId w:val="3"/>
  </w:num>
  <w:num w:numId="15">
    <w:abstractNumId w:val="9"/>
  </w:num>
  <w:num w:numId="16">
    <w:abstractNumId w:val="11"/>
  </w:num>
  <w:num w:numId="17">
    <w:abstractNumId w:val="12"/>
  </w:num>
  <w:num w:numId="18">
    <w:abstractNumId w:val="0"/>
  </w:num>
  <w:num w:numId="19">
    <w:abstractNumId w:val="17"/>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1B5"/>
    <w:rsid w:val="00010BCB"/>
    <w:rsid w:val="000128C1"/>
    <w:rsid w:val="00012C30"/>
    <w:rsid w:val="000178E0"/>
    <w:rsid w:val="0002014D"/>
    <w:rsid w:val="000204C3"/>
    <w:rsid w:val="00021F25"/>
    <w:rsid w:val="00023E41"/>
    <w:rsid w:val="00026ABF"/>
    <w:rsid w:val="00026DF2"/>
    <w:rsid w:val="000274B0"/>
    <w:rsid w:val="00027B30"/>
    <w:rsid w:val="00031FE0"/>
    <w:rsid w:val="00032177"/>
    <w:rsid w:val="00032308"/>
    <w:rsid w:val="000337E4"/>
    <w:rsid w:val="00043A95"/>
    <w:rsid w:val="00043D6C"/>
    <w:rsid w:val="00052929"/>
    <w:rsid w:val="00053E3C"/>
    <w:rsid w:val="00054A38"/>
    <w:rsid w:val="00054B27"/>
    <w:rsid w:val="00054D01"/>
    <w:rsid w:val="00057F33"/>
    <w:rsid w:val="0006174A"/>
    <w:rsid w:val="00066D9C"/>
    <w:rsid w:val="00067102"/>
    <w:rsid w:val="00071E3A"/>
    <w:rsid w:val="00072933"/>
    <w:rsid w:val="000746C6"/>
    <w:rsid w:val="00074CFB"/>
    <w:rsid w:val="00075884"/>
    <w:rsid w:val="00086658"/>
    <w:rsid w:val="0008747A"/>
    <w:rsid w:val="00091926"/>
    <w:rsid w:val="00092008"/>
    <w:rsid w:val="00093BF5"/>
    <w:rsid w:val="000955CC"/>
    <w:rsid w:val="000A007D"/>
    <w:rsid w:val="000A19BC"/>
    <w:rsid w:val="000B136B"/>
    <w:rsid w:val="000C154A"/>
    <w:rsid w:val="000C1B9D"/>
    <w:rsid w:val="000C2C67"/>
    <w:rsid w:val="000C3B8F"/>
    <w:rsid w:val="000C47F5"/>
    <w:rsid w:val="000C6EFD"/>
    <w:rsid w:val="000D31BF"/>
    <w:rsid w:val="000E1371"/>
    <w:rsid w:val="000E665E"/>
    <w:rsid w:val="000F235D"/>
    <w:rsid w:val="000F33A6"/>
    <w:rsid w:val="000F5040"/>
    <w:rsid w:val="000F548D"/>
    <w:rsid w:val="001040FD"/>
    <w:rsid w:val="00104D50"/>
    <w:rsid w:val="00107DA1"/>
    <w:rsid w:val="00107EDE"/>
    <w:rsid w:val="00111D88"/>
    <w:rsid w:val="00115D6A"/>
    <w:rsid w:val="0012562E"/>
    <w:rsid w:val="0013126D"/>
    <w:rsid w:val="001411EE"/>
    <w:rsid w:val="00143719"/>
    <w:rsid w:val="00143F41"/>
    <w:rsid w:val="00145751"/>
    <w:rsid w:val="00145A16"/>
    <w:rsid w:val="00147C26"/>
    <w:rsid w:val="001504D9"/>
    <w:rsid w:val="00151615"/>
    <w:rsid w:val="001541B5"/>
    <w:rsid w:val="00154BBE"/>
    <w:rsid w:val="00154E3A"/>
    <w:rsid w:val="0015682C"/>
    <w:rsid w:val="00157A08"/>
    <w:rsid w:val="0016415E"/>
    <w:rsid w:val="00167CEE"/>
    <w:rsid w:val="0017283B"/>
    <w:rsid w:val="00175320"/>
    <w:rsid w:val="0018193B"/>
    <w:rsid w:val="001842AC"/>
    <w:rsid w:val="00186822"/>
    <w:rsid w:val="00187A07"/>
    <w:rsid w:val="0019009C"/>
    <w:rsid w:val="00190D1C"/>
    <w:rsid w:val="001A04AF"/>
    <w:rsid w:val="001A1DFA"/>
    <w:rsid w:val="001A1E3B"/>
    <w:rsid w:val="001B489B"/>
    <w:rsid w:val="001B5C68"/>
    <w:rsid w:val="001B601E"/>
    <w:rsid w:val="001C1504"/>
    <w:rsid w:val="001C24F5"/>
    <w:rsid w:val="001C5112"/>
    <w:rsid w:val="001C6BBE"/>
    <w:rsid w:val="001C6E91"/>
    <w:rsid w:val="001C7D8F"/>
    <w:rsid w:val="001E6726"/>
    <w:rsid w:val="001E6A1F"/>
    <w:rsid w:val="001E7970"/>
    <w:rsid w:val="001F0C19"/>
    <w:rsid w:val="001F30B6"/>
    <w:rsid w:val="001F33F0"/>
    <w:rsid w:val="001F4E11"/>
    <w:rsid w:val="001F4F43"/>
    <w:rsid w:val="00202203"/>
    <w:rsid w:val="002034FD"/>
    <w:rsid w:val="00205AB6"/>
    <w:rsid w:val="002065F7"/>
    <w:rsid w:val="002100B9"/>
    <w:rsid w:val="0021588C"/>
    <w:rsid w:val="002168D6"/>
    <w:rsid w:val="00221153"/>
    <w:rsid w:val="00223F2B"/>
    <w:rsid w:val="00224F6B"/>
    <w:rsid w:val="00225587"/>
    <w:rsid w:val="0022653F"/>
    <w:rsid w:val="0022699B"/>
    <w:rsid w:val="002313D7"/>
    <w:rsid w:val="0023157B"/>
    <w:rsid w:val="0023244F"/>
    <w:rsid w:val="0023259D"/>
    <w:rsid w:val="00233286"/>
    <w:rsid w:val="002340F5"/>
    <w:rsid w:val="002348D8"/>
    <w:rsid w:val="00235FD1"/>
    <w:rsid w:val="002379E8"/>
    <w:rsid w:val="00240A90"/>
    <w:rsid w:val="00243E78"/>
    <w:rsid w:val="0024464E"/>
    <w:rsid w:val="0024469A"/>
    <w:rsid w:val="002447BB"/>
    <w:rsid w:val="00244BC9"/>
    <w:rsid w:val="0024665E"/>
    <w:rsid w:val="00251A3F"/>
    <w:rsid w:val="00252776"/>
    <w:rsid w:val="00252907"/>
    <w:rsid w:val="002529DB"/>
    <w:rsid w:val="00253645"/>
    <w:rsid w:val="002569F4"/>
    <w:rsid w:val="002600EA"/>
    <w:rsid w:val="00260C70"/>
    <w:rsid w:val="00263A9B"/>
    <w:rsid w:val="00265B19"/>
    <w:rsid w:val="002711A2"/>
    <w:rsid w:val="00273FA3"/>
    <w:rsid w:val="00274893"/>
    <w:rsid w:val="00274FA3"/>
    <w:rsid w:val="002766F1"/>
    <w:rsid w:val="00284942"/>
    <w:rsid w:val="00285112"/>
    <w:rsid w:val="00290848"/>
    <w:rsid w:val="00290ABA"/>
    <w:rsid w:val="00294305"/>
    <w:rsid w:val="0029777D"/>
    <w:rsid w:val="002A0BE7"/>
    <w:rsid w:val="002A1C81"/>
    <w:rsid w:val="002A232C"/>
    <w:rsid w:val="002A4CEA"/>
    <w:rsid w:val="002B03F7"/>
    <w:rsid w:val="002B2CB2"/>
    <w:rsid w:val="002B707A"/>
    <w:rsid w:val="002C2489"/>
    <w:rsid w:val="002C3175"/>
    <w:rsid w:val="002C402D"/>
    <w:rsid w:val="002C464E"/>
    <w:rsid w:val="002D36D3"/>
    <w:rsid w:val="002D5E37"/>
    <w:rsid w:val="002D603B"/>
    <w:rsid w:val="002D6A44"/>
    <w:rsid w:val="002E19BA"/>
    <w:rsid w:val="002E2044"/>
    <w:rsid w:val="002E6A9C"/>
    <w:rsid w:val="002E7D26"/>
    <w:rsid w:val="002F2DF3"/>
    <w:rsid w:val="002F38F6"/>
    <w:rsid w:val="002F394D"/>
    <w:rsid w:val="002F56B7"/>
    <w:rsid w:val="003000D7"/>
    <w:rsid w:val="00300DAE"/>
    <w:rsid w:val="00301436"/>
    <w:rsid w:val="0030461E"/>
    <w:rsid w:val="00307C5A"/>
    <w:rsid w:val="00310E7D"/>
    <w:rsid w:val="00312016"/>
    <w:rsid w:val="0031396D"/>
    <w:rsid w:val="00317F6D"/>
    <w:rsid w:val="003215C9"/>
    <w:rsid w:val="00321F12"/>
    <w:rsid w:val="0032289E"/>
    <w:rsid w:val="003253C5"/>
    <w:rsid w:val="00326A58"/>
    <w:rsid w:val="00334161"/>
    <w:rsid w:val="003367A4"/>
    <w:rsid w:val="00343176"/>
    <w:rsid w:val="003440B2"/>
    <w:rsid w:val="00346F88"/>
    <w:rsid w:val="003503D9"/>
    <w:rsid w:val="00351FE3"/>
    <w:rsid w:val="00353BF6"/>
    <w:rsid w:val="003566A3"/>
    <w:rsid w:val="00356ACC"/>
    <w:rsid w:val="00357B46"/>
    <w:rsid w:val="003712D3"/>
    <w:rsid w:val="003749A8"/>
    <w:rsid w:val="00375FDB"/>
    <w:rsid w:val="00380055"/>
    <w:rsid w:val="00381814"/>
    <w:rsid w:val="00390855"/>
    <w:rsid w:val="00396CD0"/>
    <w:rsid w:val="003970B1"/>
    <w:rsid w:val="003A33F7"/>
    <w:rsid w:val="003A3719"/>
    <w:rsid w:val="003A40F0"/>
    <w:rsid w:val="003A54F6"/>
    <w:rsid w:val="003B1A42"/>
    <w:rsid w:val="003B438E"/>
    <w:rsid w:val="003C493A"/>
    <w:rsid w:val="003C74E5"/>
    <w:rsid w:val="003C75C4"/>
    <w:rsid w:val="003D1FA6"/>
    <w:rsid w:val="003D2D79"/>
    <w:rsid w:val="003D3044"/>
    <w:rsid w:val="003E521E"/>
    <w:rsid w:val="003F459E"/>
    <w:rsid w:val="003F7C0F"/>
    <w:rsid w:val="004008BC"/>
    <w:rsid w:val="004013A0"/>
    <w:rsid w:val="00401E52"/>
    <w:rsid w:val="0040233F"/>
    <w:rsid w:val="004032E0"/>
    <w:rsid w:val="00403A6D"/>
    <w:rsid w:val="00405770"/>
    <w:rsid w:val="00406963"/>
    <w:rsid w:val="004124FF"/>
    <w:rsid w:val="0041286E"/>
    <w:rsid w:val="00415647"/>
    <w:rsid w:val="0042581B"/>
    <w:rsid w:val="0042645F"/>
    <w:rsid w:val="00431F0A"/>
    <w:rsid w:val="00435437"/>
    <w:rsid w:val="00441DA0"/>
    <w:rsid w:val="0044238B"/>
    <w:rsid w:val="00443839"/>
    <w:rsid w:val="004460F1"/>
    <w:rsid w:val="00450170"/>
    <w:rsid w:val="00450922"/>
    <w:rsid w:val="00455AF4"/>
    <w:rsid w:val="0045629E"/>
    <w:rsid w:val="00462C9B"/>
    <w:rsid w:val="004640D7"/>
    <w:rsid w:val="004702D0"/>
    <w:rsid w:val="00475B3E"/>
    <w:rsid w:val="004761EC"/>
    <w:rsid w:val="00480001"/>
    <w:rsid w:val="004825A5"/>
    <w:rsid w:val="00482E6E"/>
    <w:rsid w:val="004845CA"/>
    <w:rsid w:val="00485021"/>
    <w:rsid w:val="00492394"/>
    <w:rsid w:val="00493066"/>
    <w:rsid w:val="0049405E"/>
    <w:rsid w:val="00495760"/>
    <w:rsid w:val="00495A06"/>
    <w:rsid w:val="00497271"/>
    <w:rsid w:val="004A0486"/>
    <w:rsid w:val="004A45CC"/>
    <w:rsid w:val="004B2ACA"/>
    <w:rsid w:val="004B3CD6"/>
    <w:rsid w:val="004B43D1"/>
    <w:rsid w:val="004B531B"/>
    <w:rsid w:val="004B7A71"/>
    <w:rsid w:val="004C1E32"/>
    <w:rsid w:val="004C2453"/>
    <w:rsid w:val="004C4ADB"/>
    <w:rsid w:val="004C71D2"/>
    <w:rsid w:val="004D0E5A"/>
    <w:rsid w:val="004D12E5"/>
    <w:rsid w:val="004D2002"/>
    <w:rsid w:val="004D3667"/>
    <w:rsid w:val="004D5126"/>
    <w:rsid w:val="004D5EDC"/>
    <w:rsid w:val="004D6A05"/>
    <w:rsid w:val="004E0DD7"/>
    <w:rsid w:val="004E5C07"/>
    <w:rsid w:val="004F27AB"/>
    <w:rsid w:val="004F3A8A"/>
    <w:rsid w:val="004F7601"/>
    <w:rsid w:val="005024BE"/>
    <w:rsid w:val="00502B0A"/>
    <w:rsid w:val="0050553F"/>
    <w:rsid w:val="005125B1"/>
    <w:rsid w:val="00512C18"/>
    <w:rsid w:val="005141E7"/>
    <w:rsid w:val="00515CA1"/>
    <w:rsid w:val="005244E9"/>
    <w:rsid w:val="00527AEB"/>
    <w:rsid w:val="005308D1"/>
    <w:rsid w:val="00530AE6"/>
    <w:rsid w:val="00543748"/>
    <w:rsid w:val="00545D30"/>
    <w:rsid w:val="00550204"/>
    <w:rsid w:val="0055684D"/>
    <w:rsid w:val="00560728"/>
    <w:rsid w:val="0056325A"/>
    <w:rsid w:val="00566AD4"/>
    <w:rsid w:val="00567621"/>
    <w:rsid w:val="005717E7"/>
    <w:rsid w:val="00574548"/>
    <w:rsid w:val="00575ED5"/>
    <w:rsid w:val="00580BC1"/>
    <w:rsid w:val="00583738"/>
    <w:rsid w:val="005909CF"/>
    <w:rsid w:val="005970D0"/>
    <w:rsid w:val="005A20F6"/>
    <w:rsid w:val="005A2CDB"/>
    <w:rsid w:val="005A575A"/>
    <w:rsid w:val="005A797A"/>
    <w:rsid w:val="005B3604"/>
    <w:rsid w:val="005B4633"/>
    <w:rsid w:val="005B5B36"/>
    <w:rsid w:val="005B76AA"/>
    <w:rsid w:val="005B7E23"/>
    <w:rsid w:val="005C31E5"/>
    <w:rsid w:val="005D7134"/>
    <w:rsid w:val="005E027F"/>
    <w:rsid w:val="005E0B33"/>
    <w:rsid w:val="005E3879"/>
    <w:rsid w:val="005E6CA4"/>
    <w:rsid w:val="005E7DAE"/>
    <w:rsid w:val="005F6E19"/>
    <w:rsid w:val="006017B0"/>
    <w:rsid w:val="006067AA"/>
    <w:rsid w:val="006070EB"/>
    <w:rsid w:val="00610D63"/>
    <w:rsid w:val="0061594F"/>
    <w:rsid w:val="0061605D"/>
    <w:rsid w:val="006169B4"/>
    <w:rsid w:val="006260D0"/>
    <w:rsid w:val="00630B72"/>
    <w:rsid w:val="00630C5B"/>
    <w:rsid w:val="006312BA"/>
    <w:rsid w:val="006324CF"/>
    <w:rsid w:val="00634081"/>
    <w:rsid w:val="00635AAB"/>
    <w:rsid w:val="00635BD0"/>
    <w:rsid w:val="00640E91"/>
    <w:rsid w:val="00642500"/>
    <w:rsid w:val="00643CAD"/>
    <w:rsid w:val="00644222"/>
    <w:rsid w:val="00644321"/>
    <w:rsid w:val="0064464E"/>
    <w:rsid w:val="006473B5"/>
    <w:rsid w:val="006544DD"/>
    <w:rsid w:val="00654BDC"/>
    <w:rsid w:val="0065608A"/>
    <w:rsid w:val="00657ABB"/>
    <w:rsid w:val="00663365"/>
    <w:rsid w:val="00671D26"/>
    <w:rsid w:val="0067351C"/>
    <w:rsid w:val="006742A0"/>
    <w:rsid w:val="00674B50"/>
    <w:rsid w:val="006771B8"/>
    <w:rsid w:val="0068158E"/>
    <w:rsid w:val="00682D9F"/>
    <w:rsid w:val="006845B8"/>
    <w:rsid w:val="00684FC2"/>
    <w:rsid w:val="00687447"/>
    <w:rsid w:val="006907D3"/>
    <w:rsid w:val="006913B4"/>
    <w:rsid w:val="006946BB"/>
    <w:rsid w:val="0069547A"/>
    <w:rsid w:val="00695E56"/>
    <w:rsid w:val="006A32C9"/>
    <w:rsid w:val="006A354B"/>
    <w:rsid w:val="006B2AF6"/>
    <w:rsid w:val="006B38AB"/>
    <w:rsid w:val="006B5FC1"/>
    <w:rsid w:val="006B71E8"/>
    <w:rsid w:val="006C0FE5"/>
    <w:rsid w:val="006C1E11"/>
    <w:rsid w:val="006C357E"/>
    <w:rsid w:val="006D0644"/>
    <w:rsid w:val="006D4011"/>
    <w:rsid w:val="006D732C"/>
    <w:rsid w:val="006D7CC5"/>
    <w:rsid w:val="006E25C9"/>
    <w:rsid w:val="006E4CF4"/>
    <w:rsid w:val="006F2EEE"/>
    <w:rsid w:val="006F2F7D"/>
    <w:rsid w:val="006F492E"/>
    <w:rsid w:val="006F6A36"/>
    <w:rsid w:val="00703D68"/>
    <w:rsid w:val="007063F3"/>
    <w:rsid w:val="0071003A"/>
    <w:rsid w:val="00711301"/>
    <w:rsid w:val="007114E5"/>
    <w:rsid w:val="00714AD9"/>
    <w:rsid w:val="00716AC3"/>
    <w:rsid w:val="007223EC"/>
    <w:rsid w:val="007253DE"/>
    <w:rsid w:val="0072672F"/>
    <w:rsid w:val="00727D0F"/>
    <w:rsid w:val="0073142D"/>
    <w:rsid w:val="007409F3"/>
    <w:rsid w:val="00741258"/>
    <w:rsid w:val="00745ED0"/>
    <w:rsid w:val="00751771"/>
    <w:rsid w:val="00755060"/>
    <w:rsid w:val="00756BC9"/>
    <w:rsid w:val="00757588"/>
    <w:rsid w:val="007600C1"/>
    <w:rsid w:val="00764093"/>
    <w:rsid w:val="00764B36"/>
    <w:rsid w:val="00765991"/>
    <w:rsid w:val="00766309"/>
    <w:rsid w:val="00767275"/>
    <w:rsid w:val="00767B62"/>
    <w:rsid w:val="00776820"/>
    <w:rsid w:val="0078204D"/>
    <w:rsid w:val="00782DB9"/>
    <w:rsid w:val="00783523"/>
    <w:rsid w:val="00786928"/>
    <w:rsid w:val="00790394"/>
    <w:rsid w:val="007904D4"/>
    <w:rsid w:val="0079073A"/>
    <w:rsid w:val="00790CD2"/>
    <w:rsid w:val="00790F7B"/>
    <w:rsid w:val="00792019"/>
    <w:rsid w:val="00793C00"/>
    <w:rsid w:val="0079411B"/>
    <w:rsid w:val="00794C80"/>
    <w:rsid w:val="0079519B"/>
    <w:rsid w:val="0079523D"/>
    <w:rsid w:val="00795AA4"/>
    <w:rsid w:val="00796C7D"/>
    <w:rsid w:val="007A091D"/>
    <w:rsid w:val="007A1304"/>
    <w:rsid w:val="007A5104"/>
    <w:rsid w:val="007A62C4"/>
    <w:rsid w:val="007A67C4"/>
    <w:rsid w:val="007A6A5A"/>
    <w:rsid w:val="007B0026"/>
    <w:rsid w:val="007B3A3B"/>
    <w:rsid w:val="007B3AAD"/>
    <w:rsid w:val="007B5939"/>
    <w:rsid w:val="007B7B9B"/>
    <w:rsid w:val="007B7D0D"/>
    <w:rsid w:val="007C2019"/>
    <w:rsid w:val="007C2368"/>
    <w:rsid w:val="007D09E4"/>
    <w:rsid w:val="007D2324"/>
    <w:rsid w:val="007D39A1"/>
    <w:rsid w:val="007D6FAE"/>
    <w:rsid w:val="007E33CA"/>
    <w:rsid w:val="007F12F4"/>
    <w:rsid w:val="007F14C9"/>
    <w:rsid w:val="007F1A77"/>
    <w:rsid w:val="007F369A"/>
    <w:rsid w:val="007F4B61"/>
    <w:rsid w:val="007F4E0E"/>
    <w:rsid w:val="007F71FA"/>
    <w:rsid w:val="007F7506"/>
    <w:rsid w:val="0080171A"/>
    <w:rsid w:val="0080304D"/>
    <w:rsid w:val="00805315"/>
    <w:rsid w:val="00805704"/>
    <w:rsid w:val="00805AB6"/>
    <w:rsid w:val="008069C3"/>
    <w:rsid w:val="008103E6"/>
    <w:rsid w:val="00810F0B"/>
    <w:rsid w:val="00812441"/>
    <w:rsid w:val="00813476"/>
    <w:rsid w:val="00817DE5"/>
    <w:rsid w:val="008229C2"/>
    <w:rsid w:val="0082784A"/>
    <w:rsid w:val="00833378"/>
    <w:rsid w:val="00833F4A"/>
    <w:rsid w:val="008362C7"/>
    <w:rsid w:val="0083683B"/>
    <w:rsid w:val="00841744"/>
    <w:rsid w:val="008437FF"/>
    <w:rsid w:val="00851BB4"/>
    <w:rsid w:val="0085594C"/>
    <w:rsid w:val="00856E74"/>
    <w:rsid w:val="0086150B"/>
    <w:rsid w:val="008628F0"/>
    <w:rsid w:val="008641C1"/>
    <w:rsid w:val="00865188"/>
    <w:rsid w:val="00872CB7"/>
    <w:rsid w:val="00873BA7"/>
    <w:rsid w:val="00873EB2"/>
    <w:rsid w:val="008743B3"/>
    <w:rsid w:val="008746F5"/>
    <w:rsid w:val="008752A3"/>
    <w:rsid w:val="00887415"/>
    <w:rsid w:val="00894ED3"/>
    <w:rsid w:val="008960B8"/>
    <w:rsid w:val="00896FBC"/>
    <w:rsid w:val="008A26BC"/>
    <w:rsid w:val="008A2F50"/>
    <w:rsid w:val="008A475A"/>
    <w:rsid w:val="008A70B8"/>
    <w:rsid w:val="008B0DE8"/>
    <w:rsid w:val="008B20C0"/>
    <w:rsid w:val="008B2290"/>
    <w:rsid w:val="008B2919"/>
    <w:rsid w:val="008B2F5C"/>
    <w:rsid w:val="008B3559"/>
    <w:rsid w:val="008C0207"/>
    <w:rsid w:val="008C0B80"/>
    <w:rsid w:val="008C49D3"/>
    <w:rsid w:val="008C7B49"/>
    <w:rsid w:val="008D38BB"/>
    <w:rsid w:val="008D57B1"/>
    <w:rsid w:val="008D6B53"/>
    <w:rsid w:val="008D71B2"/>
    <w:rsid w:val="008E205E"/>
    <w:rsid w:val="008E2AD4"/>
    <w:rsid w:val="008E2E73"/>
    <w:rsid w:val="008E653F"/>
    <w:rsid w:val="008F1015"/>
    <w:rsid w:val="008F2D38"/>
    <w:rsid w:val="008F4B99"/>
    <w:rsid w:val="008F63C0"/>
    <w:rsid w:val="008F6428"/>
    <w:rsid w:val="008F657B"/>
    <w:rsid w:val="00900296"/>
    <w:rsid w:val="00902266"/>
    <w:rsid w:val="009046A6"/>
    <w:rsid w:val="00907206"/>
    <w:rsid w:val="00910BB8"/>
    <w:rsid w:val="0091734E"/>
    <w:rsid w:val="009214A3"/>
    <w:rsid w:val="00921CEE"/>
    <w:rsid w:val="00922370"/>
    <w:rsid w:val="00927FFC"/>
    <w:rsid w:val="009343A7"/>
    <w:rsid w:val="00936FC1"/>
    <w:rsid w:val="00937D7A"/>
    <w:rsid w:val="009405AD"/>
    <w:rsid w:val="00941FB6"/>
    <w:rsid w:val="009449C0"/>
    <w:rsid w:val="00953FB1"/>
    <w:rsid w:val="00955839"/>
    <w:rsid w:val="009574D7"/>
    <w:rsid w:val="00960DFF"/>
    <w:rsid w:val="00962315"/>
    <w:rsid w:val="00967AC2"/>
    <w:rsid w:val="0097088F"/>
    <w:rsid w:val="009708A7"/>
    <w:rsid w:val="0097317B"/>
    <w:rsid w:val="009804F6"/>
    <w:rsid w:val="00984699"/>
    <w:rsid w:val="00985122"/>
    <w:rsid w:val="00987CD7"/>
    <w:rsid w:val="009900AE"/>
    <w:rsid w:val="0099139A"/>
    <w:rsid w:val="00994597"/>
    <w:rsid w:val="009A16C7"/>
    <w:rsid w:val="009B20F9"/>
    <w:rsid w:val="009B2C96"/>
    <w:rsid w:val="009C1A7E"/>
    <w:rsid w:val="009C272D"/>
    <w:rsid w:val="009C30F3"/>
    <w:rsid w:val="009D1EE3"/>
    <w:rsid w:val="009D2217"/>
    <w:rsid w:val="009D4DC6"/>
    <w:rsid w:val="009D6442"/>
    <w:rsid w:val="009D77A0"/>
    <w:rsid w:val="009E1B64"/>
    <w:rsid w:val="009E32E9"/>
    <w:rsid w:val="009F5B39"/>
    <w:rsid w:val="00A0138C"/>
    <w:rsid w:val="00A041F4"/>
    <w:rsid w:val="00A074FD"/>
    <w:rsid w:val="00A10EC8"/>
    <w:rsid w:val="00A12264"/>
    <w:rsid w:val="00A15B5B"/>
    <w:rsid w:val="00A174A9"/>
    <w:rsid w:val="00A17D0F"/>
    <w:rsid w:val="00A20DFC"/>
    <w:rsid w:val="00A22B37"/>
    <w:rsid w:val="00A25ACF"/>
    <w:rsid w:val="00A26553"/>
    <w:rsid w:val="00A26C16"/>
    <w:rsid w:val="00A27630"/>
    <w:rsid w:val="00A27658"/>
    <w:rsid w:val="00A336E8"/>
    <w:rsid w:val="00A33C47"/>
    <w:rsid w:val="00A40F78"/>
    <w:rsid w:val="00A42E61"/>
    <w:rsid w:val="00A43FD3"/>
    <w:rsid w:val="00A47353"/>
    <w:rsid w:val="00A52EB2"/>
    <w:rsid w:val="00A53023"/>
    <w:rsid w:val="00A53071"/>
    <w:rsid w:val="00A54B1A"/>
    <w:rsid w:val="00A604D3"/>
    <w:rsid w:val="00A607EE"/>
    <w:rsid w:val="00A61CA1"/>
    <w:rsid w:val="00A70723"/>
    <w:rsid w:val="00A71341"/>
    <w:rsid w:val="00A7381D"/>
    <w:rsid w:val="00A73B2B"/>
    <w:rsid w:val="00A80990"/>
    <w:rsid w:val="00A83D67"/>
    <w:rsid w:val="00A97966"/>
    <w:rsid w:val="00AA08DF"/>
    <w:rsid w:val="00AA18BF"/>
    <w:rsid w:val="00AA4CB9"/>
    <w:rsid w:val="00AA7FF2"/>
    <w:rsid w:val="00AB3240"/>
    <w:rsid w:val="00AB582C"/>
    <w:rsid w:val="00AB714C"/>
    <w:rsid w:val="00AC2BA5"/>
    <w:rsid w:val="00AC4B2F"/>
    <w:rsid w:val="00AC4ED1"/>
    <w:rsid w:val="00AD1CE1"/>
    <w:rsid w:val="00AD7521"/>
    <w:rsid w:val="00AE06F3"/>
    <w:rsid w:val="00AE50E6"/>
    <w:rsid w:val="00AE66CA"/>
    <w:rsid w:val="00AE6E3F"/>
    <w:rsid w:val="00AF024E"/>
    <w:rsid w:val="00AF34B0"/>
    <w:rsid w:val="00AF6AA5"/>
    <w:rsid w:val="00AF6F42"/>
    <w:rsid w:val="00B005FE"/>
    <w:rsid w:val="00B0104D"/>
    <w:rsid w:val="00B02F30"/>
    <w:rsid w:val="00B06043"/>
    <w:rsid w:val="00B06BC6"/>
    <w:rsid w:val="00B0705C"/>
    <w:rsid w:val="00B12B63"/>
    <w:rsid w:val="00B14506"/>
    <w:rsid w:val="00B1609A"/>
    <w:rsid w:val="00B163FE"/>
    <w:rsid w:val="00B17046"/>
    <w:rsid w:val="00B177B1"/>
    <w:rsid w:val="00B22A7C"/>
    <w:rsid w:val="00B22B86"/>
    <w:rsid w:val="00B27753"/>
    <w:rsid w:val="00B32CB8"/>
    <w:rsid w:val="00B3538E"/>
    <w:rsid w:val="00B4666C"/>
    <w:rsid w:val="00B47417"/>
    <w:rsid w:val="00B47529"/>
    <w:rsid w:val="00B50607"/>
    <w:rsid w:val="00B65C8B"/>
    <w:rsid w:val="00B66E13"/>
    <w:rsid w:val="00B67663"/>
    <w:rsid w:val="00B704F3"/>
    <w:rsid w:val="00B73486"/>
    <w:rsid w:val="00B80E5C"/>
    <w:rsid w:val="00B852FC"/>
    <w:rsid w:val="00B8557B"/>
    <w:rsid w:val="00B91911"/>
    <w:rsid w:val="00B92695"/>
    <w:rsid w:val="00BA22B1"/>
    <w:rsid w:val="00BA2648"/>
    <w:rsid w:val="00BA3B37"/>
    <w:rsid w:val="00BA5E4D"/>
    <w:rsid w:val="00BA78FF"/>
    <w:rsid w:val="00BB02B6"/>
    <w:rsid w:val="00BB22E7"/>
    <w:rsid w:val="00BB2897"/>
    <w:rsid w:val="00BB3D49"/>
    <w:rsid w:val="00BB3DBC"/>
    <w:rsid w:val="00BB6848"/>
    <w:rsid w:val="00BB7C0F"/>
    <w:rsid w:val="00BC0EC5"/>
    <w:rsid w:val="00BC18C6"/>
    <w:rsid w:val="00BC3D10"/>
    <w:rsid w:val="00BD289D"/>
    <w:rsid w:val="00BD29E0"/>
    <w:rsid w:val="00BD3588"/>
    <w:rsid w:val="00BD40E3"/>
    <w:rsid w:val="00BD4966"/>
    <w:rsid w:val="00BD4D3A"/>
    <w:rsid w:val="00BD4DBF"/>
    <w:rsid w:val="00BD5972"/>
    <w:rsid w:val="00BE218F"/>
    <w:rsid w:val="00BE2BB7"/>
    <w:rsid w:val="00BE6E6A"/>
    <w:rsid w:val="00BE6E7D"/>
    <w:rsid w:val="00BF106D"/>
    <w:rsid w:val="00BF5568"/>
    <w:rsid w:val="00BF62C8"/>
    <w:rsid w:val="00C04E69"/>
    <w:rsid w:val="00C12537"/>
    <w:rsid w:val="00C14E52"/>
    <w:rsid w:val="00C15421"/>
    <w:rsid w:val="00C164FE"/>
    <w:rsid w:val="00C17FAD"/>
    <w:rsid w:val="00C201B7"/>
    <w:rsid w:val="00C20887"/>
    <w:rsid w:val="00C20B1F"/>
    <w:rsid w:val="00C21494"/>
    <w:rsid w:val="00C25553"/>
    <w:rsid w:val="00C278D8"/>
    <w:rsid w:val="00C312C2"/>
    <w:rsid w:val="00C34CA6"/>
    <w:rsid w:val="00C40ACC"/>
    <w:rsid w:val="00C41EA7"/>
    <w:rsid w:val="00C45B66"/>
    <w:rsid w:val="00C509FC"/>
    <w:rsid w:val="00C522C0"/>
    <w:rsid w:val="00C5428D"/>
    <w:rsid w:val="00C630FA"/>
    <w:rsid w:val="00C647D2"/>
    <w:rsid w:val="00C64EBB"/>
    <w:rsid w:val="00C658EA"/>
    <w:rsid w:val="00C667B2"/>
    <w:rsid w:val="00C7109D"/>
    <w:rsid w:val="00C73ACF"/>
    <w:rsid w:val="00C7559F"/>
    <w:rsid w:val="00C81B5B"/>
    <w:rsid w:val="00C85266"/>
    <w:rsid w:val="00C87B26"/>
    <w:rsid w:val="00C915C9"/>
    <w:rsid w:val="00C91939"/>
    <w:rsid w:val="00C91B30"/>
    <w:rsid w:val="00C94694"/>
    <w:rsid w:val="00CA019B"/>
    <w:rsid w:val="00CA05A5"/>
    <w:rsid w:val="00CA3A63"/>
    <w:rsid w:val="00CB174E"/>
    <w:rsid w:val="00CB301A"/>
    <w:rsid w:val="00CB51CB"/>
    <w:rsid w:val="00CB5958"/>
    <w:rsid w:val="00CB6C3C"/>
    <w:rsid w:val="00CC7148"/>
    <w:rsid w:val="00CD0531"/>
    <w:rsid w:val="00CD1B72"/>
    <w:rsid w:val="00CE4D72"/>
    <w:rsid w:val="00CE63D7"/>
    <w:rsid w:val="00CF094A"/>
    <w:rsid w:val="00CF2952"/>
    <w:rsid w:val="00CF2DBE"/>
    <w:rsid w:val="00CF410D"/>
    <w:rsid w:val="00CF470C"/>
    <w:rsid w:val="00CF4986"/>
    <w:rsid w:val="00D05591"/>
    <w:rsid w:val="00D063E1"/>
    <w:rsid w:val="00D100CB"/>
    <w:rsid w:val="00D11CE3"/>
    <w:rsid w:val="00D1281E"/>
    <w:rsid w:val="00D138F9"/>
    <w:rsid w:val="00D20F8C"/>
    <w:rsid w:val="00D22D01"/>
    <w:rsid w:val="00D2341E"/>
    <w:rsid w:val="00D25A0D"/>
    <w:rsid w:val="00D30782"/>
    <w:rsid w:val="00D314CC"/>
    <w:rsid w:val="00D31FF7"/>
    <w:rsid w:val="00D32606"/>
    <w:rsid w:val="00D33052"/>
    <w:rsid w:val="00D35CE2"/>
    <w:rsid w:val="00D40D37"/>
    <w:rsid w:val="00D41F5B"/>
    <w:rsid w:val="00D44B9B"/>
    <w:rsid w:val="00D45701"/>
    <w:rsid w:val="00D501C8"/>
    <w:rsid w:val="00D50566"/>
    <w:rsid w:val="00D51006"/>
    <w:rsid w:val="00D542EF"/>
    <w:rsid w:val="00D568A2"/>
    <w:rsid w:val="00D620FF"/>
    <w:rsid w:val="00D62250"/>
    <w:rsid w:val="00D6584A"/>
    <w:rsid w:val="00D66B45"/>
    <w:rsid w:val="00D66E1A"/>
    <w:rsid w:val="00D673AF"/>
    <w:rsid w:val="00D67B6F"/>
    <w:rsid w:val="00D702BC"/>
    <w:rsid w:val="00D72D8A"/>
    <w:rsid w:val="00D73A95"/>
    <w:rsid w:val="00D73CD1"/>
    <w:rsid w:val="00D76DEE"/>
    <w:rsid w:val="00D806D2"/>
    <w:rsid w:val="00D80C4F"/>
    <w:rsid w:val="00D85172"/>
    <w:rsid w:val="00D87672"/>
    <w:rsid w:val="00D8793A"/>
    <w:rsid w:val="00D94EA6"/>
    <w:rsid w:val="00D97E7C"/>
    <w:rsid w:val="00DA200F"/>
    <w:rsid w:val="00DA666F"/>
    <w:rsid w:val="00DB1229"/>
    <w:rsid w:val="00DB165F"/>
    <w:rsid w:val="00DB2F89"/>
    <w:rsid w:val="00DB53F5"/>
    <w:rsid w:val="00DC0E11"/>
    <w:rsid w:val="00DC2D0A"/>
    <w:rsid w:val="00DD07B5"/>
    <w:rsid w:val="00DD4D82"/>
    <w:rsid w:val="00DD5329"/>
    <w:rsid w:val="00DD7666"/>
    <w:rsid w:val="00DE09AF"/>
    <w:rsid w:val="00DE159C"/>
    <w:rsid w:val="00DE2A04"/>
    <w:rsid w:val="00DE40B8"/>
    <w:rsid w:val="00DE4626"/>
    <w:rsid w:val="00DE58B5"/>
    <w:rsid w:val="00DE7FEB"/>
    <w:rsid w:val="00DF11EC"/>
    <w:rsid w:val="00DF4495"/>
    <w:rsid w:val="00DF64E3"/>
    <w:rsid w:val="00E0303A"/>
    <w:rsid w:val="00E030D0"/>
    <w:rsid w:val="00E05E12"/>
    <w:rsid w:val="00E112B8"/>
    <w:rsid w:val="00E11D0A"/>
    <w:rsid w:val="00E24479"/>
    <w:rsid w:val="00E25681"/>
    <w:rsid w:val="00E26C58"/>
    <w:rsid w:val="00E2739A"/>
    <w:rsid w:val="00E3154C"/>
    <w:rsid w:val="00E328EB"/>
    <w:rsid w:val="00E35B29"/>
    <w:rsid w:val="00E36889"/>
    <w:rsid w:val="00E4199E"/>
    <w:rsid w:val="00E42E20"/>
    <w:rsid w:val="00E42E8A"/>
    <w:rsid w:val="00E52164"/>
    <w:rsid w:val="00E526DB"/>
    <w:rsid w:val="00E53865"/>
    <w:rsid w:val="00E54B39"/>
    <w:rsid w:val="00E5503E"/>
    <w:rsid w:val="00E56788"/>
    <w:rsid w:val="00E61B76"/>
    <w:rsid w:val="00E64416"/>
    <w:rsid w:val="00E65BF3"/>
    <w:rsid w:val="00E67F82"/>
    <w:rsid w:val="00E70F66"/>
    <w:rsid w:val="00E72F42"/>
    <w:rsid w:val="00E73101"/>
    <w:rsid w:val="00E74AEE"/>
    <w:rsid w:val="00E77243"/>
    <w:rsid w:val="00E8106E"/>
    <w:rsid w:val="00E82D73"/>
    <w:rsid w:val="00E85A97"/>
    <w:rsid w:val="00E875D7"/>
    <w:rsid w:val="00E90E6E"/>
    <w:rsid w:val="00E936AB"/>
    <w:rsid w:val="00E97D05"/>
    <w:rsid w:val="00EA754B"/>
    <w:rsid w:val="00EB1848"/>
    <w:rsid w:val="00EB4C9C"/>
    <w:rsid w:val="00EB5741"/>
    <w:rsid w:val="00EB5B5B"/>
    <w:rsid w:val="00EB7135"/>
    <w:rsid w:val="00EC2ABA"/>
    <w:rsid w:val="00ED074B"/>
    <w:rsid w:val="00ED0C02"/>
    <w:rsid w:val="00ED1275"/>
    <w:rsid w:val="00ED7542"/>
    <w:rsid w:val="00ED7915"/>
    <w:rsid w:val="00EE1B9B"/>
    <w:rsid w:val="00EE5021"/>
    <w:rsid w:val="00EE5632"/>
    <w:rsid w:val="00EE6552"/>
    <w:rsid w:val="00EE7522"/>
    <w:rsid w:val="00EF1F53"/>
    <w:rsid w:val="00EF3FE0"/>
    <w:rsid w:val="00EF4660"/>
    <w:rsid w:val="00EF68A3"/>
    <w:rsid w:val="00EF6AD1"/>
    <w:rsid w:val="00EF6D31"/>
    <w:rsid w:val="00EF7334"/>
    <w:rsid w:val="00F00647"/>
    <w:rsid w:val="00F01AAE"/>
    <w:rsid w:val="00F059E0"/>
    <w:rsid w:val="00F1586C"/>
    <w:rsid w:val="00F23407"/>
    <w:rsid w:val="00F33167"/>
    <w:rsid w:val="00F33412"/>
    <w:rsid w:val="00F36181"/>
    <w:rsid w:val="00F4116C"/>
    <w:rsid w:val="00F41D4B"/>
    <w:rsid w:val="00F50243"/>
    <w:rsid w:val="00F51194"/>
    <w:rsid w:val="00F55FA6"/>
    <w:rsid w:val="00F56725"/>
    <w:rsid w:val="00F5723A"/>
    <w:rsid w:val="00F63E9C"/>
    <w:rsid w:val="00F6468D"/>
    <w:rsid w:val="00F653A7"/>
    <w:rsid w:val="00F67B0D"/>
    <w:rsid w:val="00F72F61"/>
    <w:rsid w:val="00F75E57"/>
    <w:rsid w:val="00F75F4D"/>
    <w:rsid w:val="00F77A1A"/>
    <w:rsid w:val="00F807C6"/>
    <w:rsid w:val="00F81BF1"/>
    <w:rsid w:val="00F92766"/>
    <w:rsid w:val="00F97CF7"/>
    <w:rsid w:val="00FA0FFB"/>
    <w:rsid w:val="00FA53C4"/>
    <w:rsid w:val="00FA5AAB"/>
    <w:rsid w:val="00FA5C31"/>
    <w:rsid w:val="00FB0BBF"/>
    <w:rsid w:val="00FB397E"/>
    <w:rsid w:val="00FB3A84"/>
    <w:rsid w:val="00FB468D"/>
    <w:rsid w:val="00FB474A"/>
    <w:rsid w:val="00FB5362"/>
    <w:rsid w:val="00FB7A72"/>
    <w:rsid w:val="00FC1CB0"/>
    <w:rsid w:val="00FC5B00"/>
    <w:rsid w:val="00FD0651"/>
    <w:rsid w:val="00FD2ED3"/>
    <w:rsid w:val="00FD3430"/>
    <w:rsid w:val="00FD3687"/>
    <w:rsid w:val="00FD4045"/>
    <w:rsid w:val="00FD457A"/>
    <w:rsid w:val="00FD4CFD"/>
    <w:rsid w:val="00FD5D66"/>
    <w:rsid w:val="00FD60D4"/>
    <w:rsid w:val="00FD7B64"/>
    <w:rsid w:val="00FD7C02"/>
    <w:rsid w:val="00FE0D5D"/>
    <w:rsid w:val="00FE48A8"/>
    <w:rsid w:val="00FE7314"/>
    <w:rsid w:val="00FF0D0C"/>
    <w:rsid w:val="00FF2810"/>
    <w:rsid w:val="00FF6F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D43CD5"/>
  <w15:chartTrackingRefBased/>
  <w15:docId w15:val="{47FA40BA-FA0B-4EEE-9012-0D165796F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FB0BB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AA4CB9"/>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A5C31"/>
    <w:pPr>
      <w:ind w:firstLineChars="200" w:firstLine="420"/>
    </w:pPr>
  </w:style>
  <w:style w:type="character" w:styleId="a4">
    <w:name w:val="Placeholder Text"/>
    <w:basedOn w:val="a0"/>
    <w:uiPriority w:val="99"/>
    <w:semiHidden/>
    <w:rsid w:val="00900296"/>
    <w:rPr>
      <w:color w:val="808080"/>
    </w:rPr>
  </w:style>
  <w:style w:type="character" w:customStyle="1" w:styleId="10">
    <w:name w:val="标题 1 字符"/>
    <w:basedOn w:val="a0"/>
    <w:link w:val="1"/>
    <w:uiPriority w:val="9"/>
    <w:rsid w:val="00FB0BBF"/>
    <w:rPr>
      <w:b/>
      <w:bCs/>
      <w:kern w:val="44"/>
      <w:sz w:val="44"/>
      <w:szCs w:val="44"/>
    </w:rPr>
  </w:style>
  <w:style w:type="table" w:styleId="a5">
    <w:name w:val="Table Grid"/>
    <w:basedOn w:val="a1"/>
    <w:uiPriority w:val="39"/>
    <w:rsid w:val="00F158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a7"/>
    <w:uiPriority w:val="99"/>
    <w:unhideWhenUsed/>
    <w:rsid w:val="008641C1"/>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8641C1"/>
    <w:rPr>
      <w:sz w:val="18"/>
      <w:szCs w:val="18"/>
    </w:rPr>
  </w:style>
  <w:style w:type="paragraph" w:styleId="a8">
    <w:name w:val="footer"/>
    <w:basedOn w:val="a"/>
    <w:link w:val="a9"/>
    <w:uiPriority w:val="99"/>
    <w:unhideWhenUsed/>
    <w:rsid w:val="008641C1"/>
    <w:pPr>
      <w:tabs>
        <w:tab w:val="center" w:pos="4153"/>
        <w:tab w:val="right" w:pos="8306"/>
      </w:tabs>
      <w:snapToGrid w:val="0"/>
      <w:jc w:val="left"/>
    </w:pPr>
    <w:rPr>
      <w:sz w:val="18"/>
      <w:szCs w:val="18"/>
    </w:rPr>
  </w:style>
  <w:style w:type="character" w:customStyle="1" w:styleId="a9">
    <w:name w:val="页脚 字符"/>
    <w:basedOn w:val="a0"/>
    <w:link w:val="a8"/>
    <w:uiPriority w:val="99"/>
    <w:rsid w:val="008641C1"/>
    <w:rPr>
      <w:sz w:val="18"/>
      <w:szCs w:val="18"/>
    </w:rPr>
  </w:style>
  <w:style w:type="paragraph" w:styleId="aa">
    <w:name w:val="Balloon Text"/>
    <w:basedOn w:val="a"/>
    <w:link w:val="ab"/>
    <w:uiPriority w:val="99"/>
    <w:semiHidden/>
    <w:unhideWhenUsed/>
    <w:rsid w:val="008641C1"/>
    <w:rPr>
      <w:sz w:val="18"/>
      <w:szCs w:val="18"/>
    </w:rPr>
  </w:style>
  <w:style w:type="character" w:customStyle="1" w:styleId="ab">
    <w:name w:val="批注框文本 字符"/>
    <w:basedOn w:val="a0"/>
    <w:link w:val="aa"/>
    <w:uiPriority w:val="99"/>
    <w:semiHidden/>
    <w:rsid w:val="008641C1"/>
    <w:rPr>
      <w:sz w:val="18"/>
      <w:szCs w:val="18"/>
    </w:rPr>
  </w:style>
  <w:style w:type="character" w:customStyle="1" w:styleId="20">
    <w:name w:val="标题 2 字符"/>
    <w:basedOn w:val="a0"/>
    <w:link w:val="2"/>
    <w:uiPriority w:val="9"/>
    <w:rsid w:val="00AA4CB9"/>
    <w:rPr>
      <w:rFonts w:asciiTheme="majorHAnsi" w:eastAsiaTheme="majorEastAsia" w:hAnsiTheme="majorHAnsi" w:cstheme="majorBidi"/>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2827">
      <w:bodyDiv w:val="1"/>
      <w:marLeft w:val="0"/>
      <w:marRight w:val="0"/>
      <w:marTop w:val="0"/>
      <w:marBottom w:val="0"/>
      <w:divBdr>
        <w:top w:val="none" w:sz="0" w:space="0" w:color="auto"/>
        <w:left w:val="none" w:sz="0" w:space="0" w:color="auto"/>
        <w:bottom w:val="none" w:sz="0" w:space="0" w:color="auto"/>
        <w:right w:val="none" w:sz="0" w:space="0" w:color="auto"/>
      </w:divBdr>
    </w:div>
    <w:div w:id="9915975">
      <w:bodyDiv w:val="1"/>
      <w:marLeft w:val="0"/>
      <w:marRight w:val="0"/>
      <w:marTop w:val="0"/>
      <w:marBottom w:val="0"/>
      <w:divBdr>
        <w:top w:val="none" w:sz="0" w:space="0" w:color="auto"/>
        <w:left w:val="none" w:sz="0" w:space="0" w:color="auto"/>
        <w:bottom w:val="none" w:sz="0" w:space="0" w:color="auto"/>
        <w:right w:val="none" w:sz="0" w:space="0" w:color="auto"/>
      </w:divBdr>
    </w:div>
    <w:div w:id="12000952">
      <w:bodyDiv w:val="1"/>
      <w:marLeft w:val="0"/>
      <w:marRight w:val="0"/>
      <w:marTop w:val="0"/>
      <w:marBottom w:val="0"/>
      <w:divBdr>
        <w:top w:val="none" w:sz="0" w:space="0" w:color="auto"/>
        <w:left w:val="none" w:sz="0" w:space="0" w:color="auto"/>
        <w:bottom w:val="none" w:sz="0" w:space="0" w:color="auto"/>
        <w:right w:val="none" w:sz="0" w:space="0" w:color="auto"/>
      </w:divBdr>
    </w:div>
    <w:div w:id="12919890">
      <w:bodyDiv w:val="1"/>
      <w:marLeft w:val="0"/>
      <w:marRight w:val="0"/>
      <w:marTop w:val="0"/>
      <w:marBottom w:val="0"/>
      <w:divBdr>
        <w:top w:val="none" w:sz="0" w:space="0" w:color="auto"/>
        <w:left w:val="none" w:sz="0" w:space="0" w:color="auto"/>
        <w:bottom w:val="none" w:sz="0" w:space="0" w:color="auto"/>
        <w:right w:val="none" w:sz="0" w:space="0" w:color="auto"/>
      </w:divBdr>
    </w:div>
    <w:div w:id="13238747">
      <w:bodyDiv w:val="1"/>
      <w:marLeft w:val="0"/>
      <w:marRight w:val="0"/>
      <w:marTop w:val="0"/>
      <w:marBottom w:val="0"/>
      <w:divBdr>
        <w:top w:val="none" w:sz="0" w:space="0" w:color="auto"/>
        <w:left w:val="none" w:sz="0" w:space="0" w:color="auto"/>
        <w:bottom w:val="none" w:sz="0" w:space="0" w:color="auto"/>
        <w:right w:val="none" w:sz="0" w:space="0" w:color="auto"/>
      </w:divBdr>
    </w:div>
    <w:div w:id="16978273">
      <w:bodyDiv w:val="1"/>
      <w:marLeft w:val="0"/>
      <w:marRight w:val="0"/>
      <w:marTop w:val="0"/>
      <w:marBottom w:val="0"/>
      <w:divBdr>
        <w:top w:val="none" w:sz="0" w:space="0" w:color="auto"/>
        <w:left w:val="none" w:sz="0" w:space="0" w:color="auto"/>
        <w:bottom w:val="none" w:sz="0" w:space="0" w:color="auto"/>
        <w:right w:val="none" w:sz="0" w:space="0" w:color="auto"/>
      </w:divBdr>
    </w:div>
    <w:div w:id="17582784">
      <w:bodyDiv w:val="1"/>
      <w:marLeft w:val="0"/>
      <w:marRight w:val="0"/>
      <w:marTop w:val="0"/>
      <w:marBottom w:val="0"/>
      <w:divBdr>
        <w:top w:val="none" w:sz="0" w:space="0" w:color="auto"/>
        <w:left w:val="none" w:sz="0" w:space="0" w:color="auto"/>
        <w:bottom w:val="none" w:sz="0" w:space="0" w:color="auto"/>
        <w:right w:val="none" w:sz="0" w:space="0" w:color="auto"/>
      </w:divBdr>
    </w:div>
    <w:div w:id="18430268">
      <w:bodyDiv w:val="1"/>
      <w:marLeft w:val="0"/>
      <w:marRight w:val="0"/>
      <w:marTop w:val="0"/>
      <w:marBottom w:val="0"/>
      <w:divBdr>
        <w:top w:val="none" w:sz="0" w:space="0" w:color="auto"/>
        <w:left w:val="none" w:sz="0" w:space="0" w:color="auto"/>
        <w:bottom w:val="none" w:sz="0" w:space="0" w:color="auto"/>
        <w:right w:val="none" w:sz="0" w:space="0" w:color="auto"/>
      </w:divBdr>
    </w:div>
    <w:div w:id="28192658">
      <w:bodyDiv w:val="1"/>
      <w:marLeft w:val="0"/>
      <w:marRight w:val="0"/>
      <w:marTop w:val="0"/>
      <w:marBottom w:val="0"/>
      <w:divBdr>
        <w:top w:val="none" w:sz="0" w:space="0" w:color="auto"/>
        <w:left w:val="none" w:sz="0" w:space="0" w:color="auto"/>
        <w:bottom w:val="none" w:sz="0" w:space="0" w:color="auto"/>
        <w:right w:val="none" w:sz="0" w:space="0" w:color="auto"/>
      </w:divBdr>
    </w:div>
    <w:div w:id="29038144">
      <w:bodyDiv w:val="1"/>
      <w:marLeft w:val="0"/>
      <w:marRight w:val="0"/>
      <w:marTop w:val="0"/>
      <w:marBottom w:val="0"/>
      <w:divBdr>
        <w:top w:val="none" w:sz="0" w:space="0" w:color="auto"/>
        <w:left w:val="none" w:sz="0" w:space="0" w:color="auto"/>
        <w:bottom w:val="none" w:sz="0" w:space="0" w:color="auto"/>
        <w:right w:val="none" w:sz="0" w:space="0" w:color="auto"/>
      </w:divBdr>
    </w:div>
    <w:div w:id="30423216">
      <w:bodyDiv w:val="1"/>
      <w:marLeft w:val="0"/>
      <w:marRight w:val="0"/>
      <w:marTop w:val="0"/>
      <w:marBottom w:val="0"/>
      <w:divBdr>
        <w:top w:val="none" w:sz="0" w:space="0" w:color="auto"/>
        <w:left w:val="none" w:sz="0" w:space="0" w:color="auto"/>
        <w:bottom w:val="none" w:sz="0" w:space="0" w:color="auto"/>
        <w:right w:val="none" w:sz="0" w:space="0" w:color="auto"/>
      </w:divBdr>
    </w:div>
    <w:div w:id="31733778">
      <w:bodyDiv w:val="1"/>
      <w:marLeft w:val="0"/>
      <w:marRight w:val="0"/>
      <w:marTop w:val="0"/>
      <w:marBottom w:val="0"/>
      <w:divBdr>
        <w:top w:val="none" w:sz="0" w:space="0" w:color="auto"/>
        <w:left w:val="none" w:sz="0" w:space="0" w:color="auto"/>
        <w:bottom w:val="none" w:sz="0" w:space="0" w:color="auto"/>
        <w:right w:val="none" w:sz="0" w:space="0" w:color="auto"/>
      </w:divBdr>
    </w:div>
    <w:div w:id="34241087">
      <w:bodyDiv w:val="1"/>
      <w:marLeft w:val="0"/>
      <w:marRight w:val="0"/>
      <w:marTop w:val="0"/>
      <w:marBottom w:val="0"/>
      <w:divBdr>
        <w:top w:val="none" w:sz="0" w:space="0" w:color="auto"/>
        <w:left w:val="none" w:sz="0" w:space="0" w:color="auto"/>
        <w:bottom w:val="none" w:sz="0" w:space="0" w:color="auto"/>
        <w:right w:val="none" w:sz="0" w:space="0" w:color="auto"/>
      </w:divBdr>
    </w:div>
    <w:div w:id="35129051">
      <w:bodyDiv w:val="1"/>
      <w:marLeft w:val="0"/>
      <w:marRight w:val="0"/>
      <w:marTop w:val="0"/>
      <w:marBottom w:val="0"/>
      <w:divBdr>
        <w:top w:val="none" w:sz="0" w:space="0" w:color="auto"/>
        <w:left w:val="none" w:sz="0" w:space="0" w:color="auto"/>
        <w:bottom w:val="none" w:sz="0" w:space="0" w:color="auto"/>
        <w:right w:val="none" w:sz="0" w:space="0" w:color="auto"/>
      </w:divBdr>
    </w:div>
    <w:div w:id="40324376">
      <w:bodyDiv w:val="1"/>
      <w:marLeft w:val="0"/>
      <w:marRight w:val="0"/>
      <w:marTop w:val="0"/>
      <w:marBottom w:val="0"/>
      <w:divBdr>
        <w:top w:val="none" w:sz="0" w:space="0" w:color="auto"/>
        <w:left w:val="none" w:sz="0" w:space="0" w:color="auto"/>
        <w:bottom w:val="none" w:sz="0" w:space="0" w:color="auto"/>
        <w:right w:val="none" w:sz="0" w:space="0" w:color="auto"/>
      </w:divBdr>
    </w:div>
    <w:div w:id="40785715">
      <w:bodyDiv w:val="1"/>
      <w:marLeft w:val="0"/>
      <w:marRight w:val="0"/>
      <w:marTop w:val="0"/>
      <w:marBottom w:val="0"/>
      <w:divBdr>
        <w:top w:val="none" w:sz="0" w:space="0" w:color="auto"/>
        <w:left w:val="none" w:sz="0" w:space="0" w:color="auto"/>
        <w:bottom w:val="none" w:sz="0" w:space="0" w:color="auto"/>
        <w:right w:val="none" w:sz="0" w:space="0" w:color="auto"/>
      </w:divBdr>
    </w:div>
    <w:div w:id="41248868">
      <w:bodyDiv w:val="1"/>
      <w:marLeft w:val="0"/>
      <w:marRight w:val="0"/>
      <w:marTop w:val="0"/>
      <w:marBottom w:val="0"/>
      <w:divBdr>
        <w:top w:val="none" w:sz="0" w:space="0" w:color="auto"/>
        <w:left w:val="none" w:sz="0" w:space="0" w:color="auto"/>
        <w:bottom w:val="none" w:sz="0" w:space="0" w:color="auto"/>
        <w:right w:val="none" w:sz="0" w:space="0" w:color="auto"/>
      </w:divBdr>
    </w:div>
    <w:div w:id="42868745">
      <w:bodyDiv w:val="1"/>
      <w:marLeft w:val="0"/>
      <w:marRight w:val="0"/>
      <w:marTop w:val="0"/>
      <w:marBottom w:val="0"/>
      <w:divBdr>
        <w:top w:val="none" w:sz="0" w:space="0" w:color="auto"/>
        <w:left w:val="none" w:sz="0" w:space="0" w:color="auto"/>
        <w:bottom w:val="none" w:sz="0" w:space="0" w:color="auto"/>
        <w:right w:val="none" w:sz="0" w:space="0" w:color="auto"/>
      </w:divBdr>
    </w:div>
    <w:div w:id="43258181">
      <w:bodyDiv w:val="1"/>
      <w:marLeft w:val="0"/>
      <w:marRight w:val="0"/>
      <w:marTop w:val="0"/>
      <w:marBottom w:val="0"/>
      <w:divBdr>
        <w:top w:val="none" w:sz="0" w:space="0" w:color="auto"/>
        <w:left w:val="none" w:sz="0" w:space="0" w:color="auto"/>
        <w:bottom w:val="none" w:sz="0" w:space="0" w:color="auto"/>
        <w:right w:val="none" w:sz="0" w:space="0" w:color="auto"/>
      </w:divBdr>
    </w:div>
    <w:div w:id="45840234">
      <w:bodyDiv w:val="1"/>
      <w:marLeft w:val="0"/>
      <w:marRight w:val="0"/>
      <w:marTop w:val="0"/>
      <w:marBottom w:val="0"/>
      <w:divBdr>
        <w:top w:val="none" w:sz="0" w:space="0" w:color="auto"/>
        <w:left w:val="none" w:sz="0" w:space="0" w:color="auto"/>
        <w:bottom w:val="none" w:sz="0" w:space="0" w:color="auto"/>
        <w:right w:val="none" w:sz="0" w:space="0" w:color="auto"/>
      </w:divBdr>
    </w:div>
    <w:div w:id="46345646">
      <w:bodyDiv w:val="1"/>
      <w:marLeft w:val="0"/>
      <w:marRight w:val="0"/>
      <w:marTop w:val="0"/>
      <w:marBottom w:val="0"/>
      <w:divBdr>
        <w:top w:val="none" w:sz="0" w:space="0" w:color="auto"/>
        <w:left w:val="none" w:sz="0" w:space="0" w:color="auto"/>
        <w:bottom w:val="none" w:sz="0" w:space="0" w:color="auto"/>
        <w:right w:val="none" w:sz="0" w:space="0" w:color="auto"/>
      </w:divBdr>
    </w:div>
    <w:div w:id="46488964">
      <w:bodyDiv w:val="1"/>
      <w:marLeft w:val="0"/>
      <w:marRight w:val="0"/>
      <w:marTop w:val="0"/>
      <w:marBottom w:val="0"/>
      <w:divBdr>
        <w:top w:val="none" w:sz="0" w:space="0" w:color="auto"/>
        <w:left w:val="none" w:sz="0" w:space="0" w:color="auto"/>
        <w:bottom w:val="none" w:sz="0" w:space="0" w:color="auto"/>
        <w:right w:val="none" w:sz="0" w:space="0" w:color="auto"/>
      </w:divBdr>
    </w:div>
    <w:div w:id="60183389">
      <w:bodyDiv w:val="1"/>
      <w:marLeft w:val="0"/>
      <w:marRight w:val="0"/>
      <w:marTop w:val="0"/>
      <w:marBottom w:val="0"/>
      <w:divBdr>
        <w:top w:val="none" w:sz="0" w:space="0" w:color="auto"/>
        <w:left w:val="none" w:sz="0" w:space="0" w:color="auto"/>
        <w:bottom w:val="none" w:sz="0" w:space="0" w:color="auto"/>
        <w:right w:val="none" w:sz="0" w:space="0" w:color="auto"/>
      </w:divBdr>
    </w:div>
    <w:div w:id="64692603">
      <w:bodyDiv w:val="1"/>
      <w:marLeft w:val="0"/>
      <w:marRight w:val="0"/>
      <w:marTop w:val="0"/>
      <w:marBottom w:val="0"/>
      <w:divBdr>
        <w:top w:val="none" w:sz="0" w:space="0" w:color="auto"/>
        <w:left w:val="none" w:sz="0" w:space="0" w:color="auto"/>
        <w:bottom w:val="none" w:sz="0" w:space="0" w:color="auto"/>
        <w:right w:val="none" w:sz="0" w:space="0" w:color="auto"/>
      </w:divBdr>
    </w:div>
    <w:div w:id="68622172">
      <w:bodyDiv w:val="1"/>
      <w:marLeft w:val="0"/>
      <w:marRight w:val="0"/>
      <w:marTop w:val="0"/>
      <w:marBottom w:val="0"/>
      <w:divBdr>
        <w:top w:val="none" w:sz="0" w:space="0" w:color="auto"/>
        <w:left w:val="none" w:sz="0" w:space="0" w:color="auto"/>
        <w:bottom w:val="none" w:sz="0" w:space="0" w:color="auto"/>
        <w:right w:val="none" w:sz="0" w:space="0" w:color="auto"/>
      </w:divBdr>
    </w:div>
    <w:div w:id="68968049">
      <w:bodyDiv w:val="1"/>
      <w:marLeft w:val="0"/>
      <w:marRight w:val="0"/>
      <w:marTop w:val="0"/>
      <w:marBottom w:val="0"/>
      <w:divBdr>
        <w:top w:val="none" w:sz="0" w:space="0" w:color="auto"/>
        <w:left w:val="none" w:sz="0" w:space="0" w:color="auto"/>
        <w:bottom w:val="none" w:sz="0" w:space="0" w:color="auto"/>
        <w:right w:val="none" w:sz="0" w:space="0" w:color="auto"/>
      </w:divBdr>
    </w:div>
    <w:div w:id="70471048">
      <w:bodyDiv w:val="1"/>
      <w:marLeft w:val="0"/>
      <w:marRight w:val="0"/>
      <w:marTop w:val="0"/>
      <w:marBottom w:val="0"/>
      <w:divBdr>
        <w:top w:val="none" w:sz="0" w:space="0" w:color="auto"/>
        <w:left w:val="none" w:sz="0" w:space="0" w:color="auto"/>
        <w:bottom w:val="none" w:sz="0" w:space="0" w:color="auto"/>
        <w:right w:val="none" w:sz="0" w:space="0" w:color="auto"/>
      </w:divBdr>
    </w:div>
    <w:div w:id="70782119">
      <w:bodyDiv w:val="1"/>
      <w:marLeft w:val="0"/>
      <w:marRight w:val="0"/>
      <w:marTop w:val="0"/>
      <w:marBottom w:val="0"/>
      <w:divBdr>
        <w:top w:val="none" w:sz="0" w:space="0" w:color="auto"/>
        <w:left w:val="none" w:sz="0" w:space="0" w:color="auto"/>
        <w:bottom w:val="none" w:sz="0" w:space="0" w:color="auto"/>
        <w:right w:val="none" w:sz="0" w:space="0" w:color="auto"/>
      </w:divBdr>
    </w:div>
    <w:div w:id="70977102">
      <w:bodyDiv w:val="1"/>
      <w:marLeft w:val="0"/>
      <w:marRight w:val="0"/>
      <w:marTop w:val="0"/>
      <w:marBottom w:val="0"/>
      <w:divBdr>
        <w:top w:val="none" w:sz="0" w:space="0" w:color="auto"/>
        <w:left w:val="none" w:sz="0" w:space="0" w:color="auto"/>
        <w:bottom w:val="none" w:sz="0" w:space="0" w:color="auto"/>
        <w:right w:val="none" w:sz="0" w:space="0" w:color="auto"/>
      </w:divBdr>
    </w:div>
    <w:div w:id="72363596">
      <w:bodyDiv w:val="1"/>
      <w:marLeft w:val="0"/>
      <w:marRight w:val="0"/>
      <w:marTop w:val="0"/>
      <w:marBottom w:val="0"/>
      <w:divBdr>
        <w:top w:val="none" w:sz="0" w:space="0" w:color="auto"/>
        <w:left w:val="none" w:sz="0" w:space="0" w:color="auto"/>
        <w:bottom w:val="none" w:sz="0" w:space="0" w:color="auto"/>
        <w:right w:val="none" w:sz="0" w:space="0" w:color="auto"/>
      </w:divBdr>
    </w:div>
    <w:div w:id="73475507">
      <w:bodyDiv w:val="1"/>
      <w:marLeft w:val="0"/>
      <w:marRight w:val="0"/>
      <w:marTop w:val="0"/>
      <w:marBottom w:val="0"/>
      <w:divBdr>
        <w:top w:val="none" w:sz="0" w:space="0" w:color="auto"/>
        <w:left w:val="none" w:sz="0" w:space="0" w:color="auto"/>
        <w:bottom w:val="none" w:sz="0" w:space="0" w:color="auto"/>
        <w:right w:val="none" w:sz="0" w:space="0" w:color="auto"/>
      </w:divBdr>
    </w:div>
    <w:div w:id="74015505">
      <w:bodyDiv w:val="1"/>
      <w:marLeft w:val="0"/>
      <w:marRight w:val="0"/>
      <w:marTop w:val="0"/>
      <w:marBottom w:val="0"/>
      <w:divBdr>
        <w:top w:val="none" w:sz="0" w:space="0" w:color="auto"/>
        <w:left w:val="none" w:sz="0" w:space="0" w:color="auto"/>
        <w:bottom w:val="none" w:sz="0" w:space="0" w:color="auto"/>
        <w:right w:val="none" w:sz="0" w:space="0" w:color="auto"/>
      </w:divBdr>
    </w:div>
    <w:div w:id="74058756">
      <w:bodyDiv w:val="1"/>
      <w:marLeft w:val="0"/>
      <w:marRight w:val="0"/>
      <w:marTop w:val="0"/>
      <w:marBottom w:val="0"/>
      <w:divBdr>
        <w:top w:val="none" w:sz="0" w:space="0" w:color="auto"/>
        <w:left w:val="none" w:sz="0" w:space="0" w:color="auto"/>
        <w:bottom w:val="none" w:sz="0" w:space="0" w:color="auto"/>
        <w:right w:val="none" w:sz="0" w:space="0" w:color="auto"/>
      </w:divBdr>
    </w:div>
    <w:div w:id="76052510">
      <w:bodyDiv w:val="1"/>
      <w:marLeft w:val="0"/>
      <w:marRight w:val="0"/>
      <w:marTop w:val="0"/>
      <w:marBottom w:val="0"/>
      <w:divBdr>
        <w:top w:val="none" w:sz="0" w:space="0" w:color="auto"/>
        <w:left w:val="none" w:sz="0" w:space="0" w:color="auto"/>
        <w:bottom w:val="none" w:sz="0" w:space="0" w:color="auto"/>
        <w:right w:val="none" w:sz="0" w:space="0" w:color="auto"/>
      </w:divBdr>
    </w:div>
    <w:div w:id="76100384">
      <w:bodyDiv w:val="1"/>
      <w:marLeft w:val="0"/>
      <w:marRight w:val="0"/>
      <w:marTop w:val="0"/>
      <w:marBottom w:val="0"/>
      <w:divBdr>
        <w:top w:val="none" w:sz="0" w:space="0" w:color="auto"/>
        <w:left w:val="none" w:sz="0" w:space="0" w:color="auto"/>
        <w:bottom w:val="none" w:sz="0" w:space="0" w:color="auto"/>
        <w:right w:val="none" w:sz="0" w:space="0" w:color="auto"/>
      </w:divBdr>
    </w:div>
    <w:div w:id="78791030">
      <w:bodyDiv w:val="1"/>
      <w:marLeft w:val="0"/>
      <w:marRight w:val="0"/>
      <w:marTop w:val="0"/>
      <w:marBottom w:val="0"/>
      <w:divBdr>
        <w:top w:val="none" w:sz="0" w:space="0" w:color="auto"/>
        <w:left w:val="none" w:sz="0" w:space="0" w:color="auto"/>
        <w:bottom w:val="none" w:sz="0" w:space="0" w:color="auto"/>
        <w:right w:val="none" w:sz="0" w:space="0" w:color="auto"/>
      </w:divBdr>
    </w:div>
    <w:div w:id="78792802">
      <w:bodyDiv w:val="1"/>
      <w:marLeft w:val="0"/>
      <w:marRight w:val="0"/>
      <w:marTop w:val="0"/>
      <w:marBottom w:val="0"/>
      <w:divBdr>
        <w:top w:val="none" w:sz="0" w:space="0" w:color="auto"/>
        <w:left w:val="none" w:sz="0" w:space="0" w:color="auto"/>
        <w:bottom w:val="none" w:sz="0" w:space="0" w:color="auto"/>
        <w:right w:val="none" w:sz="0" w:space="0" w:color="auto"/>
      </w:divBdr>
    </w:div>
    <w:div w:id="79722308">
      <w:bodyDiv w:val="1"/>
      <w:marLeft w:val="0"/>
      <w:marRight w:val="0"/>
      <w:marTop w:val="0"/>
      <w:marBottom w:val="0"/>
      <w:divBdr>
        <w:top w:val="none" w:sz="0" w:space="0" w:color="auto"/>
        <w:left w:val="none" w:sz="0" w:space="0" w:color="auto"/>
        <w:bottom w:val="none" w:sz="0" w:space="0" w:color="auto"/>
        <w:right w:val="none" w:sz="0" w:space="0" w:color="auto"/>
      </w:divBdr>
    </w:div>
    <w:div w:id="80833288">
      <w:bodyDiv w:val="1"/>
      <w:marLeft w:val="0"/>
      <w:marRight w:val="0"/>
      <w:marTop w:val="0"/>
      <w:marBottom w:val="0"/>
      <w:divBdr>
        <w:top w:val="none" w:sz="0" w:space="0" w:color="auto"/>
        <w:left w:val="none" w:sz="0" w:space="0" w:color="auto"/>
        <w:bottom w:val="none" w:sz="0" w:space="0" w:color="auto"/>
        <w:right w:val="none" w:sz="0" w:space="0" w:color="auto"/>
      </w:divBdr>
    </w:div>
    <w:div w:id="81227190">
      <w:bodyDiv w:val="1"/>
      <w:marLeft w:val="0"/>
      <w:marRight w:val="0"/>
      <w:marTop w:val="0"/>
      <w:marBottom w:val="0"/>
      <w:divBdr>
        <w:top w:val="none" w:sz="0" w:space="0" w:color="auto"/>
        <w:left w:val="none" w:sz="0" w:space="0" w:color="auto"/>
        <w:bottom w:val="none" w:sz="0" w:space="0" w:color="auto"/>
        <w:right w:val="none" w:sz="0" w:space="0" w:color="auto"/>
      </w:divBdr>
    </w:div>
    <w:div w:id="81725633">
      <w:bodyDiv w:val="1"/>
      <w:marLeft w:val="0"/>
      <w:marRight w:val="0"/>
      <w:marTop w:val="0"/>
      <w:marBottom w:val="0"/>
      <w:divBdr>
        <w:top w:val="none" w:sz="0" w:space="0" w:color="auto"/>
        <w:left w:val="none" w:sz="0" w:space="0" w:color="auto"/>
        <w:bottom w:val="none" w:sz="0" w:space="0" w:color="auto"/>
        <w:right w:val="none" w:sz="0" w:space="0" w:color="auto"/>
      </w:divBdr>
    </w:div>
    <w:div w:id="84228334">
      <w:bodyDiv w:val="1"/>
      <w:marLeft w:val="0"/>
      <w:marRight w:val="0"/>
      <w:marTop w:val="0"/>
      <w:marBottom w:val="0"/>
      <w:divBdr>
        <w:top w:val="none" w:sz="0" w:space="0" w:color="auto"/>
        <w:left w:val="none" w:sz="0" w:space="0" w:color="auto"/>
        <w:bottom w:val="none" w:sz="0" w:space="0" w:color="auto"/>
        <w:right w:val="none" w:sz="0" w:space="0" w:color="auto"/>
      </w:divBdr>
    </w:div>
    <w:div w:id="84351892">
      <w:bodyDiv w:val="1"/>
      <w:marLeft w:val="0"/>
      <w:marRight w:val="0"/>
      <w:marTop w:val="0"/>
      <w:marBottom w:val="0"/>
      <w:divBdr>
        <w:top w:val="none" w:sz="0" w:space="0" w:color="auto"/>
        <w:left w:val="none" w:sz="0" w:space="0" w:color="auto"/>
        <w:bottom w:val="none" w:sz="0" w:space="0" w:color="auto"/>
        <w:right w:val="none" w:sz="0" w:space="0" w:color="auto"/>
      </w:divBdr>
    </w:div>
    <w:div w:id="90708780">
      <w:bodyDiv w:val="1"/>
      <w:marLeft w:val="0"/>
      <w:marRight w:val="0"/>
      <w:marTop w:val="0"/>
      <w:marBottom w:val="0"/>
      <w:divBdr>
        <w:top w:val="none" w:sz="0" w:space="0" w:color="auto"/>
        <w:left w:val="none" w:sz="0" w:space="0" w:color="auto"/>
        <w:bottom w:val="none" w:sz="0" w:space="0" w:color="auto"/>
        <w:right w:val="none" w:sz="0" w:space="0" w:color="auto"/>
      </w:divBdr>
    </w:div>
    <w:div w:id="91710532">
      <w:bodyDiv w:val="1"/>
      <w:marLeft w:val="0"/>
      <w:marRight w:val="0"/>
      <w:marTop w:val="0"/>
      <w:marBottom w:val="0"/>
      <w:divBdr>
        <w:top w:val="none" w:sz="0" w:space="0" w:color="auto"/>
        <w:left w:val="none" w:sz="0" w:space="0" w:color="auto"/>
        <w:bottom w:val="none" w:sz="0" w:space="0" w:color="auto"/>
        <w:right w:val="none" w:sz="0" w:space="0" w:color="auto"/>
      </w:divBdr>
    </w:div>
    <w:div w:id="92361185">
      <w:bodyDiv w:val="1"/>
      <w:marLeft w:val="0"/>
      <w:marRight w:val="0"/>
      <w:marTop w:val="0"/>
      <w:marBottom w:val="0"/>
      <w:divBdr>
        <w:top w:val="none" w:sz="0" w:space="0" w:color="auto"/>
        <w:left w:val="none" w:sz="0" w:space="0" w:color="auto"/>
        <w:bottom w:val="none" w:sz="0" w:space="0" w:color="auto"/>
        <w:right w:val="none" w:sz="0" w:space="0" w:color="auto"/>
      </w:divBdr>
    </w:div>
    <w:div w:id="95027602">
      <w:bodyDiv w:val="1"/>
      <w:marLeft w:val="0"/>
      <w:marRight w:val="0"/>
      <w:marTop w:val="0"/>
      <w:marBottom w:val="0"/>
      <w:divBdr>
        <w:top w:val="none" w:sz="0" w:space="0" w:color="auto"/>
        <w:left w:val="none" w:sz="0" w:space="0" w:color="auto"/>
        <w:bottom w:val="none" w:sz="0" w:space="0" w:color="auto"/>
        <w:right w:val="none" w:sz="0" w:space="0" w:color="auto"/>
      </w:divBdr>
    </w:div>
    <w:div w:id="95639205">
      <w:bodyDiv w:val="1"/>
      <w:marLeft w:val="0"/>
      <w:marRight w:val="0"/>
      <w:marTop w:val="0"/>
      <w:marBottom w:val="0"/>
      <w:divBdr>
        <w:top w:val="none" w:sz="0" w:space="0" w:color="auto"/>
        <w:left w:val="none" w:sz="0" w:space="0" w:color="auto"/>
        <w:bottom w:val="none" w:sz="0" w:space="0" w:color="auto"/>
        <w:right w:val="none" w:sz="0" w:space="0" w:color="auto"/>
      </w:divBdr>
    </w:div>
    <w:div w:id="96100964">
      <w:bodyDiv w:val="1"/>
      <w:marLeft w:val="0"/>
      <w:marRight w:val="0"/>
      <w:marTop w:val="0"/>
      <w:marBottom w:val="0"/>
      <w:divBdr>
        <w:top w:val="none" w:sz="0" w:space="0" w:color="auto"/>
        <w:left w:val="none" w:sz="0" w:space="0" w:color="auto"/>
        <w:bottom w:val="none" w:sz="0" w:space="0" w:color="auto"/>
        <w:right w:val="none" w:sz="0" w:space="0" w:color="auto"/>
      </w:divBdr>
    </w:div>
    <w:div w:id="96221034">
      <w:bodyDiv w:val="1"/>
      <w:marLeft w:val="0"/>
      <w:marRight w:val="0"/>
      <w:marTop w:val="0"/>
      <w:marBottom w:val="0"/>
      <w:divBdr>
        <w:top w:val="none" w:sz="0" w:space="0" w:color="auto"/>
        <w:left w:val="none" w:sz="0" w:space="0" w:color="auto"/>
        <w:bottom w:val="none" w:sz="0" w:space="0" w:color="auto"/>
        <w:right w:val="none" w:sz="0" w:space="0" w:color="auto"/>
      </w:divBdr>
    </w:div>
    <w:div w:id="96289803">
      <w:bodyDiv w:val="1"/>
      <w:marLeft w:val="0"/>
      <w:marRight w:val="0"/>
      <w:marTop w:val="0"/>
      <w:marBottom w:val="0"/>
      <w:divBdr>
        <w:top w:val="none" w:sz="0" w:space="0" w:color="auto"/>
        <w:left w:val="none" w:sz="0" w:space="0" w:color="auto"/>
        <w:bottom w:val="none" w:sz="0" w:space="0" w:color="auto"/>
        <w:right w:val="none" w:sz="0" w:space="0" w:color="auto"/>
      </w:divBdr>
    </w:div>
    <w:div w:id="97264647">
      <w:bodyDiv w:val="1"/>
      <w:marLeft w:val="0"/>
      <w:marRight w:val="0"/>
      <w:marTop w:val="0"/>
      <w:marBottom w:val="0"/>
      <w:divBdr>
        <w:top w:val="none" w:sz="0" w:space="0" w:color="auto"/>
        <w:left w:val="none" w:sz="0" w:space="0" w:color="auto"/>
        <w:bottom w:val="none" w:sz="0" w:space="0" w:color="auto"/>
        <w:right w:val="none" w:sz="0" w:space="0" w:color="auto"/>
      </w:divBdr>
    </w:div>
    <w:div w:id="97800144">
      <w:bodyDiv w:val="1"/>
      <w:marLeft w:val="0"/>
      <w:marRight w:val="0"/>
      <w:marTop w:val="0"/>
      <w:marBottom w:val="0"/>
      <w:divBdr>
        <w:top w:val="none" w:sz="0" w:space="0" w:color="auto"/>
        <w:left w:val="none" w:sz="0" w:space="0" w:color="auto"/>
        <w:bottom w:val="none" w:sz="0" w:space="0" w:color="auto"/>
        <w:right w:val="none" w:sz="0" w:space="0" w:color="auto"/>
      </w:divBdr>
    </w:div>
    <w:div w:id="99226149">
      <w:bodyDiv w:val="1"/>
      <w:marLeft w:val="0"/>
      <w:marRight w:val="0"/>
      <w:marTop w:val="0"/>
      <w:marBottom w:val="0"/>
      <w:divBdr>
        <w:top w:val="none" w:sz="0" w:space="0" w:color="auto"/>
        <w:left w:val="none" w:sz="0" w:space="0" w:color="auto"/>
        <w:bottom w:val="none" w:sz="0" w:space="0" w:color="auto"/>
        <w:right w:val="none" w:sz="0" w:space="0" w:color="auto"/>
      </w:divBdr>
    </w:div>
    <w:div w:id="101384344">
      <w:bodyDiv w:val="1"/>
      <w:marLeft w:val="0"/>
      <w:marRight w:val="0"/>
      <w:marTop w:val="0"/>
      <w:marBottom w:val="0"/>
      <w:divBdr>
        <w:top w:val="none" w:sz="0" w:space="0" w:color="auto"/>
        <w:left w:val="none" w:sz="0" w:space="0" w:color="auto"/>
        <w:bottom w:val="none" w:sz="0" w:space="0" w:color="auto"/>
        <w:right w:val="none" w:sz="0" w:space="0" w:color="auto"/>
      </w:divBdr>
    </w:div>
    <w:div w:id="101532590">
      <w:bodyDiv w:val="1"/>
      <w:marLeft w:val="0"/>
      <w:marRight w:val="0"/>
      <w:marTop w:val="0"/>
      <w:marBottom w:val="0"/>
      <w:divBdr>
        <w:top w:val="none" w:sz="0" w:space="0" w:color="auto"/>
        <w:left w:val="none" w:sz="0" w:space="0" w:color="auto"/>
        <w:bottom w:val="none" w:sz="0" w:space="0" w:color="auto"/>
        <w:right w:val="none" w:sz="0" w:space="0" w:color="auto"/>
      </w:divBdr>
    </w:div>
    <w:div w:id="102697990">
      <w:bodyDiv w:val="1"/>
      <w:marLeft w:val="0"/>
      <w:marRight w:val="0"/>
      <w:marTop w:val="0"/>
      <w:marBottom w:val="0"/>
      <w:divBdr>
        <w:top w:val="none" w:sz="0" w:space="0" w:color="auto"/>
        <w:left w:val="none" w:sz="0" w:space="0" w:color="auto"/>
        <w:bottom w:val="none" w:sz="0" w:space="0" w:color="auto"/>
        <w:right w:val="none" w:sz="0" w:space="0" w:color="auto"/>
      </w:divBdr>
    </w:div>
    <w:div w:id="103154386">
      <w:bodyDiv w:val="1"/>
      <w:marLeft w:val="0"/>
      <w:marRight w:val="0"/>
      <w:marTop w:val="0"/>
      <w:marBottom w:val="0"/>
      <w:divBdr>
        <w:top w:val="none" w:sz="0" w:space="0" w:color="auto"/>
        <w:left w:val="none" w:sz="0" w:space="0" w:color="auto"/>
        <w:bottom w:val="none" w:sz="0" w:space="0" w:color="auto"/>
        <w:right w:val="none" w:sz="0" w:space="0" w:color="auto"/>
      </w:divBdr>
    </w:div>
    <w:div w:id="103162258">
      <w:bodyDiv w:val="1"/>
      <w:marLeft w:val="0"/>
      <w:marRight w:val="0"/>
      <w:marTop w:val="0"/>
      <w:marBottom w:val="0"/>
      <w:divBdr>
        <w:top w:val="none" w:sz="0" w:space="0" w:color="auto"/>
        <w:left w:val="none" w:sz="0" w:space="0" w:color="auto"/>
        <w:bottom w:val="none" w:sz="0" w:space="0" w:color="auto"/>
        <w:right w:val="none" w:sz="0" w:space="0" w:color="auto"/>
      </w:divBdr>
    </w:div>
    <w:div w:id="103380002">
      <w:bodyDiv w:val="1"/>
      <w:marLeft w:val="0"/>
      <w:marRight w:val="0"/>
      <w:marTop w:val="0"/>
      <w:marBottom w:val="0"/>
      <w:divBdr>
        <w:top w:val="none" w:sz="0" w:space="0" w:color="auto"/>
        <w:left w:val="none" w:sz="0" w:space="0" w:color="auto"/>
        <w:bottom w:val="none" w:sz="0" w:space="0" w:color="auto"/>
        <w:right w:val="none" w:sz="0" w:space="0" w:color="auto"/>
      </w:divBdr>
    </w:div>
    <w:div w:id="104005769">
      <w:bodyDiv w:val="1"/>
      <w:marLeft w:val="0"/>
      <w:marRight w:val="0"/>
      <w:marTop w:val="0"/>
      <w:marBottom w:val="0"/>
      <w:divBdr>
        <w:top w:val="none" w:sz="0" w:space="0" w:color="auto"/>
        <w:left w:val="none" w:sz="0" w:space="0" w:color="auto"/>
        <w:bottom w:val="none" w:sz="0" w:space="0" w:color="auto"/>
        <w:right w:val="none" w:sz="0" w:space="0" w:color="auto"/>
      </w:divBdr>
    </w:div>
    <w:div w:id="104663136">
      <w:bodyDiv w:val="1"/>
      <w:marLeft w:val="0"/>
      <w:marRight w:val="0"/>
      <w:marTop w:val="0"/>
      <w:marBottom w:val="0"/>
      <w:divBdr>
        <w:top w:val="none" w:sz="0" w:space="0" w:color="auto"/>
        <w:left w:val="none" w:sz="0" w:space="0" w:color="auto"/>
        <w:bottom w:val="none" w:sz="0" w:space="0" w:color="auto"/>
        <w:right w:val="none" w:sz="0" w:space="0" w:color="auto"/>
      </w:divBdr>
    </w:div>
    <w:div w:id="105582346">
      <w:bodyDiv w:val="1"/>
      <w:marLeft w:val="0"/>
      <w:marRight w:val="0"/>
      <w:marTop w:val="0"/>
      <w:marBottom w:val="0"/>
      <w:divBdr>
        <w:top w:val="none" w:sz="0" w:space="0" w:color="auto"/>
        <w:left w:val="none" w:sz="0" w:space="0" w:color="auto"/>
        <w:bottom w:val="none" w:sz="0" w:space="0" w:color="auto"/>
        <w:right w:val="none" w:sz="0" w:space="0" w:color="auto"/>
      </w:divBdr>
    </w:div>
    <w:div w:id="108356940">
      <w:bodyDiv w:val="1"/>
      <w:marLeft w:val="0"/>
      <w:marRight w:val="0"/>
      <w:marTop w:val="0"/>
      <w:marBottom w:val="0"/>
      <w:divBdr>
        <w:top w:val="none" w:sz="0" w:space="0" w:color="auto"/>
        <w:left w:val="none" w:sz="0" w:space="0" w:color="auto"/>
        <w:bottom w:val="none" w:sz="0" w:space="0" w:color="auto"/>
        <w:right w:val="none" w:sz="0" w:space="0" w:color="auto"/>
      </w:divBdr>
    </w:div>
    <w:div w:id="108669970">
      <w:bodyDiv w:val="1"/>
      <w:marLeft w:val="0"/>
      <w:marRight w:val="0"/>
      <w:marTop w:val="0"/>
      <w:marBottom w:val="0"/>
      <w:divBdr>
        <w:top w:val="none" w:sz="0" w:space="0" w:color="auto"/>
        <w:left w:val="none" w:sz="0" w:space="0" w:color="auto"/>
        <w:bottom w:val="none" w:sz="0" w:space="0" w:color="auto"/>
        <w:right w:val="none" w:sz="0" w:space="0" w:color="auto"/>
      </w:divBdr>
    </w:div>
    <w:div w:id="108739848">
      <w:bodyDiv w:val="1"/>
      <w:marLeft w:val="0"/>
      <w:marRight w:val="0"/>
      <w:marTop w:val="0"/>
      <w:marBottom w:val="0"/>
      <w:divBdr>
        <w:top w:val="none" w:sz="0" w:space="0" w:color="auto"/>
        <w:left w:val="none" w:sz="0" w:space="0" w:color="auto"/>
        <w:bottom w:val="none" w:sz="0" w:space="0" w:color="auto"/>
        <w:right w:val="none" w:sz="0" w:space="0" w:color="auto"/>
      </w:divBdr>
    </w:div>
    <w:div w:id="111020573">
      <w:bodyDiv w:val="1"/>
      <w:marLeft w:val="0"/>
      <w:marRight w:val="0"/>
      <w:marTop w:val="0"/>
      <w:marBottom w:val="0"/>
      <w:divBdr>
        <w:top w:val="none" w:sz="0" w:space="0" w:color="auto"/>
        <w:left w:val="none" w:sz="0" w:space="0" w:color="auto"/>
        <w:bottom w:val="none" w:sz="0" w:space="0" w:color="auto"/>
        <w:right w:val="none" w:sz="0" w:space="0" w:color="auto"/>
      </w:divBdr>
    </w:div>
    <w:div w:id="113866813">
      <w:bodyDiv w:val="1"/>
      <w:marLeft w:val="0"/>
      <w:marRight w:val="0"/>
      <w:marTop w:val="0"/>
      <w:marBottom w:val="0"/>
      <w:divBdr>
        <w:top w:val="none" w:sz="0" w:space="0" w:color="auto"/>
        <w:left w:val="none" w:sz="0" w:space="0" w:color="auto"/>
        <w:bottom w:val="none" w:sz="0" w:space="0" w:color="auto"/>
        <w:right w:val="none" w:sz="0" w:space="0" w:color="auto"/>
      </w:divBdr>
    </w:div>
    <w:div w:id="113913595">
      <w:bodyDiv w:val="1"/>
      <w:marLeft w:val="0"/>
      <w:marRight w:val="0"/>
      <w:marTop w:val="0"/>
      <w:marBottom w:val="0"/>
      <w:divBdr>
        <w:top w:val="none" w:sz="0" w:space="0" w:color="auto"/>
        <w:left w:val="none" w:sz="0" w:space="0" w:color="auto"/>
        <w:bottom w:val="none" w:sz="0" w:space="0" w:color="auto"/>
        <w:right w:val="none" w:sz="0" w:space="0" w:color="auto"/>
      </w:divBdr>
    </w:div>
    <w:div w:id="115609592">
      <w:bodyDiv w:val="1"/>
      <w:marLeft w:val="0"/>
      <w:marRight w:val="0"/>
      <w:marTop w:val="0"/>
      <w:marBottom w:val="0"/>
      <w:divBdr>
        <w:top w:val="none" w:sz="0" w:space="0" w:color="auto"/>
        <w:left w:val="none" w:sz="0" w:space="0" w:color="auto"/>
        <w:bottom w:val="none" w:sz="0" w:space="0" w:color="auto"/>
        <w:right w:val="none" w:sz="0" w:space="0" w:color="auto"/>
      </w:divBdr>
    </w:div>
    <w:div w:id="121771894">
      <w:bodyDiv w:val="1"/>
      <w:marLeft w:val="0"/>
      <w:marRight w:val="0"/>
      <w:marTop w:val="0"/>
      <w:marBottom w:val="0"/>
      <w:divBdr>
        <w:top w:val="none" w:sz="0" w:space="0" w:color="auto"/>
        <w:left w:val="none" w:sz="0" w:space="0" w:color="auto"/>
        <w:bottom w:val="none" w:sz="0" w:space="0" w:color="auto"/>
        <w:right w:val="none" w:sz="0" w:space="0" w:color="auto"/>
      </w:divBdr>
    </w:div>
    <w:div w:id="123933446">
      <w:bodyDiv w:val="1"/>
      <w:marLeft w:val="0"/>
      <w:marRight w:val="0"/>
      <w:marTop w:val="0"/>
      <w:marBottom w:val="0"/>
      <w:divBdr>
        <w:top w:val="none" w:sz="0" w:space="0" w:color="auto"/>
        <w:left w:val="none" w:sz="0" w:space="0" w:color="auto"/>
        <w:bottom w:val="none" w:sz="0" w:space="0" w:color="auto"/>
        <w:right w:val="none" w:sz="0" w:space="0" w:color="auto"/>
      </w:divBdr>
    </w:div>
    <w:div w:id="124009432">
      <w:bodyDiv w:val="1"/>
      <w:marLeft w:val="0"/>
      <w:marRight w:val="0"/>
      <w:marTop w:val="0"/>
      <w:marBottom w:val="0"/>
      <w:divBdr>
        <w:top w:val="none" w:sz="0" w:space="0" w:color="auto"/>
        <w:left w:val="none" w:sz="0" w:space="0" w:color="auto"/>
        <w:bottom w:val="none" w:sz="0" w:space="0" w:color="auto"/>
        <w:right w:val="none" w:sz="0" w:space="0" w:color="auto"/>
      </w:divBdr>
    </w:div>
    <w:div w:id="128136266">
      <w:bodyDiv w:val="1"/>
      <w:marLeft w:val="0"/>
      <w:marRight w:val="0"/>
      <w:marTop w:val="0"/>
      <w:marBottom w:val="0"/>
      <w:divBdr>
        <w:top w:val="none" w:sz="0" w:space="0" w:color="auto"/>
        <w:left w:val="none" w:sz="0" w:space="0" w:color="auto"/>
        <w:bottom w:val="none" w:sz="0" w:space="0" w:color="auto"/>
        <w:right w:val="none" w:sz="0" w:space="0" w:color="auto"/>
      </w:divBdr>
    </w:div>
    <w:div w:id="129203603">
      <w:bodyDiv w:val="1"/>
      <w:marLeft w:val="0"/>
      <w:marRight w:val="0"/>
      <w:marTop w:val="0"/>
      <w:marBottom w:val="0"/>
      <w:divBdr>
        <w:top w:val="none" w:sz="0" w:space="0" w:color="auto"/>
        <w:left w:val="none" w:sz="0" w:space="0" w:color="auto"/>
        <w:bottom w:val="none" w:sz="0" w:space="0" w:color="auto"/>
        <w:right w:val="none" w:sz="0" w:space="0" w:color="auto"/>
      </w:divBdr>
    </w:div>
    <w:div w:id="129330205">
      <w:bodyDiv w:val="1"/>
      <w:marLeft w:val="0"/>
      <w:marRight w:val="0"/>
      <w:marTop w:val="0"/>
      <w:marBottom w:val="0"/>
      <w:divBdr>
        <w:top w:val="none" w:sz="0" w:space="0" w:color="auto"/>
        <w:left w:val="none" w:sz="0" w:space="0" w:color="auto"/>
        <w:bottom w:val="none" w:sz="0" w:space="0" w:color="auto"/>
        <w:right w:val="none" w:sz="0" w:space="0" w:color="auto"/>
      </w:divBdr>
    </w:div>
    <w:div w:id="130562132">
      <w:bodyDiv w:val="1"/>
      <w:marLeft w:val="0"/>
      <w:marRight w:val="0"/>
      <w:marTop w:val="0"/>
      <w:marBottom w:val="0"/>
      <w:divBdr>
        <w:top w:val="none" w:sz="0" w:space="0" w:color="auto"/>
        <w:left w:val="none" w:sz="0" w:space="0" w:color="auto"/>
        <w:bottom w:val="none" w:sz="0" w:space="0" w:color="auto"/>
        <w:right w:val="none" w:sz="0" w:space="0" w:color="auto"/>
      </w:divBdr>
    </w:div>
    <w:div w:id="133180645">
      <w:bodyDiv w:val="1"/>
      <w:marLeft w:val="0"/>
      <w:marRight w:val="0"/>
      <w:marTop w:val="0"/>
      <w:marBottom w:val="0"/>
      <w:divBdr>
        <w:top w:val="none" w:sz="0" w:space="0" w:color="auto"/>
        <w:left w:val="none" w:sz="0" w:space="0" w:color="auto"/>
        <w:bottom w:val="none" w:sz="0" w:space="0" w:color="auto"/>
        <w:right w:val="none" w:sz="0" w:space="0" w:color="auto"/>
      </w:divBdr>
    </w:div>
    <w:div w:id="134180215">
      <w:bodyDiv w:val="1"/>
      <w:marLeft w:val="0"/>
      <w:marRight w:val="0"/>
      <w:marTop w:val="0"/>
      <w:marBottom w:val="0"/>
      <w:divBdr>
        <w:top w:val="none" w:sz="0" w:space="0" w:color="auto"/>
        <w:left w:val="none" w:sz="0" w:space="0" w:color="auto"/>
        <w:bottom w:val="none" w:sz="0" w:space="0" w:color="auto"/>
        <w:right w:val="none" w:sz="0" w:space="0" w:color="auto"/>
      </w:divBdr>
    </w:div>
    <w:div w:id="134222370">
      <w:bodyDiv w:val="1"/>
      <w:marLeft w:val="0"/>
      <w:marRight w:val="0"/>
      <w:marTop w:val="0"/>
      <w:marBottom w:val="0"/>
      <w:divBdr>
        <w:top w:val="none" w:sz="0" w:space="0" w:color="auto"/>
        <w:left w:val="none" w:sz="0" w:space="0" w:color="auto"/>
        <w:bottom w:val="none" w:sz="0" w:space="0" w:color="auto"/>
        <w:right w:val="none" w:sz="0" w:space="0" w:color="auto"/>
      </w:divBdr>
    </w:div>
    <w:div w:id="134301289">
      <w:bodyDiv w:val="1"/>
      <w:marLeft w:val="0"/>
      <w:marRight w:val="0"/>
      <w:marTop w:val="0"/>
      <w:marBottom w:val="0"/>
      <w:divBdr>
        <w:top w:val="none" w:sz="0" w:space="0" w:color="auto"/>
        <w:left w:val="none" w:sz="0" w:space="0" w:color="auto"/>
        <w:bottom w:val="none" w:sz="0" w:space="0" w:color="auto"/>
        <w:right w:val="none" w:sz="0" w:space="0" w:color="auto"/>
      </w:divBdr>
    </w:div>
    <w:div w:id="135491965">
      <w:bodyDiv w:val="1"/>
      <w:marLeft w:val="0"/>
      <w:marRight w:val="0"/>
      <w:marTop w:val="0"/>
      <w:marBottom w:val="0"/>
      <w:divBdr>
        <w:top w:val="none" w:sz="0" w:space="0" w:color="auto"/>
        <w:left w:val="none" w:sz="0" w:space="0" w:color="auto"/>
        <w:bottom w:val="none" w:sz="0" w:space="0" w:color="auto"/>
        <w:right w:val="none" w:sz="0" w:space="0" w:color="auto"/>
      </w:divBdr>
    </w:div>
    <w:div w:id="136536771">
      <w:bodyDiv w:val="1"/>
      <w:marLeft w:val="0"/>
      <w:marRight w:val="0"/>
      <w:marTop w:val="0"/>
      <w:marBottom w:val="0"/>
      <w:divBdr>
        <w:top w:val="none" w:sz="0" w:space="0" w:color="auto"/>
        <w:left w:val="none" w:sz="0" w:space="0" w:color="auto"/>
        <w:bottom w:val="none" w:sz="0" w:space="0" w:color="auto"/>
        <w:right w:val="none" w:sz="0" w:space="0" w:color="auto"/>
      </w:divBdr>
    </w:div>
    <w:div w:id="140922846">
      <w:bodyDiv w:val="1"/>
      <w:marLeft w:val="0"/>
      <w:marRight w:val="0"/>
      <w:marTop w:val="0"/>
      <w:marBottom w:val="0"/>
      <w:divBdr>
        <w:top w:val="none" w:sz="0" w:space="0" w:color="auto"/>
        <w:left w:val="none" w:sz="0" w:space="0" w:color="auto"/>
        <w:bottom w:val="none" w:sz="0" w:space="0" w:color="auto"/>
        <w:right w:val="none" w:sz="0" w:space="0" w:color="auto"/>
      </w:divBdr>
    </w:div>
    <w:div w:id="141050028">
      <w:bodyDiv w:val="1"/>
      <w:marLeft w:val="0"/>
      <w:marRight w:val="0"/>
      <w:marTop w:val="0"/>
      <w:marBottom w:val="0"/>
      <w:divBdr>
        <w:top w:val="none" w:sz="0" w:space="0" w:color="auto"/>
        <w:left w:val="none" w:sz="0" w:space="0" w:color="auto"/>
        <w:bottom w:val="none" w:sz="0" w:space="0" w:color="auto"/>
        <w:right w:val="none" w:sz="0" w:space="0" w:color="auto"/>
      </w:divBdr>
    </w:div>
    <w:div w:id="141820203">
      <w:bodyDiv w:val="1"/>
      <w:marLeft w:val="0"/>
      <w:marRight w:val="0"/>
      <w:marTop w:val="0"/>
      <w:marBottom w:val="0"/>
      <w:divBdr>
        <w:top w:val="none" w:sz="0" w:space="0" w:color="auto"/>
        <w:left w:val="none" w:sz="0" w:space="0" w:color="auto"/>
        <w:bottom w:val="none" w:sz="0" w:space="0" w:color="auto"/>
        <w:right w:val="none" w:sz="0" w:space="0" w:color="auto"/>
      </w:divBdr>
    </w:div>
    <w:div w:id="145248560">
      <w:bodyDiv w:val="1"/>
      <w:marLeft w:val="0"/>
      <w:marRight w:val="0"/>
      <w:marTop w:val="0"/>
      <w:marBottom w:val="0"/>
      <w:divBdr>
        <w:top w:val="none" w:sz="0" w:space="0" w:color="auto"/>
        <w:left w:val="none" w:sz="0" w:space="0" w:color="auto"/>
        <w:bottom w:val="none" w:sz="0" w:space="0" w:color="auto"/>
        <w:right w:val="none" w:sz="0" w:space="0" w:color="auto"/>
      </w:divBdr>
    </w:div>
    <w:div w:id="145556152">
      <w:bodyDiv w:val="1"/>
      <w:marLeft w:val="0"/>
      <w:marRight w:val="0"/>
      <w:marTop w:val="0"/>
      <w:marBottom w:val="0"/>
      <w:divBdr>
        <w:top w:val="none" w:sz="0" w:space="0" w:color="auto"/>
        <w:left w:val="none" w:sz="0" w:space="0" w:color="auto"/>
        <w:bottom w:val="none" w:sz="0" w:space="0" w:color="auto"/>
        <w:right w:val="none" w:sz="0" w:space="0" w:color="auto"/>
      </w:divBdr>
    </w:div>
    <w:div w:id="145905228">
      <w:bodyDiv w:val="1"/>
      <w:marLeft w:val="0"/>
      <w:marRight w:val="0"/>
      <w:marTop w:val="0"/>
      <w:marBottom w:val="0"/>
      <w:divBdr>
        <w:top w:val="none" w:sz="0" w:space="0" w:color="auto"/>
        <w:left w:val="none" w:sz="0" w:space="0" w:color="auto"/>
        <w:bottom w:val="none" w:sz="0" w:space="0" w:color="auto"/>
        <w:right w:val="none" w:sz="0" w:space="0" w:color="auto"/>
      </w:divBdr>
    </w:div>
    <w:div w:id="146291094">
      <w:bodyDiv w:val="1"/>
      <w:marLeft w:val="0"/>
      <w:marRight w:val="0"/>
      <w:marTop w:val="0"/>
      <w:marBottom w:val="0"/>
      <w:divBdr>
        <w:top w:val="none" w:sz="0" w:space="0" w:color="auto"/>
        <w:left w:val="none" w:sz="0" w:space="0" w:color="auto"/>
        <w:bottom w:val="none" w:sz="0" w:space="0" w:color="auto"/>
        <w:right w:val="none" w:sz="0" w:space="0" w:color="auto"/>
      </w:divBdr>
    </w:div>
    <w:div w:id="151223275">
      <w:bodyDiv w:val="1"/>
      <w:marLeft w:val="0"/>
      <w:marRight w:val="0"/>
      <w:marTop w:val="0"/>
      <w:marBottom w:val="0"/>
      <w:divBdr>
        <w:top w:val="none" w:sz="0" w:space="0" w:color="auto"/>
        <w:left w:val="none" w:sz="0" w:space="0" w:color="auto"/>
        <w:bottom w:val="none" w:sz="0" w:space="0" w:color="auto"/>
        <w:right w:val="none" w:sz="0" w:space="0" w:color="auto"/>
      </w:divBdr>
    </w:div>
    <w:div w:id="154226500">
      <w:bodyDiv w:val="1"/>
      <w:marLeft w:val="0"/>
      <w:marRight w:val="0"/>
      <w:marTop w:val="0"/>
      <w:marBottom w:val="0"/>
      <w:divBdr>
        <w:top w:val="none" w:sz="0" w:space="0" w:color="auto"/>
        <w:left w:val="none" w:sz="0" w:space="0" w:color="auto"/>
        <w:bottom w:val="none" w:sz="0" w:space="0" w:color="auto"/>
        <w:right w:val="none" w:sz="0" w:space="0" w:color="auto"/>
      </w:divBdr>
    </w:div>
    <w:div w:id="154957494">
      <w:bodyDiv w:val="1"/>
      <w:marLeft w:val="0"/>
      <w:marRight w:val="0"/>
      <w:marTop w:val="0"/>
      <w:marBottom w:val="0"/>
      <w:divBdr>
        <w:top w:val="none" w:sz="0" w:space="0" w:color="auto"/>
        <w:left w:val="none" w:sz="0" w:space="0" w:color="auto"/>
        <w:bottom w:val="none" w:sz="0" w:space="0" w:color="auto"/>
        <w:right w:val="none" w:sz="0" w:space="0" w:color="auto"/>
      </w:divBdr>
    </w:div>
    <w:div w:id="158276998">
      <w:bodyDiv w:val="1"/>
      <w:marLeft w:val="0"/>
      <w:marRight w:val="0"/>
      <w:marTop w:val="0"/>
      <w:marBottom w:val="0"/>
      <w:divBdr>
        <w:top w:val="none" w:sz="0" w:space="0" w:color="auto"/>
        <w:left w:val="none" w:sz="0" w:space="0" w:color="auto"/>
        <w:bottom w:val="none" w:sz="0" w:space="0" w:color="auto"/>
        <w:right w:val="none" w:sz="0" w:space="0" w:color="auto"/>
      </w:divBdr>
    </w:div>
    <w:div w:id="159733747">
      <w:bodyDiv w:val="1"/>
      <w:marLeft w:val="0"/>
      <w:marRight w:val="0"/>
      <w:marTop w:val="0"/>
      <w:marBottom w:val="0"/>
      <w:divBdr>
        <w:top w:val="none" w:sz="0" w:space="0" w:color="auto"/>
        <w:left w:val="none" w:sz="0" w:space="0" w:color="auto"/>
        <w:bottom w:val="none" w:sz="0" w:space="0" w:color="auto"/>
        <w:right w:val="none" w:sz="0" w:space="0" w:color="auto"/>
      </w:divBdr>
    </w:div>
    <w:div w:id="161893417">
      <w:bodyDiv w:val="1"/>
      <w:marLeft w:val="0"/>
      <w:marRight w:val="0"/>
      <w:marTop w:val="0"/>
      <w:marBottom w:val="0"/>
      <w:divBdr>
        <w:top w:val="none" w:sz="0" w:space="0" w:color="auto"/>
        <w:left w:val="none" w:sz="0" w:space="0" w:color="auto"/>
        <w:bottom w:val="none" w:sz="0" w:space="0" w:color="auto"/>
        <w:right w:val="none" w:sz="0" w:space="0" w:color="auto"/>
      </w:divBdr>
    </w:div>
    <w:div w:id="164519296">
      <w:bodyDiv w:val="1"/>
      <w:marLeft w:val="0"/>
      <w:marRight w:val="0"/>
      <w:marTop w:val="0"/>
      <w:marBottom w:val="0"/>
      <w:divBdr>
        <w:top w:val="none" w:sz="0" w:space="0" w:color="auto"/>
        <w:left w:val="none" w:sz="0" w:space="0" w:color="auto"/>
        <w:bottom w:val="none" w:sz="0" w:space="0" w:color="auto"/>
        <w:right w:val="none" w:sz="0" w:space="0" w:color="auto"/>
      </w:divBdr>
    </w:div>
    <w:div w:id="164784331">
      <w:bodyDiv w:val="1"/>
      <w:marLeft w:val="0"/>
      <w:marRight w:val="0"/>
      <w:marTop w:val="0"/>
      <w:marBottom w:val="0"/>
      <w:divBdr>
        <w:top w:val="none" w:sz="0" w:space="0" w:color="auto"/>
        <w:left w:val="none" w:sz="0" w:space="0" w:color="auto"/>
        <w:bottom w:val="none" w:sz="0" w:space="0" w:color="auto"/>
        <w:right w:val="none" w:sz="0" w:space="0" w:color="auto"/>
      </w:divBdr>
    </w:div>
    <w:div w:id="165294223">
      <w:bodyDiv w:val="1"/>
      <w:marLeft w:val="0"/>
      <w:marRight w:val="0"/>
      <w:marTop w:val="0"/>
      <w:marBottom w:val="0"/>
      <w:divBdr>
        <w:top w:val="none" w:sz="0" w:space="0" w:color="auto"/>
        <w:left w:val="none" w:sz="0" w:space="0" w:color="auto"/>
        <w:bottom w:val="none" w:sz="0" w:space="0" w:color="auto"/>
        <w:right w:val="none" w:sz="0" w:space="0" w:color="auto"/>
      </w:divBdr>
    </w:div>
    <w:div w:id="165944760">
      <w:bodyDiv w:val="1"/>
      <w:marLeft w:val="0"/>
      <w:marRight w:val="0"/>
      <w:marTop w:val="0"/>
      <w:marBottom w:val="0"/>
      <w:divBdr>
        <w:top w:val="none" w:sz="0" w:space="0" w:color="auto"/>
        <w:left w:val="none" w:sz="0" w:space="0" w:color="auto"/>
        <w:bottom w:val="none" w:sz="0" w:space="0" w:color="auto"/>
        <w:right w:val="none" w:sz="0" w:space="0" w:color="auto"/>
      </w:divBdr>
    </w:div>
    <w:div w:id="169488958">
      <w:bodyDiv w:val="1"/>
      <w:marLeft w:val="0"/>
      <w:marRight w:val="0"/>
      <w:marTop w:val="0"/>
      <w:marBottom w:val="0"/>
      <w:divBdr>
        <w:top w:val="none" w:sz="0" w:space="0" w:color="auto"/>
        <w:left w:val="none" w:sz="0" w:space="0" w:color="auto"/>
        <w:bottom w:val="none" w:sz="0" w:space="0" w:color="auto"/>
        <w:right w:val="none" w:sz="0" w:space="0" w:color="auto"/>
      </w:divBdr>
    </w:div>
    <w:div w:id="173229575">
      <w:bodyDiv w:val="1"/>
      <w:marLeft w:val="0"/>
      <w:marRight w:val="0"/>
      <w:marTop w:val="0"/>
      <w:marBottom w:val="0"/>
      <w:divBdr>
        <w:top w:val="none" w:sz="0" w:space="0" w:color="auto"/>
        <w:left w:val="none" w:sz="0" w:space="0" w:color="auto"/>
        <w:bottom w:val="none" w:sz="0" w:space="0" w:color="auto"/>
        <w:right w:val="none" w:sz="0" w:space="0" w:color="auto"/>
      </w:divBdr>
    </w:div>
    <w:div w:id="173345020">
      <w:bodyDiv w:val="1"/>
      <w:marLeft w:val="0"/>
      <w:marRight w:val="0"/>
      <w:marTop w:val="0"/>
      <w:marBottom w:val="0"/>
      <w:divBdr>
        <w:top w:val="none" w:sz="0" w:space="0" w:color="auto"/>
        <w:left w:val="none" w:sz="0" w:space="0" w:color="auto"/>
        <w:bottom w:val="none" w:sz="0" w:space="0" w:color="auto"/>
        <w:right w:val="none" w:sz="0" w:space="0" w:color="auto"/>
      </w:divBdr>
    </w:div>
    <w:div w:id="173615267">
      <w:bodyDiv w:val="1"/>
      <w:marLeft w:val="0"/>
      <w:marRight w:val="0"/>
      <w:marTop w:val="0"/>
      <w:marBottom w:val="0"/>
      <w:divBdr>
        <w:top w:val="none" w:sz="0" w:space="0" w:color="auto"/>
        <w:left w:val="none" w:sz="0" w:space="0" w:color="auto"/>
        <w:bottom w:val="none" w:sz="0" w:space="0" w:color="auto"/>
        <w:right w:val="none" w:sz="0" w:space="0" w:color="auto"/>
      </w:divBdr>
    </w:div>
    <w:div w:id="178280429">
      <w:bodyDiv w:val="1"/>
      <w:marLeft w:val="0"/>
      <w:marRight w:val="0"/>
      <w:marTop w:val="0"/>
      <w:marBottom w:val="0"/>
      <w:divBdr>
        <w:top w:val="none" w:sz="0" w:space="0" w:color="auto"/>
        <w:left w:val="none" w:sz="0" w:space="0" w:color="auto"/>
        <w:bottom w:val="none" w:sz="0" w:space="0" w:color="auto"/>
        <w:right w:val="none" w:sz="0" w:space="0" w:color="auto"/>
      </w:divBdr>
    </w:div>
    <w:div w:id="179125805">
      <w:bodyDiv w:val="1"/>
      <w:marLeft w:val="0"/>
      <w:marRight w:val="0"/>
      <w:marTop w:val="0"/>
      <w:marBottom w:val="0"/>
      <w:divBdr>
        <w:top w:val="none" w:sz="0" w:space="0" w:color="auto"/>
        <w:left w:val="none" w:sz="0" w:space="0" w:color="auto"/>
        <w:bottom w:val="none" w:sz="0" w:space="0" w:color="auto"/>
        <w:right w:val="none" w:sz="0" w:space="0" w:color="auto"/>
      </w:divBdr>
    </w:div>
    <w:div w:id="179978636">
      <w:bodyDiv w:val="1"/>
      <w:marLeft w:val="0"/>
      <w:marRight w:val="0"/>
      <w:marTop w:val="0"/>
      <w:marBottom w:val="0"/>
      <w:divBdr>
        <w:top w:val="none" w:sz="0" w:space="0" w:color="auto"/>
        <w:left w:val="none" w:sz="0" w:space="0" w:color="auto"/>
        <w:bottom w:val="none" w:sz="0" w:space="0" w:color="auto"/>
        <w:right w:val="none" w:sz="0" w:space="0" w:color="auto"/>
      </w:divBdr>
    </w:div>
    <w:div w:id="183448774">
      <w:bodyDiv w:val="1"/>
      <w:marLeft w:val="0"/>
      <w:marRight w:val="0"/>
      <w:marTop w:val="0"/>
      <w:marBottom w:val="0"/>
      <w:divBdr>
        <w:top w:val="none" w:sz="0" w:space="0" w:color="auto"/>
        <w:left w:val="none" w:sz="0" w:space="0" w:color="auto"/>
        <w:bottom w:val="none" w:sz="0" w:space="0" w:color="auto"/>
        <w:right w:val="none" w:sz="0" w:space="0" w:color="auto"/>
      </w:divBdr>
    </w:div>
    <w:div w:id="188571013">
      <w:bodyDiv w:val="1"/>
      <w:marLeft w:val="0"/>
      <w:marRight w:val="0"/>
      <w:marTop w:val="0"/>
      <w:marBottom w:val="0"/>
      <w:divBdr>
        <w:top w:val="none" w:sz="0" w:space="0" w:color="auto"/>
        <w:left w:val="none" w:sz="0" w:space="0" w:color="auto"/>
        <w:bottom w:val="none" w:sz="0" w:space="0" w:color="auto"/>
        <w:right w:val="none" w:sz="0" w:space="0" w:color="auto"/>
      </w:divBdr>
    </w:div>
    <w:div w:id="189806358">
      <w:bodyDiv w:val="1"/>
      <w:marLeft w:val="0"/>
      <w:marRight w:val="0"/>
      <w:marTop w:val="0"/>
      <w:marBottom w:val="0"/>
      <w:divBdr>
        <w:top w:val="none" w:sz="0" w:space="0" w:color="auto"/>
        <w:left w:val="none" w:sz="0" w:space="0" w:color="auto"/>
        <w:bottom w:val="none" w:sz="0" w:space="0" w:color="auto"/>
        <w:right w:val="none" w:sz="0" w:space="0" w:color="auto"/>
      </w:divBdr>
    </w:div>
    <w:div w:id="190143406">
      <w:bodyDiv w:val="1"/>
      <w:marLeft w:val="0"/>
      <w:marRight w:val="0"/>
      <w:marTop w:val="0"/>
      <w:marBottom w:val="0"/>
      <w:divBdr>
        <w:top w:val="none" w:sz="0" w:space="0" w:color="auto"/>
        <w:left w:val="none" w:sz="0" w:space="0" w:color="auto"/>
        <w:bottom w:val="none" w:sz="0" w:space="0" w:color="auto"/>
        <w:right w:val="none" w:sz="0" w:space="0" w:color="auto"/>
      </w:divBdr>
    </w:div>
    <w:div w:id="191503108">
      <w:bodyDiv w:val="1"/>
      <w:marLeft w:val="0"/>
      <w:marRight w:val="0"/>
      <w:marTop w:val="0"/>
      <w:marBottom w:val="0"/>
      <w:divBdr>
        <w:top w:val="none" w:sz="0" w:space="0" w:color="auto"/>
        <w:left w:val="none" w:sz="0" w:space="0" w:color="auto"/>
        <w:bottom w:val="none" w:sz="0" w:space="0" w:color="auto"/>
        <w:right w:val="none" w:sz="0" w:space="0" w:color="auto"/>
      </w:divBdr>
    </w:div>
    <w:div w:id="192154956">
      <w:bodyDiv w:val="1"/>
      <w:marLeft w:val="0"/>
      <w:marRight w:val="0"/>
      <w:marTop w:val="0"/>
      <w:marBottom w:val="0"/>
      <w:divBdr>
        <w:top w:val="none" w:sz="0" w:space="0" w:color="auto"/>
        <w:left w:val="none" w:sz="0" w:space="0" w:color="auto"/>
        <w:bottom w:val="none" w:sz="0" w:space="0" w:color="auto"/>
        <w:right w:val="none" w:sz="0" w:space="0" w:color="auto"/>
      </w:divBdr>
    </w:div>
    <w:div w:id="194732250">
      <w:bodyDiv w:val="1"/>
      <w:marLeft w:val="0"/>
      <w:marRight w:val="0"/>
      <w:marTop w:val="0"/>
      <w:marBottom w:val="0"/>
      <w:divBdr>
        <w:top w:val="none" w:sz="0" w:space="0" w:color="auto"/>
        <w:left w:val="none" w:sz="0" w:space="0" w:color="auto"/>
        <w:bottom w:val="none" w:sz="0" w:space="0" w:color="auto"/>
        <w:right w:val="none" w:sz="0" w:space="0" w:color="auto"/>
      </w:divBdr>
    </w:div>
    <w:div w:id="194779482">
      <w:bodyDiv w:val="1"/>
      <w:marLeft w:val="0"/>
      <w:marRight w:val="0"/>
      <w:marTop w:val="0"/>
      <w:marBottom w:val="0"/>
      <w:divBdr>
        <w:top w:val="none" w:sz="0" w:space="0" w:color="auto"/>
        <w:left w:val="none" w:sz="0" w:space="0" w:color="auto"/>
        <w:bottom w:val="none" w:sz="0" w:space="0" w:color="auto"/>
        <w:right w:val="none" w:sz="0" w:space="0" w:color="auto"/>
      </w:divBdr>
    </w:div>
    <w:div w:id="196432037">
      <w:bodyDiv w:val="1"/>
      <w:marLeft w:val="0"/>
      <w:marRight w:val="0"/>
      <w:marTop w:val="0"/>
      <w:marBottom w:val="0"/>
      <w:divBdr>
        <w:top w:val="none" w:sz="0" w:space="0" w:color="auto"/>
        <w:left w:val="none" w:sz="0" w:space="0" w:color="auto"/>
        <w:bottom w:val="none" w:sz="0" w:space="0" w:color="auto"/>
        <w:right w:val="none" w:sz="0" w:space="0" w:color="auto"/>
      </w:divBdr>
    </w:div>
    <w:div w:id="197551827">
      <w:bodyDiv w:val="1"/>
      <w:marLeft w:val="0"/>
      <w:marRight w:val="0"/>
      <w:marTop w:val="0"/>
      <w:marBottom w:val="0"/>
      <w:divBdr>
        <w:top w:val="none" w:sz="0" w:space="0" w:color="auto"/>
        <w:left w:val="none" w:sz="0" w:space="0" w:color="auto"/>
        <w:bottom w:val="none" w:sz="0" w:space="0" w:color="auto"/>
        <w:right w:val="none" w:sz="0" w:space="0" w:color="auto"/>
      </w:divBdr>
    </w:div>
    <w:div w:id="201284546">
      <w:bodyDiv w:val="1"/>
      <w:marLeft w:val="0"/>
      <w:marRight w:val="0"/>
      <w:marTop w:val="0"/>
      <w:marBottom w:val="0"/>
      <w:divBdr>
        <w:top w:val="none" w:sz="0" w:space="0" w:color="auto"/>
        <w:left w:val="none" w:sz="0" w:space="0" w:color="auto"/>
        <w:bottom w:val="none" w:sz="0" w:space="0" w:color="auto"/>
        <w:right w:val="none" w:sz="0" w:space="0" w:color="auto"/>
      </w:divBdr>
    </w:div>
    <w:div w:id="202326718">
      <w:bodyDiv w:val="1"/>
      <w:marLeft w:val="0"/>
      <w:marRight w:val="0"/>
      <w:marTop w:val="0"/>
      <w:marBottom w:val="0"/>
      <w:divBdr>
        <w:top w:val="none" w:sz="0" w:space="0" w:color="auto"/>
        <w:left w:val="none" w:sz="0" w:space="0" w:color="auto"/>
        <w:bottom w:val="none" w:sz="0" w:space="0" w:color="auto"/>
        <w:right w:val="none" w:sz="0" w:space="0" w:color="auto"/>
      </w:divBdr>
    </w:div>
    <w:div w:id="206454502">
      <w:bodyDiv w:val="1"/>
      <w:marLeft w:val="0"/>
      <w:marRight w:val="0"/>
      <w:marTop w:val="0"/>
      <w:marBottom w:val="0"/>
      <w:divBdr>
        <w:top w:val="none" w:sz="0" w:space="0" w:color="auto"/>
        <w:left w:val="none" w:sz="0" w:space="0" w:color="auto"/>
        <w:bottom w:val="none" w:sz="0" w:space="0" w:color="auto"/>
        <w:right w:val="none" w:sz="0" w:space="0" w:color="auto"/>
      </w:divBdr>
    </w:div>
    <w:div w:id="209608788">
      <w:bodyDiv w:val="1"/>
      <w:marLeft w:val="0"/>
      <w:marRight w:val="0"/>
      <w:marTop w:val="0"/>
      <w:marBottom w:val="0"/>
      <w:divBdr>
        <w:top w:val="none" w:sz="0" w:space="0" w:color="auto"/>
        <w:left w:val="none" w:sz="0" w:space="0" w:color="auto"/>
        <w:bottom w:val="none" w:sz="0" w:space="0" w:color="auto"/>
        <w:right w:val="none" w:sz="0" w:space="0" w:color="auto"/>
      </w:divBdr>
    </w:div>
    <w:div w:id="209804124">
      <w:bodyDiv w:val="1"/>
      <w:marLeft w:val="0"/>
      <w:marRight w:val="0"/>
      <w:marTop w:val="0"/>
      <w:marBottom w:val="0"/>
      <w:divBdr>
        <w:top w:val="none" w:sz="0" w:space="0" w:color="auto"/>
        <w:left w:val="none" w:sz="0" w:space="0" w:color="auto"/>
        <w:bottom w:val="none" w:sz="0" w:space="0" w:color="auto"/>
        <w:right w:val="none" w:sz="0" w:space="0" w:color="auto"/>
      </w:divBdr>
    </w:div>
    <w:div w:id="212009367">
      <w:bodyDiv w:val="1"/>
      <w:marLeft w:val="0"/>
      <w:marRight w:val="0"/>
      <w:marTop w:val="0"/>
      <w:marBottom w:val="0"/>
      <w:divBdr>
        <w:top w:val="none" w:sz="0" w:space="0" w:color="auto"/>
        <w:left w:val="none" w:sz="0" w:space="0" w:color="auto"/>
        <w:bottom w:val="none" w:sz="0" w:space="0" w:color="auto"/>
        <w:right w:val="none" w:sz="0" w:space="0" w:color="auto"/>
      </w:divBdr>
    </w:div>
    <w:div w:id="214509539">
      <w:bodyDiv w:val="1"/>
      <w:marLeft w:val="0"/>
      <w:marRight w:val="0"/>
      <w:marTop w:val="0"/>
      <w:marBottom w:val="0"/>
      <w:divBdr>
        <w:top w:val="none" w:sz="0" w:space="0" w:color="auto"/>
        <w:left w:val="none" w:sz="0" w:space="0" w:color="auto"/>
        <w:bottom w:val="none" w:sz="0" w:space="0" w:color="auto"/>
        <w:right w:val="none" w:sz="0" w:space="0" w:color="auto"/>
      </w:divBdr>
    </w:div>
    <w:div w:id="214774947">
      <w:bodyDiv w:val="1"/>
      <w:marLeft w:val="0"/>
      <w:marRight w:val="0"/>
      <w:marTop w:val="0"/>
      <w:marBottom w:val="0"/>
      <w:divBdr>
        <w:top w:val="none" w:sz="0" w:space="0" w:color="auto"/>
        <w:left w:val="none" w:sz="0" w:space="0" w:color="auto"/>
        <w:bottom w:val="none" w:sz="0" w:space="0" w:color="auto"/>
        <w:right w:val="none" w:sz="0" w:space="0" w:color="auto"/>
      </w:divBdr>
    </w:div>
    <w:div w:id="215047939">
      <w:bodyDiv w:val="1"/>
      <w:marLeft w:val="0"/>
      <w:marRight w:val="0"/>
      <w:marTop w:val="0"/>
      <w:marBottom w:val="0"/>
      <w:divBdr>
        <w:top w:val="none" w:sz="0" w:space="0" w:color="auto"/>
        <w:left w:val="none" w:sz="0" w:space="0" w:color="auto"/>
        <w:bottom w:val="none" w:sz="0" w:space="0" w:color="auto"/>
        <w:right w:val="none" w:sz="0" w:space="0" w:color="auto"/>
      </w:divBdr>
    </w:div>
    <w:div w:id="215703644">
      <w:bodyDiv w:val="1"/>
      <w:marLeft w:val="0"/>
      <w:marRight w:val="0"/>
      <w:marTop w:val="0"/>
      <w:marBottom w:val="0"/>
      <w:divBdr>
        <w:top w:val="none" w:sz="0" w:space="0" w:color="auto"/>
        <w:left w:val="none" w:sz="0" w:space="0" w:color="auto"/>
        <w:bottom w:val="none" w:sz="0" w:space="0" w:color="auto"/>
        <w:right w:val="none" w:sz="0" w:space="0" w:color="auto"/>
      </w:divBdr>
    </w:div>
    <w:div w:id="216400982">
      <w:bodyDiv w:val="1"/>
      <w:marLeft w:val="0"/>
      <w:marRight w:val="0"/>
      <w:marTop w:val="0"/>
      <w:marBottom w:val="0"/>
      <w:divBdr>
        <w:top w:val="none" w:sz="0" w:space="0" w:color="auto"/>
        <w:left w:val="none" w:sz="0" w:space="0" w:color="auto"/>
        <w:bottom w:val="none" w:sz="0" w:space="0" w:color="auto"/>
        <w:right w:val="none" w:sz="0" w:space="0" w:color="auto"/>
      </w:divBdr>
    </w:div>
    <w:div w:id="216933813">
      <w:bodyDiv w:val="1"/>
      <w:marLeft w:val="0"/>
      <w:marRight w:val="0"/>
      <w:marTop w:val="0"/>
      <w:marBottom w:val="0"/>
      <w:divBdr>
        <w:top w:val="none" w:sz="0" w:space="0" w:color="auto"/>
        <w:left w:val="none" w:sz="0" w:space="0" w:color="auto"/>
        <w:bottom w:val="none" w:sz="0" w:space="0" w:color="auto"/>
        <w:right w:val="none" w:sz="0" w:space="0" w:color="auto"/>
      </w:divBdr>
    </w:div>
    <w:div w:id="217278024">
      <w:bodyDiv w:val="1"/>
      <w:marLeft w:val="0"/>
      <w:marRight w:val="0"/>
      <w:marTop w:val="0"/>
      <w:marBottom w:val="0"/>
      <w:divBdr>
        <w:top w:val="none" w:sz="0" w:space="0" w:color="auto"/>
        <w:left w:val="none" w:sz="0" w:space="0" w:color="auto"/>
        <w:bottom w:val="none" w:sz="0" w:space="0" w:color="auto"/>
        <w:right w:val="none" w:sz="0" w:space="0" w:color="auto"/>
      </w:divBdr>
    </w:div>
    <w:div w:id="218133727">
      <w:bodyDiv w:val="1"/>
      <w:marLeft w:val="0"/>
      <w:marRight w:val="0"/>
      <w:marTop w:val="0"/>
      <w:marBottom w:val="0"/>
      <w:divBdr>
        <w:top w:val="none" w:sz="0" w:space="0" w:color="auto"/>
        <w:left w:val="none" w:sz="0" w:space="0" w:color="auto"/>
        <w:bottom w:val="none" w:sz="0" w:space="0" w:color="auto"/>
        <w:right w:val="none" w:sz="0" w:space="0" w:color="auto"/>
      </w:divBdr>
    </w:div>
    <w:div w:id="220680276">
      <w:bodyDiv w:val="1"/>
      <w:marLeft w:val="0"/>
      <w:marRight w:val="0"/>
      <w:marTop w:val="0"/>
      <w:marBottom w:val="0"/>
      <w:divBdr>
        <w:top w:val="none" w:sz="0" w:space="0" w:color="auto"/>
        <w:left w:val="none" w:sz="0" w:space="0" w:color="auto"/>
        <w:bottom w:val="none" w:sz="0" w:space="0" w:color="auto"/>
        <w:right w:val="none" w:sz="0" w:space="0" w:color="auto"/>
      </w:divBdr>
    </w:div>
    <w:div w:id="221869820">
      <w:bodyDiv w:val="1"/>
      <w:marLeft w:val="0"/>
      <w:marRight w:val="0"/>
      <w:marTop w:val="0"/>
      <w:marBottom w:val="0"/>
      <w:divBdr>
        <w:top w:val="none" w:sz="0" w:space="0" w:color="auto"/>
        <w:left w:val="none" w:sz="0" w:space="0" w:color="auto"/>
        <w:bottom w:val="none" w:sz="0" w:space="0" w:color="auto"/>
        <w:right w:val="none" w:sz="0" w:space="0" w:color="auto"/>
      </w:divBdr>
    </w:div>
    <w:div w:id="222254204">
      <w:bodyDiv w:val="1"/>
      <w:marLeft w:val="0"/>
      <w:marRight w:val="0"/>
      <w:marTop w:val="0"/>
      <w:marBottom w:val="0"/>
      <w:divBdr>
        <w:top w:val="none" w:sz="0" w:space="0" w:color="auto"/>
        <w:left w:val="none" w:sz="0" w:space="0" w:color="auto"/>
        <w:bottom w:val="none" w:sz="0" w:space="0" w:color="auto"/>
        <w:right w:val="none" w:sz="0" w:space="0" w:color="auto"/>
      </w:divBdr>
    </w:div>
    <w:div w:id="222571225">
      <w:bodyDiv w:val="1"/>
      <w:marLeft w:val="0"/>
      <w:marRight w:val="0"/>
      <w:marTop w:val="0"/>
      <w:marBottom w:val="0"/>
      <w:divBdr>
        <w:top w:val="none" w:sz="0" w:space="0" w:color="auto"/>
        <w:left w:val="none" w:sz="0" w:space="0" w:color="auto"/>
        <w:bottom w:val="none" w:sz="0" w:space="0" w:color="auto"/>
        <w:right w:val="none" w:sz="0" w:space="0" w:color="auto"/>
      </w:divBdr>
    </w:div>
    <w:div w:id="222638770">
      <w:bodyDiv w:val="1"/>
      <w:marLeft w:val="0"/>
      <w:marRight w:val="0"/>
      <w:marTop w:val="0"/>
      <w:marBottom w:val="0"/>
      <w:divBdr>
        <w:top w:val="none" w:sz="0" w:space="0" w:color="auto"/>
        <w:left w:val="none" w:sz="0" w:space="0" w:color="auto"/>
        <w:bottom w:val="none" w:sz="0" w:space="0" w:color="auto"/>
        <w:right w:val="none" w:sz="0" w:space="0" w:color="auto"/>
      </w:divBdr>
    </w:div>
    <w:div w:id="223030561">
      <w:bodyDiv w:val="1"/>
      <w:marLeft w:val="0"/>
      <w:marRight w:val="0"/>
      <w:marTop w:val="0"/>
      <w:marBottom w:val="0"/>
      <w:divBdr>
        <w:top w:val="none" w:sz="0" w:space="0" w:color="auto"/>
        <w:left w:val="none" w:sz="0" w:space="0" w:color="auto"/>
        <w:bottom w:val="none" w:sz="0" w:space="0" w:color="auto"/>
        <w:right w:val="none" w:sz="0" w:space="0" w:color="auto"/>
      </w:divBdr>
    </w:div>
    <w:div w:id="235286828">
      <w:bodyDiv w:val="1"/>
      <w:marLeft w:val="0"/>
      <w:marRight w:val="0"/>
      <w:marTop w:val="0"/>
      <w:marBottom w:val="0"/>
      <w:divBdr>
        <w:top w:val="none" w:sz="0" w:space="0" w:color="auto"/>
        <w:left w:val="none" w:sz="0" w:space="0" w:color="auto"/>
        <w:bottom w:val="none" w:sz="0" w:space="0" w:color="auto"/>
        <w:right w:val="none" w:sz="0" w:space="0" w:color="auto"/>
      </w:divBdr>
    </w:div>
    <w:div w:id="239221728">
      <w:bodyDiv w:val="1"/>
      <w:marLeft w:val="0"/>
      <w:marRight w:val="0"/>
      <w:marTop w:val="0"/>
      <w:marBottom w:val="0"/>
      <w:divBdr>
        <w:top w:val="none" w:sz="0" w:space="0" w:color="auto"/>
        <w:left w:val="none" w:sz="0" w:space="0" w:color="auto"/>
        <w:bottom w:val="none" w:sz="0" w:space="0" w:color="auto"/>
        <w:right w:val="none" w:sz="0" w:space="0" w:color="auto"/>
      </w:divBdr>
    </w:div>
    <w:div w:id="240066854">
      <w:bodyDiv w:val="1"/>
      <w:marLeft w:val="0"/>
      <w:marRight w:val="0"/>
      <w:marTop w:val="0"/>
      <w:marBottom w:val="0"/>
      <w:divBdr>
        <w:top w:val="none" w:sz="0" w:space="0" w:color="auto"/>
        <w:left w:val="none" w:sz="0" w:space="0" w:color="auto"/>
        <w:bottom w:val="none" w:sz="0" w:space="0" w:color="auto"/>
        <w:right w:val="none" w:sz="0" w:space="0" w:color="auto"/>
      </w:divBdr>
    </w:div>
    <w:div w:id="245040183">
      <w:bodyDiv w:val="1"/>
      <w:marLeft w:val="0"/>
      <w:marRight w:val="0"/>
      <w:marTop w:val="0"/>
      <w:marBottom w:val="0"/>
      <w:divBdr>
        <w:top w:val="none" w:sz="0" w:space="0" w:color="auto"/>
        <w:left w:val="none" w:sz="0" w:space="0" w:color="auto"/>
        <w:bottom w:val="none" w:sz="0" w:space="0" w:color="auto"/>
        <w:right w:val="none" w:sz="0" w:space="0" w:color="auto"/>
      </w:divBdr>
    </w:div>
    <w:div w:id="252014500">
      <w:bodyDiv w:val="1"/>
      <w:marLeft w:val="0"/>
      <w:marRight w:val="0"/>
      <w:marTop w:val="0"/>
      <w:marBottom w:val="0"/>
      <w:divBdr>
        <w:top w:val="none" w:sz="0" w:space="0" w:color="auto"/>
        <w:left w:val="none" w:sz="0" w:space="0" w:color="auto"/>
        <w:bottom w:val="none" w:sz="0" w:space="0" w:color="auto"/>
        <w:right w:val="none" w:sz="0" w:space="0" w:color="auto"/>
      </w:divBdr>
    </w:div>
    <w:div w:id="254217220">
      <w:bodyDiv w:val="1"/>
      <w:marLeft w:val="0"/>
      <w:marRight w:val="0"/>
      <w:marTop w:val="0"/>
      <w:marBottom w:val="0"/>
      <w:divBdr>
        <w:top w:val="none" w:sz="0" w:space="0" w:color="auto"/>
        <w:left w:val="none" w:sz="0" w:space="0" w:color="auto"/>
        <w:bottom w:val="none" w:sz="0" w:space="0" w:color="auto"/>
        <w:right w:val="none" w:sz="0" w:space="0" w:color="auto"/>
      </w:divBdr>
    </w:div>
    <w:div w:id="256905690">
      <w:bodyDiv w:val="1"/>
      <w:marLeft w:val="0"/>
      <w:marRight w:val="0"/>
      <w:marTop w:val="0"/>
      <w:marBottom w:val="0"/>
      <w:divBdr>
        <w:top w:val="none" w:sz="0" w:space="0" w:color="auto"/>
        <w:left w:val="none" w:sz="0" w:space="0" w:color="auto"/>
        <w:bottom w:val="none" w:sz="0" w:space="0" w:color="auto"/>
        <w:right w:val="none" w:sz="0" w:space="0" w:color="auto"/>
      </w:divBdr>
    </w:div>
    <w:div w:id="260336804">
      <w:bodyDiv w:val="1"/>
      <w:marLeft w:val="0"/>
      <w:marRight w:val="0"/>
      <w:marTop w:val="0"/>
      <w:marBottom w:val="0"/>
      <w:divBdr>
        <w:top w:val="none" w:sz="0" w:space="0" w:color="auto"/>
        <w:left w:val="none" w:sz="0" w:space="0" w:color="auto"/>
        <w:bottom w:val="none" w:sz="0" w:space="0" w:color="auto"/>
        <w:right w:val="none" w:sz="0" w:space="0" w:color="auto"/>
      </w:divBdr>
    </w:div>
    <w:div w:id="260921625">
      <w:bodyDiv w:val="1"/>
      <w:marLeft w:val="0"/>
      <w:marRight w:val="0"/>
      <w:marTop w:val="0"/>
      <w:marBottom w:val="0"/>
      <w:divBdr>
        <w:top w:val="none" w:sz="0" w:space="0" w:color="auto"/>
        <w:left w:val="none" w:sz="0" w:space="0" w:color="auto"/>
        <w:bottom w:val="none" w:sz="0" w:space="0" w:color="auto"/>
        <w:right w:val="none" w:sz="0" w:space="0" w:color="auto"/>
      </w:divBdr>
    </w:div>
    <w:div w:id="264464601">
      <w:bodyDiv w:val="1"/>
      <w:marLeft w:val="0"/>
      <w:marRight w:val="0"/>
      <w:marTop w:val="0"/>
      <w:marBottom w:val="0"/>
      <w:divBdr>
        <w:top w:val="none" w:sz="0" w:space="0" w:color="auto"/>
        <w:left w:val="none" w:sz="0" w:space="0" w:color="auto"/>
        <w:bottom w:val="none" w:sz="0" w:space="0" w:color="auto"/>
        <w:right w:val="none" w:sz="0" w:space="0" w:color="auto"/>
      </w:divBdr>
    </w:div>
    <w:div w:id="265190724">
      <w:bodyDiv w:val="1"/>
      <w:marLeft w:val="0"/>
      <w:marRight w:val="0"/>
      <w:marTop w:val="0"/>
      <w:marBottom w:val="0"/>
      <w:divBdr>
        <w:top w:val="none" w:sz="0" w:space="0" w:color="auto"/>
        <w:left w:val="none" w:sz="0" w:space="0" w:color="auto"/>
        <w:bottom w:val="none" w:sz="0" w:space="0" w:color="auto"/>
        <w:right w:val="none" w:sz="0" w:space="0" w:color="auto"/>
      </w:divBdr>
    </w:div>
    <w:div w:id="268514289">
      <w:bodyDiv w:val="1"/>
      <w:marLeft w:val="0"/>
      <w:marRight w:val="0"/>
      <w:marTop w:val="0"/>
      <w:marBottom w:val="0"/>
      <w:divBdr>
        <w:top w:val="none" w:sz="0" w:space="0" w:color="auto"/>
        <w:left w:val="none" w:sz="0" w:space="0" w:color="auto"/>
        <w:bottom w:val="none" w:sz="0" w:space="0" w:color="auto"/>
        <w:right w:val="none" w:sz="0" w:space="0" w:color="auto"/>
      </w:divBdr>
    </w:div>
    <w:div w:id="269163608">
      <w:bodyDiv w:val="1"/>
      <w:marLeft w:val="0"/>
      <w:marRight w:val="0"/>
      <w:marTop w:val="0"/>
      <w:marBottom w:val="0"/>
      <w:divBdr>
        <w:top w:val="none" w:sz="0" w:space="0" w:color="auto"/>
        <w:left w:val="none" w:sz="0" w:space="0" w:color="auto"/>
        <w:bottom w:val="none" w:sz="0" w:space="0" w:color="auto"/>
        <w:right w:val="none" w:sz="0" w:space="0" w:color="auto"/>
      </w:divBdr>
    </w:div>
    <w:div w:id="272714784">
      <w:bodyDiv w:val="1"/>
      <w:marLeft w:val="0"/>
      <w:marRight w:val="0"/>
      <w:marTop w:val="0"/>
      <w:marBottom w:val="0"/>
      <w:divBdr>
        <w:top w:val="none" w:sz="0" w:space="0" w:color="auto"/>
        <w:left w:val="none" w:sz="0" w:space="0" w:color="auto"/>
        <w:bottom w:val="none" w:sz="0" w:space="0" w:color="auto"/>
        <w:right w:val="none" w:sz="0" w:space="0" w:color="auto"/>
      </w:divBdr>
    </w:div>
    <w:div w:id="274362202">
      <w:bodyDiv w:val="1"/>
      <w:marLeft w:val="0"/>
      <w:marRight w:val="0"/>
      <w:marTop w:val="0"/>
      <w:marBottom w:val="0"/>
      <w:divBdr>
        <w:top w:val="none" w:sz="0" w:space="0" w:color="auto"/>
        <w:left w:val="none" w:sz="0" w:space="0" w:color="auto"/>
        <w:bottom w:val="none" w:sz="0" w:space="0" w:color="auto"/>
        <w:right w:val="none" w:sz="0" w:space="0" w:color="auto"/>
      </w:divBdr>
    </w:div>
    <w:div w:id="274748445">
      <w:bodyDiv w:val="1"/>
      <w:marLeft w:val="0"/>
      <w:marRight w:val="0"/>
      <w:marTop w:val="0"/>
      <w:marBottom w:val="0"/>
      <w:divBdr>
        <w:top w:val="none" w:sz="0" w:space="0" w:color="auto"/>
        <w:left w:val="none" w:sz="0" w:space="0" w:color="auto"/>
        <w:bottom w:val="none" w:sz="0" w:space="0" w:color="auto"/>
        <w:right w:val="none" w:sz="0" w:space="0" w:color="auto"/>
      </w:divBdr>
    </w:div>
    <w:div w:id="275606113">
      <w:bodyDiv w:val="1"/>
      <w:marLeft w:val="0"/>
      <w:marRight w:val="0"/>
      <w:marTop w:val="0"/>
      <w:marBottom w:val="0"/>
      <w:divBdr>
        <w:top w:val="none" w:sz="0" w:space="0" w:color="auto"/>
        <w:left w:val="none" w:sz="0" w:space="0" w:color="auto"/>
        <w:bottom w:val="none" w:sz="0" w:space="0" w:color="auto"/>
        <w:right w:val="none" w:sz="0" w:space="0" w:color="auto"/>
      </w:divBdr>
    </w:div>
    <w:div w:id="279529960">
      <w:bodyDiv w:val="1"/>
      <w:marLeft w:val="0"/>
      <w:marRight w:val="0"/>
      <w:marTop w:val="0"/>
      <w:marBottom w:val="0"/>
      <w:divBdr>
        <w:top w:val="none" w:sz="0" w:space="0" w:color="auto"/>
        <w:left w:val="none" w:sz="0" w:space="0" w:color="auto"/>
        <w:bottom w:val="none" w:sz="0" w:space="0" w:color="auto"/>
        <w:right w:val="none" w:sz="0" w:space="0" w:color="auto"/>
      </w:divBdr>
    </w:div>
    <w:div w:id="280960900">
      <w:bodyDiv w:val="1"/>
      <w:marLeft w:val="0"/>
      <w:marRight w:val="0"/>
      <w:marTop w:val="0"/>
      <w:marBottom w:val="0"/>
      <w:divBdr>
        <w:top w:val="none" w:sz="0" w:space="0" w:color="auto"/>
        <w:left w:val="none" w:sz="0" w:space="0" w:color="auto"/>
        <w:bottom w:val="none" w:sz="0" w:space="0" w:color="auto"/>
        <w:right w:val="none" w:sz="0" w:space="0" w:color="auto"/>
      </w:divBdr>
    </w:div>
    <w:div w:id="283923644">
      <w:bodyDiv w:val="1"/>
      <w:marLeft w:val="0"/>
      <w:marRight w:val="0"/>
      <w:marTop w:val="0"/>
      <w:marBottom w:val="0"/>
      <w:divBdr>
        <w:top w:val="none" w:sz="0" w:space="0" w:color="auto"/>
        <w:left w:val="none" w:sz="0" w:space="0" w:color="auto"/>
        <w:bottom w:val="none" w:sz="0" w:space="0" w:color="auto"/>
        <w:right w:val="none" w:sz="0" w:space="0" w:color="auto"/>
      </w:divBdr>
    </w:div>
    <w:div w:id="287662455">
      <w:bodyDiv w:val="1"/>
      <w:marLeft w:val="0"/>
      <w:marRight w:val="0"/>
      <w:marTop w:val="0"/>
      <w:marBottom w:val="0"/>
      <w:divBdr>
        <w:top w:val="none" w:sz="0" w:space="0" w:color="auto"/>
        <w:left w:val="none" w:sz="0" w:space="0" w:color="auto"/>
        <w:bottom w:val="none" w:sz="0" w:space="0" w:color="auto"/>
        <w:right w:val="none" w:sz="0" w:space="0" w:color="auto"/>
      </w:divBdr>
    </w:div>
    <w:div w:id="288511390">
      <w:bodyDiv w:val="1"/>
      <w:marLeft w:val="0"/>
      <w:marRight w:val="0"/>
      <w:marTop w:val="0"/>
      <w:marBottom w:val="0"/>
      <w:divBdr>
        <w:top w:val="none" w:sz="0" w:space="0" w:color="auto"/>
        <w:left w:val="none" w:sz="0" w:space="0" w:color="auto"/>
        <w:bottom w:val="none" w:sz="0" w:space="0" w:color="auto"/>
        <w:right w:val="none" w:sz="0" w:space="0" w:color="auto"/>
      </w:divBdr>
    </w:div>
    <w:div w:id="289166290">
      <w:bodyDiv w:val="1"/>
      <w:marLeft w:val="0"/>
      <w:marRight w:val="0"/>
      <w:marTop w:val="0"/>
      <w:marBottom w:val="0"/>
      <w:divBdr>
        <w:top w:val="none" w:sz="0" w:space="0" w:color="auto"/>
        <w:left w:val="none" w:sz="0" w:space="0" w:color="auto"/>
        <w:bottom w:val="none" w:sz="0" w:space="0" w:color="auto"/>
        <w:right w:val="none" w:sz="0" w:space="0" w:color="auto"/>
      </w:divBdr>
    </w:div>
    <w:div w:id="289553251">
      <w:bodyDiv w:val="1"/>
      <w:marLeft w:val="0"/>
      <w:marRight w:val="0"/>
      <w:marTop w:val="0"/>
      <w:marBottom w:val="0"/>
      <w:divBdr>
        <w:top w:val="none" w:sz="0" w:space="0" w:color="auto"/>
        <w:left w:val="none" w:sz="0" w:space="0" w:color="auto"/>
        <w:bottom w:val="none" w:sz="0" w:space="0" w:color="auto"/>
        <w:right w:val="none" w:sz="0" w:space="0" w:color="auto"/>
      </w:divBdr>
    </w:div>
    <w:div w:id="291248139">
      <w:bodyDiv w:val="1"/>
      <w:marLeft w:val="0"/>
      <w:marRight w:val="0"/>
      <w:marTop w:val="0"/>
      <w:marBottom w:val="0"/>
      <w:divBdr>
        <w:top w:val="none" w:sz="0" w:space="0" w:color="auto"/>
        <w:left w:val="none" w:sz="0" w:space="0" w:color="auto"/>
        <w:bottom w:val="none" w:sz="0" w:space="0" w:color="auto"/>
        <w:right w:val="none" w:sz="0" w:space="0" w:color="auto"/>
      </w:divBdr>
    </w:div>
    <w:div w:id="292832581">
      <w:bodyDiv w:val="1"/>
      <w:marLeft w:val="0"/>
      <w:marRight w:val="0"/>
      <w:marTop w:val="0"/>
      <w:marBottom w:val="0"/>
      <w:divBdr>
        <w:top w:val="none" w:sz="0" w:space="0" w:color="auto"/>
        <w:left w:val="none" w:sz="0" w:space="0" w:color="auto"/>
        <w:bottom w:val="none" w:sz="0" w:space="0" w:color="auto"/>
        <w:right w:val="none" w:sz="0" w:space="0" w:color="auto"/>
      </w:divBdr>
    </w:div>
    <w:div w:id="297034098">
      <w:bodyDiv w:val="1"/>
      <w:marLeft w:val="0"/>
      <w:marRight w:val="0"/>
      <w:marTop w:val="0"/>
      <w:marBottom w:val="0"/>
      <w:divBdr>
        <w:top w:val="none" w:sz="0" w:space="0" w:color="auto"/>
        <w:left w:val="none" w:sz="0" w:space="0" w:color="auto"/>
        <w:bottom w:val="none" w:sz="0" w:space="0" w:color="auto"/>
        <w:right w:val="none" w:sz="0" w:space="0" w:color="auto"/>
      </w:divBdr>
    </w:div>
    <w:div w:id="298388421">
      <w:bodyDiv w:val="1"/>
      <w:marLeft w:val="0"/>
      <w:marRight w:val="0"/>
      <w:marTop w:val="0"/>
      <w:marBottom w:val="0"/>
      <w:divBdr>
        <w:top w:val="none" w:sz="0" w:space="0" w:color="auto"/>
        <w:left w:val="none" w:sz="0" w:space="0" w:color="auto"/>
        <w:bottom w:val="none" w:sz="0" w:space="0" w:color="auto"/>
        <w:right w:val="none" w:sz="0" w:space="0" w:color="auto"/>
      </w:divBdr>
    </w:div>
    <w:div w:id="303193947">
      <w:bodyDiv w:val="1"/>
      <w:marLeft w:val="0"/>
      <w:marRight w:val="0"/>
      <w:marTop w:val="0"/>
      <w:marBottom w:val="0"/>
      <w:divBdr>
        <w:top w:val="none" w:sz="0" w:space="0" w:color="auto"/>
        <w:left w:val="none" w:sz="0" w:space="0" w:color="auto"/>
        <w:bottom w:val="none" w:sz="0" w:space="0" w:color="auto"/>
        <w:right w:val="none" w:sz="0" w:space="0" w:color="auto"/>
      </w:divBdr>
    </w:div>
    <w:div w:id="303585487">
      <w:bodyDiv w:val="1"/>
      <w:marLeft w:val="0"/>
      <w:marRight w:val="0"/>
      <w:marTop w:val="0"/>
      <w:marBottom w:val="0"/>
      <w:divBdr>
        <w:top w:val="none" w:sz="0" w:space="0" w:color="auto"/>
        <w:left w:val="none" w:sz="0" w:space="0" w:color="auto"/>
        <w:bottom w:val="none" w:sz="0" w:space="0" w:color="auto"/>
        <w:right w:val="none" w:sz="0" w:space="0" w:color="auto"/>
      </w:divBdr>
    </w:div>
    <w:div w:id="304050887">
      <w:bodyDiv w:val="1"/>
      <w:marLeft w:val="0"/>
      <w:marRight w:val="0"/>
      <w:marTop w:val="0"/>
      <w:marBottom w:val="0"/>
      <w:divBdr>
        <w:top w:val="none" w:sz="0" w:space="0" w:color="auto"/>
        <w:left w:val="none" w:sz="0" w:space="0" w:color="auto"/>
        <w:bottom w:val="none" w:sz="0" w:space="0" w:color="auto"/>
        <w:right w:val="none" w:sz="0" w:space="0" w:color="auto"/>
      </w:divBdr>
    </w:div>
    <w:div w:id="304354346">
      <w:bodyDiv w:val="1"/>
      <w:marLeft w:val="0"/>
      <w:marRight w:val="0"/>
      <w:marTop w:val="0"/>
      <w:marBottom w:val="0"/>
      <w:divBdr>
        <w:top w:val="none" w:sz="0" w:space="0" w:color="auto"/>
        <w:left w:val="none" w:sz="0" w:space="0" w:color="auto"/>
        <w:bottom w:val="none" w:sz="0" w:space="0" w:color="auto"/>
        <w:right w:val="none" w:sz="0" w:space="0" w:color="auto"/>
      </w:divBdr>
    </w:div>
    <w:div w:id="308360793">
      <w:bodyDiv w:val="1"/>
      <w:marLeft w:val="0"/>
      <w:marRight w:val="0"/>
      <w:marTop w:val="0"/>
      <w:marBottom w:val="0"/>
      <w:divBdr>
        <w:top w:val="none" w:sz="0" w:space="0" w:color="auto"/>
        <w:left w:val="none" w:sz="0" w:space="0" w:color="auto"/>
        <w:bottom w:val="none" w:sz="0" w:space="0" w:color="auto"/>
        <w:right w:val="none" w:sz="0" w:space="0" w:color="auto"/>
      </w:divBdr>
    </w:div>
    <w:div w:id="310451523">
      <w:bodyDiv w:val="1"/>
      <w:marLeft w:val="0"/>
      <w:marRight w:val="0"/>
      <w:marTop w:val="0"/>
      <w:marBottom w:val="0"/>
      <w:divBdr>
        <w:top w:val="none" w:sz="0" w:space="0" w:color="auto"/>
        <w:left w:val="none" w:sz="0" w:space="0" w:color="auto"/>
        <w:bottom w:val="none" w:sz="0" w:space="0" w:color="auto"/>
        <w:right w:val="none" w:sz="0" w:space="0" w:color="auto"/>
      </w:divBdr>
    </w:div>
    <w:div w:id="310453497">
      <w:bodyDiv w:val="1"/>
      <w:marLeft w:val="0"/>
      <w:marRight w:val="0"/>
      <w:marTop w:val="0"/>
      <w:marBottom w:val="0"/>
      <w:divBdr>
        <w:top w:val="none" w:sz="0" w:space="0" w:color="auto"/>
        <w:left w:val="none" w:sz="0" w:space="0" w:color="auto"/>
        <w:bottom w:val="none" w:sz="0" w:space="0" w:color="auto"/>
        <w:right w:val="none" w:sz="0" w:space="0" w:color="auto"/>
      </w:divBdr>
    </w:div>
    <w:div w:id="315961681">
      <w:bodyDiv w:val="1"/>
      <w:marLeft w:val="0"/>
      <w:marRight w:val="0"/>
      <w:marTop w:val="0"/>
      <w:marBottom w:val="0"/>
      <w:divBdr>
        <w:top w:val="none" w:sz="0" w:space="0" w:color="auto"/>
        <w:left w:val="none" w:sz="0" w:space="0" w:color="auto"/>
        <w:bottom w:val="none" w:sz="0" w:space="0" w:color="auto"/>
        <w:right w:val="none" w:sz="0" w:space="0" w:color="auto"/>
      </w:divBdr>
    </w:div>
    <w:div w:id="316735810">
      <w:bodyDiv w:val="1"/>
      <w:marLeft w:val="0"/>
      <w:marRight w:val="0"/>
      <w:marTop w:val="0"/>
      <w:marBottom w:val="0"/>
      <w:divBdr>
        <w:top w:val="none" w:sz="0" w:space="0" w:color="auto"/>
        <w:left w:val="none" w:sz="0" w:space="0" w:color="auto"/>
        <w:bottom w:val="none" w:sz="0" w:space="0" w:color="auto"/>
        <w:right w:val="none" w:sz="0" w:space="0" w:color="auto"/>
      </w:divBdr>
    </w:div>
    <w:div w:id="319819039">
      <w:bodyDiv w:val="1"/>
      <w:marLeft w:val="0"/>
      <w:marRight w:val="0"/>
      <w:marTop w:val="0"/>
      <w:marBottom w:val="0"/>
      <w:divBdr>
        <w:top w:val="none" w:sz="0" w:space="0" w:color="auto"/>
        <w:left w:val="none" w:sz="0" w:space="0" w:color="auto"/>
        <w:bottom w:val="none" w:sz="0" w:space="0" w:color="auto"/>
        <w:right w:val="none" w:sz="0" w:space="0" w:color="auto"/>
      </w:divBdr>
    </w:div>
    <w:div w:id="325865081">
      <w:bodyDiv w:val="1"/>
      <w:marLeft w:val="0"/>
      <w:marRight w:val="0"/>
      <w:marTop w:val="0"/>
      <w:marBottom w:val="0"/>
      <w:divBdr>
        <w:top w:val="none" w:sz="0" w:space="0" w:color="auto"/>
        <w:left w:val="none" w:sz="0" w:space="0" w:color="auto"/>
        <w:bottom w:val="none" w:sz="0" w:space="0" w:color="auto"/>
        <w:right w:val="none" w:sz="0" w:space="0" w:color="auto"/>
      </w:divBdr>
    </w:div>
    <w:div w:id="328143983">
      <w:bodyDiv w:val="1"/>
      <w:marLeft w:val="0"/>
      <w:marRight w:val="0"/>
      <w:marTop w:val="0"/>
      <w:marBottom w:val="0"/>
      <w:divBdr>
        <w:top w:val="none" w:sz="0" w:space="0" w:color="auto"/>
        <w:left w:val="none" w:sz="0" w:space="0" w:color="auto"/>
        <w:bottom w:val="none" w:sz="0" w:space="0" w:color="auto"/>
        <w:right w:val="none" w:sz="0" w:space="0" w:color="auto"/>
      </w:divBdr>
    </w:div>
    <w:div w:id="328677052">
      <w:bodyDiv w:val="1"/>
      <w:marLeft w:val="0"/>
      <w:marRight w:val="0"/>
      <w:marTop w:val="0"/>
      <w:marBottom w:val="0"/>
      <w:divBdr>
        <w:top w:val="none" w:sz="0" w:space="0" w:color="auto"/>
        <w:left w:val="none" w:sz="0" w:space="0" w:color="auto"/>
        <w:bottom w:val="none" w:sz="0" w:space="0" w:color="auto"/>
        <w:right w:val="none" w:sz="0" w:space="0" w:color="auto"/>
      </w:divBdr>
    </w:div>
    <w:div w:id="329329895">
      <w:bodyDiv w:val="1"/>
      <w:marLeft w:val="0"/>
      <w:marRight w:val="0"/>
      <w:marTop w:val="0"/>
      <w:marBottom w:val="0"/>
      <w:divBdr>
        <w:top w:val="none" w:sz="0" w:space="0" w:color="auto"/>
        <w:left w:val="none" w:sz="0" w:space="0" w:color="auto"/>
        <w:bottom w:val="none" w:sz="0" w:space="0" w:color="auto"/>
        <w:right w:val="none" w:sz="0" w:space="0" w:color="auto"/>
      </w:divBdr>
    </w:div>
    <w:div w:id="331421126">
      <w:bodyDiv w:val="1"/>
      <w:marLeft w:val="0"/>
      <w:marRight w:val="0"/>
      <w:marTop w:val="0"/>
      <w:marBottom w:val="0"/>
      <w:divBdr>
        <w:top w:val="none" w:sz="0" w:space="0" w:color="auto"/>
        <w:left w:val="none" w:sz="0" w:space="0" w:color="auto"/>
        <w:bottom w:val="none" w:sz="0" w:space="0" w:color="auto"/>
        <w:right w:val="none" w:sz="0" w:space="0" w:color="auto"/>
      </w:divBdr>
    </w:div>
    <w:div w:id="332416179">
      <w:bodyDiv w:val="1"/>
      <w:marLeft w:val="0"/>
      <w:marRight w:val="0"/>
      <w:marTop w:val="0"/>
      <w:marBottom w:val="0"/>
      <w:divBdr>
        <w:top w:val="none" w:sz="0" w:space="0" w:color="auto"/>
        <w:left w:val="none" w:sz="0" w:space="0" w:color="auto"/>
        <w:bottom w:val="none" w:sz="0" w:space="0" w:color="auto"/>
        <w:right w:val="none" w:sz="0" w:space="0" w:color="auto"/>
      </w:divBdr>
    </w:div>
    <w:div w:id="332730675">
      <w:bodyDiv w:val="1"/>
      <w:marLeft w:val="0"/>
      <w:marRight w:val="0"/>
      <w:marTop w:val="0"/>
      <w:marBottom w:val="0"/>
      <w:divBdr>
        <w:top w:val="none" w:sz="0" w:space="0" w:color="auto"/>
        <w:left w:val="none" w:sz="0" w:space="0" w:color="auto"/>
        <w:bottom w:val="none" w:sz="0" w:space="0" w:color="auto"/>
        <w:right w:val="none" w:sz="0" w:space="0" w:color="auto"/>
      </w:divBdr>
    </w:div>
    <w:div w:id="333268926">
      <w:bodyDiv w:val="1"/>
      <w:marLeft w:val="0"/>
      <w:marRight w:val="0"/>
      <w:marTop w:val="0"/>
      <w:marBottom w:val="0"/>
      <w:divBdr>
        <w:top w:val="none" w:sz="0" w:space="0" w:color="auto"/>
        <w:left w:val="none" w:sz="0" w:space="0" w:color="auto"/>
        <w:bottom w:val="none" w:sz="0" w:space="0" w:color="auto"/>
        <w:right w:val="none" w:sz="0" w:space="0" w:color="auto"/>
      </w:divBdr>
    </w:div>
    <w:div w:id="333991565">
      <w:bodyDiv w:val="1"/>
      <w:marLeft w:val="0"/>
      <w:marRight w:val="0"/>
      <w:marTop w:val="0"/>
      <w:marBottom w:val="0"/>
      <w:divBdr>
        <w:top w:val="none" w:sz="0" w:space="0" w:color="auto"/>
        <w:left w:val="none" w:sz="0" w:space="0" w:color="auto"/>
        <w:bottom w:val="none" w:sz="0" w:space="0" w:color="auto"/>
        <w:right w:val="none" w:sz="0" w:space="0" w:color="auto"/>
      </w:divBdr>
    </w:div>
    <w:div w:id="335614810">
      <w:bodyDiv w:val="1"/>
      <w:marLeft w:val="0"/>
      <w:marRight w:val="0"/>
      <w:marTop w:val="0"/>
      <w:marBottom w:val="0"/>
      <w:divBdr>
        <w:top w:val="none" w:sz="0" w:space="0" w:color="auto"/>
        <w:left w:val="none" w:sz="0" w:space="0" w:color="auto"/>
        <w:bottom w:val="none" w:sz="0" w:space="0" w:color="auto"/>
        <w:right w:val="none" w:sz="0" w:space="0" w:color="auto"/>
      </w:divBdr>
    </w:div>
    <w:div w:id="343286423">
      <w:bodyDiv w:val="1"/>
      <w:marLeft w:val="0"/>
      <w:marRight w:val="0"/>
      <w:marTop w:val="0"/>
      <w:marBottom w:val="0"/>
      <w:divBdr>
        <w:top w:val="none" w:sz="0" w:space="0" w:color="auto"/>
        <w:left w:val="none" w:sz="0" w:space="0" w:color="auto"/>
        <w:bottom w:val="none" w:sz="0" w:space="0" w:color="auto"/>
        <w:right w:val="none" w:sz="0" w:space="0" w:color="auto"/>
      </w:divBdr>
    </w:div>
    <w:div w:id="345712372">
      <w:bodyDiv w:val="1"/>
      <w:marLeft w:val="0"/>
      <w:marRight w:val="0"/>
      <w:marTop w:val="0"/>
      <w:marBottom w:val="0"/>
      <w:divBdr>
        <w:top w:val="none" w:sz="0" w:space="0" w:color="auto"/>
        <w:left w:val="none" w:sz="0" w:space="0" w:color="auto"/>
        <w:bottom w:val="none" w:sz="0" w:space="0" w:color="auto"/>
        <w:right w:val="none" w:sz="0" w:space="0" w:color="auto"/>
      </w:divBdr>
    </w:div>
    <w:div w:id="345835503">
      <w:bodyDiv w:val="1"/>
      <w:marLeft w:val="0"/>
      <w:marRight w:val="0"/>
      <w:marTop w:val="0"/>
      <w:marBottom w:val="0"/>
      <w:divBdr>
        <w:top w:val="none" w:sz="0" w:space="0" w:color="auto"/>
        <w:left w:val="none" w:sz="0" w:space="0" w:color="auto"/>
        <w:bottom w:val="none" w:sz="0" w:space="0" w:color="auto"/>
        <w:right w:val="none" w:sz="0" w:space="0" w:color="auto"/>
      </w:divBdr>
    </w:div>
    <w:div w:id="348025148">
      <w:bodyDiv w:val="1"/>
      <w:marLeft w:val="0"/>
      <w:marRight w:val="0"/>
      <w:marTop w:val="0"/>
      <w:marBottom w:val="0"/>
      <w:divBdr>
        <w:top w:val="none" w:sz="0" w:space="0" w:color="auto"/>
        <w:left w:val="none" w:sz="0" w:space="0" w:color="auto"/>
        <w:bottom w:val="none" w:sz="0" w:space="0" w:color="auto"/>
        <w:right w:val="none" w:sz="0" w:space="0" w:color="auto"/>
      </w:divBdr>
    </w:div>
    <w:div w:id="349071632">
      <w:bodyDiv w:val="1"/>
      <w:marLeft w:val="0"/>
      <w:marRight w:val="0"/>
      <w:marTop w:val="0"/>
      <w:marBottom w:val="0"/>
      <w:divBdr>
        <w:top w:val="none" w:sz="0" w:space="0" w:color="auto"/>
        <w:left w:val="none" w:sz="0" w:space="0" w:color="auto"/>
        <w:bottom w:val="none" w:sz="0" w:space="0" w:color="auto"/>
        <w:right w:val="none" w:sz="0" w:space="0" w:color="auto"/>
      </w:divBdr>
    </w:div>
    <w:div w:id="350372821">
      <w:bodyDiv w:val="1"/>
      <w:marLeft w:val="0"/>
      <w:marRight w:val="0"/>
      <w:marTop w:val="0"/>
      <w:marBottom w:val="0"/>
      <w:divBdr>
        <w:top w:val="none" w:sz="0" w:space="0" w:color="auto"/>
        <w:left w:val="none" w:sz="0" w:space="0" w:color="auto"/>
        <w:bottom w:val="none" w:sz="0" w:space="0" w:color="auto"/>
        <w:right w:val="none" w:sz="0" w:space="0" w:color="auto"/>
      </w:divBdr>
    </w:div>
    <w:div w:id="350374956">
      <w:bodyDiv w:val="1"/>
      <w:marLeft w:val="0"/>
      <w:marRight w:val="0"/>
      <w:marTop w:val="0"/>
      <w:marBottom w:val="0"/>
      <w:divBdr>
        <w:top w:val="none" w:sz="0" w:space="0" w:color="auto"/>
        <w:left w:val="none" w:sz="0" w:space="0" w:color="auto"/>
        <w:bottom w:val="none" w:sz="0" w:space="0" w:color="auto"/>
        <w:right w:val="none" w:sz="0" w:space="0" w:color="auto"/>
      </w:divBdr>
    </w:div>
    <w:div w:id="350686643">
      <w:bodyDiv w:val="1"/>
      <w:marLeft w:val="0"/>
      <w:marRight w:val="0"/>
      <w:marTop w:val="0"/>
      <w:marBottom w:val="0"/>
      <w:divBdr>
        <w:top w:val="none" w:sz="0" w:space="0" w:color="auto"/>
        <w:left w:val="none" w:sz="0" w:space="0" w:color="auto"/>
        <w:bottom w:val="none" w:sz="0" w:space="0" w:color="auto"/>
        <w:right w:val="none" w:sz="0" w:space="0" w:color="auto"/>
      </w:divBdr>
    </w:div>
    <w:div w:id="352802027">
      <w:bodyDiv w:val="1"/>
      <w:marLeft w:val="0"/>
      <w:marRight w:val="0"/>
      <w:marTop w:val="0"/>
      <w:marBottom w:val="0"/>
      <w:divBdr>
        <w:top w:val="none" w:sz="0" w:space="0" w:color="auto"/>
        <w:left w:val="none" w:sz="0" w:space="0" w:color="auto"/>
        <w:bottom w:val="none" w:sz="0" w:space="0" w:color="auto"/>
        <w:right w:val="none" w:sz="0" w:space="0" w:color="auto"/>
      </w:divBdr>
    </w:div>
    <w:div w:id="356005625">
      <w:bodyDiv w:val="1"/>
      <w:marLeft w:val="0"/>
      <w:marRight w:val="0"/>
      <w:marTop w:val="0"/>
      <w:marBottom w:val="0"/>
      <w:divBdr>
        <w:top w:val="none" w:sz="0" w:space="0" w:color="auto"/>
        <w:left w:val="none" w:sz="0" w:space="0" w:color="auto"/>
        <w:bottom w:val="none" w:sz="0" w:space="0" w:color="auto"/>
        <w:right w:val="none" w:sz="0" w:space="0" w:color="auto"/>
      </w:divBdr>
    </w:div>
    <w:div w:id="359549118">
      <w:bodyDiv w:val="1"/>
      <w:marLeft w:val="0"/>
      <w:marRight w:val="0"/>
      <w:marTop w:val="0"/>
      <w:marBottom w:val="0"/>
      <w:divBdr>
        <w:top w:val="none" w:sz="0" w:space="0" w:color="auto"/>
        <w:left w:val="none" w:sz="0" w:space="0" w:color="auto"/>
        <w:bottom w:val="none" w:sz="0" w:space="0" w:color="auto"/>
        <w:right w:val="none" w:sz="0" w:space="0" w:color="auto"/>
      </w:divBdr>
    </w:div>
    <w:div w:id="360201929">
      <w:bodyDiv w:val="1"/>
      <w:marLeft w:val="0"/>
      <w:marRight w:val="0"/>
      <w:marTop w:val="0"/>
      <w:marBottom w:val="0"/>
      <w:divBdr>
        <w:top w:val="none" w:sz="0" w:space="0" w:color="auto"/>
        <w:left w:val="none" w:sz="0" w:space="0" w:color="auto"/>
        <w:bottom w:val="none" w:sz="0" w:space="0" w:color="auto"/>
        <w:right w:val="none" w:sz="0" w:space="0" w:color="auto"/>
      </w:divBdr>
    </w:div>
    <w:div w:id="361711546">
      <w:bodyDiv w:val="1"/>
      <w:marLeft w:val="0"/>
      <w:marRight w:val="0"/>
      <w:marTop w:val="0"/>
      <w:marBottom w:val="0"/>
      <w:divBdr>
        <w:top w:val="none" w:sz="0" w:space="0" w:color="auto"/>
        <w:left w:val="none" w:sz="0" w:space="0" w:color="auto"/>
        <w:bottom w:val="none" w:sz="0" w:space="0" w:color="auto"/>
        <w:right w:val="none" w:sz="0" w:space="0" w:color="auto"/>
      </w:divBdr>
    </w:div>
    <w:div w:id="362748261">
      <w:bodyDiv w:val="1"/>
      <w:marLeft w:val="0"/>
      <w:marRight w:val="0"/>
      <w:marTop w:val="0"/>
      <w:marBottom w:val="0"/>
      <w:divBdr>
        <w:top w:val="none" w:sz="0" w:space="0" w:color="auto"/>
        <w:left w:val="none" w:sz="0" w:space="0" w:color="auto"/>
        <w:bottom w:val="none" w:sz="0" w:space="0" w:color="auto"/>
        <w:right w:val="none" w:sz="0" w:space="0" w:color="auto"/>
      </w:divBdr>
    </w:div>
    <w:div w:id="365906349">
      <w:bodyDiv w:val="1"/>
      <w:marLeft w:val="0"/>
      <w:marRight w:val="0"/>
      <w:marTop w:val="0"/>
      <w:marBottom w:val="0"/>
      <w:divBdr>
        <w:top w:val="none" w:sz="0" w:space="0" w:color="auto"/>
        <w:left w:val="none" w:sz="0" w:space="0" w:color="auto"/>
        <w:bottom w:val="none" w:sz="0" w:space="0" w:color="auto"/>
        <w:right w:val="none" w:sz="0" w:space="0" w:color="auto"/>
      </w:divBdr>
    </w:div>
    <w:div w:id="370304336">
      <w:bodyDiv w:val="1"/>
      <w:marLeft w:val="0"/>
      <w:marRight w:val="0"/>
      <w:marTop w:val="0"/>
      <w:marBottom w:val="0"/>
      <w:divBdr>
        <w:top w:val="none" w:sz="0" w:space="0" w:color="auto"/>
        <w:left w:val="none" w:sz="0" w:space="0" w:color="auto"/>
        <w:bottom w:val="none" w:sz="0" w:space="0" w:color="auto"/>
        <w:right w:val="none" w:sz="0" w:space="0" w:color="auto"/>
      </w:divBdr>
    </w:div>
    <w:div w:id="376978129">
      <w:bodyDiv w:val="1"/>
      <w:marLeft w:val="0"/>
      <w:marRight w:val="0"/>
      <w:marTop w:val="0"/>
      <w:marBottom w:val="0"/>
      <w:divBdr>
        <w:top w:val="none" w:sz="0" w:space="0" w:color="auto"/>
        <w:left w:val="none" w:sz="0" w:space="0" w:color="auto"/>
        <w:bottom w:val="none" w:sz="0" w:space="0" w:color="auto"/>
        <w:right w:val="none" w:sz="0" w:space="0" w:color="auto"/>
      </w:divBdr>
    </w:div>
    <w:div w:id="377558794">
      <w:bodyDiv w:val="1"/>
      <w:marLeft w:val="0"/>
      <w:marRight w:val="0"/>
      <w:marTop w:val="0"/>
      <w:marBottom w:val="0"/>
      <w:divBdr>
        <w:top w:val="none" w:sz="0" w:space="0" w:color="auto"/>
        <w:left w:val="none" w:sz="0" w:space="0" w:color="auto"/>
        <w:bottom w:val="none" w:sz="0" w:space="0" w:color="auto"/>
        <w:right w:val="none" w:sz="0" w:space="0" w:color="auto"/>
      </w:divBdr>
    </w:div>
    <w:div w:id="378362943">
      <w:bodyDiv w:val="1"/>
      <w:marLeft w:val="0"/>
      <w:marRight w:val="0"/>
      <w:marTop w:val="0"/>
      <w:marBottom w:val="0"/>
      <w:divBdr>
        <w:top w:val="none" w:sz="0" w:space="0" w:color="auto"/>
        <w:left w:val="none" w:sz="0" w:space="0" w:color="auto"/>
        <w:bottom w:val="none" w:sz="0" w:space="0" w:color="auto"/>
        <w:right w:val="none" w:sz="0" w:space="0" w:color="auto"/>
      </w:divBdr>
    </w:div>
    <w:div w:id="382681441">
      <w:bodyDiv w:val="1"/>
      <w:marLeft w:val="0"/>
      <w:marRight w:val="0"/>
      <w:marTop w:val="0"/>
      <w:marBottom w:val="0"/>
      <w:divBdr>
        <w:top w:val="none" w:sz="0" w:space="0" w:color="auto"/>
        <w:left w:val="none" w:sz="0" w:space="0" w:color="auto"/>
        <w:bottom w:val="none" w:sz="0" w:space="0" w:color="auto"/>
        <w:right w:val="none" w:sz="0" w:space="0" w:color="auto"/>
      </w:divBdr>
    </w:div>
    <w:div w:id="384178607">
      <w:bodyDiv w:val="1"/>
      <w:marLeft w:val="0"/>
      <w:marRight w:val="0"/>
      <w:marTop w:val="0"/>
      <w:marBottom w:val="0"/>
      <w:divBdr>
        <w:top w:val="none" w:sz="0" w:space="0" w:color="auto"/>
        <w:left w:val="none" w:sz="0" w:space="0" w:color="auto"/>
        <w:bottom w:val="none" w:sz="0" w:space="0" w:color="auto"/>
        <w:right w:val="none" w:sz="0" w:space="0" w:color="auto"/>
      </w:divBdr>
    </w:div>
    <w:div w:id="390423152">
      <w:bodyDiv w:val="1"/>
      <w:marLeft w:val="0"/>
      <w:marRight w:val="0"/>
      <w:marTop w:val="0"/>
      <w:marBottom w:val="0"/>
      <w:divBdr>
        <w:top w:val="none" w:sz="0" w:space="0" w:color="auto"/>
        <w:left w:val="none" w:sz="0" w:space="0" w:color="auto"/>
        <w:bottom w:val="none" w:sz="0" w:space="0" w:color="auto"/>
        <w:right w:val="none" w:sz="0" w:space="0" w:color="auto"/>
      </w:divBdr>
    </w:div>
    <w:div w:id="390619398">
      <w:bodyDiv w:val="1"/>
      <w:marLeft w:val="0"/>
      <w:marRight w:val="0"/>
      <w:marTop w:val="0"/>
      <w:marBottom w:val="0"/>
      <w:divBdr>
        <w:top w:val="none" w:sz="0" w:space="0" w:color="auto"/>
        <w:left w:val="none" w:sz="0" w:space="0" w:color="auto"/>
        <w:bottom w:val="none" w:sz="0" w:space="0" w:color="auto"/>
        <w:right w:val="none" w:sz="0" w:space="0" w:color="auto"/>
      </w:divBdr>
    </w:div>
    <w:div w:id="393285010">
      <w:bodyDiv w:val="1"/>
      <w:marLeft w:val="0"/>
      <w:marRight w:val="0"/>
      <w:marTop w:val="0"/>
      <w:marBottom w:val="0"/>
      <w:divBdr>
        <w:top w:val="none" w:sz="0" w:space="0" w:color="auto"/>
        <w:left w:val="none" w:sz="0" w:space="0" w:color="auto"/>
        <w:bottom w:val="none" w:sz="0" w:space="0" w:color="auto"/>
        <w:right w:val="none" w:sz="0" w:space="0" w:color="auto"/>
      </w:divBdr>
    </w:div>
    <w:div w:id="394621438">
      <w:bodyDiv w:val="1"/>
      <w:marLeft w:val="0"/>
      <w:marRight w:val="0"/>
      <w:marTop w:val="0"/>
      <w:marBottom w:val="0"/>
      <w:divBdr>
        <w:top w:val="none" w:sz="0" w:space="0" w:color="auto"/>
        <w:left w:val="none" w:sz="0" w:space="0" w:color="auto"/>
        <w:bottom w:val="none" w:sz="0" w:space="0" w:color="auto"/>
        <w:right w:val="none" w:sz="0" w:space="0" w:color="auto"/>
      </w:divBdr>
    </w:div>
    <w:div w:id="397672660">
      <w:bodyDiv w:val="1"/>
      <w:marLeft w:val="0"/>
      <w:marRight w:val="0"/>
      <w:marTop w:val="0"/>
      <w:marBottom w:val="0"/>
      <w:divBdr>
        <w:top w:val="none" w:sz="0" w:space="0" w:color="auto"/>
        <w:left w:val="none" w:sz="0" w:space="0" w:color="auto"/>
        <w:bottom w:val="none" w:sz="0" w:space="0" w:color="auto"/>
        <w:right w:val="none" w:sz="0" w:space="0" w:color="auto"/>
      </w:divBdr>
    </w:div>
    <w:div w:id="399326202">
      <w:bodyDiv w:val="1"/>
      <w:marLeft w:val="0"/>
      <w:marRight w:val="0"/>
      <w:marTop w:val="0"/>
      <w:marBottom w:val="0"/>
      <w:divBdr>
        <w:top w:val="none" w:sz="0" w:space="0" w:color="auto"/>
        <w:left w:val="none" w:sz="0" w:space="0" w:color="auto"/>
        <w:bottom w:val="none" w:sz="0" w:space="0" w:color="auto"/>
        <w:right w:val="none" w:sz="0" w:space="0" w:color="auto"/>
      </w:divBdr>
    </w:div>
    <w:div w:id="399906074">
      <w:bodyDiv w:val="1"/>
      <w:marLeft w:val="0"/>
      <w:marRight w:val="0"/>
      <w:marTop w:val="0"/>
      <w:marBottom w:val="0"/>
      <w:divBdr>
        <w:top w:val="none" w:sz="0" w:space="0" w:color="auto"/>
        <w:left w:val="none" w:sz="0" w:space="0" w:color="auto"/>
        <w:bottom w:val="none" w:sz="0" w:space="0" w:color="auto"/>
        <w:right w:val="none" w:sz="0" w:space="0" w:color="auto"/>
      </w:divBdr>
    </w:div>
    <w:div w:id="401176794">
      <w:bodyDiv w:val="1"/>
      <w:marLeft w:val="0"/>
      <w:marRight w:val="0"/>
      <w:marTop w:val="0"/>
      <w:marBottom w:val="0"/>
      <w:divBdr>
        <w:top w:val="none" w:sz="0" w:space="0" w:color="auto"/>
        <w:left w:val="none" w:sz="0" w:space="0" w:color="auto"/>
        <w:bottom w:val="none" w:sz="0" w:space="0" w:color="auto"/>
        <w:right w:val="none" w:sz="0" w:space="0" w:color="auto"/>
      </w:divBdr>
    </w:div>
    <w:div w:id="401486530">
      <w:bodyDiv w:val="1"/>
      <w:marLeft w:val="0"/>
      <w:marRight w:val="0"/>
      <w:marTop w:val="0"/>
      <w:marBottom w:val="0"/>
      <w:divBdr>
        <w:top w:val="none" w:sz="0" w:space="0" w:color="auto"/>
        <w:left w:val="none" w:sz="0" w:space="0" w:color="auto"/>
        <w:bottom w:val="none" w:sz="0" w:space="0" w:color="auto"/>
        <w:right w:val="none" w:sz="0" w:space="0" w:color="auto"/>
      </w:divBdr>
    </w:div>
    <w:div w:id="401804160">
      <w:bodyDiv w:val="1"/>
      <w:marLeft w:val="0"/>
      <w:marRight w:val="0"/>
      <w:marTop w:val="0"/>
      <w:marBottom w:val="0"/>
      <w:divBdr>
        <w:top w:val="none" w:sz="0" w:space="0" w:color="auto"/>
        <w:left w:val="none" w:sz="0" w:space="0" w:color="auto"/>
        <w:bottom w:val="none" w:sz="0" w:space="0" w:color="auto"/>
        <w:right w:val="none" w:sz="0" w:space="0" w:color="auto"/>
      </w:divBdr>
    </w:div>
    <w:div w:id="402869765">
      <w:bodyDiv w:val="1"/>
      <w:marLeft w:val="0"/>
      <w:marRight w:val="0"/>
      <w:marTop w:val="0"/>
      <w:marBottom w:val="0"/>
      <w:divBdr>
        <w:top w:val="none" w:sz="0" w:space="0" w:color="auto"/>
        <w:left w:val="none" w:sz="0" w:space="0" w:color="auto"/>
        <w:bottom w:val="none" w:sz="0" w:space="0" w:color="auto"/>
        <w:right w:val="none" w:sz="0" w:space="0" w:color="auto"/>
      </w:divBdr>
    </w:div>
    <w:div w:id="403112434">
      <w:bodyDiv w:val="1"/>
      <w:marLeft w:val="0"/>
      <w:marRight w:val="0"/>
      <w:marTop w:val="0"/>
      <w:marBottom w:val="0"/>
      <w:divBdr>
        <w:top w:val="none" w:sz="0" w:space="0" w:color="auto"/>
        <w:left w:val="none" w:sz="0" w:space="0" w:color="auto"/>
        <w:bottom w:val="none" w:sz="0" w:space="0" w:color="auto"/>
        <w:right w:val="none" w:sz="0" w:space="0" w:color="auto"/>
      </w:divBdr>
    </w:div>
    <w:div w:id="404569519">
      <w:bodyDiv w:val="1"/>
      <w:marLeft w:val="0"/>
      <w:marRight w:val="0"/>
      <w:marTop w:val="0"/>
      <w:marBottom w:val="0"/>
      <w:divBdr>
        <w:top w:val="none" w:sz="0" w:space="0" w:color="auto"/>
        <w:left w:val="none" w:sz="0" w:space="0" w:color="auto"/>
        <w:bottom w:val="none" w:sz="0" w:space="0" w:color="auto"/>
        <w:right w:val="none" w:sz="0" w:space="0" w:color="auto"/>
      </w:divBdr>
    </w:div>
    <w:div w:id="405496575">
      <w:bodyDiv w:val="1"/>
      <w:marLeft w:val="0"/>
      <w:marRight w:val="0"/>
      <w:marTop w:val="0"/>
      <w:marBottom w:val="0"/>
      <w:divBdr>
        <w:top w:val="none" w:sz="0" w:space="0" w:color="auto"/>
        <w:left w:val="none" w:sz="0" w:space="0" w:color="auto"/>
        <w:bottom w:val="none" w:sz="0" w:space="0" w:color="auto"/>
        <w:right w:val="none" w:sz="0" w:space="0" w:color="auto"/>
      </w:divBdr>
    </w:div>
    <w:div w:id="407075484">
      <w:bodyDiv w:val="1"/>
      <w:marLeft w:val="0"/>
      <w:marRight w:val="0"/>
      <w:marTop w:val="0"/>
      <w:marBottom w:val="0"/>
      <w:divBdr>
        <w:top w:val="none" w:sz="0" w:space="0" w:color="auto"/>
        <w:left w:val="none" w:sz="0" w:space="0" w:color="auto"/>
        <w:bottom w:val="none" w:sz="0" w:space="0" w:color="auto"/>
        <w:right w:val="none" w:sz="0" w:space="0" w:color="auto"/>
      </w:divBdr>
    </w:div>
    <w:div w:id="409809944">
      <w:bodyDiv w:val="1"/>
      <w:marLeft w:val="0"/>
      <w:marRight w:val="0"/>
      <w:marTop w:val="0"/>
      <w:marBottom w:val="0"/>
      <w:divBdr>
        <w:top w:val="none" w:sz="0" w:space="0" w:color="auto"/>
        <w:left w:val="none" w:sz="0" w:space="0" w:color="auto"/>
        <w:bottom w:val="none" w:sz="0" w:space="0" w:color="auto"/>
        <w:right w:val="none" w:sz="0" w:space="0" w:color="auto"/>
      </w:divBdr>
    </w:div>
    <w:div w:id="414014492">
      <w:bodyDiv w:val="1"/>
      <w:marLeft w:val="0"/>
      <w:marRight w:val="0"/>
      <w:marTop w:val="0"/>
      <w:marBottom w:val="0"/>
      <w:divBdr>
        <w:top w:val="none" w:sz="0" w:space="0" w:color="auto"/>
        <w:left w:val="none" w:sz="0" w:space="0" w:color="auto"/>
        <w:bottom w:val="none" w:sz="0" w:space="0" w:color="auto"/>
        <w:right w:val="none" w:sz="0" w:space="0" w:color="auto"/>
      </w:divBdr>
    </w:div>
    <w:div w:id="414084549">
      <w:bodyDiv w:val="1"/>
      <w:marLeft w:val="0"/>
      <w:marRight w:val="0"/>
      <w:marTop w:val="0"/>
      <w:marBottom w:val="0"/>
      <w:divBdr>
        <w:top w:val="none" w:sz="0" w:space="0" w:color="auto"/>
        <w:left w:val="none" w:sz="0" w:space="0" w:color="auto"/>
        <w:bottom w:val="none" w:sz="0" w:space="0" w:color="auto"/>
        <w:right w:val="none" w:sz="0" w:space="0" w:color="auto"/>
      </w:divBdr>
    </w:div>
    <w:div w:id="416944265">
      <w:bodyDiv w:val="1"/>
      <w:marLeft w:val="0"/>
      <w:marRight w:val="0"/>
      <w:marTop w:val="0"/>
      <w:marBottom w:val="0"/>
      <w:divBdr>
        <w:top w:val="none" w:sz="0" w:space="0" w:color="auto"/>
        <w:left w:val="none" w:sz="0" w:space="0" w:color="auto"/>
        <w:bottom w:val="none" w:sz="0" w:space="0" w:color="auto"/>
        <w:right w:val="none" w:sz="0" w:space="0" w:color="auto"/>
      </w:divBdr>
    </w:div>
    <w:div w:id="417292780">
      <w:bodyDiv w:val="1"/>
      <w:marLeft w:val="0"/>
      <w:marRight w:val="0"/>
      <w:marTop w:val="0"/>
      <w:marBottom w:val="0"/>
      <w:divBdr>
        <w:top w:val="none" w:sz="0" w:space="0" w:color="auto"/>
        <w:left w:val="none" w:sz="0" w:space="0" w:color="auto"/>
        <w:bottom w:val="none" w:sz="0" w:space="0" w:color="auto"/>
        <w:right w:val="none" w:sz="0" w:space="0" w:color="auto"/>
      </w:divBdr>
    </w:div>
    <w:div w:id="418797551">
      <w:bodyDiv w:val="1"/>
      <w:marLeft w:val="0"/>
      <w:marRight w:val="0"/>
      <w:marTop w:val="0"/>
      <w:marBottom w:val="0"/>
      <w:divBdr>
        <w:top w:val="none" w:sz="0" w:space="0" w:color="auto"/>
        <w:left w:val="none" w:sz="0" w:space="0" w:color="auto"/>
        <w:bottom w:val="none" w:sz="0" w:space="0" w:color="auto"/>
        <w:right w:val="none" w:sz="0" w:space="0" w:color="auto"/>
      </w:divBdr>
    </w:div>
    <w:div w:id="421804233">
      <w:bodyDiv w:val="1"/>
      <w:marLeft w:val="0"/>
      <w:marRight w:val="0"/>
      <w:marTop w:val="0"/>
      <w:marBottom w:val="0"/>
      <w:divBdr>
        <w:top w:val="none" w:sz="0" w:space="0" w:color="auto"/>
        <w:left w:val="none" w:sz="0" w:space="0" w:color="auto"/>
        <w:bottom w:val="none" w:sz="0" w:space="0" w:color="auto"/>
        <w:right w:val="none" w:sz="0" w:space="0" w:color="auto"/>
      </w:divBdr>
    </w:div>
    <w:div w:id="426511413">
      <w:bodyDiv w:val="1"/>
      <w:marLeft w:val="0"/>
      <w:marRight w:val="0"/>
      <w:marTop w:val="0"/>
      <w:marBottom w:val="0"/>
      <w:divBdr>
        <w:top w:val="none" w:sz="0" w:space="0" w:color="auto"/>
        <w:left w:val="none" w:sz="0" w:space="0" w:color="auto"/>
        <w:bottom w:val="none" w:sz="0" w:space="0" w:color="auto"/>
        <w:right w:val="none" w:sz="0" w:space="0" w:color="auto"/>
      </w:divBdr>
    </w:div>
    <w:div w:id="427117955">
      <w:bodyDiv w:val="1"/>
      <w:marLeft w:val="0"/>
      <w:marRight w:val="0"/>
      <w:marTop w:val="0"/>
      <w:marBottom w:val="0"/>
      <w:divBdr>
        <w:top w:val="none" w:sz="0" w:space="0" w:color="auto"/>
        <w:left w:val="none" w:sz="0" w:space="0" w:color="auto"/>
        <w:bottom w:val="none" w:sz="0" w:space="0" w:color="auto"/>
        <w:right w:val="none" w:sz="0" w:space="0" w:color="auto"/>
      </w:divBdr>
    </w:div>
    <w:div w:id="427896057">
      <w:bodyDiv w:val="1"/>
      <w:marLeft w:val="0"/>
      <w:marRight w:val="0"/>
      <w:marTop w:val="0"/>
      <w:marBottom w:val="0"/>
      <w:divBdr>
        <w:top w:val="none" w:sz="0" w:space="0" w:color="auto"/>
        <w:left w:val="none" w:sz="0" w:space="0" w:color="auto"/>
        <w:bottom w:val="none" w:sz="0" w:space="0" w:color="auto"/>
        <w:right w:val="none" w:sz="0" w:space="0" w:color="auto"/>
      </w:divBdr>
    </w:div>
    <w:div w:id="428358643">
      <w:bodyDiv w:val="1"/>
      <w:marLeft w:val="0"/>
      <w:marRight w:val="0"/>
      <w:marTop w:val="0"/>
      <w:marBottom w:val="0"/>
      <w:divBdr>
        <w:top w:val="none" w:sz="0" w:space="0" w:color="auto"/>
        <w:left w:val="none" w:sz="0" w:space="0" w:color="auto"/>
        <w:bottom w:val="none" w:sz="0" w:space="0" w:color="auto"/>
        <w:right w:val="none" w:sz="0" w:space="0" w:color="auto"/>
      </w:divBdr>
    </w:div>
    <w:div w:id="428619787">
      <w:bodyDiv w:val="1"/>
      <w:marLeft w:val="0"/>
      <w:marRight w:val="0"/>
      <w:marTop w:val="0"/>
      <w:marBottom w:val="0"/>
      <w:divBdr>
        <w:top w:val="none" w:sz="0" w:space="0" w:color="auto"/>
        <w:left w:val="none" w:sz="0" w:space="0" w:color="auto"/>
        <w:bottom w:val="none" w:sz="0" w:space="0" w:color="auto"/>
        <w:right w:val="none" w:sz="0" w:space="0" w:color="auto"/>
      </w:divBdr>
    </w:div>
    <w:div w:id="429594402">
      <w:bodyDiv w:val="1"/>
      <w:marLeft w:val="0"/>
      <w:marRight w:val="0"/>
      <w:marTop w:val="0"/>
      <w:marBottom w:val="0"/>
      <w:divBdr>
        <w:top w:val="none" w:sz="0" w:space="0" w:color="auto"/>
        <w:left w:val="none" w:sz="0" w:space="0" w:color="auto"/>
        <w:bottom w:val="none" w:sz="0" w:space="0" w:color="auto"/>
        <w:right w:val="none" w:sz="0" w:space="0" w:color="auto"/>
      </w:divBdr>
    </w:div>
    <w:div w:id="431559566">
      <w:bodyDiv w:val="1"/>
      <w:marLeft w:val="0"/>
      <w:marRight w:val="0"/>
      <w:marTop w:val="0"/>
      <w:marBottom w:val="0"/>
      <w:divBdr>
        <w:top w:val="none" w:sz="0" w:space="0" w:color="auto"/>
        <w:left w:val="none" w:sz="0" w:space="0" w:color="auto"/>
        <w:bottom w:val="none" w:sz="0" w:space="0" w:color="auto"/>
        <w:right w:val="none" w:sz="0" w:space="0" w:color="auto"/>
      </w:divBdr>
    </w:div>
    <w:div w:id="439302511">
      <w:bodyDiv w:val="1"/>
      <w:marLeft w:val="0"/>
      <w:marRight w:val="0"/>
      <w:marTop w:val="0"/>
      <w:marBottom w:val="0"/>
      <w:divBdr>
        <w:top w:val="none" w:sz="0" w:space="0" w:color="auto"/>
        <w:left w:val="none" w:sz="0" w:space="0" w:color="auto"/>
        <w:bottom w:val="none" w:sz="0" w:space="0" w:color="auto"/>
        <w:right w:val="none" w:sz="0" w:space="0" w:color="auto"/>
      </w:divBdr>
    </w:div>
    <w:div w:id="440034613">
      <w:bodyDiv w:val="1"/>
      <w:marLeft w:val="0"/>
      <w:marRight w:val="0"/>
      <w:marTop w:val="0"/>
      <w:marBottom w:val="0"/>
      <w:divBdr>
        <w:top w:val="none" w:sz="0" w:space="0" w:color="auto"/>
        <w:left w:val="none" w:sz="0" w:space="0" w:color="auto"/>
        <w:bottom w:val="none" w:sz="0" w:space="0" w:color="auto"/>
        <w:right w:val="none" w:sz="0" w:space="0" w:color="auto"/>
      </w:divBdr>
    </w:div>
    <w:div w:id="443115041">
      <w:bodyDiv w:val="1"/>
      <w:marLeft w:val="0"/>
      <w:marRight w:val="0"/>
      <w:marTop w:val="0"/>
      <w:marBottom w:val="0"/>
      <w:divBdr>
        <w:top w:val="none" w:sz="0" w:space="0" w:color="auto"/>
        <w:left w:val="none" w:sz="0" w:space="0" w:color="auto"/>
        <w:bottom w:val="none" w:sz="0" w:space="0" w:color="auto"/>
        <w:right w:val="none" w:sz="0" w:space="0" w:color="auto"/>
      </w:divBdr>
    </w:div>
    <w:div w:id="443157922">
      <w:bodyDiv w:val="1"/>
      <w:marLeft w:val="0"/>
      <w:marRight w:val="0"/>
      <w:marTop w:val="0"/>
      <w:marBottom w:val="0"/>
      <w:divBdr>
        <w:top w:val="none" w:sz="0" w:space="0" w:color="auto"/>
        <w:left w:val="none" w:sz="0" w:space="0" w:color="auto"/>
        <w:bottom w:val="none" w:sz="0" w:space="0" w:color="auto"/>
        <w:right w:val="none" w:sz="0" w:space="0" w:color="auto"/>
      </w:divBdr>
    </w:div>
    <w:div w:id="444617674">
      <w:bodyDiv w:val="1"/>
      <w:marLeft w:val="0"/>
      <w:marRight w:val="0"/>
      <w:marTop w:val="0"/>
      <w:marBottom w:val="0"/>
      <w:divBdr>
        <w:top w:val="none" w:sz="0" w:space="0" w:color="auto"/>
        <w:left w:val="none" w:sz="0" w:space="0" w:color="auto"/>
        <w:bottom w:val="none" w:sz="0" w:space="0" w:color="auto"/>
        <w:right w:val="none" w:sz="0" w:space="0" w:color="auto"/>
      </w:divBdr>
    </w:div>
    <w:div w:id="444932809">
      <w:bodyDiv w:val="1"/>
      <w:marLeft w:val="0"/>
      <w:marRight w:val="0"/>
      <w:marTop w:val="0"/>
      <w:marBottom w:val="0"/>
      <w:divBdr>
        <w:top w:val="none" w:sz="0" w:space="0" w:color="auto"/>
        <w:left w:val="none" w:sz="0" w:space="0" w:color="auto"/>
        <w:bottom w:val="none" w:sz="0" w:space="0" w:color="auto"/>
        <w:right w:val="none" w:sz="0" w:space="0" w:color="auto"/>
      </w:divBdr>
    </w:div>
    <w:div w:id="445738653">
      <w:bodyDiv w:val="1"/>
      <w:marLeft w:val="0"/>
      <w:marRight w:val="0"/>
      <w:marTop w:val="0"/>
      <w:marBottom w:val="0"/>
      <w:divBdr>
        <w:top w:val="none" w:sz="0" w:space="0" w:color="auto"/>
        <w:left w:val="none" w:sz="0" w:space="0" w:color="auto"/>
        <w:bottom w:val="none" w:sz="0" w:space="0" w:color="auto"/>
        <w:right w:val="none" w:sz="0" w:space="0" w:color="auto"/>
      </w:divBdr>
    </w:div>
    <w:div w:id="446697649">
      <w:bodyDiv w:val="1"/>
      <w:marLeft w:val="0"/>
      <w:marRight w:val="0"/>
      <w:marTop w:val="0"/>
      <w:marBottom w:val="0"/>
      <w:divBdr>
        <w:top w:val="none" w:sz="0" w:space="0" w:color="auto"/>
        <w:left w:val="none" w:sz="0" w:space="0" w:color="auto"/>
        <w:bottom w:val="none" w:sz="0" w:space="0" w:color="auto"/>
        <w:right w:val="none" w:sz="0" w:space="0" w:color="auto"/>
      </w:divBdr>
    </w:div>
    <w:div w:id="448740501">
      <w:bodyDiv w:val="1"/>
      <w:marLeft w:val="0"/>
      <w:marRight w:val="0"/>
      <w:marTop w:val="0"/>
      <w:marBottom w:val="0"/>
      <w:divBdr>
        <w:top w:val="none" w:sz="0" w:space="0" w:color="auto"/>
        <w:left w:val="none" w:sz="0" w:space="0" w:color="auto"/>
        <w:bottom w:val="none" w:sz="0" w:space="0" w:color="auto"/>
        <w:right w:val="none" w:sz="0" w:space="0" w:color="auto"/>
      </w:divBdr>
    </w:div>
    <w:div w:id="449516678">
      <w:bodyDiv w:val="1"/>
      <w:marLeft w:val="0"/>
      <w:marRight w:val="0"/>
      <w:marTop w:val="0"/>
      <w:marBottom w:val="0"/>
      <w:divBdr>
        <w:top w:val="none" w:sz="0" w:space="0" w:color="auto"/>
        <w:left w:val="none" w:sz="0" w:space="0" w:color="auto"/>
        <w:bottom w:val="none" w:sz="0" w:space="0" w:color="auto"/>
        <w:right w:val="none" w:sz="0" w:space="0" w:color="auto"/>
      </w:divBdr>
    </w:div>
    <w:div w:id="452099767">
      <w:bodyDiv w:val="1"/>
      <w:marLeft w:val="0"/>
      <w:marRight w:val="0"/>
      <w:marTop w:val="0"/>
      <w:marBottom w:val="0"/>
      <w:divBdr>
        <w:top w:val="none" w:sz="0" w:space="0" w:color="auto"/>
        <w:left w:val="none" w:sz="0" w:space="0" w:color="auto"/>
        <w:bottom w:val="none" w:sz="0" w:space="0" w:color="auto"/>
        <w:right w:val="none" w:sz="0" w:space="0" w:color="auto"/>
      </w:divBdr>
    </w:div>
    <w:div w:id="455489946">
      <w:bodyDiv w:val="1"/>
      <w:marLeft w:val="0"/>
      <w:marRight w:val="0"/>
      <w:marTop w:val="0"/>
      <w:marBottom w:val="0"/>
      <w:divBdr>
        <w:top w:val="none" w:sz="0" w:space="0" w:color="auto"/>
        <w:left w:val="none" w:sz="0" w:space="0" w:color="auto"/>
        <w:bottom w:val="none" w:sz="0" w:space="0" w:color="auto"/>
        <w:right w:val="none" w:sz="0" w:space="0" w:color="auto"/>
      </w:divBdr>
    </w:div>
    <w:div w:id="456604534">
      <w:bodyDiv w:val="1"/>
      <w:marLeft w:val="0"/>
      <w:marRight w:val="0"/>
      <w:marTop w:val="0"/>
      <w:marBottom w:val="0"/>
      <w:divBdr>
        <w:top w:val="none" w:sz="0" w:space="0" w:color="auto"/>
        <w:left w:val="none" w:sz="0" w:space="0" w:color="auto"/>
        <w:bottom w:val="none" w:sz="0" w:space="0" w:color="auto"/>
        <w:right w:val="none" w:sz="0" w:space="0" w:color="auto"/>
      </w:divBdr>
    </w:div>
    <w:div w:id="459229648">
      <w:bodyDiv w:val="1"/>
      <w:marLeft w:val="0"/>
      <w:marRight w:val="0"/>
      <w:marTop w:val="0"/>
      <w:marBottom w:val="0"/>
      <w:divBdr>
        <w:top w:val="none" w:sz="0" w:space="0" w:color="auto"/>
        <w:left w:val="none" w:sz="0" w:space="0" w:color="auto"/>
        <w:bottom w:val="none" w:sz="0" w:space="0" w:color="auto"/>
        <w:right w:val="none" w:sz="0" w:space="0" w:color="auto"/>
      </w:divBdr>
    </w:div>
    <w:div w:id="459347239">
      <w:bodyDiv w:val="1"/>
      <w:marLeft w:val="0"/>
      <w:marRight w:val="0"/>
      <w:marTop w:val="0"/>
      <w:marBottom w:val="0"/>
      <w:divBdr>
        <w:top w:val="none" w:sz="0" w:space="0" w:color="auto"/>
        <w:left w:val="none" w:sz="0" w:space="0" w:color="auto"/>
        <w:bottom w:val="none" w:sz="0" w:space="0" w:color="auto"/>
        <w:right w:val="none" w:sz="0" w:space="0" w:color="auto"/>
      </w:divBdr>
    </w:div>
    <w:div w:id="462038868">
      <w:bodyDiv w:val="1"/>
      <w:marLeft w:val="0"/>
      <w:marRight w:val="0"/>
      <w:marTop w:val="0"/>
      <w:marBottom w:val="0"/>
      <w:divBdr>
        <w:top w:val="none" w:sz="0" w:space="0" w:color="auto"/>
        <w:left w:val="none" w:sz="0" w:space="0" w:color="auto"/>
        <w:bottom w:val="none" w:sz="0" w:space="0" w:color="auto"/>
        <w:right w:val="none" w:sz="0" w:space="0" w:color="auto"/>
      </w:divBdr>
    </w:div>
    <w:div w:id="463815110">
      <w:bodyDiv w:val="1"/>
      <w:marLeft w:val="0"/>
      <w:marRight w:val="0"/>
      <w:marTop w:val="0"/>
      <w:marBottom w:val="0"/>
      <w:divBdr>
        <w:top w:val="none" w:sz="0" w:space="0" w:color="auto"/>
        <w:left w:val="none" w:sz="0" w:space="0" w:color="auto"/>
        <w:bottom w:val="none" w:sz="0" w:space="0" w:color="auto"/>
        <w:right w:val="none" w:sz="0" w:space="0" w:color="auto"/>
      </w:divBdr>
    </w:div>
    <w:div w:id="468062205">
      <w:bodyDiv w:val="1"/>
      <w:marLeft w:val="0"/>
      <w:marRight w:val="0"/>
      <w:marTop w:val="0"/>
      <w:marBottom w:val="0"/>
      <w:divBdr>
        <w:top w:val="none" w:sz="0" w:space="0" w:color="auto"/>
        <w:left w:val="none" w:sz="0" w:space="0" w:color="auto"/>
        <w:bottom w:val="none" w:sz="0" w:space="0" w:color="auto"/>
        <w:right w:val="none" w:sz="0" w:space="0" w:color="auto"/>
      </w:divBdr>
    </w:div>
    <w:div w:id="468938333">
      <w:bodyDiv w:val="1"/>
      <w:marLeft w:val="0"/>
      <w:marRight w:val="0"/>
      <w:marTop w:val="0"/>
      <w:marBottom w:val="0"/>
      <w:divBdr>
        <w:top w:val="none" w:sz="0" w:space="0" w:color="auto"/>
        <w:left w:val="none" w:sz="0" w:space="0" w:color="auto"/>
        <w:bottom w:val="none" w:sz="0" w:space="0" w:color="auto"/>
        <w:right w:val="none" w:sz="0" w:space="0" w:color="auto"/>
      </w:divBdr>
    </w:div>
    <w:div w:id="471754930">
      <w:bodyDiv w:val="1"/>
      <w:marLeft w:val="0"/>
      <w:marRight w:val="0"/>
      <w:marTop w:val="0"/>
      <w:marBottom w:val="0"/>
      <w:divBdr>
        <w:top w:val="none" w:sz="0" w:space="0" w:color="auto"/>
        <w:left w:val="none" w:sz="0" w:space="0" w:color="auto"/>
        <w:bottom w:val="none" w:sz="0" w:space="0" w:color="auto"/>
        <w:right w:val="none" w:sz="0" w:space="0" w:color="auto"/>
      </w:divBdr>
    </w:div>
    <w:div w:id="473065376">
      <w:bodyDiv w:val="1"/>
      <w:marLeft w:val="0"/>
      <w:marRight w:val="0"/>
      <w:marTop w:val="0"/>
      <w:marBottom w:val="0"/>
      <w:divBdr>
        <w:top w:val="none" w:sz="0" w:space="0" w:color="auto"/>
        <w:left w:val="none" w:sz="0" w:space="0" w:color="auto"/>
        <w:bottom w:val="none" w:sz="0" w:space="0" w:color="auto"/>
        <w:right w:val="none" w:sz="0" w:space="0" w:color="auto"/>
      </w:divBdr>
    </w:div>
    <w:div w:id="474572115">
      <w:bodyDiv w:val="1"/>
      <w:marLeft w:val="0"/>
      <w:marRight w:val="0"/>
      <w:marTop w:val="0"/>
      <w:marBottom w:val="0"/>
      <w:divBdr>
        <w:top w:val="none" w:sz="0" w:space="0" w:color="auto"/>
        <w:left w:val="none" w:sz="0" w:space="0" w:color="auto"/>
        <w:bottom w:val="none" w:sz="0" w:space="0" w:color="auto"/>
        <w:right w:val="none" w:sz="0" w:space="0" w:color="auto"/>
      </w:divBdr>
    </w:div>
    <w:div w:id="474874404">
      <w:bodyDiv w:val="1"/>
      <w:marLeft w:val="0"/>
      <w:marRight w:val="0"/>
      <w:marTop w:val="0"/>
      <w:marBottom w:val="0"/>
      <w:divBdr>
        <w:top w:val="none" w:sz="0" w:space="0" w:color="auto"/>
        <w:left w:val="none" w:sz="0" w:space="0" w:color="auto"/>
        <w:bottom w:val="none" w:sz="0" w:space="0" w:color="auto"/>
        <w:right w:val="none" w:sz="0" w:space="0" w:color="auto"/>
      </w:divBdr>
    </w:div>
    <w:div w:id="475804108">
      <w:bodyDiv w:val="1"/>
      <w:marLeft w:val="0"/>
      <w:marRight w:val="0"/>
      <w:marTop w:val="0"/>
      <w:marBottom w:val="0"/>
      <w:divBdr>
        <w:top w:val="none" w:sz="0" w:space="0" w:color="auto"/>
        <w:left w:val="none" w:sz="0" w:space="0" w:color="auto"/>
        <w:bottom w:val="none" w:sz="0" w:space="0" w:color="auto"/>
        <w:right w:val="none" w:sz="0" w:space="0" w:color="auto"/>
      </w:divBdr>
    </w:div>
    <w:div w:id="477310479">
      <w:bodyDiv w:val="1"/>
      <w:marLeft w:val="0"/>
      <w:marRight w:val="0"/>
      <w:marTop w:val="0"/>
      <w:marBottom w:val="0"/>
      <w:divBdr>
        <w:top w:val="none" w:sz="0" w:space="0" w:color="auto"/>
        <w:left w:val="none" w:sz="0" w:space="0" w:color="auto"/>
        <w:bottom w:val="none" w:sz="0" w:space="0" w:color="auto"/>
        <w:right w:val="none" w:sz="0" w:space="0" w:color="auto"/>
      </w:divBdr>
    </w:div>
    <w:div w:id="480999175">
      <w:bodyDiv w:val="1"/>
      <w:marLeft w:val="0"/>
      <w:marRight w:val="0"/>
      <w:marTop w:val="0"/>
      <w:marBottom w:val="0"/>
      <w:divBdr>
        <w:top w:val="none" w:sz="0" w:space="0" w:color="auto"/>
        <w:left w:val="none" w:sz="0" w:space="0" w:color="auto"/>
        <w:bottom w:val="none" w:sz="0" w:space="0" w:color="auto"/>
        <w:right w:val="none" w:sz="0" w:space="0" w:color="auto"/>
      </w:divBdr>
    </w:div>
    <w:div w:id="481505972">
      <w:bodyDiv w:val="1"/>
      <w:marLeft w:val="0"/>
      <w:marRight w:val="0"/>
      <w:marTop w:val="0"/>
      <w:marBottom w:val="0"/>
      <w:divBdr>
        <w:top w:val="none" w:sz="0" w:space="0" w:color="auto"/>
        <w:left w:val="none" w:sz="0" w:space="0" w:color="auto"/>
        <w:bottom w:val="none" w:sz="0" w:space="0" w:color="auto"/>
        <w:right w:val="none" w:sz="0" w:space="0" w:color="auto"/>
      </w:divBdr>
    </w:div>
    <w:div w:id="487554757">
      <w:bodyDiv w:val="1"/>
      <w:marLeft w:val="0"/>
      <w:marRight w:val="0"/>
      <w:marTop w:val="0"/>
      <w:marBottom w:val="0"/>
      <w:divBdr>
        <w:top w:val="none" w:sz="0" w:space="0" w:color="auto"/>
        <w:left w:val="none" w:sz="0" w:space="0" w:color="auto"/>
        <w:bottom w:val="none" w:sz="0" w:space="0" w:color="auto"/>
        <w:right w:val="none" w:sz="0" w:space="0" w:color="auto"/>
      </w:divBdr>
    </w:div>
    <w:div w:id="488864728">
      <w:bodyDiv w:val="1"/>
      <w:marLeft w:val="0"/>
      <w:marRight w:val="0"/>
      <w:marTop w:val="0"/>
      <w:marBottom w:val="0"/>
      <w:divBdr>
        <w:top w:val="none" w:sz="0" w:space="0" w:color="auto"/>
        <w:left w:val="none" w:sz="0" w:space="0" w:color="auto"/>
        <w:bottom w:val="none" w:sz="0" w:space="0" w:color="auto"/>
        <w:right w:val="none" w:sz="0" w:space="0" w:color="auto"/>
      </w:divBdr>
    </w:div>
    <w:div w:id="489061999">
      <w:bodyDiv w:val="1"/>
      <w:marLeft w:val="0"/>
      <w:marRight w:val="0"/>
      <w:marTop w:val="0"/>
      <w:marBottom w:val="0"/>
      <w:divBdr>
        <w:top w:val="none" w:sz="0" w:space="0" w:color="auto"/>
        <w:left w:val="none" w:sz="0" w:space="0" w:color="auto"/>
        <w:bottom w:val="none" w:sz="0" w:space="0" w:color="auto"/>
        <w:right w:val="none" w:sz="0" w:space="0" w:color="auto"/>
      </w:divBdr>
    </w:div>
    <w:div w:id="490222106">
      <w:bodyDiv w:val="1"/>
      <w:marLeft w:val="0"/>
      <w:marRight w:val="0"/>
      <w:marTop w:val="0"/>
      <w:marBottom w:val="0"/>
      <w:divBdr>
        <w:top w:val="none" w:sz="0" w:space="0" w:color="auto"/>
        <w:left w:val="none" w:sz="0" w:space="0" w:color="auto"/>
        <w:bottom w:val="none" w:sz="0" w:space="0" w:color="auto"/>
        <w:right w:val="none" w:sz="0" w:space="0" w:color="auto"/>
      </w:divBdr>
    </w:div>
    <w:div w:id="495268809">
      <w:bodyDiv w:val="1"/>
      <w:marLeft w:val="0"/>
      <w:marRight w:val="0"/>
      <w:marTop w:val="0"/>
      <w:marBottom w:val="0"/>
      <w:divBdr>
        <w:top w:val="none" w:sz="0" w:space="0" w:color="auto"/>
        <w:left w:val="none" w:sz="0" w:space="0" w:color="auto"/>
        <w:bottom w:val="none" w:sz="0" w:space="0" w:color="auto"/>
        <w:right w:val="none" w:sz="0" w:space="0" w:color="auto"/>
      </w:divBdr>
    </w:div>
    <w:div w:id="496699683">
      <w:bodyDiv w:val="1"/>
      <w:marLeft w:val="0"/>
      <w:marRight w:val="0"/>
      <w:marTop w:val="0"/>
      <w:marBottom w:val="0"/>
      <w:divBdr>
        <w:top w:val="none" w:sz="0" w:space="0" w:color="auto"/>
        <w:left w:val="none" w:sz="0" w:space="0" w:color="auto"/>
        <w:bottom w:val="none" w:sz="0" w:space="0" w:color="auto"/>
        <w:right w:val="none" w:sz="0" w:space="0" w:color="auto"/>
      </w:divBdr>
    </w:div>
    <w:div w:id="496768171">
      <w:bodyDiv w:val="1"/>
      <w:marLeft w:val="0"/>
      <w:marRight w:val="0"/>
      <w:marTop w:val="0"/>
      <w:marBottom w:val="0"/>
      <w:divBdr>
        <w:top w:val="none" w:sz="0" w:space="0" w:color="auto"/>
        <w:left w:val="none" w:sz="0" w:space="0" w:color="auto"/>
        <w:bottom w:val="none" w:sz="0" w:space="0" w:color="auto"/>
        <w:right w:val="none" w:sz="0" w:space="0" w:color="auto"/>
      </w:divBdr>
    </w:div>
    <w:div w:id="497692825">
      <w:bodyDiv w:val="1"/>
      <w:marLeft w:val="0"/>
      <w:marRight w:val="0"/>
      <w:marTop w:val="0"/>
      <w:marBottom w:val="0"/>
      <w:divBdr>
        <w:top w:val="none" w:sz="0" w:space="0" w:color="auto"/>
        <w:left w:val="none" w:sz="0" w:space="0" w:color="auto"/>
        <w:bottom w:val="none" w:sz="0" w:space="0" w:color="auto"/>
        <w:right w:val="none" w:sz="0" w:space="0" w:color="auto"/>
      </w:divBdr>
    </w:div>
    <w:div w:id="499083757">
      <w:bodyDiv w:val="1"/>
      <w:marLeft w:val="0"/>
      <w:marRight w:val="0"/>
      <w:marTop w:val="0"/>
      <w:marBottom w:val="0"/>
      <w:divBdr>
        <w:top w:val="none" w:sz="0" w:space="0" w:color="auto"/>
        <w:left w:val="none" w:sz="0" w:space="0" w:color="auto"/>
        <w:bottom w:val="none" w:sz="0" w:space="0" w:color="auto"/>
        <w:right w:val="none" w:sz="0" w:space="0" w:color="auto"/>
      </w:divBdr>
    </w:div>
    <w:div w:id="499275762">
      <w:bodyDiv w:val="1"/>
      <w:marLeft w:val="0"/>
      <w:marRight w:val="0"/>
      <w:marTop w:val="0"/>
      <w:marBottom w:val="0"/>
      <w:divBdr>
        <w:top w:val="none" w:sz="0" w:space="0" w:color="auto"/>
        <w:left w:val="none" w:sz="0" w:space="0" w:color="auto"/>
        <w:bottom w:val="none" w:sz="0" w:space="0" w:color="auto"/>
        <w:right w:val="none" w:sz="0" w:space="0" w:color="auto"/>
      </w:divBdr>
    </w:div>
    <w:div w:id="500584082">
      <w:bodyDiv w:val="1"/>
      <w:marLeft w:val="0"/>
      <w:marRight w:val="0"/>
      <w:marTop w:val="0"/>
      <w:marBottom w:val="0"/>
      <w:divBdr>
        <w:top w:val="none" w:sz="0" w:space="0" w:color="auto"/>
        <w:left w:val="none" w:sz="0" w:space="0" w:color="auto"/>
        <w:bottom w:val="none" w:sz="0" w:space="0" w:color="auto"/>
        <w:right w:val="none" w:sz="0" w:space="0" w:color="auto"/>
      </w:divBdr>
    </w:div>
    <w:div w:id="500706862">
      <w:bodyDiv w:val="1"/>
      <w:marLeft w:val="0"/>
      <w:marRight w:val="0"/>
      <w:marTop w:val="0"/>
      <w:marBottom w:val="0"/>
      <w:divBdr>
        <w:top w:val="none" w:sz="0" w:space="0" w:color="auto"/>
        <w:left w:val="none" w:sz="0" w:space="0" w:color="auto"/>
        <w:bottom w:val="none" w:sz="0" w:space="0" w:color="auto"/>
        <w:right w:val="none" w:sz="0" w:space="0" w:color="auto"/>
      </w:divBdr>
    </w:div>
    <w:div w:id="504828234">
      <w:bodyDiv w:val="1"/>
      <w:marLeft w:val="0"/>
      <w:marRight w:val="0"/>
      <w:marTop w:val="0"/>
      <w:marBottom w:val="0"/>
      <w:divBdr>
        <w:top w:val="none" w:sz="0" w:space="0" w:color="auto"/>
        <w:left w:val="none" w:sz="0" w:space="0" w:color="auto"/>
        <w:bottom w:val="none" w:sz="0" w:space="0" w:color="auto"/>
        <w:right w:val="none" w:sz="0" w:space="0" w:color="auto"/>
      </w:divBdr>
    </w:div>
    <w:div w:id="505511491">
      <w:bodyDiv w:val="1"/>
      <w:marLeft w:val="0"/>
      <w:marRight w:val="0"/>
      <w:marTop w:val="0"/>
      <w:marBottom w:val="0"/>
      <w:divBdr>
        <w:top w:val="none" w:sz="0" w:space="0" w:color="auto"/>
        <w:left w:val="none" w:sz="0" w:space="0" w:color="auto"/>
        <w:bottom w:val="none" w:sz="0" w:space="0" w:color="auto"/>
        <w:right w:val="none" w:sz="0" w:space="0" w:color="auto"/>
      </w:divBdr>
    </w:div>
    <w:div w:id="506331948">
      <w:bodyDiv w:val="1"/>
      <w:marLeft w:val="0"/>
      <w:marRight w:val="0"/>
      <w:marTop w:val="0"/>
      <w:marBottom w:val="0"/>
      <w:divBdr>
        <w:top w:val="none" w:sz="0" w:space="0" w:color="auto"/>
        <w:left w:val="none" w:sz="0" w:space="0" w:color="auto"/>
        <w:bottom w:val="none" w:sz="0" w:space="0" w:color="auto"/>
        <w:right w:val="none" w:sz="0" w:space="0" w:color="auto"/>
      </w:divBdr>
    </w:div>
    <w:div w:id="508646330">
      <w:bodyDiv w:val="1"/>
      <w:marLeft w:val="0"/>
      <w:marRight w:val="0"/>
      <w:marTop w:val="0"/>
      <w:marBottom w:val="0"/>
      <w:divBdr>
        <w:top w:val="none" w:sz="0" w:space="0" w:color="auto"/>
        <w:left w:val="none" w:sz="0" w:space="0" w:color="auto"/>
        <w:bottom w:val="none" w:sz="0" w:space="0" w:color="auto"/>
        <w:right w:val="none" w:sz="0" w:space="0" w:color="auto"/>
      </w:divBdr>
    </w:div>
    <w:div w:id="512038533">
      <w:bodyDiv w:val="1"/>
      <w:marLeft w:val="0"/>
      <w:marRight w:val="0"/>
      <w:marTop w:val="0"/>
      <w:marBottom w:val="0"/>
      <w:divBdr>
        <w:top w:val="none" w:sz="0" w:space="0" w:color="auto"/>
        <w:left w:val="none" w:sz="0" w:space="0" w:color="auto"/>
        <w:bottom w:val="none" w:sz="0" w:space="0" w:color="auto"/>
        <w:right w:val="none" w:sz="0" w:space="0" w:color="auto"/>
      </w:divBdr>
    </w:div>
    <w:div w:id="513227026">
      <w:bodyDiv w:val="1"/>
      <w:marLeft w:val="0"/>
      <w:marRight w:val="0"/>
      <w:marTop w:val="0"/>
      <w:marBottom w:val="0"/>
      <w:divBdr>
        <w:top w:val="none" w:sz="0" w:space="0" w:color="auto"/>
        <w:left w:val="none" w:sz="0" w:space="0" w:color="auto"/>
        <w:bottom w:val="none" w:sz="0" w:space="0" w:color="auto"/>
        <w:right w:val="none" w:sz="0" w:space="0" w:color="auto"/>
      </w:divBdr>
    </w:div>
    <w:div w:id="514078467">
      <w:bodyDiv w:val="1"/>
      <w:marLeft w:val="0"/>
      <w:marRight w:val="0"/>
      <w:marTop w:val="0"/>
      <w:marBottom w:val="0"/>
      <w:divBdr>
        <w:top w:val="none" w:sz="0" w:space="0" w:color="auto"/>
        <w:left w:val="none" w:sz="0" w:space="0" w:color="auto"/>
        <w:bottom w:val="none" w:sz="0" w:space="0" w:color="auto"/>
        <w:right w:val="none" w:sz="0" w:space="0" w:color="auto"/>
      </w:divBdr>
    </w:div>
    <w:div w:id="514609577">
      <w:bodyDiv w:val="1"/>
      <w:marLeft w:val="0"/>
      <w:marRight w:val="0"/>
      <w:marTop w:val="0"/>
      <w:marBottom w:val="0"/>
      <w:divBdr>
        <w:top w:val="none" w:sz="0" w:space="0" w:color="auto"/>
        <w:left w:val="none" w:sz="0" w:space="0" w:color="auto"/>
        <w:bottom w:val="none" w:sz="0" w:space="0" w:color="auto"/>
        <w:right w:val="none" w:sz="0" w:space="0" w:color="auto"/>
      </w:divBdr>
    </w:div>
    <w:div w:id="515077256">
      <w:bodyDiv w:val="1"/>
      <w:marLeft w:val="0"/>
      <w:marRight w:val="0"/>
      <w:marTop w:val="0"/>
      <w:marBottom w:val="0"/>
      <w:divBdr>
        <w:top w:val="none" w:sz="0" w:space="0" w:color="auto"/>
        <w:left w:val="none" w:sz="0" w:space="0" w:color="auto"/>
        <w:bottom w:val="none" w:sz="0" w:space="0" w:color="auto"/>
        <w:right w:val="none" w:sz="0" w:space="0" w:color="auto"/>
      </w:divBdr>
    </w:div>
    <w:div w:id="517548008">
      <w:bodyDiv w:val="1"/>
      <w:marLeft w:val="0"/>
      <w:marRight w:val="0"/>
      <w:marTop w:val="0"/>
      <w:marBottom w:val="0"/>
      <w:divBdr>
        <w:top w:val="none" w:sz="0" w:space="0" w:color="auto"/>
        <w:left w:val="none" w:sz="0" w:space="0" w:color="auto"/>
        <w:bottom w:val="none" w:sz="0" w:space="0" w:color="auto"/>
        <w:right w:val="none" w:sz="0" w:space="0" w:color="auto"/>
      </w:divBdr>
    </w:div>
    <w:div w:id="519202136">
      <w:bodyDiv w:val="1"/>
      <w:marLeft w:val="0"/>
      <w:marRight w:val="0"/>
      <w:marTop w:val="0"/>
      <w:marBottom w:val="0"/>
      <w:divBdr>
        <w:top w:val="none" w:sz="0" w:space="0" w:color="auto"/>
        <w:left w:val="none" w:sz="0" w:space="0" w:color="auto"/>
        <w:bottom w:val="none" w:sz="0" w:space="0" w:color="auto"/>
        <w:right w:val="none" w:sz="0" w:space="0" w:color="auto"/>
      </w:divBdr>
    </w:div>
    <w:div w:id="520247618">
      <w:bodyDiv w:val="1"/>
      <w:marLeft w:val="0"/>
      <w:marRight w:val="0"/>
      <w:marTop w:val="0"/>
      <w:marBottom w:val="0"/>
      <w:divBdr>
        <w:top w:val="none" w:sz="0" w:space="0" w:color="auto"/>
        <w:left w:val="none" w:sz="0" w:space="0" w:color="auto"/>
        <w:bottom w:val="none" w:sz="0" w:space="0" w:color="auto"/>
        <w:right w:val="none" w:sz="0" w:space="0" w:color="auto"/>
      </w:divBdr>
    </w:div>
    <w:div w:id="521207991">
      <w:bodyDiv w:val="1"/>
      <w:marLeft w:val="0"/>
      <w:marRight w:val="0"/>
      <w:marTop w:val="0"/>
      <w:marBottom w:val="0"/>
      <w:divBdr>
        <w:top w:val="none" w:sz="0" w:space="0" w:color="auto"/>
        <w:left w:val="none" w:sz="0" w:space="0" w:color="auto"/>
        <w:bottom w:val="none" w:sz="0" w:space="0" w:color="auto"/>
        <w:right w:val="none" w:sz="0" w:space="0" w:color="auto"/>
      </w:divBdr>
    </w:div>
    <w:div w:id="521212062">
      <w:bodyDiv w:val="1"/>
      <w:marLeft w:val="0"/>
      <w:marRight w:val="0"/>
      <w:marTop w:val="0"/>
      <w:marBottom w:val="0"/>
      <w:divBdr>
        <w:top w:val="none" w:sz="0" w:space="0" w:color="auto"/>
        <w:left w:val="none" w:sz="0" w:space="0" w:color="auto"/>
        <w:bottom w:val="none" w:sz="0" w:space="0" w:color="auto"/>
        <w:right w:val="none" w:sz="0" w:space="0" w:color="auto"/>
      </w:divBdr>
    </w:div>
    <w:div w:id="526407109">
      <w:bodyDiv w:val="1"/>
      <w:marLeft w:val="0"/>
      <w:marRight w:val="0"/>
      <w:marTop w:val="0"/>
      <w:marBottom w:val="0"/>
      <w:divBdr>
        <w:top w:val="none" w:sz="0" w:space="0" w:color="auto"/>
        <w:left w:val="none" w:sz="0" w:space="0" w:color="auto"/>
        <w:bottom w:val="none" w:sz="0" w:space="0" w:color="auto"/>
        <w:right w:val="none" w:sz="0" w:space="0" w:color="auto"/>
      </w:divBdr>
    </w:div>
    <w:div w:id="529104256">
      <w:bodyDiv w:val="1"/>
      <w:marLeft w:val="0"/>
      <w:marRight w:val="0"/>
      <w:marTop w:val="0"/>
      <w:marBottom w:val="0"/>
      <w:divBdr>
        <w:top w:val="none" w:sz="0" w:space="0" w:color="auto"/>
        <w:left w:val="none" w:sz="0" w:space="0" w:color="auto"/>
        <w:bottom w:val="none" w:sz="0" w:space="0" w:color="auto"/>
        <w:right w:val="none" w:sz="0" w:space="0" w:color="auto"/>
      </w:divBdr>
    </w:div>
    <w:div w:id="530457614">
      <w:bodyDiv w:val="1"/>
      <w:marLeft w:val="0"/>
      <w:marRight w:val="0"/>
      <w:marTop w:val="0"/>
      <w:marBottom w:val="0"/>
      <w:divBdr>
        <w:top w:val="none" w:sz="0" w:space="0" w:color="auto"/>
        <w:left w:val="none" w:sz="0" w:space="0" w:color="auto"/>
        <w:bottom w:val="none" w:sz="0" w:space="0" w:color="auto"/>
        <w:right w:val="none" w:sz="0" w:space="0" w:color="auto"/>
      </w:divBdr>
    </w:div>
    <w:div w:id="530655358">
      <w:bodyDiv w:val="1"/>
      <w:marLeft w:val="0"/>
      <w:marRight w:val="0"/>
      <w:marTop w:val="0"/>
      <w:marBottom w:val="0"/>
      <w:divBdr>
        <w:top w:val="none" w:sz="0" w:space="0" w:color="auto"/>
        <w:left w:val="none" w:sz="0" w:space="0" w:color="auto"/>
        <w:bottom w:val="none" w:sz="0" w:space="0" w:color="auto"/>
        <w:right w:val="none" w:sz="0" w:space="0" w:color="auto"/>
      </w:divBdr>
    </w:div>
    <w:div w:id="534924651">
      <w:bodyDiv w:val="1"/>
      <w:marLeft w:val="0"/>
      <w:marRight w:val="0"/>
      <w:marTop w:val="0"/>
      <w:marBottom w:val="0"/>
      <w:divBdr>
        <w:top w:val="none" w:sz="0" w:space="0" w:color="auto"/>
        <w:left w:val="none" w:sz="0" w:space="0" w:color="auto"/>
        <w:bottom w:val="none" w:sz="0" w:space="0" w:color="auto"/>
        <w:right w:val="none" w:sz="0" w:space="0" w:color="auto"/>
      </w:divBdr>
    </w:div>
    <w:div w:id="535117014">
      <w:bodyDiv w:val="1"/>
      <w:marLeft w:val="0"/>
      <w:marRight w:val="0"/>
      <w:marTop w:val="0"/>
      <w:marBottom w:val="0"/>
      <w:divBdr>
        <w:top w:val="none" w:sz="0" w:space="0" w:color="auto"/>
        <w:left w:val="none" w:sz="0" w:space="0" w:color="auto"/>
        <w:bottom w:val="none" w:sz="0" w:space="0" w:color="auto"/>
        <w:right w:val="none" w:sz="0" w:space="0" w:color="auto"/>
      </w:divBdr>
    </w:div>
    <w:div w:id="535314962">
      <w:bodyDiv w:val="1"/>
      <w:marLeft w:val="0"/>
      <w:marRight w:val="0"/>
      <w:marTop w:val="0"/>
      <w:marBottom w:val="0"/>
      <w:divBdr>
        <w:top w:val="none" w:sz="0" w:space="0" w:color="auto"/>
        <w:left w:val="none" w:sz="0" w:space="0" w:color="auto"/>
        <w:bottom w:val="none" w:sz="0" w:space="0" w:color="auto"/>
        <w:right w:val="none" w:sz="0" w:space="0" w:color="auto"/>
      </w:divBdr>
    </w:div>
    <w:div w:id="536352680">
      <w:bodyDiv w:val="1"/>
      <w:marLeft w:val="0"/>
      <w:marRight w:val="0"/>
      <w:marTop w:val="0"/>
      <w:marBottom w:val="0"/>
      <w:divBdr>
        <w:top w:val="none" w:sz="0" w:space="0" w:color="auto"/>
        <w:left w:val="none" w:sz="0" w:space="0" w:color="auto"/>
        <w:bottom w:val="none" w:sz="0" w:space="0" w:color="auto"/>
        <w:right w:val="none" w:sz="0" w:space="0" w:color="auto"/>
      </w:divBdr>
    </w:div>
    <w:div w:id="538470796">
      <w:bodyDiv w:val="1"/>
      <w:marLeft w:val="0"/>
      <w:marRight w:val="0"/>
      <w:marTop w:val="0"/>
      <w:marBottom w:val="0"/>
      <w:divBdr>
        <w:top w:val="none" w:sz="0" w:space="0" w:color="auto"/>
        <w:left w:val="none" w:sz="0" w:space="0" w:color="auto"/>
        <w:bottom w:val="none" w:sz="0" w:space="0" w:color="auto"/>
        <w:right w:val="none" w:sz="0" w:space="0" w:color="auto"/>
      </w:divBdr>
    </w:div>
    <w:div w:id="538476075">
      <w:bodyDiv w:val="1"/>
      <w:marLeft w:val="0"/>
      <w:marRight w:val="0"/>
      <w:marTop w:val="0"/>
      <w:marBottom w:val="0"/>
      <w:divBdr>
        <w:top w:val="none" w:sz="0" w:space="0" w:color="auto"/>
        <w:left w:val="none" w:sz="0" w:space="0" w:color="auto"/>
        <w:bottom w:val="none" w:sz="0" w:space="0" w:color="auto"/>
        <w:right w:val="none" w:sz="0" w:space="0" w:color="auto"/>
      </w:divBdr>
    </w:div>
    <w:div w:id="541483960">
      <w:bodyDiv w:val="1"/>
      <w:marLeft w:val="0"/>
      <w:marRight w:val="0"/>
      <w:marTop w:val="0"/>
      <w:marBottom w:val="0"/>
      <w:divBdr>
        <w:top w:val="none" w:sz="0" w:space="0" w:color="auto"/>
        <w:left w:val="none" w:sz="0" w:space="0" w:color="auto"/>
        <w:bottom w:val="none" w:sz="0" w:space="0" w:color="auto"/>
        <w:right w:val="none" w:sz="0" w:space="0" w:color="auto"/>
      </w:divBdr>
    </w:div>
    <w:div w:id="544636749">
      <w:bodyDiv w:val="1"/>
      <w:marLeft w:val="0"/>
      <w:marRight w:val="0"/>
      <w:marTop w:val="0"/>
      <w:marBottom w:val="0"/>
      <w:divBdr>
        <w:top w:val="none" w:sz="0" w:space="0" w:color="auto"/>
        <w:left w:val="none" w:sz="0" w:space="0" w:color="auto"/>
        <w:bottom w:val="none" w:sz="0" w:space="0" w:color="auto"/>
        <w:right w:val="none" w:sz="0" w:space="0" w:color="auto"/>
      </w:divBdr>
    </w:div>
    <w:div w:id="545871736">
      <w:bodyDiv w:val="1"/>
      <w:marLeft w:val="0"/>
      <w:marRight w:val="0"/>
      <w:marTop w:val="0"/>
      <w:marBottom w:val="0"/>
      <w:divBdr>
        <w:top w:val="none" w:sz="0" w:space="0" w:color="auto"/>
        <w:left w:val="none" w:sz="0" w:space="0" w:color="auto"/>
        <w:bottom w:val="none" w:sz="0" w:space="0" w:color="auto"/>
        <w:right w:val="none" w:sz="0" w:space="0" w:color="auto"/>
      </w:divBdr>
    </w:div>
    <w:div w:id="547452133">
      <w:bodyDiv w:val="1"/>
      <w:marLeft w:val="0"/>
      <w:marRight w:val="0"/>
      <w:marTop w:val="0"/>
      <w:marBottom w:val="0"/>
      <w:divBdr>
        <w:top w:val="none" w:sz="0" w:space="0" w:color="auto"/>
        <w:left w:val="none" w:sz="0" w:space="0" w:color="auto"/>
        <w:bottom w:val="none" w:sz="0" w:space="0" w:color="auto"/>
        <w:right w:val="none" w:sz="0" w:space="0" w:color="auto"/>
      </w:divBdr>
    </w:div>
    <w:div w:id="548690892">
      <w:bodyDiv w:val="1"/>
      <w:marLeft w:val="0"/>
      <w:marRight w:val="0"/>
      <w:marTop w:val="0"/>
      <w:marBottom w:val="0"/>
      <w:divBdr>
        <w:top w:val="none" w:sz="0" w:space="0" w:color="auto"/>
        <w:left w:val="none" w:sz="0" w:space="0" w:color="auto"/>
        <w:bottom w:val="none" w:sz="0" w:space="0" w:color="auto"/>
        <w:right w:val="none" w:sz="0" w:space="0" w:color="auto"/>
      </w:divBdr>
    </w:div>
    <w:div w:id="549658117">
      <w:bodyDiv w:val="1"/>
      <w:marLeft w:val="0"/>
      <w:marRight w:val="0"/>
      <w:marTop w:val="0"/>
      <w:marBottom w:val="0"/>
      <w:divBdr>
        <w:top w:val="none" w:sz="0" w:space="0" w:color="auto"/>
        <w:left w:val="none" w:sz="0" w:space="0" w:color="auto"/>
        <w:bottom w:val="none" w:sz="0" w:space="0" w:color="auto"/>
        <w:right w:val="none" w:sz="0" w:space="0" w:color="auto"/>
      </w:divBdr>
    </w:div>
    <w:div w:id="551505439">
      <w:bodyDiv w:val="1"/>
      <w:marLeft w:val="0"/>
      <w:marRight w:val="0"/>
      <w:marTop w:val="0"/>
      <w:marBottom w:val="0"/>
      <w:divBdr>
        <w:top w:val="none" w:sz="0" w:space="0" w:color="auto"/>
        <w:left w:val="none" w:sz="0" w:space="0" w:color="auto"/>
        <w:bottom w:val="none" w:sz="0" w:space="0" w:color="auto"/>
        <w:right w:val="none" w:sz="0" w:space="0" w:color="auto"/>
      </w:divBdr>
    </w:div>
    <w:div w:id="552036634">
      <w:bodyDiv w:val="1"/>
      <w:marLeft w:val="0"/>
      <w:marRight w:val="0"/>
      <w:marTop w:val="0"/>
      <w:marBottom w:val="0"/>
      <w:divBdr>
        <w:top w:val="none" w:sz="0" w:space="0" w:color="auto"/>
        <w:left w:val="none" w:sz="0" w:space="0" w:color="auto"/>
        <w:bottom w:val="none" w:sz="0" w:space="0" w:color="auto"/>
        <w:right w:val="none" w:sz="0" w:space="0" w:color="auto"/>
      </w:divBdr>
    </w:div>
    <w:div w:id="553545576">
      <w:bodyDiv w:val="1"/>
      <w:marLeft w:val="0"/>
      <w:marRight w:val="0"/>
      <w:marTop w:val="0"/>
      <w:marBottom w:val="0"/>
      <w:divBdr>
        <w:top w:val="none" w:sz="0" w:space="0" w:color="auto"/>
        <w:left w:val="none" w:sz="0" w:space="0" w:color="auto"/>
        <w:bottom w:val="none" w:sz="0" w:space="0" w:color="auto"/>
        <w:right w:val="none" w:sz="0" w:space="0" w:color="auto"/>
      </w:divBdr>
    </w:div>
    <w:div w:id="554776931">
      <w:bodyDiv w:val="1"/>
      <w:marLeft w:val="0"/>
      <w:marRight w:val="0"/>
      <w:marTop w:val="0"/>
      <w:marBottom w:val="0"/>
      <w:divBdr>
        <w:top w:val="none" w:sz="0" w:space="0" w:color="auto"/>
        <w:left w:val="none" w:sz="0" w:space="0" w:color="auto"/>
        <w:bottom w:val="none" w:sz="0" w:space="0" w:color="auto"/>
        <w:right w:val="none" w:sz="0" w:space="0" w:color="auto"/>
      </w:divBdr>
    </w:div>
    <w:div w:id="556235523">
      <w:bodyDiv w:val="1"/>
      <w:marLeft w:val="0"/>
      <w:marRight w:val="0"/>
      <w:marTop w:val="0"/>
      <w:marBottom w:val="0"/>
      <w:divBdr>
        <w:top w:val="none" w:sz="0" w:space="0" w:color="auto"/>
        <w:left w:val="none" w:sz="0" w:space="0" w:color="auto"/>
        <w:bottom w:val="none" w:sz="0" w:space="0" w:color="auto"/>
        <w:right w:val="none" w:sz="0" w:space="0" w:color="auto"/>
      </w:divBdr>
    </w:div>
    <w:div w:id="556555862">
      <w:bodyDiv w:val="1"/>
      <w:marLeft w:val="0"/>
      <w:marRight w:val="0"/>
      <w:marTop w:val="0"/>
      <w:marBottom w:val="0"/>
      <w:divBdr>
        <w:top w:val="none" w:sz="0" w:space="0" w:color="auto"/>
        <w:left w:val="none" w:sz="0" w:space="0" w:color="auto"/>
        <w:bottom w:val="none" w:sz="0" w:space="0" w:color="auto"/>
        <w:right w:val="none" w:sz="0" w:space="0" w:color="auto"/>
      </w:divBdr>
    </w:div>
    <w:div w:id="556940591">
      <w:bodyDiv w:val="1"/>
      <w:marLeft w:val="0"/>
      <w:marRight w:val="0"/>
      <w:marTop w:val="0"/>
      <w:marBottom w:val="0"/>
      <w:divBdr>
        <w:top w:val="none" w:sz="0" w:space="0" w:color="auto"/>
        <w:left w:val="none" w:sz="0" w:space="0" w:color="auto"/>
        <w:bottom w:val="none" w:sz="0" w:space="0" w:color="auto"/>
        <w:right w:val="none" w:sz="0" w:space="0" w:color="auto"/>
      </w:divBdr>
    </w:div>
    <w:div w:id="557857217">
      <w:bodyDiv w:val="1"/>
      <w:marLeft w:val="0"/>
      <w:marRight w:val="0"/>
      <w:marTop w:val="0"/>
      <w:marBottom w:val="0"/>
      <w:divBdr>
        <w:top w:val="none" w:sz="0" w:space="0" w:color="auto"/>
        <w:left w:val="none" w:sz="0" w:space="0" w:color="auto"/>
        <w:bottom w:val="none" w:sz="0" w:space="0" w:color="auto"/>
        <w:right w:val="none" w:sz="0" w:space="0" w:color="auto"/>
      </w:divBdr>
    </w:div>
    <w:div w:id="559748805">
      <w:bodyDiv w:val="1"/>
      <w:marLeft w:val="0"/>
      <w:marRight w:val="0"/>
      <w:marTop w:val="0"/>
      <w:marBottom w:val="0"/>
      <w:divBdr>
        <w:top w:val="none" w:sz="0" w:space="0" w:color="auto"/>
        <w:left w:val="none" w:sz="0" w:space="0" w:color="auto"/>
        <w:bottom w:val="none" w:sz="0" w:space="0" w:color="auto"/>
        <w:right w:val="none" w:sz="0" w:space="0" w:color="auto"/>
      </w:divBdr>
    </w:div>
    <w:div w:id="559874906">
      <w:bodyDiv w:val="1"/>
      <w:marLeft w:val="0"/>
      <w:marRight w:val="0"/>
      <w:marTop w:val="0"/>
      <w:marBottom w:val="0"/>
      <w:divBdr>
        <w:top w:val="none" w:sz="0" w:space="0" w:color="auto"/>
        <w:left w:val="none" w:sz="0" w:space="0" w:color="auto"/>
        <w:bottom w:val="none" w:sz="0" w:space="0" w:color="auto"/>
        <w:right w:val="none" w:sz="0" w:space="0" w:color="auto"/>
      </w:divBdr>
    </w:div>
    <w:div w:id="561059915">
      <w:bodyDiv w:val="1"/>
      <w:marLeft w:val="0"/>
      <w:marRight w:val="0"/>
      <w:marTop w:val="0"/>
      <w:marBottom w:val="0"/>
      <w:divBdr>
        <w:top w:val="none" w:sz="0" w:space="0" w:color="auto"/>
        <w:left w:val="none" w:sz="0" w:space="0" w:color="auto"/>
        <w:bottom w:val="none" w:sz="0" w:space="0" w:color="auto"/>
        <w:right w:val="none" w:sz="0" w:space="0" w:color="auto"/>
      </w:divBdr>
    </w:div>
    <w:div w:id="561254120">
      <w:bodyDiv w:val="1"/>
      <w:marLeft w:val="0"/>
      <w:marRight w:val="0"/>
      <w:marTop w:val="0"/>
      <w:marBottom w:val="0"/>
      <w:divBdr>
        <w:top w:val="none" w:sz="0" w:space="0" w:color="auto"/>
        <w:left w:val="none" w:sz="0" w:space="0" w:color="auto"/>
        <w:bottom w:val="none" w:sz="0" w:space="0" w:color="auto"/>
        <w:right w:val="none" w:sz="0" w:space="0" w:color="auto"/>
      </w:divBdr>
    </w:div>
    <w:div w:id="561644148">
      <w:bodyDiv w:val="1"/>
      <w:marLeft w:val="0"/>
      <w:marRight w:val="0"/>
      <w:marTop w:val="0"/>
      <w:marBottom w:val="0"/>
      <w:divBdr>
        <w:top w:val="none" w:sz="0" w:space="0" w:color="auto"/>
        <w:left w:val="none" w:sz="0" w:space="0" w:color="auto"/>
        <w:bottom w:val="none" w:sz="0" w:space="0" w:color="auto"/>
        <w:right w:val="none" w:sz="0" w:space="0" w:color="auto"/>
      </w:divBdr>
    </w:div>
    <w:div w:id="562565442">
      <w:bodyDiv w:val="1"/>
      <w:marLeft w:val="0"/>
      <w:marRight w:val="0"/>
      <w:marTop w:val="0"/>
      <w:marBottom w:val="0"/>
      <w:divBdr>
        <w:top w:val="none" w:sz="0" w:space="0" w:color="auto"/>
        <w:left w:val="none" w:sz="0" w:space="0" w:color="auto"/>
        <w:bottom w:val="none" w:sz="0" w:space="0" w:color="auto"/>
        <w:right w:val="none" w:sz="0" w:space="0" w:color="auto"/>
      </w:divBdr>
    </w:div>
    <w:div w:id="567112941">
      <w:bodyDiv w:val="1"/>
      <w:marLeft w:val="0"/>
      <w:marRight w:val="0"/>
      <w:marTop w:val="0"/>
      <w:marBottom w:val="0"/>
      <w:divBdr>
        <w:top w:val="none" w:sz="0" w:space="0" w:color="auto"/>
        <w:left w:val="none" w:sz="0" w:space="0" w:color="auto"/>
        <w:bottom w:val="none" w:sz="0" w:space="0" w:color="auto"/>
        <w:right w:val="none" w:sz="0" w:space="0" w:color="auto"/>
      </w:divBdr>
    </w:div>
    <w:div w:id="570040050">
      <w:bodyDiv w:val="1"/>
      <w:marLeft w:val="0"/>
      <w:marRight w:val="0"/>
      <w:marTop w:val="0"/>
      <w:marBottom w:val="0"/>
      <w:divBdr>
        <w:top w:val="none" w:sz="0" w:space="0" w:color="auto"/>
        <w:left w:val="none" w:sz="0" w:space="0" w:color="auto"/>
        <w:bottom w:val="none" w:sz="0" w:space="0" w:color="auto"/>
        <w:right w:val="none" w:sz="0" w:space="0" w:color="auto"/>
      </w:divBdr>
    </w:div>
    <w:div w:id="573275948">
      <w:bodyDiv w:val="1"/>
      <w:marLeft w:val="0"/>
      <w:marRight w:val="0"/>
      <w:marTop w:val="0"/>
      <w:marBottom w:val="0"/>
      <w:divBdr>
        <w:top w:val="none" w:sz="0" w:space="0" w:color="auto"/>
        <w:left w:val="none" w:sz="0" w:space="0" w:color="auto"/>
        <w:bottom w:val="none" w:sz="0" w:space="0" w:color="auto"/>
        <w:right w:val="none" w:sz="0" w:space="0" w:color="auto"/>
      </w:divBdr>
    </w:div>
    <w:div w:id="574246028">
      <w:bodyDiv w:val="1"/>
      <w:marLeft w:val="0"/>
      <w:marRight w:val="0"/>
      <w:marTop w:val="0"/>
      <w:marBottom w:val="0"/>
      <w:divBdr>
        <w:top w:val="none" w:sz="0" w:space="0" w:color="auto"/>
        <w:left w:val="none" w:sz="0" w:space="0" w:color="auto"/>
        <w:bottom w:val="none" w:sz="0" w:space="0" w:color="auto"/>
        <w:right w:val="none" w:sz="0" w:space="0" w:color="auto"/>
      </w:divBdr>
    </w:div>
    <w:div w:id="575627849">
      <w:bodyDiv w:val="1"/>
      <w:marLeft w:val="0"/>
      <w:marRight w:val="0"/>
      <w:marTop w:val="0"/>
      <w:marBottom w:val="0"/>
      <w:divBdr>
        <w:top w:val="none" w:sz="0" w:space="0" w:color="auto"/>
        <w:left w:val="none" w:sz="0" w:space="0" w:color="auto"/>
        <w:bottom w:val="none" w:sz="0" w:space="0" w:color="auto"/>
        <w:right w:val="none" w:sz="0" w:space="0" w:color="auto"/>
      </w:divBdr>
    </w:div>
    <w:div w:id="576600313">
      <w:bodyDiv w:val="1"/>
      <w:marLeft w:val="0"/>
      <w:marRight w:val="0"/>
      <w:marTop w:val="0"/>
      <w:marBottom w:val="0"/>
      <w:divBdr>
        <w:top w:val="none" w:sz="0" w:space="0" w:color="auto"/>
        <w:left w:val="none" w:sz="0" w:space="0" w:color="auto"/>
        <w:bottom w:val="none" w:sz="0" w:space="0" w:color="auto"/>
        <w:right w:val="none" w:sz="0" w:space="0" w:color="auto"/>
      </w:divBdr>
    </w:div>
    <w:div w:id="577521941">
      <w:bodyDiv w:val="1"/>
      <w:marLeft w:val="0"/>
      <w:marRight w:val="0"/>
      <w:marTop w:val="0"/>
      <w:marBottom w:val="0"/>
      <w:divBdr>
        <w:top w:val="none" w:sz="0" w:space="0" w:color="auto"/>
        <w:left w:val="none" w:sz="0" w:space="0" w:color="auto"/>
        <w:bottom w:val="none" w:sz="0" w:space="0" w:color="auto"/>
        <w:right w:val="none" w:sz="0" w:space="0" w:color="auto"/>
      </w:divBdr>
    </w:div>
    <w:div w:id="578102129">
      <w:bodyDiv w:val="1"/>
      <w:marLeft w:val="0"/>
      <w:marRight w:val="0"/>
      <w:marTop w:val="0"/>
      <w:marBottom w:val="0"/>
      <w:divBdr>
        <w:top w:val="none" w:sz="0" w:space="0" w:color="auto"/>
        <w:left w:val="none" w:sz="0" w:space="0" w:color="auto"/>
        <w:bottom w:val="none" w:sz="0" w:space="0" w:color="auto"/>
        <w:right w:val="none" w:sz="0" w:space="0" w:color="auto"/>
      </w:divBdr>
    </w:div>
    <w:div w:id="579369795">
      <w:bodyDiv w:val="1"/>
      <w:marLeft w:val="0"/>
      <w:marRight w:val="0"/>
      <w:marTop w:val="0"/>
      <w:marBottom w:val="0"/>
      <w:divBdr>
        <w:top w:val="none" w:sz="0" w:space="0" w:color="auto"/>
        <w:left w:val="none" w:sz="0" w:space="0" w:color="auto"/>
        <w:bottom w:val="none" w:sz="0" w:space="0" w:color="auto"/>
        <w:right w:val="none" w:sz="0" w:space="0" w:color="auto"/>
      </w:divBdr>
    </w:div>
    <w:div w:id="580067007">
      <w:bodyDiv w:val="1"/>
      <w:marLeft w:val="0"/>
      <w:marRight w:val="0"/>
      <w:marTop w:val="0"/>
      <w:marBottom w:val="0"/>
      <w:divBdr>
        <w:top w:val="none" w:sz="0" w:space="0" w:color="auto"/>
        <w:left w:val="none" w:sz="0" w:space="0" w:color="auto"/>
        <w:bottom w:val="none" w:sz="0" w:space="0" w:color="auto"/>
        <w:right w:val="none" w:sz="0" w:space="0" w:color="auto"/>
      </w:divBdr>
    </w:div>
    <w:div w:id="584145989">
      <w:bodyDiv w:val="1"/>
      <w:marLeft w:val="0"/>
      <w:marRight w:val="0"/>
      <w:marTop w:val="0"/>
      <w:marBottom w:val="0"/>
      <w:divBdr>
        <w:top w:val="none" w:sz="0" w:space="0" w:color="auto"/>
        <w:left w:val="none" w:sz="0" w:space="0" w:color="auto"/>
        <w:bottom w:val="none" w:sz="0" w:space="0" w:color="auto"/>
        <w:right w:val="none" w:sz="0" w:space="0" w:color="auto"/>
      </w:divBdr>
    </w:div>
    <w:div w:id="587929463">
      <w:bodyDiv w:val="1"/>
      <w:marLeft w:val="0"/>
      <w:marRight w:val="0"/>
      <w:marTop w:val="0"/>
      <w:marBottom w:val="0"/>
      <w:divBdr>
        <w:top w:val="none" w:sz="0" w:space="0" w:color="auto"/>
        <w:left w:val="none" w:sz="0" w:space="0" w:color="auto"/>
        <w:bottom w:val="none" w:sz="0" w:space="0" w:color="auto"/>
        <w:right w:val="none" w:sz="0" w:space="0" w:color="auto"/>
      </w:divBdr>
    </w:div>
    <w:div w:id="599994828">
      <w:bodyDiv w:val="1"/>
      <w:marLeft w:val="0"/>
      <w:marRight w:val="0"/>
      <w:marTop w:val="0"/>
      <w:marBottom w:val="0"/>
      <w:divBdr>
        <w:top w:val="none" w:sz="0" w:space="0" w:color="auto"/>
        <w:left w:val="none" w:sz="0" w:space="0" w:color="auto"/>
        <w:bottom w:val="none" w:sz="0" w:space="0" w:color="auto"/>
        <w:right w:val="none" w:sz="0" w:space="0" w:color="auto"/>
      </w:divBdr>
    </w:div>
    <w:div w:id="601306964">
      <w:bodyDiv w:val="1"/>
      <w:marLeft w:val="0"/>
      <w:marRight w:val="0"/>
      <w:marTop w:val="0"/>
      <w:marBottom w:val="0"/>
      <w:divBdr>
        <w:top w:val="none" w:sz="0" w:space="0" w:color="auto"/>
        <w:left w:val="none" w:sz="0" w:space="0" w:color="auto"/>
        <w:bottom w:val="none" w:sz="0" w:space="0" w:color="auto"/>
        <w:right w:val="none" w:sz="0" w:space="0" w:color="auto"/>
      </w:divBdr>
    </w:div>
    <w:div w:id="602032264">
      <w:bodyDiv w:val="1"/>
      <w:marLeft w:val="0"/>
      <w:marRight w:val="0"/>
      <w:marTop w:val="0"/>
      <w:marBottom w:val="0"/>
      <w:divBdr>
        <w:top w:val="none" w:sz="0" w:space="0" w:color="auto"/>
        <w:left w:val="none" w:sz="0" w:space="0" w:color="auto"/>
        <w:bottom w:val="none" w:sz="0" w:space="0" w:color="auto"/>
        <w:right w:val="none" w:sz="0" w:space="0" w:color="auto"/>
      </w:divBdr>
    </w:div>
    <w:div w:id="602808659">
      <w:bodyDiv w:val="1"/>
      <w:marLeft w:val="0"/>
      <w:marRight w:val="0"/>
      <w:marTop w:val="0"/>
      <w:marBottom w:val="0"/>
      <w:divBdr>
        <w:top w:val="none" w:sz="0" w:space="0" w:color="auto"/>
        <w:left w:val="none" w:sz="0" w:space="0" w:color="auto"/>
        <w:bottom w:val="none" w:sz="0" w:space="0" w:color="auto"/>
        <w:right w:val="none" w:sz="0" w:space="0" w:color="auto"/>
      </w:divBdr>
    </w:div>
    <w:div w:id="603000504">
      <w:bodyDiv w:val="1"/>
      <w:marLeft w:val="0"/>
      <w:marRight w:val="0"/>
      <w:marTop w:val="0"/>
      <w:marBottom w:val="0"/>
      <w:divBdr>
        <w:top w:val="none" w:sz="0" w:space="0" w:color="auto"/>
        <w:left w:val="none" w:sz="0" w:space="0" w:color="auto"/>
        <w:bottom w:val="none" w:sz="0" w:space="0" w:color="auto"/>
        <w:right w:val="none" w:sz="0" w:space="0" w:color="auto"/>
      </w:divBdr>
    </w:div>
    <w:div w:id="604460396">
      <w:bodyDiv w:val="1"/>
      <w:marLeft w:val="0"/>
      <w:marRight w:val="0"/>
      <w:marTop w:val="0"/>
      <w:marBottom w:val="0"/>
      <w:divBdr>
        <w:top w:val="none" w:sz="0" w:space="0" w:color="auto"/>
        <w:left w:val="none" w:sz="0" w:space="0" w:color="auto"/>
        <w:bottom w:val="none" w:sz="0" w:space="0" w:color="auto"/>
        <w:right w:val="none" w:sz="0" w:space="0" w:color="auto"/>
      </w:divBdr>
    </w:div>
    <w:div w:id="606815510">
      <w:bodyDiv w:val="1"/>
      <w:marLeft w:val="0"/>
      <w:marRight w:val="0"/>
      <w:marTop w:val="0"/>
      <w:marBottom w:val="0"/>
      <w:divBdr>
        <w:top w:val="none" w:sz="0" w:space="0" w:color="auto"/>
        <w:left w:val="none" w:sz="0" w:space="0" w:color="auto"/>
        <w:bottom w:val="none" w:sz="0" w:space="0" w:color="auto"/>
        <w:right w:val="none" w:sz="0" w:space="0" w:color="auto"/>
      </w:divBdr>
    </w:div>
    <w:div w:id="612051588">
      <w:bodyDiv w:val="1"/>
      <w:marLeft w:val="0"/>
      <w:marRight w:val="0"/>
      <w:marTop w:val="0"/>
      <w:marBottom w:val="0"/>
      <w:divBdr>
        <w:top w:val="none" w:sz="0" w:space="0" w:color="auto"/>
        <w:left w:val="none" w:sz="0" w:space="0" w:color="auto"/>
        <w:bottom w:val="none" w:sz="0" w:space="0" w:color="auto"/>
        <w:right w:val="none" w:sz="0" w:space="0" w:color="auto"/>
      </w:divBdr>
    </w:div>
    <w:div w:id="613289552">
      <w:bodyDiv w:val="1"/>
      <w:marLeft w:val="0"/>
      <w:marRight w:val="0"/>
      <w:marTop w:val="0"/>
      <w:marBottom w:val="0"/>
      <w:divBdr>
        <w:top w:val="none" w:sz="0" w:space="0" w:color="auto"/>
        <w:left w:val="none" w:sz="0" w:space="0" w:color="auto"/>
        <w:bottom w:val="none" w:sz="0" w:space="0" w:color="auto"/>
        <w:right w:val="none" w:sz="0" w:space="0" w:color="auto"/>
      </w:divBdr>
    </w:div>
    <w:div w:id="617227426">
      <w:bodyDiv w:val="1"/>
      <w:marLeft w:val="0"/>
      <w:marRight w:val="0"/>
      <w:marTop w:val="0"/>
      <w:marBottom w:val="0"/>
      <w:divBdr>
        <w:top w:val="none" w:sz="0" w:space="0" w:color="auto"/>
        <w:left w:val="none" w:sz="0" w:space="0" w:color="auto"/>
        <w:bottom w:val="none" w:sz="0" w:space="0" w:color="auto"/>
        <w:right w:val="none" w:sz="0" w:space="0" w:color="auto"/>
      </w:divBdr>
    </w:div>
    <w:div w:id="617756672">
      <w:bodyDiv w:val="1"/>
      <w:marLeft w:val="0"/>
      <w:marRight w:val="0"/>
      <w:marTop w:val="0"/>
      <w:marBottom w:val="0"/>
      <w:divBdr>
        <w:top w:val="none" w:sz="0" w:space="0" w:color="auto"/>
        <w:left w:val="none" w:sz="0" w:space="0" w:color="auto"/>
        <w:bottom w:val="none" w:sz="0" w:space="0" w:color="auto"/>
        <w:right w:val="none" w:sz="0" w:space="0" w:color="auto"/>
      </w:divBdr>
    </w:div>
    <w:div w:id="618528782">
      <w:bodyDiv w:val="1"/>
      <w:marLeft w:val="0"/>
      <w:marRight w:val="0"/>
      <w:marTop w:val="0"/>
      <w:marBottom w:val="0"/>
      <w:divBdr>
        <w:top w:val="none" w:sz="0" w:space="0" w:color="auto"/>
        <w:left w:val="none" w:sz="0" w:space="0" w:color="auto"/>
        <w:bottom w:val="none" w:sz="0" w:space="0" w:color="auto"/>
        <w:right w:val="none" w:sz="0" w:space="0" w:color="auto"/>
      </w:divBdr>
    </w:div>
    <w:div w:id="619340428">
      <w:bodyDiv w:val="1"/>
      <w:marLeft w:val="0"/>
      <w:marRight w:val="0"/>
      <w:marTop w:val="0"/>
      <w:marBottom w:val="0"/>
      <w:divBdr>
        <w:top w:val="none" w:sz="0" w:space="0" w:color="auto"/>
        <w:left w:val="none" w:sz="0" w:space="0" w:color="auto"/>
        <w:bottom w:val="none" w:sz="0" w:space="0" w:color="auto"/>
        <w:right w:val="none" w:sz="0" w:space="0" w:color="auto"/>
      </w:divBdr>
    </w:div>
    <w:div w:id="619800162">
      <w:bodyDiv w:val="1"/>
      <w:marLeft w:val="0"/>
      <w:marRight w:val="0"/>
      <w:marTop w:val="0"/>
      <w:marBottom w:val="0"/>
      <w:divBdr>
        <w:top w:val="none" w:sz="0" w:space="0" w:color="auto"/>
        <w:left w:val="none" w:sz="0" w:space="0" w:color="auto"/>
        <w:bottom w:val="none" w:sz="0" w:space="0" w:color="auto"/>
        <w:right w:val="none" w:sz="0" w:space="0" w:color="auto"/>
      </w:divBdr>
    </w:div>
    <w:div w:id="619994373">
      <w:bodyDiv w:val="1"/>
      <w:marLeft w:val="0"/>
      <w:marRight w:val="0"/>
      <w:marTop w:val="0"/>
      <w:marBottom w:val="0"/>
      <w:divBdr>
        <w:top w:val="none" w:sz="0" w:space="0" w:color="auto"/>
        <w:left w:val="none" w:sz="0" w:space="0" w:color="auto"/>
        <w:bottom w:val="none" w:sz="0" w:space="0" w:color="auto"/>
        <w:right w:val="none" w:sz="0" w:space="0" w:color="auto"/>
      </w:divBdr>
    </w:div>
    <w:div w:id="620382605">
      <w:bodyDiv w:val="1"/>
      <w:marLeft w:val="0"/>
      <w:marRight w:val="0"/>
      <w:marTop w:val="0"/>
      <w:marBottom w:val="0"/>
      <w:divBdr>
        <w:top w:val="none" w:sz="0" w:space="0" w:color="auto"/>
        <w:left w:val="none" w:sz="0" w:space="0" w:color="auto"/>
        <w:bottom w:val="none" w:sz="0" w:space="0" w:color="auto"/>
        <w:right w:val="none" w:sz="0" w:space="0" w:color="auto"/>
      </w:divBdr>
    </w:div>
    <w:div w:id="620841601">
      <w:bodyDiv w:val="1"/>
      <w:marLeft w:val="0"/>
      <w:marRight w:val="0"/>
      <w:marTop w:val="0"/>
      <w:marBottom w:val="0"/>
      <w:divBdr>
        <w:top w:val="none" w:sz="0" w:space="0" w:color="auto"/>
        <w:left w:val="none" w:sz="0" w:space="0" w:color="auto"/>
        <w:bottom w:val="none" w:sz="0" w:space="0" w:color="auto"/>
        <w:right w:val="none" w:sz="0" w:space="0" w:color="auto"/>
      </w:divBdr>
    </w:div>
    <w:div w:id="622080520">
      <w:bodyDiv w:val="1"/>
      <w:marLeft w:val="0"/>
      <w:marRight w:val="0"/>
      <w:marTop w:val="0"/>
      <w:marBottom w:val="0"/>
      <w:divBdr>
        <w:top w:val="none" w:sz="0" w:space="0" w:color="auto"/>
        <w:left w:val="none" w:sz="0" w:space="0" w:color="auto"/>
        <w:bottom w:val="none" w:sz="0" w:space="0" w:color="auto"/>
        <w:right w:val="none" w:sz="0" w:space="0" w:color="auto"/>
      </w:divBdr>
    </w:div>
    <w:div w:id="623391355">
      <w:bodyDiv w:val="1"/>
      <w:marLeft w:val="0"/>
      <w:marRight w:val="0"/>
      <w:marTop w:val="0"/>
      <w:marBottom w:val="0"/>
      <w:divBdr>
        <w:top w:val="none" w:sz="0" w:space="0" w:color="auto"/>
        <w:left w:val="none" w:sz="0" w:space="0" w:color="auto"/>
        <w:bottom w:val="none" w:sz="0" w:space="0" w:color="auto"/>
        <w:right w:val="none" w:sz="0" w:space="0" w:color="auto"/>
      </w:divBdr>
    </w:div>
    <w:div w:id="623853135">
      <w:bodyDiv w:val="1"/>
      <w:marLeft w:val="0"/>
      <w:marRight w:val="0"/>
      <w:marTop w:val="0"/>
      <w:marBottom w:val="0"/>
      <w:divBdr>
        <w:top w:val="none" w:sz="0" w:space="0" w:color="auto"/>
        <w:left w:val="none" w:sz="0" w:space="0" w:color="auto"/>
        <w:bottom w:val="none" w:sz="0" w:space="0" w:color="auto"/>
        <w:right w:val="none" w:sz="0" w:space="0" w:color="auto"/>
      </w:divBdr>
    </w:div>
    <w:div w:id="624696415">
      <w:bodyDiv w:val="1"/>
      <w:marLeft w:val="0"/>
      <w:marRight w:val="0"/>
      <w:marTop w:val="0"/>
      <w:marBottom w:val="0"/>
      <w:divBdr>
        <w:top w:val="none" w:sz="0" w:space="0" w:color="auto"/>
        <w:left w:val="none" w:sz="0" w:space="0" w:color="auto"/>
        <w:bottom w:val="none" w:sz="0" w:space="0" w:color="auto"/>
        <w:right w:val="none" w:sz="0" w:space="0" w:color="auto"/>
      </w:divBdr>
    </w:div>
    <w:div w:id="625086143">
      <w:bodyDiv w:val="1"/>
      <w:marLeft w:val="0"/>
      <w:marRight w:val="0"/>
      <w:marTop w:val="0"/>
      <w:marBottom w:val="0"/>
      <w:divBdr>
        <w:top w:val="none" w:sz="0" w:space="0" w:color="auto"/>
        <w:left w:val="none" w:sz="0" w:space="0" w:color="auto"/>
        <w:bottom w:val="none" w:sz="0" w:space="0" w:color="auto"/>
        <w:right w:val="none" w:sz="0" w:space="0" w:color="auto"/>
      </w:divBdr>
    </w:div>
    <w:div w:id="627932656">
      <w:bodyDiv w:val="1"/>
      <w:marLeft w:val="0"/>
      <w:marRight w:val="0"/>
      <w:marTop w:val="0"/>
      <w:marBottom w:val="0"/>
      <w:divBdr>
        <w:top w:val="none" w:sz="0" w:space="0" w:color="auto"/>
        <w:left w:val="none" w:sz="0" w:space="0" w:color="auto"/>
        <w:bottom w:val="none" w:sz="0" w:space="0" w:color="auto"/>
        <w:right w:val="none" w:sz="0" w:space="0" w:color="auto"/>
      </w:divBdr>
    </w:div>
    <w:div w:id="628172119">
      <w:bodyDiv w:val="1"/>
      <w:marLeft w:val="0"/>
      <w:marRight w:val="0"/>
      <w:marTop w:val="0"/>
      <w:marBottom w:val="0"/>
      <w:divBdr>
        <w:top w:val="none" w:sz="0" w:space="0" w:color="auto"/>
        <w:left w:val="none" w:sz="0" w:space="0" w:color="auto"/>
        <w:bottom w:val="none" w:sz="0" w:space="0" w:color="auto"/>
        <w:right w:val="none" w:sz="0" w:space="0" w:color="auto"/>
      </w:divBdr>
    </w:div>
    <w:div w:id="640573912">
      <w:bodyDiv w:val="1"/>
      <w:marLeft w:val="0"/>
      <w:marRight w:val="0"/>
      <w:marTop w:val="0"/>
      <w:marBottom w:val="0"/>
      <w:divBdr>
        <w:top w:val="none" w:sz="0" w:space="0" w:color="auto"/>
        <w:left w:val="none" w:sz="0" w:space="0" w:color="auto"/>
        <w:bottom w:val="none" w:sz="0" w:space="0" w:color="auto"/>
        <w:right w:val="none" w:sz="0" w:space="0" w:color="auto"/>
      </w:divBdr>
    </w:div>
    <w:div w:id="641693098">
      <w:bodyDiv w:val="1"/>
      <w:marLeft w:val="0"/>
      <w:marRight w:val="0"/>
      <w:marTop w:val="0"/>
      <w:marBottom w:val="0"/>
      <w:divBdr>
        <w:top w:val="none" w:sz="0" w:space="0" w:color="auto"/>
        <w:left w:val="none" w:sz="0" w:space="0" w:color="auto"/>
        <w:bottom w:val="none" w:sz="0" w:space="0" w:color="auto"/>
        <w:right w:val="none" w:sz="0" w:space="0" w:color="auto"/>
      </w:divBdr>
    </w:div>
    <w:div w:id="654795768">
      <w:bodyDiv w:val="1"/>
      <w:marLeft w:val="0"/>
      <w:marRight w:val="0"/>
      <w:marTop w:val="0"/>
      <w:marBottom w:val="0"/>
      <w:divBdr>
        <w:top w:val="none" w:sz="0" w:space="0" w:color="auto"/>
        <w:left w:val="none" w:sz="0" w:space="0" w:color="auto"/>
        <w:bottom w:val="none" w:sz="0" w:space="0" w:color="auto"/>
        <w:right w:val="none" w:sz="0" w:space="0" w:color="auto"/>
      </w:divBdr>
    </w:div>
    <w:div w:id="655109748">
      <w:bodyDiv w:val="1"/>
      <w:marLeft w:val="0"/>
      <w:marRight w:val="0"/>
      <w:marTop w:val="0"/>
      <w:marBottom w:val="0"/>
      <w:divBdr>
        <w:top w:val="none" w:sz="0" w:space="0" w:color="auto"/>
        <w:left w:val="none" w:sz="0" w:space="0" w:color="auto"/>
        <w:bottom w:val="none" w:sz="0" w:space="0" w:color="auto"/>
        <w:right w:val="none" w:sz="0" w:space="0" w:color="auto"/>
      </w:divBdr>
    </w:div>
    <w:div w:id="656344001">
      <w:bodyDiv w:val="1"/>
      <w:marLeft w:val="0"/>
      <w:marRight w:val="0"/>
      <w:marTop w:val="0"/>
      <w:marBottom w:val="0"/>
      <w:divBdr>
        <w:top w:val="none" w:sz="0" w:space="0" w:color="auto"/>
        <w:left w:val="none" w:sz="0" w:space="0" w:color="auto"/>
        <w:bottom w:val="none" w:sz="0" w:space="0" w:color="auto"/>
        <w:right w:val="none" w:sz="0" w:space="0" w:color="auto"/>
      </w:divBdr>
    </w:div>
    <w:div w:id="656766563">
      <w:bodyDiv w:val="1"/>
      <w:marLeft w:val="0"/>
      <w:marRight w:val="0"/>
      <w:marTop w:val="0"/>
      <w:marBottom w:val="0"/>
      <w:divBdr>
        <w:top w:val="none" w:sz="0" w:space="0" w:color="auto"/>
        <w:left w:val="none" w:sz="0" w:space="0" w:color="auto"/>
        <w:bottom w:val="none" w:sz="0" w:space="0" w:color="auto"/>
        <w:right w:val="none" w:sz="0" w:space="0" w:color="auto"/>
      </w:divBdr>
    </w:div>
    <w:div w:id="657659493">
      <w:bodyDiv w:val="1"/>
      <w:marLeft w:val="0"/>
      <w:marRight w:val="0"/>
      <w:marTop w:val="0"/>
      <w:marBottom w:val="0"/>
      <w:divBdr>
        <w:top w:val="none" w:sz="0" w:space="0" w:color="auto"/>
        <w:left w:val="none" w:sz="0" w:space="0" w:color="auto"/>
        <w:bottom w:val="none" w:sz="0" w:space="0" w:color="auto"/>
        <w:right w:val="none" w:sz="0" w:space="0" w:color="auto"/>
      </w:divBdr>
    </w:div>
    <w:div w:id="657728198">
      <w:bodyDiv w:val="1"/>
      <w:marLeft w:val="0"/>
      <w:marRight w:val="0"/>
      <w:marTop w:val="0"/>
      <w:marBottom w:val="0"/>
      <w:divBdr>
        <w:top w:val="none" w:sz="0" w:space="0" w:color="auto"/>
        <w:left w:val="none" w:sz="0" w:space="0" w:color="auto"/>
        <w:bottom w:val="none" w:sz="0" w:space="0" w:color="auto"/>
        <w:right w:val="none" w:sz="0" w:space="0" w:color="auto"/>
      </w:divBdr>
    </w:div>
    <w:div w:id="658964753">
      <w:bodyDiv w:val="1"/>
      <w:marLeft w:val="0"/>
      <w:marRight w:val="0"/>
      <w:marTop w:val="0"/>
      <w:marBottom w:val="0"/>
      <w:divBdr>
        <w:top w:val="none" w:sz="0" w:space="0" w:color="auto"/>
        <w:left w:val="none" w:sz="0" w:space="0" w:color="auto"/>
        <w:bottom w:val="none" w:sz="0" w:space="0" w:color="auto"/>
        <w:right w:val="none" w:sz="0" w:space="0" w:color="auto"/>
      </w:divBdr>
    </w:div>
    <w:div w:id="662781833">
      <w:bodyDiv w:val="1"/>
      <w:marLeft w:val="0"/>
      <w:marRight w:val="0"/>
      <w:marTop w:val="0"/>
      <w:marBottom w:val="0"/>
      <w:divBdr>
        <w:top w:val="none" w:sz="0" w:space="0" w:color="auto"/>
        <w:left w:val="none" w:sz="0" w:space="0" w:color="auto"/>
        <w:bottom w:val="none" w:sz="0" w:space="0" w:color="auto"/>
        <w:right w:val="none" w:sz="0" w:space="0" w:color="auto"/>
      </w:divBdr>
    </w:div>
    <w:div w:id="663125268">
      <w:bodyDiv w:val="1"/>
      <w:marLeft w:val="0"/>
      <w:marRight w:val="0"/>
      <w:marTop w:val="0"/>
      <w:marBottom w:val="0"/>
      <w:divBdr>
        <w:top w:val="none" w:sz="0" w:space="0" w:color="auto"/>
        <w:left w:val="none" w:sz="0" w:space="0" w:color="auto"/>
        <w:bottom w:val="none" w:sz="0" w:space="0" w:color="auto"/>
        <w:right w:val="none" w:sz="0" w:space="0" w:color="auto"/>
      </w:divBdr>
    </w:div>
    <w:div w:id="663701466">
      <w:bodyDiv w:val="1"/>
      <w:marLeft w:val="0"/>
      <w:marRight w:val="0"/>
      <w:marTop w:val="0"/>
      <w:marBottom w:val="0"/>
      <w:divBdr>
        <w:top w:val="none" w:sz="0" w:space="0" w:color="auto"/>
        <w:left w:val="none" w:sz="0" w:space="0" w:color="auto"/>
        <w:bottom w:val="none" w:sz="0" w:space="0" w:color="auto"/>
        <w:right w:val="none" w:sz="0" w:space="0" w:color="auto"/>
      </w:divBdr>
    </w:div>
    <w:div w:id="664430853">
      <w:bodyDiv w:val="1"/>
      <w:marLeft w:val="0"/>
      <w:marRight w:val="0"/>
      <w:marTop w:val="0"/>
      <w:marBottom w:val="0"/>
      <w:divBdr>
        <w:top w:val="none" w:sz="0" w:space="0" w:color="auto"/>
        <w:left w:val="none" w:sz="0" w:space="0" w:color="auto"/>
        <w:bottom w:val="none" w:sz="0" w:space="0" w:color="auto"/>
        <w:right w:val="none" w:sz="0" w:space="0" w:color="auto"/>
      </w:divBdr>
    </w:div>
    <w:div w:id="664819350">
      <w:bodyDiv w:val="1"/>
      <w:marLeft w:val="0"/>
      <w:marRight w:val="0"/>
      <w:marTop w:val="0"/>
      <w:marBottom w:val="0"/>
      <w:divBdr>
        <w:top w:val="none" w:sz="0" w:space="0" w:color="auto"/>
        <w:left w:val="none" w:sz="0" w:space="0" w:color="auto"/>
        <w:bottom w:val="none" w:sz="0" w:space="0" w:color="auto"/>
        <w:right w:val="none" w:sz="0" w:space="0" w:color="auto"/>
      </w:divBdr>
    </w:div>
    <w:div w:id="665594698">
      <w:bodyDiv w:val="1"/>
      <w:marLeft w:val="0"/>
      <w:marRight w:val="0"/>
      <w:marTop w:val="0"/>
      <w:marBottom w:val="0"/>
      <w:divBdr>
        <w:top w:val="none" w:sz="0" w:space="0" w:color="auto"/>
        <w:left w:val="none" w:sz="0" w:space="0" w:color="auto"/>
        <w:bottom w:val="none" w:sz="0" w:space="0" w:color="auto"/>
        <w:right w:val="none" w:sz="0" w:space="0" w:color="auto"/>
      </w:divBdr>
    </w:div>
    <w:div w:id="666330009">
      <w:bodyDiv w:val="1"/>
      <w:marLeft w:val="0"/>
      <w:marRight w:val="0"/>
      <w:marTop w:val="0"/>
      <w:marBottom w:val="0"/>
      <w:divBdr>
        <w:top w:val="none" w:sz="0" w:space="0" w:color="auto"/>
        <w:left w:val="none" w:sz="0" w:space="0" w:color="auto"/>
        <w:bottom w:val="none" w:sz="0" w:space="0" w:color="auto"/>
        <w:right w:val="none" w:sz="0" w:space="0" w:color="auto"/>
      </w:divBdr>
    </w:div>
    <w:div w:id="667634270">
      <w:bodyDiv w:val="1"/>
      <w:marLeft w:val="0"/>
      <w:marRight w:val="0"/>
      <w:marTop w:val="0"/>
      <w:marBottom w:val="0"/>
      <w:divBdr>
        <w:top w:val="none" w:sz="0" w:space="0" w:color="auto"/>
        <w:left w:val="none" w:sz="0" w:space="0" w:color="auto"/>
        <w:bottom w:val="none" w:sz="0" w:space="0" w:color="auto"/>
        <w:right w:val="none" w:sz="0" w:space="0" w:color="auto"/>
      </w:divBdr>
    </w:div>
    <w:div w:id="668799305">
      <w:bodyDiv w:val="1"/>
      <w:marLeft w:val="0"/>
      <w:marRight w:val="0"/>
      <w:marTop w:val="0"/>
      <w:marBottom w:val="0"/>
      <w:divBdr>
        <w:top w:val="none" w:sz="0" w:space="0" w:color="auto"/>
        <w:left w:val="none" w:sz="0" w:space="0" w:color="auto"/>
        <w:bottom w:val="none" w:sz="0" w:space="0" w:color="auto"/>
        <w:right w:val="none" w:sz="0" w:space="0" w:color="auto"/>
      </w:divBdr>
    </w:div>
    <w:div w:id="669790686">
      <w:bodyDiv w:val="1"/>
      <w:marLeft w:val="0"/>
      <w:marRight w:val="0"/>
      <w:marTop w:val="0"/>
      <w:marBottom w:val="0"/>
      <w:divBdr>
        <w:top w:val="none" w:sz="0" w:space="0" w:color="auto"/>
        <w:left w:val="none" w:sz="0" w:space="0" w:color="auto"/>
        <w:bottom w:val="none" w:sz="0" w:space="0" w:color="auto"/>
        <w:right w:val="none" w:sz="0" w:space="0" w:color="auto"/>
      </w:divBdr>
    </w:div>
    <w:div w:id="671681933">
      <w:bodyDiv w:val="1"/>
      <w:marLeft w:val="0"/>
      <w:marRight w:val="0"/>
      <w:marTop w:val="0"/>
      <w:marBottom w:val="0"/>
      <w:divBdr>
        <w:top w:val="none" w:sz="0" w:space="0" w:color="auto"/>
        <w:left w:val="none" w:sz="0" w:space="0" w:color="auto"/>
        <w:bottom w:val="none" w:sz="0" w:space="0" w:color="auto"/>
        <w:right w:val="none" w:sz="0" w:space="0" w:color="auto"/>
      </w:divBdr>
    </w:div>
    <w:div w:id="677729586">
      <w:bodyDiv w:val="1"/>
      <w:marLeft w:val="0"/>
      <w:marRight w:val="0"/>
      <w:marTop w:val="0"/>
      <w:marBottom w:val="0"/>
      <w:divBdr>
        <w:top w:val="none" w:sz="0" w:space="0" w:color="auto"/>
        <w:left w:val="none" w:sz="0" w:space="0" w:color="auto"/>
        <w:bottom w:val="none" w:sz="0" w:space="0" w:color="auto"/>
        <w:right w:val="none" w:sz="0" w:space="0" w:color="auto"/>
      </w:divBdr>
    </w:div>
    <w:div w:id="682635203">
      <w:bodyDiv w:val="1"/>
      <w:marLeft w:val="0"/>
      <w:marRight w:val="0"/>
      <w:marTop w:val="0"/>
      <w:marBottom w:val="0"/>
      <w:divBdr>
        <w:top w:val="none" w:sz="0" w:space="0" w:color="auto"/>
        <w:left w:val="none" w:sz="0" w:space="0" w:color="auto"/>
        <w:bottom w:val="none" w:sz="0" w:space="0" w:color="auto"/>
        <w:right w:val="none" w:sz="0" w:space="0" w:color="auto"/>
      </w:divBdr>
    </w:div>
    <w:div w:id="682635338">
      <w:bodyDiv w:val="1"/>
      <w:marLeft w:val="0"/>
      <w:marRight w:val="0"/>
      <w:marTop w:val="0"/>
      <w:marBottom w:val="0"/>
      <w:divBdr>
        <w:top w:val="none" w:sz="0" w:space="0" w:color="auto"/>
        <w:left w:val="none" w:sz="0" w:space="0" w:color="auto"/>
        <w:bottom w:val="none" w:sz="0" w:space="0" w:color="auto"/>
        <w:right w:val="none" w:sz="0" w:space="0" w:color="auto"/>
      </w:divBdr>
    </w:div>
    <w:div w:id="687633926">
      <w:bodyDiv w:val="1"/>
      <w:marLeft w:val="0"/>
      <w:marRight w:val="0"/>
      <w:marTop w:val="0"/>
      <w:marBottom w:val="0"/>
      <w:divBdr>
        <w:top w:val="none" w:sz="0" w:space="0" w:color="auto"/>
        <w:left w:val="none" w:sz="0" w:space="0" w:color="auto"/>
        <w:bottom w:val="none" w:sz="0" w:space="0" w:color="auto"/>
        <w:right w:val="none" w:sz="0" w:space="0" w:color="auto"/>
      </w:divBdr>
    </w:div>
    <w:div w:id="689529145">
      <w:bodyDiv w:val="1"/>
      <w:marLeft w:val="0"/>
      <w:marRight w:val="0"/>
      <w:marTop w:val="0"/>
      <w:marBottom w:val="0"/>
      <w:divBdr>
        <w:top w:val="none" w:sz="0" w:space="0" w:color="auto"/>
        <w:left w:val="none" w:sz="0" w:space="0" w:color="auto"/>
        <w:bottom w:val="none" w:sz="0" w:space="0" w:color="auto"/>
        <w:right w:val="none" w:sz="0" w:space="0" w:color="auto"/>
      </w:divBdr>
    </w:div>
    <w:div w:id="690691786">
      <w:bodyDiv w:val="1"/>
      <w:marLeft w:val="0"/>
      <w:marRight w:val="0"/>
      <w:marTop w:val="0"/>
      <w:marBottom w:val="0"/>
      <w:divBdr>
        <w:top w:val="none" w:sz="0" w:space="0" w:color="auto"/>
        <w:left w:val="none" w:sz="0" w:space="0" w:color="auto"/>
        <w:bottom w:val="none" w:sz="0" w:space="0" w:color="auto"/>
        <w:right w:val="none" w:sz="0" w:space="0" w:color="auto"/>
      </w:divBdr>
    </w:div>
    <w:div w:id="691416558">
      <w:bodyDiv w:val="1"/>
      <w:marLeft w:val="0"/>
      <w:marRight w:val="0"/>
      <w:marTop w:val="0"/>
      <w:marBottom w:val="0"/>
      <w:divBdr>
        <w:top w:val="none" w:sz="0" w:space="0" w:color="auto"/>
        <w:left w:val="none" w:sz="0" w:space="0" w:color="auto"/>
        <w:bottom w:val="none" w:sz="0" w:space="0" w:color="auto"/>
        <w:right w:val="none" w:sz="0" w:space="0" w:color="auto"/>
      </w:divBdr>
    </w:div>
    <w:div w:id="695348671">
      <w:bodyDiv w:val="1"/>
      <w:marLeft w:val="0"/>
      <w:marRight w:val="0"/>
      <w:marTop w:val="0"/>
      <w:marBottom w:val="0"/>
      <w:divBdr>
        <w:top w:val="none" w:sz="0" w:space="0" w:color="auto"/>
        <w:left w:val="none" w:sz="0" w:space="0" w:color="auto"/>
        <w:bottom w:val="none" w:sz="0" w:space="0" w:color="auto"/>
        <w:right w:val="none" w:sz="0" w:space="0" w:color="auto"/>
      </w:divBdr>
    </w:div>
    <w:div w:id="696658202">
      <w:bodyDiv w:val="1"/>
      <w:marLeft w:val="0"/>
      <w:marRight w:val="0"/>
      <w:marTop w:val="0"/>
      <w:marBottom w:val="0"/>
      <w:divBdr>
        <w:top w:val="none" w:sz="0" w:space="0" w:color="auto"/>
        <w:left w:val="none" w:sz="0" w:space="0" w:color="auto"/>
        <w:bottom w:val="none" w:sz="0" w:space="0" w:color="auto"/>
        <w:right w:val="none" w:sz="0" w:space="0" w:color="auto"/>
      </w:divBdr>
    </w:div>
    <w:div w:id="704253492">
      <w:bodyDiv w:val="1"/>
      <w:marLeft w:val="0"/>
      <w:marRight w:val="0"/>
      <w:marTop w:val="0"/>
      <w:marBottom w:val="0"/>
      <w:divBdr>
        <w:top w:val="none" w:sz="0" w:space="0" w:color="auto"/>
        <w:left w:val="none" w:sz="0" w:space="0" w:color="auto"/>
        <w:bottom w:val="none" w:sz="0" w:space="0" w:color="auto"/>
        <w:right w:val="none" w:sz="0" w:space="0" w:color="auto"/>
      </w:divBdr>
    </w:div>
    <w:div w:id="704407060">
      <w:bodyDiv w:val="1"/>
      <w:marLeft w:val="0"/>
      <w:marRight w:val="0"/>
      <w:marTop w:val="0"/>
      <w:marBottom w:val="0"/>
      <w:divBdr>
        <w:top w:val="none" w:sz="0" w:space="0" w:color="auto"/>
        <w:left w:val="none" w:sz="0" w:space="0" w:color="auto"/>
        <w:bottom w:val="none" w:sz="0" w:space="0" w:color="auto"/>
        <w:right w:val="none" w:sz="0" w:space="0" w:color="auto"/>
      </w:divBdr>
    </w:div>
    <w:div w:id="710153808">
      <w:bodyDiv w:val="1"/>
      <w:marLeft w:val="0"/>
      <w:marRight w:val="0"/>
      <w:marTop w:val="0"/>
      <w:marBottom w:val="0"/>
      <w:divBdr>
        <w:top w:val="none" w:sz="0" w:space="0" w:color="auto"/>
        <w:left w:val="none" w:sz="0" w:space="0" w:color="auto"/>
        <w:bottom w:val="none" w:sz="0" w:space="0" w:color="auto"/>
        <w:right w:val="none" w:sz="0" w:space="0" w:color="auto"/>
      </w:divBdr>
    </w:div>
    <w:div w:id="710962257">
      <w:bodyDiv w:val="1"/>
      <w:marLeft w:val="0"/>
      <w:marRight w:val="0"/>
      <w:marTop w:val="0"/>
      <w:marBottom w:val="0"/>
      <w:divBdr>
        <w:top w:val="none" w:sz="0" w:space="0" w:color="auto"/>
        <w:left w:val="none" w:sz="0" w:space="0" w:color="auto"/>
        <w:bottom w:val="none" w:sz="0" w:space="0" w:color="auto"/>
        <w:right w:val="none" w:sz="0" w:space="0" w:color="auto"/>
      </w:divBdr>
    </w:div>
    <w:div w:id="713768746">
      <w:bodyDiv w:val="1"/>
      <w:marLeft w:val="0"/>
      <w:marRight w:val="0"/>
      <w:marTop w:val="0"/>
      <w:marBottom w:val="0"/>
      <w:divBdr>
        <w:top w:val="none" w:sz="0" w:space="0" w:color="auto"/>
        <w:left w:val="none" w:sz="0" w:space="0" w:color="auto"/>
        <w:bottom w:val="none" w:sz="0" w:space="0" w:color="auto"/>
        <w:right w:val="none" w:sz="0" w:space="0" w:color="auto"/>
      </w:divBdr>
    </w:div>
    <w:div w:id="715155641">
      <w:bodyDiv w:val="1"/>
      <w:marLeft w:val="0"/>
      <w:marRight w:val="0"/>
      <w:marTop w:val="0"/>
      <w:marBottom w:val="0"/>
      <w:divBdr>
        <w:top w:val="none" w:sz="0" w:space="0" w:color="auto"/>
        <w:left w:val="none" w:sz="0" w:space="0" w:color="auto"/>
        <w:bottom w:val="none" w:sz="0" w:space="0" w:color="auto"/>
        <w:right w:val="none" w:sz="0" w:space="0" w:color="auto"/>
      </w:divBdr>
    </w:div>
    <w:div w:id="715200096">
      <w:bodyDiv w:val="1"/>
      <w:marLeft w:val="0"/>
      <w:marRight w:val="0"/>
      <w:marTop w:val="0"/>
      <w:marBottom w:val="0"/>
      <w:divBdr>
        <w:top w:val="none" w:sz="0" w:space="0" w:color="auto"/>
        <w:left w:val="none" w:sz="0" w:space="0" w:color="auto"/>
        <w:bottom w:val="none" w:sz="0" w:space="0" w:color="auto"/>
        <w:right w:val="none" w:sz="0" w:space="0" w:color="auto"/>
      </w:divBdr>
    </w:div>
    <w:div w:id="715353875">
      <w:bodyDiv w:val="1"/>
      <w:marLeft w:val="0"/>
      <w:marRight w:val="0"/>
      <w:marTop w:val="0"/>
      <w:marBottom w:val="0"/>
      <w:divBdr>
        <w:top w:val="none" w:sz="0" w:space="0" w:color="auto"/>
        <w:left w:val="none" w:sz="0" w:space="0" w:color="auto"/>
        <w:bottom w:val="none" w:sz="0" w:space="0" w:color="auto"/>
        <w:right w:val="none" w:sz="0" w:space="0" w:color="auto"/>
      </w:divBdr>
    </w:div>
    <w:div w:id="715468489">
      <w:bodyDiv w:val="1"/>
      <w:marLeft w:val="0"/>
      <w:marRight w:val="0"/>
      <w:marTop w:val="0"/>
      <w:marBottom w:val="0"/>
      <w:divBdr>
        <w:top w:val="none" w:sz="0" w:space="0" w:color="auto"/>
        <w:left w:val="none" w:sz="0" w:space="0" w:color="auto"/>
        <w:bottom w:val="none" w:sz="0" w:space="0" w:color="auto"/>
        <w:right w:val="none" w:sz="0" w:space="0" w:color="auto"/>
      </w:divBdr>
    </w:div>
    <w:div w:id="724641051">
      <w:bodyDiv w:val="1"/>
      <w:marLeft w:val="0"/>
      <w:marRight w:val="0"/>
      <w:marTop w:val="0"/>
      <w:marBottom w:val="0"/>
      <w:divBdr>
        <w:top w:val="none" w:sz="0" w:space="0" w:color="auto"/>
        <w:left w:val="none" w:sz="0" w:space="0" w:color="auto"/>
        <w:bottom w:val="none" w:sz="0" w:space="0" w:color="auto"/>
        <w:right w:val="none" w:sz="0" w:space="0" w:color="auto"/>
      </w:divBdr>
    </w:div>
    <w:div w:id="725881223">
      <w:bodyDiv w:val="1"/>
      <w:marLeft w:val="0"/>
      <w:marRight w:val="0"/>
      <w:marTop w:val="0"/>
      <w:marBottom w:val="0"/>
      <w:divBdr>
        <w:top w:val="none" w:sz="0" w:space="0" w:color="auto"/>
        <w:left w:val="none" w:sz="0" w:space="0" w:color="auto"/>
        <w:bottom w:val="none" w:sz="0" w:space="0" w:color="auto"/>
        <w:right w:val="none" w:sz="0" w:space="0" w:color="auto"/>
      </w:divBdr>
    </w:div>
    <w:div w:id="726270835">
      <w:bodyDiv w:val="1"/>
      <w:marLeft w:val="0"/>
      <w:marRight w:val="0"/>
      <w:marTop w:val="0"/>
      <w:marBottom w:val="0"/>
      <w:divBdr>
        <w:top w:val="none" w:sz="0" w:space="0" w:color="auto"/>
        <w:left w:val="none" w:sz="0" w:space="0" w:color="auto"/>
        <w:bottom w:val="none" w:sz="0" w:space="0" w:color="auto"/>
        <w:right w:val="none" w:sz="0" w:space="0" w:color="auto"/>
      </w:divBdr>
    </w:div>
    <w:div w:id="727454902">
      <w:bodyDiv w:val="1"/>
      <w:marLeft w:val="0"/>
      <w:marRight w:val="0"/>
      <w:marTop w:val="0"/>
      <w:marBottom w:val="0"/>
      <w:divBdr>
        <w:top w:val="none" w:sz="0" w:space="0" w:color="auto"/>
        <w:left w:val="none" w:sz="0" w:space="0" w:color="auto"/>
        <w:bottom w:val="none" w:sz="0" w:space="0" w:color="auto"/>
        <w:right w:val="none" w:sz="0" w:space="0" w:color="auto"/>
      </w:divBdr>
    </w:div>
    <w:div w:id="727845508">
      <w:bodyDiv w:val="1"/>
      <w:marLeft w:val="0"/>
      <w:marRight w:val="0"/>
      <w:marTop w:val="0"/>
      <w:marBottom w:val="0"/>
      <w:divBdr>
        <w:top w:val="none" w:sz="0" w:space="0" w:color="auto"/>
        <w:left w:val="none" w:sz="0" w:space="0" w:color="auto"/>
        <w:bottom w:val="none" w:sz="0" w:space="0" w:color="auto"/>
        <w:right w:val="none" w:sz="0" w:space="0" w:color="auto"/>
      </w:divBdr>
    </w:div>
    <w:div w:id="729501884">
      <w:bodyDiv w:val="1"/>
      <w:marLeft w:val="0"/>
      <w:marRight w:val="0"/>
      <w:marTop w:val="0"/>
      <w:marBottom w:val="0"/>
      <w:divBdr>
        <w:top w:val="none" w:sz="0" w:space="0" w:color="auto"/>
        <w:left w:val="none" w:sz="0" w:space="0" w:color="auto"/>
        <w:bottom w:val="none" w:sz="0" w:space="0" w:color="auto"/>
        <w:right w:val="none" w:sz="0" w:space="0" w:color="auto"/>
      </w:divBdr>
    </w:div>
    <w:div w:id="730150559">
      <w:bodyDiv w:val="1"/>
      <w:marLeft w:val="0"/>
      <w:marRight w:val="0"/>
      <w:marTop w:val="0"/>
      <w:marBottom w:val="0"/>
      <w:divBdr>
        <w:top w:val="none" w:sz="0" w:space="0" w:color="auto"/>
        <w:left w:val="none" w:sz="0" w:space="0" w:color="auto"/>
        <w:bottom w:val="none" w:sz="0" w:space="0" w:color="auto"/>
        <w:right w:val="none" w:sz="0" w:space="0" w:color="auto"/>
      </w:divBdr>
    </w:div>
    <w:div w:id="730688512">
      <w:bodyDiv w:val="1"/>
      <w:marLeft w:val="0"/>
      <w:marRight w:val="0"/>
      <w:marTop w:val="0"/>
      <w:marBottom w:val="0"/>
      <w:divBdr>
        <w:top w:val="none" w:sz="0" w:space="0" w:color="auto"/>
        <w:left w:val="none" w:sz="0" w:space="0" w:color="auto"/>
        <w:bottom w:val="none" w:sz="0" w:space="0" w:color="auto"/>
        <w:right w:val="none" w:sz="0" w:space="0" w:color="auto"/>
      </w:divBdr>
    </w:div>
    <w:div w:id="735014142">
      <w:bodyDiv w:val="1"/>
      <w:marLeft w:val="0"/>
      <w:marRight w:val="0"/>
      <w:marTop w:val="0"/>
      <w:marBottom w:val="0"/>
      <w:divBdr>
        <w:top w:val="none" w:sz="0" w:space="0" w:color="auto"/>
        <w:left w:val="none" w:sz="0" w:space="0" w:color="auto"/>
        <w:bottom w:val="none" w:sz="0" w:space="0" w:color="auto"/>
        <w:right w:val="none" w:sz="0" w:space="0" w:color="auto"/>
      </w:divBdr>
    </w:div>
    <w:div w:id="735249309">
      <w:bodyDiv w:val="1"/>
      <w:marLeft w:val="0"/>
      <w:marRight w:val="0"/>
      <w:marTop w:val="0"/>
      <w:marBottom w:val="0"/>
      <w:divBdr>
        <w:top w:val="none" w:sz="0" w:space="0" w:color="auto"/>
        <w:left w:val="none" w:sz="0" w:space="0" w:color="auto"/>
        <w:bottom w:val="none" w:sz="0" w:space="0" w:color="auto"/>
        <w:right w:val="none" w:sz="0" w:space="0" w:color="auto"/>
      </w:divBdr>
    </w:div>
    <w:div w:id="740323710">
      <w:bodyDiv w:val="1"/>
      <w:marLeft w:val="0"/>
      <w:marRight w:val="0"/>
      <w:marTop w:val="0"/>
      <w:marBottom w:val="0"/>
      <w:divBdr>
        <w:top w:val="none" w:sz="0" w:space="0" w:color="auto"/>
        <w:left w:val="none" w:sz="0" w:space="0" w:color="auto"/>
        <w:bottom w:val="none" w:sz="0" w:space="0" w:color="auto"/>
        <w:right w:val="none" w:sz="0" w:space="0" w:color="auto"/>
      </w:divBdr>
    </w:div>
    <w:div w:id="742096172">
      <w:bodyDiv w:val="1"/>
      <w:marLeft w:val="0"/>
      <w:marRight w:val="0"/>
      <w:marTop w:val="0"/>
      <w:marBottom w:val="0"/>
      <w:divBdr>
        <w:top w:val="none" w:sz="0" w:space="0" w:color="auto"/>
        <w:left w:val="none" w:sz="0" w:space="0" w:color="auto"/>
        <w:bottom w:val="none" w:sz="0" w:space="0" w:color="auto"/>
        <w:right w:val="none" w:sz="0" w:space="0" w:color="auto"/>
      </w:divBdr>
    </w:div>
    <w:div w:id="744496322">
      <w:bodyDiv w:val="1"/>
      <w:marLeft w:val="0"/>
      <w:marRight w:val="0"/>
      <w:marTop w:val="0"/>
      <w:marBottom w:val="0"/>
      <w:divBdr>
        <w:top w:val="none" w:sz="0" w:space="0" w:color="auto"/>
        <w:left w:val="none" w:sz="0" w:space="0" w:color="auto"/>
        <w:bottom w:val="none" w:sz="0" w:space="0" w:color="auto"/>
        <w:right w:val="none" w:sz="0" w:space="0" w:color="auto"/>
      </w:divBdr>
    </w:div>
    <w:div w:id="744500002">
      <w:bodyDiv w:val="1"/>
      <w:marLeft w:val="0"/>
      <w:marRight w:val="0"/>
      <w:marTop w:val="0"/>
      <w:marBottom w:val="0"/>
      <w:divBdr>
        <w:top w:val="none" w:sz="0" w:space="0" w:color="auto"/>
        <w:left w:val="none" w:sz="0" w:space="0" w:color="auto"/>
        <w:bottom w:val="none" w:sz="0" w:space="0" w:color="auto"/>
        <w:right w:val="none" w:sz="0" w:space="0" w:color="auto"/>
      </w:divBdr>
    </w:div>
    <w:div w:id="744650707">
      <w:bodyDiv w:val="1"/>
      <w:marLeft w:val="0"/>
      <w:marRight w:val="0"/>
      <w:marTop w:val="0"/>
      <w:marBottom w:val="0"/>
      <w:divBdr>
        <w:top w:val="none" w:sz="0" w:space="0" w:color="auto"/>
        <w:left w:val="none" w:sz="0" w:space="0" w:color="auto"/>
        <w:bottom w:val="none" w:sz="0" w:space="0" w:color="auto"/>
        <w:right w:val="none" w:sz="0" w:space="0" w:color="auto"/>
      </w:divBdr>
    </w:div>
    <w:div w:id="745419465">
      <w:bodyDiv w:val="1"/>
      <w:marLeft w:val="0"/>
      <w:marRight w:val="0"/>
      <w:marTop w:val="0"/>
      <w:marBottom w:val="0"/>
      <w:divBdr>
        <w:top w:val="none" w:sz="0" w:space="0" w:color="auto"/>
        <w:left w:val="none" w:sz="0" w:space="0" w:color="auto"/>
        <w:bottom w:val="none" w:sz="0" w:space="0" w:color="auto"/>
        <w:right w:val="none" w:sz="0" w:space="0" w:color="auto"/>
      </w:divBdr>
    </w:div>
    <w:div w:id="747842883">
      <w:bodyDiv w:val="1"/>
      <w:marLeft w:val="0"/>
      <w:marRight w:val="0"/>
      <w:marTop w:val="0"/>
      <w:marBottom w:val="0"/>
      <w:divBdr>
        <w:top w:val="none" w:sz="0" w:space="0" w:color="auto"/>
        <w:left w:val="none" w:sz="0" w:space="0" w:color="auto"/>
        <w:bottom w:val="none" w:sz="0" w:space="0" w:color="auto"/>
        <w:right w:val="none" w:sz="0" w:space="0" w:color="auto"/>
      </w:divBdr>
    </w:div>
    <w:div w:id="749548524">
      <w:bodyDiv w:val="1"/>
      <w:marLeft w:val="0"/>
      <w:marRight w:val="0"/>
      <w:marTop w:val="0"/>
      <w:marBottom w:val="0"/>
      <w:divBdr>
        <w:top w:val="none" w:sz="0" w:space="0" w:color="auto"/>
        <w:left w:val="none" w:sz="0" w:space="0" w:color="auto"/>
        <w:bottom w:val="none" w:sz="0" w:space="0" w:color="auto"/>
        <w:right w:val="none" w:sz="0" w:space="0" w:color="auto"/>
      </w:divBdr>
    </w:div>
    <w:div w:id="757558069">
      <w:bodyDiv w:val="1"/>
      <w:marLeft w:val="0"/>
      <w:marRight w:val="0"/>
      <w:marTop w:val="0"/>
      <w:marBottom w:val="0"/>
      <w:divBdr>
        <w:top w:val="none" w:sz="0" w:space="0" w:color="auto"/>
        <w:left w:val="none" w:sz="0" w:space="0" w:color="auto"/>
        <w:bottom w:val="none" w:sz="0" w:space="0" w:color="auto"/>
        <w:right w:val="none" w:sz="0" w:space="0" w:color="auto"/>
      </w:divBdr>
    </w:div>
    <w:div w:id="761294456">
      <w:bodyDiv w:val="1"/>
      <w:marLeft w:val="0"/>
      <w:marRight w:val="0"/>
      <w:marTop w:val="0"/>
      <w:marBottom w:val="0"/>
      <w:divBdr>
        <w:top w:val="none" w:sz="0" w:space="0" w:color="auto"/>
        <w:left w:val="none" w:sz="0" w:space="0" w:color="auto"/>
        <w:bottom w:val="none" w:sz="0" w:space="0" w:color="auto"/>
        <w:right w:val="none" w:sz="0" w:space="0" w:color="auto"/>
      </w:divBdr>
    </w:div>
    <w:div w:id="761491869">
      <w:bodyDiv w:val="1"/>
      <w:marLeft w:val="0"/>
      <w:marRight w:val="0"/>
      <w:marTop w:val="0"/>
      <w:marBottom w:val="0"/>
      <w:divBdr>
        <w:top w:val="none" w:sz="0" w:space="0" w:color="auto"/>
        <w:left w:val="none" w:sz="0" w:space="0" w:color="auto"/>
        <w:bottom w:val="none" w:sz="0" w:space="0" w:color="auto"/>
        <w:right w:val="none" w:sz="0" w:space="0" w:color="auto"/>
      </w:divBdr>
    </w:div>
    <w:div w:id="761607164">
      <w:bodyDiv w:val="1"/>
      <w:marLeft w:val="0"/>
      <w:marRight w:val="0"/>
      <w:marTop w:val="0"/>
      <w:marBottom w:val="0"/>
      <w:divBdr>
        <w:top w:val="none" w:sz="0" w:space="0" w:color="auto"/>
        <w:left w:val="none" w:sz="0" w:space="0" w:color="auto"/>
        <w:bottom w:val="none" w:sz="0" w:space="0" w:color="auto"/>
        <w:right w:val="none" w:sz="0" w:space="0" w:color="auto"/>
      </w:divBdr>
    </w:div>
    <w:div w:id="762336019">
      <w:bodyDiv w:val="1"/>
      <w:marLeft w:val="0"/>
      <w:marRight w:val="0"/>
      <w:marTop w:val="0"/>
      <w:marBottom w:val="0"/>
      <w:divBdr>
        <w:top w:val="none" w:sz="0" w:space="0" w:color="auto"/>
        <w:left w:val="none" w:sz="0" w:space="0" w:color="auto"/>
        <w:bottom w:val="none" w:sz="0" w:space="0" w:color="auto"/>
        <w:right w:val="none" w:sz="0" w:space="0" w:color="auto"/>
      </w:divBdr>
    </w:div>
    <w:div w:id="763036506">
      <w:bodyDiv w:val="1"/>
      <w:marLeft w:val="0"/>
      <w:marRight w:val="0"/>
      <w:marTop w:val="0"/>
      <w:marBottom w:val="0"/>
      <w:divBdr>
        <w:top w:val="none" w:sz="0" w:space="0" w:color="auto"/>
        <w:left w:val="none" w:sz="0" w:space="0" w:color="auto"/>
        <w:bottom w:val="none" w:sz="0" w:space="0" w:color="auto"/>
        <w:right w:val="none" w:sz="0" w:space="0" w:color="auto"/>
      </w:divBdr>
    </w:div>
    <w:div w:id="764957843">
      <w:bodyDiv w:val="1"/>
      <w:marLeft w:val="0"/>
      <w:marRight w:val="0"/>
      <w:marTop w:val="0"/>
      <w:marBottom w:val="0"/>
      <w:divBdr>
        <w:top w:val="none" w:sz="0" w:space="0" w:color="auto"/>
        <w:left w:val="none" w:sz="0" w:space="0" w:color="auto"/>
        <w:bottom w:val="none" w:sz="0" w:space="0" w:color="auto"/>
        <w:right w:val="none" w:sz="0" w:space="0" w:color="auto"/>
      </w:divBdr>
    </w:div>
    <w:div w:id="764960187">
      <w:bodyDiv w:val="1"/>
      <w:marLeft w:val="0"/>
      <w:marRight w:val="0"/>
      <w:marTop w:val="0"/>
      <w:marBottom w:val="0"/>
      <w:divBdr>
        <w:top w:val="none" w:sz="0" w:space="0" w:color="auto"/>
        <w:left w:val="none" w:sz="0" w:space="0" w:color="auto"/>
        <w:bottom w:val="none" w:sz="0" w:space="0" w:color="auto"/>
        <w:right w:val="none" w:sz="0" w:space="0" w:color="auto"/>
      </w:divBdr>
    </w:div>
    <w:div w:id="766004887">
      <w:bodyDiv w:val="1"/>
      <w:marLeft w:val="0"/>
      <w:marRight w:val="0"/>
      <w:marTop w:val="0"/>
      <w:marBottom w:val="0"/>
      <w:divBdr>
        <w:top w:val="none" w:sz="0" w:space="0" w:color="auto"/>
        <w:left w:val="none" w:sz="0" w:space="0" w:color="auto"/>
        <w:bottom w:val="none" w:sz="0" w:space="0" w:color="auto"/>
        <w:right w:val="none" w:sz="0" w:space="0" w:color="auto"/>
      </w:divBdr>
    </w:div>
    <w:div w:id="766462788">
      <w:bodyDiv w:val="1"/>
      <w:marLeft w:val="0"/>
      <w:marRight w:val="0"/>
      <w:marTop w:val="0"/>
      <w:marBottom w:val="0"/>
      <w:divBdr>
        <w:top w:val="none" w:sz="0" w:space="0" w:color="auto"/>
        <w:left w:val="none" w:sz="0" w:space="0" w:color="auto"/>
        <w:bottom w:val="none" w:sz="0" w:space="0" w:color="auto"/>
        <w:right w:val="none" w:sz="0" w:space="0" w:color="auto"/>
      </w:divBdr>
    </w:div>
    <w:div w:id="766777513">
      <w:bodyDiv w:val="1"/>
      <w:marLeft w:val="0"/>
      <w:marRight w:val="0"/>
      <w:marTop w:val="0"/>
      <w:marBottom w:val="0"/>
      <w:divBdr>
        <w:top w:val="none" w:sz="0" w:space="0" w:color="auto"/>
        <w:left w:val="none" w:sz="0" w:space="0" w:color="auto"/>
        <w:bottom w:val="none" w:sz="0" w:space="0" w:color="auto"/>
        <w:right w:val="none" w:sz="0" w:space="0" w:color="auto"/>
      </w:divBdr>
    </w:div>
    <w:div w:id="767892515">
      <w:bodyDiv w:val="1"/>
      <w:marLeft w:val="0"/>
      <w:marRight w:val="0"/>
      <w:marTop w:val="0"/>
      <w:marBottom w:val="0"/>
      <w:divBdr>
        <w:top w:val="none" w:sz="0" w:space="0" w:color="auto"/>
        <w:left w:val="none" w:sz="0" w:space="0" w:color="auto"/>
        <w:bottom w:val="none" w:sz="0" w:space="0" w:color="auto"/>
        <w:right w:val="none" w:sz="0" w:space="0" w:color="auto"/>
      </w:divBdr>
    </w:div>
    <w:div w:id="768694491">
      <w:bodyDiv w:val="1"/>
      <w:marLeft w:val="0"/>
      <w:marRight w:val="0"/>
      <w:marTop w:val="0"/>
      <w:marBottom w:val="0"/>
      <w:divBdr>
        <w:top w:val="none" w:sz="0" w:space="0" w:color="auto"/>
        <w:left w:val="none" w:sz="0" w:space="0" w:color="auto"/>
        <w:bottom w:val="none" w:sz="0" w:space="0" w:color="auto"/>
        <w:right w:val="none" w:sz="0" w:space="0" w:color="auto"/>
      </w:divBdr>
    </w:div>
    <w:div w:id="769352730">
      <w:bodyDiv w:val="1"/>
      <w:marLeft w:val="0"/>
      <w:marRight w:val="0"/>
      <w:marTop w:val="0"/>
      <w:marBottom w:val="0"/>
      <w:divBdr>
        <w:top w:val="none" w:sz="0" w:space="0" w:color="auto"/>
        <w:left w:val="none" w:sz="0" w:space="0" w:color="auto"/>
        <w:bottom w:val="none" w:sz="0" w:space="0" w:color="auto"/>
        <w:right w:val="none" w:sz="0" w:space="0" w:color="auto"/>
      </w:divBdr>
    </w:div>
    <w:div w:id="769664053">
      <w:bodyDiv w:val="1"/>
      <w:marLeft w:val="0"/>
      <w:marRight w:val="0"/>
      <w:marTop w:val="0"/>
      <w:marBottom w:val="0"/>
      <w:divBdr>
        <w:top w:val="none" w:sz="0" w:space="0" w:color="auto"/>
        <w:left w:val="none" w:sz="0" w:space="0" w:color="auto"/>
        <w:bottom w:val="none" w:sz="0" w:space="0" w:color="auto"/>
        <w:right w:val="none" w:sz="0" w:space="0" w:color="auto"/>
      </w:divBdr>
    </w:div>
    <w:div w:id="772020147">
      <w:bodyDiv w:val="1"/>
      <w:marLeft w:val="0"/>
      <w:marRight w:val="0"/>
      <w:marTop w:val="0"/>
      <w:marBottom w:val="0"/>
      <w:divBdr>
        <w:top w:val="none" w:sz="0" w:space="0" w:color="auto"/>
        <w:left w:val="none" w:sz="0" w:space="0" w:color="auto"/>
        <w:bottom w:val="none" w:sz="0" w:space="0" w:color="auto"/>
        <w:right w:val="none" w:sz="0" w:space="0" w:color="auto"/>
      </w:divBdr>
    </w:div>
    <w:div w:id="772475135">
      <w:bodyDiv w:val="1"/>
      <w:marLeft w:val="0"/>
      <w:marRight w:val="0"/>
      <w:marTop w:val="0"/>
      <w:marBottom w:val="0"/>
      <w:divBdr>
        <w:top w:val="none" w:sz="0" w:space="0" w:color="auto"/>
        <w:left w:val="none" w:sz="0" w:space="0" w:color="auto"/>
        <w:bottom w:val="none" w:sz="0" w:space="0" w:color="auto"/>
        <w:right w:val="none" w:sz="0" w:space="0" w:color="auto"/>
      </w:divBdr>
    </w:div>
    <w:div w:id="773327012">
      <w:bodyDiv w:val="1"/>
      <w:marLeft w:val="0"/>
      <w:marRight w:val="0"/>
      <w:marTop w:val="0"/>
      <w:marBottom w:val="0"/>
      <w:divBdr>
        <w:top w:val="none" w:sz="0" w:space="0" w:color="auto"/>
        <w:left w:val="none" w:sz="0" w:space="0" w:color="auto"/>
        <w:bottom w:val="none" w:sz="0" w:space="0" w:color="auto"/>
        <w:right w:val="none" w:sz="0" w:space="0" w:color="auto"/>
      </w:divBdr>
    </w:div>
    <w:div w:id="774444776">
      <w:bodyDiv w:val="1"/>
      <w:marLeft w:val="0"/>
      <w:marRight w:val="0"/>
      <w:marTop w:val="0"/>
      <w:marBottom w:val="0"/>
      <w:divBdr>
        <w:top w:val="none" w:sz="0" w:space="0" w:color="auto"/>
        <w:left w:val="none" w:sz="0" w:space="0" w:color="auto"/>
        <w:bottom w:val="none" w:sz="0" w:space="0" w:color="auto"/>
        <w:right w:val="none" w:sz="0" w:space="0" w:color="auto"/>
      </w:divBdr>
    </w:div>
    <w:div w:id="774593643">
      <w:bodyDiv w:val="1"/>
      <w:marLeft w:val="0"/>
      <w:marRight w:val="0"/>
      <w:marTop w:val="0"/>
      <w:marBottom w:val="0"/>
      <w:divBdr>
        <w:top w:val="none" w:sz="0" w:space="0" w:color="auto"/>
        <w:left w:val="none" w:sz="0" w:space="0" w:color="auto"/>
        <w:bottom w:val="none" w:sz="0" w:space="0" w:color="auto"/>
        <w:right w:val="none" w:sz="0" w:space="0" w:color="auto"/>
      </w:divBdr>
    </w:div>
    <w:div w:id="774642066">
      <w:bodyDiv w:val="1"/>
      <w:marLeft w:val="0"/>
      <w:marRight w:val="0"/>
      <w:marTop w:val="0"/>
      <w:marBottom w:val="0"/>
      <w:divBdr>
        <w:top w:val="none" w:sz="0" w:space="0" w:color="auto"/>
        <w:left w:val="none" w:sz="0" w:space="0" w:color="auto"/>
        <w:bottom w:val="none" w:sz="0" w:space="0" w:color="auto"/>
        <w:right w:val="none" w:sz="0" w:space="0" w:color="auto"/>
      </w:divBdr>
    </w:div>
    <w:div w:id="777332790">
      <w:bodyDiv w:val="1"/>
      <w:marLeft w:val="0"/>
      <w:marRight w:val="0"/>
      <w:marTop w:val="0"/>
      <w:marBottom w:val="0"/>
      <w:divBdr>
        <w:top w:val="none" w:sz="0" w:space="0" w:color="auto"/>
        <w:left w:val="none" w:sz="0" w:space="0" w:color="auto"/>
        <w:bottom w:val="none" w:sz="0" w:space="0" w:color="auto"/>
        <w:right w:val="none" w:sz="0" w:space="0" w:color="auto"/>
      </w:divBdr>
    </w:div>
    <w:div w:id="777984957">
      <w:bodyDiv w:val="1"/>
      <w:marLeft w:val="0"/>
      <w:marRight w:val="0"/>
      <w:marTop w:val="0"/>
      <w:marBottom w:val="0"/>
      <w:divBdr>
        <w:top w:val="none" w:sz="0" w:space="0" w:color="auto"/>
        <w:left w:val="none" w:sz="0" w:space="0" w:color="auto"/>
        <w:bottom w:val="none" w:sz="0" w:space="0" w:color="auto"/>
        <w:right w:val="none" w:sz="0" w:space="0" w:color="auto"/>
      </w:divBdr>
    </w:div>
    <w:div w:id="778378444">
      <w:bodyDiv w:val="1"/>
      <w:marLeft w:val="0"/>
      <w:marRight w:val="0"/>
      <w:marTop w:val="0"/>
      <w:marBottom w:val="0"/>
      <w:divBdr>
        <w:top w:val="none" w:sz="0" w:space="0" w:color="auto"/>
        <w:left w:val="none" w:sz="0" w:space="0" w:color="auto"/>
        <w:bottom w:val="none" w:sz="0" w:space="0" w:color="auto"/>
        <w:right w:val="none" w:sz="0" w:space="0" w:color="auto"/>
      </w:divBdr>
    </w:div>
    <w:div w:id="778724955">
      <w:bodyDiv w:val="1"/>
      <w:marLeft w:val="0"/>
      <w:marRight w:val="0"/>
      <w:marTop w:val="0"/>
      <w:marBottom w:val="0"/>
      <w:divBdr>
        <w:top w:val="none" w:sz="0" w:space="0" w:color="auto"/>
        <w:left w:val="none" w:sz="0" w:space="0" w:color="auto"/>
        <w:bottom w:val="none" w:sz="0" w:space="0" w:color="auto"/>
        <w:right w:val="none" w:sz="0" w:space="0" w:color="auto"/>
      </w:divBdr>
    </w:div>
    <w:div w:id="779028933">
      <w:bodyDiv w:val="1"/>
      <w:marLeft w:val="0"/>
      <w:marRight w:val="0"/>
      <w:marTop w:val="0"/>
      <w:marBottom w:val="0"/>
      <w:divBdr>
        <w:top w:val="none" w:sz="0" w:space="0" w:color="auto"/>
        <w:left w:val="none" w:sz="0" w:space="0" w:color="auto"/>
        <w:bottom w:val="none" w:sz="0" w:space="0" w:color="auto"/>
        <w:right w:val="none" w:sz="0" w:space="0" w:color="auto"/>
      </w:divBdr>
    </w:div>
    <w:div w:id="780106620">
      <w:bodyDiv w:val="1"/>
      <w:marLeft w:val="0"/>
      <w:marRight w:val="0"/>
      <w:marTop w:val="0"/>
      <w:marBottom w:val="0"/>
      <w:divBdr>
        <w:top w:val="none" w:sz="0" w:space="0" w:color="auto"/>
        <w:left w:val="none" w:sz="0" w:space="0" w:color="auto"/>
        <w:bottom w:val="none" w:sz="0" w:space="0" w:color="auto"/>
        <w:right w:val="none" w:sz="0" w:space="0" w:color="auto"/>
      </w:divBdr>
    </w:div>
    <w:div w:id="780340618">
      <w:bodyDiv w:val="1"/>
      <w:marLeft w:val="0"/>
      <w:marRight w:val="0"/>
      <w:marTop w:val="0"/>
      <w:marBottom w:val="0"/>
      <w:divBdr>
        <w:top w:val="none" w:sz="0" w:space="0" w:color="auto"/>
        <w:left w:val="none" w:sz="0" w:space="0" w:color="auto"/>
        <w:bottom w:val="none" w:sz="0" w:space="0" w:color="auto"/>
        <w:right w:val="none" w:sz="0" w:space="0" w:color="auto"/>
      </w:divBdr>
    </w:div>
    <w:div w:id="783616512">
      <w:bodyDiv w:val="1"/>
      <w:marLeft w:val="0"/>
      <w:marRight w:val="0"/>
      <w:marTop w:val="0"/>
      <w:marBottom w:val="0"/>
      <w:divBdr>
        <w:top w:val="none" w:sz="0" w:space="0" w:color="auto"/>
        <w:left w:val="none" w:sz="0" w:space="0" w:color="auto"/>
        <w:bottom w:val="none" w:sz="0" w:space="0" w:color="auto"/>
        <w:right w:val="none" w:sz="0" w:space="0" w:color="auto"/>
      </w:divBdr>
    </w:div>
    <w:div w:id="787088232">
      <w:bodyDiv w:val="1"/>
      <w:marLeft w:val="0"/>
      <w:marRight w:val="0"/>
      <w:marTop w:val="0"/>
      <w:marBottom w:val="0"/>
      <w:divBdr>
        <w:top w:val="none" w:sz="0" w:space="0" w:color="auto"/>
        <w:left w:val="none" w:sz="0" w:space="0" w:color="auto"/>
        <w:bottom w:val="none" w:sz="0" w:space="0" w:color="auto"/>
        <w:right w:val="none" w:sz="0" w:space="0" w:color="auto"/>
      </w:divBdr>
    </w:div>
    <w:div w:id="791367955">
      <w:bodyDiv w:val="1"/>
      <w:marLeft w:val="0"/>
      <w:marRight w:val="0"/>
      <w:marTop w:val="0"/>
      <w:marBottom w:val="0"/>
      <w:divBdr>
        <w:top w:val="none" w:sz="0" w:space="0" w:color="auto"/>
        <w:left w:val="none" w:sz="0" w:space="0" w:color="auto"/>
        <w:bottom w:val="none" w:sz="0" w:space="0" w:color="auto"/>
        <w:right w:val="none" w:sz="0" w:space="0" w:color="auto"/>
      </w:divBdr>
    </w:div>
    <w:div w:id="791441276">
      <w:bodyDiv w:val="1"/>
      <w:marLeft w:val="0"/>
      <w:marRight w:val="0"/>
      <w:marTop w:val="0"/>
      <w:marBottom w:val="0"/>
      <w:divBdr>
        <w:top w:val="none" w:sz="0" w:space="0" w:color="auto"/>
        <w:left w:val="none" w:sz="0" w:space="0" w:color="auto"/>
        <w:bottom w:val="none" w:sz="0" w:space="0" w:color="auto"/>
        <w:right w:val="none" w:sz="0" w:space="0" w:color="auto"/>
      </w:divBdr>
    </w:div>
    <w:div w:id="791945307">
      <w:bodyDiv w:val="1"/>
      <w:marLeft w:val="0"/>
      <w:marRight w:val="0"/>
      <w:marTop w:val="0"/>
      <w:marBottom w:val="0"/>
      <w:divBdr>
        <w:top w:val="none" w:sz="0" w:space="0" w:color="auto"/>
        <w:left w:val="none" w:sz="0" w:space="0" w:color="auto"/>
        <w:bottom w:val="none" w:sz="0" w:space="0" w:color="auto"/>
        <w:right w:val="none" w:sz="0" w:space="0" w:color="auto"/>
      </w:divBdr>
    </w:div>
    <w:div w:id="793138224">
      <w:bodyDiv w:val="1"/>
      <w:marLeft w:val="0"/>
      <w:marRight w:val="0"/>
      <w:marTop w:val="0"/>
      <w:marBottom w:val="0"/>
      <w:divBdr>
        <w:top w:val="none" w:sz="0" w:space="0" w:color="auto"/>
        <w:left w:val="none" w:sz="0" w:space="0" w:color="auto"/>
        <w:bottom w:val="none" w:sz="0" w:space="0" w:color="auto"/>
        <w:right w:val="none" w:sz="0" w:space="0" w:color="auto"/>
      </w:divBdr>
    </w:div>
    <w:div w:id="797605218">
      <w:bodyDiv w:val="1"/>
      <w:marLeft w:val="0"/>
      <w:marRight w:val="0"/>
      <w:marTop w:val="0"/>
      <w:marBottom w:val="0"/>
      <w:divBdr>
        <w:top w:val="none" w:sz="0" w:space="0" w:color="auto"/>
        <w:left w:val="none" w:sz="0" w:space="0" w:color="auto"/>
        <w:bottom w:val="none" w:sz="0" w:space="0" w:color="auto"/>
        <w:right w:val="none" w:sz="0" w:space="0" w:color="auto"/>
      </w:divBdr>
    </w:div>
    <w:div w:id="799105400">
      <w:bodyDiv w:val="1"/>
      <w:marLeft w:val="0"/>
      <w:marRight w:val="0"/>
      <w:marTop w:val="0"/>
      <w:marBottom w:val="0"/>
      <w:divBdr>
        <w:top w:val="none" w:sz="0" w:space="0" w:color="auto"/>
        <w:left w:val="none" w:sz="0" w:space="0" w:color="auto"/>
        <w:bottom w:val="none" w:sz="0" w:space="0" w:color="auto"/>
        <w:right w:val="none" w:sz="0" w:space="0" w:color="auto"/>
      </w:divBdr>
    </w:div>
    <w:div w:id="800465716">
      <w:bodyDiv w:val="1"/>
      <w:marLeft w:val="0"/>
      <w:marRight w:val="0"/>
      <w:marTop w:val="0"/>
      <w:marBottom w:val="0"/>
      <w:divBdr>
        <w:top w:val="none" w:sz="0" w:space="0" w:color="auto"/>
        <w:left w:val="none" w:sz="0" w:space="0" w:color="auto"/>
        <w:bottom w:val="none" w:sz="0" w:space="0" w:color="auto"/>
        <w:right w:val="none" w:sz="0" w:space="0" w:color="auto"/>
      </w:divBdr>
    </w:div>
    <w:div w:id="803426110">
      <w:bodyDiv w:val="1"/>
      <w:marLeft w:val="0"/>
      <w:marRight w:val="0"/>
      <w:marTop w:val="0"/>
      <w:marBottom w:val="0"/>
      <w:divBdr>
        <w:top w:val="none" w:sz="0" w:space="0" w:color="auto"/>
        <w:left w:val="none" w:sz="0" w:space="0" w:color="auto"/>
        <w:bottom w:val="none" w:sz="0" w:space="0" w:color="auto"/>
        <w:right w:val="none" w:sz="0" w:space="0" w:color="auto"/>
      </w:divBdr>
    </w:div>
    <w:div w:id="805001813">
      <w:bodyDiv w:val="1"/>
      <w:marLeft w:val="0"/>
      <w:marRight w:val="0"/>
      <w:marTop w:val="0"/>
      <w:marBottom w:val="0"/>
      <w:divBdr>
        <w:top w:val="none" w:sz="0" w:space="0" w:color="auto"/>
        <w:left w:val="none" w:sz="0" w:space="0" w:color="auto"/>
        <w:bottom w:val="none" w:sz="0" w:space="0" w:color="auto"/>
        <w:right w:val="none" w:sz="0" w:space="0" w:color="auto"/>
      </w:divBdr>
    </w:div>
    <w:div w:id="806244180">
      <w:bodyDiv w:val="1"/>
      <w:marLeft w:val="0"/>
      <w:marRight w:val="0"/>
      <w:marTop w:val="0"/>
      <w:marBottom w:val="0"/>
      <w:divBdr>
        <w:top w:val="none" w:sz="0" w:space="0" w:color="auto"/>
        <w:left w:val="none" w:sz="0" w:space="0" w:color="auto"/>
        <w:bottom w:val="none" w:sz="0" w:space="0" w:color="auto"/>
        <w:right w:val="none" w:sz="0" w:space="0" w:color="auto"/>
      </w:divBdr>
    </w:div>
    <w:div w:id="806510015">
      <w:bodyDiv w:val="1"/>
      <w:marLeft w:val="0"/>
      <w:marRight w:val="0"/>
      <w:marTop w:val="0"/>
      <w:marBottom w:val="0"/>
      <w:divBdr>
        <w:top w:val="none" w:sz="0" w:space="0" w:color="auto"/>
        <w:left w:val="none" w:sz="0" w:space="0" w:color="auto"/>
        <w:bottom w:val="none" w:sz="0" w:space="0" w:color="auto"/>
        <w:right w:val="none" w:sz="0" w:space="0" w:color="auto"/>
      </w:divBdr>
    </w:div>
    <w:div w:id="807481562">
      <w:bodyDiv w:val="1"/>
      <w:marLeft w:val="0"/>
      <w:marRight w:val="0"/>
      <w:marTop w:val="0"/>
      <w:marBottom w:val="0"/>
      <w:divBdr>
        <w:top w:val="none" w:sz="0" w:space="0" w:color="auto"/>
        <w:left w:val="none" w:sz="0" w:space="0" w:color="auto"/>
        <w:bottom w:val="none" w:sz="0" w:space="0" w:color="auto"/>
        <w:right w:val="none" w:sz="0" w:space="0" w:color="auto"/>
      </w:divBdr>
    </w:div>
    <w:div w:id="808085449">
      <w:bodyDiv w:val="1"/>
      <w:marLeft w:val="0"/>
      <w:marRight w:val="0"/>
      <w:marTop w:val="0"/>
      <w:marBottom w:val="0"/>
      <w:divBdr>
        <w:top w:val="none" w:sz="0" w:space="0" w:color="auto"/>
        <w:left w:val="none" w:sz="0" w:space="0" w:color="auto"/>
        <w:bottom w:val="none" w:sz="0" w:space="0" w:color="auto"/>
        <w:right w:val="none" w:sz="0" w:space="0" w:color="auto"/>
      </w:divBdr>
    </w:div>
    <w:div w:id="808665277">
      <w:bodyDiv w:val="1"/>
      <w:marLeft w:val="0"/>
      <w:marRight w:val="0"/>
      <w:marTop w:val="0"/>
      <w:marBottom w:val="0"/>
      <w:divBdr>
        <w:top w:val="none" w:sz="0" w:space="0" w:color="auto"/>
        <w:left w:val="none" w:sz="0" w:space="0" w:color="auto"/>
        <w:bottom w:val="none" w:sz="0" w:space="0" w:color="auto"/>
        <w:right w:val="none" w:sz="0" w:space="0" w:color="auto"/>
      </w:divBdr>
    </w:div>
    <w:div w:id="812260470">
      <w:bodyDiv w:val="1"/>
      <w:marLeft w:val="0"/>
      <w:marRight w:val="0"/>
      <w:marTop w:val="0"/>
      <w:marBottom w:val="0"/>
      <w:divBdr>
        <w:top w:val="none" w:sz="0" w:space="0" w:color="auto"/>
        <w:left w:val="none" w:sz="0" w:space="0" w:color="auto"/>
        <w:bottom w:val="none" w:sz="0" w:space="0" w:color="auto"/>
        <w:right w:val="none" w:sz="0" w:space="0" w:color="auto"/>
      </w:divBdr>
    </w:div>
    <w:div w:id="814949847">
      <w:bodyDiv w:val="1"/>
      <w:marLeft w:val="0"/>
      <w:marRight w:val="0"/>
      <w:marTop w:val="0"/>
      <w:marBottom w:val="0"/>
      <w:divBdr>
        <w:top w:val="none" w:sz="0" w:space="0" w:color="auto"/>
        <w:left w:val="none" w:sz="0" w:space="0" w:color="auto"/>
        <w:bottom w:val="none" w:sz="0" w:space="0" w:color="auto"/>
        <w:right w:val="none" w:sz="0" w:space="0" w:color="auto"/>
      </w:divBdr>
    </w:div>
    <w:div w:id="817037673">
      <w:bodyDiv w:val="1"/>
      <w:marLeft w:val="0"/>
      <w:marRight w:val="0"/>
      <w:marTop w:val="0"/>
      <w:marBottom w:val="0"/>
      <w:divBdr>
        <w:top w:val="none" w:sz="0" w:space="0" w:color="auto"/>
        <w:left w:val="none" w:sz="0" w:space="0" w:color="auto"/>
        <w:bottom w:val="none" w:sz="0" w:space="0" w:color="auto"/>
        <w:right w:val="none" w:sz="0" w:space="0" w:color="auto"/>
      </w:divBdr>
    </w:div>
    <w:div w:id="817184142">
      <w:bodyDiv w:val="1"/>
      <w:marLeft w:val="0"/>
      <w:marRight w:val="0"/>
      <w:marTop w:val="0"/>
      <w:marBottom w:val="0"/>
      <w:divBdr>
        <w:top w:val="none" w:sz="0" w:space="0" w:color="auto"/>
        <w:left w:val="none" w:sz="0" w:space="0" w:color="auto"/>
        <w:bottom w:val="none" w:sz="0" w:space="0" w:color="auto"/>
        <w:right w:val="none" w:sz="0" w:space="0" w:color="auto"/>
      </w:divBdr>
    </w:div>
    <w:div w:id="818182993">
      <w:bodyDiv w:val="1"/>
      <w:marLeft w:val="0"/>
      <w:marRight w:val="0"/>
      <w:marTop w:val="0"/>
      <w:marBottom w:val="0"/>
      <w:divBdr>
        <w:top w:val="none" w:sz="0" w:space="0" w:color="auto"/>
        <w:left w:val="none" w:sz="0" w:space="0" w:color="auto"/>
        <w:bottom w:val="none" w:sz="0" w:space="0" w:color="auto"/>
        <w:right w:val="none" w:sz="0" w:space="0" w:color="auto"/>
      </w:divBdr>
    </w:div>
    <w:div w:id="819347562">
      <w:bodyDiv w:val="1"/>
      <w:marLeft w:val="0"/>
      <w:marRight w:val="0"/>
      <w:marTop w:val="0"/>
      <w:marBottom w:val="0"/>
      <w:divBdr>
        <w:top w:val="none" w:sz="0" w:space="0" w:color="auto"/>
        <w:left w:val="none" w:sz="0" w:space="0" w:color="auto"/>
        <w:bottom w:val="none" w:sz="0" w:space="0" w:color="auto"/>
        <w:right w:val="none" w:sz="0" w:space="0" w:color="auto"/>
      </w:divBdr>
    </w:div>
    <w:div w:id="819463750">
      <w:bodyDiv w:val="1"/>
      <w:marLeft w:val="0"/>
      <w:marRight w:val="0"/>
      <w:marTop w:val="0"/>
      <w:marBottom w:val="0"/>
      <w:divBdr>
        <w:top w:val="none" w:sz="0" w:space="0" w:color="auto"/>
        <w:left w:val="none" w:sz="0" w:space="0" w:color="auto"/>
        <w:bottom w:val="none" w:sz="0" w:space="0" w:color="auto"/>
        <w:right w:val="none" w:sz="0" w:space="0" w:color="auto"/>
      </w:divBdr>
    </w:div>
    <w:div w:id="824391434">
      <w:bodyDiv w:val="1"/>
      <w:marLeft w:val="0"/>
      <w:marRight w:val="0"/>
      <w:marTop w:val="0"/>
      <w:marBottom w:val="0"/>
      <w:divBdr>
        <w:top w:val="none" w:sz="0" w:space="0" w:color="auto"/>
        <w:left w:val="none" w:sz="0" w:space="0" w:color="auto"/>
        <w:bottom w:val="none" w:sz="0" w:space="0" w:color="auto"/>
        <w:right w:val="none" w:sz="0" w:space="0" w:color="auto"/>
      </w:divBdr>
    </w:div>
    <w:div w:id="826285859">
      <w:bodyDiv w:val="1"/>
      <w:marLeft w:val="0"/>
      <w:marRight w:val="0"/>
      <w:marTop w:val="0"/>
      <w:marBottom w:val="0"/>
      <w:divBdr>
        <w:top w:val="none" w:sz="0" w:space="0" w:color="auto"/>
        <w:left w:val="none" w:sz="0" w:space="0" w:color="auto"/>
        <w:bottom w:val="none" w:sz="0" w:space="0" w:color="auto"/>
        <w:right w:val="none" w:sz="0" w:space="0" w:color="auto"/>
      </w:divBdr>
    </w:div>
    <w:div w:id="827400542">
      <w:bodyDiv w:val="1"/>
      <w:marLeft w:val="0"/>
      <w:marRight w:val="0"/>
      <w:marTop w:val="0"/>
      <w:marBottom w:val="0"/>
      <w:divBdr>
        <w:top w:val="none" w:sz="0" w:space="0" w:color="auto"/>
        <w:left w:val="none" w:sz="0" w:space="0" w:color="auto"/>
        <w:bottom w:val="none" w:sz="0" w:space="0" w:color="auto"/>
        <w:right w:val="none" w:sz="0" w:space="0" w:color="auto"/>
      </w:divBdr>
    </w:div>
    <w:div w:id="827596884">
      <w:bodyDiv w:val="1"/>
      <w:marLeft w:val="0"/>
      <w:marRight w:val="0"/>
      <w:marTop w:val="0"/>
      <w:marBottom w:val="0"/>
      <w:divBdr>
        <w:top w:val="none" w:sz="0" w:space="0" w:color="auto"/>
        <w:left w:val="none" w:sz="0" w:space="0" w:color="auto"/>
        <w:bottom w:val="none" w:sz="0" w:space="0" w:color="auto"/>
        <w:right w:val="none" w:sz="0" w:space="0" w:color="auto"/>
      </w:divBdr>
    </w:div>
    <w:div w:id="828441399">
      <w:bodyDiv w:val="1"/>
      <w:marLeft w:val="0"/>
      <w:marRight w:val="0"/>
      <w:marTop w:val="0"/>
      <w:marBottom w:val="0"/>
      <w:divBdr>
        <w:top w:val="none" w:sz="0" w:space="0" w:color="auto"/>
        <w:left w:val="none" w:sz="0" w:space="0" w:color="auto"/>
        <w:bottom w:val="none" w:sz="0" w:space="0" w:color="auto"/>
        <w:right w:val="none" w:sz="0" w:space="0" w:color="auto"/>
      </w:divBdr>
    </w:div>
    <w:div w:id="831414931">
      <w:bodyDiv w:val="1"/>
      <w:marLeft w:val="0"/>
      <w:marRight w:val="0"/>
      <w:marTop w:val="0"/>
      <w:marBottom w:val="0"/>
      <w:divBdr>
        <w:top w:val="none" w:sz="0" w:space="0" w:color="auto"/>
        <w:left w:val="none" w:sz="0" w:space="0" w:color="auto"/>
        <w:bottom w:val="none" w:sz="0" w:space="0" w:color="auto"/>
        <w:right w:val="none" w:sz="0" w:space="0" w:color="auto"/>
      </w:divBdr>
    </w:div>
    <w:div w:id="831724049">
      <w:bodyDiv w:val="1"/>
      <w:marLeft w:val="0"/>
      <w:marRight w:val="0"/>
      <w:marTop w:val="0"/>
      <w:marBottom w:val="0"/>
      <w:divBdr>
        <w:top w:val="none" w:sz="0" w:space="0" w:color="auto"/>
        <w:left w:val="none" w:sz="0" w:space="0" w:color="auto"/>
        <w:bottom w:val="none" w:sz="0" w:space="0" w:color="auto"/>
        <w:right w:val="none" w:sz="0" w:space="0" w:color="auto"/>
      </w:divBdr>
    </w:div>
    <w:div w:id="833689022">
      <w:bodyDiv w:val="1"/>
      <w:marLeft w:val="0"/>
      <w:marRight w:val="0"/>
      <w:marTop w:val="0"/>
      <w:marBottom w:val="0"/>
      <w:divBdr>
        <w:top w:val="none" w:sz="0" w:space="0" w:color="auto"/>
        <w:left w:val="none" w:sz="0" w:space="0" w:color="auto"/>
        <w:bottom w:val="none" w:sz="0" w:space="0" w:color="auto"/>
        <w:right w:val="none" w:sz="0" w:space="0" w:color="auto"/>
      </w:divBdr>
    </w:div>
    <w:div w:id="835997311">
      <w:bodyDiv w:val="1"/>
      <w:marLeft w:val="0"/>
      <w:marRight w:val="0"/>
      <w:marTop w:val="0"/>
      <w:marBottom w:val="0"/>
      <w:divBdr>
        <w:top w:val="none" w:sz="0" w:space="0" w:color="auto"/>
        <w:left w:val="none" w:sz="0" w:space="0" w:color="auto"/>
        <w:bottom w:val="none" w:sz="0" w:space="0" w:color="auto"/>
        <w:right w:val="none" w:sz="0" w:space="0" w:color="auto"/>
      </w:divBdr>
    </w:div>
    <w:div w:id="839123089">
      <w:bodyDiv w:val="1"/>
      <w:marLeft w:val="0"/>
      <w:marRight w:val="0"/>
      <w:marTop w:val="0"/>
      <w:marBottom w:val="0"/>
      <w:divBdr>
        <w:top w:val="none" w:sz="0" w:space="0" w:color="auto"/>
        <w:left w:val="none" w:sz="0" w:space="0" w:color="auto"/>
        <w:bottom w:val="none" w:sz="0" w:space="0" w:color="auto"/>
        <w:right w:val="none" w:sz="0" w:space="0" w:color="auto"/>
      </w:divBdr>
    </w:div>
    <w:div w:id="839850925">
      <w:bodyDiv w:val="1"/>
      <w:marLeft w:val="0"/>
      <w:marRight w:val="0"/>
      <w:marTop w:val="0"/>
      <w:marBottom w:val="0"/>
      <w:divBdr>
        <w:top w:val="none" w:sz="0" w:space="0" w:color="auto"/>
        <w:left w:val="none" w:sz="0" w:space="0" w:color="auto"/>
        <w:bottom w:val="none" w:sz="0" w:space="0" w:color="auto"/>
        <w:right w:val="none" w:sz="0" w:space="0" w:color="auto"/>
      </w:divBdr>
    </w:div>
    <w:div w:id="840507836">
      <w:bodyDiv w:val="1"/>
      <w:marLeft w:val="0"/>
      <w:marRight w:val="0"/>
      <w:marTop w:val="0"/>
      <w:marBottom w:val="0"/>
      <w:divBdr>
        <w:top w:val="none" w:sz="0" w:space="0" w:color="auto"/>
        <w:left w:val="none" w:sz="0" w:space="0" w:color="auto"/>
        <w:bottom w:val="none" w:sz="0" w:space="0" w:color="auto"/>
        <w:right w:val="none" w:sz="0" w:space="0" w:color="auto"/>
      </w:divBdr>
    </w:div>
    <w:div w:id="843128316">
      <w:bodyDiv w:val="1"/>
      <w:marLeft w:val="0"/>
      <w:marRight w:val="0"/>
      <w:marTop w:val="0"/>
      <w:marBottom w:val="0"/>
      <w:divBdr>
        <w:top w:val="none" w:sz="0" w:space="0" w:color="auto"/>
        <w:left w:val="none" w:sz="0" w:space="0" w:color="auto"/>
        <w:bottom w:val="none" w:sz="0" w:space="0" w:color="auto"/>
        <w:right w:val="none" w:sz="0" w:space="0" w:color="auto"/>
      </w:divBdr>
    </w:div>
    <w:div w:id="845172547">
      <w:bodyDiv w:val="1"/>
      <w:marLeft w:val="0"/>
      <w:marRight w:val="0"/>
      <w:marTop w:val="0"/>
      <w:marBottom w:val="0"/>
      <w:divBdr>
        <w:top w:val="none" w:sz="0" w:space="0" w:color="auto"/>
        <w:left w:val="none" w:sz="0" w:space="0" w:color="auto"/>
        <w:bottom w:val="none" w:sz="0" w:space="0" w:color="auto"/>
        <w:right w:val="none" w:sz="0" w:space="0" w:color="auto"/>
      </w:divBdr>
    </w:div>
    <w:div w:id="845285666">
      <w:bodyDiv w:val="1"/>
      <w:marLeft w:val="0"/>
      <w:marRight w:val="0"/>
      <w:marTop w:val="0"/>
      <w:marBottom w:val="0"/>
      <w:divBdr>
        <w:top w:val="none" w:sz="0" w:space="0" w:color="auto"/>
        <w:left w:val="none" w:sz="0" w:space="0" w:color="auto"/>
        <w:bottom w:val="none" w:sz="0" w:space="0" w:color="auto"/>
        <w:right w:val="none" w:sz="0" w:space="0" w:color="auto"/>
      </w:divBdr>
    </w:div>
    <w:div w:id="847402318">
      <w:bodyDiv w:val="1"/>
      <w:marLeft w:val="0"/>
      <w:marRight w:val="0"/>
      <w:marTop w:val="0"/>
      <w:marBottom w:val="0"/>
      <w:divBdr>
        <w:top w:val="none" w:sz="0" w:space="0" w:color="auto"/>
        <w:left w:val="none" w:sz="0" w:space="0" w:color="auto"/>
        <w:bottom w:val="none" w:sz="0" w:space="0" w:color="auto"/>
        <w:right w:val="none" w:sz="0" w:space="0" w:color="auto"/>
      </w:divBdr>
    </w:div>
    <w:div w:id="848565239">
      <w:bodyDiv w:val="1"/>
      <w:marLeft w:val="0"/>
      <w:marRight w:val="0"/>
      <w:marTop w:val="0"/>
      <w:marBottom w:val="0"/>
      <w:divBdr>
        <w:top w:val="none" w:sz="0" w:space="0" w:color="auto"/>
        <w:left w:val="none" w:sz="0" w:space="0" w:color="auto"/>
        <w:bottom w:val="none" w:sz="0" w:space="0" w:color="auto"/>
        <w:right w:val="none" w:sz="0" w:space="0" w:color="auto"/>
      </w:divBdr>
    </w:div>
    <w:div w:id="849107360">
      <w:bodyDiv w:val="1"/>
      <w:marLeft w:val="0"/>
      <w:marRight w:val="0"/>
      <w:marTop w:val="0"/>
      <w:marBottom w:val="0"/>
      <w:divBdr>
        <w:top w:val="none" w:sz="0" w:space="0" w:color="auto"/>
        <w:left w:val="none" w:sz="0" w:space="0" w:color="auto"/>
        <w:bottom w:val="none" w:sz="0" w:space="0" w:color="auto"/>
        <w:right w:val="none" w:sz="0" w:space="0" w:color="auto"/>
      </w:divBdr>
    </w:div>
    <w:div w:id="849487557">
      <w:bodyDiv w:val="1"/>
      <w:marLeft w:val="0"/>
      <w:marRight w:val="0"/>
      <w:marTop w:val="0"/>
      <w:marBottom w:val="0"/>
      <w:divBdr>
        <w:top w:val="none" w:sz="0" w:space="0" w:color="auto"/>
        <w:left w:val="none" w:sz="0" w:space="0" w:color="auto"/>
        <w:bottom w:val="none" w:sz="0" w:space="0" w:color="auto"/>
        <w:right w:val="none" w:sz="0" w:space="0" w:color="auto"/>
      </w:divBdr>
    </w:div>
    <w:div w:id="854464044">
      <w:bodyDiv w:val="1"/>
      <w:marLeft w:val="0"/>
      <w:marRight w:val="0"/>
      <w:marTop w:val="0"/>
      <w:marBottom w:val="0"/>
      <w:divBdr>
        <w:top w:val="none" w:sz="0" w:space="0" w:color="auto"/>
        <w:left w:val="none" w:sz="0" w:space="0" w:color="auto"/>
        <w:bottom w:val="none" w:sz="0" w:space="0" w:color="auto"/>
        <w:right w:val="none" w:sz="0" w:space="0" w:color="auto"/>
      </w:divBdr>
    </w:div>
    <w:div w:id="854730554">
      <w:bodyDiv w:val="1"/>
      <w:marLeft w:val="0"/>
      <w:marRight w:val="0"/>
      <w:marTop w:val="0"/>
      <w:marBottom w:val="0"/>
      <w:divBdr>
        <w:top w:val="none" w:sz="0" w:space="0" w:color="auto"/>
        <w:left w:val="none" w:sz="0" w:space="0" w:color="auto"/>
        <w:bottom w:val="none" w:sz="0" w:space="0" w:color="auto"/>
        <w:right w:val="none" w:sz="0" w:space="0" w:color="auto"/>
      </w:divBdr>
    </w:div>
    <w:div w:id="859121635">
      <w:bodyDiv w:val="1"/>
      <w:marLeft w:val="0"/>
      <w:marRight w:val="0"/>
      <w:marTop w:val="0"/>
      <w:marBottom w:val="0"/>
      <w:divBdr>
        <w:top w:val="none" w:sz="0" w:space="0" w:color="auto"/>
        <w:left w:val="none" w:sz="0" w:space="0" w:color="auto"/>
        <w:bottom w:val="none" w:sz="0" w:space="0" w:color="auto"/>
        <w:right w:val="none" w:sz="0" w:space="0" w:color="auto"/>
      </w:divBdr>
    </w:div>
    <w:div w:id="861212874">
      <w:bodyDiv w:val="1"/>
      <w:marLeft w:val="0"/>
      <w:marRight w:val="0"/>
      <w:marTop w:val="0"/>
      <w:marBottom w:val="0"/>
      <w:divBdr>
        <w:top w:val="none" w:sz="0" w:space="0" w:color="auto"/>
        <w:left w:val="none" w:sz="0" w:space="0" w:color="auto"/>
        <w:bottom w:val="none" w:sz="0" w:space="0" w:color="auto"/>
        <w:right w:val="none" w:sz="0" w:space="0" w:color="auto"/>
      </w:divBdr>
    </w:div>
    <w:div w:id="862745608">
      <w:bodyDiv w:val="1"/>
      <w:marLeft w:val="0"/>
      <w:marRight w:val="0"/>
      <w:marTop w:val="0"/>
      <w:marBottom w:val="0"/>
      <w:divBdr>
        <w:top w:val="none" w:sz="0" w:space="0" w:color="auto"/>
        <w:left w:val="none" w:sz="0" w:space="0" w:color="auto"/>
        <w:bottom w:val="none" w:sz="0" w:space="0" w:color="auto"/>
        <w:right w:val="none" w:sz="0" w:space="0" w:color="auto"/>
      </w:divBdr>
    </w:div>
    <w:div w:id="862747317">
      <w:bodyDiv w:val="1"/>
      <w:marLeft w:val="0"/>
      <w:marRight w:val="0"/>
      <w:marTop w:val="0"/>
      <w:marBottom w:val="0"/>
      <w:divBdr>
        <w:top w:val="none" w:sz="0" w:space="0" w:color="auto"/>
        <w:left w:val="none" w:sz="0" w:space="0" w:color="auto"/>
        <w:bottom w:val="none" w:sz="0" w:space="0" w:color="auto"/>
        <w:right w:val="none" w:sz="0" w:space="0" w:color="auto"/>
      </w:divBdr>
    </w:div>
    <w:div w:id="864749806">
      <w:bodyDiv w:val="1"/>
      <w:marLeft w:val="0"/>
      <w:marRight w:val="0"/>
      <w:marTop w:val="0"/>
      <w:marBottom w:val="0"/>
      <w:divBdr>
        <w:top w:val="none" w:sz="0" w:space="0" w:color="auto"/>
        <w:left w:val="none" w:sz="0" w:space="0" w:color="auto"/>
        <w:bottom w:val="none" w:sz="0" w:space="0" w:color="auto"/>
        <w:right w:val="none" w:sz="0" w:space="0" w:color="auto"/>
      </w:divBdr>
    </w:div>
    <w:div w:id="865558007">
      <w:bodyDiv w:val="1"/>
      <w:marLeft w:val="0"/>
      <w:marRight w:val="0"/>
      <w:marTop w:val="0"/>
      <w:marBottom w:val="0"/>
      <w:divBdr>
        <w:top w:val="none" w:sz="0" w:space="0" w:color="auto"/>
        <w:left w:val="none" w:sz="0" w:space="0" w:color="auto"/>
        <w:bottom w:val="none" w:sz="0" w:space="0" w:color="auto"/>
        <w:right w:val="none" w:sz="0" w:space="0" w:color="auto"/>
      </w:divBdr>
    </w:div>
    <w:div w:id="866605203">
      <w:bodyDiv w:val="1"/>
      <w:marLeft w:val="0"/>
      <w:marRight w:val="0"/>
      <w:marTop w:val="0"/>
      <w:marBottom w:val="0"/>
      <w:divBdr>
        <w:top w:val="none" w:sz="0" w:space="0" w:color="auto"/>
        <w:left w:val="none" w:sz="0" w:space="0" w:color="auto"/>
        <w:bottom w:val="none" w:sz="0" w:space="0" w:color="auto"/>
        <w:right w:val="none" w:sz="0" w:space="0" w:color="auto"/>
      </w:divBdr>
    </w:div>
    <w:div w:id="866790578">
      <w:bodyDiv w:val="1"/>
      <w:marLeft w:val="0"/>
      <w:marRight w:val="0"/>
      <w:marTop w:val="0"/>
      <w:marBottom w:val="0"/>
      <w:divBdr>
        <w:top w:val="none" w:sz="0" w:space="0" w:color="auto"/>
        <w:left w:val="none" w:sz="0" w:space="0" w:color="auto"/>
        <w:bottom w:val="none" w:sz="0" w:space="0" w:color="auto"/>
        <w:right w:val="none" w:sz="0" w:space="0" w:color="auto"/>
      </w:divBdr>
    </w:div>
    <w:div w:id="869877260">
      <w:bodyDiv w:val="1"/>
      <w:marLeft w:val="0"/>
      <w:marRight w:val="0"/>
      <w:marTop w:val="0"/>
      <w:marBottom w:val="0"/>
      <w:divBdr>
        <w:top w:val="none" w:sz="0" w:space="0" w:color="auto"/>
        <w:left w:val="none" w:sz="0" w:space="0" w:color="auto"/>
        <w:bottom w:val="none" w:sz="0" w:space="0" w:color="auto"/>
        <w:right w:val="none" w:sz="0" w:space="0" w:color="auto"/>
      </w:divBdr>
    </w:div>
    <w:div w:id="874663136">
      <w:bodyDiv w:val="1"/>
      <w:marLeft w:val="0"/>
      <w:marRight w:val="0"/>
      <w:marTop w:val="0"/>
      <w:marBottom w:val="0"/>
      <w:divBdr>
        <w:top w:val="none" w:sz="0" w:space="0" w:color="auto"/>
        <w:left w:val="none" w:sz="0" w:space="0" w:color="auto"/>
        <w:bottom w:val="none" w:sz="0" w:space="0" w:color="auto"/>
        <w:right w:val="none" w:sz="0" w:space="0" w:color="auto"/>
      </w:divBdr>
    </w:div>
    <w:div w:id="874738243">
      <w:bodyDiv w:val="1"/>
      <w:marLeft w:val="0"/>
      <w:marRight w:val="0"/>
      <w:marTop w:val="0"/>
      <w:marBottom w:val="0"/>
      <w:divBdr>
        <w:top w:val="none" w:sz="0" w:space="0" w:color="auto"/>
        <w:left w:val="none" w:sz="0" w:space="0" w:color="auto"/>
        <w:bottom w:val="none" w:sz="0" w:space="0" w:color="auto"/>
        <w:right w:val="none" w:sz="0" w:space="0" w:color="auto"/>
      </w:divBdr>
    </w:div>
    <w:div w:id="883981204">
      <w:bodyDiv w:val="1"/>
      <w:marLeft w:val="0"/>
      <w:marRight w:val="0"/>
      <w:marTop w:val="0"/>
      <w:marBottom w:val="0"/>
      <w:divBdr>
        <w:top w:val="none" w:sz="0" w:space="0" w:color="auto"/>
        <w:left w:val="none" w:sz="0" w:space="0" w:color="auto"/>
        <w:bottom w:val="none" w:sz="0" w:space="0" w:color="auto"/>
        <w:right w:val="none" w:sz="0" w:space="0" w:color="auto"/>
      </w:divBdr>
    </w:div>
    <w:div w:id="887107674">
      <w:bodyDiv w:val="1"/>
      <w:marLeft w:val="0"/>
      <w:marRight w:val="0"/>
      <w:marTop w:val="0"/>
      <w:marBottom w:val="0"/>
      <w:divBdr>
        <w:top w:val="none" w:sz="0" w:space="0" w:color="auto"/>
        <w:left w:val="none" w:sz="0" w:space="0" w:color="auto"/>
        <w:bottom w:val="none" w:sz="0" w:space="0" w:color="auto"/>
        <w:right w:val="none" w:sz="0" w:space="0" w:color="auto"/>
      </w:divBdr>
    </w:div>
    <w:div w:id="890263695">
      <w:bodyDiv w:val="1"/>
      <w:marLeft w:val="0"/>
      <w:marRight w:val="0"/>
      <w:marTop w:val="0"/>
      <w:marBottom w:val="0"/>
      <w:divBdr>
        <w:top w:val="none" w:sz="0" w:space="0" w:color="auto"/>
        <w:left w:val="none" w:sz="0" w:space="0" w:color="auto"/>
        <w:bottom w:val="none" w:sz="0" w:space="0" w:color="auto"/>
        <w:right w:val="none" w:sz="0" w:space="0" w:color="auto"/>
      </w:divBdr>
    </w:div>
    <w:div w:id="894242489">
      <w:bodyDiv w:val="1"/>
      <w:marLeft w:val="0"/>
      <w:marRight w:val="0"/>
      <w:marTop w:val="0"/>
      <w:marBottom w:val="0"/>
      <w:divBdr>
        <w:top w:val="none" w:sz="0" w:space="0" w:color="auto"/>
        <w:left w:val="none" w:sz="0" w:space="0" w:color="auto"/>
        <w:bottom w:val="none" w:sz="0" w:space="0" w:color="auto"/>
        <w:right w:val="none" w:sz="0" w:space="0" w:color="auto"/>
      </w:divBdr>
    </w:div>
    <w:div w:id="897402659">
      <w:bodyDiv w:val="1"/>
      <w:marLeft w:val="0"/>
      <w:marRight w:val="0"/>
      <w:marTop w:val="0"/>
      <w:marBottom w:val="0"/>
      <w:divBdr>
        <w:top w:val="none" w:sz="0" w:space="0" w:color="auto"/>
        <w:left w:val="none" w:sz="0" w:space="0" w:color="auto"/>
        <w:bottom w:val="none" w:sz="0" w:space="0" w:color="auto"/>
        <w:right w:val="none" w:sz="0" w:space="0" w:color="auto"/>
      </w:divBdr>
    </w:div>
    <w:div w:id="899949839">
      <w:bodyDiv w:val="1"/>
      <w:marLeft w:val="0"/>
      <w:marRight w:val="0"/>
      <w:marTop w:val="0"/>
      <w:marBottom w:val="0"/>
      <w:divBdr>
        <w:top w:val="none" w:sz="0" w:space="0" w:color="auto"/>
        <w:left w:val="none" w:sz="0" w:space="0" w:color="auto"/>
        <w:bottom w:val="none" w:sz="0" w:space="0" w:color="auto"/>
        <w:right w:val="none" w:sz="0" w:space="0" w:color="auto"/>
      </w:divBdr>
    </w:div>
    <w:div w:id="901714314">
      <w:bodyDiv w:val="1"/>
      <w:marLeft w:val="0"/>
      <w:marRight w:val="0"/>
      <w:marTop w:val="0"/>
      <w:marBottom w:val="0"/>
      <w:divBdr>
        <w:top w:val="none" w:sz="0" w:space="0" w:color="auto"/>
        <w:left w:val="none" w:sz="0" w:space="0" w:color="auto"/>
        <w:bottom w:val="none" w:sz="0" w:space="0" w:color="auto"/>
        <w:right w:val="none" w:sz="0" w:space="0" w:color="auto"/>
      </w:divBdr>
    </w:div>
    <w:div w:id="903829625">
      <w:bodyDiv w:val="1"/>
      <w:marLeft w:val="0"/>
      <w:marRight w:val="0"/>
      <w:marTop w:val="0"/>
      <w:marBottom w:val="0"/>
      <w:divBdr>
        <w:top w:val="none" w:sz="0" w:space="0" w:color="auto"/>
        <w:left w:val="none" w:sz="0" w:space="0" w:color="auto"/>
        <w:bottom w:val="none" w:sz="0" w:space="0" w:color="auto"/>
        <w:right w:val="none" w:sz="0" w:space="0" w:color="auto"/>
      </w:divBdr>
    </w:div>
    <w:div w:id="906263749">
      <w:bodyDiv w:val="1"/>
      <w:marLeft w:val="0"/>
      <w:marRight w:val="0"/>
      <w:marTop w:val="0"/>
      <w:marBottom w:val="0"/>
      <w:divBdr>
        <w:top w:val="none" w:sz="0" w:space="0" w:color="auto"/>
        <w:left w:val="none" w:sz="0" w:space="0" w:color="auto"/>
        <w:bottom w:val="none" w:sz="0" w:space="0" w:color="auto"/>
        <w:right w:val="none" w:sz="0" w:space="0" w:color="auto"/>
      </w:divBdr>
    </w:div>
    <w:div w:id="908425360">
      <w:bodyDiv w:val="1"/>
      <w:marLeft w:val="0"/>
      <w:marRight w:val="0"/>
      <w:marTop w:val="0"/>
      <w:marBottom w:val="0"/>
      <w:divBdr>
        <w:top w:val="none" w:sz="0" w:space="0" w:color="auto"/>
        <w:left w:val="none" w:sz="0" w:space="0" w:color="auto"/>
        <w:bottom w:val="none" w:sz="0" w:space="0" w:color="auto"/>
        <w:right w:val="none" w:sz="0" w:space="0" w:color="auto"/>
      </w:divBdr>
    </w:div>
    <w:div w:id="910119400">
      <w:bodyDiv w:val="1"/>
      <w:marLeft w:val="0"/>
      <w:marRight w:val="0"/>
      <w:marTop w:val="0"/>
      <w:marBottom w:val="0"/>
      <w:divBdr>
        <w:top w:val="none" w:sz="0" w:space="0" w:color="auto"/>
        <w:left w:val="none" w:sz="0" w:space="0" w:color="auto"/>
        <w:bottom w:val="none" w:sz="0" w:space="0" w:color="auto"/>
        <w:right w:val="none" w:sz="0" w:space="0" w:color="auto"/>
      </w:divBdr>
    </w:div>
    <w:div w:id="916552957">
      <w:bodyDiv w:val="1"/>
      <w:marLeft w:val="0"/>
      <w:marRight w:val="0"/>
      <w:marTop w:val="0"/>
      <w:marBottom w:val="0"/>
      <w:divBdr>
        <w:top w:val="none" w:sz="0" w:space="0" w:color="auto"/>
        <w:left w:val="none" w:sz="0" w:space="0" w:color="auto"/>
        <w:bottom w:val="none" w:sz="0" w:space="0" w:color="auto"/>
        <w:right w:val="none" w:sz="0" w:space="0" w:color="auto"/>
      </w:divBdr>
    </w:div>
    <w:div w:id="916596854">
      <w:bodyDiv w:val="1"/>
      <w:marLeft w:val="0"/>
      <w:marRight w:val="0"/>
      <w:marTop w:val="0"/>
      <w:marBottom w:val="0"/>
      <w:divBdr>
        <w:top w:val="none" w:sz="0" w:space="0" w:color="auto"/>
        <w:left w:val="none" w:sz="0" w:space="0" w:color="auto"/>
        <w:bottom w:val="none" w:sz="0" w:space="0" w:color="auto"/>
        <w:right w:val="none" w:sz="0" w:space="0" w:color="auto"/>
      </w:divBdr>
    </w:div>
    <w:div w:id="917246066">
      <w:bodyDiv w:val="1"/>
      <w:marLeft w:val="0"/>
      <w:marRight w:val="0"/>
      <w:marTop w:val="0"/>
      <w:marBottom w:val="0"/>
      <w:divBdr>
        <w:top w:val="none" w:sz="0" w:space="0" w:color="auto"/>
        <w:left w:val="none" w:sz="0" w:space="0" w:color="auto"/>
        <w:bottom w:val="none" w:sz="0" w:space="0" w:color="auto"/>
        <w:right w:val="none" w:sz="0" w:space="0" w:color="auto"/>
      </w:divBdr>
    </w:div>
    <w:div w:id="919827111">
      <w:bodyDiv w:val="1"/>
      <w:marLeft w:val="0"/>
      <w:marRight w:val="0"/>
      <w:marTop w:val="0"/>
      <w:marBottom w:val="0"/>
      <w:divBdr>
        <w:top w:val="none" w:sz="0" w:space="0" w:color="auto"/>
        <w:left w:val="none" w:sz="0" w:space="0" w:color="auto"/>
        <w:bottom w:val="none" w:sz="0" w:space="0" w:color="auto"/>
        <w:right w:val="none" w:sz="0" w:space="0" w:color="auto"/>
      </w:divBdr>
    </w:div>
    <w:div w:id="920288843">
      <w:bodyDiv w:val="1"/>
      <w:marLeft w:val="0"/>
      <w:marRight w:val="0"/>
      <w:marTop w:val="0"/>
      <w:marBottom w:val="0"/>
      <w:divBdr>
        <w:top w:val="none" w:sz="0" w:space="0" w:color="auto"/>
        <w:left w:val="none" w:sz="0" w:space="0" w:color="auto"/>
        <w:bottom w:val="none" w:sz="0" w:space="0" w:color="auto"/>
        <w:right w:val="none" w:sz="0" w:space="0" w:color="auto"/>
      </w:divBdr>
    </w:div>
    <w:div w:id="920795402">
      <w:bodyDiv w:val="1"/>
      <w:marLeft w:val="0"/>
      <w:marRight w:val="0"/>
      <w:marTop w:val="0"/>
      <w:marBottom w:val="0"/>
      <w:divBdr>
        <w:top w:val="none" w:sz="0" w:space="0" w:color="auto"/>
        <w:left w:val="none" w:sz="0" w:space="0" w:color="auto"/>
        <w:bottom w:val="none" w:sz="0" w:space="0" w:color="auto"/>
        <w:right w:val="none" w:sz="0" w:space="0" w:color="auto"/>
      </w:divBdr>
    </w:div>
    <w:div w:id="923296945">
      <w:bodyDiv w:val="1"/>
      <w:marLeft w:val="0"/>
      <w:marRight w:val="0"/>
      <w:marTop w:val="0"/>
      <w:marBottom w:val="0"/>
      <w:divBdr>
        <w:top w:val="none" w:sz="0" w:space="0" w:color="auto"/>
        <w:left w:val="none" w:sz="0" w:space="0" w:color="auto"/>
        <w:bottom w:val="none" w:sz="0" w:space="0" w:color="auto"/>
        <w:right w:val="none" w:sz="0" w:space="0" w:color="auto"/>
      </w:divBdr>
    </w:div>
    <w:div w:id="923683399">
      <w:bodyDiv w:val="1"/>
      <w:marLeft w:val="0"/>
      <w:marRight w:val="0"/>
      <w:marTop w:val="0"/>
      <w:marBottom w:val="0"/>
      <w:divBdr>
        <w:top w:val="none" w:sz="0" w:space="0" w:color="auto"/>
        <w:left w:val="none" w:sz="0" w:space="0" w:color="auto"/>
        <w:bottom w:val="none" w:sz="0" w:space="0" w:color="auto"/>
        <w:right w:val="none" w:sz="0" w:space="0" w:color="auto"/>
      </w:divBdr>
    </w:div>
    <w:div w:id="924538373">
      <w:bodyDiv w:val="1"/>
      <w:marLeft w:val="0"/>
      <w:marRight w:val="0"/>
      <w:marTop w:val="0"/>
      <w:marBottom w:val="0"/>
      <w:divBdr>
        <w:top w:val="none" w:sz="0" w:space="0" w:color="auto"/>
        <w:left w:val="none" w:sz="0" w:space="0" w:color="auto"/>
        <w:bottom w:val="none" w:sz="0" w:space="0" w:color="auto"/>
        <w:right w:val="none" w:sz="0" w:space="0" w:color="auto"/>
      </w:divBdr>
    </w:div>
    <w:div w:id="927077639">
      <w:bodyDiv w:val="1"/>
      <w:marLeft w:val="0"/>
      <w:marRight w:val="0"/>
      <w:marTop w:val="0"/>
      <w:marBottom w:val="0"/>
      <w:divBdr>
        <w:top w:val="none" w:sz="0" w:space="0" w:color="auto"/>
        <w:left w:val="none" w:sz="0" w:space="0" w:color="auto"/>
        <w:bottom w:val="none" w:sz="0" w:space="0" w:color="auto"/>
        <w:right w:val="none" w:sz="0" w:space="0" w:color="auto"/>
      </w:divBdr>
    </w:div>
    <w:div w:id="927272543">
      <w:bodyDiv w:val="1"/>
      <w:marLeft w:val="0"/>
      <w:marRight w:val="0"/>
      <w:marTop w:val="0"/>
      <w:marBottom w:val="0"/>
      <w:divBdr>
        <w:top w:val="none" w:sz="0" w:space="0" w:color="auto"/>
        <w:left w:val="none" w:sz="0" w:space="0" w:color="auto"/>
        <w:bottom w:val="none" w:sz="0" w:space="0" w:color="auto"/>
        <w:right w:val="none" w:sz="0" w:space="0" w:color="auto"/>
      </w:divBdr>
    </w:div>
    <w:div w:id="927810499">
      <w:bodyDiv w:val="1"/>
      <w:marLeft w:val="0"/>
      <w:marRight w:val="0"/>
      <w:marTop w:val="0"/>
      <w:marBottom w:val="0"/>
      <w:divBdr>
        <w:top w:val="none" w:sz="0" w:space="0" w:color="auto"/>
        <w:left w:val="none" w:sz="0" w:space="0" w:color="auto"/>
        <w:bottom w:val="none" w:sz="0" w:space="0" w:color="auto"/>
        <w:right w:val="none" w:sz="0" w:space="0" w:color="auto"/>
      </w:divBdr>
    </w:div>
    <w:div w:id="928729601">
      <w:bodyDiv w:val="1"/>
      <w:marLeft w:val="0"/>
      <w:marRight w:val="0"/>
      <w:marTop w:val="0"/>
      <w:marBottom w:val="0"/>
      <w:divBdr>
        <w:top w:val="none" w:sz="0" w:space="0" w:color="auto"/>
        <w:left w:val="none" w:sz="0" w:space="0" w:color="auto"/>
        <w:bottom w:val="none" w:sz="0" w:space="0" w:color="auto"/>
        <w:right w:val="none" w:sz="0" w:space="0" w:color="auto"/>
      </w:divBdr>
    </w:div>
    <w:div w:id="929698174">
      <w:bodyDiv w:val="1"/>
      <w:marLeft w:val="0"/>
      <w:marRight w:val="0"/>
      <w:marTop w:val="0"/>
      <w:marBottom w:val="0"/>
      <w:divBdr>
        <w:top w:val="none" w:sz="0" w:space="0" w:color="auto"/>
        <w:left w:val="none" w:sz="0" w:space="0" w:color="auto"/>
        <w:bottom w:val="none" w:sz="0" w:space="0" w:color="auto"/>
        <w:right w:val="none" w:sz="0" w:space="0" w:color="auto"/>
      </w:divBdr>
    </w:div>
    <w:div w:id="934246692">
      <w:bodyDiv w:val="1"/>
      <w:marLeft w:val="0"/>
      <w:marRight w:val="0"/>
      <w:marTop w:val="0"/>
      <w:marBottom w:val="0"/>
      <w:divBdr>
        <w:top w:val="none" w:sz="0" w:space="0" w:color="auto"/>
        <w:left w:val="none" w:sz="0" w:space="0" w:color="auto"/>
        <w:bottom w:val="none" w:sz="0" w:space="0" w:color="auto"/>
        <w:right w:val="none" w:sz="0" w:space="0" w:color="auto"/>
      </w:divBdr>
    </w:div>
    <w:div w:id="935400517">
      <w:bodyDiv w:val="1"/>
      <w:marLeft w:val="0"/>
      <w:marRight w:val="0"/>
      <w:marTop w:val="0"/>
      <w:marBottom w:val="0"/>
      <w:divBdr>
        <w:top w:val="none" w:sz="0" w:space="0" w:color="auto"/>
        <w:left w:val="none" w:sz="0" w:space="0" w:color="auto"/>
        <w:bottom w:val="none" w:sz="0" w:space="0" w:color="auto"/>
        <w:right w:val="none" w:sz="0" w:space="0" w:color="auto"/>
      </w:divBdr>
    </w:div>
    <w:div w:id="935749350">
      <w:bodyDiv w:val="1"/>
      <w:marLeft w:val="0"/>
      <w:marRight w:val="0"/>
      <w:marTop w:val="0"/>
      <w:marBottom w:val="0"/>
      <w:divBdr>
        <w:top w:val="none" w:sz="0" w:space="0" w:color="auto"/>
        <w:left w:val="none" w:sz="0" w:space="0" w:color="auto"/>
        <w:bottom w:val="none" w:sz="0" w:space="0" w:color="auto"/>
        <w:right w:val="none" w:sz="0" w:space="0" w:color="auto"/>
      </w:divBdr>
    </w:div>
    <w:div w:id="937954070">
      <w:bodyDiv w:val="1"/>
      <w:marLeft w:val="0"/>
      <w:marRight w:val="0"/>
      <w:marTop w:val="0"/>
      <w:marBottom w:val="0"/>
      <w:divBdr>
        <w:top w:val="none" w:sz="0" w:space="0" w:color="auto"/>
        <w:left w:val="none" w:sz="0" w:space="0" w:color="auto"/>
        <w:bottom w:val="none" w:sz="0" w:space="0" w:color="auto"/>
        <w:right w:val="none" w:sz="0" w:space="0" w:color="auto"/>
      </w:divBdr>
    </w:div>
    <w:div w:id="939027631">
      <w:bodyDiv w:val="1"/>
      <w:marLeft w:val="0"/>
      <w:marRight w:val="0"/>
      <w:marTop w:val="0"/>
      <w:marBottom w:val="0"/>
      <w:divBdr>
        <w:top w:val="none" w:sz="0" w:space="0" w:color="auto"/>
        <w:left w:val="none" w:sz="0" w:space="0" w:color="auto"/>
        <w:bottom w:val="none" w:sz="0" w:space="0" w:color="auto"/>
        <w:right w:val="none" w:sz="0" w:space="0" w:color="auto"/>
      </w:divBdr>
    </w:div>
    <w:div w:id="939292933">
      <w:bodyDiv w:val="1"/>
      <w:marLeft w:val="0"/>
      <w:marRight w:val="0"/>
      <w:marTop w:val="0"/>
      <w:marBottom w:val="0"/>
      <w:divBdr>
        <w:top w:val="none" w:sz="0" w:space="0" w:color="auto"/>
        <w:left w:val="none" w:sz="0" w:space="0" w:color="auto"/>
        <w:bottom w:val="none" w:sz="0" w:space="0" w:color="auto"/>
        <w:right w:val="none" w:sz="0" w:space="0" w:color="auto"/>
      </w:divBdr>
    </w:div>
    <w:div w:id="940144249">
      <w:bodyDiv w:val="1"/>
      <w:marLeft w:val="0"/>
      <w:marRight w:val="0"/>
      <w:marTop w:val="0"/>
      <w:marBottom w:val="0"/>
      <w:divBdr>
        <w:top w:val="none" w:sz="0" w:space="0" w:color="auto"/>
        <w:left w:val="none" w:sz="0" w:space="0" w:color="auto"/>
        <w:bottom w:val="none" w:sz="0" w:space="0" w:color="auto"/>
        <w:right w:val="none" w:sz="0" w:space="0" w:color="auto"/>
      </w:divBdr>
    </w:div>
    <w:div w:id="941574685">
      <w:bodyDiv w:val="1"/>
      <w:marLeft w:val="0"/>
      <w:marRight w:val="0"/>
      <w:marTop w:val="0"/>
      <w:marBottom w:val="0"/>
      <w:divBdr>
        <w:top w:val="none" w:sz="0" w:space="0" w:color="auto"/>
        <w:left w:val="none" w:sz="0" w:space="0" w:color="auto"/>
        <w:bottom w:val="none" w:sz="0" w:space="0" w:color="auto"/>
        <w:right w:val="none" w:sz="0" w:space="0" w:color="auto"/>
      </w:divBdr>
    </w:div>
    <w:div w:id="946497559">
      <w:bodyDiv w:val="1"/>
      <w:marLeft w:val="0"/>
      <w:marRight w:val="0"/>
      <w:marTop w:val="0"/>
      <w:marBottom w:val="0"/>
      <w:divBdr>
        <w:top w:val="none" w:sz="0" w:space="0" w:color="auto"/>
        <w:left w:val="none" w:sz="0" w:space="0" w:color="auto"/>
        <w:bottom w:val="none" w:sz="0" w:space="0" w:color="auto"/>
        <w:right w:val="none" w:sz="0" w:space="0" w:color="auto"/>
      </w:divBdr>
    </w:div>
    <w:div w:id="947273026">
      <w:bodyDiv w:val="1"/>
      <w:marLeft w:val="0"/>
      <w:marRight w:val="0"/>
      <w:marTop w:val="0"/>
      <w:marBottom w:val="0"/>
      <w:divBdr>
        <w:top w:val="none" w:sz="0" w:space="0" w:color="auto"/>
        <w:left w:val="none" w:sz="0" w:space="0" w:color="auto"/>
        <w:bottom w:val="none" w:sz="0" w:space="0" w:color="auto"/>
        <w:right w:val="none" w:sz="0" w:space="0" w:color="auto"/>
      </w:divBdr>
    </w:div>
    <w:div w:id="947280136">
      <w:bodyDiv w:val="1"/>
      <w:marLeft w:val="0"/>
      <w:marRight w:val="0"/>
      <w:marTop w:val="0"/>
      <w:marBottom w:val="0"/>
      <w:divBdr>
        <w:top w:val="none" w:sz="0" w:space="0" w:color="auto"/>
        <w:left w:val="none" w:sz="0" w:space="0" w:color="auto"/>
        <w:bottom w:val="none" w:sz="0" w:space="0" w:color="auto"/>
        <w:right w:val="none" w:sz="0" w:space="0" w:color="auto"/>
      </w:divBdr>
    </w:div>
    <w:div w:id="948241346">
      <w:bodyDiv w:val="1"/>
      <w:marLeft w:val="0"/>
      <w:marRight w:val="0"/>
      <w:marTop w:val="0"/>
      <w:marBottom w:val="0"/>
      <w:divBdr>
        <w:top w:val="none" w:sz="0" w:space="0" w:color="auto"/>
        <w:left w:val="none" w:sz="0" w:space="0" w:color="auto"/>
        <w:bottom w:val="none" w:sz="0" w:space="0" w:color="auto"/>
        <w:right w:val="none" w:sz="0" w:space="0" w:color="auto"/>
      </w:divBdr>
    </w:div>
    <w:div w:id="951084561">
      <w:bodyDiv w:val="1"/>
      <w:marLeft w:val="0"/>
      <w:marRight w:val="0"/>
      <w:marTop w:val="0"/>
      <w:marBottom w:val="0"/>
      <w:divBdr>
        <w:top w:val="none" w:sz="0" w:space="0" w:color="auto"/>
        <w:left w:val="none" w:sz="0" w:space="0" w:color="auto"/>
        <w:bottom w:val="none" w:sz="0" w:space="0" w:color="auto"/>
        <w:right w:val="none" w:sz="0" w:space="0" w:color="auto"/>
      </w:divBdr>
    </w:div>
    <w:div w:id="953943980">
      <w:bodyDiv w:val="1"/>
      <w:marLeft w:val="0"/>
      <w:marRight w:val="0"/>
      <w:marTop w:val="0"/>
      <w:marBottom w:val="0"/>
      <w:divBdr>
        <w:top w:val="none" w:sz="0" w:space="0" w:color="auto"/>
        <w:left w:val="none" w:sz="0" w:space="0" w:color="auto"/>
        <w:bottom w:val="none" w:sz="0" w:space="0" w:color="auto"/>
        <w:right w:val="none" w:sz="0" w:space="0" w:color="auto"/>
      </w:divBdr>
    </w:div>
    <w:div w:id="954098725">
      <w:bodyDiv w:val="1"/>
      <w:marLeft w:val="0"/>
      <w:marRight w:val="0"/>
      <w:marTop w:val="0"/>
      <w:marBottom w:val="0"/>
      <w:divBdr>
        <w:top w:val="none" w:sz="0" w:space="0" w:color="auto"/>
        <w:left w:val="none" w:sz="0" w:space="0" w:color="auto"/>
        <w:bottom w:val="none" w:sz="0" w:space="0" w:color="auto"/>
        <w:right w:val="none" w:sz="0" w:space="0" w:color="auto"/>
      </w:divBdr>
    </w:div>
    <w:div w:id="955328101">
      <w:bodyDiv w:val="1"/>
      <w:marLeft w:val="0"/>
      <w:marRight w:val="0"/>
      <w:marTop w:val="0"/>
      <w:marBottom w:val="0"/>
      <w:divBdr>
        <w:top w:val="none" w:sz="0" w:space="0" w:color="auto"/>
        <w:left w:val="none" w:sz="0" w:space="0" w:color="auto"/>
        <w:bottom w:val="none" w:sz="0" w:space="0" w:color="auto"/>
        <w:right w:val="none" w:sz="0" w:space="0" w:color="auto"/>
      </w:divBdr>
    </w:div>
    <w:div w:id="956376112">
      <w:bodyDiv w:val="1"/>
      <w:marLeft w:val="0"/>
      <w:marRight w:val="0"/>
      <w:marTop w:val="0"/>
      <w:marBottom w:val="0"/>
      <w:divBdr>
        <w:top w:val="none" w:sz="0" w:space="0" w:color="auto"/>
        <w:left w:val="none" w:sz="0" w:space="0" w:color="auto"/>
        <w:bottom w:val="none" w:sz="0" w:space="0" w:color="auto"/>
        <w:right w:val="none" w:sz="0" w:space="0" w:color="auto"/>
      </w:divBdr>
    </w:div>
    <w:div w:id="957293925">
      <w:bodyDiv w:val="1"/>
      <w:marLeft w:val="0"/>
      <w:marRight w:val="0"/>
      <w:marTop w:val="0"/>
      <w:marBottom w:val="0"/>
      <w:divBdr>
        <w:top w:val="none" w:sz="0" w:space="0" w:color="auto"/>
        <w:left w:val="none" w:sz="0" w:space="0" w:color="auto"/>
        <w:bottom w:val="none" w:sz="0" w:space="0" w:color="auto"/>
        <w:right w:val="none" w:sz="0" w:space="0" w:color="auto"/>
      </w:divBdr>
    </w:div>
    <w:div w:id="957296548">
      <w:bodyDiv w:val="1"/>
      <w:marLeft w:val="0"/>
      <w:marRight w:val="0"/>
      <w:marTop w:val="0"/>
      <w:marBottom w:val="0"/>
      <w:divBdr>
        <w:top w:val="none" w:sz="0" w:space="0" w:color="auto"/>
        <w:left w:val="none" w:sz="0" w:space="0" w:color="auto"/>
        <w:bottom w:val="none" w:sz="0" w:space="0" w:color="auto"/>
        <w:right w:val="none" w:sz="0" w:space="0" w:color="auto"/>
      </w:divBdr>
    </w:div>
    <w:div w:id="957830504">
      <w:bodyDiv w:val="1"/>
      <w:marLeft w:val="0"/>
      <w:marRight w:val="0"/>
      <w:marTop w:val="0"/>
      <w:marBottom w:val="0"/>
      <w:divBdr>
        <w:top w:val="none" w:sz="0" w:space="0" w:color="auto"/>
        <w:left w:val="none" w:sz="0" w:space="0" w:color="auto"/>
        <w:bottom w:val="none" w:sz="0" w:space="0" w:color="auto"/>
        <w:right w:val="none" w:sz="0" w:space="0" w:color="auto"/>
      </w:divBdr>
    </w:div>
    <w:div w:id="959186139">
      <w:bodyDiv w:val="1"/>
      <w:marLeft w:val="0"/>
      <w:marRight w:val="0"/>
      <w:marTop w:val="0"/>
      <w:marBottom w:val="0"/>
      <w:divBdr>
        <w:top w:val="none" w:sz="0" w:space="0" w:color="auto"/>
        <w:left w:val="none" w:sz="0" w:space="0" w:color="auto"/>
        <w:bottom w:val="none" w:sz="0" w:space="0" w:color="auto"/>
        <w:right w:val="none" w:sz="0" w:space="0" w:color="auto"/>
      </w:divBdr>
    </w:div>
    <w:div w:id="960259648">
      <w:bodyDiv w:val="1"/>
      <w:marLeft w:val="0"/>
      <w:marRight w:val="0"/>
      <w:marTop w:val="0"/>
      <w:marBottom w:val="0"/>
      <w:divBdr>
        <w:top w:val="none" w:sz="0" w:space="0" w:color="auto"/>
        <w:left w:val="none" w:sz="0" w:space="0" w:color="auto"/>
        <w:bottom w:val="none" w:sz="0" w:space="0" w:color="auto"/>
        <w:right w:val="none" w:sz="0" w:space="0" w:color="auto"/>
      </w:divBdr>
    </w:div>
    <w:div w:id="963541638">
      <w:bodyDiv w:val="1"/>
      <w:marLeft w:val="0"/>
      <w:marRight w:val="0"/>
      <w:marTop w:val="0"/>
      <w:marBottom w:val="0"/>
      <w:divBdr>
        <w:top w:val="none" w:sz="0" w:space="0" w:color="auto"/>
        <w:left w:val="none" w:sz="0" w:space="0" w:color="auto"/>
        <w:bottom w:val="none" w:sz="0" w:space="0" w:color="auto"/>
        <w:right w:val="none" w:sz="0" w:space="0" w:color="auto"/>
      </w:divBdr>
    </w:div>
    <w:div w:id="965621962">
      <w:bodyDiv w:val="1"/>
      <w:marLeft w:val="0"/>
      <w:marRight w:val="0"/>
      <w:marTop w:val="0"/>
      <w:marBottom w:val="0"/>
      <w:divBdr>
        <w:top w:val="none" w:sz="0" w:space="0" w:color="auto"/>
        <w:left w:val="none" w:sz="0" w:space="0" w:color="auto"/>
        <w:bottom w:val="none" w:sz="0" w:space="0" w:color="auto"/>
        <w:right w:val="none" w:sz="0" w:space="0" w:color="auto"/>
      </w:divBdr>
    </w:div>
    <w:div w:id="966857134">
      <w:bodyDiv w:val="1"/>
      <w:marLeft w:val="0"/>
      <w:marRight w:val="0"/>
      <w:marTop w:val="0"/>
      <w:marBottom w:val="0"/>
      <w:divBdr>
        <w:top w:val="none" w:sz="0" w:space="0" w:color="auto"/>
        <w:left w:val="none" w:sz="0" w:space="0" w:color="auto"/>
        <w:bottom w:val="none" w:sz="0" w:space="0" w:color="auto"/>
        <w:right w:val="none" w:sz="0" w:space="0" w:color="auto"/>
      </w:divBdr>
    </w:div>
    <w:div w:id="967277485">
      <w:bodyDiv w:val="1"/>
      <w:marLeft w:val="0"/>
      <w:marRight w:val="0"/>
      <w:marTop w:val="0"/>
      <w:marBottom w:val="0"/>
      <w:divBdr>
        <w:top w:val="none" w:sz="0" w:space="0" w:color="auto"/>
        <w:left w:val="none" w:sz="0" w:space="0" w:color="auto"/>
        <w:bottom w:val="none" w:sz="0" w:space="0" w:color="auto"/>
        <w:right w:val="none" w:sz="0" w:space="0" w:color="auto"/>
      </w:divBdr>
    </w:div>
    <w:div w:id="967319910">
      <w:bodyDiv w:val="1"/>
      <w:marLeft w:val="0"/>
      <w:marRight w:val="0"/>
      <w:marTop w:val="0"/>
      <w:marBottom w:val="0"/>
      <w:divBdr>
        <w:top w:val="none" w:sz="0" w:space="0" w:color="auto"/>
        <w:left w:val="none" w:sz="0" w:space="0" w:color="auto"/>
        <w:bottom w:val="none" w:sz="0" w:space="0" w:color="auto"/>
        <w:right w:val="none" w:sz="0" w:space="0" w:color="auto"/>
      </w:divBdr>
    </w:div>
    <w:div w:id="968632252">
      <w:bodyDiv w:val="1"/>
      <w:marLeft w:val="0"/>
      <w:marRight w:val="0"/>
      <w:marTop w:val="0"/>
      <w:marBottom w:val="0"/>
      <w:divBdr>
        <w:top w:val="none" w:sz="0" w:space="0" w:color="auto"/>
        <w:left w:val="none" w:sz="0" w:space="0" w:color="auto"/>
        <w:bottom w:val="none" w:sz="0" w:space="0" w:color="auto"/>
        <w:right w:val="none" w:sz="0" w:space="0" w:color="auto"/>
      </w:divBdr>
    </w:div>
    <w:div w:id="969634199">
      <w:bodyDiv w:val="1"/>
      <w:marLeft w:val="0"/>
      <w:marRight w:val="0"/>
      <w:marTop w:val="0"/>
      <w:marBottom w:val="0"/>
      <w:divBdr>
        <w:top w:val="none" w:sz="0" w:space="0" w:color="auto"/>
        <w:left w:val="none" w:sz="0" w:space="0" w:color="auto"/>
        <w:bottom w:val="none" w:sz="0" w:space="0" w:color="auto"/>
        <w:right w:val="none" w:sz="0" w:space="0" w:color="auto"/>
      </w:divBdr>
    </w:div>
    <w:div w:id="969825016">
      <w:bodyDiv w:val="1"/>
      <w:marLeft w:val="0"/>
      <w:marRight w:val="0"/>
      <w:marTop w:val="0"/>
      <w:marBottom w:val="0"/>
      <w:divBdr>
        <w:top w:val="none" w:sz="0" w:space="0" w:color="auto"/>
        <w:left w:val="none" w:sz="0" w:space="0" w:color="auto"/>
        <w:bottom w:val="none" w:sz="0" w:space="0" w:color="auto"/>
        <w:right w:val="none" w:sz="0" w:space="0" w:color="auto"/>
      </w:divBdr>
    </w:div>
    <w:div w:id="970749274">
      <w:bodyDiv w:val="1"/>
      <w:marLeft w:val="0"/>
      <w:marRight w:val="0"/>
      <w:marTop w:val="0"/>
      <w:marBottom w:val="0"/>
      <w:divBdr>
        <w:top w:val="none" w:sz="0" w:space="0" w:color="auto"/>
        <w:left w:val="none" w:sz="0" w:space="0" w:color="auto"/>
        <w:bottom w:val="none" w:sz="0" w:space="0" w:color="auto"/>
        <w:right w:val="none" w:sz="0" w:space="0" w:color="auto"/>
      </w:divBdr>
    </w:div>
    <w:div w:id="973684118">
      <w:bodyDiv w:val="1"/>
      <w:marLeft w:val="0"/>
      <w:marRight w:val="0"/>
      <w:marTop w:val="0"/>
      <w:marBottom w:val="0"/>
      <w:divBdr>
        <w:top w:val="none" w:sz="0" w:space="0" w:color="auto"/>
        <w:left w:val="none" w:sz="0" w:space="0" w:color="auto"/>
        <w:bottom w:val="none" w:sz="0" w:space="0" w:color="auto"/>
        <w:right w:val="none" w:sz="0" w:space="0" w:color="auto"/>
      </w:divBdr>
    </w:div>
    <w:div w:id="974680534">
      <w:bodyDiv w:val="1"/>
      <w:marLeft w:val="0"/>
      <w:marRight w:val="0"/>
      <w:marTop w:val="0"/>
      <w:marBottom w:val="0"/>
      <w:divBdr>
        <w:top w:val="none" w:sz="0" w:space="0" w:color="auto"/>
        <w:left w:val="none" w:sz="0" w:space="0" w:color="auto"/>
        <w:bottom w:val="none" w:sz="0" w:space="0" w:color="auto"/>
        <w:right w:val="none" w:sz="0" w:space="0" w:color="auto"/>
      </w:divBdr>
    </w:div>
    <w:div w:id="975792027">
      <w:bodyDiv w:val="1"/>
      <w:marLeft w:val="0"/>
      <w:marRight w:val="0"/>
      <w:marTop w:val="0"/>
      <w:marBottom w:val="0"/>
      <w:divBdr>
        <w:top w:val="none" w:sz="0" w:space="0" w:color="auto"/>
        <w:left w:val="none" w:sz="0" w:space="0" w:color="auto"/>
        <w:bottom w:val="none" w:sz="0" w:space="0" w:color="auto"/>
        <w:right w:val="none" w:sz="0" w:space="0" w:color="auto"/>
      </w:divBdr>
    </w:div>
    <w:div w:id="976108418">
      <w:bodyDiv w:val="1"/>
      <w:marLeft w:val="0"/>
      <w:marRight w:val="0"/>
      <w:marTop w:val="0"/>
      <w:marBottom w:val="0"/>
      <w:divBdr>
        <w:top w:val="none" w:sz="0" w:space="0" w:color="auto"/>
        <w:left w:val="none" w:sz="0" w:space="0" w:color="auto"/>
        <w:bottom w:val="none" w:sz="0" w:space="0" w:color="auto"/>
        <w:right w:val="none" w:sz="0" w:space="0" w:color="auto"/>
      </w:divBdr>
    </w:div>
    <w:div w:id="977145347">
      <w:bodyDiv w:val="1"/>
      <w:marLeft w:val="0"/>
      <w:marRight w:val="0"/>
      <w:marTop w:val="0"/>
      <w:marBottom w:val="0"/>
      <w:divBdr>
        <w:top w:val="none" w:sz="0" w:space="0" w:color="auto"/>
        <w:left w:val="none" w:sz="0" w:space="0" w:color="auto"/>
        <w:bottom w:val="none" w:sz="0" w:space="0" w:color="auto"/>
        <w:right w:val="none" w:sz="0" w:space="0" w:color="auto"/>
      </w:divBdr>
    </w:div>
    <w:div w:id="978222535">
      <w:bodyDiv w:val="1"/>
      <w:marLeft w:val="0"/>
      <w:marRight w:val="0"/>
      <w:marTop w:val="0"/>
      <w:marBottom w:val="0"/>
      <w:divBdr>
        <w:top w:val="none" w:sz="0" w:space="0" w:color="auto"/>
        <w:left w:val="none" w:sz="0" w:space="0" w:color="auto"/>
        <w:bottom w:val="none" w:sz="0" w:space="0" w:color="auto"/>
        <w:right w:val="none" w:sz="0" w:space="0" w:color="auto"/>
      </w:divBdr>
    </w:div>
    <w:div w:id="978266992">
      <w:bodyDiv w:val="1"/>
      <w:marLeft w:val="0"/>
      <w:marRight w:val="0"/>
      <w:marTop w:val="0"/>
      <w:marBottom w:val="0"/>
      <w:divBdr>
        <w:top w:val="none" w:sz="0" w:space="0" w:color="auto"/>
        <w:left w:val="none" w:sz="0" w:space="0" w:color="auto"/>
        <w:bottom w:val="none" w:sz="0" w:space="0" w:color="auto"/>
        <w:right w:val="none" w:sz="0" w:space="0" w:color="auto"/>
      </w:divBdr>
    </w:div>
    <w:div w:id="978918807">
      <w:bodyDiv w:val="1"/>
      <w:marLeft w:val="0"/>
      <w:marRight w:val="0"/>
      <w:marTop w:val="0"/>
      <w:marBottom w:val="0"/>
      <w:divBdr>
        <w:top w:val="none" w:sz="0" w:space="0" w:color="auto"/>
        <w:left w:val="none" w:sz="0" w:space="0" w:color="auto"/>
        <w:bottom w:val="none" w:sz="0" w:space="0" w:color="auto"/>
        <w:right w:val="none" w:sz="0" w:space="0" w:color="auto"/>
      </w:divBdr>
    </w:div>
    <w:div w:id="979921423">
      <w:bodyDiv w:val="1"/>
      <w:marLeft w:val="0"/>
      <w:marRight w:val="0"/>
      <w:marTop w:val="0"/>
      <w:marBottom w:val="0"/>
      <w:divBdr>
        <w:top w:val="none" w:sz="0" w:space="0" w:color="auto"/>
        <w:left w:val="none" w:sz="0" w:space="0" w:color="auto"/>
        <w:bottom w:val="none" w:sz="0" w:space="0" w:color="auto"/>
        <w:right w:val="none" w:sz="0" w:space="0" w:color="auto"/>
      </w:divBdr>
    </w:div>
    <w:div w:id="984703290">
      <w:bodyDiv w:val="1"/>
      <w:marLeft w:val="0"/>
      <w:marRight w:val="0"/>
      <w:marTop w:val="0"/>
      <w:marBottom w:val="0"/>
      <w:divBdr>
        <w:top w:val="none" w:sz="0" w:space="0" w:color="auto"/>
        <w:left w:val="none" w:sz="0" w:space="0" w:color="auto"/>
        <w:bottom w:val="none" w:sz="0" w:space="0" w:color="auto"/>
        <w:right w:val="none" w:sz="0" w:space="0" w:color="auto"/>
      </w:divBdr>
    </w:div>
    <w:div w:id="986977838">
      <w:bodyDiv w:val="1"/>
      <w:marLeft w:val="0"/>
      <w:marRight w:val="0"/>
      <w:marTop w:val="0"/>
      <w:marBottom w:val="0"/>
      <w:divBdr>
        <w:top w:val="none" w:sz="0" w:space="0" w:color="auto"/>
        <w:left w:val="none" w:sz="0" w:space="0" w:color="auto"/>
        <w:bottom w:val="none" w:sz="0" w:space="0" w:color="auto"/>
        <w:right w:val="none" w:sz="0" w:space="0" w:color="auto"/>
      </w:divBdr>
    </w:div>
    <w:div w:id="987169325">
      <w:bodyDiv w:val="1"/>
      <w:marLeft w:val="0"/>
      <w:marRight w:val="0"/>
      <w:marTop w:val="0"/>
      <w:marBottom w:val="0"/>
      <w:divBdr>
        <w:top w:val="none" w:sz="0" w:space="0" w:color="auto"/>
        <w:left w:val="none" w:sz="0" w:space="0" w:color="auto"/>
        <w:bottom w:val="none" w:sz="0" w:space="0" w:color="auto"/>
        <w:right w:val="none" w:sz="0" w:space="0" w:color="auto"/>
      </w:divBdr>
    </w:div>
    <w:div w:id="988443171">
      <w:bodyDiv w:val="1"/>
      <w:marLeft w:val="0"/>
      <w:marRight w:val="0"/>
      <w:marTop w:val="0"/>
      <w:marBottom w:val="0"/>
      <w:divBdr>
        <w:top w:val="none" w:sz="0" w:space="0" w:color="auto"/>
        <w:left w:val="none" w:sz="0" w:space="0" w:color="auto"/>
        <w:bottom w:val="none" w:sz="0" w:space="0" w:color="auto"/>
        <w:right w:val="none" w:sz="0" w:space="0" w:color="auto"/>
      </w:divBdr>
    </w:div>
    <w:div w:id="989866022">
      <w:bodyDiv w:val="1"/>
      <w:marLeft w:val="0"/>
      <w:marRight w:val="0"/>
      <w:marTop w:val="0"/>
      <w:marBottom w:val="0"/>
      <w:divBdr>
        <w:top w:val="none" w:sz="0" w:space="0" w:color="auto"/>
        <w:left w:val="none" w:sz="0" w:space="0" w:color="auto"/>
        <w:bottom w:val="none" w:sz="0" w:space="0" w:color="auto"/>
        <w:right w:val="none" w:sz="0" w:space="0" w:color="auto"/>
      </w:divBdr>
    </w:div>
    <w:div w:id="990251696">
      <w:bodyDiv w:val="1"/>
      <w:marLeft w:val="0"/>
      <w:marRight w:val="0"/>
      <w:marTop w:val="0"/>
      <w:marBottom w:val="0"/>
      <w:divBdr>
        <w:top w:val="none" w:sz="0" w:space="0" w:color="auto"/>
        <w:left w:val="none" w:sz="0" w:space="0" w:color="auto"/>
        <w:bottom w:val="none" w:sz="0" w:space="0" w:color="auto"/>
        <w:right w:val="none" w:sz="0" w:space="0" w:color="auto"/>
      </w:divBdr>
    </w:div>
    <w:div w:id="991832121">
      <w:bodyDiv w:val="1"/>
      <w:marLeft w:val="0"/>
      <w:marRight w:val="0"/>
      <w:marTop w:val="0"/>
      <w:marBottom w:val="0"/>
      <w:divBdr>
        <w:top w:val="none" w:sz="0" w:space="0" w:color="auto"/>
        <w:left w:val="none" w:sz="0" w:space="0" w:color="auto"/>
        <w:bottom w:val="none" w:sz="0" w:space="0" w:color="auto"/>
        <w:right w:val="none" w:sz="0" w:space="0" w:color="auto"/>
      </w:divBdr>
    </w:div>
    <w:div w:id="992491375">
      <w:bodyDiv w:val="1"/>
      <w:marLeft w:val="0"/>
      <w:marRight w:val="0"/>
      <w:marTop w:val="0"/>
      <w:marBottom w:val="0"/>
      <w:divBdr>
        <w:top w:val="none" w:sz="0" w:space="0" w:color="auto"/>
        <w:left w:val="none" w:sz="0" w:space="0" w:color="auto"/>
        <w:bottom w:val="none" w:sz="0" w:space="0" w:color="auto"/>
        <w:right w:val="none" w:sz="0" w:space="0" w:color="auto"/>
      </w:divBdr>
    </w:div>
    <w:div w:id="993292489">
      <w:bodyDiv w:val="1"/>
      <w:marLeft w:val="0"/>
      <w:marRight w:val="0"/>
      <w:marTop w:val="0"/>
      <w:marBottom w:val="0"/>
      <w:divBdr>
        <w:top w:val="none" w:sz="0" w:space="0" w:color="auto"/>
        <w:left w:val="none" w:sz="0" w:space="0" w:color="auto"/>
        <w:bottom w:val="none" w:sz="0" w:space="0" w:color="auto"/>
        <w:right w:val="none" w:sz="0" w:space="0" w:color="auto"/>
      </w:divBdr>
    </w:div>
    <w:div w:id="993489713">
      <w:bodyDiv w:val="1"/>
      <w:marLeft w:val="0"/>
      <w:marRight w:val="0"/>
      <w:marTop w:val="0"/>
      <w:marBottom w:val="0"/>
      <w:divBdr>
        <w:top w:val="none" w:sz="0" w:space="0" w:color="auto"/>
        <w:left w:val="none" w:sz="0" w:space="0" w:color="auto"/>
        <w:bottom w:val="none" w:sz="0" w:space="0" w:color="auto"/>
        <w:right w:val="none" w:sz="0" w:space="0" w:color="auto"/>
      </w:divBdr>
    </w:div>
    <w:div w:id="997808690">
      <w:bodyDiv w:val="1"/>
      <w:marLeft w:val="0"/>
      <w:marRight w:val="0"/>
      <w:marTop w:val="0"/>
      <w:marBottom w:val="0"/>
      <w:divBdr>
        <w:top w:val="none" w:sz="0" w:space="0" w:color="auto"/>
        <w:left w:val="none" w:sz="0" w:space="0" w:color="auto"/>
        <w:bottom w:val="none" w:sz="0" w:space="0" w:color="auto"/>
        <w:right w:val="none" w:sz="0" w:space="0" w:color="auto"/>
      </w:divBdr>
    </w:div>
    <w:div w:id="1003318176">
      <w:bodyDiv w:val="1"/>
      <w:marLeft w:val="0"/>
      <w:marRight w:val="0"/>
      <w:marTop w:val="0"/>
      <w:marBottom w:val="0"/>
      <w:divBdr>
        <w:top w:val="none" w:sz="0" w:space="0" w:color="auto"/>
        <w:left w:val="none" w:sz="0" w:space="0" w:color="auto"/>
        <w:bottom w:val="none" w:sz="0" w:space="0" w:color="auto"/>
        <w:right w:val="none" w:sz="0" w:space="0" w:color="auto"/>
      </w:divBdr>
    </w:div>
    <w:div w:id="1005938954">
      <w:bodyDiv w:val="1"/>
      <w:marLeft w:val="0"/>
      <w:marRight w:val="0"/>
      <w:marTop w:val="0"/>
      <w:marBottom w:val="0"/>
      <w:divBdr>
        <w:top w:val="none" w:sz="0" w:space="0" w:color="auto"/>
        <w:left w:val="none" w:sz="0" w:space="0" w:color="auto"/>
        <w:bottom w:val="none" w:sz="0" w:space="0" w:color="auto"/>
        <w:right w:val="none" w:sz="0" w:space="0" w:color="auto"/>
      </w:divBdr>
    </w:div>
    <w:div w:id="1007054558">
      <w:bodyDiv w:val="1"/>
      <w:marLeft w:val="0"/>
      <w:marRight w:val="0"/>
      <w:marTop w:val="0"/>
      <w:marBottom w:val="0"/>
      <w:divBdr>
        <w:top w:val="none" w:sz="0" w:space="0" w:color="auto"/>
        <w:left w:val="none" w:sz="0" w:space="0" w:color="auto"/>
        <w:bottom w:val="none" w:sz="0" w:space="0" w:color="auto"/>
        <w:right w:val="none" w:sz="0" w:space="0" w:color="auto"/>
      </w:divBdr>
    </w:div>
    <w:div w:id="1009256937">
      <w:bodyDiv w:val="1"/>
      <w:marLeft w:val="0"/>
      <w:marRight w:val="0"/>
      <w:marTop w:val="0"/>
      <w:marBottom w:val="0"/>
      <w:divBdr>
        <w:top w:val="none" w:sz="0" w:space="0" w:color="auto"/>
        <w:left w:val="none" w:sz="0" w:space="0" w:color="auto"/>
        <w:bottom w:val="none" w:sz="0" w:space="0" w:color="auto"/>
        <w:right w:val="none" w:sz="0" w:space="0" w:color="auto"/>
      </w:divBdr>
    </w:div>
    <w:div w:id="1013727234">
      <w:bodyDiv w:val="1"/>
      <w:marLeft w:val="0"/>
      <w:marRight w:val="0"/>
      <w:marTop w:val="0"/>
      <w:marBottom w:val="0"/>
      <w:divBdr>
        <w:top w:val="none" w:sz="0" w:space="0" w:color="auto"/>
        <w:left w:val="none" w:sz="0" w:space="0" w:color="auto"/>
        <w:bottom w:val="none" w:sz="0" w:space="0" w:color="auto"/>
        <w:right w:val="none" w:sz="0" w:space="0" w:color="auto"/>
      </w:divBdr>
    </w:div>
    <w:div w:id="1013729287">
      <w:bodyDiv w:val="1"/>
      <w:marLeft w:val="0"/>
      <w:marRight w:val="0"/>
      <w:marTop w:val="0"/>
      <w:marBottom w:val="0"/>
      <w:divBdr>
        <w:top w:val="none" w:sz="0" w:space="0" w:color="auto"/>
        <w:left w:val="none" w:sz="0" w:space="0" w:color="auto"/>
        <w:bottom w:val="none" w:sz="0" w:space="0" w:color="auto"/>
        <w:right w:val="none" w:sz="0" w:space="0" w:color="auto"/>
      </w:divBdr>
    </w:div>
    <w:div w:id="1016494802">
      <w:bodyDiv w:val="1"/>
      <w:marLeft w:val="0"/>
      <w:marRight w:val="0"/>
      <w:marTop w:val="0"/>
      <w:marBottom w:val="0"/>
      <w:divBdr>
        <w:top w:val="none" w:sz="0" w:space="0" w:color="auto"/>
        <w:left w:val="none" w:sz="0" w:space="0" w:color="auto"/>
        <w:bottom w:val="none" w:sz="0" w:space="0" w:color="auto"/>
        <w:right w:val="none" w:sz="0" w:space="0" w:color="auto"/>
      </w:divBdr>
    </w:div>
    <w:div w:id="1017391891">
      <w:bodyDiv w:val="1"/>
      <w:marLeft w:val="0"/>
      <w:marRight w:val="0"/>
      <w:marTop w:val="0"/>
      <w:marBottom w:val="0"/>
      <w:divBdr>
        <w:top w:val="none" w:sz="0" w:space="0" w:color="auto"/>
        <w:left w:val="none" w:sz="0" w:space="0" w:color="auto"/>
        <w:bottom w:val="none" w:sz="0" w:space="0" w:color="auto"/>
        <w:right w:val="none" w:sz="0" w:space="0" w:color="auto"/>
      </w:divBdr>
    </w:div>
    <w:div w:id="1020661262">
      <w:bodyDiv w:val="1"/>
      <w:marLeft w:val="0"/>
      <w:marRight w:val="0"/>
      <w:marTop w:val="0"/>
      <w:marBottom w:val="0"/>
      <w:divBdr>
        <w:top w:val="none" w:sz="0" w:space="0" w:color="auto"/>
        <w:left w:val="none" w:sz="0" w:space="0" w:color="auto"/>
        <w:bottom w:val="none" w:sz="0" w:space="0" w:color="auto"/>
        <w:right w:val="none" w:sz="0" w:space="0" w:color="auto"/>
      </w:divBdr>
    </w:div>
    <w:div w:id="1022977678">
      <w:bodyDiv w:val="1"/>
      <w:marLeft w:val="0"/>
      <w:marRight w:val="0"/>
      <w:marTop w:val="0"/>
      <w:marBottom w:val="0"/>
      <w:divBdr>
        <w:top w:val="none" w:sz="0" w:space="0" w:color="auto"/>
        <w:left w:val="none" w:sz="0" w:space="0" w:color="auto"/>
        <w:bottom w:val="none" w:sz="0" w:space="0" w:color="auto"/>
        <w:right w:val="none" w:sz="0" w:space="0" w:color="auto"/>
      </w:divBdr>
    </w:div>
    <w:div w:id="1024090850">
      <w:bodyDiv w:val="1"/>
      <w:marLeft w:val="0"/>
      <w:marRight w:val="0"/>
      <w:marTop w:val="0"/>
      <w:marBottom w:val="0"/>
      <w:divBdr>
        <w:top w:val="none" w:sz="0" w:space="0" w:color="auto"/>
        <w:left w:val="none" w:sz="0" w:space="0" w:color="auto"/>
        <w:bottom w:val="none" w:sz="0" w:space="0" w:color="auto"/>
        <w:right w:val="none" w:sz="0" w:space="0" w:color="auto"/>
      </w:divBdr>
    </w:div>
    <w:div w:id="1025329932">
      <w:bodyDiv w:val="1"/>
      <w:marLeft w:val="0"/>
      <w:marRight w:val="0"/>
      <w:marTop w:val="0"/>
      <w:marBottom w:val="0"/>
      <w:divBdr>
        <w:top w:val="none" w:sz="0" w:space="0" w:color="auto"/>
        <w:left w:val="none" w:sz="0" w:space="0" w:color="auto"/>
        <w:bottom w:val="none" w:sz="0" w:space="0" w:color="auto"/>
        <w:right w:val="none" w:sz="0" w:space="0" w:color="auto"/>
      </w:divBdr>
    </w:div>
    <w:div w:id="1025906508">
      <w:bodyDiv w:val="1"/>
      <w:marLeft w:val="0"/>
      <w:marRight w:val="0"/>
      <w:marTop w:val="0"/>
      <w:marBottom w:val="0"/>
      <w:divBdr>
        <w:top w:val="none" w:sz="0" w:space="0" w:color="auto"/>
        <w:left w:val="none" w:sz="0" w:space="0" w:color="auto"/>
        <w:bottom w:val="none" w:sz="0" w:space="0" w:color="auto"/>
        <w:right w:val="none" w:sz="0" w:space="0" w:color="auto"/>
      </w:divBdr>
    </w:div>
    <w:div w:id="1027029466">
      <w:bodyDiv w:val="1"/>
      <w:marLeft w:val="0"/>
      <w:marRight w:val="0"/>
      <w:marTop w:val="0"/>
      <w:marBottom w:val="0"/>
      <w:divBdr>
        <w:top w:val="none" w:sz="0" w:space="0" w:color="auto"/>
        <w:left w:val="none" w:sz="0" w:space="0" w:color="auto"/>
        <w:bottom w:val="none" w:sz="0" w:space="0" w:color="auto"/>
        <w:right w:val="none" w:sz="0" w:space="0" w:color="auto"/>
      </w:divBdr>
    </w:div>
    <w:div w:id="1027213310">
      <w:bodyDiv w:val="1"/>
      <w:marLeft w:val="0"/>
      <w:marRight w:val="0"/>
      <w:marTop w:val="0"/>
      <w:marBottom w:val="0"/>
      <w:divBdr>
        <w:top w:val="none" w:sz="0" w:space="0" w:color="auto"/>
        <w:left w:val="none" w:sz="0" w:space="0" w:color="auto"/>
        <w:bottom w:val="none" w:sz="0" w:space="0" w:color="auto"/>
        <w:right w:val="none" w:sz="0" w:space="0" w:color="auto"/>
      </w:divBdr>
    </w:div>
    <w:div w:id="1030187371">
      <w:bodyDiv w:val="1"/>
      <w:marLeft w:val="0"/>
      <w:marRight w:val="0"/>
      <w:marTop w:val="0"/>
      <w:marBottom w:val="0"/>
      <w:divBdr>
        <w:top w:val="none" w:sz="0" w:space="0" w:color="auto"/>
        <w:left w:val="none" w:sz="0" w:space="0" w:color="auto"/>
        <w:bottom w:val="none" w:sz="0" w:space="0" w:color="auto"/>
        <w:right w:val="none" w:sz="0" w:space="0" w:color="auto"/>
      </w:divBdr>
    </w:div>
    <w:div w:id="1031489025">
      <w:bodyDiv w:val="1"/>
      <w:marLeft w:val="0"/>
      <w:marRight w:val="0"/>
      <w:marTop w:val="0"/>
      <w:marBottom w:val="0"/>
      <w:divBdr>
        <w:top w:val="none" w:sz="0" w:space="0" w:color="auto"/>
        <w:left w:val="none" w:sz="0" w:space="0" w:color="auto"/>
        <w:bottom w:val="none" w:sz="0" w:space="0" w:color="auto"/>
        <w:right w:val="none" w:sz="0" w:space="0" w:color="auto"/>
      </w:divBdr>
    </w:div>
    <w:div w:id="1031880188">
      <w:bodyDiv w:val="1"/>
      <w:marLeft w:val="0"/>
      <w:marRight w:val="0"/>
      <w:marTop w:val="0"/>
      <w:marBottom w:val="0"/>
      <w:divBdr>
        <w:top w:val="none" w:sz="0" w:space="0" w:color="auto"/>
        <w:left w:val="none" w:sz="0" w:space="0" w:color="auto"/>
        <w:bottom w:val="none" w:sz="0" w:space="0" w:color="auto"/>
        <w:right w:val="none" w:sz="0" w:space="0" w:color="auto"/>
      </w:divBdr>
    </w:div>
    <w:div w:id="1033000542">
      <w:bodyDiv w:val="1"/>
      <w:marLeft w:val="0"/>
      <w:marRight w:val="0"/>
      <w:marTop w:val="0"/>
      <w:marBottom w:val="0"/>
      <w:divBdr>
        <w:top w:val="none" w:sz="0" w:space="0" w:color="auto"/>
        <w:left w:val="none" w:sz="0" w:space="0" w:color="auto"/>
        <w:bottom w:val="none" w:sz="0" w:space="0" w:color="auto"/>
        <w:right w:val="none" w:sz="0" w:space="0" w:color="auto"/>
      </w:divBdr>
    </w:div>
    <w:div w:id="1037856196">
      <w:bodyDiv w:val="1"/>
      <w:marLeft w:val="0"/>
      <w:marRight w:val="0"/>
      <w:marTop w:val="0"/>
      <w:marBottom w:val="0"/>
      <w:divBdr>
        <w:top w:val="none" w:sz="0" w:space="0" w:color="auto"/>
        <w:left w:val="none" w:sz="0" w:space="0" w:color="auto"/>
        <w:bottom w:val="none" w:sz="0" w:space="0" w:color="auto"/>
        <w:right w:val="none" w:sz="0" w:space="0" w:color="auto"/>
      </w:divBdr>
    </w:div>
    <w:div w:id="1039210329">
      <w:bodyDiv w:val="1"/>
      <w:marLeft w:val="0"/>
      <w:marRight w:val="0"/>
      <w:marTop w:val="0"/>
      <w:marBottom w:val="0"/>
      <w:divBdr>
        <w:top w:val="none" w:sz="0" w:space="0" w:color="auto"/>
        <w:left w:val="none" w:sz="0" w:space="0" w:color="auto"/>
        <w:bottom w:val="none" w:sz="0" w:space="0" w:color="auto"/>
        <w:right w:val="none" w:sz="0" w:space="0" w:color="auto"/>
      </w:divBdr>
    </w:div>
    <w:div w:id="1039552784">
      <w:bodyDiv w:val="1"/>
      <w:marLeft w:val="0"/>
      <w:marRight w:val="0"/>
      <w:marTop w:val="0"/>
      <w:marBottom w:val="0"/>
      <w:divBdr>
        <w:top w:val="none" w:sz="0" w:space="0" w:color="auto"/>
        <w:left w:val="none" w:sz="0" w:space="0" w:color="auto"/>
        <w:bottom w:val="none" w:sz="0" w:space="0" w:color="auto"/>
        <w:right w:val="none" w:sz="0" w:space="0" w:color="auto"/>
      </w:divBdr>
    </w:div>
    <w:div w:id="1039932717">
      <w:bodyDiv w:val="1"/>
      <w:marLeft w:val="0"/>
      <w:marRight w:val="0"/>
      <w:marTop w:val="0"/>
      <w:marBottom w:val="0"/>
      <w:divBdr>
        <w:top w:val="none" w:sz="0" w:space="0" w:color="auto"/>
        <w:left w:val="none" w:sz="0" w:space="0" w:color="auto"/>
        <w:bottom w:val="none" w:sz="0" w:space="0" w:color="auto"/>
        <w:right w:val="none" w:sz="0" w:space="0" w:color="auto"/>
      </w:divBdr>
    </w:div>
    <w:div w:id="1040544661">
      <w:bodyDiv w:val="1"/>
      <w:marLeft w:val="0"/>
      <w:marRight w:val="0"/>
      <w:marTop w:val="0"/>
      <w:marBottom w:val="0"/>
      <w:divBdr>
        <w:top w:val="none" w:sz="0" w:space="0" w:color="auto"/>
        <w:left w:val="none" w:sz="0" w:space="0" w:color="auto"/>
        <w:bottom w:val="none" w:sz="0" w:space="0" w:color="auto"/>
        <w:right w:val="none" w:sz="0" w:space="0" w:color="auto"/>
      </w:divBdr>
    </w:div>
    <w:div w:id="1041586566">
      <w:bodyDiv w:val="1"/>
      <w:marLeft w:val="0"/>
      <w:marRight w:val="0"/>
      <w:marTop w:val="0"/>
      <w:marBottom w:val="0"/>
      <w:divBdr>
        <w:top w:val="none" w:sz="0" w:space="0" w:color="auto"/>
        <w:left w:val="none" w:sz="0" w:space="0" w:color="auto"/>
        <w:bottom w:val="none" w:sz="0" w:space="0" w:color="auto"/>
        <w:right w:val="none" w:sz="0" w:space="0" w:color="auto"/>
      </w:divBdr>
    </w:div>
    <w:div w:id="1048527967">
      <w:bodyDiv w:val="1"/>
      <w:marLeft w:val="0"/>
      <w:marRight w:val="0"/>
      <w:marTop w:val="0"/>
      <w:marBottom w:val="0"/>
      <w:divBdr>
        <w:top w:val="none" w:sz="0" w:space="0" w:color="auto"/>
        <w:left w:val="none" w:sz="0" w:space="0" w:color="auto"/>
        <w:bottom w:val="none" w:sz="0" w:space="0" w:color="auto"/>
        <w:right w:val="none" w:sz="0" w:space="0" w:color="auto"/>
      </w:divBdr>
    </w:div>
    <w:div w:id="1049299467">
      <w:bodyDiv w:val="1"/>
      <w:marLeft w:val="0"/>
      <w:marRight w:val="0"/>
      <w:marTop w:val="0"/>
      <w:marBottom w:val="0"/>
      <w:divBdr>
        <w:top w:val="none" w:sz="0" w:space="0" w:color="auto"/>
        <w:left w:val="none" w:sz="0" w:space="0" w:color="auto"/>
        <w:bottom w:val="none" w:sz="0" w:space="0" w:color="auto"/>
        <w:right w:val="none" w:sz="0" w:space="0" w:color="auto"/>
      </w:divBdr>
    </w:div>
    <w:div w:id="1051883965">
      <w:bodyDiv w:val="1"/>
      <w:marLeft w:val="0"/>
      <w:marRight w:val="0"/>
      <w:marTop w:val="0"/>
      <w:marBottom w:val="0"/>
      <w:divBdr>
        <w:top w:val="none" w:sz="0" w:space="0" w:color="auto"/>
        <w:left w:val="none" w:sz="0" w:space="0" w:color="auto"/>
        <w:bottom w:val="none" w:sz="0" w:space="0" w:color="auto"/>
        <w:right w:val="none" w:sz="0" w:space="0" w:color="auto"/>
      </w:divBdr>
    </w:div>
    <w:div w:id="1052267459">
      <w:bodyDiv w:val="1"/>
      <w:marLeft w:val="0"/>
      <w:marRight w:val="0"/>
      <w:marTop w:val="0"/>
      <w:marBottom w:val="0"/>
      <w:divBdr>
        <w:top w:val="none" w:sz="0" w:space="0" w:color="auto"/>
        <w:left w:val="none" w:sz="0" w:space="0" w:color="auto"/>
        <w:bottom w:val="none" w:sz="0" w:space="0" w:color="auto"/>
        <w:right w:val="none" w:sz="0" w:space="0" w:color="auto"/>
      </w:divBdr>
    </w:div>
    <w:div w:id="1052508592">
      <w:bodyDiv w:val="1"/>
      <w:marLeft w:val="0"/>
      <w:marRight w:val="0"/>
      <w:marTop w:val="0"/>
      <w:marBottom w:val="0"/>
      <w:divBdr>
        <w:top w:val="none" w:sz="0" w:space="0" w:color="auto"/>
        <w:left w:val="none" w:sz="0" w:space="0" w:color="auto"/>
        <w:bottom w:val="none" w:sz="0" w:space="0" w:color="auto"/>
        <w:right w:val="none" w:sz="0" w:space="0" w:color="auto"/>
      </w:divBdr>
    </w:div>
    <w:div w:id="1053388936">
      <w:bodyDiv w:val="1"/>
      <w:marLeft w:val="0"/>
      <w:marRight w:val="0"/>
      <w:marTop w:val="0"/>
      <w:marBottom w:val="0"/>
      <w:divBdr>
        <w:top w:val="none" w:sz="0" w:space="0" w:color="auto"/>
        <w:left w:val="none" w:sz="0" w:space="0" w:color="auto"/>
        <w:bottom w:val="none" w:sz="0" w:space="0" w:color="auto"/>
        <w:right w:val="none" w:sz="0" w:space="0" w:color="auto"/>
      </w:divBdr>
    </w:div>
    <w:div w:id="1063722605">
      <w:bodyDiv w:val="1"/>
      <w:marLeft w:val="0"/>
      <w:marRight w:val="0"/>
      <w:marTop w:val="0"/>
      <w:marBottom w:val="0"/>
      <w:divBdr>
        <w:top w:val="none" w:sz="0" w:space="0" w:color="auto"/>
        <w:left w:val="none" w:sz="0" w:space="0" w:color="auto"/>
        <w:bottom w:val="none" w:sz="0" w:space="0" w:color="auto"/>
        <w:right w:val="none" w:sz="0" w:space="0" w:color="auto"/>
      </w:divBdr>
    </w:div>
    <w:div w:id="1064179923">
      <w:bodyDiv w:val="1"/>
      <w:marLeft w:val="0"/>
      <w:marRight w:val="0"/>
      <w:marTop w:val="0"/>
      <w:marBottom w:val="0"/>
      <w:divBdr>
        <w:top w:val="none" w:sz="0" w:space="0" w:color="auto"/>
        <w:left w:val="none" w:sz="0" w:space="0" w:color="auto"/>
        <w:bottom w:val="none" w:sz="0" w:space="0" w:color="auto"/>
        <w:right w:val="none" w:sz="0" w:space="0" w:color="auto"/>
      </w:divBdr>
    </w:div>
    <w:div w:id="1066336354">
      <w:bodyDiv w:val="1"/>
      <w:marLeft w:val="0"/>
      <w:marRight w:val="0"/>
      <w:marTop w:val="0"/>
      <w:marBottom w:val="0"/>
      <w:divBdr>
        <w:top w:val="none" w:sz="0" w:space="0" w:color="auto"/>
        <w:left w:val="none" w:sz="0" w:space="0" w:color="auto"/>
        <w:bottom w:val="none" w:sz="0" w:space="0" w:color="auto"/>
        <w:right w:val="none" w:sz="0" w:space="0" w:color="auto"/>
      </w:divBdr>
    </w:div>
    <w:div w:id="1067532229">
      <w:bodyDiv w:val="1"/>
      <w:marLeft w:val="0"/>
      <w:marRight w:val="0"/>
      <w:marTop w:val="0"/>
      <w:marBottom w:val="0"/>
      <w:divBdr>
        <w:top w:val="none" w:sz="0" w:space="0" w:color="auto"/>
        <w:left w:val="none" w:sz="0" w:space="0" w:color="auto"/>
        <w:bottom w:val="none" w:sz="0" w:space="0" w:color="auto"/>
        <w:right w:val="none" w:sz="0" w:space="0" w:color="auto"/>
      </w:divBdr>
    </w:div>
    <w:div w:id="1068068751">
      <w:bodyDiv w:val="1"/>
      <w:marLeft w:val="0"/>
      <w:marRight w:val="0"/>
      <w:marTop w:val="0"/>
      <w:marBottom w:val="0"/>
      <w:divBdr>
        <w:top w:val="none" w:sz="0" w:space="0" w:color="auto"/>
        <w:left w:val="none" w:sz="0" w:space="0" w:color="auto"/>
        <w:bottom w:val="none" w:sz="0" w:space="0" w:color="auto"/>
        <w:right w:val="none" w:sz="0" w:space="0" w:color="auto"/>
      </w:divBdr>
    </w:div>
    <w:div w:id="1068843385">
      <w:bodyDiv w:val="1"/>
      <w:marLeft w:val="0"/>
      <w:marRight w:val="0"/>
      <w:marTop w:val="0"/>
      <w:marBottom w:val="0"/>
      <w:divBdr>
        <w:top w:val="none" w:sz="0" w:space="0" w:color="auto"/>
        <w:left w:val="none" w:sz="0" w:space="0" w:color="auto"/>
        <w:bottom w:val="none" w:sz="0" w:space="0" w:color="auto"/>
        <w:right w:val="none" w:sz="0" w:space="0" w:color="auto"/>
      </w:divBdr>
    </w:div>
    <w:div w:id="1072966762">
      <w:bodyDiv w:val="1"/>
      <w:marLeft w:val="0"/>
      <w:marRight w:val="0"/>
      <w:marTop w:val="0"/>
      <w:marBottom w:val="0"/>
      <w:divBdr>
        <w:top w:val="none" w:sz="0" w:space="0" w:color="auto"/>
        <w:left w:val="none" w:sz="0" w:space="0" w:color="auto"/>
        <w:bottom w:val="none" w:sz="0" w:space="0" w:color="auto"/>
        <w:right w:val="none" w:sz="0" w:space="0" w:color="auto"/>
      </w:divBdr>
    </w:div>
    <w:div w:id="1077023418">
      <w:bodyDiv w:val="1"/>
      <w:marLeft w:val="0"/>
      <w:marRight w:val="0"/>
      <w:marTop w:val="0"/>
      <w:marBottom w:val="0"/>
      <w:divBdr>
        <w:top w:val="none" w:sz="0" w:space="0" w:color="auto"/>
        <w:left w:val="none" w:sz="0" w:space="0" w:color="auto"/>
        <w:bottom w:val="none" w:sz="0" w:space="0" w:color="auto"/>
        <w:right w:val="none" w:sz="0" w:space="0" w:color="auto"/>
      </w:divBdr>
    </w:div>
    <w:div w:id="1082293641">
      <w:bodyDiv w:val="1"/>
      <w:marLeft w:val="0"/>
      <w:marRight w:val="0"/>
      <w:marTop w:val="0"/>
      <w:marBottom w:val="0"/>
      <w:divBdr>
        <w:top w:val="none" w:sz="0" w:space="0" w:color="auto"/>
        <w:left w:val="none" w:sz="0" w:space="0" w:color="auto"/>
        <w:bottom w:val="none" w:sz="0" w:space="0" w:color="auto"/>
        <w:right w:val="none" w:sz="0" w:space="0" w:color="auto"/>
      </w:divBdr>
    </w:div>
    <w:div w:id="1085493906">
      <w:bodyDiv w:val="1"/>
      <w:marLeft w:val="0"/>
      <w:marRight w:val="0"/>
      <w:marTop w:val="0"/>
      <w:marBottom w:val="0"/>
      <w:divBdr>
        <w:top w:val="none" w:sz="0" w:space="0" w:color="auto"/>
        <w:left w:val="none" w:sz="0" w:space="0" w:color="auto"/>
        <w:bottom w:val="none" w:sz="0" w:space="0" w:color="auto"/>
        <w:right w:val="none" w:sz="0" w:space="0" w:color="auto"/>
      </w:divBdr>
    </w:div>
    <w:div w:id="1088119266">
      <w:bodyDiv w:val="1"/>
      <w:marLeft w:val="0"/>
      <w:marRight w:val="0"/>
      <w:marTop w:val="0"/>
      <w:marBottom w:val="0"/>
      <w:divBdr>
        <w:top w:val="none" w:sz="0" w:space="0" w:color="auto"/>
        <w:left w:val="none" w:sz="0" w:space="0" w:color="auto"/>
        <w:bottom w:val="none" w:sz="0" w:space="0" w:color="auto"/>
        <w:right w:val="none" w:sz="0" w:space="0" w:color="auto"/>
      </w:divBdr>
    </w:div>
    <w:div w:id="1088505375">
      <w:bodyDiv w:val="1"/>
      <w:marLeft w:val="0"/>
      <w:marRight w:val="0"/>
      <w:marTop w:val="0"/>
      <w:marBottom w:val="0"/>
      <w:divBdr>
        <w:top w:val="none" w:sz="0" w:space="0" w:color="auto"/>
        <w:left w:val="none" w:sz="0" w:space="0" w:color="auto"/>
        <w:bottom w:val="none" w:sz="0" w:space="0" w:color="auto"/>
        <w:right w:val="none" w:sz="0" w:space="0" w:color="auto"/>
      </w:divBdr>
    </w:div>
    <w:div w:id="1091200857">
      <w:bodyDiv w:val="1"/>
      <w:marLeft w:val="0"/>
      <w:marRight w:val="0"/>
      <w:marTop w:val="0"/>
      <w:marBottom w:val="0"/>
      <w:divBdr>
        <w:top w:val="none" w:sz="0" w:space="0" w:color="auto"/>
        <w:left w:val="none" w:sz="0" w:space="0" w:color="auto"/>
        <w:bottom w:val="none" w:sz="0" w:space="0" w:color="auto"/>
        <w:right w:val="none" w:sz="0" w:space="0" w:color="auto"/>
      </w:divBdr>
    </w:div>
    <w:div w:id="1095856416">
      <w:bodyDiv w:val="1"/>
      <w:marLeft w:val="0"/>
      <w:marRight w:val="0"/>
      <w:marTop w:val="0"/>
      <w:marBottom w:val="0"/>
      <w:divBdr>
        <w:top w:val="none" w:sz="0" w:space="0" w:color="auto"/>
        <w:left w:val="none" w:sz="0" w:space="0" w:color="auto"/>
        <w:bottom w:val="none" w:sz="0" w:space="0" w:color="auto"/>
        <w:right w:val="none" w:sz="0" w:space="0" w:color="auto"/>
      </w:divBdr>
    </w:div>
    <w:div w:id="1095858725">
      <w:bodyDiv w:val="1"/>
      <w:marLeft w:val="0"/>
      <w:marRight w:val="0"/>
      <w:marTop w:val="0"/>
      <w:marBottom w:val="0"/>
      <w:divBdr>
        <w:top w:val="none" w:sz="0" w:space="0" w:color="auto"/>
        <w:left w:val="none" w:sz="0" w:space="0" w:color="auto"/>
        <w:bottom w:val="none" w:sz="0" w:space="0" w:color="auto"/>
        <w:right w:val="none" w:sz="0" w:space="0" w:color="auto"/>
      </w:divBdr>
    </w:div>
    <w:div w:id="1096487481">
      <w:bodyDiv w:val="1"/>
      <w:marLeft w:val="0"/>
      <w:marRight w:val="0"/>
      <w:marTop w:val="0"/>
      <w:marBottom w:val="0"/>
      <w:divBdr>
        <w:top w:val="none" w:sz="0" w:space="0" w:color="auto"/>
        <w:left w:val="none" w:sz="0" w:space="0" w:color="auto"/>
        <w:bottom w:val="none" w:sz="0" w:space="0" w:color="auto"/>
        <w:right w:val="none" w:sz="0" w:space="0" w:color="auto"/>
      </w:divBdr>
    </w:div>
    <w:div w:id="1098404461">
      <w:bodyDiv w:val="1"/>
      <w:marLeft w:val="0"/>
      <w:marRight w:val="0"/>
      <w:marTop w:val="0"/>
      <w:marBottom w:val="0"/>
      <w:divBdr>
        <w:top w:val="none" w:sz="0" w:space="0" w:color="auto"/>
        <w:left w:val="none" w:sz="0" w:space="0" w:color="auto"/>
        <w:bottom w:val="none" w:sz="0" w:space="0" w:color="auto"/>
        <w:right w:val="none" w:sz="0" w:space="0" w:color="auto"/>
      </w:divBdr>
    </w:div>
    <w:div w:id="1099301522">
      <w:bodyDiv w:val="1"/>
      <w:marLeft w:val="0"/>
      <w:marRight w:val="0"/>
      <w:marTop w:val="0"/>
      <w:marBottom w:val="0"/>
      <w:divBdr>
        <w:top w:val="none" w:sz="0" w:space="0" w:color="auto"/>
        <w:left w:val="none" w:sz="0" w:space="0" w:color="auto"/>
        <w:bottom w:val="none" w:sz="0" w:space="0" w:color="auto"/>
        <w:right w:val="none" w:sz="0" w:space="0" w:color="auto"/>
      </w:divBdr>
    </w:div>
    <w:div w:id="1102995286">
      <w:bodyDiv w:val="1"/>
      <w:marLeft w:val="0"/>
      <w:marRight w:val="0"/>
      <w:marTop w:val="0"/>
      <w:marBottom w:val="0"/>
      <w:divBdr>
        <w:top w:val="none" w:sz="0" w:space="0" w:color="auto"/>
        <w:left w:val="none" w:sz="0" w:space="0" w:color="auto"/>
        <w:bottom w:val="none" w:sz="0" w:space="0" w:color="auto"/>
        <w:right w:val="none" w:sz="0" w:space="0" w:color="auto"/>
      </w:divBdr>
    </w:div>
    <w:div w:id="1104421583">
      <w:bodyDiv w:val="1"/>
      <w:marLeft w:val="0"/>
      <w:marRight w:val="0"/>
      <w:marTop w:val="0"/>
      <w:marBottom w:val="0"/>
      <w:divBdr>
        <w:top w:val="none" w:sz="0" w:space="0" w:color="auto"/>
        <w:left w:val="none" w:sz="0" w:space="0" w:color="auto"/>
        <w:bottom w:val="none" w:sz="0" w:space="0" w:color="auto"/>
        <w:right w:val="none" w:sz="0" w:space="0" w:color="auto"/>
      </w:divBdr>
    </w:div>
    <w:div w:id="1104885206">
      <w:bodyDiv w:val="1"/>
      <w:marLeft w:val="0"/>
      <w:marRight w:val="0"/>
      <w:marTop w:val="0"/>
      <w:marBottom w:val="0"/>
      <w:divBdr>
        <w:top w:val="none" w:sz="0" w:space="0" w:color="auto"/>
        <w:left w:val="none" w:sz="0" w:space="0" w:color="auto"/>
        <w:bottom w:val="none" w:sz="0" w:space="0" w:color="auto"/>
        <w:right w:val="none" w:sz="0" w:space="0" w:color="auto"/>
      </w:divBdr>
    </w:div>
    <w:div w:id="1105268570">
      <w:bodyDiv w:val="1"/>
      <w:marLeft w:val="0"/>
      <w:marRight w:val="0"/>
      <w:marTop w:val="0"/>
      <w:marBottom w:val="0"/>
      <w:divBdr>
        <w:top w:val="none" w:sz="0" w:space="0" w:color="auto"/>
        <w:left w:val="none" w:sz="0" w:space="0" w:color="auto"/>
        <w:bottom w:val="none" w:sz="0" w:space="0" w:color="auto"/>
        <w:right w:val="none" w:sz="0" w:space="0" w:color="auto"/>
      </w:divBdr>
    </w:div>
    <w:div w:id="1111631668">
      <w:bodyDiv w:val="1"/>
      <w:marLeft w:val="0"/>
      <w:marRight w:val="0"/>
      <w:marTop w:val="0"/>
      <w:marBottom w:val="0"/>
      <w:divBdr>
        <w:top w:val="none" w:sz="0" w:space="0" w:color="auto"/>
        <w:left w:val="none" w:sz="0" w:space="0" w:color="auto"/>
        <w:bottom w:val="none" w:sz="0" w:space="0" w:color="auto"/>
        <w:right w:val="none" w:sz="0" w:space="0" w:color="auto"/>
      </w:divBdr>
    </w:div>
    <w:div w:id="1111825268">
      <w:bodyDiv w:val="1"/>
      <w:marLeft w:val="0"/>
      <w:marRight w:val="0"/>
      <w:marTop w:val="0"/>
      <w:marBottom w:val="0"/>
      <w:divBdr>
        <w:top w:val="none" w:sz="0" w:space="0" w:color="auto"/>
        <w:left w:val="none" w:sz="0" w:space="0" w:color="auto"/>
        <w:bottom w:val="none" w:sz="0" w:space="0" w:color="auto"/>
        <w:right w:val="none" w:sz="0" w:space="0" w:color="auto"/>
      </w:divBdr>
    </w:div>
    <w:div w:id="1112091985">
      <w:bodyDiv w:val="1"/>
      <w:marLeft w:val="0"/>
      <w:marRight w:val="0"/>
      <w:marTop w:val="0"/>
      <w:marBottom w:val="0"/>
      <w:divBdr>
        <w:top w:val="none" w:sz="0" w:space="0" w:color="auto"/>
        <w:left w:val="none" w:sz="0" w:space="0" w:color="auto"/>
        <w:bottom w:val="none" w:sz="0" w:space="0" w:color="auto"/>
        <w:right w:val="none" w:sz="0" w:space="0" w:color="auto"/>
      </w:divBdr>
    </w:div>
    <w:div w:id="1118911657">
      <w:bodyDiv w:val="1"/>
      <w:marLeft w:val="0"/>
      <w:marRight w:val="0"/>
      <w:marTop w:val="0"/>
      <w:marBottom w:val="0"/>
      <w:divBdr>
        <w:top w:val="none" w:sz="0" w:space="0" w:color="auto"/>
        <w:left w:val="none" w:sz="0" w:space="0" w:color="auto"/>
        <w:bottom w:val="none" w:sz="0" w:space="0" w:color="auto"/>
        <w:right w:val="none" w:sz="0" w:space="0" w:color="auto"/>
      </w:divBdr>
    </w:div>
    <w:div w:id="1119911013">
      <w:bodyDiv w:val="1"/>
      <w:marLeft w:val="0"/>
      <w:marRight w:val="0"/>
      <w:marTop w:val="0"/>
      <w:marBottom w:val="0"/>
      <w:divBdr>
        <w:top w:val="none" w:sz="0" w:space="0" w:color="auto"/>
        <w:left w:val="none" w:sz="0" w:space="0" w:color="auto"/>
        <w:bottom w:val="none" w:sz="0" w:space="0" w:color="auto"/>
        <w:right w:val="none" w:sz="0" w:space="0" w:color="auto"/>
      </w:divBdr>
    </w:div>
    <w:div w:id="1128358692">
      <w:bodyDiv w:val="1"/>
      <w:marLeft w:val="0"/>
      <w:marRight w:val="0"/>
      <w:marTop w:val="0"/>
      <w:marBottom w:val="0"/>
      <w:divBdr>
        <w:top w:val="none" w:sz="0" w:space="0" w:color="auto"/>
        <w:left w:val="none" w:sz="0" w:space="0" w:color="auto"/>
        <w:bottom w:val="none" w:sz="0" w:space="0" w:color="auto"/>
        <w:right w:val="none" w:sz="0" w:space="0" w:color="auto"/>
      </w:divBdr>
    </w:div>
    <w:div w:id="1132791248">
      <w:bodyDiv w:val="1"/>
      <w:marLeft w:val="0"/>
      <w:marRight w:val="0"/>
      <w:marTop w:val="0"/>
      <w:marBottom w:val="0"/>
      <w:divBdr>
        <w:top w:val="none" w:sz="0" w:space="0" w:color="auto"/>
        <w:left w:val="none" w:sz="0" w:space="0" w:color="auto"/>
        <w:bottom w:val="none" w:sz="0" w:space="0" w:color="auto"/>
        <w:right w:val="none" w:sz="0" w:space="0" w:color="auto"/>
      </w:divBdr>
    </w:div>
    <w:div w:id="1133446932">
      <w:bodyDiv w:val="1"/>
      <w:marLeft w:val="0"/>
      <w:marRight w:val="0"/>
      <w:marTop w:val="0"/>
      <w:marBottom w:val="0"/>
      <w:divBdr>
        <w:top w:val="none" w:sz="0" w:space="0" w:color="auto"/>
        <w:left w:val="none" w:sz="0" w:space="0" w:color="auto"/>
        <w:bottom w:val="none" w:sz="0" w:space="0" w:color="auto"/>
        <w:right w:val="none" w:sz="0" w:space="0" w:color="auto"/>
      </w:divBdr>
    </w:div>
    <w:div w:id="1136921275">
      <w:bodyDiv w:val="1"/>
      <w:marLeft w:val="0"/>
      <w:marRight w:val="0"/>
      <w:marTop w:val="0"/>
      <w:marBottom w:val="0"/>
      <w:divBdr>
        <w:top w:val="none" w:sz="0" w:space="0" w:color="auto"/>
        <w:left w:val="none" w:sz="0" w:space="0" w:color="auto"/>
        <w:bottom w:val="none" w:sz="0" w:space="0" w:color="auto"/>
        <w:right w:val="none" w:sz="0" w:space="0" w:color="auto"/>
      </w:divBdr>
    </w:div>
    <w:div w:id="1137987919">
      <w:bodyDiv w:val="1"/>
      <w:marLeft w:val="0"/>
      <w:marRight w:val="0"/>
      <w:marTop w:val="0"/>
      <w:marBottom w:val="0"/>
      <w:divBdr>
        <w:top w:val="none" w:sz="0" w:space="0" w:color="auto"/>
        <w:left w:val="none" w:sz="0" w:space="0" w:color="auto"/>
        <w:bottom w:val="none" w:sz="0" w:space="0" w:color="auto"/>
        <w:right w:val="none" w:sz="0" w:space="0" w:color="auto"/>
      </w:divBdr>
    </w:div>
    <w:div w:id="1143426449">
      <w:bodyDiv w:val="1"/>
      <w:marLeft w:val="0"/>
      <w:marRight w:val="0"/>
      <w:marTop w:val="0"/>
      <w:marBottom w:val="0"/>
      <w:divBdr>
        <w:top w:val="none" w:sz="0" w:space="0" w:color="auto"/>
        <w:left w:val="none" w:sz="0" w:space="0" w:color="auto"/>
        <w:bottom w:val="none" w:sz="0" w:space="0" w:color="auto"/>
        <w:right w:val="none" w:sz="0" w:space="0" w:color="auto"/>
      </w:divBdr>
    </w:div>
    <w:div w:id="1144083752">
      <w:bodyDiv w:val="1"/>
      <w:marLeft w:val="0"/>
      <w:marRight w:val="0"/>
      <w:marTop w:val="0"/>
      <w:marBottom w:val="0"/>
      <w:divBdr>
        <w:top w:val="none" w:sz="0" w:space="0" w:color="auto"/>
        <w:left w:val="none" w:sz="0" w:space="0" w:color="auto"/>
        <w:bottom w:val="none" w:sz="0" w:space="0" w:color="auto"/>
        <w:right w:val="none" w:sz="0" w:space="0" w:color="auto"/>
      </w:divBdr>
    </w:div>
    <w:div w:id="1147092699">
      <w:bodyDiv w:val="1"/>
      <w:marLeft w:val="0"/>
      <w:marRight w:val="0"/>
      <w:marTop w:val="0"/>
      <w:marBottom w:val="0"/>
      <w:divBdr>
        <w:top w:val="none" w:sz="0" w:space="0" w:color="auto"/>
        <w:left w:val="none" w:sz="0" w:space="0" w:color="auto"/>
        <w:bottom w:val="none" w:sz="0" w:space="0" w:color="auto"/>
        <w:right w:val="none" w:sz="0" w:space="0" w:color="auto"/>
      </w:divBdr>
    </w:div>
    <w:div w:id="1153377950">
      <w:bodyDiv w:val="1"/>
      <w:marLeft w:val="0"/>
      <w:marRight w:val="0"/>
      <w:marTop w:val="0"/>
      <w:marBottom w:val="0"/>
      <w:divBdr>
        <w:top w:val="none" w:sz="0" w:space="0" w:color="auto"/>
        <w:left w:val="none" w:sz="0" w:space="0" w:color="auto"/>
        <w:bottom w:val="none" w:sz="0" w:space="0" w:color="auto"/>
        <w:right w:val="none" w:sz="0" w:space="0" w:color="auto"/>
      </w:divBdr>
    </w:div>
    <w:div w:id="1153832255">
      <w:bodyDiv w:val="1"/>
      <w:marLeft w:val="0"/>
      <w:marRight w:val="0"/>
      <w:marTop w:val="0"/>
      <w:marBottom w:val="0"/>
      <w:divBdr>
        <w:top w:val="none" w:sz="0" w:space="0" w:color="auto"/>
        <w:left w:val="none" w:sz="0" w:space="0" w:color="auto"/>
        <w:bottom w:val="none" w:sz="0" w:space="0" w:color="auto"/>
        <w:right w:val="none" w:sz="0" w:space="0" w:color="auto"/>
      </w:divBdr>
    </w:div>
    <w:div w:id="1153910415">
      <w:bodyDiv w:val="1"/>
      <w:marLeft w:val="0"/>
      <w:marRight w:val="0"/>
      <w:marTop w:val="0"/>
      <w:marBottom w:val="0"/>
      <w:divBdr>
        <w:top w:val="none" w:sz="0" w:space="0" w:color="auto"/>
        <w:left w:val="none" w:sz="0" w:space="0" w:color="auto"/>
        <w:bottom w:val="none" w:sz="0" w:space="0" w:color="auto"/>
        <w:right w:val="none" w:sz="0" w:space="0" w:color="auto"/>
      </w:divBdr>
    </w:div>
    <w:div w:id="1156261076">
      <w:bodyDiv w:val="1"/>
      <w:marLeft w:val="0"/>
      <w:marRight w:val="0"/>
      <w:marTop w:val="0"/>
      <w:marBottom w:val="0"/>
      <w:divBdr>
        <w:top w:val="none" w:sz="0" w:space="0" w:color="auto"/>
        <w:left w:val="none" w:sz="0" w:space="0" w:color="auto"/>
        <w:bottom w:val="none" w:sz="0" w:space="0" w:color="auto"/>
        <w:right w:val="none" w:sz="0" w:space="0" w:color="auto"/>
      </w:divBdr>
    </w:div>
    <w:div w:id="1156845495">
      <w:bodyDiv w:val="1"/>
      <w:marLeft w:val="0"/>
      <w:marRight w:val="0"/>
      <w:marTop w:val="0"/>
      <w:marBottom w:val="0"/>
      <w:divBdr>
        <w:top w:val="none" w:sz="0" w:space="0" w:color="auto"/>
        <w:left w:val="none" w:sz="0" w:space="0" w:color="auto"/>
        <w:bottom w:val="none" w:sz="0" w:space="0" w:color="auto"/>
        <w:right w:val="none" w:sz="0" w:space="0" w:color="auto"/>
      </w:divBdr>
    </w:div>
    <w:div w:id="1158182495">
      <w:bodyDiv w:val="1"/>
      <w:marLeft w:val="0"/>
      <w:marRight w:val="0"/>
      <w:marTop w:val="0"/>
      <w:marBottom w:val="0"/>
      <w:divBdr>
        <w:top w:val="none" w:sz="0" w:space="0" w:color="auto"/>
        <w:left w:val="none" w:sz="0" w:space="0" w:color="auto"/>
        <w:bottom w:val="none" w:sz="0" w:space="0" w:color="auto"/>
        <w:right w:val="none" w:sz="0" w:space="0" w:color="auto"/>
      </w:divBdr>
    </w:div>
    <w:div w:id="1161195921">
      <w:bodyDiv w:val="1"/>
      <w:marLeft w:val="0"/>
      <w:marRight w:val="0"/>
      <w:marTop w:val="0"/>
      <w:marBottom w:val="0"/>
      <w:divBdr>
        <w:top w:val="none" w:sz="0" w:space="0" w:color="auto"/>
        <w:left w:val="none" w:sz="0" w:space="0" w:color="auto"/>
        <w:bottom w:val="none" w:sz="0" w:space="0" w:color="auto"/>
        <w:right w:val="none" w:sz="0" w:space="0" w:color="auto"/>
      </w:divBdr>
    </w:div>
    <w:div w:id="1161509647">
      <w:bodyDiv w:val="1"/>
      <w:marLeft w:val="0"/>
      <w:marRight w:val="0"/>
      <w:marTop w:val="0"/>
      <w:marBottom w:val="0"/>
      <w:divBdr>
        <w:top w:val="none" w:sz="0" w:space="0" w:color="auto"/>
        <w:left w:val="none" w:sz="0" w:space="0" w:color="auto"/>
        <w:bottom w:val="none" w:sz="0" w:space="0" w:color="auto"/>
        <w:right w:val="none" w:sz="0" w:space="0" w:color="auto"/>
      </w:divBdr>
    </w:div>
    <w:div w:id="1163742208">
      <w:bodyDiv w:val="1"/>
      <w:marLeft w:val="0"/>
      <w:marRight w:val="0"/>
      <w:marTop w:val="0"/>
      <w:marBottom w:val="0"/>
      <w:divBdr>
        <w:top w:val="none" w:sz="0" w:space="0" w:color="auto"/>
        <w:left w:val="none" w:sz="0" w:space="0" w:color="auto"/>
        <w:bottom w:val="none" w:sz="0" w:space="0" w:color="auto"/>
        <w:right w:val="none" w:sz="0" w:space="0" w:color="auto"/>
      </w:divBdr>
    </w:div>
    <w:div w:id="1165365477">
      <w:bodyDiv w:val="1"/>
      <w:marLeft w:val="0"/>
      <w:marRight w:val="0"/>
      <w:marTop w:val="0"/>
      <w:marBottom w:val="0"/>
      <w:divBdr>
        <w:top w:val="none" w:sz="0" w:space="0" w:color="auto"/>
        <w:left w:val="none" w:sz="0" w:space="0" w:color="auto"/>
        <w:bottom w:val="none" w:sz="0" w:space="0" w:color="auto"/>
        <w:right w:val="none" w:sz="0" w:space="0" w:color="auto"/>
      </w:divBdr>
    </w:div>
    <w:div w:id="1168325568">
      <w:bodyDiv w:val="1"/>
      <w:marLeft w:val="0"/>
      <w:marRight w:val="0"/>
      <w:marTop w:val="0"/>
      <w:marBottom w:val="0"/>
      <w:divBdr>
        <w:top w:val="none" w:sz="0" w:space="0" w:color="auto"/>
        <w:left w:val="none" w:sz="0" w:space="0" w:color="auto"/>
        <w:bottom w:val="none" w:sz="0" w:space="0" w:color="auto"/>
        <w:right w:val="none" w:sz="0" w:space="0" w:color="auto"/>
      </w:divBdr>
    </w:div>
    <w:div w:id="1171024495">
      <w:bodyDiv w:val="1"/>
      <w:marLeft w:val="0"/>
      <w:marRight w:val="0"/>
      <w:marTop w:val="0"/>
      <w:marBottom w:val="0"/>
      <w:divBdr>
        <w:top w:val="none" w:sz="0" w:space="0" w:color="auto"/>
        <w:left w:val="none" w:sz="0" w:space="0" w:color="auto"/>
        <w:bottom w:val="none" w:sz="0" w:space="0" w:color="auto"/>
        <w:right w:val="none" w:sz="0" w:space="0" w:color="auto"/>
      </w:divBdr>
    </w:div>
    <w:div w:id="1171600122">
      <w:bodyDiv w:val="1"/>
      <w:marLeft w:val="0"/>
      <w:marRight w:val="0"/>
      <w:marTop w:val="0"/>
      <w:marBottom w:val="0"/>
      <w:divBdr>
        <w:top w:val="none" w:sz="0" w:space="0" w:color="auto"/>
        <w:left w:val="none" w:sz="0" w:space="0" w:color="auto"/>
        <w:bottom w:val="none" w:sz="0" w:space="0" w:color="auto"/>
        <w:right w:val="none" w:sz="0" w:space="0" w:color="auto"/>
      </w:divBdr>
    </w:div>
    <w:div w:id="1173646688">
      <w:bodyDiv w:val="1"/>
      <w:marLeft w:val="0"/>
      <w:marRight w:val="0"/>
      <w:marTop w:val="0"/>
      <w:marBottom w:val="0"/>
      <w:divBdr>
        <w:top w:val="none" w:sz="0" w:space="0" w:color="auto"/>
        <w:left w:val="none" w:sz="0" w:space="0" w:color="auto"/>
        <w:bottom w:val="none" w:sz="0" w:space="0" w:color="auto"/>
        <w:right w:val="none" w:sz="0" w:space="0" w:color="auto"/>
      </w:divBdr>
    </w:div>
    <w:div w:id="1176044002">
      <w:bodyDiv w:val="1"/>
      <w:marLeft w:val="0"/>
      <w:marRight w:val="0"/>
      <w:marTop w:val="0"/>
      <w:marBottom w:val="0"/>
      <w:divBdr>
        <w:top w:val="none" w:sz="0" w:space="0" w:color="auto"/>
        <w:left w:val="none" w:sz="0" w:space="0" w:color="auto"/>
        <w:bottom w:val="none" w:sz="0" w:space="0" w:color="auto"/>
        <w:right w:val="none" w:sz="0" w:space="0" w:color="auto"/>
      </w:divBdr>
    </w:div>
    <w:div w:id="1177621174">
      <w:bodyDiv w:val="1"/>
      <w:marLeft w:val="0"/>
      <w:marRight w:val="0"/>
      <w:marTop w:val="0"/>
      <w:marBottom w:val="0"/>
      <w:divBdr>
        <w:top w:val="none" w:sz="0" w:space="0" w:color="auto"/>
        <w:left w:val="none" w:sz="0" w:space="0" w:color="auto"/>
        <w:bottom w:val="none" w:sz="0" w:space="0" w:color="auto"/>
        <w:right w:val="none" w:sz="0" w:space="0" w:color="auto"/>
      </w:divBdr>
    </w:div>
    <w:div w:id="1180316245">
      <w:bodyDiv w:val="1"/>
      <w:marLeft w:val="0"/>
      <w:marRight w:val="0"/>
      <w:marTop w:val="0"/>
      <w:marBottom w:val="0"/>
      <w:divBdr>
        <w:top w:val="none" w:sz="0" w:space="0" w:color="auto"/>
        <w:left w:val="none" w:sz="0" w:space="0" w:color="auto"/>
        <w:bottom w:val="none" w:sz="0" w:space="0" w:color="auto"/>
        <w:right w:val="none" w:sz="0" w:space="0" w:color="auto"/>
      </w:divBdr>
    </w:div>
    <w:div w:id="1186480002">
      <w:bodyDiv w:val="1"/>
      <w:marLeft w:val="0"/>
      <w:marRight w:val="0"/>
      <w:marTop w:val="0"/>
      <w:marBottom w:val="0"/>
      <w:divBdr>
        <w:top w:val="none" w:sz="0" w:space="0" w:color="auto"/>
        <w:left w:val="none" w:sz="0" w:space="0" w:color="auto"/>
        <w:bottom w:val="none" w:sz="0" w:space="0" w:color="auto"/>
        <w:right w:val="none" w:sz="0" w:space="0" w:color="auto"/>
      </w:divBdr>
    </w:div>
    <w:div w:id="1188906268">
      <w:bodyDiv w:val="1"/>
      <w:marLeft w:val="0"/>
      <w:marRight w:val="0"/>
      <w:marTop w:val="0"/>
      <w:marBottom w:val="0"/>
      <w:divBdr>
        <w:top w:val="none" w:sz="0" w:space="0" w:color="auto"/>
        <w:left w:val="none" w:sz="0" w:space="0" w:color="auto"/>
        <w:bottom w:val="none" w:sz="0" w:space="0" w:color="auto"/>
        <w:right w:val="none" w:sz="0" w:space="0" w:color="auto"/>
      </w:divBdr>
    </w:div>
    <w:div w:id="1189679119">
      <w:bodyDiv w:val="1"/>
      <w:marLeft w:val="0"/>
      <w:marRight w:val="0"/>
      <w:marTop w:val="0"/>
      <w:marBottom w:val="0"/>
      <w:divBdr>
        <w:top w:val="none" w:sz="0" w:space="0" w:color="auto"/>
        <w:left w:val="none" w:sz="0" w:space="0" w:color="auto"/>
        <w:bottom w:val="none" w:sz="0" w:space="0" w:color="auto"/>
        <w:right w:val="none" w:sz="0" w:space="0" w:color="auto"/>
      </w:divBdr>
    </w:div>
    <w:div w:id="1190100263">
      <w:bodyDiv w:val="1"/>
      <w:marLeft w:val="0"/>
      <w:marRight w:val="0"/>
      <w:marTop w:val="0"/>
      <w:marBottom w:val="0"/>
      <w:divBdr>
        <w:top w:val="none" w:sz="0" w:space="0" w:color="auto"/>
        <w:left w:val="none" w:sz="0" w:space="0" w:color="auto"/>
        <w:bottom w:val="none" w:sz="0" w:space="0" w:color="auto"/>
        <w:right w:val="none" w:sz="0" w:space="0" w:color="auto"/>
      </w:divBdr>
    </w:div>
    <w:div w:id="1190879165">
      <w:bodyDiv w:val="1"/>
      <w:marLeft w:val="0"/>
      <w:marRight w:val="0"/>
      <w:marTop w:val="0"/>
      <w:marBottom w:val="0"/>
      <w:divBdr>
        <w:top w:val="none" w:sz="0" w:space="0" w:color="auto"/>
        <w:left w:val="none" w:sz="0" w:space="0" w:color="auto"/>
        <w:bottom w:val="none" w:sz="0" w:space="0" w:color="auto"/>
        <w:right w:val="none" w:sz="0" w:space="0" w:color="auto"/>
      </w:divBdr>
    </w:div>
    <w:div w:id="1191409405">
      <w:bodyDiv w:val="1"/>
      <w:marLeft w:val="0"/>
      <w:marRight w:val="0"/>
      <w:marTop w:val="0"/>
      <w:marBottom w:val="0"/>
      <w:divBdr>
        <w:top w:val="none" w:sz="0" w:space="0" w:color="auto"/>
        <w:left w:val="none" w:sz="0" w:space="0" w:color="auto"/>
        <w:bottom w:val="none" w:sz="0" w:space="0" w:color="auto"/>
        <w:right w:val="none" w:sz="0" w:space="0" w:color="auto"/>
      </w:divBdr>
    </w:div>
    <w:div w:id="1194536583">
      <w:bodyDiv w:val="1"/>
      <w:marLeft w:val="0"/>
      <w:marRight w:val="0"/>
      <w:marTop w:val="0"/>
      <w:marBottom w:val="0"/>
      <w:divBdr>
        <w:top w:val="none" w:sz="0" w:space="0" w:color="auto"/>
        <w:left w:val="none" w:sz="0" w:space="0" w:color="auto"/>
        <w:bottom w:val="none" w:sz="0" w:space="0" w:color="auto"/>
        <w:right w:val="none" w:sz="0" w:space="0" w:color="auto"/>
      </w:divBdr>
    </w:div>
    <w:div w:id="1194539524">
      <w:bodyDiv w:val="1"/>
      <w:marLeft w:val="0"/>
      <w:marRight w:val="0"/>
      <w:marTop w:val="0"/>
      <w:marBottom w:val="0"/>
      <w:divBdr>
        <w:top w:val="none" w:sz="0" w:space="0" w:color="auto"/>
        <w:left w:val="none" w:sz="0" w:space="0" w:color="auto"/>
        <w:bottom w:val="none" w:sz="0" w:space="0" w:color="auto"/>
        <w:right w:val="none" w:sz="0" w:space="0" w:color="auto"/>
      </w:divBdr>
    </w:div>
    <w:div w:id="1195071651">
      <w:bodyDiv w:val="1"/>
      <w:marLeft w:val="0"/>
      <w:marRight w:val="0"/>
      <w:marTop w:val="0"/>
      <w:marBottom w:val="0"/>
      <w:divBdr>
        <w:top w:val="none" w:sz="0" w:space="0" w:color="auto"/>
        <w:left w:val="none" w:sz="0" w:space="0" w:color="auto"/>
        <w:bottom w:val="none" w:sz="0" w:space="0" w:color="auto"/>
        <w:right w:val="none" w:sz="0" w:space="0" w:color="auto"/>
      </w:divBdr>
    </w:div>
    <w:div w:id="1196693868">
      <w:bodyDiv w:val="1"/>
      <w:marLeft w:val="0"/>
      <w:marRight w:val="0"/>
      <w:marTop w:val="0"/>
      <w:marBottom w:val="0"/>
      <w:divBdr>
        <w:top w:val="none" w:sz="0" w:space="0" w:color="auto"/>
        <w:left w:val="none" w:sz="0" w:space="0" w:color="auto"/>
        <w:bottom w:val="none" w:sz="0" w:space="0" w:color="auto"/>
        <w:right w:val="none" w:sz="0" w:space="0" w:color="auto"/>
      </w:divBdr>
    </w:div>
    <w:div w:id="1198200410">
      <w:bodyDiv w:val="1"/>
      <w:marLeft w:val="0"/>
      <w:marRight w:val="0"/>
      <w:marTop w:val="0"/>
      <w:marBottom w:val="0"/>
      <w:divBdr>
        <w:top w:val="none" w:sz="0" w:space="0" w:color="auto"/>
        <w:left w:val="none" w:sz="0" w:space="0" w:color="auto"/>
        <w:bottom w:val="none" w:sz="0" w:space="0" w:color="auto"/>
        <w:right w:val="none" w:sz="0" w:space="0" w:color="auto"/>
      </w:divBdr>
    </w:div>
    <w:div w:id="1199009498">
      <w:bodyDiv w:val="1"/>
      <w:marLeft w:val="0"/>
      <w:marRight w:val="0"/>
      <w:marTop w:val="0"/>
      <w:marBottom w:val="0"/>
      <w:divBdr>
        <w:top w:val="none" w:sz="0" w:space="0" w:color="auto"/>
        <w:left w:val="none" w:sz="0" w:space="0" w:color="auto"/>
        <w:bottom w:val="none" w:sz="0" w:space="0" w:color="auto"/>
        <w:right w:val="none" w:sz="0" w:space="0" w:color="auto"/>
      </w:divBdr>
    </w:div>
    <w:div w:id="1202547615">
      <w:bodyDiv w:val="1"/>
      <w:marLeft w:val="0"/>
      <w:marRight w:val="0"/>
      <w:marTop w:val="0"/>
      <w:marBottom w:val="0"/>
      <w:divBdr>
        <w:top w:val="none" w:sz="0" w:space="0" w:color="auto"/>
        <w:left w:val="none" w:sz="0" w:space="0" w:color="auto"/>
        <w:bottom w:val="none" w:sz="0" w:space="0" w:color="auto"/>
        <w:right w:val="none" w:sz="0" w:space="0" w:color="auto"/>
      </w:divBdr>
    </w:div>
    <w:div w:id="1203203986">
      <w:bodyDiv w:val="1"/>
      <w:marLeft w:val="0"/>
      <w:marRight w:val="0"/>
      <w:marTop w:val="0"/>
      <w:marBottom w:val="0"/>
      <w:divBdr>
        <w:top w:val="none" w:sz="0" w:space="0" w:color="auto"/>
        <w:left w:val="none" w:sz="0" w:space="0" w:color="auto"/>
        <w:bottom w:val="none" w:sz="0" w:space="0" w:color="auto"/>
        <w:right w:val="none" w:sz="0" w:space="0" w:color="auto"/>
      </w:divBdr>
    </w:div>
    <w:div w:id="1204748647">
      <w:bodyDiv w:val="1"/>
      <w:marLeft w:val="0"/>
      <w:marRight w:val="0"/>
      <w:marTop w:val="0"/>
      <w:marBottom w:val="0"/>
      <w:divBdr>
        <w:top w:val="none" w:sz="0" w:space="0" w:color="auto"/>
        <w:left w:val="none" w:sz="0" w:space="0" w:color="auto"/>
        <w:bottom w:val="none" w:sz="0" w:space="0" w:color="auto"/>
        <w:right w:val="none" w:sz="0" w:space="0" w:color="auto"/>
      </w:divBdr>
    </w:div>
    <w:div w:id="1205562928">
      <w:bodyDiv w:val="1"/>
      <w:marLeft w:val="0"/>
      <w:marRight w:val="0"/>
      <w:marTop w:val="0"/>
      <w:marBottom w:val="0"/>
      <w:divBdr>
        <w:top w:val="none" w:sz="0" w:space="0" w:color="auto"/>
        <w:left w:val="none" w:sz="0" w:space="0" w:color="auto"/>
        <w:bottom w:val="none" w:sz="0" w:space="0" w:color="auto"/>
        <w:right w:val="none" w:sz="0" w:space="0" w:color="auto"/>
      </w:divBdr>
    </w:div>
    <w:div w:id="1205799714">
      <w:bodyDiv w:val="1"/>
      <w:marLeft w:val="0"/>
      <w:marRight w:val="0"/>
      <w:marTop w:val="0"/>
      <w:marBottom w:val="0"/>
      <w:divBdr>
        <w:top w:val="none" w:sz="0" w:space="0" w:color="auto"/>
        <w:left w:val="none" w:sz="0" w:space="0" w:color="auto"/>
        <w:bottom w:val="none" w:sz="0" w:space="0" w:color="auto"/>
        <w:right w:val="none" w:sz="0" w:space="0" w:color="auto"/>
      </w:divBdr>
    </w:div>
    <w:div w:id="1206215159">
      <w:bodyDiv w:val="1"/>
      <w:marLeft w:val="0"/>
      <w:marRight w:val="0"/>
      <w:marTop w:val="0"/>
      <w:marBottom w:val="0"/>
      <w:divBdr>
        <w:top w:val="none" w:sz="0" w:space="0" w:color="auto"/>
        <w:left w:val="none" w:sz="0" w:space="0" w:color="auto"/>
        <w:bottom w:val="none" w:sz="0" w:space="0" w:color="auto"/>
        <w:right w:val="none" w:sz="0" w:space="0" w:color="auto"/>
      </w:divBdr>
    </w:div>
    <w:div w:id="1209991616">
      <w:bodyDiv w:val="1"/>
      <w:marLeft w:val="0"/>
      <w:marRight w:val="0"/>
      <w:marTop w:val="0"/>
      <w:marBottom w:val="0"/>
      <w:divBdr>
        <w:top w:val="none" w:sz="0" w:space="0" w:color="auto"/>
        <w:left w:val="none" w:sz="0" w:space="0" w:color="auto"/>
        <w:bottom w:val="none" w:sz="0" w:space="0" w:color="auto"/>
        <w:right w:val="none" w:sz="0" w:space="0" w:color="auto"/>
      </w:divBdr>
    </w:div>
    <w:div w:id="1215121023">
      <w:bodyDiv w:val="1"/>
      <w:marLeft w:val="0"/>
      <w:marRight w:val="0"/>
      <w:marTop w:val="0"/>
      <w:marBottom w:val="0"/>
      <w:divBdr>
        <w:top w:val="none" w:sz="0" w:space="0" w:color="auto"/>
        <w:left w:val="none" w:sz="0" w:space="0" w:color="auto"/>
        <w:bottom w:val="none" w:sz="0" w:space="0" w:color="auto"/>
        <w:right w:val="none" w:sz="0" w:space="0" w:color="auto"/>
      </w:divBdr>
    </w:div>
    <w:div w:id="1216356021">
      <w:bodyDiv w:val="1"/>
      <w:marLeft w:val="0"/>
      <w:marRight w:val="0"/>
      <w:marTop w:val="0"/>
      <w:marBottom w:val="0"/>
      <w:divBdr>
        <w:top w:val="none" w:sz="0" w:space="0" w:color="auto"/>
        <w:left w:val="none" w:sz="0" w:space="0" w:color="auto"/>
        <w:bottom w:val="none" w:sz="0" w:space="0" w:color="auto"/>
        <w:right w:val="none" w:sz="0" w:space="0" w:color="auto"/>
      </w:divBdr>
    </w:div>
    <w:div w:id="1218854308">
      <w:bodyDiv w:val="1"/>
      <w:marLeft w:val="0"/>
      <w:marRight w:val="0"/>
      <w:marTop w:val="0"/>
      <w:marBottom w:val="0"/>
      <w:divBdr>
        <w:top w:val="none" w:sz="0" w:space="0" w:color="auto"/>
        <w:left w:val="none" w:sz="0" w:space="0" w:color="auto"/>
        <w:bottom w:val="none" w:sz="0" w:space="0" w:color="auto"/>
        <w:right w:val="none" w:sz="0" w:space="0" w:color="auto"/>
      </w:divBdr>
    </w:div>
    <w:div w:id="1220630218">
      <w:bodyDiv w:val="1"/>
      <w:marLeft w:val="0"/>
      <w:marRight w:val="0"/>
      <w:marTop w:val="0"/>
      <w:marBottom w:val="0"/>
      <w:divBdr>
        <w:top w:val="none" w:sz="0" w:space="0" w:color="auto"/>
        <w:left w:val="none" w:sz="0" w:space="0" w:color="auto"/>
        <w:bottom w:val="none" w:sz="0" w:space="0" w:color="auto"/>
        <w:right w:val="none" w:sz="0" w:space="0" w:color="auto"/>
      </w:divBdr>
    </w:div>
    <w:div w:id="1220946220">
      <w:bodyDiv w:val="1"/>
      <w:marLeft w:val="0"/>
      <w:marRight w:val="0"/>
      <w:marTop w:val="0"/>
      <w:marBottom w:val="0"/>
      <w:divBdr>
        <w:top w:val="none" w:sz="0" w:space="0" w:color="auto"/>
        <w:left w:val="none" w:sz="0" w:space="0" w:color="auto"/>
        <w:bottom w:val="none" w:sz="0" w:space="0" w:color="auto"/>
        <w:right w:val="none" w:sz="0" w:space="0" w:color="auto"/>
      </w:divBdr>
    </w:div>
    <w:div w:id="1223180783">
      <w:bodyDiv w:val="1"/>
      <w:marLeft w:val="0"/>
      <w:marRight w:val="0"/>
      <w:marTop w:val="0"/>
      <w:marBottom w:val="0"/>
      <w:divBdr>
        <w:top w:val="none" w:sz="0" w:space="0" w:color="auto"/>
        <w:left w:val="none" w:sz="0" w:space="0" w:color="auto"/>
        <w:bottom w:val="none" w:sz="0" w:space="0" w:color="auto"/>
        <w:right w:val="none" w:sz="0" w:space="0" w:color="auto"/>
      </w:divBdr>
    </w:div>
    <w:div w:id="1223565172">
      <w:bodyDiv w:val="1"/>
      <w:marLeft w:val="0"/>
      <w:marRight w:val="0"/>
      <w:marTop w:val="0"/>
      <w:marBottom w:val="0"/>
      <w:divBdr>
        <w:top w:val="none" w:sz="0" w:space="0" w:color="auto"/>
        <w:left w:val="none" w:sz="0" w:space="0" w:color="auto"/>
        <w:bottom w:val="none" w:sz="0" w:space="0" w:color="auto"/>
        <w:right w:val="none" w:sz="0" w:space="0" w:color="auto"/>
      </w:divBdr>
    </w:div>
    <w:div w:id="1225532113">
      <w:bodyDiv w:val="1"/>
      <w:marLeft w:val="0"/>
      <w:marRight w:val="0"/>
      <w:marTop w:val="0"/>
      <w:marBottom w:val="0"/>
      <w:divBdr>
        <w:top w:val="none" w:sz="0" w:space="0" w:color="auto"/>
        <w:left w:val="none" w:sz="0" w:space="0" w:color="auto"/>
        <w:bottom w:val="none" w:sz="0" w:space="0" w:color="auto"/>
        <w:right w:val="none" w:sz="0" w:space="0" w:color="auto"/>
      </w:divBdr>
    </w:div>
    <w:div w:id="1227034163">
      <w:bodyDiv w:val="1"/>
      <w:marLeft w:val="0"/>
      <w:marRight w:val="0"/>
      <w:marTop w:val="0"/>
      <w:marBottom w:val="0"/>
      <w:divBdr>
        <w:top w:val="none" w:sz="0" w:space="0" w:color="auto"/>
        <w:left w:val="none" w:sz="0" w:space="0" w:color="auto"/>
        <w:bottom w:val="none" w:sz="0" w:space="0" w:color="auto"/>
        <w:right w:val="none" w:sz="0" w:space="0" w:color="auto"/>
      </w:divBdr>
    </w:div>
    <w:div w:id="1230311095">
      <w:bodyDiv w:val="1"/>
      <w:marLeft w:val="0"/>
      <w:marRight w:val="0"/>
      <w:marTop w:val="0"/>
      <w:marBottom w:val="0"/>
      <w:divBdr>
        <w:top w:val="none" w:sz="0" w:space="0" w:color="auto"/>
        <w:left w:val="none" w:sz="0" w:space="0" w:color="auto"/>
        <w:bottom w:val="none" w:sz="0" w:space="0" w:color="auto"/>
        <w:right w:val="none" w:sz="0" w:space="0" w:color="auto"/>
      </w:divBdr>
    </w:div>
    <w:div w:id="1232960091">
      <w:bodyDiv w:val="1"/>
      <w:marLeft w:val="0"/>
      <w:marRight w:val="0"/>
      <w:marTop w:val="0"/>
      <w:marBottom w:val="0"/>
      <w:divBdr>
        <w:top w:val="none" w:sz="0" w:space="0" w:color="auto"/>
        <w:left w:val="none" w:sz="0" w:space="0" w:color="auto"/>
        <w:bottom w:val="none" w:sz="0" w:space="0" w:color="auto"/>
        <w:right w:val="none" w:sz="0" w:space="0" w:color="auto"/>
      </w:divBdr>
    </w:div>
    <w:div w:id="1233858475">
      <w:bodyDiv w:val="1"/>
      <w:marLeft w:val="0"/>
      <w:marRight w:val="0"/>
      <w:marTop w:val="0"/>
      <w:marBottom w:val="0"/>
      <w:divBdr>
        <w:top w:val="none" w:sz="0" w:space="0" w:color="auto"/>
        <w:left w:val="none" w:sz="0" w:space="0" w:color="auto"/>
        <w:bottom w:val="none" w:sz="0" w:space="0" w:color="auto"/>
        <w:right w:val="none" w:sz="0" w:space="0" w:color="auto"/>
      </w:divBdr>
    </w:div>
    <w:div w:id="1236234677">
      <w:bodyDiv w:val="1"/>
      <w:marLeft w:val="0"/>
      <w:marRight w:val="0"/>
      <w:marTop w:val="0"/>
      <w:marBottom w:val="0"/>
      <w:divBdr>
        <w:top w:val="none" w:sz="0" w:space="0" w:color="auto"/>
        <w:left w:val="none" w:sz="0" w:space="0" w:color="auto"/>
        <w:bottom w:val="none" w:sz="0" w:space="0" w:color="auto"/>
        <w:right w:val="none" w:sz="0" w:space="0" w:color="auto"/>
      </w:divBdr>
    </w:div>
    <w:div w:id="1238437002">
      <w:bodyDiv w:val="1"/>
      <w:marLeft w:val="0"/>
      <w:marRight w:val="0"/>
      <w:marTop w:val="0"/>
      <w:marBottom w:val="0"/>
      <w:divBdr>
        <w:top w:val="none" w:sz="0" w:space="0" w:color="auto"/>
        <w:left w:val="none" w:sz="0" w:space="0" w:color="auto"/>
        <w:bottom w:val="none" w:sz="0" w:space="0" w:color="auto"/>
        <w:right w:val="none" w:sz="0" w:space="0" w:color="auto"/>
      </w:divBdr>
    </w:div>
    <w:div w:id="1239513324">
      <w:bodyDiv w:val="1"/>
      <w:marLeft w:val="0"/>
      <w:marRight w:val="0"/>
      <w:marTop w:val="0"/>
      <w:marBottom w:val="0"/>
      <w:divBdr>
        <w:top w:val="none" w:sz="0" w:space="0" w:color="auto"/>
        <w:left w:val="none" w:sz="0" w:space="0" w:color="auto"/>
        <w:bottom w:val="none" w:sz="0" w:space="0" w:color="auto"/>
        <w:right w:val="none" w:sz="0" w:space="0" w:color="auto"/>
      </w:divBdr>
    </w:div>
    <w:div w:id="1240019558">
      <w:bodyDiv w:val="1"/>
      <w:marLeft w:val="0"/>
      <w:marRight w:val="0"/>
      <w:marTop w:val="0"/>
      <w:marBottom w:val="0"/>
      <w:divBdr>
        <w:top w:val="none" w:sz="0" w:space="0" w:color="auto"/>
        <w:left w:val="none" w:sz="0" w:space="0" w:color="auto"/>
        <w:bottom w:val="none" w:sz="0" w:space="0" w:color="auto"/>
        <w:right w:val="none" w:sz="0" w:space="0" w:color="auto"/>
      </w:divBdr>
    </w:div>
    <w:div w:id="1240604410">
      <w:bodyDiv w:val="1"/>
      <w:marLeft w:val="0"/>
      <w:marRight w:val="0"/>
      <w:marTop w:val="0"/>
      <w:marBottom w:val="0"/>
      <w:divBdr>
        <w:top w:val="none" w:sz="0" w:space="0" w:color="auto"/>
        <w:left w:val="none" w:sz="0" w:space="0" w:color="auto"/>
        <w:bottom w:val="none" w:sz="0" w:space="0" w:color="auto"/>
        <w:right w:val="none" w:sz="0" w:space="0" w:color="auto"/>
      </w:divBdr>
    </w:div>
    <w:div w:id="1242594689">
      <w:bodyDiv w:val="1"/>
      <w:marLeft w:val="0"/>
      <w:marRight w:val="0"/>
      <w:marTop w:val="0"/>
      <w:marBottom w:val="0"/>
      <w:divBdr>
        <w:top w:val="none" w:sz="0" w:space="0" w:color="auto"/>
        <w:left w:val="none" w:sz="0" w:space="0" w:color="auto"/>
        <w:bottom w:val="none" w:sz="0" w:space="0" w:color="auto"/>
        <w:right w:val="none" w:sz="0" w:space="0" w:color="auto"/>
      </w:divBdr>
    </w:div>
    <w:div w:id="1244339759">
      <w:bodyDiv w:val="1"/>
      <w:marLeft w:val="0"/>
      <w:marRight w:val="0"/>
      <w:marTop w:val="0"/>
      <w:marBottom w:val="0"/>
      <w:divBdr>
        <w:top w:val="none" w:sz="0" w:space="0" w:color="auto"/>
        <w:left w:val="none" w:sz="0" w:space="0" w:color="auto"/>
        <w:bottom w:val="none" w:sz="0" w:space="0" w:color="auto"/>
        <w:right w:val="none" w:sz="0" w:space="0" w:color="auto"/>
      </w:divBdr>
    </w:div>
    <w:div w:id="1246189529">
      <w:bodyDiv w:val="1"/>
      <w:marLeft w:val="0"/>
      <w:marRight w:val="0"/>
      <w:marTop w:val="0"/>
      <w:marBottom w:val="0"/>
      <w:divBdr>
        <w:top w:val="none" w:sz="0" w:space="0" w:color="auto"/>
        <w:left w:val="none" w:sz="0" w:space="0" w:color="auto"/>
        <w:bottom w:val="none" w:sz="0" w:space="0" w:color="auto"/>
        <w:right w:val="none" w:sz="0" w:space="0" w:color="auto"/>
      </w:divBdr>
    </w:div>
    <w:div w:id="1248729542">
      <w:bodyDiv w:val="1"/>
      <w:marLeft w:val="0"/>
      <w:marRight w:val="0"/>
      <w:marTop w:val="0"/>
      <w:marBottom w:val="0"/>
      <w:divBdr>
        <w:top w:val="none" w:sz="0" w:space="0" w:color="auto"/>
        <w:left w:val="none" w:sz="0" w:space="0" w:color="auto"/>
        <w:bottom w:val="none" w:sz="0" w:space="0" w:color="auto"/>
        <w:right w:val="none" w:sz="0" w:space="0" w:color="auto"/>
      </w:divBdr>
    </w:div>
    <w:div w:id="1251741288">
      <w:bodyDiv w:val="1"/>
      <w:marLeft w:val="0"/>
      <w:marRight w:val="0"/>
      <w:marTop w:val="0"/>
      <w:marBottom w:val="0"/>
      <w:divBdr>
        <w:top w:val="none" w:sz="0" w:space="0" w:color="auto"/>
        <w:left w:val="none" w:sz="0" w:space="0" w:color="auto"/>
        <w:bottom w:val="none" w:sz="0" w:space="0" w:color="auto"/>
        <w:right w:val="none" w:sz="0" w:space="0" w:color="auto"/>
      </w:divBdr>
    </w:div>
    <w:div w:id="1254171190">
      <w:bodyDiv w:val="1"/>
      <w:marLeft w:val="0"/>
      <w:marRight w:val="0"/>
      <w:marTop w:val="0"/>
      <w:marBottom w:val="0"/>
      <w:divBdr>
        <w:top w:val="none" w:sz="0" w:space="0" w:color="auto"/>
        <w:left w:val="none" w:sz="0" w:space="0" w:color="auto"/>
        <w:bottom w:val="none" w:sz="0" w:space="0" w:color="auto"/>
        <w:right w:val="none" w:sz="0" w:space="0" w:color="auto"/>
      </w:divBdr>
    </w:div>
    <w:div w:id="1256740885">
      <w:bodyDiv w:val="1"/>
      <w:marLeft w:val="0"/>
      <w:marRight w:val="0"/>
      <w:marTop w:val="0"/>
      <w:marBottom w:val="0"/>
      <w:divBdr>
        <w:top w:val="none" w:sz="0" w:space="0" w:color="auto"/>
        <w:left w:val="none" w:sz="0" w:space="0" w:color="auto"/>
        <w:bottom w:val="none" w:sz="0" w:space="0" w:color="auto"/>
        <w:right w:val="none" w:sz="0" w:space="0" w:color="auto"/>
      </w:divBdr>
    </w:div>
    <w:div w:id="1257254112">
      <w:bodyDiv w:val="1"/>
      <w:marLeft w:val="0"/>
      <w:marRight w:val="0"/>
      <w:marTop w:val="0"/>
      <w:marBottom w:val="0"/>
      <w:divBdr>
        <w:top w:val="none" w:sz="0" w:space="0" w:color="auto"/>
        <w:left w:val="none" w:sz="0" w:space="0" w:color="auto"/>
        <w:bottom w:val="none" w:sz="0" w:space="0" w:color="auto"/>
        <w:right w:val="none" w:sz="0" w:space="0" w:color="auto"/>
      </w:divBdr>
    </w:div>
    <w:div w:id="1265571965">
      <w:bodyDiv w:val="1"/>
      <w:marLeft w:val="0"/>
      <w:marRight w:val="0"/>
      <w:marTop w:val="0"/>
      <w:marBottom w:val="0"/>
      <w:divBdr>
        <w:top w:val="none" w:sz="0" w:space="0" w:color="auto"/>
        <w:left w:val="none" w:sz="0" w:space="0" w:color="auto"/>
        <w:bottom w:val="none" w:sz="0" w:space="0" w:color="auto"/>
        <w:right w:val="none" w:sz="0" w:space="0" w:color="auto"/>
      </w:divBdr>
    </w:div>
    <w:div w:id="1266380355">
      <w:bodyDiv w:val="1"/>
      <w:marLeft w:val="0"/>
      <w:marRight w:val="0"/>
      <w:marTop w:val="0"/>
      <w:marBottom w:val="0"/>
      <w:divBdr>
        <w:top w:val="none" w:sz="0" w:space="0" w:color="auto"/>
        <w:left w:val="none" w:sz="0" w:space="0" w:color="auto"/>
        <w:bottom w:val="none" w:sz="0" w:space="0" w:color="auto"/>
        <w:right w:val="none" w:sz="0" w:space="0" w:color="auto"/>
      </w:divBdr>
    </w:div>
    <w:div w:id="1267231484">
      <w:bodyDiv w:val="1"/>
      <w:marLeft w:val="0"/>
      <w:marRight w:val="0"/>
      <w:marTop w:val="0"/>
      <w:marBottom w:val="0"/>
      <w:divBdr>
        <w:top w:val="none" w:sz="0" w:space="0" w:color="auto"/>
        <w:left w:val="none" w:sz="0" w:space="0" w:color="auto"/>
        <w:bottom w:val="none" w:sz="0" w:space="0" w:color="auto"/>
        <w:right w:val="none" w:sz="0" w:space="0" w:color="auto"/>
      </w:divBdr>
    </w:div>
    <w:div w:id="1270773167">
      <w:bodyDiv w:val="1"/>
      <w:marLeft w:val="0"/>
      <w:marRight w:val="0"/>
      <w:marTop w:val="0"/>
      <w:marBottom w:val="0"/>
      <w:divBdr>
        <w:top w:val="none" w:sz="0" w:space="0" w:color="auto"/>
        <w:left w:val="none" w:sz="0" w:space="0" w:color="auto"/>
        <w:bottom w:val="none" w:sz="0" w:space="0" w:color="auto"/>
        <w:right w:val="none" w:sz="0" w:space="0" w:color="auto"/>
      </w:divBdr>
    </w:div>
    <w:div w:id="1271355303">
      <w:bodyDiv w:val="1"/>
      <w:marLeft w:val="0"/>
      <w:marRight w:val="0"/>
      <w:marTop w:val="0"/>
      <w:marBottom w:val="0"/>
      <w:divBdr>
        <w:top w:val="none" w:sz="0" w:space="0" w:color="auto"/>
        <w:left w:val="none" w:sz="0" w:space="0" w:color="auto"/>
        <w:bottom w:val="none" w:sz="0" w:space="0" w:color="auto"/>
        <w:right w:val="none" w:sz="0" w:space="0" w:color="auto"/>
      </w:divBdr>
    </w:div>
    <w:div w:id="1271669949">
      <w:bodyDiv w:val="1"/>
      <w:marLeft w:val="0"/>
      <w:marRight w:val="0"/>
      <w:marTop w:val="0"/>
      <w:marBottom w:val="0"/>
      <w:divBdr>
        <w:top w:val="none" w:sz="0" w:space="0" w:color="auto"/>
        <w:left w:val="none" w:sz="0" w:space="0" w:color="auto"/>
        <w:bottom w:val="none" w:sz="0" w:space="0" w:color="auto"/>
        <w:right w:val="none" w:sz="0" w:space="0" w:color="auto"/>
      </w:divBdr>
    </w:div>
    <w:div w:id="1272123813">
      <w:bodyDiv w:val="1"/>
      <w:marLeft w:val="0"/>
      <w:marRight w:val="0"/>
      <w:marTop w:val="0"/>
      <w:marBottom w:val="0"/>
      <w:divBdr>
        <w:top w:val="none" w:sz="0" w:space="0" w:color="auto"/>
        <w:left w:val="none" w:sz="0" w:space="0" w:color="auto"/>
        <w:bottom w:val="none" w:sz="0" w:space="0" w:color="auto"/>
        <w:right w:val="none" w:sz="0" w:space="0" w:color="auto"/>
      </w:divBdr>
    </w:div>
    <w:div w:id="1277979015">
      <w:bodyDiv w:val="1"/>
      <w:marLeft w:val="0"/>
      <w:marRight w:val="0"/>
      <w:marTop w:val="0"/>
      <w:marBottom w:val="0"/>
      <w:divBdr>
        <w:top w:val="none" w:sz="0" w:space="0" w:color="auto"/>
        <w:left w:val="none" w:sz="0" w:space="0" w:color="auto"/>
        <w:bottom w:val="none" w:sz="0" w:space="0" w:color="auto"/>
        <w:right w:val="none" w:sz="0" w:space="0" w:color="auto"/>
      </w:divBdr>
    </w:div>
    <w:div w:id="1279340119">
      <w:bodyDiv w:val="1"/>
      <w:marLeft w:val="0"/>
      <w:marRight w:val="0"/>
      <w:marTop w:val="0"/>
      <w:marBottom w:val="0"/>
      <w:divBdr>
        <w:top w:val="none" w:sz="0" w:space="0" w:color="auto"/>
        <w:left w:val="none" w:sz="0" w:space="0" w:color="auto"/>
        <w:bottom w:val="none" w:sz="0" w:space="0" w:color="auto"/>
        <w:right w:val="none" w:sz="0" w:space="0" w:color="auto"/>
      </w:divBdr>
    </w:div>
    <w:div w:id="1284112713">
      <w:bodyDiv w:val="1"/>
      <w:marLeft w:val="0"/>
      <w:marRight w:val="0"/>
      <w:marTop w:val="0"/>
      <w:marBottom w:val="0"/>
      <w:divBdr>
        <w:top w:val="none" w:sz="0" w:space="0" w:color="auto"/>
        <w:left w:val="none" w:sz="0" w:space="0" w:color="auto"/>
        <w:bottom w:val="none" w:sz="0" w:space="0" w:color="auto"/>
        <w:right w:val="none" w:sz="0" w:space="0" w:color="auto"/>
      </w:divBdr>
    </w:div>
    <w:div w:id="1284506952">
      <w:bodyDiv w:val="1"/>
      <w:marLeft w:val="0"/>
      <w:marRight w:val="0"/>
      <w:marTop w:val="0"/>
      <w:marBottom w:val="0"/>
      <w:divBdr>
        <w:top w:val="none" w:sz="0" w:space="0" w:color="auto"/>
        <w:left w:val="none" w:sz="0" w:space="0" w:color="auto"/>
        <w:bottom w:val="none" w:sz="0" w:space="0" w:color="auto"/>
        <w:right w:val="none" w:sz="0" w:space="0" w:color="auto"/>
      </w:divBdr>
    </w:div>
    <w:div w:id="1285191503">
      <w:bodyDiv w:val="1"/>
      <w:marLeft w:val="0"/>
      <w:marRight w:val="0"/>
      <w:marTop w:val="0"/>
      <w:marBottom w:val="0"/>
      <w:divBdr>
        <w:top w:val="none" w:sz="0" w:space="0" w:color="auto"/>
        <w:left w:val="none" w:sz="0" w:space="0" w:color="auto"/>
        <w:bottom w:val="none" w:sz="0" w:space="0" w:color="auto"/>
        <w:right w:val="none" w:sz="0" w:space="0" w:color="auto"/>
      </w:divBdr>
    </w:div>
    <w:div w:id="1285889085">
      <w:bodyDiv w:val="1"/>
      <w:marLeft w:val="0"/>
      <w:marRight w:val="0"/>
      <w:marTop w:val="0"/>
      <w:marBottom w:val="0"/>
      <w:divBdr>
        <w:top w:val="none" w:sz="0" w:space="0" w:color="auto"/>
        <w:left w:val="none" w:sz="0" w:space="0" w:color="auto"/>
        <w:bottom w:val="none" w:sz="0" w:space="0" w:color="auto"/>
        <w:right w:val="none" w:sz="0" w:space="0" w:color="auto"/>
      </w:divBdr>
    </w:div>
    <w:div w:id="1286083785">
      <w:bodyDiv w:val="1"/>
      <w:marLeft w:val="0"/>
      <w:marRight w:val="0"/>
      <w:marTop w:val="0"/>
      <w:marBottom w:val="0"/>
      <w:divBdr>
        <w:top w:val="none" w:sz="0" w:space="0" w:color="auto"/>
        <w:left w:val="none" w:sz="0" w:space="0" w:color="auto"/>
        <w:bottom w:val="none" w:sz="0" w:space="0" w:color="auto"/>
        <w:right w:val="none" w:sz="0" w:space="0" w:color="auto"/>
      </w:divBdr>
    </w:div>
    <w:div w:id="1287851116">
      <w:bodyDiv w:val="1"/>
      <w:marLeft w:val="0"/>
      <w:marRight w:val="0"/>
      <w:marTop w:val="0"/>
      <w:marBottom w:val="0"/>
      <w:divBdr>
        <w:top w:val="none" w:sz="0" w:space="0" w:color="auto"/>
        <w:left w:val="none" w:sz="0" w:space="0" w:color="auto"/>
        <w:bottom w:val="none" w:sz="0" w:space="0" w:color="auto"/>
        <w:right w:val="none" w:sz="0" w:space="0" w:color="auto"/>
      </w:divBdr>
    </w:div>
    <w:div w:id="1289581562">
      <w:bodyDiv w:val="1"/>
      <w:marLeft w:val="0"/>
      <w:marRight w:val="0"/>
      <w:marTop w:val="0"/>
      <w:marBottom w:val="0"/>
      <w:divBdr>
        <w:top w:val="none" w:sz="0" w:space="0" w:color="auto"/>
        <w:left w:val="none" w:sz="0" w:space="0" w:color="auto"/>
        <w:bottom w:val="none" w:sz="0" w:space="0" w:color="auto"/>
        <w:right w:val="none" w:sz="0" w:space="0" w:color="auto"/>
      </w:divBdr>
    </w:div>
    <w:div w:id="1289818905">
      <w:bodyDiv w:val="1"/>
      <w:marLeft w:val="0"/>
      <w:marRight w:val="0"/>
      <w:marTop w:val="0"/>
      <w:marBottom w:val="0"/>
      <w:divBdr>
        <w:top w:val="none" w:sz="0" w:space="0" w:color="auto"/>
        <w:left w:val="none" w:sz="0" w:space="0" w:color="auto"/>
        <w:bottom w:val="none" w:sz="0" w:space="0" w:color="auto"/>
        <w:right w:val="none" w:sz="0" w:space="0" w:color="auto"/>
      </w:divBdr>
    </w:div>
    <w:div w:id="1295023432">
      <w:bodyDiv w:val="1"/>
      <w:marLeft w:val="0"/>
      <w:marRight w:val="0"/>
      <w:marTop w:val="0"/>
      <w:marBottom w:val="0"/>
      <w:divBdr>
        <w:top w:val="none" w:sz="0" w:space="0" w:color="auto"/>
        <w:left w:val="none" w:sz="0" w:space="0" w:color="auto"/>
        <w:bottom w:val="none" w:sz="0" w:space="0" w:color="auto"/>
        <w:right w:val="none" w:sz="0" w:space="0" w:color="auto"/>
      </w:divBdr>
    </w:div>
    <w:div w:id="1298995327">
      <w:bodyDiv w:val="1"/>
      <w:marLeft w:val="0"/>
      <w:marRight w:val="0"/>
      <w:marTop w:val="0"/>
      <w:marBottom w:val="0"/>
      <w:divBdr>
        <w:top w:val="none" w:sz="0" w:space="0" w:color="auto"/>
        <w:left w:val="none" w:sz="0" w:space="0" w:color="auto"/>
        <w:bottom w:val="none" w:sz="0" w:space="0" w:color="auto"/>
        <w:right w:val="none" w:sz="0" w:space="0" w:color="auto"/>
      </w:divBdr>
    </w:div>
    <w:div w:id="1299800288">
      <w:bodyDiv w:val="1"/>
      <w:marLeft w:val="0"/>
      <w:marRight w:val="0"/>
      <w:marTop w:val="0"/>
      <w:marBottom w:val="0"/>
      <w:divBdr>
        <w:top w:val="none" w:sz="0" w:space="0" w:color="auto"/>
        <w:left w:val="none" w:sz="0" w:space="0" w:color="auto"/>
        <w:bottom w:val="none" w:sz="0" w:space="0" w:color="auto"/>
        <w:right w:val="none" w:sz="0" w:space="0" w:color="auto"/>
      </w:divBdr>
    </w:div>
    <w:div w:id="1301612183">
      <w:bodyDiv w:val="1"/>
      <w:marLeft w:val="0"/>
      <w:marRight w:val="0"/>
      <w:marTop w:val="0"/>
      <w:marBottom w:val="0"/>
      <w:divBdr>
        <w:top w:val="none" w:sz="0" w:space="0" w:color="auto"/>
        <w:left w:val="none" w:sz="0" w:space="0" w:color="auto"/>
        <w:bottom w:val="none" w:sz="0" w:space="0" w:color="auto"/>
        <w:right w:val="none" w:sz="0" w:space="0" w:color="auto"/>
      </w:divBdr>
    </w:div>
    <w:div w:id="1302345209">
      <w:bodyDiv w:val="1"/>
      <w:marLeft w:val="0"/>
      <w:marRight w:val="0"/>
      <w:marTop w:val="0"/>
      <w:marBottom w:val="0"/>
      <w:divBdr>
        <w:top w:val="none" w:sz="0" w:space="0" w:color="auto"/>
        <w:left w:val="none" w:sz="0" w:space="0" w:color="auto"/>
        <w:bottom w:val="none" w:sz="0" w:space="0" w:color="auto"/>
        <w:right w:val="none" w:sz="0" w:space="0" w:color="auto"/>
      </w:divBdr>
    </w:div>
    <w:div w:id="1302732935">
      <w:bodyDiv w:val="1"/>
      <w:marLeft w:val="0"/>
      <w:marRight w:val="0"/>
      <w:marTop w:val="0"/>
      <w:marBottom w:val="0"/>
      <w:divBdr>
        <w:top w:val="none" w:sz="0" w:space="0" w:color="auto"/>
        <w:left w:val="none" w:sz="0" w:space="0" w:color="auto"/>
        <w:bottom w:val="none" w:sz="0" w:space="0" w:color="auto"/>
        <w:right w:val="none" w:sz="0" w:space="0" w:color="auto"/>
      </w:divBdr>
    </w:div>
    <w:div w:id="1304889224">
      <w:bodyDiv w:val="1"/>
      <w:marLeft w:val="0"/>
      <w:marRight w:val="0"/>
      <w:marTop w:val="0"/>
      <w:marBottom w:val="0"/>
      <w:divBdr>
        <w:top w:val="none" w:sz="0" w:space="0" w:color="auto"/>
        <w:left w:val="none" w:sz="0" w:space="0" w:color="auto"/>
        <w:bottom w:val="none" w:sz="0" w:space="0" w:color="auto"/>
        <w:right w:val="none" w:sz="0" w:space="0" w:color="auto"/>
      </w:divBdr>
    </w:div>
    <w:div w:id="1306468298">
      <w:bodyDiv w:val="1"/>
      <w:marLeft w:val="0"/>
      <w:marRight w:val="0"/>
      <w:marTop w:val="0"/>
      <w:marBottom w:val="0"/>
      <w:divBdr>
        <w:top w:val="none" w:sz="0" w:space="0" w:color="auto"/>
        <w:left w:val="none" w:sz="0" w:space="0" w:color="auto"/>
        <w:bottom w:val="none" w:sz="0" w:space="0" w:color="auto"/>
        <w:right w:val="none" w:sz="0" w:space="0" w:color="auto"/>
      </w:divBdr>
    </w:div>
    <w:div w:id="1309824616">
      <w:bodyDiv w:val="1"/>
      <w:marLeft w:val="0"/>
      <w:marRight w:val="0"/>
      <w:marTop w:val="0"/>
      <w:marBottom w:val="0"/>
      <w:divBdr>
        <w:top w:val="none" w:sz="0" w:space="0" w:color="auto"/>
        <w:left w:val="none" w:sz="0" w:space="0" w:color="auto"/>
        <w:bottom w:val="none" w:sz="0" w:space="0" w:color="auto"/>
        <w:right w:val="none" w:sz="0" w:space="0" w:color="auto"/>
      </w:divBdr>
    </w:div>
    <w:div w:id="1309940188">
      <w:bodyDiv w:val="1"/>
      <w:marLeft w:val="0"/>
      <w:marRight w:val="0"/>
      <w:marTop w:val="0"/>
      <w:marBottom w:val="0"/>
      <w:divBdr>
        <w:top w:val="none" w:sz="0" w:space="0" w:color="auto"/>
        <w:left w:val="none" w:sz="0" w:space="0" w:color="auto"/>
        <w:bottom w:val="none" w:sz="0" w:space="0" w:color="auto"/>
        <w:right w:val="none" w:sz="0" w:space="0" w:color="auto"/>
      </w:divBdr>
    </w:div>
    <w:div w:id="1310407014">
      <w:bodyDiv w:val="1"/>
      <w:marLeft w:val="0"/>
      <w:marRight w:val="0"/>
      <w:marTop w:val="0"/>
      <w:marBottom w:val="0"/>
      <w:divBdr>
        <w:top w:val="none" w:sz="0" w:space="0" w:color="auto"/>
        <w:left w:val="none" w:sz="0" w:space="0" w:color="auto"/>
        <w:bottom w:val="none" w:sz="0" w:space="0" w:color="auto"/>
        <w:right w:val="none" w:sz="0" w:space="0" w:color="auto"/>
      </w:divBdr>
    </w:div>
    <w:div w:id="1311982424">
      <w:bodyDiv w:val="1"/>
      <w:marLeft w:val="0"/>
      <w:marRight w:val="0"/>
      <w:marTop w:val="0"/>
      <w:marBottom w:val="0"/>
      <w:divBdr>
        <w:top w:val="none" w:sz="0" w:space="0" w:color="auto"/>
        <w:left w:val="none" w:sz="0" w:space="0" w:color="auto"/>
        <w:bottom w:val="none" w:sz="0" w:space="0" w:color="auto"/>
        <w:right w:val="none" w:sz="0" w:space="0" w:color="auto"/>
      </w:divBdr>
    </w:div>
    <w:div w:id="1315137873">
      <w:bodyDiv w:val="1"/>
      <w:marLeft w:val="0"/>
      <w:marRight w:val="0"/>
      <w:marTop w:val="0"/>
      <w:marBottom w:val="0"/>
      <w:divBdr>
        <w:top w:val="none" w:sz="0" w:space="0" w:color="auto"/>
        <w:left w:val="none" w:sz="0" w:space="0" w:color="auto"/>
        <w:bottom w:val="none" w:sz="0" w:space="0" w:color="auto"/>
        <w:right w:val="none" w:sz="0" w:space="0" w:color="auto"/>
      </w:divBdr>
    </w:div>
    <w:div w:id="1322347943">
      <w:bodyDiv w:val="1"/>
      <w:marLeft w:val="0"/>
      <w:marRight w:val="0"/>
      <w:marTop w:val="0"/>
      <w:marBottom w:val="0"/>
      <w:divBdr>
        <w:top w:val="none" w:sz="0" w:space="0" w:color="auto"/>
        <w:left w:val="none" w:sz="0" w:space="0" w:color="auto"/>
        <w:bottom w:val="none" w:sz="0" w:space="0" w:color="auto"/>
        <w:right w:val="none" w:sz="0" w:space="0" w:color="auto"/>
      </w:divBdr>
    </w:div>
    <w:div w:id="1324089480">
      <w:bodyDiv w:val="1"/>
      <w:marLeft w:val="0"/>
      <w:marRight w:val="0"/>
      <w:marTop w:val="0"/>
      <w:marBottom w:val="0"/>
      <w:divBdr>
        <w:top w:val="none" w:sz="0" w:space="0" w:color="auto"/>
        <w:left w:val="none" w:sz="0" w:space="0" w:color="auto"/>
        <w:bottom w:val="none" w:sz="0" w:space="0" w:color="auto"/>
        <w:right w:val="none" w:sz="0" w:space="0" w:color="auto"/>
      </w:divBdr>
    </w:div>
    <w:div w:id="1331984363">
      <w:bodyDiv w:val="1"/>
      <w:marLeft w:val="0"/>
      <w:marRight w:val="0"/>
      <w:marTop w:val="0"/>
      <w:marBottom w:val="0"/>
      <w:divBdr>
        <w:top w:val="none" w:sz="0" w:space="0" w:color="auto"/>
        <w:left w:val="none" w:sz="0" w:space="0" w:color="auto"/>
        <w:bottom w:val="none" w:sz="0" w:space="0" w:color="auto"/>
        <w:right w:val="none" w:sz="0" w:space="0" w:color="auto"/>
      </w:divBdr>
    </w:div>
    <w:div w:id="1332023054">
      <w:bodyDiv w:val="1"/>
      <w:marLeft w:val="0"/>
      <w:marRight w:val="0"/>
      <w:marTop w:val="0"/>
      <w:marBottom w:val="0"/>
      <w:divBdr>
        <w:top w:val="none" w:sz="0" w:space="0" w:color="auto"/>
        <w:left w:val="none" w:sz="0" w:space="0" w:color="auto"/>
        <w:bottom w:val="none" w:sz="0" w:space="0" w:color="auto"/>
        <w:right w:val="none" w:sz="0" w:space="0" w:color="auto"/>
      </w:divBdr>
    </w:div>
    <w:div w:id="1335256447">
      <w:bodyDiv w:val="1"/>
      <w:marLeft w:val="0"/>
      <w:marRight w:val="0"/>
      <w:marTop w:val="0"/>
      <w:marBottom w:val="0"/>
      <w:divBdr>
        <w:top w:val="none" w:sz="0" w:space="0" w:color="auto"/>
        <w:left w:val="none" w:sz="0" w:space="0" w:color="auto"/>
        <w:bottom w:val="none" w:sz="0" w:space="0" w:color="auto"/>
        <w:right w:val="none" w:sz="0" w:space="0" w:color="auto"/>
      </w:divBdr>
    </w:div>
    <w:div w:id="1338313256">
      <w:bodyDiv w:val="1"/>
      <w:marLeft w:val="0"/>
      <w:marRight w:val="0"/>
      <w:marTop w:val="0"/>
      <w:marBottom w:val="0"/>
      <w:divBdr>
        <w:top w:val="none" w:sz="0" w:space="0" w:color="auto"/>
        <w:left w:val="none" w:sz="0" w:space="0" w:color="auto"/>
        <w:bottom w:val="none" w:sz="0" w:space="0" w:color="auto"/>
        <w:right w:val="none" w:sz="0" w:space="0" w:color="auto"/>
      </w:divBdr>
    </w:div>
    <w:div w:id="1342776670">
      <w:bodyDiv w:val="1"/>
      <w:marLeft w:val="0"/>
      <w:marRight w:val="0"/>
      <w:marTop w:val="0"/>
      <w:marBottom w:val="0"/>
      <w:divBdr>
        <w:top w:val="none" w:sz="0" w:space="0" w:color="auto"/>
        <w:left w:val="none" w:sz="0" w:space="0" w:color="auto"/>
        <w:bottom w:val="none" w:sz="0" w:space="0" w:color="auto"/>
        <w:right w:val="none" w:sz="0" w:space="0" w:color="auto"/>
      </w:divBdr>
    </w:div>
    <w:div w:id="1347168444">
      <w:bodyDiv w:val="1"/>
      <w:marLeft w:val="0"/>
      <w:marRight w:val="0"/>
      <w:marTop w:val="0"/>
      <w:marBottom w:val="0"/>
      <w:divBdr>
        <w:top w:val="none" w:sz="0" w:space="0" w:color="auto"/>
        <w:left w:val="none" w:sz="0" w:space="0" w:color="auto"/>
        <w:bottom w:val="none" w:sz="0" w:space="0" w:color="auto"/>
        <w:right w:val="none" w:sz="0" w:space="0" w:color="auto"/>
      </w:divBdr>
    </w:div>
    <w:div w:id="1348215697">
      <w:bodyDiv w:val="1"/>
      <w:marLeft w:val="0"/>
      <w:marRight w:val="0"/>
      <w:marTop w:val="0"/>
      <w:marBottom w:val="0"/>
      <w:divBdr>
        <w:top w:val="none" w:sz="0" w:space="0" w:color="auto"/>
        <w:left w:val="none" w:sz="0" w:space="0" w:color="auto"/>
        <w:bottom w:val="none" w:sz="0" w:space="0" w:color="auto"/>
        <w:right w:val="none" w:sz="0" w:space="0" w:color="auto"/>
      </w:divBdr>
    </w:div>
    <w:div w:id="1352225614">
      <w:bodyDiv w:val="1"/>
      <w:marLeft w:val="0"/>
      <w:marRight w:val="0"/>
      <w:marTop w:val="0"/>
      <w:marBottom w:val="0"/>
      <w:divBdr>
        <w:top w:val="none" w:sz="0" w:space="0" w:color="auto"/>
        <w:left w:val="none" w:sz="0" w:space="0" w:color="auto"/>
        <w:bottom w:val="none" w:sz="0" w:space="0" w:color="auto"/>
        <w:right w:val="none" w:sz="0" w:space="0" w:color="auto"/>
      </w:divBdr>
    </w:div>
    <w:div w:id="1352686954">
      <w:bodyDiv w:val="1"/>
      <w:marLeft w:val="0"/>
      <w:marRight w:val="0"/>
      <w:marTop w:val="0"/>
      <w:marBottom w:val="0"/>
      <w:divBdr>
        <w:top w:val="none" w:sz="0" w:space="0" w:color="auto"/>
        <w:left w:val="none" w:sz="0" w:space="0" w:color="auto"/>
        <w:bottom w:val="none" w:sz="0" w:space="0" w:color="auto"/>
        <w:right w:val="none" w:sz="0" w:space="0" w:color="auto"/>
      </w:divBdr>
    </w:div>
    <w:div w:id="1354843420">
      <w:bodyDiv w:val="1"/>
      <w:marLeft w:val="0"/>
      <w:marRight w:val="0"/>
      <w:marTop w:val="0"/>
      <w:marBottom w:val="0"/>
      <w:divBdr>
        <w:top w:val="none" w:sz="0" w:space="0" w:color="auto"/>
        <w:left w:val="none" w:sz="0" w:space="0" w:color="auto"/>
        <w:bottom w:val="none" w:sz="0" w:space="0" w:color="auto"/>
        <w:right w:val="none" w:sz="0" w:space="0" w:color="auto"/>
      </w:divBdr>
    </w:div>
    <w:div w:id="1354921212">
      <w:bodyDiv w:val="1"/>
      <w:marLeft w:val="0"/>
      <w:marRight w:val="0"/>
      <w:marTop w:val="0"/>
      <w:marBottom w:val="0"/>
      <w:divBdr>
        <w:top w:val="none" w:sz="0" w:space="0" w:color="auto"/>
        <w:left w:val="none" w:sz="0" w:space="0" w:color="auto"/>
        <w:bottom w:val="none" w:sz="0" w:space="0" w:color="auto"/>
        <w:right w:val="none" w:sz="0" w:space="0" w:color="auto"/>
      </w:divBdr>
    </w:div>
    <w:div w:id="1356466775">
      <w:bodyDiv w:val="1"/>
      <w:marLeft w:val="0"/>
      <w:marRight w:val="0"/>
      <w:marTop w:val="0"/>
      <w:marBottom w:val="0"/>
      <w:divBdr>
        <w:top w:val="none" w:sz="0" w:space="0" w:color="auto"/>
        <w:left w:val="none" w:sz="0" w:space="0" w:color="auto"/>
        <w:bottom w:val="none" w:sz="0" w:space="0" w:color="auto"/>
        <w:right w:val="none" w:sz="0" w:space="0" w:color="auto"/>
      </w:divBdr>
    </w:div>
    <w:div w:id="1358240601">
      <w:bodyDiv w:val="1"/>
      <w:marLeft w:val="0"/>
      <w:marRight w:val="0"/>
      <w:marTop w:val="0"/>
      <w:marBottom w:val="0"/>
      <w:divBdr>
        <w:top w:val="none" w:sz="0" w:space="0" w:color="auto"/>
        <w:left w:val="none" w:sz="0" w:space="0" w:color="auto"/>
        <w:bottom w:val="none" w:sz="0" w:space="0" w:color="auto"/>
        <w:right w:val="none" w:sz="0" w:space="0" w:color="auto"/>
      </w:divBdr>
    </w:div>
    <w:div w:id="1358503247">
      <w:bodyDiv w:val="1"/>
      <w:marLeft w:val="0"/>
      <w:marRight w:val="0"/>
      <w:marTop w:val="0"/>
      <w:marBottom w:val="0"/>
      <w:divBdr>
        <w:top w:val="none" w:sz="0" w:space="0" w:color="auto"/>
        <w:left w:val="none" w:sz="0" w:space="0" w:color="auto"/>
        <w:bottom w:val="none" w:sz="0" w:space="0" w:color="auto"/>
        <w:right w:val="none" w:sz="0" w:space="0" w:color="auto"/>
      </w:divBdr>
    </w:div>
    <w:div w:id="1360273316">
      <w:bodyDiv w:val="1"/>
      <w:marLeft w:val="0"/>
      <w:marRight w:val="0"/>
      <w:marTop w:val="0"/>
      <w:marBottom w:val="0"/>
      <w:divBdr>
        <w:top w:val="none" w:sz="0" w:space="0" w:color="auto"/>
        <w:left w:val="none" w:sz="0" w:space="0" w:color="auto"/>
        <w:bottom w:val="none" w:sz="0" w:space="0" w:color="auto"/>
        <w:right w:val="none" w:sz="0" w:space="0" w:color="auto"/>
      </w:divBdr>
    </w:div>
    <w:div w:id="1361585355">
      <w:bodyDiv w:val="1"/>
      <w:marLeft w:val="0"/>
      <w:marRight w:val="0"/>
      <w:marTop w:val="0"/>
      <w:marBottom w:val="0"/>
      <w:divBdr>
        <w:top w:val="none" w:sz="0" w:space="0" w:color="auto"/>
        <w:left w:val="none" w:sz="0" w:space="0" w:color="auto"/>
        <w:bottom w:val="none" w:sz="0" w:space="0" w:color="auto"/>
        <w:right w:val="none" w:sz="0" w:space="0" w:color="auto"/>
      </w:divBdr>
    </w:div>
    <w:div w:id="1361970676">
      <w:bodyDiv w:val="1"/>
      <w:marLeft w:val="0"/>
      <w:marRight w:val="0"/>
      <w:marTop w:val="0"/>
      <w:marBottom w:val="0"/>
      <w:divBdr>
        <w:top w:val="none" w:sz="0" w:space="0" w:color="auto"/>
        <w:left w:val="none" w:sz="0" w:space="0" w:color="auto"/>
        <w:bottom w:val="none" w:sz="0" w:space="0" w:color="auto"/>
        <w:right w:val="none" w:sz="0" w:space="0" w:color="auto"/>
      </w:divBdr>
    </w:div>
    <w:div w:id="1365862865">
      <w:bodyDiv w:val="1"/>
      <w:marLeft w:val="0"/>
      <w:marRight w:val="0"/>
      <w:marTop w:val="0"/>
      <w:marBottom w:val="0"/>
      <w:divBdr>
        <w:top w:val="none" w:sz="0" w:space="0" w:color="auto"/>
        <w:left w:val="none" w:sz="0" w:space="0" w:color="auto"/>
        <w:bottom w:val="none" w:sz="0" w:space="0" w:color="auto"/>
        <w:right w:val="none" w:sz="0" w:space="0" w:color="auto"/>
      </w:divBdr>
    </w:div>
    <w:div w:id="1367368879">
      <w:bodyDiv w:val="1"/>
      <w:marLeft w:val="0"/>
      <w:marRight w:val="0"/>
      <w:marTop w:val="0"/>
      <w:marBottom w:val="0"/>
      <w:divBdr>
        <w:top w:val="none" w:sz="0" w:space="0" w:color="auto"/>
        <w:left w:val="none" w:sz="0" w:space="0" w:color="auto"/>
        <w:bottom w:val="none" w:sz="0" w:space="0" w:color="auto"/>
        <w:right w:val="none" w:sz="0" w:space="0" w:color="auto"/>
      </w:divBdr>
    </w:div>
    <w:div w:id="1367439651">
      <w:bodyDiv w:val="1"/>
      <w:marLeft w:val="0"/>
      <w:marRight w:val="0"/>
      <w:marTop w:val="0"/>
      <w:marBottom w:val="0"/>
      <w:divBdr>
        <w:top w:val="none" w:sz="0" w:space="0" w:color="auto"/>
        <w:left w:val="none" w:sz="0" w:space="0" w:color="auto"/>
        <w:bottom w:val="none" w:sz="0" w:space="0" w:color="auto"/>
        <w:right w:val="none" w:sz="0" w:space="0" w:color="auto"/>
      </w:divBdr>
    </w:div>
    <w:div w:id="1368916188">
      <w:bodyDiv w:val="1"/>
      <w:marLeft w:val="0"/>
      <w:marRight w:val="0"/>
      <w:marTop w:val="0"/>
      <w:marBottom w:val="0"/>
      <w:divBdr>
        <w:top w:val="none" w:sz="0" w:space="0" w:color="auto"/>
        <w:left w:val="none" w:sz="0" w:space="0" w:color="auto"/>
        <w:bottom w:val="none" w:sz="0" w:space="0" w:color="auto"/>
        <w:right w:val="none" w:sz="0" w:space="0" w:color="auto"/>
      </w:divBdr>
    </w:div>
    <w:div w:id="1371153001">
      <w:bodyDiv w:val="1"/>
      <w:marLeft w:val="0"/>
      <w:marRight w:val="0"/>
      <w:marTop w:val="0"/>
      <w:marBottom w:val="0"/>
      <w:divBdr>
        <w:top w:val="none" w:sz="0" w:space="0" w:color="auto"/>
        <w:left w:val="none" w:sz="0" w:space="0" w:color="auto"/>
        <w:bottom w:val="none" w:sz="0" w:space="0" w:color="auto"/>
        <w:right w:val="none" w:sz="0" w:space="0" w:color="auto"/>
      </w:divBdr>
    </w:div>
    <w:div w:id="1371297818">
      <w:bodyDiv w:val="1"/>
      <w:marLeft w:val="0"/>
      <w:marRight w:val="0"/>
      <w:marTop w:val="0"/>
      <w:marBottom w:val="0"/>
      <w:divBdr>
        <w:top w:val="none" w:sz="0" w:space="0" w:color="auto"/>
        <w:left w:val="none" w:sz="0" w:space="0" w:color="auto"/>
        <w:bottom w:val="none" w:sz="0" w:space="0" w:color="auto"/>
        <w:right w:val="none" w:sz="0" w:space="0" w:color="auto"/>
      </w:divBdr>
    </w:div>
    <w:div w:id="1371807291">
      <w:bodyDiv w:val="1"/>
      <w:marLeft w:val="0"/>
      <w:marRight w:val="0"/>
      <w:marTop w:val="0"/>
      <w:marBottom w:val="0"/>
      <w:divBdr>
        <w:top w:val="none" w:sz="0" w:space="0" w:color="auto"/>
        <w:left w:val="none" w:sz="0" w:space="0" w:color="auto"/>
        <w:bottom w:val="none" w:sz="0" w:space="0" w:color="auto"/>
        <w:right w:val="none" w:sz="0" w:space="0" w:color="auto"/>
      </w:divBdr>
    </w:div>
    <w:div w:id="1371997671">
      <w:bodyDiv w:val="1"/>
      <w:marLeft w:val="0"/>
      <w:marRight w:val="0"/>
      <w:marTop w:val="0"/>
      <w:marBottom w:val="0"/>
      <w:divBdr>
        <w:top w:val="none" w:sz="0" w:space="0" w:color="auto"/>
        <w:left w:val="none" w:sz="0" w:space="0" w:color="auto"/>
        <w:bottom w:val="none" w:sz="0" w:space="0" w:color="auto"/>
        <w:right w:val="none" w:sz="0" w:space="0" w:color="auto"/>
      </w:divBdr>
    </w:div>
    <w:div w:id="1372149585">
      <w:bodyDiv w:val="1"/>
      <w:marLeft w:val="0"/>
      <w:marRight w:val="0"/>
      <w:marTop w:val="0"/>
      <w:marBottom w:val="0"/>
      <w:divBdr>
        <w:top w:val="none" w:sz="0" w:space="0" w:color="auto"/>
        <w:left w:val="none" w:sz="0" w:space="0" w:color="auto"/>
        <w:bottom w:val="none" w:sz="0" w:space="0" w:color="auto"/>
        <w:right w:val="none" w:sz="0" w:space="0" w:color="auto"/>
      </w:divBdr>
    </w:div>
    <w:div w:id="1377464497">
      <w:bodyDiv w:val="1"/>
      <w:marLeft w:val="0"/>
      <w:marRight w:val="0"/>
      <w:marTop w:val="0"/>
      <w:marBottom w:val="0"/>
      <w:divBdr>
        <w:top w:val="none" w:sz="0" w:space="0" w:color="auto"/>
        <w:left w:val="none" w:sz="0" w:space="0" w:color="auto"/>
        <w:bottom w:val="none" w:sz="0" w:space="0" w:color="auto"/>
        <w:right w:val="none" w:sz="0" w:space="0" w:color="auto"/>
      </w:divBdr>
    </w:div>
    <w:div w:id="1378120156">
      <w:bodyDiv w:val="1"/>
      <w:marLeft w:val="0"/>
      <w:marRight w:val="0"/>
      <w:marTop w:val="0"/>
      <w:marBottom w:val="0"/>
      <w:divBdr>
        <w:top w:val="none" w:sz="0" w:space="0" w:color="auto"/>
        <w:left w:val="none" w:sz="0" w:space="0" w:color="auto"/>
        <w:bottom w:val="none" w:sz="0" w:space="0" w:color="auto"/>
        <w:right w:val="none" w:sz="0" w:space="0" w:color="auto"/>
      </w:divBdr>
    </w:div>
    <w:div w:id="1380125116">
      <w:bodyDiv w:val="1"/>
      <w:marLeft w:val="0"/>
      <w:marRight w:val="0"/>
      <w:marTop w:val="0"/>
      <w:marBottom w:val="0"/>
      <w:divBdr>
        <w:top w:val="none" w:sz="0" w:space="0" w:color="auto"/>
        <w:left w:val="none" w:sz="0" w:space="0" w:color="auto"/>
        <w:bottom w:val="none" w:sz="0" w:space="0" w:color="auto"/>
        <w:right w:val="none" w:sz="0" w:space="0" w:color="auto"/>
      </w:divBdr>
    </w:div>
    <w:div w:id="1383211690">
      <w:bodyDiv w:val="1"/>
      <w:marLeft w:val="0"/>
      <w:marRight w:val="0"/>
      <w:marTop w:val="0"/>
      <w:marBottom w:val="0"/>
      <w:divBdr>
        <w:top w:val="none" w:sz="0" w:space="0" w:color="auto"/>
        <w:left w:val="none" w:sz="0" w:space="0" w:color="auto"/>
        <w:bottom w:val="none" w:sz="0" w:space="0" w:color="auto"/>
        <w:right w:val="none" w:sz="0" w:space="0" w:color="auto"/>
      </w:divBdr>
    </w:div>
    <w:div w:id="1383292725">
      <w:bodyDiv w:val="1"/>
      <w:marLeft w:val="0"/>
      <w:marRight w:val="0"/>
      <w:marTop w:val="0"/>
      <w:marBottom w:val="0"/>
      <w:divBdr>
        <w:top w:val="none" w:sz="0" w:space="0" w:color="auto"/>
        <w:left w:val="none" w:sz="0" w:space="0" w:color="auto"/>
        <w:bottom w:val="none" w:sz="0" w:space="0" w:color="auto"/>
        <w:right w:val="none" w:sz="0" w:space="0" w:color="auto"/>
      </w:divBdr>
    </w:div>
    <w:div w:id="1385718867">
      <w:bodyDiv w:val="1"/>
      <w:marLeft w:val="0"/>
      <w:marRight w:val="0"/>
      <w:marTop w:val="0"/>
      <w:marBottom w:val="0"/>
      <w:divBdr>
        <w:top w:val="none" w:sz="0" w:space="0" w:color="auto"/>
        <w:left w:val="none" w:sz="0" w:space="0" w:color="auto"/>
        <w:bottom w:val="none" w:sz="0" w:space="0" w:color="auto"/>
        <w:right w:val="none" w:sz="0" w:space="0" w:color="auto"/>
      </w:divBdr>
    </w:div>
    <w:div w:id="1388451872">
      <w:bodyDiv w:val="1"/>
      <w:marLeft w:val="0"/>
      <w:marRight w:val="0"/>
      <w:marTop w:val="0"/>
      <w:marBottom w:val="0"/>
      <w:divBdr>
        <w:top w:val="none" w:sz="0" w:space="0" w:color="auto"/>
        <w:left w:val="none" w:sz="0" w:space="0" w:color="auto"/>
        <w:bottom w:val="none" w:sz="0" w:space="0" w:color="auto"/>
        <w:right w:val="none" w:sz="0" w:space="0" w:color="auto"/>
      </w:divBdr>
    </w:div>
    <w:div w:id="1388795208">
      <w:bodyDiv w:val="1"/>
      <w:marLeft w:val="0"/>
      <w:marRight w:val="0"/>
      <w:marTop w:val="0"/>
      <w:marBottom w:val="0"/>
      <w:divBdr>
        <w:top w:val="none" w:sz="0" w:space="0" w:color="auto"/>
        <w:left w:val="none" w:sz="0" w:space="0" w:color="auto"/>
        <w:bottom w:val="none" w:sz="0" w:space="0" w:color="auto"/>
        <w:right w:val="none" w:sz="0" w:space="0" w:color="auto"/>
      </w:divBdr>
    </w:div>
    <w:div w:id="1398556847">
      <w:bodyDiv w:val="1"/>
      <w:marLeft w:val="0"/>
      <w:marRight w:val="0"/>
      <w:marTop w:val="0"/>
      <w:marBottom w:val="0"/>
      <w:divBdr>
        <w:top w:val="none" w:sz="0" w:space="0" w:color="auto"/>
        <w:left w:val="none" w:sz="0" w:space="0" w:color="auto"/>
        <w:bottom w:val="none" w:sz="0" w:space="0" w:color="auto"/>
        <w:right w:val="none" w:sz="0" w:space="0" w:color="auto"/>
      </w:divBdr>
    </w:div>
    <w:div w:id="1399017551">
      <w:bodyDiv w:val="1"/>
      <w:marLeft w:val="0"/>
      <w:marRight w:val="0"/>
      <w:marTop w:val="0"/>
      <w:marBottom w:val="0"/>
      <w:divBdr>
        <w:top w:val="none" w:sz="0" w:space="0" w:color="auto"/>
        <w:left w:val="none" w:sz="0" w:space="0" w:color="auto"/>
        <w:bottom w:val="none" w:sz="0" w:space="0" w:color="auto"/>
        <w:right w:val="none" w:sz="0" w:space="0" w:color="auto"/>
      </w:divBdr>
    </w:div>
    <w:div w:id="1399550698">
      <w:bodyDiv w:val="1"/>
      <w:marLeft w:val="0"/>
      <w:marRight w:val="0"/>
      <w:marTop w:val="0"/>
      <w:marBottom w:val="0"/>
      <w:divBdr>
        <w:top w:val="none" w:sz="0" w:space="0" w:color="auto"/>
        <w:left w:val="none" w:sz="0" w:space="0" w:color="auto"/>
        <w:bottom w:val="none" w:sz="0" w:space="0" w:color="auto"/>
        <w:right w:val="none" w:sz="0" w:space="0" w:color="auto"/>
      </w:divBdr>
    </w:div>
    <w:div w:id="1399788654">
      <w:bodyDiv w:val="1"/>
      <w:marLeft w:val="0"/>
      <w:marRight w:val="0"/>
      <w:marTop w:val="0"/>
      <w:marBottom w:val="0"/>
      <w:divBdr>
        <w:top w:val="none" w:sz="0" w:space="0" w:color="auto"/>
        <w:left w:val="none" w:sz="0" w:space="0" w:color="auto"/>
        <w:bottom w:val="none" w:sz="0" w:space="0" w:color="auto"/>
        <w:right w:val="none" w:sz="0" w:space="0" w:color="auto"/>
      </w:divBdr>
    </w:div>
    <w:div w:id="1402294068">
      <w:bodyDiv w:val="1"/>
      <w:marLeft w:val="0"/>
      <w:marRight w:val="0"/>
      <w:marTop w:val="0"/>
      <w:marBottom w:val="0"/>
      <w:divBdr>
        <w:top w:val="none" w:sz="0" w:space="0" w:color="auto"/>
        <w:left w:val="none" w:sz="0" w:space="0" w:color="auto"/>
        <w:bottom w:val="none" w:sz="0" w:space="0" w:color="auto"/>
        <w:right w:val="none" w:sz="0" w:space="0" w:color="auto"/>
      </w:divBdr>
    </w:div>
    <w:div w:id="1408770917">
      <w:bodyDiv w:val="1"/>
      <w:marLeft w:val="0"/>
      <w:marRight w:val="0"/>
      <w:marTop w:val="0"/>
      <w:marBottom w:val="0"/>
      <w:divBdr>
        <w:top w:val="none" w:sz="0" w:space="0" w:color="auto"/>
        <w:left w:val="none" w:sz="0" w:space="0" w:color="auto"/>
        <w:bottom w:val="none" w:sz="0" w:space="0" w:color="auto"/>
        <w:right w:val="none" w:sz="0" w:space="0" w:color="auto"/>
      </w:divBdr>
    </w:div>
    <w:div w:id="1411852921">
      <w:bodyDiv w:val="1"/>
      <w:marLeft w:val="0"/>
      <w:marRight w:val="0"/>
      <w:marTop w:val="0"/>
      <w:marBottom w:val="0"/>
      <w:divBdr>
        <w:top w:val="none" w:sz="0" w:space="0" w:color="auto"/>
        <w:left w:val="none" w:sz="0" w:space="0" w:color="auto"/>
        <w:bottom w:val="none" w:sz="0" w:space="0" w:color="auto"/>
        <w:right w:val="none" w:sz="0" w:space="0" w:color="auto"/>
      </w:divBdr>
    </w:div>
    <w:div w:id="1413967114">
      <w:bodyDiv w:val="1"/>
      <w:marLeft w:val="0"/>
      <w:marRight w:val="0"/>
      <w:marTop w:val="0"/>
      <w:marBottom w:val="0"/>
      <w:divBdr>
        <w:top w:val="none" w:sz="0" w:space="0" w:color="auto"/>
        <w:left w:val="none" w:sz="0" w:space="0" w:color="auto"/>
        <w:bottom w:val="none" w:sz="0" w:space="0" w:color="auto"/>
        <w:right w:val="none" w:sz="0" w:space="0" w:color="auto"/>
      </w:divBdr>
    </w:div>
    <w:div w:id="1414550366">
      <w:bodyDiv w:val="1"/>
      <w:marLeft w:val="0"/>
      <w:marRight w:val="0"/>
      <w:marTop w:val="0"/>
      <w:marBottom w:val="0"/>
      <w:divBdr>
        <w:top w:val="none" w:sz="0" w:space="0" w:color="auto"/>
        <w:left w:val="none" w:sz="0" w:space="0" w:color="auto"/>
        <w:bottom w:val="none" w:sz="0" w:space="0" w:color="auto"/>
        <w:right w:val="none" w:sz="0" w:space="0" w:color="auto"/>
      </w:divBdr>
    </w:div>
    <w:div w:id="1416323534">
      <w:bodyDiv w:val="1"/>
      <w:marLeft w:val="0"/>
      <w:marRight w:val="0"/>
      <w:marTop w:val="0"/>
      <w:marBottom w:val="0"/>
      <w:divBdr>
        <w:top w:val="none" w:sz="0" w:space="0" w:color="auto"/>
        <w:left w:val="none" w:sz="0" w:space="0" w:color="auto"/>
        <w:bottom w:val="none" w:sz="0" w:space="0" w:color="auto"/>
        <w:right w:val="none" w:sz="0" w:space="0" w:color="auto"/>
      </w:divBdr>
    </w:div>
    <w:div w:id="1419908907">
      <w:bodyDiv w:val="1"/>
      <w:marLeft w:val="0"/>
      <w:marRight w:val="0"/>
      <w:marTop w:val="0"/>
      <w:marBottom w:val="0"/>
      <w:divBdr>
        <w:top w:val="none" w:sz="0" w:space="0" w:color="auto"/>
        <w:left w:val="none" w:sz="0" w:space="0" w:color="auto"/>
        <w:bottom w:val="none" w:sz="0" w:space="0" w:color="auto"/>
        <w:right w:val="none" w:sz="0" w:space="0" w:color="auto"/>
      </w:divBdr>
    </w:div>
    <w:div w:id="1421490994">
      <w:bodyDiv w:val="1"/>
      <w:marLeft w:val="0"/>
      <w:marRight w:val="0"/>
      <w:marTop w:val="0"/>
      <w:marBottom w:val="0"/>
      <w:divBdr>
        <w:top w:val="none" w:sz="0" w:space="0" w:color="auto"/>
        <w:left w:val="none" w:sz="0" w:space="0" w:color="auto"/>
        <w:bottom w:val="none" w:sz="0" w:space="0" w:color="auto"/>
        <w:right w:val="none" w:sz="0" w:space="0" w:color="auto"/>
      </w:divBdr>
    </w:div>
    <w:div w:id="1427455228">
      <w:bodyDiv w:val="1"/>
      <w:marLeft w:val="0"/>
      <w:marRight w:val="0"/>
      <w:marTop w:val="0"/>
      <w:marBottom w:val="0"/>
      <w:divBdr>
        <w:top w:val="none" w:sz="0" w:space="0" w:color="auto"/>
        <w:left w:val="none" w:sz="0" w:space="0" w:color="auto"/>
        <w:bottom w:val="none" w:sz="0" w:space="0" w:color="auto"/>
        <w:right w:val="none" w:sz="0" w:space="0" w:color="auto"/>
      </w:divBdr>
    </w:div>
    <w:div w:id="1430155872">
      <w:bodyDiv w:val="1"/>
      <w:marLeft w:val="0"/>
      <w:marRight w:val="0"/>
      <w:marTop w:val="0"/>
      <w:marBottom w:val="0"/>
      <w:divBdr>
        <w:top w:val="none" w:sz="0" w:space="0" w:color="auto"/>
        <w:left w:val="none" w:sz="0" w:space="0" w:color="auto"/>
        <w:bottom w:val="none" w:sz="0" w:space="0" w:color="auto"/>
        <w:right w:val="none" w:sz="0" w:space="0" w:color="auto"/>
      </w:divBdr>
    </w:div>
    <w:div w:id="1430470222">
      <w:bodyDiv w:val="1"/>
      <w:marLeft w:val="0"/>
      <w:marRight w:val="0"/>
      <w:marTop w:val="0"/>
      <w:marBottom w:val="0"/>
      <w:divBdr>
        <w:top w:val="none" w:sz="0" w:space="0" w:color="auto"/>
        <w:left w:val="none" w:sz="0" w:space="0" w:color="auto"/>
        <w:bottom w:val="none" w:sz="0" w:space="0" w:color="auto"/>
        <w:right w:val="none" w:sz="0" w:space="0" w:color="auto"/>
      </w:divBdr>
    </w:div>
    <w:div w:id="1431468053">
      <w:bodyDiv w:val="1"/>
      <w:marLeft w:val="0"/>
      <w:marRight w:val="0"/>
      <w:marTop w:val="0"/>
      <w:marBottom w:val="0"/>
      <w:divBdr>
        <w:top w:val="none" w:sz="0" w:space="0" w:color="auto"/>
        <w:left w:val="none" w:sz="0" w:space="0" w:color="auto"/>
        <w:bottom w:val="none" w:sz="0" w:space="0" w:color="auto"/>
        <w:right w:val="none" w:sz="0" w:space="0" w:color="auto"/>
      </w:divBdr>
    </w:div>
    <w:div w:id="1431509956">
      <w:bodyDiv w:val="1"/>
      <w:marLeft w:val="0"/>
      <w:marRight w:val="0"/>
      <w:marTop w:val="0"/>
      <w:marBottom w:val="0"/>
      <w:divBdr>
        <w:top w:val="none" w:sz="0" w:space="0" w:color="auto"/>
        <w:left w:val="none" w:sz="0" w:space="0" w:color="auto"/>
        <w:bottom w:val="none" w:sz="0" w:space="0" w:color="auto"/>
        <w:right w:val="none" w:sz="0" w:space="0" w:color="auto"/>
      </w:divBdr>
    </w:div>
    <w:div w:id="1433669144">
      <w:bodyDiv w:val="1"/>
      <w:marLeft w:val="0"/>
      <w:marRight w:val="0"/>
      <w:marTop w:val="0"/>
      <w:marBottom w:val="0"/>
      <w:divBdr>
        <w:top w:val="none" w:sz="0" w:space="0" w:color="auto"/>
        <w:left w:val="none" w:sz="0" w:space="0" w:color="auto"/>
        <w:bottom w:val="none" w:sz="0" w:space="0" w:color="auto"/>
        <w:right w:val="none" w:sz="0" w:space="0" w:color="auto"/>
      </w:divBdr>
    </w:div>
    <w:div w:id="1434129416">
      <w:bodyDiv w:val="1"/>
      <w:marLeft w:val="0"/>
      <w:marRight w:val="0"/>
      <w:marTop w:val="0"/>
      <w:marBottom w:val="0"/>
      <w:divBdr>
        <w:top w:val="none" w:sz="0" w:space="0" w:color="auto"/>
        <w:left w:val="none" w:sz="0" w:space="0" w:color="auto"/>
        <w:bottom w:val="none" w:sz="0" w:space="0" w:color="auto"/>
        <w:right w:val="none" w:sz="0" w:space="0" w:color="auto"/>
      </w:divBdr>
    </w:div>
    <w:div w:id="1434208833">
      <w:bodyDiv w:val="1"/>
      <w:marLeft w:val="0"/>
      <w:marRight w:val="0"/>
      <w:marTop w:val="0"/>
      <w:marBottom w:val="0"/>
      <w:divBdr>
        <w:top w:val="none" w:sz="0" w:space="0" w:color="auto"/>
        <w:left w:val="none" w:sz="0" w:space="0" w:color="auto"/>
        <w:bottom w:val="none" w:sz="0" w:space="0" w:color="auto"/>
        <w:right w:val="none" w:sz="0" w:space="0" w:color="auto"/>
      </w:divBdr>
    </w:div>
    <w:div w:id="1434979318">
      <w:bodyDiv w:val="1"/>
      <w:marLeft w:val="0"/>
      <w:marRight w:val="0"/>
      <w:marTop w:val="0"/>
      <w:marBottom w:val="0"/>
      <w:divBdr>
        <w:top w:val="none" w:sz="0" w:space="0" w:color="auto"/>
        <w:left w:val="none" w:sz="0" w:space="0" w:color="auto"/>
        <w:bottom w:val="none" w:sz="0" w:space="0" w:color="auto"/>
        <w:right w:val="none" w:sz="0" w:space="0" w:color="auto"/>
      </w:divBdr>
    </w:div>
    <w:div w:id="1436822692">
      <w:bodyDiv w:val="1"/>
      <w:marLeft w:val="0"/>
      <w:marRight w:val="0"/>
      <w:marTop w:val="0"/>
      <w:marBottom w:val="0"/>
      <w:divBdr>
        <w:top w:val="none" w:sz="0" w:space="0" w:color="auto"/>
        <w:left w:val="none" w:sz="0" w:space="0" w:color="auto"/>
        <w:bottom w:val="none" w:sz="0" w:space="0" w:color="auto"/>
        <w:right w:val="none" w:sz="0" w:space="0" w:color="auto"/>
      </w:divBdr>
    </w:div>
    <w:div w:id="1438017558">
      <w:bodyDiv w:val="1"/>
      <w:marLeft w:val="0"/>
      <w:marRight w:val="0"/>
      <w:marTop w:val="0"/>
      <w:marBottom w:val="0"/>
      <w:divBdr>
        <w:top w:val="none" w:sz="0" w:space="0" w:color="auto"/>
        <w:left w:val="none" w:sz="0" w:space="0" w:color="auto"/>
        <w:bottom w:val="none" w:sz="0" w:space="0" w:color="auto"/>
        <w:right w:val="none" w:sz="0" w:space="0" w:color="auto"/>
      </w:divBdr>
    </w:div>
    <w:div w:id="1439179714">
      <w:bodyDiv w:val="1"/>
      <w:marLeft w:val="0"/>
      <w:marRight w:val="0"/>
      <w:marTop w:val="0"/>
      <w:marBottom w:val="0"/>
      <w:divBdr>
        <w:top w:val="none" w:sz="0" w:space="0" w:color="auto"/>
        <w:left w:val="none" w:sz="0" w:space="0" w:color="auto"/>
        <w:bottom w:val="none" w:sz="0" w:space="0" w:color="auto"/>
        <w:right w:val="none" w:sz="0" w:space="0" w:color="auto"/>
      </w:divBdr>
    </w:div>
    <w:div w:id="1441291553">
      <w:bodyDiv w:val="1"/>
      <w:marLeft w:val="0"/>
      <w:marRight w:val="0"/>
      <w:marTop w:val="0"/>
      <w:marBottom w:val="0"/>
      <w:divBdr>
        <w:top w:val="none" w:sz="0" w:space="0" w:color="auto"/>
        <w:left w:val="none" w:sz="0" w:space="0" w:color="auto"/>
        <w:bottom w:val="none" w:sz="0" w:space="0" w:color="auto"/>
        <w:right w:val="none" w:sz="0" w:space="0" w:color="auto"/>
      </w:divBdr>
    </w:div>
    <w:div w:id="1446192855">
      <w:bodyDiv w:val="1"/>
      <w:marLeft w:val="0"/>
      <w:marRight w:val="0"/>
      <w:marTop w:val="0"/>
      <w:marBottom w:val="0"/>
      <w:divBdr>
        <w:top w:val="none" w:sz="0" w:space="0" w:color="auto"/>
        <w:left w:val="none" w:sz="0" w:space="0" w:color="auto"/>
        <w:bottom w:val="none" w:sz="0" w:space="0" w:color="auto"/>
        <w:right w:val="none" w:sz="0" w:space="0" w:color="auto"/>
      </w:divBdr>
    </w:div>
    <w:div w:id="1450398293">
      <w:bodyDiv w:val="1"/>
      <w:marLeft w:val="0"/>
      <w:marRight w:val="0"/>
      <w:marTop w:val="0"/>
      <w:marBottom w:val="0"/>
      <w:divBdr>
        <w:top w:val="none" w:sz="0" w:space="0" w:color="auto"/>
        <w:left w:val="none" w:sz="0" w:space="0" w:color="auto"/>
        <w:bottom w:val="none" w:sz="0" w:space="0" w:color="auto"/>
        <w:right w:val="none" w:sz="0" w:space="0" w:color="auto"/>
      </w:divBdr>
    </w:div>
    <w:div w:id="1455372405">
      <w:bodyDiv w:val="1"/>
      <w:marLeft w:val="0"/>
      <w:marRight w:val="0"/>
      <w:marTop w:val="0"/>
      <w:marBottom w:val="0"/>
      <w:divBdr>
        <w:top w:val="none" w:sz="0" w:space="0" w:color="auto"/>
        <w:left w:val="none" w:sz="0" w:space="0" w:color="auto"/>
        <w:bottom w:val="none" w:sz="0" w:space="0" w:color="auto"/>
        <w:right w:val="none" w:sz="0" w:space="0" w:color="auto"/>
      </w:divBdr>
    </w:div>
    <w:div w:id="1458991976">
      <w:bodyDiv w:val="1"/>
      <w:marLeft w:val="0"/>
      <w:marRight w:val="0"/>
      <w:marTop w:val="0"/>
      <w:marBottom w:val="0"/>
      <w:divBdr>
        <w:top w:val="none" w:sz="0" w:space="0" w:color="auto"/>
        <w:left w:val="none" w:sz="0" w:space="0" w:color="auto"/>
        <w:bottom w:val="none" w:sz="0" w:space="0" w:color="auto"/>
        <w:right w:val="none" w:sz="0" w:space="0" w:color="auto"/>
      </w:divBdr>
    </w:div>
    <w:div w:id="1464040263">
      <w:bodyDiv w:val="1"/>
      <w:marLeft w:val="0"/>
      <w:marRight w:val="0"/>
      <w:marTop w:val="0"/>
      <w:marBottom w:val="0"/>
      <w:divBdr>
        <w:top w:val="none" w:sz="0" w:space="0" w:color="auto"/>
        <w:left w:val="none" w:sz="0" w:space="0" w:color="auto"/>
        <w:bottom w:val="none" w:sz="0" w:space="0" w:color="auto"/>
        <w:right w:val="none" w:sz="0" w:space="0" w:color="auto"/>
      </w:divBdr>
    </w:div>
    <w:div w:id="1465273685">
      <w:bodyDiv w:val="1"/>
      <w:marLeft w:val="0"/>
      <w:marRight w:val="0"/>
      <w:marTop w:val="0"/>
      <w:marBottom w:val="0"/>
      <w:divBdr>
        <w:top w:val="none" w:sz="0" w:space="0" w:color="auto"/>
        <w:left w:val="none" w:sz="0" w:space="0" w:color="auto"/>
        <w:bottom w:val="none" w:sz="0" w:space="0" w:color="auto"/>
        <w:right w:val="none" w:sz="0" w:space="0" w:color="auto"/>
      </w:divBdr>
    </w:div>
    <w:div w:id="1466049843">
      <w:bodyDiv w:val="1"/>
      <w:marLeft w:val="0"/>
      <w:marRight w:val="0"/>
      <w:marTop w:val="0"/>
      <w:marBottom w:val="0"/>
      <w:divBdr>
        <w:top w:val="none" w:sz="0" w:space="0" w:color="auto"/>
        <w:left w:val="none" w:sz="0" w:space="0" w:color="auto"/>
        <w:bottom w:val="none" w:sz="0" w:space="0" w:color="auto"/>
        <w:right w:val="none" w:sz="0" w:space="0" w:color="auto"/>
      </w:divBdr>
    </w:div>
    <w:div w:id="1468282497">
      <w:bodyDiv w:val="1"/>
      <w:marLeft w:val="0"/>
      <w:marRight w:val="0"/>
      <w:marTop w:val="0"/>
      <w:marBottom w:val="0"/>
      <w:divBdr>
        <w:top w:val="none" w:sz="0" w:space="0" w:color="auto"/>
        <w:left w:val="none" w:sz="0" w:space="0" w:color="auto"/>
        <w:bottom w:val="none" w:sz="0" w:space="0" w:color="auto"/>
        <w:right w:val="none" w:sz="0" w:space="0" w:color="auto"/>
      </w:divBdr>
    </w:div>
    <w:div w:id="1468694276">
      <w:bodyDiv w:val="1"/>
      <w:marLeft w:val="0"/>
      <w:marRight w:val="0"/>
      <w:marTop w:val="0"/>
      <w:marBottom w:val="0"/>
      <w:divBdr>
        <w:top w:val="none" w:sz="0" w:space="0" w:color="auto"/>
        <w:left w:val="none" w:sz="0" w:space="0" w:color="auto"/>
        <w:bottom w:val="none" w:sz="0" w:space="0" w:color="auto"/>
        <w:right w:val="none" w:sz="0" w:space="0" w:color="auto"/>
      </w:divBdr>
    </w:div>
    <w:div w:id="1473323685">
      <w:bodyDiv w:val="1"/>
      <w:marLeft w:val="0"/>
      <w:marRight w:val="0"/>
      <w:marTop w:val="0"/>
      <w:marBottom w:val="0"/>
      <w:divBdr>
        <w:top w:val="none" w:sz="0" w:space="0" w:color="auto"/>
        <w:left w:val="none" w:sz="0" w:space="0" w:color="auto"/>
        <w:bottom w:val="none" w:sz="0" w:space="0" w:color="auto"/>
        <w:right w:val="none" w:sz="0" w:space="0" w:color="auto"/>
      </w:divBdr>
    </w:div>
    <w:div w:id="1480417719">
      <w:bodyDiv w:val="1"/>
      <w:marLeft w:val="0"/>
      <w:marRight w:val="0"/>
      <w:marTop w:val="0"/>
      <w:marBottom w:val="0"/>
      <w:divBdr>
        <w:top w:val="none" w:sz="0" w:space="0" w:color="auto"/>
        <w:left w:val="none" w:sz="0" w:space="0" w:color="auto"/>
        <w:bottom w:val="none" w:sz="0" w:space="0" w:color="auto"/>
        <w:right w:val="none" w:sz="0" w:space="0" w:color="auto"/>
      </w:divBdr>
    </w:div>
    <w:div w:id="1481654493">
      <w:bodyDiv w:val="1"/>
      <w:marLeft w:val="0"/>
      <w:marRight w:val="0"/>
      <w:marTop w:val="0"/>
      <w:marBottom w:val="0"/>
      <w:divBdr>
        <w:top w:val="none" w:sz="0" w:space="0" w:color="auto"/>
        <w:left w:val="none" w:sz="0" w:space="0" w:color="auto"/>
        <w:bottom w:val="none" w:sz="0" w:space="0" w:color="auto"/>
        <w:right w:val="none" w:sz="0" w:space="0" w:color="auto"/>
      </w:divBdr>
    </w:div>
    <w:div w:id="1485000806">
      <w:bodyDiv w:val="1"/>
      <w:marLeft w:val="0"/>
      <w:marRight w:val="0"/>
      <w:marTop w:val="0"/>
      <w:marBottom w:val="0"/>
      <w:divBdr>
        <w:top w:val="none" w:sz="0" w:space="0" w:color="auto"/>
        <w:left w:val="none" w:sz="0" w:space="0" w:color="auto"/>
        <w:bottom w:val="none" w:sz="0" w:space="0" w:color="auto"/>
        <w:right w:val="none" w:sz="0" w:space="0" w:color="auto"/>
      </w:divBdr>
    </w:div>
    <w:div w:id="1492483307">
      <w:bodyDiv w:val="1"/>
      <w:marLeft w:val="0"/>
      <w:marRight w:val="0"/>
      <w:marTop w:val="0"/>
      <w:marBottom w:val="0"/>
      <w:divBdr>
        <w:top w:val="none" w:sz="0" w:space="0" w:color="auto"/>
        <w:left w:val="none" w:sz="0" w:space="0" w:color="auto"/>
        <w:bottom w:val="none" w:sz="0" w:space="0" w:color="auto"/>
        <w:right w:val="none" w:sz="0" w:space="0" w:color="auto"/>
      </w:divBdr>
    </w:div>
    <w:div w:id="1494686325">
      <w:bodyDiv w:val="1"/>
      <w:marLeft w:val="0"/>
      <w:marRight w:val="0"/>
      <w:marTop w:val="0"/>
      <w:marBottom w:val="0"/>
      <w:divBdr>
        <w:top w:val="none" w:sz="0" w:space="0" w:color="auto"/>
        <w:left w:val="none" w:sz="0" w:space="0" w:color="auto"/>
        <w:bottom w:val="none" w:sz="0" w:space="0" w:color="auto"/>
        <w:right w:val="none" w:sz="0" w:space="0" w:color="auto"/>
      </w:divBdr>
    </w:div>
    <w:div w:id="1495292368">
      <w:bodyDiv w:val="1"/>
      <w:marLeft w:val="0"/>
      <w:marRight w:val="0"/>
      <w:marTop w:val="0"/>
      <w:marBottom w:val="0"/>
      <w:divBdr>
        <w:top w:val="none" w:sz="0" w:space="0" w:color="auto"/>
        <w:left w:val="none" w:sz="0" w:space="0" w:color="auto"/>
        <w:bottom w:val="none" w:sz="0" w:space="0" w:color="auto"/>
        <w:right w:val="none" w:sz="0" w:space="0" w:color="auto"/>
      </w:divBdr>
    </w:div>
    <w:div w:id="1495418194">
      <w:bodyDiv w:val="1"/>
      <w:marLeft w:val="0"/>
      <w:marRight w:val="0"/>
      <w:marTop w:val="0"/>
      <w:marBottom w:val="0"/>
      <w:divBdr>
        <w:top w:val="none" w:sz="0" w:space="0" w:color="auto"/>
        <w:left w:val="none" w:sz="0" w:space="0" w:color="auto"/>
        <w:bottom w:val="none" w:sz="0" w:space="0" w:color="auto"/>
        <w:right w:val="none" w:sz="0" w:space="0" w:color="auto"/>
      </w:divBdr>
    </w:div>
    <w:div w:id="1497569352">
      <w:bodyDiv w:val="1"/>
      <w:marLeft w:val="0"/>
      <w:marRight w:val="0"/>
      <w:marTop w:val="0"/>
      <w:marBottom w:val="0"/>
      <w:divBdr>
        <w:top w:val="none" w:sz="0" w:space="0" w:color="auto"/>
        <w:left w:val="none" w:sz="0" w:space="0" w:color="auto"/>
        <w:bottom w:val="none" w:sz="0" w:space="0" w:color="auto"/>
        <w:right w:val="none" w:sz="0" w:space="0" w:color="auto"/>
      </w:divBdr>
    </w:div>
    <w:div w:id="1498232454">
      <w:bodyDiv w:val="1"/>
      <w:marLeft w:val="0"/>
      <w:marRight w:val="0"/>
      <w:marTop w:val="0"/>
      <w:marBottom w:val="0"/>
      <w:divBdr>
        <w:top w:val="none" w:sz="0" w:space="0" w:color="auto"/>
        <w:left w:val="none" w:sz="0" w:space="0" w:color="auto"/>
        <w:bottom w:val="none" w:sz="0" w:space="0" w:color="auto"/>
        <w:right w:val="none" w:sz="0" w:space="0" w:color="auto"/>
      </w:divBdr>
    </w:div>
    <w:div w:id="1500998856">
      <w:bodyDiv w:val="1"/>
      <w:marLeft w:val="0"/>
      <w:marRight w:val="0"/>
      <w:marTop w:val="0"/>
      <w:marBottom w:val="0"/>
      <w:divBdr>
        <w:top w:val="none" w:sz="0" w:space="0" w:color="auto"/>
        <w:left w:val="none" w:sz="0" w:space="0" w:color="auto"/>
        <w:bottom w:val="none" w:sz="0" w:space="0" w:color="auto"/>
        <w:right w:val="none" w:sz="0" w:space="0" w:color="auto"/>
      </w:divBdr>
    </w:div>
    <w:div w:id="1501920896">
      <w:bodyDiv w:val="1"/>
      <w:marLeft w:val="0"/>
      <w:marRight w:val="0"/>
      <w:marTop w:val="0"/>
      <w:marBottom w:val="0"/>
      <w:divBdr>
        <w:top w:val="none" w:sz="0" w:space="0" w:color="auto"/>
        <w:left w:val="none" w:sz="0" w:space="0" w:color="auto"/>
        <w:bottom w:val="none" w:sz="0" w:space="0" w:color="auto"/>
        <w:right w:val="none" w:sz="0" w:space="0" w:color="auto"/>
      </w:divBdr>
    </w:div>
    <w:div w:id="1502235204">
      <w:bodyDiv w:val="1"/>
      <w:marLeft w:val="0"/>
      <w:marRight w:val="0"/>
      <w:marTop w:val="0"/>
      <w:marBottom w:val="0"/>
      <w:divBdr>
        <w:top w:val="none" w:sz="0" w:space="0" w:color="auto"/>
        <w:left w:val="none" w:sz="0" w:space="0" w:color="auto"/>
        <w:bottom w:val="none" w:sz="0" w:space="0" w:color="auto"/>
        <w:right w:val="none" w:sz="0" w:space="0" w:color="auto"/>
      </w:divBdr>
    </w:div>
    <w:div w:id="1514682674">
      <w:bodyDiv w:val="1"/>
      <w:marLeft w:val="0"/>
      <w:marRight w:val="0"/>
      <w:marTop w:val="0"/>
      <w:marBottom w:val="0"/>
      <w:divBdr>
        <w:top w:val="none" w:sz="0" w:space="0" w:color="auto"/>
        <w:left w:val="none" w:sz="0" w:space="0" w:color="auto"/>
        <w:bottom w:val="none" w:sz="0" w:space="0" w:color="auto"/>
        <w:right w:val="none" w:sz="0" w:space="0" w:color="auto"/>
      </w:divBdr>
    </w:div>
    <w:div w:id="1514949991">
      <w:bodyDiv w:val="1"/>
      <w:marLeft w:val="0"/>
      <w:marRight w:val="0"/>
      <w:marTop w:val="0"/>
      <w:marBottom w:val="0"/>
      <w:divBdr>
        <w:top w:val="none" w:sz="0" w:space="0" w:color="auto"/>
        <w:left w:val="none" w:sz="0" w:space="0" w:color="auto"/>
        <w:bottom w:val="none" w:sz="0" w:space="0" w:color="auto"/>
        <w:right w:val="none" w:sz="0" w:space="0" w:color="auto"/>
      </w:divBdr>
    </w:div>
    <w:div w:id="1517302099">
      <w:bodyDiv w:val="1"/>
      <w:marLeft w:val="0"/>
      <w:marRight w:val="0"/>
      <w:marTop w:val="0"/>
      <w:marBottom w:val="0"/>
      <w:divBdr>
        <w:top w:val="none" w:sz="0" w:space="0" w:color="auto"/>
        <w:left w:val="none" w:sz="0" w:space="0" w:color="auto"/>
        <w:bottom w:val="none" w:sz="0" w:space="0" w:color="auto"/>
        <w:right w:val="none" w:sz="0" w:space="0" w:color="auto"/>
      </w:divBdr>
    </w:div>
    <w:div w:id="1521504440">
      <w:bodyDiv w:val="1"/>
      <w:marLeft w:val="0"/>
      <w:marRight w:val="0"/>
      <w:marTop w:val="0"/>
      <w:marBottom w:val="0"/>
      <w:divBdr>
        <w:top w:val="none" w:sz="0" w:space="0" w:color="auto"/>
        <w:left w:val="none" w:sz="0" w:space="0" w:color="auto"/>
        <w:bottom w:val="none" w:sz="0" w:space="0" w:color="auto"/>
        <w:right w:val="none" w:sz="0" w:space="0" w:color="auto"/>
      </w:divBdr>
    </w:div>
    <w:div w:id="1522549458">
      <w:bodyDiv w:val="1"/>
      <w:marLeft w:val="0"/>
      <w:marRight w:val="0"/>
      <w:marTop w:val="0"/>
      <w:marBottom w:val="0"/>
      <w:divBdr>
        <w:top w:val="none" w:sz="0" w:space="0" w:color="auto"/>
        <w:left w:val="none" w:sz="0" w:space="0" w:color="auto"/>
        <w:bottom w:val="none" w:sz="0" w:space="0" w:color="auto"/>
        <w:right w:val="none" w:sz="0" w:space="0" w:color="auto"/>
      </w:divBdr>
    </w:div>
    <w:div w:id="1526554282">
      <w:bodyDiv w:val="1"/>
      <w:marLeft w:val="0"/>
      <w:marRight w:val="0"/>
      <w:marTop w:val="0"/>
      <w:marBottom w:val="0"/>
      <w:divBdr>
        <w:top w:val="none" w:sz="0" w:space="0" w:color="auto"/>
        <w:left w:val="none" w:sz="0" w:space="0" w:color="auto"/>
        <w:bottom w:val="none" w:sz="0" w:space="0" w:color="auto"/>
        <w:right w:val="none" w:sz="0" w:space="0" w:color="auto"/>
      </w:divBdr>
    </w:div>
    <w:div w:id="1528761468">
      <w:bodyDiv w:val="1"/>
      <w:marLeft w:val="0"/>
      <w:marRight w:val="0"/>
      <w:marTop w:val="0"/>
      <w:marBottom w:val="0"/>
      <w:divBdr>
        <w:top w:val="none" w:sz="0" w:space="0" w:color="auto"/>
        <w:left w:val="none" w:sz="0" w:space="0" w:color="auto"/>
        <w:bottom w:val="none" w:sz="0" w:space="0" w:color="auto"/>
        <w:right w:val="none" w:sz="0" w:space="0" w:color="auto"/>
      </w:divBdr>
    </w:div>
    <w:div w:id="1529945945">
      <w:bodyDiv w:val="1"/>
      <w:marLeft w:val="0"/>
      <w:marRight w:val="0"/>
      <w:marTop w:val="0"/>
      <w:marBottom w:val="0"/>
      <w:divBdr>
        <w:top w:val="none" w:sz="0" w:space="0" w:color="auto"/>
        <w:left w:val="none" w:sz="0" w:space="0" w:color="auto"/>
        <w:bottom w:val="none" w:sz="0" w:space="0" w:color="auto"/>
        <w:right w:val="none" w:sz="0" w:space="0" w:color="auto"/>
      </w:divBdr>
    </w:div>
    <w:div w:id="1533226612">
      <w:bodyDiv w:val="1"/>
      <w:marLeft w:val="0"/>
      <w:marRight w:val="0"/>
      <w:marTop w:val="0"/>
      <w:marBottom w:val="0"/>
      <w:divBdr>
        <w:top w:val="none" w:sz="0" w:space="0" w:color="auto"/>
        <w:left w:val="none" w:sz="0" w:space="0" w:color="auto"/>
        <w:bottom w:val="none" w:sz="0" w:space="0" w:color="auto"/>
        <w:right w:val="none" w:sz="0" w:space="0" w:color="auto"/>
      </w:divBdr>
    </w:div>
    <w:div w:id="1533494501">
      <w:bodyDiv w:val="1"/>
      <w:marLeft w:val="0"/>
      <w:marRight w:val="0"/>
      <w:marTop w:val="0"/>
      <w:marBottom w:val="0"/>
      <w:divBdr>
        <w:top w:val="none" w:sz="0" w:space="0" w:color="auto"/>
        <w:left w:val="none" w:sz="0" w:space="0" w:color="auto"/>
        <w:bottom w:val="none" w:sz="0" w:space="0" w:color="auto"/>
        <w:right w:val="none" w:sz="0" w:space="0" w:color="auto"/>
      </w:divBdr>
    </w:div>
    <w:div w:id="1533688338">
      <w:bodyDiv w:val="1"/>
      <w:marLeft w:val="0"/>
      <w:marRight w:val="0"/>
      <w:marTop w:val="0"/>
      <w:marBottom w:val="0"/>
      <w:divBdr>
        <w:top w:val="none" w:sz="0" w:space="0" w:color="auto"/>
        <w:left w:val="none" w:sz="0" w:space="0" w:color="auto"/>
        <w:bottom w:val="none" w:sz="0" w:space="0" w:color="auto"/>
        <w:right w:val="none" w:sz="0" w:space="0" w:color="auto"/>
      </w:divBdr>
    </w:div>
    <w:div w:id="1534885093">
      <w:bodyDiv w:val="1"/>
      <w:marLeft w:val="0"/>
      <w:marRight w:val="0"/>
      <w:marTop w:val="0"/>
      <w:marBottom w:val="0"/>
      <w:divBdr>
        <w:top w:val="none" w:sz="0" w:space="0" w:color="auto"/>
        <w:left w:val="none" w:sz="0" w:space="0" w:color="auto"/>
        <w:bottom w:val="none" w:sz="0" w:space="0" w:color="auto"/>
        <w:right w:val="none" w:sz="0" w:space="0" w:color="auto"/>
      </w:divBdr>
    </w:div>
    <w:div w:id="1536389423">
      <w:bodyDiv w:val="1"/>
      <w:marLeft w:val="0"/>
      <w:marRight w:val="0"/>
      <w:marTop w:val="0"/>
      <w:marBottom w:val="0"/>
      <w:divBdr>
        <w:top w:val="none" w:sz="0" w:space="0" w:color="auto"/>
        <w:left w:val="none" w:sz="0" w:space="0" w:color="auto"/>
        <w:bottom w:val="none" w:sz="0" w:space="0" w:color="auto"/>
        <w:right w:val="none" w:sz="0" w:space="0" w:color="auto"/>
      </w:divBdr>
    </w:div>
    <w:div w:id="1536575320">
      <w:bodyDiv w:val="1"/>
      <w:marLeft w:val="0"/>
      <w:marRight w:val="0"/>
      <w:marTop w:val="0"/>
      <w:marBottom w:val="0"/>
      <w:divBdr>
        <w:top w:val="none" w:sz="0" w:space="0" w:color="auto"/>
        <w:left w:val="none" w:sz="0" w:space="0" w:color="auto"/>
        <w:bottom w:val="none" w:sz="0" w:space="0" w:color="auto"/>
        <w:right w:val="none" w:sz="0" w:space="0" w:color="auto"/>
      </w:divBdr>
    </w:div>
    <w:div w:id="1537431326">
      <w:bodyDiv w:val="1"/>
      <w:marLeft w:val="0"/>
      <w:marRight w:val="0"/>
      <w:marTop w:val="0"/>
      <w:marBottom w:val="0"/>
      <w:divBdr>
        <w:top w:val="none" w:sz="0" w:space="0" w:color="auto"/>
        <w:left w:val="none" w:sz="0" w:space="0" w:color="auto"/>
        <w:bottom w:val="none" w:sz="0" w:space="0" w:color="auto"/>
        <w:right w:val="none" w:sz="0" w:space="0" w:color="auto"/>
      </w:divBdr>
    </w:div>
    <w:div w:id="1538394451">
      <w:bodyDiv w:val="1"/>
      <w:marLeft w:val="0"/>
      <w:marRight w:val="0"/>
      <w:marTop w:val="0"/>
      <w:marBottom w:val="0"/>
      <w:divBdr>
        <w:top w:val="none" w:sz="0" w:space="0" w:color="auto"/>
        <w:left w:val="none" w:sz="0" w:space="0" w:color="auto"/>
        <w:bottom w:val="none" w:sz="0" w:space="0" w:color="auto"/>
        <w:right w:val="none" w:sz="0" w:space="0" w:color="auto"/>
      </w:divBdr>
    </w:div>
    <w:div w:id="1542547406">
      <w:bodyDiv w:val="1"/>
      <w:marLeft w:val="0"/>
      <w:marRight w:val="0"/>
      <w:marTop w:val="0"/>
      <w:marBottom w:val="0"/>
      <w:divBdr>
        <w:top w:val="none" w:sz="0" w:space="0" w:color="auto"/>
        <w:left w:val="none" w:sz="0" w:space="0" w:color="auto"/>
        <w:bottom w:val="none" w:sz="0" w:space="0" w:color="auto"/>
        <w:right w:val="none" w:sz="0" w:space="0" w:color="auto"/>
      </w:divBdr>
    </w:div>
    <w:div w:id="1546524568">
      <w:bodyDiv w:val="1"/>
      <w:marLeft w:val="0"/>
      <w:marRight w:val="0"/>
      <w:marTop w:val="0"/>
      <w:marBottom w:val="0"/>
      <w:divBdr>
        <w:top w:val="none" w:sz="0" w:space="0" w:color="auto"/>
        <w:left w:val="none" w:sz="0" w:space="0" w:color="auto"/>
        <w:bottom w:val="none" w:sz="0" w:space="0" w:color="auto"/>
        <w:right w:val="none" w:sz="0" w:space="0" w:color="auto"/>
      </w:divBdr>
    </w:div>
    <w:div w:id="1555580207">
      <w:bodyDiv w:val="1"/>
      <w:marLeft w:val="0"/>
      <w:marRight w:val="0"/>
      <w:marTop w:val="0"/>
      <w:marBottom w:val="0"/>
      <w:divBdr>
        <w:top w:val="none" w:sz="0" w:space="0" w:color="auto"/>
        <w:left w:val="none" w:sz="0" w:space="0" w:color="auto"/>
        <w:bottom w:val="none" w:sz="0" w:space="0" w:color="auto"/>
        <w:right w:val="none" w:sz="0" w:space="0" w:color="auto"/>
      </w:divBdr>
    </w:div>
    <w:div w:id="1558278560">
      <w:bodyDiv w:val="1"/>
      <w:marLeft w:val="0"/>
      <w:marRight w:val="0"/>
      <w:marTop w:val="0"/>
      <w:marBottom w:val="0"/>
      <w:divBdr>
        <w:top w:val="none" w:sz="0" w:space="0" w:color="auto"/>
        <w:left w:val="none" w:sz="0" w:space="0" w:color="auto"/>
        <w:bottom w:val="none" w:sz="0" w:space="0" w:color="auto"/>
        <w:right w:val="none" w:sz="0" w:space="0" w:color="auto"/>
      </w:divBdr>
    </w:div>
    <w:div w:id="1560944354">
      <w:bodyDiv w:val="1"/>
      <w:marLeft w:val="0"/>
      <w:marRight w:val="0"/>
      <w:marTop w:val="0"/>
      <w:marBottom w:val="0"/>
      <w:divBdr>
        <w:top w:val="none" w:sz="0" w:space="0" w:color="auto"/>
        <w:left w:val="none" w:sz="0" w:space="0" w:color="auto"/>
        <w:bottom w:val="none" w:sz="0" w:space="0" w:color="auto"/>
        <w:right w:val="none" w:sz="0" w:space="0" w:color="auto"/>
      </w:divBdr>
    </w:div>
    <w:div w:id="1561016580">
      <w:bodyDiv w:val="1"/>
      <w:marLeft w:val="0"/>
      <w:marRight w:val="0"/>
      <w:marTop w:val="0"/>
      <w:marBottom w:val="0"/>
      <w:divBdr>
        <w:top w:val="none" w:sz="0" w:space="0" w:color="auto"/>
        <w:left w:val="none" w:sz="0" w:space="0" w:color="auto"/>
        <w:bottom w:val="none" w:sz="0" w:space="0" w:color="auto"/>
        <w:right w:val="none" w:sz="0" w:space="0" w:color="auto"/>
      </w:divBdr>
    </w:div>
    <w:div w:id="1563637054">
      <w:bodyDiv w:val="1"/>
      <w:marLeft w:val="0"/>
      <w:marRight w:val="0"/>
      <w:marTop w:val="0"/>
      <w:marBottom w:val="0"/>
      <w:divBdr>
        <w:top w:val="none" w:sz="0" w:space="0" w:color="auto"/>
        <w:left w:val="none" w:sz="0" w:space="0" w:color="auto"/>
        <w:bottom w:val="none" w:sz="0" w:space="0" w:color="auto"/>
        <w:right w:val="none" w:sz="0" w:space="0" w:color="auto"/>
      </w:divBdr>
    </w:div>
    <w:div w:id="1566718119">
      <w:bodyDiv w:val="1"/>
      <w:marLeft w:val="0"/>
      <w:marRight w:val="0"/>
      <w:marTop w:val="0"/>
      <w:marBottom w:val="0"/>
      <w:divBdr>
        <w:top w:val="none" w:sz="0" w:space="0" w:color="auto"/>
        <w:left w:val="none" w:sz="0" w:space="0" w:color="auto"/>
        <w:bottom w:val="none" w:sz="0" w:space="0" w:color="auto"/>
        <w:right w:val="none" w:sz="0" w:space="0" w:color="auto"/>
      </w:divBdr>
    </w:div>
    <w:div w:id="1566795229">
      <w:bodyDiv w:val="1"/>
      <w:marLeft w:val="0"/>
      <w:marRight w:val="0"/>
      <w:marTop w:val="0"/>
      <w:marBottom w:val="0"/>
      <w:divBdr>
        <w:top w:val="none" w:sz="0" w:space="0" w:color="auto"/>
        <w:left w:val="none" w:sz="0" w:space="0" w:color="auto"/>
        <w:bottom w:val="none" w:sz="0" w:space="0" w:color="auto"/>
        <w:right w:val="none" w:sz="0" w:space="0" w:color="auto"/>
      </w:divBdr>
    </w:div>
    <w:div w:id="1566867073">
      <w:bodyDiv w:val="1"/>
      <w:marLeft w:val="0"/>
      <w:marRight w:val="0"/>
      <w:marTop w:val="0"/>
      <w:marBottom w:val="0"/>
      <w:divBdr>
        <w:top w:val="none" w:sz="0" w:space="0" w:color="auto"/>
        <w:left w:val="none" w:sz="0" w:space="0" w:color="auto"/>
        <w:bottom w:val="none" w:sz="0" w:space="0" w:color="auto"/>
        <w:right w:val="none" w:sz="0" w:space="0" w:color="auto"/>
      </w:divBdr>
    </w:div>
    <w:div w:id="1574850114">
      <w:bodyDiv w:val="1"/>
      <w:marLeft w:val="0"/>
      <w:marRight w:val="0"/>
      <w:marTop w:val="0"/>
      <w:marBottom w:val="0"/>
      <w:divBdr>
        <w:top w:val="none" w:sz="0" w:space="0" w:color="auto"/>
        <w:left w:val="none" w:sz="0" w:space="0" w:color="auto"/>
        <w:bottom w:val="none" w:sz="0" w:space="0" w:color="auto"/>
        <w:right w:val="none" w:sz="0" w:space="0" w:color="auto"/>
      </w:divBdr>
    </w:div>
    <w:div w:id="1578589512">
      <w:bodyDiv w:val="1"/>
      <w:marLeft w:val="0"/>
      <w:marRight w:val="0"/>
      <w:marTop w:val="0"/>
      <w:marBottom w:val="0"/>
      <w:divBdr>
        <w:top w:val="none" w:sz="0" w:space="0" w:color="auto"/>
        <w:left w:val="none" w:sz="0" w:space="0" w:color="auto"/>
        <w:bottom w:val="none" w:sz="0" w:space="0" w:color="auto"/>
        <w:right w:val="none" w:sz="0" w:space="0" w:color="auto"/>
      </w:divBdr>
    </w:div>
    <w:div w:id="1578831407">
      <w:bodyDiv w:val="1"/>
      <w:marLeft w:val="0"/>
      <w:marRight w:val="0"/>
      <w:marTop w:val="0"/>
      <w:marBottom w:val="0"/>
      <w:divBdr>
        <w:top w:val="none" w:sz="0" w:space="0" w:color="auto"/>
        <w:left w:val="none" w:sz="0" w:space="0" w:color="auto"/>
        <w:bottom w:val="none" w:sz="0" w:space="0" w:color="auto"/>
        <w:right w:val="none" w:sz="0" w:space="0" w:color="auto"/>
      </w:divBdr>
    </w:div>
    <w:div w:id="1579557205">
      <w:bodyDiv w:val="1"/>
      <w:marLeft w:val="0"/>
      <w:marRight w:val="0"/>
      <w:marTop w:val="0"/>
      <w:marBottom w:val="0"/>
      <w:divBdr>
        <w:top w:val="none" w:sz="0" w:space="0" w:color="auto"/>
        <w:left w:val="none" w:sz="0" w:space="0" w:color="auto"/>
        <w:bottom w:val="none" w:sz="0" w:space="0" w:color="auto"/>
        <w:right w:val="none" w:sz="0" w:space="0" w:color="auto"/>
      </w:divBdr>
    </w:div>
    <w:div w:id="1579635952">
      <w:bodyDiv w:val="1"/>
      <w:marLeft w:val="0"/>
      <w:marRight w:val="0"/>
      <w:marTop w:val="0"/>
      <w:marBottom w:val="0"/>
      <w:divBdr>
        <w:top w:val="none" w:sz="0" w:space="0" w:color="auto"/>
        <w:left w:val="none" w:sz="0" w:space="0" w:color="auto"/>
        <w:bottom w:val="none" w:sz="0" w:space="0" w:color="auto"/>
        <w:right w:val="none" w:sz="0" w:space="0" w:color="auto"/>
      </w:divBdr>
    </w:div>
    <w:div w:id="1579827810">
      <w:bodyDiv w:val="1"/>
      <w:marLeft w:val="0"/>
      <w:marRight w:val="0"/>
      <w:marTop w:val="0"/>
      <w:marBottom w:val="0"/>
      <w:divBdr>
        <w:top w:val="none" w:sz="0" w:space="0" w:color="auto"/>
        <w:left w:val="none" w:sz="0" w:space="0" w:color="auto"/>
        <w:bottom w:val="none" w:sz="0" w:space="0" w:color="auto"/>
        <w:right w:val="none" w:sz="0" w:space="0" w:color="auto"/>
      </w:divBdr>
    </w:div>
    <w:div w:id="1580284044">
      <w:bodyDiv w:val="1"/>
      <w:marLeft w:val="0"/>
      <w:marRight w:val="0"/>
      <w:marTop w:val="0"/>
      <w:marBottom w:val="0"/>
      <w:divBdr>
        <w:top w:val="none" w:sz="0" w:space="0" w:color="auto"/>
        <w:left w:val="none" w:sz="0" w:space="0" w:color="auto"/>
        <w:bottom w:val="none" w:sz="0" w:space="0" w:color="auto"/>
        <w:right w:val="none" w:sz="0" w:space="0" w:color="auto"/>
      </w:divBdr>
    </w:div>
    <w:div w:id="1580676006">
      <w:bodyDiv w:val="1"/>
      <w:marLeft w:val="0"/>
      <w:marRight w:val="0"/>
      <w:marTop w:val="0"/>
      <w:marBottom w:val="0"/>
      <w:divBdr>
        <w:top w:val="none" w:sz="0" w:space="0" w:color="auto"/>
        <w:left w:val="none" w:sz="0" w:space="0" w:color="auto"/>
        <w:bottom w:val="none" w:sz="0" w:space="0" w:color="auto"/>
        <w:right w:val="none" w:sz="0" w:space="0" w:color="auto"/>
      </w:divBdr>
    </w:div>
    <w:div w:id="1582325631">
      <w:bodyDiv w:val="1"/>
      <w:marLeft w:val="0"/>
      <w:marRight w:val="0"/>
      <w:marTop w:val="0"/>
      <w:marBottom w:val="0"/>
      <w:divBdr>
        <w:top w:val="none" w:sz="0" w:space="0" w:color="auto"/>
        <w:left w:val="none" w:sz="0" w:space="0" w:color="auto"/>
        <w:bottom w:val="none" w:sz="0" w:space="0" w:color="auto"/>
        <w:right w:val="none" w:sz="0" w:space="0" w:color="auto"/>
      </w:divBdr>
    </w:div>
    <w:div w:id="1586067848">
      <w:bodyDiv w:val="1"/>
      <w:marLeft w:val="0"/>
      <w:marRight w:val="0"/>
      <w:marTop w:val="0"/>
      <w:marBottom w:val="0"/>
      <w:divBdr>
        <w:top w:val="none" w:sz="0" w:space="0" w:color="auto"/>
        <w:left w:val="none" w:sz="0" w:space="0" w:color="auto"/>
        <w:bottom w:val="none" w:sz="0" w:space="0" w:color="auto"/>
        <w:right w:val="none" w:sz="0" w:space="0" w:color="auto"/>
      </w:divBdr>
    </w:div>
    <w:div w:id="1588880933">
      <w:bodyDiv w:val="1"/>
      <w:marLeft w:val="0"/>
      <w:marRight w:val="0"/>
      <w:marTop w:val="0"/>
      <w:marBottom w:val="0"/>
      <w:divBdr>
        <w:top w:val="none" w:sz="0" w:space="0" w:color="auto"/>
        <w:left w:val="none" w:sz="0" w:space="0" w:color="auto"/>
        <w:bottom w:val="none" w:sz="0" w:space="0" w:color="auto"/>
        <w:right w:val="none" w:sz="0" w:space="0" w:color="auto"/>
      </w:divBdr>
    </w:div>
    <w:div w:id="1591044373">
      <w:bodyDiv w:val="1"/>
      <w:marLeft w:val="0"/>
      <w:marRight w:val="0"/>
      <w:marTop w:val="0"/>
      <w:marBottom w:val="0"/>
      <w:divBdr>
        <w:top w:val="none" w:sz="0" w:space="0" w:color="auto"/>
        <w:left w:val="none" w:sz="0" w:space="0" w:color="auto"/>
        <w:bottom w:val="none" w:sz="0" w:space="0" w:color="auto"/>
        <w:right w:val="none" w:sz="0" w:space="0" w:color="auto"/>
      </w:divBdr>
    </w:div>
    <w:div w:id="1591498250">
      <w:bodyDiv w:val="1"/>
      <w:marLeft w:val="0"/>
      <w:marRight w:val="0"/>
      <w:marTop w:val="0"/>
      <w:marBottom w:val="0"/>
      <w:divBdr>
        <w:top w:val="none" w:sz="0" w:space="0" w:color="auto"/>
        <w:left w:val="none" w:sz="0" w:space="0" w:color="auto"/>
        <w:bottom w:val="none" w:sz="0" w:space="0" w:color="auto"/>
        <w:right w:val="none" w:sz="0" w:space="0" w:color="auto"/>
      </w:divBdr>
    </w:div>
    <w:div w:id="1594819925">
      <w:bodyDiv w:val="1"/>
      <w:marLeft w:val="0"/>
      <w:marRight w:val="0"/>
      <w:marTop w:val="0"/>
      <w:marBottom w:val="0"/>
      <w:divBdr>
        <w:top w:val="none" w:sz="0" w:space="0" w:color="auto"/>
        <w:left w:val="none" w:sz="0" w:space="0" w:color="auto"/>
        <w:bottom w:val="none" w:sz="0" w:space="0" w:color="auto"/>
        <w:right w:val="none" w:sz="0" w:space="0" w:color="auto"/>
      </w:divBdr>
    </w:div>
    <w:div w:id="1600603165">
      <w:bodyDiv w:val="1"/>
      <w:marLeft w:val="0"/>
      <w:marRight w:val="0"/>
      <w:marTop w:val="0"/>
      <w:marBottom w:val="0"/>
      <w:divBdr>
        <w:top w:val="none" w:sz="0" w:space="0" w:color="auto"/>
        <w:left w:val="none" w:sz="0" w:space="0" w:color="auto"/>
        <w:bottom w:val="none" w:sz="0" w:space="0" w:color="auto"/>
        <w:right w:val="none" w:sz="0" w:space="0" w:color="auto"/>
      </w:divBdr>
    </w:div>
    <w:div w:id="1600868567">
      <w:bodyDiv w:val="1"/>
      <w:marLeft w:val="0"/>
      <w:marRight w:val="0"/>
      <w:marTop w:val="0"/>
      <w:marBottom w:val="0"/>
      <w:divBdr>
        <w:top w:val="none" w:sz="0" w:space="0" w:color="auto"/>
        <w:left w:val="none" w:sz="0" w:space="0" w:color="auto"/>
        <w:bottom w:val="none" w:sz="0" w:space="0" w:color="auto"/>
        <w:right w:val="none" w:sz="0" w:space="0" w:color="auto"/>
      </w:divBdr>
    </w:div>
    <w:div w:id="1602949402">
      <w:bodyDiv w:val="1"/>
      <w:marLeft w:val="0"/>
      <w:marRight w:val="0"/>
      <w:marTop w:val="0"/>
      <w:marBottom w:val="0"/>
      <w:divBdr>
        <w:top w:val="none" w:sz="0" w:space="0" w:color="auto"/>
        <w:left w:val="none" w:sz="0" w:space="0" w:color="auto"/>
        <w:bottom w:val="none" w:sz="0" w:space="0" w:color="auto"/>
        <w:right w:val="none" w:sz="0" w:space="0" w:color="auto"/>
      </w:divBdr>
    </w:div>
    <w:div w:id="1606228320">
      <w:bodyDiv w:val="1"/>
      <w:marLeft w:val="0"/>
      <w:marRight w:val="0"/>
      <w:marTop w:val="0"/>
      <w:marBottom w:val="0"/>
      <w:divBdr>
        <w:top w:val="none" w:sz="0" w:space="0" w:color="auto"/>
        <w:left w:val="none" w:sz="0" w:space="0" w:color="auto"/>
        <w:bottom w:val="none" w:sz="0" w:space="0" w:color="auto"/>
        <w:right w:val="none" w:sz="0" w:space="0" w:color="auto"/>
      </w:divBdr>
    </w:div>
    <w:div w:id="1609703600">
      <w:bodyDiv w:val="1"/>
      <w:marLeft w:val="0"/>
      <w:marRight w:val="0"/>
      <w:marTop w:val="0"/>
      <w:marBottom w:val="0"/>
      <w:divBdr>
        <w:top w:val="none" w:sz="0" w:space="0" w:color="auto"/>
        <w:left w:val="none" w:sz="0" w:space="0" w:color="auto"/>
        <w:bottom w:val="none" w:sz="0" w:space="0" w:color="auto"/>
        <w:right w:val="none" w:sz="0" w:space="0" w:color="auto"/>
      </w:divBdr>
    </w:div>
    <w:div w:id="1610772970">
      <w:bodyDiv w:val="1"/>
      <w:marLeft w:val="0"/>
      <w:marRight w:val="0"/>
      <w:marTop w:val="0"/>
      <w:marBottom w:val="0"/>
      <w:divBdr>
        <w:top w:val="none" w:sz="0" w:space="0" w:color="auto"/>
        <w:left w:val="none" w:sz="0" w:space="0" w:color="auto"/>
        <w:bottom w:val="none" w:sz="0" w:space="0" w:color="auto"/>
        <w:right w:val="none" w:sz="0" w:space="0" w:color="auto"/>
      </w:divBdr>
    </w:div>
    <w:div w:id="1610814008">
      <w:bodyDiv w:val="1"/>
      <w:marLeft w:val="0"/>
      <w:marRight w:val="0"/>
      <w:marTop w:val="0"/>
      <w:marBottom w:val="0"/>
      <w:divBdr>
        <w:top w:val="none" w:sz="0" w:space="0" w:color="auto"/>
        <w:left w:val="none" w:sz="0" w:space="0" w:color="auto"/>
        <w:bottom w:val="none" w:sz="0" w:space="0" w:color="auto"/>
        <w:right w:val="none" w:sz="0" w:space="0" w:color="auto"/>
      </w:divBdr>
    </w:div>
    <w:div w:id="1614706738">
      <w:bodyDiv w:val="1"/>
      <w:marLeft w:val="0"/>
      <w:marRight w:val="0"/>
      <w:marTop w:val="0"/>
      <w:marBottom w:val="0"/>
      <w:divBdr>
        <w:top w:val="none" w:sz="0" w:space="0" w:color="auto"/>
        <w:left w:val="none" w:sz="0" w:space="0" w:color="auto"/>
        <w:bottom w:val="none" w:sz="0" w:space="0" w:color="auto"/>
        <w:right w:val="none" w:sz="0" w:space="0" w:color="auto"/>
      </w:divBdr>
    </w:div>
    <w:div w:id="1618098679">
      <w:bodyDiv w:val="1"/>
      <w:marLeft w:val="0"/>
      <w:marRight w:val="0"/>
      <w:marTop w:val="0"/>
      <w:marBottom w:val="0"/>
      <w:divBdr>
        <w:top w:val="none" w:sz="0" w:space="0" w:color="auto"/>
        <w:left w:val="none" w:sz="0" w:space="0" w:color="auto"/>
        <w:bottom w:val="none" w:sz="0" w:space="0" w:color="auto"/>
        <w:right w:val="none" w:sz="0" w:space="0" w:color="auto"/>
      </w:divBdr>
    </w:div>
    <w:div w:id="1619987557">
      <w:bodyDiv w:val="1"/>
      <w:marLeft w:val="0"/>
      <w:marRight w:val="0"/>
      <w:marTop w:val="0"/>
      <w:marBottom w:val="0"/>
      <w:divBdr>
        <w:top w:val="none" w:sz="0" w:space="0" w:color="auto"/>
        <w:left w:val="none" w:sz="0" w:space="0" w:color="auto"/>
        <w:bottom w:val="none" w:sz="0" w:space="0" w:color="auto"/>
        <w:right w:val="none" w:sz="0" w:space="0" w:color="auto"/>
      </w:divBdr>
    </w:div>
    <w:div w:id="1620650583">
      <w:bodyDiv w:val="1"/>
      <w:marLeft w:val="0"/>
      <w:marRight w:val="0"/>
      <w:marTop w:val="0"/>
      <w:marBottom w:val="0"/>
      <w:divBdr>
        <w:top w:val="none" w:sz="0" w:space="0" w:color="auto"/>
        <w:left w:val="none" w:sz="0" w:space="0" w:color="auto"/>
        <w:bottom w:val="none" w:sz="0" w:space="0" w:color="auto"/>
        <w:right w:val="none" w:sz="0" w:space="0" w:color="auto"/>
      </w:divBdr>
    </w:div>
    <w:div w:id="1621104497">
      <w:bodyDiv w:val="1"/>
      <w:marLeft w:val="0"/>
      <w:marRight w:val="0"/>
      <w:marTop w:val="0"/>
      <w:marBottom w:val="0"/>
      <w:divBdr>
        <w:top w:val="none" w:sz="0" w:space="0" w:color="auto"/>
        <w:left w:val="none" w:sz="0" w:space="0" w:color="auto"/>
        <w:bottom w:val="none" w:sz="0" w:space="0" w:color="auto"/>
        <w:right w:val="none" w:sz="0" w:space="0" w:color="auto"/>
      </w:divBdr>
    </w:div>
    <w:div w:id="1624071232">
      <w:bodyDiv w:val="1"/>
      <w:marLeft w:val="0"/>
      <w:marRight w:val="0"/>
      <w:marTop w:val="0"/>
      <w:marBottom w:val="0"/>
      <w:divBdr>
        <w:top w:val="none" w:sz="0" w:space="0" w:color="auto"/>
        <w:left w:val="none" w:sz="0" w:space="0" w:color="auto"/>
        <w:bottom w:val="none" w:sz="0" w:space="0" w:color="auto"/>
        <w:right w:val="none" w:sz="0" w:space="0" w:color="auto"/>
      </w:divBdr>
    </w:div>
    <w:div w:id="1625766241">
      <w:bodyDiv w:val="1"/>
      <w:marLeft w:val="0"/>
      <w:marRight w:val="0"/>
      <w:marTop w:val="0"/>
      <w:marBottom w:val="0"/>
      <w:divBdr>
        <w:top w:val="none" w:sz="0" w:space="0" w:color="auto"/>
        <w:left w:val="none" w:sz="0" w:space="0" w:color="auto"/>
        <w:bottom w:val="none" w:sz="0" w:space="0" w:color="auto"/>
        <w:right w:val="none" w:sz="0" w:space="0" w:color="auto"/>
      </w:divBdr>
    </w:div>
    <w:div w:id="1628001175">
      <w:bodyDiv w:val="1"/>
      <w:marLeft w:val="0"/>
      <w:marRight w:val="0"/>
      <w:marTop w:val="0"/>
      <w:marBottom w:val="0"/>
      <w:divBdr>
        <w:top w:val="none" w:sz="0" w:space="0" w:color="auto"/>
        <w:left w:val="none" w:sz="0" w:space="0" w:color="auto"/>
        <w:bottom w:val="none" w:sz="0" w:space="0" w:color="auto"/>
        <w:right w:val="none" w:sz="0" w:space="0" w:color="auto"/>
      </w:divBdr>
    </w:div>
    <w:div w:id="1628972780">
      <w:bodyDiv w:val="1"/>
      <w:marLeft w:val="0"/>
      <w:marRight w:val="0"/>
      <w:marTop w:val="0"/>
      <w:marBottom w:val="0"/>
      <w:divBdr>
        <w:top w:val="none" w:sz="0" w:space="0" w:color="auto"/>
        <w:left w:val="none" w:sz="0" w:space="0" w:color="auto"/>
        <w:bottom w:val="none" w:sz="0" w:space="0" w:color="auto"/>
        <w:right w:val="none" w:sz="0" w:space="0" w:color="auto"/>
      </w:divBdr>
    </w:div>
    <w:div w:id="1631283407">
      <w:bodyDiv w:val="1"/>
      <w:marLeft w:val="0"/>
      <w:marRight w:val="0"/>
      <w:marTop w:val="0"/>
      <w:marBottom w:val="0"/>
      <w:divBdr>
        <w:top w:val="none" w:sz="0" w:space="0" w:color="auto"/>
        <w:left w:val="none" w:sz="0" w:space="0" w:color="auto"/>
        <w:bottom w:val="none" w:sz="0" w:space="0" w:color="auto"/>
        <w:right w:val="none" w:sz="0" w:space="0" w:color="auto"/>
      </w:divBdr>
    </w:div>
    <w:div w:id="1633095316">
      <w:bodyDiv w:val="1"/>
      <w:marLeft w:val="0"/>
      <w:marRight w:val="0"/>
      <w:marTop w:val="0"/>
      <w:marBottom w:val="0"/>
      <w:divBdr>
        <w:top w:val="none" w:sz="0" w:space="0" w:color="auto"/>
        <w:left w:val="none" w:sz="0" w:space="0" w:color="auto"/>
        <w:bottom w:val="none" w:sz="0" w:space="0" w:color="auto"/>
        <w:right w:val="none" w:sz="0" w:space="0" w:color="auto"/>
      </w:divBdr>
    </w:div>
    <w:div w:id="1635405250">
      <w:bodyDiv w:val="1"/>
      <w:marLeft w:val="0"/>
      <w:marRight w:val="0"/>
      <w:marTop w:val="0"/>
      <w:marBottom w:val="0"/>
      <w:divBdr>
        <w:top w:val="none" w:sz="0" w:space="0" w:color="auto"/>
        <w:left w:val="none" w:sz="0" w:space="0" w:color="auto"/>
        <w:bottom w:val="none" w:sz="0" w:space="0" w:color="auto"/>
        <w:right w:val="none" w:sz="0" w:space="0" w:color="auto"/>
      </w:divBdr>
    </w:div>
    <w:div w:id="1636174376">
      <w:bodyDiv w:val="1"/>
      <w:marLeft w:val="0"/>
      <w:marRight w:val="0"/>
      <w:marTop w:val="0"/>
      <w:marBottom w:val="0"/>
      <w:divBdr>
        <w:top w:val="none" w:sz="0" w:space="0" w:color="auto"/>
        <w:left w:val="none" w:sz="0" w:space="0" w:color="auto"/>
        <w:bottom w:val="none" w:sz="0" w:space="0" w:color="auto"/>
        <w:right w:val="none" w:sz="0" w:space="0" w:color="auto"/>
      </w:divBdr>
    </w:div>
    <w:div w:id="1637486470">
      <w:bodyDiv w:val="1"/>
      <w:marLeft w:val="0"/>
      <w:marRight w:val="0"/>
      <w:marTop w:val="0"/>
      <w:marBottom w:val="0"/>
      <w:divBdr>
        <w:top w:val="none" w:sz="0" w:space="0" w:color="auto"/>
        <w:left w:val="none" w:sz="0" w:space="0" w:color="auto"/>
        <w:bottom w:val="none" w:sz="0" w:space="0" w:color="auto"/>
        <w:right w:val="none" w:sz="0" w:space="0" w:color="auto"/>
      </w:divBdr>
    </w:div>
    <w:div w:id="1638414572">
      <w:bodyDiv w:val="1"/>
      <w:marLeft w:val="0"/>
      <w:marRight w:val="0"/>
      <w:marTop w:val="0"/>
      <w:marBottom w:val="0"/>
      <w:divBdr>
        <w:top w:val="none" w:sz="0" w:space="0" w:color="auto"/>
        <w:left w:val="none" w:sz="0" w:space="0" w:color="auto"/>
        <w:bottom w:val="none" w:sz="0" w:space="0" w:color="auto"/>
        <w:right w:val="none" w:sz="0" w:space="0" w:color="auto"/>
      </w:divBdr>
    </w:div>
    <w:div w:id="1643579968">
      <w:bodyDiv w:val="1"/>
      <w:marLeft w:val="0"/>
      <w:marRight w:val="0"/>
      <w:marTop w:val="0"/>
      <w:marBottom w:val="0"/>
      <w:divBdr>
        <w:top w:val="none" w:sz="0" w:space="0" w:color="auto"/>
        <w:left w:val="none" w:sz="0" w:space="0" w:color="auto"/>
        <w:bottom w:val="none" w:sz="0" w:space="0" w:color="auto"/>
        <w:right w:val="none" w:sz="0" w:space="0" w:color="auto"/>
      </w:divBdr>
    </w:div>
    <w:div w:id="1645963130">
      <w:bodyDiv w:val="1"/>
      <w:marLeft w:val="0"/>
      <w:marRight w:val="0"/>
      <w:marTop w:val="0"/>
      <w:marBottom w:val="0"/>
      <w:divBdr>
        <w:top w:val="none" w:sz="0" w:space="0" w:color="auto"/>
        <w:left w:val="none" w:sz="0" w:space="0" w:color="auto"/>
        <w:bottom w:val="none" w:sz="0" w:space="0" w:color="auto"/>
        <w:right w:val="none" w:sz="0" w:space="0" w:color="auto"/>
      </w:divBdr>
    </w:div>
    <w:div w:id="1646616730">
      <w:bodyDiv w:val="1"/>
      <w:marLeft w:val="0"/>
      <w:marRight w:val="0"/>
      <w:marTop w:val="0"/>
      <w:marBottom w:val="0"/>
      <w:divBdr>
        <w:top w:val="none" w:sz="0" w:space="0" w:color="auto"/>
        <w:left w:val="none" w:sz="0" w:space="0" w:color="auto"/>
        <w:bottom w:val="none" w:sz="0" w:space="0" w:color="auto"/>
        <w:right w:val="none" w:sz="0" w:space="0" w:color="auto"/>
      </w:divBdr>
    </w:div>
    <w:div w:id="1647737973">
      <w:bodyDiv w:val="1"/>
      <w:marLeft w:val="0"/>
      <w:marRight w:val="0"/>
      <w:marTop w:val="0"/>
      <w:marBottom w:val="0"/>
      <w:divBdr>
        <w:top w:val="none" w:sz="0" w:space="0" w:color="auto"/>
        <w:left w:val="none" w:sz="0" w:space="0" w:color="auto"/>
        <w:bottom w:val="none" w:sz="0" w:space="0" w:color="auto"/>
        <w:right w:val="none" w:sz="0" w:space="0" w:color="auto"/>
      </w:divBdr>
    </w:div>
    <w:div w:id="1656370947">
      <w:bodyDiv w:val="1"/>
      <w:marLeft w:val="0"/>
      <w:marRight w:val="0"/>
      <w:marTop w:val="0"/>
      <w:marBottom w:val="0"/>
      <w:divBdr>
        <w:top w:val="none" w:sz="0" w:space="0" w:color="auto"/>
        <w:left w:val="none" w:sz="0" w:space="0" w:color="auto"/>
        <w:bottom w:val="none" w:sz="0" w:space="0" w:color="auto"/>
        <w:right w:val="none" w:sz="0" w:space="0" w:color="auto"/>
      </w:divBdr>
    </w:div>
    <w:div w:id="1656379304">
      <w:bodyDiv w:val="1"/>
      <w:marLeft w:val="0"/>
      <w:marRight w:val="0"/>
      <w:marTop w:val="0"/>
      <w:marBottom w:val="0"/>
      <w:divBdr>
        <w:top w:val="none" w:sz="0" w:space="0" w:color="auto"/>
        <w:left w:val="none" w:sz="0" w:space="0" w:color="auto"/>
        <w:bottom w:val="none" w:sz="0" w:space="0" w:color="auto"/>
        <w:right w:val="none" w:sz="0" w:space="0" w:color="auto"/>
      </w:divBdr>
    </w:div>
    <w:div w:id="1657294419">
      <w:bodyDiv w:val="1"/>
      <w:marLeft w:val="0"/>
      <w:marRight w:val="0"/>
      <w:marTop w:val="0"/>
      <w:marBottom w:val="0"/>
      <w:divBdr>
        <w:top w:val="none" w:sz="0" w:space="0" w:color="auto"/>
        <w:left w:val="none" w:sz="0" w:space="0" w:color="auto"/>
        <w:bottom w:val="none" w:sz="0" w:space="0" w:color="auto"/>
        <w:right w:val="none" w:sz="0" w:space="0" w:color="auto"/>
      </w:divBdr>
    </w:div>
    <w:div w:id="1657804184">
      <w:bodyDiv w:val="1"/>
      <w:marLeft w:val="0"/>
      <w:marRight w:val="0"/>
      <w:marTop w:val="0"/>
      <w:marBottom w:val="0"/>
      <w:divBdr>
        <w:top w:val="none" w:sz="0" w:space="0" w:color="auto"/>
        <w:left w:val="none" w:sz="0" w:space="0" w:color="auto"/>
        <w:bottom w:val="none" w:sz="0" w:space="0" w:color="auto"/>
        <w:right w:val="none" w:sz="0" w:space="0" w:color="auto"/>
      </w:divBdr>
    </w:div>
    <w:div w:id="1658340473">
      <w:bodyDiv w:val="1"/>
      <w:marLeft w:val="0"/>
      <w:marRight w:val="0"/>
      <w:marTop w:val="0"/>
      <w:marBottom w:val="0"/>
      <w:divBdr>
        <w:top w:val="none" w:sz="0" w:space="0" w:color="auto"/>
        <w:left w:val="none" w:sz="0" w:space="0" w:color="auto"/>
        <w:bottom w:val="none" w:sz="0" w:space="0" w:color="auto"/>
        <w:right w:val="none" w:sz="0" w:space="0" w:color="auto"/>
      </w:divBdr>
    </w:div>
    <w:div w:id="1658613823">
      <w:bodyDiv w:val="1"/>
      <w:marLeft w:val="0"/>
      <w:marRight w:val="0"/>
      <w:marTop w:val="0"/>
      <w:marBottom w:val="0"/>
      <w:divBdr>
        <w:top w:val="none" w:sz="0" w:space="0" w:color="auto"/>
        <w:left w:val="none" w:sz="0" w:space="0" w:color="auto"/>
        <w:bottom w:val="none" w:sz="0" w:space="0" w:color="auto"/>
        <w:right w:val="none" w:sz="0" w:space="0" w:color="auto"/>
      </w:divBdr>
    </w:div>
    <w:div w:id="1662465566">
      <w:bodyDiv w:val="1"/>
      <w:marLeft w:val="0"/>
      <w:marRight w:val="0"/>
      <w:marTop w:val="0"/>
      <w:marBottom w:val="0"/>
      <w:divBdr>
        <w:top w:val="none" w:sz="0" w:space="0" w:color="auto"/>
        <w:left w:val="none" w:sz="0" w:space="0" w:color="auto"/>
        <w:bottom w:val="none" w:sz="0" w:space="0" w:color="auto"/>
        <w:right w:val="none" w:sz="0" w:space="0" w:color="auto"/>
      </w:divBdr>
    </w:div>
    <w:div w:id="1666400236">
      <w:bodyDiv w:val="1"/>
      <w:marLeft w:val="0"/>
      <w:marRight w:val="0"/>
      <w:marTop w:val="0"/>
      <w:marBottom w:val="0"/>
      <w:divBdr>
        <w:top w:val="none" w:sz="0" w:space="0" w:color="auto"/>
        <w:left w:val="none" w:sz="0" w:space="0" w:color="auto"/>
        <w:bottom w:val="none" w:sz="0" w:space="0" w:color="auto"/>
        <w:right w:val="none" w:sz="0" w:space="0" w:color="auto"/>
      </w:divBdr>
    </w:div>
    <w:div w:id="1669214631">
      <w:bodyDiv w:val="1"/>
      <w:marLeft w:val="0"/>
      <w:marRight w:val="0"/>
      <w:marTop w:val="0"/>
      <w:marBottom w:val="0"/>
      <w:divBdr>
        <w:top w:val="none" w:sz="0" w:space="0" w:color="auto"/>
        <w:left w:val="none" w:sz="0" w:space="0" w:color="auto"/>
        <w:bottom w:val="none" w:sz="0" w:space="0" w:color="auto"/>
        <w:right w:val="none" w:sz="0" w:space="0" w:color="auto"/>
      </w:divBdr>
    </w:div>
    <w:div w:id="1669552864">
      <w:bodyDiv w:val="1"/>
      <w:marLeft w:val="0"/>
      <w:marRight w:val="0"/>
      <w:marTop w:val="0"/>
      <w:marBottom w:val="0"/>
      <w:divBdr>
        <w:top w:val="none" w:sz="0" w:space="0" w:color="auto"/>
        <w:left w:val="none" w:sz="0" w:space="0" w:color="auto"/>
        <w:bottom w:val="none" w:sz="0" w:space="0" w:color="auto"/>
        <w:right w:val="none" w:sz="0" w:space="0" w:color="auto"/>
      </w:divBdr>
    </w:div>
    <w:div w:id="1669557521">
      <w:bodyDiv w:val="1"/>
      <w:marLeft w:val="0"/>
      <w:marRight w:val="0"/>
      <w:marTop w:val="0"/>
      <w:marBottom w:val="0"/>
      <w:divBdr>
        <w:top w:val="none" w:sz="0" w:space="0" w:color="auto"/>
        <w:left w:val="none" w:sz="0" w:space="0" w:color="auto"/>
        <w:bottom w:val="none" w:sz="0" w:space="0" w:color="auto"/>
        <w:right w:val="none" w:sz="0" w:space="0" w:color="auto"/>
      </w:divBdr>
    </w:div>
    <w:div w:id="1672414565">
      <w:bodyDiv w:val="1"/>
      <w:marLeft w:val="0"/>
      <w:marRight w:val="0"/>
      <w:marTop w:val="0"/>
      <w:marBottom w:val="0"/>
      <w:divBdr>
        <w:top w:val="none" w:sz="0" w:space="0" w:color="auto"/>
        <w:left w:val="none" w:sz="0" w:space="0" w:color="auto"/>
        <w:bottom w:val="none" w:sz="0" w:space="0" w:color="auto"/>
        <w:right w:val="none" w:sz="0" w:space="0" w:color="auto"/>
      </w:divBdr>
    </w:div>
    <w:div w:id="1674141890">
      <w:bodyDiv w:val="1"/>
      <w:marLeft w:val="0"/>
      <w:marRight w:val="0"/>
      <w:marTop w:val="0"/>
      <w:marBottom w:val="0"/>
      <w:divBdr>
        <w:top w:val="none" w:sz="0" w:space="0" w:color="auto"/>
        <w:left w:val="none" w:sz="0" w:space="0" w:color="auto"/>
        <w:bottom w:val="none" w:sz="0" w:space="0" w:color="auto"/>
        <w:right w:val="none" w:sz="0" w:space="0" w:color="auto"/>
      </w:divBdr>
    </w:div>
    <w:div w:id="1685328716">
      <w:bodyDiv w:val="1"/>
      <w:marLeft w:val="0"/>
      <w:marRight w:val="0"/>
      <w:marTop w:val="0"/>
      <w:marBottom w:val="0"/>
      <w:divBdr>
        <w:top w:val="none" w:sz="0" w:space="0" w:color="auto"/>
        <w:left w:val="none" w:sz="0" w:space="0" w:color="auto"/>
        <w:bottom w:val="none" w:sz="0" w:space="0" w:color="auto"/>
        <w:right w:val="none" w:sz="0" w:space="0" w:color="auto"/>
      </w:divBdr>
    </w:div>
    <w:div w:id="1686130027">
      <w:bodyDiv w:val="1"/>
      <w:marLeft w:val="0"/>
      <w:marRight w:val="0"/>
      <w:marTop w:val="0"/>
      <w:marBottom w:val="0"/>
      <w:divBdr>
        <w:top w:val="none" w:sz="0" w:space="0" w:color="auto"/>
        <w:left w:val="none" w:sz="0" w:space="0" w:color="auto"/>
        <w:bottom w:val="none" w:sz="0" w:space="0" w:color="auto"/>
        <w:right w:val="none" w:sz="0" w:space="0" w:color="auto"/>
      </w:divBdr>
    </w:div>
    <w:div w:id="1686514664">
      <w:bodyDiv w:val="1"/>
      <w:marLeft w:val="0"/>
      <w:marRight w:val="0"/>
      <w:marTop w:val="0"/>
      <w:marBottom w:val="0"/>
      <w:divBdr>
        <w:top w:val="none" w:sz="0" w:space="0" w:color="auto"/>
        <w:left w:val="none" w:sz="0" w:space="0" w:color="auto"/>
        <w:bottom w:val="none" w:sz="0" w:space="0" w:color="auto"/>
        <w:right w:val="none" w:sz="0" w:space="0" w:color="auto"/>
      </w:divBdr>
    </w:div>
    <w:div w:id="1686859428">
      <w:bodyDiv w:val="1"/>
      <w:marLeft w:val="0"/>
      <w:marRight w:val="0"/>
      <w:marTop w:val="0"/>
      <w:marBottom w:val="0"/>
      <w:divBdr>
        <w:top w:val="none" w:sz="0" w:space="0" w:color="auto"/>
        <w:left w:val="none" w:sz="0" w:space="0" w:color="auto"/>
        <w:bottom w:val="none" w:sz="0" w:space="0" w:color="auto"/>
        <w:right w:val="none" w:sz="0" w:space="0" w:color="auto"/>
      </w:divBdr>
    </w:div>
    <w:div w:id="1692686568">
      <w:bodyDiv w:val="1"/>
      <w:marLeft w:val="0"/>
      <w:marRight w:val="0"/>
      <w:marTop w:val="0"/>
      <w:marBottom w:val="0"/>
      <w:divBdr>
        <w:top w:val="none" w:sz="0" w:space="0" w:color="auto"/>
        <w:left w:val="none" w:sz="0" w:space="0" w:color="auto"/>
        <w:bottom w:val="none" w:sz="0" w:space="0" w:color="auto"/>
        <w:right w:val="none" w:sz="0" w:space="0" w:color="auto"/>
      </w:divBdr>
    </w:div>
    <w:div w:id="1693258184">
      <w:bodyDiv w:val="1"/>
      <w:marLeft w:val="0"/>
      <w:marRight w:val="0"/>
      <w:marTop w:val="0"/>
      <w:marBottom w:val="0"/>
      <w:divBdr>
        <w:top w:val="none" w:sz="0" w:space="0" w:color="auto"/>
        <w:left w:val="none" w:sz="0" w:space="0" w:color="auto"/>
        <w:bottom w:val="none" w:sz="0" w:space="0" w:color="auto"/>
        <w:right w:val="none" w:sz="0" w:space="0" w:color="auto"/>
      </w:divBdr>
    </w:div>
    <w:div w:id="1695380855">
      <w:bodyDiv w:val="1"/>
      <w:marLeft w:val="0"/>
      <w:marRight w:val="0"/>
      <w:marTop w:val="0"/>
      <w:marBottom w:val="0"/>
      <w:divBdr>
        <w:top w:val="none" w:sz="0" w:space="0" w:color="auto"/>
        <w:left w:val="none" w:sz="0" w:space="0" w:color="auto"/>
        <w:bottom w:val="none" w:sz="0" w:space="0" w:color="auto"/>
        <w:right w:val="none" w:sz="0" w:space="0" w:color="auto"/>
      </w:divBdr>
    </w:div>
    <w:div w:id="1698191944">
      <w:bodyDiv w:val="1"/>
      <w:marLeft w:val="0"/>
      <w:marRight w:val="0"/>
      <w:marTop w:val="0"/>
      <w:marBottom w:val="0"/>
      <w:divBdr>
        <w:top w:val="none" w:sz="0" w:space="0" w:color="auto"/>
        <w:left w:val="none" w:sz="0" w:space="0" w:color="auto"/>
        <w:bottom w:val="none" w:sz="0" w:space="0" w:color="auto"/>
        <w:right w:val="none" w:sz="0" w:space="0" w:color="auto"/>
      </w:divBdr>
    </w:div>
    <w:div w:id="1698390033">
      <w:bodyDiv w:val="1"/>
      <w:marLeft w:val="0"/>
      <w:marRight w:val="0"/>
      <w:marTop w:val="0"/>
      <w:marBottom w:val="0"/>
      <w:divBdr>
        <w:top w:val="none" w:sz="0" w:space="0" w:color="auto"/>
        <w:left w:val="none" w:sz="0" w:space="0" w:color="auto"/>
        <w:bottom w:val="none" w:sz="0" w:space="0" w:color="auto"/>
        <w:right w:val="none" w:sz="0" w:space="0" w:color="auto"/>
      </w:divBdr>
    </w:div>
    <w:div w:id="1698775825">
      <w:bodyDiv w:val="1"/>
      <w:marLeft w:val="0"/>
      <w:marRight w:val="0"/>
      <w:marTop w:val="0"/>
      <w:marBottom w:val="0"/>
      <w:divBdr>
        <w:top w:val="none" w:sz="0" w:space="0" w:color="auto"/>
        <w:left w:val="none" w:sz="0" w:space="0" w:color="auto"/>
        <w:bottom w:val="none" w:sz="0" w:space="0" w:color="auto"/>
        <w:right w:val="none" w:sz="0" w:space="0" w:color="auto"/>
      </w:divBdr>
    </w:div>
    <w:div w:id="1699625000">
      <w:bodyDiv w:val="1"/>
      <w:marLeft w:val="0"/>
      <w:marRight w:val="0"/>
      <w:marTop w:val="0"/>
      <w:marBottom w:val="0"/>
      <w:divBdr>
        <w:top w:val="none" w:sz="0" w:space="0" w:color="auto"/>
        <w:left w:val="none" w:sz="0" w:space="0" w:color="auto"/>
        <w:bottom w:val="none" w:sz="0" w:space="0" w:color="auto"/>
        <w:right w:val="none" w:sz="0" w:space="0" w:color="auto"/>
      </w:divBdr>
    </w:div>
    <w:div w:id="1701970640">
      <w:bodyDiv w:val="1"/>
      <w:marLeft w:val="0"/>
      <w:marRight w:val="0"/>
      <w:marTop w:val="0"/>
      <w:marBottom w:val="0"/>
      <w:divBdr>
        <w:top w:val="none" w:sz="0" w:space="0" w:color="auto"/>
        <w:left w:val="none" w:sz="0" w:space="0" w:color="auto"/>
        <w:bottom w:val="none" w:sz="0" w:space="0" w:color="auto"/>
        <w:right w:val="none" w:sz="0" w:space="0" w:color="auto"/>
      </w:divBdr>
    </w:div>
    <w:div w:id="1704474534">
      <w:bodyDiv w:val="1"/>
      <w:marLeft w:val="0"/>
      <w:marRight w:val="0"/>
      <w:marTop w:val="0"/>
      <w:marBottom w:val="0"/>
      <w:divBdr>
        <w:top w:val="none" w:sz="0" w:space="0" w:color="auto"/>
        <w:left w:val="none" w:sz="0" w:space="0" w:color="auto"/>
        <w:bottom w:val="none" w:sz="0" w:space="0" w:color="auto"/>
        <w:right w:val="none" w:sz="0" w:space="0" w:color="auto"/>
      </w:divBdr>
    </w:div>
    <w:div w:id="1706441852">
      <w:bodyDiv w:val="1"/>
      <w:marLeft w:val="0"/>
      <w:marRight w:val="0"/>
      <w:marTop w:val="0"/>
      <w:marBottom w:val="0"/>
      <w:divBdr>
        <w:top w:val="none" w:sz="0" w:space="0" w:color="auto"/>
        <w:left w:val="none" w:sz="0" w:space="0" w:color="auto"/>
        <w:bottom w:val="none" w:sz="0" w:space="0" w:color="auto"/>
        <w:right w:val="none" w:sz="0" w:space="0" w:color="auto"/>
      </w:divBdr>
    </w:div>
    <w:div w:id="1708068372">
      <w:bodyDiv w:val="1"/>
      <w:marLeft w:val="0"/>
      <w:marRight w:val="0"/>
      <w:marTop w:val="0"/>
      <w:marBottom w:val="0"/>
      <w:divBdr>
        <w:top w:val="none" w:sz="0" w:space="0" w:color="auto"/>
        <w:left w:val="none" w:sz="0" w:space="0" w:color="auto"/>
        <w:bottom w:val="none" w:sz="0" w:space="0" w:color="auto"/>
        <w:right w:val="none" w:sz="0" w:space="0" w:color="auto"/>
      </w:divBdr>
    </w:div>
    <w:div w:id="1709529989">
      <w:bodyDiv w:val="1"/>
      <w:marLeft w:val="0"/>
      <w:marRight w:val="0"/>
      <w:marTop w:val="0"/>
      <w:marBottom w:val="0"/>
      <w:divBdr>
        <w:top w:val="none" w:sz="0" w:space="0" w:color="auto"/>
        <w:left w:val="none" w:sz="0" w:space="0" w:color="auto"/>
        <w:bottom w:val="none" w:sz="0" w:space="0" w:color="auto"/>
        <w:right w:val="none" w:sz="0" w:space="0" w:color="auto"/>
      </w:divBdr>
    </w:div>
    <w:div w:id="1710648738">
      <w:bodyDiv w:val="1"/>
      <w:marLeft w:val="0"/>
      <w:marRight w:val="0"/>
      <w:marTop w:val="0"/>
      <w:marBottom w:val="0"/>
      <w:divBdr>
        <w:top w:val="none" w:sz="0" w:space="0" w:color="auto"/>
        <w:left w:val="none" w:sz="0" w:space="0" w:color="auto"/>
        <w:bottom w:val="none" w:sz="0" w:space="0" w:color="auto"/>
        <w:right w:val="none" w:sz="0" w:space="0" w:color="auto"/>
      </w:divBdr>
    </w:div>
    <w:div w:id="1714380137">
      <w:bodyDiv w:val="1"/>
      <w:marLeft w:val="0"/>
      <w:marRight w:val="0"/>
      <w:marTop w:val="0"/>
      <w:marBottom w:val="0"/>
      <w:divBdr>
        <w:top w:val="none" w:sz="0" w:space="0" w:color="auto"/>
        <w:left w:val="none" w:sz="0" w:space="0" w:color="auto"/>
        <w:bottom w:val="none" w:sz="0" w:space="0" w:color="auto"/>
        <w:right w:val="none" w:sz="0" w:space="0" w:color="auto"/>
      </w:divBdr>
    </w:div>
    <w:div w:id="1719471627">
      <w:bodyDiv w:val="1"/>
      <w:marLeft w:val="0"/>
      <w:marRight w:val="0"/>
      <w:marTop w:val="0"/>
      <w:marBottom w:val="0"/>
      <w:divBdr>
        <w:top w:val="none" w:sz="0" w:space="0" w:color="auto"/>
        <w:left w:val="none" w:sz="0" w:space="0" w:color="auto"/>
        <w:bottom w:val="none" w:sz="0" w:space="0" w:color="auto"/>
        <w:right w:val="none" w:sz="0" w:space="0" w:color="auto"/>
      </w:divBdr>
    </w:div>
    <w:div w:id="1719893842">
      <w:bodyDiv w:val="1"/>
      <w:marLeft w:val="0"/>
      <w:marRight w:val="0"/>
      <w:marTop w:val="0"/>
      <w:marBottom w:val="0"/>
      <w:divBdr>
        <w:top w:val="none" w:sz="0" w:space="0" w:color="auto"/>
        <w:left w:val="none" w:sz="0" w:space="0" w:color="auto"/>
        <w:bottom w:val="none" w:sz="0" w:space="0" w:color="auto"/>
        <w:right w:val="none" w:sz="0" w:space="0" w:color="auto"/>
      </w:divBdr>
    </w:div>
    <w:div w:id="1720398594">
      <w:bodyDiv w:val="1"/>
      <w:marLeft w:val="0"/>
      <w:marRight w:val="0"/>
      <w:marTop w:val="0"/>
      <w:marBottom w:val="0"/>
      <w:divBdr>
        <w:top w:val="none" w:sz="0" w:space="0" w:color="auto"/>
        <w:left w:val="none" w:sz="0" w:space="0" w:color="auto"/>
        <w:bottom w:val="none" w:sz="0" w:space="0" w:color="auto"/>
        <w:right w:val="none" w:sz="0" w:space="0" w:color="auto"/>
      </w:divBdr>
    </w:div>
    <w:div w:id="1721595004">
      <w:bodyDiv w:val="1"/>
      <w:marLeft w:val="0"/>
      <w:marRight w:val="0"/>
      <w:marTop w:val="0"/>
      <w:marBottom w:val="0"/>
      <w:divBdr>
        <w:top w:val="none" w:sz="0" w:space="0" w:color="auto"/>
        <w:left w:val="none" w:sz="0" w:space="0" w:color="auto"/>
        <w:bottom w:val="none" w:sz="0" w:space="0" w:color="auto"/>
        <w:right w:val="none" w:sz="0" w:space="0" w:color="auto"/>
      </w:divBdr>
    </w:div>
    <w:div w:id="1722171200">
      <w:bodyDiv w:val="1"/>
      <w:marLeft w:val="0"/>
      <w:marRight w:val="0"/>
      <w:marTop w:val="0"/>
      <w:marBottom w:val="0"/>
      <w:divBdr>
        <w:top w:val="none" w:sz="0" w:space="0" w:color="auto"/>
        <w:left w:val="none" w:sz="0" w:space="0" w:color="auto"/>
        <w:bottom w:val="none" w:sz="0" w:space="0" w:color="auto"/>
        <w:right w:val="none" w:sz="0" w:space="0" w:color="auto"/>
      </w:divBdr>
    </w:div>
    <w:div w:id="1722973160">
      <w:bodyDiv w:val="1"/>
      <w:marLeft w:val="0"/>
      <w:marRight w:val="0"/>
      <w:marTop w:val="0"/>
      <w:marBottom w:val="0"/>
      <w:divBdr>
        <w:top w:val="none" w:sz="0" w:space="0" w:color="auto"/>
        <w:left w:val="none" w:sz="0" w:space="0" w:color="auto"/>
        <w:bottom w:val="none" w:sz="0" w:space="0" w:color="auto"/>
        <w:right w:val="none" w:sz="0" w:space="0" w:color="auto"/>
      </w:divBdr>
    </w:div>
    <w:div w:id="1723022934">
      <w:bodyDiv w:val="1"/>
      <w:marLeft w:val="0"/>
      <w:marRight w:val="0"/>
      <w:marTop w:val="0"/>
      <w:marBottom w:val="0"/>
      <w:divBdr>
        <w:top w:val="none" w:sz="0" w:space="0" w:color="auto"/>
        <w:left w:val="none" w:sz="0" w:space="0" w:color="auto"/>
        <w:bottom w:val="none" w:sz="0" w:space="0" w:color="auto"/>
        <w:right w:val="none" w:sz="0" w:space="0" w:color="auto"/>
      </w:divBdr>
    </w:div>
    <w:div w:id="1724065443">
      <w:bodyDiv w:val="1"/>
      <w:marLeft w:val="0"/>
      <w:marRight w:val="0"/>
      <w:marTop w:val="0"/>
      <w:marBottom w:val="0"/>
      <w:divBdr>
        <w:top w:val="none" w:sz="0" w:space="0" w:color="auto"/>
        <w:left w:val="none" w:sz="0" w:space="0" w:color="auto"/>
        <w:bottom w:val="none" w:sz="0" w:space="0" w:color="auto"/>
        <w:right w:val="none" w:sz="0" w:space="0" w:color="auto"/>
      </w:divBdr>
    </w:div>
    <w:div w:id="1725250189">
      <w:bodyDiv w:val="1"/>
      <w:marLeft w:val="0"/>
      <w:marRight w:val="0"/>
      <w:marTop w:val="0"/>
      <w:marBottom w:val="0"/>
      <w:divBdr>
        <w:top w:val="none" w:sz="0" w:space="0" w:color="auto"/>
        <w:left w:val="none" w:sz="0" w:space="0" w:color="auto"/>
        <w:bottom w:val="none" w:sz="0" w:space="0" w:color="auto"/>
        <w:right w:val="none" w:sz="0" w:space="0" w:color="auto"/>
      </w:divBdr>
    </w:div>
    <w:div w:id="1726105137">
      <w:bodyDiv w:val="1"/>
      <w:marLeft w:val="0"/>
      <w:marRight w:val="0"/>
      <w:marTop w:val="0"/>
      <w:marBottom w:val="0"/>
      <w:divBdr>
        <w:top w:val="none" w:sz="0" w:space="0" w:color="auto"/>
        <w:left w:val="none" w:sz="0" w:space="0" w:color="auto"/>
        <w:bottom w:val="none" w:sz="0" w:space="0" w:color="auto"/>
        <w:right w:val="none" w:sz="0" w:space="0" w:color="auto"/>
      </w:divBdr>
    </w:div>
    <w:div w:id="1727220745">
      <w:bodyDiv w:val="1"/>
      <w:marLeft w:val="0"/>
      <w:marRight w:val="0"/>
      <w:marTop w:val="0"/>
      <w:marBottom w:val="0"/>
      <w:divBdr>
        <w:top w:val="none" w:sz="0" w:space="0" w:color="auto"/>
        <w:left w:val="none" w:sz="0" w:space="0" w:color="auto"/>
        <w:bottom w:val="none" w:sz="0" w:space="0" w:color="auto"/>
        <w:right w:val="none" w:sz="0" w:space="0" w:color="auto"/>
      </w:divBdr>
    </w:div>
    <w:div w:id="1727534993">
      <w:bodyDiv w:val="1"/>
      <w:marLeft w:val="0"/>
      <w:marRight w:val="0"/>
      <w:marTop w:val="0"/>
      <w:marBottom w:val="0"/>
      <w:divBdr>
        <w:top w:val="none" w:sz="0" w:space="0" w:color="auto"/>
        <w:left w:val="none" w:sz="0" w:space="0" w:color="auto"/>
        <w:bottom w:val="none" w:sz="0" w:space="0" w:color="auto"/>
        <w:right w:val="none" w:sz="0" w:space="0" w:color="auto"/>
      </w:divBdr>
    </w:div>
    <w:div w:id="1729499524">
      <w:bodyDiv w:val="1"/>
      <w:marLeft w:val="0"/>
      <w:marRight w:val="0"/>
      <w:marTop w:val="0"/>
      <w:marBottom w:val="0"/>
      <w:divBdr>
        <w:top w:val="none" w:sz="0" w:space="0" w:color="auto"/>
        <w:left w:val="none" w:sz="0" w:space="0" w:color="auto"/>
        <w:bottom w:val="none" w:sz="0" w:space="0" w:color="auto"/>
        <w:right w:val="none" w:sz="0" w:space="0" w:color="auto"/>
      </w:divBdr>
    </w:div>
    <w:div w:id="1731033945">
      <w:bodyDiv w:val="1"/>
      <w:marLeft w:val="0"/>
      <w:marRight w:val="0"/>
      <w:marTop w:val="0"/>
      <w:marBottom w:val="0"/>
      <w:divBdr>
        <w:top w:val="none" w:sz="0" w:space="0" w:color="auto"/>
        <w:left w:val="none" w:sz="0" w:space="0" w:color="auto"/>
        <w:bottom w:val="none" w:sz="0" w:space="0" w:color="auto"/>
        <w:right w:val="none" w:sz="0" w:space="0" w:color="auto"/>
      </w:divBdr>
    </w:div>
    <w:div w:id="1731229650">
      <w:bodyDiv w:val="1"/>
      <w:marLeft w:val="0"/>
      <w:marRight w:val="0"/>
      <w:marTop w:val="0"/>
      <w:marBottom w:val="0"/>
      <w:divBdr>
        <w:top w:val="none" w:sz="0" w:space="0" w:color="auto"/>
        <w:left w:val="none" w:sz="0" w:space="0" w:color="auto"/>
        <w:bottom w:val="none" w:sz="0" w:space="0" w:color="auto"/>
        <w:right w:val="none" w:sz="0" w:space="0" w:color="auto"/>
      </w:divBdr>
    </w:div>
    <w:div w:id="1732267242">
      <w:bodyDiv w:val="1"/>
      <w:marLeft w:val="0"/>
      <w:marRight w:val="0"/>
      <w:marTop w:val="0"/>
      <w:marBottom w:val="0"/>
      <w:divBdr>
        <w:top w:val="none" w:sz="0" w:space="0" w:color="auto"/>
        <w:left w:val="none" w:sz="0" w:space="0" w:color="auto"/>
        <w:bottom w:val="none" w:sz="0" w:space="0" w:color="auto"/>
        <w:right w:val="none" w:sz="0" w:space="0" w:color="auto"/>
      </w:divBdr>
    </w:div>
    <w:div w:id="1733384040">
      <w:bodyDiv w:val="1"/>
      <w:marLeft w:val="0"/>
      <w:marRight w:val="0"/>
      <w:marTop w:val="0"/>
      <w:marBottom w:val="0"/>
      <w:divBdr>
        <w:top w:val="none" w:sz="0" w:space="0" w:color="auto"/>
        <w:left w:val="none" w:sz="0" w:space="0" w:color="auto"/>
        <w:bottom w:val="none" w:sz="0" w:space="0" w:color="auto"/>
        <w:right w:val="none" w:sz="0" w:space="0" w:color="auto"/>
      </w:divBdr>
    </w:div>
    <w:div w:id="1736781993">
      <w:bodyDiv w:val="1"/>
      <w:marLeft w:val="0"/>
      <w:marRight w:val="0"/>
      <w:marTop w:val="0"/>
      <w:marBottom w:val="0"/>
      <w:divBdr>
        <w:top w:val="none" w:sz="0" w:space="0" w:color="auto"/>
        <w:left w:val="none" w:sz="0" w:space="0" w:color="auto"/>
        <w:bottom w:val="none" w:sz="0" w:space="0" w:color="auto"/>
        <w:right w:val="none" w:sz="0" w:space="0" w:color="auto"/>
      </w:divBdr>
    </w:div>
    <w:div w:id="1738161842">
      <w:bodyDiv w:val="1"/>
      <w:marLeft w:val="0"/>
      <w:marRight w:val="0"/>
      <w:marTop w:val="0"/>
      <w:marBottom w:val="0"/>
      <w:divBdr>
        <w:top w:val="none" w:sz="0" w:space="0" w:color="auto"/>
        <w:left w:val="none" w:sz="0" w:space="0" w:color="auto"/>
        <w:bottom w:val="none" w:sz="0" w:space="0" w:color="auto"/>
        <w:right w:val="none" w:sz="0" w:space="0" w:color="auto"/>
      </w:divBdr>
    </w:div>
    <w:div w:id="1740009022">
      <w:bodyDiv w:val="1"/>
      <w:marLeft w:val="0"/>
      <w:marRight w:val="0"/>
      <w:marTop w:val="0"/>
      <w:marBottom w:val="0"/>
      <w:divBdr>
        <w:top w:val="none" w:sz="0" w:space="0" w:color="auto"/>
        <w:left w:val="none" w:sz="0" w:space="0" w:color="auto"/>
        <w:bottom w:val="none" w:sz="0" w:space="0" w:color="auto"/>
        <w:right w:val="none" w:sz="0" w:space="0" w:color="auto"/>
      </w:divBdr>
    </w:div>
    <w:div w:id="1741096985">
      <w:bodyDiv w:val="1"/>
      <w:marLeft w:val="0"/>
      <w:marRight w:val="0"/>
      <w:marTop w:val="0"/>
      <w:marBottom w:val="0"/>
      <w:divBdr>
        <w:top w:val="none" w:sz="0" w:space="0" w:color="auto"/>
        <w:left w:val="none" w:sz="0" w:space="0" w:color="auto"/>
        <w:bottom w:val="none" w:sz="0" w:space="0" w:color="auto"/>
        <w:right w:val="none" w:sz="0" w:space="0" w:color="auto"/>
      </w:divBdr>
    </w:div>
    <w:div w:id="1743672728">
      <w:bodyDiv w:val="1"/>
      <w:marLeft w:val="0"/>
      <w:marRight w:val="0"/>
      <w:marTop w:val="0"/>
      <w:marBottom w:val="0"/>
      <w:divBdr>
        <w:top w:val="none" w:sz="0" w:space="0" w:color="auto"/>
        <w:left w:val="none" w:sz="0" w:space="0" w:color="auto"/>
        <w:bottom w:val="none" w:sz="0" w:space="0" w:color="auto"/>
        <w:right w:val="none" w:sz="0" w:space="0" w:color="auto"/>
      </w:divBdr>
    </w:div>
    <w:div w:id="1743942129">
      <w:bodyDiv w:val="1"/>
      <w:marLeft w:val="0"/>
      <w:marRight w:val="0"/>
      <w:marTop w:val="0"/>
      <w:marBottom w:val="0"/>
      <w:divBdr>
        <w:top w:val="none" w:sz="0" w:space="0" w:color="auto"/>
        <w:left w:val="none" w:sz="0" w:space="0" w:color="auto"/>
        <w:bottom w:val="none" w:sz="0" w:space="0" w:color="auto"/>
        <w:right w:val="none" w:sz="0" w:space="0" w:color="auto"/>
      </w:divBdr>
    </w:div>
    <w:div w:id="1745493188">
      <w:bodyDiv w:val="1"/>
      <w:marLeft w:val="0"/>
      <w:marRight w:val="0"/>
      <w:marTop w:val="0"/>
      <w:marBottom w:val="0"/>
      <w:divBdr>
        <w:top w:val="none" w:sz="0" w:space="0" w:color="auto"/>
        <w:left w:val="none" w:sz="0" w:space="0" w:color="auto"/>
        <w:bottom w:val="none" w:sz="0" w:space="0" w:color="auto"/>
        <w:right w:val="none" w:sz="0" w:space="0" w:color="auto"/>
      </w:divBdr>
    </w:div>
    <w:div w:id="1749040974">
      <w:bodyDiv w:val="1"/>
      <w:marLeft w:val="0"/>
      <w:marRight w:val="0"/>
      <w:marTop w:val="0"/>
      <w:marBottom w:val="0"/>
      <w:divBdr>
        <w:top w:val="none" w:sz="0" w:space="0" w:color="auto"/>
        <w:left w:val="none" w:sz="0" w:space="0" w:color="auto"/>
        <w:bottom w:val="none" w:sz="0" w:space="0" w:color="auto"/>
        <w:right w:val="none" w:sz="0" w:space="0" w:color="auto"/>
      </w:divBdr>
    </w:div>
    <w:div w:id="1749227718">
      <w:bodyDiv w:val="1"/>
      <w:marLeft w:val="0"/>
      <w:marRight w:val="0"/>
      <w:marTop w:val="0"/>
      <w:marBottom w:val="0"/>
      <w:divBdr>
        <w:top w:val="none" w:sz="0" w:space="0" w:color="auto"/>
        <w:left w:val="none" w:sz="0" w:space="0" w:color="auto"/>
        <w:bottom w:val="none" w:sz="0" w:space="0" w:color="auto"/>
        <w:right w:val="none" w:sz="0" w:space="0" w:color="auto"/>
      </w:divBdr>
    </w:div>
    <w:div w:id="1750274732">
      <w:bodyDiv w:val="1"/>
      <w:marLeft w:val="0"/>
      <w:marRight w:val="0"/>
      <w:marTop w:val="0"/>
      <w:marBottom w:val="0"/>
      <w:divBdr>
        <w:top w:val="none" w:sz="0" w:space="0" w:color="auto"/>
        <w:left w:val="none" w:sz="0" w:space="0" w:color="auto"/>
        <w:bottom w:val="none" w:sz="0" w:space="0" w:color="auto"/>
        <w:right w:val="none" w:sz="0" w:space="0" w:color="auto"/>
      </w:divBdr>
    </w:div>
    <w:div w:id="1752971251">
      <w:bodyDiv w:val="1"/>
      <w:marLeft w:val="0"/>
      <w:marRight w:val="0"/>
      <w:marTop w:val="0"/>
      <w:marBottom w:val="0"/>
      <w:divBdr>
        <w:top w:val="none" w:sz="0" w:space="0" w:color="auto"/>
        <w:left w:val="none" w:sz="0" w:space="0" w:color="auto"/>
        <w:bottom w:val="none" w:sz="0" w:space="0" w:color="auto"/>
        <w:right w:val="none" w:sz="0" w:space="0" w:color="auto"/>
      </w:divBdr>
    </w:div>
    <w:div w:id="1758668774">
      <w:bodyDiv w:val="1"/>
      <w:marLeft w:val="0"/>
      <w:marRight w:val="0"/>
      <w:marTop w:val="0"/>
      <w:marBottom w:val="0"/>
      <w:divBdr>
        <w:top w:val="none" w:sz="0" w:space="0" w:color="auto"/>
        <w:left w:val="none" w:sz="0" w:space="0" w:color="auto"/>
        <w:bottom w:val="none" w:sz="0" w:space="0" w:color="auto"/>
        <w:right w:val="none" w:sz="0" w:space="0" w:color="auto"/>
      </w:divBdr>
    </w:div>
    <w:div w:id="1758790523">
      <w:bodyDiv w:val="1"/>
      <w:marLeft w:val="0"/>
      <w:marRight w:val="0"/>
      <w:marTop w:val="0"/>
      <w:marBottom w:val="0"/>
      <w:divBdr>
        <w:top w:val="none" w:sz="0" w:space="0" w:color="auto"/>
        <w:left w:val="none" w:sz="0" w:space="0" w:color="auto"/>
        <w:bottom w:val="none" w:sz="0" w:space="0" w:color="auto"/>
        <w:right w:val="none" w:sz="0" w:space="0" w:color="auto"/>
      </w:divBdr>
    </w:div>
    <w:div w:id="1760444476">
      <w:bodyDiv w:val="1"/>
      <w:marLeft w:val="0"/>
      <w:marRight w:val="0"/>
      <w:marTop w:val="0"/>
      <w:marBottom w:val="0"/>
      <w:divBdr>
        <w:top w:val="none" w:sz="0" w:space="0" w:color="auto"/>
        <w:left w:val="none" w:sz="0" w:space="0" w:color="auto"/>
        <w:bottom w:val="none" w:sz="0" w:space="0" w:color="auto"/>
        <w:right w:val="none" w:sz="0" w:space="0" w:color="auto"/>
      </w:divBdr>
    </w:div>
    <w:div w:id="1760638261">
      <w:bodyDiv w:val="1"/>
      <w:marLeft w:val="0"/>
      <w:marRight w:val="0"/>
      <w:marTop w:val="0"/>
      <w:marBottom w:val="0"/>
      <w:divBdr>
        <w:top w:val="none" w:sz="0" w:space="0" w:color="auto"/>
        <w:left w:val="none" w:sz="0" w:space="0" w:color="auto"/>
        <w:bottom w:val="none" w:sz="0" w:space="0" w:color="auto"/>
        <w:right w:val="none" w:sz="0" w:space="0" w:color="auto"/>
      </w:divBdr>
    </w:div>
    <w:div w:id="1762602344">
      <w:bodyDiv w:val="1"/>
      <w:marLeft w:val="0"/>
      <w:marRight w:val="0"/>
      <w:marTop w:val="0"/>
      <w:marBottom w:val="0"/>
      <w:divBdr>
        <w:top w:val="none" w:sz="0" w:space="0" w:color="auto"/>
        <w:left w:val="none" w:sz="0" w:space="0" w:color="auto"/>
        <w:bottom w:val="none" w:sz="0" w:space="0" w:color="auto"/>
        <w:right w:val="none" w:sz="0" w:space="0" w:color="auto"/>
      </w:divBdr>
    </w:div>
    <w:div w:id="1764298561">
      <w:bodyDiv w:val="1"/>
      <w:marLeft w:val="0"/>
      <w:marRight w:val="0"/>
      <w:marTop w:val="0"/>
      <w:marBottom w:val="0"/>
      <w:divBdr>
        <w:top w:val="none" w:sz="0" w:space="0" w:color="auto"/>
        <w:left w:val="none" w:sz="0" w:space="0" w:color="auto"/>
        <w:bottom w:val="none" w:sz="0" w:space="0" w:color="auto"/>
        <w:right w:val="none" w:sz="0" w:space="0" w:color="auto"/>
      </w:divBdr>
    </w:div>
    <w:div w:id="1765104232">
      <w:bodyDiv w:val="1"/>
      <w:marLeft w:val="0"/>
      <w:marRight w:val="0"/>
      <w:marTop w:val="0"/>
      <w:marBottom w:val="0"/>
      <w:divBdr>
        <w:top w:val="none" w:sz="0" w:space="0" w:color="auto"/>
        <w:left w:val="none" w:sz="0" w:space="0" w:color="auto"/>
        <w:bottom w:val="none" w:sz="0" w:space="0" w:color="auto"/>
        <w:right w:val="none" w:sz="0" w:space="0" w:color="auto"/>
      </w:divBdr>
    </w:div>
    <w:div w:id="1765804112">
      <w:bodyDiv w:val="1"/>
      <w:marLeft w:val="0"/>
      <w:marRight w:val="0"/>
      <w:marTop w:val="0"/>
      <w:marBottom w:val="0"/>
      <w:divBdr>
        <w:top w:val="none" w:sz="0" w:space="0" w:color="auto"/>
        <w:left w:val="none" w:sz="0" w:space="0" w:color="auto"/>
        <w:bottom w:val="none" w:sz="0" w:space="0" w:color="auto"/>
        <w:right w:val="none" w:sz="0" w:space="0" w:color="auto"/>
      </w:divBdr>
    </w:div>
    <w:div w:id="1767117932">
      <w:bodyDiv w:val="1"/>
      <w:marLeft w:val="0"/>
      <w:marRight w:val="0"/>
      <w:marTop w:val="0"/>
      <w:marBottom w:val="0"/>
      <w:divBdr>
        <w:top w:val="none" w:sz="0" w:space="0" w:color="auto"/>
        <w:left w:val="none" w:sz="0" w:space="0" w:color="auto"/>
        <w:bottom w:val="none" w:sz="0" w:space="0" w:color="auto"/>
        <w:right w:val="none" w:sz="0" w:space="0" w:color="auto"/>
      </w:divBdr>
    </w:div>
    <w:div w:id="1767267810">
      <w:bodyDiv w:val="1"/>
      <w:marLeft w:val="0"/>
      <w:marRight w:val="0"/>
      <w:marTop w:val="0"/>
      <w:marBottom w:val="0"/>
      <w:divBdr>
        <w:top w:val="none" w:sz="0" w:space="0" w:color="auto"/>
        <w:left w:val="none" w:sz="0" w:space="0" w:color="auto"/>
        <w:bottom w:val="none" w:sz="0" w:space="0" w:color="auto"/>
        <w:right w:val="none" w:sz="0" w:space="0" w:color="auto"/>
      </w:divBdr>
    </w:div>
    <w:div w:id="1768695047">
      <w:bodyDiv w:val="1"/>
      <w:marLeft w:val="0"/>
      <w:marRight w:val="0"/>
      <w:marTop w:val="0"/>
      <w:marBottom w:val="0"/>
      <w:divBdr>
        <w:top w:val="none" w:sz="0" w:space="0" w:color="auto"/>
        <w:left w:val="none" w:sz="0" w:space="0" w:color="auto"/>
        <w:bottom w:val="none" w:sz="0" w:space="0" w:color="auto"/>
        <w:right w:val="none" w:sz="0" w:space="0" w:color="auto"/>
      </w:divBdr>
    </w:div>
    <w:div w:id="1768842873">
      <w:bodyDiv w:val="1"/>
      <w:marLeft w:val="0"/>
      <w:marRight w:val="0"/>
      <w:marTop w:val="0"/>
      <w:marBottom w:val="0"/>
      <w:divBdr>
        <w:top w:val="none" w:sz="0" w:space="0" w:color="auto"/>
        <w:left w:val="none" w:sz="0" w:space="0" w:color="auto"/>
        <w:bottom w:val="none" w:sz="0" w:space="0" w:color="auto"/>
        <w:right w:val="none" w:sz="0" w:space="0" w:color="auto"/>
      </w:divBdr>
    </w:div>
    <w:div w:id="1771662303">
      <w:bodyDiv w:val="1"/>
      <w:marLeft w:val="0"/>
      <w:marRight w:val="0"/>
      <w:marTop w:val="0"/>
      <w:marBottom w:val="0"/>
      <w:divBdr>
        <w:top w:val="none" w:sz="0" w:space="0" w:color="auto"/>
        <w:left w:val="none" w:sz="0" w:space="0" w:color="auto"/>
        <w:bottom w:val="none" w:sz="0" w:space="0" w:color="auto"/>
        <w:right w:val="none" w:sz="0" w:space="0" w:color="auto"/>
      </w:divBdr>
    </w:div>
    <w:div w:id="1771782225">
      <w:bodyDiv w:val="1"/>
      <w:marLeft w:val="0"/>
      <w:marRight w:val="0"/>
      <w:marTop w:val="0"/>
      <w:marBottom w:val="0"/>
      <w:divBdr>
        <w:top w:val="none" w:sz="0" w:space="0" w:color="auto"/>
        <w:left w:val="none" w:sz="0" w:space="0" w:color="auto"/>
        <w:bottom w:val="none" w:sz="0" w:space="0" w:color="auto"/>
        <w:right w:val="none" w:sz="0" w:space="0" w:color="auto"/>
      </w:divBdr>
    </w:div>
    <w:div w:id="1772628138">
      <w:bodyDiv w:val="1"/>
      <w:marLeft w:val="0"/>
      <w:marRight w:val="0"/>
      <w:marTop w:val="0"/>
      <w:marBottom w:val="0"/>
      <w:divBdr>
        <w:top w:val="none" w:sz="0" w:space="0" w:color="auto"/>
        <w:left w:val="none" w:sz="0" w:space="0" w:color="auto"/>
        <w:bottom w:val="none" w:sz="0" w:space="0" w:color="auto"/>
        <w:right w:val="none" w:sz="0" w:space="0" w:color="auto"/>
      </w:divBdr>
    </w:div>
    <w:div w:id="1773470159">
      <w:bodyDiv w:val="1"/>
      <w:marLeft w:val="0"/>
      <w:marRight w:val="0"/>
      <w:marTop w:val="0"/>
      <w:marBottom w:val="0"/>
      <w:divBdr>
        <w:top w:val="none" w:sz="0" w:space="0" w:color="auto"/>
        <w:left w:val="none" w:sz="0" w:space="0" w:color="auto"/>
        <w:bottom w:val="none" w:sz="0" w:space="0" w:color="auto"/>
        <w:right w:val="none" w:sz="0" w:space="0" w:color="auto"/>
      </w:divBdr>
    </w:div>
    <w:div w:id="1774595487">
      <w:bodyDiv w:val="1"/>
      <w:marLeft w:val="0"/>
      <w:marRight w:val="0"/>
      <w:marTop w:val="0"/>
      <w:marBottom w:val="0"/>
      <w:divBdr>
        <w:top w:val="none" w:sz="0" w:space="0" w:color="auto"/>
        <w:left w:val="none" w:sz="0" w:space="0" w:color="auto"/>
        <w:bottom w:val="none" w:sz="0" w:space="0" w:color="auto"/>
        <w:right w:val="none" w:sz="0" w:space="0" w:color="auto"/>
      </w:divBdr>
    </w:div>
    <w:div w:id="1779838170">
      <w:bodyDiv w:val="1"/>
      <w:marLeft w:val="0"/>
      <w:marRight w:val="0"/>
      <w:marTop w:val="0"/>
      <w:marBottom w:val="0"/>
      <w:divBdr>
        <w:top w:val="none" w:sz="0" w:space="0" w:color="auto"/>
        <w:left w:val="none" w:sz="0" w:space="0" w:color="auto"/>
        <w:bottom w:val="none" w:sz="0" w:space="0" w:color="auto"/>
        <w:right w:val="none" w:sz="0" w:space="0" w:color="auto"/>
      </w:divBdr>
    </w:div>
    <w:div w:id="1784182784">
      <w:bodyDiv w:val="1"/>
      <w:marLeft w:val="0"/>
      <w:marRight w:val="0"/>
      <w:marTop w:val="0"/>
      <w:marBottom w:val="0"/>
      <w:divBdr>
        <w:top w:val="none" w:sz="0" w:space="0" w:color="auto"/>
        <w:left w:val="none" w:sz="0" w:space="0" w:color="auto"/>
        <w:bottom w:val="none" w:sz="0" w:space="0" w:color="auto"/>
        <w:right w:val="none" w:sz="0" w:space="0" w:color="auto"/>
      </w:divBdr>
    </w:div>
    <w:div w:id="1785802348">
      <w:bodyDiv w:val="1"/>
      <w:marLeft w:val="0"/>
      <w:marRight w:val="0"/>
      <w:marTop w:val="0"/>
      <w:marBottom w:val="0"/>
      <w:divBdr>
        <w:top w:val="none" w:sz="0" w:space="0" w:color="auto"/>
        <w:left w:val="none" w:sz="0" w:space="0" w:color="auto"/>
        <w:bottom w:val="none" w:sz="0" w:space="0" w:color="auto"/>
        <w:right w:val="none" w:sz="0" w:space="0" w:color="auto"/>
      </w:divBdr>
    </w:div>
    <w:div w:id="1788697042">
      <w:bodyDiv w:val="1"/>
      <w:marLeft w:val="0"/>
      <w:marRight w:val="0"/>
      <w:marTop w:val="0"/>
      <w:marBottom w:val="0"/>
      <w:divBdr>
        <w:top w:val="none" w:sz="0" w:space="0" w:color="auto"/>
        <w:left w:val="none" w:sz="0" w:space="0" w:color="auto"/>
        <w:bottom w:val="none" w:sz="0" w:space="0" w:color="auto"/>
        <w:right w:val="none" w:sz="0" w:space="0" w:color="auto"/>
      </w:divBdr>
    </w:div>
    <w:div w:id="1788697661">
      <w:bodyDiv w:val="1"/>
      <w:marLeft w:val="0"/>
      <w:marRight w:val="0"/>
      <w:marTop w:val="0"/>
      <w:marBottom w:val="0"/>
      <w:divBdr>
        <w:top w:val="none" w:sz="0" w:space="0" w:color="auto"/>
        <w:left w:val="none" w:sz="0" w:space="0" w:color="auto"/>
        <w:bottom w:val="none" w:sz="0" w:space="0" w:color="auto"/>
        <w:right w:val="none" w:sz="0" w:space="0" w:color="auto"/>
      </w:divBdr>
    </w:div>
    <w:div w:id="1789155713">
      <w:bodyDiv w:val="1"/>
      <w:marLeft w:val="0"/>
      <w:marRight w:val="0"/>
      <w:marTop w:val="0"/>
      <w:marBottom w:val="0"/>
      <w:divBdr>
        <w:top w:val="none" w:sz="0" w:space="0" w:color="auto"/>
        <w:left w:val="none" w:sz="0" w:space="0" w:color="auto"/>
        <w:bottom w:val="none" w:sz="0" w:space="0" w:color="auto"/>
        <w:right w:val="none" w:sz="0" w:space="0" w:color="auto"/>
      </w:divBdr>
    </w:div>
    <w:div w:id="1790465547">
      <w:bodyDiv w:val="1"/>
      <w:marLeft w:val="0"/>
      <w:marRight w:val="0"/>
      <w:marTop w:val="0"/>
      <w:marBottom w:val="0"/>
      <w:divBdr>
        <w:top w:val="none" w:sz="0" w:space="0" w:color="auto"/>
        <w:left w:val="none" w:sz="0" w:space="0" w:color="auto"/>
        <w:bottom w:val="none" w:sz="0" w:space="0" w:color="auto"/>
        <w:right w:val="none" w:sz="0" w:space="0" w:color="auto"/>
      </w:divBdr>
    </w:div>
    <w:div w:id="1792287201">
      <w:bodyDiv w:val="1"/>
      <w:marLeft w:val="0"/>
      <w:marRight w:val="0"/>
      <w:marTop w:val="0"/>
      <w:marBottom w:val="0"/>
      <w:divBdr>
        <w:top w:val="none" w:sz="0" w:space="0" w:color="auto"/>
        <w:left w:val="none" w:sz="0" w:space="0" w:color="auto"/>
        <w:bottom w:val="none" w:sz="0" w:space="0" w:color="auto"/>
        <w:right w:val="none" w:sz="0" w:space="0" w:color="auto"/>
      </w:divBdr>
    </w:div>
    <w:div w:id="1792438208">
      <w:bodyDiv w:val="1"/>
      <w:marLeft w:val="0"/>
      <w:marRight w:val="0"/>
      <w:marTop w:val="0"/>
      <w:marBottom w:val="0"/>
      <w:divBdr>
        <w:top w:val="none" w:sz="0" w:space="0" w:color="auto"/>
        <w:left w:val="none" w:sz="0" w:space="0" w:color="auto"/>
        <w:bottom w:val="none" w:sz="0" w:space="0" w:color="auto"/>
        <w:right w:val="none" w:sz="0" w:space="0" w:color="auto"/>
      </w:divBdr>
    </w:div>
    <w:div w:id="1794447434">
      <w:bodyDiv w:val="1"/>
      <w:marLeft w:val="0"/>
      <w:marRight w:val="0"/>
      <w:marTop w:val="0"/>
      <w:marBottom w:val="0"/>
      <w:divBdr>
        <w:top w:val="none" w:sz="0" w:space="0" w:color="auto"/>
        <w:left w:val="none" w:sz="0" w:space="0" w:color="auto"/>
        <w:bottom w:val="none" w:sz="0" w:space="0" w:color="auto"/>
        <w:right w:val="none" w:sz="0" w:space="0" w:color="auto"/>
      </w:divBdr>
    </w:div>
    <w:div w:id="1795752304">
      <w:bodyDiv w:val="1"/>
      <w:marLeft w:val="0"/>
      <w:marRight w:val="0"/>
      <w:marTop w:val="0"/>
      <w:marBottom w:val="0"/>
      <w:divBdr>
        <w:top w:val="none" w:sz="0" w:space="0" w:color="auto"/>
        <w:left w:val="none" w:sz="0" w:space="0" w:color="auto"/>
        <w:bottom w:val="none" w:sz="0" w:space="0" w:color="auto"/>
        <w:right w:val="none" w:sz="0" w:space="0" w:color="auto"/>
      </w:divBdr>
    </w:div>
    <w:div w:id="1796097578">
      <w:bodyDiv w:val="1"/>
      <w:marLeft w:val="0"/>
      <w:marRight w:val="0"/>
      <w:marTop w:val="0"/>
      <w:marBottom w:val="0"/>
      <w:divBdr>
        <w:top w:val="none" w:sz="0" w:space="0" w:color="auto"/>
        <w:left w:val="none" w:sz="0" w:space="0" w:color="auto"/>
        <w:bottom w:val="none" w:sz="0" w:space="0" w:color="auto"/>
        <w:right w:val="none" w:sz="0" w:space="0" w:color="auto"/>
      </w:divBdr>
    </w:div>
    <w:div w:id="1796215438">
      <w:bodyDiv w:val="1"/>
      <w:marLeft w:val="0"/>
      <w:marRight w:val="0"/>
      <w:marTop w:val="0"/>
      <w:marBottom w:val="0"/>
      <w:divBdr>
        <w:top w:val="none" w:sz="0" w:space="0" w:color="auto"/>
        <w:left w:val="none" w:sz="0" w:space="0" w:color="auto"/>
        <w:bottom w:val="none" w:sz="0" w:space="0" w:color="auto"/>
        <w:right w:val="none" w:sz="0" w:space="0" w:color="auto"/>
      </w:divBdr>
    </w:div>
    <w:div w:id="1797136982">
      <w:bodyDiv w:val="1"/>
      <w:marLeft w:val="0"/>
      <w:marRight w:val="0"/>
      <w:marTop w:val="0"/>
      <w:marBottom w:val="0"/>
      <w:divBdr>
        <w:top w:val="none" w:sz="0" w:space="0" w:color="auto"/>
        <w:left w:val="none" w:sz="0" w:space="0" w:color="auto"/>
        <w:bottom w:val="none" w:sz="0" w:space="0" w:color="auto"/>
        <w:right w:val="none" w:sz="0" w:space="0" w:color="auto"/>
      </w:divBdr>
    </w:div>
    <w:div w:id="1797286802">
      <w:bodyDiv w:val="1"/>
      <w:marLeft w:val="0"/>
      <w:marRight w:val="0"/>
      <w:marTop w:val="0"/>
      <w:marBottom w:val="0"/>
      <w:divBdr>
        <w:top w:val="none" w:sz="0" w:space="0" w:color="auto"/>
        <w:left w:val="none" w:sz="0" w:space="0" w:color="auto"/>
        <w:bottom w:val="none" w:sz="0" w:space="0" w:color="auto"/>
        <w:right w:val="none" w:sz="0" w:space="0" w:color="auto"/>
      </w:divBdr>
    </w:div>
    <w:div w:id="1798530059">
      <w:bodyDiv w:val="1"/>
      <w:marLeft w:val="0"/>
      <w:marRight w:val="0"/>
      <w:marTop w:val="0"/>
      <w:marBottom w:val="0"/>
      <w:divBdr>
        <w:top w:val="none" w:sz="0" w:space="0" w:color="auto"/>
        <w:left w:val="none" w:sz="0" w:space="0" w:color="auto"/>
        <w:bottom w:val="none" w:sz="0" w:space="0" w:color="auto"/>
        <w:right w:val="none" w:sz="0" w:space="0" w:color="auto"/>
      </w:divBdr>
    </w:div>
    <w:div w:id="1798797455">
      <w:bodyDiv w:val="1"/>
      <w:marLeft w:val="0"/>
      <w:marRight w:val="0"/>
      <w:marTop w:val="0"/>
      <w:marBottom w:val="0"/>
      <w:divBdr>
        <w:top w:val="none" w:sz="0" w:space="0" w:color="auto"/>
        <w:left w:val="none" w:sz="0" w:space="0" w:color="auto"/>
        <w:bottom w:val="none" w:sz="0" w:space="0" w:color="auto"/>
        <w:right w:val="none" w:sz="0" w:space="0" w:color="auto"/>
      </w:divBdr>
    </w:div>
    <w:div w:id="1800416665">
      <w:bodyDiv w:val="1"/>
      <w:marLeft w:val="0"/>
      <w:marRight w:val="0"/>
      <w:marTop w:val="0"/>
      <w:marBottom w:val="0"/>
      <w:divBdr>
        <w:top w:val="none" w:sz="0" w:space="0" w:color="auto"/>
        <w:left w:val="none" w:sz="0" w:space="0" w:color="auto"/>
        <w:bottom w:val="none" w:sz="0" w:space="0" w:color="auto"/>
        <w:right w:val="none" w:sz="0" w:space="0" w:color="auto"/>
      </w:divBdr>
    </w:div>
    <w:div w:id="1801142006">
      <w:bodyDiv w:val="1"/>
      <w:marLeft w:val="0"/>
      <w:marRight w:val="0"/>
      <w:marTop w:val="0"/>
      <w:marBottom w:val="0"/>
      <w:divBdr>
        <w:top w:val="none" w:sz="0" w:space="0" w:color="auto"/>
        <w:left w:val="none" w:sz="0" w:space="0" w:color="auto"/>
        <w:bottom w:val="none" w:sz="0" w:space="0" w:color="auto"/>
        <w:right w:val="none" w:sz="0" w:space="0" w:color="auto"/>
      </w:divBdr>
    </w:div>
    <w:div w:id="1803498305">
      <w:bodyDiv w:val="1"/>
      <w:marLeft w:val="0"/>
      <w:marRight w:val="0"/>
      <w:marTop w:val="0"/>
      <w:marBottom w:val="0"/>
      <w:divBdr>
        <w:top w:val="none" w:sz="0" w:space="0" w:color="auto"/>
        <w:left w:val="none" w:sz="0" w:space="0" w:color="auto"/>
        <w:bottom w:val="none" w:sz="0" w:space="0" w:color="auto"/>
        <w:right w:val="none" w:sz="0" w:space="0" w:color="auto"/>
      </w:divBdr>
    </w:div>
    <w:div w:id="1803617682">
      <w:bodyDiv w:val="1"/>
      <w:marLeft w:val="0"/>
      <w:marRight w:val="0"/>
      <w:marTop w:val="0"/>
      <w:marBottom w:val="0"/>
      <w:divBdr>
        <w:top w:val="none" w:sz="0" w:space="0" w:color="auto"/>
        <w:left w:val="none" w:sz="0" w:space="0" w:color="auto"/>
        <w:bottom w:val="none" w:sz="0" w:space="0" w:color="auto"/>
        <w:right w:val="none" w:sz="0" w:space="0" w:color="auto"/>
      </w:divBdr>
    </w:div>
    <w:div w:id="1805197305">
      <w:bodyDiv w:val="1"/>
      <w:marLeft w:val="0"/>
      <w:marRight w:val="0"/>
      <w:marTop w:val="0"/>
      <w:marBottom w:val="0"/>
      <w:divBdr>
        <w:top w:val="none" w:sz="0" w:space="0" w:color="auto"/>
        <w:left w:val="none" w:sz="0" w:space="0" w:color="auto"/>
        <w:bottom w:val="none" w:sz="0" w:space="0" w:color="auto"/>
        <w:right w:val="none" w:sz="0" w:space="0" w:color="auto"/>
      </w:divBdr>
    </w:div>
    <w:div w:id="1805267468">
      <w:bodyDiv w:val="1"/>
      <w:marLeft w:val="0"/>
      <w:marRight w:val="0"/>
      <w:marTop w:val="0"/>
      <w:marBottom w:val="0"/>
      <w:divBdr>
        <w:top w:val="none" w:sz="0" w:space="0" w:color="auto"/>
        <w:left w:val="none" w:sz="0" w:space="0" w:color="auto"/>
        <w:bottom w:val="none" w:sz="0" w:space="0" w:color="auto"/>
        <w:right w:val="none" w:sz="0" w:space="0" w:color="auto"/>
      </w:divBdr>
    </w:div>
    <w:div w:id="1805738068">
      <w:bodyDiv w:val="1"/>
      <w:marLeft w:val="0"/>
      <w:marRight w:val="0"/>
      <w:marTop w:val="0"/>
      <w:marBottom w:val="0"/>
      <w:divBdr>
        <w:top w:val="none" w:sz="0" w:space="0" w:color="auto"/>
        <w:left w:val="none" w:sz="0" w:space="0" w:color="auto"/>
        <w:bottom w:val="none" w:sz="0" w:space="0" w:color="auto"/>
        <w:right w:val="none" w:sz="0" w:space="0" w:color="auto"/>
      </w:divBdr>
    </w:div>
    <w:div w:id="1807239874">
      <w:bodyDiv w:val="1"/>
      <w:marLeft w:val="0"/>
      <w:marRight w:val="0"/>
      <w:marTop w:val="0"/>
      <w:marBottom w:val="0"/>
      <w:divBdr>
        <w:top w:val="none" w:sz="0" w:space="0" w:color="auto"/>
        <w:left w:val="none" w:sz="0" w:space="0" w:color="auto"/>
        <w:bottom w:val="none" w:sz="0" w:space="0" w:color="auto"/>
        <w:right w:val="none" w:sz="0" w:space="0" w:color="auto"/>
      </w:divBdr>
    </w:div>
    <w:div w:id="1812285966">
      <w:bodyDiv w:val="1"/>
      <w:marLeft w:val="0"/>
      <w:marRight w:val="0"/>
      <w:marTop w:val="0"/>
      <w:marBottom w:val="0"/>
      <w:divBdr>
        <w:top w:val="none" w:sz="0" w:space="0" w:color="auto"/>
        <w:left w:val="none" w:sz="0" w:space="0" w:color="auto"/>
        <w:bottom w:val="none" w:sz="0" w:space="0" w:color="auto"/>
        <w:right w:val="none" w:sz="0" w:space="0" w:color="auto"/>
      </w:divBdr>
    </w:div>
    <w:div w:id="1814251644">
      <w:bodyDiv w:val="1"/>
      <w:marLeft w:val="0"/>
      <w:marRight w:val="0"/>
      <w:marTop w:val="0"/>
      <w:marBottom w:val="0"/>
      <w:divBdr>
        <w:top w:val="none" w:sz="0" w:space="0" w:color="auto"/>
        <w:left w:val="none" w:sz="0" w:space="0" w:color="auto"/>
        <w:bottom w:val="none" w:sz="0" w:space="0" w:color="auto"/>
        <w:right w:val="none" w:sz="0" w:space="0" w:color="auto"/>
      </w:divBdr>
    </w:div>
    <w:div w:id="1814710117">
      <w:bodyDiv w:val="1"/>
      <w:marLeft w:val="0"/>
      <w:marRight w:val="0"/>
      <w:marTop w:val="0"/>
      <w:marBottom w:val="0"/>
      <w:divBdr>
        <w:top w:val="none" w:sz="0" w:space="0" w:color="auto"/>
        <w:left w:val="none" w:sz="0" w:space="0" w:color="auto"/>
        <w:bottom w:val="none" w:sz="0" w:space="0" w:color="auto"/>
        <w:right w:val="none" w:sz="0" w:space="0" w:color="auto"/>
      </w:divBdr>
    </w:div>
    <w:div w:id="1815828903">
      <w:bodyDiv w:val="1"/>
      <w:marLeft w:val="0"/>
      <w:marRight w:val="0"/>
      <w:marTop w:val="0"/>
      <w:marBottom w:val="0"/>
      <w:divBdr>
        <w:top w:val="none" w:sz="0" w:space="0" w:color="auto"/>
        <w:left w:val="none" w:sz="0" w:space="0" w:color="auto"/>
        <w:bottom w:val="none" w:sz="0" w:space="0" w:color="auto"/>
        <w:right w:val="none" w:sz="0" w:space="0" w:color="auto"/>
      </w:divBdr>
    </w:div>
    <w:div w:id="1816222475">
      <w:bodyDiv w:val="1"/>
      <w:marLeft w:val="0"/>
      <w:marRight w:val="0"/>
      <w:marTop w:val="0"/>
      <w:marBottom w:val="0"/>
      <w:divBdr>
        <w:top w:val="none" w:sz="0" w:space="0" w:color="auto"/>
        <w:left w:val="none" w:sz="0" w:space="0" w:color="auto"/>
        <w:bottom w:val="none" w:sz="0" w:space="0" w:color="auto"/>
        <w:right w:val="none" w:sz="0" w:space="0" w:color="auto"/>
      </w:divBdr>
    </w:div>
    <w:div w:id="1816681277">
      <w:bodyDiv w:val="1"/>
      <w:marLeft w:val="0"/>
      <w:marRight w:val="0"/>
      <w:marTop w:val="0"/>
      <w:marBottom w:val="0"/>
      <w:divBdr>
        <w:top w:val="none" w:sz="0" w:space="0" w:color="auto"/>
        <w:left w:val="none" w:sz="0" w:space="0" w:color="auto"/>
        <w:bottom w:val="none" w:sz="0" w:space="0" w:color="auto"/>
        <w:right w:val="none" w:sz="0" w:space="0" w:color="auto"/>
      </w:divBdr>
    </w:div>
    <w:div w:id="1819491373">
      <w:bodyDiv w:val="1"/>
      <w:marLeft w:val="0"/>
      <w:marRight w:val="0"/>
      <w:marTop w:val="0"/>
      <w:marBottom w:val="0"/>
      <w:divBdr>
        <w:top w:val="none" w:sz="0" w:space="0" w:color="auto"/>
        <w:left w:val="none" w:sz="0" w:space="0" w:color="auto"/>
        <w:bottom w:val="none" w:sz="0" w:space="0" w:color="auto"/>
        <w:right w:val="none" w:sz="0" w:space="0" w:color="auto"/>
      </w:divBdr>
    </w:div>
    <w:div w:id="1821459574">
      <w:bodyDiv w:val="1"/>
      <w:marLeft w:val="0"/>
      <w:marRight w:val="0"/>
      <w:marTop w:val="0"/>
      <w:marBottom w:val="0"/>
      <w:divBdr>
        <w:top w:val="none" w:sz="0" w:space="0" w:color="auto"/>
        <w:left w:val="none" w:sz="0" w:space="0" w:color="auto"/>
        <w:bottom w:val="none" w:sz="0" w:space="0" w:color="auto"/>
        <w:right w:val="none" w:sz="0" w:space="0" w:color="auto"/>
      </w:divBdr>
    </w:div>
    <w:div w:id="1822850267">
      <w:bodyDiv w:val="1"/>
      <w:marLeft w:val="0"/>
      <w:marRight w:val="0"/>
      <w:marTop w:val="0"/>
      <w:marBottom w:val="0"/>
      <w:divBdr>
        <w:top w:val="none" w:sz="0" w:space="0" w:color="auto"/>
        <w:left w:val="none" w:sz="0" w:space="0" w:color="auto"/>
        <w:bottom w:val="none" w:sz="0" w:space="0" w:color="auto"/>
        <w:right w:val="none" w:sz="0" w:space="0" w:color="auto"/>
      </w:divBdr>
    </w:div>
    <w:div w:id="1823499400">
      <w:bodyDiv w:val="1"/>
      <w:marLeft w:val="0"/>
      <w:marRight w:val="0"/>
      <w:marTop w:val="0"/>
      <w:marBottom w:val="0"/>
      <w:divBdr>
        <w:top w:val="none" w:sz="0" w:space="0" w:color="auto"/>
        <w:left w:val="none" w:sz="0" w:space="0" w:color="auto"/>
        <w:bottom w:val="none" w:sz="0" w:space="0" w:color="auto"/>
        <w:right w:val="none" w:sz="0" w:space="0" w:color="auto"/>
      </w:divBdr>
    </w:div>
    <w:div w:id="1826817392">
      <w:bodyDiv w:val="1"/>
      <w:marLeft w:val="0"/>
      <w:marRight w:val="0"/>
      <w:marTop w:val="0"/>
      <w:marBottom w:val="0"/>
      <w:divBdr>
        <w:top w:val="none" w:sz="0" w:space="0" w:color="auto"/>
        <w:left w:val="none" w:sz="0" w:space="0" w:color="auto"/>
        <w:bottom w:val="none" w:sz="0" w:space="0" w:color="auto"/>
        <w:right w:val="none" w:sz="0" w:space="0" w:color="auto"/>
      </w:divBdr>
    </w:div>
    <w:div w:id="1827089072">
      <w:bodyDiv w:val="1"/>
      <w:marLeft w:val="0"/>
      <w:marRight w:val="0"/>
      <w:marTop w:val="0"/>
      <w:marBottom w:val="0"/>
      <w:divBdr>
        <w:top w:val="none" w:sz="0" w:space="0" w:color="auto"/>
        <w:left w:val="none" w:sz="0" w:space="0" w:color="auto"/>
        <w:bottom w:val="none" w:sz="0" w:space="0" w:color="auto"/>
        <w:right w:val="none" w:sz="0" w:space="0" w:color="auto"/>
      </w:divBdr>
    </w:div>
    <w:div w:id="1831288043">
      <w:bodyDiv w:val="1"/>
      <w:marLeft w:val="0"/>
      <w:marRight w:val="0"/>
      <w:marTop w:val="0"/>
      <w:marBottom w:val="0"/>
      <w:divBdr>
        <w:top w:val="none" w:sz="0" w:space="0" w:color="auto"/>
        <w:left w:val="none" w:sz="0" w:space="0" w:color="auto"/>
        <w:bottom w:val="none" w:sz="0" w:space="0" w:color="auto"/>
        <w:right w:val="none" w:sz="0" w:space="0" w:color="auto"/>
      </w:divBdr>
    </w:div>
    <w:div w:id="1832528926">
      <w:bodyDiv w:val="1"/>
      <w:marLeft w:val="0"/>
      <w:marRight w:val="0"/>
      <w:marTop w:val="0"/>
      <w:marBottom w:val="0"/>
      <w:divBdr>
        <w:top w:val="none" w:sz="0" w:space="0" w:color="auto"/>
        <w:left w:val="none" w:sz="0" w:space="0" w:color="auto"/>
        <w:bottom w:val="none" w:sz="0" w:space="0" w:color="auto"/>
        <w:right w:val="none" w:sz="0" w:space="0" w:color="auto"/>
      </w:divBdr>
    </w:div>
    <w:div w:id="1835215693">
      <w:bodyDiv w:val="1"/>
      <w:marLeft w:val="0"/>
      <w:marRight w:val="0"/>
      <w:marTop w:val="0"/>
      <w:marBottom w:val="0"/>
      <w:divBdr>
        <w:top w:val="none" w:sz="0" w:space="0" w:color="auto"/>
        <w:left w:val="none" w:sz="0" w:space="0" w:color="auto"/>
        <w:bottom w:val="none" w:sz="0" w:space="0" w:color="auto"/>
        <w:right w:val="none" w:sz="0" w:space="0" w:color="auto"/>
      </w:divBdr>
    </w:div>
    <w:div w:id="1839156736">
      <w:bodyDiv w:val="1"/>
      <w:marLeft w:val="0"/>
      <w:marRight w:val="0"/>
      <w:marTop w:val="0"/>
      <w:marBottom w:val="0"/>
      <w:divBdr>
        <w:top w:val="none" w:sz="0" w:space="0" w:color="auto"/>
        <w:left w:val="none" w:sz="0" w:space="0" w:color="auto"/>
        <w:bottom w:val="none" w:sz="0" w:space="0" w:color="auto"/>
        <w:right w:val="none" w:sz="0" w:space="0" w:color="auto"/>
      </w:divBdr>
    </w:div>
    <w:div w:id="1842893692">
      <w:bodyDiv w:val="1"/>
      <w:marLeft w:val="0"/>
      <w:marRight w:val="0"/>
      <w:marTop w:val="0"/>
      <w:marBottom w:val="0"/>
      <w:divBdr>
        <w:top w:val="none" w:sz="0" w:space="0" w:color="auto"/>
        <w:left w:val="none" w:sz="0" w:space="0" w:color="auto"/>
        <w:bottom w:val="none" w:sz="0" w:space="0" w:color="auto"/>
        <w:right w:val="none" w:sz="0" w:space="0" w:color="auto"/>
      </w:divBdr>
    </w:div>
    <w:div w:id="1844710117">
      <w:bodyDiv w:val="1"/>
      <w:marLeft w:val="0"/>
      <w:marRight w:val="0"/>
      <w:marTop w:val="0"/>
      <w:marBottom w:val="0"/>
      <w:divBdr>
        <w:top w:val="none" w:sz="0" w:space="0" w:color="auto"/>
        <w:left w:val="none" w:sz="0" w:space="0" w:color="auto"/>
        <w:bottom w:val="none" w:sz="0" w:space="0" w:color="auto"/>
        <w:right w:val="none" w:sz="0" w:space="0" w:color="auto"/>
      </w:divBdr>
    </w:div>
    <w:div w:id="1846505895">
      <w:bodyDiv w:val="1"/>
      <w:marLeft w:val="0"/>
      <w:marRight w:val="0"/>
      <w:marTop w:val="0"/>
      <w:marBottom w:val="0"/>
      <w:divBdr>
        <w:top w:val="none" w:sz="0" w:space="0" w:color="auto"/>
        <w:left w:val="none" w:sz="0" w:space="0" w:color="auto"/>
        <w:bottom w:val="none" w:sz="0" w:space="0" w:color="auto"/>
        <w:right w:val="none" w:sz="0" w:space="0" w:color="auto"/>
      </w:divBdr>
    </w:div>
    <w:div w:id="1846892543">
      <w:bodyDiv w:val="1"/>
      <w:marLeft w:val="0"/>
      <w:marRight w:val="0"/>
      <w:marTop w:val="0"/>
      <w:marBottom w:val="0"/>
      <w:divBdr>
        <w:top w:val="none" w:sz="0" w:space="0" w:color="auto"/>
        <w:left w:val="none" w:sz="0" w:space="0" w:color="auto"/>
        <w:bottom w:val="none" w:sz="0" w:space="0" w:color="auto"/>
        <w:right w:val="none" w:sz="0" w:space="0" w:color="auto"/>
      </w:divBdr>
    </w:div>
    <w:div w:id="1847790483">
      <w:bodyDiv w:val="1"/>
      <w:marLeft w:val="0"/>
      <w:marRight w:val="0"/>
      <w:marTop w:val="0"/>
      <w:marBottom w:val="0"/>
      <w:divBdr>
        <w:top w:val="none" w:sz="0" w:space="0" w:color="auto"/>
        <w:left w:val="none" w:sz="0" w:space="0" w:color="auto"/>
        <w:bottom w:val="none" w:sz="0" w:space="0" w:color="auto"/>
        <w:right w:val="none" w:sz="0" w:space="0" w:color="auto"/>
      </w:divBdr>
    </w:div>
    <w:div w:id="1853184094">
      <w:bodyDiv w:val="1"/>
      <w:marLeft w:val="0"/>
      <w:marRight w:val="0"/>
      <w:marTop w:val="0"/>
      <w:marBottom w:val="0"/>
      <w:divBdr>
        <w:top w:val="none" w:sz="0" w:space="0" w:color="auto"/>
        <w:left w:val="none" w:sz="0" w:space="0" w:color="auto"/>
        <w:bottom w:val="none" w:sz="0" w:space="0" w:color="auto"/>
        <w:right w:val="none" w:sz="0" w:space="0" w:color="auto"/>
      </w:divBdr>
    </w:div>
    <w:div w:id="1853451101">
      <w:bodyDiv w:val="1"/>
      <w:marLeft w:val="0"/>
      <w:marRight w:val="0"/>
      <w:marTop w:val="0"/>
      <w:marBottom w:val="0"/>
      <w:divBdr>
        <w:top w:val="none" w:sz="0" w:space="0" w:color="auto"/>
        <w:left w:val="none" w:sz="0" w:space="0" w:color="auto"/>
        <w:bottom w:val="none" w:sz="0" w:space="0" w:color="auto"/>
        <w:right w:val="none" w:sz="0" w:space="0" w:color="auto"/>
      </w:divBdr>
    </w:div>
    <w:div w:id="1857570817">
      <w:bodyDiv w:val="1"/>
      <w:marLeft w:val="0"/>
      <w:marRight w:val="0"/>
      <w:marTop w:val="0"/>
      <w:marBottom w:val="0"/>
      <w:divBdr>
        <w:top w:val="none" w:sz="0" w:space="0" w:color="auto"/>
        <w:left w:val="none" w:sz="0" w:space="0" w:color="auto"/>
        <w:bottom w:val="none" w:sz="0" w:space="0" w:color="auto"/>
        <w:right w:val="none" w:sz="0" w:space="0" w:color="auto"/>
      </w:divBdr>
    </w:div>
    <w:div w:id="1858152844">
      <w:bodyDiv w:val="1"/>
      <w:marLeft w:val="0"/>
      <w:marRight w:val="0"/>
      <w:marTop w:val="0"/>
      <w:marBottom w:val="0"/>
      <w:divBdr>
        <w:top w:val="none" w:sz="0" w:space="0" w:color="auto"/>
        <w:left w:val="none" w:sz="0" w:space="0" w:color="auto"/>
        <w:bottom w:val="none" w:sz="0" w:space="0" w:color="auto"/>
        <w:right w:val="none" w:sz="0" w:space="0" w:color="auto"/>
      </w:divBdr>
    </w:div>
    <w:div w:id="1865437317">
      <w:bodyDiv w:val="1"/>
      <w:marLeft w:val="0"/>
      <w:marRight w:val="0"/>
      <w:marTop w:val="0"/>
      <w:marBottom w:val="0"/>
      <w:divBdr>
        <w:top w:val="none" w:sz="0" w:space="0" w:color="auto"/>
        <w:left w:val="none" w:sz="0" w:space="0" w:color="auto"/>
        <w:bottom w:val="none" w:sz="0" w:space="0" w:color="auto"/>
        <w:right w:val="none" w:sz="0" w:space="0" w:color="auto"/>
      </w:divBdr>
    </w:div>
    <w:div w:id="1866945192">
      <w:bodyDiv w:val="1"/>
      <w:marLeft w:val="0"/>
      <w:marRight w:val="0"/>
      <w:marTop w:val="0"/>
      <w:marBottom w:val="0"/>
      <w:divBdr>
        <w:top w:val="none" w:sz="0" w:space="0" w:color="auto"/>
        <w:left w:val="none" w:sz="0" w:space="0" w:color="auto"/>
        <w:bottom w:val="none" w:sz="0" w:space="0" w:color="auto"/>
        <w:right w:val="none" w:sz="0" w:space="0" w:color="auto"/>
      </w:divBdr>
    </w:div>
    <w:div w:id="1870996320">
      <w:bodyDiv w:val="1"/>
      <w:marLeft w:val="0"/>
      <w:marRight w:val="0"/>
      <w:marTop w:val="0"/>
      <w:marBottom w:val="0"/>
      <w:divBdr>
        <w:top w:val="none" w:sz="0" w:space="0" w:color="auto"/>
        <w:left w:val="none" w:sz="0" w:space="0" w:color="auto"/>
        <w:bottom w:val="none" w:sz="0" w:space="0" w:color="auto"/>
        <w:right w:val="none" w:sz="0" w:space="0" w:color="auto"/>
      </w:divBdr>
    </w:div>
    <w:div w:id="1871450433">
      <w:bodyDiv w:val="1"/>
      <w:marLeft w:val="0"/>
      <w:marRight w:val="0"/>
      <w:marTop w:val="0"/>
      <w:marBottom w:val="0"/>
      <w:divBdr>
        <w:top w:val="none" w:sz="0" w:space="0" w:color="auto"/>
        <w:left w:val="none" w:sz="0" w:space="0" w:color="auto"/>
        <w:bottom w:val="none" w:sz="0" w:space="0" w:color="auto"/>
        <w:right w:val="none" w:sz="0" w:space="0" w:color="auto"/>
      </w:divBdr>
    </w:div>
    <w:div w:id="1873953592">
      <w:bodyDiv w:val="1"/>
      <w:marLeft w:val="0"/>
      <w:marRight w:val="0"/>
      <w:marTop w:val="0"/>
      <w:marBottom w:val="0"/>
      <w:divBdr>
        <w:top w:val="none" w:sz="0" w:space="0" w:color="auto"/>
        <w:left w:val="none" w:sz="0" w:space="0" w:color="auto"/>
        <w:bottom w:val="none" w:sz="0" w:space="0" w:color="auto"/>
        <w:right w:val="none" w:sz="0" w:space="0" w:color="auto"/>
      </w:divBdr>
    </w:div>
    <w:div w:id="1874264248">
      <w:bodyDiv w:val="1"/>
      <w:marLeft w:val="0"/>
      <w:marRight w:val="0"/>
      <w:marTop w:val="0"/>
      <w:marBottom w:val="0"/>
      <w:divBdr>
        <w:top w:val="none" w:sz="0" w:space="0" w:color="auto"/>
        <w:left w:val="none" w:sz="0" w:space="0" w:color="auto"/>
        <w:bottom w:val="none" w:sz="0" w:space="0" w:color="auto"/>
        <w:right w:val="none" w:sz="0" w:space="0" w:color="auto"/>
      </w:divBdr>
    </w:div>
    <w:div w:id="1875456761">
      <w:bodyDiv w:val="1"/>
      <w:marLeft w:val="0"/>
      <w:marRight w:val="0"/>
      <w:marTop w:val="0"/>
      <w:marBottom w:val="0"/>
      <w:divBdr>
        <w:top w:val="none" w:sz="0" w:space="0" w:color="auto"/>
        <w:left w:val="none" w:sz="0" w:space="0" w:color="auto"/>
        <w:bottom w:val="none" w:sz="0" w:space="0" w:color="auto"/>
        <w:right w:val="none" w:sz="0" w:space="0" w:color="auto"/>
      </w:divBdr>
    </w:div>
    <w:div w:id="1877542006">
      <w:bodyDiv w:val="1"/>
      <w:marLeft w:val="0"/>
      <w:marRight w:val="0"/>
      <w:marTop w:val="0"/>
      <w:marBottom w:val="0"/>
      <w:divBdr>
        <w:top w:val="none" w:sz="0" w:space="0" w:color="auto"/>
        <w:left w:val="none" w:sz="0" w:space="0" w:color="auto"/>
        <w:bottom w:val="none" w:sz="0" w:space="0" w:color="auto"/>
        <w:right w:val="none" w:sz="0" w:space="0" w:color="auto"/>
      </w:divBdr>
    </w:div>
    <w:div w:id="1879200612">
      <w:bodyDiv w:val="1"/>
      <w:marLeft w:val="0"/>
      <w:marRight w:val="0"/>
      <w:marTop w:val="0"/>
      <w:marBottom w:val="0"/>
      <w:divBdr>
        <w:top w:val="none" w:sz="0" w:space="0" w:color="auto"/>
        <w:left w:val="none" w:sz="0" w:space="0" w:color="auto"/>
        <w:bottom w:val="none" w:sz="0" w:space="0" w:color="auto"/>
        <w:right w:val="none" w:sz="0" w:space="0" w:color="auto"/>
      </w:divBdr>
    </w:div>
    <w:div w:id="1879538589">
      <w:bodyDiv w:val="1"/>
      <w:marLeft w:val="0"/>
      <w:marRight w:val="0"/>
      <w:marTop w:val="0"/>
      <w:marBottom w:val="0"/>
      <w:divBdr>
        <w:top w:val="none" w:sz="0" w:space="0" w:color="auto"/>
        <w:left w:val="none" w:sz="0" w:space="0" w:color="auto"/>
        <w:bottom w:val="none" w:sz="0" w:space="0" w:color="auto"/>
        <w:right w:val="none" w:sz="0" w:space="0" w:color="auto"/>
      </w:divBdr>
    </w:div>
    <w:div w:id="1880163803">
      <w:bodyDiv w:val="1"/>
      <w:marLeft w:val="0"/>
      <w:marRight w:val="0"/>
      <w:marTop w:val="0"/>
      <w:marBottom w:val="0"/>
      <w:divBdr>
        <w:top w:val="none" w:sz="0" w:space="0" w:color="auto"/>
        <w:left w:val="none" w:sz="0" w:space="0" w:color="auto"/>
        <w:bottom w:val="none" w:sz="0" w:space="0" w:color="auto"/>
        <w:right w:val="none" w:sz="0" w:space="0" w:color="auto"/>
      </w:divBdr>
    </w:div>
    <w:div w:id="1884709185">
      <w:bodyDiv w:val="1"/>
      <w:marLeft w:val="0"/>
      <w:marRight w:val="0"/>
      <w:marTop w:val="0"/>
      <w:marBottom w:val="0"/>
      <w:divBdr>
        <w:top w:val="none" w:sz="0" w:space="0" w:color="auto"/>
        <w:left w:val="none" w:sz="0" w:space="0" w:color="auto"/>
        <w:bottom w:val="none" w:sz="0" w:space="0" w:color="auto"/>
        <w:right w:val="none" w:sz="0" w:space="0" w:color="auto"/>
      </w:divBdr>
    </w:div>
    <w:div w:id="1886410188">
      <w:bodyDiv w:val="1"/>
      <w:marLeft w:val="0"/>
      <w:marRight w:val="0"/>
      <w:marTop w:val="0"/>
      <w:marBottom w:val="0"/>
      <w:divBdr>
        <w:top w:val="none" w:sz="0" w:space="0" w:color="auto"/>
        <w:left w:val="none" w:sz="0" w:space="0" w:color="auto"/>
        <w:bottom w:val="none" w:sz="0" w:space="0" w:color="auto"/>
        <w:right w:val="none" w:sz="0" w:space="0" w:color="auto"/>
      </w:divBdr>
    </w:div>
    <w:div w:id="1887836996">
      <w:bodyDiv w:val="1"/>
      <w:marLeft w:val="0"/>
      <w:marRight w:val="0"/>
      <w:marTop w:val="0"/>
      <w:marBottom w:val="0"/>
      <w:divBdr>
        <w:top w:val="none" w:sz="0" w:space="0" w:color="auto"/>
        <w:left w:val="none" w:sz="0" w:space="0" w:color="auto"/>
        <w:bottom w:val="none" w:sz="0" w:space="0" w:color="auto"/>
        <w:right w:val="none" w:sz="0" w:space="0" w:color="auto"/>
      </w:divBdr>
    </w:div>
    <w:div w:id="1894341548">
      <w:bodyDiv w:val="1"/>
      <w:marLeft w:val="0"/>
      <w:marRight w:val="0"/>
      <w:marTop w:val="0"/>
      <w:marBottom w:val="0"/>
      <w:divBdr>
        <w:top w:val="none" w:sz="0" w:space="0" w:color="auto"/>
        <w:left w:val="none" w:sz="0" w:space="0" w:color="auto"/>
        <w:bottom w:val="none" w:sz="0" w:space="0" w:color="auto"/>
        <w:right w:val="none" w:sz="0" w:space="0" w:color="auto"/>
      </w:divBdr>
    </w:div>
    <w:div w:id="1894845631">
      <w:bodyDiv w:val="1"/>
      <w:marLeft w:val="0"/>
      <w:marRight w:val="0"/>
      <w:marTop w:val="0"/>
      <w:marBottom w:val="0"/>
      <w:divBdr>
        <w:top w:val="none" w:sz="0" w:space="0" w:color="auto"/>
        <w:left w:val="none" w:sz="0" w:space="0" w:color="auto"/>
        <w:bottom w:val="none" w:sz="0" w:space="0" w:color="auto"/>
        <w:right w:val="none" w:sz="0" w:space="0" w:color="auto"/>
      </w:divBdr>
    </w:div>
    <w:div w:id="1895267549">
      <w:bodyDiv w:val="1"/>
      <w:marLeft w:val="0"/>
      <w:marRight w:val="0"/>
      <w:marTop w:val="0"/>
      <w:marBottom w:val="0"/>
      <w:divBdr>
        <w:top w:val="none" w:sz="0" w:space="0" w:color="auto"/>
        <w:left w:val="none" w:sz="0" w:space="0" w:color="auto"/>
        <w:bottom w:val="none" w:sz="0" w:space="0" w:color="auto"/>
        <w:right w:val="none" w:sz="0" w:space="0" w:color="auto"/>
      </w:divBdr>
    </w:div>
    <w:div w:id="1898975094">
      <w:bodyDiv w:val="1"/>
      <w:marLeft w:val="0"/>
      <w:marRight w:val="0"/>
      <w:marTop w:val="0"/>
      <w:marBottom w:val="0"/>
      <w:divBdr>
        <w:top w:val="none" w:sz="0" w:space="0" w:color="auto"/>
        <w:left w:val="none" w:sz="0" w:space="0" w:color="auto"/>
        <w:bottom w:val="none" w:sz="0" w:space="0" w:color="auto"/>
        <w:right w:val="none" w:sz="0" w:space="0" w:color="auto"/>
      </w:divBdr>
    </w:div>
    <w:div w:id="1899197132">
      <w:bodyDiv w:val="1"/>
      <w:marLeft w:val="0"/>
      <w:marRight w:val="0"/>
      <w:marTop w:val="0"/>
      <w:marBottom w:val="0"/>
      <w:divBdr>
        <w:top w:val="none" w:sz="0" w:space="0" w:color="auto"/>
        <w:left w:val="none" w:sz="0" w:space="0" w:color="auto"/>
        <w:bottom w:val="none" w:sz="0" w:space="0" w:color="auto"/>
        <w:right w:val="none" w:sz="0" w:space="0" w:color="auto"/>
      </w:divBdr>
    </w:div>
    <w:div w:id="1901673803">
      <w:bodyDiv w:val="1"/>
      <w:marLeft w:val="0"/>
      <w:marRight w:val="0"/>
      <w:marTop w:val="0"/>
      <w:marBottom w:val="0"/>
      <w:divBdr>
        <w:top w:val="none" w:sz="0" w:space="0" w:color="auto"/>
        <w:left w:val="none" w:sz="0" w:space="0" w:color="auto"/>
        <w:bottom w:val="none" w:sz="0" w:space="0" w:color="auto"/>
        <w:right w:val="none" w:sz="0" w:space="0" w:color="auto"/>
      </w:divBdr>
    </w:div>
    <w:div w:id="1904216874">
      <w:bodyDiv w:val="1"/>
      <w:marLeft w:val="0"/>
      <w:marRight w:val="0"/>
      <w:marTop w:val="0"/>
      <w:marBottom w:val="0"/>
      <w:divBdr>
        <w:top w:val="none" w:sz="0" w:space="0" w:color="auto"/>
        <w:left w:val="none" w:sz="0" w:space="0" w:color="auto"/>
        <w:bottom w:val="none" w:sz="0" w:space="0" w:color="auto"/>
        <w:right w:val="none" w:sz="0" w:space="0" w:color="auto"/>
      </w:divBdr>
    </w:div>
    <w:div w:id="1904291417">
      <w:bodyDiv w:val="1"/>
      <w:marLeft w:val="0"/>
      <w:marRight w:val="0"/>
      <w:marTop w:val="0"/>
      <w:marBottom w:val="0"/>
      <w:divBdr>
        <w:top w:val="none" w:sz="0" w:space="0" w:color="auto"/>
        <w:left w:val="none" w:sz="0" w:space="0" w:color="auto"/>
        <w:bottom w:val="none" w:sz="0" w:space="0" w:color="auto"/>
        <w:right w:val="none" w:sz="0" w:space="0" w:color="auto"/>
      </w:divBdr>
    </w:div>
    <w:div w:id="1909413060">
      <w:bodyDiv w:val="1"/>
      <w:marLeft w:val="0"/>
      <w:marRight w:val="0"/>
      <w:marTop w:val="0"/>
      <w:marBottom w:val="0"/>
      <w:divBdr>
        <w:top w:val="none" w:sz="0" w:space="0" w:color="auto"/>
        <w:left w:val="none" w:sz="0" w:space="0" w:color="auto"/>
        <w:bottom w:val="none" w:sz="0" w:space="0" w:color="auto"/>
        <w:right w:val="none" w:sz="0" w:space="0" w:color="auto"/>
      </w:divBdr>
    </w:div>
    <w:div w:id="1911185044">
      <w:bodyDiv w:val="1"/>
      <w:marLeft w:val="0"/>
      <w:marRight w:val="0"/>
      <w:marTop w:val="0"/>
      <w:marBottom w:val="0"/>
      <w:divBdr>
        <w:top w:val="none" w:sz="0" w:space="0" w:color="auto"/>
        <w:left w:val="none" w:sz="0" w:space="0" w:color="auto"/>
        <w:bottom w:val="none" w:sz="0" w:space="0" w:color="auto"/>
        <w:right w:val="none" w:sz="0" w:space="0" w:color="auto"/>
      </w:divBdr>
    </w:div>
    <w:div w:id="1911423295">
      <w:bodyDiv w:val="1"/>
      <w:marLeft w:val="0"/>
      <w:marRight w:val="0"/>
      <w:marTop w:val="0"/>
      <w:marBottom w:val="0"/>
      <w:divBdr>
        <w:top w:val="none" w:sz="0" w:space="0" w:color="auto"/>
        <w:left w:val="none" w:sz="0" w:space="0" w:color="auto"/>
        <w:bottom w:val="none" w:sz="0" w:space="0" w:color="auto"/>
        <w:right w:val="none" w:sz="0" w:space="0" w:color="auto"/>
      </w:divBdr>
    </w:div>
    <w:div w:id="1914776748">
      <w:bodyDiv w:val="1"/>
      <w:marLeft w:val="0"/>
      <w:marRight w:val="0"/>
      <w:marTop w:val="0"/>
      <w:marBottom w:val="0"/>
      <w:divBdr>
        <w:top w:val="none" w:sz="0" w:space="0" w:color="auto"/>
        <w:left w:val="none" w:sz="0" w:space="0" w:color="auto"/>
        <w:bottom w:val="none" w:sz="0" w:space="0" w:color="auto"/>
        <w:right w:val="none" w:sz="0" w:space="0" w:color="auto"/>
      </w:divBdr>
    </w:div>
    <w:div w:id="1916436070">
      <w:bodyDiv w:val="1"/>
      <w:marLeft w:val="0"/>
      <w:marRight w:val="0"/>
      <w:marTop w:val="0"/>
      <w:marBottom w:val="0"/>
      <w:divBdr>
        <w:top w:val="none" w:sz="0" w:space="0" w:color="auto"/>
        <w:left w:val="none" w:sz="0" w:space="0" w:color="auto"/>
        <w:bottom w:val="none" w:sz="0" w:space="0" w:color="auto"/>
        <w:right w:val="none" w:sz="0" w:space="0" w:color="auto"/>
      </w:divBdr>
    </w:div>
    <w:div w:id="1918786643">
      <w:bodyDiv w:val="1"/>
      <w:marLeft w:val="0"/>
      <w:marRight w:val="0"/>
      <w:marTop w:val="0"/>
      <w:marBottom w:val="0"/>
      <w:divBdr>
        <w:top w:val="none" w:sz="0" w:space="0" w:color="auto"/>
        <w:left w:val="none" w:sz="0" w:space="0" w:color="auto"/>
        <w:bottom w:val="none" w:sz="0" w:space="0" w:color="auto"/>
        <w:right w:val="none" w:sz="0" w:space="0" w:color="auto"/>
      </w:divBdr>
    </w:div>
    <w:div w:id="1930189168">
      <w:bodyDiv w:val="1"/>
      <w:marLeft w:val="0"/>
      <w:marRight w:val="0"/>
      <w:marTop w:val="0"/>
      <w:marBottom w:val="0"/>
      <w:divBdr>
        <w:top w:val="none" w:sz="0" w:space="0" w:color="auto"/>
        <w:left w:val="none" w:sz="0" w:space="0" w:color="auto"/>
        <w:bottom w:val="none" w:sz="0" w:space="0" w:color="auto"/>
        <w:right w:val="none" w:sz="0" w:space="0" w:color="auto"/>
      </w:divBdr>
    </w:div>
    <w:div w:id="1930771664">
      <w:bodyDiv w:val="1"/>
      <w:marLeft w:val="0"/>
      <w:marRight w:val="0"/>
      <w:marTop w:val="0"/>
      <w:marBottom w:val="0"/>
      <w:divBdr>
        <w:top w:val="none" w:sz="0" w:space="0" w:color="auto"/>
        <w:left w:val="none" w:sz="0" w:space="0" w:color="auto"/>
        <w:bottom w:val="none" w:sz="0" w:space="0" w:color="auto"/>
        <w:right w:val="none" w:sz="0" w:space="0" w:color="auto"/>
      </w:divBdr>
    </w:div>
    <w:div w:id="1930892071">
      <w:bodyDiv w:val="1"/>
      <w:marLeft w:val="0"/>
      <w:marRight w:val="0"/>
      <w:marTop w:val="0"/>
      <w:marBottom w:val="0"/>
      <w:divBdr>
        <w:top w:val="none" w:sz="0" w:space="0" w:color="auto"/>
        <w:left w:val="none" w:sz="0" w:space="0" w:color="auto"/>
        <w:bottom w:val="none" w:sz="0" w:space="0" w:color="auto"/>
        <w:right w:val="none" w:sz="0" w:space="0" w:color="auto"/>
      </w:divBdr>
    </w:div>
    <w:div w:id="1934584068">
      <w:bodyDiv w:val="1"/>
      <w:marLeft w:val="0"/>
      <w:marRight w:val="0"/>
      <w:marTop w:val="0"/>
      <w:marBottom w:val="0"/>
      <w:divBdr>
        <w:top w:val="none" w:sz="0" w:space="0" w:color="auto"/>
        <w:left w:val="none" w:sz="0" w:space="0" w:color="auto"/>
        <w:bottom w:val="none" w:sz="0" w:space="0" w:color="auto"/>
        <w:right w:val="none" w:sz="0" w:space="0" w:color="auto"/>
      </w:divBdr>
    </w:div>
    <w:div w:id="1934775188">
      <w:bodyDiv w:val="1"/>
      <w:marLeft w:val="0"/>
      <w:marRight w:val="0"/>
      <w:marTop w:val="0"/>
      <w:marBottom w:val="0"/>
      <w:divBdr>
        <w:top w:val="none" w:sz="0" w:space="0" w:color="auto"/>
        <w:left w:val="none" w:sz="0" w:space="0" w:color="auto"/>
        <w:bottom w:val="none" w:sz="0" w:space="0" w:color="auto"/>
        <w:right w:val="none" w:sz="0" w:space="0" w:color="auto"/>
      </w:divBdr>
    </w:div>
    <w:div w:id="1935556579">
      <w:bodyDiv w:val="1"/>
      <w:marLeft w:val="0"/>
      <w:marRight w:val="0"/>
      <w:marTop w:val="0"/>
      <w:marBottom w:val="0"/>
      <w:divBdr>
        <w:top w:val="none" w:sz="0" w:space="0" w:color="auto"/>
        <w:left w:val="none" w:sz="0" w:space="0" w:color="auto"/>
        <w:bottom w:val="none" w:sz="0" w:space="0" w:color="auto"/>
        <w:right w:val="none" w:sz="0" w:space="0" w:color="auto"/>
      </w:divBdr>
    </w:div>
    <w:div w:id="1936480066">
      <w:bodyDiv w:val="1"/>
      <w:marLeft w:val="0"/>
      <w:marRight w:val="0"/>
      <w:marTop w:val="0"/>
      <w:marBottom w:val="0"/>
      <w:divBdr>
        <w:top w:val="none" w:sz="0" w:space="0" w:color="auto"/>
        <w:left w:val="none" w:sz="0" w:space="0" w:color="auto"/>
        <w:bottom w:val="none" w:sz="0" w:space="0" w:color="auto"/>
        <w:right w:val="none" w:sz="0" w:space="0" w:color="auto"/>
      </w:divBdr>
    </w:div>
    <w:div w:id="1937248702">
      <w:bodyDiv w:val="1"/>
      <w:marLeft w:val="0"/>
      <w:marRight w:val="0"/>
      <w:marTop w:val="0"/>
      <w:marBottom w:val="0"/>
      <w:divBdr>
        <w:top w:val="none" w:sz="0" w:space="0" w:color="auto"/>
        <w:left w:val="none" w:sz="0" w:space="0" w:color="auto"/>
        <w:bottom w:val="none" w:sz="0" w:space="0" w:color="auto"/>
        <w:right w:val="none" w:sz="0" w:space="0" w:color="auto"/>
      </w:divBdr>
    </w:div>
    <w:div w:id="1938830566">
      <w:bodyDiv w:val="1"/>
      <w:marLeft w:val="0"/>
      <w:marRight w:val="0"/>
      <w:marTop w:val="0"/>
      <w:marBottom w:val="0"/>
      <w:divBdr>
        <w:top w:val="none" w:sz="0" w:space="0" w:color="auto"/>
        <w:left w:val="none" w:sz="0" w:space="0" w:color="auto"/>
        <w:bottom w:val="none" w:sz="0" w:space="0" w:color="auto"/>
        <w:right w:val="none" w:sz="0" w:space="0" w:color="auto"/>
      </w:divBdr>
    </w:div>
    <w:div w:id="1940092315">
      <w:bodyDiv w:val="1"/>
      <w:marLeft w:val="0"/>
      <w:marRight w:val="0"/>
      <w:marTop w:val="0"/>
      <w:marBottom w:val="0"/>
      <w:divBdr>
        <w:top w:val="none" w:sz="0" w:space="0" w:color="auto"/>
        <w:left w:val="none" w:sz="0" w:space="0" w:color="auto"/>
        <w:bottom w:val="none" w:sz="0" w:space="0" w:color="auto"/>
        <w:right w:val="none" w:sz="0" w:space="0" w:color="auto"/>
      </w:divBdr>
    </w:div>
    <w:div w:id="1940723688">
      <w:bodyDiv w:val="1"/>
      <w:marLeft w:val="0"/>
      <w:marRight w:val="0"/>
      <w:marTop w:val="0"/>
      <w:marBottom w:val="0"/>
      <w:divBdr>
        <w:top w:val="none" w:sz="0" w:space="0" w:color="auto"/>
        <w:left w:val="none" w:sz="0" w:space="0" w:color="auto"/>
        <w:bottom w:val="none" w:sz="0" w:space="0" w:color="auto"/>
        <w:right w:val="none" w:sz="0" w:space="0" w:color="auto"/>
      </w:divBdr>
    </w:div>
    <w:div w:id="1940748016">
      <w:bodyDiv w:val="1"/>
      <w:marLeft w:val="0"/>
      <w:marRight w:val="0"/>
      <w:marTop w:val="0"/>
      <w:marBottom w:val="0"/>
      <w:divBdr>
        <w:top w:val="none" w:sz="0" w:space="0" w:color="auto"/>
        <w:left w:val="none" w:sz="0" w:space="0" w:color="auto"/>
        <w:bottom w:val="none" w:sz="0" w:space="0" w:color="auto"/>
        <w:right w:val="none" w:sz="0" w:space="0" w:color="auto"/>
      </w:divBdr>
    </w:div>
    <w:div w:id="1942561877">
      <w:bodyDiv w:val="1"/>
      <w:marLeft w:val="0"/>
      <w:marRight w:val="0"/>
      <w:marTop w:val="0"/>
      <w:marBottom w:val="0"/>
      <w:divBdr>
        <w:top w:val="none" w:sz="0" w:space="0" w:color="auto"/>
        <w:left w:val="none" w:sz="0" w:space="0" w:color="auto"/>
        <w:bottom w:val="none" w:sz="0" w:space="0" w:color="auto"/>
        <w:right w:val="none" w:sz="0" w:space="0" w:color="auto"/>
      </w:divBdr>
    </w:div>
    <w:div w:id="1942838818">
      <w:bodyDiv w:val="1"/>
      <w:marLeft w:val="0"/>
      <w:marRight w:val="0"/>
      <w:marTop w:val="0"/>
      <w:marBottom w:val="0"/>
      <w:divBdr>
        <w:top w:val="none" w:sz="0" w:space="0" w:color="auto"/>
        <w:left w:val="none" w:sz="0" w:space="0" w:color="auto"/>
        <w:bottom w:val="none" w:sz="0" w:space="0" w:color="auto"/>
        <w:right w:val="none" w:sz="0" w:space="0" w:color="auto"/>
      </w:divBdr>
    </w:div>
    <w:div w:id="1943339758">
      <w:bodyDiv w:val="1"/>
      <w:marLeft w:val="0"/>
      <w:marRight w:val="0"/>
      <w:marTop w:val="0"/>
      <w:marBottom w:val="0"/>
      <w:divBdr>
        <w:top w:val="none" w:sz="0" w:space="0" w:color="auto"/>
        <w:left w:val="none" w:sz="0" w:space="0" w:color="auto"/>
        <w:bottom w:val="none" w:sz="0" w:space="0" w:color="auto"/>
        <w:right w:val="none" w:sz="0" w:space="0" w:color="auto"/>
      </w:divBdr>
    </w:div>
    <w:div w:id="1944531270">
      <w:bodyDiv w:val="1"/>
      <w:marLeft w:val="0"/>
      <w:marRight w:val="0"/>
      <w:marTop w:val="0"/>
      <w:marBottom w:val="0"/>
      <w:divBdr>
        <w:top w:val="none" w:sz="0" w:space="0" w:color="auto"/>
        <w:left w:val="none" w:sz="0" w:space="0" w:color="auto"/>
        <w:bottom w:val="none" w:sz="0" w:space="0" w:color="auto"/>
        <w:right w:val="none" w:sz="0" w:space="0" w:color="auto"/>
      </w:divBdr>
    </w:div>
    <w:div w:id="1944726728">
      <w:bodyDiv w:val="1"/>
      <w:marLeft w:val="0"/>
      <w:marRight w:val="0"/>
      <w:marTop w:val="0"/>
      <w:marBottom w:val="0"/>
      <w:divBdr>
        <w:top w:val="none" w:sz="0" w:space="0" w:color="auto"/>
        <w:left w:val="none" w:sz="0" w:space="0" w:color="auto"/>
        <w:bottom w:val="none" w:sz="0" w:space="0" w:color="auto"/>
        <w:right w:val="none" w:sz="0" w:space="0" w:color="auto"/>
      </w:divBdr>
    </w:div>
    <w:div w:id="1948537110">
      <w:bodyDiv w:val="1"/>
      <w:marLeft w:val="0"/>
      <w:marRight w:val="0"/>
      <w:marTop w:val="0"/>
      <w:marBottom w:val="0"/>
      <w:divBdr>
        <w:top w:val="none" w:sz="0" w:space="0" w:color="auto"/>
        <w:left w:val="none" w:sz="0" w:space="0" w:color="auto"/>
        <w:bottom w:val="none" w:sz="0" w:space="0" w:color="auto"/>
        <w:right w:val="none" w:sz="0" w:space="0" w:color="auto"/>
      </w:divBdr>
    </w:div>
    <w:div w:id="1949854482">
      <w:bodyDiv w:val="1"/>
      <w:marLeft w:val="0"/>
      <w:marRight w:val="0"/>
      <w:marTop w:val="0"/>
      <w:marBottom w:val="0"/>
      <w:divBdr>
        <w:top w:val="none" w:sz="0" w:space="0" w:color="auto"/>
        <w:left w:val="none" w:sz="0" w:space="0" w:color="auto"/>
        <w:bottom w:val="none" w:sz="0" w:space="0" w:color="auto"/>
        <w:right w:val="none" w:sz="0" w:space="0" w:color="auto"/>
      </w:divBdr>
    </w:div>
    <w:div w:id="1951159316">
      <w:bodyDiv w:val="1"/>
      <w:marLeft w:val="0"/>
      <w:marRight w:val="0"/>
      <w:marTop w:val="0"/>
      <w:marBottom w:val="0"/>
      <w:divBdr>
        <w:top w:val="none" w:sz="0" w:space="0" w:color="auto"/>
        <w:left w:val="none" w:sz="0" w:space="0" w:color="auto"/>
        <w:bottom w:val="none" w:sz="0" w:space="0" w:color="auto"/>
        <w:right w:val="none" w:sz="0" w:space="0" w:color="auto"/>
      </w:divBdr>
    </w:div>
    <w:div w:id="1956449162">
      <w:bodyDiv w:val="1"/>
      <w:marLeft w:val="0"/>
      <w:marRight w:val="0"/>
      <w:marTop w:val="0"/>
      <w:marBottom w:val="0"/>
      <w:divBdr>
        <w:top w:val="none" w:sz="0" w:space="0" w:color="auto"/>
        <w:left w:val="none" w:sz="0" w:space="0" w:color="auto"/>
        <w:bottom w:val="none" w:sz="0" w:space="0" w:color="auto"/>
        <w:right w:val="none" w:sz="0" w:space="0" w:color="auto"/>
      </w:divBdr>
    </w:div>
    <w:div w:id="1960910400">
      <w:bodyDiv w:val="1"/>
      <w:marLeft w:val="0"/>
      <w:marRight w:val="0"/>
      <w:marTop w:val="0"/>
      <w:marBottom w:val="0"/>
      <w:divBdr>
        <w:top w:val="none" w:sz="0" w:space="0" w:color="auto"/>
        <w:left w:val="none" w:sz="0" w:space="0" w:color="auto"/>
        <w:bottom w:val="none" w:sz="0" w:space="0" w:color="auto"/>
        <w:right w:val="none" w:sz="0" w:space="0" w:color="auto"/>
      </w:divBdr>
    </w:div>
    <w:div w:id="1961521954">
      <w:bodyDiv w:val="1"/>
      <w:marLeft w:val="0"/>
      <w:marRight w:val="0"/>
      <w:marTop w:val="0"/>
      <w:marBottom w:val="0"/>
      <w:divBdr>
        <w:top w:val="none" w:sz="0" w:space="0" w:color="auto"/>
        <w:left w:val="none" w:sz="0" w:space="0" w:color="auto"/>
        <w:bottom w:val="none" w:sz="0" w:space="0" w:color="auto"/>
        <w:right w:val="none" w:sz="0" w:space="0" w:color="auto"/>
      </w:divBdr>
    </w:div>
    <w:div w:id="1963148712">
      <w:bodyDiv w:val="1"/>
      <w:marLeft w:val="0"/>
      <w:marRight w:val="0"/>
      <w:marTop w:val="0"/>
      <w:marBottom w:val="0"/>
      <w:divBdr>
        <w:top w:val="none" w:sz="0" w:space="0" w:color="auto"/>
        <w:left w:val="none" w:sz="0" w:space="0" w:color="auto"/>
        <w:bottom w:val="none" w:sz="0" w:space="0" w:color="auto"/>
        <w:right w:val="none" w:sz="0" w:space="0" w:color="auto"/>
      </w:divBdr>
    </w:div>
    <w:div w:id="1965233784">
      <w:bodyDiv w:val="1"/>
      <w:marLeft w:val="0"/>
      <w:marRight w:val="0"/>
      <w:marTop w:val="0"/>
      <w:marBottom w:val="0"/>
      <w:divBdr>
        <w:top w:val="none" w:sz="0" w:space="0" w:color="auto"/>
        <w:left w:val="none" w:sz="0" w:space="0" w:color="auto"/>
        <w:bottom w:val="none" w:sz="0" w:space="0" w:color="auto"/>
        <w:right w:val="none" w:sz="0" w:space="0" w:color="auto"/>
      </w:divBdr>
    </w:div>
    <w:div w:id="1966231657">
      <w:bodyDiv w:val="1"/>
      <w:marLeft w:val="0"/>
      <w:marRight w:val="0"/>
      <w:marTop w:val="0"/>
      <w:marBottom w:val="0"/>
      <w:divBdr>
        <w:top w:val="none" w:sz="0" w:space="0" w:color="auto"/>
        <w:left w:val="none" w:sz="0" w:space="0" w:color="auto"/>
        <w:bottom w:val="none" w:sz="0" w:space="0" w:color="auto"/>
        <w:right w:val="none" w:sz="0" w:space="0" w:color="auto"/>
      </w:divBdr>
    </w:div>
    <w:div w:id="1966495643">
      <w:bodyDiv w:val="1"/>
      <w:marLeft w:val="0"/>
      <w:marRight w:val="0"/>
      <w:marTop w:val="0"/>
      <w:marBottom w:val="0"/>
      <w:divBdr>
        <w:top w:val="none" w:sz="0" w:space="0" w:color="auto"/>
        <w:left w:val="none" w:sz="0" w:space="0" w:color="auto"/>
        <w:bottom w:val="none" w:sz="0" w:space="0" w:color="auto"/>
        <w:right w:val="none" w:sz="0" w:space="0" w:color="auto"/>
      </w:divBdr>
    </w:div>
    <w:div w:id="1968118139">
      <w:bodyDiv w:val="1"/>
      <w:marLeft w:val="0"/>
      <w:marRight w:val="0"/>
      <w:marTop w:val="0"/>
      <w:marBottom w:val="0"/>
      <w:divBdr>
        <w:top w:val="none" w:sz="0" w:space="0" w:color="auto"/>
        <w:left w:val="none" w:sz="0" w:space="0" w:color="auto"/>
        <w:bottom w:val="none" w:sz="0" w:space="0" w:color="auto"/>
        <w:right w:val="none" w:sz="0" w:space="0" w:color="auto"/>
      </w:divBdr>
    </w:div>
    <w:div w:id="1968270164">
      <w:bodyDiv w:val="1"/>
      <w:marLeft w:val="0"/>
      <w:marRight w:val="0"/>
      <w:marTop w:val="0"/>
      <w:marBottom w:val="0"/>
      <w:divBdr>
        <w:top w:val="none" w:sz="0" w:space="0" w:color="auto"/>
        <w:left w:val="none" w:sz="0" w:space="0" w:color="auto"/>
        <w:bottom w:val="none" w:sz="0" w:space="0" w:color="auto"/>
        <w:right w:val="none" w:sz="0" w:space="0" w:color="auto"/>
      </w:divBdr>
    </w:div>
    <w:div w:id="1970895401">
      <w:bodyDiv w:val="1"/>
      <w:marLeft w:val="0"/>
      <w:marRight w:val="0"/>
      <w:marTop w:val="0"/>
      <w:marBottom w:val="0"/>
      <w:divBdr>
        <w:top w:val="none" w:sz="0" w:space="0" w:color="auto"/>
        <w:left w:val="none" w:sz="0" w:space="0" w:color="auto"/>
        <w:bottom w:val="none" w:sz="0" w:space="0" w:color="auto"/>
        <w:right w:val="none" w:sz="0" w:space="0" w:color="auto"/>
      </w:divBdr>
    </w:div>
    <w:div w:id="1974090746">
      <w:bodyDiv w:val="1"/>
      <w:marLeft w:val="0"/>
      <w:marRight w:val="0"/>
      <w:marTop w:val="0"/>
      <w:marBottom w:val="0"/>
      <w:divBdr>
        <w:top w:val="none" w:sz="0" w:space="0" w:color="auto"/>
        <w:left w:val="none" w:sz="0" w:space="0" w:color="auto"/>
        <w:bottom w:val="none" w:sz="0" w:space="0" w:color="auto"/>
        <w:right w:val="none" w:sz="0" w:space="0" w:color="auto"/>
      </w:divBdr>
    </w:div>
    <w:div w:id="1978685712">
      <w:bodyDiv w:val="1"/>
      <w:marLeft w:val="0"/>
      <w:marRight w:val="0"/>
      <w:marTop w:val="0"/>
      <w:marBottom w:val="0"/>
      <w:divBdr>
        <w:top w:val="none" w:sz="0" w:space="0" w:color="auto"/>
        <w:left w:val="none" w:sz="0" w:space="0" w:color="auto"/>
        <w:bottom w:val="none" w:sz="0" w:space="0" w:color="auto"/>
        <w:right w:val="none" w:sz="0" w:space="0" w:color="auto"/>
      </w:divBdr>
    </w:div>
    <w:div w:id="1981417073">
      <w:bodyDiv w:val="1"/>
      <w:marLeft w:val="0"/>
      <w:marRight w:val="0"/>
      <w:marTop w:val="0"/>
      <w:marBottom w:val="0"/>
      <w:divBdr>
        <w:top w:val="none" w:sz="0" w:space="0" w:color="auto"/>
        <w:left w:val="none" w:sz="0" w:space="0" w:color="auto"/>
        <w:bottom w:val="none" w:sz="0" w:space="0" w:color="auto"/>
        <w:right w:val="none" w:sz="0" w:space="0" w:color="auto"/>
      </w:divBdr>
    </w:div>
    <w:div w:id="1983075408">
      <w:bodyDiv w:val="1"/>
      <w:marLeft w:val="0"/>
      <w:marRight w:val="0"/>
      <w:marTop w:val="0"/>
      <w:marBottom w:val="0"/>
      <w:divBdr>
        <w:top w:val="none" w:sz="0" w:space="0" w:color="auto"/>
        <w:left w:val="none" w:sz="0" w:space="0" w:color="auto"/>
        <w:bottom w:val="none" w:sz="0" w:space="0" w:color="auto"/>
        <w:right w:val="none" w:sz="0" w:space="0" w:color="auto"/>
      </w:divBdr>
    </w:div>
    <w:div w:id="1983342998">
      <w:bodyDiv w:val="1"/>
      <w:marLeft w:val="0"/>
      <w:marRight w:val="0"/>
      <w:marTop w:val="0"/>
      <w:marBottom w:val="0"/>
      <w:divBdr>
        <w:top w:val="none" w:sz="0" w:space="0" w:color="auto"/>
        <w:left w:val="none" w:sz="0" w:space="0" w:color="auto"/>
        <w:bottom w:val="none" w:sz="0" w:space="0" w:color="auto"/>
        <w:right w:val="none" w:sz="0" w:space="0" w:color="auto"/>
      </w:divBdr>
    </w:div>
    <w:div w:id="1984458858">
      <w:bodyDiv w:val="1"/>
      <w:marLeft w:val="0"/>
      <w:marRight w:val="0"/>
      <w:marTop w:val="0"/>
      <w:marBottom w:val="0"/>
      <w:divBdr>
        <w:top w:val="none" w:sz="0" w:space="0" w:color="auto"/>
        <w:left w:val="none" w:sz="0" w:space="0" w:color="auto"/>
        <w:bottom w:val="none" w:sz="0" w:space="0" w:color="auto"/>
        <w:right w:val="none" w:sz="0" w:space="0" w:color="auto"/>
      </w:divBdr>
    </w:div>
    <w:div w:id="1984694495">
      <w:bodyDiv w:val="1"/>
      <w:marLeft w:val="0"/>
      <w:marRight w:val="0"/>
      <w:marTop w:val="0"/>
      <w:marBottom w:val="0"/>
      <w:divBdr>
        <w:top w:val="none" w:sz="0" w:space="0" w:color="auto"/>
        <w:left w:val="none" w:sz="0" w:space="0" w:color="auto"/>
        <w:bottom w:val="none" w:sz="0" w:space="0" w:color="auto"/>
        <w:right w:val="none" w:sz="0" w:space="0" w:color="auto"/>
      </w:divBdr>
    </w:div>
    <w:div w:id="1986810284">
      <w:bodyDiv w:val="1"/>
      <w:marLeft w:val="0"/>
      <w:marRight w:val="0"/>
      <w:marTop w:val="0"/>
      <w:marBottom w:val="0"/>
      <w:divBdr>
        <w:top w:val="none" w:sz="0" w:space="0" w:color="auto"/>
        <w:left w:val="none" w:sz="0" w:space="0" w:color="auto"/>
        <w:bottom w:val="none" w:sz="0" w:space="0" w:color="auto"/>
        <w:right w:val="none" w:sz="0" w:space="0" w:color="auto"/>
      </w:divBdr>
    </w:div>
    <w:div w:id="1987277185">
      <w:bodyDiv w:val="1"/>
      <w:marLeft w:val="0"/>
      <w:marRight w:val="0"/>
      <w:marTop w:val="0"/>
      <w:marBottom w:val="0"/>
      <w:divBdr>
        <w:top w:val="none" w:sz="0" w:space="0" w:color="auto"/>
        <w:left w:val="none" w:sz="0" w:space="0" w:color="auto"/>
        <w:bottom w:val="none" w:sz="0" w:space="0" w:color="auto"/>
        <w:right w:val="none" w:sz="0" w:space="0" w:color="auto"/>
      </w:divBdr>
    </w:div>
    <w:div w:id="1991783443">
      <w:bodyDiv w:val="1"/>
      <w:marLeft w:val="0"/>
      <w:marRight w:val="0"/>
      <w:marTop w:val="0"/>
      <w:marBottom w:val="0"/>
      <w:divBdr>
        <w:top w:val="none" w:sz="0" w:space="0" w:color="auto"/>
        <w:left w:val="none" w:sz="0" w:space="0" w:color="auto"/>
        <w:bottom w:val="none" w:sz="0" w:space="0" w:color="auto"/>
        <w:right w:val="none" w:sz="0" w:space="0" w:color="auto"/>
      </w:divBdr>
    </w:div>
    <w:div w:id="1994529527">
      <w:bodyDiv w:val="1"/>
      <w:marLeft w:val="0"/>
      <w:marRight w:val="0"/>
      <w:marTop w:val="0"/>
      <w:marBottom w:val="0"/>
      <w:divBdr>
        <w:top w:val="none" w:sz="0" w:space="0" w:color="auto"/>
        <w:left w:val="none" w:sz="0" w:space="0" w:color="auto"/>
        <w:bottom w:val="none" w:sz="0" w:space="0" w:color="auto"/>
        <w:right w:val="none" w:sz="0" w:space="0" w:color="auto"/>
      </w:divBdr>
    </w:div>
    <w:div w:id="1996176317">
      <w:bodyDiv w:val="1"/>
      <w:marLeft w:val="0"/>
      <w:marRight w:val="0"/>
      <w:marTop w:val="0"/>
      <w:marBottom w:val="0"/>
      <w:divBdr>
        <w:top w:val="none" w:sz="0" w:space="0" w:color="auto"/>
        <w:left w:val="none" w:sz="0" w:space="0" w:color="auto"/>
        <w:bottom w:val="none" w:sz="0" w:space="0" w:color="auto"/>
        <w:right w:val="none" w:sz="0" w:space="0" w:color="auto"/>
      </w:divBdr>
    </w:div>
    <w:div w:id="1999264750">
      <w:bodyDiv w:val="1"/>
      <w:marLeft w:val="0"/>
      <w:marRight w:val="0"/>
      <w:marTop w:val="0"/>
      <w:marBottom w:val="0"/>
      <w:divBdr>
        <w:top w:val="none" w:sz="0" w:space="0" w:color="auto"/>
        <w:left w:val="none" w:sz="0" w:space="0" w:color="auto"/>
        <w:bottom w:val="none" w:sz="0" w:space="0" w:color="auto"/>
        <w:right w:val="none" w:sz="0" w:space="0" w:color="auto"/>
      </w:divBdr>
    </w:div>
    <w:div w:id="1999579121">
      <w:bodyDiv w:val="1"/>
      <w:marLeft w:val="0"/>
      <w:marRight w:val="0"/>
      <w:marTop w:val="0"/>
      <w:marBottom w:val="0"/>
      <w:divBdr>
        <w:top w:val="none" w:sz="0" w:space="0" w:color="auto"/>
        <w:left w:val="none" w:sz="0" w:space="0" w:color="auto"/>
        <w:bottom w:val="none" w:sz="0" w:space="0" w:color="auto"/>
        <w:right w:val="none" w:sz="0" w:space="0" w:color="auto"/>
      </w:divBdr>
    </w:div>
    <w:div w:id="1999847262">
      <w:bodyDiv w:val="1"/>
      <w:marLeft w:val="0"/>
      <w:marRight w:val="0"/>
      <w:marTop w:val="0"/>
      <w:marBottom w:val="0"/>
      <w:divBdr>
        <w:top w:val="none" w:sz="0" w:space="0" w:color="auto"/>
        <w:left w:val="none" w:sz="0" w:space="0" w:color="auto"/>
        <w:bottom w:val="none" w:sz="0" w:space="0" w:color="auto"/>
        <w:right w:val="none" w:sz="0" w:space="0" w:color="auto"/>
      </w:divBdr>
    </w:div>
    <w:div w:id="2001275994">
      <w:bodyDiv w:val="1"/>
      <w:marLeft w:val="0"/>
      <w:marRight w:val="0"/>
      <w:marTop w:val="0"/>
      <w:marBottom w:val="0"/>
      <w:divBdr>
        <w:top w:val="none" w:sz="0" w:space="0" w:color="auto"/>
        <w:left w:val="none" w:sz="0" w:space="0" w:color="auto"/>
        <w:bottom w:val="none" w:sz="0" w:space="0" w:color="auto"/>
        <w:right w:val="none" w:sz="0" w:space="0" w:color="auto"/>
      </w:divBdr>
    </w:div>
    <w:div w:id="2004773915">
      <w:bodyDiv w:val="1"/>
      <w:marLeft w:val="0"/>
      <w:marRight w:val="0"/>
      <w:marTop w:val="0"/>
      <w:marBottom w:val="0"/>
      <w:divBdr>
        <w:top w:val="none" w:sz="0" w:space="0" w:color="auto"/>
        <w:left w:val="none" w:sz="0" w:space="0" w:color="auto"/>
        <w:bottom w:val="none" w:sz="0" w:space="0" w:color="auto"/>
        <w:right w:val="none" w:sz="0" w:space="0" w:color="auto"/>
      </w:divBdr>
    </w:div>
    <w:div w:id="2005544659">
      <w:bodyDiv w:val="1"/>
      <w:marLeft w:val="0"/>
      <w:marRight w:val="0"/>
      <w:marTop w:val="0"/>
      <w:marBottom w:val="0"/>
      <w:divBdr>
        <w:top w:val="none" w:sz="0" w:space="0" w:color="auto"/>
        <w:left w:val="none" w:sz="0" w:space="0" w:color="auto"/>
        <w:bottom w:val="none" w:sz="0" w:space="0" w:color="auto"/>
        <w:right w:val="none" w:sz="0" w:space="0" w:color="auto"/>
      </w:divBdr>
    </w:div>
    <w:div w:id="2008942192">
      <w:bodyDiv w:val="1"/>
      <w:marLeft w:val="0"/>
      <w:marRight w:val="0"/>
      <w:marTop w:val="0"/>
      <w:marBottom w:val="0"/>
      <w:divBdr>
        <w:top w:val="none" w:sz="0" w:space="0" w:color="auto"/>
        <w:left w:val="none" w:sz="0" w:space="0" w:color="auto"/>
        <w:bottom w:val="none" w:sz="0" w:space="0" w:color="auto"/>
        <w:right w:val="none" w:sz="0" w:space="0" w:color="auto"/>
      </w:divBdr>
    </w:div>
    <w:div w:id="2009286529">
      <w:bodyDiv w:val="1"/>
      <w:marLeft w:val="0"/>
      <w:marRight w:val="0"/>
      <w:marTop w:val="0"/>
      <w:marBottom w:val="0"/>
      <w:divBdr>
        <w:top w:val="none" w:sz="0" w:space="0" w:color="auto"/>
        <w:left w:val="none" w:sz="0" w:space="0" w:color="auto"/>
        <w:bottom w:val="none" w:sz="0" w:space="0" w:color="auto"/>
        <w:right w:val="none" w:sz="0" w:space="0" w:color="auto"/>
      </w:divBdr>
    </w:div>
    <w:div w:id="2011129556">
      <w:bodyDiv w:val="1"/>
      <w:marLeft w:val="0"/>
      <w:marRight w:val="0"/>
      <w:marTop w:val="0"/>
      <w:marBottom w:val="0"/>
      <w:divBdr>
        <w:top w:val="none" w:sz="0" w:space="0" w:color="auto"/>
        <w:left w:val="none" w:sz="0" w:space="0" w:color="auto"/>
        <w:bottom w:val="none" w:sz="0" w:space="0" w:color="auto"/>
        <w:right w:val="none" w:sz="0" w:space="0" w:color="auto"/>
      </w:divBdr>
    </w:div>
    <w:div w:id="2012101462">
      <w:bodyDiv w:val="1"/>
      <w:marLeft w:val="0"/>
      <w:marRight w:val="0"/>
      <w:marTop w:val="0"/>
      <w:marBottom w:val="0"/>
      <w:divBdr>
        <w:top w:val="none" w:sz="0" w:space="0" w:color="auto"/>
        <w:left w:val="none" w:sz="0" w:space="0" w:color="auto"/>
        <w:bottom w:val="none" w:sz="0" w:space="0" w:color="auto"/>
        <w:right w:val="none" w:sz="0" w:space="0" w:color="auto"/>
      </w:divBdr>
    </w:div>
    <w:div w:id="2018455838">
      <w:bodyDiv w:val="1"/>
      <w:marLeft w:val="0"/>
      <w:marRight w:val="0"/>
      <w:marTop w:val="0"/>
      <w:marBottom w:val="0"/>
      <w:divBdr>
        <w:top w:val="none" w:sz="0" w:space="0" w:color="auto"/>
        <w:left w:val="none" w:sz="0" w:space="0" w:color="auto"/>
        <w:bottom w:val="none" w:sz="0" w:space="0" w:color="auto"/>
        <w:right w:val="none" w:sz="0" w:space="0" w:color="auto"/>
      </w:divBdr>
    </w:div>
    <w:div w:id="2022386873">
      <w:bodyDiv w:val="1"/>
      <w:marLeft w:val="0"/>
      <w:marRight w:val="0"/>
      <w:marTop w:val="0"/>
      <w:marBottom w:val="0"/>
      <w:divBdr>
        <w:top w:val="none" w:sz="0" w:space="0" w:color="auto"/>
        <w:left w:val="none" w:sz="0" w:space="0" w:color="auto"/>
        <w:bottom w:val="none" w:sz="0" w:space="0" w:color="auto"/>
        <w:right w:val="none" w:sz="0" w:space="0" w:color="auto"/>
      </w:divBdr>
    </w:div>
    <w:div w:id="2023699834">
      <w:bodyDiv w:val="1"/>
      <w:marLeft w:val="0"/>
      <w:marRight w:val="0"/>
      <w:marTop w:val="0"/>
      <w:marBottom w:val="0"/>
      <w:divBdr>
        <w:top w:val="none" w:sz="0" w:space="0" w:color="auto"/>
        <w:left w:val="none" w:sz="0" w:space="0" w:color="auto"/>
        <w:bottom w:val="none" w:sz="0" w:space="0" w:color="auto"/>
        <w:right w:val="none" w:sz="0" w:space="0" w:color="auto"/>
      </w:divBdr>
    </w:div>
    <w:div w:id="2026176861">
      <w:bodyDiv w:val="1"/>
      <w:marLeft w:val="0"/>
      <w:marRight w:val="0"/>
      <w:marTop w:val="0"/>
      <w:marBottom w:val="0"/>
      <w:divBdr>
        <w:top w:val="none" w:sz="0" w:space="0" w:color="auto"/>
        <w:left w:val="none" w:sz="0" w:space="0" w:color="auto"/>
        <w:bottom w:val="none" w:sz="0" w:space="0" w:color="auto"/>
        <w:right w:val="none" w:sz="0" w:space="0" w:color="auto"/>
      </w:divBdr>
    </w:div>
    <w:div w:id="2027173291">
      <w:bodyDiv w:val="1"/>
      <w:marLeft w:val="0"/>
      <w:marRight w:val="0"/>
      <w:marTop w:val="0"/>
      <w:marBottom w:val="0"/>
      <w:divBdr>
        <w:top w:val="none" w:sz="0" w:space="0" w:color="auto"/>
        <w:left w:val="none" w:sz="0" w:space="0" w:color="auto"/>
        <w:bottom w:val="none" w:sz="0" w:space="0" w:color="auto"/>
        <w:right w:val="none" w:sz="0" w:space="0" w:color="auto"/>
      </w:divBdr>
    </w:div>
    <w:div w:id="2028167183">
      <w:bodyDiv w:val="1"/>
      <w:marLeft w:val="0"/>
      <w:marRight w:val="0"/>
      <w:marTop w:val="0"/>
      <w:marBottom w:val="0"/>
      <w:divBdr>
        <w:top w:val="none" w:sz="0" w:space="0" w:color="auto"/>
        <w:left w:val="none" w:sz="0" w:space="0" w:color="auto"/>
        <w:bottom w:val="none" w:sz="0" w:space="0" w:color="auto"/>
        <w:right w:val="none" w:sz="0" w:space="0" w:color="auto"/>
      </w:divBdr>
    </w:div>
    <w:div w:id="2030108842">
      <w:bodyDiv w:val="1"/>
      <w:marLeft w:val="0"/>
      <w:marRight w:val="0"/>
      <w:marTop w:val="0"/>
      <w:marBottom w:val="0"/>
      <w:divBdr>
        <w:top w:val="none" w:sz="0" w:space="0" w:color="auto"/>
        <w:left w:val="none" w:sz="0" w:space="0" w:color="auto"/>
        <w:bottom w:val="none" w:sz="0" w:space="0" w:color="auto"/>
        <w:right w:val="none" w:sz="0" w:space="0" w:color="auto"/>
      </w:divBdr>
    </w:div>
    <w:div w:id="2030598127">
      <w:bodyDiv w:val="1"/>
      <w:marLeft w:val="0"/>
      <w:marRight w:val="0"/>
      <w:marTop w:val="0"/>
      <w:marBottom w:val="0"/>
      <w:divBdr>
        <w:top w:val="none" w:sz="0" w:space="0" w:color="auto"/>
        <w:left w:val="none" w:sz="0" w:space="0" w:color="auto"/>
        <w:bottom w:val="none" w:sz="0" w:space="0" w:color="auto"/>
        <w:right w:val="none" w:sz="0" w:space="0" w:color="auto"/>
      </w:divBdr>
    </w:div>
    <w:div w:id="2031251182">
      <w:bodyDiv w:val="1"/>
      <w:marLeft w:val="0"/>
      <w:marRight w:val="0"/>
      <w:marTop w:val="0"/>
      <w:marBottom w:val="0"/>
      <w:divBdr>
        <w:top w:val="none" w:sz="0" w:space="0" w:color="auto"/>
        <w:left w:val="none" w:sz="0" w:space="0" w:color="auto"/>
        <w:bottom w:val="none" w:sz="0" w:space="0" w:color="auto"/>
        <w:right w:val="none" w:sz="0" w:space="0" w:color="auto"/>
      </w:divBdr>
    </w:div>
    <w:div w:id="2032947108">
      <w:bodyDiv w:val="1"/>
      <w:marLeft w:val="0"/>
      <w:marRight w:val="0"/>
      <w:marTop w:val="0"/>
      <w:marBottom w:val="0"/>
      <w:divBdr>
        <w:top w:val="none" w:sz="0" w:space="0" w:color="auto"/>
        <w:left w:val="none" w:sz="0" w:space="0" w:color="auto"/>
        <w:bottom w:val="none" w:sz="0" w:space="0" w:color="auto"/>
        <w:right w:val="none" w:sz="0" w:space="0" w:color="auto"/>
      </w:divBdr>
    </w:div>
    <w:div w:id="2035498836">
      <w:bodyDiv w:val="1"/>
      <w:marLeft w:val="0"/>
      <w:marRight w:val="0"/>
      <w:marTop w:val="0"/>
      <w:marBottom w:val="0"/>
      <w:divBdr>
        <w:top w:val="none" w:sz="0" w:space="0" w:color="auto"/>
        <w:left w:val="none" w:sz="0" w:space="0" w:color="auto"/>
        <w:bottom w:val="none" w:sz="0" w:space="0" w:color="auto"/>
        <w:right w:val="none" w:sz="0" w:space="0" w:color="auto"/>
      </w:divBdr>
    </w:div>
    <w:div w:id="2035879074">
      <w:bodyDiv w:val="1"/>
      <w:marLeft w:val="0"/>
      <w:marRight w:val="0"/>
      <w:marTop w:val="0"/>
      <w:marBottom w:val="0"/>
      <w:divBdr>
        <w:top w:val="none" w:sz="0" w:space="0" w:color="auto"/>
        <w:left w:val="none" w:sz="0" w:space="0" w:color="auto"/>
        <w:bottom w:val="none" w:sz="0" w:space="0" w:color="auto"/>
        <w:right w:val="none" w:sz="0" w:space="0" w:color="auto"/>
      </w:divBdr>
    </w:div>
    <w:div w:id="2036617748">
      <w:bodyDiv w:val="1"/>
      <w:marLeft w:val="0"/>
      <w:marRight w:val="0"/>
      <w:marTop w:val="0"/>
      <w:marBottom w:val="0"/>
      <w:divBdr>
        <w:top w:val="none" w:sz="0" w:space="0" w:color="auto"/>
        <w:left w:val="none" w:sz="0" w:space="0" w:color="auto"/>
        <w:bottom w:val="none" w:sz="0" w:space="0" w:color="auto"/>
        <w:right w:val="none" w:sz="0" w:space="0" w:color="auto"/>
      </w:divBdr>
    </w:div>
    <w:div w:id="2038845533">
      <w:bodyDiv w:val="1"/>
      <w:marLeft w:val="0"/>
      <w:marRight w:val="0"/>
      <w:marTop w:val="0"/>
      <w:marBottom w:val="0"/>
      <w:divBdr>
        <w:top w:val="none" w:sz="0" w:space="0" w:color="auto"/>
        <w:left w:val="none" w:sz="0" w:space="0" w:color="auto"/>
        <w:bottom w:val="none" w:sz="0" w:space="0" w:color="auto"/>
        <w:right w:val="none" w:sz="0" w:space="0" w:color="auto"/>
      </w:divBdr>
    </w:div>
    <w:div w:id="2043051381">
      <w:bodyDiv w:val="1"/>
      <w:marLeft w:val="0"/>
      <w:marRight w:val="0"/>
      <w:marTop w:val="0"/>
      <w:marBottom w:val="0"/>
      <w:divBdr>
        <w:top w:val="none" w:sz="0" w:space="0" w:color="auto"/>
        <w:left w:val="none" w:sz="0" w:space="0" w:color="auto"/>
        <w:bottom w:val="none" w:sz="0" w:space="0" w:color="auto"/>
        <w:right w:val="none" w:sz="0" w:space="0" w:color="auto"/>
      </w:divBdr>
    </w:div>
    <w:div w:id="2044864253">
      <w:bodyDiv w:val="1"/>
      <w:marLeft w:val="0"/>
      <w:marRight w:val="0"/>
      <w:marTop w:val="0"/>
      <w:marBottom w:val="0"/>
      <w:divBdr>
        <w:top w:val="none" w:sz="0" w:space="0" w:color="auto"/>
        <w:left w:val="none" w:sz="0" w:space="0" w:color="auto"/>
        <w:bottom w:val="none" w:sz="0" w:space="0" w:color="auto"/>
        <w:right w:val="none" w:sz="0" w:space="0" w:color="auto"/>
      </w:divBdr>
    </w:div>
    <w:div w:id="2045012315">
      <w:bodyDiv w:val="1"/>
      <w:marLeft w:val="0"/>
      <w:marRight w:val="0"/>
      <w:marTop w:val="0"/>
      <w:marBottom w:val="0"/>
      <w:divBdr>
        <w:top w:val="none" w:sz="0" w:space="0" w:color="auto"/>
        <w:left w:val="none" w:sz="0" w:space="0" w:color="auto"/>
        <w:bottom w:val="none" w:sz="0" w:space="0" w:color="auto"/>
        <w:right w:val="none" w:sz="0" w:space="0" w:color="auto"/>
      </w:divBdr>
    </w:div>
    <w:div w:id="2045134461">
      <w:bodyDiv w:val="1"/>
      <w:marLeft w:val="0"/>
      <w:marRight w:val="0"/>
      <w:marTop w:val="0"/>
      <w:marBottom w:val="0"/>
      <w:divBdr>
        <w:top w:val="none" w:sz="0" w:space="0" w:color="auto"/>
        <w:left w:val="none" w:sz="0" w:space="0" w:color="auto"/>
        <w:bottom w:val="none" w:sz="0" w:space="0" w:color="auto"/>
        <w:right w:val="none" w:sz="0" w:space="0" w:color="auto"/>
      </w:divBdr>
    </w:div>
    <w:div w:id="2045515758">
      <w:bodyDiv w:val="1"/>
      <w:marLeft w:val="0"/>
      <w:marRight w:val="0"/>
      <w:marTop w:val="0"/>
      <w:marBottom w:val="0"/>
      <w:divBdr>
        <w:top w:val="none" w:sz="0" w:space="0" w:color="auto"/>
        <w:left w:val="none" w:sz="0" w:space="0" w:color="auto"/>
        <w:bottom w:val="none" w:sz="0" w:space="0" w:color="auto"/>
        <w:right w:val="none" w:sz="0" w:space="0" w:color="auto"/>
      </w:divBdr>
    </w:div>
    <w:div w:id="2046633527">
      <w:bodyDiv w:val="1"/>
      <w:marLeft w:val="0"/>
      <w:marRight w:val="0"/>
      <w:marTop w:val="0"/>
      <w:marBottom w:val="0"/>
      <w:divBdr>
        <w:top w:val="none" w:sz="0" w:space="0" w:color="auto"/>
        <w:left w:val="none" w:sz="0" w:space="0" w:color="auto"/>
        <w:bottom w:val="none" w:sz="0" w:space="0" w:color="auto"/>
        <w:right w:val="none" w:sz="0" w:space="0" w:color="auto"/>
      </w:divBdr>
    </w:div>
    <w:div w:id="2050832670">
      <w:bodyDiv w:val="1"/>
      <w:marLeft w:val="0"/>
      <w:marRight w:val="0"/>
      <w:marTop w:val="0"/>
      <w:marBottom w:val="0"/>
      <w:divBdr>
        <w:top w:val="none" w:sz="0" w:space="0" w:color="auto"/>
        <w:left w:val="none" w:sz="0" w:space="0" w:color="auto"/>
        <w:bottom w:val="none" w:sz="0" w:space="0" w:color="auto"/>
        <w:right w:val="none" w:sz="0" w:space="0" w:color="auto"/>
      </w:divBdr>
    </w:div>
    <w:div w:id="2050909970">
      <w:bodyDiv w:val="1"/>
      <w:marLeft w:val="0"/>
      <w:marRight w:val="0"/>
      <w:marTop w:val="0"/>
      <w:marBottom w:val="0"/>
      <w:divBdr>
        <w:top w:val="none" w:sz="0" w:space="0" w:color="auto"/>
        <w:left w:val="none" w:sz="0" w:space="0" w:color="auto"/>
        <w:bottom w:val="none" w:sz="0" w:space="0" w:color="auto"/>
        <w:right w:val="none" w:sz="0" w:space="0" w:color="auto"/>
      </w:divBdr>
    </w:div>
    <w:div w:id="2050913447">
      <w:bodyDiv w:val="1"/>
      <w:marLeft w:val="0"/>
      <w:marRight w:val="0"/>
      <w:marTop w:val="0"/>
      <w:marBottom w:val="0"/>
      <w:divBdr>
        <w:top w:val="none" w:sz="0" w:space="0" w:color="auto"/>
        <w:left w:val="none" w:sz="0" w:space="0" w:color="auto"/>
        <w:bottom w:val="none" w:sz="0" w:space="0" w:color="auto"/>
        <w:right w:val="none" w:sz="0" w:space="0" w:color="auto"/>
      </w:divBdr>
    </w:div>
    <w:div w:id="2053071732">
      <w:bodyDiv w:val="1"/>
      <w:marLeft w:val="0"/>
      <w:marRight w:val="0"/>
      <w:marTop w:val="0"/>
      <w:marBottom w:val="0"/>
      <w:divBdr>
        <w:top w:val="none" w:sz="0" w:space="0" w:color="auto"/>
        <w:left w:val="none" w:sz="0" w:space="0" w:color="auto"/>
        <w:bottom w:val="none" w:sz="0" w:space="0" w:color="auto"/>
        <w:right w:val="none" w:sz="0" w:space="0" w:color="auto"/>
      </w:divBdr>
    </w:div>
    <w:div w:id="2056461671">
      <w:bodyDiv w:val="1"/>
      <w:marLeft w:val="0"/>
      <w:marRight w:val="0"/>
      <w:marTop w:val="0"/>
      <w:marBottom w:val="0"/>
      <w:divBdr>
        <w:top w:val="none" w:sz="0" w:space="0" w:color="auto"/>
        <w:left w:val="none" w:sz="0" w:space="0" w:color="auto"/>
        <w:bottom w:val="none" w:sz="0" w:space="0" w:color="auto"/>
        <w:right w:val="none" w:sz="0" w:space="0" w:color="auto"/>
      </w:divBdr>
    </w:div>
    <w:div w:id="2057465845">
      <w:bodyDiv w:val="1"/>
      <w:marLeft w:val="0"/>
      <w:marRight w:val="0"/>
      <w:marTop w:val="0"/>
      <w:marBottom w:val="0"/>
      <w:divBdr>
        <w:top w:val="none" w:sz="0" w:space="0" w:color="auto"/>
        <w:left w:val="none" w:sz="0" w:space="0" w:color="auto"/>
        <w:bottom w:val="none" w:sz="0" w:space="0" w:color="auto"/>
        <w:right w:val="none" w:sz="0" w:space="0" w:color="auto"/>
      </w:divBdr>
    </w:div>
    <w:div w:id="2059090194">
      <w:bodyDiv w:val="1"/>
      <w:marLeft w:val="0"/>
      <w:marRight w:val="0"/>
      <w:marTop w:val="0"/>
      <w:marBottom w:val="0"/>
      <w:divBdr>
        <w:top w:val="none" w:sz="0" w:space="0" w:color="auto"/>
        <w:left w:val="none" w:sz="0" w:space="0" w:color="auto"/>
        <w:bottom w:val="none" w:sz="0" w:space="0" w:color="auto"/>
        <w:right w:val="none" w:sz="0" w:space="0" w:color="auto"/>
      </w:divBdr>
    </w:div>
    <w:div w:id="2060398269">
      <w:bodyDiv w:val="1"/>
      <w:marLeft w:val="0"/>
      <w:marRight w:val="0"/>
      <w:marTop w:val="0"/>
      <w:marBottom w:val="0"/>
      <w:divBdr>
        <w:top w:val="none" w:sz="0" w:space="0" w:color="auto"/>
        <w:left w:val="none" w:sz="0" w:space="0" w:color="auto"/>
        <w:bottom w:val="none" w:sz="0" w:space="0" w:color="auto"/>
        <w:right w:val="none" w:sz="0" w:space="0" w:color="auto"/>
      </w:divBdr>
    </w:div>
    <w:div w:id="2061129438">
      <w:bodyDiv w:val="1"/>
      <w:marLeft w:val="0"/>
      <w:marRight w:val="0"/>
      <w:marTop w:val="0"/>
      <w:marBottom w:val="0"/>
      <w:divBdr>
        <w:top w:val="none" w:sz="0" w:space="0" w:color="auto"/>
        <w:left w:val="none" w:sz="0" w:space="0" w:color="auto"/>
        <w:bottom w:val="none" w:sz="0" w:space="0" w:color="auto"/>
        <w:right w:val="none" w:sz="0" w:space="0" w:color="auto"/>
      </w:divBdr>
    </w:div>
    <w:div w:id="2066096789">
      <w:bodyDiv w:val="1"/>
      <w:marLeft w:val="0"/>
      <w:marRight w:val="0"/>
      <w:marTop w:val="0"/>
      <w:marBottom w:val="0"/>
      <w:divBdr>
        <w:top w:val="none" w:sz="0" w:space="0" w:color="auto"/>
        <w:left w:val="none" w:sz="0" w:space="0" w:color="auto"/>
        <w:bottom w:val="none" w:sz="0" w:space="0" w:color="auto"/>
        <w:right w:val="none" w:sz="0" w:space="0" w:color="auto"/>
      </w:divBdr>
    </w:div>
    <w:div w:id="2069451842">
      <w:bodyDiv w:val="1"/>
      <w:marLeft w:val="0"/>
      <w:marRight w:val="0"/>
      <w:marTop w:val="0"/>
      <w:marBottom w:val="0"/>
      <w:divBdr>
        <w:top w:val="none" w:sz="0" w:space="0" w:color="auto"/>
        <w:left w:val="none" w:sz="0" w:space="0" w:color="auto"/>
        <w:bottom w:val="none" w:sz="0" w:space="0" w:color="auto"/>
        <w:right w:val="none" w:sz="0" w:space="0" w:color="auto"/>
      </w:divBdr>
    </w:div>
    <w:div w:id="2069986554">
      <w:bodyDiv w:val="1"/>
      <w:marLeft w:val="0"/>
      <w:marRight w:val="0"/>
      <w:marTop w:val="0"/>
      <w:marBottom w:val="0"/>
      <w:divBdr>
        <w:top w:val="none" w:sz="0" w:space="0" w:color="auto"/>
        <w:left w:val="none" w:sz="0" w:space="0" w:color="auto"/>
        <w:bottom w:val="none" w:sz="0" w:space="0" w:color="auto"/>
        <w:right w:val="none" w:sz="0" w:space="0" w:color="auto"/>
      </w:divBdr>
    </w:div>
    <w:div w:id="2071801963">
      <w:bodyDiv w:val="1"/>
      <w:marLeft w:val="0"/>
      <w:marRight w:val="0"/>
      <w:marTop w:val="0"/>
      <w:marBottom w:val="0"/>
      <w:divBdr>
        <w:top w:val="none" w:sz="0" w:space="0" w:color="auto"/>
        <w:left w:val="none" w:sz="0" w:space="0" w:color="auto"/>
        <w:bottom w:val="none" w:sz="0" w:space="0" w:color="auto"/>
        <w:right w:val="none" w:sz="0" w:space="0" w:color="auto"/>
      </w:divBdr>
    </w:div>
    <w:div w:id="2072069138">
      <w:bodyDiv w:val="1"/>
      <w:marLeft w:val="0"/>
      <w:marRight w:val="0"/>
      <w:marTop w:val="0"/>
      <w:marBottom w:val="0"/>
      <w:divBdr>
        <w:top w:val="none" w:sz="0" w:space="0" w:color="auto"/>
        <w:left w:val="none" w:sz="0" w:space="0" w:color="auto"/>
        <w:bottom w:val="none" w:sz="0" w:space="0" w:color="auto"/>
        <w:right w:val="none" w:sz="0" w:space="0" w:color="auto"/>
      </w:divBdr>
    </w:div>
    <w:div w:id="2072849826">
      <w:bodyDiv w:val="1"/>
      <w:marLeft w:val="0"/>
      <w:marRight w:val="0"/>
      <w:marTop w:val="0"/>
      <w:marBottom w:val="0"/>
      <w:divBdr>
        <w:top w:val="none" w:sz="0" w:space="0" w:color="auto"/>
        <w:left w:val="none" w:sz="0" w:space="0" w:color="auto"/>
        <w:bottom w:val="none" w:sz="0" w:space="0" w:color="auto"/>
        <w:right w:val="none" w:sz="0" w:space="0" w:color="auto"/>
      </w:divBdr>
    </w:div>
    <w:div w:id="2074886642">
      <w:bodyDiv w:val="1"/>
      <w:marLeft w:val="0"/>
      <w:marRight w:val="0"/>
      <w:marTop w:val="0"/>
      <w:marBottom w:val="0"/>
      <w:divBdr>
        <w:top w:val="none" w:sz="0" w:space="0" w:color="auto"/>
        <w:left w:val="none" w:sz="0" w:space="0" w:color="auto"/>
        <w:bottom w:val="none" w:sz="0" w:space="0" w:color="auto"/>
        <w:right w:val="none" w:sz="0" w:space="0" w:color="auto"/>
      </w:divBdr>
    </w:div>
    <w:div w:id="2075159754">
      <w:bodyDiv w:val="1"/>
      <w:marLeft w:val="0"/>
      <w:marRight w:val="0"/>
      <w:marTop w:val="0"/>
      <w:marBottom w:val="0"/>
      <w:divBdr>
        <w:top w:val="none" w:sz="0" w:space="0" w:color="auto"/>
        <w:left w:val="none" w:sz="0" w:space="0" w:color="auto"/>
        <w:bottom w:val="none" w:sz="0" w:space="0" w:color="auto"/>
        <w:right w:val="none" w:sz="0" w:space="0" w:color="auto"/>
      </w:divBdr>
    </w:div>
    <w:div w:id="2075808303">
      <w:bodyDiv w:val="1"/>
      <w:marLeft w:val="0"/>
      <w:marRight w:val="0"/>
      <w:marTop w:val="0"/>
      <w:marBottom w:val="0"/>
      <w:divBdr>
        <w:top w:val="none" w:sz="0" w:space="0" w:color="auto"/>
        <w:left w:val="none" w:sz="0" w:space="0" w:color="auto"/>
        <w:bottom w:val="none" w:sz="0" w:space="0" w:color="auto"/>
        <w:right w:val="none" w:sz="0" w:space="0" w:color="auto"/>
      </w:divBdr>
    </w:div>
    <w:div w:id="2076387424">
      <w:bodyDiv w:val="1"/>
      <w:marLeft w:val="0"/>
      <w:marRight w:val="0"/>
      <w:marTop w:val="0"/>
      <w:marBottom w:val="0"/>
      <w:divBdr>
        <w:top w:val="none" w:sz="0" w:space="0" w:color="auto"/>
        <w:left w:val="none" w:sz="0" w:space="0" w:color="auto"/>
        <w:bottom w:val="none" w:sz="0" w:space="0" w:color="auto"/>
        <w:right w:val="none" w:sz="0" w:space="0" w:color="auto"/>
      </w:divBdr>
    </w:div>
    <w:div w:id="2077628964">
      <w:bodyDiv w:val="1"/>
      <w:marLeft w:val="0"/>
      <w:marRight w:val="0"/>
      <w:marTop w:val="0"/>
      <w:marBottom w:val="0"/>
      <w:divBdr>
        <w:top w:val="none" w:sz="0" w:space="0" w:color="auto"/>
        <w:left w:val="none" w:sz="0" w:space="0" w:color="auto"/>
        <w:bottom w:val="none" w:sz="0" w:space="0" w:color="auto"/>
        <w:right w:val="none" w:sz="0" w:space="0" w:color="auto"/>
      </w:divBdr>
    </w:div>
    <w:div w:id="2077968349">
      <w:bodyDiv w:val="1"/>
      <w:marLeft w:val="0"/>
      <w:marRight w:val="0"/>
      <w:marTop w:val="0"/>
      <w:marBottom w:val="0"/>
      <w:divBdr>
        <w:top w:val="none" w:sz="0" w:space="0" w:color="auto"/>
        <w:left w:val="none" w:sz="0" w:space="0" w:color="auto"/>
        <w:bottom w:val="none" w:sz="0" w:space="0" w:color="auto"/>
        <w:right w:val="none" w:sz="0" w:space="0" w:color="auto"/>
      </w:divBdr>
    </w:div>
    <w:div w:id="2079283106">
      <w:bodyDiv w:val="1"/>
      <w:marLeft w:val="0"/>
      <w:marRight w:val="0"/>
      <w:marTop w:val="0"/>
      <w:marBottom w:val="0"/>
      <w:divBdr>
        <w:top w:val="none" w:sz="0" w:space="0" w:color="auto"/>
        <w:left w:val="none" w:sz="0" w:space="0" w:color="auto"/>
        <w:bottom w:val="none" w:sz="0" w:space="0" w:color="auto"/>
        <w:right w:val="none" w:sz="0" w:space="0" w:color="auto"/>
      </w:divBdr>
    </w:div>
    <w:div w:id="2079474859">
      <w:bodyDiv w:val="1"/>
      <w:marLeft w:val="0"/>
      <w:marRight w:val="0"/>
      <w:marTop w:val="0"/>
      <w:marBottom w:val="0"/>
      <w:divBdr>
        <w:top w:val="none" w:sz="0" w:space="0" w:color="auto"/>
        <w:left w:val="none" w:sz="0" w:space="0" w:color="auto"/>
        <w:bottom w:val="none" w:sz="0" w:space="0" w:color="auto"/>
        <w:right w:val="none" w:sz="0" w:space="0" w:color="auto"/>
      </w:divBdr>
    </w:div>
    <w:div w:id="2082288478">
      <w:bodyDiv w:val="1"/>
      <w:marLeft w:val="0"/>
      <w:marRight w:val="0"/>
      <w:marTop w:val="0"/>
      <w:marBottom w:val="0"/>
      <w:divBdr>
        <w:top w:val="none" w:sz="0" w:space="0" w:color="auto"/>
        <w:left w:val="none" w:sz="0" w:space="0" w:color="auto"/>
        <w:bottom w:val="none" w:sz="0" w:space="0" w:color="auto"/>
        <w:right w:val="none" w:sz="0" w:space="0" w:color="auto"/>
      </w:divBdr>
    </w:div>
    <w:div w:id="2083409406">
      <w:bodyDiv w:val="1"/>
      <w:marLeft w:val="0"/>
      <w:marRight w:val="0"/>
      <w:marTop w:val="0"/>
      <w:marBottom w:val="0"/>
      <w:divBdr>
        <w:top w:val="none" w:sz="0" w:space="0" w:color="auto"/>
        <w:left w:val="none" w:sz="0" w:space="0" w:color="auto"/>
        <w:bottom w:val="none" w:sz="0" w:space="0" w:color="auto"/>
        <w:right w:val="none" w:sz="0" w:space="0" w:color="auto"/>
      </w:divBdr>
    </w:div>
    <w:div w:id="2087068592">
      <w:bodyDiv w:val="1"/>
      <w:marLeft w:val="0"/>
      <w:marRight w:val="0"/>
      <w:marTop w:val="0"/>
      <w:marBottom w:val="0"/>
      <w:divBdr>
        <w:top w:val="none" w:sz="0" w:space="0" w:color="auto"/>
        <w:left w:val="none" w:sz="0" w:space="0" w:color="auto"/>
        <w:bottom w:val="none" w:sz="0" w:space="0" w:color="auto"/>
        <w:right w:val="none" w:sz="0" w:space="0" w:color="auto"/>
      </w:divBdr>
    </w:div>
    <w:div w:id="2087604879">
      <w:bodyDiv w:val="1"/>
      <w:marLeft w:val="0"/>
      <w:marRight w:val="0"/>
      <w:marTop w:val="0"/>
      <w:marBottom w:val="0"/>
      <w:divBdr>
        <w:top w:val="none" w:sz="0" w:space="0" w:color="auto"/>
        <w:left w:val="none" w:sz="0" w:space="0" w:color="auto"/>
        <w:bottom w:val="none" w:sz="0" w:space="0" w:color="auto"/>
        <w:right w:val="none" w:sz="0" w:space="0" w:color="auto"/>
      </w:divBdr>
    </w:div>
    <w:div w:id="2087916101">
      <w:bodyDiv w:val="1"/>
      <w:marLeft w:val="0"/>
      <w:marRight w:val="0"/>
      <w:marTop w:val="0"/>
      <w:marBottom w:val="0"/>
      <w:divBdr>
        <w:top w:val="none" w:sz="0" w:space="0" w:color="auto"/>
        <w:left w:val="none" w:sz="0" w:space="0" w:color="auto"/>
        <w:bottom w:val="none" w:sz="0" w:space="0" w:color="auto"/>
        <w:right w:val="none" w:sz="0" w:space="0" w:color="auto"/>
      </w:divBdr>
    </w:div>
    <w:div w:id="2088839023">
      <w:bodyDiv w:val="1"/>
      <w:marLeft w:val="0"/>
      <w:marRight w:val="0"/>
      <w:marTop w:val="0"/>
      <w:marBottom w:val="0"/>
      <w:divBdr>
        <w:top w:val="none" w:sz="0" w:space="0" w:color="auto"/>
        <w:left w:val="none" w:sz="0" w:space="0" w:color="auto"/>
        <w:bottom w:val="none" w:sz="0" w:space="0" w:color="auto"/>
        <w:right w:val="none" w:sz="0" w:space="0" w:color="auto"/>
      </w:divBdr>
    </w:div>
    <w:div w:id="2089112343">
      <w:bodyDiv w:val="1"/>
      <w:marLeft w:val="0"/>
      <w:marRight w:val="0"/>
      <w:marTop w:val="0"/>
      <w:marBottom w:val="0"/>
      <w:divBdr>
        <w:top w:val="none" w:sz="0" w:space="0" w:color="auto"/>
        <w:left w:val="none" w:sz="0" w:space="0" w:color="auto"/>
        <w:bottom w:val="none" w:sz="0" w:space="0" w:color="auto"/>
        <w:right w:val="none" w:sz="0" w:space="0" w:color="auto"/>
      </w:divBdr>
    </w:div>
    <w:div w:id="2089693371">
      <w:bodyDiv w:val="1"/>
      <w:marLeft w:val="0"/>
      <w:marRight w:val="0"/>
      <w:marTop w:val="0"/>
      <w:marBottom w:val="0"/>
      <w:divBdr>
        <w:top w:val="none" w:sz="0" w:space="0" w:color="auto"/>
        <w:left w:val="none" w:sz="0" w:space="0" w:color="auto"/>
        <w:bottom w:val="none" w:sz="0" w:space="0" w:color="auto"/>
        <w:right w:val="none" w:sz="0" w:space="0" w:color="auto"/>
      </w:divBdr>
    </w:div>
    <w:div w:id="2093353393">
      <w:bodyDiv w:val="1"/>
      <w:marLeft w:val="0"/>
      <w:marRight w:val="0"/>
      <w:marTop w:val="0"/>
      <w:marBottom w:val="0"/>
      <w:divBdr>
        <w:top w:val="none" w:sz="0" w:space="0" w:color="auto"/>
        <w:left w:val="none" w:sz="0" w:space="0" w:color="auto"/>
        <w:bottom w:val="none" w:sz="0" w:space="0" w:color="auto"/>
        <w:right w:val="none" w:sz="0" w:space="0" w:color="auto"/>
      </w:divBdr>
    </w:div>
    <w:div w:id="2093626366">
      <w:bodyDiv w:val="1"/>
      <w:marLeft w:val="0"/>
      <w:marRight w:val="0"/>
      <w:marTop w:val="0"/>
      <w:marBottom w:val="0"/>
      <w:divBdr>
        <w:top w:val="none" w:sz="0" w:space="0" w:color="auto"/>
        <w:left w:val="none" w:sz="0" w:space="0" w:color="auto"/>
        <w:bottom w:val="none" w:sz="0" w:space="0" w:color="auto"/>
        <w:right w:val="none" w:sz="0" w:space="0" w:color="auto"/>
      </w:divBdr>
    </w:div>
    <w:div w:id="2096124119">
      <w:bodyDiv w:val="1"/>
      <w:marLeft w:val="0"/>
      <w:marRight w:val="0"/>
      <w:marTop w:val="0"/>
      <w:marBottom w:val="0"/>
      <w:divBdr>
        <w:top w:val="none" w:sz="0" w:space="0" w:color="auto"/>
        <w:left w:val="none" w:sz="0" w:space="0" w:color="auto"/>
        <w:bottom w:val="none" w:sz="0" w:space="0" w:color="auto"/>
        <w:right w:val="none" w:sz="0" w:space="0" w:color="auto"/>
      </w:divBdr>
    </w:div>
    <w:div w:id="2096971925">
      <w:bodyDiv w:val="1"/>
      <w:marLeft w:val="0"/>
      <w:marRight w:val="0"/>
      <w:marTop w:val="0"/>
      <w:marBottom w:val="0"/>
      <w:divBdr>
        <w:top w:val="none" w:sz="0" w:space="0" w:color="auto"/>
        <w:left w:val="none" w:sz="0" w:space="0" w:color="auto"/>
        <w:bottom w:val="none" w:sz="0" w:space="0" w:color="auto"/>
        <w:right w:val="none" w:sz="0" w:space="0" w:color="auto"/>
      </w:divBdr>
    </w:div>
    <w:div w:id="2097050882">
      <w:bodyDiv w:val="1"/>
      <w:marLeft w:val="0"/>
      <w:marRight w:val="0"/>
      <w:marTop w:val="0"/>
      <w:marBottom w:val="0"/>
      <w:divBdr>
        <w:top w:val="none" w:sz="0" w:space="0" w:color="auto"/>
        <w:left w:val="none" w:sz="0" w:space="0" w:color="auto"/>
        <w:bottom w:val="none" w:sz="0" w:space="0" w:color="auto"/>
        <w:right w:val="none" w:sz="0" w:space="0" w:color="auto"/>
      </w:divBdr>
    </w:div>
    <w:div w:id="2097165298">
      <w:bodyDiv w:val="1"/>
      <w:marLeft w:val="0"/>
      <w:marRight w:val="0"/>
      <w:marTop w:val="0"/>
      <w:marBottom w:val="0"/>
      <w:divBdr>
        <w:top w:val="none" w:sz="0" w:space="0" w:color="auto"/>
        <w:left w:val="none" w:sz="0" w:space="0" w:color="auto"/>
        <w:bottom w:val="none" w:sz="0" w:space="0" w:color="auto"/>
        <w:right w:val="none" w:sz="0" w:space="0" w:color="auto"/>
      </w:divBdr>
    </w:div>
    <w:div w:id="2098017580">
      <w:bodyDiv w:val="1"/>
      <w:marLeft w:val="0"/>
      <w:marRight w:val="0"/>
      <w:marTop w:val="0"/>
      <w:marBottom w:val="0"/>
      <w:divBdr>
        <w:top w:val="none" w:sz="0" w:space="0" w:color="auto"/>
        <w:left w:val="none" w:sz="0" w:space="0" w:color="auto"/>
        <w:bottom w:val="none" w:sz="0" w:space="0" w:color="auto"/>
        <w:right w:val="none" w:sz="0" w:space="0" w:color="auto"/>
      </w:divBdr>
    </w:div>
    <w:div w:id="2098166134">
      <w:bodyDiv w:val="1"/>
      <w:marLeft w:val="0"/>
      <w:marRight w:val="0"/>
      <w:marTop w:val="0"/>
      <w:marBottom w:val="0"/>
      <w:divBdr>
        <w:top w:val="none" w:sz="0" w:space="0" w:color="auto"/>
        <w:left w:val="none" w:sz="0" w:space="0" w:color="auto"/>
        <w:bottom w:val="none" w:sz="0" w:space="0" w:color="auto"/>
        <w:right w:val="none" w:sz="0" w:space="0" w:color="auto"/>
      </w:divBdr>
    </w:div>
    <w:div w:id="2098598923">
      <w:bodyDiv w:val="1"/>
      <w:marLeft w:val="0"/>
      <w:marRight w:val="0"/>
      <w:marTop w:val="0"/>
      <w:marBottom w:val="0"/>
      <w:divBdr>
        <w:top w:val="none" w:sz="0" w:space="0" w:color="auto"/>
        <w:left w:val="none" w:sz="0" w:space="0" w:color="auto"/>
        <w:bottom w:val="none" w:sz="0" w:space="0" w:color="auto"/>
        <w:right w:val="none" w:sz="0" w:space="0" w:color="auto"/>
      </w:divBdr>
    </w:div>
    <w:div w:id="2104180801">
      <w:bodyDiv w:val="1"/>
      <w:marLeft w:val="0"/>
      <w:marRight w:val="0"/>
      <w:marTop w:val="0"/>
      <w:marBottom w:val="0"/>
      <w:divBdr>
        <w:top w:val="none" w:sz="0" w:space="0" w:color="auto"/>
        <w:left w:val="none" w:sz="0" w:space="0" w:color="auto"/>
        <w:bottom w:val="none" w:sz="0" w:space="0" w:color="auto"/>
        <w:right w:val="none" w:sz="0" w:space="0" w:color="auto"/>
      </w:divBdr>
    </w:div>
    <w:div w:id="2105375871">
      <w:bodyDiv w:val="1"/>
      <w:marLeft w:val="0"/>
      <w:marRight w:val="0"/>
      <w:marTop w:val="0"/>
      <w:marBottom w:val="0"/>
      <w:divBdr>
        <w:top w:val="none" w:sz="0" w:space="0" w:color="auto"/>
        <w:left w:val="none" w:sz="0" w:space="0" w:color="auto"/>
        <w:bottom w:val="none" w:sz="0" w:space="0" w:color="auto"/>
        <w:right w:val="none" w:sz="0" w:space="0" w:color="auto"/>
      </w:divBdr>
    </w:div>
    <w:div w:id="2107994281">
      <w:bodyDiv w:val="1"/>
      <w:marLeft w:val="0"/>
      <w:marRight w:val="0"/>
      <w:marTop w:val="0"/>
      <w:marBottom w:val="0"/>
      <w:divBdr>
        <w:top w:val="none" w:sz="0" w:space="0" w:color="auto"/>
        <w:left w:val="none" w:sz="0" w:space="0" w:color="auto"/>
        <w:bottom w:val="none" w:sz="0" w:space="0" w:color="auto"/>
        <w:right w:val="none" w:sz="0" w:space="0" w:color="auto"/>
      </w:divBdr>
    </w:div>
    <w:div w:id="2110079995">
      <w:bodyDiv w:val="1"/>
      <w:marLeft w:val="0"/>
      <w:marRight w:val="0"/>
      <w:marTop w:val="0"/>
      <w:marBottom w:val="0"/>
      <w:divBdr>
        <w:top w:val="none" w:sz="0" w:space="0" w:color="auto"/>
        <w:left w:val="none" w:sz="0" w:space="0" w:color="auto"/>
        <w:bottom w:val="none" w:sz="0" w:space="0" w:color="auto"/>
        <w:right w:val="none" w:sz="0" w:space="0" w:color="auto"/>
      </w:divBdr>
    </w:div>
    <w:div w:id="2111854845">
      <w:bodyDiv w:val="1"/>
      <w:marLeft w:val="0"/>
      <w:marRight w:val="0"/>
      <w:marTop w:val="0"/>
      <w:marBottom w:val="0"/>
      <w:divBdr>
        <w:top w:val="none" w:sz="0" w:space="0" w:color="auto"/>
        <w:left w:val="none" w:sz="0" w:space="0" w:color="auto"/>
        <w:bottom w:val="none" w:sz="0" w:space="0" w:color="auto"/>
        <w:right w:val="none" w:sz="0" w:space="0" w:color="auto"/>
      </w:divBdr>
    </w:div>
    <w:div w:id="2114587947">
      <w:bodyDiv w:val="1"/>
      <w:marLeft w:val="0"/>
      <w:marRight w:val="0"/>
      <w:marTop w:val="0"/>
      <w:marBottom w:val="0"/>
      <w:divBdr>
        <w:top w:val="none" w:sz="0" w:space="0" w:color="auto"/>
        <w:left w:val="none" w:sz="0" w:space="0" w:color="auto"/>
        <w:bottom w:val="none" w:sz="0" w:space="0" w:color="auto"/>
        <w:right w:val="none" w:sz="0" w:space="0" w:color="auto"/>
      </w:divBdr>
    </w:div>
    <w:div w:id="2114661670">
      <w:bodyDiv w:val="1"/>
      <w:marLeft w:val="0"/>
      <w:marRight w:val="0"/>
      <w:marTop w:val="0"/>
      <w:marBottom w:val="0"/>
      <w:divBdr>
        <w:top w:val="none" w:sz="0" w:space="0" w:color="auto"/>
        <w:left w:val="none" w:sz="0" w:space="0" w:color="auto"/>
        <w:bottom w:val="none" w:sz="0" w:space="0" w:color="auto"/>
        <w:right w:val="none" w:sz="0" w:space="0" w:color="auto"/>
      </w:divBdr>
    </w:div>
    <w:div w:id="2115436650">
      <w:bodyDiv w:val="1"/>
      <w:marLeft w:val="0"/>
      <w:marRight w:val="0"/>
      <w:marTop w:val="0"/>
      <w:marBottom w:val="0"/>
      <w:divBdr>
        <w:top w:val="none" w:sz="0" w:space="0" w:color="auto"/>
        <w:left w:val="none" w:sz="0" w:space="0" w:color="auto"/>
        <w:bottom w:val="none" w:sz="0" w:space="0" w:color="auto"/>
        <w:right w:val="none" w:sz="0" w:space="0" w:color="auto"/>
      </w:divBdr>
    </w:div>
    <w:div w:id="2119836503">
      <w:bodyDiv w:val="1"/>
      <w:marLeft w:val="0"/>
      <w:marRight w:val="0"/>
      <w:marTop w:val="0"/>
      <w:marBottom w:val="0"/>
      <w:divBdr>
        <w:top w:val="none" w:sz="0" w:space="0" w:color="auto"/>
        <w:left w:val="none" w:sz="0" w:space="0" w:color="auto"/>
        <w:bottom w:val="none" w:sz="0" w:space="0" w:color="auto"/>
        <w:right w:val="none" w:sz="0" w:space="0" w:color="auto"/>
      </w:divBdr>
    </w:div>
    <w:div w:id="2123069990">
      <w:bodyDiv w:val="1"/>
      <w:marLeft w:val="0"/>
      <w:marRight w:val="0"/>
      <w:marTop w:val="0"/>
      <w:marBottom w:val="0"/>
      <w:divBdr>
        <w:top w:val="none" w:sz="0" w:space="0" w:color="auto"/>
        <w:left w:val="none" w:sz="0" w:space="0" w:color="auto"/>
        <w:bottom w:val="none" w:sz="0" w:space="0" w:color="auto"/>
        <w:right w:val="none" w:sz="0" w:space="0" w:color="auto"/>
      </w:divBdr>
    </w:div>
    <w:div w:id="2123570899">
      <w:bodyDiv w:val="1"/>
      <w:marLeft w:val="0"/>
      <w:marRight w:val="0"/>
      <w:marTop w:val="0"/>
      <w:marBottom w:val="0"/>
      <w:divBdr>
        <w:top w:val="none" w:sz="0" w:space="0" w:color="auto"/>
        <w:left w:val="none" w:sz="0" w:space="0" w:color="auto"/>
        <w:bottom w:val="none" w:sz="0" w:space="0" w:color="auto"/>
        <w:right w:val="none" w:sz="0" w:space="0" w:color="auto"/>
      </w:divBdr>
    </w:div>
    <w:div w:id="2125883649">
      <w:bodyDiv w:val="1"/>
      <w:marLeft w:val="0"/>
      <w:marRight w:val="0"/>
      <w:marTop w:val="0"/>
      <w:marBottom w:val="0"/>
      <w:divBdr>
        <w:top w:val="none" w:sz="0" w:space="0" w:color="auto"/>
        <w:left w:val="none" w:sz="0" w:space="0" w:color="auto"/>
        <w:bottom w:val="none" w:sz="0" w:space="0" w:color="auto"/>
        <w:right w:val="none" w:sz="0" w:space="0" w:color="auto"/>
      </w:divBdr>
    </w:div>
    <w:div w:id="2128618505">
      <w:bodyDiv w:val="1"/>
      <w:marLeft w:val="0"/>
      <w:marRight w:val="0"/>
      <w:marTop w:val="0"/>
      <w:marBottom w:val="0"/>
      <w:divBdr>
        <w:top w:val="none" w:sz="0" w:space="0" w:color="auto"/>
        <w:left w:val="none" w:sz="0" w:space="0" w:color="auto"/>
        <w:bottom w:val="none" w:sz="0" w:space="0" w:color="auto"/>
        <w:right w:val="none" w:sz="0" w:space="0" w:color="auto"/>
      </w:divBdr>
    </w:div>
    <w:div w:id="2131394420">
      <w:bodyDiv w:val="1"/>
      <w:marLeft w:val="0"/>
      <w:marRight w:val="0"/>
      <w:marTop w:val="0"/>
      <w:marBottom w:val="0"/>
      <w:divBdr>
        <w:top w:val="none" w:sz="0" w:space="0" w:color="auto"/>
        <w:left w:val="none" w:sz="0" w:space="0" w:color="auto"/>
        <w:bottom w:val="none" w:sz="0" w:space="0" w:color="auto"/>
        <w:right w:val="none" w:sz="0" w:space="0" w:color="auto"/>
      </w:divBdr>
    </w:div>
    <w:div w:id="2135098492">
      <w:bodyDiv w:val="1"/>
      <w:marLeft w:val="0"/>
      <w:marRight w:val="0"/>
      <w:marTop w:val="0"/>
      <w:marBottom w:val="0"/>
      <w:divBdr>
        <w:top w:val="none" w:sz="0" w:space="0" w:color="auto"/>
        <w:left w:val="none" w:sz="0" w:space="0" w:color="auto"/>
        <w:bottom w:val="none" w:sz="0" w:space="0" w:color="auto"/>
        <w:right w:val="none" w:sz="0" w:space="0" w:color="auto"/>
      </w:divBdr>
    </w:div>
    <w:div w:id="2135707556">
      <w:bodyDiv w:val="1"/>
      <w:marLeft w:val="0"/>
      <w:marRight w:val="0"/>
      <w:marTop w:val="0"/>
      <w:marBottom w:val="0"/>
      <w:divBdr>
        <w:top w:val="none" w:sz="0" w:space="0" w:color="auto"/>
        <w:left w:val="none" w:sz="0" w:space="0" w:color="auto"/>
        <w:bottom w:val="none" w:sz="0" w:space="0" w:color="auto"/>
        <w:right w:val="none" w:sz="0" w:space="0" w:color="auto"/>
      </w:divBdr>
    </w:div>
    <w:div w:id="2137331919">
      <w:bodyDiv w:val="1"/>
      <w:marLeft w:val="0"/>
      <w:marRight w:val="0"/>
      <w:marTop w:val="0"/>
      <w:marBottom w:val="0"/>
      <w:divBdr>
        <w:top w:val="none" w:sz="0" w:space="0" w:color="auto"/>
        <w:left w:val="none" w:sz="0" w:space="0" w:color="auto"/>
        <w:bottom w:val="none" w:sz="0" w:space="0" w:color="auto"/>
        <w:right w:val="none" w:sz="0" w:space="0" w:color="auto"/>
      </w:divBdr>
    </w:div>
    <w:div w:id="2139297095">
      <w:bodyDiv w:val="1"/>
      <w:marLeft w:val="0"/>
      <w:marRight w:val="0"/>
      <w:marTop w:val="0"/>
      <w:marBottom w:val="0"/>
      <w:divBdr>
        <w:top w:val="none" w:sz="0" w:space="0" w:color="auto"/>
        <w:left w:val="none" w:sz="0" w:space="0" w:color="auto"/>
        <w:bottom w:val="none" w:sz="0" w:space="0" w:color="auto"/>
        <w:right w:val="none" w:sz="0" w:space="0" w:color="auto"/>
      </w:divBdr>
    </w:div>
    <w:div w:id="2140344315">
      <w:bodyDiv w:val="1"/>
      <w:marLeft w:val="0"/>
      <w:marRight w:val="0"/>
      <w:marTop w:val="0"/>
      <w:marBottom w:val="0"/>
      <w:divBdr>
        <w:top w:val="none" w:sz="0" w:space="0" w:color="auto"/>
        <w:left w:val="none" w:sz="0" w:space="0" w:color="auto"/>
        <w:bottom w:val="none" w:sz="0" w:space="0" w:color="auto"/>
        <w:right w:val="none" w:sz="0" w:space="0" w:color="auto"/>
      </w:divBdr>
    </w:div>
    <w:div w:id="214600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27611B6-227B-4EE4-88C9-5A63A72DF01B}" type="doc">
      <dgm:prSet loTypeId="urn:microsoft.com/office/officeart/2005/8/layout/vProcess5" loCatId="process" qsTypeId="urn:microsoft.com/office/officeart/2005/8/quickstyle/simple1" qsCatId="simple" csTypeId="urn:microsoft.com/office/officeart/2005/8/colors/colorful1" csCatId="colorful" phldr="1"/>
      <dgm:spPr/>
      <dgm:t>
        <a:bodyPr/>
        <a:lstStyle/>
        <a:p>
          <a:endParaRPr lang="zh-CN" altLang="en-US"/>
        </a:p>
      </dgm:t>
    </dgm:pt>
    <dgm:pt modelId="{DCCC719C-089C-43BF-8756-9AEAC1B0A888}">
      <dgm:prSet phldrT="[文本]"/>
      <dgm:spPr/>
      <dgm:t>
        <a:bodyPr/>
        <a:lstStyle/>
        <a:p>
          <a:r>
            <a:rPr lang="en-US" altLang="zh-CN"/>
            <a:t>Identify a sample or case(s)</a:t>
          </a:r>
          <a:endParaRPr lang="zh-CN" altLang="en-US"/>
        </a:p>
      </dgm:t>
    </dgm:pt>
    <dgm:pt modelId="{BCF0BB1B-537D-4D8B-BB0C-9FB9666696C7}" type="parTrans" cxnId="{1249007C-F12B-48D6-B06A-172D4593066D}">
      <dgm:prSet/>
      <dgm:spPr/>
      <dgm:t>
        <a:bodyPr/>
        <a:lstStyle/>
        <a:p>
          <a:endParaRPr lang="zh-CN" altLang="en-US"/>
        </a:p>
      </dgm:t>
    </dgm:pt>
    <dgm:pt modelId="{48EE77BC-BC98-4820-B44A-E924B161295F}" type="sibTrans" cxnId="{1249007C-F12B-48D6-B06A-172D4593066D}">
      <dgm:prSet/>
      <dgm:spPr/>
      <dgm:t>
        <a:bodyPr/>
        <a:lstStyle/>
        <a:p>
          <a:endParaRPr lang="zh-CN" altLang="en-US"/>
        </a:p>
      </dgm:t>
    </dgm:pt>
    <dgm:pt modelId="{D1A8B0F0-C0C7-4299-B210-68EC7FF9143D}">
      <dgm:prSet phldrT="[文本]"/>
      <dgm:spPr/>
      <dgm:t>
        <a:bodyPr/>
        <a:lstStyle/>
        <a:p>
          <a:r>
            <a:rPr lang="en-US" altLang="zh-CN"/>
            <a:t>Choose data collection method(s)</a:t>
          </a:r>
          <a:endParaRPr lang="zh-CN" altLang="en-US"/>
        </a:p>
      </dgm:t>
    </dgm:pt>
    <dgm:pt modelId="{B6F309BC-14E9-4483-9B5F-32FEBD72ED78}" type="parTrans" cxnId="{1F50762D-716C-4E20-97B9-222042F3359F}">
      <dgm:prSet/>
      <dgm:spPr/>
      <dgm:t>
        <a:bodyPr/>
        <a:lstStyle/>
        <a:p>
          <a:endParaRPr lang="zh-CN" altLang="en-US"/>
        </a:p>
      </dgm:t>
    </dgm:pt>
    <dgm:pt modelId="{0205357D-8E9E-4EFE-AF2D-ECEDD6870A98}" type="sibTrans" cxnId="{1F50762D-716C-4E20-97B9-222042F3359F}">
      <dgm:prSet/>
      <dgm:spPr/>
      <dgm:t>
        <a:bodyPr/>
        <a:lstStyle/>
        <a:p>
          <a:endParaRPr lang="zh-CN" altLang="en-US"/>
        </a:p>
      </dgm:t>
    </dgm:pt>
    <dgm:pt modelId="{4DA05B65-9496-40C8-9363-D9105E15561F}">
      <dgm:prSet phldrT="[文本]"/>
      <dgm:spPr/>
      <dgm:t>
        <a:bodyPr/>
        <a:lstStyle/>
        <a:p>
          <a:r>
            <a:rPr lang="en-US" altLang="zh-CN"/>
            <a:t>Determine what data will be collected and design any questions	</a:t>
          </a:r>
          <a:endParaRPr lang="zh-CN" altLang="en-US"/>
        </a:p>
      </dgm:t>
    </dgm:pt>
    <dgm:pt modelId="{E9887EEE-523D-4B64-A657-3456B770128F}" type="parTrans" cxnId="{C8922503-D7C6-478D-A20D-ABCFF918E113}">
      <dgm:prSet/>
      <dgm:spPr/>
      <dgm:t>
        <a:bodyPr/>
        <a:lstStyle/>
        <a:p>
          <a:endParaRPr lang="zh-CN" altLang="en-US"/>
        </a:p>
      </dgm:t>
    </dgm:pt>
    <dgm:pt modelId="{B7F6668A-5C24-4B87-90C8-5A1FFED156DE}" type="sibTrans" cxnId="{C8922503-D7C6-478D-A20D-ABCFF918E113}">
      <dgm:prSet/>
      <dgm:spPr/>
      <dgm:t>
        <a:bodyPr/>
        <a:lstStyle/>
        <a:p>
          <a:endParaRPr lang="zh-CN" altLang="en-US"/>
        </a:p>
      </dgm:t>
    </dgm:pt>
    <dgm:pt modelId="{82EBF9D4-08C9-4F2C-B7CB-F54EC1E01A10}">
      <dgm:prSet/>
      <dgm:spPr/>
      <dgm:t>
        <a:bodyPr/>
        <a:lstStyle/>
        <a:p>
          <a:r>
            <a:rPr lang="en-US" altLang="zh-CN"/>
            <a:t>Conduct polit study and  modify methods</a:t>
          </a:r>
          <a:endParaRPr lang="zh-CN" altLang="en-US"/>
        </a:p>
      </dgm:t>
    </dgm:pt>
    <dgm:pt modelId="{C263709A-D5C3-4872-9DAD-EC46B4F10710}" type="parTrans" cxnId="{01F99A3D-746A-4F2E-86B0-CBEB1572D0F1}">
      <dgm:prSet/>
      <dgm:spPr/>
      <dgm:t>
        <a:bodyPr/>
        <a:lstStyle/>
        <a:p>
          <a:endParaRPr lang="zh-CN" altLang="en-US"/>
        </a:p>
      </dgm:t>
    </dgm:pt>
    <dgm:pt modelId="{5B7EA5A6-AA44-4542-A6EE-4F25460DCDE4}" type="sibTrans" cxnId="{01F99A3D-746A-4F2E-86B0-CBEB1572D0F1}">
      <dgm:prSet/>
      <dgm:spPr/>
      <dgm:t>
        <a:bodyPr/>
        <a:lstStyle/>
        <a:p>
          <a:endParaRPr lang="zh-CN" altLang="en-US"/>
        </a:p>
      </dgm:t>
    </dgm:pt>
    <dgm:pt modelId="{DD69895D-A668-4A85-83F0-F05BF4AB8930}">
      <dgm:prSet/>
      <dgm:spPr/>
      <dgm:t>
        <a:bodyPr/>
        <a:lstStyle/>
        <a:p>
          <a:r>
            <a:rPr lang="en-US" altLang="zh-CN"/>
            <a:t>Collect the research data</a:t>
          </a:r>
          <a:endParaRPr lang="zh-CN" altLang="en-US"/>
        </a:p>
      </dgm:t>
    </dgm:pt>
    <dgm:pt modelId="{E4F1D166-5CF4-4B0C-A25E-6E5E3B4ECC72}" type="parTrans" cxnId="{C62C921C-760D-4136-A504-30C2C045994C}">
      <dgm:prSet/>
      <dgm:spPr/>
      <dgm:t>
        <a:bodyPr/>
        <a:lstStyle/>
        <a:p>
          <a:endParaRPr lang="zh-CN" altLang="en-US"/>
        </a:p>
      </dgm:t>
    </dgm:pt>
    <dgm:pt modelId="{8E159A3B-0660-4D8F-A745-FA9B468810BE}" type="sibTrans" cxnId="{C62C921C-760D-4136-A504-30C2C045994C}">
      <dgm:prSet/>
      <dgm:spPr/>
      <dgm:t>
        <a:bodyPr/>
        <a:lstStyle/>
        <a:p>
          <a:endParaRPr lang="zh-CN" altLang="en-US"/>
        </a:p>
      </dgm:t>
    </dgm:pt>
    <dgm:pt modelId="{24BA266E-8513-454F-95FB-28AD3DFCABD0}" type="pres">
      <dgm:prSet presAssocID="{127611B6-227B-4EE4-88C9-5A63A72DF01B}" presName="outerComposite" presStyleCnt="0">
        <dgm:presLayoutVars>
          <dgm:chMax val="5"/>
          <dgm:dir/>
          <dgm:resizeHandles val="exact"/>
        </dgm:presLayoutVars>
      </dgm:prSet>
      <dgm:spPr/>
    </dgm:pt>
    <dgm:pt modelId="{BF2CB683-AED6-4BD1-899E-92A1ABDF2B70}" type="pres">
      <dgm:prSet presAssocID="{127611B6-227B-4EE4-88C9-5A63A72DF01B}" presName="dummyMaxCanvas" presStyleCnt="0">
        <dgm:presLayoutVars/>
      </dgm:prSet>
      <dgm:spPr/>
    </dgm:pt>
    <dgm:pt modelId="{E36A94C5-4E07-4F49-99FB-650388BC957A}" type="pres">
      <dgm:prSet presAssocID="{127611B6-227B-4EE4-88C9-5A63A72DF01B}" presName="FiveNodes_1" presStyleLbl="node1" presStyleIdx="0" presStyleCnt="5" custLinFactNeighborX="21038" custLinFactNeighborY="12513">
        <dgm:presLayoutVars>
          <dgm:bulletEnabled val="1"/>
        </dgm:presLayoutVars>
      </dgm:prSet>
      <dgm:spPr/>
    </dgm:pt>
    <dgm:pt modelId="{F75B9AFA-9537-46EA-8595-3ABAB0C11493}" type="pres">
      <dgm:prSet presAssocID="{127611B6-227B-4EE4-88C9-5A63A72DF01B}" presName="FiveNodes_2" presStyleLbl="node1" presStyleIdx="1" presStyleCnt="5" custLinFactNeighborX="13049" custLinFactNeighborY="7545">
        <dgm:presLayoutVars>
          <dgm:bulletEnabled val="1"/>
        </dgm:presLayoutVars>
      </dgm:prSet>
      <dgm:spPr/>
    </dgm:pt>
    <dgm:pt modelId="{34F884E6-CAEB-4B0C-B08B-7D225A7B593A}" type="pres">
      <dgm:prSet presAssocID="{127611B6-227B-4EE4-88C9-5A63A72DF01B}" presName="FiveNodes_3" presStyleLbl="node1" presStyleIdx="2" presStyleCnt="5" custLinFactNeighborX="6197" custLinFactNeighborY="2901">
        <dgm:presLayoutVars>
          <dgm:bulletEnabled val="1"/>
        </dgm:presLayoutVars>
      </dgm:prSet>
      <dgm:spPr/>
    </dgm:pt>
    <dgm:pt modelId="{98B060F5-DB31-4084-826E-C113ACEF007F}" type="pres">
      <dgm:prSet presAssocID="{127611B6-227B-4EE4-88C9-5A63A72DF01B}" presName="FiveNodes_4" presStyleLbl="node1" presStyleIdx="3" presStyleCnt="5" custLinFactNeighborX="-1480" custLinFactNeighborY="-237">
        <dgm:presLayoutVars>
          <dgm:bulletEnabled val="1"/>
        </dgm:presLayoutVars>
      </dgm:prSet>
      <dgm:spPr/>
    </dgm:pt>
    <dgm:pt modelId="{E64E023D-7ECD-46E7-A439-CB0ABB454098}" type="pres">
      <dgm:prSet presAssocID="{127611B6-227B-4EE4-88C9-5A63A72DF01B}" presName="FiveNodes_5" presStyleLbl="node1" presStyleIdx="4" presStyleCnt="5" custLinFactNeighborX="-8793" custLinFactNeighborY="-7242">
        <dgm:presLayoutVars>
          <dgm:bulletEnabled val="1"/>
        </dgm:presLayoutVars>
      </dgm:prSet>
      <dgm:spPr/>
    </dgm:pt>
    <dgm:pt modelId="{7C15A33B-E992-427D-986F-D3BA2E9DD19B}" type="pres">
      <dgm:prSet presAssocID="{127611B6-227B-4EE4-88C9-5A63A72DF01B}" presName="FiveConn_1-2" presStyleLbl="fgAccFollowNode1" presStyleIdx="0" presStyleCnt="4">
        <dgm:presLayoutVars>
          <dgm:bulletEnabled val="1"/>
        </dgm:presLayoutVars>
      </dgm:prSet>
      <dgm:spPr/>
    </dgm:pt>
    <dgm:pt modelId="{B01FFBCA-AD71-4C9B-8D06-504DB14072C5}" type="pres">
      <dgm:prSet presAssocID="{127611B6-227B-4EE4-88C9-5A63A72DF01B}" presName="FiveConn_2-3" presStyleLbl="fgAccFollowNode1" presStyleIdx="1" presStyleCnt="4" custLinFactNeighborX="26563" custLinFactNeighborY="-9549">
        <dgm:presLayoutVars>
          <dgm:bulletEnabled val="1"/>
        </dgm:presLayoutVars>
      </dgm:prSet>
      <dgm:spPr/>
    </dgm:pt>
    <dgm:pt modelId="{3175F238-B827-4BCF-B2C9-3CDB09B072BD}" type="pres">
      <dgm:prSet presAssocID="{127611B6-227B-4EE4-88C9-5A63A72DF01B}" presName="FiveConn_3-4" presStyleLbl="fgAccFollowNode1" presStyleIdx="2" presStyleCnt="4" custLinFactNeighborX="14110" custLinFactNeighborY="-3957">
        <dgm:presLayoutVars>
          <dgm:bulletEnabled val="1"/>
        </dgm:presLayoutVars>
      </dgm:prSet>
      <dgm:spPr/>
    </dgm:pt>
    <dgm:pt modelId="{55A6A803-F04E-4360-8294-A559302074D0}" type="pres">
      <dgm:prSet presAssocID="{127611B6-227B-4EE4-88C9-5A63A72DF01B}" presName="FiveConn_4-5" presStyleLbl="fgAccFollowNode1" presStyleIdx="3" presStyleCnt="4" custLinFactNeighborX="-6366" custLinFactNeighborY="-6366">
        <dgm:presLayoutVars>
          <dgm:bulletEnabled val="1"/>
        </dgm:presLayoutVars>
      </dgm:prSet>
      <dgm:spPr/>
    </dgm:pt>
    <dgm:pt modelId="{34E11D17-4A3B-440A-8ACB-C3C9E598711E}" type="pres">
      <dgm:prSet presAssocID="{127611B6-227B-4EE4-88C9-5A63A72DF01B}" presName="FiveNodes_1_text" presStyleLbl="node1" presStyleIdx="4" presStyleCnt="5">
        <dgm:presLayoutVars>
          <dgm:bulletEnabled val="1"/>
        </dgm:presLayoutVars>
      </dgm:prSet>
      <dgm:spPr/>
    </dgm:pt>
    <dgm:pt modelId="{0D810EAB-23FA-40E9-A5E3-F38AA42D4FDA}" type="pres">
      <dgm:prSet presAssocID="{127611B6-227B-4EE4-88C9-5A63A72DF01B}" presName="FiveNodes_2_text" presStyleLbl="node1" presStyleIdx="4" presStyleCnt="5">
        <dgm:presLayoutVars>
          <dgm:bulletEnabled val="1"/>
        </dgm:presLayoutVars>
      </dgm:prSet>
      <dgm:spPr/>
    </dgm:pt>
    <dgm:pt modelId="{CC2382FE-0ACC-4673-B266-A4D0C1F3E92C}" type="pres">
      <dgm:prSet presAssocID="{127611B6-227B-4EE4-88C9-5A63A72DF01B}" presName="FiveNodes_3_text" presStyleLbl="node1" presStyleIdx="4" presStyleCnt="5">
        <dgm:presLayoutVars>
          <dgm:bulletEnabled val="1"/>
        </dgm:presLayoutVars>
      </dgm:prSet>
      <dgm:spPr/>
    </dgm:pt>
    <dgm:pt modelId="{1948BC29-5BEA-4149-99CF-56FC78A1A2FA}" type="pres">
      <dgm:prSet presAssocID="{127611B6-227B-4EE4-88C9-5A63A72DF01B}" presName="FiveNodes_4_text" presStyleLbl="node1" presStyleIdx="4" presStyleCnt="5">
        <dgm:presLayoutVars>
          <dgm:bulletEnabled val="1"/>
        </dgm:presLayoutVars>
      </dgm:prSet>
      <dgm:spPr/>
    </dgm:pt>
    <dgm:pt modelId="{75AD0163-E123-4F57-84B0-B5D366533A85}" type="pres">
      <dgm:prSet presAssocID="{127611B6-227B-4EE4-88C9-5A63A72DF01B}" presName="FiveNodes_5_text" presStyleLbl="node1" presStyleIdx="4" presStyleCnt="5">
        <dgm:presLayoutVars>
          <dgm:bulletEnabled val="1"/>
        </dgm:presLayoutVars>
      </dgm:prSet>
      <dgm:spPr/>
    </dgm:pt>
  </dgm:ptLst>
  <dgm:cxnLst>
    <dgm:cxn modelId="{9BD84000-991B-480C-A1EE-0BC58E4460A6}" type="presOf" srcId="{5B7EA5A6-AA44-4542-A6EE-4F25460DCDE4}" destId="{55A6A803-F04E-4360-8294-A559302074D0}" srcOrd="0" destOrd="0" presId="urn:microsoft.com/office/officeart/2005/8/layout/vProcess5"/>
    <dgm:cxn modelId="{C8922503-D7C6-478D-A20D-ABCFF918E113}" srcId="{127611B6-227B-4EE4-88C9-5A63A72DF01B}" destId="{4DA05B65-9496-40C8-9363-D9105E15561F}" srcOrd="2" destOrd="0" parTransId="{E9887EEE-523D-4B64-A657-3456B770128F}" sibTransId="{B7F6668A-5C24-4B87-90C8-5A1FFED156DE}"/>
    <dgm:cxn modelId="{98A55A0A-3FEC-4720-9F10-8BC8F7D11037}" type="presOf" srcId="{DD69895D-A668-4A85-83F0-F05BF4AB8930}" destId="{E64E023D-7ECD-46E7-A439-CB0ABB454098}" srcOrd="0" destOrd="0" presId="urn:microsoft.com/office/officeart/2005/8/layout/vProcess5"/>
    <dgm:cxn modelId="{01EBEF11-574A-4C63-A531-F5BD65DC8BA5}" type="presOf" srcId="{0205357D-8E9E-4EFE-AF2D-ECEDD6870A98}" destId="{B01FFBCA-AD71-4C9B-8D06-504DB14072C5}" srcOrd="0" destOrd="0" presId="urn:microsoft.com/office/officeart/2005/8/layout/vProcess5"/>
    <dgm:cxn modelId="{C62C921C-760D-4136-A504-30C2C045994C}" srcId="{127611B6-227B-4EE4-88C9-5A63A72DF01B}" destId="{DD69895D-A668-4A85-83F0-F05BF4AB8930}" srcOrd="4" destOrd="0" parTransId="{E4F1D166-5CF4-4B0C-A25E-6E5E3B4ECC72}" sibTransId="{8E159A3B-0660-4D8F-A745-FA9B468810BE}"/>
    <dgm:cxn modelId="{1BC5AF1C-7EF1-40F9-B6F3-E847209607B9}" type="presOf" srcId="{82EBF9D4-08C9-4F2C-B7CB-F54EC1E01A10}" destId="{98B060F5-DB31-4084-826E-C113ACEF007F}" srcOrd="0" destOrd="0" presId="urn:microsoft.com/office/officeart/2005/8/layout/vProcess5"/>
    <dgm:cxn modelId="{2CA7E81C-36FC-4714-91A1-3C53785B932E}" type="presOf" srcId="{127611B6-227B-4EE4-88C9-5A63A72DF01B}" destId="{24BA266E-8513-454F-95FB-28AD3DFCABD0}" srcOrd="0" destOrd="0" presId="urn:microsoft.com/office/officeart/2005/8/layout/vProcess5"/>
    <dgm:cxn modelId="{37600023-9A0A-4E07-824D-EFF043599F0F}" type="presOf" srcId="{D1A8B0F0-C0C7-4299-B210-68EC7FF9143D}" destId="{0D810EAB-23FA-40E9-A5E3-F38AA42D4FDA}" srcOrd="1" destOrd="0" presId="urn:microsoft.com/office/officeart/2005/8/layout/vProcess5"/>
    <dgm:cxn modelId="{1F50762D-716C-4E20-97B9-222042F3359F}" srcId="{127611B6-227B-4EE4-88C9-5A63A72DF01B}" destId="{D1A8B0F0-C0C7-4299-B210-68EC7FF9143D}" srcOrd="1" destOrd="0" parTransId="{B6F309BC-14E9-4483-9B5F-32FEBD72ED78}" sibTransId="{0205357D-8E9E-4EFE-AF2D-ECEDD6870A98}"/>
    <dgm:cxn modelId="{58444831-50B6-4475-9AB0-9E9C3C7880E3}" type="presOf" srcId="{48EE77BC-BC98-4820-B44A-E924B161295F}" destId="{7C15A33B-E992-427D-986F-D3BA2E9DD19B}" srcOrd="0" destOrd="0" presId="urn:microsoft.com/office/officeart/2005/8/layout/vProcess5"/>
    <dgm:cxn modelId="{01F99A3D-746A-4F2E-86B0-CBEB1572D0F1}" srcId="{127611B6-227B-4EE4-88C9-5A63A72DF01B}" destId="{82EBF9D4-08C9-4F2C-B7CB-F54EC1E01A10}" srcOrd="3" destOrd="0" parTransId="{C263709A-D5C3-4872-9DAD-EC46B4F10710}" sibTransId="{5B7EA5A6-AA44-4542-A6EE-4F25460DCDE4}"/>
    <dgm:cxn modelId="{D5E40458-83E4-42CE-89A9-9F8A3CA2597D}" type="presOf" srcId="{DD69895D-A668-4A85-83F0-F05BF4AB8930}" destId="{75AD0163-E123-4F57-84B0-B5D366533A85}" srcOrd="1" destOrd="0" presId="urn:microsoft.com/office/officeart/2005/8/layout/vProcess5"/>
    <dgm:cxn modelId="{1249007C-F12B-48D6-B06A-172D4593066D}" srcId="{127611B6-227B-4EE4-88C9-5A63A72DF01B}" destId="{DCCC719C-089C-43BF-8756-9AEAC1B0A888}" srcOrd="0" destOrd="0" parTransId="{BCF0BB1B-537D-4D8B-BB0C-9FB9666696C7}" sibTransId="{48EE77BC-BC98-4820-B44A-E924B161295F}"/>
    <dgm:cxn modelId="{D32FE984-1C9E-4492-A946-D83B08A3660E}" type="presOf" srcId="{DCCC719C-089C-43BF-8756-9AEAC1B0A888}" destId="{34E11D17-4A3B-440A-8ACB-C3C9E598711E}" srcOrd="1" destOrd="0" presId="urn:microsoft.com/office/officeart/2005/8/layout/vProcess5"/>
    <dgm:cxn modelId="{D290CA87-ADFA-434C-99F2-B4D45C3623BC}" type="presOf" srcId="{B7F6668A-5C24-4B87-90C8-5A1FFED156DE}" destId="{3175F238-B827-4BCF-B2C9-3CDB09B072BD}" srcOrd="0" destOrd="0" presId="urn:microsoft.com/office/officeart/2005/8/layout/vProcess5"/>
    <dgm:cxn modelId="{B8EB7A89-A9EE-45D4-AC6A-F240A703A2E6}" type="presOf" srcId="{DCCC719C-089C-43BF-8756-9AEAC1B0A888}" destId="{E36A94C5-4E07-4F49-99FB-650388BC957A}" srcOrd="0" destOrd="0" presId="urn:microsoft.com/office/officeart/2005/8/layout/vProcess5"/>
    <dgm:cxn modelId="{82B9B4A7-09DF-487A-BEA4-B0DB4F603B5E}" type="presOf" srcId="{82EBF9D4-08C9-4F2C-B7CB-F54EC1E01A10}" destId="{1948BC29-5BEA-4149-99CF-56FC78A1A2FA}" srcOrd="1" destOrd="0" presId="urn:microsoft.com/office/officeart/2005/8/layout/vProcess5"/>
    <dgm:cxn modelId="{1EE101C2-BC9D-44FD-90E1-5067ECA054C7}" type="presOf" srcId="{D1A8B0F0-C0C7-4299-B210-68EC7FF9143D}" destId="{F75B9AFA-9537-46EA-8595-3ABAB0C11493}" srcOrd="0" destOrd="0" presId="urn:microsoft.com/office/officeart/2005/8/layout/vProcess5"/>
    <dgm:cxn modelId="{EA3E5CC6-A729-438A-8C3D-6876AAD72FEE}" type="presOf" srcId="{4DA05B65-9496-40C8-9363-D9105E15561F}" destId="{CC2382FE-0ACC-4673-B266-A4D0C1F3E92C}" srcOrd="1" destOrd="0" presId="urn:microsoft.com/office/officeart/2005/8/layout/vProcess5"/>
    <dgm:cxn modelId="{D11165F6-0045-4D34-8AB4-2F154383BDCF}" type="presOf" srcId="{4DA05B65-9496-40C8-9363-D9105E15561F}" destId="{34F884E6-CAEB-4B0C-B08B-7D225A7B593A}" srcOrd="0" destOrd="0" presId="urn:microsoft.com/office/officeart/2005/8/layout/vProcess5"/>
    <dgm:cxn modelId="{31DFA41F-7727-43E0-BC2F-597426D88D84}" type="presParOf" srcId="{24BA266E-8513-454F-95FB-28AD3DFCABD0}" destId="{BF2CB683-AED6-4BD1-899E-92A1ABDF2B70}" srcOrd="0" destOrd="0" presId="urn:microsoft.com/office/officeart/2005/8/layout/vProcess5"/>
    <dgm:cxn modelId="{D45B9AF1-A3AA-4E76-B5B7-9C3B3DDEF3DD}" type="presParOf" srcId="{24BA266E-8513-454F-95FB-28AD3DFCABD0}" destId="{E36A94C5-4E07-4F49-99FB-650388BC957A}" srcOrd="1" destOrd="0" presId="urn:microsoft.com/office/officeart/2005/8/layout/vProcess5"/>
    <dgm:cxn modelId="{AA0F61EC-0F7B-4474-A0C3-7F4526501F52}" type="presParOf" srcId="{24BA266E-8513-454F-95FB-28AD3DFCABD0}" destId="{F75B9AFA-9537-46EA-8595-3ABAB0C11493}" srcOrd="2" destOrd="0" presId="urn:microsoft.com/office/officeart/2005/8/layout/vProcess5"/>
    <dgm:cxn modelId="{E61BF443-794C-469C-A155-0588C2F42126}" type="presParOf" srcId="{24BA266E-8513-454F-95FB-28AD3DFCABD0}" destId="{34F884E6-CAEB-4B0C-B08B-7D225A7B593A}" srcOrd="3" destOrd="0" presId="urn:microsoft.com/office/officeart/2005/8/layout/vProcess5"/>
    <dgm:cxn modelId="{4AD72E4D-970D-497B-B036-89DAF6043B01}" type="presParOf" srcId="{24BA266E-8513-454F-95FB-28AD3DFCABD0}" destId="{98B060F5-DB31-4084-826E-C113ACEF007F}" srcOrd="4" destOrd="0" presId="urn:microsoft.com/office/officeart/2005/8/layout/vProcess5"/>
    <dgm:cxn modelId="{E0CB9A71-5582-43C9-89EB-1138C4CB918E}" type="presParOf" srcId="{24BA266E-8513-454F-95FB-28AD3DFCABD0}" destId="{E64E023D-7ECD-46E7-A439-CB0ABB454098}" srcOrd="5" destOrd="0" presId="urn:microsoft.com/office/officeart/2005/8/layout/vProcess5"/>
    <dgm:cxn modelId="{F17858B4-69F4-4B77-88A6-2EAB0F3D0A36}" type="presParOf" srcId="{24BA266E-8513-454F-95FB-28AD3DFCABD0}" destId="{7C15A33B-E992-427D-986F-D3BA2E9DD19B}" srcOrd="6" destOrd="0" presId="urn:microsoft.com/office/officeart/2005/8/layout/vProcess5"/>
    <dgm:cxn modelId="{0332F4D3-7F28-4905-BE8A-090648E94C4E}" type="presParOf" srcId="{24BA266E-8513-454F-95FB-28AD3DFCABD0}" destId="{B01FFBCA-AD71-4C9B-8D06-504DB14072C5}" srcOrd="7" destOrd="0" presId="urn:microsoft.com/office/officeart/2005/8/layout/vProcess5"/>
    <dgm:cxn modelId="{BCFAA387-413E-4332-A0CA-42B03F0DAF9A}" type="presParOf" srcId="{24BA266E-8513-454F-95FB-28AD3DFCABD0}" destId="{3175F238-B827-4BCF-B2C9-3CDB09B072BD}" srcOrd="8" destOrd="0" presId="urn:microsoft.com/office/officeart/2005/8/layout/vProcess5"/>
    <dgm:cxn modelId="{A0E3C91B-0380-488A-A3E4-2DF296FC84F6}" type="presParOf" srcId="{24BA266E-8513-454F-95FB-28AD3DFCABD0}" destId="{55A6A803-F04E-4360-8294-A559302074D0}" srcOrd="9" destOrd="0" presId="urn:microsoft.com/office/officeart/2005/8/layout/vProcess5"/>
    <dgm:cxn modelId="{51B74BE4-9E5A-474B-8270-0D7C6A49E1F5}" type="presParOf" srcId="{24BA266E-8513-454F-95FB-28AD3DFCABD0}" destId="{34E11D17-4A3B-440A-8ACB-C3C9E598711E}" srcOrd="10" destOrd="0" presId="urn:microsoft.com/office/officeart/2005/8/layout/vProcess5"/>
    <dgm:cxn modelId="{774DD662-01F9-4352-83E6-AEACFFE11693}" type="presParOf" srcId="{24BA266E-8513-454F-95FB-28AD3DFCABD0}" destId="{0D810EAB-23FA-40E9-A5E3-F38AA42D4FDA}" srcOrd="11" destOrd="0" presId="urn:microsoft.com/office/officeart/2005/8/layout/vProcess5"/>
    <dgm:cxn modelId="{74038C8E-E3C4-4BF0-9328-0A55648FC778}" type="presParOf" srcId="{24BA266E-8513-454F-95FB-28AD3DFCABD0}" destId="{CC2382FE-0ACC-4673-B266-A4D0C1F3E92C}" srcOrd="12" destOrd="0" presId="urn:microsoft.com/office/officeart/2005/8/layout/vProcess5"/>
    <dgm:cxn modelId="{D81B3C90-3230-4133-9FD6-480973E85723}" type="presParOf" srcId="{24BA266E-8513-454F-95FB-28AD3DFCABD0}" destId="{1948BC29-5BEA-4149-99CF-56FC78A1A2FA}" srcOrd="13" destOrd="0" presId="urn:microsoft.com/office/officeart/2005/8/layout/vProcess5"/>
    <dgm:cxn modelId="{15A1F26D-6DB2-447B-BA94-AA6EB8FA1D63}" type="presParOf" srcId="{24BA266E-8513-454F-95FB-28AD3DFCABD0}" destId="{75AD0163-E123-4F57-84B0-B5D366533A85}" srcOrd="14" destOrd="0" presId="urn:microsoft.com/office/officeart/2005/8/layout/v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6A94C5-4E07-4F49-99FB-650388BC957A}">
      <dsp:nvSpPr>
        <dsp:cNvPr id="0" name=""/>
        <dsp:cNvSpPr/>
      </dsp:nvSpPr>
      <dsp:spPr>
        <a:xfrm>
          <a:off x="826008" y="85814"/>
          <a:ext cx="3926268" cy="68580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altLang="zh-CN" sz="1400" kern="1200"/>
            <a:t>Identify a sample or case(s)</a:t>
          </a:r>
          <a:endParaRPr lang="zh-CN" altLang="en-US" sz="1400" kern="1200"/>
        </a:p>
      </dsp:txBody>
      <dsp:txXfrm>
        <a:off x="846094" y="105900"/>
        <a:ext cx="3105998" cy="645628"/>
      </dsp:txXfrm>
    </dsp:sp>
    <dsp:sp modelId="{F75B9AFA-9537-46EA-8595-3ABAB0C11493}">
      <dsp:nvSpPr>
        <dsp:cNvPr id="0" name=""/>
        <dsp:cNvSpPr/>
      </dsp:nvSpPr>
      <dsp:spPr>
        <a:xfrm>
          <a:off x="805534" y="832793"/>
          <a:ext cx="3926268" cy="68580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altLang="zh-CN" sz="1400" kern="1200"/>
            <a:t>Choose data collection method(s)</a:t>
          </a:r>
          <a:endParaRPr lang="zh-CN" altLang="en-US" sz="1400" kern="1200"/>
        </a:p>
      </dsp:txBody>
      <dsp:txXfrm>
        <a:off x="825620" y="852879"/>
        <a:ext cx="3147131" cy="645628"/>
      </dsp:txXfrm>
    </dsp:sp>
    <dsp:sp modelId="{34F884E6-CAEB-4B0C-B08B-7D225A7B593A}">
      <dsp:nvSpPr>
        <dsp:cNvPr id="0" name=""/>
        <dsp:cNvSpPr/>
      </dsp:nvSpPr>
      <dsp:spPr>
        <a:xfrm>
          <a:off x="829701" y="1581995"/>
          <a:ext cx="3926268" cy="68580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altLang="zh-CN" sz="1400" kern="1200"/>
            <a:t>Determine what data will be collected and design any questions	</a:t>
          </a:r>
          <a:endParaRPr lang="zh-CN" altLang="en-US" sz="1400" kern="1200"/>
        </a:p>
      </dsp:txBody>
      <dsp:txXfrm>
        <a:off x="849787" y="1602081"/>
        <a:ext cx="3147131" cy="645627"/>
      </dsp:txXfrm>
    </dsp:sp>
    <dsp:sp modelId="{98B060F5-DB31-4084-826E-C113ACEF007F}">
      <dsp:nvSpPr>
        <dsp:cNvPr id="0" name=""/>
        <dsp:cNvSpPr/>
      </dsp:nvSpPr>
      <dsp:spPr>
        <a:xfrm>
          <a:off x="821477" y="2341524"/>
          <a:ext cx="3926268" cy="68580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altLang="zh-CN" sz="1400" kern="1200"/>
            <a:t>Conduct polit study and  modify methods</a:t>
          </a:r>
          <a:endParaRPr lang="zh-CN" altLang="en-US" sz="1400" kern="1200"/>
        </a:p>
      </dsp:txBody>
      <dsp:txXfrm>
        <a:off x="841563" y="2361610"/>
        <a:ext cx="3147131" cy="645628"/>
      </dsp:txXfrm>
    </dsp:sp>
    <dsp:sp modelId="{E64E023D-7ECD-46E7-A439-CB0ABB454098}">
      <dsp:nvSpPr>
        <dsp:cNvPr id="0" name=""/>
        <dsp:cNvSpPr/>
      </dsp:nvSpPr>
      <dsp:spPr>
        <a:xfrm>
          <a:off x="827544" y="3074534"/>
          <a:ext cx="3926268" cy="685800"/>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altLang="zh-CN" sz="1400" kern="1200"/>
            <a:t>Collect the research data</a:t>
          </a:r>
          <a:endParaRPr lang="zh-CN" altLang="en-US" sz="1400" kern="1200"/>
        </a:p>
      </dsp:txBody>
      <dsp:txXfrm>
        <a:off x="847630" y="3094620"/>
        <a:ext cx="3147131" cy="645627"/>
      </dsp:txXfrm>
    </dsp:sp>
    <dsp:sp modelId="{7C15A33B-E992-427D-986F-D3BA2E9DD19B}">
      <dsp:nvSpPr>
        <dsp:cNvPr id="0" name=""/>
        <dsp:cNvSpPr/>
      </dsp:nvSpPr>
      <dsp:spPr>
        <a:xfrm>
          <a:off x="3480498" y="501015"/>
          <a:ext cx="445770" cy="445770"/>
        </a:xfrm>
        <a:prstGeom prst="downArrow">
          <a:avLst>
            <a:gd name="adj1" fmla="val 55000"/>
            <a:gd name="adj2" fmla="val 45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endParaRPr lang="zh-CN" altLang="en-US" sz="1800" kern="1200"/>
        </a:p>
      </dsp:txBody>
      <dsp:txXfrm>
        <a:off x="3580796" y="501015"/>
        <a:ext cx="245174" cy="335442"/>
      </dsp:txXfrm>
    </dsp:sp>
    <dsp:sp modelId="{B01FFBCA-AD71-4C9B-8D06-504DB14072C5}">
      <dsp:nvSpPr>
        <dsp:cNvPr id="0" name=""/>
        <dsp:cNvSpPr/>
      </dsp:nvSpPr>
      <dsp:spPr>
        <a:xfrm>
          <a:off x="3892103" y="1239498"/>
          <a:ext cx="445770" cy="445770"/>
        </a:xfrm>
        <a:prstGeom prst="downArrow">
          <a:avLst>
            <a:gd name="adj1" fmla="val 55000"/>
            <a:gd name="adj2" fmla="val 45000"/>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endParaRPr lang="zh-CN" altLang="en-US" sz="1800" kern="1200"/>
        </a:p>
      </dsp:txBody>
      <dsp:txXfrm>
        <a:off x="3992401" y="1239498"/>
        <a:ext cx="245174" cy="335442"/>
      </dsp:txXfrm>
    </dsp:sp>
    <dsp:sp modelId="{3175F238-B827-4BCF-B2C9-3CDB09B072BD}">
      <dsp:nvSpPr>
        <dsp:cNvPr id="0" name=""/>
        <dsp:cNvSpPr/>
      </dsp:nvSpPr>
      <dsp:spPr>
        <a:xfrm>
          <a:off x="4129787" y="2034045"/>
          <a:ext cx="445770" cy="445770"/>
        </a:xfrm>
        <a:prstGeom prst="downArrow">
          <a:avLst>
            <a:gd name="adj1" fmla="val 55000"/>
            <a:gd name="adj2" fmla="val 45000"/>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endParaRPr lang="zh-CN" altLang="en-US" sz="1800" kern="1200"/>
        </a:p>
      </dsp:txBody>
      <dsp:txXfrm>
        <a:off x="4230085" y="2034045"/>
        <a:ext cx="245174" cy="335442"/>
      </dsp:txXfrm>
    </dsp:sp>
    <dsp:sp modelId="{55A6A803-F04E-4360-8294-A559302074D0}">
      <dsp:nvSpPr>
        <dsp:cNvPr id="0" name=""/>
        <dsp:cNvSpPr/>
      </dsp:nvSpPr>
      <dsp:spPr>
        <a:xfrm>
          <a:off x="4331706" y="2811977"/>
          <a:ext cx="445770" cy="445770"/>
        </a:xfrm>
        <a:prstGeom prst="downArrow">
          <a:avLst>
            <a:gd name="adj1" fmla="val 55000"/>
            <a:gd name="adj2" fmla="val 45000"/>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endParaRPr lang="zh-CN" altLang="en-US" sz="1800" kern="1200"/>
        </a:p>
      </dsp:txBody>
      <dsp:txXfrm>
        <a:off x="4432004" y="2811977"/>
        <a:ext cx="245174" cy="335442"/>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70EAAB6-6A01-4A30-9025-81987B66827C}">
  <we:reference id="wa104382081" version="1.5.0.0" store="zh-CN" storeType="OMEX"/>
  <we:alternateReferences>
    <we:reference id="wa104382081" version="1.5.0.0" store="" storeType="OMEX"/>
  </we:alternateReferences>
  <we:properties>
    <we:property name="MENDELEY_CITATIONS_STYLE" value="&quot;https://www.zotero.org/styles/apa&quot;"/>
    <we:property name="MENDELEY_CITATIONS" value="[{&quot;citationID&quot;:&quot;MENDELEY_CITATION_81038e06-8573-4ff6-92d4-e3a2dd67750b&quot;,&quot;citationItems&quot;:[{&quot;id&quot;:&quot;412cc295-d5cd-3ba5-82d1-3cb8350a863b&quot;,&quot;itemData&quot;:{&quot;type&quot;:&quot;article-journal&quot;,&quot;id&quot;:&quot;412cc295-d5cd-3ba5-82d1-3cb8350a863b&quot;,&quot;title&quot;:&quot;University's Organisational learning&quot;,&quot;author&quot;:[{&quot;family&quot;:&quot;Gao&quot;,&quot;given&quot;:&quot;Chang&quot;,&quot;parse-names&quot;:false,&quot;dropping-particle&quot;:&quot;&quot;,&quot;non-dropping-particle&quot;:&quot;&quot;}],&quot;container-title&quot;:&quot;Journal of Changchun Normal University&quot;,&quot;DOI&quot;:&quot;https://doi.org/10.1093/mnras/183.3.341&quot;,&quot;ISBN&quot;:&quot;9783540773405&quot;,&quot;issued&quot;:{&quot;date-parts&quot;:[[2018]]},&quot;issue&quot;:&quot;7&quot;,&quot;volume&quot;:&quot;37&quot;}}],&quot;properties&quot;:{&quot;noteIndex&quot;:0}},{&quot;citationID&quot;:&quot;MENDELEY_CITATION_581b1887-c139-47f2-b474-083be7f695e0&quot;,&quot;citationItems&quot;:[{&quot;id&quot;:&quot;1470cb1e-2cc1-3f58-a437-fec82a60046c&quot;,&quot;itemData&quot;:{&quot;type&quot;:&quot;article-journal&quot;,&quot;id&quot;:&quot;1470cb1e-2cc1-3f58-a437-fec82a60046c&quot;,&quot;title&quot;:&quot;Importing quality higher education resources through Chinese-foreign cooperation in running schools&quot;,&quot;author&quot;:[{&quot;family&quot;:&quot;Lin&quot;,&quot;given&quot;:&quot;Jinhui;&quot;,&quot;parse-names&quot;:false,&quot;dropping-particle&quot;:&quot;&quot;,&quot;non-dropping-particle&quot;:&quot;&quot;},{&quot;family&quot;:&quot;Liu&quot;,&quot;given&quot;:&quot;Zhiping&quot;,&quot;parse-names&quot;:false,&quot;dropping-particle&quot;:&quot;&quot;,&quot;non-dropping-particle&quot;:&quot;&quot;}],&quot;container-title&quot;:&quot;US-China Education Review&quot;,&quot;issued&quot;:{&quot;date-parts&quot;:[[2007]]},&quot;page&quot;:&quot;1-7&quot;,&quot;issue&quot;:&quot;3&quot;,&quot;volume&quot;:&quot;4&quot;}},{&quot;id&quot;:&quot;b87f20c4-3b61-31e4-a224-42b10d15323a&quot;,&quot;itemData&quot;:{&quot;type&quot;:&quot;article-journal&quot;,&quot;id&quot;:&quot;b87f20c4-3b61-31e4-a224-42b10d15323a&quot;,&quot;title&quot;:&quot;An Evaluation Regarding to the Gains of Erasmus Program in Terms of Language and Science&quot;,&quot;author&quot;:[{&quot;family&quot;:&quot;Ekti&quot;,&quot;given&quot;:&quot;Meltem&quot;,&quot;parse-names&quot;:false,&quot;dropping-particle&quot;:&quot;&quot;,&quot;non-dropping-particle&quot;:&quot;&quot;}],&quot;container-title&quot;:&quot;Procedia - Social and Behavioral Sciences&quot;,&quot;DOI&quot;:&quot;10.1016/j.sbspro.2013.01.256&quot;,&quot;ISSN&quot;:&quot;18770428&quot;,&quot;URL&quot;:&quot;http://dx.doi.org/10.1016/j.sbspro.2013.01.256&quot;,&quot;issued&quot;:{&quot;date-parts&quot;:[[2013]]},&quot;page&quot;:&quot;1800-1809&quot;,&quot;abstract&quot;:&quot;Cross-border cooperation must be developed in education because it is such a period that borders of the countries are disappeared by the effect of globalization; social, economical, political and cultural life is evaluated across the world; a kind of unity in which there are no national identities, boundaries and differences is mentioned and nations are in interaction with each other. Firstly, higher education systems have developed programs in order to incr ease the quality of education in Europe and then to provide an exchange program for students and educators in Europe by supporting and motivating international cooperation. One of these programs is called as Erasmus program that contributes to the growth of generations that are well-supported in terms of academic and culture. There are many students who have received education in Germany within the scope of this program in our department of German Language and Literature and they have received education in the periods that differ between one-semester and two-semesters in Germany. In this study; the linguistic, scientific and cultural contributions of this program are evaluated. I mean the status of the students is evaluated herein.&quot;,&quot;publisher&quot;:&quot;Elsevier B.V.&quot;,&quot;volume&quot;:&quot;70&quot;}},{&quot;id&quot;:&quot;a3f693d8-1032-3742-855d-37e78580ac7d&quot;,&quot;itemData&quot;:{&quot;type&quot;:&quot;article-journal&quot;,&quot;id&quot;:&quot;a3f693d8-1032-3742-855d-37e78580ac7d&quot;,&quot;title&quot;:&quot;Internationalization of higher education:towards a conceptual framework&quot;,&quot;author&quot;:[{&quot;family&quot;:&quot;ZHA&quot;,&quot;given&quot;:&quot;QIANG&quot;,&quot;parse-names&quot;:false,&quot;dropping-particle&quot;:&quot;&quot;,&quot;non-dropping-particle&quot;:&quot;&quot;}],&quot;container-title&quot;:&quot;Policy Futures in Education&quot;,&quot;DOI&quot;:&quot;10.1016/B978-0-08-044894-7.00836-8&quot;,&quot;ISBN&quot;:&quot;9780080448947&quot;,&quot;issued&quot;:{&quot;date-parts&quot;:[[2003]]},&quot;abstract&quot;:&quot;The internationalization of higher education has expanded over the last decades. Numbers of students, teaching staff, and researchers that cross borders are increasing and institutional activities and strategies for internationalization have become more elaborate. Their aims and rationales include networking for mutual understanding and intercultural learning, for achieving academic excellence, and for providing assistance to build capacity in other countries. As the context is increasingly characterized by global competition in which knowledge is a prime factor for economic growth, internationalization has also become more market oriented, aiming to attract talented students and highly skilled workers as key resources for the knowledge economy. © 2010 Elsevier Ltd. All rights reserved.&quot;,&quot;issue&quot;:&quot;2&quot;,&quot;volume&quot;:&quot;1&quot;}}],&quot;properties&quot;:{&quot;noteIndex&quot;:0}},{&quot;citationID&quot;:&quot;MENDELEY_CITATION_99e5595f-fef4-4639-aa3b-b4fca5ffcc46&quot;,&quot;citationItems&quot;:[{&quot;id&quot;:&quot;a2369a29-b195-300f-a98d-ab9d7922ee72&quot;,&quot;itemData&quot;:{&quot;type&quot;:&quot;article-journal&quot;,&quot;id&quot;:&quot;a2369a29-b195-300f-a98d-ab9d7922ee72&quot;,&quot;title&quot;:&quot;The internationalization of higher education: Motivations and realities&quot;,&quot;author&quot;:[{&quot;family&quot;:&quot;Altbach&quot;,&quot;given&quot;:&quot;Philip G.&quot;,&quot;parse-names&quot;:false,&quot;dropping-particle&quot;:&quot;&quot;,&quot;non-dropping-particle&quot;:&quot;&quot;},{&quot;family&quot;:&quot;Knight&quot;,&quot;given&quot;:&quot;Jane&quot;,&quot;parse-names&quot;:false,&quot;dropping-particle&quot;:&quot;&quot;,&quot;non-dropping-particle&quot;:&quot;&quot;}],&quot;container-title&quot;:&quot;Journal of Studies in International Education&quot;,&quot;DOI&quot;:&quot;10.1177/1028315307303542&quot;,&quot;ISSN&quot;:&quot;10283153&quot;,&quot;issued&quot;:{&quot;date-parts&quot;:[[2007]]},&quot;page&quot;:&quot;290-305&quot;,&quot;abstract&quot;:&quot;Globalization and internationalization are related but not the same thing. Globalization is the context of economic and academic trends that are part of the reality of the 21st century. Internationalization includes the policies and practices undertaken by academic systems and institutions—and even individuals—to cope with the global academic environment. The motivations for internationalization include commercial advantage, knowledge and language acquisition, enhancing the curriculum with international content, and many others. Specific initiatives such as branch campuses, cross-border collaborative arrangements, programs for international students, establishing English-medium programs and degrees, and others have been put into place as part of internationalization. Efforts to monitor international initiatives and ensure quality are integral to the international higher education environment. The international activities of universities dramatically expanded in volume, scope, and complexity during the past two decades. These activities range from tra-ditional study-abroad programs, allowing students to learn about other cultures, to providing access to higher education in countries where local institutions cannot meet the demand. Other activities stress upgrading the international perspectives and skills of students, enhancing foreign language programs, and providing cross-cultural understanding. Internationalization is often confused with globalization (Altbach, 2004). We define globalization as the economic, political, and societal forces pushing 21st cen-tury higher education toward greater international involvement. Global capital has, for the first time, heavily invested in knowledge industries worldwide, including higher education and advanced training. This investment reflects the emergence of the \&quot; knowledge society, \&quot; the rise of the service sector, and the dependence of many societies on knowledge products and highly educated personnel for economic growth. 1 These elements of globalization underlie our analysis.&quot;,&quot;issue&quot;:&quot;3-4&quot;,&quot;volume&quot;:&quot;11&quot;}}],&quot;properties&quot;:{&quot;noteIndex&quot;:0}},{&quot;citationID&quot;:&quot;MENDELEY_CITATION_f5a18d40-5f50-4cfb-8717-d8e6ba518c3e&quot;,&quot;citationItems&quot;:[{&quot;id&quot;:&quot;b9f2c880-1b9a-30eb-bc88-f5fa01e3bdb1&quot;,&quot;itemData&quot;:{&quot;type&quot;:&quot;article-journal&quot;,&quot;id&quot;:&quot;b9f2c880-1b9a-30eb-bc88-f5fa01e3bdb1&quot;,&quot;title&quot;:&quot;How to Understand the Internationalization of Education?&quot;,&quot;author&quot;:[{&quot;family&quot;:&quot;Li&quot;,&quot;given&quot;:&quot;Wen&quot;,&quot;parse-names&quot;:false,&quot;dropping-particle&quot;:&quot;&quot;,&quot;non-dropping-particle&quot;:&quot;&quot;}],&quot;container-title&quot;:&quot;Tansuo yu zhengming&quot;,&quot;issued&quot;:{&quot;date-parts&quot;:[[2011]]},&quot;volume&quot;:&quot;9&quot;}}],&quot;properties&quot;:{&quot;noteIndex&quot;:0}},{&quot;citationID&quot;:&quot;MENDELEY_CITATION_182466f1-90f1-4c8f-8174-e6e1a78558b9&quot;,&quot;citationItems&quot;:[{&quot;id&quot;:&quot;412cc295-d5cd-3ba5-82d1-3cb8350a863b&quot;,&quot;itemData&quot;:{&quot;type&quot;:&quot;article-journal&quot;,&quot;id&quot;:&quot;412cc295-d5cd-3ba5-82d1-3cb8350a863b&quot;,&quot;title&quot;:&quot;University's Organisational learning&quot;,&quot;author&quot;:[{&quot;family&quot;:&quot;Gao&quot;,&quot;given&quot;:&quot;Chang&quot;,&quot;parse-names&quot;:false,&quot;dropping-particle&quot;:&quot;&quot;,&quot;non-dropping-particle&quot;:&quot;&quot;}],&quot;container-title&quot;:&quot;Journal of Changchun Normal University&quot;,&quot;DOI&quot;:&quot;https://doi.org/10.1093/mnras/183.3.341&quot;,&quot;ISBN&quot;:&quot;9783540773405&quot;,&quot;issued&quot;:{&quot;date-parts&quot;:[[2018]]},&quot;issue&quot;:&quot;7&quot;,&quot;volume&quot;:&quot;37&quot;}}],&quot;properties&quot;:{&quot;noteIndex&quot;:0}},{&quot;citationID&quot;:&quot;MENDELEY_CITATION_7de230d3-b01e-492b-b7f8-a5ebe2b532b3&quot;,&quot;citationItems&quot;:[{&quot;id&quot;:&quot;5128b192-f4ac-3662-b061-1924efc8156c&quot;,&quot;itemData&quot;:{&quot;type&quot;:&quot;article-journal&quot;,&quot;id&quot;:&quot;5128b192-f4ac-3662-b061-1924efc8156c&quot;,&quot;title&quot;:&quot;LMS Moodle: Distance international education in cooperation of higher education institutions of different countries&quot;,&quot;author&quot;:[{&quot;family&quot;:&quot;Kerimbayev&quot;,&quot;given&quot;:&quot;N.&quot;,&quot;parse-names&quot;:false,&quot;dropping-particle&quot;:&quot;&quot;,&quot;non-dropping-particle&quot;:&quot;&quot;},{&quot;family&quot;:&quot;Kultan&quot;,&quot;given&quot;:&quot;J.&quot;,&quot;parse-names&quot;:false,&quot;dropping-particle&quot;:&quot;&quot;,&quot;non-dropping-particle&quot;:&quot;&quot;},{&quot;family&quot;:&quot;Abdykarimova&quot;,&quot;given&quot;:&quot;S.&quot;,&quot;parse-names&quot;:false,&quot;dropping-particle&quot;:&quot;&quot;,&quot;non-dropping-particle&quot;:&quot;&quot;},{&quot;family&quot;:&quot;Akramova&quot;,&quot;given&quot;:&quot;A.&quot;,&quot;parse-names&quot;:false,&quot;dropping-particle&quot;:&quot;&quot;,&quot;non-dropping-particle&quot;:&quot;&quot;}],&quot;container-title&quot;:&quot;Education and Information Technologies&quot;,&quot;DOI&quot;:&quot;10.1007/s10639-016-9534-5&quot;,&quot;ISSN&quot;:&quot;15737608&quot;,&quot;issued&quot;:{&quot;date-parts&quot;:[[2017]]},&quot;page&quot;:&quot;2125-2139&quot;,&quot;abstract&quot;:&quot;The development of international cooperation requires cooperation in the sphere of education. An enhanced sharing of experience in the sphere of practical teaching activities implies the increase of the quality of teaching process and of scientific cooperation. Sharing of experience in educational activities implies understanding among representatives of different nations anywhere in the world. It means that through LSM teaching the principle of social constructivism is realized, when participants together create a narrow culture of common objects and senses. The article presents an example of practical application of electronic media to the process of a real lesson. The article describes the process of teaching students from different countries using the system of LMS Moodle, beginning with preparing study materials, giving lectures by foreign lecturers, practical tasks and ending with passing an examination. The training has included some full-time students from the Slovak Republic, the Republic of Dagestan and the Republic of Kazakhstan, and has been realized by applying the method of distance learning (LMS). © 2016 Springer Science+Business Media New York&quot;,&quot;publisher&quot;:&quot;Education and Information Technologies&quot;,&quot;issue&quot;:&quot;5&quot;,&quot;volume&quot;:&quot;22&quot;}}],&quot;properties&quot;:{&quot;noteIndex&quot;:0}},{&quot;citationID&quot;:&quot;MENDELEY_CITATION_dc8afad8-38ca-4a64-a707-d5fb128de467&quot;,&quot;citationItems&quot;:[{&quot;id&quot;:&quot;5d756aa1-b1a4-3749-b664-adae73ff01de&quot;,&quot;itemData&quot;:{&quot;type&quot;:&quot;article-journal&quot;,&quot;id&quot;:&quot;5d756aa1-b1a4-3749-b664-adae73ff01de&quot;,&quot;title&quot;:&quot;China's international partnerships and cross-Border cooperation&quot;,&quot;author&quot;:[{&quot;family&quot;:&quot;Postiglione&quot;,&quot;given&quot;:&quot;Gerard&quot;,&quot;parse-names&quot;:false,&quot;dropping-particle&quot;:&quot;&quot;,&quot;non-dropping-particle&quot;:&quot;&quot;}],&quot;container-title&quot;:&quot;Chinese Education and Society&quot;,&quot;DOI&quot;:&quot;10.2753/CED1061-1932420400&quot;,&quot;ISSN&quot;:&quot;10611932&quot;,&quot;issued&quot;:{&quot;date-parts&quot;:[[2009]]},&quot;page&quot;:&quot;3-10&quot;,&quot;issue&quot;:&quot;4&quot;,&quot;volume&quot;:&quot;42&quot;}}],&quot;properties&quot;:{&quot;noteIndex&quot;:0}},{&quot;citationID&quot;:&quot;MENDELEY_CITATION_fc30ef85-ecaf-42be-b848-eb8110e7ec51&quot;,&quot;citationItems&quot;:[{&quot;id&quot;:&quot;f612a5a8-c20f-39b2-99a6-d81912ae4d00&quot;,&quot;itemData&quot;:{&quot;type&quot;:&quot;article-journal&quot;,&quot;id&quot;:&quot;f612a5a8-c20f-39b2-99a6-d81912ae4d00&quot;,&quot;title&quot;:&quot;Construction of Internal Quality Assurance System for Sino-foreign Cooperative Projects&quot;,&quot;author&quot;:[{&quot;family&quot;:&quot;Wen&quot;,&quot;given&quot;:&quot;Huijun&quot;,&quot;parse-names&quot;:false,&quot;dropping-particle&quot;:&quot;&quot;,&quot;non-dropping-particle&quot;:&quot;&quot;}],&quot;container-title&quot;:&quot;Journal of Inner Mongolia Radio &amp; TV University&quot;,&quot;URL&quot;:&quot;http://www.math.bas.bg/smb/2015_PK/tom_2015/pdf/335-340.pdf&quot;,&quot;issued&quot;:{&quot;date-parts&quot;:[[2015]]},&quot;page&quot;:&quot;335-340&quot;,&quot;volume&quot;:&quot;3&quot;}}],&quot;properties&quot;:{&quot;noteIndex&quot;:0}},{&quot;citationID&quot;:&quot;MENDELEY_CITATION_29ad4c89-697c-4c54-9838-a8f3f4180ad5&quot;,&quot;citationItems&quot;:[{&quot;id&quot;:&quot;d36eed6f-009d-38f6-8397-88d9b1aede68&quot;,&quot;itemData&quot;:{&quot;type&quot;:&quot;article-journal&quot;,&quot;id&quot;:&quot;d36eed6f-009d-38f6-8397-88d9b1aede68&quot;,&quot;title&quot;:&quot;Internationalization of Higher Education in China: Chinese-Foreign Cooperation in Running Schools and the Introduction of High-Quality Foreign Educational Resources&quot;,&quot;author&quot;:[{&quot;family&quot;:&quot;Tan&quot;,&quot;given&quot;:&quot;Zhen&quot;,&quot;parse-names&quot;:false,&quot;dropping-particle&quot;:&quot;&quot;,&quot;non-dropping-particle&quot;:&quot;&quot;}],&quot;container-title&quot;:&quot;International Education Studies&quot;,&quot;DOI&quot;:&quot;10.5539/ies.v2n3p166&quot;,&quot;ISSN&quot;:&quot;1913-9020&quot;,&quot;issued&quot;:{&quot;date-parts&quot;:[[2009]]},&quot;page&quot;:&quot;166-171&quot;,&quot;abstract&quot;:&quot;With the acceleration of the inter  n  ationalization process of higher education in China,     the Chinese-foreign cooperation in running schools (CFCRS) has been developing   at   an expeditious pace nowadays. It positively enhances the internationalization process of Chinese higher education and greatly contributes   to   providing the society with talents.     However, the existence of lacking real practical experience in CFCRS greatly undermines introducing high-quality foreign educational resources and personnel; and this does not comply with the idea of CFCRS, which is introducing high-quality foreign educational resources and personnel.     T  his paper   deals   with the research of CFCRS   firstly  , followed     by the definition and concepts of CFCRS and educational resources.   T  he motive of introducing high-quality foreign educational resources and personnel   is annalyzed   and the quality of the introduced foreign educational resources and personnel   is   evaluate  d, which will   assist the improvements and benefit the internationalization of Chinese higher education.&quot;,&quot;issue&quot;:&quot;3&quot;,&quot;volume&quot;:&quot;2&quot;}}],&quot;properties&quot;:{&quot;noteIndex&quot;:0}},{&quot;citationID&quot;:&quot;MENDELEY_CITATION_fdf80634-85fa-460d-b10f-57fe6f3b5300&quot;,&quot;citationItems&quot;:[{&quot;id&quot;:&quot;1470cb1e-2cc1-3f58-a437-fec82a60046c&quot;,&quot;itemData&quot;:{&quot;type&quot;:&quot;article-journal&quot;,&quot;id&quot;:&quot;1470cb1e-2cc1-3f58-a437-fec82a60046c&quot;,&quot;title&quot;:&quot;Importing quality higher education resources through Chinese-foreign cooperation in running schools&quot;,&quot;author&quot;:[{&quot;family&quot;:&quot;Lin&quot;,&quot;given&quot;:&quot;Jinhui;&quot;,&quot;parse-names&quot;:false,&quot;dropping-particle&quot;:&quot;&quot;,&quot;non-dropping-particle&quot;:&quot;&quot;},{&quot;family&quot;:&quot;Liu&quot;,&quot;given&quot;:&quot;Zhiping&quot;,&quot;parse-names&quot;:false,&quot;dropping-particle&quot;:&quot;&quot;,&quot;non-dropping-particle&quot;:&quot;&quot;}],&quot;container-title&quot;:&quot;US-China Education Review&quot;,&quot;issued&quot;:{&quot;date-parts&quot;:[[2007]]},&quot;page&quot;:&quot;1-7&quot;,&quot;issue&quot;:&quot;3&quot;,&quot;volume&quot;:&quot;4&quot;}}],&quot;properties&quot;:{&quot;noteIndex&quot;:0}},{&quot;citationID&quot;:&quot;MENDELEY_CITATION_42474a1d-f324-472f-b84d-4beb0d6bd45b&quot;,&quot;citationItems&quot;:[{&quot;id&quot;:&quot;5e43560a-22ce-36e6-b776-6eabb735c9ea&quot;,&quot;itemData&quot;:{&quot;type&quot;:&quot;article-journal&quot;,&quot;id&quot;:&quot;5e43560a-22ce-36e6-b776-6eabb735c9ea&quot;,&quot;title&quot;:&quot;Overview of the latest research on foreign teacher management&quot;,&quot;author&quot;:[{&quot;family&quot;:&quot;Wang&quot;,&quot;given&quot;:&quot;Jinghua&quot;,&quot;parse-names&quot;:false,&quot;dropping-particle&quot;:&quot;&quot;,&quot;non-dropping-particle&quot;:&quot;&quot;},{&quot;family&quot;:&quot;Yang&quot;,&quot;given&quot;:&quot;Minmin&quot;,&quot;parse-names&quot;:false,&quot;dropping-particle&quot;:&quot;&quot;,&quot;non-dropping-particle&quot;:&quot;&quot;},{&quot;family&quot;:&quot;Huang&quot;,&quot;given&quot;:&quot;Bing&quot;,&quot;parse-names&quot;:false,&quot;dropping-particle&quot;:&quot;&quot;,&quot;non-dropping-particle&quot;:&quot;&quot;}],&quot;container-title&quot;:&quot;Culture Journal&quot;,&quot;issued&quot;:{&quot;date-parts&quot;:[[2017]]},&quot;volume&quot;:&quot;10&quot;}}],&quot;properties&quot;:{&quot;noteIndex&quot;:0}},{&quot;citationID&quot;:&quot;MENDELEY_CITATION_f9063ed4-f3ae-4a51-9951-28a87e0bb3c2&quot;,&quot;citationItems&quot;:[{&quot;id&quot;:&quot;1ca4542c-f318-39c3-a322-eabdbf45d521&quot;,&quot;itemData&quot;:{&quot;type&quot;:&quot;article-journal&quot;,&quot;id&quot;:&quot;1ca4542c-f318-39c3-a322-eabdbf45d521&quot;,&quot;title&quot;:&quot;An organisational learning perspective of knowledge creation and the activities of the quality circle&quot;,&quot;author&quot;:[{&quot;family&quot;:&quot;Seo&quot;,&quot;given&quot;:&quot;Yohan&quot;,&quot;parse-names&quot;:false,&quot;dropping-particle&quot;:&quot;&quot;,&quot;non-dropping-particle&quot;:&quot;&quot;},{&quot;family&quot;:&quot;Lee&quot;,&quot;given&quot;:&quot;Chan&quot;,&quot;parse-names&quot;:false,&quot;dropping-particle&quot;:&quot;&quot;,&quot;non-dropping-particle&quot;:&quot;&quot;},{&quot;family&quot;:&quot;Moon&quot;,&quot;given&quot;:&quot;Hanna&quot;,&quot;parse-names&quot;:false,&quot;dropping-particle&quot;:&quot;&quot;,&quot;non-dropping-particle&quot;:&quot;&quot;}],&quot;container-title&quot;:&quot;Total Quality Management&quot;,&quot;DOI&quot;:&quot;10.1080/14783363.2015.1009367&quot;,&quot;ISSN&quot;:&quot;14783371&quot;,&quot;issued&quot;:{&quot;date-parts&quot;:[[2016]]},&quot;page&quot;:&quot;432-446&quot;,&quot;abstract&quot;:&quot;This study tests a new conceptual model for knowledge creation and the activities of quality circle (QC) members using an organisational learning perspective. It empirically identifies the relationship between these variables to propose 11 hypotheses. Structural equation modelling then examines the relationship. The study on South Korea, seeks to (1) evaluate the structural equation model fit and (2) identify the relationship between the variables and their mediating effect. Using purposive sampling, 770 employees of 154 enterprises were sampled. The results indicated that the model fit indices were within the acceptable range and showed mediating effects. By integrating an organisational learning perspective into the QC, a new framework for the logical flow of knowledge creation into QC activities is suggested, including recommendations for future research.&quot;,&quot;issue&quot;:&quot;3-4&quot;,&quot;volume&quot;:&quot;27&quot;}}],&quot;properties&quot;:{&quot;noteIndex&quot;:0}},{&quot;citationID&quot;:&quot;MENDELEY_CITATION_afeb7624-5c98-4d29-95c9-4e8070f3647a&quot;,&quot;citationItems&quot;:[{&quot;id&quot;:&quot;d200d51e-6475-3b2f-a765-832d47514f3a&quot;,&quot;itemData&quot;:{&quot;type&quot;:&quot;article-journal&quot;,&quot;id&quot;:&quot;d200d51e-6475-3b2f-a765-832d47514f3a&quot;,&quot;title&quot;:&quot;Policy and Practice of the Internationalization of Higher Education in China&quot;,&quot;author&quot;:[{&quot;family&quot;:&quot;Huang&quot;,&quot;given&quot;:&quot;Futao&quot;,&quot;parse-names&quot;:false,&quot;dropping-particle&quot;:&quot;&quot;,&quot;non-dropping-particle&quot;:&quot;&quot;}],&quot;container-title&quot;:&quot;Journal of Studies in International Education&quot;,&quot;DOI&quot;:&quot;10.1177/1028315303254430&quot;,&quot;ISSN&quot;:&quot;15527808&quot;,&quot;issued&quot;:{&quot;date-parts&quot;:[[2003]]},&quot;page&quot;:&quot;225-240&quot;,&quot;abstract&quot;:&quot;Directly motivated by the open-door policy, economic reforms and challenges from globalization and worldwide competition, as well as efforts to realize massification of higher education since 1978, the internationalization of higher education in China has experienced a change from activities concerning traditional outflows of international scholars, faculty members, and students before 1992 to those relatingto transnational higher education and internationalization of curricula. During the process, academic patterns from Europe, Asia, and the Pacific region as well as from America have significantly affected Chinese higher education. Internationalization has never been a one-way process; rather it comprises attempts to realize mutual communication or exchange, largely oriented and regulated by the government. The problem of increasingoutflow of personnel abroad, the “brain drain,” as well as the ability to benefit from transnational education while also maintaininga national character remain key issues for the future.&quot;,&quot;issue&quot;:&quot;3&quot;,&quot;volume&quot;:&quot;7&quot;}}],&quot;properties&quot;:{&quot;noteIndex&quot;:0}},{&quot;citationID&quot;:&quot;MENDELEY_CITATION_19f33910-bb69-4376-b501-2276a0696809&quot;,&quot;citationItems&quot;:[{&quot;id&quot;:&quot;1ca4542c-f318-39c3-a322-eabdbf45d521&quot;,&quot;itemData&quot;:{&quot;type&quot;:&quot;article-journal&quot;,&quot;id&quot;:&quot;1ca4542c-f318-39c3-a322-eabdbf45d521&quot;,&quot;title&quot;:&quot;An organisational learning perspective of knowledge creation and the activities of the quality circle&quot;,&quot;author&quot;:[{&quot;family&quot;:&quot;Seo&quot;,&quot;given&quot;:&quot;Yohan&quot;,&quot;parse-names&quot;:false,&quot;dropping-particle&quot;:&quot;&quot;,&quot;non-dropping-particle&quot;:&quot;&quot;},{&quot;family&quot;:&quot;Lee&quot;,&quot;given&quot;:&quot;Chan&quot;,&quot;parse-names&quot;:false,&quot;dropping-particle&quot;:&quot;&quot;,&quot;non-dropping-particle&quot;:&quot;&quot;},{&quot;family&quot;:&quot;Moon&quot;,&quot;given&quot;:&quot;Hanna&quot;,&quot;parse-names&quot;:false,&quot;dropping-particle&quot;:&quot;&quot;,&quot;non-dropping-particle&quot;:&quot;&quot;}],&quot;container-title&quot;:&quot;Total Quality Management&quot;,&quot;DOI&quot;:&quot;10.1080/14783363.2015.1009367&quot;,&quot;ISSN&quot;:&quot;14783371&quot;,&quot;issued&quot;:{&quot;date-parts&quot;:[[2016]]},&quot;page&quot;:&quot;432-446&quot;,&quot;abstract&quot;:&quot;This study tests a new conceptual model for knowledge creation and the activities of quality circle (QC) members using an organisational learning perspective. It empirically identifies the relationship between these variables to propose 11 hypotheses. Structural equation modelling then examines the relationship. The study on South Korea, seeks to (1) evaluate the structural equation model fit and (2) identify the relationship between the variables and their mediating effect. Using purposive sampling, 770 employees of 154 enterprises were sampled. The results indicated that the model fit indices were within the acceptable range and showed mediating effects. By integrating an organisational learning perspective into the QC, a new framework for the logical flow of knowledge creation into QC activities is suggested, including recommendations for future research.&quot;,&quot;issue&quot;:&quot;3-4&quot;,&quot;volume&quot;:&quot;27&quot;}},{&quot;id&quot;:&quot;50c8da0d-f46a-344b-b5bf-0f55eca822c1&quot;,&quot;itemData&quot;:{&quot;type&quot;:&quot;article-journal&quot;,&quot;id&quot;:&quot;50c8da0d-f46a-344b-b5bf-0f55eca822c1&quot;,&quot;title&quot;:&quot;Measuring organizational learning. Model testing in two Romanian universities&quot;,&quot;author&quot;:[{&quot;family&quot;:&quot;Guţă&quot;,&quot;given&quot;:&quot;Alexandra Luciana&quot;,&quot;parse-names&quot;:false,&quot;dropping-particle&quot;:&quot;&quot;,&quot;non-dropping-particle&quot;:&quot;&quot;}],&quot;container-title&quot;:&quot;Management and Marketing&quot;,&quot;ISSN&quot;:&quot;20698887&quot;,&quot;issued&quot;:{&quot;date-parts&quot;:[[2014]]},&quot;page&quot;:&quot;253-282&quot;,&quot;abstract&quot;:&quot;The scientific literature associates organizational learning with superior organization performance. If we refer to the academic environment, we appreciate that it can develop and reach better levels of performance through changes driven from the inside. Thus, through this paper we elaborate on a conceptual model of organizational learning and we test the model on a sample of employees (university teachers and researchers) from two Romanian universities. The model comprises the process of organizational learning and organizational performance and some concepts that are connected to organizational learning and/or performance: practices/tools for facilitating organizational learning, the value of human capital. The paper is useful both for those who are interested in organizational learning, organizational performance and the relationships between these two notions and for those who hold management positions in universities. The purpose of the paper is to test the model, based on empirical data. We used factor analysis to determine the variables that form our constructs and we conducted correlation analysis to highlight the relationships between the variables in the study, based on the research hypotheses. There are positive relationships between the components of the organizational learning process and organizational performance. The practices/tools that we have considered are relevant for facilitating the organizational learning process. The value of human capital is correlated both with the components of the organizational learning process and with the organizational performance. The model adapted from the literature and the instrument developed based on the literature are useful for undertaking a diagnosis at the organizational level. © 2014, Editura Economica. All rights reserved.&quot;,&quot;issue&quot;:&quot;3&quot;,&quot;volume&quot;:&quot;9&quot;}},{&quot;id&quot;:&quot;0309852d-c128-3f42-87e3-0502b47fc3e9&quot;,&quot;itemData&quot;:{&quot;type&quot;:&quot;article-journal&quot;,&quot;id&quot;:&quot;0309852d-c128-3f42-87e3-0502b47fc3e9&quot;,&quot;title&quot;:&quot;Organizational Learning, Practices of Diversity, and Ceremonialism: a Study Proposal in the Multinationals Context&quot;,&quot;author&quot;:[{&quot;family&quot;:&quot;KUABARA&quot;,&quot;given&quot;:&quot;PAULA SUEMI SOUZA&quot;,&quot;parse-names&quot;:false,&quot;dropping-particle&quot;:&quot;&quot;,&quot;non-dropping-particle&quot;:&quot;&quot;},{&quot;family&quot;:&quot;TAKAHASHI&quot;,&quot;given&quot;:&quot;ADRIANA ROSELI WÜNSCH&quot;,&quot;parse-names&quot;:false,&quot;dropping-particle&quot;:&quot;&quot;,&quot;non-dropping-particle&quot;:&quot;&quot;}],&quot;container-title&quot;:&quot;RAM. Revista de Administração Mackenzie&quot;,&quot;DOI&quot;:&quot;10.1590/1678-69712017/administracao.v18n5p169-201&quot;,&quot;issued&quot;:{&quot;date-parts&quot;:[[2017]]},&quot;page&quot;:&quot;169-201&quot;,&quot;abstract&quot;:&quot;Este artigo pode ser copiado, distribuído, exibido, transmitido ou adaptado desde que citados, de forma clara e explícita, o nome da revista, a edição, o ano e as páginas nas quais o artigo foi publicado originalmente, mas sem sugerir que a RAM endosse a reutilização do artigo. Esse termo de licenciamento deve ser explicitado para os casos de reutilização ou distribuição para terceiros. Não é permitido o uso para fins comerciais.&quot;,&quot;issue&quot;:&quot;5&quot;,&quot;volume&quot;:&quot;18&quot;}}],&quot;properties&quot;:{&quot;noteIndex&quot;:0}},{&quot;citationID&quot;:&quot;MENDELEY_CITATION_6fce4b7b-d3c7-4799-8cae-cb52d1cccb8d&quot;,&quot;citationItems&quot;:[{&quot;id&quot;:&quot;912d1106-08a7-3b84-8ff5-71eb81593ccb&quot;,&quot;itemData&quot;:{&quot;type&quot;:&quot;article-journal&quot;,&quot;id&quot;:&quot;912d1106-08a7-3b84-8ff5-71eb81593ccb&quot;,&quot;title&quot;:&quot;Knowledge Creation and Transfer: Role of Learning Organization&quot;,&quot;author&quot;:[{&quot;family&quot;:&quot;Alipour&quot;,&quot;given&quot;:&quot;Farhad&quot;,&quot;parse-names&quot;:false,&quot;dropping-particle&quot;:&quot;&quot;,&quot;non-dropping-particle&quot;:&quot;&quot;},{&quot;family&quot;:&quot;Idris&quot;,&quot;given&quot;:&quot;Khairuddin&quot;,&quot;parse-names&quot;:false,&quot;dropping-particle&quot;:&quot;&quot;,&quot;non-dropping-particle&quot;:&quot;&quot;},{&quot;family&quot;:&quot;Karimi&quot;,&quot;given&quot;:&quot;Roohangiz&quot;,&quot;parse-names&quot;:false,&quot;dropping-particle&quot;:&quot;&quot;,&quot;non-dropping-particle&quot;:&quot;&quot;}],&quot;container-title&quot;:&quot;International Journal of Business Administration&quot;,&quot;DOI&quot;:&quot;10.5430/ijba.v2n3p61&quot;,&quot;ISSN&quot;:&quot;1923-4007&quot;,&quot;issued&quot;:{&quot;date-parts&quot;:[[2011]]},&quot;page&quot;:&quot;61-67&quot;,&quot;abstract&quot;:&quot;This paper describes how knowledge is created and transferred in organizations. It also discuses conditions required in promoting knowledge creation, the techniques used to capture knowledge in organizations, the nature of learning organizations and how it can influence knowledge creation and transfer. By utilizing previous studies, the researchers present an integrated view of how learning organization affects knowledge creation and transfer.&quot;,&quot;issue&quot;:&quot;3&quot;,&quot;volume&quot;:&quot;2&quot;}}],&quot;properties&quot;:{&quot;noteIndex&quot;:0}},{&quot;citationID&quot;:&quot;MENDELEY_CITATION_eb1899a7-bfdc-4382-8cec-ccda8ed7fa57&quot;,&quot;citationItems&quot;:[{&quot;id&quot;:&quot;5bf617b1-595f-33cb-9d8d-7ebdd0857a39&quot;,&quot;itemData&quot;:{&quot;type&quot;:&quot;article-journal&quot;,&quot;id&quot;:&quot;5bf617b1-595f-33cb-9d8d-7ebdd0857a39&quot;,&quot;title&quot;:&quot;Enhancing knowledge creation in organizations&quot;,&quot;author&quot;:[{&quot;family&quot;:&quot;Pei&quot;,&quot;given&quot;:&quot;Ng Sin&quot;,&quot;parse-names&quot;:false,&quot;dropping-particle&quot;:&quot;&quot;,&quot;non-dropping-particle&quot;:&quot;&quot;}],&quot;container-title&quot;:&quot;Communications of the IBIMA&quot;,&quot;issued&quot;:{&quot;date-parts&quot;:[[2008]]},&quot;page&quot;:&quot;500-505&quot;,&quot;abstract&quot;:&quot;The objectives of this study are to understand the importance of knowledge creation in organizations and to explore the ways to enhance knowledge creation in organizations. Knowledge creation is important in the sense that innovation is driven by the creation of knowledge and knowledge creation is perceived us one of major assets. This paper identifies and explores three ways to enhance knowledge creation, namely via 1.) using the right KM strategy to support business strategy, 2.) practicing the relevant leadership behaviours, and 3.) cultivating organizational learning culture.&quot;,&quot;volume&quot;:&quot;3&quot;}}],&quot;properties&quot;:{&quot;noteIndex&quot;:0}},{&quot;citationID&quot;:&quot;MENDELEY_CITATION_00a54ac7-e4da-4d98-bca9-5bbd9b175b88&quot;,&quot;citationItems&quot;:[{&quot;id&quot;:&quot;f9e4f443-66e5-31bb-b3e1-30d9a727f973&quot;,&quot;itemData&quot;:{&quot;type&quot;:&quot;article-journal&quot;,&quot;id&quot;:&quot;f9e4f443-66e5-31bb-b3e1-30d9a727f973&quot;,&quot;title&quot;:&quot;Facilitating 'organisational learning' in a 'learning institution'&quot;,&quot;author&quot;:[{&quot;family&quot;:&quot;Lawler&quot;,&quot;given&quot;:&quot;Alan&quot;,&quot;parse-names&quot;:false,&quot;dropping-particle&quot;:&quot;&quot;,&quot;non-dropping-particle&quot;:&quot;&quot;},{&quot;family&quot;:&quot;Sillitoe&quot;,&quot;given&quot;:&quot;James&quot;,&quot;parse-names&quot;:false,&quot;dropping-particle&quot;:&quot;&quot;,&quot;non-dropping-particle&quot;:&quot;&quot;}],&quot;container-title&quot;:&quot;Journal of Higher Education Policy and Management&quot;,&quot;DOI&quot;:&quot;10.1080/1360080X.2013.825415&quot;,&quot;ISSN&quot;:&quot;1360080X&quot;,&quot;issued&quot;:{&quot;date-parts&quot;:[[2013]]},&quot;page&quot;:&quot;495-500&quot;,&quot;abstract&quot;:&quot;The term 'organisational learning' was popularised by Peter Senge in 'The Fifth Discipline', his seminal book from 1990. Since then, the term has become widely accepted among those interested in organisational learning and change management. However, partly due to the somewhat ambiguous situation which arises in a university which is a 'learning organisation' in a different sense, academic staff may experience some confusion when this term is used in a higher education institutional context. Further, the embedded notions of single- and double-loop learning and tacit and explicit knowledge, which are features of organisational learning, are not widely understood by those affected by organisational learning initiatives, leading again to some unintended confusion of purpose in situations of change. © 2013 © Association for Tertiary Education Management and the LH Martin Institute for Tertiary Education Leadership and Management.&quot;,&quot;issue&quot;:&quot;5&quot;,&quot;volume&quot;:&quot;35&quot;}}],&quot;properties&quot;:{&quot;noteIndex&quot;:0}},{&quot;citationID&quot;:&quot;MENDELEY_CITATION_afa08717-0ad5-4361-8f51-315739f562c4&quot;,&quot;citationItems&quot;:[{&quot;id&quot;:&quot;3e06918f-a2fc-3392-87b5-fc448c18927b&quot;,&quot;itemData&quot;:{&quot;type&quot;:&quot;article-journal&quot;,&quot;id&quot;:&quot;3e06918f-a2fc-3392-87b5-fc448c18927b&quot;,&quot;title&quot;:&quot;Relationship between individual and organizational learning: Mediating role of team learning&quot;,&quot;author&quot;:[{&quot;family&quot;:&quot;Stelmaszczyk&quot;,&quot;given&quot;:&quot;Monika&quot;,&quot;parse-names&quot;:false,&quot;dropping-particle&quot;:&quot;&quot;,&quot;non-dropping-particle&quot;:&quot;&quot;}],&quot;container-title&quot;:&quot;Journal of Economics and Management&quot;,&quot;DOI&quot;:&quot;10.22367/jem.2016.26.06&quot;,&quot;ISSN&quot;:&quot;17321948&quot;,&quot;issued&quot;:{&quot;date-parts&quot;:[[2016]]},&quot;page&quot;:&quot;107-127&quot;,&quot;abstract&quot;:&quot;The aim of this paper is to recognize the relationships between individual and organizational learning while considering team learning as a mediator of these relationships. The research object is a large Polish enterprise specializing in the production of cast-iron items. In order to test assumed research hypotheses, statistical analyses were conducted using the IBM SPSS Statistics Suite, version 20. The suite helped conduct correlation analyses concatenation, line regression analyses and mediation analyses using the PROCESS macro by Hayes and Preacher. The research results show a statistically significant relationship between individual learning and each of the five dimensions of organizational learning [clarity of purpose and mission; leadership commitment and empowerment; knowledge transfer; experimentation and rewards; and teamwork and group problem solving]. What is more, they prove that team learning is a mediator of a relationship between individual and organizational learning. Interestingly, only one full mediation has been observed while researching the mediative effect of team learning in relation to each out of the five dimensions of organizational learning. It occurred in relation to experimentation and rewards. In the remaining cases these were partial mediations&quot;,&quot;issue&quot;:&quot;4&quot;,&quot;volume&quot;:&quot;26&quot;}}],&quot;properties&quot;:{&quot;noteIndex&quot;:0}},{&quot;citationID&quot;:&quot;MENDELEY_CITATION_ee773ee4-daac-485b-a899-6113cb7cb11f&quot;,&quot;citationItems&quot;:[{&quot;id&quot;:&quot;8e95f0e2-6a2f-3cba-b8a8-19a61a0181d8&quot;,&quot;itemData&quot;:{&quot;type&quot;:&quot;article-journal&quot;,&quot;id&quot;:&quot;8e95f0e2-6a2f-3cba-b8a8-19a61a0181d8&quot;,&quot;title&quot;:&quot;A Hindu perspective to organizational learning&quot;,&quot;author&quot;:[{&quot;family&quot;:&quot;Shama Rao&quot;,&quot;given&quot;:&quot;Ashok&quot;,&quot;parse-names&quot;:false,&quot;dropping-particle&quot;:&quot;&quot;,&quot;non-dropping-particle&quot;:&quot;&quot;},{&quot;family&quot;:&quot;Kamath Burde&quot;,&quot;given&quot;:&quot;Jyothsna&quot;,&quot;parse-names&quot;:false,&quot;dropping-particle&quot;:&quot;&quot;,&quot;non-dropping-particle&quot;:&quot;&quot;}],&quot;container-title&quot;:&quot;Learning Organization&quot;,&quot;DOI&quot;:&quot;10.1108/TLO-05-2017-0042&quot;,&quot;ISSN&quot;:&quot;17587905&quot;,&quot;issued&quot;:{&quot;date-parts&quot;:[[2017]]},&quot;page&quot;:&quot;386-391&quot;,&quot;abstract&quot;:&quot;Purpose: This paper aims to provide an overview of the relevance and applicability of the Hindu tradition to organizational learning. Design/methodology/approach: Attempting to separate the spiritual from the religious aspects, a primarily theoretical approach is used to delineate the basic concepts in Hinduism and their applicability to various aspects of employee and organizational functioning. Findings: Concepts such as \&quot;Yoga,\&quot; \&quot;Dharma,\&quot; \&quot;Karma,\&quot; \&quot;Yajna\&quot; and \&quot;Lokasamgraha\&quot; are discussed. Originality/value: This paper stems from the recognition of cultural differences and the need to explore alternative paradigms to understand and enhance organizational functioning.&quot;,&quot;issue&quot;:&quot;6&quot;,&quot;volume&quot;:&quot;24&quot;}},{&quot;id&quot;:&quot;755e3d29-17a6-32d2-832d-3686483f33df&quot;,&quot;itemData&quot;:{&quot;type&quot;:&quot;article-journal&quot;,&quot;id&quot;:&quot;755e3d29-17a6-32d2-832d-3686483f33df&quot;,&quot;title&quot;:&quot;Turbulent and Dynamic Times: The Importance of Tacit Knowledge and Organizational Learning in a Young E-Commerce Company&quot;,&quot;author&quot;:[{&quot;family&quot;:&quot;Andrews&quot;,&quot;given&quot;:&quot;Matthew&quot;,&quot;parse-names&quot;:false,&quot;dropping-particle&quot;:&quot;&quot;,&quot;non-dropping-particle&quot;:&quot;&quot;}],&quot;container-title&quot;:&quot;Journal of Organizational Psychology&quot;,&quot;ISBN&quot;:&quot;21583609&quot;,&quot;PMID&quot;:&quot;1967312434&quot;,&quot;URL&quot;:&quot;https://search.proquest.com/docview/1967312434?accountid=49069&quot;,&quot;issued&quot;:{&quot;date-parts&quot;:[[2017]]},&quot;page&quot;:&quot;37-51&quot;,&quot;abstract&quot;:&quot;E-commerce is a sector that is experiencing rapid growth and is having a major impact on how consumers shop, how companies manage their branding and communications, and how transactions and deliveries are made. For new companies in this sector experiencing fast growth there are inherent management challenges. This qualitative study of a young, French e-commerce company, used semistructured interviews to assess tacit knowledge of its managers and employees. The study is designed to help identify critical organizational skills and address opportunities for learning so that the company may better leverage its organizational skills and knowledge as sustainable competitive advantages.&quot;,&quot;issue&quot;:&quot;5&quot;,&quot;volume&quot;:&quot;17&quot;}}],&quot;properties&quot;:{&quot;noteIndex&quot;:0}},{&quot;citationID&quot;:&quot;MENDELEY_CITATION_498b4163-db66-4011-a442-82c6a22f4a6e&quot;,&quot;citationItems&quot;:[{&quot;id&quot;:&quot;412cc295-d5cd-3ba5-82d1-3cb8350a863b&quot;,&quot;itemData&quot;:{&quot;type&quot;:&quot;article-journal&quot;,&quot;id&quot;:&quot;412cc295-d5cd-3ba5-82d1-3cb8350a863b&quot;,&quot;title&quot;:&quot;University's Organisational learning&quot;,&quot;author&quot;:[{&quot;family&quot;:&quot;Gao&quot;,&quot;given&quot;:&quot;Chang&quot;,&quot;parse-names&quot;:false,&quot;dropping-particle&quot;:&quot;&quot;,&quot;non-dropping-particle&quot;:&quot;&quot;}],&quot;container-title&quot;:&quot;Journal of Changchun Normal University&quot;,&quot;DOI&quot;:&quot;https://doi.org/10.1093/mnras/183.3.341&quot;,&quot;ISBN&quot;:&quot;9783540773405&quot;,&quot;issued&quot;:{&quot;date-parts&quot;:[[2018]]},&quot;issue&quot;:&quot;7&quot;,&quot;volume&quot;:&quot;37&quot;}}],&quot;properties&quot;:{&quot;noteIndex&quot;:0}},{&quot;citationID&quot;:&quot;MENDELEY_CITATION_d100e73b-446f-47ea-97cc-2fc7bb00f6dc&quot;,&quot;citationItems&quot;:[{&quot;id&quot;:&quot;8085b029-2c72-30f9-9b89-f6c1c47242d3&quot;,&quot;itemData&quot;:{&quot;type&quot;:&quot;article-journal&quot;,&quot;id&quot;:&quot;8085b029-2c72-30f9-9b89-f6c1c47242d3&quot;,&quot;title&quot;:&quot;Closing the Achievement Gap in Higher Education: An Organizational Learning Perspective&quot;,&quot;author&quot;:[{&quot;family&quot;:&quot;Bensimon&quot;,&quot;given&quot;:&quot;Estela Mara&quot;,&quot;parse-names&quot;:false,&quot;dropping-particle&quot;:&quot;&quot;,&quot;non-dropping-particle&quot;:&quot;&quot;}],&quot;container-title&quot;:&quot;New Directions for Higher Education&quot;,&quot;DOI&quot;:&quot;10.1002/he.190&quot;,&quot;ISBN&quot;:&quot;13603124&quot;,&quot;ISSN&quot;:&quot;0271-0560&quot;,&quot;PMID&quot;:&quot;48795061&quot;,&quot;issued&quot;:{&quot;date-parts&quot;:[[2005]]},&quot;issue&quot;:&quot;131&quot;}}],&quot;properties&quot;:{&quot;noteIndex&quot;:0}},{&quot;citationID&quot;:&quot;MENDELEY_CITATION_313c61ab-8bff-4a0a-b8cb-6374ef79c376&quot;,&quot;citationItems&quot;:[{&quot;id&quot;:&quot;cd439eee-9342-3e43-9896-c49904dd514c&quot;,&quot;itemData&quot;:{&quot;type&quot;:&quot;article-journal&quot;,&quot;id&quot;:&quot;cd439eee-9342-3e43-9896-c49904dd514c&quot;,&quot;title&quot;:&quot;A STUDY ON EFFECTIVE ORGANIZATIONAL LEARNING THROUGH KNOWLEDGE MANAGEMENT MODEL&quot;,&quot;author&quot;:[{&quot;family&quot;:&quot;Sathishkumar&quot;,&quot;given&quot;:&quot;A S&quot;,&quot;parse-names&quot;:false,&quot;dropping-particle&quot;:&quot;&quot;,&quot;non-dropping-particle&quot;:&quot;&quot;},{&quot;family&quot;:&quot;Karthikeyan&quot;,&quot;given&quot;:&quot;DR.P&quot;,&quot;parse-names&quot;:false,&quot;dropping-particle&quot;:&quot;&quot;,&quot;non-dropping-particle&quot;:&quot;&quot;}],&quot;container-title&quot;:&quot;International Journal of Research in Commerce &amp; Management&quot;,&quot;issued&quot;:{&quot;date-parts&quot;:[[2017]]},&quot;page&quot;:&quot;34-37&quot;,&quot;issue&quot;:&quot;4&quot;,&quot;volume&quot;:&quot;8&quot;}}],&quot;properties&quot;:{&quot;noteIndex&quot;:0}},{&quot;citationID&quot;:&quot;MENDELEY_CITATION_dc9f8e68-5b4b-412f-90ed-3f1e504f8b43&quot;,&quot;citationItems&quot;:[{&quot;id&quot;:&quot;29320cc8-4075-30ad-82ff-b1d03837dfe3&quot;,&quot;itemData&quot;:{&quot;type&quot;:&quot;article-journal&quot;,&quot;id&quot;:&quot;29320cc8-4075-30ad-82ff-b1d03837dfe3&quot;,&quot;title&quot;:&quot;Organizational Learning:Dimensions for a Theory&quot;,&quot;author&quot;:[{&quot;family&quot;:&quot;Crossan&quot;,&quot;given&quot;:&quot;Mary&quot;,&quot;parse-names&quot;:false,&quot;dropping-particle&quot;:&quot;&quot;,&quot;non-dropping-particle&quot;:&quot;&quot;},{&quot;family&quot;:&quot;Lane&quot;,&quot;given&quot;:&quot;Henry&quot;,&quot;parse-names&quot;:false,&quot;dropping-particle&quot;:&quot;&quot;,&quot;non-dropping-particle&quot;:&quot;&quot;},{&quot;family&quot;:&quot;Roderick&quot;,&quot;given&quot;:&quot;White&quot;,&quot;parse-names&quot;:false,&quot;dropping-particle&quot;:&quot;&quot;,&quot;non-dropping-particle&quot;:&quot;&quot;},{&quot;family&quot;:&quot;Lisa&quot;,&quot;given&quot;:&quot;Djurfeldt&quot;,&quot;parse-names&quot;:false,&quot;dropping-particle&quot;:&quot;&quot;,&quot;non-dropping-particle&quot;:&quot;&quot;}],&quot;container-title&quot;:&quot;The International Journal of Organizational Analysis&quot;,&quot;issued&quot;:{&quot;date-parts&quot;:[[1996]]},&quot;page&quot;:&quot;337-360&quot;,&quot;issue&quot;:&quot;4&quot;,&quot;volume&quot;:&quot;3&quot;}}],&quot;properties&quot;:{&quot;noteIndex&quot;:0}},{&quot;citationID&quot;:&quot;MENDELEY_CITATION_a305224c-634f-4613-8cd4-a2cabc5f0e21&quot;,&quot;citationItems&quot;:[{&quot;id&quot;:&quot;412cc295-d5cd-3ba5-82d1-3cb8350a863b&quot;,&quot;itemData&quot;:{&quot;type&quot;:&quot;article-journal&quot;,&quot;id&quot;:&quot;412cc295-d5cd-3ba5-82d1-3cb8350a863b&quot;,&quot;title&quot;:&quot;University's Organisational learning&quot;,&quot;author&quot;:[{&quot;family&quot;:&quot;Gao&quot;,&quot;given&quot;:&quot;Chang&quot;,&quot;parse-names&quot;:false,&quot;dropping-particle&quot;:&quot;&quot;,&quot;non-dropping-particle&quot;:&quot;&quot;}],&quot;container-title&quot;:&quot;Journal of Changchun Normal University&quot;,&quot;DOI&quot;:&quot;https://doi.org/10.1093/mnras/183.3.341&quot;,&quot;ISBN&quot;:&quot;9783540773405&quot;,&quot;issued&quot;:{&quot;date-parts&quot;:[[2018]]},&quot;issue&quot;:&quot;7&quot;,&quot;volume&quot;:&quot;37&quot;}}],&quot;properties&quot;:{&quot;noteIndex&quot;:0}},{&quot;citationID&quot;:&quot;MENDELEY_CITATION_2642c769-9b0c-42cd-afc3-edb8b8a19df6&quot;,&quot;citationItems&quot;:[{&quot;id&quot;:&quot;8e95f0e2-6a2f-3cba-b8a8-19a61a0181d8&quot;,&quot;itemData&quot;:{&quot;type&quot;:&quot;article-journal&quot;,&quot;id&quot;:&quot;8e95f0e2-6a2f-3cba-b8a8-19a61a0181d8&quot;,&quot;title&quot;:&quot;A Hindu perspective to organizational learning&quot;,&quot;author&quot;:[{&quot;family&quot;:&quot;Shama Rao&quot;,&quot;given&quot;:&quot;Ashok&quot;,&quot;parse-names&quot;:false,&quot;dropping-particle&quot;:&quot;&quot;,&quot;non-dropping-particle&quot;:&quot;&quot;},{&quot;family&quot;:&quot;Kamath Burde&quot;,&quot;given&quot;:&quot;Jyothsna&quot;,&quot;parse-names&quot;:false,&quot;dropping-particle&quot;:&quot;&quot;,&quot;non-dropping-particle&quot;:&quot;&quot;}],&quot;container-title&quot;:&quot;Learning Organization&quot;,&quot;DOI&quot;:&quot;10.1108/TLO-05-2017-0042&quot;,&quot;ISSN&quot;:&quot;17587905&quot;,&quot;issued&quot;:{&quot;date-parts&quot;:[[2017]]},&quot;page&quot;:&quot;386-391&quot;,&quot;abstract&quot;:&quot;Purpose: This paper aims to provide an overview of the relevance and applicability of the Hindu tradition to organizational learning. Design/methodology/approach: Attempting to separate the spiritual from the religious aspects, a primarily theoretical approach is used to delineate the basic concepts in Hinduism and their applicability to various aspects of employee and organizational functioning. Findings: Concepts such as \&quot;Yoga,\&quot; \&quot;Dharma,\&quot; \&quot;Karma,\&quot; \&quot;Yajna\&quot; and \&quot;Lokasamgraha\&quot; are discussed. Originality/value: This paper stems from the recognition of cultural differences and the need to explore alternative paradigms to understand and enhance organizational functioning.&quot;,&quot;issue&quot;:&quot;6&quot;,&quot;volume&quot;:&quot;24&quot;}}],&quot;properties&quot;:{&quot;noteIndex&quot;:0}},{&quot;citationID&quot;:&quot;MENDELEY_CITATION_f7ad48a6-2905-44f5-ab1e-7b156c8f4ed7&quot;,&quot;citationItems&quot;:[{&quot;id&quot;:&quot;e1744dd2-a747-3436-adfd-473360ebb41c&quot;,&quot;itemData&quot;:{&quot;type&quot;:&quot;article-journal&quot;,&quot;id&quot;:&quot;e1744dd2-a747-3436-adfd-473360ebb41c&quot;,&quot;title&quot;:&quot;A comparative study of assessing the organizational learning of two educational organizations using OLD&quot;,&quot;author&quot;:[{&quot;family&quot;:&quot;Planning&quot;,&quot;given&quot;:&quot;Educational&quot;,&quot;parse-names&quot;:false,&quot;dropping-particle&quot;:&quot;&quot;,&quot;non-dropping-particle&quot;:&quot;&quot;},{&quot;family&quot;:&quot;Delhi&quot;,&quot;given&quot;:&quot;New&quot;,&quot;parse-names&quot;:false,&quot;dropping-particle&quot;:&quot;&quot;,&quot;non-dropping-particle&quot;:&quot;&quot;}],&quot;container-title&quot;:&quot;Indian Journal of Health and Wellbeing&quot;,&quot;URL&quot;:&quot;www.iahrw.com/index.php/home/journal_detail_menu/19/54/75&quot;,&quot;issued&quot;:{&quot;date-parts&quot;:[[2013]]},&quot;page&quot;:&quot;245-251&quot;,&quot;abstract&quot;:&quot;Organizational learning is inherent in every organization and for sustainance of an organization in this competitive world, it is necessary to adapt new learning patterns to keep pace with today's changing era. If organizations are to gain a competitive advantage in a changing world they need to have the ability to adapt constantly to new circumstances and challenges. Therefore the premise of this research paper is that organizational learning is a competence that all organization should develop. The reasoning underlying this premise is that the better organizations are at learning the more likely it is they will be able to compete and sustain in this changing &amp; challenging world. The purpose of this study is to understand the organizational learning component of two different types of educational institute viz; Jawaharlal Nehru University (JNU) &amp; National Council of Educational Research &amp; Teaching (NCERT). JNU as university which concerns with teaching &amp; learning of higher education and NCERT concerns to school education, which is research organization that is devoted to research &amp; training, publication of books for school education. For this study Organizational learning diagnostic questionnaire was used. Results reveal that JNU has highest organizational learning compare to NCERT and represent an organization holding the core characteristics of a learning organization. The analysis of the organizational learning diagnostic exhibited that to become a more effective &amp; efficient educational organization, both the organization should raise the learning organization profile level of all the system &amp; subsystems. In this regard the institution must initiate an organizational transformation process for learning excellence. This transformation must include developing a shared vision and an organizational learning culture, creation of a powerful strategy for building a learning organization and a structure capable of implementing that strategy, and finally developing a transformational leadership style at the decision making instances to achieve high levels of ethics, motivation, and performance.&quot;,&quot;issue&quot;:&quot; 2&quot;,&quot;volume&quot;:&quot;4&quot;}}],&quot;properties&quot;:{&quot;noteIndex&quot;:0}},{&quot;citationID&quot;:&quot;MENDELEY_CITATION_f2eaa7db-72da-4488-8e32-6eb2bbbb6b2c&quot;,&quot;citationItems&quot;:[{&quot;id&quot;:&quot;755e3d29-17a6-32d2-832d-3686483f33df&quot;,&quot;itemData&quot;:{&quot;type&quot;:&quot;article-journal&quot;,&quot;id&quot;:&quot;755e3d29-17a6-32d2-832d-3686483f33df&quot;,&quot;title&quot;:&quot;Turbulent and Dynamic Times: The Importance of Tacit Knowledge and Organizational Learning in a Young E-Commerce Company&quot;,&quot;author&quot;:[{&quot;family&quot;:&quot;Andrews&quot;,&quot;given&quot;:&quot;Matthew&quot;,&quot;parse-names&quot;:false,&quot;dropping-particle&quot;:&quot;&quot;,&quot;non-dropping-particle&quot;:&quot;&quot;}],&quot;container-title&quot;:&quot;Journal of Organizational Psychology&quot;,&quot;ISBN&quot;:&quot;21583609&quot;,&quot;PMID&quot;:&quot;1967312434&quot;,&quot;URL&quot;:&quot;https://search.proquest.com/docview/1967312434?accountid=49069&quot;,&quot;issued&quot;:{&quot;date-parts&quot;:[[2017]]},&quot;page&quot;:&quot;37-51&quot;,&quot;abstract&quot;:&quot;E-commerce is a sector that is experiencing rapid growth and is having a major impact on how consumers shop, how companies manage their branding and communications, and how transactions and deliveries are made. For new companies in this sector experiencing fast growth there are inherent management challenges. This qualitative study of a young, French e-commerce company, used semistructured interviews to assess tacit knowledge of its managers and employees. The study is designed to help identify critical organizational skills and address opportunities for learning so that the company may better leverage its organizational skills and knowledge as sustainable competitive advantages.&quot;,&quot;issue&quot;:&quot;5&quot;,&quot;volume&quot;:&quot;17&quot;}}],&quot;properties&quot;:{&quot;noteIndex&quot;:0}},{&quot;citationID&quot;:&quot;MENDELEY_CITATION_0c741845-6945-4a23-9bf6-50fa1d0acf32&quot;,&quot;citationItems&quot;:[{&quot;id&quot;:&quot;412cc295-d5cd-3ba5-82d1-3cb8350a863b&quot;,&quot;itemData&quot;:{&quot;type&quot;:&quot;article-journal&quot;,&quot;id&quot;:&quot;412cc295-d5cd-3ba5-82d1-3cb8350a863b&quot;,&quot;title&quot;:&quot;University's Organisational learning&quot;,&quot;author&quot;:[{&quot;family&quot;:&quot;Gao&quot;,&quot;given&quot;:&quot;Chang&quot;,&quot;parse-names&quot;:false,&quot;dropping-particle&quot;:&quot;&quot;,&quot;non-dropping-particle&quot;:&quot;&quot;}],&quot;container-title&quot;:&quot;Journal of Changchun Normal University&quot;,&quot;DOI&quot;:&quot;https://doi.org/10.1093/mnras/183.3.341&quot;,&quot;ISBN&quot;:&quot;9783540773405&quot;,&quot;issued&quot;:{&quot;date-parts&quot;:[[2018]]},&quot;issue&quot;:&quot;7&quot;,&quot;volume&quot;:&quot;37&quot;}}],&quot;properties&quot;:{&quot;noteIndex&quot;:0}},{&quot;citationID&quot;:&quot;MENDELEY_CITATION_2f788110-9f90-42b5-8879-4507d5ec8b26&quot;,&quot;citationItems&quot;:[{&quot;id&quot;:&quot;0d48614c-c0a1-3e57-9fee-87da2a304266&quot;,&quot;itemData&quot;:{&quot;type&quot;:&quot;article-journal&quot;,&quot;id&quot;:&quot;0d48614c-c0a1-3e57-9fee-87da2a304266&quot;,&quot;title&quot;:&quot;Schools of thought in organizational learning&quot;,&quot;author&quot;:[{&quot;family&quot;:&quot;Bell&quot;,&quot;given&quot;:&quot;Simon J.&quot;,&quot;parse-names&quot;:false,&quot;dropping-particle&quot;:&quot;&quot;,&quot;non-dropping-particle&quot;:&quot;&quot;},{&quot;family&quot;:&quot;Whitwell&quot;,&quot;given&quot;:&quot;Gregory J.&quot;,&quot;parse-names&quot;:false,&quot;dropping-particle&quot;:&quot;&quot;,&quot;non-dropping-particle&quot;:&quot;&quot;},{&quot;family&quot;:&quot;Lukas&quot;,&quot;given&quot;:&quot;Bryan A.&quot;,&quot;parse-names&quot;:false,&quot;dropping-particle&quot;:&quot;&quot;,&quot;non-dropping-particle&quot;:&quot;&quot;}],&quot;container-title&quot;:&quot;Journal of the Academy of Marketing Science&quot;,&quot;DOI&quot;:&quot;10.1177/03079459994335&quot;,&quot;ISSN&quot;:&quot;00920703&quot;,&quot;issued&quot;:{&quot;date-parts&quot;:[[2002]]},&quot;page&quot;:&quot;70-86&quot;,&quot;abstract&quot;:&quot;This article attempts to bring coherence to the diversity that characterizes organizational learning research. It argues that organizational learning is embedded in four schools of thought: an economic school, a managerial school, a developmental school, and a process school. The article provides a comprehensive analysis of the schools, describes how they differ from each other, and outlines how each of them can be employed effectively. To demonstrate the benefits of theoretical plurality, the four schools are applied to the key marketing topics of market orientation and new product development. Implications for future research in marketing are provided.&quot;,&quot;issue&quot;:&quot;1&quot;,&quot;volume&quot;:&quot;30&quot;}}],&quot;properties&quot;:{&quot;noteIndex&quot;:0}},{&quot;citationID&quot;:&quot;MENDELEY_CITATION_ac8d1432-4b94-4929-ba29-863f9e9772b6&quot;,&quot;citationItems&quot;:[{&quot;id&quot;:&quot;f907c9ad-63c5-361d-b570-0c5e3ace3f67&quot;,&quot;itemData&quot;:{&quot;type&quot;:&quot;article-journal&quot;,&quot;id&quot;:&quot;f907c9ad-63c5-361d-b570-0c5e3ace3f67&quot;,&quot;title&quot;:&quot;Creating effective university-industry alliances: an organizational learning perspective&quot;,&quot;author&quot;:[{&quot;family&quot;:&quot;Cyert&quot;,&quot;given&quot;:&quot;Richard M.&quot;,&quot;parse-names&quot;:false,&quot;dropping-particle&quot;:&quot;&quot;,&quot;non-dropping-particle&quot;:&quot;&quot;},{&quot;family&quot;:&quot;Goodman&quot;,&quot;given&quot;:&quot;Paul S.&quot;,&quot;parse-names&quot;:false,&quot;dropping-particle&quot;:&quot;&quot;,&quot;non-dropping-particle&quot;:&quot;&quot;}],&quot;container-title&quot;:&quot;Organizational Dynamics&quot;,&quot;accessed&quot;:{&quot;date-parts&quot;:[[2019,8,20]]},&quot;ISSN&quot;:&quot;00902616&quot;,&quot;URL&quot;:&quot;https://go.galegroup.com/ps/anonymous?id=GALE%7CA19532880&amp;sid=googleScholar&amp;v=2.1&amp;it=r&amp;linkaccess=abs&amp;issn=00902616&amp;p=AONE&amp;sw=w&quot;,&quot;issued&quot;:{&quot;date-parts&quot;:[[1997,3,22]]},&quot;page&quot;:&quot;45-58&quot;,&quot;publisher&quot;:&quot;Elsevier Science Publishers&quot;,&quot;issue&quot;:&quot;4&quot;,&quot;volume&quot;:&quot;25&quot;}}],&quot;properties&quot;:{&quot;noteIndex&quot;:0}},{&quot;citationID&quot;:&quot;MENDELEY_CITATION_98da9c7b-a1cb-4633-8511-eb9398ed5faf&quot;,&quot;citationItems&quot;:[{&quot;id&quot;:&quot;d6512e3d-2de3-304d-a8cb-47198df7c29d&quot;,&quot;itemData&quot;:{&quot;type&quot;:&quot;article-journal&quot;,&quot;id&quot;:&quot;d6512e3d-2de3-304d-a8cb-47198df7c29d&quot;,&quot;title&quot;:&quot;Organizational Learning Orientation and Sustainable Competitive Advantage: towards more Accountable GoveRnment-linked companies&quot;,&quot;author&quot;:[{&quot;family&quot;:&quot;Nur&quot;,&quot;given&quot;:&quot;Nadiah Zulkarnain&quot;,&quot;parse-names&quot;:false,&quot;dropping-particle&quot;:&quot;&quot;,&quot;non-dropping-particle&quot;:&quot;&quot;},{&quot;family&quot;:&quot;Nik&quot;,&quot;given&quot;:&quot;Herda Nik Abdullah&quot;,&quot;parse-names&quot;:false,&quot;dropping-particle&quot;:&quot;&quot;,&quot;non-dropping-particle&quot;:&quot;&quot;},{&quot;family&quot;:&quot;Jamaliah&quot;,&quot;given&quot;:&quot;Said&quot;,&quot;parse-names&quot;:false,&quot;dropping-particle&quot;:&quot;&quot;,&quot;non-dropping-particle&quot;:&quot;&quot;},{&quot;family&quot;:&quot;Md.Mahmudul&quot;,&quot;given&quot;:&quot;Alam&quot;,&quot;parse-names&quot;:false,&quot;dropping-particle&quot;:&quot;&quot;,&quot;non-dropping-particle&quot;:&quot;&quot;}],&quot;container-title&quot;:&quot;ASIA-PACIFIC MANAGEMENT ACCOUNTING&quot;,&quot;issued&quot;:{&quot;date-parts&quot;:[[2016]]},&quot;issue&quot;:&quot;1&quot;,&quot;volume&quot;:&quot;11&quot;}}],&quot;properties&quot;:{&quot;noteIndex&quot;:0}},{&quot;citationID&quot;:&quot;MENDELEY_CITATION_a6a207a8-7e03-4075-8de1-2b3b4c459be3&quot;,&quot;citationItems&quot;:[{&quot;id&quot;:&quot;167645d8-748b-34ce-9567-66b7c0dbb986&quot;,&quot;itemData&quot;:{&quot;type&quot;:&quot;article-journal&quot;,&quot;id&quot;:&quot;167645d8-748b-34ce-9567-66b7c0dbb986&quot;,&quot;title&quot;:&quot;Five Misunderstandings about Case-Study Research&quot;,&quot;author&quot;:[{&quot;family&quot;:&quot;Flyvbjerg&quot;,&quot;given&quot;:&quot;Bent&quot;,&quot;parse-names&quot;:false,&quot;dropping-particle&quot;:&quot;&quot;,&quot;non-dropping-particle&quot;:&quot;&quot;}],&quot;container-title&quot;:&quot;Qualitative Inquiry&quot;,&quot;DOI&quot;:&quot;10.1177/1077800405284363&quot;,&quot;ISBN&quot;:&quot;978-1412934206&quot;,&quot;ISSN&quot;:&quot;1077-8004, 1552-7565&quot;,&quot;issued&quot;:{&quot;date-parts&quot;:[[2006]]},&quot;page&quot;:&quot;219-245&quot;,&quot;abstract&quot;:&quot;\&quot;Five Misunderstandings About Case-Study Research.\&quot; Qualitative Inquiry, vol. 12, no. 2, April 2006, pp. 219-245.&quot;,&quot;issue&quot;:&quot;2&quot;,&quot;volume&quot;:&quot;12&quot;}}],&quot;properties&quot;:{&quot;noteIndex&quot;:0}},{&quot;citationID&quot;:&quot;MENDELEY_CITATION_d288226e-6abe-4b4e-9889-668b3209aa4a&quot;,&quot;citationItems&quot;:[{&quot;id&quot;:&quot;7e3f5059-ad53-3ddc-b227-66e6eb62ab35&quot;,&quot;itemData&quot;:{&quot;type&quot;:&quot;article-journal&quot;,&quot;id&quot;:&quot;7e3f5059-ad53-3ddc-b227-66e6eb62ab35&quot;,&quot;title&quot;:&quot;Trust as a moderator of the relationship between organizational learning and marketing capabilities: Evidence from Spanish SMEs&quot;,&quot;author&quot;:[{&quot;family&quot;:&quot;Sanzo&quot;,&quot;given&quot;:&quot;María J.&quot;,&quot;parse-names&quot;:false,&quot;dropping-particle&quot;:&quot;&quot;,&quot;non-dropping-particle&quot;:&quot;&quot;},{&quot;family&quot;:&quot;Santos&quot;,&quot;given&quot;:&quot;Maria L.&quot;,&quot;parse-names&quot;:false,&quot;dropping-particle&quot;:&quot;&quot;,&quot;non-dropping-particle&quot;:&quot;&quot;},{&quot;family&quot;:&quot;García&quot;,&quot;given&quot;:&quot;Nuria&quot;,&quot;parse-names&quot;:false,&quot;dropping-particle&quot;:&quot;&quot;,&quot;non-dropping-particle&quot;:&quot;&quot;},{&quot;family&quot;:&quot;Trespalacios&quot;,&quot;given&quot;:&quot;Juan A.&quot;,&quot;parse-names&quot;:false,&quot;dropping-particle&quot;:&quot;&quot;,&quot;non-dropping-particle&quot;:&quot;&quot;}],&quot;container-title&quot;:&quot;International Small Business Journal&quot;,&quot;DOI&quot;:&quot;10.1177/0266242611418907&quot;,&quot;ISSN&quot;:&quot;02662426&quot;,&quot;issued&quot;:{&quot;date-parts&quot;:[[2012]]},&quot;page&quot;:&quot;700-726&quot;,&quot;abstract&quot;:&quot;In the current environment of technological change and increased competition, it is more important than ever for small- and medium-sized enterprises to develop competitive advantages that enable them to consolidate their market position. This research analyses the links among organizational learning (OL), operational marketing capability, and performance in such organizations. In particular, interpersonal trust may moderate the positive impact of OL on the development of marketing capabilities. This study is based on a nationwide survey of 163 small- and medium-sized Spanish industrial firms. The results confirm the existence of the moderating effect, as well as the positive influence of OL on performance.&quot;,&quot;issue&quot;:&quot;6&quot;,&quot;volume&quot;:&quot;30&quot;}}],&quot;properties&quot;:{&quot;noteIndex&quot;:0}},{&quot;citationID&quot;:&quot;MENDELEY_CITATION_e3ddfee7-b27a-4747-9d56-cdbbd7111ee0&quot;,&quot;citationItems&quot;:[{&quot;id&quot;:&quot;cd439eee-9342-3e43-9896-c49904dd514c&quot;,&quot;itemData&quot;:{&quot;type&quot;:&quot;article-journal&quot;,&quot;id&quot;:&quot;cd439eee-9342-3e43-9896-c49904dd514c&quot;,&quot;title&quot;:&quot;A STUDY ON EFFECTIVE ORGANIZATIONAL LEARNING THROUGH KNOWLEDGE MANAGEMENT MODEL&quot;,&quot;author&quot;:[{&quot;family&quot;:&quot;Sathishkumar&quot;,&quot;given&quot;:&quot;A S&quot;,&quot;parse-names&quot;:false,&quot;dropping-particle&quot;:&quot;&quot;,&quot;non-dropping-particle&quot;:&quot;&quot;},{&quot;family&quot;:&quot;Karthikeyan&quot;,&quot;given&quot;:&quot;DR.P&quot;,&quot;parse-names&quot;:false,&quot;dropping-particle&quot;:&quot;&quot;,&quot;non-dropping-particle&quot;:&quot;&quot;}],&quot;container-title&quot;:&quot;International Journal of Research in Commerce &amp; Management&quot;,&quot;issued&quot;:{&quot;date-parts&quot;:[[2017]]},&quot;page&quot;:&quot;34-37&quot;,&quot;issue&quot;:&quot;4&quot;,&quot;volume&quot;:&quot;8&quot;}}],&quot;properties&quot;:{&quot;noteIndex&quot;:0}},{&quot;citationID&quot;:&quot;MENDELEY_CITATION_07b1ff08-ea76-4ca3-a509-23c371f2f297&quot;,&quot;citationItems&quot;:[{&quot;id&quot;:&quot;aca7cca7-6033-37a2-9019-32bf1aabecdf&quot;,&quot;itemData&quot;:{&quot;type&quot;:&quot;article-journal&quot;,&quot;id&quot;:&quot;aca7cca7-6033-37a2-9019-32bf1aabecdf&quot;,&quot;title&quot;:&quot;Knowledge Creation, Organizational Learning and Their Effects on Organizational Performance&quot;,&quot;author&quot;:[{&quot;family&quot;:&quot;Ramírez&quot;,&quot;given&quot;:&quot;Antonio Mihi&quot;,&quot;parse-names&quot;:false,&quot;dropping-particle&quot;:&quot;&quot;,&quot;non-dropping-particle&quot;:&quot;&quot;},{&quot;family&quot;:&quot;Morales&quot;,&quot;given&quot;:&quot;Víctor Jesús García&quot;,&quot;parse-names&quot;:false,&quot;dropping-particle&quot;:&quot;&quot;,&quot;non-dropping-particle&quot;:&quot;&quot;},{&quot;family&quot;:&quot;Rojas&quot;,&quot;given&quot;:&quot;Rodrigo Martín&quot;,&quot;parse-names&quot;:false,&quot;dropping-particle&quot;:&quot;&quot;,&quot;non-dropping-particle&quot;:&quot;&quot;}],&quot;container-title&quot;:&quot;Engineering Economics&quot;,&quot;DOI&quot;:&quot;10.5755/j01.ee.22.3.521&quot;,&quot;ISSN&quot;:&quot;1392-2785&quot;,&quot;issued&quot;:{&quot;date-parts&quot;:[[2011]]},&quot;page&quot;:&quot;309-318&quot;,&quot;abstract&quot;:&quot;Knowledge has become one of the most important intangible assets for the company in the current competitive environment (Nonaka, 1994; Hunt, 1995; Grant, 1996; Hunt &amp; Morgan, 1996; Teece, 1998; Lee &amp; Sukoco, 2007; Li et al., 2009), being of particular importance knowledge creation processes within an organization (Nonaka, 1994; Nonaka &amp; Konno, 1998; Nonaka et al., 2000) to achieve long-term competitive advantage (Nevis et al., 1995; Davenport &amp; Prusack, 1997; Chow et al., 2000; Gold et al., 2001; Lin &amp; Lee, 2004; Hicks et al., 2007). Furthermore, learning is at the heart of corporate governance and it has become the essence of productive activity that has new rules, new boundaries and new ways of behaving (Garci ́a et al., 2009). Thus, one of the strategic values of an organization lies in becoming a \&quot;learning organization\&quot;. These organizations have an enterprise architecture that converts the firm into a place of learning, so the organization can make appropriate approaches to changing environment (Kogut &amp; Zander, 1996; Garci ́a et al., 2007). The concept of knowledge management involves managing the learning processes of individual and collective members of an organization. Therefore, it includes organizational learning (related to the creation of new knowledge), and most processes related to the acquisition of knowledge from outside, dissemination, storage and exploitation of knowledge at the firm (Day, 1992; García et al., 2009). So this paper analyzes how the 4 modes of knowledge conversion model proposed in the \&quot;knowledge creating organization\&quot; (Nonaka &amp; Takeuchi, 1995): Socialization, Externalization, Combination and Internalization (SECI) affect organizational learning and the results of the organization. Analyzing a sample of 284 Spanish companies, we propose a model to analyze this relationship. The results show (1) a positive relation between the modes of knowledge creation, (2) knowledge creation influences organizational learning as an essential part of Knowledge Management (García et al., 2007; García et al., 2009), (3) knowledge creation and organizational learning can create a new approach of continuous improvement leading to the increase of organizational performance (Senge, 1990; Peters, 1992).&quot;,&quot;issue&quot;:&quot;3&quot;,&quot;volume&quot;:&quot;22&quot;}}],&quot;properties&quot;:{&quot;noteIndex&quot;:0}},{&quot;citationID&quot;:&quot;MENDELEY_CITATION_8d625656-cc6a-4662-887f-0f4034a2400e&quot;,&quot;citationItems&quot;:[{&quot;id&quot;:&quot;e9039bce-c3c8-35b6-8001-63fd036b2600&quot;,&quot;itemData&quot;:{&quot;type&quot;:&quot;article-journal&quot;,&quot;id&quot;:&quot;e9039bce-c3c8-35b6-8001-63fd036b2600&quot;,&quot;title&quot;:&quot;The Mediating Role of Organizational Learning Capability on the Relationship Between Innovation and Firm's Performance: A Conceptual Framework&quot;,&quot;author&quot;:[{&quot;family&quot;:&quot;Kalmuk&quot;,&quot;given&quot;:&quot;Gülhan&quot;,&quot;parse-names&quot;:false,&quot;dropping-particle&quot;:&quot;&quot;,&quot;non-dropping-particle&quot;:&quot;&quot;},{&quot;family&quot;:&quot;Acar&quot;,&quot;given&quot;:&quot;A.Zafer&quot;,&quot;parse-names&quot;:false,&quot;dropping-particle&quot;:&quot;&quot;,&quot;non-dropping-particle&quot;:&quot;&quot;}],&quot;container-title&quot;:&quot;Procedia - Social and Behavioral Sciences&quot;,&quot;DOI&quot;:&quot;10.1016/j.sbspro.2015.11.355&quot;,&quot;ISSN&quot;:&quot;18770428&quot;,&quot;URL&quot;:&quot;http://dx.doi.org/10.1016/j.sbspro.2015.11.355&quot;,&quot;issued&quot;:{&quot;date-parts&quot;:[[2015]]},&quot;page&quot;:&quot;164-169&quot;,&quot;abstract&quot;:&quot;Today, in the rapidly emerging globalization process, increasing the competitiveness of enterprises depends on increasing of their business performance. Although there are many methods and techniques affecting business performance, innovation has become one of the most widely used method. Although it is known that innovation increases company's performance; in recent years, it has been started to perform different studies in order to further increase the efficiency. The opinion which claims that organizational learning is one of the most important of them has been developing. This study emphasizes the importance of mediating role of organizational learning capability on the relationship between innovation and company's performance with a strategic approach. It's tried to prove the contribution of more than one type of innovations to company's performance through organizational learning capability. The aim of our study is to express whether organizational learning capability is effective as intermediate variable to the effects of innovation at company's performance&quot;,&quot;publisher&quot;:&quot;Elsevier B.V.&quot;,&quot;volume&quot;:&quot;210&quot;}}],&quot;properties&quot;:{&quot;noteIndex&quot;:0}},{&quot;citationID&quot;:&quot;MENDELEY_CITATION_707aaa31-63d0-497a-8f20-9fb5c84f1b96&quot;,&quot;citationItems&quot;:[{&quot;id&quot;:&quot;43082d76-78f1-3feb-b57e-f1f91cfcb4fa&quot;,&quot;itemData&quot;:{&quot;type&quot;:&quot;article-journal&quot;,&quot;id&quot;:&quot;43082d76-78f1-3feb-b57e-f1f91cfcb4fa&quot;,&quot;title&quot;:&quot;Qualitative Case Study Methodology: Study Design and Implementation for Novice Researchers&quot;,&quot;author&quot;:[{&quot;family&quot;:&quot;Baxter&quot;,&quot;given&quot;:&quot;Pamela&quot;,&quot;parse-names&quot;:false,&quot;dropping-particle&quot;:&quot;&quot;,&quot;non-dropping-particle&quot;:&quot;&quot;},{&quot;family&quot;:&quot;Jack&quot;,&quot;given&quot;:&quot;Susan&quot;,&quot;parse-names&quot;:false,&quot;dropping-particle&quot;:&quot;&quot;,&quot;non-dropping-particle&quot;:&quot;&quot;}],&quot;container-title&quot;:&quot;The Qualitative Report&quot;,&quot;ISSN&quot;:&quot;1052-0147&quot;,&quot;URL&quot;:&quot;https://nsuworks.nova.edu/tqr/vol13/iss4/2&quot;,&quot;issued&quot;:{&quot;date-parts&quot;:[[1990]]},&quot;page&quot;:&quot;544-559&quot;,&quot;abstract&quot;:&quot;Title from journal Home page (publishers website, viewed May 22, 2003).&quot;,&quot;issue&quot;:&quot;4&quot;,&quot;volume&quot;:&quot;13&quot;}}],&quot;properties&quot;:{&quot;noteIndex&quot;:0}},{&quot;citationID&quot;:&quot;MENDELEY_CITATION_d2df6c92-be2f-4ec3-ab4a-830830a0240d&quot;,&quot;citationItems&quot;:[{&quot;id&quot;:&quot;60dba410-64da-3220-a5b4-eb91a7ebab9a&quot;,&quot;itemData&quot;:{&quot;type&quot;:&quot;book&quot;,&quot;id&quot;:&quot;60dba410-64da-3220-a5b4-eb91a7ebab9a&quot;,&quot;title&quot;:&quot;Case study Research and Applications:Design and Methods&quot;,&quot;author&quot;:[{&quot;family&quot;:&quot;Yin&quot;,&quot;given&quot;:&quot;Robert K.&quot;,&quot;parse-names&quot;:false,&quot;dropping-particle&quot;:&quot;&quot;,&quot;non-dropping-particle&quot;:&quot;&quot;}],&quot;ISBN&quot;:&quot;9781506336169&quot;,&quot;issued&quot;:{&quot;date-parts&quot;:[[2018]]},&quot;publisher-place&quot;:&quot;London&quot;,&quot;publisher&quot;:&quot;SAGE Publications, Inc.&quot;}}],&quot;properties&quot;:{&quot;noteIndex&quot;:0}},{&quot;citationID&quot;:&quot;MENDELEY_CITATION_3909e992-471d-4c9d-b1b2-be69727b4401&quot;,&quot;citationItems&quot;:[{&quot;id&quot;:&quot;60dba410-64da-3220-a5b4-eb91a7ebab9a&quot;,&quot;itemData&quot;:{&quot;type&quot;:&quot;book&quot;,&quot;id&quot;:&quot;60dba410-64da-3220-a5b4-eb91a7ebab9a&quot;,&quot;title&quot;:&quot;Case study Research and Applications:Design and Methods&quot;,&quot;author&quot;:[{&quot;family&quot;:&quot;Yin&quot;,&quot;given&quot;:&quot;Robert K.&quot;,&quot;parse-names&quot;:false,&quot;dropping-particle&quot;:&quot;&quot;,&quot;non-dropping-particle&quot;:&quot;&quot;}],&quot;ISBN&quot;:&quot;9781506336169&quot;,&quot;issued&quot;:{&quot;date-parts&quot;:[[2018]]},&quot;publisher-place&quot;:&quot;London&quot;,&quot;publisher&quot;:&quot;SAGE Publications, Inc.&quot;}}],&quot;properties&quot;:{&quot;noteIndex&quot;:0}},{&quot;citationID&quot;:&quot;MENDELEY_CITATION_40533c59-a879-4116-8147-12619508d564&quot;,&quot;citationItems&quot;:[{&quot;id&quot;:&quot;60dba410-64da-3220-a5b4-eb91a7ebab9a&quot;,&quot;itemData&quot;:{&quot;type&quot;:&quot;book&quot;,&quot;id&quot;:&quot;60dba410-64da-3220-a5b4-eb91a7ebab9a&quot;,&quot;title&quot;:&quot;Case study Research and Applications:Design and Methods&quot;,&quot;author&quot;:[{&quot;family&quot;:&quot;Yin&quot;,&quot;given&quot;:&quot;Robert K.&quot;,&quot;parse-names&quot;:false,&quot;dropping-particle&quot;:&quot;&quot;,&quot;non-dropping-particle&quot;:&quot;&quot;}],&quot;ISBN&quot;:&quot;9781506336169&quot;,&quot;issued&quot;:{&quot;date-parts&quot;:[[2018]]},&quot;publisher-place&quot;:&quot;London&quot;,&quot;publisher&quot;:&quot;SAGE Publications, Inc.&quot;}}],&quot;properties&quot;:{&quot;noteIndex&quot;:0}},{&quot;citationID&quot;:&quot;MENDELEY_CITATION_8bc5a2ec-2b27-4aa3-acee-8bc1559d0b83&quot;,&quot;citationItems&quot;:[{&quot;id&quot;:&quot;d982ebe8-143d-3a62-8d9a-90c9296df9ce&quot;,&quot;itemData&quot;:{&quot;type&quot;:&quot;article-journal&quot;,&quot;id&quot;:&quot;d982ebe8-143d-3a62-8d9a-90c9296df9ce&quot;,&quot;title&quot;:&quot;Collecting data using a semi‐structured interview: a discussion paper&quot;,&quot;author&quot;:[{&quot;family&quot;:&quot;Louise Barriball&quot;,&quot;given&quot;:&quot;K.&quot;,&quot;parse-names&quot;:false,&quot;dropping-particle&quot;:&quot;&quot;,&quot;non-dropping-particle&quot;:&quot;&quot;},{&quot;family&quot;:&quot;While&quot;,&quot;given&quot;:&quot;Alison&quot;,&quot;parse-names&quot;:false,&quot;dropping-particle&quot;:&quot;&quot;,&quot;non-dropping-particle&quot;:&quot;&quot;}],&quot;container-title&quot;:&quot;Journal of Advanced Nursing&quot;,&quot;DOI&quot;:&quot;10.1111/j.1365-2648.1994.tb01088.x&quot;,&quot;ISSN&quot;:&quot;13652648&quot;,&quot;issued&quot;:{&quot;date-parts&quot;:[[1994]]},&quot;page&quot;:&quot;328-335&quot;,&quot;abstract&quot;:&quot;Collecting data using a semi-structured interview: a discussion paper. This paper discusses some of the measures used by a research team to overcome threats to validity and reliability of a semi-stmctured interview exploring the perceptions and needs of continuing professional education among nurses in practice in two district health authorities.&quot;,&quot;issue&quot;:&quot;2&quot;,&quot;volume&quot;:&quot;19&quot;}}],&quot;properties&quot;:{&quot;noteIndex&quot;:0}},{&quot;citationID&quot;:&quot;MENDELEY_CITATION_7c4bca91-47aa-43bd-9ea1-fc354f2c919e&quot;,&quot;citationItems&quot;:[{&quot;id&quot;:&quot;dba4f4a9-45b0-37d6-97cb-63d152cc26d4&quot;,&quot;itemData&quot;:{&quot;type&quot;:&quot;article-journal&quot;,&quot;id&quot;:&quot;dba4f4a9-45b0-37d6-97cb-63d152cc26d4&quot;,&quot;title&quot;:&quot;Participant Observation and Interviewing: A Comparison&quot;,&quot;author&quot;:[{&quot;family&quot;:&quot;Becker&quot;,&quot;given&quot;:&quot;Howard&quot;,&quot;parse-names&quot;:false,&quot;dropping-particle&quot;:&quot;&quot;,&quot;non-dropping-particle&quot;:&quot;&quot;},{&quot;family&quot;:&quot;Geer&quot;,&quot;given&quot;:&quot;Blanche&quot;,&quot;parse-names&quot;:false,&quot;dropping-particle&quot;:&quot;&quot;,&quot;non-dropping-particle&quot;:&quot;&quot;}],&quot;container-title&quot;:&quot;Human Organization&quot;,&quot;DOI&quot;:&quot;10.17730/humo.17.2.mm7q44u54l347521&quot;,&quot;ISSN&quot;:&quot;0018-7259&quot;,&quot;issued&quot;:{&quot;date-parts&quot;:[[1958]]},&quot;page&quot;:&quot;39-40&quot;,&quot;abstract&quot;:&quot;The most complete form of the sociological datum, after all, is the form in which the partgicipant observer gathers it: An observation of some social event, the events which precede and follow it, and explanations of its meaning by participants and spectators, before, during, and after its occurrence. Such a datum gives us more information about the event under study than data gathered by any other sociological method. Participant observation can thus provide us with a yardstick against which to measure the completeness of data gathered in other ways, a model which can serve to let us know what orders of information escape us when we use other methods.&quot;,&quot;issue&quot;:&quot;2&quot;,&quot;volume&quot;:&quot;17&quot;}}],&quot;properties&quot;:{&quot;noteIndex&quot;:0}},{&quot;citationID&quot;:&quot;MENDELEY_CITATION_2288bdaf-4101-41b1-b355-80bd3da18936&quot;,&quot;citationItems&quot;:[{&quot;id&quot;:&quot;af322b1a-5d7f-394c-afeb-c2ff7327204f&quot;,&quot;itemData&quot;:{&quot;type&quot;:&quot;article-journal&quot;,&quot;id&quot;:&quot;af322b1a-5d7f-394c-afeb-c2ff7327204f&quot;,&quot;title&quot;:&quot;Manual or electronic? The role of coding in qualitative data analysis&quot;,&quot;author&quot;:[{&quot;family&quot;:&quot;Basit&quot;,&quot;given&quot;:&quot;Tehmina&quot;,&quot;parse-names&quot;:false,&quot;dropping-particle&quot;:&quot;&quot;,&quot;non-dropping-particle&quot;:&quot;&quot;}],&quot;container-title&quot;:&quot;Educational Research&quot;,&quot;DOI&quot;:&quot;10.1080/0013188032000133548&quot;,&quot;ISSN&quot;:&quot;00131881&quot;,&quot;issued&quot;:{&quot;date-parts&quot;:[[2003]]},&quot;page&quot;:&quot;143-154&quot;,&quot;abstract&quot;:&quot;Data analysis is the most difficult and most crucial aspect of qualitative research. Coding is one of the significant steps taken during analysis to organize and make sense of textual data. This paper examines the use of manual and electronic methods to code data in two rather different projects in which the data were collected mainly by in-depth interviewing. The author looks at both the methods in the light of her own experience and concludes that the choice will be dependent on the size of the project, the funds and time available, and the inclination and expertise of the researcher.&quot;,&quot;issue&quot;:&quot;2&quot;,&quot;volume&quot;:&quot;45&quot;}}],&quot;properties&quot;:{&quot;noteIndex&quot;:0}},{&quot;citationID&quot;:&quot;MENDELEY_CITATION_faa36d5b-35af-4dd4-8f5c-1e4414eb0dff&quot;,&quot;citationItems&quot;:[{&quot;id&quot;:&quot;d982ebe8-143d-3a62-8d9a-90c9296df9ce&quot;,&quot;itemData&quot;:{&quot;type&quot;:&quot;article-journal&quot;,&quot;id&quot;:&quot;d982ebe8-143d-3a62-8d9a-90c9296df9ce&quot;,&quot;title&quot;:&quot;Collecting data using a semi‐structured interview: a discussion paper&quot;,&quot;author&quot;:[{&quot;family&quot;:&quot;Louise Barriball&quot;,&quot;given&quot;:&quot;K.&quot;,&quot;parse-names&quot;:false,&quot;dropping-particle&quot;:&quot;&quot;,&quot;non-dropping-particle&quot;:&quot;&quot;},{&quot;family&quot;:&quot;While&quot;,&quot;given&quot;:&quot;Alison&quot;,&quot;parse-names&quot;:false,&quot;dropping-particle&quot;:&quot;&quot;,&quot;non-dropping-particle&quot;:&quot;&quot;}],&quot;container-title&quot;:&quot;Journal of Advanced Nursing&quot;,&quot;DOI&quot;:&quot;10.1111/j.1365-2648.1994.tb01088.x&quot;,&quot;ISSN&quot;:&quot;13652648&quot;,&quot;issued&quot;:{&quot;date-parts&quot;:[[1994]]},&quot;page&quot;:&quot;328-335&quot;,&quot;abstract&quot;:&quot;Collecting data using a semi-structured interview: a discussion paper. This paper discusses some of the measures used by a research team to overcome threats to validity and reliability of a semi-stmctured interview exploring the perceptions and needs of continuing professional education among nurses in practice in two district health authorities.&quot;,&quot;issue&quot;:&quot;2&quot;,&quot;volume&quot;:&quot;19&quot;}}],&quot;properties&quot;:{&quot;noteIndex&quot;:0}},{&quot;citationID&quot;:&quot;MENDELEY_CITATION_c0339a35-5795-47dc-bdc0-89ad5bbbf630&quot;,&quot;citationItems&quot;:[{&quot;id&quot;:&quot;bea39f1f-838f-3102-8491-6fd31c849f08&quot;,&quot;itemData&quot;:{&quot;type&quot;:&quot;book&quot;,&quot;id&quot;:&quot;bea39f1f-838f-3102-8491-6fd31c849f08&quot;,&quot;title&quot;:&quot;Management &amp; Business Research&quot;,&quot;author&quot;:[{&quot;family&quot;:&quot;Easterby-Smith&quot;,&quot;given&quot;:&quot;Mark&quot;,&quot;parse-names&quot;:false,&quot;dropping-particle&quot;:&quot;&quot;,&quot;non-dropping-particle&quot;:&quot;&quot;},{&quot;family&quot;:&quot;Richard&quot;,&quot;given&quot;:&quot;Thorpe&quot;,&quot;parse-names&quot;:false,&quot;dropping-particle&quot;:&quot;&quot;,&quot;non-dropping-particle&quot;:&quot;&quot;},{&quot;family&quot;:&quot;Jackson&quot;,&quot;given&quot;:&quot;Paul&quot;,&quot;parse-names&quot;:false,&quot;dropping-particle&quot;:&quot;&quot;,&quot;non-dropping-particle&quot;:&quot;&quot;}],&quot;container-title&quot;:&quot;The British Journal of Psychiatry&quot;,&quot;DOI&quot;:&quot;10.1192/bjp.111.479.1009-a&quot;,&quot;ISBN&quot;:&quot;9781446296578&quot;,&quot;ISSN&quot;:&quot;0007-1250&quot;,&quot;issued&quot;:{&quot;date-parts&quot;:[[2015]]},&quot;publisher-place&quot;:&quot;London&quot;,&quot;edition&quot;:&quot;5&quot;,&quot;publisher&quot;:&quot;SAGA Publications Ltd&quot;,&quot;issue&quot;:&quot;479&quot;,&quot;volume&quot;:&quot;111&quot;}}],&quot;properties&quot;:{&quot;noteIndex&quot;:0}},{&quot;citationID&quot;:&quot;MENDELEY_CITATION_7919b564-602e-4c53-b759-812664d0373c&quot;,&quot;citationItems&quot;:[{&quot;id&quot;:&quot;bea39f1f-838f-3102-8491-6fd31c849f08&quot;,&quot;itemData&quot;:{&quot;type&quot;:&quot;book&quot;,&quot;id&quot;:&quot;bea39f1f-838f-3102-8491-6fd31c849f08&quot;,&quot;title&quot;:&quot;Management &amp; Business Research&quot;,&quot;author&quot;:[{&quot;family&quot;:&quot;Easterby-Smith&quot;,&quot;given&quot;:&quot;Mark&quot;,&quot;parse-names&quot;:false,&quot;dropping-particle&quot;:&quot;&quot;,&quot;non-dropping-particle&quot;:&quot;&quot;},{&quot;family&quot;:&quot;Richard&quot;,&quot;given&quot;:&quot;Thorpe&quot;,&quot;parse-names&quot;:false,&quot;dropping-particle&quot;:&quot;&quot;,&quot;non-dropping-particle&quot;:&quot;&quot;},{&quot;family&quot;:&quot;Jackson&quot;,&quot;given&quot;:&quot;Paul&quot;,&quot;parse-names&quot;:false,&quot;dropping-particle&quot;:&quot;&quot;,&quot;non-dropping-particle&quot;:&quot;&quot;}],&quot;container-title&quot;:&quot;The British Journal of Psychiatry&quot;,&quot;DOI&quot;:&quot;10.1192/bjp.111.479.1009-a&quot;,&quot;ISBN&quot;:&quot;9781446296578&quot;,&quot;ISSN&quot;:&quot;0007-1250&quot;,&quot;issued&quot;:{&quot;date-parts&quot;:[[2015]]},&quot;publisher-place&quot;:&quot;London&quot;,&quot;edition&quot;:&quot;5&quot;,&quot;publisher&quot;:&quot;SAGA Publications Ltd&quot;,&quot;issue&quot;:&quot;479&quot;,&quot;volume&quot;:&quot;111&quot;}}],&quot;properties&quot;:{&quot;noteIndex&quot;:0}},{&quot;citationID&quot;:&quot;MENDELEY_CITATION_10c060da-5281-4e95-98f8-8c6b20da76af&quot;,&quot;citationItems&quot;:[{&quot;id&quot;:&quot;c2712c4d-4404-3e48-ac58-fd20cc00d111&quot;,&quot;itemData&quot;:{&quot;type&quot;:&quot;book&quot;,&quot;id&quot;:&quot;c2712c4d-4404-3e48-ac58-fd20cc00d111&quot;,&quot;title&quot;:&quot;Qualitative Methods in Social Work Research&quot;,&quot;author&quot;:[{&quot;family&quot;:&quot;Padgett&quot;,&quot;given&quot;:&quot;Deborah K&quot;,&quot;parse-names&quot;:false,&quot;dropping-particle&quot;:&quot;&quot;,&quot;non-dropping-particle&quot;:&quot;&quot;}],&quot;issued&quot;:{&quot;date-parts&quot;:[[2008]]},&quot;publisher-place&quot;:&quot;New York&quot;,&quot;edition&quot;:&quot;2&quot;,&quot;publisher&quot;:&quot;SAGE Publications Inc.&quot;}}],&quot;properties&quot;:{&quot;noteIndex&quot;:0}},{&quot;citationID&quot;:&quot;MENDELEY_CITATION_ff161281-39db-4c0c-a68e-4a27a7db7125&quot;,&quot;citationItems&quot;:[{&quot;id&quot;:&quot;2c24ab78-2ee9-3e9a-991c-56ecf8b9e65b&quot;,&quot;itemData&quot;:{&quot;type&quot;:&quot;book&quot;,&quot;id&quot;:&quot;2c24ab78-2ee9-3e9a-991c-56ecf8b9e65b&quot;,&quot;title&quot;:&quot;Qualitative Research&quot;,&quot;author&quot;:[{&quot;family&quot;:&quot;Li&quot;,&quot;given&quot;:&quot;Xiaofeng&quot;,&quot;parse-names&quot;:false,&quot;dropping-particle&quot;:&quot;&quot;,&quot;non-dropping-particle&quot;:&quot;&quot;},{&quot;family&quot;:&quot;She&quot;,&quot;given&quot;:&quot;Shuanghao&quot;,&quot;parse-names&quot;:false,&quot;dropping-particle&quot;:&quot;&quot;,&quot;non-dropping-particle&quot;:&quot;&quot;}],&quot;issued&quot;:{&quot;date-parts&quot;:[[2006]]},&quot;publisher-place&quot;:&quot;Wu Han&quot;,&quot;number-of-pages&quot;:&quot;403&quot;,&quot;edition&quot;:&quot;1&quot;,&quot;publisher&quot;:&quot;Wuhan University Press&quot;}}],&quot;properties&quot;:{&quot;noteIndex&quot;:0}},{&quot;citationID&quot;:&quot;MENDELEY_CITATION_53f0a358-664e-4ecd-a0b4-7887ca6ed94b&quot;,&quot;citationItems&quot;:[{&quot;id&quot;:&quot;2c24ab78-2ee9-3e9a-991c-56ecf8b9e65b&quot;,&quot;itemData&quot;:{&quot;type&quot;:&quot;book&quot;,&quot;id&quot;:&quot;2c24ab78-2ee9-3e9a-991c-56ecf8b9e65b&quot;,&quot;title&quot;:&quot;Qualitative Research&quot;,&quot;author&quot;:[{&quot;family&quot;:&quot;Li&quot;,&quot;given&quot;:&quot;Xiaofeng&quot;,&quot;parse-names&quot;:false,&quot;dropping-particle&quot;:&quot;&quot;,&quot;non-dropping-particle&quot;:&quot;&quot;},{&quot;family&quot;:&quot;She&quot;,&quot;given&quot;:&quot;Shuanghao&quot;,&quot;parse-names&quot;:false,&quot;dropping-particle&quot;:&quot;&quot;,&quot;non-dropping-particle&quot;:&quot;&quot;}],&quot;issued&quot;:{&quot;date-parts&quot;:[[2006]]},&quot;publisher-place&quot;:&quot;Wu Han&quot;,&quot;number-of-pages&quot;:&quot;403&quot;,&quot;edition&quot;:&quot;1&quot;,&quot;publisher&quot;:&quot;Wuhan University Press&quot;}}],&quot;properties&quot;:{&quot;noteIndex&quot;:0}},{&quot;citationID&quot;:&quot;MENDELEY_CITATION_cd5a4c08-5720-4c70-b7f8-7ecd80d4e6f3&quot;,&quot;citationItems&quot;:[{&quot;id&quot;:&quot;2c24ab78-2ee9-3e9a-991c-56ecf8b9e65b&quot;,&quot;itemData&quot;:{&quot;type&quot;:&quot;book&quot;,&quot;id&quot;:&quot;2c24ab78-2ee9-3e9a-991c-56ecf8b9e65b&quot;,&quot;title&quot;:&quot;Qualitative Research&quot;,&quot;author&quot;:[{&quot;family&quot;:&quot;Li&quot;,&quot;given&quot;:&quot;Xiaofeng&quot;,&quot;parse-names&quot;:false,&quot;dropping-particle&quot;:&quot;&quot;,&quot;non-dropping-particle&quot;:&quot;&quot;},{&quot;family&quot;:&quot;She&quot;,&quot;given&quot;:&quot;Shuanghao&quot;,&quot;parse-names&quot;:false,&quot;dropping-particle&quot;:&quot;&quot;,&quot;non-dropping-particle&quot;:&quot;&quot;}],&quot;issued&quot;:{&quot;date-parts&quot;:[[2006]]},&quot;publisher-place&quot;:&quot;Wu Han&quot;,&quot;number-of-pages&quot;:&quot;403&quot;,&quot;edition&quot;:&quot;1&quot;,&quot;publisher&quot;:&quot;Wuhan University Press&quot;}}],&quot;properties&quot;:{&quot;noteIndex&quot;:0}},{&quot;citationID&quot;:&quot;MENDELEY_CITATION_4ac15e4a-cdc4-4f8e-81e6-4321e9930ffa&quot;,&quot;citationItems&quot;:[{&quot;id&quot;:&quot;2c24ab78-2ee9-3e9a-991c-56ecf8b9e65b&quot;,&quot;itemData&quot;:{&quot;type&quot;:&quot;book&quot;,&quot;id&quot;:&quot;2c24ab78-2ee9-3e9a-991c-56ecf8b9e65b&quot;,&quot;title&quot;:&quot;Qualitative Research&quot;,&quot;author&quot;:[{&quot;family&quot;:&quot;Li&quot;,&quot;given&quot;:&quot;Xiaofeng&quot;,&quot;parse-names&quot;:false,&quot;dropping-particle&quot;:&quot;&quot;,&quot;non-dropping-particle&quot;:&quot;&quot;},{&quot;family&quot;:&quot;She&quot;,&quot;given&quot;:&quot;Shuanghao&quot;,&quot;parse-names&quot;:false,&quot;dropping-particle&quot;:&quot;&quot;,&quot;non-dropping-particle&quot;:&quot;&quot;}],&quot;issued&quot;:{&quot;date-parts&quot;:[[2006]]},&quot;publisher-place&quot;:&quot;Wu Han&quot;,&quot;number-of-pages&quot;:&quot;403&quot;,&quot;edition&quot;:&quot;1&quot;,&quot;publisher&quot;:&quot;Wuhan University Press&quot;}}],&quot;properties&quot;:{&quot;noteIndex&quot;:0}},{&quot;citationID&quot;:&quot;MENDELEY_CITATION_8db6bf32-54a2-4624-9833-ee38a6af9037&quot;,&quot;citationItems&quot;:[{&quot;id&quot;:&quot;2c24ab78-2ee9-3e9a-991c-56ecf8b9e65b&quot;,&quot;itemData&quot;:{&quot;type&quot;:&quot;book&quot;,&quot;id&quot;:&quot;2c24ab78-2ee9-3e9a-991c-56ecf8b9e65b&quot;,&quot;title&quot;:&quot;Qualitative Research&quot;,&quot;author&quot;:[{&quot;family&quot;:&quot;Li&quot;,&quot;given&quot;:&quot;Xiaofeng&quot;,&quot;parse-names&quot;:false,&quot;dropping-particle&quot;:&quot;&quot;,&quot;non-dropping-particle&quot;:&quot;&quot;},{&quot;family&quot;:&quot;She&quot;,&quot;given&quot;:&quot;Shuanghao&quot;,&quot;parse-names&quot;:false,&quot;dropping-particle&quot;:&quot;&quot;,&quot;non-dropping-particle&quot;:&quot;&quot;}],&quot;issued&quot;:{&quot;date-parts&quot;:[[2006]]},&quot;publisher-place&quot;:&quot;Wu Han&quot;,&quot;number-of-pages&quot;:&quot;403&quot;,&quot;edition&quot;:&quot;1&quot;,&quot;publisher&quot;:&quot;Wuhan University Press&quot;}}],&quot;properties&quot;:{&quot;noteIndex&quot;:0}},{&quot;citationID&quot;:&quot;MENDELEY_CITATION_41f95a1a-6e4a-46cb-9565-4e6147c4284b&quot;,&quot;citationItems&quot;:[{&quot;id&quot;:&quot;167645d8-748b-34ce-9567-66b7c0dbb986&quot;,&quot;itemData&quot;:{&quot;type&quot;:&quot;article-journal&quot;,&quot;id&quot;:&quot;167645d8-748b-34ce-9567-66b7c0dbb986&quot;,&quot;title&quot;:&quot;Five Misunderstandings about Case-Study Research&quot;,&quot;author&quot;:[{&quot;family&quot;:&quot;Flyvbjerg&quot;,&quot;given&quot;:&quot;Bent&quot;,&quot;parse-names&quot;:false,&quot;dropping-particle&quot;:&quot;&quot;,&quot;non-dropping-particle&quot;:&quot;&quot;}],&quot;container-title&quot;:&quot;Qualitative Inquiry&quot;,&quot;DOI&quot;:&quot;10.1177/1077800405284363&quot;,&quot;ISBN&quot;:&quot;978-1412934206&quot;,&quot;ISSN&quot;:&quot;1077-8004, 1552-7565&quot;,&quot;issued&quot;:{&quot;date-parts&quot;:[[2006]]},&quot;page&quot;:&quot;219-245&quot;,&quot;abstract&quot;:&quot;\&quot;Five Misunderstandings About Case-Study Research.\&quot; Qualitative Inquiry, vol. 12, no. 2, April 2006, pp. 219-245.&quot;,&quot;issue&quot;:&quot;2&quot;,&quot;volume&quot;:&quot;12&quot;}}],&quot;properties&quot;:{&quot;noteIndex&quot;:0}},{&quot;citationID&quot;:&quot;MENDELEY_CITATION_bc523e04-46b3-4d2e-b121-1e0081ece17a&quot;,&quot;citationItems&quot;:[{&quot;id&quot;:&quot;167645d8-748b-34ce-9567-66b7c0dbb986&quot;,&quot;itemData&quot;:{&quot;type&quot;:&quot;article-journal&quot;,&quot;id&quot;:&quot;167645d8-748b-34ce-9567-66b7c0dbb986&quot;,&quot;title&quot;:&quot;Five Misunderstandings about Case-Study Research&quot;,&quot;author&quot;:[{&quot;family&quot;:&quot;Flyvbjerg&quot;,&quot;given&quot;:&quot;Bent&quot;,&quot;parse-names&quot;:false,&quot;dropping-particle&quot;:&quot;&quot;,&quot;non-dropping-particle&quot;:&quot;&quot;}],&quot;container-title&quot;:&quot;Qualitative Inquiry&quot;,&quot;DOI&quot;:&quot;10.1177/1077800405284363&quot;,&quot;ISBN&quot;:&quot;978-1412934206&quot;,&quot;ISSN&quot;:&quot;1077-8004, 1552-7565&quot;,&quot;issued&quot;:{&quot;date-parts&quot;:[[2006]]},&quot;page&quot;:&quot;219-245&quot;,&quot;abstract&quot;:&quot;\&quot;Five Misunderstandings About Case-Study Research.\&quot; Qualitative Inquiry, vol. 12, no. 2, April 2006, pp. 219-245.&quot;,&quot;issue&quot;:&quot;2&quot;,&quot;volume&quot;:&quot;12&quot;}}],&quot;properties&quot;:{&quot;noteIndex&quot;:0}},{&quot;citationID&quot;:&quot;MENDELEY_CITATION_ece93318-6334-4adc-9650-b2a4386f12d4&quot;,&quot;citationItems&quot;:[{&quot;id&quot;:&quot;167645d8-748b-34ce-9567-66b7c0dbb986&quot;,&quot;itemData&quot;:{&quot;type&quot;:&quot;article-journal&quot;,&quot;id&quot;:&quot;167645d8-748b-34ce-9567-66b7c0dbb986&quot;,&quot;title&quot;:&quot;Five Misunderstandings about Case-Study Research&quot;,&quot;author&quot;:[{&quot;family&quot;:&quot;Flyvbjerg&quot;,&quot;given&quot;:&quot;Bent&quot;,&quot;parse-names&quot;:false,&quot;dropping-particle&quot;:&quot;&quot;,&quot;non-dropping-particle&quot;:&quot;&quot;}],&quot;container-title&quot;:&quot;Qualitative Inquiry&quot;,&quot;DOI&quot;:&quot;10.1177/1077800405284363&quot;,&quot;ISBN&quot;:&quot;978-1412934206&quot;,&quot;ISSN&quot;:&quot;1077-8004, 1552-7565&quot;,&quot;issued&quot;:{&quot;date-parts&quot;:[[2006]]},&quot;page&quot;:&quot;219-245&quot;,&quot;abstract&quot;:&quot;\&quot;Five Misunderstandings About Case-Study Research.\&quot; Qualitative Inquiry, vol. 12, no. 2, April 2006, pp. 219-245.&quot;,&quot;issue&quot;:&quot;2&quot;,&quot;volume&quot;:&quot;12&quot;}}],&quot;properties&quot;:{&quot;noteIndex&quot;:0}},{&quot;citationID&quot;:&quot;MENDELEY_CITATION_b588ec88-18b7-42b2-863f-5e17a9b4e8bd&quot;,&quot;citationItems&quot;:[{&quot;id&quot;:&quot;167645d8-748b-34ce-9567-66b7c0dbb986&quot;,&quot;itemData&quot;:{&quot;type&quot;:&quot;article-journal&quot;,&quot;id&quot;:&quot;167645d8-748b-34ce-9567-66b7c0dbb986&quot;,&quot;title&quot;:&quot;Five Misunderstandings about Case-Study Research&quot;,&quot;author&quot;:[{&quot;family&quot;:&quot;Flyvbjerg&quot;,&quot;given&quot;:&quot;Bent&quot;,&quot;parse-names&quot;:false,&quot;dropping-particle&quot;:&quot;&quot;,&quot;non-dropping-particle&quot;:&quot;&quot;}],&quot;container-title&quot;:&quot;Qualitative Inquiry&quot;,&quot;DOI&quot;:&quot;10.1177/1077800405284363&quot;,&quot;ISBN&quot;:&quot;978-1412934206&quot;,&quot;ISSN&quot;:&quot;1077-8004, 1552-7565&quot;,&quot;issued&quot;:{&quot;date-parts&quot;:[[2006]]},&quot;page&quot;:&quot;219-245&quot;,&quot;abstract&quot;:&quot;\&quot;Five Misunderstandings About Case-Study Research.\&quot; Qualitative Inquiry, vol. 12, no. 2, April 2006, pp. 219-245.&quot;,&quot;issue&quot;:&quot;2&quot;,&quot;volume&quot;:&quot;12&quot;}}],&quot;properties&quot;:{&quot;noteIndex&quot;:0}}]"/>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D38C29-8EE9-44A8-83F2-E7D63E4C2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17649</TotalTime>
  <Pages>25</Pages>
  <Words>39061</Words>
  <Characters>222649</Characters>
  <Application>Microsoft Office Word</Application>
  <DocSecurity>0</DocSecurity>
  <Lines>1855</Lines>
  <Paragraphs>522</Paragraphs>
  <ScaleCrop>false</ScaleCrop>
  <Company/>
  <LinksUpToDate>false</LinksUpToDate>
  <CharactersWithSpaces>261188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晖 郭</dc:creator>
  <cp:keywords/>
  <dc:description/>
  <cp:lastModifiedBy>晖 郭</cp:lastModifiedBy>
  <cp:revision>126</cp:revision>
  <dcterms:created xsi:type="dcterms:W3CDTF">2019-08-18T09:48:00Z</dcterms:created>
  <dcterms:modified xsi:type="dcterms:W3CDTF">2019-09-15T15:39:00Z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http://www.zotero.org/styles/harvard1</vt:lpwstr>
  </property>
  <property fmtid="{D5CDD505-2E9C-101B-9397-08002B2CF9AE}" pid="4" name="Mendeley Unique User Id_1">
    <vt:lpwstr>22ec8adf-08dc-3a94-bf65-12467dd88cee</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6th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