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5419B" w14:textId="77777777" w:rsidR="00B54D13" w:rsidRDefault="00B54D13" w:rsidP="00B54D13">
      <w:pPr>
        <w:pStyle w:val="paragraph"/>
        <w:spacing w:before="0" w:beforeAutospacing="0" w:after="0" w:afterAutospacing="0"/>
        <w:jc w:val="center"/>
        <w:textAlignment w:val="baseline"/>
        <w:rPr>
          <w:rFonts w:ascii="Segoe UI" w:hAnsi="Segoe UI" w:cs="Segoe UI"/>
          <w:sz w:val="18"/>
          <w:szCs w:val="18"/>
        </w:rPr>
      </w:pPr>
      <w:r>
        <w:rPr>
          <w:rStyle w:val="normaltextrun"/>
          <w:rFonts w:ascii="Arial" w:hAnsi="Arial" w:cs="Arial"/>
        </w:rPr>
        <w:t> </w:t>
      </w:r>
      <w:r>
        <w:rPr>
          <w:rStyle w:val="eop"/>
          <w:rFonts w:ascii="Aptos" w:hAnsi="Aptos" w:cs="Segoe UI"/>
        </w:rPr>
        <w:t> </w:t>
      </w:r>
    </w:p>
    <w:p w14:paraId="2AD2B425" w14:textId="0F46EED3" w:rsidR="00B54D13" w:rsidRDefault="00B54D13" w:rsidP="00B54D13">
      <w:pPr>
        <w:pStyle w:val="paragraph"/>
        <w:spacing w:before="0" w:beforeAutospacing="0" w:after="0" w:afterAutospacing="0"/>
        <w:ind w:left="510" w:right="390"/>
        <w:jc w:val="center"/>
        <w:textAlignment w:val="baseline"/>
        <w:rPr>
          <w:rFonts w:ascii="Segoe UI" w:hAnsi="Segoe UI" w:cs="Segoe UI"/>
          <w:sz w:val="18"/>
          <w:szCs w:val="18"/>
        </w:rPr>
      </w:pPr>
      <w:r>
        <w:rPr>
          <w:rFonts w:asciiTheme="minorHAnsi" w:eastAsiaTheme="minorHAnsi" w:hAnsiTheme="minorHAnsi" w:cstheme="minorBidi"/>
          <w:noProof/>
          <w:lang w:eastAsia="en-US"/>
        </w:rPr>
        <w:drawing>
          <wp:inline distT="0" distB="0" distL="0" distR="0" wp14:anchorId="6F1CBDAB" wp14:editId="0B3F1CF7">
            <wp:extent cx="1602740" cy="642620"/>
            <wp:effectExtent l="0" t="0" r="0" b="5080"/>
            <wp:docPr id="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text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2740" cy="642620"/>
                    </a:xfrm>
                    <a:prstGeom prst="rect">
                      <a:avLst/>
                    </a:prstGeom>
                    <a:noFill/>
                    <a:ln>
                      <a:noFill/>
                    </a:ln>
                  </pic:spPr>
                </pic:pic>
              </a:graphicData>
            </a:graphic>
          </wp:inline>
        </w:drawing>
      </w:r>
      <w:r>
        <w:rPr>
          <w:rStyle w:val="normaltextrun"/>
          <w:rFonts w:ascii="Arial" w:hAnsi="Arial" w:cs="Arial"/>
        </w:rPr>
        <w:t> </w:t>
      </w:r>
      <w:r>
        <w:rPr>
          <w:rStyle w:val="eop"/>
          <w:rFonts w:ascii="Aptos" w:hAnsi="Aptos" w:cs="Segoe UI"/>
        </w:rPr>
        <w:t> </w:t>
      </w:r>
    </w:p>
    <w:p w14:paraId="7055CB4D" w14:textId="77777777" w:rsidR="00B54D13" w:rsidRDefault="00B54D13" w:rsidP="00B54D13">
      <w:pPr>
        <w:pStyle w:val="paragraph"/>
        <w:spacing w:before="0" w:beforeAutospacing="0" w:after="0" w:afterAutospacing="0"/>
        <w:ind w:left="510" w:right="390"/>
        <w:jc w:val="center"/>
        <w:textAlignment w:val="baseline"/>
        <w:rPr>
          <w:rFonts w:ascii="Segoe UI" w:hAnsi="Segoe UI" w:cs="Segoe UI"/>
          <w:sz w:val="18"/>
          <w:szCs w:val="18"/>
        </w:rPr>
      </w:pPr>
      <w:r>
        <w:rPr>
          <w:rStyle w:val="eop"/>
          <w:rFonts w:ascii="Segoe UI" w:hAnsi="Segoe UI" w:cs="Segoe UI"/>
          <w:sz w:val="18"/>
          <w:szCs w:val="18"/>
        </w:rPr>
        <w:t> </w:t>
      </w:r>
    </w:p>
    <w:p w14:paraId="26653D57" w14:textId="77777777" w:rsidR="00B54D13" w:rsidRDefault="00B54D13" w:rsidP="00B54D13">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Arial" w:hAnsi="Arial" w:cs="Arial"/>
        </w:rPr>
        <w:t> </w:t>
      </w:r>
      <w:r>
        <w:rPr>
          <w:rStyle w:val="eop"/>
          <w:rFonts w:ascii="Aptos" w:hAnsi="Aptos" w:cs="Segoe UI"/>
        </w:rPr>
        <w:t> </w:t>
      </w:r>
    </w:p>
    <w:p w14:paraId="14EEE988" w14:textId="77777777" w:rsidR="00B54D13" w:rsidRDefault="00B54D13" w:rsidP="00B54D13">
      <w:pPr>
        <w:pStyle w:val="paragraph"/>
        <w:spacing w:before="0" w:beforeAutospacing="0" w:after="0" w:afterAutospacing="0"/>
        <w:ind w:left="510" w:right="390"/>
        <w:jc w:val="center"/>
        <w:textAlignment w:val="baseline"/>
        <w:rPr>
          <w:rFonts w:ascii="Segoe UI" w:hAnsi="Segoe UI" w:cs="Segoe UI"/>
          <w:sz w:val="18"/>
          <w:szCs w:val="18"/>
        </w:rPr>
      </w:pPr>
      <w:r>
        <w:rPr>
          <w:rStyle w:val="eop"/>
          <w:rFonts w:ascii="Segoe UI" w:hAnsi="Segoe UI" w:cs="Segoe UI"/>
          <w:sz w:val="18"/>
          <w:szCs w:val="18"/>
        </w:rPr>
        <w:t> </w:t>
      </w:r>
    </w:p>
    <w:p w14:paraId="2C81BF5A" w14:textId="77777777" w:rsidR="00B54D13" w:rsidRDefault="00B54D13" w:rsidP="00B54D13">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Calibri" w:hAnsi="Calibri" w:cs="Calibri"/>
          <w:b/>
          <w:bCs/>
          <w:color w:val="000000"/>
          <w:sz w:val="44"/>
          <w:szCs w:val="44"/>
          <w:lang w:val="en-US"/>
        </w:rPr>
        <w:t>University of Wales Trinity Saint David </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0896BB56" w14:textId="77777777" w:rsidR="00B54D13" w:rsidRDefault="00B54D13" w:rsidP="00B54D13">
      <w:pPr>
        <w:pStyle w:val="paragraph"/>
        <w:spacing w:before="0" w:beforeAutospacing="0" w:after="0" w:afterAutospacing="0"/>
        <w:ind w:left="510" w:right="390"/>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199D8B57" w14:textId="77777777" w:rsidR="00B54D13" w:rsidRDefault="00B54D13" w:rsidP="00B54D13">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MA Applied Theatre: Community, Education, Wellbeing</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4BF74BD1" w14:textId="77777777" w:rsidR="00B54D13" w:rsidRDefault="00B54D13" w:rsidP="00B54D13">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69246824" w14:textId="77777777" w:rsidR="00B54D13" w:rsidRDefault="00B54D13" w:rsidP="00B54D13">
      <w:pPr>
        <w:pStyle w:val="paragraph"/>
        <w:spacing w:before="0" w:beforeAutospacing="0" w:after="0" w:afterAutospacing="0"/>
        <w:ind w:left="15"/>
        <w:jc w:val="center"/>
        <w:textAlignment w:val="baseline"/>
        <w:rPr>
          <w:rFonts w:ascii="Segoe UI" w:hAnsi="Segoe UI" w:cs="Segoe UI"/>
          <w:sz w:val="18"/>
          <w:szCs w:val="18"/>
        </w:rPr>
      </w:pPr>
      <w:r>
        <w:rPr>
          <w:rStyle w:val="eop"/>
          <w:rFonts w:ascii="Segoe UI" w:hAnsi="Segoe UI" w:cs="Segoe UI"/>
          <w:sz w:val="18"/>
          <w:szCs w:val="18"/>
        </w:rPr>
        <w:t> </w:t>
      </w:r>
    </w:p>
    <w:p w14:paraId="34BC1767" w14:textId="5EAD4218" w:rsidR="00B54D13" w:rsidRDefault="00B54D13" w:rsidP="00B54D13">
      <w:pPr>
        <w:pStyle w:val="paragraph"/>
        <w:spacing w:before="0" w:beforeAutospacing="0" w:after="0" w:afterAutospacing="0"/>
        <w:ind w:left="1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Written Research Proposal</w:t>
      </w:r>
    </w:p>
    <w:p w14:paraId="2EDA9A98" w14:textId="77777777" w:rsidR="00B54D13" w:rsidRDefault="00B54D13" w:rsidP="00B54D13">
      <w:pPr>
        <w:pStyle w:val="paragraph"/>
        <w:spacing w:before="0" w:beforeAutospacing="0" w:after="0" w:afterAutospacing="0"/>
        <w:ind w:left="15"/>
        <w:jc w:val="center"/>
        <w:textAlignment w:val="baseline"/>
        <w:rPr>
          <w:rFonts w:ascii="Segoe UI" w:hAnsi="Segoe UI" w:cs="Segoe UI"/>
          <w:sz w:val="18"/>
          <w:szCs w:val="18"/>
        </w:rPr>
      </w:pPr>
      <w:r>
        <w:rPr>
          <w:rStyle w:val="eop"/>
          <w:rFonts w:ascii="Calibri" w:hAnsi="Calibri" w:cs="Calibri"/>
          <w:color w:val="000000"/>
          <w:sz w:val="44"/>
          <w:szCs w:val="44"/>
        </w:rPr>
        <w:t> </w:t>
      </w:r>
    </w:p>
    <w:p w14:paraId="13697A56" w14:textId="77777777" w:rsidR="00B54D13" w:rsidRDefault="00B54D13" w:rsidP="00B54D13">
      <w:pPr>
        <w:pStyle w:val="paragraph"/>
        <w:spacing w:before="0" w:beforeAutospacing="0" w:after="0" w:afterAutospacing="0"/>
        <w:ind w:left="15"/>
        <w:jc w:val="center"/>
        <w:textAlignment w:val="baseline"/>
        <w:rPr>
          <w:rFonts w:ascii="Segoe UI" w:hAnsi="Segoe UI" w:cs="Segoe UI"/>
          <w:sz w:val="18"/>
          <w:szCs w:val="18"/>
        </w:rPr>
      </w:pPr>
      <w:r>
        <w:rPr>
          <w:rStyle w:val="eop"/>
          <w:rFonts w:ascii="Segoe UI" w:hAnsi="Segoe UI" w:cs="Segoe UI"/>
          <w:sz w:val="18"/>
          <w:szCs w:val="18"/>
        </w:rPr>
        <w:t> </w:t>
      </w:r>
    </w:p>
    <w:p w14:paraId="5086E2CC" w14:textId="5D954DF3" w:rsidR="00B54D13" w:rsidRDefault="00B54D13" w:rsidP="00B54D13">
      <w:pPr>
        <w:pStyle w:val="paragraph"/>
        <w:spacing w:before="0" w:beforeAutospacing="0" w:after="0" w:afterAutospacing="0"/>
        <w:ind w:left="105"/>
        <w:jc w:val="center"/>
        <w:textAlignment w:val="baseline"/>
        <w:rPr>
          <w:rFonts w:ascii="Segoe UI" w:hAnsi="Segoe UI" w:cs="Segoe UI"/>
          <w:sz w:val="18"/>
          <w:szCs w:val="18"/>
        </w:rPr>
      </w:pPr>
      <w:r>
        <w:rPr>
          <w:rStyle w:val="normaltextrun"/>
          <w:rFonts w:ascii="Calibri" w:hAnsi="Calibri" w:cs="Calibri"/>
          <w:i/>
          <w:iCs/>
          <w:color w:val="000000"/>
          <w:sz w:val="44"/>
          <w:szCs w:val="44"/>
          <w:lang w:val="en-US"/>
        </w:rPr>
        <w:t>Applied Theatre Research</w:t>
      </w:r>
    </w:p>
    <w:p w14:paraId="61B796BB" w14:textId="77CD8808" w:rsidR="00B54D13" w:rsidRDefault="00B54D13" w:rsidP="00B54D1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ADPA7010</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5B1E6FFB" w14:textId="77777777" w:rsidR="00B54D13" w:rsidRDefault="00B54D13" w:rsidP="00B54D13">
      <w:pPr>
        <w:pStyle w:val="paragraph"/>
        <w:spacing w:before="0" w:beforeAutospacing="0" w:after="0" w:afterAutospacing="0"/>
        <w:jc w:val="center"/>
        <w:textAlignment w:val="baseline"/>
        <w:rPr>
          <w:rFonts w:ascii="Segoe UI" w:hAnsi="Segoe UI" w:cs="Segoe UI"/>
          <w:sz w:val="18"/>
          <w:szCs w:val="18"/>
        </w:rPr>
      </w:pPr>
      <w:r>
        <w:rPr>
          <w:rStyle w:val="eop"/>
          <w:rFonts w:ascii="Segoe UI" w:hAnsi="Segoe UI" w:cs="Segoe UI"/>
          <w:sz w:val="18"/>
          <w:szCs w:val="18"/>
        </w:rPr>
        <w:t> </w:t>
      </w:r>
    </w:p>
    <w:p w14:paraId="39BAC72D" w14:textId="77777777" w:rsidR="00B54D13" w:rsidRDefault="00B54D13" w:rsidP="00B54D1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4D77DEC4" w14:textId="77777777" w:rsidR="00B54D13" w:rsidRDefault="00B54D13" w:rsidP="00B54D1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Kiara Sullivan</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0AA9E1BE" w14:textId="77777777" w:rsidR="00B54D13" w:rsidRDefault="00B54D13" w:rsidP="00B54D13">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hAnsi="Calibri" w:cs="Calibri"/>
          <w:color w:val="000000"/>
          <w:sz w:val="44"/>
          <w:szCs w:val="44"/>
          <w:lang w:val="en-US"/>
        </w:rPr>
        <w:t>1701519</w:t>
      </w:r>
      <w:r>
        <w:rPr>
          <w:rStyle w:val="normaltextrun"/>
          <w:rFonts w:ascii="Calibri" w:hAnsi="Calibri" w:cs="Calibri"/>
          <w:color w:val="000000"/>
          <w:sz w:val="44"/>
          <w:szCs w:val="44"/>
        </w:rPr>
        <w:t> </w:t>
      </w:r>
      <w:r>
        <w:rPr>
          <w:rStyle w:val="eop"/>
          <w:rFonts w:ascii="Calibri" w:hAnsi="Calibri" w:cs="Calibri"/>
          <w:color w:val="000000"/>
          <w:sz w:val="44"/>
          <w:szCs w:val="44"/>
        </w:rPr>
        <w:t> </w:t>
      </w:r>
    </w:p>
    <w:p w14:paraId="286BFCD7" w14:textId="22E8A560" w:rsidR="00B54D13" w:rsidRDefault="00B54D13"/>
    <w:p w14:paraId="521D2120" w14:textId="428CACE1" w:rsidR="00B54D13" w:rsidRDefault="00B54D13"/>
    <w:p w14:paraId="29D10EED" w14:textId="5436761C" w:rsidR="00B54D13" w:rsidRDefault="00B54D13"/>
    <w:p w14:paraId="3446152B" w14:textId="2B8E7D99" w:rsidR="00B54D13" w:rsidRDefault="00B54D13"/>
    <w:p w14:paraId="147521F7" w14:textId="77777777" w:rsidR="00CB3BFD" w:rsidRDefault="00CB3BFD"/>
    <w:p w14:paraId="419F1E7B" w14:textId="10611F3E" w:rsidR="00B54D13" w:rsidRDefault="00B54D13"/>
    <w:p w14:paraId="78F836BB" w14:textId="6558A063" w:rsidR="00B54D13" w:rsidRDefault="00B54D13"/>
    <w:p w14:paraId="140DEAEE" w14:textId="74FA74B0" w:rsidR="00B54D13" w:rsidRDefault="00B54D13"/>
    <w:p w14:paraId="475B8809" w14:textId="1D7EA41A" w:rsidR="00B54D13" w:rsidRDefault="00B54D13"/>
    <w:p w14:paraId="1E6A4354" w14:textId="6DA5A4BC" w:rsidR="00B54D13" w:rsidRDefault="00B54D13"/>
    <w:p w14:paraId="06ADBB7C" w14:textId="51FE28D6" w:rsidR="00B54D13" w:rsidRDefault="00B54D13"/>
    <w:p w14:paraId="1E717AB4" w14:textId="027D0085" w:rsidR="00B54D13" w:rsidRDefault="00B54D13"/>
    <w:p w14:paraId="1089997A" w14:textId="09D1A8C7" w:rsidR="00B54D13" w:rsidRDefault="00B54D13"/>
    <w:p w14:paraId="4B44A166" w14:textId="22F0AE5B" w:rsidR="00B54D13" w:rsidRDefault="00B54D13"/>
    <w:p w14:paraId="2F56545A" w14:textId="366EC4DC" w:rsidR="00B54D13" w:rsidRDefault="00B54D13"/>
    <w:p w14:paraId="52830B4E" w14:textId="77777777" w:rsidR="00CB3CB1" w:rsidRDefault="00CB3CB1"/>
    <w:p w14:paraId="21811485" w14:textId="38F3D6CE" w:rsidR="00B54D13" w:rsidRPr="009513AC" w:rsidRDefault="00B54D13" w:rsidP="00B54D13">
      <w:pPr>
        <w:jc w:val="center"/>
        <w:rPr>
          <w:rFonts w:asciiTheme="minorHAnsi" w:hAnsiTheme="minorHAnsi" w:cstheme="minorHAnsi"/>
          <w:b/>
          <w:bCs/>
          <w:u w:val="single"/>
        </w:rPr>
      </w:pPr>
      <w:r w:rsidRPr="009513AC">
        <w:rPr>
          <w:rFonts w:asciiTheme="minorHAnsi" w:hAnsiTheme="minorHAnsi" w:cstheme="minorHAnsi"/>
          <w:b/>
          <w:bCs/>
          <w:u w:val="single"/>
        </w:rPr>
        <w:lastRenderedPageBreak/>
        <w:t xml:space="preserve">Research Question: </w:t>
      </w:r>
    </w:p>
    <w:p w14:paraId="7D846224" w14:textId="77777777" w:rsidR="00CA5C41" w:rsidRPr="009513AC" w:rsidRDefault="00CA5C41" w:rsidP="00B54D13">
      <w:pPr>
        <w:jc w:val="center"/>
        <w:rPr>
          <w:rFonts w:asciiTheme="minorHAnsi" w:hAnsiTheme="minorHAnsi" w:cstheme="minorHAnsi"/>
        </w:rPr>
      </w:pPr>
    </w:p>
    <w:p w14:paraId="6CDB671D" w14:textId="53AC65D7" w:rsidR="00B54D13" w:rsidRPr="009513AC" w:rsidRDefault="00B54D13" w:rsidP="00B54D13">
      <w:pPr>
        <w:jc w:val="center"/>
        <w:rPr>
          <w:rFonts w:asciiTheme="minorHAnsi" w:hAnsiTheme="minorHAnsi" w:cstheme="minorHAnsi"/>
        </w:rPr>
      </w:pPr>
      <w:r w:rsidRPr="009513AC">
        <w:rPr>
          <w:rFonts w:asciiTheme="minorHAnsi" w:hAnsiTheme="minorHAnsi" w:cstheme="minorHAnsi"/>
        </w:rPr>
        <w:t xml:space="preserve">What Applied Theatre tools are there to support students </w:t>
      </w:r>
      <w:r w:rsidR="00430628" w:rsidRPr="009513AC">
        <w:rPr>
          <w:rFonts w:asciiTheme="minorHAnsi" w:hAnsiTheme="minorHAnsi" w:cstheme="minorHAnsi"/>
        </w:rPr>
        <w:t xml:space="preserve">aged 12-15, </w:t>
      </w:r>
      <w:r w:rsidRPr="009513AC">
        <w:rPr>
          <w:rFonts w:asciiTheme="minorHAnsi" w:hAnsiTheme="minorHAnsi" w:cstheme="minorHAnsi"/>
        </w:rPr>
        <w:t>with unmet access needs, to develop emotional literacy and to prevent school exclusion?</w:t>
      </w:r>
    </w:p>
    <w:p w14:paraId="696101A7" w14:textId="498964D8" w:rsidR="00B54D13" w:rsidRPr="009513AC" w:rsidRDefault="00B54D13" w:rsidP="00B54D13">
      <w:pPr>
        <w:rPr>
          <w:rFonts w:asciiTheme="minorHAnsi" w:hAnsiTheme="minorHAnsi" w:cstheme="minorHAnsi"/>
          <w:b/>
          <w:bCs/>
        </w:rPr>
      </w:pPr>
    </w:p>
    <w:p w14:paraId="36EE9201" w14:textId="6FE0368D" w:rsidR="00B54D13" w:rsidRPr="009513AC" w:rsidRDefault="00CA5C41" w:rsidP="00B54D13">
      <w:pPr>
        <w:rPr>
          <w:rFonts w:asciiTheme="minorHAnsi" w:hAnsiTheme="minorHAnsi" w:cstheme="minorHAnsi"/>
          <w:b/>
          <w:bCs/>
          <w:color w:val="000000" w:themeColor="text1"/>
          <w:u w:val="single"/>
        </w:rPr>
      </w:pPr>
      <w:r w:rsidRPr="009513AC">
        <w:rPr>
          <w:rFonts w:asciiTheme="minorHAnsi" w:hAnsiTheme="minorHAnsi" w:cstheme="minorHAnsi"/>
          <w:b/>
          <w:bCs/>
          <w:color w:val="000000" w:themeColor="text1"/>
          <w:u w:val="single"/>
        </w:rPr>
        <w:t>Definitions</w:t>
      </w:r>
    </w:p>
    <w:p w14:paraId="1BEEEE3F" w14:textId="38369D83" w:rsidR="00431A44" w:rsidRPr="009513AC" w:rsidRDefault="00431A44" w:rsidP="00B54D13">
      <w:pPr>
        <w:rPr>
          <w:rFonts w:asciiTheme="minorHAnsi" w:hAnsiTheme="minorHAnsi" w:cstheme="minorHAnsi"/>
          <w:color w:val="000000" w:themeColor="text1"/>
        </w:rPr>
      </w:pPr>
    </w:p>
    <w:p w14:paraId="20A6D8F4" w14:textId="5A560BEE" w:rsidR="00A52AF4" w:rsidRPr="009513AC" w:rsidRDefault="00431A44" w:rsidP="00431A44">
      <w:pPr>
        <w:rPr>
          <w:rFonts w:asciiTheme="minorHAnsi" w:hAnsiTheme="minorHAnsi" w:cstheme="minorHAnsi"/>
          <w:color w:val="000000" w:themeColor="text1"/>
        </w:rPr>
      </w:pPr>
      <w:r w:rsidRPr="009513AC">
        <w:rPr>
          <w:rFonts w:asciiTheme="minorHAnsi" w:hAnsiTheme="minorHAnsi" w:cstheme="minorHAnsi"/>
          <w:color w:val="000000" w:themeColor="text1"/>
        </w:rPr>
        <w:t xml:space="preserve">Within this research paper, I use the terms unmet access needs and emotional literacy. </w:t>
      </w:r>
      <w:r w:rsidR="00CA5C41" w:rsidRPr="009513AC">
        <w:rPr>
          <w:rFonts w:asciiTheme="minorHAnsi" w:hAnsiTheme="minorHAnsi" w:cstheme="minorHAnsi"/>
          <w:color w:val="000000" w:themeColor="text1"/>
        </w:rPr>
        <w:t xml:space="preserve">The following definitions are the ones that are referred to when reading this proposal. </w:t>
      </w:r>
    </w:p>
    <w:p w14:paraId="32148433" w14:textId="58207117" w:rsidR="00CA5C41" w:rsidRPr="009513AC" w:rsidRDefault="00CA5C41" w:rsidP="00431A44">
      <w:pPr>
        <w:rPr>
          <w:rFonts w:asciiTheme="minorHAnsi" w:hAnsiTheme="minorHAnsi" w:cstheme="minorHAnsi"/>
          <w:color w:val="000000" w:themeColor="text1"/>
        </w:rPr>
      </w:pPr>
    </w:p>
    <w:p w14:paraId="6F9F7404" w14:textId="78E9A3AC" w:rsidR="00CA5C41" w:rsidRPr="009513AC" w:rsidRDefault="00CA5C41" w:rsidP="00431A44">
      <w:pPr>
        <w:rPr>
          <w:rFonts w:asciiTheme="minorHAnsi" w:hAnsiTheme="minorHAnsi" w:cstheme="minorHAnsi"/>
          <w:b/>
          <w:bCs/>
          <w:color w:val="000000" w:themeColor="text1"/>
        </w:rPr>
      </w:pPr>
      <w:r w:rsidRPr="009513AC">
        <w:rPr>
          <w:rFonts w:asciiTheme="minorHAnsi" w:hAnsiTheme="minorHAnsi" w:cstheme="minorHAnsi"/>
          <w:b/>
          <w:bCs/>
          <w:color w:val="000000" w:themeColor="text1"/>
        </w:rPr>
        <w:t>Unmet access needs definition:</w:t>
      </w:r>
    </w:p>
    <w:p w14:paraId="46BA0339" w14:textId="77777777" w:rsidR="00A52AF4" w:rsidRPr="009513AC" w:rsidRDefault="00A52AF4" w:rsidP="00431A44">
      <w:pPr>
        <w:rPr>
          <w:rFonts w:asciiTheme="minorHAnsi" w:hAnsiTheme="minorHAnsi" w:cstheme="minorHAnsi"/>
          <w:color w:val="000000" w:themeColor="text1"/>
        </w:rPr>
      </w:pPr>
    </w:p>
    <w:p w14:paraId="727059D0" w14:textId="6909B9E7" w:rsidR="00431A44" w:rsidRPr="009513AC" w:rsidRDefault="00431A44" w:rsidP="00A52AF4">
      <w:pPr>
        <w:ind w:left="720"/>
        <w:rPr>
          <w:rFonts w:asciiTheme="minorHAnsi" w:hAnsiTheme="minorHAnsi" w:cstheme="minorHAnsi"/>
          <w:color w:val="000000" w:themeColor="text1"/>
        </w:rPr>
      </w:pPr>
      <w:r w:rsidRPr="009513AC">
        <w:rPr>
          <w:rFonts w:asciiTheme="minorHAnsi" w:hAnsiTheme="minorHAnsi" w:cstheme="minorHAnsi"/>
          <w:color w:val="000000" w:themeColor="text1"/>
        </w:rPr>
        <w:t>In the context of education in Wales, "unmet access needs" refers to situations where children or young people with additional learning needs (ALN) are not receiving the necessary support and resources to fully participate in and benefit from their education, potentially leading to barriers in accessing learning opportunities</w:t>
      </w:r>
      <w:r w:rsidR="00A52AF4" w:rsidRPr="009513AC">
        <w:rPr>
          <w:rFonts w:asciiTheme="minorHAnsi" w:hAnsiTheme="minorHAnsi" w:cstheme="minorHAnsi"/>
          <w:color w:val="000000" w:themeColor="text1"/>
        </w:rPr>
        <w:t xml:space="preserve"> (Gemini AI Overview, 2025).</w:t>
      </w:r>
    </w:p>
    <w:p w14:paraId="3E524BB1" w14:textId="762EA0EF" w:rsidR="00CA5C41" w:rsidRPr="009513AC" w:rsidRDefault="00CA5C41" w:rsidP="00CA5C41">
      <w:pPr>
        <w:rPr>
          <w:rFonts w:asciiTheme="minorHAnsi" w:hAnsiTheme="minorHAnsi" w:cstheme="minorHAnsi"/>
          <w:color w:val="000000" w:themeColor="text1"/>
        </w:rPr>
      </w:pPr>
    </w:p>
    <w:p w14:paraId="75E0F6A5" w14:textId="4004F5CF" w:rsidR="00CA5C41" w:rsidRPr="009513AC" w:rsidRDefault="00CA5C41" w:rsidP="00CA5C41">
      <w:pPr>
        <w:rPr>
          <w:rFonts w:asciiTheme="minorHAnsi" w:hAnsiTheme="minorHAnsi" w:cstheme="minorHAnsi"/>
          <w:b/>
          <w:bCs/>
          <w:color w:val="000000" w:themeColor="text1"/>
        </w:rPr>
      </w:pPr>
      <w:r w:rsidRPr="009513AC">
        <w:rPr>
          <w:rFonts w:asciiTheme="minorHAnsi" w:hAnsiTheme="minorHAnsi" w:cstheme="minorHAnsi"/>
          <w:b/>
          <w:bCs/>
          <w:color w:val="000000" w:themeColor="text1"/>
        </w:rPr>
        <w:t>Emotional Literacy definitions:</w:t>
      </w:r>
    </w:p>
    <w:p w14:paraId="02840335" w14:textId="1D7BABD9" w:rsidR="007F4132" w:rsidRPr="009513AC" w:rsidRDefault="007F4132" w:rsidP="007F4132">
      <w:pPr>
        <w:rPr>
          <w:rFonts w:asciiTheme="minorHAnsi" w:hAnsiTheme="minorHAnsi" w:cstheme="minorHAnsi"/>
          <w:color w:val="000000" w:themeColor="text1"/>
        </w:rPr>
      </w:pPr>
    </w:p>
    <w:p w14:paraId="5283C67F" w14:textId="67C6D24E" w:rsidR="007F4132" w:rsidRPr="009513AC" w:rsidRDefault="007F4132" w:rsidP="00B54D13">
      <w:pPr>
        <w:rPr>
          <w:rFonts w:asciiTheme="minorHAnsi" w:hAnsiTheme="minorHAnsi" w:cstheme="minorHAnsi"/>
          <w:color w:val="000000" w:themeColor="text1"/>
        </w:rPr>
      </w:pPr>
      <w:r w:rsidRPr="009513AC">
        <w:rPr>
          <w:rFonts w:asciiTheme="minorHAnsi" w:hAnsiTheme="minorHAnsi" w:cstheme="minorHAnsi"/>
          <w:color w:val="000000" w:themeColor="text1"/>
        </w:rPr>
        <w:t xml:space="preserve">Action for Children define emotional literacy as “the ability to understand, express and cope with emotions” (Action for Children, 2025). </w:t>
      </w:r>
    </w:p>
    <w:p w14:paraId="517EF2F8" w14:textId="0E3BFEDF" w:rsidR="00CA5C41" w:rsidRPr="009513AC" w:rsidRDefault="00CA5C41" w:rsidP="00B54D13">
      <w:pPr>
        <w:rPr>
          <w:rFonts w:asciiTheme="minorHAnsi" w:hAnsiTheme="minorHAnsi" w:cstheme="minorHAnsi"/>
          <w:color w:val="000000" w:themeColor="text1"/>
        </w:rPr>
      </w:pPr>
    </w:p>
    <w:p w14:paraId="79935687" w14:textId="17254C17" w:rsidR="00CA5C41" w:rsidRPr="009513AC" w:rsidRDefault="00CA5C41" w:rsidP="00CA5C41">
      <w:pPr>
        <w:rPr>
          <w:rFonts w:asciiTheme="minorHAnsi" w:hAnsiTheme="minorHAnsi" w:cstheme="minorHAnsi"/>
          <w:b/>
          <w:bCs/>
          <w:color w:val="000000" w:themeColor="text1"/>
        </w:rPr>
      </w:pPr>
      <w:r w:rsidRPr="009513AC">
        <w:rPr>
          <w:rFonts w:asciiTheme="minorHAnsi" w:hAnsiTheme="minorHAnsi" w:cstheme="minorHAnsi"/>
          <w:b/>
          <w:bCs/>
          <w:color w:val="000000" w:themeColor="text1"/>
        </w:rPr>
        <w:t>Sen Tutors define emotional literacy as the following:</w:t>
      </w:r>
    </w:p>
    <w:p w14:paraId="4AB83064" w14:textId="77777777" w:rsidR="00CA5C41" w:rsidRPr="009513AC" w:rsidRDefault="00CA5C41" w:rsidP="00CA5C41">
      <w:pPr>
        <w:rPr>
          <w:rFonts w:asciiTheme="minorHAnsi" w:hAnsiTheme="minorHAnsi" w:cstheme="minorHAnsi"/>
          <w:color w:val="000000" w:themeColor="text1"/>
        </w:rPr>
      </w:pPr>
    </w:p>
    <w:p w14:paraId="1D96EE32" w14:textId="2BA7E817" w:rsidR="00CA5C41" w:rsidRPr="009513AC" w:rsidRDefault="00CA5C41" w:rsidP="00CA5C41">
      <w:pPr>
        <w:ind w:left="720"/>
        <w:rPr>
          <w:rFonts w:asciiTheme="minorHAnsi" w:hAnsiTheme="minorHAnsi" w:cstheme="minorHAnsi"/>
          <w:color w:val="000000" w:themeColor="text1"/>
        </w:rPr>
      </w:pPr>
      <w:r w:rsidRPr="009513AC">
        <w:rPr>
          <w:rFonts w:asciiTheme="minorHAnsi" w:hAnsiTheme="minorHAnsi" w:cstheme="minorHAnsi"/>
          <w:color w:val="000000" w:themeColor="text1"/>
        </w:rPr>
        <w:t>The emotional literacy meaning extends beyond just recognising emotions; it involves a deep understanding of one’s own feelings and those of others. This awareness allows for empathetic interactions and helps children navigate social situations with ease (Sen Tutors, 2024).</w:t>
      </w:r>
    </w:p>
    <w:p w14:paraId="2EAD5E45" w14:textId="77777777" w:rsidR="00CA5C41" w:rsidRPr="009513AC" w:rsidRDefault="00CA5C41" w:rsidP="00B54D13">
      <w:pPr>
        <w:rPr>
          <w:rFonts w:asciiTheme="minorHAnsi" w:hAnsiTheme="minorHAnsi" w:cstheme="minorHAnsi"/>
        </w:rPr>
      </w:pPr>
    </w:p>
    <w:p w14:paraId="3F967BA2" w14:textId="5FD69787" w:rsidR="004924A0" w:rsidRPr="009513AC" w:rsidRDefault="00CA5C41" w:rsidP="00B54D13">
      <w:pPr>
        <w:rPr>
          <w:rFonts w:asciiTheme="minorHAnsi" w:hAnsiTheme="minorHAnsi" w:cstheme="minorHAnsi"/>
          <w:b/>
          <w:bCs/>
          <w:u w:val="single"/>
        </w:rPr>
      </w:pPr>
      <w:r w:rsidRPr="009513AC">
        <w:rPr>
          <w:rFonts w:asciiTheme="minorHAnsi" w:hAnsiTheme="minorHAnsi" w:cstheme="minorHAnsi"/>
          <w:b/>
          <w:bCs/>
          <w:u w:val="single"/>
        </w:rPr>
        <w:t>Introduction</w:t>
      </w:r>
    </w:p>
    <w:p w14:paraId="4680095C" w14:textId="77777777" w:rsidR="00CA5C41" w:rsidRPr="009513AC" w:rsidRDefault="00CA5C41" w:rsidP="00B54D13">
      <w:pPr>
        <w:rPr>
          <w:rFonts w:asciiTheme="minorHAnsi" w:hAnsiTheme="minorHAnsi" w:cstheme="minorHAnsi"/>
        </w:rPr>
      </w:pPr>
    </w:p>
    <w:p w14:paraId="30F67CC9" w14:textId="374EE602" w:rsidR="000A4FB6" w:rsidRPr="009513AC" w:rsidRDefault="000A4FB6" w:rsidP="00B54D13">
      <w:pPr>
        <w:rPr>
          <w:rFonts w:asciiTheme="minorHAnsi" w:hAnsiTheme="minorHAnsi" w:cstheme="minorHAnsi"/>
        </w:rPr>
      </w:pPr>
      <w:r w:rsidRPr="009513AC">
        <w:rPr>
          <w:rFonts w:asciiTheme="minorHAnsi" w:hAnsiTheme="minorHAnsi" w:cstheme="minorHAnsi"/>
        </w:rPr>
        <w:t>From my</w:t>
      </w:r>
      <w:r w:rsidR="00A97DC9" w:rsidRPr="009513AC">
        <w:rPr>
          <w:rFonts w:asciiTheme="minorHAnsi" w:hAnsiTheme="minorHAnsi" w:cstheme="minorHAnsi"/>
        </w:rPr>
        <w:t xml:space="preserve"> own</w:t>
      </w:r>
      <w:r w:rsidRPr="009513AC">
        <w:rPr>
          <w:rFonts w:asciiTheme="minorHAnsi" w:hAnsiTheme="minorHAnsi" w:cstheme="minorHAnsi"/>
        </w:rPr>
        <w:t xml:space="preserve"> experience, schools have a huge part to play with children and young people being included, accepted and to have their needs met. Unfortunately, I have first-hand experience of not feeling included or accepted by being bullied within my secondary education and not having any support to stop the bullying.</w:t>
      </w:r>
      <w:r w:rsidR="00A97DC9" w:rsidRPr="009513AC">
        <w:rPr>
          <w:rFonts w:asciiTheme="minorHAnsi" w:hAnsiTheme="minorHAnsi" w:cstheme="minorHAnsi"/>
        </w:rPr>
        <w:t xml:space="preserve"> This bullying was young people feeling they were better than I, not due to me having unmet access needs. </w:t>
      </w:r>
    </w:p>
    <w:p w14:paraId="45045344" w14:textId="77777777" w:rsidR="000A4FB6" w:rsidRPr="009513AC" w:rsidRDefault="000A4FB6" w:rsidP="00B54D13">
      <w:pPr>
        <w:rPr>
          <w:rFonts w:asciiTheme="minorHAnsi" w:hAnsiTheme="minorHAnsi" w:cstheme="minorHAnsi"/>
        </w:rPr>
      </w:pPr>
    </w:p>
    <w:p w14:paraId="42A4CA24" w14:textId="0FD1FEC1" w:rsidR="004924A0" w:rsidRPr="009513AC" w:rsidRDefault="00431A44" w:rsidP="00B54D13">
      <w:pPr>
        <w:rPr>
          <w:rFonts w:asciiTheme="minorHAnsi" w:hAnsiTheme="minorHAnsi" w:cstheme="minorHAnsi"/>
        </w:rPr>
      </w:pPr>
      <w:r w:rsidRPr="009513AC">
        <w:rPr>
          <w:rFonts w:asciiTheme="minorHAnsi" w:hAnsiTheme="minorHAnsi" w:cstheme="minorHAnsi"/>
        </w:rPr>
        <w:t>Since being in</w:t>
      </w:r>
      <w:r w:rsidR="000A4FB6" w:rsidRPr="009513AC">
        <w:rPr>
          <w:rFonts w:asciiTheme="minorHAnsi" w:hAnsiTheme="minorHAnsi" w:cstheme="minorHAnsi"/>
        </w:rPr>
        <w:t xml:space="preserve"> my current role as a Youth Arts Development Worker,</w:t>
      </w:r>
      <w:r w:rsidRPr="009513AC">
        <w:rPr>
          <w:rFonts w:asciiTheme="minorHAnsi" w:hAnsiTheme="minorHAnsi" w:cstheme="minorHAnsi"/>
        </w:rPr>
        <w:t xml:space="preserve"> I have been told of bullying in the education system</w:t>
      </w:r>
      <w:r w:rsidR="000A4FB6" w:rsidRPr="009513AC">
        <w:rPr>
          <w:rFonts w:asciiTheme="minorHAnsi" w:hAnsiTheme="minorHAnsi" w:cstheme="minorHAnsi"/>
        </w:rPr>
        <w:t xml:space="preserve"> </w:t>
      </w:r>
      <w:r w:rsidRPr="009513AC">
        <w:rPr>
          <w:rFonts w:asciiTheme="minorHAnsi" w:hAnsiTheme="minorHAnsi" w:cstheme="minorHAnsi"/>
        </w:rPr>
        <w:t>by many a young people and how there is still not much of a support system for them. However, what has struck me is the amount of</w:t>
      </w:r>
      <w:r w:rsidR="000A4FB6" w:rsidRPr="009513AC">
        <w:rPr>
          <w:rFonts w:asciiTheme="minorHAnsi" w:hAnsiTheme="minorHAnsi" w:cstheme="minorHAnsi"/>
        </w:rPr>
        <w:t xml:space="preserve"> smart, sensitive, young people</w:t>
      </w:r>
      <w:r w:rsidR="00CA5C41" w:rsidRPr="009513AC">
        <w:rPr>
          <w:rFonts w:asciiTheme="minorHAnsi" w:hAnsiTheme="minorHAnsi" w:cstheme="minorHAnsi"/>
        </w:rPr>
        <w:t xml:space="preserve"> who have</w:t>
      </w:r>
      <w:r w:rsidR="000A4FB6" w:rsidRPr="009513AC">
        <w:rPr>
          <w:rFonts w:asciiTheme="minorHAnsi" w:hAnsiTheme="minorHAnsi" w:cstheme="minorHAnsi"/>
        </w:rPr>
        <w:t xml:space="preserve"> pull</w:t>
      </w:r>
      <w:r w:rsidR="00CA5C41" w:rsidRPr="009513AC">
        <w:rPr>
          <w:rFonts w:asciiTheme="minorHAnsi" w:hAnsiTheme="minorHAnsi" w:cstheme="minorHAnsi"/>
        </w:rPr>
        <w:t>ed</w:t>
      </w:r>
      <w:r w:rsidR="000A4FB6" w:rsidRPr="009513AC">
        <w:rPr>
          <w:rFonts w:asciiTheme="minorHAnsi" w:hAnsiTheme="minorHAnsi" w:cstheme="minorHAnsi"/>
        </w:rPr>
        <w:t xml:space="preserve"> themselves out of the school system due to the system not meeting their unmet access needs</w:t>
      </w:r>
      <w:r w:rsidR="00A97DC9" w:rsidRPr="009513AC">
        <w:rPr>
          <w:rFonts w:asciiTheme="minorHAnsi" w:hAnsiTheme="minorHAnsi" w:cstheme="minorHAnsi"/>
        </w:rPr>
        <w:t>. These young people have so much to offer, however, are unable to function in a system that does not support them</w:t>
      </w:r>
      <w:r w:rsidRPr="009513AC">
        <w:rPr>
          <w:rFonts w:asciiTheme="minorHAnsi" w:hAnsiTheme="minorHAnsi" w:cstheme="minorHAnsi"/>
        </w:rPr>
        <w:t xml:space="preserve"> </w:t>
      </w:r>
      <w:r w:rsidR="00A97DC9" w:rsidRPr="009513AC">
        <w:rPr>
          <w:rFonts w:asciiTheme="minorHAnsi" w:hAnsiTheme="minorHAnsi" w:cstheme="minorHAnsi"/>
        </w:rPr>
        <w:t>emotionally and</w:t>
      </w:r>
      <w:r w:rsidRPr="009513AC">
        <w:rPr>
          <w:rFonts w:asciiTheme="minorHAnsi" w:hAnsiTheme="minorHAnsi" w:cstheme="minorHAnsi"/>
        </w:rPr>
        <w:t xml:space="preserve"> </w:t>
      </w:r>
      <w:r w:rsidR="00CA5C41" w:rsidRPr="009513AC">
        <w:rPr>
          <w:rFonts w:asciiTheme="minorHAnsi" w:hAnsiTheme="minorHAnsi" w:cstheme="minorHAnsi"/>
        </w:rPr>
        <w:t xml:space="preserve">has the </w:t>
      </w:r>
      <w:r w:rsidRPr="009513AC">
        <w:rPr>
          <w:rFonts w:asciiTheme="minorHAnsi" w:hAnsiTheme="minorHAnsi" w:cstheme="minorHAnsi"/>
        </w:rPr>
        <w:t>inability to</w:t>
      </w:r>
      <w:r w:rsidR="00A97DC9" w:rsidRPr="009513AC">
        <w:rPr>
          <w:rFonts w:asciiTheme="minorHAnsi" w:hAnsiTheme="minorHAnsi" w:cstheme="minorHAnsi"/>
        </w:rPr>
        <w:t xml:space="preserve"> recognise the support they need </w:t>
      </w:r>
      <w:r w:rsidRPr="009513AC">
        <w:rPr>
          <w:rFonts w:asciiTheme="minorHAnsi" w:hAnsiTheme="minorHAnsi" w:cstheme="minorHAnsi"/>
        </w:rPr>
        <w:t xml:space="preserve">to be included, </w:t>
      </w:r>
      <w:r w:rsidR="00ED3AE8" w:rsidRPr="009513AC">
        <w:rPr>
          <w:rFonts w:asciiTheme="minorHAnsi" w:hAnsiTheme="minorHAnsi" w:cstheme="minorHAnsi"/>
        </w:rPr>
        <w:t>accepted,</w:t>
      </w:r>
      <w:r w:rsidRPr="009513AC">
        <w:rPr>
          <w:rFonts w:asciiTheme="minorHAnsi" w:hAnsiTheme="minorHAnsi" w:cstheme="minorHAnsi"/>
        </w:rPr>
        <w:t xml:space="preserve"> and engaged.</w:t>
      </w:r>
    </w:p>
    <w:p w14:paraId="45E63082" w14:textId="2ADFC37E" w:rsidR="00A97DC9" w:rsidRPr="009513AC" w:rsidRDefault="00A97DC9" w:rsidP="00B54D13">
      <w:pPr>
        <w:rPr>
          <w:rFonts w:asciiTheme="minorHAnsi" w:hAnsiTheme="minorHAnsi" w:cstheme="minorHAnsi"/>
        </w:rPr>
      </w:pPr>
    </w:p>
    <w:p w14:paraId="558D98B1" w14:textId="77777777" w:rsidR="00ED3AE8" w:rsidRPr="009513AC" w:rsidRDefault="00A97DC9" w:rsidP="00B54D13">
      <w:pPr>
        <w:rPr>
          <w:rFonts w:asciiTheme="minorHAnsi" w:hAnsiTheme="minorHAnsi" w:cstheme="minorHAnsi"/>
        </w:rPr>
      </w:pPr>
      <w:r w:rsidRPr="009513AC">
        <w:rPr>
          <w:rFonts w:asciiTheme="minorHAnsi" w:hAnsiTheme="minorHAnsi" w:cstheme="minorHAnsi"/>
        </w:rPr>
        <w:lastRenderedPageBreak/>
        <w:t>Not all teachers within the system are the same, some make time and offer additional support to these young people. However, this is</w:t>
      </w:r>
      <w:r w:rsidR="00ED3AE8" w:rsidRPr="009513AC">
        <w:rPr>
          <w:rFonts w:asciiTheme="minorHAnsi" w:hAnsiTheme="minorHAnsi" w:cstheme="minorHAnsi"/>
        </w:rPr>
        <w:t xml:space="preserve"> not</w:t>
      </w:r>
      <w:r w:rsidRPr="009513AC">
        <w:rPr>
          <w:rFonts w:asciiTheme="minorHAnsi" w:hAnsiTheme="minorHAnsi" w:cstheme="minorHAnsi"/>
        </w:rPr>
        <w:t xml:space="preserve"> enough when they themselves are under immense pressure to deliver on targets set by the wider educational sector. </w:t>
      </w:r>
    </w:p>
    <w:p w14:paraId="704BF47F" w14:textId="77777777" w:rsidR="00ED3AE8" w:rsidRPr="009513AC" w:rsidRDefault="00ED3AE8" w:rsidP="00B54D13">
      <w:pPr>
        <w:rPr>
          <w:rFonts w:asciiTheme="minorHAnsi" w:hAnsiTheme="minorHAnsi" w:cstheme="minorHAnsi"/>
        </w:rPr>
      </w:pPr>
    </w:p>
    <w:p w14:paraId="655B9190" w14:textId="3427A75A" w:rsidR="00A97DC9" w:rsidRPr="009513AC" w:rsidRDefault="00A97DC9" w:rsidP="00B54D13">
      <w:pPr>
        <w:rPr>
          <w:rFonts w:asciiTheme="minorHAnsi" w:hAnsiTheme="minorHAnsi" w:cstheme="minorHAnsi"/>
        </w:rPr>
      </w:pPr>
      <w:r w:rsidRPr="009513AC">
        <w:rPr>
          <w:rFonts w:asciiTheme="minorHAnsi" w:hAnsiTheme="minorHAnsi" w:cstheme="minorHAnsi"/>
        </w:rPr>
        <w:t>What we need to see is additional provisions that are specifically there to support young people who have unmet access needs, to support them to develop their emotional literacy and to help them stay in education. This should help build resilience, determination and understanding from both perspectives of the young people who have unmet access needs as well as those who are neurotypical.</w:t>
      </w:r>
    </w:p>
    <w:p w14:paraId="7699FBB7" w14:textId="55370C8E" w:rsidR="004924A0" w:rsidRPr="009513AC" w:rsidRDefault="004924A0" w:rsidP="004924A0">
      <w:pPr>
        <w:rPr>
          <w:rFonts w:asciiTheme="minorHAnsi" w:hAnsiTheme="minorHAnsi" w:cstheme="minorHAnsi"/>
        </w:rPr>
      </w:pPr>
    </w:p>
    <w:p w14:paraId="3BE98ECF" w14:textId="2F4D4C7E" w:rsidR="00CA5C41" w:rsidRPr="009513AC" w:rsidRDefault="00CA5C41" w:rsidP="004924A0">
      <w:pPr>
        <w:rPr>
          <w:rFonts w:asciiTheme="minorHAnsi" w:hAnsiTheme="minorHAnsi" w:cstheme="minorHAnsi"/>
        </w:rPr>
      </w:pPr>
      <w:r w:rsidRPr="009513AC">
        <w:rPr>
          <w:rFonts w:asciiTheme="minorHAnsi" w:hAnsiTheme="minorHAnsi" w:cstheme="minorHAnsi"/>
        </w:rPr>
        <w:t xml:space="preserve">Through this broken education system, students who have unmet access needs face </w:t>
      </w:r>
      <w:r w:rsidR="00ED3AE8" w:rsidRPr="009513AC">
        <w:rPr>
          <w:rFonts w:asciiTheme="minorHAnsi" w:hAnsiTheme="minorHAnsi" w:cstheme="minorHAnsi"/>
        </w:rPr>
        <w:t xml:space="preserve">too many </w:t>
      </w:r>
      <w:r w:rsidRPr="009513AC">
        <w:rPr>
          <w:rFonts w:asciiTheme="minorHAnsi" w:hAnsiTheme="minorHAnsi" w:cstheme="minorHAnsi"/>
        </w:rPr>
        <w:t>barriers that</w:t>
      </w:r>
      <w:r w:rsidR="00ED3AE8" w:rsidRPr="009513AC">
        <w:rPr>
          <w:rFonts w:asciiTheme="minorHAnsi" w:hAnsiTheme="minorHAnsi" w:cstheme="minorHAnsi"/>
        </w:rPr>
        <w:t xml:space="preserve"> they cannot overcome as they do not possess the skills to identify what support they need, or the system is oversubscribed which</w:t>
      </w:r>
      <w:r w:rsidRPr="009513AC">
        <w:rPr>
          <w:rFonts w:asciiTheme="minorHAnsi" w:hAnsiTheme="minorHAnsi" w:cstheme="minorHAnsi"/>
        </w:rPr>
        <w:t xml:space="preserve"> </w:t>
      </w:r>
      <w:r w:rsidR="00ED3AE8" w:rsidRPr="009513AC">
        <w:rPr>
          <w:rFonts w:asciiTheme="minorHAnsi" w:hAnsiTheme="minorHAnsi" w:cstheme="minorHAnsi"/>
        </w:rPr>
        <w:t>ultimately</w:t>
      </w:r>
      <w:r w:rsidRPr="009513AC">
        <w:rPr>
          <w:rFonts w:asciiTheme="minorHAnsi" w:hAnsiTheme="minorHAnsi" w:cstheme="minorHAnsi"/>
        </w:rPr>
        <w:t xml:space="preserve"> le</w:t>
      </w:r>
      <w:r w:rsidR="00ED3AE8" w:rsidRPr="009513AC">
        <w:rPr>
          <w:rFonts w:asciiTheme="minorHAnsi" w:hAnsiTheme="minorHAnsi" w:cstheme="minorHAnsi"/>
        </w:rPr>
        <w:t>ads the students to be excluded through no fault of their own or has left them no choice but to opt out and home school themselves. This not only hinders their ability to an education but also heightens risk of social isolation, mental health struggles and long-term negative outcomes.</w:t>
      </w:r>
    </w:p>
    <w:p w14:paraId="437C42DC" w14:textId="111DB789" w:rsidR="00ED3AE8" w:rsidRPr="009513AC" w:rsidRDefault="00ED3AE8" w:rsidP="004924A0">
      <w:pPr>
        <w:rPr>
          <w:rFonts w:asciiTheme="minorHAnsi" w:hAnsiTheme="minorHAnsi" w:cstheme="minorHAnsi"/>
        </w:rPr>
      </w:pPr>
    </w:p>
    <w:p w14:paraId="3C16AC6E" w14:textId="21659ACC" w:rsidR="00ED3AE8" w:rsidRPr="009513AC" w:rsidRDefault="00836B4C" w:rsidP="004924A0">
      <w:pPr>
        <w:rPr>
          <w:rFonts w:asciiTheme="minorHAnsi" w:hAnsiTheme="minorHAnsi" w:cstheme="minorHAnsi"/>
        </w:rPr>
      </w:pPr>
      <w:r w:rsidRPr="009513AC">
        <w:rPr>
          <w:rFonts w:asciiTheme="minorHAnsi" w:hAnsiTheme="minorHAnsi" w:cstheme="minorHAnsi"/>
        </w:rPr>
        <w:t>The exploration and intervention of Applied Theatre methodologies is vital in supporting young people between the ages of 12-15 to develop emotional literacy</w:t>
      </w:r>
      <w:r w:rsidR="00023F4B" w:rsidRPr="009513AC">
        <w:rPr>
          <w:rFonts w:asciiTheme="minorHAnsi" w:hAnsiTheme="minorHAnsi" w:cstheme="minorHAnsi"/>
        </w:rPr>
        <w:t xml:space="preserve">. Applied Theatre </w:t>
      </w:r>
      <w:r w:rsidR="00A46985" w:rsidRPr="009513AC">
        <w:rPr>
          <w:rFonts w:asciiTheme="minorHAnsi" w:hAnsiTheme="minorHAnsi" w:cstheme="minorHAnsi"/>
        </w:rPr>
        <w:t>“</w:t>
      </w:r>
      <w:r w:rsidR="00023F4B" w:rsidRPr="009513AC">
        <w:rPr>
          <w:rFonts w:asciiTheme="minorHAnsi" w:hAnsiTheme="minorHAnsi" w:cstheme="minorHAnsi"/>
        </w:rPr>
        <w:t>involves looking at ourselves through self-spectatorship and continual reflection</w:t>
      </w:r>
      <w:r w:rsidR="00A46985" w:rsidRPr="009513AC">
        <w:rPr>
          <w:rFonts w:asciiTheme="minorHAnsi" w:hAnsiTheme="minorHAnsi" w:cstheme="minorHAnsi"/>
        </w:rPr>
        <w:t>”</w:t>
      </w:r>
      <w:r w:rsidR="00023F4B" w:rsidRPr="009513AC">
        <w:rPr>
          <w:rFonts w:asciiTheme="minorHAnsi" w:hAnsiTheme="minorHAnsi" w:cstheme="minorHAnsi"/>
        </w:rPr>
        <w:t xml:space="preserve"> (Bolton, 1998, p. 266). </w:t>
      </w:r>
      <w:r w:rsidR="00A46985" w:rsidRPr="009513AC">
        <w:rPr>
          <w:rFonts w:asciiTheme="minorHAnsi" w:hAnsiTheme="minorHAnsi" w:cstheme="minorHAnsi"/>
        </w:rPr>
        <w:t xml:space="preserve">The idea of </w:t>
      </w:r>
      <w:r w:rsidR="005A22ED" w:rsidRPr="009513AC">
        <w:rPr>
          <w:rFonts w:asciiTheme="minorHAnsi" w:hAnsiTheme="minorHAnsi" w:cstheme="minorHAnsi"/>
        </w:rPr>
        <w:t>self-spectatorship and continual reflection allows the student to examine their own behaviours, thoughts, and emotions as both themselves and other people within their life. While also being encouraged to find a deeper self-awareness and critical thinking about their actions, intentions, and impact.</w:t>
      </w:r>
    </w:p>
    <w:p w14:paraId="59B03DD8" w14:textId="59417A7C" w:rsidR="005A22ED" w:rsidRPr="009513AC" w:rsidRDefault="005A22ED" w:rsidP="004924A0">
      <w:pPr>
        <w:rPr>
          <w:rFonts w:asciiTheme="minorHAnsi" w:hAnsiTheme="minorHAnsi" w:cstheme="minorHAnsi"/>
        </w:rPr>
      </w:pPr>
    </w:p>
    <w:p w14:paraId="03B910C6" w14:textId="77777777" w:rsidR="003A639B" w:rsidRPr="009513AC" w:rsidRDefault="005A22ED" w:rsidP="004924A0">
      <w:pPr>
        <w:rPr>
          <w:rFonts w:asciiTheme="minorHAnsi" w:hAnsiTheme="minorHAnsi" w:cstheme="minorHAnsi"/>
        </w:rPr>
      </w:pPr>
      <w:r w:rsidRPr="009513AC">
        <w:rPr>
          <w:rFonts w:asciiTheme="minorHAnsi" w:hAnsiTheme="minorHAnsi" w:cstheme="minorHAnsi"/>
        </w:rPr>
        <w:t xml:space="preserve">Prendergast and Saxton also share that by taking part within Applied Theatre workshops, it </w:t>
      </w:r>
      <w:r w:rsidR="00A46985" w:rsidRPr="009513AC">
        <w:rPr>
          <w:rFonts w:asciiTheme="minorHAnsi" w:hAnsiTheme="minorHAnsi" w:cstheme="minorHAnsi"/>
        </w:rPr>
        <w:t>“</w:t>
      </w:r>
      <w:r w:rsidR="00023F4B" w:rsidRPr="009513AC">
        <w:rPr>
          <w:rFonts w:asciiTheme="minorHAnsi" w:hAnsiTheme="minorHAnsi" w:cstheme="minorHAnsi"/>
        </w:rPr>
        <w:t>Engages facilitators and participants in the Five Cs: Communication, Cooperation/collaboration, Concentration, Commitment and Caring</w:t>
      </w:r>
      <w:r w:rsidR="00A46985" w:rsidRPr="009513AC">
        <w:rPr>
          <w:rFonts w:asciiTheme="minorHAnsi" w:hAnsiTheme="minorHAnsi" w:cstheme="minorHAnsi"/>
        </w:rPr>
        <w:t>” (Prendergast and Saxton, 2013, p. 2).</w:t>
      </w:r>
      <w:r w:rsidRPr="009513AC">
        <w:rPr>
          <w:rFonts w:asciiTheme="minorHAnsi" w:hAnsiTheme="minorHAnsi" w:cstheme="minorHAnsi"/>
        </w:rPr>
        <w:t xml:space="preserve"> </w:t>
      </w:r>
    </w:p>
    <w:p w14:paraId="43591C31" w14:textId="77777777" w:rsidR="003A639B" w:rsidRPr="009513AC" w:rsidRDefault="003A639B" w:rsidP="004924A0">
      <w:pPr>
        <w:rPr>
          <w:rFonts w:asciiTheme="minorHAnsi" w:hAnsiTheme="minorHAnsi" w:cstheme="minorHAnsi"/>
        </w:rPr>
      </w:pPr>
    </w:p>
    <w:p w14:paraId="2F9C7C79" w14:textId="6DC540F0" w:rsidR="00023F4B" w:rsidRPr="009513AC" w:rsidRDefault="005A22ED" w:rsidP="004924A0">
      <w:pPr>
        <w:rPr>
          <w:rFonts w:asciiTheme="minorHAnsi" w:hAnsiTheme="minorHAnsi" w:cstheme="minorHAnsi"/>
        </w:rPr>
      </w:pPr>
      <w:r w:rsidRPr="009513AC">
        <w:rPr>
          <w:rFonts w:asciiTheme="minorHAnsi" w:hAnsiTheme="minorHAnsi" w:cstheme="minorHAnsi"/>
        </w:rPr>
        <w:t xml:space="preserve">The Five Cs are critical underpinning qualities that form meaningful interactions. The Five Cs allows facilitators and students to create a productive and </w:t>
      </w:r>
      <w:r w:rsidR="00DA150F" w:rsidRPr="009513AC">
        <w:rPr>
          <w:rFonts w:asciiTheme="minorHAnsi" w:hAnsiTheme="minorHAnsi" w:cstheme="minorHAnsi"/>
        </w:rPr>
        <w:t>inclusive</w:t>
      </w:r>
      <w:r w:rsidRPr="009513AC">
        <w:rPr>
          <w:rFonts w:asciiTheme="minorHAnsi" w:hAnsiTheme="minorHAnsi" w:cstheme="minorHAnsi"/>
        </w:rPr>
        <w:t xml:space="preserve"> environment</w:t>
      </w:r>
      <w:r w:rsidR="00DA150F" w:rsidRPr="009513AC">
        <w:rPr>
          <w:rFonts w:asciiTheme="minorHAnsi" w:hAnsiTheme="minorHAnsi" w:cstheme="minorHAnsi"/>
        </w:rPr>
        <w:t xml:space="preserve"> with safety in sharing experiences and learning. This nurturing exploration, dialogue, and growth in developing emotional literacy and deeper engagement. </w:t>
      </w:r>
    </w:p>
    <w:p w14:paraId="5F98ED8C" w14:textId="08DE0395" w:rsidR="0069423B" w:rsidRPr="009513AC" w:rsidRDefault="0069423B" w:rsidP="004924A0">
      <w:pPr>
        <w:rPr>
          <w:rFonts w:asciiTheme="minorHAnsi" w:hAnsiTheme="minorHAnsi" w:cstheme="minorHAnsi"/>
        </w:rPr>
      </w:pPr>
    </w:p>
    <w:p w14:paraId="26C8CEF1" w14:textId="77777777" w:rsidR="00B816A0" w:rsidRPr="009513AC" w:rsidRDefault="0069423B" w:rsidP="004924A0">
      <w:pPr>
        <w:rPr>
          <w:rFonts w:asciiTheme="minorHAnsi" w:hAnsiTheme="minorHAnsi" w:cstheme="minorHAnsi"/>
        </w:rPr>
      </w:pPr>
      <w:r w:rsidRPr="009513AC">
        <w:rPr>
          <w:rFonts w:asciiTheme="minorHAnsi" w:hAnsiTheme="minorHAnsi" w:cstheme="minorHAnsi"/>
        </w:rPr>
        <w:t>W</w:t>
      </w:r>
      <w:r w:rsidR="00360DDB" w:rsidRPr="009513AC">
        <w:rPr>
          <w:rFonts w:asciiTheme="minorHAnsi" w:hAnsiTheme="minorHAnsi" w:cstheme="minorHAnsi"/>
        </w:rPr>
        <w:t>hile being a Youth Arts Development worker, it is paramount for me to make sure that my participants are at the centre of my approach and that their voice is the driving power. T</w:t>
      </w:r>
      <w:r w:rsidRPr="009513AC">
        <w:rPr>
          <w:rFonts w:asciiTheme="minorHAnsi" w:hAnsiTheme="minorHAnsi" w:cstheme="minorHAnsi"/>
        </w:rPr>
        <w:t xml:space="preserve">here is a debate around voice and what the position of Applied Theatre does for voice. </w:t>
      </w:r>
    </w:p>
    <w:p w14:paraId="231EEBBB" w14:textId="77777777" w:rsidR="00B816A0" w:rsidRPr="009513AC" w:rsidRDefault="00B816A0" w:rsidP="004924A0">
      <w:pPr>
        <w:rPr>
          <w:rFonts w:asciiTheme="minorHAnsi" w:hAnsiTheme="minorHAnsi" w:cstheme="minorHAnsi"/>
        </w:rPr>
      </w:pPr>
    </w:p>
    <w:p w14:paraId="483C17F0" w14:textId="0FD088BC" w:rsidR="0069423B" w:rsidRPr="009513AC" w:rsidRDefault="0069423B" w:rsidP="004924A0">
      <w:pPr>
        <w:rPr>
          <w:rFonts w:asciiTheme="minorHAnsi" w:hAnsiTheme="minorHAnsi" w:cstheme="minorHAnsi"/>
        </w:rPr>
      </w:pPr>
      <w:r w:rsidRPr="009513AC">
        <w:rPr>
          <w:rFonts w:asciiTheme="minorHAnsi" w:hAnsiTheme="minorHAnsi" w:cstheme="minorHAnsi"/>
        </w:rPr>
        <w:t xml:space="preserve">Within this research proposal, the aim is to use </w:t>
      </w:r>
      <w:r w:rsidR="00097578" w:rsidRPr="009513AC">
        <w:rPr>
          <w:rFonts w:asciiTheme="minorHAnsi" w:hAnsiTheme="minorHAnsi" w:cstheme="minorHAnsi"/>
        </w:rPr>
        <w:t xml:space="preserve">Joe Kincheloe definition of amplifying </w:t>
      </w:r>
      <w:r w:rsidR="00C16332" w:rsidRPr="009513AC">
        <w:rPr>
          <w:rFonts w:asciiTheme="minorHAnsi" w:hAnsiTheme="minorHAnsi" w:cstheme="minorHAnsi"/>
        </w:rPr>
        <w:t>“</w:t>
      </w:r>
      <w:r w:rsidR="00097578" w:rsidRPr="009513AC">
        <w:rPr>
          <w:rFonts w:asciiTheme="minorHAnsi" w:hAnsiTheme="minorHAnsi" w:cstheme="minorHAnsi"/>
        </w:rPr>
        <w:t>the voices of those who struggle to be heard” (Kincheloe, 2008</w:t>
      </w:r>
      <w:r w:rsidR="00C16332" w:rsidRPr="009513AC">
        <w:rPr>
          <w:rFonts w:asciiTheme="minorHAnsi" w:hAnsiTheme="minorHAnsi" w:cstheme="minorHAnsi"/>
        </w:rPr>
        <w:t>, p. 24).</w:t>
      </w:r>
      <w:r w:rsidR="00360DDB" w:rsidRPr="009513AC">
        <w:rPr>
          <w:rFonts w:asciiTheme="minorHAnsi" w:hAnsiTheme="minorHAnsi" w:cstheme="minorHAnsi"/>
        </w:rPr>
        <w:t xml:space="preserve"> Thus, amplifying the voices of the students with unmet access needs and allowing them to </w:t>
      </w:r>
      <w:r w:rsidR="00B816A0" w:rsidRPr="009513AC">
        <w:rPr>
          <w:rFonts w:asciiTheme="minorHAnsi" w:hAnsiTheme="minorHAnsi" w:cstheme="minorHAnsi"/>
        </w:rPr>
        <w:t xml:space="preserve">be </w:t>
      </w:r>
      <w:r w:rsidR="00360DDB" w:rsidRPr="009513AC">
        <w:rPr>
          <w:rFonts w:asciiTheme="minorHAnsi" w:hAnsiTheme="minorHAnsi" w:cstheme="minorHAnsi"/>
        </w:rPr>
        <w:t>in control.</w:t>
      </w:r>
    </w:p>
    <w:p w14:paraId="6004D4B1" w14:textId="34606963" w:rsidR="00360DDB" w:rsidRPr="009513AC" w:rsidRDefault="00360DDB" w:rsidP="004924A0">
      <w:pPr>
        <w:rPr>
          <w:rFonts w:asciiTheme="minorHAnsi" w:hAnsiTheme="minorHAnsi" w:cstheme="minorHAnsi"/>
        </w:rPr>
      </w:pPr>
    </w:p>
    <w:p w14:paraId="563B0E63" w14:textId="4C9B57F2" w:rsidR="003A639B" w:rsidRPr="009513AC" w:rsidRDefault="00360DDB" w:rsidP="00360DDB">
      <w:pPr>
        <w:rPr>
          <w:rFonts w:asciiTheme="minorHAnsi" w:hAnsiTheme="minorHAnsi" w:cstheme="minorHAnsi"/>
        </w:rPr>
      </w:pPr>
      <w:r w:rsidRPr="009513AC">
        <w:rPr>
          <w:rFonts w:asciiTheme="minorHAnsi" w:hAnsiTheme="minorHAnsi" w:cstheme="minorHAnsi"/>
        </w:rPr>
        <w:t>This research proposal hopes to investigate how a range of Applied Theatre tools can be used to address and develop emotional literacy of students aged 12-15, providing both theoretical insights and practical applications.</w:t>
      </w:r>
    </w:p>
    <w:p w14:paraId="0467B6F4" w14:textId="77777777" w:rsidR="003A639B" w:rsidRPr="009513AC" w:rsidRDefault="003A639B" w:rsidP="00360DDB">
      <w:pPr>
        <w:rPr>
          <w:rFonts w:asciiTheme="minorHAnsi" w:hAnsiTheme="minorHAnsi" w:cstheme="minorHAnsi"/>
          <w:b/>
          <w:bCs/>
          <w:u w:val="single"/>
        </w:rPr>
      </w:pPr>
    </w:p>
    <w:p w14:paraId="20911DD8" w14:textId="7E89B813" w:rsidR="00FD2BC9" w:rsidRPr="009513AC" w:rsidRDefault="00B54D13" w:rsidP="00360DDB">
      <w:pPr>
        <w:rPr>
          <w:rFonts w:asciiTheme="minorHAnsi" w:hAnsiTheme="minorHAnsi" w:cstheme="minorHAnsi"/>
          <w:b/>
          <w:bCs/>
          <w:u w:val="single"/>
        </w:rPr>
      </w:pPr>
      <w:r w:rsidRPr="009513AC">
        <w:rPr>
          <w:rFonts w:asciiTheme="minorHAnsi" w:hAnsiTheme="minorHAnsi" w:cstheme="minorHAnsi"/>
          <w:b/>
          <w:bCs/>
          <w:u w:val="single"/>
        </w:rPr>
        <w:lastRenderedPageBreak/>
        <w:t>Aims</w:t>
      </w:r>
    </w:p>
    <w:p w14:paraId="35286D28" w14:textId="326BB1BA" w:rsidR="00FD2BC9" w:rsidRPr="009513AC" w:rsidRDefault="00FD2BC9" w:rsidP="000068F5">
      <w:pPr>
        <w:pStyle w:val="ListParagraph"/>
        <w:numPr>
          <w:ilvl w:val="0"/>
          <w:numId w:val="2"/>
        </w:numPr>
        <w:rPr>
          <w:rFonts w:asciiTheme="minorHAnsi" w:hAnsiTheme="minorHAnsi" w:cstheme="minorHAnsi"/>
          <w:sz w:val="24"/>
          <w:szCs w:val="24"/>
        </w:rPr>
      </w:pPr>
      <w:r w:rsidRPr="009513AC">
        <w:rPr>
          <w:rFonts w:asciiTheme="minorHAnsi" w:hAnsiTheme="minorHAnsi" w:cstheme="minorHAnsi"/>
          <w:sz w:val="24"/>
          <w:szCs w:val="24"/>
        </w:rPr>
        <w:t xml:space="preserve">To </w:t>
      </w:r>
      <w:r w:rsidR="00CB3CB1" w:rsidRPr="009513AC">
        <w:rPr>
          <w:rFonts w:asciiTheme="minorHAnsi" w:hAnsiTheme="minorHAnsi" w:cstheme="minorHAnsi"/>
          <w:sz w:val="24"/>
          <w:szCs w:val="24"/>
        </w:rPr>
        <w:t>identify</w:t>
      </w:r>
      <w:r w:rsidRPr="009513AC">
        <w:rPr>
          <w:rFonts w:asciiTheme="minorHAnsi" w:hAnsiTheme="minorHAnsi" w:cstheme="minorHAnsi"/>
          <w:sz w:val="24"/>
          <w:szCs w:val="24"/>
        </w:rPr>
        <w:t xml:space="preserve"> </w:t>
      </w:r>
      <w:r w:rsidR="00CB3CB1" w:rsidRPr="009513AC">
        <w:rPr>
          <w:rFonts w:asciiTheme="minorHAnsi" w:hAnsiTheme="minorHAnsi" w:cstheme="minorHAnsi"/>
          <w:sz w:val="24"/>
          <w:szCs w:val="24"/>
        </w:rPr>
        <w:t xml:space="preserve">which </w:t>
      </w:r>
      <w:r w:rsidRPr="009513AC">
        <w:rPr>
          <w:rFonts w:asciiTheme="minorHAnsi" w:hAnsiTheme="minorHAnsi" w:cstheme="minorHAnsi"/>
          <w:sz w:val="24"/>
          <w:szCs w:val="24"/>
        </w:rPr>
        <w:t>Applied Theatre techniques can support emotional literacy development in students aged 12-15 with unmet access needs</w:t>
      </w:r>
      <w:r w:rsidR="003A639B" w:rsidRPr="009513AC">
        <w:rPr>
          <w:rFonts w:asciiTheme="minorHAnsi" w:hAnsiTheme="minorHAnsi" w:cstheme="minorHAnsi"/>
          <w:sz w:val="24"/>
          <w:szCs w:val="24"/>
        </w:rPr>
        <w:t>,</w:t>
      </w:r>
    </w:p>
    <w:p w14:paraId="03BAD243" w14:textId="688DF912" w:rsidR="00CB3CB1" w:rsidRPr="009513AC" w:rsidRDefault="00CB3CB1" w:rsidP="000068F5">
      <w:pPr>
        <w:pStyle w:val="ListParagraph"/>
        <w:numPr>
          <w:ilvl w:val="0"/>
          <w:numId w:val="2"/>
        </w:numPr>
        <w:rPr>
          <w:rFonts w:asciiTheme="minorHAnsi" w:hAnsiTheme="minorHAnsi" w:cstheme="minorHAnsi"/>
          <w:sz w:val="24"/>
          <w:szCs w:val="24"/>
        </w:rPr>
      </w:pPr>
      <w:r w:rsidRPr="009513AC">
        <w:rPr>
          <w:rFonts w:asciiTheme="minorHAnsi" w:hAnsiTheme="minorHAnsi" w:cstheme="minorHAnsi"/>
          <w:sz w:val="24"/>
          <w:szCs w:val="24"/>
        </w:rPr>
        <w:t>To explore how Applied Theatre tools can develop emotional literacy for students with unmet access needs with the intention in supporting them to understand and manage their emotions</w:t>
      </w:r>
      <w:r w:rsidR="003A639B" w:rsidRPr="009513AC">
        <w:rPr>
          <w:rFonts w:asciiTheme="minorHAnsi" w:hAnsiTheme="minorHAnsi" w:cstheme="minorHAnsi"/>
          <w:sz w:val="24"/>
          <w:szCs w:val="24"/>
        </w:rPr>
        <w:t>,</w:t>
      </w:r>
    </w:p>
    <w:p w14:paraId="518C4AA5" w14:textId="299912D7" w:rsidR="00CB3CB1" w:rsidRPr="009513AC" w:rsidRDefault="00CB3CB1" w:rsidP="000068F5">
      <w:pPr>
        <w:pStyle w:val="ListParagraph"/>
        <w:numPr>
          <w:ilvl w:val="0"/>
          <w:numId w:val="2"/>
        </w:numPr>
        <w:rPr>
          <w:rFonts w:asciiTheme="minorHAnsi" w:hAnsiTheme="minorHAnsi" w:cstheme="minorHAnsi"/>
          <w:sz w:val="24"/>
          <w:szCs w:val="24"/>
        </w:rPr>
      </w:pPr>
      <w:r w:rsidRPr="009513AC">
        <w:rPr>
          <w:rFonts w:asciiTheme="minorHAnsi" w:hAnsiTheme="minorHAnsi" w:cstheme="minorHAnsi"/>
          <w:sz w:val="24"/>
          <w:szCs w:val="24"/>
        </w:rPr>
        <w:t>To assess how this intervention will impact the students ongoing engagement within school and if it prevents them from being excluded</w:t>
      </w:r>
      <w:r w:rsidR="003A639B" w:rsidRPr="009513AC">
        <w:rPr>
          <w:rFonts w:asciiTheme="minorHAnsi" w:hAnsiTheme="minorHAnsi" w:cstheme="minorHAnsi"/>
          <w:sz w:val="24"/>
          <w:szCs w:val="24"/>
        </w:rPr>
        <w:t>.</w:t>
      </w:r>
    </w:p>
    <w:p w14:paraId="03AEE6D0" w14:textId="77777777" w:rsidR="00CB3CB1" w:rsidRPr="009513AC" w:rsidRDefault="00CB3CB1" w:rsidP="00CB3CB1">
      <w:pPr>
        <w:pStyle w:val="ListParagraph"/>
        <w:rPr>
          <w:rFonts w:asciiTheme="minorHAnsi" w:hAnsiTheme="minorHAnsi" w:cstheme="minorHAnsi"/>
          <w:sz w:val="24"/>
          <w:szCs w:val="24"/>
        </w:rPr>
      </w:pPr>
    </w:p>
    <w:p w14:paraId="12C4257B" w14:textId="3F368F79" w:rsidR="00FD2BC9" w:rsidRPr="009513AC" w:rsidRDefault="00430628" w:rsidP="00B54D13">
      <w:pPr>
        <w:rPr>
          <w:rFonts w:asciiTheme="minorHAnsi" w:hAnsiTheme="minorHAnsi" w:cstheme="minorHAnsi"/>
          <w:b/>
          <w:bCs/>
          <w:u w:val="single"/>
        </w:rPr>
      </w:pPr>
      <w:r w:rsidRPr="009513AC">
        <w:rPr>
          <w:rFonts w:asciiTheme="minorHAnsi" w:hAnsiTheme="minorHAnsi" w:cstheme="minorHAnsi"/>
          <w:b/>
          <w:bCs/>
          <w:u w:val="single"/>
        </w:rPr>
        <w:t>Objectives</w:t>
      </w:r>
    </w:p>
    <w:p w14:paraId="2B2AE641" w14:textId="3F709F8F" w:rsidR="00FD2BC9" w:rsidRPr="009513AC" w:rsidRDefault="00FD2BC9" w:rsidP="000068F5">
      <w:pPr>
        <w:pStyle w:val="ListParagraph"/>
        <w:numPr>
          <w:ilvl w:val="0"/>
          <w:numId w:val="2"/>
        </w:numPr>
        <w:rPr>
          <w:rFonts w:asciiTheme="minorHAnsi" w:hAnsiTheme="minorHAnsi" w:cstheme="minorHAnsi"/>
          <w:sz w:val="24"/>
          <w:szCs w:val="24"/>
        </w:rPr>
      </w:pPr>
      <w:r w:rsidRPr="009513AC">
        <w:rPr>
          <w:rFonts w:asciiTheme="minorHAnsi" w:hAnsiTheme="minorHAnsi" w:cstheme="minorHAnsi"/>
          <w:sz w:val="24"/>
          <w:szCs w:val="24"/>
        </w:rPr>
        <w:t>To enable students aged 12-15 with unmet access needs to develop their emotional literacy in a creative space</w:t>
      </w:r>
      <w:r w:rsidR="003A639B" w:rsidRPr="009513AC">
        <w:rPr>
          <w:rFonts w:asciiTheme="minorHAnsi" w:hAnsiTheme="minorHAnsi" w:cstheme="minorHAnsi"/>
          <w:sz w:val="24"/>
          <w:szCs w:val="24"/>
        </w:rPr>
        <w:t>,</w:t>
      </w:r>
    </w:p>
    <w:p w14:paraId="68E389BA" w14:textId="22D63A9C" w:rsidR="00FD2BC9" w:rsidRPr="009513AC" w:rsidRDefault="00FD2BC9" w:rsidP="000068F5">
      <w:pPr>
        <w:pStyle w:val="ListParagraph"/>
        <w:numPr>
          <w:ilvl w:val="0"/>
          <w:numId w:val="2"/>
        </w:numPr>
        <w:rPr>
          <w:rFonts w:asciiTheme="minorHAnsi" w:hAnsiTheme="minorHAnsi" w:cstheme="minorHAnsi"/>
          <w:sz w:val="24"/>
          <w:szCs w:val="24"/>
        </w:rPr>
      </w:pPr>
      <w:r w:rsidRPr="009513AC">
        <w:rPr>
          <w:rFonts w:asciiTheme="minorHAnsi" w:hAnsiTheme="minorHAnsi" w:cstheme="minorHAnsi"/>
          <w:sz w:val="24"/>
          <w:szCs w:val="24"/>
        </w:rPr>
        <w:t xml:space="preserve">To </w:t>
      </w:r>
      <w:r w:rsidR="00B14707" w:rsidRPr="009513AC">
        <w:rPr>
          <w:rFonts w:asciiTheme="minorHAnsi" w:hAnsiTheme="minorHAnsi" w:cstheme="minorHAnsi"/>
          <w:sz w:val="24"/>
          <w:szCs w:val="24"/>
        </w:rPr>
        <w:t xml:space="preserve">enable </w:t>
      </w:r>
      <w:r w:rsidRPr="009513AC">
        <w:rPr>
          <w:rFonts w:asciiTheme="minorHAnsi" w:hAnsiTheme="minorHAnsi" w:cstheme="minorHAnsi"/>
          <w:sz w:val="24"/>
          <w:szCs w:val="24"/>
        </w:rPr>
        <w:t xml:space="preserve">students </w:t>
      </w:r>
      <w:r w:rsidR="00B14707" w:rsidRPr="009513AC">
        <w:rPr>
          <w:rFonts w:asciiTheme="minorHAnsi" w:hAnsiTheme="minorHAnsi" w:cstheme="minorHAnsi"/>
          <w:sz w:val="24"/>
          <w:szCs w:val="24"/>
        </w:rPr>
        <w:t xml:space="preserve">to enhance their own </w:t>
      </w:r>
      <w:r w:rsidRPr="009513AC">
        <w:rPr>
          <w:rFonts w:asciiTheme="minorHAnsi" w:hAnsiTheme="minorHAnsi" w:cstheme="minorHAnsi"/>
          <w:sz w:val="24"/>
          <w:szCs w:val="24"/>
        </w:rPr>
        <w:t>school experiences through the development of their emotional literacy</w:t>
      </w:r>
      <w:r w:rsidR="003A639B" w:rsidRPr="009513AC">
        <w:rPr>
          <w:rFonts w:asciiTheme="minorHAnsi" w:hAnsiTheme="minorHAnsi" w:cstheme="minorHAnsi"/>
          <w:sz w:val="24"/>
          <w:szCs w:val="24"/>
        </w:rPr>
        <w:t>.</w:t>
      </w:r>
    </w:p>
    <w:p w14:paraId="3C5E4AF2" w14:textId="77777777" w:rsidR="00FD2BC9" w:rsidRPr="009513AC" w:rsidRDefault="00FD2BC9" w:rsidP="00B54D13">
      <w:pPr>
        <w:rPr>
          <w:rFonts w:asciiTheme="minorHAnsi" w:hAnsiTheme="minorHAnsi" w:cstheme="minorHAnsi"/>
        </w:rPr>
      </w:pPr>
    </w:p>
    <w:p w14:paraId="2D7861F4" w14:textId="09DE9DF4" w:rsidR="00B54D13" w:rsidRPr="009513AC" w:rsidRDefault="00430628" w:rsidP="00B54D13">
      <w:pPr>
        <w:rPr>
          <w:rFonts w:asciiTheme="minorHAnsi" w:hAnsiTheme="minorHAnsi" w:cstheme="minorHAnsi"/>
          <w:b/>
          <w:bCs/>
          <w:u w:val="single"/>
        </w:rPr>
      </w:pPr>
      <w:r w:rsidRPr="009513AC">
        <w:rPr>
          <w:rFonts w:asciiTheme="minorHAnsi" w:hAnsiTheme="minorHAnsi" w:cstheme="minorHAnsi"/>
          <w:b/>
          <w:bCs/>
          <w:u w:val="single"/>
        </w:rPr>
        <w:t>Intentions</w:t>
      </w:r>
    </w:p>
    <w:p w14:paraId="0BADB4FA" w14:textId="0F9330CA" w:rsidR="00B54D13" w:rsidRPr="009513AC" w:rsidRDefault="00FD2BC9" w:rsidP="000068F5">
      <w:pPr>
        <w:pStyle w:val="ListParagraph"/>
        <w:numPr>
          <w:ilvl w:val="0"/>
          <w:numId w:val="3"/>
        </w:numPr>
        <w:rPr>
          <w:rFonts w:asciiTheme="minorHAnsi" w:hAnsiTheme="minorHAnsi" w:cstheme="minorHAnsi"/>
          <w:sz w:val="24"/>
          <w:szCs w:val="24"/>
        </w:rPr>
      </w:pPr>
      <w:r w:rsidRPr="009513AC">
        <w:rPr>
          <w:rFonts w:asciiTheme="minorHAnsi" w:hAnsiTheme="minorHAnsi" w:cstheme="minorHAnsi"/>
          <w:sz w:val="24"/>
          <w:szCs w:val="24"/>
        </w:rPr>
        <w:t xml:space="preserve">To </w:t>
      </w:r>
      <w:r w:rsidR="000D1790" w:rsidRPr="009513AC">
        <w:rPr>
          <w:rFonts w:asciiTheme="minorHAnsi" w:hAnsiTheme="minorHAnsi" w:cstheme="minorHAnsi"/>
          <w:sz w:val="24"/>
          <w:szCs w:val="24"/>
        </w:rPr>
        <w:t>understand</w:t>
      </w:r>
      <w:r w:rsidRPr="009513AC">
        <w:rPr>
          <w:rFonts w:asciiTheme="minorHAnsi" w:hAnsiTheme="minorHAnsi" w:cstheme="minorHAnsi"/>
          <w:sz w:val="24"/>
          <w:szCs w:val="24"/>
        </w:rPr>
        <w:t xml:space="preserve"> if an intervention for emotional literacy development is </w:t>
      </w:r>
      <w:r w:rsidR="00E02158" w:rsidRPr="009513AC">
        <w:rPr>
          <w:rFonts w:asciiTheme="minorHAnsi" w:hAnsiTheme="minorHAnsi" w:cstheme="minorHAnsi"/>
          <w:sz w:val="24"/>
          <w:szCs w:val="24"/>
        </w:rPr>
        <w:t>sufficient</w:t>
      </w:r>
      <w:r w:rsidRPr="009513AC">
        <w:rPr>
          <w:rFonts w:asciiTheme="minorHAnsi" w:hAnsiTheme="minorHAnsi" w:cstheme="minorHAnsi"/>
          <w:sz w:val="24"/>
          <w:szCs w:val="24"/>
        </w:rPr>
        <w:t xml:space="preserve"> to enable students to </w:t>
      </w:r>
      <w:r w:rsidR="00CB3CB1" w:rsidRPr="009513AC">
        <w:rPr>
          <w:rFonts w:asciiTheme="minorHAnsi" w:hAnsiTheme="minorHAnsi" w:cstheme="minorHAnsi"/>
          <w:sz w:val="24"/>
          <w:szCs w:val="24"/>
        </w:rPr>
        <w:t xml:space="preserve">continue engagement within </w:t>
      </w:r>
      <w:r w:rsidRPr="009513AC">
        <w:rPr>
          <w:rFonts w:asciiTheme="minorHAnsi" w:hAnsiTheme="minorHAnsi" w:cstheme="minorHAnsi"/>
          <w:sz w:val="24"/>
          <w:szCs w:val="24"/>
        </w:rPr>
        <w:t>their school experience</w:t>
      </w:r>
      <w:r w:rsidR="003A639B" w:rsidRPr="009513AC">
        <w:rPr>
          <w:rFonts w:asciiTheme="minorHAnsi" w:hAnsiTheme="minorHAnsi" w:cstheme="minorHAnsi"/>
          <w:sz w:val="24"/>
          <w:szCs w:val="24"/>
        </w:rPr>
        <w:t>,</w:t>
      </w:r>
    </w:p>
    <w:p w14:paraId="267D7374" w14:textId="1CC37F1D" w:rsidR="000D1790" w:rsidRPr="009513AC" w:rsidRDefault="00CB3CB1" w:rsidP="000068F5">
      <w:pPr>
        <w:pStyle w:val="ListParagraph"/>
        <w:numPr>
          <w:ilvl w:val="0"/>
          <w:numId w:val="3"/>
        </w:numPr>
        <w:rPr>
          <w:rFonts w:asciiTheme="minorHAnsi" w:hAnsiTheme="minorHAnsi" w:cstheme="minorHAnsi"/>
          <w:sz w:val="24"/>
          <w:szCs w:val="24"/>
        </w:rPr>
      </w:pPr>
      <w:r w:rsidRPr="009513AC">
        <w:rPr>
          <w:rFonts w:asciiTheme="minorHAnsi" w:hAnsiTheme="minorHAnsi" w:cstheme="minorHAnsi"/>
          <w:sz w:val="24"/>
          <w:szCs w:val="24"/>
        </w:rPr>
        <w:t>To share recommendations and guidelines from the research with education boards to show how engagement within Applied Theatre practices can support emotional literacy</w:t>
      </w:r>
      <w:r w:rsidR="007E146A" w:rsidRPr="009513AC">
        <w:rPr>
          <w:rFonts w:asciiTheme="minorHAnsi" w:hAnsiTheme="minorHAnsi" w:cstheme="minorHAnsi"/>
          <w:sz w:val="24"/>
          <w:szCs w:val="24"/>
        </w:rPr>
        <w:t xml:space="preserve"> and lower school exclusions</w:t>
      </w:r>
      <w:r w:rsidR="003A639B" w:rsidRPr="009513AC">
        <w:rPr>
          <w:rFonts w:asciiTheme="minorHAnsi" w:hAnsiTheme="minorHAnsi" w:cstheme="minorHAnsi"/>
          <w:sz w:val="24"/>
          <w:szCs w:val="24"/>
        </w:rPr>
        <w:t>.</w:t>
      </w:r>
    </w:p>
    <w:p w14:paraId="27B02F95" w14:textId="77777777" w:rsidR="00FD2BC9" w:rsidRPr="009513AC" w:rsidRDefault="00FD2BC9" w:rsidP="00FD2BC9">
      <w:pPr>
        <w:pStyle w:val="ListParagraph"/>
        <w:rPr>
          <w:rFonts w:asciiTheme="minorHAnsi" w:hAnsiTheme="minorHAnsi" w:cstheme="minorHAnsi"/>
          <w:sz w:val="24"/>
          <w:szCs w:val="24"/>
        </w:rPr>
      </w:pPr>
    </w:p>
    <w:p w14:paraId="246384D1" w14:textId="6A07A748" w:rsidR="00B54D13" w:rsidRPr="009513AC" w:rsidRDefault="00B54D13" w:rsidP="00B54D13">
      <w:pPr>
        <w:rPr>
          <w:rFonts w:asciiTheme="minorHAnsi" w:hAnsiTheme="minorHAnsi" w:cstheme="minorHAnsi"/>
          <w:b/>
          <w:bCs/>
          <w:u w:val="single"/>
        </w:rPr>
      </w:pPr>
      <w:r w:rsidRPr="009513AC">
        <w:rPr>
          <w:rFonts w:asciiTheme="minorHAnsi" w:hAnsiTheme="minorHAnsi" w:cstheme="minorHAnsi"/>
          <w:b/>
          <w:bCs/>
          <w:u w:val="single"/>
        </w:rPr>
        <w:t xml:space="preserve">Literature Review </w:t>
      </w:r>
    </w:p>
    <w:p w14:paraId="42A96D7E" w14:textId="71304F3D" w:rsidR="007A458F" w:rsidRPr="009513AC" w:rsidRDefault="007A458F" w:rsidP="00B54D13">
      <w:pPr>
        <w:rPr>
          <w:rFonts w:asciiTheme="minorHAnsi" w:hAnsiTheme="minorHAnsi" w:cstheme="minorHAnsi"/>
          <w:u w:val="single"/>
        </w:rPr>
      </w:pPr>
    </w:p>
    <w:p w14:paraId="27812723" w14:textId="77777777" w:rsidR="003A639B" w:rsidRPr="009513AC" w:rsidRDefault="00A229BE" w:rsidP="00B54D13">
      <w:pPr>
        <w:rPr>
          <w:rFonts w:asciiTheme="minorHAnsi" w:hAnsiTheme="minorHAnsi" w:cstheme="minorHAnsi"/>
        </w:rPr>
      </w:pPr>
      <w:r w:rsidRPr="009513AC">
        <w:rPr>
          <w:rFonts w:asciiTheme="minorHAnsi" w:hAnsiTheme="minorHAnsi" w:cstheme="minorHAnsi"/>
        </w:rPr>
        <w:t xml:space="preserve">Within this literature review, there is a specific focus on whether Applied Theatre practices could help, and support with lowering the rise in school exclusions within school. Specifically, through the lens of </w:t>
      </w:r>
      <w:r w:rsidR="00CA1D71" w:rsidRPr="009513AC">
        <w:rPr>
          <w:rFonts w:asciiTheme="minorHAnsi" w:hAnsiTheme="minorHAnsi" w:cstheme="minorHAnsi"/>
        </w:rPr>
        <w:t>students</w:t>
      </w:r>
      <w:r w:rsidRPr="009513AC">
        <w:rPr>
          <w:rFonts w:asciiTheme="minorHAnsi" w:hAnsiTheme="minorHAnsi" w:cstheme="minorHAnsi"/>
        </w:rPr>
        <w:t xml:space="preserve"> who have unmet access needs and emotional literacy difficulties. </w:t>
      </w:r>
    </w:p>
    <w:p w14:paraId="15274AE7" w14:textId="77777777" w:rsidR="003A639B" w:rsidRPr="009513AC" w:rsidRDefault="003A639B" w:rsidP="00B54D13">
      <w:pPr>
        <w:rPr>
          <w:rFonts w:asciiTheme="minorHAnsi" w:hAnsiTheme="minorHAnsi" w:cstheme="minorHAnsi"/>
        </w:rPr>
      </w:pPr>
    </w:p>
    <w:p w14:paraId="655CDBB5" w14:textId="20C7341F" w:rsidR="00582517" w:rsidRPr="009513AC" w:rsidRDefault="00A229BE" w:rsidP="00B54D13">
      <w:pPr>
        <w:rPr>
          <w:rFonts w:asciiTheme="minorHAnsi" w:hAnsiTheme="minorHAnsi" w:cstheme="minorHAnsi"/>
        </w:rPr>
      </w:pPr>
      <w:r w:rsidRPr="009513AC">
        <w:rPr>
          <w:rFonts w:asciiTheme="minorHAnsi" w:hAnsiTheme="minorHAnsi" w:cstheme="minorHAnsi"/>
        </w:rPr>
        <w:t xml:space="preserve">By drawing on empirical data and theoretical frameworks, the literature review will explore how Applied Theatre practices and </w:t>
      </w:r>
      <w:r w:rsidR="00CA1D71" w:rsidRPr="009513AC">
        <w:rPr>
          <w:rFonts w:asciiTheme="minorHAnsi" w:hAnsiTheme="minorHAnsi" w:cstheme="minorHAnsi"/>
        </w:rPr>
        <w:t>methodologies</w:t>
      </w:r>
      <w:r w:rsidRPr="009513AC">
        <w:rPr>
          <w:rFonts w:asciiTheme="minorHAnsi" w:hAnsiTheme="minorHAnsi" w:cstheme="minorHAnsi"/>
        </w:rPr>
        <w:t xml:space="preserve"> rooted in participatory and socially engaged contexts, can </w:t>
      </w:r>
      <w:r w:rsidR="00CA1D71" w:rsidRPr="009513AC">
        <w:rPr>
          <w:rFonts w:asciiTheme="minorHAnsi" w:hAnsiTheme="minorHAnsi" w:cstheme="minorHAnsi"/>
        </w:rPr>
        <w:t>provide new approaches to support students with inclusion, use of their voice and transformation within the educational system.</w:t>
      </w:r>
    </w:p>
    <w:p w14:paraId="0FC16398" w14:textId="77777777" w:rsidR="006E2A44" w:rsidRPr="009513AC" w:rsidRDefault="006E2A44" w:rsidP="006E2A44">
      <w:pPr>
        <w:rPr>
          <w:rFonts w:asciiTheme="minorHAnsi" w:hAnsiTheme="minorHAnsi" w:cstheme="minorHAnsi"/>
        </w:rPr>
      </w:pPr>
    </w:p>
    <w:p w14:paraId="732976D7" w14:textId="149C7918" w:rsidR="00CA1D71" w:rsidRPr="009513AC" w:rsidRDefault="006E2A44" w:rsidP="006E2A44">
      <w:pPr>
        <w:rPr>
          <w:rFonts w:asciiTheme="minorHAnsi" w:hAnsiTheme="minorHAnsi" w:cstheme="minorHAnsi"/>
        </w:rPr>
      </w:pPr>
      <w:r w:rsidRPr="009513AC">
        <w:rPr>
          <w:rFonts w:asciiTheme="minorHAnsi" w:hAnsiTheme="minorHAnsi" w:cstheme="minorHAnsi"/>
        </w:rPr>
        <w:t xml:space="preserve">Welsh Government </w:t>
      </w:r>
      <w:r w:rsidR="005C11DD" w:rsidRPr="009513AC">
        <w:rPr>
          <w:rFonts w:asciiTheme="minorHAnsi" w:hAnsiTheme="minorHAnsi" w:cstheme="minorHAnsi"/>
        </w:rPr>
        <w:t>(2024)</w:t>
      </w:r>
      <w:r w:rsidR="006273AD" w:rsidRPr="009513AC">
        <w:rPr>
          <w:rFonts w:asciiTheme="minorHAnsi" w:hAnsiTheme="minorHAnsi" w:cstheme="minorHAnsi"/>
        </w:rPr>
        <w:t xml:space="preserve"> </w:t>
      </w:r>
      <w:r w:rsidRPr="009513AC">
        <w:rPr>
          <w:rFonts w:asciiTheme="minorHAnsi" w:hAnsiTheme="minorHAnsi" w:cstheme="minorHAnsi"/>
        </w:rPr>
        <w:t>does not keep</w:t>
      </w:r>
      <w:r w:rsidR="0095466E" w:rsidRPr="009513AC">
        <w:rPr>
          <w:rFonts w:asciiTheme="minorHAnsi" w:hAnsiTheme="minorHAnsi" w:cstheme="minorHAnsi"/>
        </w:rPr>
        <w:t xml:space="preserve"> a</w:t>
      </w:r>
      <w:r w:rsidRPr="009513AC">
        <w:rPr>
          <w:rFonts w:asciiTheme="minorHAnsi" w:hAnsiTheme="minorHAnsi" w:cstheme="minorHAnsi"/>
        </w:rPr>
        <w:t xml:space="preserve"> record of exclusions of students with unmet access needs.</w:t>
      </w:r>
      <w:r w:rsidRPr="009513AC">
        <w:rPr>
          <w:rFonts w:asciiTheme="minorHAnsi" w:hAnsiTheme="minorHAnsi" w:cstheme="minorHAnsi"/>
        </w:rPr>
        <w:t xml:space="preserve"> However, t</w:t>
      </w:r>
      <w:r w:rsidRPr="009513AC">
        <w:rPr>
          <w:rFonts w:asciiTheme="minorHAnsi" w:hAnsiTheme="minorHAnsi" w:cstheme="minorHAnsi"/>
        </w:rPr>
        <w:t xml:space="preserve">he data shows a significant rise in exclusions for </w:t>
      </w:r>
      <w:r w:rsidR="00CA1D71" w:rsidRPr="009513AC">
        <w:rPr>
          <w:rFonts w:asciiTheme="minorHAnsi" w:hAnsiTheme="minorHAnsi" w:cstheme="minorHAnsi"/>
        </w:rPr>
        <w:t>students</w:t>
      </w:r>
      <w:r w:rsidRPr="009513AC">
        <w:rPr>
          <w:rFonts w:asciiTheme="minorHAnsi" w:hAnsiTheme="minorHAnsi" w:cstheme="minorHAnsi"/>
        </w:rPr>
        <w:t xml:space="preserve"> who are diagnosed ALN/SEN</w:t>
      </w:r>
      <w:r w:rsidRPr="009513AC">
        <w:rPr>
          <w:rFonts w:asciiTheme="minorHAnsi" w:hAnsiTheme="minorHAnsi" w:cstheme="minorHAnsi"/>
        </w:rPr>
        <w:t xml:space="preserve"> compared to those who are not. </w:t>
      </w:r>
      <w:r w:rsidRPr="009513AC">
        <w:rPr>
          <w:rFonts w:asciiTheme="minorHAnsi" w:hAnsiTheme="minorHAnsi" w:cstheme="minorHAnsi"/>
        </w:rPr>
        <w:t xml:space="preserve">Refer to </w:t>
      </w:r>
      <w:hyperlink w:anchor="Appendix1" w:history="1">
        <w:r w:rsidR="00A71B2F" w:rsidRPr="001F42A9">
          <w:rPr>
            <w:rStyle w:val="Hyperlink"/>
            <w:rFonts w:asciiTheme="minorHAnsi" w:hAnsiTheme="minorHAnsi" w:cstheme="minorHAnsi"/>
          </w:rPr>
          <w:t>Appe</w:t>
        </w:r>
        <w:r w:rsidR="00A71B2F" w:rsidRPr="001F42A9">
          <w:rPr>
            <w:rStyle w:val="Hyperlink"/>
            <w:rFonts w:asciiTheme="minorHAnsi" w:hAnsiTheme="minorHAnsi" w:cstheme="minorHAnsi"/>
          </w:rPr>
          <w:t>n</w:t>
        </w:r>
        <w:r w:rsidR="00A71B2F" w:rsidRPr="001F42A9">
          <w:rPr>
            <w:rStyle w:val="Hyperlink"/>
            <w:rFonts w:asciiTheme="minorHAnsi" w:hAnsiTheme="minorHAnsi" w:cstheme="minorHAnsi"/>
          </w:rPr>
          <w:t xml:space="preserve">dix </w:t>
        </w:r>
        <w:r w:rsidR="00A71B2F" w:rsidRPr="001F42A9">
          <w:rPr>
            <w:rStyle w:val="Hyperlink"/>
            <w:rFonts w:asciiTheme="minorHAnsi" w:hAnsiTheme="minorHAnsi" w:cstheme="minorHAnsi"/>
          </w:rPr>
          <w:t>O</w:t>
        </w:r>
        <w:r w:rsidR="00A71B2F" w:rsidRPr="001F42A9">
          <w:rPr>
            <w:rStyle w:val="Hyperlink"/>
            <w:rFonts w:asciiTheme="minorHAnsi" w:hAnsiTheme="minorHAnsi" w:cstheme="minorHAnsi"/>
          </w:rPr>
          <w:t>ne</w:t>
        </w:r>
      </w:hyperlink>
      <w:r w:rsidRPr="009513AC">
        <w:rPr>
          <w:rFonts w:asciiTheme="minorHAnsi" w:hAnsiTheme="minorHAnsi" w:cstheme="minorHAnsi"/>
        </w:rPr>
        <w:t xml:space="preserve"> to see the data</w:t>
      </w:r>
      <w:r w:rsidR="006273AD" w:rsidRPr="009513AC">
        <w:rPr>
          <w:rFonts w:asciiTheme="minorHAnsi" w:hAnsiTheme="minorHAnsi" w:cstheme="minorHAnsi"/>
        </w:rPr>
        <w:t>.</w:t>
      </w:r>
      <w:r w:rsidRPr="009513AC">
        <w:rPr>
          <w:rFonts w:asciiTheme="minorHAnsi" w:hAnsiTheme="minorHAnsi" w:cstheme="minorHAnsi"/>
        </w:rPr>
        <w:t xml:space="preserve"> </w:t>
      </w:r>
    </w:p>
    <w:p w14:paraId="40A75BDC" w14:textId="77777777" w:rsidR="00CA1D71" w:rsidRPr="009513AC" w:rsidRDefault="00CA1D71" w:rsidP="006E2A44">
      <w:pPr>
        <w:rPr>
          <w:rFonts w:asciiTheme="minorHAnsi" w:hAnsiTheme="minorHAnsi" w:cstheme="minorHAnsi"/>
        </w:rPr>
      </w:pPr>
    </w:p>
    <w:p w14:paraId="65649994" w14:textId="0679C8C0" w:rsidR="000165D1" w:rsidRPr="009513AC" w:rsidRDefault="00CA1D71" w:rsidP="00B54D13">
      <w:pPr>
        <w:rPr>
          <w:rFonts w:asciiTheme="minorHAnsi" w:hAnsiTheme="minorHAnsi" w:cstheme="minorHAnsi"/>
        </w:rPr>
      </w:pPr>
      <w:r w:rsidRPr="009513AC">
        <w:rPr>
          <w:rFonts w:asciiTheme="minorHAnsi" w:hAnsiTheme="minorHAnsi" w:cstheme="minorHAnsi"/>
        </w:rPr>
        <w:t xml:space="preserve">These </w:t>
      </w:r>
      <w:r w:rsidR="006E2A44" w:rsidRPr="009513AC">
        <w:rPr>
          <w:rFonts w:asciiTheme="minorHAnsi" w:hAnsiTheme="minorHAnsi" w:cstheme="minorHAnsi"/>
        </w:rPr>
        <w:t xml:space="preserve">figures highlight the injustice in school exclusions and magnifies that exclusion is often </w:t>
      </w:r>
      <w:r w:rsidR="006273AD" w:rsidRPr="009513AC">
        <w:rPr>
          <w:rFonts w:asciiTheme="minorHAnsi" w:hAnsiTheme="minorHAnsi" w:cstheme="minorHAnsi"/>
        </w:rPr>
        <w:t xml:space="preserve">the response of a broken system in which the teachers are unable to meet educational and emotional </w:t>
      </w:r>
      <w:r w:rsidRPr="009513AC">
        <w:rPr>
          <w:rFonts w:asciiTheme="minorHAnsi" w:hAnsiTheme="minorHAnsi" w:cstheme="minorHAnsi"/>
        </w:rPr>
        <w:t xml:space="preserve">literacy </w:t>
      </w:r>
      <w:r w:rsidR="006273AD" w:rsidRPr="009513AC">
        <w:rPr>
          <w:rFonts w:asciiTheme="minorHAnsi" w:hAnsiTheme="minorHAnsi" w:cstheme="minorHAnsi"/>
        </w:rPr>
        <w:t>needs.</w:t>
      </w:r>
      <w:r w:rsidR="006E2A44" w:rsidRPr="009513AC">
        <w:rPr>
          <w:rFonts w:asciiTheme="minorHAnsi" w:hAnsiTheme="minorHAnsi" w:cstheme="minorHAnsi"/>
        </w:rPr>
        <w:t xml:space="preserve"> </w:t>
      </w:r>
      <w:r w:rsidR="0016051B" w:rsidRPr="009513AC">
        <w:rPr>
          <w:rFonts w:asciiTheme="minorHAnsi" w:hAnsiTheme="minorHAnsi" w:cstheme="minorHAnsi"/>
        </w:rPr>
        <w:t xml:space="preserve">It further supports the lack of preventative, student-centred interventions that address their emotional and social needs. </w:t>
      </w:r>
      <w:r w:rsidR="006273AD" w:rsidRPr="009513AC">
        <w:rPr>
          <w:rFonts w:asciiTheme="minorHAnsi" w:hAnsiTheme="minorHAnsi" w:cstheme="minorHAnsi"/>
        </w:rPr>
        <w:t xml:space="preserve">The figures for the those who are diagnosed as ALN/SEN is already too high, just imagine what the number is for those who are undiagnosed. </w:t>
      </w:r>
    </w:p>
    <w:p w14:paraId="54F51A6B" w14:textId="77777777" w:rsidR="00CB2D5C" w:rsidRPr="009513AC" w:rsidRDefault="00CB2D5C" w:rsidP="00B54D13">
      <w:pPr>
        <w:rPr>
          <w:rFonts w:asciiTheme="minorHAnsi" w:hAnsiTheme="minorHAnsi" w:cstheme="minorHAnsi"/>
        </w:rPr>
      </w:pPr>
    </w:p>
    <w:p w14:paraId="28FACB95" w14:textId="463EC020" w:rsidR="00A7409F" w:rsidRPr="009513AC" w:rsidRDefault="007A458F" w:rsidP="00AC65FA">
      <w:pPr>
        <w:rPr>
          <w:rFonts w:asciiTheme="minorHAnsi" w:hAnsiTheme="minorHAnsi" w:cstheme="minorHAnsi"/>
        </w:rPr>
      </w:pPr>
      <w:r w:rsidRPr="009513AC">
        <w:rPr>
          <w:rFonts w:asciiTheme="minorHAnsi" w:hAnsiTheme="minorHAnsi" w:cstheme="minorHAnsi"/>
        </w:rPr>
        <w:t xml:space="preserve">Applied Theatre practices embraces the use of theatrical techniques </w:t>
      </w:r>
      <w:r w:rsidR="00AC65FA" w:rsidRPr="009513AC">
        <w:rPr>
          <w:rFonts w:asciiTheme="minorHAnsi" w:hAnsiTheme="minorHAnsi" w:cstheme="minorHAnsi"/>
        </w:rPr>
        <w:t xml:space="preserve">in unconventional spaces, often with communities who are vulnerable, marginalised and forgotten about. </w:t>
      </w:r>
      <w:r w:rsidR="00AC65FA" w:rsidRPr="009513AC">
        <w:rPr>
          <w:rFonts w:asciiTheme="minorHAnsi" w:hAnsiTheme="minorHAnsi" w:cstheme="minorHAnsi"/>
        </w:rPr>
        <w:lastRenderedPageBreak/>
        <w:t xml:space="preserve">Throughout Augusto Boal’s work, he </w:t>
      </w:r>
      <w:r w:rsidR="005A1CBD">
        <w:rPr>
          <w:rFonts w:asciiTheme="minorHAnsi" w:hAnsiTheme="minorHAnsi" w:cstheme="minorHAnsi"/>
        </w:rPr>
        <w:t>theories</w:t>
      </w:r>
      <w:r w:rsidR="00AC65FA" w:rsidRPr="009513AC">
        <w:rPr>
          <w:rFonts w:asciiTheme="minorHAnsi" w:hAnsiTheme="minorHAnsi" w:cstheme="minorHAnsi"/>
        </w:rPr>
        <w:t xml:space="preserve"> about how</w:t>
      </w:r>
      <w:r w:rsidR="00A7409F" w:rsidRPr="009513AC">
        <w:rPr>
          <w:rFonts w:asciiTheme="minorHAnsi" w:hAnsiTheme="minorHAnsi" w:cstheme="minorHAnsi"/>
        </w:rPr>
        <w:t xml:space="preserve"> Theatre of the Oppressed </w:t>
      </w:r>
      <w:r w:rsidR="002F3411" w:rsidRPr="009513AC">
        <w:rPr>
          <w:rFonts w:asciiTheme="minorHAnsi" w:hAnsiTheme="minorHAnsi" w:cstheme="minorHAnsi"/>
        </w:rPr>
        <w:t>is a tool for people</w:t>
      </w:r>
      <w:r w:rsidR="00A7409F" w:rsidRPr="009513AC">
        <w:rPr>
          <w:rFonts w:asciiTheme="minorHAnsi" w:hAnsiTheme="minorHAnsi" w:cstheme="minorHAnsi"/>
        </w:rPr>
        <w:t>,</w:t>
      </w:r>
      <w:r w:rsidR="002F3411" w:rsidRPr="009513AC">
        <w:rPr>
          <w:rFonts w:asciiTheme="minorHAnsi" w:hAnsiTheme="minorHAnsi" w:cstheme="minorHAnsi"/>
        </w:rPr>
        <w:t xml:space="preserve"> w</w:t>
      </w:r>
      <w:r w:rsidR="00A7409F" w:rsidRPr="009513AC">
        <w:rPr>
          <w:rFonts w:asciiTheme="minorHAnsi" w:hAnsiTheme="minorHAnsi" w:cstheme="minorHAnsi"/>
        </w:rPr>
        <w:t>hether they</w:t>
      </w:r>
      <w:r w:rsidR="002F3411" w:rsidRPr="009513AC">
        <w:rPr>
          <w:rFonts w:asciiTheme="minorHAnsi" w:hAnsiTheme="minorHAnsi" w:cstheme="minorHAnsi"/>
        </w:rPr>
        <w:t xml:space="preserve"> are actors or non-actors</w:t>
      </w:r>
      <w:r w:rsidR="00A7409F" w:rsidRPr="009513AC">
        <w:rPr>
          <w:rFonts w:asciiTheme="minorHAnsi" w:hAnsiTheme="minorHAnsi" w:cstheme="minorHAnsi"/>
        </w:rPr>
        <w:t>, where:</w:t>
      </w:r>
    </w:p>
    <w:p w14:paraId="7875A304" w14:textId="77777777" w:rsidR="00A7409F" w:rsidRPr="009513AC" w:rsidRDefault="00A7409F" w:rsidP="00AC65FA">
      <w:pPr>
        <w:rPr>
          <w:rFonts w:asciiTheme="minorHAnsi" w:hAnsiTheme="minorHAnsi" w:cstheme="minorHAnsi"/>
        </w:rPr>
      </w:pPr>
    </w:p>
    <w:p w14:paraId="16A67AE7" w14:textId="3B2A57C5" w:rsidR="00AC65FA" w:rsidRPr="009513AC" w:rsidRDefault="00A7409F" w:rsidP="00A7409F">
      <w:pPr>
        <w:ind w:left="720"/>
        <w:rPr>
          <w:rFonts w:asciiTheme="minorHAnsi" w:hAnsiTheme="minorHAnsi" w:cstheme="minorHAnsi"/>
        </w:rPr>
      </w:pPr>
      <w:r w:rsidRPr="009513AC">
        <w:rPr>
          <w:rFonts w:asciiTheme="minorHAnsi" w:hAnsiTheme="minorHAnsi" w:cstheme="minorHAnsi"/>
        </w:rPr>
        <w:t xml:space="preserve">Many solutions are enacted </w:t>
      </w:r>
      <w:proofErr w:type="gramStart"/>
      <w:r w:rsidRPr="009513AC">
        <w:rPr>
          <w:rFonts w:asciiTheme="minorHAnsi" w:hAnsiTheme="minorHAnsi" w:cstheme="minorHAnsi"/>
        </w:rPr>
        <w:t>in the course of</w:t>
      </w:r>
      <w:proofErr w:type="gramEnd"/>
      <w:r w:rsidRPr="009513AC">
        <w:rPr>
          <w:rFonts w:asciiTheme="minorHAnsi" w:hAnsiTheme="minorHAnsi" w:cstheme="minorHAnsi"/>
        </w:rPr>
        <w:t xml:space="preserve"> a single forum- the result is a pooling of knowledge, tactics and experience, and at the same time what Boal calls a ‘rehearsal for reality (</w:t>
      </w:r>
      <w:r w:rsidR="0095466E" w:rsidRPr="009513AC">
        <w:rPr>
          <w:rFonts w:asciiTheme="minorHAnsi" w:hAnsiTheme="minorHAnsi" w:cstheme="minorHAnsi"/>
        </w:rPr>
        <w:t>Boal</w:t>
      </w:r>
      <w:r w:rsidR="0095466E" w:rsidRPr="009513AC">
        <w:rPr>
          <w:rFonts w:asciiTheme="minorHAnsi" w:hAnsiTheme="minorHAnsi" w:cstheme="minorHAnsi"/>
        </w:rPr>
        <w:t xml:space="preserve"> </w:t>
      </w:r>
      <w:r w:rsidR="0095466E" w:rsidRPr="009513AC">
        <w:rPr>
          <w:rFonts w:asciiTheme="minorHAnsi" w:hAnsiTheme="minorHAnsi" w:cstheme="minorHAnsi"/>
        </w:rPr>
        <w:t>and Jackson</w:t>
      </w:r>
      <w:r w:rsidR="0095466E" w:rsidRPr="009513AC">
        <w:rPr>
          <w:rFonts w:asciiTheme="minorHAnsi" w:hAnsiTheme="minorHAnsi" w:cstheme="minorHAnsi"/>
        </w:rPr>
        <w:t xml:space="preserve">, </w:t>
      </w:r>
      <w:r w:rsidRPr="009513AC">
        <w:rPr>
          <w:rFonts w:asciiTheme="minorHAnsi" w:hAnsiTheme="minorHAnsi" w:cstheme="minorHAnsi"/>
        </w:rPr>
        <w:t xml:space="preserve">2002, </w:t>
      </w:r>
      <w:proofErr w:type="spellStart"/>
      <w:r w:rsidRPr="009513AC">
        <w:rPr>
          <w:rFonts w:asciiTheme="minorHAnsi" w:hAnsiTheme="minorHAnsi" w:cstheme="minorHAnsi"/>
        </w:rPr>
        <w:t>p.xxiv</w:t>
      </w:r>
      <w:proofErr w:type="spellEnd"/>
      <w:r w:rsidRPr="009513AC">
        <w:rPr>
          <w:rFonts w:asciiTheme="minorHAnsi" w:hAnsiTheme="minorHAnsi" w:cstheme="minorHAnsi"/>
        </w:rPr>
        <w:t xml:space="preserve">). </w:t>
      </w:r>
    </w:p>
    <w:p w14:paraId="59EE1790" w14:textId="77777777" w:rsidR="00A7409F" w:rsidRPr="009513AC" w:rsidRDefault="00A7409F" w:rsidP="00AC65FA">
      <w:pPr>
        <w:rPr>
          <w:rFonts w:asciiTheme="minorHAnsi" w:hAnsiTheme="minorHAnsi" w:cstheme="minorHAnsi"/>
        </w:rPr>
      </w:pPr>
    </w:p>
    <w:p w14:paraId="21D2D440" w14:textId="3E8452D9" w:rsidR="002F3411" w:rsidRPr="009513AC" w:rsidRDefault="002F3411" w:rsidP="00AC65FA">
      <w:pPr>
        <w:rPr>
          <w:rFonts w:asciiTheme="minorHAnsi" w:hAnsiTheme="minorHAnsi" w:cstheme="minorHAnsi"/>
        </w:rPr>
      </w:pPr>
      <w:r w:rsidRPr="009513AC">
        <w:rPr>
          <w:rFonts w:asciiTheme="minorHAnsi" w:hAnsiTheme="minorHAnsi" w:cstheme="minorHAnsi"/>
        </w:rPr>
        <w:t>Students who have a lack of emotional literacy, could participate in Forum Theatre to identify different ways in how to respond to conflict and authority</w:t>
      </w:r>
      <w:r w:rsidR="00A7409F" w:rsidRPr="009513AC">
        <w:rPr>
          <w:rFonts w:asciiTheme="minorHAnsi" w:hAnsiTheme="minorHAnsi" w:cstheme="minorHAnsi"/>
        </w:rPr>
        <w:t xml:space="preserve"> within school, whether it’s</w:t>
      </w:r>
      <w:r w:rsidR="00CA1D71" w:rsidRPr="009513AC">
        <w:rPr>
          <w:rFonts w:asciiTheme="minorHAnsi" w:hAnsiTheme="minorHAnsi" w:cstheme="minorHAnsi"/>
        </w:rPr>
        <w:t xml:space="preserve"> with</w:t>
      </w:r>
      <w:r w:rsidR="00A7409F" w:rsidRPr="009513AC">
        <w:rPr>
          <w:rFonts w:asciiTheme="minorHAnsi" w:hAnsiTheme="minorHAnsi" w:cstheme="minorHAnsi"/>
        </w:rPr>
        <w:t xml:space="preserve"> their peers or teachers.</w:t>
      </w:r>
    </w:p>
    <w:p w14:paraId="756B1C88" w14:textId="2932751C" w:rsidR="00CA1D71" w:rsidRPr="009513AC" w:rsidRDefault="00CA1D71" w:rsidP="00AC65FA">
      <w:pPr>
        <w:rPr>
          <w:rFonts w:asciiTheme="minorHAnsi" w:hAnsiTheme="minorHAnsi" w:cstheme="minorHAnsi"/>
        </w:rPr>
      </w:pPr>
    </w:p>
    <w:p w14:paraId="201D4DDD" w14:textId="055FC736" w:rsidR="00FD38FF" w:rsidRPr="009513AC" w:rsidRDefault="00CA1D71" w:rsidP="00AC65FA">
      <w:pPr>
        <w:rPr>
          <w:rFonts w:asciiTheme="minorHAnsi" w:hAnsiTheme="minorHAnsi" w:cstheme="minorHAnsi"/>
        </w:rPr>
      </w:pPr>
      <w:r w:rsidRPr="009513AC">
        <w:rPr>
          <w:rFonts w:asciiTheme="minorHAnsi" w:hAnsiTheme="minorHAnsi" w:cstheme="minorHAnsi"/>
        </w:rPr>
        <w:t>Within Image Theatre</w:t>
      </w:r>
      <w:r w:rsidR="000C1967" w:rsidRPr="009513AC">
        <w:rPr>
          <w:rFonts w:asciiTheme="minorHAnsi" w:hAnsiTheme="minorHAnsi" w:cstheme="minorHAnsi"/>
        </w:rPr>
        <w:t xml:space="preserve">, </w:t>
      </w:r>
      <w:proofErr w:type="gramStart"/>
      <w:r w:rsidR="00FD38FF" w:rsidRPr="009513AC">
        <w:rPr>
          <w:rFonts w:asciiTheme="minorHAnsi" w:hAnsiTheme="minorHAnsi" w:cstheme="minorHAnsi"/>
        </w:rPr>
        <w:t>Boal</w:t>
      </w:r>
      <w:proofErr w:type="gramEnd"/>
      <w:r w:rsidR="0095466E" w:rsidRPr="009513AC">
        <w:rPr>
          <w:rFonts w:asciiTheme="minorHAnsi" w:hAnsiTheme="minorHAnsi" w:cstheme="minorHAnsi"/>
        </w:rPr>
        <w:t xml:space="preserve"> and Jackson</w:t>
      </w:r>
      <w:r w:rsidR="000C1967" w:rsidRPr="009513AC">
        <w:rPr>
          <w:rFonts w:asciiTheme="minorHAnsi" w:hAnsiTheme="minorHAnsi" w:cstheme="minorHAnsi"/>
        </w:rPr>
        <w:t xml:space="preserve"> (2002) notes that</w:t>
      </w:r>
      <w:r w:rsidRPr="009513AC">
        <w:rPr>
          <w:rFonts w:asciiTheme="minorHAnsi" w:hAnsiTheme="minorHAnsi" w:cstheme="minorHAnsi"/>
        </w:rPr>
        <w:t xml:space="preserve"> images are seen as their own language, that they themselves are </w:t>
      </w:r>
      <w:r w:rsidR="000C1967" w:rsidRPr="009513AC">
        <w:rPr>
          <w:rFonts w:asciiTheme="minorHAnsi" w:hAnsiTheme="minorHAnsi" w:cstheme="minorHAnsi"/>
        </w:rPr>
        <w:t xml:space="preserve">surfaces that reflect what is projected on to it. That multiple people can look at the image and offer very different interpretations of what they see that image to be. These multiple reflections will reveal to the maker of the image, projections that they themselves might not have seen before, support and help them to look at the different narratives and to take from it what they wish too. </w:t>
      </w:r>
    </w:p>
    <w:p w14:paraId="173BC3A6" w14:textId="77777777" w:rsidR="00FD38FF" w:rsidRPr="009513AC" w:rsidRDefault="00FD38FF" w:rsidP="00AC65FA">
      <w:pPr>
        <w:rPr>
          <w:rFonts w:asciiTheme="minorHAnsi" w:hAnsiTheme="minorHAnsi" w:cstheme="minorHAnsi"/>
        </w:rPr>
      </w:pPr>
    </w:p>
    <w:p w14:paraId="0FC375A3" w14:textId="6B4BF46A" w:rsidR="00CA1D71" w:rsidRPr="009513AC" w:rsidRDefault="000C1967" w:rsidP="00AC65FA">
      <w:pPr>
        <w:rPr>
          <w:rFonts w:asciiTheme="minorHAnsi" w:hAnsiTheme="minorHAnsi" w:cstheme="minorHAnsi"/>
        </w:rPr>
      </w:pPr>
      <w:r w:rsidRPr="009513AC">
        <w:rPr>
          <w:rFonts w:asciiTheme="minorHAnsi" w:hAnsiTheme="minorHAnsi" w:cstheme="minorHAnsi"/>
        </w:rPr>
        <w:t xml:space="preserve">For students who have a lack of emotional literacy, partaking in Image Theatre workshops, they would start to develop and understand other people’s emotions and narratives and in turn, this would support them to understand their own emotions. This would support them to think, understand and communicate their emotions hopefully before entering a </w:t>
      </w:r>
      <w:r w:rsidR="00FD38FF" w:rsidRPr="009513AC">
        <w:rPr>
          <w:rFonts w:asciiTheme="minorHAnsi" w:hAnsiTheme="minorHAnsi" w:cstheme="minorHAnsi"/>
        </w:rPr>
        <w:t>state of heightened vulnerability</w:t>
      </w:r>
      <w:r w:rsidRPr="009513AC">
        <w:rPr>
          <w:rFonts w:asciiTheme="minorHAnsi" w:hAnsiTheme="minorHAnsi" w:cstheme="minorHAnsi"/>
        </w:rPr>
        <w:t xml:space="preserve">. If not before, it would </w:t>
      </w:r>
      <w:r w:rsidR="00FD38FF" w:rsidRPr="009513AC">
        <w:rPr>
          <w:rFonts w:asciiTheme="minorHAnsi" w:hAnsiTheme="minorHAnsi" w:cstheme="minorHAnsi"/>
        </w:rPr>
        <w:t xml:space="preserve">certainly </w:t>
      </w:r>
      <w:r w:rsidRPr="009513AC">
        <w:rPr>
          <w:rFonts w:asciiTheme="minorHAnsi" w:hAnsiTheme="minorHAnsi" w:cstheme="minorHAnsi"/>
        </w:rPr>
        <w:t>support them to understand their emotions when they are in a</w:t>
      </w:r>
      <w:r w:rsidR="00FD38FF" w:rsidRPr="009513AC">
        <w:rPr>
          <w:rFonts w:asciiTheme="minorHAnsi" w:hAnsiTheme="minorHAnsi" w:cstheme="minorHAnsi"/>
        </w:rPr>
        <w:t xml:space="preserve"> safer state of being. It can also support non-verbal students to create a pathway for expression of their feelings through a language that they do not need to speak.</w:t>
      </w:r>
    </w:p>
    <w:p w14:paraId="65C5897B" w14:textId="6638257F" w:rsidR="00FD38FF" w:rsidRPr="009513AC" w:rsidRDefault="00FD38FF" w:rsidP="00AC65FA">
      <w:pPr>
        <w:rPr>
          <w:rFonts w:asciiTheme="minorHAnsi" w:hAnsiTheme="minorHAnsi" w:cstheme="minorHAnsi"/>
        </w:rPr>
      </w:pPr>
    </w:p>
    <w:p w14:paraId="130375F8" w14:textId="614ADB59" w:rsidR="00FD38FF" w:rsidRPr="009513AC" w:rsidRDefault="00FD38FF" w:rsidP="00AC65FA">
      <w:pPr>
        <w:rPr>
          <w:rFonts w:asciiTheme="minorHAnsi" w:hAnsiTheme="minorHAnsi" w:cstheme="minorHAnsi"/>
        </w:rPr>
      </w:pPr>
      <w:r w:rsidRPr="009513AC">
        <w:rPr>
          <w:rFonts w:asciiTheme="minorHAnsi" w:hAnsiTheme="minorHAnsi" w:cstheme="minorHAnsi"/>
        </w:rPr>
        <w:t xml:space="preserve">Role Play techniques </w:t>
      </w:r>
      <w:r w:rsidR="008A3BB5" w:rsidRPr="009513AC">
        <w:rPr>
          <w:rFonts w:asciiTheme="minorHAnsi" w:hAnsiTheme="minorHAnsi" w:cstheme="minorHAnsi"/>
        </w:rPr>
        <w:t xml:space="preserve">is a </w:t>
      </w:r>
      <w:r w:rsidRPr="009513AC">
        <w:rPr>
          <w:rFonts w:asciiTheme="minorHAnsi" w:hAnsiTheme="minorHAnsi" w:cstheme="minorHAnsi"/>
        </w:rPr>
        <w:t xml:space="preserve">highly successful practice of Geese Theatre, who works with offenders and people at risk. Geese Theatre explains the importance of a </w:t>
      </w:r>
      <w:r w:rsidR="00A71B2F" w:rsidRPr="009513AC">
        <w:rPr>
          <w:rFonts w:asciiTheme="minorHAnsi" w:hAnsiTheme="minorHAnsi" w:cstheme="minorHAnsi"/>
        </w:rPr>
        <w:t>drama-based</w:t>
      </w:r>
      <w:r w:rsidRPr="009513AC">
        <w:rPr>
          <w:rFonts w:asciiTheme="minorHAnsi" w:hAnsiTheme="minorHAnsi" w:cstheme="minorHAnsi"/>
        </w:rPr>
        <w:t xml:space="preserve"> approach:</w:t>
      </w:r>
    </w:p>
    <w:p w14:paraId="2AB10639" w14:textId="644890AC" w:rsidR="00FD38FF" w:rsidRPr="009513AC" w:rsidRDefault="00FD38FF" w:rsidP="00AC65FA">
      <w:pPr>
        <w:rPr>
          <w:rFonts w:asciiTheme="minorHAnsi" w:hAnsiTheme="minorHAnsi" w:cstheme="minorHAnsi"/>
        </w:rPr>
      </w:pPr>
    </w:p>
    <w:p w14:paraId="4EE2F9C4" w14:textId="0FCDE17E" w:rsidR="00FD38FF" w:rsidRPr="009513AC" w:rsidRDefault="00FD38FF" w:rsidP="00A71B2F">
      <w:pPr>
        <w:ind w:left="720"/>
        <w:rPr>
          <w:rFonts w:asciiTheme="minorHAnsi" w:hAnsiTheme="minorHAnsi" w:cstheme="minorHAnsi"/>
        </w:rPr>
      </w:pPr>
      <w:r w:rsidRPr="009513AC">
        <w:rPr>
          <w:rFonts w:asciiTheme="minorHAnsi" w:hAnsiTheme="minorHAnsi" w:cstheme="minorHAnsi"/>
        </w:rPr>
        <w:t xml:space="preserve">Drama-based methods harness the power of ‘learning by doing’ in a uniquely powerful way…The memory of discussion can easily be lost. The experience of doing is harder to forget, </w:t>
      </w:r>
      <w:r w:rsidR="00A71B2F" w:rsidRPr="009513AC">
        <w:rPr>
          <w:rFonts w:asciiTheme="minorHAnsi" w:hAnsiTheme="minorHAnsi" w:cstheme="minorHAnsi"/>
        </w:rPr>
        <w:t>especially</w:t>
      </w:r>
      <w:r w:rsidRPr="009513AC">
        <w:rPr>
          <w:rFonts w:asciiTheme="minorHAnsi" w:hAnsiTheme="minorHAnsi" w:cstheme="minorHAnsi"/>
        </w:rPr>
        <w:t xml:space="preserve"> if the doing is closely related </w:t>
      </w:r>
      <w:r w:rsidR="00A71B2F" w:rsidRPr="009513AC">
        <w:rPr>
          <w:rFonts w:asciiTheme="minorHAnsi" w:hAnsiTheme="minorHAnsi" w:cstheme="minorHAnsi"/>
        </w:rPr>
        <w:t>to one’s own life experience (Baim, Brookes, Mountford, 2002, p.xii).</w:t>
      </w:r>
    </w:p>
    <w:p w14:paraId="6A57D453" w14:textId="467964C5" w:rsidR="008A3BB5" w:rsidRPr="009513AC" w:rsidRDefault="008A3BB5" w:rsidP="008A3BB5">
      <w:pPr>
        <w:rPr>
          <w:rFonts w:asciiTheme="minorHAnsi" w:hAnsiTheme="minorHAnsi" w:cstheme="minorHAnsi"/>
        </w:rPr>
      </w:pPr>
    </w:p>
    <w:p w14:paraId="3A1BB3A2" w14:textId="5687FCC7" w:rsidR="008A3BB5" w:rsidRPr="009513AC" w:rsidRDefault="008A3BB5" w:rsidP="008A3BB5">
      <w:pPr>
        <w:rPr>
          <w:rFonts w:asciiTheme="minorHAnsi" w:hAnsiTheme="minorHAnsi" w:cstheme="minorHAnsi"/>
        </w:rPr>
      </w:pPr>
      <w:r w:rsidRPr="009513AC">
        <w:rPr>
          <w:rFonts w:asciiTheme="minorHAnsi" w:hAnsiTheme="minorHAnsi" w:cstheme="minorHAnsi"/>
        </w:rPr>
        <w:t>By student’s role-playing situations, they are no longer passive spectators, the process becomes person centred and they can co-create narratives and outcomes of scenarios. Again, empowering them by giving them agency over decision making, having a voice and being able to understand and develop their emotional literacy.</w:t>
      </w:r>
    </w:p>
    <w:p w14:paraId="39F93DC1" w14:textId="29C2D853" w:rsidR="005C11DD" w:rsidRPr="009513AC" w:rsidRDefault="005C11DD" w:rsidP="008A3BB5">
      <w:pPr>
        <w:rPr>
          <w:rFonts w:asciiTheme="minorHAnsi" w:hAnsiTheme="minorHAnsi" w:cstheme="minorHAnsi"/>
        </w:rPr>
      </w:pPr>
    </w:p>
    <w:p w14:paraId="7F476378" w14:textId="4B354A74" w:rsidR="005C11DD" w:rsidRPr="009513AC" w:rsidRDefault="005C11DD" w:rsidP="005C11DD">
      <w:pPr>
        <w:rPr>
          <w:rFonts w:asciiTheme="minorHAnsi" w:hAnsiTheme="minorHAnsi" w:cstheme="minorHAnsi"/>
        </w:rPr>
      </w:pPr>
      <w:r w:rsidRPr="009513AC">
        <w:rPr>
          <w:rFonts w:asciiTheme="minorHAnsi" w:hAnsiTheme="minorHAnsi" w:cstheme="minorHAnsi"/>
        </w:rPr>
        <w:t xml:space="preserve">Applied Theatre structures and methodologies, whether we know it or not, aligns with many public frameworks. Applied </w:t>
      </w:r>
      <w:r w:rsidR="005A1CBD">
        <w:rPr>
          <w:rFonts w:asciiTheme="minorHAnsi" w:hAnsiTheme="minorHAnsi" w:cstheme="minorHAnsi"/>
        </w:rPr>
        <w:t>T</w:t>
      </w:r>
      <w:r w:rsidRPr="009513AC">
        <w:rPr>
          <w:rFonts w:asciiTheme="minorHAnsi" w:hAnsiTheme="minorHAnsi" w:cstheme="minorHAnsi"/>
        </w:rPr>
        <w:t>heatre offers inclusive, expressive, and participatory spaces where students can explore identity, agency and belonging. The United Nations Convention on the Rights of the Child states:</w:t>
      </w:r>
    </w:p>
    <w:p w14:paraId="70BFE921" w14:textId="77777777" w:rsidR="005C11DD" w:rsidRPr="009513AC" w:rsidRDefault="005C11DD" w:rsidP="005C11DD">
      <w:pPr>
        <w:rPr>
          <w:rFonts w:asciiTheme="minorHAnsi" w:hAnsiTheme="minorHAnsi" w:cstheme="minorHAnsi"/>
        </w:rPr>
      </w:pPr>
    </w:p>
    <w:p w14:paraId="0D5F7E9E" w14:textId="77777777" w:rsidR="005C11DD" w:rsidRPr="009513AC" w:rsidRDefault="005C11DD" w:rsidP="005C11DD">
      <w:pPr>
        <w:ind w:left="720"/>
        <w:rPr>
          <w:rFonts w:asciiTheme="minorHAnsi" w:hAnsiTheme="minorHAnsi" w:cstheme="minorHAnsi"/>
        </w:rPr>
      </w:pPr>
      <w:r w:rsidRPr="009513AC">
        <w:rPr>
          <w:rFonts w:asciiTheme="minorHAnsi" w:hAnsiTheme="minorHAnsi" w:cstheme="minorHAnsi"/>
        </w:rPr>
        <w:lastRenderedPageBreak/>
        <w:t>A</w:t>
      </w:r>
      <w:r w:rsidRPr="00755CB2">
        <w:rPr>
          <w:rFonts w:asciiTheme="minorHAnsi" w:hAnsiTheme="minorHAnsi" w:cstheme="minorHAnsi"/>
        </w:rPr>
        <w:t>rticle 12 (respect for the views</w:t>
      </w:r>
      <w:r w:rsidRPr="009513AC">
        <w:rPr>
          <w:rFonts w:asciiTheme="minorHAnsi" w:hAnsiTheme="minorHAnsi" w:cstheme="minorHAnsi"/>
        </w:rPr>
        <w:t xml:space="preserve"> </w:t>
      </w:r>
      <w:r w:rsidRPr="00755CB2">
        <w:rPr>
          <w:rFonts w:asciiTheme="minorHAnsi" w:hAnsiTheme="minorHAnsi" w:cstheme="minorHAnsi"/>
        </w:rPr>
        <w:t>of the child)</w:t>
      </w:r>
      <w:r w:rsidRPr="009513AC">
        <w:rPr>
          <w:rFonts w:asciiTheme="minorHAnsi" w:hAnsiTheme="minorHAnsi" w:cstheme="minorHAnsi"/>
        </w:rPr>
        <w:t xml:space="preserve"> </w:t>
      </w:r>
      <w:r w:rsidRPr="00755CB2">
        <w:rPr>
          <w:rFonts w:asciiTheme="minorHAnsi" w:hAnsiTheme="minorHAnsi" w:cstheme="minorHAnsi"/>
        </w:rPr>
        <w:t>Every child has the right to express their</w:t>
      </w:r>
      <w:r w:rsidRPr="009513AC">
        <w:rPr>
          <w:rFonts w:asciiTheme="minorHAnsi" w:hAnsiTheme="minorHAnsi" w:cstheme="minorHAnsi"/>
        </w:rPr>
        <w:t xml:space="preserve"> </w:t>
      </w:r>
      <w:r w:rsidRPr="00755CB2">
        <w:rPr>
          <w:rFonts w:asciiTheme="minorHAnsi" w:hAnsiTheme="minorHAnsi" w:cstheme="minorHAnsi"/>
        </w:rPr>
        <w:t>views, feelings and wishes in all matters</w:t>
      </w:r>
      <w:r w:rsidRPr="009513AC">
        <w:rPr>
          <w:rFonts w:asciiTheme="minorHAnsi" w:hAnsiTheme="minorHAnsi" w:cstheme="minorHAnsi"/>
        </w:rPr>
        <w:t xml:space="preserve"> </w:t>
      </w:r>
      <w:r w:rsidRPr="00755CB2">
        <w:rPr>
          <w:rFonts w:asciiTheme="minorHAnsi" w:hAnsiTheme="minorHAnsi" w:cstheme="minorHAnsi"/>
        </w:rPr>
        <w:t>affecting them, and to have their views</w:t>
      </w:r>
      <w:r w:rsidRPr="009513AC">
        <w:rPr>
          <w:rFonts w:asciiTheme="minorHAnsi" w:hAnsiTheme="minorHAnsi" w:cstheme="minorHAnsi"/>
        </w:rPr>
        <w:t xml:space="preserve"> </w:t>
      </w:r>
      <w:r w:rsidRPr="00755CB2">
        <w:rPr>
          <w:rFonts w:asciiTheme="minorHAnsi" w:hAnsiTheme="minorHAnsi" w:cstheme="minorHAnsi"/>
        </w:rPr>
        <w:t>considered and taken seriously. This right</w:t>
      </w:r>
      <w:r w:rsidRPr="009513AC">
        <w:rPr>
          <w:rFonts w:asciiTheme="minorHAnsi" w:hAnsiTheme="minorHAnsi" w:cstheme="minorHAnsi"/>
        </w:rPr>
        <w:t xml:space="preserve"> </w:t>
      </w:r>
      <w:proofErr w:type="gramStart"/>
      <w:r w:rsidRPr="00755CB2">
        <w:rPr>
          <w:rFonts w:asciiTheme="minorHAnsi" w:hAnsiTheme="minorHAnsi" w:cstheme="minorHAnsi"/>
        </w:rPr>
        <w:t>applies at all times</w:t>
      </w:r>
      <w:proofErr w:type="gramEnd"/>
      <w:r w:rsidRPr="00755CB2">
        <w:rPr>
          <w:rFonts w:asciiTheme="minorHAnsi" w:hAnsiTheme="minorHAnsi" w:cstheme="minorHAnsi"/>
        </w:rPr>
        <w:t>, for example during</w:t>
      </w:r>
      <w:r w:rsidRPr="009513AC">
        <w:rPr>
          <w:rFonts w:asciiTheme="minorHAnsi" w:hAnsiTheme="minorHAnsi" w:cstheme="minorHAnsi"/>
        </w:rPr>
        <w:t xml:space="preserve"> </w:t>
      </w:r>
      <w:r w:rsidRPr="00755CB2">
        <w:rPr>
          <w:rFonts w:asciiTheme="minorHAnsi" w:hAnsiTheme="minorHAnsi" w:cstheme="minorHAnsi"/>
        </w:rPr>
        <w:t>immigration proceedings, housing decisions</w:t>
      </w:r>
      <w:r w:rsidRPr="009513AC">
        <w:rPr>
          <w:rFonts w:asciiTheme="minorHAnsi" w:hAnsiTheme="minorHAnsi" w:cstheme="minorHAnsi"/>
        </w:rPr>
        <w:t xml:space="preserve"> </w:t>
      </w:r>
      <w:r w:rsidRPr="00755CB2">
        <w:rPr>
          <w:rFonts w:asciiTheme="minorHAnsi" w:hAnsiTheme="minorHAnsi" w:cstheme="minorHAnsi"/>
        </w:rPr>
        <w:t>or the child’s day-to-day home life.</w:t>
      </w:r>
    </w:p>
    <w:p w14:paraId="23892EF8" w14:textId="77777777" w:rsidR="005C11DD" w:rsidRPr="009513AC" w:rsidRDefault="005C11DD" w:rsidP="005C11DD">
      <w:pPr>
        <w:ind w:left="720"/>
        <w:rPr>
          <w:rFonts w:asciiTheme="minorHAnsi" w:hAnsiTheme="minorHAnsi" w:cstheme="minorHAnsi"/>
        </w:rPr>
      </w:pPr>
    </w:p>
    <w:p w14:paraId="60DBA314" w14:textId="77777777" w:rsidR="005C11DD" w:rsidRPr="00755CB2" w:rsidRDefault="005C11DD" w:rsidP="005C11DD">
      <w:pPr>
        <w:ind w:left="720"/>
        <w:rPr>
          <w:rFonts w:asciiTheme="minorHAnsi" w:hAnsiTheme="minorHAnsi" w:cstheme="minorHAnsi"/>
        </w:rPr>
      </w:pPr>
      <w:r w:rsidRPr="00755CB2">
        <w:rPr>
          <w:rFonts w:asciiTheme="minorHAnsi" w:hAnsiTheme="minorHAnsi" w:cstheme="minorHAnsi"/>
        </w:rPr>
        <w:t>Article 23 (children with a disability)</w:t>
      </w:r>
      <w:r w:rsidRPr="009513AC">
        <w:rPr>
          <w:rFonts w:asciiTheme="minorHAnsi" w:hAnsiTheme="minorHAnsi" w:cstheme="minorHAnsi"/>
        </w:rPr>
        <w:t xml:space="preserve"> </w:t>
      </w:r>
      <w:r w:rsidRPr="00755CB2">
        <w:rPr>
          <w:rFonts w:asciiTheme="minorHAnsi" w:hAnsiTheme="minorHAnsi" w:cstheme="minorHAnsi"/>
        </w:rPr>
        <w:t>A child with a disability has the right to live</w:t>
      </w:r>
    </w:p>
    <w:p w14:paraId="650C1EF0" w14:textId="77777777" w:rsidR="005C11DD" w:rsidRPr="009513AC" w:rsidRDefault="005C11DD" w:rsidP="005C11DD">
      <w:pPr>
        <w:ind w:left="720"/>
        <w:rPr>
          <w:rFonts w:asciiTheme="minorHAnsi" w:hAnsiTheme="minorHAnsi" w:cstheme="minorHAnsi"/>
        </w:rPr>
      </w:pPr>
      <w:r w:rsidRPr="00755CB2">
        <w:rPr>
          <w:rFonts w:asciiTheme="minorHAnsi" w:hAnsiTheme="minorHAnsi" w:cstheme="minorHAnsi"/>
        </w:rPr>
        <w:t>a full and decent life with dignity and, as far</w:t>
      </w:r>
      <w:r w:rsidRPr="009513AC">
        <w:rPr>
          <w:rFonts w:asciiTheme="minorHAnsi" w:hAnsiTheme="minorHAnsi" w:cstheme="minorHAnsi"/>
        </w:rPr>
        <w:t xml:space="preserve"> </w:t>
      </w:r>
      <w:r w:rsidRPr="00755CB2">
        <w:rPr>
          <w:rFonts w:asciiTheme="minorHAnsi" w:hAnsiTheme="minorHAnsi" w:cstheme="minorHAnsi"/>
        </w:rPr>
        <w:t>as possible, independence and to play an</w:t>
      </w:r>
      <w:r w:rsidRPr="009513AC">
        <w:rPr>
          <w:rFonts w:asciiTheme="minorHAnsi" w:hAnsiTheme="minorHAnsi" w:cstheme="minorHAnsi"/>
        </w:rPr>
        <w:t xml:space="preserve"> </w:t>
      </w:r>
      <w:r w:rsidRPr="00755CB2">
        <w:rPr>
          <w:rFonts w:asciiTheme="minorHAnsi" w:hAnsiTheme="minorHAnsi" w:cstheme="minorHAnsi"/>
        </w:rPr>
        <w:t>active part in the community. Governments</w:t>
      </w:r>
      <w:r w:rsidRPr="009513AC">
        <w:rPr>
          <w:rFonts w:asciiTheme="minorHAnsi" w:hAnsiTheme="minorHAnsi" w:cstheme="minorHAnsi"/>
        </w:rPr>
        <w:t xml:space="preserve"> </w:t>
      </w:r>
      <w:r w:rsidRPr="00755CB2">
        <w:rPr>
          <w:rFonts w:asciiTheme="minorHAnsi" w:hAnsiTheme="minorHAnsi" w:cstheme="minorHAnsi"/>
        </w:rPr>
        <w:t>must do all they can to support disabled</w:t>
      </w:r>
      <w:r w:rsidRPr="009513AC">
        <w:rPr>
          <w:rFonts w:asciiTheme="minorHAnsi" w:hAnsiTheme="minorHAnsi" w:cstheme="minorHAnsi"/>
        </w:rPr>
        <w:t xml:space="preserve"> </w:t>
      </w:r>
      <w:r w:rsidRPr="00755CB2">
        <w:rPr>
          <w:rFonts w:asciiTheme="minorHAnsi" w:hAnsiTheme="minorHAnsi" w:cstheme="minorHAnsi"/>
        </w:rPr>
        <w:t>children and their families.</w:t>
      </w:r>
    </w:p>
    <w:p w14:paraId="1D0BD3E0" w14:textId="77777777" w:rsidR="005C11DD" w:rsidRPr="009513AC" w:rsidRDefault="005C11DD" w:rsidP="005C11DD">
      <w:pPr>
        <w:ind w:left="720"/>
        <w:rPr>
          <w:rFonts w:asciiTheme="minorHAnsi" w:hAnsiTheme="minorHAnsi" w:cstheme="minorHAnsi"/>
        </w:rPr>
      </w:pPr>
    </w:p>
    <w:p w14:paraId="69CC076C" w14:textId="77777777" w:rsidR="005C11DD" w:rsidRPr="00755CB2" w:rsidRDefault="005C11DD" w:rsidP="005C11DD">
      <w:pPr>
        <w:ind w:left="720"/>
        <w:rPr>
          <w:rFonts w:asciiTheme="minorHAnsi" w:hAnsiTheme="minorHAnsi" w:cstheme="minorHAnsi"/>
        </w:rPr>
      </w:pPr>
      <w:r w:rsidRPr="00755CB2">
        <w:rPr>
          <w:rFonts w:asciiTheme="minorHAnsi" w:hAnsiTheme="minorHAnsi" w:cstheme="minorHAnsi"/>
        </w:rPr>
        <w:t>Article 28 (right to education)</w:t>
      </w:r>
      <w:r w:rsidRPr="009513AC">
        <w:rPr>
          <w:rFonts w:asciiTheme="minorHAnsi" w:hAnsiTheme="minorHAnsi" w:cstheme="minorHAnsi"/>
        </w:rPr>
        <w:t xml:space="preserve"> </w:t>
      </w:r>
      <w:r w:rsidRPr="00755CB2">
        <w:rPr>
          <w:rFonts w:asciiTheme="minorHAnsi" w:hAnsiTheme="minorHAnsi" w:cstheme="minorHAnsi"/>
        </w:rPr>
        <w:t>Every child has the right to an education.</w:t>
      </w:r>
      <w:r w:rsidRPr="009513AC">
        <w:rPr>
          <w:rFonts w:asciiTheme="minorHAnsi" w:hAnsiTheme="minorHAnsi" w:cstheme="minorHAnsi"/>
        </w:rPr>
        <w:t xml:space="preserve"> </w:t>
      </w:r>
      <w:r w:rsidRPr="00755CB2">
        <w:rPr>
          <w:rFonts w:asciiTheme="minorHAnsi" w:hAnsiTheme="minorHAnsi" w:cstheme="minorHAnsi"/>
        </w:rPr>
        <w:t>Primary education must be free and</w:t>
      </w:r>
      <w:r w:rsidRPr="009513AC">
        <w:rPr>
          <w:rFonts w:asciiTheme="minorHAnsi" w:hAnsiTheme="minorHAnsi" w:cstheme="minorHAnsi"/>
        </w:rPr>
        <w:t xml:space="preserve"> </w:t>
      </w:r>
      <w:r w:rsidRPr="00755CB2">
        <w:rPr>
          <w:rFonts w:asciiTheme="minorHAnsi" w:hAnsiTheme="minorHAnsi" w:cstheme="minorHAnsi"/>
        </w:rPr>
        <w:t>different forms of secondary education</w:t>
      </w:r>
      <w:r w:rsidRPr="009513AC">
        <w:rPr>
          <w:rFonts w:asciiTheme="minorHAnsi" w:hAnsiTheme="minorHAnsi" w:cstheme="minorHAnsi"/>
        </w:rPr>
        <w:t xml:space="preserve"> </w:t>
      </w:r>
      <w:r w:rsidRPr="00755CB2">
        <w:rPr>
          <w:rFonts w:asciiTheme="minorHAnsi" w:hAnsiTheme="minorHAnsi" w:cstheme="minorHAnsi"/>
        </w:rPr>
        <w:t>must be</w:t>
      </w:r>
      <w:r w:rsidRPr="009513AC">
        <w:rPr>
          <w:rFonts w:asciiTheme="minorHAnsi" w:hAnsiTheme="minorHAnsi" w:cstheme="minorHAnsi"/>
        </w:rPr>
        <w:t xml:space="preserve"> </w:t>
      </w:r>
      <w:r w:rsidRPr="00755CB2">
        <w:rPr>
          <w:rFonts w:asciiTheme="minorHAnsi" w:hAnsiTheme="minorHAnsi" w:cstheme="minorHAnsi"/>
        </w:rPr>
        <w:t>available to every child. Discipline</w:t>
      </w:r>
      <w:r w:rsidRPr="009513AC">
        <w:rPr>
          <w:rFonts w:asciiTheme="minorHAnsi" w:hAnsiTheme="minorHAnsi" w:cstheme="minorHAnsi"/>
        </w:rPr>
        <w:t xml:space="preserve"> </w:t>
      </w:r>
      <w:r w:rsidRPr="00755CB2">
        <w:rPr>
          <w:rFonts w:asciiTheme="minorHAnsi" w:hAnsiTheme="minorHAnsi" w:cstheme="minorHAnsi"/>
        </w:rPr>
        <w:t>in schools must respect children’s dignity</w:t>
      </w:r>
      <w:r w:rsidRPr="009513AC">
        <w:rPr>
          <w:rFonts w:asciiTheme="minorHAnsi" w:hAnsiTheme="minorHAnsi" w:cstheme="minorHAnsi"/>
        </w:rPr>
        <w:t xml:space="preserve"> </w:t>
      </w:r>
      <w:r w:rsidRPr="00755CB2">
        <w:rPr>
          <w:rFonts w:asciiTheme="minorHAnsi" w:hAnsiTheme="minorHAnsi" w:cstheme="minorHAnsi"/>
        </w:rPr>
        <w:t>and their rights. Richer countries must help</w:t>
      </w:r>
      <w:r w:rsidRPr="009513AC">
        <w:rPr>
          <w:rFonts w:asciiTheme="minorHAnsi" w:hAnsiTheme="minorHAnsi" w:cstheme="minorHAnsi"/>
        </w:rPr>
        <w:t xml:space="preserve"> </w:t>
      </w:r>
      <w:r w:rsidRPr="00755CB2">
        <w:rPr>
          <w:rFonts w:asciiTheme="minorHAnsi" w:hAnsiTheme="minorHAnsi" w:cstheme="minorHAnsi"/>
        </w:rPr>
        <w:t>poorer countries achieve this.</w:t>
      </w:r>
    </w:p>
    <w:p w14:paraId="5345AC46" w14:textId="77777777" w:rsidR="005C11DD" w:rsidRPr="009513AC" w:rsidRDefault="005C11DD" w:rsidP="005C11DD">
      <w:pPr>
        <w:ind w:left="720"/>
        <w:rPr>
          <w:rFonts w:asciiTheme="minorHAnsi" w:hAnsiTheme="minorHAnsi" w:cstheme="minorHAnsi"/>
        </w:rPr>
      </w:pPr>
    </w:p>
    <w:p w14:paraId="32EEE4CE" w14:textId="77777777" w:rsidR="005C11DD" w:rsidRPr="00755CB2" w:rsidRDefault="005C11DD" w:rsidP="005C11DD">
      <w:pPr>
        <w:ind w:left="720"/>
        <w:rPr>
          <w:rFonts w:asciiTheme="minorHAnsi" w:hAnsiTheme="minorHAnsi" w:cstheme="minorHAnsi"/>
        </w:rPr>
      </w:pPr>
      <w:r w:rsidRPr="00755CB2">
        <w:rPr>
          <w:rFonts w:asciiTheme="minorHAnsi" w:hAnsiTheme="minorHAnsi" w:cstheme="minorHAnsi"/>
        </w:rPr>
        <w:t>Article 29 (goals of education)</w:t>
      </w:r>
      <w:r w:rsidRPr="009513AC">
        <w:rPr>
          <w:rFonts w:asciiTheme="minorHAnsi" w:hAnsiTheme="minorHAnsi" w:cstheme="minorHAnsi"/>
        </w:rPr>
        <w:t xml:space="preserve"> </w:t>
      </w:r>
      <w:r w:rsidRPr="00755CB2">
        <w:rPr>
          <w:rFonts w:asciiTheme="minorHAnsi" w:hAnsiTheme="minorHAnsi" w:cstheme="minorHAnsi"/>
        </w:rPr>
        <w:t>Education must develop every child’s</w:t>
      </w:r>
      <w:r w:rsidRPr="009513AC">
        <w:rPr>
          <w:rFonts w:asciiTheme="minorHAnsi" w:hAnsiTheme="minorHAnsi" w:cstheme="minorHAnsi"/>
        </w:rPr>
        <w:t xml:space="preserve"> </w:t>
      </w:r>
      <w:r w:rsidRPr="00755CB2">
        <w:rPr>
          <w:rFonts w:asciiTheme="minorHAnsi" w:hAnsiTheme="minorHAnsi" w:cstheme="minorHAnsi"/>
        </w:rPr>
        <w:t xml:space="preserve">personality, </w:t>
      </w:r>
      <w:r w:rsidRPr="009513AC">
        <w:rPr>
          <w:rFonts w:asciiTheme="minorHAnsi" w:hAnsiTheme="minorHAnsi" w:cstheme="minorHAnsi"/>
        </w:rPr>
        <w:t>talents,</w:t>
      </w:r>
      <w:r w:rsidRPr="00755CB2">
        <w:rPr>
          <w:rFonts w:asciiTheme="minorHAnsi" w:hAnsiTheme="minorHAnsi" w:cstheme="minorHAnsi"/>
        </w:rPr>
        <w:t xml:space="preserve"> and abilities to the</w:t>
      </w:r>
      <w:r w:rsidRPr="009513AC">
        <w:rPr>
          <w:rFonts w:asciiTheme="minorHAnsi" w:hAnsiTheme="minorHAnsi" w:cstheme="minorHAnsi"/>
        </w:rPr>
        <w:t xml:space="preserve"> </w:t>
      </w:r>
      <w:r w:rsidRPr="00755CB2">
        <w:rPr>
          <w:rFonts w:asciiTheme="minorHAnsi" w:hAnsiTheme="minorHAnsi" w:cstheme="minorHAnsi"/>
        </w:rPr>
        <w:t>full. It must encourage the child’s respect</w:t>
      </w:r>
      <w:r w:rsidRPr="009513AC">
        <w:rPr>
          <w:rFonts w:asciiTheme="minorHAnsi" w:hAnsiTheme="minorHAnsi" w:cstheme="minorHAnsi"/>
        </w:rPr>
        <w:t xml:space="preserve"> </w:t>
      </w:r>
      <w:r w:rsidRPr="00755CB2">
        <w:rPr>
          <w:rFonts w:asciiTheme="minorHAnsi" w:hAnsiTheme="minorHAnsi" w:cstheme="minorHAnsi"/>
        </w:rPr>
        <w:t>for human rights, as well as respect</w:t>
      </w:r>
      <w:r w:rsidRPr="009513AC">
        <w:rPr>
          <w:rFonts w:asciiTheme="minorHAnsi" w:hAnsiTheme="minorHAnsi" w:cstheme="minorHAnsi"/>
        </w:rPr>
        <w:t xml:space="preserve"> </w:t>
      </w:r>
      <w:r w:rsidRPr="00755CB2">
        <w:rPr>
          <w:rFonts w:asciiTheme="minorHAnsi" w:hAnsiTheme="minorHAnsi" w:cstheme="minorHAnsi"/>
        </w:rPr>
        <w:t>for their parents, their own and other</w:t>
      </w:r>
      <w:r w:rsidRPr="009513AC">
        <w:rPr>
          <w:rFonts w:asciiTheme="minorHAnsi" w:hAnsiTheme="minorHAnsi" w:cstheme="minorHAnsi"/>
        </w:rPr>
        <w:t xml:space="preserve"> </w:t>
      </w:r>
      <w:r w:rsidRPr="00755CB2">
        <w:rPr>
          <w:rFonts w:asciiTheme="minorHAnsi" w:hAnsiTheme="minorHAnsi" w:cstheme="minorHAnsi"/>
        </w:rPr>
        <w:t>cultures, and the environment</w:t>
      </w:r>
      <w:r w:rsidRPr="009513AC">
        <w:rPr>
          <w:rFonts w:asciiTheme="minorHAnsi" w:hAnsiTheme="minorHAnsi" w:cstheme="minorHAnsi"/>
        </w:rPr>
        <w:t xml:space="preserve"> (A Summary of the UN Convention on the Rights of a Child, 2025).</w:t>
      </w:r>
    </w:p>
    <w:p w14:paraId="11CC717B" w14:textId="77777777" w:rsidR="005C11DD" w:rsidRPr="009513AC" w:rsidRDefault="005C11DD" w:rsidP="005C11DD">
      <w:pPr>
        <w:rPr>
          <w:rFonts w:asciiTheme="minorHAnsi" w:hAnsiTheme="minorHAnsi" w:cstheme="minorHAnsi"/>
        </w:rPr>
      </w:pPr>
    </w:p>
    <w:p w14:paraId="32F1BF5F" w14:textId="5E746986" w:rsidR="005C11DD" w:rsidRPr="009513AC" w:rsidRDefault="005C11DD" w:rsidP="008A3BB5">
      <w:pPr>
        <w:rPr>
          <w:rFonts w:asciiTheme="minorHAnsi" w:hAnsiTheme="minorHAnsi" w:cstheme="minorHAnsi"/>
        </w:rPr>
      </w:pPr>
      <w:r w:rsidRPr="009513AC">
        <w:rPr>
          <w:rFonts w:asciiTheme="minorHAnsi" w:hAnsiTheme="minorHAnsi" w:cstheme="minorHAnsi"/>
        </w:rPr>
        <w:t xml:space="preserve">UNESCO Framework for Culture and Arts Education (2024) recognises and values that having access to the culture and arts is essential for educational bodies globally to make and develop an environment that is holistic and supports emotional wellbeing development, creates social inclusion and intercultural understanding, and allows for cultural thinking, </w:t>
      </w:r>
      <w:proofErr w:type="gramStart"/>
      <w:r w:rsidRPr="009513AC">
        <w:rPr>
          <w:rFonts w:asciiTheme="minorHAnsi" w:hAnsiTheme="minorHAnsi" w:cstheme="minorHAnsi"/>
        </w:rPr>
        <w:t>creativity</w:t>
      </w:r>
      <w:proofErr w:type="gramEnd"/>
      <w:r w:rsidRPr="009513AC">
        <w:rPr>
          <w:rFonts w:asciiTheme="minorHAnsi" w:hAnsiTheme="minorHAnsi" w:cstheme="minorHAnsi"/>
        </w:rPr>
        <w:t xml:space="preserve"> and civic engagement.</w:t>
      </w:r>
    </w:p>
    <w:p w14:paraId="66EE707C" w14:textId="77777777" w:rsidR="005618D2" w:rsidRPr="009513AC" w:rsidRDefault="005618D2" w:rsidP="008A3BB5">
      <w:pPr>
        <w:rPr>
          <w:rFonts w:asciiTheme="minorHAnsi" w:hAnsiTheme="minorHAnsi" w:cstheme="minorHAnsi"/>
        </w:rPr>
      </w:pPr>
    </w:p>
    <w:p w14:paraId="12CD5F6D" w14:textId="77777777" w:rsidR="005618D2" w:rsidRPr="009513AC" w:rsidRDefault="005618D2" w:rsidP="005618D2">
      <w:pPr>
        <w:rPr>
          <w:rFonts w:asciiTheme="minorHAnsi" w:hAnsiTheme="minorHAnsi" w:cstheme="minorHAnsi"/>
        </w:rPr>
      </w:pPr>
      <w:r w:rsidRPr="009513AC">
        <w:rPr>
          <w:rFonts w:asciiTheme="minorHAnsi" w:hAnsiTheme="minorHAnsi" w:cstheme="minorHAnsi"/>
        </w:rPr>
        <w:t xml:space="preserve">Tseliou, Taylor and Sally (2023) reported in a recent article that Key Stage 3 and 4 is a crucial point for exclusion. That students who have been excluded in early stages, are at risk of being excluded again and that exclusions spike in Key Stage 4. </w:t>
      </w:r>
    </w:p>
    <w:p w14:paraId="0B212D23" w14:textId="77777777" w:rsidR="005618D2" w:rsidRPr="009513AC" w:rsidRDefault="005618D2" w:rsidP="008A3BB5">
      <w:pPr>
        <w:rPr>
          <w:rFonts w:asciiTheme="minorHAnsi" w:hAnsiTheme="minorHAnsi" w:cstheme="minorHAnsi"/>
        </w:rPr>
      </w:pPr>
    </w:p>
    <w:p w14:paraId="13E55598" w14:textId="66869113" w:rsidR="005618D2" w:rsidRPr="009513AC" w:rsidRDefault="0016051B" w:rsidP="008A3BB5">
      <w:pPr>
        <w:rPr>
          <w:rFonts w:asciiTheme="minorHAnsi" w:hAnsiTheme="minorHAnsi" w:cstheme="minorHAnsi"/>
        </w:rPr>
      </w:pPr>
      <w:r w:rsidRPr="009513AC">
        <w:rPr>
          <w:rFonts w:asciiTheme="minorHAnsi" w:hAnsiTheme="minorHAnsi" w:cstheme="minorHAnsi"/>
        </w:rPr>
        <w:t xml:space="preserve">By having Applied Theatre practices adopted into a school system, you create a </w:t>
      </w:r>
      <w:r w:rsidR="00CB2D5C" w:rsidRPr="009513AC">
        <w:rPr>
          <w:rFonts w:asciiTheme="minorHAnsi" w:hAnsiTheme="minorHAnsi" w:cstheme="minorHAnsi"/>
        </w:rPr>
        <w:t>preventative</w:t>
      </w:r>
      <w:r w:rsidRPr="009513AC">
        <w:rPr>
          <w:rFonts w:asciiTheme="minorHAnsi" w:hAnsiTheme="minorHAnsi" w:cstheme="minorHAnsi"/>
        </w:rPr>
        <w:t xml:space="preserve"> and inclusive approach. These methodologies </w:t>
      </w:r>
      <w:r w:rsidR="00CB2D5C" w:rsidRPr="009513AC">
        <w:rPr>
          <w:rFonts w:asciiTheme="minorHAnsi" w:hAnsiTheme="minorHAnsi" w:cstheme="minorHAnsi"/>
        </w:rPr>
        <w:t xml:space="preserve">create safe and brave spaces for students to express ‘big’ emotions without an intended consequence. </w:t>
      </w:r>
      <w:r w:rsidR="004D6F9E" w:rsidRPr="009513AC">
        <w:rPr>
          <w:rFonts w:asciiTheme="minorHAnsi" w:hAnsiTheme="minorHAnsi" w:cstheme="minorHAnsi"/>
        </w:rPr>
        <w:t>It c</w:t>
      </w:r>
      <w:r w:rsidR="00CB2D5C" w:rsidRPr="009513AC">
        <w:rPr>
          <w:rFonts w:asciiTheme="minorHAnsi" w:hAnsiTheme="minorHAnsi" w:cstheme="minorHAnsi"/>
        </w:rPr>
        <w:t>reate</w:t>
      </w:r>
      <w:r w:rsidR="004D6F9E" w:rsidRPr="009513AC">
        <w:rPr>
          <w:rFonts w:asciiTheme="minorHAnsi" w:hAnsiTheme="minorHAnsi" w:cstheme="minorHAnsi"/>
        </w:rPr>
        <w:t>s</w:t>
      </w:r>
      <w:r w:rsidR="00CB2D5C" w:rsidRPr="009513AC">
        <w:rPr>
          <w:rFonts w:asciiTheme="minorHAnsi" w:hAnsiTheme="minorHAnsi" w:cstheme="minorHAnsi"/>
        </w:rPr>
        <w:t xml:space="preserve"> </w:t>
      </w:r>
      <w:r w:rsidR="004D6F9E" w:rsidRPr="009513AC">
        <w:rPr>
          <w:rFonts w:asciiTheme="minorHAnsi" w:hAnsiTheme="minorHAnsi" w:cstheme="minorHAnsi"/>
        </w:rPr>
        <w:t xml:space="preserve">a </w:t>
      </w:r>
      <w:r w:rsidR="00CB2D5C" w:rsidRPr="009513AC">
        <w:rPr>
          <w:rFonts w:asciiTheme="minorHAnsi" w:hAnsiTheme="minorHAnsi" w:cstheme="minorHAnsi"/>
        </w:rPr>
        <w:t>peer understanding and collaboration which leads to a co-understanding and reduce</w:t>
      </w:r>
      <w:r w:rsidR="005618D2" w:rsidRPr="009513AC">
        <w:rPr>
          <w:rFonts w:asciiTheme="minorHAnsi" w:hAnsiTheme="minorHAnsi" w:cstheme="minorHAnsi"/>
        </w:rPr>
        <w:t>s</w:t>
      </w:r>
      <w:r w:rsidR="00CB2D5C" w:rsidRPr="009513AC">
        <w:rPr>
          <w:rFonts w:asciiTheme="minorHAnsi" w:hAnsiTheme="minorHAnsi" w:cstheme="minorHAnsi"/>
        </w:rPr>
        <w:t xml:space="preserve"> issues like bullying and social isolation</w:t>
      </w:r>
      <w:r w:rsidR="0095466E" w:rsidRPr="009513AC">
        <w:rPr>
          <w:rFonts w:asciiTheme="minorHAnsi" w:hAnsiTheme="minorHAnsi" w:cstheme="minorHAnsi"/>
        </w:rPr>
        <w:t>.</w:t>
      </w:r>
    </w:p>
    <w:p w14:paraId="54A1E685" w14:textId="77777777" w:rsidR="005618D2" w:rsidRPr="009513AC" w:rsidRDefault="005618D2" w:rsidP="008A3BB5">
      <w:pPr>
        <w:rPr>
          <w:rFonts w:asciiTheme="minorHAnsi" w:hAnsiTheme="minorHAnsi" w:cstheme="minorHAnsi"/>
        </w:rPr>
      </w:pPr>
    </w:p>
    <w:p w14:paraId="017A0909" w14:textId="52DEA7AD" w:rsidR="0016051B" w:rsidRDefault="00CB2D5C" w:rsidP="008A3BB5">
      <w:pPr>
        <w:rPr>
          <w:rFonts w:asciiTheme="minorHAnsi" w:hAnsiTheme="minorHAnsi" w:cstheme="minorHAnsi"/>
        </w:rPr>
      </w:pPr>
      <w:r w:rsidRPr="009513AC">
        <w:rPr>
          <w:rFonts w:asciiTheme="minorHAnsi" w:hAnsiTheme="minorHAnsi" w:cstheme="minorHAnsi"/>
        </w:rPr>
        <w:t>It will also build emotional literacy and self-awareness through character exploration and storytelling.</w:t>
      </w:r>
      <w:r w:rsidR="005618D2" w:rsidRPr="009513AC">
        <w:rPr>
          <w:rFonts w:asciiTheme="minorHAnsi" w:hAnsiTheme="minorHAnsi" w:cstheme="minorHAnsi"/>
        </w:rPr>
        <w:t xml:space="preserve"> Allowing everyone to access Applied Theatre </w:t>
      </w:r>
      <w:r w:rsidR="0095466E" w:rsidRPr="009513AC">
        <w:rPr>
          <w:rFonts w:asciiTheme="minorHAnsi" w:hAnsiTheme="minorHAnsi" w:cstheme="minorHAnsi"/>
        </w:rPr>
        <w:t xml:space="preserve">provisions </w:t>
      </w:r>
      <w:r w:rsidR="005618D2" w:rsidRPr="009513AC">
        <w:rPr>
          <w:rFonts w:asciiTheme="minorHAnsi" w:hAnsiTheme="minorHAnsi" w:cstheme="minorHAnsi"/>
        </w:rPr>
        <w:t>provides non-verbal</w:t>
      </w:r>
      <w:r w:rsidR="005A1CBD">
        <w:rPr>
          <w:rFonts w:asciiTheme="minorHAnsi" w:hAnsiTheme="minorHAnsi" w:cstheme="minorHAnsi"/>
        </w:rPr>
        <w:t xml:space="preserve"> communication</w:t>
      </w:r>
      <w:r w:rsidR="005618D2" w:rsidRPr="009513AC">
        <w:rPr>
          <w:rFonts w:asciiTheme="minorHAnsi" w:hAnsiTheme="minorHAnsi" w:cstheme="minorHAnsi"/>
        </w:rPr>
        <w:t>, embodiment of facial and body expressions that help support students with cognitive and communication challenges.</w:t>
      </w:r>
    </w:p>
    <w:p w14:paraId="6C34A401" w14:textId="3A84BA44" w:rsidR="00B91E59" w:rsidRDefault="00B91E59" w:rsidP="008A3BB5">
      <w:pPr>
        <w:rPr>
          <w:rFonts w:asciiTheme="minorHAnsi" w:hAnsiTheme="minorHAnsi" w:cstheme="minorHAnsi"/>
        </w:rPr>
      </w:pPr>
    </w:p>
    <w:p w14:paraId="3F2CDB55" w14:textId="35A6CC28" w:rsidR="00B91E59" w:rsidRDefault="00BE5E69" w:rsidP="00B91E59">
      <w:pPr>
        <w:rPr>
          <w:rFonts w:asciiTheme="minorHAnsi" w:hAnsiTheme="minorHAnsi" w:cstheme="minorHAnsi"/>
          <w:color w:val="000000" w:themeColor="text1"/>
        </w:rPr>
      </w:pPr>
      <w:r>
        <w:rPr>
          <w:rFonts w:asciiTheme="minorHAnsi" w:hAnsiTheme="minorHAnsi" w:cstheme="minorHAnsi"/>
          <w:color w:val="000000" w:themeColor="text1"/>
        </w:rPr>
        <w:t xml:space="preserve">This research project is heavily grounded in theory and practical methodologies. </w:t>
      </w:r>
      <w:r w:rsidR="00B91E59">
        <w:rPr>
          <w:rFonts w:asciiTheme="minorHAnsi" w:hAnsiTheme="minorHAnsi" w:cstheme="minorHAnsi"/>
        </w:rPr>
        <w:t>Freirean pedagogy underpins many of th</w:t>
      </w:r>
      <w:r>
        <w:rPr>
          <w:rFonts w:asciiTheme="minorHAnsi" w:hAnsiTheme="minorHAnsi" w:cstheme="minorHAnsi"/>
        </w:rPr>
        <w:t>e aforementioned</w:t>
      </w:r>
      <w:r w:rsidR="00B91E59">
        <w:rPr>
          <w:rFonts w:asciiTheme="minorHAnsi" w:hAnsiTheme="minorHAnsi" w:cstheme="minorHAnsi"/>
        </w:rPr>
        <w:t xml:space="preserve"> Applied Theatre methodologies</w:t>
      </w:r>
      <w:r>
        <w:rPr>
          <w:rFonts w:asciiTheme="minorHAnsi" w:hAnsiTheme="minorHAnsi" w:cstheme="minorHAnsi"/>
        </w:rPr>
        <w:t xml:space="preserve">. Freirean </w:t>
      </w:r>
      <w:r w:rsidRPr="00052935">
        <w:rPr>
          <w:rFonts w:asciiTheme="minorHAnsi" w:hAnsiTheme="minorHAnsi" w:cstheme="minorHAnsi"/>
          <w:color w:val="000000" w:themeColor="text1"/>
        </w:rPr>
        <w:t>“</w:t>
      </w:r>
      <w:r w:rsidR="00B91E59" w:rsidRPr="00052935">
        <w:rPr>
          <w:rFonts w:asciiTheme="minorHAnsi" w:hAnsiTheme="minorHAnsi" w:cstheme="minorHAnsi"/>
          <w:color w:val="000000" w:themeColor="text1"/>
        </w:rPr>
        <w:t>emphasizes critical consciousness and dialogue in education to empower the oppressed and challenge oppressive systems</w:t>
      </w:r>
      <w:r w:rsidR="00B91E59" w:rsidRPr="00052935">
        <w:rPr>
          <w:rFonts w:asciiTheme="minorHAnsi" w:hAnsiTheme="minorHAnsi" w:cstheme="minorHAnsi"/>
          <w:color w:val="000000" w:themeColor="text1"/>
        </w:rPr>
        <w:t xml:space="preserve">” </w:t>
      </w:r>
      <w:r w:rsidR="00B91E59" w:rsidRPr="00052935">
        <w:rPr>
          <w:rFonts w:asciiTheme="minorHAnsi" w:hAnsiTheme="minorHAnsi" w:cstheme="minorHAnsi"/>
          <w:color w:val="000000" w:themeColor="text1"/>
        </w:rPr>
        <w:t>(Gemini AI Overview, 2025).</w:t>
      </w:r>
      <w:r w:rsidR="00B91E59" w:rsidRPr="00052935">
        <w:rPr>
          <w:rFonts w:asciiTheme="minorHAnsi" w:hAnsiTheme="minorHAnsi" w:cstheme="minorHAnsi"/>
          <w:color w:val="000000" w:themeColor="text1"/>
        </w:rPr>
        <w:t xml:space="preserve"> </w:t>
      </w:r>
    </w:p>
    <w:p w14:paraId="3802BBB9" w14:textId="213FA484" w:rsidR="00B91E59" w:rsidRDefault="00B91E59" w:rsidP="00B91E59">
      <w:pPr>
        <w:rPr>
          <w:rFonts w:asciiTheme="minorHAnsi" w:hAnsiTheme="minorHAnsi" w:cstheme="minorHAnsi"/>
          <w:color w:val="001D35"/>
          <w:shd w:val="clear" w:color="auto" w:fill="FFFFFF"/>
        </w:rPr>
      </w:pPr>
      <w:r>
        <w:rPr>
          <w:rFonts w:asciiTheme="minorHAnsi" w:hAnsiTheme="minorHAnsi" w:cstheme="minorHAnsi"/>
        </w:rPr>
        <w:lastRenderedPageBreak/>
        <w:t xml:space="preserve">Social justice theory </w:t>
      </w:r>
      <w:r w:rsidRPr="00B91E59">
        <w:rPr>
          <w:rFonts w:asciiTheme="minorHAnsi" w:hAnsiTheme="minorHAnsi" w:cstheme="minorHAnsi"/>
          <w:color w:val="001D35"/>
          <w:shd w:val="clear" w:color="auto" w:fill="FFFFFF"/>
        </w:rPr>
        <w:t>“</w:t>
      </w:r>
      <w:r w:rsidRPr="00B91E59">
        <w:rPr>
          <w:rFonts w:asciiTheme="minorHAnsi" w:hAnsiTheme="minorHAnsi" w:cstheme="minorHAnsi"/>
          <w:color w:val="001D35"/>
          <w:shd w:val="clear" w:color="auto" w:fill="FFFFFF"/>
        </w:rPr>
        <w:t>emphasizes the importance of addressing systemic inequalities and promoting the well-being of all individuals, particularly those who are marginalized or disadvantaged</w:t>
      </w:r>
      <w:r>
        <w:rPr>
          <w:rFonts w:asciiTheme="minorHAnsi" w:hAnsiTheme="minorHAnsi" w:cstheme="minorHAnsi"/>
          <w:color w:val="001D35"/>
          <w:shd w:val="clear" w:color="auto" w:fill="FFFFFF"/>
        </w:rPr>
        <w:t>”</w:t>
      </w:r>
      <w:r w:rsidRPr="00B91E59">
        <w:rPr>
          <w:rFonts w:asciiTheme="minorHAnsi" w:hAnsiTheme="minorHAnsi" w:cstheme="minorHAnsi"/>
          <w:color w:val="000000" w:themeColor="text1"/>
        </w:rPr>
        <w:t xml:space="preserve"> </w:t>
      </w:r>
      <w:r w:rsidRPr="009513AC">
        <w:rPr>
          <w:rFonts w:asciiTheme="minorHAnsi" w:hAnsiTheme="minorHAnsi" w:cstheme="minorHAnsi"/>
          <w:color w:val="000000" w:themeColor="text1"/>
        </w:rPr>
        <w:t>(Gemini AI Overview, 2025).</w:t>
      </w:r>
    </w:p>
    <w:p w14:paraId="242C56BA" w14:textId="5407D9E3" w:rsidR="00B91E59" w:rsidRDefault="00B91E59" w:rsidP="00B91E59">
      <w:pPr>
        <w:rPr>
          <w:rFonts w:asciiTheme="minorHAnsi" w:hAnsiTheme="minorHAnsi" w:cstheme="minorHAnsi"/>
          <w:color w:val="001D35"/>
          <w:shd w:val="clear" w:color="auto" w:fill="FFFFFF"/>
        </w:rPr>
      </w:pPr>
    </w:p>
    <w:p w14:paraId="2C77D88C" w14:textId="543F9879" w:rsidR="005618D2" w:rsidRPr="00BE5E69" w:rsidRDefault="00B91E59" w:rsidP="00AC65FA">
      <w:r>
        <w:rPr>
          <w:rFonts w:asciiTheme="minorHAnsi" w:hAnsiTheme="minorHAnsi" w:cstheme="minorHAnsi"/>
          <w:color w:val="000000" w:themeColor="text1"/>
        </w:rPr>
        <w:t xml:space="preserve">The basic base line of this project is to offer </w:t>
      </w:r>
      <w:r w:rsidRPr="009513AC">
        <w:rPr>
          <w:rFonts w:asciiTheme="minorHAnsi" w:hAnsiTheme="minorHAnsi" w:cstheme="minorHAnsi"/>
        </w:rPr>
        <w:t>frameworks for students to develop their emotional literacy and have their unmet access needs met.</w:t>
      </w:r>
      <w:r>
        <w:t xml:space="preserve"> </w:t>
      </w:r>
      <w:r w:rsidR="0016051B" w:rsidRPr="009513AC">
        <w:rPr>
          <w:rFonts w:asciiTheme="minorHAnsi" w:hAnsiTheme="minorHAnsi" w:cstheme="minorHAnsi"/>
        </w:rPr>
        <w:t xml:space="preserve">The research </w:t>
      </w:r>
      <w:r w:rsidR="0095466E" w:rsidRPr="009513AC">
        <w:rPr>
          <w:rFonts w:asciiTheme="minorHAnsi" w:hAnsiTheme="minorHAnsi" w:cstheme="minorHAnsi"/>
        </w:rPr>
        <w:t xml:space="preserve">project </w:t>
      </w:r>
      <w:r w:rsidR="0016051B" w:rsidRPr="009513AC">
        <w:rPr>
          <w:rFonts w:asciiTheme="minorHAnsi" w:hAnsiTheme="minorHAnsi" w:cstheme="minorHAnsi"/>
        </w:rPr>
        <w:t>further explores why school exclusions take place and how they could be less</w:t>
      </w:r>
      <w:r w:rsidR="0095466E" w:rsidRPr="009513AC">
        <w:rPr>
          <w:rFonts w:asciiTheme="minorHAnsi" w:hAnsiTheme="minorHAnsi" w:cstheme="minorHAnsi"/>
        </w:rPr>
        <w:t xml:space="preserve">ened. </w:t>
      </w:r>
      <w:r>
        <w:rPr>
          <w:rFonts w:asciiTheme="minorHAnsi" w:hAnsiTheme="minorHAnsi" w:cstheme="minorHAnsi"/>
        </w:rPr>
        <w:t xml:space="preserve">Therefore, addresses systemic inequalities, challenges oppressive </w:t>
      </w:r>
      <w:r w:rsidR="005A1CBD">
        <w:rPr>
          <w:rFonts w:asciiTheme="minorHAnsi" w:hAnsiTheme="minorHAnsi" w:cstheme="minorHAnsi"/>
        </w:rPr>
        <w:t>systems,</w:t>
      </w:r>
      <w:r>
        <w:rPr>
          <w:rFonts w:asciiTheme="minorHAnsi" w:hAnsiTheme="minorHAnsi" w:cstheme="minorHAnsi"/>
        </w:rPr>
        <w:t xml:space="preserve"> and put</w:t>
      </w:r>
      <w:r w:rsidR="00BE5E69">
        <w:rPr>
          <w:rFonts w:asciiTheme="minorHAnsi" w:hAnsiTheme="minorHAnsi" w:cstheme="minorHAnsi"/>
        </w:rPr>
        <w:t>s</w:t>
      </w:r>
      <w:r>
        <w:rPr>
          <w:rFonts w:asciiTheme="minorHAnsi" w:hAnsiTheme="minorHAnsi" w:cstheme="minorHAnsi"/>
        </w:rPr>
        <w:t xml:space="preserve"> the marginalised students at the centre of the process from start to finish.</w:t>
      </w:r>
    </w:p>
    <w:p w14:paraId="0A5CA5BF" w14:textId="77777777" w:rsidR="00D21084" w:rsidRPr="009513AC" w:rsidRDefault="00D21084" w:rsidP="00AC65FA">
      <w:pPr>
        <w:rPr>
          <w:rFonts w:asciiTheme="minorHAnsi" w:hAnsiTheme="minorHAnsi" w:cstheme="minorHAnsi"/>
          <w:b/>
          <w:bCs/>
          <w:u w:val="single"/>
        </w:rPr>
      </w:pPr>
    </w:p>
    <w:p w14:paraId="76FBB2BC" w14:textId="475105E9" w:rsidR="003A639B" w:rsidRPr="009513AC" w:rsidRDefault="003A639B" w:rsidP="00AC65FA">
      <w:pPr>
        <w:rPr>
          <w:rFonts w:asciiTheme="minorHAnsi" w:hAnsiTheme="minorHAnsi" w:cstheme="minorHAnsi"/>
          <w:b/>
          <w:bCs/>
          <w:u w:val="single"/>
        </w:rPr>
      </w:pPr>
      <w:r w:rsidRPr="009513AC">
        <w:rPr>
          <w:rFonts w:asciiTheme="minorHAnsi" w:hAnsiTheme="minorHAnsi" w:cstheme="minorHAnsi"/>
          <w:b/>
          <w:bCs/>
          <w:u w:val="single"/>
        </w:rPr>
        <w:t>Research Design</w:t>
      </w:r>
    </w:p>
    <w:p w14:paraId="17235BED" w14:textId="428A4453" w:rsidR="003A639B" w:rsidRPr="009513AC" w:rsidRDefault="003A639B" w:rsidP="00AC65FA">
      <w:pPr>
        <w:rPr>
          <w:rFonts w:asciiTheme="minorHAnsi" w:hAnsiTheme="minorHAnsi" w:cstheme="minorHAnsi"/>
          <w:b/>
          <w:bCs/>
          <w:u w:val="single"/>
        </w:rPr>
      </w:pPr>
    </w:p>
    <w:p w14:paraId="47D1A3BF" w14:textId="77777777" w:rsidR="0024210D" w:rsidRPr="009513AC" w:rsidRDefault="00A806E4" w:rsidP="00AC65FA">
      <w:pPr>
        <w:rPr>
          <w:rFonts w:asciiTheme="minorHAnsi" w:hAnsiTheme="minorHAnsi" w:cstheme="minorHAnsi"/>
        </w:rPr>
      </w:pPr>
      <w:r w:rsidRPr="009513AC">
        <w:rPr>
          <w:rFonts w:asciiTheme="minorHAnsi" w:hAnsiTheme="minorHAnsi" w:cstheme="minorHAnsi"/>
        </w:rPr>
        <w:t xml:space="preserve">The design of this research proposal includes qualitative research and </w:t>
      </w:r>
      <w:r w:rsidRPr="009513AC">
        <w:rPr>
          <w:rFonts w:asciiTheme="minorHAnsi" w:hAnsiTheme="minorHAnsi" w:cstheme="minorHAnsi"/>
        </w:rPr>
        <w:t>ATAR (Applied Theatre as Research)</w:t>
      </w:r>
      <w:r w:rsidRPr="009513AC">
        <w:rPr>
          <w:rFonts w:asciiTheme="minorHAnsi" w:hAnsiTheme="minorHAnsi" w:cstheme="minorHAnsi"/>
        </w:rPr>
        <w:t xml:space="preserve">. </w:t>
      </w:r>
    </w:p>
    <w:p w14:paraId="696F4739" w14:textId="6D0C323E" w:rsidR="0024210D" w:rsidRPr="009513AC" w:rsidRDefault="0024210D" w:rsidP="00AC65FA">
      <w:pPr>
        <w:rPr>
          <w:rFonts w:asciiTheme="minorHAnsi" w:hAnsiTheme="minorHAnsi" w:cstheme="minorHAnsi"/>
        </w:rPr>
      </w:pPr>
    </w:p>
    <w:p w14:paraId="07F05AE1" w14:textId="03E82B71" w:rsidR="0024210D" w:rsidRPr="009513AC" w:rsidRDefault="0024210D" w:rsidP="003B7BBA">
      <w:pPr>
        <w:ind w:left="720"/>
        <w:rPr>
          <w:rFonts w:asciiTheme="minorHAnsi" w:hAnsiTheme="minorHAnsi" w:cstheme="minorHAnsi"/>
        </w:rPr>
      </w:pPr>
      <w:r w:rsidRPr="009513AC">
        <w:rPr>
          <w:rFonts w:asciiTheme="minorHAnsi" w:hAnsiTheme="minorHAnsi" w:cstheme="minorHAnsi"/>
        </w:rPr>
        <w:t xml:space="preserve">Researchers using ATAR enter the research space with a desire to see power and power relationships made visible and to ‘give voice to those who have been marginalized </w:t>
      </w:r>
      <w:proofErr w:type="gramStart"/>
      <w:r w:rsidRPr="009513AC">
        <w:rPr>
          <w:rFonts w:asciiTheme="minorHAnsi" w:hAnsiTheme="minorHAnsi" w:cstheme="minorHAnsi"/>
        </w:rPr>
        <w:t>as a result of</w:t>
      </w:r>
      <w:proofErr w:type="gramEnd"/>
      <w:r w:rsidRPr="009513AC">
        <w:rPr>
          <w:rFonts w:asciiTheme="minorHAnsi" w:hAnsiTheme="minorHAnsi" w:cstheme="minorHAnsi"/>
        </w:rPr>
        <w:t xml:space="preserve"> their race, ethnicity, gender, sexual orientation, nationality, religion, disability or other factors (as well as their interconnections between these categories) (</w:t>
      </w:r>
      <w:r w:rsidR="003B7BBA" w:rsidRPr="009513AC">
        <w:rPr>
          <w:rFonts w:asciiTheme="minorHAnsi" w:hAnsiTheme="minorHAnsi" w:cstheme="minorHAnsi"/>
        </w:rPr>
        <w:t>Conquergood</w:t>
      </w:r>
      <w:r w:rsidRPr="009513AC">
        <w:rPr>
          <w:rFonts w:asciiTheme="minorHAnsi" w:hAnsiTheme="minorHAnsi" w:cstheme="minorHAnsi"/>
        </w:rPr>
        <w:t>, 1985, p. 1-13).</w:t>
      </w:r>
    </w:p>
    <w:p w14:paraId="6DC23AA9" w14:textId="77777777" w:rsidR="0024210D" w:rsidRPr="009513AC" w:rsidRDefault="0024210D" w:rsidP="00AC65FA">
      <w:pPr>
        <w:rPr>
          <w:rFonts w:asciiTheme="minorHAnsi" w:hAnsiTheme="minorHAnsi" w:cstheme="minorHAnsi"/>
        </w:rPr>
      </w:pPr>
    </w:p>
    <w:p w14:paraId="4D6C0AF4" w14:textId="5083C026" w:rsidR="003A639B" w:rsidRPr="009513AC" w:rsidRDefault="00A806E4" w:rsidP="00AC65FA">
      <w:pPr>
        <w:rPr>
          <w:rFonts w:asciiTheme="minorHAnsi" w:hAnsiTheme="minorHAnsi" w:cstheme="minorHAnsi"/>
        </w:rPr>
      </w:pPr>
      <w:r w:rsidRPr="009513AC">
        <w:rPr>
          <w:rFonts w:asciiTheme="minorHAnsi" w:hAnsiTheme="minorHAnsi" w:cstheme="minorHAnsi"/>
        </w:rPr>
        <w:t>The basis for this research is through the medium of Applied Theatre methodologies that are formed of collaboration, reflections, and transformation. This research hopes to engage with students who have unmet access needs to co-create the common ground of knowledge and foster emotional literacy through experiential learning.</w:t>
      </w:r>
    </w:p>
    <w:p w14:paraId="211CFD5A" w14:textId="70302502" w:rsidR="00A806E4" w:rsidRPr="009513AC" w:rsidRDefault="00A806E4" w:rsidP="00AC65FA">
      <w:pPr>
        <w:rPr>
          <w:rFonts w:asciiTheme="minorHAnsi" w:hAnsiTheme="minorHAnsi" w:cstheme="minorHAnsi"/>
        </w:rPr>
      </w:pPr>
    </w:p>
    <w:p w14:paraId="0208AA3A" w14:textId="44CBA478" w:rsidR="00A806E4" w:rsidRPr="009513AC" w:rsidRDefault="002A2BF5" w:rsidP="00AC65FA">
      <w:pPr>
        <w:rPr>
          <w:rFonts w:asciiTheme="minorHAnsi" w:hAnsiTheme="minorHAnsi" w:cstheme="minorHAnsi"/>
        </w:rPr>
      </w:pPr>
      <w:r w:rsidRPr="009513AC">
        <w:rPr>
          <w:rFonts w:asciiTheme="minorHAnsi" w:hAnsiTheme="minorHAnsi" w:cstheme="minorHAnsi"/>
        </w:rPr>
        <w:t xml:space="preserve">The Applied Theatre methodologies </w:t>
      </w:r>
      <w:r w:rsidR="003B7BBA" w:rsidRPr="009513AC">
        <w:rPr>
          <w:rFonts w:asciiTheme="minorHAnsi" w:hAnsiTheme="minorHAnsi" w:cstheme="minorHAnsi"/>
        </w:rPr>
        <w:t>can be delivered</w:t>
      </w:r>
      <w:r w:rsidRPr="009513AC">
        <w:rPr>
          <w:rFonts w:asciiTheme="minorHAnsi" w:hAnsiTheme="minorHAnsi" w:cstheme="minorHAnsi"/>
        </w:rPr>
        <w:t xml:space="preserve"> through</w:t>
      </w:r>
      <w:r w:rsidR="003B7BBA" w:rsidRPr="009513AC">
        <w:rPr>
          <w:rFonts w:asciiTheme="minorHAnsi" w:hAnsiTheme="minorHAnsi" w:cstheme="minorHAnsi"/>
        </w:rPr>
        <w:t xml:space="preserve"> either</w:t>
      </w:r>
      <w:r w:rsidRPr="009513AC">
        <w:rPr>
          <w:rFonts w:asciiTheme="minorHAnsi" w:hAnsiTheme="minorHAnsi" w:cstheme="minorHAnsi"/>
        </w:rPr>
        <w:t xml:space="preserve"> Forum Theatre, Image Theatre </w:t>
      </w:r>
      <w:r w:rsidR="003B7BBA" w:rsidRPr="009513AC">
        <w:rPr>
          <w:rFonts w:asciiTheme="minorHAnsi" w:hAnsiTheme="minorHAnsi" w:cstheme="minorHAnsi"/>
        </w:rPr>
        <w:t>or</w:t>
      </w:r>
      <w:r w:rsidRPr="009513AC">
        <w:rPr>
          <w:rFonts w:asciiTheme="minorHAnsi" w:hAnsiTheme="minorHAnsi" w:cstheme="minorHAnsi"/>
        </w:rPr>
        <w:t xml:space="preserve"> Role Play workshops. There will also be reflective journaling for the practitioner </w:t>
      </w:r>
      <w:r w:rsidR="00747D8A" w:rsidRPr="009513AC">
        <w:rPr>
          <w:rFonts w:asciiTheme="minorHAnsi" w:hAnsiTheme="minorHAnsi" w:cstheme="minorHAnsi"/>
        </w:rPr>
        <w:t xml:space="preserve">to undertake alongside the workshops. The chosen methods will develop deep emotional engagement and provide a safe and brave space for the students to express and explore their emotions, experiences, and interactions. </w:t>
      </w:r>
    </w:p>
    <w:p w14:paraId="7BFE96FB" w14:textId="53716948" w:rsidR="003A639B" w:rsidRPr="009513AC" w:rsidRDefault="003A639B" w:rsidP="00AC65FA">
      <w:pPr>
        <w:rPr>
          <w:rFonts w:asciiTheme="minorHAnsi" w:hAnsiTheme="minorHAnsi" w:cstheme="minorHAnsi"/>
        </w:rPr>
      </w:pPr>
    </w:p>
    <w:p w14:paraId="40E0D941" w14:textId="4E73873E" w:rsidR="003B7BBA" w:rsidRPr="009513AC" w:rsidRDefault="003B7BBA" w:rsidP="00AC65FA">
      <w:pPr>
        <w:rPr>
          <w:rFonts w:asciiTheme="minorHAnsi" w:hAnsiTheme="minorHAnsi" w:cstheme="minorHAnsi"/>
          <w:b/>
          <w:bCs/>
          <w:u w:val="single"/>
        </w:rPr>
      </w:pPr>
      <w:r w:rsidRPr="009513AC">
        <w:rPr>
          <w:rFonts w:asciiTheme="minorHAnsi" w:hAnsiTheme="minorHAnsi" w:cstheme="minorHAnsi"/>
          <w:b/>
          <w:bCs/>
          <w:u w:val="single"/>
        </w:rPr>
        <w:t>Participants</w:t>
      </w:r>
    </w:p>
    <w:p w14:paraId="411827B8" w14:textId="56B8A1A6" w:rsidR="003B7BBA" w:rsidRPr="009513AC" w:rsidRDefault="003B7BBA" w:rsidP="00AC65FA">
      <w:pPr>
        <w:rPr>
          <w:rFonts w:asciiTheme="minorHAnsi" w:hAnsiTheme="minorHAnsi" w:cstheme="minorHAnsi"/>
          <w:b/>
          <w:bCs/>
          <w:u w:val="single"/>
        </w:rPr>
      </w:pPr>
    </w:p>
    <w:p w14:paraId="5ACE59B4" w14:textId="0E966026" w:rsidR="003B7BBA" w:rsidRPr="009513AC" w:rsidRDefault="003B7BBA" w:rsidP="00AC65FA">
      <w:pPr>
        <w:rPr>
          <w:rFonts w:asciiTheme="minorHAnsi" w:hAnsiTheme="minorHAnsi" w:cstheme="minorHAnsi"/>
        </w:rPr>
      </w:pPr>
      <w:r w:rsidRPr="009513AC">
        <w:rPr>
          <w:rFonts w:asciiTheme="minorHAnsi" w:hAnsiTheme="minorHAnsi" w:cstheme="minorHAnsi"/>
        </w:rPr>
        <w:t>The participants of the research project are students aged between 12-15, who are awaiting to have diagnoses of ALN/SEN. The students can self-refer, be referred by a teacher, pastoral care teams or parents/</w:t>
      </w:r>
      <w:r w:rsidR="00062F67" w:rsidRPr="009513AC">
        <w:rPr>
          <w:rFonts w:asciiTheme="minorHAnsi" w:hAnsiTheme="minorHAnsi" w:cstheme="minorHAnsi"/>
        </w:rPr>
        <w:t>guardians</w:t>
      </w:r>
      <w:r w:rsidRPr="009513AC">
        <w:rPr>
          <w:rFonts w:asciiTheme="minorHAnsi" w:hAnsiTheme="minorHAnsi" w:cstheme="minorHAnsi"/>
        </w:rPr>
        <w:t>. The basis of referral is for students awaiting ALN/SEN diagnoses who are struggling with their emotional literacy and are at risk of being excluded from school.</w:t>
      </w:r>
    </w:p>
    <w:p w14:paraId="06454AA8" w14:textId="2B4DCA87" w:rsidR="003B7BBA" w:rsidRPr="009513AC" w:rsidRDefault="003B7BBA" w:rsidP="00AC65FA">
      <w:pPr>
        <w:rPr>
          <w:rFonts w:asciiTheme="minorHAnsi" w:hAnsiTheme="minorHAnsi" w:cstheme="minorHAnsi"/>
        </w:rPr>
      </w:pPr>
    </w:p>
    <w:p w14:paraId="326CBEB1" w14:textId="6BD2858D" w:rsidR="0029520B" w:rsidRPr="009513AC" w:rsidRDefault="003B7BBA" w:rsidP="0029520B">
      <w:pPr>
        <w:rPr>
          <w:rFonts w:asciiTheme="minorHAnsi" w:hAnsiTheme="minorHAnsi" w:cstheme="minorHAnsi"/>
        </w:rPr>
      </w:pPr>
      <w:r w:rsidRPr="009513AC">
        <w:rPr>
          <w:rFonts w:asciiTheme="minorHAnsi" w:hAnsiTheme="minorHAnsi" w:cstheme="minorHAnsi"/>
        </w:rPr>
        <w:t>Students who are awaiting ALN/SEN diagnoses are often marginalised with</w:t>
      </w:r>
      <w:r w:rsidR="0029520B" w:rsidRPr="009513AC">
        <w:rPr>
          <w:rFonts w:asciiTheme="minorHAnsi" w:hAnsiTheme="minorHAnsi" w:cstheme="minorHAnsi"/>
        </w:rPr>
        <w:t xml:space="preserve">in </w:t>
      </w:r>
      <w:r w:rsidRPr="009513AC">
        <w:rPr>
          <w:rFonts w:asciiTheme="minorHAnsi" w:hAnsiTheme="minorHAnsi" w:cstheme="minorHAnsi"/>
        </w:rPr>
        <w:t xml:space="preserve">mainstream education as there is </w:t>
      </w:r>
      <w:r w:rsidR="0029520B" w:rsidRPr="009513AC">
        <w:rPr>
          <w:rFonts w:asciiTheme="minorHAnsi" w:hAnsiTheme="minorHAnsi" w:cstheme="minorHAnsi"/>
        </w:rPr>
        <w:t>in</w:t>
      </w:r>
      <w:r w:rsidRPr="009513AC">
        <w:rPr>
          <w:rFonts w:asciiTheme="minorHAnsi" w:hAnsiTheme="minorHAnsi" w:cstheme="minorHAnsi"/>
        </w:rPr>
        <w:t xml:space="preserve">sufficient provisions to accommodate their emotional and learning needs. By being a part of this project, they will not only thrive personally, </w:t>
      </w:r>
      <w:r w:rsidR="0029520B" w:rsidRPr="009513AC">
        <w:rPr>
          <w:rFonts w:asciiTheme="minorHAnsi" w:hAnsiTheme="minorHAnsi" w:cstheme="minorHAnsi"/>
        </w:rPr>
        <w:t>but they</w:t>
      </w:r>
      <w:r w:rsidRPr="009513AC">
        <w:rPr>
          <w:rFonts w:asciiTheme="minorHAnsi" w:hAnsiTheme="minorHAnsi" w:cstheme="minorHAnsi"/>
        </w:rPr>
        <w:t xml:space="preserve"> will al</w:t>
      </w:r>
      <w:r w:rsidR="0029520B" w:rsidRPr="009513AC">
        <w:rPr>
          <w:rFonts w:asciiTheme="minorHAnsi" w:hAnsiTheme="minorHAnsi" w:cstheme="minorHAnsi"/>
        </w:rPr>
        <w:t>so be creating a new structure in which to show how schools can operate so that everyone is accommodated for.</w:t>
      </w:r>
    </w:p>
    <w:p w14:paraId="065A71D4" w14:textId="3D4EE1D3" w:rsidR="005618D2" w:rsidRDefault="005618D2" w:rsidP="0029520B">
      <w:pPr>
        <w:rPr>
          <w:rFonts w:asciiTheme="minorHAnsi" w:hAnsiTheme="minorHAnsi" w:cstheme="minorHAnsi"/>
        </w:rPr>
      </w:pPr>
    </w:p>
    <w:p w14:paraId="163A2B74" w14:textId="77777777" w:rsidR="00FA1379" w:rsidRPr="009513AC" w:rsidRDefault="00FA1379" w:rsidP="0029520B">
      <w:pPr>
        <w:rPr>
          <w:rFonts w:asciiTheme="minorHAnsi" w:hAnsiTheme="minorHAnsi" w:cstheme="minorHAnsi"/>
        </w:rPr>
      </w:pPr>
    </w:p>
    <w:p w14:paraId="3B9AAF25" w14:textId="02140FBE" w:rsidR="0029520B" w:rsidRPr="009513AC" w:rsidRDefault="0029520B" w:rsidP="0029520B">
      <w:pPr>
        <w:rPr>
          <w:rFonts w:asciiTheme="minorHAnsi" w:hAnsiTheme="minorHAnsi" w:cstheme="minorHAnsi"/>
          <w:b/>
          <w:bCs/>
          <w:u w:val="single"/>
        </w:rPr>
      </w:pPr>
      <w:r w:rsidRPr="009513AC">
        <w:rPr>
          <w:rFonts w:asciiTheme="minorHAnsi" w:hAnsiTheme="minorHAnsi" w:cstheme="minorHAnsi"/>
          <w:b/>
          <w:bCs/>
          <w:u w:val="single"/>
        </w:rPr>
        <w:lastRenderedPageBreak/>
        <w:t>Recruitment Strategy</w:t>
      </w:r>
    </w:p>
    <w:p w14:paraId="56AC98D4" w14:textId="74819679" w:rsidR="0029520B" w:rsidRPr="009513AC" w:rsidRDefault="0029520B" w:rsidP="0029520B">
      <w:pPr>
        <w:rPr>
          <w:rFonts w:asciiTheme="minorHAnsi" w:hAnsiTheme="minorHAnsi" w:cstheme="minorHAnsi"/>
        </w:rPr>
      </w:pPr>
    </w:p>
    <w:p w14:paraId="2A769E23" w14:textId="5DC65EE7" w:rsidR="0029520B" w:rsidRPr="009513AC" w:rsidRDefault="0029520B" w:rsidP="0029520B">
      <w:pPr>
        <w:rPr>
          <w:rFonts w:asciiTheme="minorHAnsi" w:hAnsiTheme="minorHAnsi" w:cstheme="minorHAnsi"/>
        </w:rPr>
      </w:pPr>
      <w:r w:rsidRPr="009513AC">
        <w:rPr>
          <w:rFonts w:asciiTheme="minorHAnsi" w:hAnsiTheme="minorHAnsi" w:cstheme="minorHAnsi"/>
        </w:rPr>
        <w:t>Recruitment will take place through:</w:t>
      </w:r>
    </w:p>
    <w:p w14:paraId="22B00B45" w14:textId="3550D97F" w:rsidR="0029520B" w:rsidRPr="009513AC" w:rsidRDefault="0029520B" w:rsidP="000068F5">
      <w:pPr>
        <w:pStyle w:val="ListParagraph"/>
        <w:numPr>
          <w:ilvl w:val="0"/>
          <w:numId w:val="4"/>
        </w:numPr>
        <w:rPr>
          <w:rFonts w:asciiTheme="minorHAnsi" w:hAnsiTheme="minorHAnsi" w:cstheme="minorHAnsi"/>
          <w:sz w:val="24"/>
          <w:szCs w:val="24"/>
        </w:rPr>
      </w:pPr>
      <w:r w:rsidRPr="009513AC">
        <w:rPr>
          <w:rFonts w:asciiTheme="minorHAnsi" w:hAnsiTheme="minorHAnsi" w:cstheme="minorHAnsi"/>
          <w:sz w:val="24"/>
          <w:szCs w:val="24"/>
        </w:rPr>
        <w:t>Partnerships with local schools</w:t>
      </w:r>
    </w:p>
    <w:p w14:paraId="79B4A643" w14:textId="5C58A45E" w:rsidR="0029520B" w:rsidRPr="009513AC" w:rsidRDefault="0029520B" w:rsidP="000068F5">
      <w:pPr>
        <w:pStyle w:val="ListParagraph"/>
        <w:numPr>
          <w:ilvl w:val="0"/>
          <w:numId w:val="4"/>
        </w:numPr>
        <w:rPr>
          <w:rFonts w:asciiTheme="minorHAnsi" w:hAnsiTheme="minorHAnsi" w:cstheme="minorHAnsi"/>
          <w:sz w:val="24"/>
          <w:szCs w:val="24"/>
        </w:rPr>
      </w:pPr>
      <w:r w:rsidRPr="009513AC">
        <w:rPr>
          <w:rFonts w:asciiTheme="minorHAnsi" w:hAnsiTheme="minorHAnsi" w:cstheme="minorHAnsi"/>
          <w:sz w:val="24"/>
          <w:szCs w:val="24"/>
        </w:rPr>
        <w:t xml:space="preserve">Youth support services </w:t>
      </w:r>
    </w:p>
    <w:p w14:paraId="4FA68CD4" w14:textId="6EC87619" w:rsidR="0029520B" w:rsidRPr="009513AC" w:rsidRDefault="0029520B" w:rsidP="000068F5">
      <w:pPr>
        <w:pStyle w:val="ListParagraph"/>
        <w:numPr>
          <w:ilvl w:val="0"/>
          <w:numId w:val="4"/>
        </w:numPr>
        <w:rPr>
          <w:rFonts w:asciiTheme="minorHAnsi" w:hAnsiTheme="minorHAnsi" w:cstheme="minorHAnsi"/>
          <w:sz w:val="24"/>
          <w:szCs w:val="24"/>
        </w:rPr>
      </w:pPr>
      <w:r w:rsidRPr="009513AC">
        <w:rPr>
          <w:rFonts w:asciiTheme="minorHAnsi" w:hAnsiTheme="minorHAnsi" w:cstheme="minorHAnsi"/>
          <w:sz w:val="24"/>
          <w:szCs w:val="24"/>
        </w:rPr>
        <w:t>Community art organisations</w:t>
      </w:r>
    </w:p>
    <w:p w14:paraId="1B6792B9" w14:textId="280D0D8A" w:rsidR="0029520B" w:rsidRPr="009513AC" w:rsidRDefault="0029520B" w:rsidP="000068F5">
      <w:pPr>
        <w:pStyle w:val="ListParagraph"/>
        <w:numPr>
          <w:ilvl w:val="0"/>
          <w:numId w:val="4"/>
        </w:numPr>
        <w:rPr>
          <w:rFonts w:asciiTheme="minorHAnsi" w:hAnsiTheme="minorHAnsi" w:cstheme="minorHAnsi"/>
          <w:sz w:val="24"/>
          <w:szCs w:val="24"/>
        </w:rPr>
      </w:pPr>
      <w:r w:rsidRPr="009513AC">
        <w:rPr>
          <w:rFonts w:asciiTheme="minorHAnsi" w:hAnsiTheme="minorHAnsi" w:cstheme="minorHAnsi"/>
          <w:sz w:val="24"/>
          <w:szCs w:val="24"/>
        </w:rPr>
        <w:t>Local GP Surgeries via Arts in Health Prescription services</w:t>
      </w:r>
    </w:p>
    <w:p w14:paraId="253C051E" w14:textId="77777777" w:rsidR="0029520B" w:rsidRPr="009513AC" w:rsidRDefault="0029520B" w:rsidP="0029520B">
      <w:pPr>
        <w:rPr>
          <w:rFonts w:asciiTheme="minorHAnsi" w:hAnsiTheme="minorHAnsi" w:cstheme="minorHAnsi"/>
        </w:rPr>
      </w:pPr>
    </w:p>
    <w:p w14:paraId="13C68592" w14:textId="77777777" w:rsidR="0029520B" w:rsidRPr="009513AC" w:rsidRDefault="0029520B" w:rsidP="0029520B">
      <w:pPr>
        <w:rPr>
          <w:rFonts w:asciiTheme="minorHAnsi" w:hAnsiTheme="minorHAnsi" w:cstheme="minorHAnsi"/>
        </w:rPr>
      </w:pPr>
      <w:r w:rsidRPr="009513AC">
        <w:rPr>
          <w:rFonts w:asciiTheme="minorHAnsi" w:hAnsiTheme="minorHAnsi" w:cstheme="minorHAnsi"/>
        </w:rPr>
        <w:t xml:space="preserve">The first point of outreach will involve practitioner led presentations to school staff and youth workers within the communities. There will also be leaflets handed out to schools, youth services, community art organisations and the local GP Surgeries. </w:t>
      </w:r>
    </w:p>
    <w:p w14:paraId="6BFC9C02" w14:textId="77777777" w:rsidR="0029520B" w:rsidRPr="009513AC" w:rsidRDefault="0029520B" w:rsidP="0029520B">
      <w:pPr>
        <w:rPr>
          <w:rFonts w:asciiTheme="minorHAnsi" w:hAnsiTheme="minorHAnsi" w:cstheme="minorHAnsi"/>
        </w:rPr>
      </w:pPr>
    </w:p>
    <w:p w14:paraId="5515C20F" w14:textId="23869AAC" w:rsidR="0029520B" w:rsidRPr="009513AC" w:rsidRDefault="0029520B" w:rsidP="0029520B">
      <w:pPr>
        <w:rPr>
          <w:rFonts w:asciiTheme="minorHAnsi" w:hAnsiTheme="minorHAnsi" w:cstheme="minorHAnsi"/>
        </w:rPr>
      </w:pPr>
      <w:r w:rsidRPr="009513AC">
        <w:rPr>
          <w:rFonts w:asciiTheme="minorHAnsi" w:hAnsiTheme="minorHAnsi" w:cstheme="minorHAnsi"/>
        </w:rPr>
        <w:t>There will be informal sessions that take place inside and outside of school, where the students, parents/guardians can meet the practitioner to find out more, ask any questions that they may have etc.</w:t>
      </w:r>
    </w:p>
    <w:p w14:paraId="6F5B8FE0" w14:textId="26AB7CDD" w:rsidR="0029520B" w:rsidRPr="009513AC" w:rsidRDefault="0029520B" w:rsidP="0029520B">
      <w:pPr>
        <w:rPr>
          <w:rFonts w:asciiTheme="minorHAnsi" w:hAnsiTheme="minorHAnsi" w:cstheme="minorHAnsi"/>
        </w:rPr>
      </w:pPr>
    </w:p>
    <w:p w14:paraId="1BE1E0C3" w14:textId="131B048C" w:rsidR="0029520B" w:rsidRPr="009513AC" w:rsidRDefault="0029520B" w:rsidP="0029520B">
      <w:pPr>
        <w:rPr>
          <w:rFonts w:asciiTheme="minorHAnsi" w:hAnsiTheme="minorHAnsi" w:cstheme="minorHAnsi"/>
        </w:rPr>
      </w:pPr>
      <w:r w:rsidRPr="009513AC">
        <w:rPr>
          <w:rFonts w:asciiTheme="minorHAnsi" w:hAnsiTheme="minorHAnsi" w:cstheme="minorHAnsi"/>
        </w:rPr>
        <w:t xml:space="preserve">For the student to be able to take part in this project, consent will need to be obtained by both the student and their parents/guardians where there will be clear communication about what the project is, that it is a research project, the aims, </w:t>
      </w:r>
      <w:r w:rsidR="00760B75" w:rsidRPr="009513AC">
        <w:rPr>
          <w:rFonts w:asciiTheme="minorHAnsi" w:hAnsiTheme="minorHAnsi" w:cstheme="minorHAnsi"/>
        </w:rPr>
        <w:t>methods,</w:t>
      </w:r>
      <w:r w:rsidRPr="009513AC">
        <w:rPr>
          <w:rFonts w:asciiTheme="minorHAnsi" w:hAnsiTheme="minorHAnsi" w:cstheme="minorHAnsi"/>
        </w:rPr>
        <w:t xml:space="preserve"> and benefits of </w:t>
      </w:r>
      <w:r w:rsidR="00062F67" w:rsidRPr="009513AC">
        <w:rPr>
          <w:rFonts w:asciiTheme="minorHAnsi" w:hAnsiTheme="minorHAnsi" w:cstheme="minorHAnsi"/>
        </w:rPr>
        <w:t xml:space="preserve">taking part in </w:t>
      </w:r>
      <w:r w:rsidRPr="009513AC">
        <w:rPr>
          <w:rFonts w:asciiTheme="minorHAnsi" w:hAnsiTheme="minorHAnsi" w:cstheme="minorHAnsi"/>
        </w:rPr>
        <w:t>the project.</w:t>
      </w:r>
    </w:p>
    <w:p w14:paraId="7857802E" w14:textId="77777777" w:rsidR="0029520B" w:rsidRPr="009513AC" w:rsidRDefault="0029520B" w:rsidP="0029520B">
      <w:pPr>
        <w:rPr>
          <w:rFonts w:asciiTheme="minorHAnsi" w:hAnsiTheme="minorHAnsi" w:cstheme="minorHAnsi"/>
        </w:rPr>
      </w:pPr>
    </w:p>
    <w:p w14:paraId="7F248F1B" w14:textId="26BEFCA2" w:rsidR="0029520B" w:rsidRPr="009513AC" w:rsidRDefault="0029520B" w:rsidP="0029520B">
      <w:pPr>
        <w:rPr>
          <w:rFonts w:asciiTheme="minorHAnsi" w:hAnsiTheme="minorHAnsi" w:cstheme="minorHAnsi"/>
          <w:b/>
          <w:bCs/>
          <w:u w:val="single"/>
        </w:rPr>
      </w:pPr>
      <w:r w:rsidRPr="009513AC">
        <w:rPr>
          <w:rFonts w:asciiTheme="minorHAnsi" w:hAnsiTheme="minorHAnsi" w:cstheme="minorHAnsi"/>
          <w:b/>
          <w:bCs/>
          <w:u w:val="single"/>
        </w:rPr>
        <w:t>Role of Participants</w:t>
      </w:r>
    </w:p>
    <w:p w14:paraId="07EE92FE" w14:textId="6689E054" w:rsidR="0029520B" w:rsidRPr="009513AC" w:rsidRDefault="0029520B" w:rsidP="0029520B">
      <w:pPr>
        <w:rPr>
          <w:rFonts w:asciiTheme="minorHAnsi" w:hAnsiTheme="minorHAnsi" w:cstheme="minorHAnsi"/>
          <w:b/>
          <w:bCs/>
          <w:u w:val="single"/>
        </w:rPr>
      </w:pPr>
    </w:p>
    <w:p w14:paraId="526FF059" w14:textId="4374AC08" w:rsidR="0029520B" w:rsidRPr="009513AC" w:rsidRDefault="00553155" w:rsidP="0029520B">
      <w:pPr>
        <w:rPr>
          <w:rFonts w:asciiTheme="minorHAnsi" w:hAnsiTheme="minorHAnsi" w:cstheme="minorHAnsi"/>
        </w:rPr>
      </w:pPr>
      <w:r w:rsidRPr="009513AC">
        <w:rPr>
          <w:rFonts w:asciiTheme="minorHAnsi" w:hAnsiTheme="minorHAnsi" w:cstheme="minorHAnsi"/>
        </w:rPr>
        <w:t>This research project will centre the students at the heart of the project. They will be co-creators throughout the whole process. Their role will consist of the following:</w:t>
      </w:r>
    </w:p>
    <w:p w14:paraId="4F82A10B" w14:textId="6DF8884B" w:rsidR="00553155" w:rsidRPr="009513AC" w:rsidRDefault="00553155" w:rsidP="0029520B">
      <w:pPr>
        <w:rPr>
          <w:rFonts w:asciiTheme="minorHAnsi" w:hAnsiTheme="minorHAnsi" w:cstheme="minorHAnsi"/>
        </w:rPr>
      </w:pPr>
    </w:p>
    <w:p w14:paraId="729199D5" w14:textId="08BE005F" w:rsidR="00553155" w:rsidRPr="009513AC" w:rsidRDefault="00553155" w:rsidP="000068F5">
      <w:pPr>
        <w:pStyle w:val="ListParagraph"/>
        <w:numPr>
          <w:ilvl w:val="0"/>
          <w:numId w:val="5"/>
        </w:numPr>
        <w:rPr>
          <w:rFonts w:asciiTheme="minorHAnsi" w:hAnsiTheme="minorHAnsi" w:cstheme="minorHAnsi"/>
          <w:sz w:val="24"/>
          <w:szCs w:val="24"/>
        </w:rPr>
      </w:pPr>
      <w:r w:rsidRPr="009513AC">
        <w:rPr>
          <w:rFonts w:asciiTheme="minorHAnsi" w:hAnsiTheme="minorHAnsi" w:cstheme="minorHAnsi"/>
          <w:sz w:val="24"/>
          <w:szCs w:val="24"/>
        </w:rPr>
        <w:t>Engag</w:t>
      </w:r>
      <w:r w:rsidR="00C5714C" w:rsidRPr="009513AC">
        <w:rPr>
          <w:rFonts w:asciiTheme="minorHAnsi" w:hAnsiTheme="minorHAnsi" w:cstheme="minorHAnsi"/>
          <w:sz w:val="24"/>
          <w:szCs w:val="24"/>
        </w:rPr>
        <w:t>ing</w:t>
      </w:r>
      <w:r w:rsidRPr="009513AC">
        <w:rPr>
          <w:rFonts w:asciiTheme="minorHAnsi" w:hAnsiTheme="minorHAnsi" w:cstheme="minorHAnsi"/>
          <w:sz w:val="24"/>
          <w:szCs w:val="24"/>
        </w:rPr>
        <w:t xml:space="preserve"> in shaping the workshops</w:t>
      </w:r>
    </w:p>
    <w:p w14:paraId="562D4FDC" w14:textId="30202AC2" w:rsidR="00553155" w:rsidRPr="009513AC" w:rsidRDefault="00553155" w:rsidP="000068F5">
      <w:pPr>
        <w:pStyle w:val="ListParagraph"/>
        <w:numPr>
          <w:ilvl w:val="0"/>
          <w:numId w:val="5"/>
        </w:numPr>
        <w:rPr>
          <w:rFonts w:asciiTheme="minorHAnsi" w:hAnsiTheme="minorHAnsi" w:cstheme="minorHAnsi"/>
          <w:sz w:val="24"/>
          <w:szCs w:val="24"/>
        </w:rPr>
      </w:pPr>
      <w:r w:rsidRPr="009513AC">
        <w:rPr>
          <w:rFonts w:asciiTheme="minorHAnsi" w:hAnsiTheme="minorHAnsi" w:cstheme="minorHAnsi"/>
          <w:sz w:val="24"/>
          <w:szCs w:val="24"/>
        </w:rPr>
        <w:t>Participate in the workshops</w:t>
      </w:r>
    </w:p>
    <w:p w14:paraId="2E875AA0" w14:textId="0D6E4FD4" w:rsidR="00553155" w:rsidRPr="009513AC" w:rsidRDefault="00553155" w:rsidP="000068F5">
      <w:pPr>
        <w:pStyle w:val="ListParagraph"/>
        <w:numPr>
          <w:ilvl w:val="0"/>
          <w:numId w:val="5"/>
        </w:numPr>
        <w:rPr>
          <w:rFonts w:asciiTheme="minorHAnsi" w:hAnsiTheme="minorHAnsi" w:cstheme="minorHAnsi"/>
          <w:sz w:val="24"/>
          <w:szCs w:val="24"/>
        </w:rPr>
      </w:pPr>
      <w:r w:rsidRPr="009513AC">
        <w:rPr>
          <w:rFonts w:asciiTheme="minorHAnsi" w:hAnsiTheme="minorHAnsi" w:cstheme="minorHAnsi"/>
          <w:sz w:val="24"/>
          <w:szCs w:val="24"/>
        </w:rPr>
        <w:t>Openly contributing and leading discussions</w:t>
      </w:r>
    </w:p>
    <w:p w14:paraId="7D277B2E" w14:textId="5BF93E86" w:rsidR="00553155" w:rsidRPr="009513AC" w:rsidRDefault="00553155" w:rsidP="000068F5">
      <w:pPr>
        <w:pStyle w:val="ListParagraph"/>
        <w:numPr>
          <w:ilvl w:val="0"/>
          <w:numId w:val="5"/>
        </w:numPr>
        <w:rPr>
          <w:rFonts w:asciiTheme="minorHAnsi" w:hAnsiTheme="minorHAnsi" w:cstheme="minorHAnsi"/>
          <w:sz w:val="24"/>
          <w:szCs w:val="24"/>
        </w:rPr>
      </w:pPr>
      <w:r w:rsidRPr="009513AC">
        <w:rPr>
          <w:rFonts w:asciiTheme="minorHAnsi" w:hAnsiTheme="minorHAnsi" w:cstheme="minorHAnsi"/>
          <w:sz w:val="24"/>
          <w:szCs w:val="24"/>
        </w:rPr>
        <w:t xml:space="preserve">Reflecting on their experiences </w:t>
      </w:r>
    </w:p>
    <w:p w14:paraId="03E0719A" w14:textId="5C8A04F9" w:rsidR="00553155" w:rsidRPr="009513AC" w:rsidRDefault="00553155" w:rsidP="000068F5">
      <w:pPr>
        <w:pStyle w:val="ListParagraph"/>
        <w:numPr>
          <w:ilvl w:val="0"/>
          <w:numId w:val="5"/>
        </w:numPr>
        <w:rPr>
          <w:rFonts w:asciiTheme="minorHAnsi" w:hAnsiTheme="minorHAnsi" w:cstheme="minorHAnsi"/>
          <w:sz w:val="24"/>
          <w:szCs w:val="24"/>
        </w:rPr>
      </w:pPr>
      <w:r w:rsidRPr="009513AC">
        <w:rPr>
          <w:rFonts w:asciiTheme="minorHAnsi" w:hAnsiTheme="minorHAnsi" w:cstheme="minorHAnsi"/>
          <w:sz w:val="24"/>
          <w:szCs w:val="24"/>
        </w:rPr>
        <w:t xml:space="preserve">And lastly, being subjects of </w:t>
      </w:r>
      <w:r w:rsidR="00062F67" w:rsidRPr="009513AC">
        <w:rPr>
          <w:rFonts w:asciiTheme="minorHAnsi" w:hAnsiTheme="minorHAnsi" w:cstheme="minorHAnsi"/>
          <w:sz w:val="24"/>
          <w:szCs w:val="24"/>
        </w:rPr>
        <w:t xml:space="preserve">the </w:t>
      </w:r>
      <w:r w:rsidRPr="009513AC">
        <w:rPr>
          <w:rFonts w:asciiTheme="minorHAnsi" w:hAnsiTheme="minorHAnsi" w:cstheme="minorHAnsi"/>
          <w:sz w:val="24"/>
          <w:szCs w:val="24"/>
        </w:rPr>
        <w:t>study</w:t>
      </w:r>
    </w:p>
    <w:p w14:paraId="3BD1451B" w14:textId="024FD45E" w:rsidR="00553155" w:rsidRPr="009513AC" w:rsidRDefault="00553155" w:rsidP="00553155">
      <w:pPr>
        <w:rPr>
          <w:rFonts w:asciiTheme="minorHAnsi" w:hAnsiTheme="minorHAnsi" w:cstheme="minorHAnsi"/>
        </w:rPr>
      </w:pPr>
    </w:p>
    <w:p w14:paraId="4B92D125" w14:textId="27D9ECB2" w:rsidR="00553155" w:rsidRPr="009513AC" w:rsidRDefault="00553155" w:rsidP="00553155">
      <w:pPr>
        <w:rPr>
          <w:rFonts w:asciiTheme="minorHAnsi" w:hAnsiTheme="minorHAnsi" w:cstheme="minorHAnsi"/>
        </w:rPr>
      </w:pPr>
      <w:r w:rsidRPr="009513AC">
        <w:rPr>
          <w:rFonts w:asciiTheme="minorHAnsi" w:hAnsiTheme="minorHAnsi" w:cstheme="minorHAnsi"/>
        </w:rPr>
        <w:t>By engaging in either Forum Theatre, Image Theatre</w:t>
      </w:r>
      <w:r w:rsidR="00062F67" w:rsidRPr="009513AC">
        <w:rPr>
          <w:rFonts w:asciiTheme="minorHAnsi" w:hAnsiTheme="minorHAnsi" w:cstheme="minorHAnsi"/>
        </w:rPr>
        <w:t xml:space="preserve"> or</w:t>
      </w:r>
      <w:r w:rsidRPr="009513AC">
        <w:rPr>
          <w:rFonts w:asciiTheme="minorHAnsi" w:hAnsiTheme="minorHAnsi" w:cstheme="minorHAnsi"/>
        </w:rPr>
        <w:t xml:space="preserve"> Role Play workshops, they will explore personal and universal narratives, develop their emotional awareness and literacy, and collaborate with their peers to create work that reflects their lived experiences.</w:t>
      </w:r>
    </w:p>
    <w:p w14:paraId="11C1660D" w14:textId="35F8AFE7" w:rsidR="00553155" w:rsidRPr="009513AC" w:rsidRDefault="00553155" w:rsidP="0029520B">
      <w:pPr>
        <w:rPr>
          <w:rFonts w:asciiTheme="minorHAnsi" w:hAnsiTheme="minorHAnsi" w:cstheme="minorHAnsi"/>
        </w:rPr>
      </w:pPr>
    </w:p>
    <w:p w14:paraId="20810524" w14:textId="75B675D7" w:rsidR="00553155" w:rsidRPr="009513AC" w:rsidRDefault="00553155" w:rsidP="0029520B">
      <w:pPr>
        <w:rPr>
          <w:rFonts w:asciiTheme="minorHAnsi" w:hAnsiTheme="minorHAnsi" w:cstheme="minorHAnsi"/>
        </w:rPr>
      </w:pPr>
      <w:r w:rsidRPr="009513AC">
        <w:rPr>
          <w:rFonts w:asciiTheme="minorHAnsi" w:hAnsiTheme="minorHAnsi" w:cstheme="minorHAnsi"/>
        </w:rPr>
        <w:t>Throughout this process being led by the students, we come back to ensuring the students voices are central and being amplified through the research, which aligns with Kincheloe’s notion previously mentioned.</w:t>
      </w:r>
    </w:p>
    <w:p w14:paraId="73D3B7F5" w14:textId="1C451FC7" w:rsidR="00553155" w:rsidRPr="009513AC" w:rsidRDefault="00553155" w:rsidP="0029520B">
      <w:pPr>
        <w:rPr>
          <w:rFonts w:asciiTheme="minorHAnsi" w:hAnsiTheme="minorHAnsi" w:cstheme="minorHAnsi"/>
        </w:rPr>
      </w:pPr>
    </w:p>
    <w:p w14:paraId="5F0DC617" w14:textId="20D12466" w:rsidR="0022113B" w:rsidRPr="009513AC" w:rsidRDefault="00553155" w:rsidP="0029520B">
      <w:pPr>
        <w:rPr>
          <w:rFonts w:asciiTheme="minorHAnsi" w:hAnsiTheme="minorHAnsi" w:cstheme="minorHAnsi"/>
        </w:rPr>
      </w:pPr>
      <w:r w:rsidRPr="009513AC">
        <w:rPr>
          <w:rFonts w:asciiTheme="minorHAnsi" w:hAnsiTheme="minorHAnsi" w:cstheme="minorHAnsi"/>
        </w:rPr>
        <w:t xml:space="preserve">It is imperative that the students </w:t>
      </w:r>
      <w:r w:rsidR="00C5714C" w:rsidRPr="009513AC">
        <w:rPr>
          <w:rFonts w:asciiTheme="minorHAnsi" w:hAnsiTheme="minorHAnsi" w:cstheme="minorHAnsi"/>
        </w:rPr>
        <w:t>contribute to the evaluation of the project and offer insights and feedback that will help improve and inform future interventions and recommendations for educational policy.</w:t>
      </w:r>
    </w:p>
    <w:p w14:paraId="379F3DB5" w14:textId="50A1C5C6" w:rsidR="0022113B" w:rsidRDefault="0022113B" w:rsidP="0029520B">
      <w:pPr>
        <w:rPr>
          <w:rFonts w:asciiTheme="minorHAnsi" w:hAnsiTheme="minorHAnsi" w:cstheme="minorHAnsi"/>
        </w:rPr>
      </w:pPr>
    </w:p>
    <w:p w14:paraId="692D2574" w14:textId="0402BBE5" w:rsidR="00FA1379" w:rsidRDefault="00FA1379" w:rsidP="0029520B">
      <w:pPr>
        <w:rPr>
          <w:rFonts w:asciiTheme="minorHAnsi" w:hAnsiTheme="minorHAnsi" w:cstheme="minorHAnsi"/>
        </w:rPr>
      </w:pPr>
    </w:p>
    <w:p w14:paraId="77EEF11E" w14:textId="24A4FD31" w:rsidR="00FA1379" w:rsidRDefault="00FA1379" w:rsidP="0029520B">
      <w:pPr>
        <w:rPr>
          <w:rFonts w:asciiTheme="minorHAnsi" w:hAnsiTheme="minorHAnsi" w:cstheme="minorHAnsi"/>
        </w:rPr>
      </w:pPr>
    </w:p>
    <w:p w14:paraId="59046F7A" w14:textId="77777777" w:rsidR="001F42A9" w:rsidRDefault="001F42A9" w:rsidP="0029520B">
      <w:pPr>
        <w:rPr>
          <w:rFonts w:asciiTheme="minorHAnsi" w:hAnsiTheme="minorHAnsi" w:cstheme="minorHAnsi"/>
        </w:rPr>
      </w:pPr>
    </w:p>
    <w:p w14:paraId="22BC9050" w14:textId="51DE5234" w:rsidR="0022113B" w:rsidRPr="009513AC" w:rsidRDefault="0022113B" w:rsidP="0029520B">
      <w:pPr>
        <w:rPr>
          <w:rFonts w:asciiTheme="minorHAnsi" w:hAnsiTheme="minorHAnsi" w:cstheme="minorHAnsi"/>
          <w:b/>
          <w:bCs/>
          <w:u w:val="single"/>
        </w:rPr>
      </w:pPr>
      <w:r w:rsidRPr="009513AC">
        <w:rPr>
          <w:rFonts w:asciiTheme="minorHAnsi" w:hAnsiTheme="minorHAnsi" w:cstheme="minorHAnsi"/>
          <w:b/>
          <w:bCs/>
          <w:u w:val="single"/>
        </w:rPr>
        <w:lastRenderedPageBreak/>
        <w:t>Methods of Data Collection</w:t>
      </w:r>
    </w:p>
    <w:p w14:paraId="78A60CA8" w14:textId="1540875D" w:rsidR="0022113B" w:rsidRPr="009513AC" w:rsidRDefault="0022113B" w:rsidP="0029520B">
      <w:pPr>
        <w:rPr>
          <w:rFonts w:asciiTheme="minorHAnsi" w:hAnsiTheme="minorHAnsi" w:cstheme="minorHAnsi"/>
          <w:b/>
          <w:bCs/>
          <w:u w:val="single"/>
        </w:rPr>
      </w:pPr>
    </w:p>
    <w:p w14:paraId="25D3951B" w14:textId="2E1F2F61" w:rsidR="003B062D" w:rsidRPr="009513AC" w:rsidRDefault="0022113B" w:rsidP="0029520B">
      <w:pPr>
        <w:rPr>
          <w:rFonts w:asciiTheme="minorHAnsi" w:hAnsiTheme="minorHAnsi" w:cstheme="minorHAnsi"/>
        </w:rPr>
      </w:pPr>
      <w:r w:rsidRPr="009513AC">
        <w:rPr>
          <w:rFonts w:asciiTheme="minorHAnsi" w:hAnsiTheme="minorHAnsi" w:cstheme="minorHAnsi"/>
        </w:rPr>
        <w:t xml:space="preserve">A multi-method of qualitative </w:t>
      </w:r>
      <w:r w:rsidR="003B062D" w:rsidRPr="009513AC">
        <w:rPr>
          <w:rFonts w:asciiTheme="minorHAnsi" w:hAnsiTheme="minorHAnsi" w:cstheme="minorHAnsi"/>
        </w:rPr>
        <w:t>data collection methods will be used to explore what the impact of Applied Theatre methodologies will have on students with unmet access needs and on their emotional literacy. By using workshops and performances, interviews and focus groups and observations and reflective journaling, this will create a triangulation of data and allow for deep and rich data to be collected from the participants experiences.</w:t>
      </w:r>
    </w:p>
    <w:p w14:paraId="0B735A46" w14:textId="635AE5AD" w:rsidR="003B062D" w:rsidRPr="009513AC" w:rsidRDefault="003B062D" w:rsidP="0029520B">
      <w:pPr>
        <w:rPr>
          <w:rFonts w:asciiTheme="minorHAnsi" w:hAnsiTheme="minorHAnsi" w:cstheme="minorHAnsi"/>
          <w:b/>
          <w:bCs/>
        </w:rPr>
      </w:pPr>
    </w:p>
    <w:p w14:paraId="312A0B2B" w14:textId="5902E596" w:rsidR="003B062D" w:rsidRPr="009513AC" w:rsidRDefault="003B062D" w:rsidP="0029520B">
      <w:pPr>
        <w:rPr>
          <w:rFonts w:asciiTheme="minorHAnsi" w:hAnsiTheme="minorHAnsi" w:cstheme="minorHAnsi"/>
          <w:b/>
          <w:bCs/>
        </w:rPr>
      </w:pPr>
      <w:r w:rsidRPr="009513AC">
        <w:rPr>
          <w:rFonts w:asciiTheme="minorHAnsi" w:hAnsiTheme="minorHAnsi" w:cstheme="minorHAnsi"/>
          <w:b/>
          <w:bCs/>
        </w:rPr>
        <w:t>Interviews and Focus Groups</w:t>
      </w:r>
    </w:p>
    <w:p w14:paraId="4D6EC101" w14:textId="627BC7EF" w:rsidR="003B062D" w:rsidRPr="009513AC" w:rsidRDefault="003B062D" w:rsidP="0029520B">
      <w:pPr>
        <w:rPr>
          <w:rFonts w:asciiTheme="minorHAnsi" w:hAnsiTheme="minorHAnsi" w:cstheme="minorHAnsi"/>
        </w:rPr>
      </w:pPr>
      <w:r w:rsidRPr="009513AC">
        <w:rPr>
          <w:rFonts w:asciiTheme="minorHAnsi" w:hAnsiTheme="minorHAnsi" w:cstheme="minorHAnsi"/>
        </w:rPr>
        <w:t>Pre-intervention of the Applied Theatre Workshops, there will be semi-structured interviews held with the students, teachers, parents</w:t>
      </w:r>
      <w:r w:rsidR="00062F67" w:rsidRPr="009513AC">
        <w:rPr>
          <w:rFonts w:asciiTheme="minorHAnsi" w:hAnsiTheme="minorHAnsi" w:cstheme="minorHAnsi"/>
        </w:rPr>
        <w:t>/guardians</w:t>
      </w:r>
      <w:r w:rsidRPr="009513AC">
        <w:rPr>
          <w:rFonts w:asciiTheme="minorHAnsi" w:hAnsiTheme="minorHAnsi" w:cstheme="minorHAnsi"/>
        </w:rPr>
        <w:t xml:space="preserve">, and facilitator to determine a base line of where the participants are at. Throughout the running of workshops, there will be more opportunities to undertake these interviews to track and follow the student’s journey. Post intervention, there will </w:t>
      </w:r>
      <w:r w:rsidR="00062F67" w:rsidRPr="009513AC">
        <w:rPr>
          <w:rFonts w:asciiTheme="minorHAnsi" w:hAnsiTheme="minorHAnsi" w:cstheme="minorHAnsi"/>
        </w:rPr>
        <w:t xml:space="preserve">be </w:t>
      </w:r>
      <w:r w:rsidRPr="009513AC">
        <w:rPr>
          <w:rFonts w:asciiTheme="minorHAnsi" w:hAnsiTheme="minorHAnsi" w:cstheme="minorHAnsi"/>
        </w:rPr>
        <w:t xml:space="preserve">evaluation style focus groups to encourage collective reflection and communication among the participants, </w:t>
      </w:r>
      <w:r w:rsidR="005C11DD" w:rsidRPr="009513AC">
        <w:rPr>
          <w:rFonts w:asciiTheme="minorHAnsi" w:hAnsiTheme="minorHAnsi" w:cstheme="minorHAnsi"/>
        </w:rPr>
        <w:t>teachers,</w:t>
      </w:r>
      <w:r w:rsidRPr="009513AC">
        <w:rPr>
          <w:rFonts w:asciiTheme="minorHAnsi" w:hAnsiTheme="minorHAnsi" w:cstheme="minorHAnsi"/>
        </w:rPr>
        <w:t xml:space="preserve"> and parents</w:t>
      </w:r>
      <w:r w:rsidR="00062F67" w:rsidRPr="009513AC">
        <w:rPr>
          <w:rFonts w:asciiTheme="minorHAnsi" w:hAnsiTheme="minorHAnsi" w:cstheme="minorHAnsi"/>
        </w:rPr>
        <w:t>/guardians</w:t>
      </w:r>
      <w:r w:rsidRPr="009513AC">
        <w:rPr>
          <w:rFonts w:asciiTheme="minorHAnsi" w:hAnsiTheme="minorHAnsi" w:cstheme="minorHAnsi"/>
        </w:rPr>
        <w:t xml:space="preserve">. It will be decided through the process if these focus groups could be mixed with students, </w:t>
      </w:r>
      <w:r w:rsidR="005C11DD" w:rsidRPr="009513AC">
        <w:rPr>
          <w:rFonts w:asciiTheme="minorHAnsi" w:hAnsiTheme="minorHAnsi" w:cstheme="minorHAnsi"/>
        </w:rPr>
        <w:t>teachers,</w:t>
      </w:r>
      <w:r w:rsidRPr="009513AC">
        <w:rPr>
          <w:rFonts w:asciiTheme="minorHAnsi" w:hAnsiTheme="minorHAnsi" w:cstheme="minorHAnsi"/>
        </w:rPr>
        <w:t xml:space="preserve"> and parents</w:t>
      </w:r>
      <w:r w:rsidR="00062F67" w:rsidRPr="009513AC">
        <w:rPr>
          <w:rFonts w:asciiTheme="minorHAnsi" w:hAnsiTheme="minorHAnsi" w:cstheme="minorHAnsi"/>
        </w:rPr>
        <w:t>/guardians</w:t>
      </w:r>
      <w:r w:rsidRPr="009513AC">
        <w:rPr>
          <w:rFonts w:asciiTheme="minorHAnsi" w:hAnsiTheme="minorHAnsi" w:cstheme="minorHAnsi"/>
        </w:rPr>
        <w:t xml:space="preserve"> or if they should remain separated. </w:t>
      </w:r>
      <w:proofErr w:type="gramStart"/>
      <w:r w:rsidRPr="009513AC">
        <w:rPr>
          <w:rFonts w:asciiTheme="minorHAnsi" w:hAnsiTheme="minorHAnsi" w:cstheme="minorHAnsi"/>
        </w:rPr>
        <w:t>For the purpose of</w:t>
      </w:r>
      <w:proofErr w:type="gramEnd"/>
      <w:r w:rsidRPr="009513AC">
        <w:rPr>
          <w:rFonts w:asciiTheme="minorHAnsi" w:hAnsiTheme="minorHAnsi" w:cstheme="minorHAnsi"/>
        </w:rPr>
        <w:t xml:space="preserve"> thematic analysis, these focus groups will be audio recorded and transcribed at every stage.</w:t>
      </w:r>
    </w:p>
    <w:p w14:paraId="2BB0B8CE" w14:textId="35AE80CB" w:rsidR="003B062D" w:rsidRPr="009513AC" w:rsidRDefault="003B062D" w:rsidP="0029520B">
      <w:pPr>
        <w:rPr>
          <w:rFonts w:asciiTheme="minorHAnsi" w:hAnsiTheme="minorHAnsi" w:cstheme="minorHAnsi"/>
          <w:b/>
          <w:bCs/>
        </w:rPr>
      </w:pPr>
    </w:p>
    <w:p w14:paraId="028FA9F1" w14:textId="0DD4E1AC" w:rsidR="003B062D" w:rsidRPr="009513AC" w:rsidRDefault="003B062D" w:rsidP="0029520B">
      <w:pPr>
        <w:rPr>
          <w:rFonts w:asciiTheme="minorHAnsi" w:hAnsiTheme="minorHAnsi" w:cstheme="minorHAnsi"/>
          <w:b/>
          <w:bCs/>
        </w:rPr>
      </w:pPr>
      <w:r w:rsidRPr="009513AC">
        <w:rPr>
          <w:rFonts w:asciiTheme="minorHAnsi" w:hAnsiTheme="minorHAnsi" w:cstheme="minorHAnsi"/>
          <w:b/>
          <w:bCs/>
        </w:rPr>
        <w:t>Observation</w:t>
      </w:r>
      <w:r w:rsidR="00D543A3" w:rsidRPr="009513AC">
        <w:rPr>
          <w:rFonts w:asciiTheme="minorHAnsi" w:hAnsiTheme="minorHAnsi" w:cstheme="minorHAnsi"/>
          <w:b/>
          <w:bCs/>
        </w:rPr>
        <w:t xml:space="preserve"> and Reflective Journaling </w:t>
      </w:r>
    </w:p>
    <w:p w14:paraId="24AE341E" w14:textId="6AB2AFA0" w:rsidR="003B062D" w:rsidRPr="009513AC" w:rsidRDefault="00D543A3" w:rsidP="0029520B">
      <w:pPr>
        <w:rPr>
          <w:rFonts w:asciiTheme="minorHAnsi" w:hAnsiTheme="minorHAnsi" w:cstheme="minorHAnsi"/>
        </w:rPr>
      </w:pPr>
      <w:r w:rsidRPr="009513AC">
        <w:rPr>
          <w:rFonts w:asciiTheme="minorHAnsi" w:hAnsiTheme="minorHAnsi" w:cstheme="minorHAnsi"/>
        </w:rPr>
        <w:t>The facilitator will conduct thorough observations throughout the workshops around the student’s engagement, interactions, emotional responses, and group dynamics. This will support the researcher to contextualise the data collected and enable them to gain an understanding into the lived experience</w:t>
      </w:r>
      <w:r w:rsidR="00062F67" w:rsidRPr="009513AC">
        <w:rPr>
          <w:rFonts w:asciiTheme="minorHAnsi" w:hAnsiTheme="minorHAnsi" w:cstheme="minorHAnsi"/>
        </w:rPr>
        <w:t>s</w:t>
      </w:r>
      <w:r w:rsidRPr="009513AC">
        <w:rPr>
          <w:rFonts w:asciiTheme="minorHAnsi" w:hAnsiTheme="minorHAnsi" w:cstheme="minorHAnsi"/>
        </w:rPr>
        <w:t xml:space="preserve"> of the students.</w:t>
      </w:r>
    </w:p>
    <w:p w14:paraId="7C56EF17" w14:textId="77777777" w:rsidR="003B062D" w:rsidRPr="009513AC" w:rsidRDefault="003B062D" w:rsidP="0029520B">
      <w:pPr>
        <w:rPr>
          <w:rFonts w:asciiTheme="minorHAnsi" w:hAnsiTheme="minorHAnsi" w:cstheme="minorHAnsi"/>
          <w:b/>
          <w:bCs/>
        </w:rPr>
      </w:pPr>
    </w:p>
    <w:p w14:paraId="05062461" w14:textId="7D6976F9" w:rsidR="003B062D" w:rsidRPr="009513AC" w:rsidRDefault="003B062D" w:rsidP="0029520B">
      <w:pPr>
        <w:rPr>
          <w:rFonts w:asciiTheme="minorHAnsi" w:hAnsiTheme="minorHAnsi" w:cstheme="minorHAnsi"/>
          <w:b/>
          <w:bCs/>
        </w:rPr>
      </w:pPr>
      <w:r w:rsidRPr="009513AC">
        <w:rPr>
          <w:rFonts w:asciiTheme="minorHAnsi" w:hAnsiTheme="minorHAnsi" w:cstheme="minorHAnsi"/>
          <w:b/>
          <w:bCs/>
        </w:rPr>
        <w:t xml:space="preserve">Workshops and Performances </w:t>
      </w:r>
    </w:p>
    <w:p w14:paraId="2C986AE4" w14:textId="77777777" w:rsidR="00760B75" w:rsidRPr="009513AC" w:rsidRDefault="00D543A3" w:rsidP="00760B75">
      <w:pPr>
        <w:rPr>
          <w:rFonts w:asciiTheme="minorHAnsi" w:hAnsiTheme="minorHAnsi" w:cstheme="minorHAnsi"/>
        </w:rPr>
      </w:pPr>
      <w:r w:rsidRPr="009513AC">
        <w:rPr>
          <w:rFonts w:asciiTheme="minorHAnsi" w:hAnsiTheme="minorHAnsi" w:cstheme="minorHAnsi"/>
        </w:rPr>
        <w:t>Given which form of Applied Theatre practice the facilitator would like to use as their intervention, Forum Theatre, Image Theatre and Role Play workshops will act as both data collection and an intervention. These workshops/performances will allow students to have the opportunity to explore and express emotions, reflect on experiences and be the driving force of co-creating the narrative. The workshops/performances will be documented through video recording and facilitator notes, this is to be able to capture verbal and non-verbal expressions.</w:t>
      </w:r>
    </w:p>
    <w:p w14:paraId="160DBC4E" w14:textId="77777777" w:rsidR="00760B75" w:rsidRPr="009513AC" w:rsidRDefault="00760B75" w:rsidP="00760B75">
      <w:pPr>
        <w:rPr>
          <w:rFonts w:asciiTheme="minorHAnsi" w:hAnsiTheme="minorHAnsi" w:cstheme="minorHAnsi"/>
        </w:rPr>
      </w:pPr>
    </w:p>
    <w:p w14:paraId="57AC0BC2" w14:textId="31EABC61" w:rsidR="0022113B" w:rsidRPr="009513AC" w:rsidRDefault="00D543A3" w:rsidP="00760B75">
      <w:pPr>
        <w:rPr>
          <w:rFonts w:asciiTheme="minorHAnsi" w:hAnsiTheme="minorHAnsi" w:cstheme="minorHAnsi"/>
          <w:b/>
          <w:bCs/>
          <w:u w:val="single"/>
        </w:rPr>
      </w:pPr>
      <w:r w:rsidRPr="009513AC">
        <w:rPr>
          <w:rFonts w:asciiTheme="minorHAnsi" w:hAnsiTheme="minorHAnsi" w:cstheme="minorHAnsi"/>
          <w:b/>
          <w:bCs/>
          <w:u w:val="single"/>
        </w:rPr>
        <w:t>Data Management</w:t>
      </w:r>
    </w:p>
    <w:p w14:paraId="15499FCB" w14:textId="4483FE52" w:rsidR="000F3182" w:rsidRPr="009513AC" w:rsidRDefault="000F3182" w:rsidP="00760B75">
      <w:pPr>
        <w:rPr>
          <w:rFonts w:asciiTheme="minorHAnsi" w:hAnsiTheme="minorHAnsi" w:cstheme="minorHAnsi"/>
          <w:b/>
          <w:bCs/>
          <w:u w:val="single"/>
        </w:rPr>
      </w:pPr>
    </w:p>
    <w:p w14:paraId="16C065E2" w14:textId="0AD11285" w:rsidR="000F3182" w:rsidRPr="009513AC" w:rsidRDefault="000F3182" w:rsidP="00760B75">
      <w:pPr>
        <w:rPr>
          <w:rFonts w:asciiTheme="minorHAnsi" w:hAnsiTheme="minorHAnsi" w:cstheme="minorHAnsi"/>
          <w:b/>
          <w:bCs/>
          <w:u w:val="single"/>
        </w:rPr>
      </w:pPr>
      <w:r w:rsidRPr="009513AC">
        <w:rPr>
          <w:rFonts w:asciiTheme="minorHAnsi" w:hAnsiTheme="minorHAnsi" w:cstheme="minorHAnsi"/>
        </w:rPr>
        <w:t>All research and data undertaken will fall in line with the University of Wales Trinity St David’s Research Ethics and Integrity Code of Practice.</w:t>
      </w:r>
      <w:r w:rsidRPr="009513AC">
        <w:rPr>
          <w:rFonts w:asciiTheme="minorHAnsi" w:hAnsiTheme="minorHAnsi" w:cstheme="minorHAnsi"/>
        </w:rPr>
        <w:t xml:space="preserve"> Please see </w:t>
      </w:r>
      <w:hyperlink w:anchor="Appendix2" w:history="1">
        <w:r w:rsidR="00E83241" w:rsidRPr="00E83241">
          <w:rPr>
            <w:rStyle w:val="Hyperlink"/>
            <w:rFonts w:asciiTheme="minorHAnsi" w:hAnsiTheme="minorHAnsi" w:cstheme="minorHAnsi"/>
          </w:rPr>
          <w:t>A</w:t>
        </w:r>
        <w:r w:rsidRPr="00E83241">
          <w:rPr>
            <w:rStyle w:val="Hyperlink"/>
            <w:rFonts w:asciiTheme="minorHAnsi" w:hAnsiTheme="minorHAnsi" w:cstheme="minorHAnsi"/>
          </w:rPr>
          <w:t>ppen</w:t>
        </w:r>
        <w:r w:rsidRPr="00E83241">
          <w:rPr>
            <w:rStyle w:val="Hyperlink"/>
            <w:rFonts w:asciiTheme="minorHAnsi" w:hAnsiTheme="minorHAnsi" w:cstheme="minorHAnsi"/>
          </w:rPr>
          <w:t>d</w:t>
        </w:r>
        <w:r w:rsidRPr="00E83241">
          <w:rPr>
            <w:rStyle w:val="Hyperlink"/>
            <w:rFonts w:asciiTheme="minorHAnsi" w:hAnsiTheme="minorHAnsi" w:cstheme="minorHAnsi"/>
          </w:rPr>
          <w:t xml:space="preserve">ix </w:t>
        </w:r>
        <w:r w:rsidR="00E83241" w:rsidRPr="00E83241">
          <w:rPr>
            <w:rStyle w:val="Hyperlink"/>
            <w:rFonts w:asciiTheme="minorHAnsi" w:hAnsiTheme="minorHAnsi" w:cstheme="minorHAnsi"/>
          </w:rPr>
          <w:t>T</w:t>
        </w:r>
        <w:r w:rsidRPr="00E83241">
          <w:rPr>
            <w:rStyle w:val="Hyperlink"/>
            <w:rFonts w:asciiTheme="minorHAnsi" w:hAnsiTheme="minorHAnsi" w:cstheme="minorHAnsi"/>
          </w:rPr>
          <w:t>w</w:t>
        </w:r>
        <w:r w:rsidRPr="00E83241">
          <w:rPr>
            <w:rStyle w:val="Hyperlink"/>
            <w:rFonts w:asciiTheme="minorHAnsi" w:hAnsiTheme="minorHAnsi" w:cstheme="minorHAnsi"/>
          </w:rPr>
          <w:t>o</w:t>
        </w:r>
      </w:hyperlink>
      <w:r w:rsidR="00A248D6" w:rsidRPr="009513AC">
        <w:rPr>
          <w:rFonts w:asciiTheme="minorHAnsi" w:hAnsiTheme="minorHAnsi" w:cstheme="minorHAnsi"/>
        </w:rPr>
        <w:t>,</w:t>
      </w:r>
      <w:r w:rsidRPr="009513AC">
        <w:rPr>
          <w:rFonts w:asciiTheme="minorHAnsi" w:hAnsiTheme="minorHAnsi" w:cstheme="minorHAnsi"/>
        </w:rPr>
        <w:t xml:space="preserve"> </w:t>
      </w:r>
      <w:hyperlink w:anchor="Appendix3" w:history="1">
        <w:r w:rsidR="00E83241" w:rsidRPr="00E83241">
          <w:rPr>
            <w:rStyle w:val="Hyperlink"/>
            <w:rFonts w:asciiTheme="minorHAnsi" w:hAnsiTheme="minorHAnsi" w:cstheme="minorHAnsi"/>
          </w:rPr>
          <w:t>T</w:t>
        </w:r>
        <w:r w:rsidRPr="00E83241">
          <w:rPr>
            <w:rStyle w:val="Hyperlink"/>
            <w:rFonts w:asciiTheme="minorHAnsi" w:hAnsiTheme="minorHAnsi" w:cstheme="minorHAnsi"/>
          </w:rPr>
          <w:t>hr</w:t>
        </w:r>
        <w:r w:rsidRPr="00E83241">
          <w:rPr>
            <w:rStyle w:val="Hyperlink"/>
            <w:rFonts w:asciiTheme="minorHAnsi" w:hAnsiTheme="minorHAnsi" w:cstheme="minorHAnsi"/>
          </w:rPr>
          <w:t>e</w:t>
        </w:r>
        <w:r w:rsidRPr="00E83241">
          <w:rPr>
            <w:rStyle w:val="Hyperlink"/>
            <w:rFonts w:asciiTheme="minorHAnsi" w:hAnsiTheme="minorHAnsi" w:cstheme="minorHAnsi"/>
          </w:rPr>
          <w:t>e</w:t>
        </w:r>
      </w:hyperlink>
      <w:r w:rsidR="00A248D6" w:rsidRPr="009513AC">
        <w:rPr>
          <w:rFonts w:asciiTheme="minorHAnsi" w:hAnsiTheme="minorHAnsi" w:cstheme="minorHAnsi"/>
        </w:rPr>
        <w:t xml:space="preserve">, and </w:t>
      </w:r>
      <w:hyperlink w:anchor="Appendix4" w:history="1">
        <w:r w:rsidR="00E83241" w:rsidRPr="00E83241">
          <w:rPr>
            <w:rStyle w:val="Hyperlink"/>
            <w:rFonts w:asciiTheme="minorHAnsi" w:hAnsiTheme="minorHAnsi" w:cstheme="minorHAnsi"/>
          </w:rPr>
          <w:t>F</w:t>
        </w:r>
        <w:r w:rsidR="00A248D6" w:rsidRPr="00E83241">
          <w:rPr>
            <w:rStyle w:val="Hyperlink"/>
            <w:rFonts w:asciiTheme="minorHAnsi" w:hAnsiTheme="minorHAnsi" w:cstheme="minorHAnsi"/>
          </w:rPr>
          <w:t>o</w:t>
        </w:r>
        <w:r w:rsidR="00A248D6" w:rsidRPr="00E83241">
          <w:rPr>
            <w:rStyle w:val="Hyperlink"/>
            <w:rFonts w:asciiTheme="minorHAnsi" w:hAnsiTheme="minorHAnsi" w:cstheme="minorHAnsi"/>
          </w:rPr>
          <w:t>u</w:t>
        </w:r>
        <w:r w:rsidR="00A248D6" w:rsidRPr="00E83241">
          <w:rPr>
            <w:rStyle w:val="Hyperlink"/>
            <w:rFonts w:asciiTheme="minorHAnsi" w:hAnsiTheme="minorHAnsi" w:cstheme="minorHAnsi"/>
          </w:rPr>
          <w:t>r</w:t>
        </w:r>
      </w:hyperlink>
      <w:r w:rsidR="00A248D6" w:rsidRPr="009513AC">
        <w:rPr>
          <w:rFonts w:asciiTheme="minorHAnsi" w:hAnsiTheme="minorHAnsi" w:cstheme="minorHAnsi"/>
        </w:rPr>
        <w:t xml:space="preserve"> </w:t>
      </w:r>
      <w:r w:rsidRPr="009513AC">
        <w:rPr>
          <w:rFonts w:asciiTheme="minorHAnsi" w:hAnsiTheme="minorHAnsi" w:cstheme="minorHAnsi"/>
        </w:rPr>
        <w:t>for more information.</w:t>
      </w:r>
    </w:p>
    <w:p w14:paraId="4F352E2D" w14:textId="77777777" w:rsidR="00760B75" w:rsidRPr="009513AC" w:rsidRDefault="00760B75" w:rsidP="00760B75">
      <w:pPr>
        <w:rPr>
          <w:rFonts w:asciiTheme="minorHAnsi" w:hAnsiTheme="minorHAnsi" w:cstheme="minorHAnsi"/>
        </w:rPr>
      </w:pPr>
    </w:p>
    <w:p w14:paraId="0AA3A438" w14:textId="4639559B" w:rsidR="00760B75" w:rsidRPr="009513AC" w:rsidRDefault="00760B75" w:rsidP="00760B75">
      <w:pPr>
        <w:rPr>
          <w:rFonts w:asciiTheme="minorHAnsi" w:hAnsiTheme="minorHAnsi" w:cstheme="minorHAnsi"/>
          <w:b/>
          <w:bCs/>
        </w:rPr>
      </w:pPr>
      <w:r w:rsidRPr="009513AC">
        <w:rPr>
          <w:rFonts w:asciiTheme="minorHAnsi" w:hAnsiTheme="minorHAnsi" w:cstheme="minorHAnsi"/>
          <w:b/>
          <w:bCs/>
        </w:rPr>
        <w:t>Dissemination</w:t>
      </w:r>
    </w:p>
    <w:p w14:paraId="4DFD24E2" w14:textId="77777777" w:rsidR="003A5161" w:rsidRPr="009513AC" w:rsidRDefault="00760B75" w:rsidP="00760B75">
      <w:pPr>
        <w:rPr>
          <w:rFonts w:asciiTheme="minorHAnsi" w:hAnsiTheme="minorHAnsi" w:cstheme="minorHAnsi"/>
        </w:rPr>
      </w:pPr>
      <w:r w:rsidRPr="009513AC">
        <w:rPr>
          <w:rFonts w:asciiTheme="minorHAnsi" w:hAnsiTheme="minorHAnsi" w:cstheme="minorHAnsi"/>
        </w:rPr>
        <w:t xml:space="preserve">The hope is that with the research findings from this project, that the students themselves will identify where they would like to share the </w:t>
      </w:r>
      <w:r w:rsidR="003A5161" w:rsidRPr="009513AC">
        <w:rPr>
          <w:rFonts w:asciiTheme="minorHAnsi" w:hAnsiTheme="minorHAnsi" w:cstheme="minorHAnsi"/>
        </w:rPr>
        <w:t>publication and how they want their stories to be represented. By involving them in this process, they have full ownership of the process from start to finish.</w:t>
      </w:r>
    </w:p>
    <w:p w14:paraId="68381C33" w14:textId="77777777" w:rsidR="003A5161" w:rsidRPr="009513AC" w:rsidRDefault="003A5161" w:rsidP="00760B75">
      <w:pPr>
        <w:rPr>
          <w:rFonts w:asciiTheme="minorHAnsi" w:hAnsiTheme="minorHAnsi" w:cstheme="minorHAnsi"/>
        </w:rPr>
      </w:pPr>
    </w:p>
    <w:p w14:paraId="2095EC4F" w14:textId="1054B6F7" w:rsidR="00760B75" w:rsidRPr="009513AC" w:rsidRDefault="003A5161" w:rsidP="00760B75">
      <w:pPr>
        <w:rPr>
          <w:rFonts w:asciiTheme="minorHAnsi" w:hAnsiTheme="minorHAnsi" w:cstheme="minorHAnsi"/>
        </w:rPr>
      </w:pPr>
      <w:r w:rsidRPr="009513AC">
        <w:rPr>
          <w:rFonts w:asciiTheme="minorHAnsi" w:hAnsiTheme="minorHAnsi" w:cstheme="minorHAnsi"/>
        </w:rPr>
        <w:lastRenderedPageBreak/>
        <w:t xml:space="preserve">The research findings will be disseminated through academic publications, presentations at educational conferences and boards, Welsh Government, and in community reports. Each of these resources will be suitably curated for the audience that will receive the findings meaning that point of access is at the forefront of how people will be able to understand the findings. </w:t>
      </w:r>
    </w:p>
    <w:p w14:paraId="5E4505DF" w14:textId="77777777" w:rsidR="003A5161" w:rsidRPr="009513AC" w:rsidRDefault="003A5161" w:rsidP="00760B75">
      <w:pPr>
        <w:rPr>
          <w:rFonts w:asciiTheme="minorHAnsi" w:hAnsiTheme="minorHAnsi" w:cstheme="minorHAnsi"/>
        </w:rPr>
      </w:pPr>
    </w:p>
    <w:p w14:paraId="25063FAB" w14:textId="1CFBD8E1" w:rsidR="00760B75" w:rsidRPr="009513AC" w:rsidRDefault="00760B75" w:rsidP="00760B75">
      <w:pPr>
        <w:rPr>
          <w:rFonts w:asciiTheme="minorHAnsi" w:hAnsiTheme="minorHAnsi" w:cstheme="minorHAnsi"/>
          <w:b/>
          <w:bCs/>
        </w:rPr>
      </w:pPr>
      <w:r w:rsidRPr="009513AC">
        <w:rPr>
          <w:rFonts w:asciiTheme="minorHAnsi" w:hAnsiTheme="minorHAnsi" w:cstheme="minorHAnsi"/>
          <w:b/>
          <w:bCs/>
        </w:rPr>
        <w:t>Storage</w:t>
      </w:r>
    </w:p>
    <w:p w14:paraId="04BBFD98" w14:textId="01034C52" w:rsidR="003A5161" w:rsidRPr="009513AC" w:rsidRDefault="003A5161" w:rsidP="00760B75">
      <w:pPr>
        <w:rPr>
          <w:rFonts w:asciiTheme="minorHAnsi" w:hAnsiTheme="minorHAnsi" w:cstheme="minorHAnsi"/>
        </w:rPr>
      </w:pPr>
      <w:r w:rsidRPr="009513AC">
        <w:rPr>
          <w:rFonts w:asciiTheme="minorHAnsi" w:hAnsiTheme="minorHAnsi" w:cstheme="minorHAnsi"/>
        </w:rPr>
        <w:t>Access to this data will be restricted to the researcher and anyone who will be supporting the project. Data will be securely stored on external devices and backed up with password protected services.</w:t>
      </w:r>
    </w:p>
    <w:p w14:paraId="76939F2E" w14:textId="77777777" w:rsidR="003A5161" w:rsidRPr="009513AC" w:rsidRDefault="003A5161" w:rsidP="00760B75">
      <w:pPr>
        <w:rPr>
          <w:rFonts w:asciiTheme="minorHAnsi" w:hAnsiTheme="minorHAnsi" w:cstheme="minorHAnsi"/>
        </w:rPr>
      </w:pPr>
    </w:p>
    <w:p w14:paraId="579D6211" w14:textId="40CF59C7" w:rsidR="00760B75" w:rsidRPr="009513AC" w:rsidRDefault="00760B75" w:rsidP="007573D8">
      <w:pPr>
        <w:rPr>
          <w:rFonts w:asciiTheme="minorHAnsi" w:hAnsiTheme="minorHAnsi" w:cstheme="minorHAnsi"/>
          <w:b/>
          <w:bCs/>
        </w:rPr>
      </w:pPr>
      <w:r w:rsidRPr="009513AC">
        <w:rPr>
          <w:rFonts w:asciiTheme="minorHAnsi" w:hAnsiTheme="minorHAnsi" w:cstheme="minorHAnsi"/>
          <w:b/>
          <w:bCs/>
        </w:rPr>
        <w:t>Deletion</w:t>
      </w:r>
    </w:p>
    <w:p w14:paraId="6DB3FA76" w14:textId="76E56F58" w:rsidR="007573D8" w:rsidRPr="009513AC" w:rsidRDefault="000F3182" w:rsidP="007573D8">
      <w:pPr>
        <w:rPr>
          <w:rFonts w:asciiTheme="minorHAnsi" w:hAnsiTheme="minorHAnsi" w:cstheme="minorHAnsi"/>
        </w:rPr>
      </w:pPr>
      <w:r w:rsidRPr="009513AC">
        <w:rPr>
          <w:rFonts w:asciiTheme="minorHAnsi" w:hAnsiTheme="minorHAnsi" w:cstheme="minorHAnsi"/>
        </w:rPr>
        <w:t>Data will not be held for any longer than it should be. Raw data wil</w:t>
      </w:r>
      <w:r w:rsidR="00A248D6" w:rsidRPr="009513AC">
        <w:rPr>
          <w:rFonts w:asciiTheme="minorHAnsi" w:hAnsiTheme="minorHAnsi" w:cstheme="minorHAnsi"/>
        </w:rPr>
        <w:t>l</w:t>
      </w:r>
      <w:r w:rsidRPr="009513AC">
        <w:rPr>
          <w:rFonts w:asciiTheme="minorHAnsi" w:hAnsiTheme="minorHAnsi" w:cstheme="minorHAnsi"/>
        </w:rPr>
        <w:t xml:space="preserve"> be obtained for 5 years after the publication and then </w:t>
      </w:r>
      <w:r w:rsidR="00062F67" w:rsidRPr="009513AC">
        <w:rPr>
          <w:rFonts w:asciiTheme="minorHAnsi" w:hAnsiTheme="minorHAnsi" w:cstheme="minorHAnsi"/>
        </w:rPr>
        <w:t xml:space="preserve">it will </w:t>
      </w:r>
      <w:r w:rsidRPr="009513AC">
        <w:rPr>
          <w:rFonts w:asciiTheme="minorHAnsi" w:hAnsiTheme="minorHAnsi" w:cstheme="minorHAnsi"/>
        </w:rPr>
        <w:t>be deleted.</w:t>
      </w:r>
    </w:p>
    <w:p w14:paraId="34295B1D" w14:textId="385D6D58" w:rsidR="005C11DD" w:rsidRPr="009513AC" w:rsidRDefault="005C11DD" w:rsidP="00B54D13">
      <w:pPr>
        <w:rPr>
          <w:rFonts w:asciiTheme="minorHAnsi" w:hAnsiTheme="minorHAnsi" w:cstheme="minorHAnsi"/>
        </w:rPr>
      </w:pPr>
    </w:p>
    <w:p w14:paraId="76E2AC97" w14:textId="30AF83F7" w:rsidR="007A1A9D" w:rsidRPr="009513AC" w:rsidRDefault="007A1A9D" w:rsidP="007A1A9D">
      <w:pPr>
        <w:spacing w:line="300" w:lineRule="atLeast"/>
        <w:rPr>
          <w:rFonts w:asciiTheme="minorHAnsi" w:hAnsiTheme="minorHAnsi" w:cstheme="minorHAnsi"/>
          <w:b/>
          <w:bCs/>
          <w:u w:val="single"/>
        </w:rPr>
      </w:pPr>
      <w:r w:rsidRPr="009513AC">
        <w:rPr>
          <w:rFonts w:asciiTheme="minorHAnsi" w:hAnsiTheme="minorHAnsi" w:cstheme="minorHAnsi"/>
          <w:b/>
          <w:bCs/>
          <w:u w:val="single"/>
        </w:rPr>
        <w:t>Data Analysis</w:t>
      </w:r>
    </w:p>
    <w:p w14:paraId="586669C7" w14:textId="6BF4E955" w:rsidR="007A1A9D" w:rsidRPr="009513AC" w:rsidRDefault="007A1A9D" w:rsidP="007A1A9D">
      <w:pPr>
        <w:spacing w:line="300" w:lineRule="atLeast"/>
        <w:rPr>
          <w:rFonts w:asciiTheme="minorHAnsi" w:hAnsiTheme="minorHAnsi" w:cstheme="minorHAnsi"/>
          <w:b/>
          <w:bCs/>
          <w:u w:val="single"/>
        </w:rPr>
      </w:pPr>
    </w:p>
    <w:p w14:paraId="2DA84D41" w14:textId="17C922F9" w:rsidR="007A1A9D" w:rsidRPr="009513AC" w:rsidRDefault="007A1A9D" w:rsidP="007A1A9D">
      <w:pPr>
        <w:spacing w:line="300" w:lineRule="atLeast"/>
        <w:rPr>
          <w:rFonts w:asciiTheme="minorHAnsi" w:hAnsiTheme="minorHAnsi" w:cstheme="minorHAnsi"/>
        </w:rPr>
      </w:pPr>
      <w:r w:rsidRPr="009513AC">
        <w:rPr>
          <w:rFonts w:asciiTheme="minorHAnsi" w:hAnsiTheme="minorHAnsi" w:cstheme="minorHAnsi"/>
        </w:rPr>
        <w:t xml:space="preserve">The researcher will undertake thematic analysis to decipher the qualitative data collected through the methods of data collection. Thematic analysis involves coding, </w:t>
      </w:r>
      <w:r w:rsidR="00052935" w:rsidRPr="009513AC">
        <w:rPr>
          <w:rFonts w:asciiTheme="minorHAnsi" w:hAnsiTheme="minorHAnsi" w:cstheme="minorHAnsi"/>
        </w:rPr>
        <w:t>categorising,</w:t>
      </w:r>
      <w:r w:rsidRPr="009513AC">
        <w:rPr>
          <w:rFonts w:asciiTheme="minorHAnsi" w:hAnsiTheme="minorHAnsi" w:cstheme="minorHAnsi"/>
        </w:rPr>
        <w:t xml:space="preserve"> and interpretation of the data. To support the interpretation of the data, the researcher will have access to the facilitators reflective journal. This will allow for a comprehensive understanding of how Applied Theatre can support emotional literacy and if it can support the reduction in school exclusions amongst students with unmet access needs.</w:t>
      </w:r>
    </w:p>
    <w:p w14:paraId="37E509A3" w14:textId="221DF707" w:rsidR="007A1A9D" w:rsidRPr="009513AC" w:rsidRDefault="007A1A9D" w:rsidP="007A1A9D">
      <w:pPr>
        <w:spacing w:line="300" w:lineRule="atLeast"/>
        <w:rPr>
          <w:rFonts w:asciiTheme="minorHAnsi" w:hAnsiTheme="minorHAnsi" w:cstheme="minorHAnsi"/>
        </w:rPr>
      </w:pPr>
    </w:p>
    <w:p w14:paraId="6F89A53F" w14:textId="1442FE66" w:rsidR="007A1A9D" w:rsidRPr="009513AC" w:rsidRDefault="00C11BC1" w:rsidP="007A1A9D">
      <w:pPr>
        <w:spacing w:line="300" w:lineRule="atLeast"/>
        <w:rPr>
          <w:rFonts w:asciiTheme="minorHAnsi" w:hAnsiTheme="minorHAnsi" w:cstheme="minorHAnsi"/>
          <w:b/>
          <w:bCs/>
          <w:u w:val="single"/>
        </w:rPr>
      </w:pPr>
      <w:r w:rsidRPr="009513AC">
        <w:rPr>
          <w:rFonts w:asciiTheme="minorHAnsi" w:hAnsiTheme="minorHAnsi" w:cstheme="minorHAnsi"/>
          <w:b/>
          <w:bCs/>
          <w:u w:val="single"/>
        </w:rPr>
        <w:t>Ethical Considerations</w:t>
      </w:r>
    </w:p>
    <w:p w14:paraId="69264381" w14:textId="7BF88B65" w:rsidR="00C11BC1" w:rsidRPr="009513AC" w:rsidRDefault="00C11BC1" w:rsidP="007A1A9D">
      <w:pPr>
        <w:spacing w:line="300" w:lineRule="atLeast"/>
        <w:rPr>
          <w:rFonts w:asciiTheme="minorHAnsi" w:hAnsiTheme="minorHAnsi" w:cstheme="minorHAnsi"/>
          <w:b/>
          <w:bCs/>
          <w:u w:val="single"/>
        </w:rPr>
      </w:pPr>
    </w:p>
    <w:p w14:paraId="0908923D" w14:textId="72B85487" w:rsidR="00C11BC1" w:rsidRPr="009513AC" w:rsidRDefault="00C11BC1" w:rsidP="007A1A9D">
      <w:pPr>
        <w:spacing w:line="300" w:lineRule="atLeast"/>
        <w:rPr>
          <w:rFonts w:asciiTheme="minorHAnsi" w:hAnsiTheme="minorHAnsi" w:cstheme="minorHAnsi"/>
        </w:rPr>
      </w:pPr>
      <w:r w:rsidRPr="009513AC">
        <w:rPr>
          <w:rFonts w:asciiTheme="minorHAnsi" w:hAnsiTheme="minorHAnsi" w:cstheme="minorHAnsi"/>
        </w:rPr>
        <w:t>Rifkin (201</w:t>
      </w:r>
      <w:r w:rsidR="00390F67" w:rsidRPr="009513AC">
        <w:rPr>
          <w:rFonts w:asciiTheme="minorHAnsi" w:hAnsiTheme="minorHAnsi" w:cstheme="minorHAnsi"/>
        </w:rPr>
        <w:t>1</w:t>
      </w:r>
      <w:r w:rsidRPr="009513AC">
        <w:rPr>
          <w:rFonts w:asciiTheme="minorHAnsi" w:hAnsiTheme="minorHAnsi" w:cstheme="minorHAnsi"/>
        </w:rPr>
        <w:t>) ethical framework for Participatory Theatre, is highly grounded in this research project. The framework is adaptable and revolves around reflexivity, co-</w:t>
      </w:r>
      <w:proofErr w:type="gramStart"/>
      <w:r w:rsidRPr="009513AC">
        <w:rPr>
          <w:rFonts w:asciiTheme="minorHAnsi" w:hAnsiTheme="minorHAnsi" w:cstheme="minorHAnsi"/>
        </w:rPr>
        <w:t>creation</w:t>
      </w:r>
      <w:proofErr w:type="gramEnd"/>
      <w:r w:rsidRPr="009513AC">
        <w:rPr>
          <w:rFonts w:asciiTheme="minorHAnsi" w:hAnsiTheme="minorHAnsi" w:cstheme="minorHAnsi"/>
        </w:rPr>
        <w:t xml:space="preserve"> and empowerment in spaces with high needs that are also unpredictable. </w:t>
      </w:r>
    </w:p>
    <w:p w14:paraId="31142412" w14:textId="6CB88B65" w:rsidR="00C11BC1" w:rsidRPr="009513AC" w:rsidRDefault="00C11BC1" w:rsidP="007A1A9D">
      <w:pPr>
        <w:spacing w:line="300" w:lineRule="atLeast"/>
        <w:rPr>
          <w:rFonts w:asciiTheme="minorHAnsi" w:hAnsiTheme="minorHAnsi" w:cstheme="minorHAnsi"/>
        </w:rPr>
      </w:pPr>
    </w:p>
    <w:p w14:paraId="7EC89F1E" w14:textId="2AA4564A" w:rsidR="00C11BC1" w:rsidRPr="009513AC" w:rsidRDefault="00C11BC1" w:rsidP="007A1A9D">
      <w:pPr>
        <w:spacing w:line="300" w:lineRule="atLeast"/>
        <w:rPr>
          <w:rFonts w:asciiTheme="minorHAnsi" w:hAnsiTheme="minorHAnsi" w:cstheme="minorHAnsi"/>
        </w:rPr>
      </w:pPr>
      <w:r w:rsidRPr="009513AC">
        <w:rPr>
          <w:rFonts w:asciiTheme="minorHAnsi" w:hAnsiTheme="minorHAnsi" w:cstheme="minorHAnsi"/>
        </w:rPr>
        <w:t>Stella Barnes created a model that the facilitator and researcher will use within the entirety of all phases of th</w:t>
      </w:r>
      <w:r w:rsidR="00AD3590" w:rsidRPr="009513AC">
        <w:rPr>
          <w:rFonts w:asciiTheme="minorHAnsi" w:hAnsiTheme="minorHAnsi" w:cstheme="minorHAnsi"/>
        </w:rPr>
        <w:t>is</w:t>
      </w:r>
      <w:r w:rsidRPr="009513AC">
        <w:rPr>
          <w:rFonts w:asciiTheme="minorHAnsi" w:hAnsiTheme="minorHAnsi" w:cstheme="minorHAnsi"/>
        </w:rPr>
        <w:t xml:space="preserve"> research project. These are:</w:t>
      </w:r>
    </w:p>
    <w:p w14:paraId="07E1A281" w14:textId="680883BC" w:rsidR="007A1A9D" w:rsidRPr="009513AC" w:rsidRDefault="007A1A9D" w:rsidP="007A1A9D">
      <w:pPr>
        <w:spacing w:line="300" w:lineRule="atLeast"/>
        <w:rPr>
          <w:rFonts w:asciiTheme="minorHAnsi" w:hAnsiTheme="minorHAnsi" w:cstheme="minorHAnsi"/>
        </w:rPr>
      </w:pPr>
    </w:p>
    <w:p w14:paraId="70412C44"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Choice: participants’ agenda not pre-empted</w:t>
      </w:r>
    </w:p>
    <w:p w14:paraId="0F4C1A67"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 xml:space="preserve">Respect: developed </w:t>
      </w:r>
      <w:proofErr w:type="gramStart"/>
      <w:r w:rsidRPr="009513AC">
        <w:rPr>
          <w:rFonts w:asciiTheme="minorHAnsi" w:hAnsiTheme="minorHAnsi" w:cstheme="minorHAnsi"/>
          <w:color w:val="141413"/>
          <w:sz w:val="24"/>
          <w:szCs w:val="24"/>
        </w:rPr>
        <w:t>in the course of</w:t>
      </w:r>
      <w:proofErr w:type="gramEnd"/>
      <w:r w:rsidRPr="009513AC">
        <w:rPr>
          <w:rFonts w:asciiTheme="minorHAnsi" w:hAnsiTheme="minorHAnsi" w:cstheme="minorHAnsi"/>
          <w:color w:val="141413"/>
          <w:sz w:val="24"/>
          <w:szCs w:val="24"/>
        </w:rPr>
        <w:t xml:space="preserve"> the creative process, modelled by</w:t>
      </w:r>
    </w:p>
    <w:p w14:paraId="759D91E5"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facilitators</w:t>
      </w:r>
    </w:p>
    <w:p w14:paraId="38F2EC09"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Equality: gained through the creative process with groups having little</w:t>
      </w:r>
    </w:p>
    <w:p w14:paraId="5A55FA32"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experience of equality</w:t>
      </w:r>
    </w:p>
    <w:p w14:paraId="2F6C43B4"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Safety: working focus on present/future, with no requirement to disclose</w:t>
      </w:r>
    </w:p>
    <w:p w14:paraId="676E2DAD"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traumatic personal material</w:t>
      </w:r>
    </w:p>
    <w:p w14:paraId="08DB2529" w14:textId="77777777"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Tutor competence: support and training encourage shared perspectives for</w:t>
      </w:r>
    </w:p>
    <w:p w14:paraId="5A2D4B2B" w14:textId="572B58EB" w:rsidR="00C11BC1" w:rsidRPr="009513AC" w:rsidRDefault="00C11BC1" w:rsidP="000068F5">
      <w:pPr>
        <w:pStyle w:val="ListParagraph"/>
        <w:numPr>
          <w:ilvl w:val="0"/>
          <w:numId w:val="7"/>
        </w:numPr>
        <w:rPr>
          <w:rFonts w:asciiTheme="minorHAnsi" w:hAnsiTheme="minorHAnsi" w:cstheme="minorHAnsi"/>
          <w:color w:val="141413"/>
          <w:sz w:val="24"/>
          <w:szCs w:val="24"/>
        </w:rPr>
      </w:pPr>
      <w:r w:rsidRPr="009513AC">
        <w:rPr>
          <w:rFonts w:asciiTheme="minorHAnsi" w:hAnsiTheme="minorHAnsi" w:cstheme="minorHAnsi"/>
          <w:color w:val="141413"/>
          <w:sz w:val="24"/>
          <w:szCs w:val="24"/>
        </w:rPr>
        <w:t>the facilitators</w:t>
      </w:r>
      <w:r w:rsidRPr="009513AC">
        <w:rPr>
          <w:rFonts w:asciiTheme="minorHAnsi" w:hAnsiTheme="minorHAnsi" w:cstheme="minorHAnsi"/>
          <w:color w:val="141413"/>
          <w:sz w:val="24"/>
          <w:szCs w:val="24"/>
        </w:rPr>
        <w:t xml:space="preserve"> (Barnes, 2009).</w:t>
      </w:r>
    </w:p>
    <w:p w14:paraId="34FF0BD5" w14:textId="04AE8A50" w:rsidR="00C11BC1" w:rsidRPr="009513AC" w:rsidRDefault="00C11BC1" w:rsidP="00C11BC1">
      <w:pPr>
        <w:rPr>
          <w:rFonts w:asciiTheme="minorHAnsi" w:hAnsiTheme="minorHAnsi" w:cstheme="minorHAnsi"/>
          <w:color w:val="141413"/>
        </w:rPr>
      </w:pPr>
    </w:p>
    <w:p w14:paraId="36FCD8D5" w14:textId="59024CA1" w:rsidR="00C11BC1" w:rsidRPr="009513AC" w:rsidRDefault="00C11BC1" w:rsidP="00C11BC1">
      <w:pPr>
        <w:rPr>
          <w:rFonts w:asciiTheme="minorHAnsi" w:hAnsiTheme="minorHAnsi" w:cstheme="minorHAnsi"/>
          <w:color w:val="141413"/>
        </w:rPr>
      </w:pPr>
      <w:r w:rsidRPr="009513AC">
        <w:rPr>
          <w:rFonts w:asciiTheme="minorHAnsi" w:hAnsiTheme="minorHAnsi" w:cstheme="minorHAnsi"/>
          <w:color w:val="141413"/>
        </w:rPr>
        <w:t>The facilitator will engage in reflexive practice by maintaining a reflective journal that is about observations, emotional responses, and ethical dilemmas.</w:t>
      </w:r>
    </w:p>
    <w:p w14:paraId="484291C2" w14:textId="3CDE8E14" w:rsidR="00AD3590" w:rsidRPr="009513AC" w:rsidRDefault="00AD3590" w:rsidP="00C11BC1">
      <w:pPr>
        <w:rPr>
          <w:rFonts w:asciiTheme="minorHAnsi" w:hAnsiTheme="minorHAnsi" w:cstheme="minorHAnsi"/>
          <w:color w:val="141413"/>
        </w:rPr>
      </w:pPr>
    </w:p>
    <w:p w14:paraId="40FD5D7F" w14:textId="21146706" w:rsidR="00AD3590" w:rsidRPr="009513AC" w:rsidRDefault="00AD3590" w:rsidP="00C11BC1">
      <w:pPr>
        <w:rPr>
          <w:rFonts w:asciiTheme="minorHAnsi" w:hAnsiTheme="minorHAnsi" w:cstheme="minorHAnsi"/>
          <w:color w:val="141413"/>
        </w:rPr>
      </w:pPr>
      <w:r w:rsidRPr="009513AC">
        <w:rPr>
          <w:rFonts w:asciiTheme="minorHAnsi" w:hAnsiTheme="minorHAnsi" w:cstheme="minorHAnsi"/>
          <w:color w:val="141413"/>
        </w:rPr>
        <w:lastRenderedPageBreak/>
        <w:t>The facilitator will be aware of power dynamics that exist within education settings</w:t>
      </w:r>
      <w:r w:rsidR="009513AC" w:rsidRPr="009513AC">
        <w:rPr>
          <w:rFonts w:asciiTheme="minorHAnsi" w:hAnsiTheme="minorHAnsi" w:cstheme="minorHAnsi"/>
          <w:color w:val="141413"/>
        </w:rPr>
        <w:t>. They</w:t>
      </w:r>
      <w:r w:rsidRPr="009513AC">
        <w:rPr>
          <w:rFonts w:asciiTheme="minorHAnsi" w:hAnsiTheme="minorHAnsi" w:cstheme="minorHAnsi"/>
          <w:color w:val="141413"/>
        </w:rPr>
        <w:t xml:space="preserve"> will make sure that the students are aware that they have the right to withdraw from the project at any time</w:t>
      </w:r>
      <w:r w:rsidR="009513AC" w:rsidRPr="009513AC">
        <w:rPr>
          <w:rFonts w:asciiTheme="minorHAnsi" w:hAnsiTheme="minorHAnsi" w:cstheme="minorHAnsi"/>
          <w:color w:val="141413"/>
        </w:rPr>
        <w:t>. A</w:t>
      </w:r>
      <w:r w:rsidRPr="009513AC">
        <w:rPr>
          <w:rFonts w:asciiTheme="minorHAnsi" w:hAnsiTheme="minorHAnsi" w:cstheme="minorHAnsi"/>
          <w:color w:val="141413"/>
        </w:rPr>
        <w:t xml:space="preserve"> contract</w:t>
      </w:r>
      <w:r w:rsidR="009513AC" w:rsidRPr="009513AC">
        <w:rPr>
          <w:rFonts w:asciiTheme="minorHAnsi" w:hAnsiTheme="minorHAnsi" w:cstheme="minorHAnsi"/>
          <w:color w:val="141413"/>
        </w:rPr>
        <w:t xml:space="preserve"> will be established</w:t>
      </w:r>
      <w:r w:rsidRPr="009513AC">
        <w:rPr>
          <w:rFonts w:asciiTheme="minorHAnsi" w:hAnsiTheme="minorHAnsi" w:cstheme="minorHAnsi"/>
          <w:color w:val="141413"/>
        </w:rPr>
        <w:t xml:space="preserve"> collaboratively with the students about what their values </w:t>
      </w:r>
      <w:r w:rsidR="009513AC" w:rsidRPr="009513AC">
        <w:rPr>
          <w:rFonts w:asciiTheme="minorHAnsi" w:hAnsiTheme="minorHAnsi" w:cstheme="minorHAnsi"/>
          <w:color w:val="141413"/>
        </w:rPr>
        <w:t xml:space="preserve">will be </w:t>
      </w:r>
      <w:r w:rsidRPr="009513AC">
        <w:rPr>
          <w:rFonts w:asciiTheme="minorHAnsi" w:hAnsiTheme="minorHAnsi" w:cstheme="minorHAnsi"/>
          <w:color w:val="141413"/>
        </w:rPr>
        <w:t>in the project</w:t>
      </w:r>
      <w:r w:rsidR="009513AC" w:rsidRPr="009513AC">
        <w:rPr>
          <w:rFonts w:asciiTheme="minorHAnsi" w:hAnsiTheme="minorHAnsi" w:cstheme="minorHAnsi"/>
          <w:color w:val="141413"/>
        </w:rPr>
        <w:t>. P</w:t>
      </w:r>
      <w:r w:rsidRPr="009513AC">
        <w:rPr>
          <w:rFonts w:asciiTheme="minorHAnsi" w:hAnsiTheme="minorHAnsi" w:cstheme="minorHAnsi"/>
          <w:color w:val="141413"/>
        </w:rPr>
        <w:t>ower</w:t>
      </w:r>
      <w:r w:rsidR="009513AC" w:rsidRPr="009513AC">
        <w:rPr>
          <w:rFonts w:asciiTheme="minorHAnsi" w:hAnsiTheme="minorHAnsi" w:cstheme="minorHAnsi"/>
          <w:color w:val="141413"/>
        </w:rPr>
        <w:t xml:space="preserve"> will be shared</w:t>
      </w:r>
      <w:r w:rsidRPr="009513AC">
        <w:rPr>
          <w:rFonts w:asciiTheme="minorHAnsi" w:hAnsiTheme="minorHAnsi" w:cstheme="minorHAnsi"/>
          <w:color w:val="141413"/>
        </w:rPr>
        <w:t xml:space="preserve"> through participatory methods and </w:t>
      </w:r>
      <w:r w:rsidR="009513AC" w:rsidRPr="009513AC">
        <w:rPr>
          <w:rFonts w:asciiTheme="minorHAnsi" w:hAnsiTheme="minorHAnsi" w:cstheme="minorHAnsi"/>
          <w:color w:val="141413"/>
        </w:rPr>
        <w:t xml:space="preserve">the facilitator will </w:t>
      </w:r>
      <w:r w:rsidRPr="009513AC">
        <w:rPr>
          <w:rFonts w:asciiTheme="minorHAnsi" w:hAnsiTheme="minorHAnsi" w:cstheme="minorHAnsi"/>
          <w:color w:val="141413"/>
        </w:rPr>
        <w:t>avoid tokenism with the students.</w:t>
      </w:r>
    </w:p>
    <w:p w14:paraId="4639A93C" w14:textId="4CF6A715" w:rsidR="007A1A9D" w:rsidRPr="009513AC" w:rsidRDefault="007A1A9D" w:rsidP="007A1A9D">
      <w:pPr>
        <w:spacing w:line="300" w:lineRule="atLeast"/>
        <w:rPr>
          <w:rFonts w:asciiTheme="minorHAnsi" w:hAnsiTheme="minorHAnsi" w:cstheme="minorHAnsi"/>
        </w:rPr>
      </w:pPr>
    </w:p>
    <w:p w14:paraId="729A9E15" w14:textId="791E3444" w:rsidR="007A1A9D" w:rsidRPr="009513AC" w:rsidRDefault="007A1A9D" w:rsidP="007A1A9D">
      <w:pPr>
        <w:spacing w:line="300" w:lineRule="atLeast"/>
        <w:rPr>
          <w:rFonts w:asciiTheme="minorHAnsi" w:hAnsiTheme="minorHAnsi" w:cstheme="minorHAnsi"/>
        </w:rPr>
      </w:pPr>
    </w:p>
    <w:p w14:paraId="16C80420" w14:textId="1252F700" w:rsidR="00B84B45" w:rsidRPr="009513AC" w:rsidRDefault="00B84B45" w:rsidP="007A1A9D">
      <w:pPr>
        <w:spacing w:line="300" w:lineRule="atLeast"/>
        <w:rPr>
          <w:rFonts w:asciiTheme="minorHAnsi" w:hAnsiTheme="minorHAnsi" w:cstheme="minorHAnsi"/>
        </w:rPr>
      </w:pPr>
    </w:p>
    <w:p w14:paraId="13DA7765" w14:textId="3F23209A" w:rsidR="00B84B45" w:rsidRPr="009513AC" w:rsidRDefault="00B84B45" w:rsidP="007A1A9D">
      <w:pPr>
        <w:spacing w:line="300" w:lineRule="atLeast"/>
        <w:rPr>
          <w:rFonts w:asciiTheme="minorHAnsi" w:hAnsiTheme="minorHAnsi" w:cstheme="minorHAnsi"/>
        </w:rPr>
      </w:pPr>
    </w:p>
    <w:p w14:paraId="41A695A7" w14:textId="2EC7FC1D" w:rsidR="00B84B45" w:rsidRPr="009513AC" w:rsidRDefault="00B84B45" w:rsidP="007A1A9D">
      <w:pPr>
        <w:spacing w:line="300" w:lineRule="atLeast"/>
        <w:rPr>
          <w:rFonts w:asciiTheme="minorHAnsi" w:hAnsiTheme="minorHAnsi" w:cstheme="minorHAnsi"/>
        </w:rPr>
      </w:pPr>
    </w:p>
    <w:p w14:paraId="491FB336" w14:textId="602AEDD1" w:rsidR="00B84B45" w:rsidRPr="009513AC" w:rsidRDefault="00B84B45" w:rsidP="007A1A9D">
      <w:pPr>
        <w:spacing w:line="300" w:lineRule="atLeast"/>
        <w:rPr>
          <w:rFonts w:asciiTheme="minorHAnsi" w:hAnsiTheme="minorHAnsi" w:cstheme="minorHAnsi"/>
        </w:rPr>
      </w:pPr>
    </w:p>
    <w:p w14:paraId="69F2448A" w14:textId="0E3C4544" w:rsidR="00B84B45" w:rsidRPr="009513AC" w:rsidRDefault="00B84B45" w:rsidP="007A1A9D">
      <w:pPr>
        <w:spacing w:line="300" w:lineRule="atLeast"/>
        <w:rPr>
          <w:rFonts w:asciiTheme="minorHAnsi" w:hAnsiTheme="minorHAnsi" w:cstheme="minorHAnsi"/>
        </w:rPr>
      </w:pPr>
    </w:p>
    <w:p w14:paraId="393A0118" w14:textId="0148C2D3" w:rsidR="00B84B45" w:rsidRPr="009513AC" w:rsidRDefault="00B84B45" w:rsidP="007A1A9D">
      <w:pPr>
        <w:spacing w:line="300" w:lineRule="atLeast"/>
        <w:rPr>
          <w:rFonts w:asciiTheme="minorHAnsi" w:hAnsiTheme="minorHAnsi" w:cstheme="minorHAnsi"/>
        </w:rPr>
      </w:pPr>
    </w:p>
    <w:p w14:paraId="5F66C89B" w14:textId="052AC5BE" w:rsidR="00B84B45" w:rsidRPr="009513AC" w:rsidRDefault="00B84B45" w:rsidP="007A1A9D">
      <w:pPr>
        <w:spacing w:line="300" w:lineRule="atLeast"/>
        <w:rPr>
          <w:rFonts w:asciiTheme="minorHAnsi" w:hAnsiTheme="minorHAnsi" w:cstheme="minorHAnsi"/>
        </w:rPr>
      </w:pPr>
    </w:p>
    <w:p w14:paraId="3C8FFB92" w14:textId="7AB2D1F9" w:rsidR="00B84B45" w:rsidRPr="009513AC" w:rsidRDefault="00B84B45" w:rsidP="007A1A9D">
      <w:pPr>
        <w:spacing w:line="300" w:lineRule="atLeast"/>
        <w:rPr>
          <w:rFonts w:asciiTheme="minorHAnsi" w:hAnsiTheme="minorHAnsi" w:cstheme="minorHAnsi"/>
        </w:rPr>
      </w:pPr>
    </w:p>
    <w:p w14:paraId="1CE4AE94" w14:textId="77777777" w:rsidR="00B84B45" w:rsidRPr="009513AC" w:rsidRDefault="00B84B45" w:rsidP="00B54D13">
      <w:pPr>
        <w:rPr>
          <w:rFonts w:asciiTheme="minorHAnsi" w:hAnsiTheme="minorHAnsi" w:cstheme="minorHAnsi"/>
        </w:rPr>
        <w:sectPr w:rsidR="00B84B45" w:rsidRPr="009513AC" w:rsidSect="00CB3BFD">
          <w:footerReference w:type="even" r:id="rId9"/>
          <w:footerReference w:type="default" r:id="rId10"/>
          <w:footerReference w:type="first" r:id="rId11"/>
          <w:pgSz w:w="11906" w:h="16838"/>
          <w:pgMar w:top="1440" w:right="1440" w:bottom="1440" w:left="1440" w:header="708" w:footer="708" w:gutter="0"/>
          <w:cols w:space="708"/>
          <w:titlePg/>
          <w:docGrid w:linePitch="360"/>
        </w:sectPr>
      </w:pPr>
    </w:p>
    <w:p w14:paraId="73388EA6" w14:textId="3D1A587D" w:rsidR="007A1A9D" w:rsidRPr="009513AC" w:rsidRDefault="00B84B45" w:rsidP="00B54D13">
      <w:pPr>
        <w:rPr>
          <w:rFonts w:asciiTheme="minorHAnsi" w:hAnsiTheme="minorHAnsi" w:cstheme="minorHAnsi"/>
          <w:b/>
          <w:bCs/>
          <w:u w:val="single"/>
        </w:rPr>
      </w:pPr>
      <w:r w:rsidRPr="009513AC">
        <w:rPr>
          <w:rFonts w:asciiTheme="minorHAnsi" w:hAnsiTheme="minorHAnsi" w:cstheme="minorHAnsi"/>
          <w:b/>
          <w:bCs/>
          <w:u w:val="single"/>
        </w:rPr>
        <w:lastRenderedPageBreak/>
        <w:t>Research Plan, Timeline &amp; Project Phases</w:t>
      </w:r>
    </w:p>
    <w:p w14:paraId="6D032D3C" w14:textId="1E3C8493" w:rsidR="00B84B45" w:rsidRPr="009513AC" w:rsidRDefault="00B84B45" w:rsidP="00B54D13">
      <w:pPr>
        <w:rPr>
          <w:rFonts w:asciiTheme="minorHAnsi" w:hAnsiTheme="minorHAnsi" w:cstheme="minorHAnsi"/>
        </w:rPr>
      </w:pPr>
    </w:p>
    <w:p w14:paraId="748E6C34" w14:textId="75BFDF14" w:rsidR="00430628" w:rsidRPr="009513AC" w:rsidRDefault="00B84B45" w:rsidP="00430628">
      <w:pPr>
        <w:rPr>
          <w:rFonts w:asciiTheme="minorHAnsi" w:hAnsiTheme="minorHAnsi" w:cstheme="minorHAnsi"/>
        </w:rPr>
      </w:pPr>
      <w:r w:rsidRPr="009513AC">
        <w:rPr>
          <w:rFonts w:asciiTheme="minorHAnsi" w:hAnsiTheme="minorHAnsi" w:cstheme="minorHAnsi"/>
          <w:noProof/>
        </w:rPr>
        <w:drawing>
          <wp:inline distT="0" distB="0" distL="0" distR="0" wp14:anchorId="5CDE0B9C" wp14:editId="3B858DE3">
            <wp:extent cx="8801100" cy="4432300"/>
            <wp:effectExtent l="0" t="0" r="0" b="0"/>
            <wp:docPr id="46" name="Picture 46" descr="A graph with green and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graph with green and blue square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8801100" cy="4432300"/>
                    </a:xfrm>
                    <a:prstGeom prst="rect">
                      <a:avLst/>
                    </a:prstGeom>
                  </pic:spPr>
                </pic:pic>
              </a:graphicData>
            </a:graphic>
          </wp:inline>
        </w:drawing>
      </w:r>
    </w:p>
    <w:p w14:paraId="667FF217" w14:textId="2E92E341" w:rsidR="006B77C9" w:rsidRPr="009513AC" w:rsidRDefault="006B77C9" w:rsidP="006B77C9">
      <w:pPr>
        <w:rPr>
          <w:rFonts w:asciiTheme="minorHAnsi" w:hAnsiTheme="minorHAnsi" w:cstheme="minorHAnsi"/>
        </w:rPr>
      </w:pPr>
      <w:r w:rsidRPr="009513AC">
        <w:rPr>
          <w:rFonts w:asciiTheme="minorHAnsi" w:hAnsiTheme="minorHAnsi" w:cstheme="minorHAnsi"/>
          <w:color w:val="000000"/>
        </w:rPr>
        <w:t xml:space="preserve">Figure 1: </w:t>
      </w:r>
      <w:r w:rsidRPr="009513AC">
        <w:rPr>
          <w:rFonts w:asciiTheme="minorHAnsi" w:hAnsiTheme="minorHAnsi" w:cstheme="minorHAnsi"/>
          <w:color w:val="000000"/>
        </w:rPr>
        <w:t xml:space="preserve">12- Month Research Project Gantt Chart </w:t>
      </w:r>
      <w:r w:rsidRPr="009513AC">
        <w:rPr>
          <w:rFonts w:asciiTheme="minorHAnsi" w:hAnsiTheme="minorHAnsi" w:cstheme="minorHAnsi"/>
          <w:color w:val="000000"/>
        </w:rPr>
        <w:t xml:space="preserve">generated using an AI tool (Co-pilot, </w:t>
      </w:r>
      <w:r w:rsidRPr="009513AC">
        <w:rPr>
          <w:rFonts w:asciiTheme="minorHAnsi" w:hAnsiTheme="minorHAnsi" w:cstheme="minorHAnsi"/>
          <w:color w:val="000000"/>
        </w:rPr>
        <w:t>13 July 2025</w:t>
      </w:r>
      <w:r w:rsidRPr="009513AC">
        <w:rPr>
          <w:rFonts w:asciiTheme="minorHAnsi" w:hAnsiTheme="minorHAnsi" w:cstheme="minorHAnsi"/>
          <w:color w:val="000000"/>
        </w:rPr>
        <w:t xml:space="preserve"> at </w:t>
      </w:r>
      <w:r w:rsidRPr="009513AC">
        <w:rPr>
          <w:rFonts w:asciiTheme="minorHAnsi" w:hAnsiTheme="minorHAnsi" w:cstheme="minorHAnsi"/>
          <w:color w:val="000000"/>
        </w:rPr>
        <w:t>19:44 PM</w:t>
      </w:r>
      <w:r w:rsidRPr="009513AC">
        <w:rPr>
          <w:rFonts w:asciiTheme="minorHAnsi" w:hAnsiTheme="minorHAnsi" w:cstheme="minorHAnsi"/>
          <w:color w:val="000000"/>
        </w:rPr>
        <w:t>)</w:t>
      </w:r>
    </w:p>
    <w:p w14:paraId="5A8345EB" w14:textId="77777777" w:rsidR="00B84B45" w:rsidRPr="009513AC" w:rsidRDefault="00B84B45" w:rsidP="00430628">
      <w:pPr>
        <w:rPr>
          <w:rFonts w:asciiTheme="minorHAnsi" w:hAnsiTheme="minorHAnsi" w:cstheme="minorHAnsi"/>
        </w:rPr>
      </w:pPr>
    </w:p>
    <w:p w14:paraId="2A2FDDB2" w14:textId="2B646D83" w:rsidR="00A24C69" w:rsidRPr="009513AC" w:rsidRDefault="00A24C69" w:rsidP="00A24C69">
      <w:pPr>
        <w:ind w:left="720"/>
        <w:rPr>
          <w:rFonts w:asciiTheme="minorHAnsi" w:hAnsiTheme="minorHAnsi" w:cstheme="minorHAnsi"/>
        </w:rPr>
      </w:pPr>
    </w:p>
    <w:p w14:paraId="46C9F2A3" w14:textId="4C6E2BF5" w:rsidR="0029520B" w:rsidRPr="009513AC" w:rsidRDefault="0029520B" w:rsidP="00A24C69">
      <w:pPr>
        <w:ind w:left="720"/>
        <w:rPr>
          <w:rFonts w:asciiTheme="minorHAnsi" w:hAnsiTheme="minorHAnsi" w:cstheme="minorHAnsi"/>
        </w:rPr>
      </w:pPr>
    </w:p>
    <w:p w14:paraId="0C0A2F72" w14:textId="77777777" w:rsidR="00B84B45" w:rsidRPr="009513AC" w:rsidRDefault="00B84B45" w:rsidP="00A24C69">
      <w:pPr>
        <w:rPr>
          <w:rFonts w:asciiTheme="minorHAnsi" w:hAnsiTheme="minorHAnsi" w:cstheme="minorHAnsi"/>
        </w:rPr>
        <w:sectPr w:rsidR="00B84B45" w:rsidRPr="009513AC" w:rsidSect="00B84B45">
          <w:pgSz w:w="16838" w:h="11906" w:orient="landscape"/>
          <w:pgMar w:top="1440" w:right="1440" w:bottom="1440" w:left="1440" w:header="708" w:footer="708" w:gutter="0"/>
          <w:cols w:space="708"/>
          <w:docGrid w:linePitch="360"/>
        </w:sectPr>
      </w:pPr>
    </w:p>
    <w:p w14:paraId="5DF741CC" w14:textId="5E2FE012" w:rsidR="006B77C9" w:rsidRPr="009513AC" w:rsidRDefault="00D721E9" w:rsidP="006B77C9">
      <w:pPr>
        <w:spacing w:line="300" w:lineRule="atLeast"/>
        <w:rPr>
          <w:rFonts w:asciiTheme="minorHAnsi" w:hAnsiTheme="minorHAnsi" w:cstheme="minorHAnsi"/>
          <w:b/>
          <w:bCs/>
          <w:u w:val="single"/>
        </w:rPr>
      </w:pPr>
      <w:r w:rsidRPr="009513AC">
        <w:rPr>
          <w:rFonts w:asciiTheme="minorHAnsi" w:hAnsiTheme="minorHAnsi" w:cstheme="minorHAnsi"/>
          <w:b/>
          <w:bCs/>
          <w:u w:val="single"/>
        </w:rPr>
        <w:lastRenderedPageBreak/>
        <w:t xml:space="preserve">Expected Outcomes </w:t>
      </w:r>
    </w:p>
    <w:p w14:paraId="673E5942" w14:textId="5DF32805" w:rsidR="00D721E9" w:rsidRPr="009513AC" w:rsidRDefault="00D721E9" w:rsidP="006B77C9">
      <w:pPr>
        <w:spacing w:line="300" w:lineRule="atLeast"/>
        <w:rPr>
          <w:rFonts w:asciiTheme="minorHAnsi" w:hAnsiTheme="minorHAnsi" w:cstheme="minorHAnsi"/>
          <w:b/>
          <w:bCs/>
          <w:u w:val="single"/>
        </w:rPr>
      </w:pPr>
    </w:p>
    <w:p w14:paraId="1800748B" w14:textId="17F6DDE0" w:rsidR="00D721E9" w:rsidRPr="009513AC" w:rsidRDefault="00D721E9" w:rsidP="006B77C9">
      <w:pPr>
        <w:spacing w:line="300" w:lineRule="atLeast"/>
        <w:rPr>
          <w:rFonts w:asciiTheme="minorHAnsi" w:hAnsiTheme="minorHAnsi" w:cstheme="minorHAnsi"/>
        </w:rPr>
      </w:pPr>
      <w:r w:rsidRPr="009513AC">
        <w:rPr>
          <w:rFonts w:asciiTheme="minorHAnsi" w:hAnsiTheme="minorHAnsi" w:cstheme="minorHAnsi"/>
        </w:rPr>
        <w:t xml:space="preserve">This project will hopefully have many exciting outcomes for both the students and the </w:t>
      </w:r>
      <w:r w:rsidR="00390F67" w:rsidRPr="009513AC">
        <w:rPr>
          <w:rFonts w:asciiTheme="minorHAnsi" w:hAnsiTheme="minorHAnsi" w:cstheme="minorHAnsi"/>
        </w:rPr>
        <w:t>schools that participate</w:t>
      </w:r>
      <w:r w:rsidRPr="009513AC">
        <w:rPr>
          <w:rFonts w:asciiTheme="minorHAnsi" w:hAnsiTheme="minorHAnsi" w:cstheme="minorHAnsi"/>
        </w:rPr>
        <w:t>. The expected outcomes for this research project are:</w:t>
      </w:r>
    </w:p>
    <w:p w14:paraId="74AA8827" w14:textId="77777777" w:rsidR="00C9632B" w:rsidRPr="009513AC" w:rsidRDefault="00C9632B" w:rsidP="006B77C9">
      <w:pPr>
        <w:spacing w:line="300" w:lineRule="atLeast"/>
        <w:rPr>
          <w:rFonts w:asciiTheme="minorHAnsi" w:hAnsiTheme="minorHAnsi" w:cstheme="minorHAnsi"/>
        </w:rPr>
      </w:pPr>
    </w:p>
    <w:p w14:paraId="3B751695" w14:textId="77777777" w:rsidR="00C9632B" w:rsidRPr="009513AC" w:rsidRDefault="00D721E9" w:rsidP="000068F5">
      <w:pPr>
        <w:pStyle w:val="ListParagraph"/>
        <w:numPr>
          <w:ilvl w:val="0"/>
          <w:numId w:val="9"/>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 xml:space="preserve">To develop emotional literacy within students who have unmet access needs. </w:t>
      </w:r>
    </w:p>
    <w:p w14:paraId="00316A16" w14:textId="77777777" w:rsidR="00C9632B" w:rsidRPr="009513AC" w:rsidRDefault="00D721E9" w:rsidP="000068F5">
      <w:pPr>
        <w:pStyle w:val="ListParagraph"/>
        <w:numPr>
          <w:ilvl w:val="0"/>
          <w:numId w:val="9"/>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In developing their emotional literacy, the students should understand their own and their peers’ emotions</w:t>
      </w:r>
      <w:r w:rsidR="00390F67" w:rsidRPr="009513AC">
        <w:rPr>
          <w:rFonts w:asciiTheme="minorHAnsi" w:hAnsiTheme="minorHAnsi" w:cstheme="minorHAnsi"/>
          <w:sz w:val="24"/>
          <w:szCs w:val="24"/>
        </w:rPr>
        <w:t>.</w:t>
      </w:r>
    </w:p>
    <w:p w14:paraId="4AB6B93C" w14:textId="77777777" w:rsidR="00C9632B" w:rsidRPr="009513AC" w:rsidRDefault="00D721E9" w:rsidP="000068F5">
      <w:pPr>
        <w:pStyle w:val="ListParagraph"/>
        <w:numPr>
          <w:ilvl w:val="0"/>
          <w:numId w:val="9"/>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Have a healthier way of expressing, regulating, and reflecting on their emotional experiences.</w:t>
      </w:r>
    </w:p>
    <w:p w14:paraId="10773C61" w14:textId="77777777" w:rsidR="00C9632B" w:rsidRPr="009513AC" w:rsidRDefault="00D721E9" w:rsidP="000068F5">
      <w:pPr>
        <w:pStyle w:val="ListParagraph"/>
        <w:numPr>
          <w:ilvl w:val="0"/>
          <w:numId w:val="9"/>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Create a sense of inclusion and agency- in doing so, reengag</w:t>
      </w:r>
      <w:r w:rsidR="00390F67" w:rsidRPr="009513AC">
        <w:rPr>
          <w:rFonts w:asciiTheme="minorHAnsi" w:hAnsiTheme="minorHAnsi" w:cstheme="minorHAnsi"/>
          <w:sz w:val="24"/>
          <w:szCs w:val="24"/>
        </w:rPr>
        <w:t>ing</w:t>
      </w:r>
      <w:r w:rsidRPr="009513AC">
        <w:rPr>
          <w:rFonts w:asciiTheme="minorHAnsi" w:hAnsiTheme="minorHAnsi" w:cstheme="minorHAnsi"/>
          <w:sz w:val="24"/>
          <w:szCs w:val="24"/>
        </w:rPr>
        <w:t xml:space="preserve"> students with unmet access needs in the school environment and reduce the risk of exclusion</w:t>
      </w:r>
      <w:r w:rsidR="00390F67" w:rsidRPr="009513AC">
        <w:rPr>
          <w:rFonts w:asciiTheme="minorHAnsi" w:hAnsiTheme="minorHAnsi" w:cstheme="minorHAnsi"/>
          <w:sz w:val="24"/>
          <w:szCs w:val="24"/>
        </w:rPr>
        <w:t xml:space="preserve">. </w:t>
      </w:r>
    </w:p>
    <w:p w14:paraId="181C473D" w14:textId="77777777" w:rsidR="00C9632B" w:rsidRPr="009513AC" w:rsidRDefault="00390F67" w:rsidP="000068F5">
      <w:pPr>
        <w:pStyle w:val="ListParagraph"/>
        <w:numPr>
          <w:ilvl w:val="0"/>
          <w:numId w:val="9"/>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Gaining confidence with expressing their emotions and perspective therefore creating a more inclusive school culture.</w:t>
      </w:r>
    </w:p>
    <w:p w14:paraId="5527BCE1" w14:textId="6046D312" w:rsidR="00D721E9" w:rsidRPr="009513AC" w:rsidRDefault="00D721E9" w:rsidP="000068F5">
      <w:pPr>
        <w:pStyle w:val="ListParagraph"/>
        <w:numPr>
          <w:ilvl w:val="0"/>
          <w:numId w:val="9"/>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Through collaborative Applied Theatre workshops- improve peer relationships, build empathy, communication skills, mutual respect, with the possibility of reducing bullying and social isolation</w:t>
      </w:r>
      <w:r w:rsidR="00390F67" w:rsidRPr="009513AC">
        <w:rPr>
          <w:rFonts w:asciiTheme="minorHAnsi" w:hAnsiTheme="minorHAnsi" w:cstheme="minorHAnsi"/>
          <w:sz w:val="24"/>
          <w:szCs w:val="24"/>
        </w:rPr>
        <w:t>.</w:t>
      </w:r>
    </w:p>
    <w:p w14:paraId="386C5F26" w14:textId="308B1889" w:rsidR="00D721E9" w:rsidRPr="009513AC" w:rsidRDefault="00D721E9" w:rsidP="006B77C9">
      <w:pPr>
        <w:spacing w:line="300" w:lineRule="atLeast"/>
        <w:rPr>
          <w:rFonts w:asciiTheme="minorHAnsi" w:hAnsiTheme="minorHAnsi" w:cstheme="minorHAnsi"/>
          <w:b/>
          <w:bCs/>
          <w:u w:val="single"/>
        </w:rPr>
      </w:pPr>
    </w:p>
    <w:p w14:paraId="6339108A" w14:textId="2FC8DCBE" w:rsidR="00D721E9" w:rsidRPr="009513AC" w:rsidRDefault="00D721E9" w:rsidP="006B77C9">
      <w:pPr>
        <w:spacing w:line="300" w:lineRule="atLeast"/>
        <w:rPr>
          <w:rFonts w:asciiTheme="minorHAnsi" w:hAnsiTheme="minorHAnsi" w:cstheme="minorHAnsi"/>
          <w:b/>
          <w:bCs/>
          <w:u w:val="single"/>
        </w:rPr>
      </w:pPr>
      <w:r w:rsidRPr="009513AC">
        <w:rPr>
          <w:rFonts w:asciiTheme="minorHAnsi" w:hAnsiTheme="minorHAnsi" w:cstheme="minorHAnsi"/>
          <w:b/>
          <w:bCs/>
          <w:u w:val="single"/>
        </w:rPr>
        <w:t xml:space="preserve">Contribution to Knowledge </w:t>
      </w:r>
    </w:p>
    <w:p w14:paraId="47C91F05" w14:textId="09B7CCED" w:rsidR="00390F67" w:rsidRPr="009513AC" w:rsidRDefault="00390F67" w:rsidP="006B77C9">
      <w:pPr>
        <w:spacing w:line="300" w:lineRule="atLeast"/>
        <w:rPr>
          <w:rFonts w:asciiTheme="minorHAnsi" w:hAnsiTheme="minorHAnsi" w:cstheme="minorHAnsi"/>
          <w:b/>
          <w:bCs/>
          <w:u w:val="single"/>
        </w:rPr>
      </w:pPr>
    </w:p>
    <w:p w14:paraId="6B3D45DC" w14:textId="68B5328D" w:rsidR="00390F67" w:rsidRPr="009513AC" w:rsidRDefault="00390F67" w:rsidP="006B77C9">
      <w:pPr>
        <w:spacing w:line="300" w:lineRule="atLeast"/>
        <w:rPr>
          <w:rFonts w:asciiTheme="minorHAnsi" w:hAnsiTheme="minorHAnsi" w:cstheme="minorHAnsi"/>
        </w:rPr>
      </w:pPr>
      <w:r w:rsidRPr="009513AC">
        <w:rPr>
          <w:rFonts w:asciiTheme="minorHAnsi" w:hAnsiTheme="minorHAnsi" w:cstheme="minorHAnsi"/>
        </w:rPr>
        <w:t>Applied Theatre methodologies Forum Theatre, Image Theatre and Role Play are already well established, however, by using them to work in the development of emotional literacy in students with unmet access needs</w:t>
      </w:r>
      <w:r w:rsidR="009513AC" w:rsidRPr="009513AC">
        <w:rPr>
          <w:rFonts w:asciiTheme="minorHAnsi" w:hAnsiTheme="minorHAnsi" w:cstheme="minorHAnsi"/>
        </w:rPr>
        <w:t>, it</w:t>
      </w:r>
      <w:r w:rsidRPr="009513AC">
        <w:rPr>
          <w:rFonts w:asciiTheme="minorHAnsi" w:hAnsiTheme="minorHAnsi" w:cstheme="minorHAnsi"/>
        </w:rPr>
        <w:t xml:space="preserve"> create</w:t>
      </w:r>
      <w:r w:rsidR="009513AC" w:rsidRPr="009513AC">
        <w:rPr>
          <w:rFonts w:asciiTheme="minorHAnsi" w:hAnsiTheme="minorHAnsi" w:cstheme="minorHAnsi"/>
        </w:rPr>
        <w:t>s</w:t>
      </w:r>
      <w:r w:rsidRPr="009513AC">
        <w:rPr>
          <w:rFonts w:asciiTheme="minorHAnsi" w:hAnsiTheme="minorHAnsi" w:cstheme="minorHAnsi"/>
        </w:rPr>
        <w:t xml:space="preserve"> research in a limited field of existing research in Wales.</w:t>
      </w:r>
    </w:p>
    <w:p w14:paraId="5F2CE413" w14:textId="5836A3E3" w:rsidR="00390F67" w:rsidRPr="009513AC" w:rsidRDefault="00390F67" w:rsidP="006B77C9">
      <w:pPr>
        <w:spacing w:line="300" w:lineRule="atLeast"/>
        <w:rPr>
          <w:rFonts w:asciiTheme="minorHAnsi" w:hAnsiTheme="minorHAnsi" w:cstheme="minorHAnsi"/>
        </w:rPr>
      </w:pPr>
    </w:p>
    <w:p w14:paraId="433A2663" w14:textId="24B78003" w:rsidR="00390F67" w:rsidRPr="009513AC" w:rsidRDefault="00390F67" w:rsidP="006B77C9">
      <w:pPr>
        <w:spacing w:line="300" w:lineRule="atLeast"/>
        <w:rPr>
          <w:rFonts w:asciiTheme="minorHAnsi" w:hAnsiTheme="minorHAnsi" w:cstheme="minorHAnsi"/>
        </w:rPr>
      </w:pPr>
      <w:r w:rsidRPr="009513AC">
        <w:rPr>
          <w:rFonts w:asciiTheme="minorHAnsi" w:hAnsiTheme="minorHAnsi" w:cstheme="minorHAnsi"/>
        </w:rPr>
        <w:t xml:space="preserve">By incorporating Rifkin (2011) </w:t>
      </w:r>
      <w:r w:rsidR="009513AC" w:rsidRPr="009513AC">
        <w:rPr>
          <w:rFonts w:asciiTheme="minorHAnsi" w:hAnsiTheme="minorHAnsi" w:cstheme="minorHAnsi"/>
        </w:rPr>
        <w:t xml:space="preserve">ethical </w:t>
      </w:r>
      <w:r w:rsidRPr="009513AC">
        <w:rPr>
          <w:rFonts w:asciiTheme="minorHAnsi" w:hAnsiTheme="minorHAnsi" w:cstheme="minorHAnsi"/>
        </w:rPr>
        <w:t>framework</w:t>
      </w:r>
      <w:r w:rsidR="009513AC" w:rsidRPr="009513AC">
        <w:rPr>
          <w:rFonts w:asciiTheme="minorHAnsi" w:hAnsiTheme="minorHAnsi" w:cstheme="minorHAnsi"/>
        </w:rPr>
        <w:t xml:space="preserve"> for participatory theatre</w:t>
      </w:r>
      <w:r w:rsidRPr="009513AC">
        <w:rPr>
          <w:rFonts w:asciiTheme="minorHAnsi" w:hAnsiTheme="minorHAnsi" w:cstheme="minorHAnsi"/>
        </w:rPr>
        <w:t xml:space="preserve"> within every stage of this project, it allows the project model to be student-centred and reflexive that can inform future practice and pedagogy. </w:t>
      </w:r>
    </w:p>
    <w:p w14:paraId="2367328A" w14:textId="490A94D3" w:rsidR="00390F67" w:rsidRPr="009513AC" w:rsidRDefault="00390F67" w:rsidP="006B77C9">
      <w:pPr>
        <w:spacing w:line="300" w:lineRule="atLeast"/>
        <w:rPr>
          <w:rFonts w:asciiTheme="minorHAnsi" w:hAnsiTheme="minorHAnsi" w:cstheme="minorHAnsi"/>
        </w:rPr>
      </w:pPr>
    </w:p>
    <w:p w14:paraId="35FC4170" w14:textId="3406426A" w:rsidR="00390F67" w:rsidRPr="009513AC" w:rsidRDefault="00390F67" w:rsidP="006B77C9">
      <w:pPr>
        <w:spacing w:line="300" w:lineRule="atLeast"/>
        <w:rPr>
          <w:rFonts w:asciiTheme="minorHAnsi" w:hAnsiTheme="minorHAnsi" w:cstheme="minorHAnsi"/>
        </w:rPr>
      </w:pPr>
      <w:r w:rsidRPr="009513AC">
        <w:rPr>
          <w:rFonts w:asciiTheme="minorHAnsi" w:hAnsiTheme="minorHAnsi" w:cstheme="minorHAnsi"/>
        </w:rPr>
        <w:t xml:space="preserve">Gathering qualitative data from Applied Theatre </w:t>
      </w:r>
      <w:r w:rsidR="00C9632B" w:rsidRPr="009513AC">
        <w:rPr>
          <w:rFonts w:asciiTheme="minorHAnsi" w:hAnsiTheme="minorHAnsi" w:cstheme="minorHAnsi"/>
        </w:rPr>
        <w:t xml:space="preserve">methodologies being used on developing the emotional literacy of students with unmet access needs and what impact it has on the educational system, allows for further contribution to a growing body of literature. Specifically, about how arts-based interventions in education has a greater impact on </w:t>
      </w:r>
      <w:r w:rsidR="00DD6575" w:rsidRPr="009513AC">
        <w:rPr>
          <w:rFonts w:asciiTheme="minorHAnsi" w:hAnsiTheme="minorHAnsi" w:cstheme="minorHAnsi"/>
        </w:rPr>
        <w:t>students’</w:t>
      </w:r>
      <w:r w:rsidR="00C9632B" w:rsidRPr="009513AC">
        <w:rPr>
          <w:rFonts w:asciiTheme="minorHAnsi" w:hAnsiTheme="minorHAnsi" w:cstheme="minorHAnsi"/>
        </w:rPr>
        <w:t xml:space="preserve"> engagement within school.</w:t>
      </w:r>
    </w:p>
    <w:p w14:paraId="6E2CC84F" w14:textId="470D68F3" w:rsidR="00D721E9" w:rsidRPr="009513AC" w:rsidRDefault="00D721E9" w:rsidP="006B77C9">
      <w:pPr>
        <w:spacing w:line="300" w:lineRule="atLeast"/>
        <w:rPr>
          <w:rFonts w:asciiTheme="minorHAnsi" w:hAnsiTheme="minorHAnsi" w:cstheme="minorHAnsi"/>
          <w:b/>
          <w:bCs/>
          <w:u w:val="single"/>
        </w:rPr>
      </w:pPr>
    </w:p>
    <w:p w14:paraId="2299B53A" w14:textId="29BD4C96" w:rsidR="00D721E9" w:rsidRPr="009513AC" w:rsidRDefault="00D721E9" w:rsidP="006B77C9">
      <w:pPr>
        <w:spacing w:line="300" w:lineRule="atLeast"/>
        <w:rPr>
          <w:rFonts w:asciiTheme="minorHAnsi" w:hAnsiTheme="minorHAnsi" w:cstheme="minorHAnsi"/>
          <w:b/>
          <w:bCs/>
          <w:u w:val="single"/>
        </w:rPr>
      </w:pPr>
      <w:r w:rsidRPr="009513AC">
        <w:rPr>
          <w:rFonts w:asciiTheme="minorHAnsi" w:hAnsiTheme="minorHAnsi" w:cstheme="minorHAnsi"/>
          <w:b/>
          <w:bCs/>
          <w:u w:val="single"/>
        </w:rPr>
        <w:t>Practical Implications</w:t>
      </w:r>
    </w:p>
    <w:p w14:paraId="2B9DD63B" w14:textId="61305D5D" w:rsidR="00D721E9" w:rsidRPr="009513AC" w:rsidRDefault="00D721E9" w:rsidP="006B77C9">
      <w:pPr>
        <w:spacing w:line="300" w:lineRule="atLeast"/>
        <w:rPr>
          <w:rFonts w:asciiTheme="minorHAnsi" w:hAnsiTheme="minorHAnsi" w:cstheme="minorHAnsi"/>
        </w:rPr>
      </w:pPr>
    </w:p>
    <w:p w14:paraId="177AA103" w14:textId="577BCE9C" w:rsidR="00D721E9" w:rsidRPr="009513AC" w:rsidRDefault="00C9632B" w:rsidP="006B77C9">
      <w:pPr>
        <w:spacing w:line="300" w:lineRule="atLeast"/>
        <w:rPr>
          <w:rFonts w:asciiTheme="minorHAnsi" w:hAnsiTheme="minorHAnsi" w:cstheme="minorHAnsi"/>
        </w:rPr>
      </w:pPr>
      <w:r w:rsidRPr="009513AC">
        <w:rPr>
          <w:rFonts w:asciiTheme="minorHAnsi" w:hAnsiTheme="minorHAnsi" w:cstheme="minorHAnsi"/>
        </w:rPr>
        <w:t xml:space="preserve">With the research findings of this project, it </w:t>
      </w:r>
      <w:proofErr w:type="gramStart"/>
      <w:r w:rsidRPr="009513AC">
        <w:rPr>
          <w:rFonts w:asciiTheme="minorHAnsi" w:hAnsiTheme="minorHAnsi" w:cstheme="minorHAnsi"/>
        </w:rPr>
        <w:t>has the ability to</w:t>
      </w:r>
      <w:proofErr w:type="gramEnd"/>
      <w:r w:rsidRPr="009513AC">
        <w:rPr>
          <w:rFonts w:asciiTheme="minorHAnsi" w:hAnsiTheme="minorHAnsi" w:cstheme="minorHAnsi"/>
        </w:rPr>
        <w:t xml:space="preserve"> influence practice and policy and intersect with other areas of work:</w:t>
      </w:r>
    </w:p>
    <w:p w14:paraId="108BED28" w14:textId="43B21E4C" w:rsidR="006B77C9" w:rsidRPr="009513AC" w:rsidRDefault="006B77C9" w:rsidP="006B77C9">
      <w:pPr>
        <w:spacing w:line="300" w:lineRule="atLeast"/>
        <w:rPr>
          <w:rFonts w:asciiTheme="minorHAnsi" w:hAnsiTheme="minorHAnsi" w:cstheme="minorHAnsi"/>
        </w:rPr>
      </w:pPr>
    </w:p>
    <w:p w14:paraId="23412B78" w14:textId="0A579AC7" w:rsidR="00C9632B" w:rsidRPr="009513AC" w:rsidRDefault="00C9632B" w:rsidP="000068F5">
      <w:pPr>
        <w:pStyle w:val="ListParagraph"/>
        <w:numPr>
          <w:ilvl w:val="0"/>
          <w:numId w:val="8"/>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The education sector may increase their budget to allow for Applied Theatre projects to interact with emotional literacy and inclusion, with the focus being on students who have unmet access needs</w:t>
      </w:r>
      <w:r w:rsidR="009513AC" w:rsidRPr="009513AC">
        <w:rPr>
          <w:rFonts w:asciiTheme="minorHAnsi" w:hAnsiTheme="minorHAnsi" w:cstheme="minorHAnsi"/>
          <w:sz w:val="24"/>
          <w:szCs w:val="24"/>
        </w:rPr>
        <w:t xml:space="preserve"> and who are at risk of being excluded.</w:t>
      </w:r>
    </w:p>
    <w:p w14:paraId="47C205C3" w14:textId="1DE2A314" w:rsidR="00C9632B" w:rsidRPr="009513AC" w:rsidRDefault="00C9632B" w:rsidP="000068F5">
      <w:pPr>
        <w:pStyle w:val="ListParagraph"/>
        <w:numPr>
          <w:ilvl w:val="0"/>
          <w:numId w:val="8"/>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Youth organisations may use the ethical framework to co</w:t>
      </w:r>
      <w:r w:rsidR="00DD6575" w:rsidRPr="009513AC">
        <w:rPr>
          <w:rFonts w:asciiTheme="minorHAnsi" w:hAnsiTheme="minorHAnsi" w:cstheme="minorHAnsi"/>
          <w:sz w:val="24"/>
          <w:szCs w:val="24"/>
        </w:rPr>
        <w:t>-</w:t>
      </w:r>
      <w:r w:rsidRPr="009513AC">
        <w:rPr>
          <w:rFonts w:asciiTheme="minorHAnsi" w:hAnsiTheme="minorHAnsi" w:cstheme="minorHAnsi"/>
          <w:sz w:val="24"/>
          <w:szCs w:val="24"/>
        </w:rPr>
        <w:t xml:space="preserve">create </w:t>
      </w:r>
      <w:r w:rsidR="00DD6575" w:rsidRPr="009513AC">
        <w:rPr>
          <w:rFonts w:asciiTheme="minorHAnsi" w:hAnsiTheme="minorHAnsi" w:cstheme="minorHAnsi"/>
          <w:sz w:val="24"/>
          <w:szCs w:val="24"/>
        </w:rPr>
        <w:t>and design inclusive programmes of work that include Applied Theatre projects.</w:t>
      </w:r>
    </w:p>
    <w:p w14:paraId="1A9708B0" w14:textId="459E7607" w:rsidR="00DD6575" w:rsidRPr="009513AC" w:rsidRDefault="00DD6575" w:rsidP="000068F5">
      <w:pPr>
        <w:pStyle w:val="ListParagraph"/>
        <w:numPr>
          <w:ilvl w:val="0"/>
          <w:numId w:val="8"/>
        </w:numPr>
        <w:spacing w:line="300" w:lineRule="atLeast"/>
        <w:rPr>
          <w:rFonts w:asciiTheme="minorHAnsi" w:hAnsiTheme="minorHAnsi" w:cstheme="minorHAnsi"/>
          <w:sz w:val="24"/>
          <w:szCs w:val="24"/>
        </w:rPr>
      </w:pPr>
      <w:r w:rsidRPr="009513AC">
        <w:rPr>
          <w:rFonts w:asciiTheme="minorHAnsi" w:hAnsiTheme="minorHAnsi" w:cstheme="minorHAnsi"/>
          <w:sz w:val="24"/>
          <w:szCs w:val="24"/>
        </w:rPr>
        <w:lastRenderedPageBreak/>
        <w:t>Inform local authorities to make change in their policies to support more arts-based interventions in schools to lower the rates of exclusions.</w:t>
      </w:r>
    </w:p>
    <w:p w14:paraId="31CF0A59" w14:textId="7411EA6E" w:rsidR="00DD6575" w:rsidRPr="009513AC" w:rsidRDefault="00DD6575" w:rsidP="000068F5">
      <w:pPr>
        <w:pStyle w:val="ListParagraph"/>
        <w:numPr>
          <w:ilvl w:val="0"/>
          <w:numId w:val="8"/>
        </w:numPr>
        <w:spacing w:line="300" w:lineRule="atLeast"/>
        <w:rPr>
          <w:rFonts w:asciiTheme="minorHAnsi" w:hAnsiTheme="minorHAnsi" w:cstheme="minorHAnsi"/>
          <w:sz w:val="24"/>
          <w:szCs w:val="24"/>
        </w:rPr>
      </w:pPr>
      <w:r w:rsidRPr="009513AC">
        <w:rPr>
          <w:rFonts w:asciiTheme="minorHAnsi" w:hAnsiTheme="minorHAnsi" w:cstheme="minorHAnsi"/>
          <w:sz w:val="24"/>
          <w:szCs w:val="24"/>
        </w:rPr>
        <w:t>Create a model of training for educators and facilitators in co-creation, person centred approaches to develop emotional literacy in students with unmet access needs.</w:t>
      </w:r>
    </w:p>
    <w:p w14:paraId="6E5B6EBA" w14:textId="195C0B25" w:rsidR="00DD6575" w:rsidRDefault="00DD6575" w:rsidP="00DD6575">
      <w:pPr>
        <w:pStyle w:val="ListParagraph"/>
        <w:spacing w:line="300" w:lineRule="atLeast"/>
        <w:rPr>
          <w:rFonts w:asciiTheme="minorHAnsi" w:hAnsiTheme="minorHAnsi" w:cstheme="minorHAnsi"/>
          <w:sz w:val="24"/>
          <w:szCs w:val="24"/>
        </w:rPr>
      </w:pPr>
    </w:p>
    <w:p w14:paraId="6ABC5F09" w14:textId="680B6655" w:rsidR="002D6D47" w:rsidRDefault="00DA002E" w:rsidP="00DA002E">
      <w:pPr>
        <w:spacing w:line="300" w:lineRule="atLeast"/>
        <w:rPr>
          <w:rFonts w:asciiTheme="minorHAnsi" w:hAnsiTheme="minorHAnsi" w:cstheme="minorHAnsi"/>
          <w:b/>
          <w:bCs/>
          <w:u w:val="single"/>
        </w:rPr>
      </w:pPr>
      <w:r w:rsidRPr="00413FBD">
        <w:rPr>
          <w:rFonts w:asciiTheme="minorHAnsi" w:hAnsiTheme="minorHAnsi" w:cstheme="minorHAnsi"/>
          <w:b/>
          <w:bCs/>
          <w:u w:val="single"/>
        </w:rPr>
        <w:t xml:space="preserve">Conclusion </w:t>
      </w:r>
    </w:p>
    <w:p w14:paraId="1861BD99" w14:textId="78B34D94" w:rsidR="00413FBD" w:rsidRDefault="00413FBD" w:rsidP="00DA002E">
      <w:pPr>
        <w:spacing w:line="300" w:lineRule="atLeast"/>
        <w:rPr>
          <w:rFonts w:asciiTheme="minorHAnsi" w:hAnsiTheme="minorHAnsi" w:cstheme="minorHAnsi"/>
          <w:b/>
          <w:bCs/>
          <w:u w:val="single"/>
        </w:rPr>
      </w:pPr>
    </w:p>
    <w:p w14:paraId="12493C9A" w14:textId="042B3923" w:rsidR="00CB3BFD" w:rsidRDefault="00413FBD" w:rsidP="00DA002E">
      <w:pPr>
        <w:spacing w:line="300" w:lineRule="atLeast"/>
        <w:rPr>
          <w:rFonts w:asciiTheme="minorHAnsi" w:hAnsiTheme="minorHAnsi" w:cstheme="minorHAnsi"/>
        </w:rPr>
      </w:pPr>
      <w:r>
        <w:rPr>
          <w:rFonts w:asciiTheme="minorHAnsi" w:hAnsiTheme="minorHAnsi" w:cstheme="minorHAnsi"/>
        </w:rPr>
        <w:t xml:space="preserve">This research project creates a strong cause for adopting Applied Theatre methodologies into school systems. The research intends to develop emotional literacy in students </w:t>
      </w:r>
      <w:r w:rsidR="00CB3BFD">
        <w:rPr>
          <w:rFonts w:asciiTheme="minorHAnsi" w:hAnsiTheme="minorHAnsi" w:cstheme="minorHAnsi"/>
        </w:rPr>
        <w:t xml:space="preserve">aged 12-15 </w:t>
      </w:r>
      <w:r>
        <w:rPr>
          <w:rFonts w:asciiTheme="minorHAnsi" w:hAnsiTheme="minorHAnsi" w:cstheme="minorHAnsi"/>
        </w:rPr>
        <w:t xml:space="preserve">with unmet access needs and who are at risk of exclusion. It is the aim of the research to improve emotional literacy within students with unmet access needs with the hope that this retains them throughout their education. </w:t>
      </w:r>
    </w:p>
    <w:p w14:paraId="77418A1A" w14:textId="77777777" w:rsidR="00CB3BFD" w:rsidRDefault="00CB3BFD" w:rsidP="00DA002E">
      <w:pPr>
        <w:spacing w:line="300" w:lineRule="atLeast"/>
        <w:rPr>
          <w:rFonts w:asciiTheme="minorHAnsi" w:hAnsiTheme="minorHAnsi" w:cstheme="minorHAnsi"/>
        </w:rPr>
      </w:pPr>
    </w:p>
    <w:p w14:paraId="11B40D0C" w14:textId="1EA69226" w:rsidR="00413FBD" w:rsidRPr="00413FBD" w:rsidRDefault="00413FBD" w:rsidP="00DA002E">
      <w:pPr>
        <w:spacing w:line="300" w:lineRule="atLeast"/>
        <w:rPr>
          <w:rFonts w:asciiTheme="minorHAnsi" w:hAnsiTheme="minorHAnsi" w:cstheme="minorHAnsi"/>
        </w:rPr>
      </w:pPr>
      <w:r>
        <w:rPr>
          <w:rFonts w:asciiTheme="minorHAnsi" w:hAnsiTheme="minorHAnsi" w:cstheme="minorHAnsi"/>
        </w:rPr>
        <w:t xml:space="preserve">By integrating Applied Theatre methodologies that are both grounded in critical theory and the policies of UNESCO and UNCRC, it shows that this work is more needed than before. Through </w:t>
      </w:r>
      <w:r w:rsidR="00CB3BFD">
        <w:rPr>
          <w:rFonts w:asciiTheme="minorHAnsi" w:hAnsiTheme="minorHAnsi" w:cstheme="minorHAnsi"/>
        </w:rPr>
        <w:t>integrating Applied Theatre practices in school, it will inherently challenge education systems, amplify marginalised voices, and create a person-centred intervention that will create highly inclusive environments.</w:t>
      </w:r>
    </w:p>
    <w:p w14:paraId="067F9287" w14:textId="6724EACE" w:rsidR="00413FBD" w:rsidRDefault="00413FBD" w:rsidP="00DA002E">
      <w:pPr>
        <w:spacing w:line="300" w:lineRule="atLeast"/>
        <w:rPr>
          <w:rFonts w:asciiTheme="minorHAnsi" w:hAnsiTheme="minorHAnsi" w:cstheme="minorHAnsi"/>
          <w:b/>
          <w:bCs/>
          <w:u w:val="single"/>
        </w:rPr>
      </w:pPr>
    </w:p>
    <w:p w14:paraId="0E50CFA9" w14:textId="77777777" w:rsidR="00413FBD" w:rsidRPr="00413FBD" w:rsidRDefault="00413FBD" w:rsidP="00DA002E">
      <w:pPr>
        <w:spacing w:line="300" w:lineRule="atLeast"/>
        <w:rPr>
          <w:rFonts w:asciiTheme="minorHAnsi" w:hAnsiTheme="minorHAnsi" w:cstheme="minorHAnsi"/>
          <w:b/>
          <w:bCs/>
          <w:u w:val="single"/>
        </w:rPr>
      </w:pPr>
    </w:p>
    <w:p w14:paraId="5191FFC2" w14:textId="690D92FC" w:rsidR="002D6D47" w:rsidRDefault="002D6D47" w:rsidP="00DD6575">
      <w:pPr>
        <w:pStyle w:val="ListParagraph"/>
        <w:spacing w:line="300" w:lineRule="atLeast"/>
        <w:rPr>
          <w:rFonts w:asciiTheme="minorHAnsi" w:hAnsiTheme="minorHAnsi" w:cstheme="minorHAnsi"/>
          <w:sz w:val="24"/>
          <w:szCs w:val="24"/>
        </w:rPr>
      </w:pPr>
    </w:p>
    <w:p w14:paraId="48CCC1C3" w14:textId="7232251C" w:rsidR="002D6D47" w:rsidRDefault="002D6D47" w:rsidP="00DD6575">
      <w:pPr>
        <w:pStyle w:val="ListParagraph"/>
        <w:spacing w:line="300" w:lineRule="atLeast"/>
        <w:rPr>
          <w:rFonts w:asciiTheme="minorHAnsi" w:hAnsiTheme="minorHAnsi" w:cstheme="minorHAnsi"/>
          <w:sz w:val="24"/>
          <w:szCs w:val="24"/>
        </w:rPr>
      </w:pPr>
    </w:p>
    <w:p w14:paraId="08C6AA1F" w14:textId="48791FFB" w:rsidR="002D6D47" w:rsidRDefault="002D6D47" w:rsidP="00DD6575">
      <w:pPr>
        <w:pStyle w:val="ListParagraph"/>
        <w:spacing w:line="300" w:lineRule="atLeast"/>
        <w:rPr>
          <w:rFonts w:asciiTheme="minorHAnsi" w:hAnsiTheme="minorHAnsi" w:cstheme="minorHAnsi"/>
          <w:sz w:val="24"/>
          <w:szCs w:val="24"/>
        </w:rPr>
      </w:pPr>
    </w:p>
    <w:p w14:paraId="69CCCD47" w14:textId="70EC089D" w:rsidR="002D6D47" w:rsidRDefault="002D6D47" w:rsidP="00DD6575">
      <w:pPr>
        <w:pStyle w:val="ListParagraph"/>
        <w:spacing w:line="300" w:lineRule="atLeast"/>
        <w:rPr>
          <w:rFonts w:asciiTheme="minorHAnsi" w:hAnsiTheme="minorHAnsi" w:cstheme="minorHAnsi"/>
          <w:sz w:val="24"/>
          <w:szCs w:val="24"/>
        </w:rPr>
      </w:pPr>
    </w:p>
    <w:p w14:paraId="2A13577D" w14:textId="431011FA" w:rsidR="002D6D47" w:rsidRDefault="002D6D47" w:rsidP="00DD6575">
      <w:pPr>
        <w:pStyle w:val="ListParagraph"/>
        <w:spacing w:line="300" w:lineRule="atLeast"/>
        <w:rPr>
          <w:rFonts w:asciiTheme="minorHAnsi" w:hAnsiTheme="minorHAnsi" w:cstheme="minorHAnsi"/>
          <w:sz w:val="24"/>
          <w:szCs w:val="24"/>
        </w:rPr>
      </w:pPr>
    </w:p>
    <w:p w14:paraId="5A8E8D2B" w14:textId="29CA934C" w:rsidR="002D6D47" w:rsidRDefault="002D6D47" w:rsidP="00DD6575">
      <w:pPr>
        <w:pStyle w:val="ListParagraph"/>
        <w:spacing w:line="300" w:lineRule="atLeast"/>
        <w:rPr>
          <w:rFonts w:asciiTheme="minorHAnsi" w:hAnsiTheme="minorHAnsi" w:cstheme="minorHAnsi"/>
          <w:sz w:val="24"/>
          <w:szCs w:val="24"/>
        </w:rPr>
      </w:pPr>
    </w:p>
    <w:p w14:paraId="5B819AEE" w14:textId="162191E0" w:rsidR="002D6D47" w:rsidRDefault="002D6D47" w:rsidP="00DD6575">
      <w:pPr>
        <w:pStyle w:val="ListParagraph"/>
        <w:spacing w:line="300" w:lineRule="atLeast"/>
        <w:rPr>
          <w:rFonts w:asciiTheme="minorHAnsi" w:hAnsiTheme="minorHAnsi" w:cstheme="minorHAnsi"/>
          <w:sz w:val="24"/>
          <w:szCs w:val="24"/>
        </w:rPr>
      </w:pPr>
    </w:p>
    <w:p w14:paraId="20E60A0E" w14:textId="341C8019" w:rsidR="002D6D47" w:rsidRDefault="002D6D47" w:rsidP="00DD6575">
      <w:pPr>
        <w:pStyle w:val="ListParagraph"/>
        <w:spacing w:line="300" w:lineRule="atLeast"/>
        <w:rPr>
          <w:rFonts w:asciiTheme="minorHAnsi" w:hAnsiTheme="minorHAnsi" w:cstheme="minorHAnsi"/>
          <w:sz w:val="24"/>
          <w:szCs w:val="24"/>
        </w:rPr>
      </w:pPr>
    </w:p>
    <w:p w14:paraId="446AFDB9" w14:textId="5794765A" w:rsidR="002D6D47" w:rsidRDefault="002D6D47" w:rsidP="00DD6575">
      <w:pPr>
        <w:pStyle w:val="ListParagraph"/>
        <w:spacing w:line="300" w:lineRule="atLeast"/>
        <w:rPr>
          <w:rFonts w:asciiTheme="minorHAnsi" w:hAnsiTheme="minorHAnsi" w:cstheme="minorHAnsi"/>
          <w:sz w:val="24"/>
          <w:szCs w:val="24"/>
        </w:rPr>
      </w:pPr>
    </w:p>
    <w:p w14:paraId="758D33DB" w14:textId="450B5E9B" w:rsidR="002D6D47" w:rsidRDefault="002D6D47" w:rsidP="00DD6575">
      <w:pPr>
        <w:pStyle w:val="ListParagraph"/>
        <w:spacing w:line="300" w:lineRule="atLeast"/>
        <w:rPr>
          <w:rFonts w:asciiTheme="minorHAnsi" w:hAnsiTheme="minorHAnsi" w:cstheme="minorHAnsi"/>
          <w:sz w:val="24"/>
          <w:szCs w:val="24"/>
        </w:rPr>
      </w:pPr>
    </w:p>
    <w:p w14:paraId="6039387F" w14:textId="0E395853" w:rsidR="002D6D47" w:rsidRDefault="002D6D47" w:rsidP="00DD6575">
      <w:pPr>
        <w:pStyle w:val="ListParagraph"/>
        <w:spacing w:line="300" w:lineRule="atLeast"/>
        <w:rPr>
          <w:rFonts w:asciiTheme="minorHAnsi" w:hAnsiTheme="minorHAnsi" w:cstheme="minorHAnsi"/>
          <w:sz w:val="24"/>
          <w:szCs w:val="24"/>
        </w:rPr>
      </w:pPr>
    </w:p>
    <w:p w14:paraId="48FE291D" w14:textId="597C29E1" w:rsidR="002D6D47" w:rsidRDefault="002D6D47" w:rsidP="00DD6575">
      <w:pPr>
        <w:pStyle w:val="ListParagraph"/>
        <w:spacing w:line="300" w:lineRule="atLeast"/>
        <w:rPr>
          <w:rFonts w:asciiTheme="minorHAnsi" w:hAnsiTheme="minorHAnsi" w:cstheme="minorHAnsi"/>
          <w:sz w:val="24"/>
          <w:szCs w:val="24"/>
        </w:rPr>
      </w:pPr>
    </w:p>
    <w:p w14:paraId="0B5F8F9B" w14:textId="6C14F23E" w:rsidR="002D6D47" w:rsidRDefault="002D6D47" w:rsidP="00DD6575">
      <w:pPr>
        <w:pStyle w:val="ListParagraph"/>
        <w:spacing w:line="300" w:lineRule="atLeast"/>
        <w:rPr>
          <w:rFonts w:asciiTheme="minorHAnsi" w:hAnsiTheme="minorHAnsi" w:cstheme="minorHAnsi"/>
          <w:sz w:val="24"/>
          <w:szCs w:val="24"/>
        </w:rPr>
      </w:pPr>
    </w:p>
    <w:p w14:paraId="7A9E128E" w14:textId="1D3AD04B" w:rsidR="002D6D47" w:rsidRDefault="002D6D47" w:rsidP="00DD6575">
      <w:pPr>
        <w:pStyle w:val="ListParagraph"/>
        <w:spacing w:line="300" w:lineRule="atLeast"/>
        <w:rPr>
          <w:rFonts w:asciiTheme="minorHAnsi" w:hAnsiTheme="minorHAnsi" w:cstheme="minorHAnsi"/>
          <w:sz w:val="24"/>
          <w:szCs w:val="24"/>
        </w:rPr>
      </w:pPr>
    </w:p>
    <w:p w14:paraId="745586B7" w14:textId="101E0089" w:rsidR="002D6D47" w:rsidRDefault="002D6D47" w:rsidP="00DD6575">
      <w:pPr>
        <w:pStyle w:val="ListParagraph"/>
        <w:spacing w:line="300" w:lineRule="atLeast"/>
        <w:rPr>
          <w:rFonts w:asciiTheme="minorHAnsi" w:hAnsiTheme="minorHAnsi" w:cstheme="minorHAnsi"/>
          <w:sz w:val="24"/>
          <w:szCs w:val="24"/>
        </w:rPr>
      </w:pPr>
    </w:p>
    <w:p w14:paraId="6A074A87" w14:textId="34C3172D" w:rsidR="002D6D47" w:rsidRDefault="002D6D47" w:rsidP="00DD6575">
      <w:pPr>
        <w:pStyle w:val="ListParagraph"/>
        <w:spacing w:line="300" w:lineRule="atLeast"/>
        <w:rPr>
          <w:rFonts w:asciiTheme="minorHAnsi" w:hAnsiTheme="minorHAnsi" w:cstheme="minorHAnsi"/>
          <w:sz w:val="24"/>
          <w:szCs w:val="24"/>
        </w:rPr>
      </w:pPr>
    </w:p>
    <w:p w14:paraId="3B5CF609" w14:textId="78578531" w:rsidR="002D6D47" w:rsidRDefault="002D6D47" w:rsidP="00DD6575">
      <w:pPr>
        <w:pStyle w:val="ListParagraph"/>
        <w:spacing w:line="300" w:lineRule="atLeast"/>
        <w:rPr>
          <w:rFonts w:asciiTheme="minorHAnsi" w:hAnsiTheme="minorHAnsi" w:cstheme="minorHAnsi"/>
          <w:sz w:val="24"/>
          <w:szCs w:val="24"/>
        </w:rPr>
      </w:pPr>
    </w:p>
    <w:p w14:paraId="509DA568" w14:textId="4ADF6351" w:rsidR="002D6D47" w:rsidRDefault="002D6D47" w:rsidP="00DD6575">
      <w:pPr>
        <w:pStyle w:val="ListParagraph"/>
        <w:spacing w:line="300" w:lineRule="atLeast"/>
        <w:rPr>
          <w:rFonts w:asciiTheme="minorHAnsi" w:hAnsiTheme="minorHAnsi" w:cstheme="minorHAnsi"/>
          <w:sz w:val="24"/>
          <w:szCs w:val="24"/>
        </w:rPr>
      </w:pPr>
    </w:p>
    <w:p w14:paraId="76F200C6" w14:textId="3D14B0C7" w:rsidR="002D6D47" w:rsidRDefault="002D6D47" w:rsidP="00DD6575">
      <w:pPr>
        <w:pStyle w:val="ListParagraph"/>
        <w:spacing w:line="300" w:lineRule="atLeast"/>
        <w:rPr>
          <w:rFonts w:asciiTheme="minorHAnsi" w:hAnsiTheme="minorHAnsi" w:cstheme="minorHAnsi"/>
          <w:sz w:val="24"/>
          <w:szCs w:val="24"/>
        </w:rPr>
      </w:pPr>
    </w:p>
    <w:p w14:paraId="5DCE9E14" w14:textId="5A9352A9" w:rsidR="002D6D47" w:rsidRDefault="002D6D47" w:rsidP="00DD6575">
      <w:pPr>
        <w:pStyle w:val="ListParagraph"/>
        <w:spacing w:line="300" w:lineRule="atLeast"/>
        <w:rPr>
          <w:rFonts w:asciiTheme="minorHAnsi" w:hAnsiTheme="minorHAnsi" w:cstheme="minorHAnsi"/>
          <w:sz w:val="24"/>
          <w:szCs w:val="24"/>
        </w:rPr>
      </w:pPr>
    </w:p>
    <w:p w14:paraId="60D6FEBA" w14:textId="32F6FD8A" w:rsidR="002D6D47" w:rsidRDefault="002D6D47" w:rsidP="00DD6575">
      <w:pPr>
        <w:pStyle w:val="ListParagraph"/>
        <w:spacing w:line="300" w:lineRule="atLeast"/>
        <w:rPr>
          <w:rFonts w:asciiTheme="minorHAnsi" w:hAnsiTheme="minorHAnsi" w:cstheme="minorHAnsi"/>
          <w:sz w:val="24"/>
          <w:szCs w:val="24"/>
        </w:rPr>
      </w:pPr>
    </w:p>
    <w:p w14:paraId="4869540D" w14:textId="0BCA440D" w:rsidR="002D6D47" w:rsidRDefault="002D6D47" w:rsidP="00DD6575">
      <w:pPr>
        <w:pStyle w:val="ListParagraph"/>
        <w:spacing w:line="300" w:lineRule="atLeast"/>
        <w:rPr>
          <w:rFonts w:asciiTheme="minorHAnsi" w:hAnsiTheme="minorHAnsi" w:cstheme="minorHAnsi"/>
          <w:sz w:val="24"/>
          <w:szCs w:val="24"/>
        </w:rPr>
      </w:pPr>
    </w:p>
    <w:p w14:paraId="69A16B94" w14:textId="70A90A31" w:rsidR="002D6D47" w:rsidRDefault="002D6D47" w:rsidP="00DD6575">
      <w:pPr>
        <w:pStyle w:val="ListParagraph"/>
        <w:spacing w:line="300" w:lineRule="atLeast"/>
        <w:rPr>
          <w:rFonts w:asciiTheme="minorHAnsi" w:hAnsiTheme="minorHAnsi" w:cstheme="minorHAnsi"/>
          <w:sz w:val="24"/>
          <w:szCs w:val="24"/>
        </w:rPr>
      </w:pPr>
    </w:p>
    <w:p w14:paraId="3549CF3A" w14:textId="285C0088" w:rsidR="00B84B45" w:rsidRDefault="00B84B45" w:rsidP="00A24C69">
      <w:pPr>
        <w:rPr>
          <w:rFonts w:asciiTheme="minorHAnsi" w:hAnsiTheme="minorHAnsi" w:cstheme="minorHAnsi"/>
        </w:rPr>
      </w:pPr>
    </w:p>
    <w:p w14:paraId="6C8D2943" w14:textId="77777777" w:rsidR="00CB3BFD" w:rsidRPr="009513AC" w:rsidRDefault="00CB3BFD" w:rsidP="00A24C69">
      <w:pPr>
        <w:rPr>
          <w:rFonts w:asciiTheme="minorHAnsi" w:hAnsiTheme="minorHAnsi" w:cstheme="minorHAnsi"/>
        </w:rPr>
      </w:pPr>
    </w:p>
    <w:p w14:paraId="28EBD0BE" w14:textId="1F4F4BA8" w:rsidR="00A24C69" w:rsidRPr="009513AC" w:rsidRDefault="00A24C69" w:rsidP="00A24C69">
      <w:pPr>
        <w:rPr>
          <w:rFonts w:asciiTheme="minorHAnsi" w:hAnsiTheme="minorHAnsi" w:cstheme="minorHAnsi"/>
          <w:b/>
          <w:bCs/>
          <w:u w:val="single"/>
        </w:rPr>
      </w:pPr>
      <w:r w:rsidRPr="009513AC">
        <w:rPr>
          <w:rFonts w:asciiTheme="minorHAnsi" w:hAnsiTheme="minorHAnsi" w:cstheme="minorHAnsi"/>
          <w:b/>
          <w:bCs/>
          <w:u w:val="single"/>
        </w:rPr>
        <w:lastRenderedPageBreak/>
        <w:t>Bibliography</w:t>
      </w:r>
    </w:p>
    <w:p w14:paraId="1440B796" w14:textId="271EE6BC" w:rsidR="00A52AF4" w:rsidRPr="009513AC" w:rsidRDefault="00A52AF4" w:rsidP="00A24C69">
      <w:pPr>
        <w:rPr>
          <w:rFonts w:asciiTheme="minorHAnsi" w:hAnsiTheme="minorHAnsi" w:cstheme="minorHAnsi"/>
        </w:rPr>
      </w:pPr>
    </w:p>
    <w:p w14:paraId="34DDB58C" w14:textId="095A5910" w:rsidR="00A7409F" w:rsidRPr="009513AC" w:rsidRDefault="00A71B2F" w:rsidP="00A24C69">
      <w:pPr>
        <w:rPr>
          <w:rFonts w:asciiTheme="minorHAnsi" w:hAnsiTheme="minorHAnsi" w:cstheme="minorHAnsi"/>
        </w:rPr>
      </w:pPr>
      <w:r w:rsidRPr="009513AC">
        <w:rPr>
          <w:rFonts w:asciiTheme="minorHAnsi" w:hAnsiTheme="minorHAnsi" w:cstheme="minorHAnsi"/>
        </w:rPr>
        <w:t xml:space="preserve">Action for Children (2025) Parent Talk. Available at: </w:t>
      </w:r>
      <w:hyperlink r:id="rId13" w:anchor=":~:text=Emotional%20literacy%20is%20the%20ability,child%20develop%20in%20this%20area" w:history="1">
        <w:r w:rsidRPr="009513AC">
          <w:rPr>
            <w:rStyle w:val="Hyperlink"/>
            <w:rFonts w:asciiTheme="minorHAnsi" w:hAnsiTheme="minorHAnsi" w:cstheme="minorHAnsi"/>
          </w:rPr>
          <w:t>https://parents.actionforchildren.org.uk/development-additional-needs/social-emotional-development/emotional-literacy-child/#:~:text=Emotional%20literacy%20is%20the%20ability,child%20develop%20in%20this%20area</w:t>
        </w:r>
      </w:hyperlink>
      <w:r w:rsidRPr="009513AC">
        <w:rPr>
          <w:rFonts w:asciiTheme="minorHAnsi" w:hAnsiTheme="minorHAnsi" w:cstheme="minorHAnsi"/>
        </w:rPr>
        <w:t>. (Accessed: 7</w:t>
      </w:r>
      <w:r w:rsidRPr="009513AC">
        <w:rPr>
          <w:rFonts w:asciiTheme="minorHAnsi" w:hAnsiTheme="minorHAnsi" w:cstheme="minorHAnsi"/>
          <w:vertAlign w:val="superscript"/>
        </w:rPr>
        <w:t>th</w:t>
      </w:r>
      <w:r w:rsidRPr="009513AC">
        <w:rPr>
          <w:rFonts w:asciiTheme="minorHAnsi" w:hAnsiTheme="minorHAnsi" w:cstheme="minorHAnsi"/>
        </w:rPr>
        <w:t xml:space="preserve"> April 2025).</w:t>
      </w:r>
    </w:p>
    <w:p w14:paraId="6A1771F5" w14:textId="469CB229" w:rsidR="00A71B2F" w:rsidRPr="009513AC" w:rsidRDefault="00A71B2F" w:rsidP="00A24C69">
      <w:pPr>
        <w:rPr>
          <w:rFonts w:asciiTheme="minorHAnsi" w:hAnsiTheme="minorHAnsi" w:cstheme="minorHAnsi"/>
        </w:rPr>
      </w:pPr>
    </w:p>
    <w:p w14:paraId="45944472" w14:textId="19F9CB69" w:rsidR="00A71B2F" w:rsidRDefault="00A71B2F" w:rsidP="00A71B2F">
      <w:pPr>
        <w:rPr>
          <w:rFonts w:asciiTheme="minorHAnsi" w:hAnsiTheme="minorHAnsi" w:cstheme="minorHAnsi"/>
        </w:rPr>
      </w:pPr>
      <w:r w:rsidRPr="009513AC">
        <w:rPr>
          <w:rFonts w:asciiTheme="minorHAnsi" w:hAnsiTheme="minorHAnsi" w:cstheme="minorHAnsi"/>
        </w:rPr>
        <w:t xml:space="preserve">Baim, C., Brookes, S. and Mountford, A. (2002) The Geese Theatre </w:t>
      </w:r>
      <w:proofErr w:type="gramStart"/>
      <w:r w:rsidRPr="009513AC">
        <w:rPr>
          <w:rFonts w:asciiTheme="minorHAnsi" w:hAnsiTheme="minorHAnsi" w:cstheme="minorHAnsi"/>
        </w:rPr>
        <w:t>handbook :</w:t>
      </w:r>
      <w:proofErr w:type="gramEnd"/>
      <w:r w:rsidRPr="009513AC">
        <w:rPr>
          <w:rFonts w:asciiTheme="minorHAnsi" w:hAnsiTheme="minorHAnsi" w:cstheme="minorHAnsi"/>
        </w:rPr>
        <w:t xml:space="preserve"> drama with offenders and people at risk. Winchester: Waterside.</w:t>
      </w:r>
    </w:p>
    <w:p w14:paraId="1EFD3FD9" w14:textId="05DC6610" w:rsidR="006F001D" w:rsidRDefault="006F001D" w:rsidP="00A71B2F">
      <w:pPr>
        <w:rPr>
          <w:rFonts w:asciiTheme="minorHAnsi" w:hAnsiTheme="minorHAnsi" w:cstheme="minorHAnsi"/>
        </w:rPr>
      </w:pPr>
    </w:p>
    <w:p w14:paraId="73442BA2" w14:textId="658DC92F" w:rsidR="006F001D" w:rsidRPr="006F001D" w:rsidRDefault="006F001D" w:rsidP="00A71B2F">
      <w:pPr>
        <w:rPr>
          <w:rFonts w:asciiTheme="minorHAnsi" w:hAnsiTheme="minorHAnsi" w:cstheme="minorHAnsi"/>
        </w:rPr>
      </w:pPr>
      <w:r w:rsidRPr="006F001D">
        <w:rPr>
          <w:rFonts w:asciiTheme="minorHAnsi" w:hAnsiTheme="minorHAnsi" w:cstheme="minorHAnsi"/>
        </w:rPr>
        <w:t>Barnes, S</w:t>
      </w:r>
      <w:r w:rsidRPr="006F001D">
        <w:rPr>
          <w:rFonts w:asciiTheme="minorHAnsi" w:hAnsiTheme="minorHAnsi" w:cstheme="minorHAnsi"/>
        </w:rPr>
        <w:t xml:space="preserve">. </w:t>
      </w:r>
      <w:r w:rsidRPr="006F001D">
        <w:rPr>
          <w:rFonts w:asciiTheme="minorHAnsi" w:hAnsiTheme="minorHAnsi" w:cstheme="minorHAnsi"/>
        </w:rPr>
        <w:t>(2009)</w:t>
      </w:r>
      <w:r w:rsidRPr="006F001D">
        <w:rPr>
          <w:rFonts w:asciiTheme="minorHAnsi" w:hAnsiTheme="minorHAnsi" w:cstheme="minorHAnsi"/>
        </w:rPr>
        <w:t xml:space="preserve"> ‘</w:t>
      </w:r>
      <w:r w:rsidRPr="006F001D">
        <w:rPr>
          <w:rFonts w:asciiTheme="minorHAnsi" w:hAnsiTheme="minorHAnsi" w:cstheme="minorHAnsi"/>
        </w:rPr>
        <w:t>Drawing a Line: A Discussion of Ethics in Participatory Arts with Young Refugees</w:t>
      </w:r>
      <w:r w:rsidRPr="006F001D">
        <w:rPr>
          <w:rFonts w:asciiTheme="minorHAnsi" w:hAnsiTheme="minorHAnsi" w:cstheme="minorHAnsi"/>
        </w:rPr>
        <w:t>’</w:t>
      </w:r>
      <w:r w:rsidRPr="006F001D">
        <w:rPr>
          <w:rFonts w:asciiTheme="minorHAnsi" w:hAnsiTheme="minorHAnsi" w:cstheme="minorHAnsi"/>
        </w:rPr>
        <w:t xml:space="preserve">, </w:t>
      </w:r>
      <w:r w:rsidRPr="004E47E4">
        <w:rPr>
          <w:rFonts w:asciiTheme="minorHAnsi" w:hAnsiTheme="minorHAnsi" w:cstheme="minorHAnsi"/>
          <w:i/>
          <w:iCs/>
        </w:rPr>
        <w:t>Participatory Arts with Young Refugees</w:t>
      </w:r>
      <w:r w:rsidRPr="006F001D">
        <w:rPr>
          <w:rFonts w:asciiTheme="minorHAnsi" w:hAnsiTheme="minorHAnsi" w:cstheme="minorHAnsi"/>
        </w:rPr>
        <w:t xml:space="preserve">, pp. 33–39. </w:t>
      </w:r>
      <w:r w:rsidR="00690FA8">
        <w:rPr>
          <w:rFonts w:asciiTheme="minorHAnsi" w:hAnsiTheme="minorHAnsi" w:cstheme="minorHAnsi"/>
        </w:rPr>
        <w:t xml:space="preserve">Available at: </w:t>
      </w:r>
      <w:hyperlink r:id="rId14" w:history="1">
        <w:r w:rsidR="00690FA8" w:rsidRPr="00D33934">
          <w:rPr>
            <w:rStyle w:val="Hyperlink"/>
            <w:rFonts w:asciiTheme="minorHAnsi" w:hAnsiTheme="minorHAnsi" w:cstheme="minorHAnsi"/>
          </w:rPr>
          <w:t>http://www.londondrama</w:t>
        </w:r>
        <w:r w:rsidR="00690FA8" w:rsidRPr="00D33934">
          <w:rPr>
            <w:rStyle w:val="Hyperlink"/>
            <w:rFonts w:asciiTheme="minorHAnsi" w:hAnsiTheme="minorHAnsi" w:cstheme="minorHAnsi"/>
          </w:rPr>
          <w:t>.</w:t>
        </w:r>
        <w:r w:rsidR="00690FA8" w:rsidRPr="00D33934">
          <w:rPr>
            <w:rStyle w:val="Hyperlink"/>
            <w:rFonts w:asciiTheme="minorHAnsi" w:hAnsiTheme="minorHAnsi" w:cstheme="minorHAnsi"/>
          </w:rPr>
          <w:t>org/resources/p</w:t>
        </w:r>
        <w:r w:rsidR="00690FA8" w:rsidRPr="00D33934">
          <w:rPr>
            <w:rStyle w:val="Hyperlink"/>
            <w:rFonts w:asciiTheme="minorHAnsi" w:hAnsiTheme="minorHAnsi" w:cstheme="minorHAnsi"/>
          </w:rPr>
          <w:t>r</w:t>
        </w:r>
        <w:r w:rsidR="00690FA8" w:rsidRPr="00D33934">
          <w:rPr>
            <w:rStyle w:val="Hyperlink"/>
            <w:rFonts w:asciiTheme="minorHAnsi" w:hAnsiTheme="minorHAnsi" w:cstheme="minorHAnsi"/>
          </w:rPr>
          <w:t>oduct</w:t>
        </w:r>
      </w:hyperlink>
      <w:r>
        <w:rPr>
          <w:rFonts w:asciiTheme="minorHAnsi" w:hAnsiTheme="minorHAnsi" w:cstheme="minorHAnsi"/>
        </w:rPr>
        <w:t xml:space="preserve"> </w:t>
      </w:r>
      <w:r w:rsidR="00690FA8">
        <w:rPr>
          <w:rFonts w:asciiTheme="minorHAnsi" w:hAnsiTheme="minorHAnsi" w:cstheme="minorHAnsi"/>
        </w:rPr>
        <w:t>(Accessed: 24</w:t>
      </w:r>
      <w:r w:rsidR="00690FA8" w:rsidRPr="00690FA8">
        <w:rPr>
          <w:rFonts w:asciiTheme="minorHAnsi" w:hAnsiTheme="minorHAnsi" w:cstheme="minorHAnsi"/>
          <w:vertAlign w:val="superscript"/>
        </w:rPr>
        <w:t>th</w:t>
      </w:r>
      <w:r w:rsidR="00690FA8">
        <w:rPr>
          <w:rFonts w:asciiTheme="minorHAnsi" w:hAnsiTheme="minorHAnsi" w:cstheme="minorHAnsi"/>
        </w:rPr>
        <w:t xml:space="preserve"> March 2025).</w:t>
      </w:r>
    </w:p>
    <w:p w14:paraId="4D2B31E8" w14:textId="0D267D7B" w:rsidR="005C11DD" w:rsidRPr="009513AC" w:rsidRDefault="005C11DD" w:rsidP="00A71B2F">
      <w:pPr>
        <w:rPr>
          <w:rFonts w:asciiTheme="minorHAnsi" w:hAnsiTheme="minorHAnsi" w:cstheme="minorHAnsi"/>
        </w:rPr>
      </w:pPr>
    </w:p>
    <w:p w14:paraId="1DEC52A3" w14:textId="77777777" w:rsidR="005C11DD" w:rsidRPr="009513AC" w:rsidRDefault="005C11DD" w:rsidP="005C11DD">
      <w:pPr>
        <w:rPr>
          <w:rFonts w:asciiTheme="minorHAnsi" w:hAnsiTheme="minorHAnsi" w:cstheme="minorHAnsi"/>
        </w:rPr>
      </w:pPr>
      <w:r w:rsidRPr="009513AC">
        <w:rPr>
          <w:rFonts w:asciiTheme="minorHAnsi" w:hAnsiTheme="minorHAnsi" w:cstheme="minorHAnsi"/>
        </w:rPr>
        <w:t>Boal, A. and Jackson, A. (2002) Games for actors and non-actors. 2nd ed. London: Routledge.</w:t>
      </w:r>
    </w:p>
    <w:p w14:paraId="3380C41D" w14:textId="77777777" w:rsidR="00A71B2F" w:rsidRPr="009513AC" w:rsidRDefault="00A71B2F" w:rsidP="00A24C69">
      <w:pPr>
        <w:rPr>
          <w:rFonts w:asciiTheme="minorHAnsi" w:hAnsiTheme="minorHAnsi" w:cstheme="minorHAnsi"/>
        </w:rPr>
      </w:pPr>
    </w:p>
    <w:p w14:paraId="20B28E54" w14:textId="01772593" w:rsidR="00A71B2F" w:rsidRPr="009513AC" w:rsidRDefault="00A71B2F" w:rsidP="00A24C69">
      <w:pPr>
        <w:rPr>
          <w:rFonts w:asciiTheme="minorHAnsi" w:hAnsiTheme="minorHAnsi" w:cstheme="minorHAnsi"/>
        </w:rPr>
      </w:pPr>
      <w:r w:rsidRPr="009513AC">
        <w:rPr>
          <w:rFonts w:asciiTheme="minorHAnsi" w:hAnsiTheme="minorHAnsi" w:cstheme="minorHAnsi"/>
        </w:rPr>
        <w:t>Bolton, G. (1998) Acting in classroom drama: A critical analysis. Stoke on Trent: Trentham.</w:t>
      </w:r>
    </w:p>
    <w:p w14:paraId="52E92821" w14:textId="55B56EE0" w:rsidR="006B77C9" w:rsidRPr="009513AC" w:rsidRDefault="006B77C9" w:rsidP="00A24C69">
      <w:pPr>
        <w:rPr>
          <w:rFonts w:asciiTheme="minorHAnsi" w:hAnsiTheme="minorHAnsi" w:cstheme="minorHAnsi"/>
        </w:rPr>
      </w:pPr>
    </w:p>
    <w:p w14:paraId="2C6B7A77" w14:textId="33FC8EAA" w:rsidR="006B77C9" w:rsidRPr="009513AC" w:rsidRDefault="006B77C9" w:rsidP="00A24C69">
      <w:pPr>
        <w:rPr>
          <w:rFonts w:asciiTheme="minorHAnsi" w:hAnsiTheme="minorHAnsi" w:cstheme="minorHAnsi"/>
        </w:rPr>
      </w:pPr>
      <w:r w:rsidRPr="009513AC">
        <w:rPr>
          <w:rFonts w:asciiTheme="minorHAnsi" w:hAnsiTheme="minorHAnsi" w:cstheme="minorHAnsi"/>
          <w:color w:val="000000"/>
        </w:rPr>
        <w:t xml:space="preserve">Co-pilot (2025) </w:t>
      </w:r>
      <w:r w:rsidRPr="009513AC">
        <w:rPr>
          <w:rFonts w:asciiTheme="minorHAnsi" w:hAnsiTheme="minorHAnsi" w:cstheme="minorHAnsi"/>
          <w:color w:val="000000"/>
        </w:rPr>
        <w:t>12- Month research project Gantt Chart</w:t>
      </w:r>
      <w:r w:rsidRPr="009513AC">
        <w:rPr>
          <w:rFonts w:asciiTheme="minorHAnsi" w:hAnsiTheme="minorHAnsi" w:cstheme="minorHAnsi"/>
          <w:color w:val="000000"/>
        </w:rPr>
        <w:t xml:space="preserve">. Generated using Co-pilot [AI] Prompted by </w:t>
      </w:r>
      <w:r w:rsidRPr="009513AC">
        <w:rPr>
          <w:rFonts w:asciiTheme="minorHAnsi" w:hAnsiTheme="minorHAnsi" w:cstheme="minorHAnsi"/>
          <w:color w:val="000000"/>
        </w:rPr>
        <w:t>Kiara Sullivan</w:t>
      </w:r>
      <w:r w:rsidRPr="009513AC">
        <w:rPr>
          <w:rFonts w:asciiTheme="minorHAnsi" w:hAnsiTheme="minorHAnsi" w:cstheme="minorHAnsi"/>
          <w:color w:val="000000"/>
        </w:rPr>
        <w:t xml:space="preserve">. </w:t>
      </w:r>
      <w:r w:rsidRPr="009513AC">
        <w:rPr>
          <w:rFonts w:asciiTheme="minorHAnsi" w:hAnsiTheme="minorHAnsi" w:cstheme="minorHAnsi"/>
          <w:color w:val="000000"/>
        </w:rPr>
        <w:t>13</w:t>
      </w:r>
      <w:r w:rsidRPr="009513AC">
        <w:rPr>
          <w:rFonts w:asciiTheme="minorHAnsi" w:hAnsiTheme="minorHAnsi" w:cstheme="minorHAnsi"/>
          <w:color w:val="000000"/>
          <w:vertAlign w:val="superscript"/>
        </w:rPr>
        <w:t>th</w:t>
      </w:r>
      <w:r w:rsidRPr="009513AC">
        <w:rPr>
          <w:rFonts w:asciiTheme="minorHAnsi" w:hAnsiTheme="minorHAnsi" w:cstheme="minorHAnsi"/>
          <w:color w:val="000000"/>
        </w:rPr>
        <w:t xml:space="preserve"> July 2025.</w:t>
      </w:r>
    </w:p>
    <w:p w14:paraId="3DF4314C" w14:textId="5C141696" w:rsidR="0024210D" w:rsidRPr="009513AC" w:rsidRDefault="0024210D" w:rsidP="00A24C69">
      <w:pPr>
        <w:rPr>
          <w:rFonts w:asciiTheme="minorHAnsi" w:hAnsiTheme="minorHAnsi" w:cstheme="minorHAnsi"/>
        </w:rPr>
      </w:pPr>
    </w:p>
    <w:p w14:paraId="3F9ECA01" w14:textId="7747BD68" w:rsidR="003D6F71" w:rsidRPr="009513AC" w:rsidRDefault="003D6F71" w:rsidP="003D6F71">
      <w:pPr>
        <w:rPr>
          <w:rFonts w:asciiTheme="minorHAnsi" w:hAnsiTheme="minorHAnsi" w:cstheme="minorHAnsi"/>
        </w:rPr>
      </w:pPr>
      <w:r w:rsidRPr="009513AC">
        <w:rPr>
          <w:rFonts w:asciiTheme="minorHAnsi" w:hAnsiTheme="minorHAnsi" w:cstheme="minorHAnsi"/>
        </w:rPr>
        <w:t xml:space="preserve">Conquergood, D. (1985). </w:t>
      </w:r>
      <w:r w:rsidR="003B7BBA" w:rsidRPr="009513AC">
        <w:rPr>
          <w:rFonts w:asciiTheme="minorHAnsi" w:hAnsiTheme="minorHAnsi" w:cstheme="minorHAnsi"/>
        </w:rPr>
        <w:t>‘</w:t>
      </w:r>
      <w:r w:rsidRPr="009513AC">
        <w:rPr>
          <w:rFonts w:asciiTheme="minorHAnsi" w:hAnsiTheme="minorHAnsi" w:cstheme="minorHAnsi"/>
        </w:rPr>
        <w:t>Performing as a Moral Act: Ethical Dimensions of the Ethnography of Performance</w:t>
      </w:r>
      <w:r w:rsidR="003B7BBA" w:rsidRPr="009513AC">
        <w:rPr>
          <w:rFonts w:asciiTheme="minorHAnsi" w:hAnsiTheme="minorHAnsi" w:cstheme="minorHAnsi"/>
        </w:rPr>
        <w:t>’</w:t>
      </w:r>
      <w:r w:rsidRPr="009513AC">
        <w:rPr>
          <w:rFonts w:asciiTheme="minorHAnsi" w:hAnsiTheme="minorHAnsi" w:cstheme="minorHAnsi"/>
        </w:rPr>
        <w:t> </w:t>
      </w:r>
      <w:r w:rsidRPr="009513AC">
        <w:rPr>
          <w:rFonts w:asciiTheme="minorHAnsi" w:hAnsiTheme="minorHAnsi" w:cstheme="minorHAnsi"/>
          <w:i/>
          <w:iCs/>
        </w:rPr>
        <w:t>Literature in Performance</w:t>
      </w:r>
      <w:r w:rsidRPr="009513AC">
        <w:rPr>
          <w:rFonts w:asciiTheme="minorHAnsi" w:hAnsiTheme="minorHAnsi" w:cstheme="minorHAnsi"/>
        </w:rPr>
        <w:t>, 5(2), 1–13.</w:t>
      </w:r>
    </w:p>
    <w:p w14:paraId="4B835C41" w14:textId="77777777" w:rsidR="00A7409F" w:rsidRPr="009513AC" w:rsidRDefault="00A7409F" w:rsidP="00A24C69">
      <w:pPr>
        <w:rPr>
          <w:rFonts w:asciiTheme="minorHAnsi" w:hAnsiTheme="minorHAnsi" w:cstheme="minorHAnsi"/>
        </w:rPr>
      </w:pPr>
    </w:p>
    <w:p w14:paraId="6800FDF0" w14:textId="1FC56EFB" w:rsidR="0007665D" w:rsidRDefault="00A52AF4" w:rsidP="00A24C69">
      <w:pPr>
        <w:rPr>
          <w:rFonts w:asciiTheme="minorHAnsi" w:eastAsiaTheme="minorEastAsia" w:hAnsiTheme="minorHAnsi" w:cstheme="minorHAnsi"/>
        </w:rPr>
      </w:pPr>
      <w:r w:rsidRPr="009513AC">
        <w:rPr>
          <w:rFonts w:asciiTheme="minorHAnsi" w:eastAsiaTheme="minorEastAsia" w:hAnsiTheme="minorHAnsi" w:cstheme="minorHAnsi"/>
        </w:rPr>
        <w:t>Gemini AI Overview</w:t>
      </w:r>
      <w:r w:rsidR="00BE5E69">
        <w:rPr>
          <w:rFonts w:asciiTheme="minorHAnsi" w:eastAsiaTheme="minorEastAsia" w:hAnsiTheme="minorHAnsi" w:cstheme="minorHAnsi"/>
        </w:rPr>
        <w:t xml:space="preserve"> </w:t>
      </w:r>
      <w:r w:rsidRPr="009513AC">
        <w:rPr>
          <w:rFonts w:asciiTheme="minorHAnsi" w:eastAsiaTheme="minorEastAsia" w:hAnsiTheme="minorHAnsi" w:cstheme="minorHAnsi"/>
        </w:rPr>
        <w:t>(2025)</w:t>
      </w:r>
      <w:r w:rsidR="00BE5E69">
        <w:rPr>
          <w:rFonts w:asciiTheme="minorHAnsi" w:eastAsiaTheme="minorEastAsia" w:hAnsiTheme="minorHAnsi" w:cstheme="minorHAnsi"/>
        </w:rPr>
        <w:t xml:space="preserve"> </w:t>
      </w:r>
      <w:r w:rsidRPr="009513AC">
        <w:rPr>
          <w:rFonts w:asciiTheme="minorHAnsi" w:eastAsiaTheme="minorEastAsia" w:hAnsiTheme="minorHAnsi" w:cstheme="minorHAnsi"/>
        </w:rPr>
        <w:t xml:space="preserve">definition of unmet access needs in education </w:t>
      </w:r>
      <w:r w:rsidR="005A1CBD">
        <w:rPr>
          <w:rFonts w:asciiTheme="minorHAnsi" w:eastAsiaTheme="minorEastAsia" w:hAnsiTheme="minorHAnsi" w:cstheme="minorHAnsi"/>
        </w:rPr>
        <w:t>W</w:t>
      </w:r>
      <w:r w:rsidRPr="009513AC">
        <w:rPr>
          <w:rFonts w:asciiTheme="minorHAnsi" w:eastAsiaTheme="minorEastAsia" w:hAnsiTheme="minorHAnsi" w:cstheme="minorHAnsi"/>
        </w:rPr>
        <w:t>ales.</w:t>
      </w:r>
      <w:r w:rsidR="00BE5E69" w:rsidRPr="00BE5E69">
        <w:rPr>
          <w:rFonts w:asciiTheme="minorHAnsi" w:eastAsiaTheme="minorEastAsia" w:hAnsiTheme="minorHAnsi" w:cstheme="minorHAnsi"/>
        </w:rPr>
        <w:t xml:space="preserve"> </w:t>
      </w:r>
      <w:r w:rsidR="00BE5E69">
        <w:rPr>
          <w:rFonts w:asciiTheme="minorHAnsi" w:eastAsiaTheme="minorEastAsia" w:hAnsiTheme="minorHAnsi" w:cstheme="minorHAnsi"/>
        </w:rPr>
        <w:t xml:space="preserve">Generated using </w:t>
      </w:r>
      <w:r w:rsidR="00BE5E69" w:rsidRPr="009513AC">
        <w:rPr>
          <w:rFonts w:asciiTheme="minorHAnsi" w:eastAsiaTheme="minorEastAsia" w:hAnsiTheme="minorHAnsi" w:cstheme="minorHAnsi"/>
        </w:rPr>
        <w:t>Gemini</w:t>
      </w:r>
      <w:r w:rsidR="00BE5E69">
        <w:rPr>
          <w:rFonts w:asciiTheme="minorHAnsi" w:eastAsiaTheme="minorEastAsia" w:hAnsiTheme="minorHAnsi" w:cstheme="minorHAnsi"/>
        </w:rPr>
        <w:t xml:space="preserve"> [AI]</w:t>
      </w:r>
      <w:r w:rsidR="00BE5E69" w:rsidRPr="009513AC">
        <w:rPr>
          <w:rFonts w:asciiTheme="minorHAnsi" w:eastAsiaTheme="minorEastAsia" w:hAnsiTheme="minorHAnsi" w:cstheme="minorHAnsi"/>
        </w:rPr>
        <w:t>. </w:t>
      </w:r>
      <w:r w:rsidR="00BE5E69" w:rsidRPr="00BE5E69">
        <w:rPr>
          <w:rFonts w:asciiTheme="minorHAnsi" w:hAnsiTheme="minorHAnsi" w:cstheme="minorHAnsi"/>
        </w:rPr>
        <w:t>Prompted</w:t>
      </w:r>
      <w:r w:rsidR="00BE5E69">
        <w:rPr>
          <w:rFonts w:asciiTheme="minorHAnsi" w:hAnsiTheme="minorHAnsi" w:cstheme="minorHAnsi"/>
        </w:rPr>
        <w:t xml:space="preserve"> by Kiara Sullivan</w:t>
      </w:r>
      <w:r w:rsidR="00BE5E69">
        <w:rPr>
          <w:rFonts w:asciiTheme="minorHAnsi" w:eastAsiaTheme="minorEastAsia" w:hAnsiTheme="minorHAnsi" w:cstheme="minorHAnsi"/>
        </w:rPr>
        <w:t xml:space="preserve">. </w:t>
      </w:r>
      <w:r w:rsidR="00EF068D" w:rsidRPr="009513AC">
        <w:rPr>
          <w:rFonts w:asciiTheme="minorHAnsi" w:eastAsiaTheme="minorEastAsia" w:hAnsiTheme="minorHAnsi" w:cstheme="minorHAnsi"/>
        </w:rPr>
        <w:t>7</w:t>
      </w:r>
      <w:r w:rsidR="00EF068D" w:rsidRPr="009513AC">
        <w:rPr>
          <w:rFonts w:asciiTheme="minorHAnsi" w:eastAsiaTheme="minorEastAsia" w:hAnsiTheme="minorHAnsi" w:cstheme="minorHAnsi"/>
          <w:vertAlign w:val="superscript"/>
        </w:rPr>
        <w:t>th</w:t>
      </w:r>
      <w:r w:rsidR="00EF068D" w:rsidRPr="009513AC">
        <w:rPr>
          <w:rFonts w:asciiTheme="minorHAnsi" w:eastAsiaTheme="minorEastAsia" w:hAnsiTheme="minorHAnsi" w:cstheme="minorHAnsi"/>
        </w:rPr>
        <w:t xml:space="preserve"> April 202</w:t>
      </w:r>
      <w:r w:rsidR="00BE5E69">
        <w:rPr>
          <w:rFonts w:asciiTheme="minorHAnsi" w:eastAsiaTheme="minorEastAsia" w:hAnsiTheme="minorHAnsi" w:cstheme="minorHAnsi"/>
        </w:rPr>
        <w:t>5</w:t>
      </w:r>
    </w:p>
    <w:p w14:paraId="2A43FE6F" w14:textId="0D84A9E4" w:rsidR="00BE5E69" w:rsidRDefault="00BE5E69" w:rsidP="00A24C69">
      <w:pPr>
        <w:rPr>
          <w:rFonts w:asciiTheme="minorHAnsi" w:eastAsiaTheme="minorEastAsia" w:hAnsiTheme="minorHAnsi" w:cstheme="minorHAnsi"/>
        </w:rPr>
      </w:pPr>
    </w:p>
    <w:p w14:paraId="14A1FD47" w14:textId="790DB537" w:rsidR="00BE5E69" w:rsidRDefault="00BE5E69" w:rsidP="00BE5E69">
      <w:pPr>
        <w:rPr>
          <w:rFonts w:asciiTheme="minorHAnsi" w:eastAsiaTheme="minorEastAsia" w:hAnsiTheme="minorHAnsi" w:cstheme="minorHAnsi"/>
        </w:rPr>
      </w:pPr>
      <w:r w:rsidRPr="009513AC">
        <w:rPr>
          <w:rFonts w:asciiTheme="minorHAnsi" w:eastAsiaTheme="minorEastAsia" w:hAnsiTheme="minorHAnsi" w:cstheme="minorHAnsi"/>
        </w:rPr>
        <w:t>Gemini AI Overview</w:t>
      </w:r>
      <w:r>
        <w:rPr>
          <w:rFonts w:asciiTheme="minorHAnsi" w:eastAsiaTheme="minorEastAsia" w:hAnsiTheme="minorHAnsi" w:cstheme="minorHAnsi"/>
        </w:rPr>
        <w:t xml:space="preserve"> </w:t>
      </w:r>
      <w:r w:rsidRPr="009513AC">
        <w:rPr>
          <w:rFonts w:asciiTheme="minorHAnsi" w:eastAsiaTheme="minorEastAsia" w:hAnsiTheme="minorHAnsi" w:cstheme="minorHAnsi"/>
        </w:rPr>
        <w:t>(2025)</w:t>
      </w:r>
      <w:r>
        <w:rPr>
          <w:rFonts w:asciiTheme="minorHAnsi" w:eastAsiaTheme="minorEastAsia" w:hAnsiTheme="minorHAnsi" w:cstheme="minorHAnsi"/>
        </w:rPr>
        <w:t xml:space="preserve"> </w:t>
      </w:r>
      <w:r w:rsidRPr="00BE5E69">
        <w:rPr>
          <w:rFonts w:asciiTheme="minorHAnsi" w:eastAsiaTheme="minorEastAsia" w:hAnsiTheme="minorHAnsi" w:cstheme="minorHAnsi"/>
        </w:rPr>
        <w:t>Freirean</w:t>
      </w:r>
      <w:r w:rsidRPr="00BE5E69">
        <w:rPr>
          <w:rFonts w:asciiTheme="minorHAnsi" w:eastAsiaTheme="minorEastAsia" w:hAnsiTheme="minorHAnsi" w:cstheme="minorHAnsi"/>
        </w:rPr>
        <w:t xml:space="preserve"> pedagogy </w:t>
      </w:r>
      <w:r w:rsidRPr="00BE5E69">
        <w:rPr>
          <w:rFonts w:asciiTheme="minorHAnsi" w:eastAsiaTheme="minorEastAsia" w:hAnsiTheme="minorHAnsi" w:cstheme="minorHAnsi"/>
        </w:rPr>
        <w:t>summary</w:t>
      </w:r>
      <w:r>
        <w:rPr>
          <w:rFonts w:asciiTheme="minorHAnsi" w:eastAsiaTheme="minorEastAsia" w:hAnsiTheme="minorHAnsi" w:cstheme="minorHAnsi"/>
        </w:rPr>
        <w:t xml:space="preserve">. Generated using </w:t>
      </w:r>
      <w:r w:rsidRPr="009513AC">
        <w:rPr>
          <w:rFonts w:asciiTheme="minorHAnsi" w:eastAsiaTheme="minorEastAsia" w:hAnsiTheme="minorHAnsi" w:cstheme="minorHAnsi"/>
        </w:rPr>
        <w:t>Gemini</w:t>
      </w:r>
      <w:r>
        <w:rPr>
          <w:rFonts w:asciiTheme="minorHAnsi" w:eastAsiaTheme="minorEastAsia" w:hAnsiTheme="minorHAnsi" w:cstheme="minorHAnsi"/>
        </w:rPr>
        <w:t xml:space="preserve"> [AI]</w:t>
      </w:r>
      <w:r w:rsidRPr="009513AC">
        <w:rPr>
          <w:rFonts w:asciiTheme="minorHAnsi" w:eastAsiaTheme="minorEastAsia" w:hAnsiTheme="minorHAnsi" w:cstheme="minorHAnsi"/>
        </w:rPr>
        <w:t>. </w:t>
      </w:r>
      <w:r w:rsidRPr="00BE5E69">
        <w:rPr>
          <w:rFonts w:asciiTheme="minorHAnsi" w:hAnsiTheme="minorHAnsi" w:cstheme="minorHAnsi"/>
        </w:rPr>
        <w:t>Prompted</w:t>
      </w:r>
      <w:r>
        <w:rPr>
          <w:rFonts w:asciiTheme="minorHAnsi" w:hAnsiTheme="minorHAnsi" w:cstheme="minorHAnsi"/>
        </w:rPr>
        <w:t xml:space="preserve"> by Kiara Sullivan</w:t>
      </w:r>
      <w:r>
        <w:rPr>
          <w:rFonts w:asciiTheme="minorHAnsi" w:eastAsiaTheme="minorEastAsia" w:hAnsiTheme="minorHAnsi" w:cstheme="minorHAnsi"/>
        </w:rPr>
        <w:t>. 14</w:t>
      </w:r>
      <w:r w:rsidRPr="00BE5E69">
        <w:rPr>
          <w:rFonts w:asciiTheme="minorHAnsi" w:eastAsiaTheme="minorEastAsia" w:hAnsiTheme="minorHAnsi" w:cstheme="minorHAnsi"/>
          <w:vertAlign w:val="superscript"/>
        </w:rPr>
        <w:t>th</w:t>
      </w:r>
      <w:r>
        <w:rPr>
          <w:rFonts w:asciiTheme="minorHAnsi" w:eastAsiaTheme="minorEastAsia" w:hAnsiTheme="minorHAnsi" w:cstheme="minorHAnsi"/>
        </w:rPr>
        <w:t xml:space="preserve"> July 2025</w:t>
      </w:r>
    </w:p>
    <w:p w14:paraId="1A8FCA10" w14:textId="194778AB" w:rsidR="00BE5E69" w:rsidRDefault="00BE5E69" w:rsidP="00BE5E69">
      <w:pPr>
        <w:rPr>
          <w:rFonts w:asciiTheme="minorHAnsi" w:eastAsiaTheme="minorEastAsia" w:hAnsiTheme="minorHAnsi" w:cstheme="minorHAnsi"/>
        </w:rPr>
      </w:pPr>
    </w:p>
    <w:p w14:paraId="65ECFC14" w14:textId="0A400463" w:rsidR="00BE5E69" w:rsidRPr="009513AC" w:rsidRDefault="00BE5E69" w:rsidP="00BE5E69">
      <w:pPr>
        <w:rPr>
          <w:rFonts w:asciiTheme="minorHAnsi" w:eastAsiaTheme="minorEastAsia" w:hAnsiTheme="minorHAnsi" w:cstheme="minorHAnsi"/>
        </w:rPr>
      </w:pPr>
      <w:r w:rsidRPr="009513AC">
        <w:rPr>
          <w:rFonts w:asciiTheme="minorHAnsi" w:eastAsiaTheme="minorEastAsia" w:hAnsiTheme="minorHAnsi" w:cstheme="minorHAnsi"/>
        </w:rPr>
        <w:t>Gemini AI Overview</w:t>
      </w:r>
      <w:r>
        <w:rPr>
          <w:rFonts w:asciiTheme="minorHAnsi" w:eastAsiaTheme="minorEastAsia" w:hAnsiTheme="minorHAnsi" w:cstheme="minorHAnsi"/>
        </w:rPr>
        <w:t xml:space="preserve"> </w:t>
      </w:r>
      <w:r w:rsidRPr="009513AC">
        <w:rPr>
          <w:rFonts w:asciiTheme="minorHAnsi" w:eastAsiaTheme="minorEastAsia" w:hAnsiTheme="minorHAnsi" w:cstheme="minorHAnsi"/>
        </w:rPr>
        <w:t>(2025)</w:t>
      </w:r>
      <w:r>
        <w:rPr>
          <w:rFonts w:asciiTheme="minorHAnsi" w:eastAsiaTheme="minorEastAsia" w:hAnsiTheme="minorHAnsi" w:cstheme="minorHAnsi"/>
        </w:rPr>
        <w:t xml:space="preserve"> </w:t>
      </w:r>
      <w:r w:rsidR="005A1CBD" w:rsidRPr="005A1CBD">
        <w:rPr>
          <w:rFonts w:asciiTheme="minorHAnsi" w:eastAsiaTheme="minorEastAsia" w:hAnsiTheme="minorHAnsi" w:cstheme="minorHAnsi"/>
        </w:rPr>
        <w:t>social justice theor</w:t>
      </w:r>
      <w:r w:rsidR="005A1CBD">
        <w:rPr>
          <w:rFonts w:asciiTheme="minorHAnsi" w:eastAsiaTheme="minorEastAsia" w:hAnsiTheme="minorHAnsi" w:cstheme="minorHAnsi"/>
        </w:rPr>
        <w:t>y</w:t>
      </w:r>
      <w:r w:rsidRPr="009513AC">
        <w:rPr>
          <w:rFonts w:asciiTheme="minorHAnsi" w:eastAsiaTheme="minorEastAsia" w:hAnsiTheme="minorHAnsi" w:cstheme="minorHAnsi"/>
        </w:rPr>
        <w:t>.</w:t>
      </w:r>
      <w:r w:rsidR="005A1CBD">
        <w:rPr>
          <w:rFonts w:asciiTheme="minorHAnsi" w:eastAsiaTheme="minorEastAsia" w:hAnsiTheme="minorHAnsi" w:cstheme="minorHAnsi"/>
        </w:rPr>
        <w:t xml:space="preserve"> </w:t>
      </w:r>
      <w:r>
        <w:rPr>
          <w:rFonts w:asciiTheme="minorHAnsi" w:eastAsiaTheme="minorEastAsia" w:hAnsiTheme="minorHAnsi" w:cstheme="minorHAnsi"/>
        </w:rPr>
        <w:t xml:space="preserve">Generated using </w:t>
      </w:r>
      <w:r w:rsidRPr="009513AC">
        <w:rPr>
          <w:rFonts w:asciiTheme="minorHAnsi" w:eastAsiaTheme="minorEastAsia" w:hAnsiTheme="minorHAnsi" w:cstheme="minorHAnsi"/>
        </w:rPr>
        <w:t>Gemini</w:t>
      </w:r>
      <w:r>
        <w:rPr>
          <w:rFonts w:asciiTheme="minorHAnsi" w:eastAsiaTheme="minorEastAsia" w:hAnsiTheme="minorHAnsi" w:cstheme="minorHAnsi"/>
        </w:rPr>
        <w:t xml:space="preserve"> [AI]</w:t>
      </w:r>
      <w:r w:rsidRPr="009513AC">
        <w:rPr>
          <w:rFonts w:asciiTheme="minorHAnsi" w:eastAsiaTheme="minorEastAsia" w:hAnsiTheme="minorHAnsi" w:cstheme="minorHAnsi"/>
        </w:rPr>
        <w:t>. </w:t>
      </w:r>
      <w:r w:rsidRPr="00BE5E69">
        <w:rPr>
          <w:rFonts w:asciiTheme="minorHAnsi" w:hAnsiTheme="minorHAnsi" w:cstheme="minorHAnsi"/>
        </w:rPr>
        <w:t>Prompted</w:t>
      </w:r>
      <w:r>
        <w:rPr>
          <w:rFonts w:asciiTheme="minorHAnsi" w:hAnsiTheme="minorHAnsi" w:cstheme="minorHAnsi"/>
        </w:rPr>
        <w:t xml:space="preserve"> by Kiara Sullivan</w:t>
      </w:r>
      <w:r>
        <w:rPr>
          <w:rFonts w:asciiTheme="minorHAnsi" w:eastAsiaTheme="minorEastAsia" w:hAnsiTheme="minorHAnsi" w:cstheme="minorHAnsi"/>
        </w:rPr>
        <w:t>. 14</w:t>
      </w:r>
      <w:r w:rsidRPr="00BE5E69">
        <w:rPr>
          <w:rFonts w:asciiTheme="minorHAnsi" w:eastAsiaTheme="minorEastAsia" w:hAnsiTheme="minorHAnsi" w:cstheme="minorHAnsi"/>
          <w:vertAlign w:val="superscript"/>
        </w:rPr>
        <w:t>th</w:t>
      </w:r>
      <w:r>
        <w:rPr>
          <w:rFonts w:asciiTheme="minorHAnsi" w:eastAsiaTheme="minorEastAsia" w:hAnsiTheme="minorHAnsi" w:cstheme="minorHAnsi"/>
        </w:rPr>
        <w:t xml:space="preserve"> July 2025</w:t>
      </w:r>
    </w:p>
    <w:p w14:paraId="3F6FC168" w14:textId="77777777" w:rsidR="005C11DD" w:rsidRPr="009513AC" w:rsidRDefault="005C11DD" w:rsidP="00A24C69">
      <w:pPr>
        <w:rPr>
          <w:rFonts w:asciiTheme="minorHAnsi" w:eastAsiaTheme="minorEastAsia" w:hAnsiTheme="minorHAnsi" w:cstheme="minorHAnsi"/>
        </w:rPr>
      </w:pPr>
    </w:p>
    <w:p w14:paraId="62E65EA0" w14:textId="025705BF" w:rsidR="0007665D" w:rsidRDefault="0007665D" w:rsidP="00A24C69">
      <w:pPr>
        <w:rPr>
          <w:rFonts w:asciiTheme="minorHAnsi" w:hAnsiTheme="minorHAnsi" w:cstheme="minorHAnsi"/>
        </w:rPr>
      </w:pPr>
      <w:r w:rsidRPr="009513AC">
        <w:rPr>
          <w:rFonts w:asciiTheme="minorHAnsi" w:hAnsiTheme="minorHAnsi" w:cstheme="minorHAnsi"/>
        </w:rPr>
        <w:t xml:space="preserve">Kincheloe, J. (2008) Critical Pedagogy. 2nd </w:t>
      </w:r>
      <w:proofErr w:type="spellStart"/>
      <w:r w:rsidRPr="009513AC">
        <w:rPr>
          <w:rFonts w:asciiTheme="minorHAnsi" w:hAnsiTheme="minorHAnsi" w:cstheme="minorHAnsi"/>
        </w:rPr>
        <w:t>edn</w:t>
      </w:r>
      <w:proofErr w:type="spellEnd"/>
      <w:r w:rsidRPr="009513AC">
        <w:rPr>
          <w:rFonts w:asciiTheme="minorHAnsi" w:hAnsiTheme="minorHAnsi" w:cstheme="minorHAnsi"/>
        </w:rPr>
        <w:t>. New York: Peter Lang.</w:t>
      </w:r>
    </w:p>
    <w:p w14:paraId="5F84237C" w14:textId="6B52479B" w:rsidR="00052935" w:rsidRDefault="00052935" w:rsidP="00A24C69">
      <w:pPr>
        <w:rPr>
          <w:rFonts w:asciiTheme="minorHAnsi" w:hAnsiTheme="minorHAnsi" w:cstheme="minorHAnsi"/>
        </w:rPr>
      </w:pPr>
    </w:p>
    <w:p w14:paraId="59B19F79" w14:textId="73B55BCA" w:rsidR="00052935" w:rsidRPr="00052935" w:rsidRDefault="00052935" w:rsidP="00052935">
      <w:pPr>
        <w:rPr>
          <w:rFonts w:asciiTheme="minorHAnsi" w:hAnsiTheme="minorHAnsi" w:cstheme="minorHAnsi"/>
        </w:rPr>
      </w:pPr>
      <w:r w:rsidRPr="00052935">
        <w:rPr>
          <w:rFonts w:asciiTheme="minorHAnsi" w:hAnsiTheme="minorHAnsi" w:cstheme="minorHAnsi"/>
        </w:rPr>
        <w:t xml:space="preserve">O’Connor, P. and Anderson, M. (2020) </w:t>
      </w:r>
      <w:r w:rsidRPr="00052935">
        <w:rPr>
          <w:rFonts w:asciiTheme="minorHAnsi" w:hAnsiTheme="minorHAnsi" w:cstheme="minorHAnsi"/>
          <w:i/>
          <w:iCs/>
        </w:rPr>
        <w:t xml:space="preserve">Applied </w:t>
      </w:r>
      <w:proofErr w:type="gramStart"/>
      <w:r w:rsidRPr="00052935">
        <w:rPr>
          <w:rFonts w:asciiTheme="minorHAnsi" w:hAnsiTheme="minorHAnsi" w:cstheme="minorHAnsi"/>
          <w:i/>
          <w:iCs/>
        </w:rPr>
        <w:t>theatre :</w:t>
      </w:r>
      <w:proofErr w:type="gramEnd"/>
      <w:r w:rsidRPr="00052935">
        <w:rPr>
          <w:rFonts w:asciiTheme="minorHAnsi" w:hAnsiTheme="minorHAnsi" w:cstheme="minorHAnsi"/>
          <w:i/>
          <w:iCs/>
        </w:rPr>
        <w:t xml:space="preserve"> research : radical departures</w:t>
      </w:r>
      <w:r w:rsidRPr="00052935">
        <w:rPr>
          <w:rFonts w:asciiTheme="minorHAnsi" w:hAnsiTheme="minorHAnsi" w:cstheme="minorHAnsi"/>
        </w:rPr>
        <w:t>. London, England: Bloomsbury Methuen Drama. Available at:</w:t>
      </w:r>
      <w:r>
        <w:rPr>
          <w:rFonts w:asciiTheme="minorHAnsi" w:hAnsiTheme="minorHAnsi" w:cstheme="minorHAnsi"/>
        </w:rPr>
        <w:t xml:space="preserve"> </w:t>
      </w:r>
      <w:hyperlink r:id="rId15" w:history="1">
        <w:r w:rsidRPr="00D33934">
          <w:rPr>
            <w:rStyle w:val="Hyperlink"/>
            <w:rFonts w:asciiTheme="minorHAnsi" w:hAnsiTheme="minorHAnsi" w:cstheme="minorHAnsi"/>
          </w:rPr>
          <w:t>https://doi.org/10.5040/9781472513489</w:t>
        </w:r>
      </w:hyperlink>
      <w:r w:rsidRPr="00052935">
        <w:rPr>
          <w:rFonts w:asciiTheme="minorHAnsi" w:hAnsiTheme="minorHAnsi" w:cstheme="minorHAnsi"/>
        </w:rPr>
        <w:t>.</w:t>
      </w:r>
      <w:r>
        <w:rPr>
          <w:rFonts w:asciiTheme="minorHAnsi" w:hAnsiTheme="minorHAnsi" w:cstheme="minorHAnsi"/>
        </w:rPr>
        <w:t xml:space="preserve"> </w:t>
      </w:r>
    </w:p>
    <w:p w14:paraId="2ABA3308" w14:textId="77777777" w:rsidR="000165D1" w:rsidRPr="009513AC" w:rsidRDefault="000165D1" w:rsidP="00A24C69">
      <w:pPr>
        <w:rPr>
          <w:rFonts w:asciiTheme="minorHAnsi" w:hAnsiTheme="minorHAnsi" w:cstheme="minorHAnsi"/>
        </w:rPr>
      </w:pPr>
    </w:p>
    <w:p w14:paraId="23B9F579" w14:textId="0DA1180E" w:rsidR="000165D1" w:rsidRPr="009513AC" w:rsidRDefault="000165D1" w:rsidP="000165D1">
      <w:pPr>
        <w:rPr>
          <w:rFonts w:asciiTheme="minorHAnsi" w:hAnsiTheme="minorHAnsi" w:cstheme="minorHAnsi"/>
        </w:rPr>
      </w:pPr>
      <w:r w:rsidRPr="009513AC">
        <w:rPr>
          <w:rFonts w:asciiTheme="minorHAnsi" w:hAnsiTheme="minorHAnsi" w:cstheme="minorHAnsi"/>
        </w:rPr>
        <w:t xml:space="preserve">Prendergast, M. and Saxton, J. (2013) </w:t>
      </w:r>
      <w:r w:rsidRPr="006F001D">
        <w:rPr>
          <w:rFonts w:asciiTheme="minorHAnsi" w:hAnsiTheme="minorHAnsi" w:cstheme="minorHAnsi"/>
          <w:i/>
          <w:iCs/>
        </w:rPr>
        <w:t>Applied Drama: A Facilitator’s Handbook for Working in Community</w:t>
      </w:r>
      <w:r w:rsidRPr="009513AC">
        <w:rPr>
          <w:rFonts w:asciiTheme="minorHAnsi" w:hAnsiTheme="minorHAnsi" w:cstheme="minorHAnsi"/>
        </w:rPr>
        <w:t>. Bristol: Intellect.</w:t>
      </w:r>
    </w:p>
    <w:p w14:paraId="78249BB6" w14:textId="2F769206" w:rsidR="00B84B45" w:rsidRPr="009513AC" w:rsidRDefault="00B84B45" w:rsidP="000165D1">
      <w:pPr>
        <w:rPr>
          <w:rFonts w:asciiTheme="minorHAnsi" w:hAnsiTheme="minorHAnsi" w:cstheme="minorHAnsi"/>
        </w:rPr>
      </w:pPr>
    </w:p>
    <w:p w14:paraId="703D74AB" w14:textId="77777777" w:rsidR="00B84B45" w:rsidRPr="00B84B45" w:rsidRDefault="00B84B45" w:rsidP="00B84B45">
      <w:pPr>
        <w:rPr>
          <w:rFonts w:asciiTheme="minorHAnsi" w:hAnsiTheme="minorHAnsi" w:cstheme="minorHAnsi"/>
        </w:rPr>
      </w:pPr>
      <w:r w:rsidRPr="00B84B45">
        <w:rPr>
          <w:rFonts w:asciiTheme="minorHAnsi" w:hAnsiTheme="minorHAnsi" w:cstheme="minorHAnsi"/>
        </w:rPr>
        <w:t xml:space="preserve">Rifkin, F. (2011) ‘The Ethics of Participatory Theatre in Higher Education’, </w:t>
      </w:r>
      <w:r w:rsidRPr="00B84B45">
        <w:rPr>
          <w:rFonts w:asciiTheme="minorHAnsi" w:hAnsiTheme="minorHAnsi" w:cstheme="minorHAnsi"/>
          <w:i/>
          <w:iCs/>
        </w:rPr>
        <w:t>Performing ethos</w:t>
      </w:r>
      <w:r w:rsidRPr="00B84B45">
        <w:rPr>
          <w:rFonts w:asciiTheme="minorHAnsi" w:hAnsiTheme="minorHAnsi" w:cstheme="minorHAnsi"/>
        </w:rPr>
        <w:t>, 1(2), pp. 197–220.</w:t>
      </w:r>
    </w:p>
    <w:p w14:paraId="19927C5F" w14:textId="77777777" w:rsidR="000165D1" w:rsidRPr="009513AC" w:rsidRDefault="000165D1" w:rsidP="00A24C69">
      <w:pPr>
        <w:rPr>
          <w:rFonts w:asciiTheme="minorHAnsi" w:hAnsiTheme="minorHAnsi" w:cstheme="minorHAnsi"/>
        </w:rPr>
      </w:pPr>
    </w:p>
    <w:p w14:paraId="00B3CE7E" w14:textId="602EB66F" w:rsidR="00A71B2F" w:rsidRPr="009513AC" w:rsidRDefault="00A71B2F" w:rsidP="00A71B2F">
      <w:pPr>
        <w:rPr>
          <w:rFonts w:asciiTheme="minorHAnsi" w:hAnsiTheme="minorHAnsi" w:cstheme="minorHAnsi"/>
        </w:rPr>
      </w:pPr>
      <w:r w:rsidRPr="009513AC">
        <w:rPr>
          <w:rFonts w:asciiTheme="minorHAnsi" w:hAnsiTheme="minorHAnsi" w:cstheme="minorHAnsi"/>
        </w:rPr>
        <w:lastRenderedPageBreak/>
        <w:t xml:space="preserve">Sen Tutors (2024) Emotional Literacy Meaning &amp; Why It Matters. Available at: </w:t>
      </w:r>
      <w:hyperlink r:id="rId16" w:anchor=":~:text=What%20is%20Emotional%20Literacy?,and%20overall%20personal%20well%2Dbeing" w:history="1">
        <w:r w:rsidRPr="009513AC">
          <w:rPr>
            <w:rStyle w:val="Hyperlink"/>
            <w:rFonts w:asciiTheme="minorHAnsi" w:hAnsiTheme="minorHAnsi" w:cstheme="minorHAnsi"/>
          </w:rPr>
          <w:t>https://sentutors.co.uk/emotional-literacy-meaning-why-it-matters/#:~:text=What%20is%20Emotional%20Literacy?,and%20overall%20personal%20well%2Dbeing</w:t>
        </w:r>
      </w:hyperlink>
      <w:r w:rsidRPr="009513AC">
        <w:rPr>
          <w:rFonts w:asciiTheme="minorHAnsi" w:hAnsiTheme="minorHAnsi" w:cstheme="minorHAnsi"/>
        </w:rPr>
        <w:t>. (Accessed: 7</w:t>
      </w:r>
      <w:r w:rsidRPr="009513AC">
        <w:rPr>
          <w:rFonts w:asciiTheme="minorHAnsi" w:hAnsiTheme="minorHAnsi" w:cstheme="minorHAnsi"/>
          <w:vertAlign w:val="superscript"/>
        </w:rPr>
        <w:t>th</w:t>
      </w:r>
      <w:r w:rsidRPr="009513AC">
        <w:rPr>
          <w:rFonts w:asciiTheme="minorHAnsi" w:hAnsiTheme="minorHAnsi" w:cstheme="minorHAnsi"/>
        </w:rPr>
        <w:t xml:space="preserve"> April 2025).</w:t>
      </w:r>
    </w:p>
    <w:p w14:paraId="7B19A579" w14:textId="21EE1B67" w:rsidR="000165D1" w:rsidRPr="009513AC" w:rsidRDefault="000165D1" w:rsidP="00A71B2F">
      <w:pPr>
        <w:rPr>
          <w:rFonts w:asciiTheme="minorHAnsi" w:hAnsiTheme="minorHAnsi" w:cstheme="minorHAnsi"/>
        </w:rPr>
      </w:pPr>
    </w:p>
    <w:p w14:paraId="7BB27476" w14:textId="29639BEC" w:rsidR="000165D1" w:rsidRPr="009513AC" w:rsidRDefault="000165D1" w:rsidP="000165D1">
      <w:pPr>
        <w:rPr>
          <w:rFonts w:asciiTheme="minorHAnsi" w:hAnsiTheme="minorHAnsi" w:cstheme="minorHAnsi"/>
        </w:rPr>
      </w:pPr>
      <w:r w:rsidRPr="000165D1">
        <w:rPr>
          <w:rFonts w:asciiTheme="minorHAnsi" w:hAnsiTheme="minorHAnsi" w:cstheme="minorHAnsi"/>
        </w:rPr>
        <w:t>Tseliou, F., Taylor, C. and Power, S. (202</w:t>
      </w:r>
      <w:r w:rsidRPr="009513AC">
        <w:rPr>
          <w:rFonts w:asciiTheme="minorHAnsi" w:hAnsiTheme="minorHAnsi" w:cstheme="minorHAnsi"/>
        </w:rPr>
        <w:t>3</w:t>
      </w:r>
      <w:r w:rsidRPr="000165D1">
        <w:rPr>
          <w:rFonts w:asciiTheme="minorHAnsi" w:hAnsiTheme="minorHAnsi" w:cstheme="minorHAnsi"/>
        </w:rPr>
        <w:t>) ‘Recent Trends in Formal School Exclusions in Wales’, </w:t>
      </w:r>
      <w:r w:rsidRPr="000165D1">
        <w:rPr>
          <w:rFonts w:asciiTheme="minorHAnsi" w:hAnsiTheme="minorHAnsi" w:cstheme="minorHAnsi"/>
          <w:i/>
          <w:iCs/>
        </w:rPr>
        <w:t xml:space="preserve">British </w:t>
      </w:r>
      <w:r w:rsidRPr="002D6D47">
        <w:rPr>
          <w:rFonts w:asciiTheme="minorHAnsi" w:hAnsiTheme="minorHAnsi" w:cstheme="minorHAnsi"/>
          <w:i/>
          <w:iCs/>
        </w:rPr>
        <w:t>J</w:t>
      </w:r>
      <w:r w:rsidRPr="000165D1">
        <w:rPr>
          <w:rFonts w:asciiTheme="minorHAnsi" w:hAnsiTheme="minorHAnsi" w:cstheme="minorHAnsi"/>
          <w:i/>
          <w:iCs/>
        </w:rPr>
        <w:t xml:space="preserve">ournal of </w:t>
      </w:r>
      <w:r w:rsidRPr="002D6D47">
        <w:rPr>
          <w:rFonts w:asciiTheme="minorHAnsi" w:hAnsiTheme="minorHAnsi" w:cstheme="minorHAnsi"/>
          <w:i/>
          <w:iCs/>
        </w:rPr>
        <w:t>E</w:t>
      </w:r>
      <w:r w:rsidRPr="000165D1">
        <w:rPr>
          <w:rFonts w:asciiTheme="minorHAnsi" w:hAnsiTheme="minorHAnsi" w:cstheme="minorHAnsi"/>
          <w:i/>
          <w:iCs/>
        </w:rPr>
        <w:t xml:space="preserve">ducational </w:t>
      </w:r>
      <w:r w:rsidRPr="002D6D47">
        <w:rPr>
          <w:rFonts w:asciiTheme="minorHAnsi" w:hAnsiTheme="minorHAnsi" w:cstheme="minorHAnsi"/>
          <w:i/>
          <w:iCs/>
        </w:rPr>
        <w:t>S</w:t>
      </w:r>
      <w:r w:rsidRPr="000165D1">
        <w:rPr>
          <w:rFonts w:asciiTheme="minorHAnsi" w:hAnsiTheme="minorHAnsi" w:cstheme="minorHAnsi"/>
          <w:i/>
          <w:iCs/>
        </w:rPr>
        <w:t>tudies</w:t>
      </w:r>
      <w:r w:rsidRPr="000165D1">
        <w:rPr>
          <w:rFonts w:asciiTheme="minorHAnsi" w:hAnsiTheme="minorHAnsi" w:cstheme="minorHAnsi"/>
        </w:rPr>
        <w:t xml:space="preserve">, 72(3), pp. 269–293. Available at: </w:t>
      </w:r>
      <w:hyperlink r:id="rId17" w:history="1">
        <w:r w:rsidRPr="009513AC">
          <w:rPr>
            <w:rStyle w:val="Hyperlink"/>
            <w:rFonts w:asciiTheme="minorHAnsi" w:hAnsiTheme="minorHAnsi" w:cstheme="minorHAnsi"/>
          </w:rPr>
          <w:t>https://doi.org/10.1080/00071005.2023.2276404</w:t>
        </w:r>
      </w:hyperlink>
      <w:r w:rsidRPr="000165D1">
        <w:rPr>
          <w:rFonts w:asciiTheme="minorHAnsi" w:hAnsiTheme="minorHAnsi" w:cstheme="minorHAnsi"/>
        </w:rPr>
        <w:t>.</w:t>
      </w:r>
      <w:r w:rsidRPr="009513AC">
        <w:rPr>
          <w:rFonts w:asciiTheme="minorHAnsi" w:hAnsiTheme="minorHAnsi" w:cstheme="minorHAnsi"/>
        </w:rPr>
        <w:t xml:space="preserve"> (Accessed: 24th March 2025).</w:t>
      </w:r>
    </w:p>
    <w:p w14:paraId="6D618286" w14:textId="50D94E0F" w:rsidR="00A62A27" w:rsidRPr="009513AC" w:rsidRDefault="00A62A27" w:rsidP="000165D1">
      <w:pPr>
        <w:rPr>
          <w:rFonts w:asciiTheme="minorHAnsi" w:hAnsiTheme="minorHAnsi" w:cstheme="minorHAnsi"/>
        </w:rPr>
      </w:pPr>
    </w:p>
    <w:p w14:paraId="4F672145" w14:textId="530C8B35" w:rsidR="005C11DD" w:rsidRPr="009513AC" w:rsidRDefault="00A62A27" w:rsidP="005C11DD">
      <w:pPr>
        <w:rPr>
          <w:rFonts w:asciiTheme="minorHAnsi" w:hAnsiTheme="minorHAnsi" w:cstheme="minorHAnsi"/>
        </w:rPr>
      </w:pPr>
      <w:r w:rsidRPr="009513AC">
        <w:rPr>
          <w:rFonts w:asciiTheme="minorHAnsi" w:hAnsiTheme="minorHAnsi" w:cstheme="minorHAnsi"/>
        </w:rPr>
        <w:t>UNESCO (</w:t>
      </w:r>
      <w:r w:rsidR="005C11DD" w:rsidRPr="009513AC">
        <w:rPr>
          <w:rFonts w:asciiTheme="minorHAnsi" w:hAnsiTheme="minorHAnsi" w:cstheme="minorHAnsi"/>
        </w:rPr>
        <w:t xml:space="preserve">2024) </w:t>
      </w:r>
      <w:r w:rsidR="005C11DD" w:rsidRPr="009513AC">
        <w:rPr>
          <w:rFonts w:asciiTheme="minorHAnsi" w:hAnsiTheme="minorHAnsi" w:cstheme="minorHAnsi"/>
          <w:i/>
          <w:iCs/>
        </w:rPr>
        <w:t>UNESCO Framework for Culture and Arts Education</w:t>
      </w:r>
      <w:r w:rsidR="005C11DD" w:rsidRPr="009513AC">
        <w:rPr>
          <w:rFonts w:asciiTheme="minorHAnsi" w:hAnsiTheme="minorHAnsi" w:cstheme="minorHAnsi"/>
          <w:i/>
          <w:iCs/>
        </w:rPr>
        <w:t xml:space="preserve">. </w:t>
      </w:r>
      <w:r w:rsidR="005C11DD" w:rsidRPr="009513AC">
        <w:rPr>
          <w:rFonts w:asciiTheme="minorHAnsi" w:hAnsiTheme="minorHAnsi" w:cstheme="minorHAnsi"/>
        </w:rPr>
        <w:t xml:space="preserve">Available at: </w:t>
      </w:r>
      <w:hyperlink r:id="rId18" w:history="1">
        <w:r w:rsidR="005C11DD" w:rsidRPr="009513AC">
          <w:rPr>
            <w:rStyle w:val="Hyperlink"/>
            <w:rFonts w:asciiTheme="minorHAnsi" w:hAnsiTheme="minorHAnsi" w:cstheme="minorHAnsi"/>
          </w:rPr>
          <w:t>https://www.unesco.org/sites/default/files/medias/fichiers/2024/02/WCCAE_UNESCO%20Framework_EN_0.pdf</w:t>
        </w:r>
      </w:hyperlink>
      <w:r w:rsidR="005C11DD" w:rsidRPr="009513AC">
        <w:rPr>
          <w:rFonts w:asciiTheme="minorHAnsi" w:hAnsiTheme="minorHAnsi" w:cstheme="minorHAnsi"/>
        </w:rPr>
        <w:t xml:space="preserve"> (Accessed: 24</w:t>
      </w:r>
      <w:r w:rsidR="005C11DD" w:rsidRPr="009513AC">
        <w:rPr>
          <w:rFonts w:asciiTheme="minorHAnsi" w:hAnsiTheme="minorHAnsi" w:cstheme="minorHAnsi"/>
          <w:vertAlign w:val="superscript"/>
        </w:rPr>
        <w:t>th</w:t>
      </w:r>
      <w:r w:rsidR="005C11DD" w:rsidRPr="009513AC">
        <w:rPr>
          <w:rFonts w:asciiTheme="minorHAnsi" w:hAnsiTheme="minorHAnsi" w:cstheme="minorHAnsi"/>
        </w:rPr>
        <w:t xml:space="preserve"> March 2025).</w:t>
      </w:r>
    </w:p>
    <w:p w14:paraId="04AD0F9D" w14:textId="7E3CABC9" w:rsidR="00A62A27" w:rsidRPr="009513AC" w:rsidRDefault="00A62A27" w:rsidP="000165D1">
      <w:pPr>
        <w:rPr>
          <w:rFonts w:asciiTheme="minorHAnsi" w:hAnsiTheme="minorHAnsi" w:cstheme="minorHAnsi"/>
        </w:rPr>
      </w:pPr>
    </w:p>
    <w:p w14:paraId="78972F3C" w14:textId="3D767B99" w:rsidR="00A62A27" w:rsidRPr="009513AC" w:rsidRDefault="00690FA8" w:rsidP="000165D1">
      <w:pPr>
        <w:rPr>
          <w:rFonts w:asciiTheme="minorHAnsi" w:hAnsiTheme="minorHAnsi" w:cstheme="minorHAnsi"/>
        </w:rPr>
      </w:pPr>
      <w:r w:rsidRPr="009513AC">
        <w:rPr>
          <w:rFonts w:asciiTheme="minorHAnsi" w:hAnsiTheme="minorHAnsi" w:cstheme="minorHAnsi"/>
        </w:rPr>
        <w:t>UNICEF</w:t>
      </w:r>
      <w:r w:rsidR="00A62A27" w:rsidRPr="009513AC">
        <w:rPr>
          <w:rFonts w:asciiTheme="minorHAnsi" w:hAnsiTheme="minorHAnsi" w:cstheme="minorHAnsi"/>
        </w:rPr>
        <w:t xml:space="preserve"> for every child (2025) </w:t>
      </w:r>
      <w:r w:rsidR="00A62A27" w:rsidRPr="009513AC">
        <w:rPr>
          <w:rFonts w:asciiTheme="minorHAnsi" w:hAnsiTheme="minorHAnsi" w:cstheme="minorHAnsi"/>
          <w:i/>
          <w:iCs/>
        </w:rPr>
        <w:t xml:space="preserve">A Summary of the UN Convention on the Rights of a Child. </w:t>
      </w:r>
      <w:r w:rsidR="00A62A27" w:rsidRPr="009513AC">
        <w:rPr>
          <w:rFonts w:asciiTheme="minorHAnsi" w:hAnsiTheme="minorHAnsi" w:cstheme="minorHAnsi"/>
        </w:rPr>
        <w:t xml:space="preserve">Available at: </w:t>
      </w:r>
      <w:hyperlink r:id="rId19" w:history="1">
        <w:r w:rsidR="00A62A27" w:rsidRPr="009513AC">
          <w:rPr>
            <w:rStyle w:val="Hyperlink"/>
            <w:rFonts w:asciiTheme="minorHAnsi" w:hAnsiTheme="minorHAnsi" w:cstheme="minorHAnsi"/>
          </w:rPr>
          <w:t>https://www.unicef.org.uk/wp-content/uploads/2019/10/UNCRC_summary-1_1.pdf</w:t>
        </w:r>
      </w:hyperlink>
      <w:r w:rsidR="00A62A27" w:rsidRPr="009513AC">
        <w:rPr>
          <w:rFonts w:asciiTheme="minorHAnsi" w:hAnsiTheme="minorHAnsi" w:cstheme="minorHAnsi"/>
        </w:rPr>
        <w:t xml:space="preserve"> (Accessed: 24</w:t>
      </w:r>
      <w:r w:rsidR="00A62A27" w:rsidRPr="009513AC">
        <w:rPr>
          <w:rFonts w:asciiTheme="minorHAnsi" w:hAnsiTheme="minorHAnsi" w:cstheme="minorHAnsi"/>
          <w:vertAlign w:val="superscript"/>
        </w:rPr>
        <w:t>th</w:t>
      </w:r>
      <w:r w:rsidR="00A62A27" w:rsidRPr="009513AC">
        <w:rPr>
          <w:rFonts w:asciiTheme="minorHAnsi" w:hAnsiTheme="minorHAnsi" w:cstheme="minorHAnsi"/>
        </w:rPr>
        <w:t xml:space="preserve"> March 2025).</w:t>
      </w:r>
    </w:p>
    <w:p w14:paraId="27BDC3D6" w14:textId="66504D85" w:rsidR="00043267" w:rsidRPr="009513AC" w:rsidRDefault="00043267" w:rsidP="000165D1">
      <w:pPr>
        <w:rPr>
          <w:rFonts w:asciiTheme="minorHAnsi" w:hAnsiTheme="minorHAnsi" w:cstheme="minorHAnsi"/>
        </w:rPr>
      </w:pPr>
    </w:p>
    <w:p w14:paraId="31BACAD3" w14:textId="04283513" w:rsidR="00043267" w:rsidRPr="009513AC" w:rsidRDefault="00043267" w:rsidP="000165D1">
      <w:pPr>
        <w:rPr>
          <w:rFonts w:asciiTheme="minorHAnsi" w:hAnsiTheme="minorHAnsi" w:cstheme="minorHAnsi"/>
        </w:rPr>
      </w:pPr>
      <w:r w:rsidRPr="009513AC">
        <w:rPr>
          <w:rFonts w:asciiTheme="minorHAnsi" w:hAnsiTheme="minorHAnsi" w:cstheme="minorHAnsi"/>
        </w:rPr>
        <w:t xml:space="preserve">University of Wales Trinity St David (2022) </w:t>
      </w:r>
      <w:r w:rsidRPr="009513AC">
        <w:rPr>
          <w:rFonts w:asciiTheme="minorHAnsi" w:hAnsiTheme="minorHAnsi" w:cstheme="minorHAnsi"/>
          <w:i/>
          <w:iCs/>
        </w:rPr>
        <w:t xml:space="preserve">Research Integrity and Ethics. </w:t>
      </w:r>
      <w:r w:rsidRPr="009513AC">
        <w:rPr>
          <w:rFonts w:asciiTheme="minorHAnsi" w:hAnsiTheme="minorHAnsi" w:cstheme="minorHAnsi"/>
        </w:rPr>
        <w:t xml:space="preserve">Available at: </w:t>
      </w:r>
      <w:hyperlink r:id="rId20" w:history="1">
        <w:r w:rsidR="00690FA8" w:rsidRPr="00690FA8">
          <w:rPr>
            <w:rStyle w:val="Hyperlink"/>
            <w:rFonts w:asciiTheme="minorHAnsi" w:hAnsiTheme="minorHAnsi" w:cstheme="minorHAnsi"/>
          </w:rPr>
          <w:t>https://www.uwtsd.ac.uk/research/research-integrity-and-ethics</w:t>
        </w:r>
      </w:hyperlink>
      <w:r w:rsidR="00690FA8">
        <w:rPr>
          <w:rFonts w:asciiTheme="minorHAnsi" w:hAnsiTheme="minorHAnsi" w:cstheme="minorHAnsi"/>
        </w:rPr>
        <w:t xml:space="preserve"> </w:t>
      </w:r>
      <w:r w:rsidRPr="009513AC">
        <w:rPr>
          <w:rFonts w:asciiTheme="minorHAnsi" w:hAnsiTheme="minorHAnsi" w:cstheme="minorHAnsi"/>
        </w:rPr>
        <w:t>(Accessed: 10</w:t>
      </w:r>
      <w:r w:rsidRPr="009513AC">
        <w:rPr>
          <w:rFonts w:asciiTheme="minorHAnsi" w:hAnsiTheme="minorHAnsi" w:cstheme="minorHAnsi"/>
          <w:vertAlign w:val="superscript"/>
        </w:rPr>
        <w:t>th</w:t>
      </w:r>
      <w:r w:rsidRPr="009513AC">
        <w:rPr>
          <w:rFonts w:asciiTheme="minorHAnsi" w:hAnsiTheme="minorHAnsi" w:cstheme="minorHAnsi"/>
        </w:rPr>
        <w:t xml:space="preserve"> March 2025).</w:t>
      </w:r>
    </w:p>
    <w:p w14:paraId="10BAE1B5" w14:textId="61CE1CE1" w:rsidR="00A24C69" w:rsidRPr="009513AC" w:rsidRDefault="00A24C69" w:rsidP="00A24C69">
      <w:pPr>
        <w:rPr>
          <w:rFonts w:asciiTheme="minorHAnsi" w:hAnsiTheme="minorHAnsi" w:cstheme="minorHAnsi"/>
        </w:rPr>
      </w:pPr>
    </w:p>
    <w:p w14:paraId="513A3020" w14:textId="1020C23D" w:rsidR="000F3182" w:rsidRPr="009513AC" w:rsidRDefault="000F3182" w:rsidP="000F3182">
      <w:pPr>
        <w:rPr>
          <w:rFonts w:asciiTheme="minorHAnsi" w:hAnsiTheme="minorHAnsi" w:cstheme="minorHAnsi"/>
          <w:i/>
          <w:iCs/>
        </w:rPr>
      </w:pPr>
      <w:r w:rsidRPr="009513AC">
        <w:rPr>
          <w:rFonts w:asciiTheme="minorHAnsi" w:hAnsiTheme="minorHAnsi" w:cstheme="minorHAnsi"/>
        </w:rPr>
        <w:t xml:space="preserve">Welsh Government (2024) </w:t>
      </w:r>
      <w:r w:rsidRPr="009513AC">
        <w:rPr>
          <w:rFonts w:asciiTheme="minorHAnsi" w:hAnsiTheme="minorHAnsi" w:cstheme="minorHAnsi"/>
          <w:i/>
          <w:iCs/>
        </w:rPr>
        <w:t>Statistic</w:t>
      </w:r>
      <w:r w:rsidRPr="009513AC">
        <w:rPr>
          <w:rFonts w:asciiTheme="minorHAnsi" w:hAnsiTheme="minorHAnsi" w:cstheme="minorHAnsi"/>
          <w:i/>
          <w:iCs/>
        </w:rPr>
        <w:t>s,</w:t>
      </w:r>
      <w:r w:rsidRPr="009513AC">
        <w:rPr>
          <w:rFonts w:asciiTheme="minorHAnsi" w:hAnsiTheme="minorHAnsi" w:cstheme="minorHAnsi"/>
          <w:i/>
          <w:iCs/>
        </w:rPr>
        <w:t xml:space="preserve"> Documen</w:t>
      </w:r>
      <w:r w:rsidRPr="009513AC">
        <w:rPr>
          <w:rFonts w:asciiTheme="minorHAnsi" w:hAnsiTheme="minorHAnsi" w:cstheme="minorHAnsi"/>
          <w:i/>
          <w:iCs/>
        </w:rPr>
        <w:t xml:space="preserve">t </w:t>
      </w:r>
      <w:r w:rsidRPr="009513AC">
        <w:rPr>
          <w:rFonts w:asciiTheme="minorHAnsi" w:hAnsiTheme="minorHAnsi" w:cstheme="minorHAnsi"/>
          <w:i/>
          <w:iCs/>
        </w:rPr>
        <w:t xml:space="preserve">Permanent and </w:t>
      </w:r>
      <w:proofErr w:type="gramStart"/>
      <w:r w:rsidRPr="009513AC">
        <w:rPr>
          <w:rFonts w:asciiTheme="minorHAnsi" w:hAnsiTheme="minorHAnsi" w:cstheme="minorHAnsi"/>
          <w:i/>
          <w:iCs/>
        </w:rPr>
        <w:t>fixed-term</w:t>
      </w:r>
      <w:proofErr w:type="gramEnd"/>
    </w:p>
    <w:p w14:paraId="3B36DE52" w14:textId="67A4C426" w:rsidR="00D543A3" w:rsidRPr="009513AC" w:rsidRDefault="000F3182" w:rsidP="000F3182">
      <w:pPr>
        <w:rPr>
          <w:rFonts w:asciiTheme="minorHAnsi" w:hAnsiTheme="minorHAnsi" w:cstheme="minorHAnsi"/>
        </w:rPr>
      </w:pPr>
      <w:r w:rsidRPr="009513AC">
        <w:rPr>
          <w:rFonts w:asciiTheme="minorHAnsi" w:hAnsiTheme="minorHAnsi" w:cstheme="minorHAnsi"/>
          <w:i/>
          <w:iCs/>
        </w:rPr>
        <w:t>exclusions from schools: September 2022 to August 2023</w:t>
      </w:r>
      <w:r w:rsidRPr="009513AC">
        <w:rPr>
          <w:rFonts w:asciiTheme="minorHAnsi" w:hAnsiTheme="minorHAnsi" w:cstheme="minorHAnsi"/>
          <w:i/>
          <w:iCs/>
        </w:rPr>
        <w:t xml:space="preserve">. </w:t>
      </w:r>
      <w:r w:rsidR="00043267" w:rsidRPr="009513AC">
        <w:rPr>
          <w:rFonts w:asciiTheme="minorHAnsi" w:hAnsiTheme="minorHAnsi" w:cstheme="minorHAnsi"/>
        </w:rPr>
        <w:t xml:space="preserve">Available at: </w:t>
      </w:r>
      <w:hyperlink r:id="rId21" w:history="1">
        <w:r w:rsidR="00043267" w:rsidRPr="009513AC">
          <w:rPr>
            <w:rStyle w:val="Hyperlink"/>
            <w:rFonts w:asciiTheme="minorHAnsi" w:hAnsiTheme="minorHAnsi" w:cstheme="minorHAnsi"/>
          </w:rPr>
          <w:t>https://www.gov.wales/permanent-and-fixed-term-exclusions-schools-september-2022-august-2023-html</w:t>
        </w:r>
      </w:hyperlink>
      <w:r w:rsidR="00B4100C">
        <w:rPr>
          <w:rFonts w:asciiTheme="minorHAnsi" w:hAnsiTheme="minorHAnsi" w:cstheme="minorHAnsi"/>
        </w:rPr>
        <w:t xml:space="preserve"> </w:t>
      </w:r>
      <w:r w:rsidR="00043267" w:rsidRPr="009513AC">
        <w:rPr>
          <w:rFonts w:asciiTheme="minorHAnsi" w:hAnsiTheme="minorHAnsi" w:cstheme="minorHAnsi"/>
        </w:rPr>
        <w:t>(Accessed: 24</w:t>
      </w:r>
      <w:r w:rsidR="00043267" w:rsidRPr="009513AC">
        <w:rPr>
          <w:rFonts w:asciiTheme="minorHAnsi" w:hAnsiTheme="minorHAnsi" w:cstheme="minorHAnsi"/>
          <w:vertAlign w:val="superscript"/>
        </w:rPr>
        <w:t>th</w:t>
      </w:r>
      <w:r w:rsidR="00043267" w:rsidRPr="009513AC">
        <w:rPr>
          <w:rFonts w:asciiTheme="minorHAnsi" w:hAnsiTheme="minorHAnsi" w:cstheme="minorHAnsi"/>
        </w:rPr>
        <w:t xml:space="preserve"> March 2025).</w:t>
      </w:r>
    </w:p>
    <w:p w14:paraId="6EF67F1B" w14:textId="77777777" w:rsidR="006B77C9" w:rsidRPr="009513AC" w:rsidRDefault="006B77C9" w:rsidP="00A24C69">
      <w:pPr>
        <w:rPr>
          <w:rFonts w:asciiTheme="minorHAnsi" w:hAnsiTheme="minorHAnsi" w:cstheme="minorHAnsi"/>
        </w:rPr>
      </w:pPr>
      <w:bookmarkStart w:id="0" w:name="Appendix"/>
    </w:p>
    <w:p w14:paraId="5E7CF929" w14:textId="4D23BC2A" w:rsidR="00A24C69" w:rsidRPr="002D6D47" w:rsidRDefault="00A24C69" w:rsidP="00A24C69">
      <w:pPr>
        <w:rPr>
          <w:rFonts w:asciiTheme="minorHAnsi" w:hAnsiTheme="minorHAnsi" w:cstheme="minorHAnsi"/>
          <w:b/>
          <w:bCs/>
          <w:u w:val="single"/>
        </w:rPr>
      </w:pPr>
      <w:r w:rsidRPr="002D6D47">
        <w:rPr>
          <w:rFonts w:asciiTheme="minorHAnsi" w:hAnsiTheme="minorHAnsi" w:cstheme="minorHAnsi"/>
          <w:b/>
          <w:bCs/>
          <w:u w:val="single"/>
        </w:rPr>
        <w:t>Appendix</w:t>
      </w:r>
      <w:r w:rsidR="00D17707" w:rsidRPr="002D6D47">
        <w:rPr>
          <w:rFonts w:asciiTheme="minorHAnsi" w:hAnsiTheme="minorHAnsi" w:cstheme="minorHAnsi"/>
          <w:b/>
          <w:bCs/>
          <w:u w:val="single"/>
        </w:rPr>
        <w:t xml:space="preserve"> </w:t>
      </w:r>
    </w:p>
    <w:bookmarkEnd w:id="0"/>
    <w:p w14:paraId="63060310" w14:textId="2273A3BA" w:rsidR="00D17707" w:rsidRPr="009513AC" w:rsidRDefault="00D17707" w:rsidP="00A24C69">
      <w:pPr>
        <w:rPr>
          <w:rFonts w:asciiTheme="minorHAnsi" w:hAnsiTheme="minorHAnsi" w:cstheme="minorHAnsi"/>
          <w:b/>
          <w:bCs/>
        </w:rPr>
      </w:pPr>
    </w:p>
    <w:p w14:paraId="495CD9EE" w14:textId="7F49999B" w:rsidR="00B07658" w:rsidRPr="009513AC" w:rsidRDefault="00B07658" w:rsidP="00A24C69">
      <w:pPr>
        <w:rPr>
          <w:rFonts w:asciiTheme="minorHAnsi" w:hAnsiTheme="minorHAnsi" w:cstheme="minorHAnsi"/>
          <w:b/>
          <w:bCs/>
        </w:rPr>
      </w:pPr>
      <w:bookmarkStart w:id="1" w:name="Appendix1"/>
      <w:r w:rsidRPr="009513AC">
        <w:rPr>
          <w:rFonts w:asciiTheme="minorHAnsi" w:hAnsiTheme="minorHAnsi" w:cstheme="minorHAnsi"/>
          <w:b/>
          <w:bCs/>
        </w:rPr>
        <w:t>Appendix One</w:t>
      </w:r>
    </w:p>
    <w:p w14:paraId="4596D535" w14:textId="6CD46416" w:rsidR="00A71B2F" w:rsidRPr="009513AC" w:rsidRDefault="00A71B2F" w:rsidP="00A24C69">
      <w:pPr>
        <w:rPr>
          <w:rFonts w:asciiTheme="minorHAnsi" w:hAnsiTheme="minorHAnsi" w:cstheme="minorHAnsi"/>
        </w:rPr>
      </w:pPr>
    </w:p>
    <w:p w14:paraId="2B108393" w14:textId="0BA2030D" w:rsidR="00A248D6" w:rsidRPr="009513AC" w:rsidRDefault="00A248D6" w:rsidP="00A24C69">
      <w:pPr>
        <w:rPr>
          <w:rFonts w:asciiTheme="minorHAnsi" w:hAnsiTheme="minorHAnsi" w:cstheme="minorHAnsi"/>
        </w:rPr>
      </w:pPr>
      <w:r w:rsidRPr="009513AC">
        <w:rPr>
          <w:rFonts w:asciiTheme="minorHAnsi" w:hAnsiTheme="minorHAnsi" w:cstheme="minorHAnsi"/>
        </w:rPr>
        <w:t>This is a comparison of statistics made from (</w:t>
      </w:r>
      <w:r w:rsidRPr="009513AC">
        <w:rPr>
          <w:rFonts w:asciiTheme="minorHAnsi" w:hAnsiTheme="minorHAnsi" w:cstheme="minorHAnsi"/>
        </w:rPr>
        <w:t>Welsh Government</w:t>
      </w:r>
      <w:r w:rsidRPr="009513AC">
        <w:rPr>
          <w:rFonts w:asciiTheme="minorHAnsi" w:hAnsiTheme="minorHAnsi" w:cstheme="minorHAnsi"/>
        </w:rPr>
        <w:t xml:space="preserve">, </w:t>
      </w:r>
      <w:r w:rsidRPr="009513AC">
        <w:rPr>
          <w:rFonts w:asciiTheme="minorHAnsi" w:hAnsiTheme="minorHAnsi" w:cstheme="minorHAnsi"/>
        </w:rPr>
        <w:t>2024)</w:t>
      </w:r>
    </w:p>
    <w:p w14:paraId="1B0C151B" w14:textId="77777777" w:rsidR="00A248D6" w:rsidRPr="009513AC" w:rsidRDefault="00A248D6" w:rsidP="00A24C69">
      <w:pPr>
        <w:rPr>
          <w:rFonts w:asciiTheme="minorHAnsi" w:hAnsiTheme="minorHAnsi" w:cstheme="minorHAnsi"/>
        </w:rPr>
      </w:pPr>
    </w:p>
    <w:p w14:paraId="7FC98AE2" w14:textId="77777777" w:rsidR="00A71B2F" w:rsidRPr="009513AC" w:rsidRDefault="00A71B2F" w:rsidP="00A71B2F">
      <w:pPr>
        <w:rPr>
          <w:rFonts w:asciiTheme="minorHAnsi" w:hAnsiTheme="minorHAnsi" w:cstheme="minorHAnsi"/>
          <w:b/>
          <w:bCs/>
        </w:rPr>
      </w:pPr>
      <w:r w:rsidRPr="009513AC">
        <w:rPr>
          <w:rFonts w:asciiTheme="minorHAnsi" w:hAnsiTheme="minorHAnsi" w:cstheme="minorHAnsi"/>
          <w:b/>
          <w:bCs/>
        </w:rPr>
        <w:t>Key Statistics for Pupils with ALN/SEN</w:t>
      </w:r>
    </w:p>
    <w:p w14:paraId="71E20C37" w14:textId="77777777" w:rsidR="00A71B2F" w:rsidRPr="009513AC" w:rsidRDefault="00A71B2F" w:rsidP="00A71B2F">
      <w:pPr>
        <w:rPr>
          <w:rFonts w:asciiTheme="minorHAnsi" w:hAnsiTheme="minorHAnsi" w:cstheme="minorHAnsi"/>
        </w:rPr>
      </w:pPr>
    </w:p>
    <w:p w14:paraId="07FB8D99" w14:textId="77777777" w:rsidR="00A71B2F" w:rsidRPr="009513AC" w:rsidRDefault="00A71B2F" w:rsidP="00A71B2F">
      <w:pPr>
        <w:rPr>
          <w:rFonts w:asciiTheme="minorHAnsi" w:hAnsiTheme="minorHAnsi" w:cstheme="minorHAnsi"/>
          <w:b/>
          <w:bCs/>
        </w:rPr>
      </w:pPr>
      <w:r w:rsidRPr="009513AC">
        <w:rPr>
          <w:rFonts w:asciiTheme="minorHAnsi" w:hAnsiTheme="minorHAnsi" w:cstheme="minorHAnsi"/>
          <w:b/>
          <w:bCs/>
        </w:rPr>
        <w:t>Fixed-Term Exclusions (5 days or fewer)</w:t>
      </w:r>
    </w:p>
    <w:p w14:paraId="5873E48C" w14:textId="77777777" w:rsidR="00A71B2F" w:rsidRPr="009513AC" w:rsidRDefault="00A71B2F" w:rsidP="00A71B2F">
      <w:pPr>
        <w:rPr>
          <w:rFonts w:asciiTheme="minorHAnsi" w:hAnsiTheme="minorHAnsi" w:cstheme="minorHAnsi"/>
        </w:rPr>
      </w:pPr>
      <w:r w:rsidRPr="009513AC">
        <w:rPr>
          <w:rFonts w:asciiTheme="minorHAnsi" w:hAnsiTheme="minorHAnsi" w:cstheme="minorHAnsi"/>
        </w:rPr>
        <w:t>Rate for pupils with ALN/SEN: 189.1 per 1,000 pupils</w:t>
      </w:r>
    </w:p>
    <w:p w14:paraId="7113B103" w14:textId="77777777" w:rsidR="00A71B2F" w:rsidRPr="009513AC" w:rsidRDefault="00A71B2F" w:rsidP="00A71B2F">
      <w:pPr>
        <w:rPr>
          <w:rFonts w:asciiTheme="minorHAnsi" w:hAnsiTheme="minorHAnsi" w:cstheme="minorHAnsi"/>
        </w:rPr>
      </w:pPr>
      <w:r w:rsidRPr="009513AC">
        <w:rPr>
          <w:rFonts w:asciiTheme="minorHAnsi" w:hAnsiTheme="minorHAnsi" w:cstheme="minorHAnsi"/>
        </w:rPr>
        <w:t>Rate for pupils without ALN/SEN: 45.0 per 1,000 pupils</w:t>
      </w:r>
    </w:p>
    <w:p w14:paraId="1B7ABE59" w14:textId="77777777" w:rsidR="00A71B2F" w:rsidRPr="009513AC" w:rsidRDefault="00A71B2F" w:rsidP="00A71B2F">
      <w:pPr>
        <w:rPr>
          <w:rFonts w:asciiTheme="minorHAnsi" w:hAnsiTheme="minorHAnsi" w:cstheme="minorHAnsi"/>
        </w:rPr>
      </w:pPr>
    </w:p>
    <w:p w14:paraId="4EE5125B" w14:textId="77777777" w:rsidR="00A71B2F" w:rsidRPr="009513AC" w:rsidRDefault="00A71B2F" w:rsidP="00A71B2F">
      <w:pPr>
        <w:rPr>
          <w:rFonts w:asciiTheme="minorHAnsi" w:hAnsiTheme="minorHAnsi" w:cstheme="minorHAnsi"/>
          <w:b/>
          <w:bCs/>
        </w:rPr>
      </w:pPr>
      <w:r w:rsidRPr="009513AC">
        <w:rPr>
          <w:rFonts w:asciiTheme="minorHAnsi" w:hAnsiTheme="minorHAnsi" w:cstheme="minorHAnsi"/>
          <w:b/>
          <w:bCs/>
        </w:rPr>
        <w:t>Fixed-Term Exclusions (over 5 days)</w:t>
      </w:r>
    </w:p>
    <w:p w14:paraId="44FE0579" w14:textId="77777777" w:rsidR="00A71B2F" w:rsidRPr="009513AC" w:rsidRDefault="00A71B2F" w:rsidP="00A71B2F">
      <w:pPr>
        <w:rPr>
          <w:rFonts w:asciiTheme="minorHAnsi" w:hAnsiTheme="minorHAnsi" w:cstheme="minorHAnsi"/>
        </w:rPr>
      </w:pPr>
      <w:r w:rsidRPr="009513AC">
        <w:rPr>
          <w:rFonts w:asciiTheme="minorHAnsi" w:hAnsiTheme="minorHAnsi" w:cstheme="minorHAnsi"/>
        </w:rPr>
        <w:t>Rate for pupils with ALN/SEN: 7.4 per 1,000 pupils</w:t>
      </w:r>
    </w:p>
    <w:p w14:paraId="6024D9AF" w14:textId="77777777" w:rsidR="00A71B2F" w:rsidRPr="009513AC" w:rsidRDefault="00A71B2F" w:rsidP="00A71B2F">
      <w:pPr>
        <w:rPr>
          <w:rFonts w:asciiTheme="minorHAnsi" w:hAnsiTheme="minorHAnsi" w:cstheme="minorHAnsi"/>
        </w:rPr>
      </w:pPr>
      <w:r w:rsidRPr="009513AC">
        <w:rPr>
          <w:rFonts w:asciiTheme="minorHAnsi" w:hAnsiTheme="minorHAnsi" w:cstheme="minorHAnsi"/>
        </w:rPr>
        <w:t>Rate for pupils without ALN/SEN: 1.6 per 1,000 pupils</w:t>
      </w:r>
    </w:p>
    <w:p w14:paraId="00BFE98B" w14:textId="77777777" w:rsidR="00A71B2F" w:rsidRPr="009513AC" w:rsidRDefault="00A71B2F" w:rsidP="00A71B2F">
      <w:pPr>
        <w:rPr>
          <w:rFonts w:asciiTheme="minorHAnsi" w:hAnsiTheme="minorHAnsi" w:cstheme="minorHAnsi"/>
        </w:rPr>
      </w:pPr>
    </w:p>
    <w:p w14:paraId="5D6F1A3D" w14:textId="77777777" w:rsidR="00A71B2F" w:rsidRPr="009513AC" w:rsidRDefault="00A71B2F" w:rsidP="00A71B2F">
      <w:pPr>
        <w:rPr>
          <w:rFonts w:asciiTheme="minorHAnsi" w:hAnsiTheme="minorHAnsi" w:cstheme="minorHAnsi"/>
          <w:b/>
          <w:bCs/>
        </w:rPr>
      </w:pPr>
      <w:r w:rsidRPr="009513AC">
        <w:rPr>
          <w:rFonts w:asciiTheme="minorHAnsi" w:hAnsiTheme="minorHAnsi" w:cstheme="minorHAnsi"/>
          <w:b/>
          <w:bCs/>
        </w:rPr>
        <w:t>Permanent Exclusions</w:t>
      </w:r>
    </w:p>
    <w:p w14:paraId="0A4E7E77" w14:textId="77777777" w:rsidR="00A71B2F" w:rsidRPr="009513AC" w:rsidRDefault="00A71B2F" w:rsidP="00A71B2F">
      <w:pPr>
        <w:rPr>
          <w:rFonts w:asciiTheme="minorHAnsi" w:hAnsiTheme="minorHAnsi" w:cstheme="minorHAnsi"/>
        </w:rPr>
      </w:pPr>
      <w:r w:rsidRPr="009513AC">
        <w:rPr>
          <w:rFonts w:asciiTheme="minorHAnsi" w:hAnsiTheme="minorHAnsi" w:cstheme="minorHAnsi"/>
        </w:rPr>
        <w:t>Rate for pupils with ALN/SEN: 2.4 per 1,000 pupils</w:t>
      </w:r>
    </w:p>
    <w:p w14:paraId="0056542E" w14:textId="77777777" w:rsidR="00A71B2F" w:rsidRPr="009513AC" w:rsidRDefault="00A71B2F" w:rsidP="00A71B2F">
      <w:pPr>
        <w:rPr>
          <w:rFonts w:asciiTheme="minorHAnsi" w:hAnsiTheme="minorHAnsi" w:cstheme="minorHAnsi"/>
        </w:rPr>
      </w:pPr>
      <w:r w:rsidRPr="009513AC">
        <w:rPr>
          <w:rFonts w:asciiTheme="minorHAnsi" w:hAnsiTheme="minorHAnsi" w:cstheme="minorHAnsi"/>
        </w:rPr>
        <w:t>Rate for pupils without ALN/SEN: 0.5 per 1,000 pupils</w:t>
      </w:r>
    </w:p>
    <w:p w14:paraId="0AE81DFD" w14:textId="77777777" w:rsidR="00A71B2F" w:rsidRPr="009513AC" w:rsidRDefault="00A71B2F" w:rsidP="00A71B2F">
      <w:pPr>
        <w:rPr>
          <w:rFonts w:asciiTheme="minorHAnsi" w:hAnsiTheme="minorHAnsi" w:cstheme="minorHAnsi"/>
        </w:rPr>
      </w:pPr>
    </w:p>
    <w:p w14:paraId="05D32C03" w14:textId="77777777" w:rsidR="00A71B2F" w:rsidRPr="009513AC" w:rsidRDefault="00A71B2F" w:rsidP="00A71B2F">
      <w:pPr>
        <w:rPr>
          <w:rFonts w:asciiTheme="minorHAnsi" w:hAnsiTheme="minorHAnsi" w:cstheme="minorHAnsi"/>
          <w:b/>
          <w:bCs/>
        </w:rPr>
      </w:pPr>
      <w:r w:rsidRPr="009513AC">
        <w:rPr>
          <w:rFonts w:asciiTheme="minorHAnsi" w:hAnsiTheme="minorHAnsi" w:cstheme="minorHAnsi"/>
          <w:b/>
          <w:bCs/>
        </w:rPr>
        <w:t>Exclusions by Specific Needs</w:t>
      </w:r>
    </w:p>
    <w:p w14:paraId="114C1A51" w14:textId="77777777" w:rsidR="00A71B2F" w:rsidRPr="009513AC" w:rsidRDefault="00A71B2F" w:rsidP="00A71B2F">
      <w:pPr>
        <w:rPr>
          <w:rFonts w:asciiTheme="minorHAnsi" w:hAnsiTheme="minorHAnsi" w:cstheme="minorHAnsi"/>
        </w:rPr>
      </w:pPr>
      <w:r w:rsidRPr="009513AC">
        <w:rPr>
          <w:rFonts w:asciiTheme="minorHAnsi" w:hAnsiTheme="minorHAnsi" w:cstheme="minorHAnsi"/>
        </w:rPr>
        <w:lastRenderedPageBreak/>
        <w:t>Attention Deficit Hyperactivity Disorder (ADHD): 524.7 per 1,000 pupils</w:t>
      </w:r>
    </w:p>
    <w:p w14:paraId="37A9E2DA" w14:textId="23903820" w:rsidR="00043267" w:rsidRPr="009513AC" w:rsidRDefault="00A71B2F" w:rsidP="00A71B2F">
      <w:pPr>
        <w:rPr>
          <w:rFonts w:asciiTheme="minorHAnsi" w:hAnsiTheme="minorHAnsi" w:cstheme="minorHAnsi"/>
        </w:rPr>
      </w:pPr>
      <w:r w:rsidRPr="009513AC">
        <w:rPr>
          <w:rFonts w:asciiTheme="minorHAnsi" w:hAnsiTheme="minorHAnsi" w:cstheme="minorHAnsi"/>
        </w:rPr>
        <w:t>Behavioural, Emotional and Social Difficulties (BESD): 459.3 per 1,000 pupils</w:t>
      </w:r>
      <w:r w:rsidR="00B274DA" w:rsidRPr="009513AC">
        <w:rPr>
          <w:rFonts w:asciiTheme="minorHAnsi" w:hAnsiTheme="minorHAnsi" w:cstheme="minorHAnsi"/>
        </w:rPr>
        <w:t xml:space="preserve"> </w:t>
      </w:r>
    </w:p>
    <w:p w14:paraId="3DBBE928" w14:textId="77777777" w:rsidR="00BD64A4" w:rsidRDefault="00BD64A4" w:rsidP="00A24C69">
      <w:pPr>
        <w:rPr>
          <w:rFonts w:asciiTheme="minorHAnsi" w:hAnsiTheme="minorHAnsi" w:cstheme="minorHAnsi"/>
          <w:b/>
          <w:bCs/>
        </w:rPr>
      </w:pPr>
      <w:bookmarkStart w:id="2" w:name="Appendix2"/>
      <w:bookmarkEnd w:id="1"/>
    </w:p>
    <w:p w14:paraId="2296D836" w14:textId="2586C18C" w:rsidR="00D17707" w:rsidRPr="009513AC" w:rsidRDefault="00D17707" w:rsidP="00A24C69">
      <w:pPr>
        <w:rPr>
          <w:rFonts w:asciiTheme="minorHAnsi" w:hAnsiTheme="minorHAnsi" w:cstheme="minorHAnsi"/>
          <w:b/>
          <w:bCs/>
        </w:rPr>
      </w:pPr>
      <w:r w:rsidRPr="009513AC">
        <w:rPr>
          <w:rFonts w:asciiTheme="minorHAnsi" w:hAnsiTheme="minorHAnsi" w:cstheme="minorHAnsi"/>
          <w:b/>
          <w:bCs/>
        </w:rPr>
        <w:t xml:space="preserve">Appendix </w:t>
      </w:r>
      <w:r w:rsidR="00B07658" w:rsidRPr="009513AC">
        <w:rPr>
          <w:rFonts w:asciiTheme="minorHAnsi" w:hAnsiTheme="minorHAnsi" w:cstheme="minorHAnsi"/>
          <w:b/>
          <w:bCs/>
        </w:rPr>
        <w:t>Two</w:t>
      </w:r>
    </w:p>
    <w:bookmarkEnd w:id="2"/>
    <w:p w14:paraId="53310590" w14:textId="41FDC539" w:rsidR="00760B75" w:rsidRPr="009513AC" w:rsidRDefault="00760B75" w:rsidP="00A24C69">
      <w:pPr>
        <w:rPr>
          <w:rFonts w:asciiTheme="minorHAnsi" w:hAnsiTheme="minorHAnsi" w:cstheme="minorHAnsi"/>
          <w:color w:val="424242"/>
        </w:rPr>
      </w:pPr>
    </w:p>
    <w:p w14:paraId="0966ED6A" w14:textId="77777777" w:rsidR="00043267" w:rsidRPr="009513AC" w:rsidRDefault="007573D8" w:rsidP="007573D8">
      <w:pPr>
        <w:rPr>
          <w:rFonts w:asciiTheme="minorHAnsi" w:hAnsiTheme="minorHAnsi" w:cstheme="minorHAnsi"/>
          <w:b/>
          <w:bCs/>
        </w:rPr>
      </w:pPr>
      <w:r w:rsidRPr="009513AC">
        <w:rPr>
          <w:rFonts w:asciiTheme="minorHAnsi" w:hAnsiTheme="minorHAnsi" w:cstheme="minorHAnsi"/>
          <w:b/>
          <w:bCs/>
        </w:rPr>
        <w:t xml:space="preserve">A Summary of Principles for the conduct of ethical research and legal data processing </w:t>
      </w:r>
    </w:p>
    <w:p w14:paraId="63849657" w14:textId="77777777" w:rsidR="00043267" w:rsidRPr="009513AC" w:rsidRDefault="00043267" w:rsidP="007573D8">
      <w:pPr>
        <w:rPr>
          <w:rFonts w:asciiTheme="minorHAnsi" w:hAnsiTheme="minorHAnsi" w:cstheme="minorHAnsi"/>
        </w:rPr>
      </w:pPr>
    </w:p>
    <w:p w14:paraId="553EB4D8" w14:textId="1F9B8886" w:rsidR="00043267" w:rsidRPr="009513AC" w:rsidRDefault="00043267" w:rsidP="00043267">
      <w:pPr>
        <w:rPr>
          <w:rFonts w:asciiTheme="minorHAnsi" w:hAnsiTheme="minorHAnsi" w:cstheme="minorHAnsi"/>
          <w:b/>
          <w:bCs/>
        </w:rPr>
      </w:pPr>
      <w:r w:rsidRPr="009513AC">
        <w:rPr>
          <w:rFonts w:asciiTheme="minorHAnsi" w:hAnsiTheme="minorHAnsi" w:cstheme="minorHAnsi"/>
          <w:b/>
          <w:bCs/>
        </w:rPr>
        <w:t>1.</w:t>
      </w:r>
      <w:r w:rsidR="007573D8" w:rsidRPr="009513AC">
        <w:rPr>
          <w:rFonts w:asciiTheme="minorHAnsi" w:hAnsiTheme="minorHAnsi" w:cstheme="minorHAnsi"/>
          <w:b/>
          <w:bCs/>
        </w:rPr>
        <w:t xml:space="preserve">Summary </w:t>
      </w:r>
    </w:p>
    <w:p w14:paraId="2CD13AB9" w14:textId="77777777" w:rsidR="00043267" w:rsidRPr="009513AC" w:rsidRDefault="00043267" w:rsidP="00043267">
      <w:pPr>
        <w:rPr>
          <w:rFonts w:asciiTheme="minorHAnsi" w:hAnsiTheme="minorHAnsi" w:cstheme="minorHAnsi"/>
        </w:rPr>
      </w:pPr>
    </w:p>
    <w:p w14:paraId="694136DD" w14:textId="77777777" w:rsidR="00043267" w:rsidRPr="009513AC" w:rsidRDefault="007573D8" w:rsidP="00043267">
      <w:pPr>
        <w:rPr>
          <w:rFonts w:asciiTheme="minorHAnsi" w:hAnsiTheme="minorHAnsi" w:cstheme="minorHAnsi"/>
        </w:rPr>
      </w:pPr>
      <w:r w:rsidRPr="009513AC">
        <w:rPr>
          <w:rFonts w:asciiTheme="minorHAnsi" w:hAnsiTheme="minorHAnsi" w:cstheme="minorHAnsi"/>
        </w:rPr>
        <w:t xml:space="preserve">The following is a summary of the guiding principles which Institutes and the University’s Ethics Committee will refer to in making their decisions. It is not intended to be exhaustive, and of necessity, Institutes will need to reference the norms and conventions of their own disciplines in reaching any decision. Additionally, the Institutes, and staff, must comply with Data Protection Legislation as set out in the UWTSD Research Data Management Policy. </w:t>
      </w:r>
    </w:p>
    <w:p w14:paraId="6119161F" w14:textId="77777777" w:rsidR="00043267" w:rsidRPr="009513AC" w:rsidRDefault="00043267" w:rsidP="00043267">
      <w:pPr>
        <w:rPr>
          <w:rFonts w:asciiTheme="minorHAnsi" w:hAnsiTheme="minorHAnsi" w:cstheme="minorHAnsi"/>
        </w:rPr>
      </w:pPr>
    </w:p>
    <w:p w14:paraId="392FB256" w14:textId="77777777" w:rsidR="00043267" w:rsidRPr="009513AC" w:rsidRDefault="007573D8" w:rsidP="00043267">
      <w:pPr>
        <w:rPr>
          <w:rFonts w:asciiTheme="minorHAnsi" w:hAnsiTheme="minorHAnsi" w:cstheme="minorHAnsi"/>
        </w:rPr>
      </w:pPr>
      <w:r w:rsidRPr="009513AC">
        <w:rPr>
          <w:rFonts w:asciiTheme="minorHAnsi" w:hAnsiTheme="minorHAnsi" w:cstheme="minorHAnsi"/>
        </w:rPr>
        <w:t xml:space="preserve">Above all it should be remembered that the integrity of any research depends not only on its scientific rigour, but also on its ethical adequacy. Ethical issues are many and varied and may be quite complex. Research involving human participants is undertaken by many different disciplines and conducted in a broad range of settings and institutions. While some issues are specific to professional groups, all research should be guided by a set of fundamental ethical principles to ensure the protection of human participants. Underpinning the standards are the ethical imperatives of ‘do no harm’ (non-malfeasance) and ‘do good’ (beneficence). Consideration of risks versus benefits need to be weighed up by researchers. In medical research, physically invasive procedures are easily defined, but what constitutes risk in social research is sometimes less clear cut. Questionnaires, </w:t>
      </w:r>
      <w:proofErr w:type="gramStart"/>
      <w:r w:rsidRPr="009513AC">
        <w:rPr>
          <w:rFonts w:asciiTheme="minorHAnsi" w:hAnsiTheme="minorHAnsi" w:cstheme="minorHAnsi"/>
        </w:rPr>
        <w:t>observation</w:t>
      </w:r>
      <w:proofErr w:type="gramEnd"/>
      <w:r w:rsidRPr="009513AC">
        <w:rPr>
          <w:rFonts w:asciiTheme="minorHAnsi" w:hAnsiTheme="minorHAnsi" w:cstheme="minorHAnsi"/>
        </w:rPr>
        <w:t xml:space="preserve"> and interviews can all be potentially intrusive and provoke anxiety in participants, or worse, involve psychological risk. It is important to think through carefully the likely impact on participants of any data collection methods. Certain groups are particularly vulnerable and may succumb to pressure, for example students, </w:t>
      </w:r>
      <w:proofErr w:type="gramStart"/>
      <w:r w:rsidRPr="009513AC">
        <w:rPr>
          <w:rFonts w:asciiTheme="minorHAnsi" w:hAnsiTheme="minorHAnsi" w:cstheme="minorHAnsi"/>
        </w:rPr>
        <w:t>children</w:t>
      </w:r>
      <w:proofErr w:type="gramEnd"/>
      <w:r w:rsidRPr="009513AC">
        <w:rPr>
          <w:rFonts w:asciiTheme="minorHAnsi" w:hAnsiTheme="minorHAnsi" w:cstheme="minorHAnsi"/>
        </w:rPr>
        <w:t xml:space="preserve"> or people with learning disabilities. Some participants are unable to give informed consent and are therefore less able to protect themselves, for example people with dementia. Research activities may be so unobtrusive that individual consent is not warranted, such as in the case of some community-based studies. </w:t>
      </w:r>
    </w:p>
    <w:p w14:paraId="301AE4E3" w14:textId="77777777" w:rsidR="00043267" w:rsidRPr="009513AC" w:rsidRDefault="00043267" w:rsidP="00043267">
      <w:pPr>
        <w:rPr>
          <w:rFonts w:asciiTheme="minorHAnsi" w:hAnsiTheme="minorHAnsi" w:cstheme="minorHAnsi"/>
        </w:rPr>
      </w:pPr>
    </w:p>
    <w:p w14:paraId="08A5D607" w14:textId="75D96594" w:rsidR="007573D8" w:rsidRPr="009513AC" w:rsidRDefault="007573D8" w:rsidP="00043267">
      <w:pPr>
        <w:rPr>
          <w:rFonts w:asciiTheme="minorHAnsi" w:hAnsiTheme="minorHAnsi" w:cstheme="minorHAnsi"/>
        </w:rPr>
      </w:pPr>
      <w:r w:rsidRPr="009513AC">
        <w:rPr>
          <w:rFonts w:asciiTheme="minorHAnsi" w:hAnsiTheme="minorHAnsi" w:cstheme="minorHAnsi"/>
        </w:rPr>
        <w:t xml:space="preserve">The following standards have been developed to guide staff and students undertaking research involving human participants. They are intended to cover general principles, but they may not address all situations and the researcher should seek further advice from their Institute’s Research Ethics Officer, the University’s Research Ethics </w:t>
      </w:r>
      <w:proofErr w:type="gramStart"/>
      <w:r w:rsidRPr="009513AC">
        <w:rPr>
          <w:rFonts w:asciiTheme="minorHAnsi" w:hAnsiTheme="minorHAnsi" w:cstheme="minorHAnsi"/>
        </w:rPr>
        <w:t>Committee</w:t>
      </w:r>
      <w:proofErr w:type="gramEnd"/>
      <w:r w:rsidRPr="009513AC">
        <w:rPr>
          <w:rFonts w:asciiTheme="minorHAnsi" w:hAnsiTheme="minorHAnsi" w:cstheme="minorHAnsi"/>
        </w:rPr>
        <w:t xml:space="preserve"> and their profession’s code of practice for research ethics as appropriate. In general, the University’s researcher should: </w:t>
      </w:r>
    </w:p>
    <w:p w14:paraId="5E156819" w14:textId="77777777" w:rsidR="007573D8" w:rsidRPr="009513AC" w:rsidRDefault="007573D8" w:rsidP="007573D8">
      <w:pPr>
        <w:rPr>
          <w:rFonts w:asciiTheme="minorHAnsi" w:hAnsiTheme="minorHAnsi" w:cstheme="minorHAnsi"/>
        </w:rPr>
      </w:pPr>
    </w:p>
    <w:p w14:paraId="2C8BE1D4" w14:textId="1846FA91"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Beneficence:</w:t>
      </w:r>
      <w:r w:rsidRPr="009513AC">
        <w:rPr>
          <w:rFonts w:asciiTheme="minorHAnsi" w:hAnsiTheme="minorHAnsi" w:cstheme="minorHAnsi"/>
          <w:sz w:val="24"/>
          <w:szCs w:val="24"/>
        </w:rPr>
        <w:t xml:space="preserve"> 'do positive good' </w:t>
      </w:r>
    </w:p>
    <w:p w14:paraId="361E455F" w14:textId="3A178644"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Non-malfeasance:</w:t>
      </w:r>
      <w:r w:rsidRPr="009513AC">
        <w:rPr>
          <w:rFonts w:asciiTheme="minorHAnsi" w:hAnsiTheme="minorHAnsi" w:cstheme="minorHAnsi"/>
          <w:sz w:val="24"/>
          <w:szCs w:val="24"/>
        </w:rPr>
        <w:t xml:space="preserve"> ‘do no harm’ </w:t>
      </w:r>
    </w:p>
    <w:p w14:paraId="4A43C0DE" w14:textId="2A30A7E7"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sz w:val="24"/>
          <w:szCs w:val="24"/>
        </w:rPr>
        <w:t xml:space="preserve">Rights: Protect participants’ interests </w:t>
      </w:r>
    </w:p>
    <w:p w14:paraId="68882498" w14:textId="789AD0B1"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Risk Management:</w:t>
      </w:r>
      <w:r w:rsidRPr="009513AC">
        <w:rPr>
          <w:rFonts w:asciiTheme="minorHAnsi" w:hAnsiTheme="minorHAnsi" w:cstheme="minorHAnsi"/>
          <w:sz w:val="24"/>
          <w:szCs w:val="24"/>
        </w:rPr>
        <w:t xml:space="preserve"> Ensure participant and researcher safety and risk: i.e., the need to avoid harm or potential harm. </w:t>
      </w:r>
    </w:p>
    <w:p w14:paraId="0B5AD4F3" w14:textId="77777777" w:rsidR="00043267"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lastRenderedPageBreak/>
        <w:t>Proportionality:</w:t>
      </w:r>
      <w:r w:rsidRPr="009513AC">
        <w:rPr>
          <w:rFonts w:asciiTheme="minorHAnsi" w:hAnsiTheme="minorHAnsi" w:cstheme="minorHAnsi"/>
          <w:sz w:val="24"/>
          <w:szCs w:val="24"/>
        </w:rPr>
        <w:t xml:space="preserve"> Consider and protect against where necessary the impact of work on others</w:t>
      </w:r>
    </w:p>
    <w:p w14:paraId="17ED63C1" w14:textId="633535B9"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Ensure informed consent:</w:t>
      </w:r>
      <w:r w:rsidRPr="009513AC">
        <w:rPr>
          <w:rFonts w:asciiTheme="minorHAnsi" w:hAnsiTheme="minorHAnsi" w:cstheme="minorHAnsi"/>
          <w:sz w:val="24"/>
          <w:szCs w:val="24"/>
        </w:rPr>
        <w:t xml:space="preserve"> i.e., the need to inform participants of the aims and procedures of the research and obtain their agreement to take part </w:t>
      </w:r>
      <w:proofErr w:type="gramStart"/>
      <w:r w:rsidRPr="009513AC">
        <w:rPr>
          <w:rFonts w:asciiTheme="minorHAnsi" w:hAnsiTheme="minorHAnsi" w:cstheme="minorHAnsi"/>
          <w:sz w:val="24"/>
          <w:szCs w:val="24"/>
        </w:rPr>
        <w:t>on the basis of</w:t>
      </w:r>
      <w:proofErr w:type="gramEnd"/>
      <w:r w:rsidRPr="009513AC">
        <w:rPr>
          <w:rFonts w:asciiTheme="minorHAnsi" w:hAnsiTheme="minorHAnsi" w:cstheme="minorHAnsi"/>
          <w:sz w:val="24"/>
          <w:szCs w:val="24"/>
        </w:rPr>
        <w:t xml:space="preserve"> this information (although this should not be the legal basis for processing research data under the Data Protection Act and UK GDPR) </w:t>
      </w:r>
    </w:p>
    <w:p w14:paraId="11F3B266" w14:textId="44948D7E"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Avoid deception:</w:t>
      </w:r>
      <w:r w:rsidRPr="009513AC">
        <w:rPr>
          <w:rFonts w:asciiTheme="minorHAnsi" w:hAnsiTheme="minorHAnsi" w:cstheme="minorHAnsi"/>
          <w:sz w:val="24"/>
          <w:szCs w:val="24"/>
        </w:rPr>
        <w:t xml:space="preserve"> i.e., the need to avoid deception in informing participants about the research, or to justify the need for deception if necessary </w:t>
      </w:r>
    </w:p>
    <w:p w14:paraId="6C3823CB" w14:textId="67D658EC"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Provide debriefing:</w:t>
      </w:r>
      <w:r w:rsidRPr="009513AC">
        <w:rPr>
          <w:rFonts w:asciiTheme="minorHAnsi" w:hAnsiTheme="minorHAnsi" w:cstheme="minorHAnsi"/>
          <w:sz w:val="24"/>
          <w:szCs w:val="24"/>
        </w:rPr>
        <w:t xml:space="preserve"> i.e., the need to provide participants with additional information to support them after taking part in the research, and/or to provide true information if deception was necessary originally</w:t>
      </w:r>
    </w:p>
    <w:p w14:paraId="6E6B27FF" w14:textId="5A21F890"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Allow withdrawal from Investigation:</w:t>
      </w:r>
      <w:r w:rsidRPr="009513AC">
        <w:rPr>
          <w:rFonts w:asciiTheme="minorHAnsi" w:hAnsiTheme="minorHAnsi" w:cstheme="minorHAnsi"/>
          <w:sz w:val="24"/>
          <w:szCs w:val="24"/>
        </w:rPr>
        <w:t xml:space="preserve"> i.e., the need to inform participants of their right to withdraw from the research at any stage, including during or at the end of their involvement </w:t>
      </w:r>
    </w:p>
    <w:p w14:paraId="7B318406" w14:textId="25C27C1D" w:rsidR="007573D8"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Ensure confidentiality:</w:t>
      </w:r>
      <w:r w:rsidRPr="009513AC">
        <w:rPr>
          <w:rFonts w:asciiTheme="minorHAnsi" w:hAnsiTheme="minorHAnsi" w:cstheme="minorHAnsi"/>
          <w:sz w:val="24"/>
          <w:szCs w:val="24"/>
        </w:rPr>
        <w:t xml:space="preserve"> i.e., the need to reassure participants that information they provide will not be disclosed without prior consent to others other than within the context of the research, or at a minimum will be made anonymous </w:t>
      </w:r>
    </w:p>
    <w:p w14:paraId="41701417" w14:textId="3C00A696" w:rsidR="00043267" w:rsidRPr="009513AC" w:rsidRDefault="007573D8"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b/>
          <w:bCs/>
          <w:sz w:val="24"/>
          <w:szCs w:val="24"/>
        </w:rPr>
        <w:t>Data security and archiving:</w:t>
      </w:r>
      <w:r w:rsidRPr="009513AC">
        <w:rPr>
          <w:rFonts w:asciiTheme="minorHAnsi" w:hAnsiTheme="minorHAnsi" w:cstheme="minorHAnsi"/>
          <w:sz w:val="24"/>
          <w:szCs w:val="24"/>
        </w:rPr>
        <w:t xml:space="preserve"> i.e., to ensure that research data is held in a secure manner consonant with the requirements of the Data Protection Act and that it is archived in such a way that it will be accessible for future audit purposes. Special attention should be made </w:t>
      </w:r>
      <w:proofErr w:type="gramStart"/>
      <w:r w:rsidRPr="009513AC">
        <w:rPr>
          <w:rFonts w:asciiTheme="minorHAnsi" w:hAnsiTheme="minorHAnsi" w:cstheme="minorHAnsi"/>
          <w:sz w:val="24"/>
          <w:szCs w:val="24"/>
        </w:rPr>
        <w:t>with regard to</w:t>
      </w:r>
      <w:proofErr w:type="gramEnd"/>
      <w:r w:rsidRPr="009513AC">
        <w:rPr>
          <w:rFonts w:asciiTheme="minorHAnsi" w:hAnsiTheme="minorHAnsi" w:cstheme="minorHAnsi"/>
          <w:sz w:val="24"/>
          <w:szCs w:val="24"/>
        </w:rPr>
        <w:t xml:space="preserve"> funding body requirements to submit research data to open repositories</w:t>
      </w:r>
      <w:r w:rsidR="00A248D6" w:rsidRPr="009513AC">
        <w:rPr>
          <w:rFonts w:asciiTheme="minorHAnsi" w:hAnsiTheme="minorHAnsi" w:cstheme="minorHAnsi"/>
          <w:sz w:val="24"/>
          <w:szCs w:val="24"/>
        </w:rPr>
        <w:t xml:space="preserve"> </w:t>
      </w:r>
      <w:r w:rsidR="00043267" w:rsidRPr="009513AC">
        <w:rPr>
          <w:rFonts w:asciiTheme="minorHAnsi" w:hAnsiTheme="minorHAnsi" w:cstheme="minorHAnsi"/>
          <w:sz w:val="24"/>
          <w:szCs w:val="24"/>
        </w:rPr>
        <w:t>(University of Wales Trinity Saint David, 2022</w:t>
      </w:r>
      <w:r w:rsidR="002D6D47">
        <w:rPr>
          <w:rFonts w:asciiTheme="minorHAnsi" w:hAnsiTheme="minorHAnsi" w:cstheme="minorHAnsi"/>
          <w:sz w:val="24"/>
          <w:szCs w:val="24"/>
        </w:rPr>
        <w:t>, p. 20-21</w:t>
      </w:r>
      <w:r w:rsidR="00043267" w:rsidRPr="009513AC">
        <w:rPr>
          <w:rFonts w:asciiTheme="minorHAnsi" w:hAnsiTheme="minorHAnsi" w:cstheme="minorHAnsi"/>
          <w:sz w:val="24"/>
          <w:szCs w:val="24"/>
        </w:rPr>
        <w:t>).</w:t>
      </w:r>
    </w:p>
    <w:p w14:paraId="351EEFB9" w14:textId="77777777" w:rsidR="009513AC" w:rsidRDefault="009513AC" w:rsidP="00A24C69">
      <w:pPr>
        <w:rPr>
          <w:rFonts w:asciiTheme="minorHAnsi" w:hAnsiTheme="minorHAnsi" w:cstheme="minorHAnsi"/>
          <w:b/>
          <w:bCs/>
        </w:rPr>
      </w:pPr>
    </w:p>
    <w:p w14:paraId="3F83EC7B" w14:textId="7A269494" w:rsidR="007573D8" w:rsidRPr="009513AC" w:rsidRDefault="000F3182" w:rsidP="00A24C69">
      <w:pPr>
        <w:rPr>
          <w:rFonts w:asciiTheme="minorHAnsi" w:hAnsiTheme="minorHAnsi" w:cstheme="minorHAnsi"/>
          <w:b/>
          <w:bCs/>
        </w:rPr>
      </w:pPr>
      <w:bookmarkStart w:id="3" w:name="Appendix3"/>
      <w:r w:rsidRPr="009513AC">
        <w:rPr>
          <w:rFonts w:asciiTheme="minorHAnsi" w:hAnsiTheme="minorHAnsi" w:cstheme="minorHAnsi"/>
          <w:b/>
          <w:bCs/>
        </w:rPr>
        <w:t>Appendix Three</w:t>
      </w:r>
    </w:p>
    <w:bookmarkEnd w:id="3"/>
    <w:p w14:paraId="74D2AE0F" w14:textId="77777777" w:rsidR="000F3182" w:rsidRPr="009513AC" w:rsidRDefault="000F3182" w:rsidP="00A24C69">
      <w:pPr>
        <w:rPr>
          <w:rFonts w:asciiTheme="minorHAnsi" w:hAnsiTheme="minorHAnsi" w:cstheme="minorHAnsi"/>
        </w:rPr>
      </w:pPr>
    </w:p>
    <w:p w14:paraId="30D662DD" w14:textId="77777777" w:rsidR="00B274DA" w:rsidRPr="009513AC" w:rsidRDefault="000F3182" w:rsidP="000F3182">
      <w:pPr>
        <w:rPr>
          <w:rFonts w:asciiTheme="minorHAnsi" w:hAnsiTheme="minorHAnsi" w:cstheme="minorHAnsi"/>
          <w:b/>
          <w:bCs/>
        </w:rPr>
      </w:pPr>
      <w:r w:rsidRPr="009513AC">
        <w:rPr>
          <w:rFonts w:asciiTheme="minorHAnsi" w:hAnsiTheme="minorHAnsi" w:cstheme="minorHAnsi"/>
          <w:b/>
          <w:bCs/>
        </w:rPr>
        <w:t xml:space="preserve">5. Anonymity and Confidentiality </w:t>
      </w:r>
    </w:p>
    <w:p w14:paraId="07F181F1" w14:textId="77777777" w:rsidR="00B274DA" w:rsidRPr="009513AC" w:rsidRDefault="00B274DA" w:rsidP="000F3182">
      <w:pPr>
        <w:rPr>
          <w:rFonts w:asciiTheme="minorHAnsi" w:hAnsiTheme="minorHAnsi" w:cstheme="minorHAnsi"/>
        </w:rPr>
      </w:pPr>
    </w:p>
    <w:p w14:paraId="34ABAD8E" w14:textId="77777777" w:rsidR="00B274DA" w:rsidRPr="009513AC" w:rsidRDefault="000F3182" w:rsidP="000F3182">
      <w:pPr>
        <w:rPr>
          <w:rFonts w:asciiTheme="minorHAnsi" w:hAnsiTheme="minorHAnsi" w:cstheme="minorHAnsi"/>
        </w:rPr>
      </w:pPr>
      <w:r w:rsidRPr="009513AC">
        <w:rPr>
          <w:rFonts w:asciiTheme="minorHAnsi" w:hAnsiTheme="minorHAnsi" w:cstheme="minorHAnsi"/>
        </w:rPr>
        <w:t xml:space="preserve">The University as a Data Controller, and researchers as members of staff have obligations under the Data Protection Act 2018 and the General Data Protection Regulation 2018 (“UK GDPR”). These are set out in the UWTSD Research Data Management Policy which must be </w:t>
      </w:r>
      <w:proofErr w:type="gramStart"/>
      <w:r w:rsidRPr="009513AC">
        <w:rPr>
          <w:rFonts w:asciiTheme="minorHAnsi" w:hAnsiTheme="minorHAnsi" w:cstheme="minorHAnsi"/>
        </w:rPr>
        <w:t>followed at all times</w:t>
      </w:r>
      <w:proofErr w:type="gramEnd"/>
      <w:r w:rsidRPr="009513AC">
        <w:rPr>
          <w:rFonts w:asciiTheme="minorHAnsi" w:hAnsiTheme="minorHAnsi" w:cstheme="minorHAnsi"/>
        </w:rPr>
        <w:t xml:space="preserve">. </w:t>
      </w:r>
    </w:p>
    <w:p w14:paraId="308BC033" w14:textId="77777777" w:rsidR="00B274DA" w:rsidRPr="009513AC" w:rsidRDefault="00B274DA" w:rsidP="000F3182">
      <w:pPr>
        <w:rPr>
          <w:rFonts w:asciiTheme="minorHAnsi" w:hAnsiTheme="minorHAnsi" w:cstheme="minorHAnsi"/>
        </w:rPr>
      </w:pPr>
    </w:p>
    <w:p w14:paraId="44FF26A0" w14:textId="392DE3DF" w:rsidR="000F3182" w:rsidRPr="009513AC" w:rsidRDefault="000F3182" w:rsidP="000F3182">
      <w:pPr>
        <w:rPr>
          <w:rFonts w:asciiTheme="minorHAnsi" w:hAnsiTheme="minorHAnsi" w:cstheme="minorHAnsi"/>
        </w:rPr>
      </w:pPr>
      <w:r w:rsidRPr="009513AC">
        <w:rPr>
          <w:rFonts w:asciiTheme="minorHAnsi" w:hAnsiTheme="minorHAnsi" w:cstheme="minorHAnsi"/>
        </w:rPr>
        <w:t xml:space="preserve">The right of the individual to privacy is a pre-eminent ethical driver in western societies. In the social researcher’s relationship to participants this translates into two imperatives: anonymity and confidentiality. Anonymity and confidentiality may be defined as follows: </w:t>
      </w:r>
    </w:p>
    <w:p w14:paraId="535E7CE0" w14:textId="77777777" w:rsidR="000F3182" w:rsidRPr="009513AC" w:rsidRDefault="000F3182" w:rsidP="000F3182">
      <w:pPr>
        <w:rPr>
          <w:rFonts w:asciiTheme="minorHAnsi" w:hAnsiTheme="minorHAnsi" w:cstheme="minorHAnsi"/>
        </w:rPr>
      </w:pPr>
    </w:p>
    <w:p w14:paraId="1D85FD01" w14:textId="15E3126B" w:rsidR="000F3182" w:rsidRPr="009513AC" w:rsidRDefault="000F3182"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sz w:val="24"/>
          <w:szCs w:val="24"/>
        </w:rPr>
        <w:t xml:space="preserve">Anonymity refers to concealing the identities of participants in all documents resulting from the research </w:t>
      </w:r>
    </w:p>
    <w:p w14:paraId="02D4FAB3" w14:textId="31F7E24E" w:rsidR="00B274DA" w:rsidRPr="009513AC" w:rsidRDefault="000F3182" w:rsidP="000068F5">
      <w:pPr>
        <w:pStyle w:val="ListParagraph"/>
        <w:numPr>
          <w:ilvl w:val="0"/>
          <w:numId w:val="1"/>
        </w:numPr>
        <w:rPr>
          <w:rFonts w:asciiTheme="minorHAnsi" w:hAnsiTheme="minorHAnsi" w:cstheme="minorHAnsi"/>
          <w:sz w:val="24"/>
          <w:szCs w:val="24"/>
        </w:rPr>
      </w:pPr>
      <w:r w:rsidRPr="009513AC">
        <w:rPr>
          <w:rFonts w:asciiTheme="minorHAnsi" w:hAnsiTheme="minorHAnsi" w:cstheme="minorHAnsi"/>
          <w:sz w:val="24"/>
          <w:szCs w:val="24"/>
        </w:rPr>
        <w:t xml:space="preserve">Confidentiality is concerned with who has the right of access to the data provided by the participants. </w:t>
      </w:r>
    </w:p>
    <w:p w14:paraId="53B10CF3" w14:textId="77777777" w:rsidR="00B274DA" w:rsidRPr="009513AC" w:rsidRDefault="00B274DA" w:rsidP="000F3182">
      <w:pPr>
        <w:rPr>
          <w:rFonts w:asciiTheme="minorHAnsi" w:hAnsiTheme="minorHAnsi" w:cstheme="minorHAnsi"/>
        </w:rPr>
      </w:pPr>
    </w:p>
    <w:p w14:paraId="3471FF1F" w14:textId="14443155" w:rsidR="000F3182" w:rsidRPr="009513AC" w:rsidRDefault="000F3182" w:rsidP="000F3182">
      <w:pPr>
        <w:rPr>
          <w:rFonts w:asciiTheme="minorHAnsi" w:hAnsiTheme="minorHAnsi" w:cstheme="minorHAnsi"/>
        </w:rPr>
      </w:pPr>
      <w:r w:rsidRPr="009513AC">
        <w:rPr>
          <w:rFonts w:asciiTheme="minorHAnsi" w:hAnsiTheme="minorHAnsi" w:cstheme="minorHAnsi"/>
        </w:rPr>
        <w:t xml:space="preserve">In practice the obligation of the researcher to the researched may be summarised thus: </w:t>
      </w:r>
    </w:p>
    <w:p w14:paraId="17254F91" w14:textId="77777777" w:rsidR="00B274DA" w:rsidRPr="009513AC" w:rsidRDefault="00B274DA" w:rsidP="000F3182">
      <w:pPr>
        <w:rPr>
          <w:rFonts w:asciiTheme="minorHAnsi" w:hAnsiTheme="minorHAnsi" w:cstheme="minorHAnsi"/>
        </w:rPr>
      </w:pPr>
    </w:p>
    <w:p w14:paraId="32E1B051" w14:textId="77777777"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Anonymity and privacy should be respected. This means that care should be taken in deciding </w:t>
      </w:r>
      <w:proofErr w:type="gramStart"/>
      <w:r w:rsidRPr="009513AC">
        <w:rPr>
          <w:rFonts w:asciiTheme="minorHAnsi" w:hAnsiTheme="minorHAnsi" w:cstheme="minorHAnsi"/>
          <w:sz w:val="24"/>
          <w:szCs w:val="24"/>
        </w:rPr>
        <w:t>whether or not</w:t>
      </w:r>
      <w:proofErr w:type="gramEnd"/>
      <w:r w:rsidRPr="009513AC">
        <w:rPr>
          <w:rFonts w:asciiTheme="minorHAnsi" w:hAnsiTheme="minorHAnsi" w:cstheme="minorHAnsi"/>
          <w:sz w:val="24"/>
          <w:szCs w:val="24"/>
        </w:rPr>
        <w:t xml:space="preserve"> sensitive information or personal data should be recorded </w:t>
      </w:r>
    </w:p>
    <w:p w14:paraId="2919B712" w14:textId="5A19A249" w:rsidR="003F519C" w:rsidRPr="00690FA8"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lastRenderedPageBreak/>
        <w:t xml:space="preserve">Identities and research records should be kept confidential </w:t>
      </w:r>
      <w:proofErr w:type="gramStart"/>
      <w:r w:rsidRPr="009513AC">
        <w:rPr>
          <w:rFonts w:asciiTheme="minorHAnsi" w:hAnsiTheme="minorHAnsi" w:cstheme="minorHAnsi"/>
          <w:sz w:val="24"/>
          <w:szCs w:val="24"/>
        </w:rPr>
        <w:t>whether or not</w:t>
      </w:r>
      <w:proofErr w:type="gramEnd"/>
      <w:r w:rsidRPr="009513AC">
        <w:rPr>
          <w:rFonts w:asciiTheme="minorHAnsi" w:hAnsiTheme="minorHAnsi" w:cstheme="minorHAnsi"/>
          <w:sz w:val="24"/>
          <w:szCs w:val="24"/>
        </w:rPr>
        <w:t xml:space="preserve"> an explicit pledge has been give</w:t>
      </w:r>
      <w:r w:rsidRPr="009513AC">
        <w:rPr>
          <w:rFonts w:asciiTheme="minorHAnsi" w:hAnsiTheme="minorHAnsi" w:cstheme="minorHAnsi"/>
          <w:sz w:val="24"/>
          <w:szCs w:val="24"/>
        </w:rPr>
        <w:t>n</w:t>
      </w:r>
      <w:r w:rsidR="00A248D6" w:rsidRPr="009513AC">
        <w:rPr>
          <w:rFonts w:asciiTheme="minorHAnsi" w:hAnsiTheme="minorHAnsi" w:cstheme="minorHAnsi"/>
          <w:sz w:val="24"/>
          <w:szCs w:val="24"/>
        </w:rPr>
        <w:t xml:space="preserve"> (</w:t>
      </w:r>
      <w:r w:rsidR="00043267" w:rsidRPr="009513AC">
        <w:rPr>
          <w:rFonts w:asciiTheme="minorHAnsi" w:hAnsiTheme="minorHAnsi" w:cstheme="minorHAnsi"/>
          <w:sz w:val="24"/>
          <w:szCs w:val="24"/>
        </w:rPr>
        <w:t>University of Wales Trinity S</w:t>
      </w:r>
      <w:r w:rsidR="00043267" w:rsidRPr="009513AC">
        <w:rPr>
          <w:rFonts w:asciiTheme="minorHAnsi" w:hAnsiTheme="minorHAnsi" w:cstheme="minorHAnsi"/>
          <w:sz w:val="24"/>
          <w:szCs w:val="24"/>
        </w:rPr>
        <w:t>aint</w:t>
      </w:r>
      <w:r w:rsidR="00043267" w:rsidRPr="009513AC">
        <w:rPr>
          <w:rFonts w:asciiTheme="minorHAnsi" w:hAnsiTheme="minorHAnsi" w:cstheme="minorHAnsi"/>
          <w:sz w:val="24"/>
          <w:szCs w:val="24"/>
        </w:rPr>
        <w:t xml:space="preserve"> David, 2022</w:t>
      </w:r>
      <w:r w:rsidR="002D6D47">
        <w:rPr>
          <w:rFonts w:asciiTheme="minorHAnsi" w:hAnsiTheme="minorHAnsi" w:cstheme="minorHAnsi"/>
          <w:sz w:val="24"/>
          <w:szCs w:val="24"/>
        </w:rPr>
        <w:t>, p. 24</w:t>
      </w:r>
      <w:r w:rsidR="00043267" w:rsidRPr="009513AC">
        <w:rPr>
          <w:rFonts w:asciiTheme="minorHAnsi" w:hAnsiTheme="minorHAnsi" w:cstheme="minorHAnsi"/>
          <w:sz w:val="24"/>
          <w:szCs w:val="24"/>
        </w:rPr>
        <w:t>).</w:t>
      </w:r>
    </w:p>
    <w:p w14:paraId="393913AB" w14:textId="77777777" w:rsidR="003F519C" w:rsidRPr="009513AC" w:rsidRDefault="003F519C" w:rsidP="000F3182">
      <w:pPr>
        <w:rPr>
          <w:rFonts w:asciiTheme="minorHAnsi" w:hAnsiTheme="minorHAnsi" w:cstheme="minorHAnsi"/>
        </w:rPr>
      </w:pPr>
    </w:p>
    <w:p w14:paraId="1EE1BD67" w14:textId="4D948233" w:rsidR="000F3182" w:rsidRPr="009513AC" w:rsidRDefault="000F3182" w:rsidP="000F3182">
      <w:pPr>
        <w:rPr>
          <w:rFonts w:asciiTheme="minorHAnsi" w:hAnsiTheme="minorHAnsi" w:cstheme="minorHAnsi"/>
          <w:b/>
          <w:bCs/>
        </w:rPr>
      </w:pPr>
      <w:bookmarkStart w:id="4" w:name="Appendix4"/>
      <w:r w:rsidRPr="009513AC">
        <w:rPr>
          <w:rFonts w:asciiTheme="minorHAnsi" w:hAnsiTheme="minorHAnsi" w:cstheme="minorHAnsi"/>
          <w:b/>
          <w:bCs/>
        </w:rPr>
        <w:t xml:space="preserve">Appendix </w:t>
      </w:r>
      <w:r w:rsidR="00043267" w:rsidRPr="009513AC">
        <w:rPr>
          <w:rFonts w:asciiTheme="minorHAnsi" w:hAnsiTheme="minorHAnsi" w:cstheme="minorHAnsi"/>
          <w:b/>
          <w:bCs/>
        </w:rPr>
        <w:t>Four</w:t>
      </w:r>
    </w:p>
    <w:bookmarkEnd w:id="4"/>
    <w:p w14:paraId="09F0B12A" w14:textId="71C95AB7" w:rsidR="000F3182" w:rsidRPr="009513AC" w:rsidRDefault="000F3182" w:rsidP="000F3182">
      <w:pPr>
        <w:rPr>
          <w:rFonts w:asciiTheme="minorHAnsi" w:hAnsiTheme="minorHAnsi" w:cstheme="minorHAnsi"/>
        </w:rPr>
      </w:pPr>
    </w:p>
    <w:p w14:paraId="0A18A42C" w14:textId="77777777" w:rsidR="00A248D6" w:rsidRPr="009513AC" w:rsidRDefault="000F3182" w:rsidP="000F3182">
      <w:pPr>
        <w:rPr>
          <w:rFonts w:asciiTheme="minorHAnsi" w:hAnsiTheme="minorHAnsi" w:cstheme="minorHAnsi"/>
          <w:b/>
          <w:bCs/>
        </w:rPr>
      </w:pPr>
      <w:r w:rsidRPr="009513AC">
        <w:rPr>
          <w:rFonts w:asciiTheme="minorHAnsi" w:hAnsiTheme="minorHAnsi" w:cstheme="minorHAnsi"/>
          <w:b/>
          <w:bCs/>
        </w:rPr>
        <w:t xml:space="preserve">Appendix 2. Safeguarding - Disclosure and Barring Service (DBS) </w:t>
      </w:r>
    </w:p>
    <w:p w14:paraId="4A5EB024" w14:textId="77777777" w:rsidR="00A248D6" w:rsidRPr="009513AC" w:rsidRDefault="00A248D6" w:rsidP="000F3182">
      <w:pPr>
        <w:rPr>
          <w:rFonts w:asciiTheme="minorHAnsi" w:hAnsiTheme="minorHAnsi" w:cstheme="minorHAnsi"/>
        </w:rPr>
      </w:pPr>
    </w:p>
    <w:p w14:paraId="4194C752"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The Disclosure and Barring Service’s aim is to help organisations in the public, private and voluntary sectors by identifying candidates who may be unsuitable to work with children or to hold </w:t>
      </w:r>
      <w:proofErr w:type="gramStart"/>
      <w:r w:rsidRPr="009513AC">
        <w:rPr>
          <w:rFonts w:asciiTheme="minorHAnsi" w:hAnsiTheme="minorHAnsi" w:cstheme="minorHAnsi"/>
        </w:rPr>
        <w:t>particular positions</w:t>
      </w:r>
      <w:proofErr w:type="gramEnd"/>
      <w:r w:rsidRPr="009513AC">
        <w:rPr>
          <w:rFonts w:asciiTheme="minorHAnsi" w:hAnsiTheme="minorHAnsi" w:cstheme="minorHAnsi"/>
        </w:rPr>
        <w:t xml:space="preserve">. The definition of a child in this context is a person aged under 18 years of age. </w:t>
      </w:r>
    </w:p>
    <w:p w14:paraId="7B6AB136" w14:textId="77777777" w:rsidR="00A248D6" w:rsidRPr="009513AC" w:rsidRDefault="00A248D6" w:rsidP="000F3182">
      <w:pPr>
        <w:rPr>
          <w:rFonts w:asciiTheme="minorHAnsi" w:hAnsiTheme="minorHAnsi" w:cstheme="minorHAnsi"/>
        </w:rPr>
      </w:pPr>
    </w:p>
    <w:p w14:paraId="4ADD3EA0"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Staff and students at whatever level undertaking research work which involves one-to-one or other unsupervised contact with children will be checked. The need for a check should be identified by the researcher and supervisor </w:t>
      </w:r>
      <w:proofErr w:type="gramStart"/>
      <w:r w:rsidRPr="009513AC">
        <w:rPr>
          <w:rFonts w:asciiTheme="minorHAnsi" w:hAnsiTheme="minorHAnsi" w:cstheme="minorHAnsi"/>
        </w:rPr>
        <w:t>on the basis of</w:t>
      </w:r>
      <w:proofErr w:type="gramEnd"/>
      <w:r w:rsidRPr="009513AC">
        <w:rPr>
          <w:rFonts w:asciiTheme="minorHAnsi" w:hAnsiTheme="minorHAnsi" w:cstheme="minorHAnsi"/>
        </w:rPr>
        <w:t xml:space="preserve"> the nature of the activity involved. The Ethics Committees may also make recommendations regarding DBS checks for projects they review. </w:t>
      </w:r>
    </w:p>
    <w:p w14:paraId="50C1BA7F" w14:textId="77777777" w:rsidR="00A248D6" w:rsidRPr="009513AC" w:rsidRDefault="00A248D6" w:rsidP="000F3182">
      <w:pPr>
        <w:rPr>
          <w:rFonts w:asciiTheme="minorHAnsi" w:hAnsiTheme="minorHAnsi" w:cstheme="minorHAnsi"/>
        </w:rPr>
      </w:pPr>
    </w:p>
    <w:p w14:paraId="644F7E5D"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The Ethics Committee will require confirmation that an enhanced DBS check has been obtained where researchers are working individually or unsupervised with participants who are under 18 years of age. Evidence of the check should be presented alongside all other documentation provided when making an application to the Ethics Committee. </w:t>
      </w:r>
    </w:p>
    <w:p w14:paraId="641CC82A" w14:textId="77777777" w:rsidR="00A248D6" w:rsidRPr="009513AC" w:rsidRDefault="00A248D6" w:rsidP="000F3182">
      <w:pPr>
        <w:rPr>
          <w:rFonts w:asciiTheme="minorHAnsi" w:hAnsiTheme="minorHAnsi" w:cstheme="minorHAnsi"/>
        </w:rPr>
      </w:pPr>
    </w:p>
    <w:p w14:paraId="5BDADD35" w14:textId="77777777" w:rsidR="00A248D6" w:rsidRPr="009513AC" w:rsidRDefault="000F3182" w:rsidP="000F3182">
      <w:pPr>
        <w:rPr>
          <w:rFonts w:asciiTheme="minorHAnsi" w:hAnsiTheme="minorHAnsi" w:cstheme="minorHAnsi"/>
        </w:rPr>
      </w:pPr>
      <w:r w:rsidRPr="009513AC">
        <w:rPr>
          <w:rFonts w:asciiTheme="minorHAnsi" w:hAnsiTheme="minorHAnsi" w:cstheme="minorHAnsi"/>
          <w:b/>
          <w:bCs/>
        </w:rPr>
        <w:t>Processing the DBS forms</w:t>
      </w:r>
      <w:r w:rsidRPr="009513AC">
        <w:rPr>
          <w:rFonts w:asciiTheme="minorHAnsi" w:hAnsiTheme="minorHAnsi" w:cstheme="minorHAnsi"/>
        </w:rPr>
        <w:t xml:space="preserve"> </w:t>
      </w:r>
    </w:p>
    <w:p w14:paraId="220528C2"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When it is identified that an individual post will require a DBS check then notification is made on the RS1 form (Permission to Recruit form). DBS checks are administered by the Human Resources Department. </w:t>
      </w:r>
    </w:p>
    <w:p w14:paraId="0D636AF3" w14:textId="77777777" w:rsidR="00A248D6" w:rsidRPr="009513AC" w:rsidRDefault="00A248D6" w:rsidP="000F3182">
      <w:pPr>
        <w:rPr>
          <w:rFonts w:asciiTheme="minorHAnsi" w:hAnsiTheme="minorHAnsi" w:cstheme="minorHAnsi"/>
        </w:rPr>
      </w:pPr>
    </w:p>
    <w:p w14:paraId="438B8D33"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Should the University receive notification of a criminal record that bars an individual from undertaking the proposed regulated activity, the matter will be considered by the Director of HR, the Chair of the Ethics </w:t>
      </w:r>
      <w:proofErr w:type="gramStart"/>
      <w:r w:rsidRPr="009513AC">
        <w:rPr>
          <w:rFonts w:asciiTheme="minorHAnsi" w:hAnsiTheme="minorHAnsi" w:cstheme="minorHAnsi"/>
        </w:rPr>
        <w:t>Committee</w:t>
      </w:r>
      <w:proofErr w:type="gramEnd"/>
      <w:r w:rsidRPr="009513AC">
        <w:rPr>
          <w:rFonts w:asciiTheme="minorHAnsi" w:hAnsiTheme="minorHAnsi" w:cstheme="minorHAnsi"/>
        </w:rPr>
        <w:t xml:space="preserve"> and the Chair of the Research Committee. Matters will proceed in accordance with the relevant Human Resources policy. </w:t>
      </w:r>
    </w:p>
    <w:p w14:paraId="40A60EE8" w14:textId="77777777" w:rsidR="00A248D6" w:rsidRPr="009513AC" w:rsidRDefault="00A248D6" w:rsidP="000F3182">
      <w:pPr>
        <w:rPr>
          <w:rFonts w:asciiTheme="minorHAnsi" w:hAnsiTheme="minorHAnsi" w:cstheme="minorHAnsi"/>
        </w:rPr>
      </w:pPr>
    </w:p>
    <w:p w14:paraId="56587FA9"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There are three different levels of DBS check available, and an enhanced check will be obtained: </w:t>
      </w:r>
    </w:p>
    <w:p w14:paraId="07BAFEA0" w14:textId="77777777" w:rsidR="00A248D6" w:rsidRPr="009513AC" w:rsidRDefault="00A248D6" w:rsidP="000F3182">
      <w:pPr>
        <w:rPr>
          <w:rFonts w:asciiTheme="minorHAnsi" w:hAnsiTheme="minorHAnsi" w:cstheme="minorHAnsi"/>
        </w:rPr>
      </w:pPr>
    </w:p>
    <w:p w14:paraId="08C74047" w14:textId="4CC14FF4"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Standard checks are suitable for certain financial and security positions. A standard check will show any unspent convictions, cautions, </w:t>
      </w:r>
      <w:proofErr w:type="gramStart"/>
      <w:r w:rsidRPr="009513AC">
        <w:rPr>
          <w:rFonts w:asciiTheme="minorHAnsi" w:hAnsiTheme="minorHAnsi" w:cstheme="minorHAnsi"/>
          <w:sz w:val="24"/>
          <w:szCs w:val="24"/>
        </w:rPr>
        <w:t>warnings</w:t>
      </w:r>
      <w:proofErr w:type="gramEnd"/>
      <w:r w:rsidRPr="009513AC">
        <w:rPr>
          <w:rFonts w:asciiTheme="minorHAnsi" w:hAnsiTheme="minorHAnsi" w:cstheme="minorHAnsi"/>
          <w:sz w:val="24"/>
          <w:szCs w:val="24"/>
        </w:rPr>
        <w:t xml:space="preserve"> or reprimands along with any spent convictions and cautions that are not eligible for filtering. </w:t>
      </w:r>
    </w:p>
    <w:p w14:paraId="29FEAECA" w14:textId="77777777" w:rsidR="00A248D6" w:rsidRPr="009513AC" w:rsidRDefault="00A248D6" w:rsidP="000F3182">
      <w:pPr>
        <w:rPr>
          <w:rFonts w:asciiTheme="minorHAnsi" w:hAnsiTheme="minorHAnsi" w:cstheme="minorHAnsi"/>
        </w:rPr>
      </w:pPr>
    </w:p>
    <w:p w14:paraId="2F64D8CC" w14:textId="133A4CFE"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Enhanced checks are suitable for eligible roles where the applicant will be working/volunteering with children, young people and/or vulnerable groups. An enhanced check will show any unspent convictions, cautions, </w:t>
      </w:r>
      <w:proofErr w:type="gramStart"/>
      <w:r w:rsidRPr="009513AC">
        <w:rPr>
          <w:rFonts w:asciiTheme="minorHAnsi" w:hAnsiTheme="minorHAnsi" w:cstheme="minorHAnsi"/>
          <w:sz w:val="24"/>
          <w:szCs w:val="24"/>
        </w:rPr>
        <w:t>warnings</w:t>
      </w:r>
      <w:proofErr w:type="gramEnd"/>
      <w:r w:rsidRPr="009513AC">
        <w:rPr>
          <w:rFonts w:asciiTheme="minorHAnsi" w:hAnsiTheme="minorHAnsi" w:cstheme="minorHAnsi"/>
          <w:sz w:val="24"/>
          <w:szCs w:val="24"/>
        </w:rPr>
        <w:t xml:space="preserve"> or reprimands along with any spent convictions and cautions that are not eligible for filtering. Intelligence held by the police may also be included if the Police reasonably believe it is pertinent to a recruitment decision. </w:t>
      </w:r>
    </w:p>
    <w:p w14:paraId="3C2002BA" w14:textId="77777777" w:rsidR="00A248D6" w:rsidRPr="009513AC" w:rsidRDefault="00A248D6" w:rsidP="000F3182">
      <w:pPr>
        <w:rPr>
          <w:rFonts w:asciiTheme="minorHAnsi" w:hAnsiTheme="minorHAnsi" w:cstheme="minorHAnsi"/>
        </w:rPr>
      </w:pPr>
    </w:p>
    <w:p w14:paraId="59834E9C" w14:textId="687A19F2"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lastRenderedPageBreak/>
        <w:t xml:space="preserve">Enhanced with DBS Barred List checks are suitable for roles where the applicant will be working/volunteering in a regulated activity with children and / or vulnerable adults. An enhanced check with DBS Barred list check will show the same information as an enhanced check along with any information held on the barred list(s) being checked. </w:t>
      </w:r>
    </w:p>
    <w:p w14:paraId="419C8E62" w14:textId="77777777" w:rsidR="00A248D6" w:rsidRPr="009513AC" w:rsidRDefault="00A248D6" w:rsidP="000F3182">
      <w:pPr>
        <w:rPr>
          <w:rFonts w:asciiTheme="minorHAnsi" w:hAnsiTheme="minorHAnsi" w:cstheme="minorHAnsi"/>
        </w:rPr>
      </w:pPr>
    </w:p>
    <w:p w14:paraId="1ACB1E3E"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Regulated Activity </w:t>
      </w:r>
    </w:p>
    <w:p w14:paraId="15E02B5D" w14:textId="77777777" w:rsidR="00A248D6" w:rsidRPr="009513AC" w:rsidRDefault="00A248D6" w:rsidP="000F3182">
      <w:pPr>
        <w:rPr>
          <w:rFonts w:asciiTheme="minorHAnsi" w:hAnsiTheme="minorHAnsi" w:cstheme="minorHAnsi"/>
        </w:rPr>
      </w:pPr>
    </w:p>
    <w:p w14:paraId="6BF4F42F"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Regulated activity is work that a barred person must not do. The definition of regulated activity (</w:t>
      </w:r>
      <w:proofErr w:type="gramStart"/>
      <w:r w:rsidRPr="009513AC">
        <w:rPr>
          <w:rFonts w:asciiTheme="minorHAnsi" w:hAnsiTheme="minorHAnsi" w:cstheme="minorHAnsi"/>
        </w:rPr>
        <w:t>i.e.</w:t>
      </w:r>
      <w:proofErr w:type="gramEnd"/>
      <w:r w:rsidRPr="009513AC">
        <w:rPr>
          <w:rFonts w:asciiTheme="minorHAnsi" w:hAnsiTheme="minorHAnsi" w:cstheme="minorHAnsi"/>
        </w:rPr>
        <w:t xml:space="preserve"> work that a barred person must not do) in relation to children comprises, in summary: </w:t>
      </w:r>
    </w:p>
    <w:p w14:paraId="125F29C8" w14:textId="77777777" w:rsidR="00A248D6" w:rsidRPr="009513AC" w:rsidRDefault="00A248D6" w:rsidP="000F3182">
      <w:pPr>
        <w:rPr>
          <w:rFonts w:asciiTheme="minorHAnsi" w:hAnsiTheme="minorHAnsi" w:cstheme="minorHAnsi"/>
        </w:rPr>
      </w:pPr>
    </w:p>
    <w:p w14:paraId="15EB21F2" w14:textId="4C20B880"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unsupervised activities: teach, train, instruct, care for or supervise children, or provide advice/ guidance on well-being, or drive a vehicle only for </w:t>
      </w:r>
      <w:proofErr w:type="gramStart"/>
      <w:r w:rsidRPr="009513AC">
        <w:rPr>
          <w:rFonts w:asciiTheme="minorHAnsi" w:hAnsiTheme="minorHAnsi" w:cstheme="minorHAnsi"/>
          <w:sz w:val="24"/>
          <w:szCs w:val="24"/>
        </w:rPr>
        <w:t>children;</w:t>
      </w:r>
      <w:proofErr w:type="gramEnd"/>
      <w:r w:rsidRPr="009513AC">
        <w:rPr>
          <w:rFonts w:asciiTheme="minorHAnsi" w:hAnsiTheme="minorHAnsi" w:cstheme="minorHAnsi"/>
          <w:sz w:val="24"/>
          <w:szCs w:val="24"/>
        </w:rPr>
        <w:t xml:space="preserve"> </w:t>
      </w:r>
    </w:p>
    <w:p w14:paraId="2A46FDF1" w14:textId="77777777" w:rsidR="00A248D6" w:rsidRPr="009513AC" w:rsidRDefault="00A248D6" w:rsidP="000F3182">
      <w:pPr>
        <w:rPr>
          <w:rFonts w:asciiTheme="minorHAnsi" w:hAnsiTheme="minorHAnsi" w:cstheme="minorHAnsi"/>
        </w:rPr>
      </w:pPr>
    </w:p>
    <w:p w14:paraId="2F49B251" w14:textId="1F1F7D5C"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work for a limited range of establishments (‘specified places’), with opportunity for contact: </w:t>
      </w:r>
      <w:proofErr w:type="gramStart"/>
      <w:r w:rsidRPr="009513AC">
        <w:rPr>
          <w:rFonts w:asciiTheme="minorHAnsi" w:hAnsiTheme="minorHAnsi" w:cstheme="minorHAnsi"/>
          <w:sz w:val="24"/>
          <w:szCs w:val="24"/>
        </w:rPr>
        <w:t>e.g.</w:t>
      </w:r>
      <w:proofErr w:type="gramEnd"/>
      <w:r w:rsidRPr="009513AC">
        <w:rPr>
          <w:rFonts w:asciiTheme="minorHAnsi" w:hAnsiTheme="minorHAnsi" w:cstheme="minorHAnsi"/>
          <w:sz w:val="24"/>
          <w:szCs w:val="24"/>
        </w:rPr>
        <w:t xml:space="preserve"> schools, children’s homes, childcare premises. Not work by supervised </w:t>
      </w:r>
      <w:proofErr w:type="gramStart"/>
      <w:r w:rsidRPr="009513AC">
        <w:rPr>
          <w:rFonts w:asciiTheme="minorHAnsi" w:hAnsiTheme="minorHAnsi" w:cstheme="minorHAnsi"/>
          <w:sz w:val="24"/>
          <w:szCs w:val="24"/>
        </w:rPr>
        <w:t>volunteers;</w:t>
      </w:r>
      <w:proofErr w:type="gramEnd"/>
      <w:r w:rsidRPr="009513AC">
        <w:rPr>
          <w:rFonts w:asciiTheme="minorHAnsi" w:hAnsiTheme="minorHAnsi" w:cstheme="minorHAnsi"/>
          <w:sz w:val="24"/>
          <w:szCs w:val="24"/>
        </w:rPr>
        <w:t xml:space="preserve"> </w:t>
      </w:r>
    </w:p>
    <w:p w14:paraId="7E1CC319" w14:textId="77777777" w:rsidR="00A248D6" w:rsidRPr="009513AC" w:rsidRDefault="00A248D6" w:rsidP="000F3182">
      <w:pPr>
        <w:rPr>
          <w:rFonts w:asciiTheme="minorHAnsi" w:hAnsiTheme="minorHAnsi" w:cstheme="minorHAnsi"/>
        </w:rPr>
      </w:pPr>
    </w:p>
    <w:p w14:paraId="2874BA45" w14:textId="77777777" w:rsidR="00A248D6" w:rsidRPr="009513AC" w:rsidRDefault="000F3182" w:rsidP="000F3182">
      <w:pPr>
        <w:rPr>
          <w:rFonts w:asciiTheme="minorHAnsi" w:hAnsiTheme="minorHAnsi" w:cstheme="minorHAnsi"/>
          <w:b/>
          <w:bCs/>
        </w:rPr>
      </w:pPr>
      <w:r w:rsidRPr="009513AC">
        <w:rPr>
          <w:rFonts w:asciiTheme="minorHAnsi" w:hAnsiTheme="minorHAnsi" w:cstheme="minorHAnsi"/>
          <w:b/>
          <w:bCs/>
        </w:rPr>
        <w:t xml:space="preserve">DBS Code of Practice </w:t>
      </w:r>
    </w:p>
    <w:p w14:paraId="17025A81" w14:textId="77777777" w:rsidR="00A248D6" w:rsidRPr="009513AC" w:rsidRDefault="00A248D6" w:rsidP="000F3182">
      <w:pPr>
        <w:rPr>
          <w:rFonts w:asciiTheme="minorHAnsi" w:hAnsiTheme="minorHAnsi" w:cstheme="minorHAnsi"/>
        </w:rPr>
      </w:pPr>
    </w:p>
    <w:p w14:paraId="2C1D376C"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The DBS recognises that the Standard and Enhanced Disclosure information is extremely sensitive and personal, therefore it has published a Code of Practice and employers’ guidance for recipients of Disclosures to ensure they are handled fairly and used properly. Organisations that wish to use DBS checks must comply with the DBSs Code of Practice. The University's policy is available from Human Resources. </w:t>
      </w:r>
    </w:p>
    <w:p w14:paraId="0088C992" w14:textId="77777777" w:rsidR="00A248D6" w:rsidRPr="009513AC" w:rsidRDefault="00A248D6" w:rsidP="000F3182">
      <w:pPr>
        <w:rPr>
          <w:rFonts w:asciiTheme="minorHAnsi" w:hAnsiTheme="minorHAnsi" w:cstheme="minorHAnsi"/>
        </w:rPr>
      </w:pPr>
    </w:p>
    <w:p w14:paraId="7825669B" w14:textId="77777777" w:rsidR="00A248D6" w:rsidRPr="009513AC" w:rsidRDefault="000F3182" w:rsidP="000F3182">
      <w:pPr>
        <w:rPr>
          <w:rFonts w:asciiTheme="minorHAnsi" w:hAnsiTheme="minorHAnsi" w:cstheme="minorHAnsi"/>
          <w:b/>
          <w:bCs/>
        </w:rPr>
      </w:pPr>
      <w:r w:rsidRPr="009513AC">
        <w:rPr>
          <w:rFonts w:asciiTheme="minorHAnsi" w:hAnsiTheme="minorHAnsi" w:cstheme="minorHAnsi"/>
          <w:b/>
          <w:bCs/>
        </w:rPr>
        <w:t xml:space="preserve">Vulnerable Persons </w:t>
      </w:r>
    </w:p>
    <w:p w14:paraId="616D0402" w14:textId="77777777" w:rsidR="00A248D6" w:rsidRPr="009513AC" w:rsidRDefault="00A248D6" w:rsidP="000F3182">
      <w:pPr>
        <w:rPr>
          <w:rFonts w:asciiTheme="minorHAnsi" w:hAnsiTheme="minorHAnsi" w:cstheme="minorHAnsi"/>
        </w:rPr>
      </w:pPr>
    </w:p>
    <w:p w14:paraId="5D43EE5E" w14:textId="77777777" w:rsidR="00A248D6" w:rsidRPr="009513AC" w:rsidRDefault="000F3182" w:rsidP="000F3182">
      <w:pPr>
        <w:rPr>
          <w:rFonts w:asciiTheme="minorHAnsi" w:hAnsiTheme="minorHAnsi" w:cstheme="minorHAnsi"/>
        </w:rPr>
      </w:pPr>
      <w:r w:rsidRPr="009513AC">
        <w:rPr>
          <w:rFonts w:asciiTheme="minorHAnsi" w:hAnsiTheme="minorHAnsi" w:cstheme="minorHAnsi"/>
        </w:rPr>
        <w:t xml:space="preserve">While the DBS no longer recognises the category of ‘vulnerable adult’, particular attention must be paid to the research design, research implements, gaining consent and respecting confidentiality regarding research with a vulnerable adult. A vulnerable adult is a person who is aged 18 years or over and: </w:t>
      </w:r>
    </w:p>
    <w:p w14:paraId="6747C3A8" w14:textId="77777777" w:rsidR="00A248D6" w:rsidRPr="009513AC" w:rsidRDefault="00A248D6" w:rsidP="000F3182">
      <w:pPr>
        <w:rPr>
          <w:rFonts w:asciiTheme="minorHAnsi" w:hAnsiTheme="minorHAnsi" w:cstheme="minorHAnsi"/>
        </w:rPr>
      </w:pPr>
    </w:p>
    <w:p w14:paraId="0DCF8A3B" w14:textId="77777777"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living in residential accommodation, such as a care home or a residential special school </w:t>
      </w:r>
    </w:p>
    <w:p w14:paraId="2F817F89" w14:textId="29BEEA8E"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living in sheltered housing </w:t>
      </w:r>
    </w:p>
    <w:p w14:paraId="0F1234C6" w14:textId="6FD00123"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receiving domiciliary care in his or her own home </w:t>
      </w:r>
    </w:p>
    <w:p w14:paraId="587739DA" w14:textId="55197C99"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receiving any form of health care </w:t>
      </w:r>
    </w:p>
    <w:p w14:paraId="41677604" w14:textId="50442420"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detained in a prison, remand centre, young </w:t>
      </w:r>
      <w:proofErr w:type="gramStart"/>
      <w:r w:rsidRPr="009513AC">
        <w:rPr>
          <w:rFonts w:asciiTheme="minorHAnsi" w:hAnsiTheme="minorHAnsi" w:cstheme="minorHAnsi"/>
          <w:sz w:val="24"/>
          <w:szCs w:val="24"/>
        </w:rPr>
        <w:t>offenders</w:t>
      </w:r>
      <w:proofErr w:type="gramEnd"/>
      <w:r w:rsidRPr="009513AC">
        <w:rPr>
          <w:rFonts w:asciiTheme="minorHAnsi" w:hAnsiTheme="minorHAnsi" w:cstheme="minorHAnsi"/>
          <w:sz w:val="24"/>
          <w:szCs w:val="24"/>
        </w:rPr>
        <w:t xml:space="preserve"> institution, secure training centre or attendance centre or under the powers of the Immigration and Asylum Act 1999 </w:t>
      </w:r>
    </w:p>
    <w:p w14:paraId="326C92AE" w14:textId="1463EC25"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in contact with probation services </w:t>
      </w:r>
    </w:p>
    <w:p w14:paraId="6BCE4660" w14:textId="3EE3AA19"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receiving a welfare service of a description to be prescribed in regulations </w:t>
      </w:r>
    </w:p>
    <w:p w14:paraId="2C214BFB" w14:textId="75BF2C82"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receiving a service or participating in an activity which is specifically targeted at people with age-related needs, disabilities or prescribed physical or mental health </w:t>
      </w:r>
      <w:r w:rsidRPr="009513AC">
        <w:rPr>
          <w:rFonts w:asciiTheme="minorHAnsi" w:hAnsiTheme="minorHAnsi" w:cstheme="minorHAnsi"/>
          <w:sz w:val="24"/>
          <w:szCs w:val="24"/>
        </w:rPr>
        <w:lastRenderedPageBreak/>
        <w:t>conditions or expectant or nursing mothers living in residential care (age-related needs include needs associated with frailty, illness, disability or mental capacity</w:t>
      </w:r>
      <w:proofErr w:type="gramStart"/>
      <w:r w:rsidRPr="009513AC">
        <w:rPr>
          <w:rFonts w:asciiTheme="minorHAnsi" w:hAnsiTheme="minorHAnsi" w:cstheme="minorHAnsi"/>
          <w:sz w:val="24"/>
          <w:szCs w:val="24"/>
        </w:rPr>
        <w:t>);</w:t>
      </w:r>
      <w:proofErr w:type="gramEnd"/>
      <w:r w:rsidRPr="009513AC">
        <w:rPr>
          <w:rFonts w:asciiTheme="minorHAnsi" w:hAnsiTheme="minorHAnsi" w:cstheme="minorHAnsi"/>
          <w:sz w:val="24"/>
          <w:szCs w:val="24"/>
        </w:rPr>
        <w:t xml:space="preserve"> </w:t>
      </w:r>
    </w:p>
    <w:p w14:paraId="283F84FC" w14:textId="6DEB8EEC"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is receiving direct payments from local authority/HSS body in lieu of social care services </w:t>
      </w:r>
    </w:p>
    <w:p w14:paraId="7792D1FE" w14:textId="39FA226C" w:rsidR="00A248D6" w:rsidRPr="009513AC" w:rsidRDefault="000F3182" w:rsidP="000068F5">
      <w:pPr>
        <w:pStyle w:val="ListParagraph"/>
        <w:numPr>
          <w:ilvl w:val="0"/>
          <w:numId w:val="6"/>
        </w:numPr>
        <w:rPr>
          <w:rFonts w:asciiTheme="minorHAnsi" w:hAnsiTheme="minorHAnsi" w:cstheme="minorHAnsi"/>
          <w:sz w:val="24"/>
          <w:szCs w:val="24"/>
        </w:rPr>
      </w:pPr>
      <w:r w:rsidRPr="009513AC">
        <w:rPr>
          <w:rFonts w:asciiTheme="minorHAnsi" w:hAnsiTheme="minorHAnsi" w:cstheme="minorHAnsi"/>
          <w:sz w:val="24"/>
          <w:szCs w:val="24"/>
        </w:rPr>
        <w:t xml:space="preserve">requires assistance in the conduct of his or her own affairs. </w:t>
      </w:r>
    </w:p>
    <w:p w14:paraId="43044CA8" w14:textId="77777777" w:rsidR="00A248D6" w:rsidRPr="009513AC" w:rsidRDefault="00A248D6" w:rsidP="000F3182">
      <w:pPr>
        <w:rPr>
          <w:rFonts w:asciiTheme="minorHAnsi" w:hAnsiTheme="minorHAnsi" w:cstheme="minorHAnsi"/>
        </w:rPr>
      </w:pPr>
    </w:p>
    <w:p w14:paraId="5CEA5E8B" w14:textId="484450A2" w:rsidR="00B54D13" w:rsidRPr="00A67999" w:rsidRDefault="000F3182" w:rsidP="00A67999">
      <w:pPr>
        <w:rPr>
          <w:rFonts w:asciiTheme="minorHAnsi" w:hAnsiTheme="minorHAnsi" w:cstheme="minorHAnsi"/>
        </w:rPr>
      </w:pPr>
      <w:r w:rsidRPr="009513AC">
        <w:rPr>
          <w:rFonts w:asciiTheme="minorHAnsi" w:hAnsiTheme="minorHAnsi" w:cstheme="minorHAnsi"/>
        </w:rPr>
        <w:t>From a data protection perspective, all vulnerable persons (child and adult) require special protection. As set out in Section 10, a DPIA should be carried out whenever working with vulnerable persons</w:t>
      </w:r>
      <w:r w:rsidR="00A248D6" w:rsidRPr="009513AC">
        <w:rPr>
          <w:rFonts w:asciiTheme="minorHAnsi" w:hAnsiTheme="minorHAnsi" w:cstheme="minorHAnsi"/>
        </w:rPr>
        <w:t xml:space="preserve"> </w:t>
      </w:r>
      <w:r w:rsidR="00043267" w:rsidRPr="009513AC">
        <w:rPr>
          <w:rFonts w:asciiTheme="minorHAnsi" w:hAnsiTheme="minorHAnsi" w:cstheme="minorHAnsi"/>
        </w:rPr>
        <w:t>(University of Wales Trinity S</w:t>
      </w:r>
      <w:r w:rsidR="00043267" w:rsidRPr="009513AC">
        <w:rPr>
          <w:rFonts w:asciiTheme="minorHAnsi" w:hAnsiTheme="minorHAnsi" w:cstheme="minorHAnsi"/>
        </w:rPr>
        <w:t>aint</w:t>
      </w:r>
      <w:r w:rsidR="00043267" w:rsidRPr="009513AC">
        <w:rPr>
          <w:rFonts w:asciiTheme="minorHAnsi" w:hAnsiTheme="minorHAnsi" w:cstheme="minorHAnsi"/>
        </w:rPr>
        <w:t xml:space="preserve"> David, 2022</w:t>
      </w:r>
      <w:r w:rsidR="00A67999">
        <w:rPr>
          <w:rFonts w:asciiTheme="minorHAnsi" w:hAnsiTheme="minorHAnsi" w:cstheme="minorHAnsi"/>
        </w:rPr>
        <w:t>, p.27-28</w:t>
      </w:r>
      <w:r w:rsidR="00043267" w:rsidRPr="009513AC">
        <w:rPr>
          <w:rFonts w:asciiTheme="minorHAnsi" w:hAnsiTheme="minorHAnsi" w:cstheme="minorHAnsi"/>
        </w:rPr>
        <w:t>)</w:t>
      </w:r>
      <w:r w:rsidR="00A67999">
        <w:rPr>
          <w:rFonts w:asciiTheme="minorHAnsi" w:hAnsiTheme="minorHAnsi" w:cstheme="minorHAnsi"/>
        </w:rPr>
        <w:t>.</w:t>
      </w:r>
    </w:p>
    <w:sectPr w:rsidR="00B54D13" w:rsidRPr="00A67999" w:rsidSect="00B84B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A134D" w14:textId="77777777" w:rsidR="000068F5" w:rsidRDefault="000068F5" w:rsidP="00A24C69">
      <w:r>
        <w:separator/>
      </w:r>
    </w:p>
  </w:endnote>
  <w:endnote w:type="continuationSeparator" w:id="0">
    <w:p w14:paraId="71190BD5" w14:textId="77777777" w:rsidR="000068F5" w:rsidRDefault="000068F5" w:rsidP="00A24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2742033"/>
      <w:docPartObj>
        <w:docPartGallery w:val="Page Numbers (Bottom of Page)"/>
        <w:docPartUnique/>
      </w:docPartObj>
    </w:sdtPr>
    <w:sdtEndPr>
      <w:rPr>
        <w:rStyle w:val="PageNumber"/>
      </w:rPr>
    </w:sdtEndPr>
    <w:sdtContent>
      <w:p w14:paraId="5F3EDC1A" w14:textId="0DC89AFC" w:rsidR="00A24C69" w:rsidRDefault="00A24C69" w:rsidP="00597BD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FA1379">
          <w:rPr>
            <w:rStyle w:val="PageNumber"/>
          </w:rPr>
          <w:fldChar w:fldCharType="separate"/>
        </w:r>
        <w:r w:rsidR="00FA1379">
          <w:rPr>
            <w:rStyle w:val="PageNumber"/>
            <w:noProof/>
          </w:rPr>
          <w:t>1</w:t>
        </w:r>
        <w:r>
          <w:rPr>
            <w:rStyle w:val="PageNumber"/>
          </w:rPr>
          <w:fldChar w:fldCharType="end"/>
        </w:r>
      </w:p>
    </w:sdtContent>
  </w:sdt>
  <w:p w14:paraId="3ED3D27D" w14:textId="77777777" w:rsidR="00A24C69" w:rsidRDefault="00A24C69" w:rsidP="00A24C6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heme="minorHAnsi" w:hAnsiTheme="minorHAnsi" w:cstheme="minorHAnsi"/>
      </w:rPr>
      <w:id w:val="882286384"/>
      <w:docPartObj>
        <w:docPartGallery w:val="Page Numbers (Bottom of Page)"/>
        <w:docPartUnique/>
      </w:docPartObj>
    </w:sdtPr>
    <w:sdtEndPr>
      <w:rPr>
        <w:rStyle w:val="PageNumber"/>
      </w:rPr>
    </w:sdtEndPr>
    <w:sdtContent>
      <w:p w14:paraId="7505629F" w14:textId="4270ACE5" w:rsidR="00A24C69" w:rsidRPr="00FA1379" w:rsidRDefault="00A24C69" w:rsidP="00597BD4">
        <w:pPr>
          <w:pStyle w:val="Footer"/>
          <w:framePr w:wrap="none" w:vAnchor="text" w:hAnchor="margin" w:xAlign="right" w:y="1"/>
          <w:rPr>
            <w:rStyle w:val="PageNumber"/>
            <w:rFonts w:asciiTheme="minorHAnsi" w:hAnsiTheme="minorHAnsi" w:cstheme="minorHAnsi"/>
          </w:rPr>
        </w:pPr>
        <w:r w:rsidRPr="00FA1379">
          <w:rPr>
            <w:rStyle w:val="PageNumber"/>
            <w:rFonts w:asciiTheme="minorHAnsi" w:hAnsiTheme="minorHAnsi" w:cstheme="minorHAnsi"/>
          </w:rPr>
          <w:fldChar w:fldCharType="begin"/>
        </w:r>
        <w:r w:rsidRPr="00FA1379">
          <w:rPr>
            <w:rStyle w:val="PageNumber"/>
            <w:rFonts w:asciiTheme="minorHAnsi" w:hAnsiTheme="minorHAnsi" w:cstheme="minorHAnsi"/>
          </w:rPr>
          <w:instrText xml:space="preserve"> PAGE </w:instrText>
        </w:r>
        <w:r w:rsidRPr="00FA1379">
          <w:rPr>
            <w:rStyle w:val="PageNumber"/>
            <w:rFonts w:asciiTheme="minorHAnsi" w:hAnsiTheme="minorHAnsi" w:cstheme="minorHAnsi"/>
          </w:rPr>
          <w:fldChar w:fldCharType="separate"/>
        </w:r>
        <w:r w:rsidRPr="00FA1379">
          <w:rPr>
            <w:rStyle w:val="PageNumber"/>
            <w:rFonts w:asciiTheme="minorHAnsi" w:hAnsiTheme="minorHAnsi" w:cstheme="minorHAnsi"/>
            <w:noProof/>
          </w:rPr>
          <w:t>1</w:t>
        </w:r>
        <w:r w:rsidRPr="00FA1379">
          <w:rPr>
            <w:rStyle w:val="PageNumber"/>
            <w:rFonts w:asciiTheme="minorHAnsi" w:hAnsiTheme="minorHAnsi" w:cstheme="minorHAnsi"/>
          </w:rPr>
          <w:fldChar w:fldCharType="end"/>
        </w:r>
      </w:p>
    </w:sdtContent>
  </w:sdt>
  <w:p w14:paraId="7599A9D9" w14:textId="2AC689F8" w:rsidR="00CB3BFD" w:rsidRPr="00FA1379" w:rsidRDefault="00CB3BFD" w:rsidP="00CB3BFD">
    <w:pPr>
      <w:pStyle w:val="Footer"/>
      <w:ind w:right="360"/>
      <w:rPr>
        <w:rFonts w:asciiTheme="minorHAnsi" w:hAnsiTheme="minorHAnsi" w:cstheme="minorHAnsi"/>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111058" w14:textId="25F35029" w:rsidR="00CB3BFD" w:rsidRPr="00CB3BFD" w:rsidRDefault="00CB3BFD" w:rsidP="00CB3BFD">
    <w:pPr>
      <w:pStyle w:val="Footer"/>
      <w:ind w:right="360"/>
      <w:rPr>
        <w:rFonts w:asciiTheme="minorHAnsi" w:hAnsiTheme="minorHAnsi" w:cstheme="minorHAnsi"/>
      </w:rPr>
    </w:pPr>
    <w:r>
      <w:rPr>
        <w:rFonts w:asciiTheme="minorHAnsi" w:hAnsiTheme="minorHAnsi" w:cstheme="minorHAnsi"/>
      </w:rPr>
      <w:t>Word Count- 3,5</w:t>
    </w:r>
    <w:r>
      <w:rPr>
        <w:rFonts w:asciiTheme="minorHAnsi" w:hAnsiTheme="minorHAnsi" w:cstheme="minorHAnsi"/>
      </w:rPr>
      <w:t>58</w:t>
    </w:r>
    <w:r>
      <w:rPr>
        <w:rFonts w:asciiTheme="minorHAnsi" w:hAnsiTheme="minorHAnsi" w:cstheme="minorHAnsi"/>
      </w:rPr>
      <w:t xml:space="preserve"> </w:t>
    </w:r>
    <w:r>
      <w:rPr>
        <w:rFonts w:asciiTheme="minorHAnsi" w:hAnsiTheme="minorHAnsi" w:cstheme="minorHAnsi"/>
      </w:rPr>
      <w:tab/>
      <w:t xml:space="preserve">Quotes- </w:t>
    </w:r>
    <w:r w:rsidR="00052935">
      <w:rPr>
        <w:rFonts w:asciiTheme="minorHAnsi" w:hAnsiTheme="minorHAnsi" w:cstheme="minorHAnsi"/>
      </w:rPr>
      <w:t>586</w:t>
    </w:r>
    <w:r w:rsidR="00052935">
      <w:rPr>
        <w:rFonts w:asciiTheme="minorHAnsi" w:hAnsiTheme="minorHAnsi" w:cstheme="minorHAnsi"/>
      </w:rPr>
      <w:tab/>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70719" w14:textId="77777777" w:rsidR="000068F5" w:rsidRDefault="000068F5" w:rsidP="00A24C69">
      <w:r>
        <w:separator/>
      </w:r>
    </w:p>
  </w:footnote>
  <w:footnote w:type="continuationSeparator" w:id="0">
    <w:p w14:paraId="58A68F63" w14:textId="77777777" w:rsidR="000068F5" w:rsidRDefault="000068F5" w:rsidP="00A24C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B565B"/>
    <w:multiLevelType w:val="hybridMultilevel"/>
    <w:tmpl w:val="5CAA749A"/>
    <w:lvl w:ilvl="0" w:tplc="BA5AB34C">
      <w:start w:val="1"/>
      <w:numFmt w:val="bullet"/>
      <w:lvlText w:val="•"/>
      <w:lvlJc w:val="left"/>
      <w:pPr>
        <w:tabs>
          <w:tab w:val="num" w:pos="720"/>
        </w:tabs>
        <w:ind w:left="720" w:hanging="360"/>
      </w:pPr>
      <w:rPr>
        <w:rFonts w:ascii="Times New Roman" w:hAnsi="Times New Roman" w:hint="default"/>
      </w:rPr>
    </w:lvl>
    <w:lvl w:ilvl="1" w:tplc="19FC2448" w:tentative="1">
      <w:start w:val="1"/>
      <w:numFmt w:val="bullet"/>
      <w:lvlText w:val="•"/>
      <w:lvlJc w:val="left"/>
      <w:pPr>
        <w:tabs>
          <w:tab w:val="num" w:pos="1440"/>
        </w:tabs>
        <w:ind w:left="1440" w:hanging="360"/>
      </w:pPr>
      <w:rPr>
        <w:rFonts w:ascii="Times New Roman" w:hAnsi="Times New Roman" w:hint="default"/>
      </w:rPr>
    </w:lvl>
    <w:lvl w:ilvl="2" w:tplc="3AAEAF1E" w:tentative="1">
      <w:start w:val="1"/>
      <w:numFmt w:val="bullet"/>
      <w:lvlText w:val="•"/>
      <w:lvlJc w:val="left"/>
      <w:pPr>
        <w:tabs>
          <w:tab w:val="num" w:pos="2160"/>
        </w:tabs>
        <w:ind w:left="2160" w:hanging="360"/>
      </w:pPr>
      <w:rPr>
        <w:rFonts w:ascii="Times New Roman" w:hAnsi="Times New Roman" w:hint="default"/>
      </w:rPr>
    </w:lvl>
    <w:lvl w:ilvl="3" w:tplc="97369846" w:tentative="1">
      <w:start w:val="1"/>
      <w:numFmt w:val="bullet"/>
      <w:lvlText w:val="•"/>
      <w:lvlJc w:val="left"/>
      <w:pPr>
        <w:tabs>
          <w:tab w:val="num" w:pos="2880"/>
        </w:tabs>
        <w:ind w:left="2880" w:hanging="360"/>
      </w:pPr>
      <w:rPr>
        <w:rFonts w:ascii="Times New Roman" w:hAnsi="Times New Roman" w:hint="default"/>
      </w:rPr>
    </w:lvl>
    <w:lvl w:ilvl="4" w:tplc="240EAE4C" w:tentative="1">
      <w:start w:val="1"/>
      <w:numFmt w:val="bullet"/>
      <w:lvlText w:val="•"/>
      <w:lvlJc w:val="left"/>
      <w:pPr>
        <w:tabs>
          <w:tab w:val="num" w:pos="3600"/>
        </w:tabs>
        <w:ind w:left="3600" w:hanging="360"/>
      </w:pPr>
      <w:rPr>
        <w:rFonts w:ascii="Times New Roman" w:hAnsi="Times New Roman" w:hint="default"/>
      </w:rPr>
    </w:lvl>
    <w:lvl w:ilvl="5" w:tplc="4A3A16DE" w:tentative="1">
      <w:start w:val="1"/>
      <w:numFmt w:val="bullet"/>
      <w:lvlText w:val="•"/>
      <w:lvlJc w:val="left"/>
      <w:pPr>
        <w:tabs>
          <w:tab w:val="num" w:pos="4320"/>
        </w:tabs>
        <w:ind w:left="4320" w:hanging="360"/>
      </w:pPr>
      <w:rPr>
        <w:rFonts w:ascii="Times New Roman" w:hAnsi="Times New Roman" w:hint="default"/>
      </w:rPr>
    </w:lvl>
    <w:lvl w:ilvl="6" w:tplc="B69E409C" w:tentative="1">
      <w:start w:val="1"/>
      <w:numFmt w:val="bullet"/>
      <w:lvlText w:val="•"/>
      <w:lvlJc w:val="left"/>
      <w:pPr>
        <w:tabs>
          <w:tab w:val="num" w:pos="5040"/>
        </w:tabs>
        <w:ind w:left="5040" w:hanging="360"/>
      </w:pPr>
      <w:rPr>
        <w:rFonts w:ascii="Times New Roman" w:hAnsi="Times New Roman" w:hint="default"/>
      </w:rPr>
    </w:lvl>
    <w:lvl w:ilvl="7" w:tplc="1316B8F0" w:tentative="1">
      <w:start w:val="1"/>
      <w:numFmt w:val="bullet"/>
      <w:lvlText w:val="•"/>
      <w:lvlJc w:val="left"/>
      <w:pPr>
        <w:tabs>
          <w:tab w:val="num" w:pos="5760"/>
        </w:tabs>
        <w:ind w:left="5760" w:hanging="360"/>
      </w:pPr>
      <w:rPr>
        <w:rFonts w:ascii="Times New Roman" w:hAnsi="Times New Roman" w:hint="default"/>
      </w:rPr>
    </w:lvl>
    <w:lvl w:ilvl="8" w:tplc="828CCAB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0AD033A"/>
    <w:multiLevelType w:val="hybridMultilevel"/>
    <w:tmpl w:val="04EE7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91577"/>
    <w:multiLevelType w:val="hybridMultilevel"/>
    <w:tmpl w:val="67324626"/>
    <w:lvl w:ilvl="0" w:tplc="BA5AB34C">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374F08"/>
    <w:multiLevelType w:val="hybridMultilevel"/>
    <w:tmpl w:val="50CC1FB0"/>
    <w:lvl w:ilvl="0" w:tplc="BA5AB34C">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075C42"/>
    <w:multiLevelType w:val="hybridMultilevel"/>
    <w:tmpl w:val="1C1CE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394ED3"/>
    <w:multiLevelType w:val="hybridMultilevel"/>
    <w:tmpl w:val="899E1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B0004"/>
    <w:multiLevelType w:val="hybridMultilevel"/>
    <w:tmpl w:val="7954E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6D2D41"/>
    <w:multiLevelType w:val="hybridMultilevel"/>
    <w:tmpl w:val="8B8AA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D95A2B"/>
    <w:multiLevelType w:val="hybridMultilevel"/>
    <w:tmpl w:val="E892C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8119917">
    <w:abstractNumId w:val="0"/>
  </w:num>
  <w:num w:numId="2" w16cid:durableId="146824907">
    <w:abstractNumId w:val="8"/>
  </w:num>
  <w:num w:numId="3" w16cid:durableId="977612931">
    <w:abstractNumId w:val="7"/>
  </w:num>
  <w:num w:numId="4" w16cid:durableId="1073430743">
    <w:abstractNumId w:val="5"/>
  </w:num>
  <w:num w:numId="5" w16cid:durableId="678626531">
    <w:abstractNumId w:val="4"/>
  </w:num>
  <w:num w:numId="6" w16cid:durableId="695693853">
    <w:abstractNumId w:val="2"/>
  </w:num>
  <w:num w:numId="7" w16cid:durableId="2132817270">
    <w:abstractNumId w:val="3"/>
  </w:num>
  <w:num w:numId="8" w16cid:durableId="1148741009">
    <w:abstractNumId w:val="6"/>
  </w:num>
  <w:num w:numId="9" w16cid:durableId="1532495562">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D13"/>
    <w:rsid w:val="000068F5"/>
    <w:rsid w:val="000165D1"/>
    <w:rsid w:val="00023F4B"/>
    <w:rsid w:val="00043267"/>
    <w:rsid w:val="00052935"/>
    <w:rsid w:val="00062F67"/>
    <w:rsid w:val="0007665D"/>
    <w:rsid w:val="00097578"/>
    <w:rsid w:val="000A4FB6"/>
    <w:rsid w:val="000C1967"/>
    <w:rsid w:val="000C27DD"/>
    <w:rsid w:val="000D1790"/>
    <w:rsid w:val="000F3182"/>
    <w:rsid w:val="0015375F"/>
    <w:rsid w:val="0016051B"/>
    <w:rsid w:val="00191CA7"/>
    <w:rsid w:val="001A06BB"/>
    <w:rsid w:val="001A49F0"/>
    <w:rsid w:val="001F42A9"/>
    <w:rsid w:val="0022113B"/>
    <w:rsid w:val="0024210D"/>
    <w:rsid w:val="0029520B"/>
    <w:rsid w:val="002A2BF5"/>
    <w:rsid w:val="002D6D47"/>
    <w:rsid w:val="002F3411"/>
    <w:rsid w:val="003605CE"/>
    <w:rsid w:val="00360DDB"/>
    <w:rsid w:val="00390F67"/>
    <w:rsid w:val="003A5161"/>
    <w:rsid w:val="003A639B"/>
    <w:rsid w:val="003B062D"/>
    <w:rsid w:val="003B7BBA"/>
    <w:rsid w:val="003D6F71"/>
    <w:rsid w:val="003F519C"/>
    <w:rsid w:val="00413FBD"/>
    <w:rsid w:val="00430628"/>
    <w:rsid w:val="00431A44"/>
    <w:rsid w:val="004924A0"/>
    <w:rsid w:val="004D6F9E"/>
    <w:rsid w:val="004E47E4"/>
    <w:rsid w:val="00535D99"/>
    <w:rsid w:val="00553155"/>
    <w:rsid w:val="005618D2"/>
    <w:rsid w:val="00582517"/>
    <w:rsid w:val="005A1CBD"/>
    <w:rsid w:val="005A22ED"/>
    <w:rsid w:val="005C11DD"/>
    <w:rsid w:val="006273AD"/>
    <w:rsid w:val="006471A4"/>
    <w:rsid w:val="00690FA8"/>
    <w:rsid w:val="0069423B"/>
    <w:rsid w:val="006B77C9"/>
    <w:rsid w:val="006E2A44"/>
    <w:rsid w:val="006F001D"/>
    <w:rsid w:val="00747D8A"/>
    <w:rsid w:val="00755CB2"/>
    <w:rsid w:val="007573D8"/>
    <w:rsid w:val="007575C8"/>
    <w:rsid w:val="00760B75"/>
    <w:rsid w:val="007A1A9D"/>
    <w:rsid w:val="007A458F"/>
    <w:rsid w:val="007E146A"/>
    <w:rsid w:val="007F4132"/>
    <w:rsid w:val="00836B4C"/>
    <w:rsid w:val="008A3BB5"/>
    <w:rsid w:val="009513AC"/>
    <w:rsid w:val="0095466E"/>
    <w:rsid w:val="00A229BE"/>
    <w:rsid w:val="00A248D6"/>
    <w:rsid w:val="00A24C69"/>
    <w:rsid w:val="00A46985"/>
    <w:rsid w:val="00A52AF4"/>
    <w:rsid w:val="00A62A27"/>
    <w:rsid w:val="00A67999"/>
    <w:rsid w:val="00A71B2F"/>
    <w:rsid w:val="00A7409F"/>
    <w:rsid w:val="00A806E4"/>
    <w:rsid w:val="00A97DC9"/>
    <w:rsid w:val="00AC65FA"/>
    <w:rsid w:val="00AD3590"/>
    <w:rsid w:val="00B07658"/>
    <w:rsid w:val="00B14707"/>
    <w:rsid w:val="00B274DA"/>
    <w:rsid w:val="00B4100C"/>
    <w:rsid w:val="00B54D13"/>
    <w:rsid w:val="00B816A0"/>
    <w:rsid w:val="00B84B45"/>
    <w:rsid w:val="00B91E59"/>
    <w:rsid w:val="00BD64A4"/>
    <w:rsid w:val="00BE5E69"/>
    <w:rsid w:val="00C11BC1"/>
    <w:rsid w:val="00C16332"/>
    <w:rsid w:val="00C5714C"/>
    <w:rsid w:val="00C9632B"/>
    <w:rsid w:val="00CA1D71"/>
    <w:rsid w:val="00CA5C41"/>
    <w:rsid w:val="00CB2D5C"/>
    <w:rsid w:val="00CB3BFD"/>
    <w:rsid w:val="00CB3CB1"/>
    <w:rsid w:val="00D17707"/>
    <w:rsid w:val="00D21084"/>
    <w:rsid w:val="00D543A3"/>
    <w:rsid w:val="00D721E9"/>
    <w:rsid w:val="00DA002E"/>
    <w:rsid w:val="00DA150F"/>
    <w:rsid w:val="00DD6575"/>
    <w:rsid w:val="00E02158"/>
    <w:rsid w:val="00E83241"/>
    <w:rsid w:val="00ED3AE8"/>
    <w:rsid w:val="00EF068D"/>
    <w:rsid w:val="00F90A19"/>
    <w:rsid w:val="00FA1379"/>
    <w:rsid w:val="00FD2BC9"/>
    <w:rsid w:val="00FD38FF"/>
    <w:rsid w:val="00FE0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046FE"/>
  <w15:chartTrackingRefBased/>
  <w15:docId w15:val="{F58CE8A2-3A50-624A-9549-87C071562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001D"/>
    <w:rPr>
      <w:rFonts w:ascii="Times New Roman" w:eastAsia="Times New Roman" w:hAnsi="Times New Roman" w:cs="Times New Roman"/>
      <w:lang w:eastAsia="en-GB"/>
    </w:rPr>
  </w:style>
  <w:style w:type="paragraph" w:styleId="Heading3">
    <w:name w:val="heading 3"/>
    <w:basedOn w:val="Normal"/>
    <w:link w:val="Heading3Char"/>
    <w:uiPriority w:val="9"/>
    <w:qFormat/>
    <w:rsid w:val="00D17707"/>
    <w:pPr>
      <w:spacing w:before="100" w:beforeAutospacing="1" w:after="100" w:afterAutospacing="1"/>
      <w:outlineLvl w:val="2"/>
    </w:pPr>
    <w:rPr>
      <w:b/>
      <w:bCs/>
      <w:sz w:val="27"/>
      <w:szCs w:val="27"/>
    </w:rPr>
  </w:style>
  <w:style w:type="paragraph" w:styleId="Heading4">
    <w:name w:val="heading 4"/>
    <w:basedOn w:val="Normal"/>
    <w:next w:val="Normal"/>
    <w:link w:val="Heading4Char"/>
    <w:uiPriority w:val="9"/>
    <w:semiHidden/>
    <w:unhideWhenUsed/>
    <w:qFormat/>
    <w:rsid w:val="0022113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54D13"/>
    <w:pPr>
      <w:spacing w:before="100" w:beforeAutospacing="1" w:after="100" w:afterAutospacing="1"/>
    </w:pPr>
  </w:style>
  <w:style w:type="character" w:customStyle="1" w:styleId="normaltextrun">
    <w:name w:val="normaltextrun"/>
    <w:basedOn w:val="DefaultParagraphFont"/>
    <w:rsid w:val="00B54D13"/>
  </w:style>
  <w:style w:type="character" w:customStyle="1" w:styleId="eop">
    <w:name w:val="eop"/>
    <w:basedOn w:val="DefaultParagraphFont"/>
    <w:rsid w:val="00B54D13"/>
  </w:style>
  <w:style w:type="paragraph" w:styleId="ListParagraph">
    <w:name w:val="List Paragraph"/>
    <w:basedOn w:val="Normal"/>
    <w:link w:val="ListParagraphChar"/>
    <w:uiPriority w:val="34"/>
    <w:qFormat/>
    <w:rsid w:val="00B54D13"/>
    <w:pPr>
      <w:ind w:left="720"/>
      <w:contextualSpacing/>
    </w:pPr>
    <w:rPr>
      <w:sz w:val="20"/>
      <w:szCs w:val="20"/>
    </w:rPr>
  </w:style>
  <w:style w:type="character" w:customStyle="1" w:styleId="ListParagraphChar">
    <w:name w:val="List Paragraph Char"/>
    <w:link w:val="ListParagraph"/>
    <w:uiPriority w:val="34"/>
    <w:locked/>
    <w:rsid w:val="00B54D1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24C69"/>
    <w:pPr>
      <w:tabs>
        <w:tab w:val="center" w:pos="4513"/>
        <w:tab w:val="right" w:pos="9026"/>
      </w:tabs>
    </w:pPr>
  </w:style>
  <w:style w:type="character" w:customStyle="1" w:styleId="FooterChar">
    <w:name w:val="Footer Char"/>
    <w:basedOn w:val="DefaultParagraphFont"/>
    <w:link w:val="Footer"/>
    <w:uiPriority w:val="99"/>
    <w:rsid w:val="00A24C69"/>
  </w:style>
  <w:style w:type="character" w:styleId="PageNumber">
    <w:name w:val="page number"/>
    <w:basedOn w:val="DefaultParagraphFont"/>
    <w:uiPriority w:val="99"/>
    <w:semiHidden/>
    <w:unhideWhenUsed/>
    <w:rsid w:val="00A24C69"/>
  </w:style>
  <w:style w:type="character" w:styleId="Strong">
    <w:name w:val="Strong"/>
    <w:basedOn w:val="DefaultParagraphFont"/>
    <w:uiPriority w:val="22"/>
    <w:qFormat/>
    <w:rsid w:val="00CB3CB1"/>
    <w:rPr>
      <w:b/>
      <w:bCs/>
    </w:rPr>
  </w:style>
  <w:style w:type="character" w:styleId="Hyperlink">
    <w:name w:val="Hyperlink"/>
    <w:basedOn w:val="DefaultParagraphFont"/>
    <w:uiPriority w:val="99"/>
    <w:unhideWhenUsed/>
    <w:rsid w:val="00A52AF4"/>
    <w:rPr>
      <w:color w:val="0563C1" w:themeColor="hyperlink"/>
      <w:u w:val="single"/>
    </w:rPr>
  </w:style>
  <w:style w:type="character" w:styleId="UnresolvedMention">
    <w:name w:val="Unresolved Mention"/>
    <w:basedOn w:val="DefaultParagraphFont"/>
    <w:uiPriority w:val="99"/>
    <w:semiHidden/>
    <w:unhideWhenUsed/>
    <w:rsid w:val="00A52AF4"/>
    <w:rPr>
      <w:color w:val="605E5C"/>
      <w:shd w:val="clear" w:color="auto" w:fill="E1DFDD"/>
    </w:rPr>
  </w:style>
  <w:style w:type="character" w:styleId="FollowedHyperlink">
    <w:name w:val="FollowedHyperlink"/>
    <w:basedOn w:val="DefaultParagraphFont"/>
    <w:uiPriority w:val="99"/>
    <w:semiHidden/>
    <w:unhideWhenUsed/>
    <w:rsid w:val="00A52AF4"/>
    <w:rPr>
      <w:color w:val="954F72" w:themeColor="followedHyperlink"/>
      <w:u w:val="single"/>
    </w:rPr>
  </w:style>
  <w:style w:type="paragraph" w:customStyle="1" w:styleId="p1">
    <w:name w:val="p1"/>
    <w:basedOn w:val="Normal"/>
    <w:rsid w:val="001A49F0"/>
    <w:rPr>
      <w:rFonts w:ascii="Arial" w:hAnsi="Arial" w:cs="Arial"/>
      <w:color w:val="000000"/>
      <w:sz w:val="54"/>
      <w:szCs w:val="54"/>
    </w:rPr>
  </w:style>
  <w:style w:type="character" w:customStyle="1" w:styleId="Heading3Char">
    <w:name w:val="Heading 3 Char"/>
    <w:basedOn w:val="DefaultParagraphFont"/>
    <w:link w:val="Heading3"/>
    <w:uiPriority w:val="9"/>
    <w:rsid w:val="00D1770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A458F"/>
    <w:pPr>
      <w:spacing w:before="100" w:beforeAutospacing="1" w:after="100" w:afterAutospacing="1"/>
    </w:pPr>
  </w:style>
  <w:style w:type="character" w:styleId="Emphasis">
    <w:name w:val="Emphasis"/>
    <w:basedOn w:val="DefaultParagraphFont"/>
    <w:uiPriority w:val="20"/>
    <w:qFormat/>
    <w:rsid w:val="003D6F71"/>
    <w:rPr>
      <w:i/>
      <w:iCs/>
    </w:rPr>
  </w:style>
  <w:style w:type="character" w:customStyle="1" w:styleId="Heading4Char">
    <w:name w:val="Heading 4 Char"/>
    <w:basedOn w:val="DefaultParagraphFont"/>
    <w:link w:val="Heading4"/>
    <w:uiPriority w:val="9"/>
    <w:semiHidden/>
    <w:rsid w:val="0022113B"/>
    <w:rPr>
      <w:rFonts w:asciiTheme="majorHAnsi" w:eastAsiaTheme="majorEastAsia" w:hAnsiTheme="majorHAnsi" w:cstheme="majorBidi"/>
      <w:i/>
      <w:iCs/>
      <w:color w:val="2F5496" w:themeColor="accent1" w:themeShade="BF"/>
      <w:lang w:eastAsia="en-GB"/>
    </w:rPr>
  </w:style>
  <w:style w:type="character" w:customStyle="1" w:styleId="s1">
    <w:name w:val="s1"/>
    <w:basedOn w:val="DefaultParagraphFont"/>
    <w:rsid w:val="00755CB2"/>
    <w:rPr>
      <w:rFonts w:ascii="Helvetica" w:hAnsi="Helvetica" w:hint="default"/>
      <w:color w:val="15A6ED"/>
      <w:sz w:val="17"/>
      <w:szCs w:val="17"/>
    </w:rPr>
  </w:style>
  <w:style w:type="character" w:customStyle="1" w:styleId="s2">
    <w:name w:val="s2"/>
    <w:basedOn w:val="DefaultParagraphFont"/>
    <w:rsid w:val="00755CB2"/>
    <w:rPr>
      <w:rFonts w:ascii="Helvetica" w:hAnsi="Helvetica" w:hint="default"/>
      <w:sz w:val="17"/>
      <w:szCs w:val="17"/>
    </w:rPr>
  </w:style>
  <w:style w:type="character" w:customStyle="1" w:styleId="uv3um">
    <w:name w:val="uv3um"/>
    <w:basedOn w:val="DefaultParagraphFont"/>
    <w:rsid w:val="00B91E59"/>
  </w:style>
  <w:style w:type="paragraph" w:styleId="Header">
    <w:name w:val="header"/>
    <w:basedOn w:val="Normal"/>
    <w:link w:val="HeaderChar"/>
    <w:uiPriority w:val="99"/>
    <w:unhideWhenUsed/>
    <w:rsid w:val="00FA1379"/>
    <w:pPr>
      <w:tabs>
        <w:tab w:val="center" w:pos="4513"/>
        <w:tab w:val="right" w:pos="9026"/>
      </w:tabs>
    </w:pPr>
  </w:style>
  <w:style w:type="character" w:customStyle="1" w:styleId="HeaderChar">
    <w:name w:val="Header Char"/>
    <w:basedOn w:val="DefaultParagraphFont"/>
    <w:link w:val="Header"/>
    <w:uiPriority w:val="99"/>
    <w:rsid w:val="00FA1379"/>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682">
      <w:bodyDiv w:val="1"/>
      <w:marLeft w:val="0"/>
      <w:marRight w:val="0"/>
      <w:marTop w:val="0"/>
      <w:marBottom w:val="0"/>
      <w:divBdr>
        <w:top w:val="none" w:sz="0" w:space="0" w:color="auto"/>
        <w:left w:val="none" w:sz="0" w:space="0" w:color="auto"/>
        <w:bottom w:val="none" w:sz="0" w:space="0" w:color="auto"/>
        <w:right w:val="none" w:sz="0" w:space="0" w:color="auto"/>
      </w:divBdr>
    </w:div>
    <w:div w:id="21634981">
      <w:bodyDiv w:val="1"/>
      <w:marLeft w:val="0"/>
      <w:marRight w:val="0"/>
      <w:marTop w:val="0"/>
      <w:marBottom w:val="0"/>
      <w:divBdr>
        <w:top w:val="none" w:sz="0" w:space="0" w:color="auto"/>
        <w:left w:val="none" w:sz="0" w:space="0" w:color="auto"/>
        <w:bottom w:val="none" w:sz="0" w:space="0" w:color="auto"/>
        <w:right w:val="none" w:sz="0" w:space="0" w:color="auto"/>
      </w:divBdr>
    </w:div>
    <w:div w:id="24911209">
      <w:bodyDiv w:val="1"/>
      <w:marLeft w:val="0"/>
      <w:marRight w:val="0"/>
      <w:marTop w:val="0"/>
      <w:marBottom w:val="0"/>
      <w:divBdr>
        <w:top w:val="none" w:sz="0" w:space="0" w:color="auto"/>
        <w:left w:val="none" w:sz="0" w:space="0" w:color="auto"/>
        <w:bottom w:val="none" w:sz="0" w:space="0" w:color="auto"/>
        <w:right w:val="none" w:sz="0" w:space="0" w:color="auto"/>
      </w:divBdr>
    </w:div>
    <w:div w:id="34279491">
      <w:bodyDiv w:val="1"/>
      <w:marLeft w:val="0"/>
      <w:marRight w:val="0"/>
      <w:marTop w:val="0"/>
      <w:marBottom w:val="0"/>
      <w:divBdr>
        <w:top w:val="none" w:sz="0" w:space="0" w:color="auto"/>
        <w:left w:val="none" w:sz="0" w:space="0" w:color="auto"/>
        <w:bottom w:val="none" w:sz="0" w:space="0" w:color="auto"/>
        <w:right w:val="none" w:sz="0" w:space="0" w:color="auto"/>
      </w:divBdr>
    </w:div>
    <w:div w:id="42945655">
      <w:bodyDiv w:val="1"/>
      <w:marLeft w:val="0"/>
      <w:marRight w:val="0"/>
      <w:marTop w:val="0"/>
      <w:marBottom w:val="0"/>
      <w:divBdr>
        <w:top w:val="none" w:sz="0" w:space="0" w:color="auto"/>
        <w:left w:val="none" w:sz="0" w:space="0" w:color="auto"/>
        <w:bottom w:val="none" w:sz="0" w:space="0" w:color="auto"/>
        <w:right w:val="none" w:sz="0" w:space="0" w:color="auto"/>
      </w:divBdr>
    </w:div>
    <w:div w:id="43598866">
      <w:bodyDiv w:val="1"/>
      <w:marLeft w:val="0"/>
      <w:marRight w:val="0"/>
      <w:marTop w:val="0"/>
      <w:marBottom w:val="0"/>
      <w:divBdr>
        <w:top w:val="none" w:sz="0" w:space="0" w:color="auto"/>
        <w:left w:val="none" w:sz="0" w:space="0" w:color="auto"/>
        <w:bottom w:val="none" w:sz="0" w:space="0" w:color="auto"/>
        <w:right w:val="none" w:sz="0" w:space="0" w:color="auto"/>
      </w:divBdr>
    </w:div>
    <w:div w:id="47731866">
      <w:bodyDiv w:val="1"/>
      <w:marLeft w:val="0"/>
      <w:marRight w:val="0"/>
      <w:marTop w:val="0"/>
      <w:marBottom w:val="0"/>
      <w:divBdr>
        <w:top w:val="none" w:sz="0" w:space="0" w:color="auto"/>
        <w:left w:val="none" w:sz="0" w:space="0" w:color="auto"/>
        <w:bottom w:val="none" w:sz="0" w:space="0" w:color="auto"/>
        <w:right w:val="none" w:sz="0" w:space="0" w:color="auto"/>
      </w:divBdr>
    </w:div>
    <w:div w:id="57478043">
      <w:bodyDiv w:val="1"/>
      <w:marLeft w:val="0"/>
      <w:marRight w:val="0"/>
      <w:marTop w:val="0"/>
      <w:marBottom w:val="0"/>
      <w:divBdr>
        <w:top w:val="none" w:sz="0" w:space="0" w:color="auto"/>
        <w:left w:val="none" w:sz="0" w:space="0" w:color="auto"/>
        <w:bottom w:val="none" w:sz="0" w:space="0" w:color="auto"/>
        <w:right w:val="none" w:sz="0" w:space="0" w:color="auto"/>
      </w:divBdr>
    </w:div>
    <w:div w:id="65345620">
      <w:bodyDiv w:val="1"/>
      <w:marLeft w:val="0"/>
      <w:marRight w:val="0"/>
      <w:marTop w:val="0"/>
      <w:marBottom w:val="0"/>
      <w:divBdr>
        <w:top w:val="none" w:sz="0" w:space="0" w:color="auto"/>
        <w:left w:val="none" w:sz="0" w:space="0" w:color="auto"/>
        <w:bottom w:val="none" w:sz="0" w:space="0" w:color="auto"/>
        <w:right w:val="none" w:sz="0" w:space="0" w:color="auto"/>
      </w:divBdr>
    </w:div>
    <w:div w:id="85538952">
      <w:bodyDiv w:val="1"/>
      <w:marLeft w:val="0"/>
      <w:marRight w:val="0"/>
      <w:marTop w:val="0"/>
      <w:marBottom w:val="0"/>
      <w:divBdr>
        <w:top w:val="none" w:sz="0" w:space="0" w:color="auto"/>
        <w:left w:val="none" w:sz="0" w:space="0" w:color="auto"/>
        <w:bottom w:val="none" w:sz="0" w:space="0" w:color="auto"/>
        <w:right w:val="none" w:sz="0" w:space="0" w:color="auto"/>
      </w:divBdr>
    </w:div>
    <w:div w:id="113836943">
      <w:bodyDiv w:val="1"/>
      <w:marLeft w:val="0"/>
      <w:marRight w:val="0"/>
      <w:marTop w:val="0"/>
      <w:marBottom w:val="0"/>
      <w:divBdr>
        <w:top w:val="none" w:sz="0" w:space="0" w:color="auto"/>
        <w:left w:val="none" w:sz="0" w:space="0" w:color="auto"/>
        <w:bottom w:val="none" w:sz="0" w:space="0" w:color="auto"/>
        <w:right w:val="none" w:sz="0" w:space="0" w:color="auto"/>
      </w:divBdr>
    </w:div>
    <w:div w:id="120421143">
      <w:bodyDiv w:val="1"/>
      <w:marLeft w:val="0"/>
      <w:marRight w:val="0"/>
      <w:marTop w:val="0"/>
      <w:marBottom w:val="0"/>
      <w:divBdr>
        <w:top w:val="none" w:sz="0" w:space="0" w:color="auto"/>
        <w:left w:val="none" w:sz="0" w:space="0" w:color="auto"/>
        <w:bottom w:val="none" w:sz="0" w:space="0" w:color="auto"/>
        <w:right w:val="none" w:sz="0" w:space="0" w:color="auto"/>
      </w:divBdr>
    </w:div>
    <w:div w:id="194388746">
      <w:bodyDiv w:val="1"/>
      <w:marLeft w:val="0"/>
      <w:marRight w:val="0"/>
      <w:marTop w:val="0"/>
      <w:marBottom w:val="0"/>
      <w:divBdr>
        <w:top w:val="none" w:sz="0" w:space="0" w:color="auto"/>
        <w:left w:val="none" w:sz="0" w:space="0" w:color="auto"/>
        <w:bottom w:val="none" w:sz="0" w:space="0" w:color="auto"/>
        <w:right w:val="none" w:sz="0" w:space="0" w:color="auto"/>
      </w:divBdr>
      <w:divsChild>
        <w:div w:id="1848135943">
          <w:marLeft w:val="0"/>
          <w:marRight w:val="0"/>
          <w:marTop w:val="0"/>
          <w:marBottom w:val="0"/>
          <w:divBdr>
            <w:top w:val="none" w:sz="0" w:space="0" w:color="auto"/>
            <w:left w:val="none" w:sz="0" w:space="0" w:color="auto"/>
            <w:bottom w:val="none" w:sz="0" w:space="0" w:color="auto"/>
            <w:right w:val="none" w:sz="0" w:space="0" w:color="auto"/>
          </w:divBdr>
        </w:div>
        <w:div w:id="487596813">
          <w:marLeft w:val="0"/>
          <w:marRight w:val="0"/>
          <w:marTop w:val="0"/>
          <w:marBottom w:val="0"/>
          <w:divBdr>
            <w:top w:val="none" w:sz="0" w:space="0" w:color="auto"/>
            <w:left w:val="none" w:sz="0" w:space="0" w:color="auto"/>
            <w:bottom w:val="none" w:sz="0" w:space="0" w:color="auto"/>
            <w:right w:val="none" w:sz="0" w:space="0" w:color="auto"/>
          </w:divBdr>
        </w:div>
        <w:div w:id="1006977109">
          <w:marLeft w:val="0"/>
          <w:marRight w:val="0"/>
          <w:marTop w:val="0"/>
          <w:marBottom w:val="0"/>
          <w:divBdr>
            <w:top w:val="none" w:sz="0" w:space="0" w:color="auto"/>
            <w:left w:val="none" w:sz="0" w:space="0" w:color="auto"/>
            <w:bottom w:val="none" w:sz="0" w:space="0" w:color="auto"/>
            <w:right w:val="none" w:sz="0" w:space="0" w:color="auto"/>
          </w:divBdr>
        </w:div>
        <w:div w:id="673457333">
          <w:marLeft w:val="0"/>
          <w:marRight w:val="0"/>
          <w:marTop w:val="0"/>
          <w:marBottom w:val="0"/>
          <w:divBdr>
            <w:top w:val="none" w:sz="0" w:space="0" w:color="auto"/>
            <w:left w:val="none" w:sz="0" w:space="0" w:color="auto"/>
            <w:bottom w:val="none" w:sz="0" w:space="0" w:color="auto"/>
            <w:right w:val="none" w:sz="0" w:space="0" w:color="auto"/>
          </w:divBdr>
        </w:div>
        <w:div w:id="1448547139">
          <w:marLeft w:val="0"/>
          <w:marRight w:val="0"/>
          <w:marTop w:val="0"/>
          <w:marBottom w:val="0"/>
          <w:divBdr>
            <w:top w:val="none" w:sz="0" w:space="0" w:color="auto"/>
            <w:left w:val="none" w:sz="0" w:space="0" w:color="auto"/>
            <w:bottom w:val="none" w:sz="0" w:space="0" w:color="auto"/>
            <w:right w:val="none" w:sz="0" w:space="0" w:color="auto"/>
          </w:divBdr>
        </w:div>
        <w:div w:id="2021421384">
          <w:marLeft w:val="0"/>
          <w:marRight w:val="0"/>
          <w:marTop w:val="0"/>
          <w:marBottom w:val="0"/>
          <w:divBdr>
            <w:top w:val="none" w:sz="0" w:space="0" w:color="auto"/>
            <w:left w:val="none" w:sz="0" w:space="0" w:color="auto"/>
            <w:bottom w:val="none" w:sz="0" w:space="0" w:color="auto"/>
            <w:right w:val="none" w:sz="0" w:space="0" w:color="auto"/>
          </w:divBdr>
        </w:div>
        <w:div w:id="207567108">
          <w:marLeft w:val="0"/>
          <w:marRight w:val="0"/>
          <w:marTop w:val="0"/>
          <w:marBottom w:val="0"/>
          <w:divBdr>
            <w:top w:val="none" w:sz="0" w:space="0" w:color="auto"/>
            <w:left w:val="none" w:sz="0" w:space="0" w:color="auto"/>
            <w:bottom w:val="none" w:sz="0" w:space="0" w:color="auto"/>
            <w:right w:val="none" w:sz="0" w:space="0" w:color="auto"/>
          </w:divBdr>
        </w:div>
        <w:div w:id="1545558866">
          <w:marLeft w:val="0"/>
          <w:marRight w:val="0"/>
          <w:marTop w:val="0"/>
          <w:marBottom w:val="0"/>
          <w:divBdr>
            <w:top w:val="none" w:sz="0" w:space="0" w:color="auto"/>
            <w:left w:val="none" w:sz="0" w:space="0" w:color="auto"/>
            <w:bottom w:val="none" w:sz="0" w:space="0" w:color="auto"/>
            <w:right w:val="none" w:sz="0" w:space="0" w:color="auto"/>
          </w:divBdr>
        </w:div>
        <w:div w:id="1868059944">
          <w:marLeft w:val="0"/>
          <w:marRight w:val="0"/>
          <w:marTop w:val="0"/>
          <w:marBottom w:val="0"/>
          <w:divBdr>
            <w:top w:val="none" w:sz="0" w:space="0" w:color="auto"/>
            <w:left w:val="none" w:sz="0" w:space="0" w:color="auto"/>
            <w:bottom w:val="none" w:sz="0" w:space="0" w:color="auto"/>
            <w:right w:val="none" w:sz="0" w:space="0" w:color="auto"/>
          </w:divBdr>
        </w:div>
        <w:div w:id="313074398">
          <w:marLeft w:val="0"/>
          <w:marRight w:val="0"/>
          <w:marTop w:val="0"/>
          <w:marBottom w:val="0"/>
          <w:divBdr>
            <w:top w:val="none" w:sz="0" w:space="0" w:color="auto"/>
            <w:left w:val="none" w:sz="0" w:space="0" w:color="auto"/>
            <w:bottom w:val="none" w:sz="0" w:space="0" w:color="auto"/>
            <w:right w:val="none" w:sz="0" w:space="0" w:color="auto"/>
          </w:divBdr>
        </w:div>
        <w:div w:id="1076826557">
          <w:marLeft w:val="0"/>
          <w:marRight w:val="0"/>
          <w:marTop w:val="0"/>
          <w:marBottom w:val="0"/>
          <w:divBdr>
            <w:top w:val="none" w:sz="0" w:space="0" w:color="auto"/>
            <w:left w:val="none" w:sz="0" w:space="0" w:color="auto"/>
            <w:bottom w:val="none" w:sz="0" w:space="0" w:color="auto"/>
            <w:right w:val="none" w:sz="0" w:space="0" w:color="auto"/>
          </w:divBdr>
        </w:div>
        <w:div w:id="286274799">
          <w:marLeft w:val="0"/>
          <w:marRight w:val="0"/>
          <w:marTop w:val="0"/>
          <w:marBottom w:val="0"/>
          <w:divBdr>
            <w:top w:val="none" w:sz="0" w:space="0" w:color="auto"/>
            <w:left w:val="none" w:sz="0" w:space="0" w:color="auto"/>
            <w:bottom w:val="none" w:sz="0" w:space="0" w:color="auto"/>
            <w:right w:val="none" w:sz="0" w:space="0" w:color="auto"/>
          </w:divBdr>
        </w:div>
        <w:div w:id="1020354819">
          <w:marLeft w:val="0"/>
          <w:marRight w:val="0"/>
          <w:marTop w:val="0"/>
          <w:marBottom w:val="0"/>
          <w:divBdr>
            <w:top w:val="none" w:sz="0" w:space="0" w:color="auto"/>
            <w:left w:val="none" w:sz="0" w:space="0" w:color="auto"/>
            <w:bottom w:val="none" w:sz="0" w:space="0" w:color="auto"/>
            <w:right w:val="none" w:sz="0" w:space="0" w:color="auto"/>
          </w:divBdr>
        </w:div>
        <w:div w:id="1706441491">
          <w:marLeft w:val="0"/>
          <w:marRight w:val="0"/>
          <w:marTop w:val="0"/>
          <w:marBottom w:val="0"/>
          <w:divBdr>
            <w:top w:val="none" w:sz="0" w:space="0" w:color="auto"/>
            <w:left w:val="none" w:sz="0" w:space="0" w:color="auto"/>
            <w:bottom w:val="none" w:sz="0" w:space="0" w:color="auto"/>
            <w:right w:val="none" w:sz="0" w:space="0" w:color="auto"/>
          </w:divBdr>
        </w:div>
        <w:div w:id="1693797725">
          <w:marLeft w:val="0"/>
          <w:marRight w:val="0"/>
          <w:marTop w:val="0"/>
          <w:marBottom w:val="0"/>
          <w:divBdr>
            <w:top w:val="none" w:sz="0" w:space="0" w:color="auto"/>
            <w:left w:val="none" w:sz="0" w:space="0" w:color="auto"/>
            <w:bottom w:val="none" w:sz="0" w:space="0" w:color="auto"/>
            <w:right w:val="none" w:sz="0" w:space="0" w:color="auto"/>
          </w:divBdr>
        </w:div>
        <w:div w:id="1992173374">
          <w:marLeft w:val="0"/>
          <w:marRight w:val="0"/>
          <w:marTop w:val="0"/>
          <w:marBottom w:val="0"/>
          <w:divBdr>
            <w:top w:val="none" w:sz="0" w:space="0" w:color="auto"/>
            <w:left w:val="none" w:sz="0" w:space="0" w:color="auto"/>
            <w:bottom w:val="none" w:sz="0" w:space="0" w:color="auto"/>
            <w:right w:val="none" w:sz="0" w:space="0" w:color="auto"/>
          </w:divBdr>
        </w:div>
        <w:div w:id="121769785">
          <w:marLeft w:val="0"/>
          <w:marRight w:val="0"/>
          <w:marTop w:val="0"/>
          <w:marBottom w:val="0"/>
          <w:divBdr>
            <w:top w:val="none" w:sz="0" w:space="0" w:color="auto"/>
            <w:left w:val="none" w:sz="0" w:space="0" w:color="auto"/>
            <w:bottom w:val="none" w:sz="0" w:space="0" w:color="auto"/>
            <w:right w:val="none" w:sz="0" w:space="0" w:color="auto"/>
          </w:divBdr>
        </w:div>
        <w:div w:id="15080376">
          <w:marLeft w:val="0"/>
          <w:marRight w:val="0"/>
          <w:marTop w:val="0"/>
          <w:marBottom w:val="0"/>
          <w:divBdr>
            <w:top w:val="none" w:sz="0" w:space="0" w:color="auto"/>
            <w:left w:val="none" w:sz="0" w:space="0" w:color="auto"/>
            <w:bottom w:val="none" w:sz="0" w:space="0" w:color="auto"/>
            <w:right w:val="none" w:sz="0" w:space="0" w:color="auto"/>
          </w:divBdr>
        </w:div>
        <w:div w:id="1987389716">
          <w:marLeft w:val="0"/>
          <w:marRight w:val="0"/>
          <w:marTop w:val="0"/>
          <w:marBottom w:val="0"/>
          <w:divBdr>
            <w:top w:val="none" w:sz="0" w:space="0" w:color="auto"/>
            <w:left w:val="none" w:sz="0" w:space="0" w:color="auto"/>
            <w:bottom w:val="none" w:sz="0" w:space="0" w:color="auto"/>
            <w:right w:val="none" w:sz="0" w:space="0" w:color="auto"/>
          </w:divBdr>
        </w:div>
      </w:divsChild>
    </w:div>
    <w:div w:id="205021915">
      <w:bodyDiv w:val="1"/>
      <w:marLeft w:val="0"/>
      <w:marRight w:val="0"/>
      <w:marTop w:val="0"/>
      <w:marBottom w:val="0"/>
      <w:divBdr>
        <w:top w:val="none" w:sz="0" w:space="0" w:color="auto"/>
        <w:left w:val="none" w:sz="0" w:space="0" w:color="auto"/>
        <w:bottom w:val="none" w:sz="0" w:space="0" w:color="auto"/>
        <w:right w:val="none" w:sz="0" w:space="0" w:color="auto"/>
      </w:divBdr>
    </w:div>
    <w:div w:id="205221931">
      <w:bodyDiv w:val="1"/>
      <w:marLeft w:val="0"/>
      <w:marRight w:val="0"/>
      <w:marTop w:val="0"/>
      <w:marBottom w:val="0"/>
      <w:divBdr>
        <w:top w:val="none" w:sz="0" w:space="0" w:color="auto"/>
        <w:left w:val="none" w:sz="0" w:space="0" w:color="auto"/>
        <w:bottom w:val="none" w:sz="0" w:space="0" w:color="auto"/>
        <w:right w:val="none" w:sz="0" w:space="0" w:color="auto"/>
      </w:divBdr>
    </w:div>
    <w:div w:id="221454173">
      <w:bodyDiv w:val="1"/>
      <w:marLeft w:val="0"/>
      <w:marRight w:val="0"/>
      <w:marTop w:val="0"/>
      <w:marBottom w:val="0"/>
      <w:divBdr>
        <w:top w:val="none" w:sz="0" w:space="0" w:color="auto"/>
        <w:left w:val="none" w:sz="0" w:space="0" w:color="auto"/>
        <w:bottom w:val="none" w:sz="0" w:space="0" w:color="auto"/>
        <w:right w:val="none" w:sz="0" w:space="0" w:color="auto"/>
      </w:divBdr>
      <w:divsChild>
        <w:div w:id="418408769">
          <w:marLeft w:val="547"/>
          <w:marRight w:val="0"/>
          <w:marTop w:val="0"/>
          <w:marBottom w:val="0"/>
          <w:divBdr>
            <w:top w:val="none" w:sz="0" w:space="0" w:color="auto"/>
            <w:left w:val="none" w:sz="0" w:space="0" w:color="auto"/>
            <w:bottom w:val="none" w:sz="0" w:space="0" w:color="auto"/>
            <w:right w:val="none" w:sz="0" w:space="0" w:color="auto"/>
          </w:divBdr>
        </w:div>
      </w:divsChild>
    </w:div>
    <w:div w:id="227157020">
      <w:bodyDiv w:val="1"/>
      <w:marLeft w:val="0"/>
      <w:marRight w:val="0"/>
      <w:marTop w:val="0"/>
      <w:marBottom w:val="0"/>
      <w:divBdr>
        <w:top w:val="none" w:sz="0" w:space="0" w:color="auto"/>
        <w:left w:val="none" w:sz="0" w:space="0" w:color="auto"/>
        <w:bottom w:val="none" w:sz="0" w:space="0" w:color="auto"/>
        <w:right w:val="none" w:sz="0" w:space="0" w:color="auto"/>
      </w:divBdr>
      <w:divsChild>
        <w:div w:id="1605266617">
          <w:marLeft w:val="0"/>
          <w:marRight w:val="0"/>
          <w:marTop w:val="0"/>
          <w:marBottom w:val="0"/>
          <w:divBdr>
            <w:top w:val="none" w:sz="0" w:space="0" w:color="auto"/>
            <w:left w:val="none" w:sz="0" w:space="0" w:color="auto"/>
            <w:bottom w:val="none" w:sz="0" w:space="0" w:color="auto"/>
            <w:right w:val="none" w:sz="0" w:space="0" w:color="auto"/>
          </w:divBdr>
        </w:div>
      </w:divsChild>
    </w:div>
    <w:div w:id="289701790">
      <w:bodyDiv w:val="1"/>
      <w:marLeft w:val="0"/>
      <w:marRight w:val="0"/>
      <w:marTop w:val="0"/>
      <w:marBottom w:val="0"/>
      <w:divBdr>
        <w:top w:val="none" w:sz="0" w:space="0" w:color="auto"/>
        <w:left w:val="none" w:sz="0" w:space="0" w:color="auto"/>
        <w:bottom w:val="none" w:sz="0" w:space="0" w:color="auto"/>
        <w:right w:val="none" w:sz="0" w:space="0" w:color="auto"/>
      </w:divBdr>
    </w:div>
    <w:div w:id="293679181">
      <w:bodyDiv w:val="1"/>
      <w:marLeft w:val="0"/>
      <w:marRight w:val="0"/>
      <w:marTop w:val="0"/>
      <w:marBottom w:val="0"/>
      <w:divBdr>
        <w:top w:val="none" w:sz="0" w:space="0" w:color="auto"/>
        <w:left w:val="none" w:sz="0" w:space="0" w:color="auto"/>
        <w:bottom w:val="none" w:sz="0" w:space="0" w:color="auto"/>
        <w:right w:val="none" w:sz="0" w:space="0" w:color="auto"/>
      </w:divBdr>
      <w:divsChild>
        <w:div w:id="1845508697">
          <w:marLeft w:val="547"/>
          <w:marRight w:val="0"/>
          <w:marTop w:val="0"/>
          <w:marBottom w:val="0"/>
          <w:divBdr>
            <w:top w:val="none" w:sz="0" w:space="0" w:color="auto"/>
            <w:left w:val="none" w:sz="0" w:space="0" w:color="auto"/>
            <w:bottom w:val="none" w:sz="0" w:space="0" w:color="auto"/>
            <w:right w:val="none" w:sz="0" w:space="0" w:color="auto"/>
          </w:divBdr>
        </w:div>
      </w:divsChild>
    </w:div>
    <w:div w:id="337584884">
      <w:bodyDiv w:val="1"/>
      <w:marLeft w:val="0"/>
      <w:marRight w:val="0"/>
      <w:marTop w:val="0"/>
      <w:marBottom w:val="0"/>
      <w:divBdr>
        <w:top w:val="none" w:sz="0" w:space="0" w:color="auto"/>
        <w:left w:val="none" w:sz="0" w:space="0" w:color="auto"/>
        <w:bottom w:val="none" w:sz="0" w:space="0" w:color="auto"/>
        <w:right w:val="none" w:sz="0" w:space="0" w:color="auto"/>
      </w:divBdr>
    </w:div>
    <w:div w:id="341246971">
      <w:bodyDiv w:val="1"/>
      <w:marLeft w:val="0"/>
      <w:marRight w:val="0"/>
      <w:marTop w:val="0"/>
      <w:marBottom w:val="0"/>
      <w:divBdr>
        <w:top w:val="none" w:sz="0" w:space="0" w:color="auto"/>
        <w:left w:val="none" w:sz="0" w:space="0" w:color="auto"/>
        <w:bottom w:val="none" w:sz="0" w:space="0" w:color="auto"/>
        <w:right w:val="none" w:sz="0" w:space="0" w:color="auto"/>
      </w:divBdr>
    </w:div>
    <w:div w:id="352347286">
      <w:bodyDiv w:val="1"/>
      <w:marLeft w:val="0"/>
      <w:marRight w:val="0"/>
      <w:marTop w:val="0"/>
      <w:marBottom w:val="0"/>
      <w:divBdr>
        <w:top w:val="none" w:sz="0" w:space="0" w:color="auto"/>
        <w:left w:val="none" w:sz="0" w:space="0" w:color="auto"/>
        <w:bottom w:val="none" w:sz="0" w:space="0" w:color="auto"/>
        <w:right w:val="none" w:sz="0" w:space="0" w:color="auto"/>
      </w:divBdr>
    </w:div>
    <w:div w:id="423839672">
      <w:bodyDiv w:val="1"/>
      <w:marLeft w:val="0"/>
      <w:marRight w:val="0"/>
      <w:marTop w:val="0"/>
      <w:marBottom w:val="0"/>
      <w:divBdr>
        <w:top w:val="none" w:sz="0" w:space="0" w:color="auto"/>
        <w:left w:val="none" w:sz="0" w:space="0" w:color="auto"/>
        <w:bottom w:val="none" w:sz="0" w:space="0" w:color="auto"/>
        <w:right w:val="none" w:sz="0" w:space="0" w:color="auto"/>
      </w:divBdr>
      <w:divsChild>
        <w:div w:id="2032560406">
          <w:marLeft w:val="547"/>
          <w:marRight w:val="0"/>
          <w:marTop w:val="0"/>
          <w:marBottom w:val="0"/>
          <w:divBdr>
            <w:top w:val="none" w:sz="0" w:space="0" w:color="auto"/>
            <w:left w:val="none" w:sz="0" w:space="0" w:color="auto"/>
            <w:bottom w:val="none" w:sz="0" w:space="0" w:color="auto"/>
            <w:right w:val="none" w:sz="0" w:space="0" w:color="auto"/>
          </w:divBdr>
        </w:div>
      </w:divsChild>
    </w:div>
    <w:div w:id="449126867">
      <w:bodyDiv w:val="1"/>
      <w:marLeft w:val="0"/>
      <w:marRight w:val="0"/>
      <w:marTop w:val="0"/>
      <w:marBottom w:val="0"/>
      <w:divBdr>
        <w:top w:val="none" w:sz="0" w:space="0" w:color="auto"/>
        <w:left w:val="none" w:sz="0" w:space="0" w:color="auto"/>
        <w:bottom w:val="none" w:sz="0" w:space="0" w:color="auto"/>
        <w:right w:val="none" w:sz="0" w:space="0" w:color="auto"/>
      </w:divBdr>
    </w:div>
    <w:div w:id="533618537">
      <w:bodyDiv w:val="1"/>
      <w:marLeft w:val="0"/>
      <w:marRight w:val="0"/>
      <w:marTop w:val="0"/>
      <w:marBottom w:val="0"/>
      <w:divBdr>
        <w:top w:val="none" w:sz="0" w:space="0" w:color="auto"/>
        <w:left w:val="none" w:sz="0" w:space="0" w:color="auto"/>
        <w:bottom w:val="none" w:sz="0" w:space="0" w:color="auto"/>
        <w:right w:val="none" w:sz="0" w:space="0" w:color="auto"/>
      </w:divBdr>
    </w:div>
    <w:div w:id="534735680">
      <w:bodyDiv w:val="1"/>
      <w:marLeft w:val="0"/>
      <w:marRight w:val="0"/>
      <w:marTop w:val="0"/>
      <w:marBottom w:val="0"/>
      <w:divBdr>
        <w:top w:val="none" w:sz="0" w:space="0" w:color="auto"/>
        <w:left w:val="none" w:sz="0" w:space="0" w:color="auto"/>
        <w:bottom w:val="none" w:sz="0" w:space="0" w:color="auto"/>
        <w:right w:val="none" w:sz="0" w:space="0" w:color="auto"/>
      </w:divBdr>
    </w:div>
    <w:div w:id="542210758">
      <w:bodyDiv w:val="1"/>
      <w:marLeft w:val="0"/>
      <w:marRight w:val="0"/>
      <w:marTop w:val="0"/>
      <w:marBottom w:val="0"/>
      <w:divBdr>
        <w:top w:val="none" w:sz="0" w:space="0" w:color="auto"/>
        <w:left w:val="none" w:sz="0" w:space="0" w:color="auto"/>
        <w:bottom w:val="none" w:sz="0" w:space="0" w:color="auto"/>
        <w:right w:val="none" w:sz="0" w:space="0" w:color="auto"/>
      </w:divBdr>
    </w:div>
    <w:div w:id="604191799">
      <w:bodyDiv w:val="1"/>
      <w:marLeft w:val="0"/>
      <w:marRight w:val="0"/>
      <w:marTop w:val="0"/>
      <w:marBottom w:val="0"/>
      <w:divBdr>
        <w:top w:val="none" w:sz="0" w:space="0" w:color="auto"/>
        <w:left w:val="none" w:sz="0" w:space="0" w:color="auto"/>
        <w:bottom w:val="none" w:sz="0" w:space="0" w:color="auto"/>
        <w:right w:val="none" w:sz="0" w:space="0" w:color="auto"/>
      </w:divBdr>
    </w:div>
    <w:div w:id="671681334">
      <w:bodyDiv w:val="1"/>
      <w:marLeft w:val="0"/>
      <w:marRight w:val="0"/>
      <w:marTop w:val="0"/>
      <w:marBottom w:val="0"/>
      <w:divBdr>
        <w:top w:val="none" w:sz="0" w:space="0" w:color="auto"/>
        <w:left w:val="none" w:sz="0" w:space="0" w:color="auto"/>
        <w:bottom w:val="none" w:sz="0" w:space="0" w:color="auto"/>
        <w:right w:val="none" w:sz="0" w:space="0" w:color="auto"/>
      </w:divBdr>
      <w:divsChild>
        <w:div w:id="1861238806">
          <w:marLeft w:val="547"/>
          <w:marRight w:val="0"/>
          <w:marTop w:val="0"/>
          <w:marBottom w:val="0"/>
          <w:divBdr>
            <w:top w:val="none" w:sz="0" w:space="0" w:color="auto"/>
            <w:left w:val="none" w:sz="0" w:space="0" w:color="auto"/>
            <w:bottom w:val="none" w:sz="0" w:space="0" w:color="auto"/>
            <w:right w:val="none" w:sz="0" w:space="0" w:color="auto"/>
          </w:divBdr>
        </w:div>
      </w:divsChild>
    </w:div>
    <w:div w:id="730273565">
      <w:bodyDiv w:val="1"/>
      <w:marLeft w:val="0"/>
      <w:marRight w:val="0"/>
      <w:marTop w:val="0"/>
      <w:marBottom w:val="0"/>
      <w:divBdr>
        <w:top w:val="none" w:sz="0" w:space="0" w:color="auto"/>
        <w:left w:val="none" w:sz="0" w:space="0" w:color="auto"/>
        <w:bottom w:val="none" w:sz="0" w:space="0" w:color="auto"/>
        <w:right w:val="none" w:sz="0" w:space="0" w:color="auto"/>
      </w:divBdr>
      <w:divsChild>
        <w:div w:id="2092580142">
          <w:marLeft w:val="360"/>
          <w:marRight w:val="0"/>
          <w:marTop w:val="200"/>
          <w:marBottom w:val="0"/>
          <w:divBdr>
            <w:top w:val="none" w:sz="0" w:space="0" w:color="auto"/>
            <w:left w:val="none" w:sz="0" w:space="0" w:color="auto"/>
            <w:bottom w:val="none" w:sz="0" w:space="0" w:color="auto"/>
            <w:right w:val="none" w:sz="0" w:space="0" w:color="auto"/>
          </w:divBdr>
        </w:div>
      </w:divsChild>
    </w:div>
    <w:div w:id="894118900">
      <w:bodyDiv w:val="1"/>
      <w:marLeft w:val="0"/>
      <w:marRight w:val="0"/>
      <w:marTop w:val="0"/>
      <w:marBottom w:val="0"/>
      <w:divBdr>
        <w:top w:val="none" w:sz="0" w:space="0" w:color="auto"/>
        <w:left w:val="none" w:sz="0" w:space="0" w:color="auto"/>
        <w:bottom w:val="none" w:sz="0" w:space="0" w:color="auto"/>
        <w:right w:val="none" w:sz="0" w:space="0" w:color="auto"/>
      </w:divBdr>
    </w:div>
    <w:div w:id="911424908">
      <w:bodyDiv w:val="1"/>
      <w:marLeft w:val="0"/>
      <w:marRight w:val="0"/>
      <w:marTop w:val="0"/>
      <w:marBottom w:val="0"/>
      <w:divBdr>
        <w:top w:val="none" w:sz="0" w:space="0" w:color="auto"/>
        <w:left w:val="none" w:sz="0" w:space="0" w:color="auto"/>
        <w:bottom w:val="none" w:sz="0" w:space="0" w:color="auto"/>
        <w:right w:val="none" w:sz="0" w:space="0" w:color="auto"/>
      </w:divBdr>
    </w:div>
    <w:div w:id="927694754">
      <w:bodyDiv w:val="1"/>
      <w:marLeft w:val="0"/>
      <w:marRight w:val="0"/>
      <w:marTop w:val="0"/>
      <w:marBottom w:val="0"/>
      <w:divBdr>
        <w:top w:val="none" w:sz="0" w:space="0" w:color="auto"/>
        <w:left w:val="none" w:sz="0" w:space="0" w:color="auto"/>
        <w:bottom w:val="none" w:sz="0" w:space="0" w:color="auto"/>
        <w:right w:val="none" w:sz="0" w:space="0" w:color="auto"/>
      </w:divBdr>
    </w:div>
    <w:div w:id="935558287">
      <w:bodyDiv w:val="1"/>
      <w:marLeft w:val="0"/>
      <w:marRight w:val="0"/>
      <w:marTop w:val="0"/>
      <w:marBottom w:val="0"/>
      <w:divBdr>
        <w:top w:val="none" w:sz="0" w:space="0" w:color="auto"/>
        <w:left w:val="none" w:sz="0" w:space="0" w:color="auto"/>
        <w:bottom w:val="none" w:sz="0" w:space="0" w:color="auto"/>
        <w:right w:val="none" w:sz="0" w:space="0" w:color="auto"/>
      </w:divBdr>
      <w:divsChild>
        <w:div w:id="743186869">
          <w:marLeft w:val="0"/>
          <w:marRight w:val="0"/>
          <w:marTop w:val="0"/>
          <w:marBottom w:val="0"/>
          <w:divBdr>
            <w:top w:val="none" w:sz="0" w:space="0" w:color="auto"/>
            <w:left w:val="none" w:sz="0" w:space="0" w:color="auto"/>
            <w:bottom w:val="none" w:sz="0" w:space="0" w:color="auto"/>
            <w:right w:val="none" w:sz="0" w:space="0" w:color="auto"/>
          </w:divBdr>
          <w:divsChild>
            <w:div w:id="125882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2983404">
      <w:bodyDiv w:val="1"/>
      <w:marLeft w:val="0"/>
      <w:marRight w:val="0"/>
      <w:marTop w:val="0"/>
      <w:marBottom w:val="0"/>
      <w:divBdr>
        <w:top w:val="none" w:sz="0" w:space="0" w:color="auto"/>
        <w:left w:val="none" w:sz="0" w:space="0" w:color="auto"/>
        <w:bottom w:val="none" w:sz="0" w:space="0" w:color="auto"/>
        <w:right w:val="none" w:sz="0" w:space="0" w:color="auto"/>
      </w:divBdr>
    </w:div>
    <w:div w:id="991063377">
      <w:bodyDiv w:val="1"/>
      <w:marLeft w:val="0"/>
      <w:marRight w:val="0"/>
      <w:marTop w:val="0"/>
      <w:marBottom w:val="0"/>
      <w:divBdr>
        <w:top w:val="none" w:sz="0" w:space="0" w:color="auto"/>
        <w:left w:val="none" w:sz="0" w:space="0" w:color="auto"/>
        <w:bottom w:val="none" w:sz="0" w:space="0" w:color="auto"/>
        <w:right w:val="none" w:sz="0" w:space="0" w:color="auto"/>
      </w:divBdr>
    </w:div>
    <w:div w:id="1036976161">
      <w:bodyDiv w:val="1"/>
      <w:marLeft w:val="0"/>
      <w:marRight w:val="0"/>
      <w:marTop w:val="0"/>
      <w:marBottom w:val="0"/>
      <w:divBdr>
        <w:top w:val="none" w:sz="0" w:space="0" w:color="auto"/>
        <w:left w:val="none" w:sz="0" w:space="0" w:color="auto"/>
        <w:bottom w:val="none" w:sz="0" w:space="0" w:color="auto"/>
        <w:right w:val="none" w:sz="0" w:space="0" w:color="auto"/>
      </w:divBdr>
      <w:divsChild>
        <w:div w:id="429089657">
          <w:marLeft w:val="0"/>
          <w:marRight w:val="0"/>
          <w:marTop w:val="0"/>
          <w:marBottom w:val="0"/>
          <w:divBdr>
            <w:top w:val="none" w:sz="0" w:space="0" w:color="auto"/>
            <w:left w:val="none" w:sz="0" w:space="0" w:color="auto"/>
            <w:bottom w:val="none" w:sz="0" w:space="0" w:color="auto"/>
            <w:right w:val="none" w:sz="0" w:space="0" w:color="auto"/>
          </w:divBdr>
        </w:div>
      </w:divsChild>
    </w:div>
    <w:div w:id="1052996387">
      <w:bodyDiv w:val="1"/>
      <w:marLeft w:val="0"/>
      <w:marRight w:val="0"/>
      <w:marTop w:val="0"/>
      <w:marBottom w:val="0"/>
      <w:divBdr>
        <w:top w:val="none" w:sz="0" w:space="0" w:color="auto"/>
        <w:left w:val="none" w:sz="0" w:space="0" w:color="auto"/>
        <w:bottom w:val="none" w:sz="0" w:space="0" w:color="auto"/>
        <w:right w:val="none" w:sz="0" w:space="0" w:color="auto"/>
      </w:divBdr>
      <w:divsChild>
        <w:div w:id="1016345495">
          <w:marLeft w:val="547"/>
          <w:marRight w:val="0"/>
          <w:marTop w:val="0"/>
          <w:marBottom w:val="0"/>
          <w:divBdr>
            <w:top w:val="none" w:sz="0" w:space="0" w:color="auto"/>
            <w:left w:val="none" w:sz="0" w:space="0" w:color="auto"/>
            <w:bottom w:val="none" w:sz="0" w:space="0" w:color="auto"/>
            <w:right w:val="none" w:sz="0" w:space="0" w:color="auto"/>
          </w:divBdr>
        </w:div>
      </w:divsChild>
    </w:div>
    <w:div w:id="1134980964">
      <w:bodyDiv w:val="1"/>
      <w:marLeft w:val="0"/>
      <w:marRight w:val="0"/>
      <w:marTop w:val="0"/>
      <w:marBottom w:val="0"/>
      <w:divBdr>
        <w:top w:val="none" w:sz="0" w:space="0" w:color="auto"/>
        <w:left w:val="none" w:sz="0" w:space="0" w:color="auto"/>
        <w:bottom w:val="none" w:sz="0" w:space="0" w:color="auto"/>
        <w:right w:val="none" w:sz="0" w:space="0" w:color="auto"/>
      </w:divBdr>
    </w:div>
    <w:div w:id="1136948178">
      <w:bodyDiv w:val="1"/>
      <w:marLeft w:val="0"/>
      <w:marRight w:val="0"/>
      <w:marTop w:val="0"/>
      <w:marBottom w:val="0"/>
      <w:divBdr>
        <w:top w:val="none" w:sz="0" w:space="0" w:color="auto"/>
        <w:left w:val="none" w:sz="0" w:space="0" w:color="auto"/>
        <w:bottom w:val="none" w:sz="0" w:space="0" w:color="auto"/>
        <w:right w:val="none" w:sz="0" w:space="0" w:color="auto"/>
      </w:divBdr>
      <w:divsChild>
        <w:div w:id="851187795">
          <w:marLeft w:val="0"/>
          <w:marRight w:val="0"/>
          <w:marTop w:val="0"/>
          <w:marBottom w:val="0"/>
          <w:divBdr>
            <w:top w:val="none" w:sz="0" w:space="0" w:color="auto"/>
            <w:left w:val="none" w:sz="0" w:space="0" w:color="auto"/>
            <w:bottom w:val="none" w:sz="0" w:space="0" w:color="auto"/>
            <w:right w:val="none" w:sz="0" w:space="0" w:color="auto"/>
          </w:divBdr>
        </w:div>
      </w:divsChild>
    </w:div>
    <w:div w:id="1198741740">
      <w:bodyDiv w:val="1"/>
      <w:marLeft w:val="0"/>
      <w:marRight w:val="0"/>
      <w:marTop w:val="0"/>
      <w:marBottom w:val="0"/>
      <w:divBdr>
        <w:top w:val="none" w:sz="0" w:space="0" w:color="auto"/>
        <w:left w:val="none" w:sz="0" w:space="0" w:color="auto"/>
        <w:bottom w:val="none" w:sz="0" w:space="0" w:color="auto"/>
        <w:right w:val="none" w:sz="0" w:space="0" w:color="auto"/>
      </w:divBdr>
      <w:divsChild>
        <w:div w:id="431435484">
          <w:marLeft w:val="547"/>
          <w:marRight w:val="0"/>
          <w:marTop w:val="0"/>
          <w:marBottom w:val="0"/>
          <w:divBdr>
            <w:top w:val="none" w:sz="0" w:space="0" w:color="auto"/>
            <w:left w:val="none" w:sz="0" w:space="0" w:color="auto"/>
            <w:bottom w:val="none" w:sz="0" w:space="0" w:color="auto"/>
            <w:right w:val="none" w:sz="0" w:space="0" w:color="auto"/>
          </w:divBdr>
        </w:div>
      </w:divsChild>
    </w:div>
    <w:div w:id="1222598984">
      <w:bodyDiv w:val="1"/>
      <w:marLeft w:val="0"/>
      <w:marRight w:val="0"/>
      <w:marTop w:val="0"/>
      <w:marBottom w:val="0"/>
      <w:divBdr>
        <w:top w:val="none" w:sz="0" w:space="0" w:color="auto"/>
        <w:left w:val="none" w:sz="0" w:space="0" w:color="auto"/>
        <w:bottom w:val="none" w:sz="0" w:space="0" w:color="auto"/>
        <w:right w:val="none" w:sz="0" w:space="0" w:color="auto"/>
      </w:divBdr>
    </w:div>
    <w:div w:id="1252616547">
      <w:bodyDiv w:val="1"/>
      <w:marLeft w:val="0"/>
      <w:marRight w:val="0"/>
      <w:marTop w:val="0"/>
      <w:marBottom w:val="0"/>
      <w:divBdr>
        <w:top w:val="none" w:sz="0" w:space="0" w:color="auto"/>
        <w:left w:val="none" w:sz="0" w:space="0" w:color="auto"/>
        <w:bottom w:val="none" w:sz="0" w:space="0" w:color="auto"/>
        <w:right w:val="none" w:sz="0" w:space="0" w:color="auto"/>
      </w:divBdr>
    </w:div>
    <w:div w:id="1265577542">
      <w:bodyDiv w:val="1"/>
      <w:marLeft w:val="0"/>
      <w:marRight w:val="0"/>
      <w:marTop w:val="0"/>
      <w:marBottom w:val="0"/>
      <w:divBdr>
        <w:top w:val="none" w:sz="0" w:space="0" w:color="auto"/>
        <w:left w:val="none" w:sz="0" w:space="0" w:color="auto"/>
        <w:bottom w:val="none" w:sz="0" w:space="0" w:color="auto"/>
        <w:right w:val="none" w:sz="0" w:space="0" w:color="auto"/>
      </w:divBdr>
    </w:div>
    <w:div w:id="1266815416">
      <w:bodyDiv w:val="1"/>
      <w:marLeft w:val="0"/>
      <w:marRight w:val="0"/>
      <w:marTop w:val="0"/>
      <w:marBottom w:val="0"/>
      <w:divBdr>
        <w:top w:val="none" w:sz="0" w:space="0" w:color="auto"/>
        <w:left w:val="none" w:sz="0" w:space="0" w:color="auto"/>
        <w:bottom w:val="none" w:sz="0" w:space="0" w:color="auto"/>
        <w:right w:val="none" w:sz="0" w:space="0" w:color="auto"/>
      </w:divBdr>
      <w:divsChild>
        <w:div w:id="1176580275">
          <w:marLeft w:val="547"/>
          <w:marRight w:val="0"/>
          <w:marTop w:val="0"/>
          <w:marBottom w:val="0"/>
          <w:divBdr>
            <w:top w:val="none" w:sz="0" w:space="0" w:color="auto"/>
            <w:left w:val="none" w:sz="0" w:space="0" w:color="auto"/>
            <w:bottom w:val="none" w:sz="0" w:space="0" w:color="auto"/>
            <w:right w:val="none" w:sz="0" w:space="0" w:color="auto"/>
          </w:divBdr>
        </w:div>
      </w:divsChild>
    </w:div>
    <w:div w:id="1324433501">
      <w:bodyDiv w:val="1"/>
      <w:marLeft w:val="0"/>
      <w:marRight w:val="0"/>
      <w:marTop w:val="0"/>
      <w:marBottom w:val="0"/>
      <w:divBdr>
        <w:top w:val="none" w:sz="0" w:space="0" w:color="auto"/>
        <w:left w:val="none" w:sz="0" w:space="0" w:color="auto"/>
        <w:bottom w:val="none" w:sz="0" w:space="0" w:color="auto"/>
        <w:right w:val="none" w:sz="0" w:space="0" w:color="auto"/>
      </w:divBdr>
    </w:div>
    <w:div w:id="1331719426">
      <w:bodyDiv w:val="1"/>
      <w:marLeft w:val="0"/>
      <w:marRight w:val="0"/>
      <w:marTop w:val="0"/>
      <w:marBottom w:val="0"/>
      <w:divBdr>
        <w:top w:val="none" w:sz="0" w:space="0" w:color="auto"/>
        <w:left w:val="none" w:sz="0" w:space="0" w:color="auto"/>
        <w:bottom w:val="none" w:sz="0" w:space="0" w:color="auto"/>
        <w:right w:val="none" w:sz="0" w:space="0" w:color="auto"/>
      </w:divBdr>
    </w:div>
    <w:div w:id="1345285231">
      <w:bodyDiv w:val="1"/>
      <w:marLeft w:val="0"/>
      <w:marRight w:val="0"/>
      <w:marTop w:val="0"/>
      <w:marBottom w:val="0"/>
      <w:divBdr>
        <w:top w:val="none" w:sz="0" w:space="0" w:color="auto"/>
        <w:left w:val="none" w:sz="0" w:space="0" w:color="auto"/>
        <w:bottom w:val="none" w:sz="0" w:space="0" w:color="auto"/>
        <w:right w:val="none" w:sz="0" w:space="0" w:color="auto"/>
      </w:divBdr>
      <w:divsChild>
        <w:div w:id="1077436648">
          <w:marLeft w:val="547"/>
          <w:marRight w:val="0"/>
          <w:marTop w:val="0"/>
          <w:marBottom w:val="0"/>
          <w:divBdr>
            <w:top w:val="none" w:sz="0" w:space="0" w:color="auto"/>
            <w:left w:val="none" w:sz="0" w:space="0" w:color="auto"/>
            <w:bottom w:val="none" w:sz="0" w:space="0" w:color="auto"/>
            <w:right w:val="none" w:sz="0" w:space="0" w:color="auto"/>
          </w:divBdr>
        </w:div>
      </w:divsChild>
    </w:div>
    <w:div w:id="1346856728">
      <w:bodyDiv w:val="1"/>
      <w:marLeft w:val="0"/>
      <w:marRight w:val="0"/>
      <w:marTop w:val="0"/>
      <w:marBottom w:val="0"/>
      <w:divBdr>
        <w:top w:val="none" w:sz="0" w:space="0" w:color="auto"/>
        <w:left w:val="none" w:sz="0" w:space="0" w:color="auto"/>
        <w:bottom w:val="none" w:sz="0" w:space="0" w:color="auto"/>
        <w:right w:val="none" w:sz="0" w:space="0" w:color="auto"/>
      </w:divBdr>
    </w:div>
    <w:div w:id="1362976710">
      <w:bodyDiv w:val="1"/>
      <w:marLeft w:val="0"/>
      <w:marRight w:val="0"/>
      <w:marTop w:val="0"/>
      <w:marBottom w:val="0"/>
      <w:divBdr>
        <w:top w:val="none" w:sz="0" w:space="0" w:color="auto"/>
        <w:left w:val="none" w:sz="0" w:space="0" w:color="auto"/>
        <w:bottom w:val="none" w:sz="0" w:space="0" w:color="auto"/>
        <w:right w:val="none" w:sz="0" w:space="0" w:color="auto"/>
      </w:divBdr>
    </w:div>
    <w:div w:id="1369376986">
      <w:bodyDiv w:val="1"/>
      <w:marLeft w:val="0"/>
      <w:marRight w:val="0"/>
      <w:marTop w:val="0"/>
      <w:marBottom w:val="0"/>
      <w:divBdr>
        <w:top w:val="none" w:sz="0" w:space="0" w:color="auto"/>
        <w:left w:val="none" w:sz="0" w:space="0" w:color="auto"/>
        <w:bottom w:val="none" w:sz="0" w:space="0" w:color="auto"/>
        <w:right w:val="none" w:sz="0" w:space="0" w:color="auto"/>
      </w:divBdr>
    </w:div>
    <w:div w:id="1375427621">
      <w:bodyDiv w:val="1"/>
      <w:marLeft w:val="0"/>
      <w:marRight w:val="0"/>
      <w:marTop w:val="0"/>
      <w:marBottom w:val="0"/>
      <w:divBdr>
        <w:top w:val="none" w:sz="0" w:space="0" w:color="auto"/>
        <w:left w:val="none" w:sz="0" w:space="0" w:color="auto"/>
        <w:bottom w:val="none" w:sz="0" w:space="0" w:color="auto"/>
        <w:right w:val="none" w:sz="0" w:space="0" w:color="auto"/>
      </w:divBdr>
      <w:divsChild>
        <w:div w:id="1217741060">
          <w:marLeft w:val="547"/>
          <w:marRight w:val="0"/>
          <w:marTop w:val="0"/>
          <w:marBottom w:val="0"/>
          <w:divBdr>
            <w:top w:val="none" w:sz="0" w:space="0" w:color="auto"/>
            <w:left w:val="none" w:sz="0" w:space="0" w:color="auto"/>
            <w:bottom w:val="none" w:sz="0" w:space="0" w:color="auto"/>
            <w:right w:val="none" w:sz="0" w:space="0" w:color="auto"/>
          </w:divBdr>
        </w:div>
      </w:divsChild>
    </w:div>
    <w:div w:id="1398431564">
      <w:bodyDiv w:val="1"/>
      <w:marLeft w:val="0"/>
      <w:marRight w:val="0"/>
      <w:marTop w:val="0"/>
      <w:marBottom w:val="0"/>
      <w:divBdr>
        <w:top w:val="none" w:sz="0" w:space="0" w:color="auto"/>
        <w:left w:val="none" w:sz="0" w:space="0" w:color="auto"/>
        <w:bottom w:val="none" w:sz="0" w:space="0" w:color="auto"/>
        <w:right w:val="none" w:sz="0" w:space="0" w:color="auto"/>
      </w:divBdr>
    </w:div>
    <w:div w:id="1438713256">
      <w:bodyDiv w:val="1"/>
      <w:marLeft w:val="0"/>
      <w:marRight w:val="0"/>
      <w:marTop w:val="0"/>
      <w:marBottom w:val="0"/>
      <w:divBdr>
        <w:top w:val="none" w:sz="0" w:space="0" w:color="auto"/>
        <w:left w:val="none" w:sz="0" w:space="0" w:color="auto"/>
        <w:bottom w:val="none" w:sz="0" w:space="0" w:color="auto"/>
        <w:right w:val="none" w:sz="0" w:space="0" w:color="auto"/>
      </w:divBdr>
    </w:div>
    <w:div w:id="1559635529">
      <w:bodyDiv w:val="1"/>
      <w:marLeft w:val="0"/>
      <w:marRight w:val="0"/>
      <w:marTop w:val="0"/>
      <w:marBottom w:val="0"/>
      <w:divBdr>
        <w:top w:val="none" w:sz="0" w:space="0" w:color="auto"/>
        <w:left w:val="none" w:sz="0" w:space="0" w:color="auto"/>
        <w:bottom w:val="none" w:sz="0" w:space="0" w:color="auto"/>
        <w:right w:val="none" w:sz="0" w:space="0" w:color="auto"/>
      </w:divBdr>
    </w:div>
    <w:div w:id="1628075948">
      <w:bodyDiv w:val="1"/>
      <w:marLeft w:val="0"/>
      <w:marRight w:val="0"/>
      <w:marTop w:val="0"/>
      <w:marBottom w:val="0"/>
      <w:divBdr>
        <w:top w:val="none" w:sz="0" w:space="0" w:color="auto"/>
        <w:left w:val="none" w:sz="0" w:space="0" w:color="auto"/>
        <w:bottom w:val="none" w:sz="0" w:space="0" w:color="auto"/>
        <w:right w:val="none" w:sz="0" w:space="0" w:color="auto"/>
      </w:divBdr>
    </w:div>
    <w:div w:id="1653480170">
      <w:bodyDiv w:val="1"/>
      <w:marLeft w:val="0"/>
      <w:marRight w:val="0"/>
      <w:marTop w:val="0"/>
      <w:marBottom w:val="0"/>
      <w:divBdr>
        <w:top w:val="none" w:sz="0" w:space="0" w:color="auto"/>
        <w:left w:val="none" w:sz="0" w:space="0" w:color="auto"/>
        <w:bottom w:val="none" w:sz="0" w:space="0" w:color="auto"/>
        <w:right w:val="none" w:sz="0" w:space="0" w:color="auto"/>
      </w:divBdr>
      <w:divsChild>
        <w:div w:id="1812212234">
          <w:marLeft w:val="0"/>
          <w:marRight w:val="0"/>
          <w:marTop w:val="0"/>
          <w:marBottom w:val="0"/>
          <w:divBdr>
            <w:top w:val="none" w:sz="0" w:space="0" w:color="auto"/>
            <w:left w:val="none" w:sz="0" w:space="0" w:color="auto"/>
            <w:bottom w:val="none" w:sz="0" w:space="0" w:color="auto"/>
            <w:right w:val="none" w:sz="0" w:space="0" w:color="auto"/>
          </w:divBdr>
        </w:div>
      </w:divsChild>
    </w:div>
    <w:div w:id="1774860124">
      <w:bodyDiv w:val="1"/>
      <w:marLeft w:val="0"/>
      <w:marRight w:val="0"/>
      <w:marTop w:val="0"/>
      <w:marBottom w:val="0"/>
      <w:divBdr>
        <w:top w:val="none" w:sz="0" w:space="0" w:color="auto"/>
        <w:left w:val="none" w:sz="0" w:space="0" w:color="auto"/>
        <w:bottom w:val="none" w:sz="0" w:space="0" w:color="auto"/>
        <w:right w:val="none" w:sz="0" w:space="0" w:color="auto"/>
      </w:divBdr>
    </w:div>
    <w:div w:id="1853717478">
      <w:bodyDiv w:val="1"/>
      <w:marLeft w:val="0"/>
      <w:marRight w:val="0"/>
      <w:marTop w:val="0"/>
      <w:marBottom w:val="0"/>
      <w:divBdr>
        <w:top w:val="none" w:sz="0" w:space="0" w:color="auto"/>
        <w:left w:val="none" w:sz="0" w:space="0" w:color="auto"/>
        <w:bottom w:val="none" w:sz="0" w:space="0" w:color="auto"/>
        <w:right w:val="none" w:sz="0" w:space="0" w:color="auto"/>
      </w:divBdr>
      <w:divsChild>
        <w:div w:id="14776461">
          <w:marLeft w:val="0"/>
          <w:marRight w:val="0"/>
          <w:marTop w:val="0"/>
          <w:marBottom w:val="0"/>
          <w:divBdr>
            <w:top w:val="none" w:sz="0" w:space="0" w:color="auto"/>
            <w:left w:val="none" w:sz="0" w:space="0" w:color="auto"/>
            <w:bottom w:val="none" w:sz="0" w:space="0" w:color="auto"/>
            <w:right w:val="none" w:sz="0" w:space="0" w:color="auto"/>
          </w:divBdr>
          <w:divsChild>
            <w:div w:id="61841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851889">
      <w:bodyDiv w:val="1"/>
      <w:marLeft w:val="0"/>
      <w:marRight w:val="0"/>
      <w:marTop w:val="0"/>
      <w:marBottom w:val="0"/>
      <w:divBdr>
        <w:top w:val="none" w:sz="0" w:space="0" w:color="auto"/>
        <w:left w:val="none" w:sz="0" w:space="0" w:color="auto"/>
        <w:bottom w:val="none" w:sz="0" w:space="0" w:color="auto"/>
        <w:right w:val="none" w:sz="0" w:space="0" w:color="auto"/>
      </w:divBdr>
    </w:div>
    <w:div w:id="1918974646">
      <w:bodyDiv w:val="1"/>
      <w:marLeft w:val="0"/>
      <w:marRight w:val="0"/>
      <w:marTop w:val="0"/>
      <w:marBottom w:val="0"/>
      <w:divBdr>
        <w:top w:val="none" w:sz="0" w:space="0" w:color="auto"/>
        <w:left w:val="none" w:sz="0" w:space="0" w:color="auto"/>
        <w:bottom w:val="none" w:sz="0" w:space="0" w:color="auto"/>
        <w:right w:val="none" w:sz="0" w:space="0" w:color="auto"/>
      </w:divBdr>
      <w:divsChild>
        <w:div w:id="819420700">
          <w:marLeft w:val="360"/>
          <w:marRight w:val="0"/>
          <w:marTop w:val="200"/>
          <w:marBottom w:val="0"/>
          <w:divBdr>
            <w:top w:val="none" w:sz="0" w:space="0" w:color="auto"/>
            <w:left w:val="none" w:sz="0" w:space="0" w:color="auto"/>
            <w:bottom w:val="none" w:sz="0" w:space="0" w:color="auto"/>
            <w:right w:val="none" w:sz="0" w:space="0" w:color="auto"/>
          </w:divBdr>
        </w:div>
      </w:divsChild>
    </w:div>
    <w:div w:id="1927377989">
      <w:bodyDiv w:val="1"/>
      <w:marLeft w:val="0"/>
      <w:marRight w:val="0"/>
      <w:marTop w:val="0"/>
      <w:marBottom w:val="0"/>
      <w:divBdr>
        <w:top w:val="none" w:sz="0" w:space="0" w:color="auto"/>
        <w:left w:val="none" w:sz="0" w:space="0" w:color="auto"/>
        <w:bottom w:val="none" w:sz="0" w:space="0" w:color="auto"/>
        <w:right w:val="none" w:sz="0" w:space="0" w:color="auto"/>
      </w:divBdr>
    </w:div>
    <w:div w:id="1944223711">
      <w:bodyDiv w:val="1"/>
      <w:marLeft w:val="0"/>
      <w:marRight w:val="0"/>
      <w:marTop w:val="0"/>
      <w:marBottom w:val="0"/>
      <w:divBdr>
        <w:top w:val="none" w:sz="0" w:space="0" w:color="auto"/>
        <w:left w:val="none" w:sz="0" w:space="0" w:color="auto"/>
        <w:bottom w:val="none" w:sz="0" w:space="0" w:color="auto"/>
        <w:right w:val="none" w:sz="0" w:space="0" w:color="auto"/>
      </w:divBdr>
    </w:div>
    <w:div w:id="1949972598">
      <w:bodyDiv w:val="1"/>
      <w:marLeft w:val="0"/>
      <w:marRight w:val="0"/>
      <w:marTop w:val="0"/>
      <w:marBottom w:val="0"/>
      <w:divBdr>
        <w:top w:val="none" w:sz="0" w:space="0" w:color="auto"/>
        <w:left w:val="none" w:sz="0" w:space="0" w:color="auto"/>
        <w:bottom w:val="none" w:sz="0" w:space="0" w:color="auto"/>
        <w:right w:val="none" w:sz="0" w:space="0" w:color="auto"/>
      </w:divBdr>
      <w:divsChild>
        <w:div w:id="548296923">
          <w:marLeft w:val="547"/>
          <w:marRight w:val="0"/>
          <w:marTop w:val="0"/>
          <w:marBottom w:val="0"/>
          <w:divBdr>
            <w:top w:val="none" w:sz="0" w:space="0" w:color="auto"/>
            <w:left w:val="none" w:sz="0" w:space="0" w:color="auto"/>
            <w:bottom w:val="none" w:sz="0" w:space="0" w:color="auto"/>
            <w:right w:val="none" w:sz="0" w:space="0" w:color="auto"/>
          </w:divBdr>
        </w:div>
      </w:divsChild>
    </w:div>
    <w:div w:id="1992445072">
      <w:bodyDiv w:val="1"/>
      <w:marLeft w:val="0"/>
      <w:marRight w:val="0"/>
      <w:marTop w:val="0"/>
      <w:marBottom w:val="0"/>
      <w:divBdr>
        <w:top w:val="none" w:sz="0" w:space="0" w:color="auto"/>
        <w:left w:val="none" w:sz="0" w:space="0" w:color="auto"/>
        <w:bottom w:val="none" w:sz="0" w:space="0" w:color="auto"/>
        <w:right w:val="none" w:sz="0" w:space="0" w:color="auto"/>
      </w:divBdr>
    </w:div>
    <w:div w:id="2029524801">
      <w:bodyDiv w:val="1"/>
      <w:marLeft w:val="0"/>
      <w:marRight w:val="0"/>
      <w:marTop w:val="0"/>
      <w:marBottom w:val="0"/>
      <w:divBdr>
        <w:top w:val="none" w:sz="0" w:space="0" w:color="auto"/>
        <w:left w:val="none" w:sz="0" w:space="0" w:color="auto"/>
        <w:bottom w:val="none" w:sz="0" w:space="0" w:color="auto"/>
        <w:right w:val="none" w:sz="0" w:space="0" w:color="auto"/>
      </w:divBdr>
      <w:divsChild>
        <w:div w:id="1083336638">
          <w:marLeft w:val="547"/>
          <w:marRight w:val="0"/>
          <w:marTop w:val="0"/>
          <w:marBottom w:val="0"/>
          <w:divBdr>
            <w:top w:val="none" w:sz="0" w:space="0" w:color="auto"/>
            <w:left w:val="none" w:sz="0" w:space="0" w:color="auto"/>
            <w:bottom w:val="none" w:sz="0" w:space="0" w:color="auto"/>
            <w:right w:val="none" w:sz="0" w:space="0" w:color="auto"/>
          </w:divBdr>
        </w:div>
      </w:divsChild>
    </w:div>
    <w:div w:id="2045867126">
      <w:bodyDiv w:val="1"/>
      <w:marLeft w:val="0"/>
      <w:marRight w:val="0"/>
      <w:marTop w:val="0"/>
      <w:marBottom w:val="0"/>
      <w:divBdr>
        <w:top w:val="none" w:sz="0" w:space="0" w:color="auto"/>
        <w:left w:val="none" w:sz="0" w:space="0" w:color="auto"/>
        <w:bottom w:val="none" w:sz="0" w:space="0" w:color="auto"/>
        <w:right w:val="none" w:sz="0" w:space="0" w:color="auto"/>
      </w:divBdr>
    </w:div>
    <w:div w:id="2087805158">
      <w:bodyDiv w:val="1"/>
      <w:marLeft w:val="0"/>
      <w:marRight w:val="0"/>
      <w:marTop w:val="0"/>
      <w:marBottom w:val="0"/>
      <w:divBdr>
        <w:top w:val="none" w:sz="0" w:space="0" w:color="auto"/>
        <w:left w:val="none" w:sz="0" w:space="0" w:color="auto"/>
        <w:bottom w:val="none" w:sz="0" w:space="0" w:color="auto"/>
        <w:right w:val="none" w:sz="0" w:space="0" w:color="auto"/>
      </w:divBdr>
    </w:div>
    <w:div w:id="21040638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rents.actionforchildren.org.uk/development-additional-needs/social-emotional-development/emotional-literacy-child/" TargetMode="External"/><Relationship Id="rId18" Type="http://schemas.openxmlformats.org/officeDocument/2006/relationships/hyperlink" Target="https://www.unesco.org/sites/default/files/medias/fichiers/2024/02/WCCAE_UNESCO%20Framework_EN_0.pdf" TargetMode="External"/><Relationship Id="rId3" Type="http://schemas.openxmlformats.org/officeDocument/2006/relationships/styles" Target="styles.xml"/><Relationship Id="rId21" Type="http://schemas.openxmlformats.org/officeDocument/2006/relationships/hyperlink" Target="https://www.gov.wales/permanent-and-fixed-term-exclusions-schools-september-2022-august-2023-html"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doi.org/10.1080/00071005.2023.2276404" TargetMode="External"/><Relationship Id="rId2" Type="http://schemas.openxmlformats.org/officeDocument/2006/relationships/numbering" Target="numbering.xml"/><Relationship Id="rId16" Type="http://schemas.openxmlformats.org/officeDocument/2006/relationships/hyperlink" Target="https://sentutors.co.uk/emotional-literacy-meaning-why-it-matters/" TargetMode="External"/><Relationship Id="rId20" Type="http://schemas.openxmlformats.org/officeDocument/2006/relationships/hyperlink" Target="https://www.uwtsd.ac.uk/research/research-integrity-and-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doi.org/10.5040/9781472513489" TargetMode="Externa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unicef.org.uk/wp-content/uploads/2019/10/UNCRC_summary-1_1.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londondrama.org/resources/produc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113299-ED99-664A-887A-2C8E22543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917</TotalTime>
  <Pages>21</Pages>
  <Words>6606</Words>
  <Characters>37657</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Kiara Sullivan</dc:creator>
  <cp:keywords/>
  <dc:description/>
  <cp:lastModifiedBy>Kiara Sullivan</cp:lastModifiedBy>
  <cp:revision>22</cp:revision>
  <dcterms:created xsi:type="dcterms:W3CDTF">2025-03-24T13:59:00Z</dcterms:created>
  <dcterms:modified xsi:type="dcterms:W3CDTF">2025-07-21T16:25:00Z</dcterms:modified>
</cp:coreProperties>
</file>