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The performance issues in Apple China</w:t>
      </w:r>
    </w:p>
    <w:p>
      <w:pPr>
        <w:spacing w:line="360" w:lineRule="auto"/>
        <w:rPr>
          <w:rFonts w:hint="default" w:ascii="Times New Roman" w:hAnsi="Times New Roman" w:cs="Times New Roman" w:eastAsiaTheme="minorEastAsia"/>
          <w:sz w:val="24"/>
          <w:szCs w:val="24"/>
          <w:lang w:val="en-US" w:eastAsia="zh-CN"/>
        </w:rPr>
      </w:pPr>
    </w:p>
    <w:p>
      <w:pPr>
        <w:spacing w:line="360" w:lineRule="auto"/>
        <w:rPr>
          <w:rFonts w:hint="default" w:ascii="Times New Roman" w:hAnsi="Times New Roman" w:cs="Times New Roman" w:eastAsiaTheme="minorEastAsia"/>
          <w:sz w:val="24"/>
          <w:szCs w:val="24"/>
          <w:lang w:val="en-US" w:eastAsia="zh-CN"/>
        </w:rPr>
      </w:pPr>
    </w:p>
    <w:p>
      <w:pPr>
        <w:spacing w:after="160" w:line="259" w:lineRule="auto"/>
        <w:jc w:val="center"/>
        <w:rPr>
          <w:rFonts w:ascii="Verdana" w:hAnsi="Verdana"/>
          <w:b/>
          <w:caps/>
          <w:sz w:val="18"/>
          <w:szCs w:val="18"/>
        </w:rPr>
      </w:pPr>
      <w:r>
        <w:rPr>
          <w:lang w:eastAsia="en-GB"/>
        </w:rPr>
        <w:drawing>
          <wp:inline distT="0" distB="0" distL="0" distR="0">
            <wp:extent cx="2860040" cy="3172460"/>
            <wp:effectExtent l="0" t="0" r="1651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spacing w:after="160" w:line="259" w:lineRule="auto"/>
        <w:jc w:val="center"/>
        <w:rPr>
          <w:rFonts w:ascii="Verdana" w:hAnsi="Verdana"/>
          <w:b/>
          <w:caps/>
          <w:sz w:val="18"/>
          <w:szCs w:val="18"/>
        </w:rPr>
      </w:pPr>
    </w:p>
    <w:p>
      <w:pPr>
        <w:spacing w:after="160" w:line="259" w:lineRule="auto"/>
        <w:jc w:val="center"/>
        <w:rPr>
          <w:rFonts w:ascii="Verdana" w:hAnsi="Verdana"/>
          <w:b/>
          <w:caps/>
          <w:sz w:val="18"/>
          <w:szCs w:val="18"/>
        </w:rPr>
      </w:pPr>
    </w:p>
    <w:p>
      <w:pPr>
        <w:spacing w:after="160" w:line="259" w:lineRule="auto"/>
        <w:jc w:val="left"/>
        <w:rPr>
          <w:rFonts w:ascii="Verdana" w:hAnsi="Verdana"/>
          <w:b/>
          <w:caps/>
          <w:sz w:val="18"/>
          <w:szCs w:val="18"/>
        </w:rPr>
      </w:pPr>
    </w:p>
    <w:p>
      <w:pPr>
        <w:spacing w:after="160" w:line="259" w:lineRule="auto"/>
        <w:jc w:val="left"/>
        <w:rPr>
          <w:rFonts w:ascii="Verdana" w:hAnsi="Verdana"/>
          <w:b/>
          <w:caps/>
          <w:sz w:val="18"/>
          <w:szCs w:val="18"/>
        </w:rPr>
      </w:pPr>
    </w:p>
    <w:p>
      <w:pPr>
        <w:spacing w:after="160" w:line="259" w:lineRule="auto"/>
        <w:jc w:val="left"/>
        <w:rPr>
          <w:rFonts w:ascii="Verdana" w:hAnsi="Verdana"/>
          <w:b/>
          <w:caps/>
          <w:sz w:val="18"/>
          <w:szCs w:val="18"/>
        </w:rPr>
      </w:pPr>
    </w:p>
    <w:p>
      <w:pPr>
        <w:spacing w:after="160" w:line="259" w:lineRule="auto"/>
        <w:jc w:val="left"/>
        <w:rPr>
          <w:rFonts w:hint="eastAsia" w:ascii="Verdana" w:hAnsi="Verdana"/>
          <w:b/>
          <w:caps/>
          <w:sz w:val="18"/>
          <w:szCs w:val="18"/>
          <w:lang w:val="en-US" w:eastAsia="zh-CN"/>
        </w:rPr>
      </w:pPr>
      <w:r>
        <w:rPr>
          <w:rFonts w:ascii="Verdana" w:hAnsi="Verdana"/>
          <w:b/>
          <w:caps/>
          <w:sz w:val="18"/>
          <w:szCs w:val="18"/>
        </w:rPr>
        <w:t>MODULE NAME:</w:t>
      </w:r>
      <w:r>
        <w:rPr>
          <w:rFonts w:ascii="Verdana" w:hAnsi="Verdana"/>
          <w:b/>
          <w:caps/>
          <w:sz w:val="18"/>
          <w:szCs w:val="18"/>
        </w:rPr>
        <w:tab/>
      </w:r>
      <w:r>
        <w:rPr>
          <w:rFonts w:hint="eastAsia" w:ascii="Verdana" w:hAnsi="Verdana"/>
          <w:b/>
          <w:caps/>
          <w:sz w:val="18"/>
          <w:szCs w:val="18"/>
          <w:lang w:val="en-US" w:eastAsia="zh-CN"/>
        </w:rPr>
        <w:t>ORGANISATIONAL CONSTULTANCY</w:t>
      </w:r>
    </w:p>
    <w:p>
      <w:pPr>
        <w:spacing w:after="160" w:line="259" w:lineRule="auto"/>
        <w:jc w:val="left"/>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hint="eastAsia" w:ascii="Verdana" w:hAnsi="Verdana"/>
          <w:b/>
          <w:caps/>
          <w:sz w:val="18"/>
          <w:szCs w:val="18"/>
          <w:lang w:val="en-US" w:eastAsia="zh-CN"/>
        </w:rPr>
        <w:t>TIAN ZHENYU</w:t>
      </w:r>
    </w:p>
    <w:p>
      <w:pPr>
        <w:spacing w:after="160" w:line="259" w:lineRule="auto"/>
        <w:jc w:val="left"/>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hint="eastAsia" w:ascii="Verdana" w:hAnsi="Verdana"/>
          <w:b/>
          <w:caps/>
          <w:sz w:val="18"/>
          <w:szCs w:val="18"/>
          <w:lang w:val="en-US" w:eastAsia="zh-CN"/>
        </w:rPr>
        <w:t>1800541</w:t>
      </w:r>
    </w:p>
    <w:p>
      <w:pPr>
        <w:spacing w:line="360" w:lineRule="auto"/>
        <w:rPr>
          <w:rFonts w:hint="default" w:ascii="Times New Roman" w:hAnsi="Times New Roman" w:cs="Times New Roman" w:eastAsiaTheme="minorEastAsia"/>
          <w:sz w:val="24"/>
          <w:szCs w:val="24"/>
          <w:lang w:val="en-US" w:eastAsia="zh-CN"/>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sectPr>
          <w:headerReference r:id="rId3" w:type="default"/>
          <w:pgSz w:w="11906" w:h="16838"/>
          <w:pgMar w:top="1440" w:right="1800" w:bottom="1440" w:left="1418" w:header="851" w:footer="992" w:gutter="0"/>
          <w:cols w:space="425" w:num="1"/>
          <w:docGrid w:linePitch="312" w:charSpace="0"/>
        </w:sectPr>
      </w:pPr>
    </w:p>
    <w:sdt>
      <w:sdtPr>
        <w:rPr>
          <w:rFonts w:hint="default" w:ascii="Times New Roman" w:hAnsi="Times New Roman" w:cs="Times New Roman"/>
          <w:b/>
          <w:bCs/>
          <w:color w:val="auto"/>
          <w:sz w:val="28"/>
          <w:szCs w:val="28"/>
          <w:lang w:val="en-US"/>
        </w:rPr>
        <w:id w:val="10791822"/>
        <w:docPartObj>
          <w:docPartGallery w:val="Table of Contents"/>
          <w:docPartUnique/>
        </w:docPartObj>
      </w:sdtPr>
      <w:sdtEndPr>
        <w:rPr>
          <w:rFonts w:hint="default" w:asciiTheme="minorHAnsi" w:hAnsiTheme="minorHAnsi" w:eastAsiaTheme="minorEastAsia" w:cstheme="minorBidi"/>
          <w:b/>
          <w:bCs/>
          <w:color w:val="auto"/>
          <w:kern w:val="2"/>
          <w:sz w:val="21"/>
          <w:szCs w:val="22"/>
          <w:lang w:val="en-US"/>
        </w:rPr>
      </w:sdtEndPr>
      <w:sdtContent>
        <w:p>
          <w:pPr>
            <w:pStyle w:val="25"/>
            <w:spacing w:line="360" w:lineRule="auto"/>
            <w:jc w:val="center"/>
            <w:rPr>
              <w:rFonts w:hint="default" w:ascii="Times New Roman" w:hAnsi="Times New Roman" w:cs="Times New Roman" w:eastAsiaTheme="majorEastAsia"/>
              <w:b/>
              <w:bCs/>
              <w:color w:val="auto"/>
              <w:sz w:val="28"/>
              <w:szCs w:val="28"/>
              <w:lang w:val="en-US" w:eastAsia="zh-CN"/>
            </w:rPr>
          </w:pPr>
          <w:r>
            <w:rPr>
              <w:rFonts w:hint="default" w:ascii="Times New Roman" w:hAnsi="Times New Roman" w:cs="Times New Roman"/>
              <w:b/>
              <w:bCs/>
              <w:color w:val="auto"/>
              <w:sz w:val="28"/>
              <w:szCs w:val="28"/>
              <w:lang w:val="en-US" w:eastAsia="zh-CN"/>
            </w:rPr>
            <w:t>TABLE OF CONTENT</w:t>
          </w:r>
        </w:p>
        <w:p>
          <w:pPr>
            <w:pStyle w:val="10"/>
            <w:tabs>
              <w:tab w:val="right" w:leader="dot" w:pos="8678"/>
            </w:tabs>
            <w:rPr>
              <w:rFonts w:cs="Times New Roman"/>
              <w:b/>
              <w:bCs/>
              <w:szCs w:val="24"/>
            </w:rPr>
          </w:pPr>
          <w:r>
            <w:rPr>
              <w:rFonts w:cs="Times New Roman"/>
              <w:b/>
              <w:bCs/>
              <w:szCs w:val="24"/>
            </w:rPr>
            <w:fldChar w:fldCharType="begin"/>
          </w:r>
          <w:r>
            <w:rPr>
              <w:rFonts w:cs="Times New Roman"/>
              <w:b/>
              <w:bCs/>
              <w:szCs w:val="24"/>
            </w:rPr>
            <w:instrText xml:space="preserve"> TOC \o "1-3" \h \z \u </w:instrText>
          </w:r>
          <w:r>
            <w:rPr>
              <w:rFonts w:cs="Times New Roman"/>
              <w:b/>
              <w:bCs/>
              <w:szCs w:val="24"/>
            </w:rPr>
            <w:fldChar w:fldCharType="separate"/>
          </w:r>
          <w:r>
            <w:rPr>
              <w:b/>
              <w:bCs/>
            </w:rPr>
            <w:fldChar w:fldCharType="begin"/>
          </w:r>
          <w:r>
            <w:rPr>
              <w:b/>
              <w:bCs/>
            </w:rPr>
            <w:instrText xml:space="preserve"> HYPERLINK \l "_Toc8073335" </w:instrText>
          </w:r>
          <w:r>
            <w:rPr>
              <w:b/>
              <w:bCs/>
            </w:rPr>
            <w:fldChar w:fldCharType="separate"/>
          </w:r>
          <w:r>
            <w:rPr>
              <w:rStyle w:val="14"/>
              <w:rFonts w:cs="Times New Roman"/>
              <w:b/>
              <w:bCs/>
              <w:szCs w:val="24"/>
            </w:rPr>
            <w:t>Executive Summary</w:t>
          </w:r>
          <w:r>
            <w:rPr>
              <w:rFonts w:cs="Times New Roman"/>
              <w:b/>
              <w:bCs/>
              <w:szCs w:val="24"/>
            </w:rPr>
            <w:tab/>
          </w:r>
          <w:r>
            <w:rPr>
              <w:rFonts w:cs="Times New Roman"/>
              <w:b/>
              <w:bCs/>
              <w:szCs w:val="24"/>
            </w:rPr>
            <w:fldChar w:fldCharType="begin"/>
          </w:r>
          <w:r>
            <w:rPr>
              <w:rFonts w:cs="Times New Roman"/>
              <w:b/>
              <w:bCs/>
              <w:szCs w:val="24"/>
            </w:rPr>
            <w:instrText xml:space="preserve"> PAGEREF _Toc8073335 \h </w:instrText>
          </w:r>
          <w:r>
            <w:rPr>
              <w:rFonts w:cs="Times New Roman"/>
              <w:b/>
              <w:bCs/>
              <w:szCs w:val="24"/>
            </w:rPr>
            <w:fldChar w:fldCharType="separate"/>
          </w:r>
          <w:r>
            <w:rPr>
              <w:rFonts w:cs="Times New Roman"/>
              <w:b/>
              <w:bCs/>
              <w:szCs w:val="24"/>
            </w:rPr>
            <w:t>1</w:t>
          </w:r>
          <w:r>
            <w:rPr>
              <w:rFonts w:cs="Times New Roman"/>
              <w:b/>
              <w:bCs/>
              <w:szCs w:val="24"/>
            </w:rPr>
            <w:fldChar w:fldCharType="end"/>
          </w:r>
          <w:r>
            <w:rPr>
              <w:rFonts w:cs="Times New Roman"/>
              <w:b/>
              <w:bCs/>
              <w:szCs w:val="24"/>
            </w:rPr>
            <w:fldChar w:fldCharType="end"/>
          </w:r>
        </w:p>
        <w:p>
          <w:pPr>
            <w:pStyle w:val="10"/>
            <w:tabs>
              <w:tab w:val="right" w:leader="dot" w:pos="8678"/>
            </w:tabs>
            <w:rPr>
              <w:rFonts w:cs="Times New Roman"/>
              <w:b/>
              <w:bCs/>
              <w:szCs w:val="24"/>
            </w:rPr>
          </w:pPr>
          <w:r>
            <w:rPr>
              <w:b/>
              <w:bCs/>
            </w:rPr>
            <w:fldChar w:fldCharType="begin"/>
          </w:r>
          <w:r>
            <w:rPr>
              <w:b/>
              <w:bCs/>
            </w:rPr>
            <w:instrText xml:space="preserve"> HYPERLINK \l "_Toc8073336" </w:instrText>
          </w:r>
          <w:r>
            <w:rPr>
              <w:b/>
              <w:bCs/>
            </w:rPr>
            <w:fldChar w:fldCharType="separate"/>
          </w:r>
          <w:r>
            <w:rPr>
              <w:rStyle w:val="14"/>
              <w:rFonts w:cs="Times New Roman"/>
              <w:b/>
              <w:bCs/>
              <w:szCs w:val="24"/>
            </w:rPr>
            <w:t>1. Introduction</w:t>
          </w:r>
          <w:r>
            <w:rPr>
              <w:rFonts w:cs="Times New Roman"/>
              <w:b/>
              <w:bCs/>
              <w:szCs w:val="24"/>
            </w:rPr>
            <w:tab/>
          </w:r>
          <w:r>
            <w:rPr>
              <w:rFonts w:cs="Times New Roman"/>
              <w:b/>
              <w:bCs/>
              <w:szCs w:val="24"/>
            </w:rPr>
            <w:fldChar w:fldCharType="begin"/>
          </w:r>
          <w:r>
            <w:rPr>
              <w:rFonts w:cs="Times New Roman"/>
              <w:b/>
              <w:bCs/>
              <w:szCs w:val="24"/>
            </w:rPr>
            <w:instrText xml:space="preserve"> PAGEREF _Toc8073336 \h </w:instrText>
          </w:r>
          <w:r>
            <w:rPr>
              <w:rFonts w:cs="Times New Roman"/>
              <w:b/>
              <w:bCs/>
              <w:szCs w:val="24"/>
            </w:rPr>
            <w:fldChar w:fldCharType="separate"/>
          </w:r>
          <w:r>
            <w:rPr>
              <w:rFonts w:cs="Times New Roman"/>
              <w:b/>
              <w:bCs/>
              <w:szCs w:val="24"/>
            </w:rPr>
            <w:t>2</w:t>
          </w:r>
          <w:r>
            <w:rPr>
              <w:rFonts w:cs="Times New Roman"/>
              <w:b/>
              <w:bCs/>
              <w:szCs w:val="24"/>
            </w:rPr>
            <w:fldChar w:fldCharType="end"/>
          </w:r>
          <w:r>
            <w:rPr>
              <w:rFonts w:cs="Times New Roman"/>
              <w:b/>
              <w:bCs/>
              <w:szCs w:val="24"/>
            </w:rPr>
            <w:fldChar w:fldCharType="end"/>
          </w:r>
        </w:p>
        <w:p>
          <w:pPr>
            <w:pStyle w:val="10"/>
            <w:tabs>
              <w:tab w:val="right" w:leader="dot" w:pos="8678"/>
            </w:tabs>
            <w:rPr>
              <w:rFonts w:cs="Times New Roman"/>
              <w:b/>
              <w:bCs/>
              <w:szCs w:val="24"/>
            </w:rPr>
          </w:pPr>
          <w:r>
            <w:rPr>
              <w:b/>
              <w:bCs/>
            </w:rPr>
            <w:fldChar w:fldCharType="begin"/>
          </w:r>
          <w:r>
            <w:rPr>
              <w:b/>
              <w:bCs/>
            </w:rPr>
            <w:instrText xml:space="preserve"> HYPERLINK \l "_Toc8073337" </w:instrText>
          </w:r>
          <w:r>
            <w:rPr>
              <w:b/>
              <w:bCs/>
            </w:rPr>
            <w:fldChar w:fldCharType="separate"/>
          </w:r>
          <w:r>
            <w:rPr>
              <w:rStyle w:val="14"/>
              <w:rFonts w:cs="Times New Roman"/>
              <w:b/>
              <w:bCs/>
              <w:szCs w:val="24"/>
            </w:rPr>
            <w:t>2. Method</w:t>
          </w:r>
          <w:r>
            <w:rPr>
              <w:rFonts w:cs="Times New Roman"/>
              <w:b/>
              <w:bCs/>
              <w:szCs w:val="24"/>
            </w:rPr>
            <w:tab/>
          </w:r>
          <w:r>
            <w:rPr>
              <w:rFonts w:cs="Times New Roman"/>
              <w:b/>
              <w:bCs/>
              <w:szCs w:val="24"/>
            </w:rPr>
            <w:fldChar w:fldCharType="begin"/>
          </w:r>
          <w:r>
            <w:rPr>
              <w:rFonts w:cs="Times New Roman"/>
              <w:b/>
              <w:bCs/>
              <w:szCs w:val="24"/>
            </w:rPr>
            <w:instrText xml:space="preserve"> PAGEREF _Toc8073337 \h </w:instrText>
          </w:r>
          <w:r>
            <w:rPr>
              <w:rFonts w:cs="Times New Roman"/>
              <w:b/>
              <w:bCs/>
              <w:szCs w:val="24"/>
            </w:rPr>
            <w:fldChar w:fldCharType="separate"/>
          </w:r>
          <w:r>
            <w:rPr>
              <w:rFonts w:cs="Times New Roman"/>
              <w:b/>
              <w:bCs/>
              <w:szCs w:val="24"/>
            </w:rPr>
            <w:t>2</w:t>
          </w:r>
          <w:r>
            <w:rPr>
              <w:rFonts w:cs="Times New Roman"/>
              <w:b/>
              <w:bCs/>
              <w:szCs w:val="24"/>
            </w:rPr>
            <w:fldChar w:fldCharType="end"/>
          </w:r>
          <w:r>
            <w:rPr>
              <w:rFonts w:cs="Times New Roman"/>
              <w:b/>
              <w:bCs/>
              <w:szCs w:val="24"/>
            </w:rPr>
            <w:fldChar w:fldCharType="end"/>
          </w:r>
        </w:p>
        <w:p>
          <w:pPr>
            <w:pStyle w:val="10"/>
            <w:tabs>
              <w:tab w:val="right" w:leader="dot" w:pos="8678"/>
            </w:tabs>
            <w:rPr>
              <w:rFonts w:cs="Times New Roman"/>
              <w:b/>
              <w:bCs/>
              <w:szCs w:val="24"/>
            </w:rPr>
          </w:pPr>
          <w:r>
            <w:rPr>
              <w:b/>
              <w:bCs/>
            </w:rPr>
            <w:fldChar w:fldCharType="begin"/>
          </w:r>
          <w:r>
            <w:rPr>
              <w:b/>
              <w:bCs/>
            </w:rPr>
            <w:instrText xml:space="preserve"> HYPERLINK \l "_Toc8073338" </w:instrText>
          </w:r>
          <w:r>
            <w:rPr>
              <w:b/>
              <w:bCs/>
            </w:rPr>
            <w:fldChar w:fldCharType="separate"/>
          </w:r>
          <w:r>
            <w:rPr>
              <w:rStyle w:val="14"/>
              <w:rFonts w:cs="Times New Roman"/>
              <w:b/>
              <w:bCs/>
              <w:szCs w:val="24"/>
            </w:rPr>
            <w:t>3. Results and discussion</w:t>
          </w:r>
          <w:r>
            <w:rPr>
              <w:rFonts w:cs="Times New Roman"/>
              <w:b/>
              <w:bCs/>
              <w:szCs w:val="24"/>
            </w:rPr>
            <w:tab/>
          </w:r>
          <w:r>
            <w:rPr>
              <w:rFonts w:cs="Times New Roman"/>
              <w:b/>
              <w:bCs/>
              <w:szCs w:val="24"/>
            </w:rPr>
            <w:fldChar w:fldCharType="begin"/>
          </w:r>
          <w:r>
            <w:rPr>
              <w:rFonts w:cs="Times New Roman"/>
              <w:b/>
              <w:bCs/>
              <w:szCs w:val="24"/>
            </w:rPr>
            <w:instrText xml:space="preserve"> PAGEREF _Toc8073338 \h </w:instrText>
          </w:r>
          <w:r>
            <w:rPr>
              <w:rFonts w:cs="Times New Roman"/>
              <w:b/>
              <w:bCs/>
              <w:szCs w:val="24"/>
            </w:rPr>
            <w:fldChar w:fldCharType="separate"/>
          </w:r>
          <w:r>
            <w:rPr>
              <w:rFonts w:cs="Times New Roman"/>
              <w:b/>
              <w:bCs/>
              <w:szCs w:val="24"/>
            </w:rPr>
            <w:t>3</w:t>
          </w:r>
          <w:r>
            <w:rPr>
              <w:rFonts w:cs="Times New Roman"/>
              <w:b/>
              <w:bCs/>
              <w:szCs w:val="24"/>
            </w:rPr>
            <w:fldChar w:fldCharType="end"/>
          </w:r>
          <w:r>
            <w:rPr>
              <w:rFonts w:cs="Times New Roman"/>
              <w:b/>
              <w:bCs/>
              <w:szCs w:val="24"/>
            </w:rPr>
            <w:fldChar w:fldCharType="end"/>
          </w:r>
        </w:p>
        <w:p>
          <w:pPr>
            <w:pStyle w:val="10"/>
            <w:tabs>
              <w:tab w:val="right" w:leader="dot" w:pos="8678"/>
            </w:tabs>
            <w:rPr>
              <w:rFonts w:cs="Times New Roman"/>
              <w:b/>
              <w:bCs/>
              <w:szCs w:val="24"/>
            </w:rPr>
          </w:pPr>
          <w:r>
            <w:rPr>
              <w:b/>
              <w:bCs/>
            </w:rPr>
            <w:fldChar w:fldCharType="begin"/>
          </w:r>
          <w:r>
            <w:rPr>
              <w:b/>
              <w:bCs/>
            </w:rPr>
            <w:instrText xml:space="preserve"> HYPERLINK \l "_Toc8073339" </w:instrText>
          </w:r>
          <w:r>
            <w:rPr>
              <w:b/>
              <w:bCs/>
            </w:rPr>
            <w:fldChar w:fldCharType="separate"/>
          </w:r>
          <w:r>
            <w:rPr>
              <w:rStyle w:val="14"/>
              <w:rFonts w:cs="Times New Roman"/>
              <w:b/>
              <w:bCs/>
              <w:szCs w:val="24"/>
            </w:rPr>
            <w:t>4. Strategic recommendation</w:t>
          </w:r>
          <w:r>
            <w:rPr>
              <w:rFonts w:cs="Times New Roman"/>
              <w:b/>
              <w:bCs/>
              <w:szCs w:val="24"/>
            </w:rPr>
            <w:tab/>
          </w:r>
          <w:r>
            <w:rPr>
              <w:rFonts w:cs="Times New Roman"/>
              <w:b/>
              <w:bCs/>
              <w:szCs w:val="24"/>
            </w:rPr>
            <w:fldChar w:fldCharType="begin"/>
          </w:r>
          <w:r>
            <w:rPr>
              <w:rFonts w:cs="Times New Roman"/>
              <w:b/>
              <w:bCs/>
              <w:szCs w:val="24"/>
            </w:rPr>
            <w:instrText xml:space="preserve"> PAGEREF _Toc8073339 \h </w:instrText>
          </w:r>
          <w:r>
            <w:rPr>
              <w:rFonts w:cs="Times New Roman"/>
              <w:b/>
              <w:bCs/>
              <w:szCs w:val="24"/>
            </w:rPr>
            <w:fldChar w:fldCharType="separate"/>
          </w:r>
          <w:r>
            <w:rPr>
              <w:rFonts w:cs="Times New Roman"/>
              <w:b/>
              <w:bCs/>
              <w:szCs w:val="24"/>
            </w:rPr>
            <w:t>6</w:t>
          </w:r>
          <w:r>
            <w:rPr>
              <w:rFonts w:cs="Times New Roman"/>
              <w:b/>
              <w:bCs/>
              <w:szCs w:val="24"/>
            </w:rPr>
            <w:fldChar w:fldCharType="end"/>
          </w:r>
          <w:r>
            <w:rPr>
              <w:rFonts w:cs="Times New Roman"/>
              <w:b/>
              <w:bCs/>
              <w:szCs w:val="24"/>
            </w:rPr>
            <w:fldChar w:fldCharType="end"/>
          </w:r>
        </w:p>
        <w:p>
          <w:pPr>
            <w:pStyle w:val="11"/>
            <w:tabs>
              <w:tab w:val="right" w:leader="dot" w:pos="8678"/>
            </w:tabs>
            <w:spacing w:line="360" w:lineRule="auto"/>
            <w:rPr>
              <w:rFonts w:ascii="Times New Roman" w:hAnsi="Times New Roman" w:cs="Times New Roman"/>
              <w:b/>
              <w:bCs/>
              <w:sz w:val="24"/>
              <w:szCs w:val="24"/>
            </w:rPr>
          </w:pPr>
          <w:r>
            <w:rPr>
              <w:b/>
              <w:bCs/>
            </w:rPr>
            <w:fldChar w:fldCharType="begin"/>
          </w:r>
          <w:r>
            <w:rPr>
              <w:b/>
              <w:bCs/>
            </w:rPr>
            <w:instrText xml:space="preserve"> HYPERLINK \l "_Toc8073340" </w:instrText>
          </w:r>
          <w:r>
            <w:rPr>
              <w:b/>
              <w:bCs/>
            </w:rPr>
            <w:fldChar w:fldCharType="separate"/>
          </w:r>
          <w:r>
            <w:rPr>
              <w:rStyle w:val="14"/>
              <w:rFonts w:ascii="Times New Roman" w:hAnsi="Times New Roman" w:cs="Times New Roman"/>
              <w:b/>
              <w:bCs/>
              <w:sz w:val="24"/>
              <w:szCs w:val="24"/>
            </w:rPr>
            <w:t>4.1 STP strategy</w:t>
          </w:r>
          <w:r>
            <w:rPr>
              <w:rFonts w:ascii="Times New Roman" w:hAnsi="Times New Roman" w:cs="Times New Roman"/>
              <w:b/>
              <w:bCs/>
              <w:sz w:val="24"/>
              <w:szCs w:val="24"/>
            </w:rPr>
            <w:tab/>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PAGEREF _Toc8073340 \h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6</w:t>
          </w:r>
          <w:r>
            <w:rPr>
              <w:rFonts w:ascii="Times New Roman" w:hAnsi="Times New Roman" w:cs="Times New Roman"/>
              <w:b/>
              <w:bCs/>
              <w:sz w:val="24"/>
              <w:szCs w:val="24"/>
            </w:rPr>
            <w:fldChar w:fldCharType="end"/>
          </w:r>
          <w:r>
            <w:rPr>
              <w:rFonts w:ascii="Times New Roman" w:hAnsi="Times New Roman" w:cs="Times New Roman"/>
              <w:b/>
              <w:bCs/>
              <w:sz w:val="24"/>
              <w:szCs w:val="24"/>
            </w:rPr>
            <w:fldChar w:fldCharType="end"/>
          </w:r>
        </w:p>
        <w:p>
          <w:pPr>
            <w:pStyle w:val="11"/>
            <w:tabs>
              <w:tab w:val="right" w:leader="dot" w:pos="8678"/>
            </w:tabs>
            <w:spacing w:line="360" w:lineRule="auto"/>
            <w:rPr>
              <w:rFonts w:ascii="Times New Roman" w:hAnsi="Times New Roman" w:cs="Times New Roman"/>
              <w:b/>
              <w:bCs/>
              <w:sz w:val="24"/>
              <w:szCs w:val="24"/>
            </w:rPr>
          </w:pPr>
          <w:r>
            <w:rPr>
              <w:b/>
              <w:bCs/>
            </w:rPr>
            <w:fldChar w:fldCharType="begin"/>
          </w:r>
          <w:r>
            <w:rPr>
              <w:b/>
              <w:bCs/>
            </w:rPr>
            <w:instrText xml:space="preserve"> HYPERLINK \l "_Toc8073341" </w:instrText>
          </w:r>
          <w:r>
            <w:rPr>
              <w:b/>
              <w:bCs/>
            </w:rPr>
            <w:fldChar w:fldCharType="separate"/>
          </w:r>
          <w:r>
            <w:rPr>
              <w:rStyle w:val="14"/>
              <w:rFonts w:ascii="Times New Roman" w:hAnsi="Times New Roman" w:cs="Times New Roman"/>
              <w:b/>
              <w:bCs/>
              <w:sz w:val="24"/>
              <w:szCs w:val="24"/>
            </w:rPr>
            <w:t>4.2 Marketing strategy</w:t>
          </w:r>
          <w:r>
            <w:rPr>
              <w:rFonts w:ascii="Times New Roman" w:hAnsi="Times New Roman" w:cs="Times New Roman"/>
              <w:b/>
              <w:bCs/>
              <w:sz w:val="24"/>
              <w:szCs w:val="24"/>
            </w:rPr>
            <w:tab/>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PAGEREF _Toc8073341 \h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7</w:t>
          </w:r>
          <w:r>
            <w:rPr>
              <w:rFonts w:ascii="Times New Roman" w:hAnsi="Times New Roman" w:cs="Times New Roman"/>
              <w:b/>
              <w:bCs/>
              <w:sz w:val="24"/>
              <w:szCs w:val="24"/>
            </w:rPr>
            <w:fldChar w:fldCharType="end"/>
          </w:r>
          <w:r>
            <w:rPr>
              <w:rFonts w:ascii="Times New Roman" w:hAnsi="Times New Roman" w:cs="Times New Roman"/>
              <w:b/>
              <w:bCs/>
              <w:sz w:val="24"/>
              <w:szCs w:val="24"/>
            </w:rPr>
            <w:fldChar w:fldCharType="end"/>
          </w:r>
        </w:p>
        <w:p>
          <w:pPr>
            <w:pStyle w:val="6"/>
            <w:tabs>
              <w:tab w:val="right" w:leader="dot" w:pos="8678"/>
            </w:tabs>
            <w:spacing w:line="360" w:lineRule="auto"/>
            <w:rPr>
              <w:rFonts w:ascii="Times New Roman" w:hAnsi="Times New Roman" w:cs="Times New Roman"/>
              <w:b/>
              <w:bCs/>
              <w:sz w:val="24"/>
              <w:szCs w:val="24"/>
            </w:rPr>
          </w:pPr>
          <w:r>
            <w:rPr>
              <w:b/>
              <w:bCs/>
            </w:rPr>
            <w:fldChar w:fldCharType="begin"/>
          </w:r>
          <w:r>
            <w:rPr>
              <w:b/>
              <w:bCs/>
            </w:rPr>
            <w:instrText xml:space="preserve"> HYPERLINK \l "_Toc8073342" </w:instrText>
          </w:r>
          <w:r>
            <w:rPr>
              <w:b/>
              <w:bCs/>
            </w:rPr>
            <w:fldChar w:fldCharType="separate"/>
          </w:r>
          <w:r>
            <w:rPr>
              <w:rStyle w:val="14"/>
              <w:rFonts w:ascii="Times New Roman" w:hAnsi="Times New Roman" w:cs="Times New Roman"/>
              <w:b/>
              <w:bCs/>
              <w:sz w:val="24"/>
              <w:szCs w:val="24"/>
            </w:rPr>
            <w:t>4.2.1 Product strategy</w:t>
          </w:r>
          <w:r>
            <w:rPr>
              <w:rFonts w:ascii="Times New Roman" w:hAnsi="Times New Roman" w:cs="Times New Roman"/>
              <w:b/>
              <w:bCs/>
              <w:sz w:val="24"/>
              <w:szCs w:val="24"/>
            </w:rPr>
            <w:tab/>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PAGEREF _Toc8073342 \h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7</w:t>
          </w:r>
          <w:r>
            <w:rPr>
              <w:rFonts w:ascii="Times New Roman" w:hAnsi="Times New Roman" w:cs="Times New Roman"/>
              <w:b/>
              <w:bCs/>
              <w:sz w:val="24"/>
              <w:szCs w:val="24"/>
            </w:rPr>
            <w:fldChar w:fldCharType="end"/>
          </w:r>
          <w:r>
            <w:rPr>
              <w:rFonts w:ascii="Times New Roman" w:hAnsi="Times New Roman" w:cs="Times New Roman"/>
              <w:b/>
              <w:bCs/>
              <w:sz w:val="24"/>
              <w:szCs w:val="24"/>
            </w:rPr>
            <w:fldChar w:fldCharType="end"/>
          </w:r>
        </w:p>
        <w:p>
          <w:pPr>
            <w:pStyle w:val="6"/>
            <w:tabs>
              <w:tab w:val="right" w:leader="dot" w:pos="8678"/>
            </w:tabs>
            <w:spacing w:line="360" w:lineRule="auto"/>
            <w:rPr>
              <w:rFonts w:ascii="Times New Roman" w:hAnsi="Times New Roman" w:cs="Times New Roman"/>
              <w:b/>
              <w:bCs/>
              <w:sz w:val="24"/>
              <w:szCs w:val="24"/>
            </w:rPr>
          </w:pPr>
          <w:r>
            <w:rPr>
              <w:b/>
              <w:bCs/>
            </w:rPr>
            <w:fldChar w:fldCharType="begin"/>
          </w:r>
          <w:r>
            <w:rPr>
              <w:b/>
              <w:bCs/>
            </w:rPr>
            <w:instrText xml:space="preserve"> HYPERLINK \l "_Toc8073343" </w:instrText>
          </w:r>
          <w:r>
            <w:rPr>
              <w:b/>
              <w:bCs/>
            </w:rPr>
            <w:fldChar w:fldCharType="separate"/>
          </w:r>
          <w:r>
            <w:rPr>
              <w:rStyle w:val="14"/>
              <w:rFonts w:ascii="Times New Roman" w:hAnsi="Times New Roman" w:cs="Times New Roman"/>
              <w:b/>
              <w:bCs/>
              <w:sz w:val="24"/>
              <w:szCs w:val="24"/>
            </w:rPr>
            <w:t>4.2.2 Price strategy</w:t>
          </w:r>
          <w:r>
            <w:rPr>
              <w:rFonts w:ascii="Times New Roman" w:hAnsi="Times New Roman" w:cs="Times New Roman"/>
              <w:b/>
              <w:bCs/>
              <w:sz w:val="24"/>
              <w:szCs w:val="24"/>
            </w:rPr>
            <w:tab/>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PAGEREF _Toc8073343 \h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8</w:t>
          </w:r>
          <w:r>
            <w:rPr>
              <w:rFonts w:ascii="Times New Roman" w:hAnsi="Times New Roman" w:cs="Times New Roman"/>
              <w:b/>
              <w:bCs/>
              <w:sz w:val="24"/>
              <w:szCs w:val="24"/>
            </w:rPr>
            <w:fldChar w:fldCharType="end"/>
          </w:r>
          <w:r>
            <w:rPr>
              <w:rFonts w:ascii="Times New Roman" w:hAnsi="Times New Roman" w:cs="Times New Roman"/>
              <w:b/>
              <w:bCs/>
              <w:sz w:val="24"/>
              <w:szCs w:val="24"/>
            </w:rPr>
            <w:fldChar w:fldCharType="end"/>
          </w:r>
        </w:p>
        <w:p>
          <w:pPr>
            <w:pStyle w:val="6"/>
            <w:tabs>
              <w:tab w:val="right" w:leader="dot" w:pos="8678"/>
            </w:tabs>
            <w:spacing w:line="360" w:lineRule="auto"/>
            <w:rPr>
              <w:rFonts w:ascii="Times New Roman" w:hAnsi="Times New Roman" w:cs="Times New Roman"/>
              <w:b/>
              <w:bCs/>
              <w:sz w:val="24"/>
              <w:szCs w:val="24"/>
            </w:rPr>
          </w:pPr>
          <w:r>
            <w:rPr>
              <w:b/>
              <w:bCs/>
            </w:rPr>
            <w:fldChar w:fldCharType="begin"/>
          </w:r>
          <w:r>
            <w:rPr>
              <w:b/>
              <w:bCs/>
            </w:rPr>
            <w:instrText xml:space="preserve"> HYPERLINK \l "_Toc8073344" </w:instrText>
          </w:r>
          <w:r>
            <w:rPr>
              <w:b/>
              <w:bCs/>
            </w:rPr>
            <w:fldChar w:fldCharType="separate"/>
          </w:r>
          <w:r>
            <w:rPr>
              <w:rStyle w:val="14"/>
              <w:rFonts w:ascii="Times New Roman" w:hAnsi="Times New Roman" w:cs="Times New Roman"/>
              <w:b/>
              <w:bCs/>
              <w:sz w:val="24"/>
              <w:szCs w:val="24"/>
            </w:rPr>
            <w:t>4.2.3 Promotion strategy</w:t>
          </w:r>
          <w:r>
            <w:rPr>
              <w:rFonts w:ascii="Times New Roman" w:hAnsi="Times New Roman" w:cs="Times New Roman"/>
              <w:b/>
              <w:bCs/>
              <w:sz w:val="24"/>
              <w:szCs w:val="24"/>
            </w:rPr>
            <w:tab/>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PAGEREF _Toc8073344 \h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8</w:t>
          </w:r>
          <w:r>
            <w:rPr>
              <w:rFonts w:ascii="Times New Roman" w:hAnsi="Times New Roman" w:cs="Times New Roman"/>
              <w:b/>
              <w:bCs/>
              <w:sz w:val="24"/>
              <w:szCs w:val="24"/>
            </w:rPr>
            <w:fldChar w:fldCharType="end"/>
          </w:r>
          <w:r>
            <w:rPr>
              <w:rFonts w:ascii="Times New Roman" w:hAnsi="Times New Roman" w:cs="Times New Roman"/>
              <w:b/>
              <w:bCs/>
              <w:sz w:val="24"/>
              <w:szCs w:val="24"/>
            </w:rPr>
            <w:fldChar w:fldCharType="end"/>
          </w:r>
        </w:p>
        <w:p>
          <w:pPr>
            <w:pStyle w:val="6"/>
            <w:tabs>
              <w:tab w:val="right" w:leader="dot" w:pos="8678"/>
            </w:tabs>
            <w:spacing w:line="360" w:lineRule="auto"/>
            <w:rPr>
              <w:rFonts w:ascii="Times New Roman" w:hAnsi="Times New Roman" w:cs="Times New Roman"/>
              <w:b/>
              <w:bCs/>
              <w:sz w:val="24"/>
              <w:szCs w:val="24"/>
            </w:rPr>
          </w:pPr>
          <w:r>
            <w:rPr>
              <w:b/>
              <w:bCs/>
            </w:rPr>
            <w:fldChar w:fldCharType="begin"/>
          </w:r>
          <w:r>
            <w:rPr>
              <w:b/>
              <w:bCs/>
            </w:rPr>
            <w:instrText xml:space="preserve"> HYPERLINK \l "_Toc8073345" </w:instrText>
          </w:r>
          <w:r>
            <w:rPr>
              <w:b/>
              <w:bCs/>
            </w:rPr>
            <w:fldChar w:fldCharType="separate"/>
          </w:r>
          <w:r>
            <w:rPr>
              <w:rStyle w:val="14"/>
              <w:rFonts w:ascii="Times New Roman" w:hAnsi="Times New Roman" w:cs="Times New Roman"/>
              <w:b/>
              <w:bCs/>
              <w:sz w:val="24"/>
              <w:szCs w:val="24"/>
            </w:rPr>
            <w:t>4.2.4 Channel strategy</w:t>
          </w:r>
          <w:r>
            <w:rPr>
              <w:rFonts w:ascii="Times New Roman" w:hAnsi="Times New Roman" w:cs="Times New Roman"/>
              <w:b/>
              <w:bCs/>
              <w:sz w:val="24"/>
              <w:szCs w:val="24"/>
            </w:rPr>
            <w:tab/>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PAGEREF _Toc8073345 \h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8</w:t>
          </w:r>
          <w:r>
            <w:rPr>
              <w:rFonts w:ascii="Times New Roman" w:hAnsi="Times New Roman" w:cs="Times New Roman"/>
              <w:b/>
              <w:bCs/>
              <w:sz w:val="24"/>
              <w:szCs w:val="24"/>
            </w:rPr>
            <w:fldChar w:fldCharType="end"/>
          </w:r>
          <w:r>
            <w:rPr>
              <w:rFonts w:ascii="Times New Roman" w:hAnsi="Times New Roman" w:cs="Times New Roman"/>
              <w:b/>
              <w:bCs/>
              <w:sz w:val="24"/>
              <w:szCs w:val="24"/>
            </w:rPr>
            <w:fldChar w:fldCharType="end"/>
          </w:r>
        </w:p>
        <w:p>
          <w:pPr>
            <w:pStyle w:val="11"/>
            <w:tabs>
              <w:tab w:val="right" w:leader="dot" w:pos="8678"/>
            </w:tabs>
            <w:spacing w:line="360" w:lineRule="auto"/>
            <w:rPr>
              <w:rFonts w:ascii="Times New Roman" w:hAnsi="Times New Roman" w:cs="Times New Roman"/>
              <w:b/>
              <w:bCs/>
              <w:sz w:val="24"/>
              <w:szCs w:val="24"/>
            </w:rPr>
          </w:pPr>
          <w:r>
            <w:rPr>
              <w:b/>
              <w:bCs/>
            </w:rPr>
            <w:fldChar w:fldCharType="begin"/>
          </w:r>
          <w:r>
            <w:rPr>
              <w:b/>
              <w:bCs/>
            </w:rPr>
            <w:instrText xml:space="preserve"> HYPERLINK \l "_Toc8073346" </w:instrText>
          </w:r>
          <w:r>
            <w:rPr>
              <w:b/>
              <w:bCs/>
            </w:rPr>
            <w:fldChar w:fldCharType="separate"/>
          </w:r>
          <w:r>
            <w:rPr>
              <w:rStyle w:val="14"/>
              <w:rFonts w:ascii="Times New Roman" w:hAnsi="Times New Roman" w:cs="Times New Roman"/>
              <w:b/>
              <w:bCs/>
              <w:sz w:val="24"/>
              <w:szCs w:val="24"/>
            </w:rPr>
            <w:t>4.3 Project control</w:t>
          </w:r>
          <w:r>
            <w:rPr>
              <w:rFonts w:ascii="Times New Roman" w:hAnsi="Times New Roman" w:cs="Times New Roman"/>
              <w:b/>
              <w:bCs/>
              <w:sz w:val="24"/>
              <w:szCs w:val="24"/>
            </w:rPr>
            <w:tab/>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PAGEREF _Toc8073346 \h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9</w:t>
          </w:r>
          <w:r>
            <w:rPr>
              <w:rFonts w:ascii="Times New Roman" w:hAnsi="Times New Roman" w:cs="Times New Roman"/>
              <w:b/>
              <w:bCs/>
              <w:sz w:val="24"/>
              <w:szCs w:val="24"/>
            </w:rPr>
            <w:fldChar w:fldCharType="end"/>
          </w:r>
          <w:r>
            <w:rPr>
              <w:rFonts w:ascii="Times New Roman" w:hAnsi="Times New Roman" w:cs="Times New Roman"/>
              <w:b/>
              <w:bCs/>
              <w:sz w:val="24"/>
              <w:szCs w:val="24"/>
            </w:rPr>
            <w:fldChar w:fldCharType="end"/>
          </w:r>
        </w:p>
        <w:p>
          <w:pPr>
            <w:pStyle w:val="11"/>
            <w:tabs>
              <w:tab w:val="right" w:leader="dot" w:pos="8678"/>
            </w:tabs>
            <w:spacing w:line="360" w:lineRule="auto"/>
            <w:rPr>
              <w:rFonts w:ascii="Times New Roman" w:hAnsi="Times New Roman" w:cs="Times New Roman"/>
              <w:b/>
              <w:bCs/>
              <w:sz w:val="24"/>
              <w:szCs w:val="24"/>
            </w:rPr>
          </w:pPr>
          <w:r>
            <w:rPr>
              <w:b/>
              <w:bCs/>
            </w:rPr>
            <w:fldChar w:fldCharType="begin"/>
          </w:r>
          <w:r>
            <w:rPr>
              <w:b/>
              <w:bCs/>
            </w:rPr>
            <w:instrText xml:space="preserve"> HYPERLINK \l "_Toc8073347" </w:instrText>
          </w:r>
          <w:r>
            <w:rPr>
              <w:b/>
              <w:bCs/>
            </w:rPr>
            <w:fldChar w:fldCharType="separate"/>
          </w:r>
          <w:r>
            <w:rPr>
              <w:rStyle w:val="14"/>
              <w:rFonts w:ascii="Times New Roman" w:hAnsi="Times New Roman" w:cs="Times New Roman"/>
              <w:b/>
              <w:bCs/>
              <w:sz w:val="24"/>
              <w:szCs w:val="24"/>
            </w:rPr>
            <w:t>4.4 Cost effective and time efficient plan</w:t>
          </w:r>
          <w:r>
            <w:rPr>
              <w:rFonts w:ascii="Times New Roman" w:hAnsi="Times New Roman" w:cs="Times New Roman"/>
              <w:b/>
              <w:bCs/>
              <w:sz w:val="24"/>
              <w:szCs w:val="24"/>
            </w:rPr>
            <w:tab/>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PAGEREF _Toc8073347 \h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10</w:t>
          </w:r>
          <w:r>
            <w:rPr>
              <w:rFonts w:ascii="Times New Roman" w:hAnsi="Times New Roman" w:cs="Times New Roman"/>
              <w:b/>
              <w:bCs/>
              <w:sz w:val="24"/>
              <w:szCs w:val="24"/>
            </w:rPr>
            <w:fldChar w:fldCharType="end"/>
          </w:r>
          <w:r>
            <w:rPr>
              <w:rFonts w:ascii="Times New Roman" w:hAnsi="Times New Roman" w:cs="Times New Roman"/>
              <w:b/>
              <w:bCs/>
              <w:sz w:val="24"/>
              <w:szCs w:val="24"/>
            </w:rPr>
            <w:fldChar w:fldCharType="end"/>
          </w:r>
        </w:p>
        <w:p>
          <w:pPr>
            <w:pStyle w:val="10"/>
            <w:tabs>
              <w:tab w:val="right" w:leader="dot" w:pos="8678"/>
            </w:tabs>
            <w:rPr>
              <w:rFonts w:cs="Times New Roman"/>
              <w:b/>
              <w:bCs/>
              <w:szCs w:val="24"/>
            </w:rPr>
          </w:pPr>
          <w:r>
            <w:rPr>
              <w:b/>
              <w:bCs/>
            </w:rPr>
            <w:fldChar w:fldCharType="begin"/>
          </w:r>
          <w:r>
            <w:rPr>
              <w:b/>
              <w:bCs/>
            </w:rPr>
            <w:instrText xml:space="preserve"> HYPERLINK \l "_Toc8073348" </w:instrText>
          </w:r>
          <w:r>
            <w:rPr>
              <w:b/>
              <w:bCs/>
            </w:rPr>
            <w:fldChar w:fldCharType="separate"/>
          </w:r>
          <w:r>
            <w:rPr>
              <w:rStyle w:val="14"/>
              <w:rFonts w:cs="Times New Roman"/>
              <w:b/>
              <w:bCs/>
              <w:szCs w:val="24"/>
            </w:rPr>
            <w:t>5. Conclusion</w:t>
          </w:r>
          <w:r>
            <w:rPr>
              <w:rFonts w:cs="Times New Roman"/>
              <w:b/>
              <w:bCs/>
              <w:szCs w:val="24"/>
            </w:rPr>
            <w:tab/>
          </w:r>
          <w:r>
            <w:rPr>
              <w:rFonts w:cs="Times New Roman"/>
              <w:b/>
              <w:bCs/>
              <w:szCs w:val="24"/>
            </w:rPr>
            <w:fldChar w:fldCharType="begin"/>
          </w:r>
          <w:r>
            <w:rPr>
              <w:rFonts w:cs="Times New Roman"/>
              <w:b/>
              <w:bCs/>
              <w:szCs w:val="24"/>
            </w:rPr>
            <w:instrText xml:space="preserve"> PAGEREF _Toc8073348 \h </w:instrText>
          </w:r>
          <w:r>
            <w:rPr>
              <w:rFonts w:cs="Times New Roman"/>
              <w:b/>
              <w:bCs/>
              <w:szCs w:val="24"/>
            </w:rPr>
            <w:fldChar w:fldCharType="separate"/>
          </w:r>
          <w:r>
            <w:rPr>
              <w:rFonts w:cs="Times New Roman"/>
              <w:b/>
              <w:bCs/>
              <w:szCs w:val="24"/>
            </w:rPr>
            <w:t>10</w:t>
          </w:r>
          <w:r>
            <w:rPr>
              <w:rFonts w:cs="Times New Roman"/>
              <w:b/>
              <w:bCs/>
              <w:szCs w:val="24"/>
            </w:rPr>
            <w:fldChar w:fldCharType="end"/>
          </w:r>
          <w:r>
            <w:rPr>
              <w:rFonts w:cs="Times New Roman"/>
              <w:b/>
              <w:bCs/>
              <w:szCs w:val="24"/>
            </w:rPr>
            <w:fldChar w:fldCharType="end"/>
          </w:r>
        </w:p>
        <w:p>
          <w:pPr>
            <w:pStyle w:val="10"/>
            <w:tabs>
              <w:tab w:val="right" w:leader="dot" w:pos="8678"/>
            </w:tabs>
            <w:rPr>
              <w:rFonts w:cs="Times New Roman"/>
              <w:b/>
              <w:bCs/>
              <w:szCs w:val="24"/>
            </w:rPr>
          </w:pPr>
          <w:r>
            <w:rPr>
              <w:b/>
              <w:bCs/>
            </w:rPr>
            <w:fldChar w:fldCharType="begin"/>
          </w:r>
          <w:r>
            <w:rPr>
              <w:b/>
              <w:bCs/>
            </w:rPr>
            <w:instrText xml:space="preserve"> HYPERLINK \l "_Toc8073349" </w:instrText>
          </w:r>
          <w:r>
            <w:rPr>
              <w:b/>
              <w:bCs/>
            </w:rPr>
            <w:fldChar w:fldCharType="separate"/>
          </w:r>
          <w:r>
            <w:rPr>
              <w:rStyle w:val="14"/>
              <w:rFonts w:cs="Times New Roman"/>
              <w:b/>
              <w:bCs/>
              <w:szCs w:val="24"/>
            </w:rPr>
            <w:t>Appendix 1 PEST analysis</w:t>
          </w:r>
          <w:r>
            <w:rPr>
              <w:rFonts w:cs="Times New Roman"/>
              <w:b/>
              <w:bCs/>
              <w:szCs w:val="24"/>
            </w:rPr>
            <w:tab/>
          </w:r>
          <w:r>
            <w:rPr>
              <w:rFonts w:cs="Times New Roman"/>
              <w:b/>
              <w:bCs/>
              <w:szCs w:val="24"/>
            </w:rPr>
            <w:fldChar w:fldCharType="begin"/>
          </w:r>
          <w:r>
            <w:rPr>
              <w:rFonts w:cs="Times New Roman"/>
              <w:b/>
              <w:bCs/>
              <w:szCs w:val="24"/>
            </w:rPr>
            <w:instrText xml:space="preserve"> PAGEREF _Toc8073349 \h </w:instrText>
          </w:r>
          <w:r>
            <w:rPr>
              <w:rFonts w:cs="Times New Roman"/>
              <w:b/>
              <w:bCs/>
              <w:szCs w:val="24"/>
            </w:rPr>
            <w:fldChar w:fldCharType="separate"/>
          </w:r>
          <w:r>
            <w:rPr>
              <w:rFonts w:cs="Times New Roman"/>
              <w:b/>
              <w:bCs/>
              <w:szCs w:val="24"/>
            </w:rPr>
            <w:t>11</w:t>
          </w:r>
          <w:r>
            <w:rPr>
              <w:rFonts w:cs="Times New Roman"/>
              <w:b/>
              <w:bCs/>
              <w:szCs w:val="24"/>
            </w:rPr>
            <w:fldChar w:fldCharType="end"/>
          </w:r>
          <w:r>
            <w:rPr>
              <w:rFonts w:cs="Times New Roman"/>
              <w:b/>
              <w:bCs/>
              <w:szCs w:val="24"/>
            </w:rPr>
            <w:fldChar w:fldCharType="end"/>
          </w:r>
        </w:p>
        <w:p>
          <w:pPr>
            <w:pStyle w:val="10"/>
            <w:tabs>
              <w:tab w:val="right" w:leader="dot" w:pos="8678"/>
            </w:tabs>
            <w:rPr>
              <w:rFonts w:cs="Times New Roman"/>
              <w:b/>
              <w:bCs/>
              <w:szCs w:val="24"/>
            </w:rPr>
          </w:pPr>
          <w:r>
            <w:rPr>
              <w:b/>
              <w:bCs/>
            </w:rPr>
            <w:fldChar w:fldCharType="begin"/>
          </w:r>
          <w:r>
            <w:rPr>
              <w:b/>
              <w:bCs/>
            </w:rPr>
            <w:instrText xml:space="preserve"> HYPERLINK \l "_Toc8073350" </w:instrText>
          </w:r>
          <w:r>
            <w:rPr>
              <w:b/>
              <w:bCs/>
            </w:rPr>
            <w:fldChar w:fldCharType="separate"/>
          </w:r>
          <w:r>
            <w:rPr>
              <w:rStyle w:val="14"/>
              <w:rFonts w:cs="Times New Roman"/>
              <w:b/>
              <w:bCs/>
              <w:szCs w:val="24"/>
            </w:rPr>
            <w:t>Appendix 2 Five force analysis</w:t>
          </w:r>
          <w:r>
            <w:rPr>
              <w:rFonts w:cs="Times New Roman"/>
              <w:b/>
              <w:bCs/>
              <w:szCs w:val="24"/>
            </w:rPr>
            <w:tab/>
          </w:r>
          <w:r>
            <w:rPr>
              <w:rFonts w:cs="Times New Roman"/>
              <w:b/>
              <w:bCs/>
              <w:szCs w:val="24"/>
            </w:rPr>
            <w:fldChar w:fldCharType="begin"/>
          </w:r>
          <w:r>
            <w:rPr>
              <w:rFonts w:cs="Times New Roman"/>
              <w:b/>
              <w:bCs/>
              <w:szCs w:val="24"/>
            </w:rPr>
            <w:instrText xml:space="preserve"> PAGEREF _Toc8073350 \h </w:instrText>
          </w:r>
          <w:r>
            <w:rPr>
              <w:rFonts w:cs="Times New Roman"/>
              <w:b/>
              <w:bCs/>
              <w:szCs w:val="24"/>
            </w:rPr>
            <w:fldChar w:fldCharType="separate"/>
          </w:r>
          <w:r>
            <w:rPr>
              <w:rFonts w:cs="Times New Roman"/>
              <w:b/>
              <w:bCs/>
              <w:szCs w:val="24"/>
            </w:rPr>
            <w:t>12</w:t>
          </w:r>
          <w:r>
            <w:rPr>
              <w:rFonts w:cs="Times New Roman"/>
              <w:b/>
              <w:bCs/>
              <w:szCs w:val="24"/>
            </w:rPr>
            <w:fldChar w:fldCharType="end"/>
          </w:r>
          <w:r>
            <w:rPr>
              <w:rFonts w:cs="Times New Roman"/>
              <w:b/>
              <w:bCs/>
              <w:szCs w:val="24"/>
            </w:rPr>
            <w:fldChar w:fldCharType="end"/>
          </w:r>
        </w:p>
        <w:p>
          <w:pPr>
            <w:pStyle w:val="10"/>
            <w:tabs>
              <w:tab w:val="right" w:leader="dot" w:pos="8678"/>
            </w:tabs>
            <w:rPr>
              <w:rFonts w:cs="Times New Roman"/>
              <w:b/>
              <w:bCs/>
              <w:szCs w:val="24"/>
            </w:rPr>
          </w:pPr>
          <w:r>
            <w:rPr>
              <w:b/>
              <w:bCs/>
            </w:rPr>
            <w:fldChar w:fldCharType="begin"/>
          </w:r>
          <w:r>
            <w:rPr>
              <w:b/>
              <w:bCs/>
            </w:rPr>
            <w:instrText xml:space="preserve"> HYPERLINK \l "_Toc8073351" </w:instrText>
          </w:r>
          <w:r>
            <w:rPr>
              <w:b/>
              <w:bCs/>
            </w:rPr>
            <w:fldChar w:fldCharType="separate"/>
          </w:r>
          <w:r>
            <w:rPr>
              <w:rStyle w:val="14"/>
              <w:rFonts w:cs="Times New Roman"/>
              <w:b/>
              <w:bCs/>
              <w:szCs w:val="24"/>
            </w:rPr>
            <w:t>Appendix 3 SWOT analysis</w:t>
          </w:r>
          <w:r>
            <w:rPr>
              <w:rFonts w:cs="Times New Roman"/>
              <w:b/>
              <w:bCs/>
              <w:szCs w:val="24"/>
            </w:rPr>
            <w:tab/>
          </w:r>
          <w:r>
            <w:rPr>
              <w:rFonts w:cs="Times New Roman"/>
              <w:b/>
              <w:bCs/>
              <w:szCs w:val="24"/>
            </w:rPr>
            <w:fldChar w:fldCharType="begin"/>
          </w:r>
          <w:r>
            <w:rPr>
              <w:rFonts w:cs="Times New Roman"/>
              <w:b/>
              <w:bCs/>
              <w:szCs w:val="24"/>
            </w:rPr>
            <w:instrText xml:space="preserve"> PAGEREF _Toc8073351 \h </w:instrText>
          </w:r>
          <w:r>
            <w:rPr>
              <w:rFonts w:cs="Times New Roman"/>
              <w:b/>
              <w:bCs/>
              <w:szCs w:val="24"/>
            </w:rPr>
            <w:fldChar w:fldCharType="separate"/>
          </w:r>
          <w:r>
            <w:rPr>
              <w:rFonts w:cs="Times New Roman"/>
              <w:b/>
              <w:bCs/>
              <w:szCs w:val="24"/>
            </w:rPr>
            <w:t>13</w:t>
          </w:r>
          <w:r>
            <w:rPr>
              <w:rFonts w:cs="Times New Roman"/>
              <w:b/>
              <w:bCs/>
              <w:szCs w:val="24"/>
            </w:rPr>
            <w:fldChar w:fldCharType="end"/>
          </w:r>
          <w:r>
            <w:rPr>
              <w:rFonts w:cs="Times New Roman"/>
              <w:b/>
              <w:bCs/>
              <w:szCs w:val="24"/>
            </w:rPr>
            <w:fldChar w:fldCharType="end"/>
          </w:r>
        </w:p>
        <w:p>
          <w:pPr>
            <w:pStyle w:val="10"/>
            <w:tabs>
              <w:tab w:val="right" w:leader="dot" w:pos="8678"/>
            </w:tabs>
            <w:rPr>
              <w:rFonts w:cs="Times New Roman"/>
              <w:b/>
              <w:bCs/>
              <w:szCs w:val="24"/>
            </w:rPr>
          </w:pPr>
          <w:r>
            <w:rPr>
              <w:b/>
              <w:bCs/>
            </w:rPr>
            <w:fldChar w:fldCharType="begin"/>
          </w:r>
          <w:r>
            <w:rPr>
              <w:b/>
              <w:bCs/>
            </w:rPr>
            <w:instrText xml:space="preserve"> HYPERLINK \l "_Toc8073352" </w:instrText>
          </w:r>
          <w:r>
            <w:rPr>
              <w:b/>
              <w:bCs/>
            </w:rPr>
            <w:fldChar w:fldCharType="separate"/>
          </w:r>
          <w:r>
            <w:rPr>
              <w:rStyle w:val="14"/>
              <w:rFonts w:cs="Times New Roman"/>
              <w:b/>
              <w:bCs/>
              <w:szCs w:val="24"/>
            </w:rPr>
            <w:t>References</w:t>
          </w:r>
          <w:r>
            <w:rPr>
              <w:rFonts w:cs="Times New Roman"/>
              <w:b/>
              <w:bCs/>
              <w:szCs w:val="24"/>
            </w:rPr>
            <w:tab/>
          </w:r>
          <w:r>
            <w:rPr>
              <w:rFonts w:cs="Times New Roman"/>
              <w:b/>
              <w:bCs/>
              <w:szCs w:val="24"/>
            </w:rPr>
            <w:fldChar w:fldCharType="begin"/>
          </w:r>
          <w:r>
            <w:rPr>
              <w:rFonts w:cs="Times New Roman"/>
              <w:b/>
              <w:bCs/>
              <w:szCs w:val="24"/>
            </w:rPr>
            <w:instrText xml:space="preserve"> PAGEREF _Toc8073352 \h </w:instrText>
          </w:r>
          <w:r>
            <w:rPr>
              <w:rFonts w:cs="Times New Roman"/>
              <w:b/>
              <w:bCs/>
              <w:szCs w:val="24"/>
            </w:rPr>
            <w:fldChar w:fldCharType="separate"/>
          </w:r>
          <w:r>
            <w:rPr>
              <w:rFonts w:cs="Times New Roman"/>
              <w:b/>
              <w:bCs/>
              <w:szCs w:val="24"/>
            </w:rPr>
            <w:t>15</w:t>
          </w:r>
          <w:r>
            <w:rPr>
              <w:rFonts w:cs="Times New Roman"/>
              <w:b/>
              <w:bCs/>
              <w:szCs w:val="24"/>
            </w:rPr>
            <w:fldChar w:fldCharType="end"/>
          </w:r>
          <w:r>
            <w:rPr>
              <w:rFonts w:cs="Times New Roman"/>
              <w:b/>
              <w:bCs/>
              <w:szCs w:val="24"/>
            </w:rPr>
            <w:fldChar w:fldCharType="end"/>
          </w:r>
        </w:p>
        <w:p>
          <w:pPr>
            <w:spacing w:line="360" w:lineRule="auto"/>
            <w:rPr>
              <w:b/>
              <w:bCs/>
            </w:rPr>
          </w:pPr>
          <w:r>
            <w:rPr>
              <w:rFonts w:ascii="Times New Roman" w:hAnsi="Times New Roman" w:cs="Times New Roman"/>
              <w:b/>
              <w:bCs/>
              <w:sz w:val="24"/>
              <w:szCs w:val="24"/>
            </w:rPr>
            <w:fldChar w:fldCharType="end"/>
          </w:r>
        </w:p>
      </w:sdtContent>
    </w:sdt>
    <w:p>
      <w:pPr>
        <w:spacing w:line="360" w:lineRule="auto"/>
        <w:rPr>
          <w:rFonts w:ascii="Times New Roman" w:hAnsi="Times New Roman" w:cs="Times New Roman"/>
          <w:sz w:val="24"/>
          <w:szCs w:val="24"/>
        </w:rPr>
        <w:sectPr>
          <w:pgSz w:w="11906" w:h="16838"/>
          <w:pgMar w:top="1440" w:right="1800" w:bottom="1440" w:left="1418" w:header="851" w:footer="992" w:gutter="0"/>
          <w:cols w:space="425" w:num="1"/>
          <w:docGrid w:linePitch="312" w:charSpace="0"/>
        </w:sectPr>
      </w:pPr>
    </w:p>
    <w:p>
      <w:pPr>
        <w:pStyle w:val="2"/>
      </w:pPr>
      <w:bookmarkStart w:id="0" w:name="_Toc8073335"/>
      <w:r>
        <w:t>Executive Summary</w:t>
      </w:r>
      <w:bookmarkEnd w:id="0"/>
    </w:p>
    <w:p>
      <w:pPr>
        <w:spacing w:line="360" w:lineRule="auto"/>
        <w:rPr>
          <w:rFonts w:ascii="Times New Roman" w:hAnsi="Times New Roman" w:cs="Times New Roman"/>
          <w:sz w:val="24"/>
          <w:szCs w:val="24"/>
        </w:rPr>
      </w:pPr>
      <w:r>
        <w:rPr>
          <w:rFonts w:ascii="Times New Roman" w:hAnsi="Times New Roman" w:cs="Times New Roman"/>
          <w:sz w:val="24"/>
          <w:szCs w:val="24"/>
        </w:rPr>
        <w:t>In the face of the continuous decline in sales of Apple's mobile phones, this report analyzes the reasons for the decline in Apple's sales and proposes a marketing strategy in China. In order to find out the reasons for the decline in sales of Apple mobile phones in China, this report conducted an online focus group interview. In this report, a total of six interviewees were selected. They were all users of Apple's mobile phones before, but now they have abandoned Apple's mobile phones and used other brands of mobile phones. Therefore, when discussing the reasons for the decline in sales of Apple mobile phones in China, their feedback is representative. Based on the results of the interviews, this report summarizes the reasons for the decline in Apple's mobile phone sales. First of all, Apple has not adapted to the development of the times. Secondly, Apple's mobile phone innovation is challenged by Huawei. In recent years, Huawei has maintained a strong ability to innovate. Thirdly, Apple's new mobile phone price is too high. The fourth reason is the change in user demand and, the speed of technology upgrade is faster than the upgrade speed of users' requirements so that the user's switch cycle becomes longer. Based on the market segmentation, Apple could select the target market as a high-income group that is 25-35 years old who pursue fashion and business people. In order to increase the market share of Apple, this report proposes a marketing plan. The goal is to increase the market share of Apple's mobile phone by 2% within two years. This plan is divided into two steps, the first step is to develop an STP strategy, and next step is to develop a marketing strategy.</w:t>
      </w:r>
    </w:p>
    <w:p>
      <w:pPr>
        <w:spacing w:line="360" w:lineRule="auto"/>
        <w:rPr>
          <w:rFonts w:ascii="Times New Roman" w:hAnsi="Times New Roman" w:cs="Times New Roman"/>
          <w:sz w:val="24"/>
          <w:szCs w:val="24"/>
        </w:rPr>
        <w:sectPr>
          <w:footerReference r:id="rId4" w:type="default"/>
          <w:pgSz w:w="11906" w:h="16838"/>
          <w:pgMar w:top="1440" w:right="1800" w:bottom="1440" w:left="1418" w:header="851" w:footer="992" w:gutter="0"/>
          <w:pgNumType w:fmt="decimal" w:start="1"/>
          <w:cols w:space="425" w:num="1"/>
          <w:docGrid w:linePitch="312" w:charSpace="0"/>
        </w:sectPr>
      </w:pPr>
    </w:p>
    <w:p>
      <w:pPr>
        <w:pStyle w:val="2"/>
      </w:pPr>
      <w:bookmarkStart w:id="1" w:name="_Toc8073336"/>
      <w:r>
        <w:rPr>
          <w:rFonts w:hint="eastAsia"/>
        </w:rPr>
        <w:t xml:space="preserve">1. </w:t>
      </w:r>
      <w:r>
        <w:t>Introduction</w:t>
      </w:r>
      <w:bookmarkEnd w:id="1"/>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context of the global smartphone sales growth slowdown, Apple may mace the largest difficulty in history. On January 30, 2019, Apple released the first quarter of the 2019 financial report, said that due to the weak sales in China, the revenue of Apple in Greater China district decreased by 27% year-on-year. In 2018, iPhone shipments in China totaled 34.2 million units, a 22% decrease from 2017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&lt;EndNote&gt;&lt;Cite&gt;&lt;Author&gt;Thorne&lt;/Author&gt;&lt;Year&gt;2019&lt;/Year&gt;&lt;RecNum&gt;3875&lt;/RecNum&gt;&lt;DisplayText&gt;(Thorne, 2019)&lt;/DisplayText&gt;&lt;record&gt;&lt;rec-number&gt;3875&lt;/rec-number&gt;&lt;foreign-keys&gt;&lt;key app="EN" db-id="a9vfst0vjvra9oe5tsupae2fe2vzer5t2zvf"&gt;3875&lt;/key&gt;&lt;/foreign-keys&gt;&lt;ref-type name="Web Page"&gt;12&lt;/ref-type&gt;&lt;contributors&gt;&lt;authors&gt;&lt;author&gt;James Thorne&lt;/author&gt;&lt;/authors&gt;&lt;/contributors&gt;&lt;titles&gt;&lt;title&gt;Apple sees record profits, even as China revenues plummet 27%&lt;/title&gt;&lt;/titles&gt;&lt;volume&gt;2019&lt;/volume&gt;&lt;number&gt;May&lt;/number&gt;&lt;dates&gt;&lt;year&gt;2019&lt;/year&gt;&lt;/dates&gt;&lt;urls&gt;&lt;related-urls&gt;&lt;url&gt;https://www.geekwire.com/2019/apple-sees-record-profits-even-holiday-revenues-fall-first-time-decade/&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"_ENREF_24" \o "Thorne, 2019 #3875" </w:instrText>
      </w:r>
      <w:r>
        <w:fldChar w:fldCharType="separate"/>
      </w:r>
      <w:r>
        <w:rPr>
          <w:rFonts w:ascii="Times New Roman" w:hAnsi="Times New Roman" w:cs="Times New Roman"/>
          <w:sz w:val="24"/>
          <w:szCs w:val="24"/>
        </w:rPr>
        <w:t>Thorne, 2019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In the face of high prices, many Chinese consumers' expectations of Apple's mobile phones are not only satisfied with the role of followers, but should be the role of the leader. This report is mainly divided into three parts. First of all, this report uses PEST and Porter's five-force model to analyse the macro environment and industry environment of the Apple mobile phone in the Chinese market, and then uses the SWOT model to analyze the advantages, weaknesses, as well as opportunities and challenges of Apple's mobile phone in the Chinese market. This section is attached as an appendix at the end of this report. In the second part, this report uses the group focus interview to discuss the reasons for the decline in Apple's mobile phone sales. Finally, this report proposes a marketing strategy in the Chinese market that can increase the sales of Apple's mobile phones.</w:t>
      </w:r>
    </w:p>
    <w:p>
      <w:pPr>
        <w:pStyle w:val="2"/>
      </w:pPr>
      <w:bookmarkStart w:id="2" w:name="_Toc8073337"/>
      <w:r>
        <w:rPr>
          <w:rFonts w:hint="eastAsia"/>
        </w:rPr>
        <w:t xml:space="preserve">2. </w:t>
      </w:r>
      <w:r>
        <w:t>Method</w:t>
      </w:r>
      <w:bookmarkEnd w:id="2"/>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 order to find out the reasons for the decline in sales of Apple mobile phones in China, this report conducted an online focus group interview. Through analysis, the researchers found the problems in the process of Apple's mobile phone communication, and then made suggestions on related issues to improve the recognition and reputation of Apple's mobile phone brand and expand the market share of Apple's mobile phones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&lt;EndNote&gt;&lt;Cite&gt;&lt;Author&gt;Rabiee&lt;/Author&gt;&lt;Year&gt;2004&lt;/Year&gt;&lt;RecNum&gt;3876&lt;/RecNum&gt;&lt;DisplayText&gt;(Rabiee, 2004)&lt;/DisplayText&gt;&lt;record&gt;&lt;rec-number&gt;3876&lt;/rec-number&gt;&lt;foreign-keys&gt;&lt;key app="EN" db-id="a9vfst0vjvra9oe5tsupae2fe2vzer5t2zvf"&gt;3876&lt;/key&gt;&lt;/foreign-keys&gt;&lt;ref-type name="Journal Article"&gt;17&lt;/ref-type&gt;&lt;contributors&gt;&lt;authors&gt;&lt;author&gt;Rabiee, F&lt;/author&gt;&lt;/authors&gt;&lt;/contributors&gt;&lt;titles&gt;&lt;title&gt;Focus-group interview and data analysis&lt;/title&gt;&lt;secondary-title&gt;Proc Nutr Soc&lt;/secondary-title&gt;&lt;/titles&gt;&lt;periodical&gt;&lt;full-title&gt;Proc Nutr Soc&lt;/full-title&gt;&lt;/periodical&gt;&lt;pages&gt;655-660&lt;/pages&gt;&lt;volume&gt;63&lt;/volume&gt;&lt;number&gt;4&lt;/number&gt;&lt;dates&gt;&lt;year&gt;2004&lt;/year&gt;&lt;/dates&gt;&lt;urls&gt;&lt;/urls&gt;&lt;/record&gt;&lt;/Cite&gt;&lt;/EndNote&gt;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"_ENREF_20" \o "Rabiee, 2004 #3876" </w:instrText>
      </w:r>
      <w:r>
        <w:fldChar w:fldCharType="separate"/>
      </w:r>
      <w:r>
        <w:rPr>
          <w:rFonts w:ascii="Times New Roman" w:hAnsi="Times New Roman" w:cs="Times New Roman"/>
          <w:sz w:val="24"/>
          <w:szCs w:val="24"/>
        </w:rPr>
        <w:t>Rabiee, 2004</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In this report, a total of six interviewees were selected. They were all users of Apple's mobile phones before, but now they have abandoned Apple's mobile phones and used other brands of mobile phones. Therefore, when discussing the reasons for the decline in sales of Apple mobile phones in China, their feedback is representative.</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Before the interview, the researchers made an ethical statement. There is nothing wrong with the topic of this focus group interview, namely that everyone only needs to say their true point of view. The interview process will be recorded and if everyone who does not understand the interview rules can ask questions. The results of the interviews are for this report only and will not be used for other purposes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&lt;EndNote&gt;&lt;Cite&gt;&lt;Author&gt;Jun&lt;/Author&gt;&lt;Year&gt;1998&lt;/Year&gt;&lt;RecNum&gt;3877&lt;/RecNum&gt;&lt;DisplayText&gt;(Jun&lt;style face="italic"&gt; et al.&lt;/style&gt;, 1998)&lt;/DisplayText&gt;&lt;record&gt;&lt;rec-number&gt;3877&lt;/rec-number&gt;&lt;foreign-keys&gt;&lt;key app="EN" db-id="a9vfst0vjvra9oe5tsupae2fe2vzer5t2zvf"&gt;3877&lt;/key&gt;&lt;/foreign-keys&gt;&lt;ref-type name="Journal Article"&gt;17&lt;/ref-type&gt;&lt;contributors&gt;&lt;authors&gt;&lt;author&gt;Jun, M&lt;/author&gt;&lt;author&gt;Peterson, R. T.&lt;/author&gt;&lt;author&gt;Zsidisin, G. A.&lt;/author&gt;&lt;/authors&gt;&lt;/contributors&gt;&lt;titles&gt;&lt;title&gt;The identification and measurement of quality dimensions in health care: focus group interview results&lt;/title&gt;&lt;secondary-title&gt;Health Care Management Review&lt;/secondary-title&gt;&lt;/titles&gt;&lt;periodical&gt;&lt;full-title&gt;Health Care Management Review&lt;/full-title&gt;&lt;/periodical&gt;&lt;pages&gt;81&lt;/pages&gt;&lt;volume&gt;23&lt;/volume&gt;&lt;number&gt;4&lt;/number&gt;&lt;dates&gt;&lt;year&gt;1998&lt;/year&gt;&lt;/dates&gt;&lt;urls&gt;&lt;/urls&gt;&lt;/record&gt;&lt;/Cite&gt;&lt;/EndNote&gt;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"_ENREF_9" \o "Jun, 1998 #3877" </w:instrText>
      </w:r>
      <w:r>
        <w:fldChar w:fldCharType="separate"/>
      </w:r>
      <w:r>
        <w:rPr>
          <w:rFonts w:ascii="Times New Roman" w:hAnsi="Times New Roman" w:cs="Times New Roman"/>
          <w:sz w:val="24"/>
          <w:szCs w:val="24"/>
        </w:rPr>
        <w:t>Jun</w:t>
      </w:r>
      <w:r>
        <w:rPr>
          <w:rFonts w:ascii="Times New Roman" w:hAnsi="Times New Roman" w:cs="Times New Roman"/>
          <w:i/>
          <w:sz w:val="24"/>
          <w:szCs w:val="24"/>
        </w:rPr>
        <w:t xml:space="preserve"> et al.</w:t>
      </w:r>
      <w:r>
        <w:rPr>
          <w:rFonts w:ascii="Times New Roman" w:hAnsi="Times New Roman" w:cs="Times New Roman"/>
          <w:sz w:val="24"/>
          <w:szCs w:val="24"/>
        </w:rPr>
        <w:t>, 1998</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This report guarantees that no privacy of the participants will be disclosed to others.</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interviewees were Chinese mobile phone consumers, who are all students. In order to facilitate the investigation, in view of the specific circumstances of the school, the students usually do not have classes on weekends, so the researchers chose Sunday as the time for group discussion. The platform the researchers used is WeChat. On this platform, everyone can communicate in the form of voice, text, pictures, and so on. The interview time is roughly controlled to about 1 hour, but the specific time is controlled according to the actual situation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&lt;EndNote&gt;&lt;Cite&gt;&lt;Author&gt;Lederman&lt;/Author&gt;&lt;Year&gt;1990&lt;/Year&gt;&lt;RecNum&gt;3878&lt;/RecNum&gt;&lt;DisplayText&gt;(Lederman, 1990)&lt;/DisplayText&gt;&lt;record&gt;&lt;rec-number&gt;3878&lt;/rec-number&gt;&lt;foreign-keys&gt;&lt;key app="EN" db-id="a9vfst0vjvra9oe5tsupae2fe2vzer5t2zvf"&gt;3878&lt;/key&gt;&lt;/foreign-keys&gt;&lt;ref-type name="Journal Article"&gt;17&lt;/ref-type&gt;&lt;contributors&gt;&lt;authors&gt;&lt;author&gt;Lederman, Linda Costigan&lt;/author&gt;&lt;/authors&gt;&lt;/contributors&gt;&lt;titles&gt;&lt;title&gt;Assessing educational effectiveness: The focus group interview as a technique for data collection&lt;/title&gt;&lt;secondary-title&gt;Communication Education&lt;/secondary-title&gt;&lt;/titles&gt;&lt;periodical&gt;&lt;full-title&gt;Communication Education&lt;/full-title&gt;&lt;/periodical&gt;&lt;pages&gt;117-127&lt;/pages&gt;&lt;volume&gt;39&lt;/volume&gt;&lt;number&gt;2&lt;/number&gt;&lt;dates&gt;&lt;year&gt;1990&lt;/year&gt;&lt;/dates&gt;&lt;urls&gt;&lt;/urls&gt;&lt;/record&gt;&lt;/Cite&gt;&lt;/EndNote&gt;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"_ENREF_12" \o "Lederman, 1990 #3878" </w:instrText>
      </w:r>
      <w:r>
        <w:fldChar w:fldCharType="separate"/>
      </w:r>
      <w:r>
        <w:rPr>
          <w:rFonts w:ascii="Times New Roman" w:hAnsi="Times New Roman" w:cs="Times New Roman"/>
          <w:sz w:val="24"/>
          <w:szCs w:val="24"/>
        </w:rPr>
        <w:t>Lederman, 1990</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If it was too long, it may disturb others' rest. If it was too short, the researchers might not get the information the researchers want. A few days before the focus group interview, the researchers found the students who met the requirements and were willing to participate in the survey through the online platform. The researchers made an interview appointment with a sincere attitude. Because it is a group interview, the researchers cannot set too many too rigid questions. According to the appointment time, the researchers arrange the outline with the interview content in advance so that the topics discussed will not deviate from the theme.</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After the interview, the author saves and processes the interview content. When all the results are processed, the original interview records are all deleted in order to ensure that the interview content is not leaked.</w:t>
      </w:r>
    </w:p>
    <w:p>
      <w:pPr>
        <w:pStyle w:val="2"/>
      </w:pPr>
      <w:bookmarkStart w:id="3" w:name="_Toc8073338"/>
      <w:r>
        <w:rPr>
          <w:rFonts w:hint="eastAsia"/>
        </w:rPr>
        <w:t xml:space="preserve">3. </w:t>
      </w:r>
      <w:r>
        <w:t>Results and discussion</w:t>
      </w:r>
      <w:bookmarkEnd w:id="3"/>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Based on the results of the interviews, this report summarizes the reasons for the decline in Apple's mobile phone sales. First of all, Apple has not adapted to the development of the times. In the case of a sharp decline in sales, the two brands, Huawei and VIVO, have achieved rapid progress in the Chinese market and still maintain a high-speed upward trend. In contrast, Apple should have played the role of a leader in the smartphone industry, but in recent years, Apple has always played the role of follower. When many local brands of smartphones entered the big screen era, Apple has maintained a 4-inch screen. From the phone6 and iphone6 plus, it has a 5.5-inch large-screen mobile phone. After many local smartphone priced of thousand yuan have been equipped with dual cameras, the ipone7 plus is equipped with a rear dual camera. When the local phone was still in the non-intelligent time, there is already phone with dual card and dual standby, but iphone XS has launched the dual-card and dual-standby in China. Apple has behind local brands for several years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&lt;EndNote&gt;&lt;Cite&gt;&lt;Author&gt;wsj.com&lt;/Author&gt;&lt;Year&gt;2019&lt;/Year&gt;&lt;RecNum&gt;3879&lt;/RecNum&gt;&lt;DisplayText&gt;(wsj.com, 2019)&lt;/DisplayText&gt;&lt;record&gt;&lt;rec-number&gt;3879&lt;/rec-number&gt;&lt;foreign-keys&gt;&lt;key app="EN" db-id="a9vfst0vjvra9oe5tsupae2fe2vzer5t2zvf"&gt;3879&lt;/key&gt;&lt;/foreign-keys&gt;&lt;ref-type name="Web Page"&gt;12&lt;/ref-type&gt;&lt;contributors&gt;&lt;authors&gt;&lt;author&gt;wsj.com&lt;/author&gt;&lt;/authors&gt;&lt;/contributors&gt;&lt;titles&gt;&lt;title&gt;&lt;style face="normal" font="default" size="100%"&gt;Apple&lt;/style&gt;&lt;style face="normal" font="default" charset="134" size="100%"&gt;’s iPhone Revenue Drops 17%&lt;/style&gt;&lt;/title&gt;&lt;/titles&gt;&lt;volume&gt;2019&lt;/volume&gt;&lt;number&gt;May&lt;/number&gt;&lt;dates&gt;&lt;year&gt;2019&lt;/year&gt;&lt;/dates&gt;&lt;urls&gt;&lt;related-urls&gt;&lt;url&gt;https://www.wsj.com/articles/apples-iphone-sales-drop-17-11556656250&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"_ENREF_29" \o "wsj.com, 2019 #3879" </w:instrText>
      </w:r>
      <w:r>
        <w:fldChar w:fldCharType="separate"/>
      </w:r>
      <w:r>
        <w:rPr>
          <w:rFonts w:ascii="Times New Roman" w:hAnsi="Times New Roman" w:cs="Times New Roman"/>
          <w:sz w:val="24"/>
          <w:szCs w:val="24"/>
        </w:rPr>
        <w:t>wsj.com, 2019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rPr>
          <w:rFonts w:ascii="Times New Roman" w:hAnsi="Times New Roman" w:cs="Times New Roman"/>
          <w:sz w:val="24"/>
          <w:szCs w:val="24"/>
        </w:rPr>
      </w:pPr>
      <w:r>
        <w:rPr>
          <w:rFonts w:ascii="Times New Roman" w:hAnsi="Times New Roman" w:cs="Times New Roman"/>
          <w:sz w:val="24"/>
          <w:szCs w:val="24"/>
        </w:rPr>
        <w:t>Secondly, Apple's mobile phone innovation is challenged by Huawei. In recent years, Huawei has maintained a strong ability to innovate. It cooperated with the imaging expert Leica. The breakthrough in mobile photography has made rapid progress, making mobile photography more professional, and allowing more people to experience the technology of professional mobile photography. At the same time, Huawei is also actively optimizing the EMUI operating system. In the past few years, when the smartphone was just starting to emerge, the operating system of Huawei's mobile phone was not particularly smooth. At that time, the most fluent system was the IOS one. After several versions of the system update, Huawei smartphones can now continue to work for 500 days without being stuck. These two advances are enough to show Huawei's huge investment in scientific research.</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Thirdly, Apple's new mobile phone price is too high. Many people think that in the process of using mobile phones, the system is relatively smoother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&lt;EndNote&gt;&lt;Cite&gt;&lt;Author&gt;Li&lt;/Author&gt;&lt;Year&gt;2019&lt;/Year&gt;&lt;RecNum&gt;3880&lt;/RecNum&gt;&lt;DisplayText&gt;(Li, 2019)&lt;/DisplayText&gt;&lt;record&gt;&lt;rec-number&gt;3880&lt;/rec-number&gt;&lt;foreign-keys&gt;&lt;key app="EN" db-id="a9vfst0vjvra9oe5tsupae2fe2vzer5t2zvf"&gt;3880&lt;/key&gt;&lt;/foreign-keys&gt;&lt;ref-type name="Web Page"&gt;12&lt;/ref-type&gt;&lt;contributors&gt;&lt;authors&gt;&lt;author&gt;Yun Li&lt;/author&gt;&lt;/authors&gt;&lt;/contributors&gt;&lt;titles&gt;&lt;title&gt;&lt;style face="normal" font="default" size="100%"&gt;Apple&lt;/style&gt;&lt;style face="normal" font="default" charset="134" size="100%"&gt;’s iPhone is in a ‘difficult spot,’ sales will have double-digit declines, Credit Suisse says&lt;/style&gt;&lt;/title&gt;&lt;/titles&gt;&lt;volume&gt;2019&lt;/volume&gt;&lt;number&gt;May&lt;/number&gt;&lt;dates&gt;&lt;year&gt;2019&lt;/year&gt;&lt;/dates&gt;&lt;urls&gt;&lt;related-urls&gt;&lt;url&gt;https://www.cnbc.com/2019/04/11/apples-iphone-is-in-a-difficult-spot-sales-will-have-double-digit-declines-credit-suisse-says.html&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"_ENREF_14" \o "Li, 2019 #3880" </w:instrText>
      </w:r>
      <w:r>
        <w:fldChar w:fldCharType="separate"/>
      </w:r>
      <w:r>
        <w:rPr>
          <w:rFonts w:ascii="Times New Roman" w:hAnsi="Times New Roman" w:cs="Times New Roman"/>
          <w:sz w:val="24"/>
          <w:szCs w:val="24"/>
        </w:rPr>
        <w:t>Li, 2019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Of course, there are many people who buy Apple mobile phones, mainly because they feel very face-saving. But everyone also discovered the fact that Apple's mobile phone’s price has risen from the initial four to five thousand yuan to seven to eight thousand yuan, and even the price of several new mobile phone markets that have been launched has already exceeded 10,000 yuan. For example, the previously released iPhone7 has a maximum price of less than 8,000 yuan. The highest price of iphone X last year was 9688 yuan. The latest iphone XS MAX is priced at 12,799 yuan. Although Apple increased its sales price in the previous year and achieved an increase in sales, this behavior is a serious overdraft of Apple's brand value.</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the current Apple mobile phone market price is relatively high, its configuration is not very high. For example, the price of an Apple mobile phone reaches 10,000 yuan, but its configuration is the same as that of also domestic mobile phones priced about 3,000 yuan. At the same time, the Android system has been continuously optimized over the years, coupled with the upgrade of the hardware, now consumers will feel very suitable in the process of use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&lt;EndNote&gt;&lt;Cite&gt;&lt;Author&gt;Heisler&lt;/Author&gt;&lt;Year&gt;2018&lt;/Year&gt;&lt;RecNum&gt;3881&lt;/RecNum&gt;&lt;DisplayText&gt;(Heisler, 2018)&lt;/DisplayText&gt;&lt;record&gt;&lt;rec-number&gt;3881&lt;/rec-number&gt;&lt;foreign-keys&gt;&lt;key app="EN" db-id="a9vfst0vjvra9oe5tsupae2fe2vzer5t2zvf"&gt;3881&lt;/key&gt;&lt;/foreign-keys&gt;&lt;ref-type name="Web Page"&gt;12&lt;/ref-type&gt;&lt;contributors&gt;&lt;authors&gt;&lt;author&gt;Yoni Heisler&lt;/author&gt;&lt;/authors&gt;&lt;/contributors&gt;&lt;titles&gt;&lt;title&gt;iPhone sales this quarter may see a sharp decline&lt;/title&gt;&lt;/titles&gt;&lt;volume&gt;2019&lt;/volume&gt;&lt;number&gt;May&lt;/number&gt;&lt;dates&gt;&lt;year&gt;2018&lt;/year&gt;&lt;/dates&gt;&lt;urls&gt;&lt;related-urls&gt;&lt;url&gt;https://bgr.com/2018/04/20/iphone-sales-decline-2018-june-quarter-huberty/&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"_ENREF_5" \o "Heisler, 2018 #3881" </w:instrText>
      </w:r>
      <w:r>
        <w:fldChar w:fldCharType="separate"/>
      </w:r>
      <w:r>
        <w:rPr>
          <w:rFonts w:ascii="Times New Roman" w:hAnsi="Times New Roman" w:cs="Times New Roman"/>
          <w:sz w:val="24"/>
          <w:szCs w:val="24"/>
        </w:rPr>
        <w:t>Heisler, 2018</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The speed of fluency in use is not much different between iphone and other phones. In such a situation, many people have chosen to give up Apple.</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When the overall technology upgrade brings over-performance and consumers begin to pursue the corresponding cost-effectiveness, the ultra-high-end pricing strategy of the new iPhone is undoubtedly an unwise choice. The ultra-high-end price positioning has not improved the price/performance ratio of the new iPhone. It has affected two categories of consumers. The original iPhone users gave up the continued use of the iPhone after discovering that the new iPhone's ultra-high-priced positioning but with a lower price/performance ratio. There are several such cases around the author. Almost all of them began to use Huawei Mate P20. For non-iPhone users who originally wanted to upgrade and experience the iPhone series of mobile phones, the result of ultra-high-end price positioning directly closed the door to this part of the users. The price of about 10,000 yuan is too high for them to buy iPhone.</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fourth reason is the change in user demand. The speed of technology upgrade is greater than the upgrade speed of user demand, and current smart machine products enter the stage of over-performance. With the improvement of technologies such as processors and screens over the years, the user experience problems caused by processing speed, resolution, screen size and other issues have been greatly solved. At present, mainstream mobile phone brands can meet the needs of users very well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&lt;EndNote&gt;&lt;Cite&gt;&lt;Author&gt;Hsiao&lt;/Author&gt;&lt;Year&gt;2015&lt;/Year&gt;&lt;RecNum&gt;3882&lt;/RecNum&gt;&lt;DisplayText&gt;(Hsiao and Chen, 2015)&lt;/DisplayText&gt;&lt;record&gt;&lt;rec-number&gt;3882&lt;/rec-number&gt;&lt;foreign-keys&gt;&lt;key app="EN" db-id="a9vfst0vjvra9oe5tsupae2fe2vzer5t2zvf"&gt;3882&lt;/key&gt;&lt;/foreign-keys&gt;&lt;ref-type name="Journal Article"&gt;17&lt;/ref-type&gt;&lt;contributors&gt;&lt;authors&gt;&lt;author&gt;Hsiao, Ming Hsiung&lt;/author&gt;&lt;author&gt;Chen, Liang Chun&lt;/author&gt;&lt;/authors&gt;&lt;/contributors&gt;&lt;titles&gt;&lt;title&gt;Smart phone demand: An empirical study on the relationships between phone handset, Internet access and mobile services&lt;/title&gt;&lt;secondary-title&gt;Telematics &amp;amp; Informatics&lt;/secondary-title&gt;&lt;/titles&gt;&lt;periodical&gt;&lt;full-title&gt;Telematics &amp;amp; Informatics&lt;/full-title&gt;&lt;/periodical&gt;&lt;pages&gt;158-168&lt;/pages&gt;&lt;volume&gt;32&lt;/volume&gt;&lt;number&gt;1&lt;/number&gt;&lt;dates&gt;&lt;year&gt;2015&lt;/year&gt;&lt;/dates&gt;&lt;urls&gt;&lt;/urls&gt;&lt;/record&gt;&lt;/Cite&gt;&lt;/EndNote&gt;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"_ENREF_6" \o "Hsiao, 2015 #3882" </w:instrText>
      </w:r>
      <w:r>
        <w:fldChar w:fldCharType="separate"/>
      </w:r>
      <w:r>
        <w:rPr>
          <w:rFonts w:ascii="Times New Roman" w:hAnsi="Times New Roman" w:cs="Times New Roman"/>
          <w:sz w:val="24"/>
          <w:szCs w:val="24"/>
        </w:rPr>
        <w:t>Hsiao and Chen, 2015</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Now, new mobile phones launched emphasizing more on the processor, the screen size, and the resolution cannot make user be interested in it. Because of this, the selling points of today's mobile phones are turning to battery life and camera.</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 addition, the speed of technology upgrade is faster than the upgrade speed of users' requirements so that the user's switch cycle becomes longer, because there is no obvious performance limitation factor in the use process. The effect of external stimulus is now becoming smaller, because the overall performance is already over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&lt;EndNote&gt;&lt;Cite&gt;&lt;Author&gt;Lee&lt;/Author&gt;&lt;Year&gt;2018&lt;/Year&gt;&lt;RecNum&gt;3883&lt;/RecNum&gt;&lt;DisplayText&gt;(Lee&lt;style face="italic"&gt; et al.&lt;/style&gt;, 2018)&lt;/DisplayText&gt;&lt;record&gt;&lt;rec-number&gt;3883&lt;/rec-number&gt;&lt;foreign-keys&gt;&lt;key app="EN" db-id="a9vfst0vjvra9oe5tsupae2fe2vzer5t2zvf"&gt;3883&lt;/key&gt;&lt;/foreign-keys&gt;&lt;ref-type name="Journal Article"&gt;17&lt;/ref-type&gt;&lt;contributors&gt;&lt;authors&gt;&lt;author&gt;Lee, S. C.&lt;/author&gt;&lt;author&gt;Cha, M. C.&lt;/author&gt;&lt;author&gt;Hwangbo, H&lt;/author&gt;&lt;author&gt;Mo, S.&lt;/author&gt;&lt;author&gt;Ji, Y. G.&lt;/author&gt;&lt;/authors&gt;&lt;/contributors&gt;&lt;titles&gt;&lt;title&gt;Smartphone form factors: Effects of width and bottom bezel on touch performance, workload, and physical demand&lt;/title&gt;&lt;secondary-title&gt;Applied Ergonomics&lt;/secondary-title&gt;&lt;/titles&gt;&lt;periodical&gt;&lt;full-title&gt;Applied Ergonomics&lt;/full-title&gt;&lt;/periodical&gt;&lt;pages&gt;142-150&lt;/pages&gt;&lt;volume&gt;67&lt;/volume&gt;&lt;dates&gt;&lt;year&gt;2018&lt;/year&gt;&lt;/dates&gt;&lt;urls&gt;&lt;/urls&gt;&lt;/record&gt;&lt;/Cite&gt;&lt;/EndNote&gt;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"_ENREF_13" \o "Lee, 2018 #3883" </w:instrText>
      </w:r>
      <w:r>
        <w:fldChar w:fldCharType="separate"/>
      </w:r>
      <w:r>
        <w:rPr>
          <w:rFonts w:ascii="Times New Roman" w:hAnsi="Times New Roman" w:cs="Times New Roman"/>
          <w:sz w:val="24"/>
          <w:szCs w:val="24"/>
        </w:rPr>
        <w:t>Lee</w:t>
      </w:r>
      <w:r>
        <w:rPr>
          <w:rFonts w:ascii="Times New Roman" w:hAnsi="Times New Roman" w:cs="Times New Roman"/>
          <w:i/>
          <w:sz w:val="24"/>
          <w:szCs w:val="24"/>
        </w:rPr>
        <w:t xml:space="preserve"> et al.</w:t>
      </w:r>
      <w:r>
        <w:rPr>
          <w:rFonts w:ascii="Times New Roman" w:hAnsi="Times New Roman" w:cs="Times New Roman"/>
          <w:sz w:val="24"/>
          <w:szCs w:val="24"/>
        </w:rPr>
        <w:t>, 2018</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The user's needs have been well met by the mainstream models on the market. On the contrary, the relatively low-end mobile phones have been able to meet the needs of high-end machines by technical upgrades, and at the same time resolutely maintain the original relatively low-price strategy, so they can meet the needs of high-end users. The mobile phone of other brand is extremely more cost-effective than that of iPhone.</w:t>
      </w:r>
    </w:p>
    <w:p>
      <w:pPr>
        <w:spacing w:line="360" w:lineRule="auto"/>
        <w:rPr>
          <w:rFonts w:ascii="Times New Roman" w:hAnsi="Times New Roman" w:cs="Times New Roman"/>
          <w:sz w:val="24"/>
          <w:szCs w:val="24"/>
        </w:rPr>
      </w:pPr>
    </w:p>
    <w:p>
      <w:pPr>
        <w:pStyle w:val="2"/>
      </w:pPr>
      <w:bookmarkStart w:id="4" w:name="_Toc8073339"/>
      <w:r>
        <w:rPr>
          <w:rFonts w:hint="eastAsia"/>
        </w:rPr>
        <w:t xml:space="preserve">4. </w:t>
      </w:r>
      <w:r>
        <w:t>Strategic recommendation</w:t>
      </w:r>
      <w:bookmarkEnd w:id="4"/>
    </w:p>
    <w:p>
      <w:pPr>
        <w:spacing w:line="360" w:lineRule="auto"/>
        <w:rPr>
          <w:rFonts w:ascii="Times New Roman" w:hAnsi="Times New Roman" w:cs="Times New Roman"/>
          <w:sz w:val="24"/>
          <w:szCs w:val="24"/>
        </w:rPr>
      </w:pPr>
      <w:r>
        <w:rPr>
          <w:rFonts w:ascii="Times New Roman" w:hAnsi="Times New Roman" w:cs="Times New Roman"/>
          <w:sz w:val="24"/>
          <w:szCs w:val="24"/>
        </w:rPr>
        <w:t>In order to increase the market share of Apple, this report proposes a marketing plan. The goal is to increase the market share of Apple's mobile phone by 2% within two years. This plan is divided into two steps, the first step is to develop an STP strategy, and next step is to develop a marketing strategy.</w:t>
      </w:r>
    </w:p>
    <w:p>
      <w:pPr>
        <w:pStyle w:val="3"/>
      </w:pPr>
      <w:bookmarkStart w:id="5" w:name="_Toc8073340"/>
      <w:r>
        <w:rPr>
          <w:rFonts w:hint="eastAsia"/>
        </w:rPr>
        <w:t xml:space="preserve">4.1 </w:t>
      </w:r>
      <w:r>
        <w:t>STP strategy</w:t>
      </w:r>
      <w:bookmarkEnd w:id="5"/>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enterprises determine the target market and clarify the customer base of services, it is necessary to promote the information of enterprises and products with a clear strategic positioning. Market positioning that is too high, too low, or chaotic must not be allowed. Enterprises must fully understand their own strengths and weaknesses, and aim to avoid weaknesses and highlight positive aspects. Regardless of the standards and methods of segmenting the mobile phone market, there is always a market that is common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&lt;EndNote&gt;&lt;Cite&gt;&lt;Author&gt;Xu&lt;/Author&gt;&lt;Year&gt;2014&lt;/Year&gt;&lt;RecNum&gt;3885&lt;/RecNum&gt;&lt;DisplayText&gt;(Xu&lt;style face="italic"&gt; et al.&lt;/style&gt;, 2014)&lt;/DisplayText&gt;&lt;record&gt;&lt;rec-number&gt;3885&lt;/rec-number&gt;&lt;foreign-keys&gt;&lt;key app="EN" db-id="a9vfst0vjvra9oe5tsupae2fe2vzer5t2zvf"&gt;3885&lt;/key&gt;&lt;/foreign-keys&gt;&lt;ref-type name="Journal Article"&gt;17&lt;/ref-type&gt;&lt;contributors&gt;&lt;authors&gt;&lt;author&gt;Xu, Mei Hui&lt;/author&gt;&lt;author&gt;Wang, Ya Qi&lt;/author&gt;&lt;author&gt;Xu, Long Xi&lt;/author&gt;&lt;/authors&gt;&lt;/contributors&gt;&lt;titles&gt;&lt;title&gt;The Research on the Tracking and Positioning Platform Based on the Android Smartphone&lt;/title&gt;&lt;secondary-title&gt;Applied Mechanics &amp;amp; Materials&lt;/secondary-title&gt;&lt;/titles&gt;&lt;periodical&gt;&lt;full-title&gt;Applied Mechanics &amp;amp; Materials&lt;/full-title&gt;&lt;/periodical&gt;&lt;pages&gt;618-622&lt;/pages&gt;&lt;volume&gt;631-632&lt;/volume&gt;&lt;dates&gt;&lt;year&gt;2014&lt;/year&gt;&lt;/dates&gt;&lt;urls&gt;&lt;/urls&gt;&lt;/record&gt;&lt;/Cite&gt;&lt;/EndNote&gt;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"_ENREF_32" \o "Xu, 2014 #3885" </w:instrText>
      </w:r>
      <w:r>
        <w:fldChar w:fldCharType="separate"/>
      </w:r>
      <w:r>
        <w:rPr>
          <w:rFonts w:ascii="Times New Roman" w:hAnsi="Times New Roman" w:cs="Times New Roman"/>
          <w:sz w:val="24"/>
          <w:szCs w:val="24"/>
        </w:rPr>
        <w:t>Xu</w:t>
      </w:r>
      <w:r>
        <w:rPr>
          <w:rFonts w:ascii="Times New Roman" w:hAnsi="Times New Roman" w:cs="Times New Roman"/>
          <w:i/>
          <w:sz w:val="24"/>
          <w:szCs w:val="24"/>
        </w:rPr>
        <w:t xml:space="preserve"> et al.</w:t>
      </w:r>
      <w:r>
        <w:rPr>
          <w:rFonts w:ascii="Times New Roman" w:hAnsi="Times New Roman" w:cs="Times New Roman"/>
          <w:sz w:val="24"/>
          <w:szCs w:val="24"/>
        </w:rPr>
        <w:t>, 2014</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The market for smartphone is growing very fast, and its capacity is gradually expanding and growing. In the field of smart phones, Apple has the characteristics of high price and versatility, so it should segment the customer base as follows.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1) Business customer group who is aged between 30 and 45 years old with stable income. The purchasing power is strong and they value the brand and quality of the mobile phone. They have high demand for mobile phone’s business function. 2) Entertainment customer group who is aged between 15 and 30 years old. They are mainly students and some working groups, so their economic ability is not strong, buy they are fashionable and like to play games watch movies, etc. They have high demand for the entertainment function of mobile phones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&lt;EndNote&gt;&lt;Cite&gt;&lt;Author&gt;Odolinski&lt;/Author&gt;&lt;Year&gt;2018&lt;/Year&gt;&lt;RecNum&gt;3886&lt;/RecNum&gt;&lt;DisplayText&gt;(Odolinski and Teunissen, 2018)&lt;/DisplayText&gt;&lt;record&gt;&lt;rec-number&gt;3886&lt;/rec-number&gt;&lt;foreign-keys&gt;&lt;key app="EN" db-id="a9vfst0vjvra9oe5tsupae2fe2vzer5t2zvf"&gt;3886&lt;/key&gt;&lt;/foreign-keys&gt;&lt;ref-type name="Journal Article"&gt;17&lt;/ref-type&gt;&lt;contributors&gt;&lt;authors&gt;&lt;author&gt;Odolinski, Robert&lt;/author&gt;&lt;author&gt;Teunissen, Peter J. G.&lt;/author&gt;&lt;/authors&gt;&lt;/contributors&gt;&lt;titles&gt;&lt;title&gt;An assessment of smartphone and low-cost multi-GNSS single-frequency RTK positioning for low, medium and high ionospheric disturbance periods&lt;/title&gt;&lt;secondary-title&gt;Journal of Geodesy&lt;/secondary-title&gt;&lt;/titles&gt;&lt;periodical&gt;&lt;full-title&gt;Journal of Geodesy&lt;/full-title&gt;&lt;/periodical&gt;&lt;pages&gt;1-22&lt;/pages&gt;&lt;dates&gt;&lt;year&gt;2018&lt;/year&gt;&lt;/dates&gt;&lt;urls&gt;&lt;/urls&gt;&lt;/record&gt;&lt;/Cite&gt;&lt;/EndNote&gt;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"_ENREF_18" \o "Odolinski, 2018 #3886" </w:instrText>
      </w:r>
      <w:r>
        <w:fldChar w:fldCharType="separate"/>
      </w:r>
      <w:r>
        <w:rPr>
          <w:rFonts w:ascii="Times New Roman" w:hAnsi="Times New Roman" w:cs="Times New Roman"/>
          <w:sz w:val="24"/>
          <w:szCs w:val="24"/>
        </w:rPr>
        <w:t>Odolinski and Teunissen, 2018</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3) Develop customer group who is niche group. They are aged between 22 and 30 years old, and mainly IT industry engineers or mobile phone enthusiasts. They have high exploratory requirements for mobile phones, and can skillfully use more than 90% of the functions of mobile phones. </w:t>
      </w:r>
    </w:p>
    <w:p>
      <w:pPr>
        <w:spacing w:line="360" w:lineRule="auto"/>
        <w:rPr>
          <w:rFonts w:hint="eastAsia"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the iPhone 1 in 2007 to the current iPhone 8, all of them are fashionable high-smart phones, and each iPhone is the best smartphone of its era. The characteristics of the iPhone can be summarized as the following points. The multi-functionality of the iPhone, combined with personalized service functions, caters to young people’s pursuit of communication products. iPhones are priced higher and there is little prices fluctuate during the sales process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&lt;EndNote&gt;&lt;Cite&gt;&lt;Author&gt;Liu&lt;/Author&gt;&lt;Year&gt;2014&lt;/Year&gt;&lt;RecNum&gt;3887&lt;/RecNum&gt;&lt;DisplayText&gt;(Liu&lt;style face="italic"&gt; et al.&lt;/style&gt;, 2014)&lt;/DisplayText&gt;&lt;record&gt;&lt;rec-number&gt;3887&lt;/rec-number&gt;&lt;foreign-keys&gt;&lt;key app="EN" db-id="a9vfst0vjvra9oe5tsupae2fe2vzer5t2zvf"&gt;3887&lt;/key&gt;&lt;/foreign-keys&gt;&lt;ref-type name="Journal Article"&gt;17&lt;/ref-type&gt;&lt;contributors&gt;&lt;authors&gt;&lt;author&gt;Liu, Hongbo&lt;/author&gt;&lt;author&gt;Yang, Jie&lt;/author&gt;&lt;author&gt;Sidhom, Simon&lt;/author&gt;&lt;author&gt;Wang, Yan&lt;/author&gt;&lt;author&gt;Chen, Yingying&lt;/author&gt;&lt;author&gt;Ye, Fan&lt;/author&gt;&lt;/authors&gt;&lt;/contributors&gt;&lt;titles&gt;&lt;title&gt;Accurate WiFi Based Localization for Smartphones Using Peer Assistance&lt;/title&gt;&lt;secondary-title&gt;IEEE Transactions on Mobile Computing&lt;/secondary-title&gt;&lt;/titles&gt;&lt;periodical&gt;&lt;full-title&gt;IEEE Transactions on Mobile Computing&lt;/full-title&gt;&lt;/periodical&gt;&lt;pages&gt;2199-2214&lt;/pages&gt;&lt;volume&gt;13&lt;/volume&gt;&lt;number&gt;10&lt;/number&gt;&lt;dates&gt;&lt;year&gt;2014&lt;/year&gt;&lt;/dates&gt;&lt;urls&gt;&lt;/urls&gt;&lt;/record&gt;&lt;/Cite&gt;&lt;/EndNote&gt;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"_ENREF_15" \o "Liu, 2014 #3887" </w:instrText>
      </w:r>
      <w:r>
        <w:fldChar w:fldCharType="separate"/>
      </w:r>
      <w:r>
        <w:rPr>
          <w:rFonts w:ascii="Times New Roman" w:hAnsi="Times New Roman" w:cs="Times New Roman"/>
          <w:sz w:val="24"/>
          <w:szCs w:val="24"/>
        </w:rPr>
        <w:t>Liu</w:t>
      </w:r>
      <w:r>
        <w:rPr>
          <w:rFonts w:ascii="Times New Roman" w:hAnsi="Times New Roman" w:cs="Times New Roman"/>
          <w:i/>
          <w:sz w:val="24"/>
          <w:szCs w:val="24"/>
        </w:rPr>
        <w:t xml:space="preserve"> et al.</w:t>
      </w:r>
      <w:r>
        <w:rPr>
          <w:rFonts w:ascii="Times New Roman" w:hAnsi="Times New Roman" w:cs="Times New Roman"/>
          <w:sz w:val="24"/>
          <w:szCs w:val="24"/>
        </w:rPr>
        <w:t>, 2014</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There are not many offers or gifts as well, so the customer group should be less sensitive to price. The iPhone itself is also an intelligent mobile phone. Its document processing, mail sending and receiving, and timely communication functions can make business people leave the computer and work as well. Therefore, to sum up, based on the market segmentation, Apple could select the target market as a high-income group that is 25-35 years old who pursue fashion and business people.</w:t>
      </w:r>
    </w:p>
    <w:p>
      <w:pPr>
        <w:spacing w:line="360" w:lineRule="auto"/>
        <w:rPr>
          <w:rFonts w:hint="eastAsia"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iPhone mobile phone system is a self-developed iPhone solution, which is more unique than the popularization of the Android system. The iPhone mainly advocates “aggregate social network”. In mobile phones, the combination of hardware and software has greatly satisfied the market demand of Apple's selected target consumer groups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&lt;EndNote&gt;&lt;Cite&gt;&lt;Author&gt;Smith&lt;/Author&gt;&lt;Year&gt;2012&lt;/Year&gt;&lt;RecNum&gt;3888&lt;/RecNum&gt;&lt;DisplayText&gt;(Smith, 2012)&lt;/DisplayText&gt;&lt;record&gt;&lt;rec-number&gt;3888&lt;/rec-number&gt;&lt;foreign-keys&gt;&lt;key app="EN" db-id="a9vfst0vjvra9oe5tsupae2fe2vzer5t2zvf"&gt;3888&lt;/key&gt;&lt;/foreign-keys&gt;&lt;ref-type name="Journal Article"&gt;17&lt;/ref-type&gt;&lt;contributors&gt;&lt;authors&gt;&lt;author&gt;Smith, Gerald E.&lt;/author&gt;&lt;/authors&gt;&lt;/contributors&gt;&lt;titles&gt;&lt;title&gt;Chapter 12 Economic Value, Frames of Reference, and the Impact of Framed Positioning Strategies in Business-to-Business Markets&lt;/title&gt;&lt;secondary-title&gt;Advances in Business Marketing &amp;amp; Purchasing&lt;/secondary-title&gt;&lt;/titles&gt;&lt;periodical&gt;&lt;full-title&gt;Advances in Business Marketing &amp;amp; Purchasing&lt;/full-title&gt;&lt;/periodical&gt;&lt;pages&gt;283-322&lt;/pages&gt;&lt;volume&gt;18&lt;/volume&gt;&lt;number&gt;2012&lt;/number&gt;&lt;dates&gt;&lt;year&gt;2012&lt;/year&gt;&lt;/dates&gt;&lt;urls&gt;&lt;/urls&gt;&lt;/record&gt;&lt;/Cite&gt;&lt;/EndNote&gt;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"_ENREF_23" \o "Smith, 2012 #3888" </w:instrText>
      </w:r>
      <w:r>
        <w:fldChar w:fldCharType="separate"/>
      </w:r>
      <w:r>
        <w:rPr>
          <w:rFonts w:ascii="Times New Roman" w:hAnsi="Times New Roman" w:cs="Times New Roman"/>
          <w:sz w:val="24"/>
          <w:szCs w:val="24"/>
        </w:rPr>
        <w:t>Smith, 2012</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On this basis, Apple should position its iPhone to high-tech fashion intelligent communication products, and deliver ideas to the target group clearly and forcefully that “the positioning of the iPhone is at the forefront of technology”, “iPhone is the first choice to own fashion", "all the customer's experience can be satisfied by iPhone," and so on.</w:t>
      </w:r>
    </w:p>
    <w:p>
      <w:pPr>
        <w:pStyle w:val="3"/>
      </w:pPr>
      <w:bookmarkStart w:id="6" w:name="_Toc8073341"/>
      <w:r>
        <w:rPr>
          <w:rFonts w:hint="eastAsia"/>
        </w:rPr>
        <w:t xml:space="preserve">4.2 </w:t>
      </w:r>
      <w:r>
        <w:t>Marketing strategy</w:t>
      </w:r>
      <w:bookmarkEnd w:id="6"/>
    </w:p>
    <w:p>
      <w:pPr>
        <w:pStyle w:val="4"/>
      </w:pPr>
      <w:bookmarkStart w:id="7" w:name="_Toc8073342"/>
      <w:r>
        <w:rPr>
          <w:rFonts w:hint="eastAsia"/>
        </w:rPr>
        <w:t xml:space="preserve">4.2.1 </w:t>
      </w:r>
      <w:r>
        <w:t>Product strategy</w:t>
      </w:r>
      <w:bookmarkEnd w:id="7"/>
      <w:r>
        <w:t xml:space="preserve">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Modern marketing has an understanding of product concepts in a broad sense, and it refers to anything that is used to satisfy people's desires and needs. It consists of three levels. The first one is the core products containing the interests and utilities pursued by consumers when purchasing a certain product. The second is form product which is reflected in the form of quality, characteristics, style, brand, packaging, etc. The last level is additional products that providing additional services and benefit to consumers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&lt;EndNote&gt;&lt;Cite&gt;&lt;Author&gt;Low&lt;/Author&gt;&lt;Year&gt;2010&lt;/Year&gt;&lt;RecNum&gt;3889&lt;/RecNum&gt;&lt;DisplayText&gt;(Low and Pittaway, 2010)&lt;/DisplayText&gt;&lt;record&gt;&lt;rec-number&gt;3889&lt;/rec-number&gt;&lt;foreign-keys&gt;&lt;key app="EN" db-id="a9vfst0vjvra9oe5tsupae2fe2vzer5t2zvf"&gt;3889&lt;/key&gt;&lt;/foreign-keys&gt;&lt;ref-type name="Journal Article"&gt;17&lt;/ref-type&gt;&lt;contributors&gt;&lt;authors&gt;&lt;author&gt;Low, D. K.&lt;/author&gt;&lt;author&gt;Pittaway, A. P.&lt;/author&gt;&lt;/authors&gt;&lt;/contributors&gt;&lt;titles&gt;&lt;title&gt;The &amp;apos;iPhone&amp;apos; induction - a novel use for the Apple iPhone&lt;/title&gt;&lt;secondary-title&gt;Pediatric Anesthesia&lt;/secondary-title&gt;&lt;/titles&gt;&lt;periodical&gt;&lt;full-title&gt;Pediatric Anesthesia&lt;/full-title&gt;&lt;/periodical&gt;&lt;pages&gt;573-574&lt;/pages&gt;&lt;volume&gt;18&lt;/volume&gt;&lt;number&gt;6&lt;/number&gt;&lt;dates&gt;&lt;year&gt;2010&lt;/year&gt;&lt;/dates&gt;&lt;urls&gt;&lt;/urls&gt;&lt;/record&gt;&lt;/Cite&gt;&lt;/EndNote&gt;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"_ENREF_16" \o "Low, 2010 #3889" </w:instrText>
      </w:r>
      <w:r>
        <w:fldChar w:fldCharType="separate"/>
      </w:r>
      <w:r>
        <w:rPr>
          <w:rFonts w:ascii="Times New Roman" w:hAnsi="Times New Roman" w:cs="Times New Roman"/>
          <w:sz w:val="24"/>
          <w:szCs w:val="24"/>
        </w:rPr>
        <w:t>Low and Pittaway, 2010</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For Apple's iPhone, its core products should be state-of-the-art technology, high-pixel, clear large screen, multi-point flexible touch, two-finger zoom, many sensors, gyroscope, and a cooler game experience. All of these are the benefit and utility that consumers buy. The form product of the iPhone should be the use of stainless steel, high-precision, framed by computer numerical control and other industrial design of the project-level technology. In terms of additional products, iPhones should give consumers a high-end, stylish, tech-loving, young, and high-income label. It can be seen that in the three levels of use of the product, the iPhone should give the core products a richer connotation, so that consumers feel that the iPhone is value for money.</w:t>
      </w:r>
    </w:p>
    <w:p>
      <w:pPr>
        <w:pStyle w:val="4"/>
      </w:pPr>
      <w:bookmarkStart w:id="8" w:name="_Toc8073343"/>
      <w:r>
        <w:rPr>
          <w:rFonts w:hint="eastAsia"/>
        </w:rPr>
        <w:t xml:space="preserve">4.2.2 </w:t>
      </w:r>
      <w:r>
        <w:t>Price strategy</w:t>
      </w:r>
      <w:bookmarkEnd w:id="8"/>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biggest advantage of the iPhone is that the price is relatively stable. This strategy will not make consumers feel that they are losing money. Because the iPhone is cooperating with operators in China, there is a certain gap between the market price and the contract price. No matter which price is fixed before the new product is listed, after the new product is released, the previous generation of the product will face the corresponding price reduction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&lt;EndNote&gt;&lt;Cite&gt;&lt;Author&gt;Nolan&lt;/Author&gt;&lt;Year&gt;2014&lt;/Year&gt;&lt;RecNum&gt;3890&lt;/RecNum&gt;&lt;DisplayText&gt;(Nolan&lt;style face="italic"&gt; et al.&lt;/style&gt;, 2014)&lt;/DisplayText&gt;&lt;record&gt;&lt;rec-number&gt;3890&lt;/rec-number&gt;&lt;foreign-keys&gt;&lt;key app="EN" db-id="a9vfst0vjvra9oe5tsupae2fe2vzer5t2zvf"&gt;3890&lt;/key&gt;&lt;/foreign-keys&gt;&lt;ref-type name="Journal Article"&gt;17&lt;/ref-type&gt;&lt;contributors&gt;&lt;authors&gt;&lt;author&gt;Nolan, M&lt;/author&gt;&lt;author&gt;Mitchell, J. R.&lt;/author&gt;&lt;author&gt;Doyle-Baker, P. K.&lt;/author&gt;&lt;/authors&gt;&lt;/contributors&gt;&lt;titles&gt;&lt;title&gt;Validity of the Apple iPhone® /iPod Touch® as an accelerometer-based physical activity monitor: a proof-of-concept study&lt;/title&gt;&lt;secondary-title&gt;Journal of Physical Activity &amp;amp; Health&lt;/secondary-title&gt;&lt;/titles&gt;&lt;periodical&gt;&lt;full-title&gt;Journal of Physical Activity &amp;amp; Health&lt;/full-title&gt;&lt;/periodical&gt;&lt;pages&gt;759-769&lt;/pages&gt;&lt;volume&gt;11&lt;/volume&gt;&lt;number&gt;4&lt;/number&gt;&lt;dates&gt;&lt;year&gt;2014&lt;/year&gt;&lt;/dates&gt;&lt;urls&gt;&lt;/urls&gt;&lt;/record&gt;&lt;/Cite&gt;&lt;/EndNote&gt;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"_ENREF_17" \o "Nolan, 2014 #3890" </w:instrText>
      </w:r>
      <w:r>
        <w:fldChar w:fldCharType="separate"/>
      </w:r>
      <w:r>
        <w:rPr>
          <w:rFonts w:ascii="Times New Roman" w:hAnsi="Times New Roman" w:cs="Times New Roman"/>
          <w:sz w:val="24"/>
          <w:szCs w:val="24"/>
        </w:rPr>
        <w:t>Nolan</w:t>
      </w:r>
      <w:r>
        <w:rPr>
          <w:rFonts w:ascii="Times New Roman" w:hAnsi="Times New Roman" w:cs="Times New Roman"/>
          <w:i/>
          <w:sz w:val="24"/>
          <w:szCs w:val="24"/>
        </w:rPr>
        <w:t xml:space="preserve"> et al.</w:t>
      </w:r>
      <w:r>
        <w:rPr>
          <w:rFonts w:ascii="Times New Roman" w:hAnsi="Times New Roman" w:cs="Times New Roman"/>
          <w:sz w:val="24"/>
          <w:szCs w:val="24"/>
        </w:rPr>
        <w:t>, 2014</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At the same time, users should get a certain preferential space or money return by purchasing a new generation of products.</w:t>
      </w:r>
    </w:p>
    <w:p>
      <w:pPr>
        <w:pStyle w:val="4"/>
      </w:pPr>
      <w:bookmarkStart w:id="9" w:name="_Toc8073344"/>
      <w:r>
        <w:rPr>
          <w:rFonts w:hint="eastAsia"/>
        </w:rPr>
        <w:t xml:space="preserve">4.2.3 </w:t>
      </w:r>
      <w:r>
        <w:t>Promotion strategy</w:t>
      </w:r>
      <w:bookmarkEnd w:id="9"/>
    </w:p>
    <w:p>
      <w:pPr>
        <w:spacing w:line="360" w:lineRule="auto"/>
        <w:rPr>
          <w:rFonts w:ascii="Times New Roman" w:hAnsi="Times New Roman" w:cs="Times New Roman"/>
          <w:sz w:val="24"/>
          <w:szCs w:val="24"/>
        </w:rPr>
      </w:pPr>
      <w:r>
        <w:rPr>
          <w:rFonts w:ascii="Times New Roman" w:hAnsi="Times New Roman" w:cs="Times New Roman"/>
          <w:sz w:val="24"/>
          <w:szCs w:val="24"/>
        </w:rPr>
        <w:t>Every generation of the iPhone needs to be advertised from publication to launch. When new generation of iPhones is officially launched, a large number of creative, fresh advertising methods and content should be displayed with detailed introductions of various functions of the new mobile phones and the gaps with the previous generation. iPhone ads must be presented in a unique way, which is to shows that the iPhone has always been a representative of innovation.</w:t>
      </w:r>
    </w:p>
    <w:p>
      <w:pPr>
        <w:pStyle w:val="4"/>
      </w:pPr>
      <w:bookmarkStart w:id="10" w:name="_Toc8073345"/>
      <w:r>
        <w:rPr>
          <w:rFonts w:hint="eastAsia"/>
        </w:rPr>
        <w:t xml:space="preserve">4.2.4 </w:t>
      </w:r>
      <w:r>
        <w:t>Channel strategy</w:t>
      </w:r>
      <w:bookmarkEnd w:id="10"/>
      <w:r>
        <w:t xml:space="preserve">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sales channels of almost all mobile phones are the same, mainly based on dealer sales, while the Xiaomi mobile phones developed in the past two years are totally based on online sales. Apple should enhance its online sales as well. All users can register their accounts on Apple's official website and purchase Apple products through the official website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&lt;EndNote&gt;&lt;Cite&gt;&lt;Author&gt;Ismail&lt;/Author&gt;&lt;Year&gt;2012&lt;/Year&gt;&lt;RecNum&gt;3891&lt;/RecNum&gt;&lt;DisplayText&gt;(Ismail, 2012)&lt;/DisplayText&gt;&lt;record&gt;&lt;rec-number&gt;3891&lt;/rec-number&gt;&lt;foreign-keys&gt;&lt;key app="EN" db-id="a9vfst0vjvra9oe5tsupae2fe2vzer5t2zvf"&gt;3891&lt;/key&gt;&lt;/foreign-keys&gt;&lt;ref-type name="Journal Article"&gt;17&lt;/ref-type&gt;&lt;contributors&gt;&lt;authors&gt;&lt;author&gt;Ismail, Ahmed Rageh&lt;/author&gt;&lt;/authors&gt;&lt;/contributors&gt;&lt;titles&gt;&lt;title&gt;Understanding the Factors That Affect the Adoption of Innovative High-Technology Brands: The Case of Apple iPhone in Malaysia&lt;/title&gt;&lt;secondary-title&gt;Journal of Global Marketing&lt;/secondary-title&gt;&lt;/titles&gt;&lt;periodical&gt;&lt;full-title&gt;Journal of Global Marketing&lt;/full-title&gt;&lt;/periodical&gt;&lt;pages&gt;226-239&lt;/pages&gt;&lt;volume&gt;25&lt;/volume&gt;&lt;number&gt;4&lt;/number&gt;&lt;dates&gt;&lt;year&gt;2012&lt;/year&gt;&lt;/dates&gt;&lt;urls&gt;&lt;/urls&gt;&lt;/record&gt;&lt;/Cite&gt;&lt;/EndNote&gt;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"_ENREF_8" \o "Ismail, 2012 #3891" </w:instrText>
      </w:r>
      <w:r>
        <w:fldChar w:fldCharType="separate"/>
      </w:r>
      <w:r>
        <w:rPr>
          <w:rFonts w:ascii="Times New Roman" w:hAnsi="Times New Roman" w:cs="Times New Roman"/>
          <w:sz w:val="24"/>
          <w:szCs w:val="24"/>
        </w:rPr>
        <w:t>Ismail, 2012</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When a new generation of products comes out, each registered user can give priority to new products. The new generation of products will also retain a certain number of users for online ordering, which makes Apple's online user qualifications very attractive.</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 terms of retailers, they can be divided into large-scale retailers and general retailers because of their different scales. Large-scale retailers, also called direct-supply customers or direct-suppliers, are mainly Gome, Suning, Dickson, etc. in China. They can cooperate with Apple at national and provincial levels. Apple could sign a direct supply cooperation agreement to these large-scale retailers. They can purchases iPhone directly at Apple, so that these merchants can get more competitive price and market support than the average retailer. Meanwhile, they should be subject to strict management and assessment by Apple as well. There is no exclusive agreement between such sales units, so there is no restriction on channel selection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&lt;EndNote&gt;&lt;Cite&gt;&lt;Author&gt;Kamínek&lt;/Author&gt;&lt;Year&gt;2010&lt;/Year&gt;&lt;RecNum&gt;3892&lt;/RecNum&gt;&lt;DisplayText&gt;(Kamínek and Klimánek, 2010)&lt;/DisplayText&gt;&lt;record&gt;&lt;rec-number&gt;3892&lt;/rec-number&gt;&lt;foreign-keys&gt;&lt;key app="EN" db-id="a9vfst0vjvra9oe5tsupae2fe2vzer5t2zvf"&gt;3892&lt;/key&gt;&lt;/foreign-keys&gt;&lt;ref-type name="Journal Article"&gt;17&lt;/ref-type&gt;&lt;contributors&gt;&lt;authors&gt;&lt;author&gt;Kamínek, J&lt;/author&gt;&lt;author&gt;Klimánek, M&lt;/author&gt;&lt;/authors&gt;&lt;/contributors&gt;&lt;titles&gt;&lt;title&gt;Mobile usage of digital geographical data in the Apple iPhone device&lt;/title&gt;&lt;secondary-title&gt;Acta Universitatis Agriculturae Et Silviculturae Mendelianae Brunensis&lt;/secondary-title&gt;&lt;/titles&gt;&lt;periodical&gt;&lt;full-title&gt;Acta Universitatis Agriculturae Et Silviculturae Mendelianae Brunensis&lt;/full-title&gt;&lt;/periodical&gt;&lt;pages&gt;89-96&lt;/pages&gt;&lt;volume&gt;58&lt;/volume&gt;&lt;number&gt;4&lt;/number&gt;&lt;dates&gt;&lt;year&gt;2010&lt;/year&gt;&lt;/dates&gt;&lt;urls&gt;&lt;/urls&gt;&lt;/record&gt;&lt;/Cite&gt;&lt;/EndNote&gt;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"_ENREF_10" \o "Kamínek, 2010 #3892" </w:instrText>
      </w:r>
      <w:r>
        <w:fldChar w:fldCharType="separate"/>
      </w:r>
      <w:r>
        <w:rPr>
          <w:rFonts w:ascii="Times New Roman" w:hAnsi="Times New Roman" w:cs="Times New Roman"/>
          <w:sz w:val="24"/>
          <w:szCs w:val="24"/>
        </w:rPr>
        <w:t>Kamínek and Klimánek, 2010</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For general retailers, also known as terminal retailers, they are mainly sales outlets at all levels of the country. They get goods through large-scale retailers and are managed and controlled by the large-scale retailers in terms of price and marketing strategies. From the above analysis, it can be seen that Apple has certain difficulties in channel selection and supplementation. For direct suppliers, they contribute a lot to Apple's market sales. Therefore, Apple could choose these suppliers as the main sales channel. When new products are launched, it is necessary to ensure that the goods and promotional materials of these businesses are in place.</w:t>
      </w:r>
    </w:p>
    <w:p>
      <w:pPr>
        <w:pStyle w:val="3"/>
      </w:pPr>
      <w:bookmarkStart w:id="11" w:name="_Toc8073346"/>
      <w:r>
        <w:rPr>
          <w:rFonts w:hint="eastAsia"/>
        </w:rPr>
        <w:t xml:space="preserve">4.3 </w:t>
      </w:r>
      <w:r>
        <w:t>Project control</w:t>
      </w:r>
      <w:bookmarkEnd w:id="11"/>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No matter how good the marketing strategy is, it is inseparable from execution and quality control. The effective execution and control of the marketing plan can ensure the good results of the marketing strategy. The execution and management control of the marketing is generally divided into process-oriented control and result-oriented control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&lt;EndNote&gt;&lt;Cite&gt;&lt;Author&gt;Gardiner&lt;/Author&gt;&lt;Year&gt;2000&lt;/Year&gt;&lt;RecNum&gt;3893&lt;/RecNum&gt;&lt;DisplayText&gt;(Gardiner and Stewart, 2000)&lt;/DisplayText&gt;&lt;record&gt;&lt;rec-number&gt;3893&lt;/rec-number&gt;&lt;foreign-keys&gt;&lt;key app="EN" db-id="a9vfst0vjvra9oe5tsupae2fe2vzer5t2zvf"&gt;3893&lt;/key&gt;&lt;/foreign-keys&gt;&lt;ref-type name="Journal Article"&gt;17&lt;/ref-type&gt;&lt;contributors&gt;&lt;authors&gt;&lt;author&gt;Gardiner, Paul D&lt;/author&gt;&lt;author&gt;Stewart, Kenneth&lt;/author&gt;&lt;/authors&gt;&lt;/contributors&gt;&lt;titles&gt;&lt;title&gt;Revisiting the golden triangle of cost, time and quality: the role of NPV in project control, success and failure&lt;/title&gt;&lt;secondary-title&gt;International Journal of Project Management&lt;/secondary-title&gt;&lt;/titles&gt;&lt;periodical&gt;&lt;full-title&gt;International Journal of Project Management&lt;/full-title&gt;&lt;/periodical&gt;&lt;pages&gt;251-256&lt;/pages&gt;&lt;volume&gt;18&lt;/volume&gt;&lt;number&gt;4&lt;/number&gt;&lt;dates&gt;&lt;year&gt;2000&lt;/year&gt;&lt;/dates&gt;&lt;urls&gt;&lt;/urls&gt;&lt;/record&gt;&lt;/Cite&gt;&lt;/EndNote&gt;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"_ENREF_4" \o "Gardiner, 2000 #3893" </w:instrText>
      </w:r>
      <w:r>
        <w:fldChar w:fldCharType="separate"/>
      </w:r>
      <w:r>
        <w:rPr>
          <w:rFonts w:ascii="Times New Roman" w:hAnsi="Times New Roman" w:cs="Times New Roman"/>
          <w:sz w:val="24"/>
          <w:szCs w:val="24"/>
        </w:rPr>
        <w:t>Gardiner and Stewart, 2000</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The company will formulate a complete listing plan according to the characteristics of its resources, systems, culture and new products. Under the existing conditions, as long as the plan is determined after the efforts of the employees, the employees of the company will complete the promotion environment of the plan within the specified time according to the established execution process, and ensure that the execution is 100%, and the final execution target can be achieved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&lt;EndNote&gt;&lt;Cite&gt;&lt;Author&gt;Plaza&lt;/Author&gt;&lt;Year&gt;2009&lt;/Year&gt;&lt;RecNum&gt;3897&lt;/RecNum&gt;&lt;DisplayText&gt;(Plaza and Turetken, 2009)&lt;/DisplayText&gt;&lt;record&gt;&lt;rec-number&gt;3897&lt;/rec-number&gt;&lt;foreign-keys&gt;&lt;key app="EN" db-id="a9vfst0vjvra9oe5tsupae2fe2vzer5t2zvf"&gt;3897&lt;/key&gt;&lt;/foreign-keys&gt;&lt;ref-type name="Journal Article"&gt;17&lt;/ref-type&gt;&lt;contributors&gt;&lt;authors&gt;&lt;author&gt;Plaza, Malgorzata&lt;/author&gt;&lt;author&gt;Turetken, Ozgur&lt;/author&gt;&lt;/authors&gt;&lt;/contributors&gt;&lt;titles&gt;&lt;title&gt;A model-based DSS for integrating the impact of learning in project control&lt;/title&gt;&lt;secondary-title&gt;Decision Support Systems&lt;/secondary-title&gt;&lt;/titles&gt;&lt;periodical&gt;&lt;full-title&gt;Decision Support Systems&lt;/full-title&gt;&lt;/periodical&gt;&lt;pages&gt;488-499&lt;/pages&gt;&lt;volume&gt;47&lt;/volume&gt;&lt;number&gt;4&lt;/number&gt;&lt;dates&gt;&lt;year&gt;2009&lt;/year&gt;&lt;/dates&gt;&lt;urls&gt;&lt;/urls&gt;&lt;/record&gt;&lt;/Cite&gt;&lt;/EndNote&gt;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"_ENREF_19" \o "Plaza, 2009 #3897" </w:instrText>
      </w:r>
      <w:r>
        <w:fldChar w:fldCharType="separate"/>
      </w:r>
      <w:r>
        <w:rPr>
          <w:rFonts w:ascii="Times New Roman" w:hAnsi="Times New Roman" w:cs="Times New Roman"/>
          <w:sz w:val="24"/>
          <w:szCs w:val="24"/>
        </w:rPr>
        <w:t>Plaza and Turetken, 2009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During this period, the company has the ability to coordinate and resolve it quickly if there is an emergency. Each department has specific responsible personnel in the implementation of the listed marketing plan to ensure that the marketing plan is effectively implemented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&lt;EndNote&gt;&lt;Cite&gt;&lt;Author&gt;Dey&lt;/Author&gt;&lt;Year&gt;1994&lt;/Year&gt;&lt;RecNum&gt;3894&lt;/RecNum&gt;&lt;DisplayText&gt;(Dey&lt;style face="italic"&gt; et al.&lt;/style&gt;, 1994)&lt;/DisplayText&gt;&lt;record&gt;&lt;rec-number&gt;3894&lt;/rec-number&gt;&lt;foreign-keys&gt;&lt;key app="EN" db-id="a9vfst0vjvra9oe5tsupae2fe2vzer5t2zvf"&gt;3894&lt;/key&gt;&lt;/foreign-keys&gt;&lt;ref-type name="Journal Article"&gt;17&lt;/ref-type&gt;&lt;contributors&gt;&lt;authors&gt;&lt;author&gt;Dey, Prasanta&lt;/author&gt;&lt;author&gt;Tabucanon, Mario T&lt;/author&gt;&lt;author&gt;Ogunlana, Stephen O&lt;/author&gt;&lt;/authors&gt;&lt;/contributors&gt;&lt;titles&gt;&lt;title&gt;Planning for project control through risk analysis: a petroleum pipeline-laying project&lt;/title&gt;&lt;secondary-title&gt;International Journal of Project Management&lt;/secondary-title&gt;&lt;/titles&gt;&lt;periodical&gt;&lt;full-title&gt;International Journal of Project Management&lt;/full-title&gt;&lt;/periodical&gt;&lt;pages&gt;23-33&lt;/pages&gt;&lt;volume&gt;12&lt;/volume&gt;&lt;number&gt;1&lt;/number&gt;&lt;dates&gt;&lt;year&gt;1994&lt;/year&gt;&lt;/dates&gt;&lt;urls&gt;&lt;/urls&gt;&lt;/record&gt;&lt;/Cite&gt;&lt;/EndNote&gt;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 \o "Dey, 1994 #3894" </w:instrText>
      </w:r>
      <w:r>
        <w:fldChar w:fldCharType="separate"/>
      </w:r>
      <w:r>
        <w:rPr>
          <w:rFonts w:ascii="Times New Roman" w:hAnsi="Times New Roman" w:cs="Times New Roman"/>
          <w:sz w:val="24"/>
          <w:szCs w:val="24"/>
        </w:rPr>
        <w:t>Dey</w:t>
      </w:r>
      <w:r>
        <w:rPr>
          <w:rFonts w:ascii="Times New Roman" w:hAnsi="Times New Roman" w:cs="Times New Roman"/>
          <w:i/>
          <w:sz w:val="24"/>
          <w:szCs w:val="24"/>
        </w:rPr>
        <w:t xml:space="preserve"> et al.</w:t>
      </w:r>
      <w:r>
        <w:rPr>
          <w:rFonts w:ascii="Times New Roman" w:hAnsi="Times New Roman" w:cs="Times New Roman"/>
          <w:sz w:val="24"/>
          <w:szCs w:val="24"/>
        </w:rPr>
        <w:t>, 1994</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Through evaluating compliance ratio, budget control of the market expenses, and the achievement of various indicators, the execution and quality control of marketing strategy is effective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&lt;EndNote&gt;&lt;Cite&gt;&lt;Author&gt;Vanhoucke&lt;/Author&gt;&lt;Year&gt;2012&lt;/Year&gt;&lt;RecNum&gt;3896&lt;/RecNum&gt;&lt;DisplayText&gt;(Vanhoucke, 2012)&lt;/DisplayText&gt;&lt;record&gt;&lt;rec-number&gt;3896&lt;/rec-number&gt;&lt;foreign-keys&gt;&lt;key app="EN" db-id="a9vfst0vjvra9oe5tsupae2fe2vzer5t2zvf"&gt;3896&lt;/key&gt;&lt;/foreign-keys&gt;&lt;ref-type name="Journal Article"&gt;17&lt;/ref-type&gt;&lt;contributors&gt;&lt;authors&gt;&lt;author&gt;Vanhoucke, M&lt;/author&gt;&lt;/authors&gt;&lt;/contributors&gt;&lt;titles&gt;&lt;title&gt;Project management with dynamic scheduling - Baseline scheduling, risk analysis and project control&lt;/title&gt;&lt;secondary-title&gt;Interfaces&lt;/secondary-title&gt;&lt;/titles&gt;&lt;periodical&gt;&lt;full-title&gt;Interfaces&lt;/full-title&gt;&lt;/periodical&gt;&lt;pages&gt;11-13&lt;/pages&gt;&lt;volume&gt;2&lt;/volume&gt;&lt;number&gt;1&lt;/number&gt;&lt;dates&gt;&lt;year&gt;2012&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"_ENREF_27" \o "Vanhoucke, 2012 #3896" </w:instrText>
      </w:r>
      <w:r>
        <w:fldChar w:fldCharType="separate"/>
      </w:r>
      <w:r>
        <w:rPr>
          <w:rFonts w:ascii="Times New Roman" w:hAnsi="Times New Roman" w:cs="Times New Roman"/>
          <w:sz w:val="24"/>
          <w:szCs w:val="24"/>
        </w:rPr>
        <w:t>Vanhoucke, 2012</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At the beginning of sales, the coordination and control between various departments and links will be automatically disbanded and returned to the original department when the listing is successful. Such a flexible and mobile approach has given Apple a greater dominance in the execution and control of marketing.</w:t>
      </w:r>
    </w:p>
    <w:p>
      <w:pPr>
        <w:pStyle w:val="3"/>
      </w:pPr>
      <w:bookmarkStart w:id="12" w:name="_Toc8073347"/>
      <w:r>
        <w:rPr>
          <w:rFonts w:hint="eastAsia"/>
        </w:rPr>
        <w:t xml:space="preserve">4.4 </w:t>
      </w:r>
      <w:r>
        <w:t>Cost effective and time efficient plan</w:t>
      </w:r>
      <w:bookmarkEnd w:id="12"/>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Cost effective and time efficient plan is based on the following principles. There is division of work tasks; there is timeline or Gantt chart showing the time allocation of each phase or iteration of the project; it should identify major milestones and phase results; it requires the use of words to explain the project work plan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&lt;EndNote&gt;&lt;Cite&gt;&lt;Author&gt;Sacks&lt;/Author&gt;&lt;Year&gt;2005&lt;/Year&gt;&lt;RecNum&gt;3895&lt;/RecNum&gt;&lt;DisplayText&gt;(Sacks&lt;style face="italic"&gt; et al.&lt;/style&gt;, 2005)&lt;/DisplayText&gt;&lt;record&gt;&lt;rec-number&gt;3895&lt;/rec-number&gt;&lt;foreign-keys&gt;&lt;key app="EN" db-id="a9vfst0vjvra9oe5tsupae2fe2vzer5t2zvf"&gt;3895&lt;/key&gt;&lt;/foreign-keys&gt;&lt;ref-type name="Journal Article"&gt;17&lt;/ref-type&gt;&lt;contributors&gt;&lt;authors&gt;&lt;author&gt;Sacks, R.&lt;/author&gt;&lt;author&gt;Navon, R.&lt;/author&gt;&lt;author&gt;Brodetskaia, I.&lt;/author&gt;&lt;author&gt;Shapira, A.&lt;/author&gt;&lt;/authors&gt;&lt;/contributors&gt;&lt;titles&gt;&lt;title&gt;Feasibility of Automated Monitoring of Lifting Equipment in Support of Project Control&lt;/title&gt;&lt;secondary-title&gt;Journal of Construction Engineering &amp;amp; Management&lt;/secondary-title&gt;&lt;/titles&gt;&lt;periodical&gt;&lt;full-title&gt;Journal of Construction Engineering &amp;amp; Management&lt;/full-title&gt;&lt;/periodical&gt;&lt;pages&gt;604-614&lt;/pages&gt;&lt;volume&gt;131&lt;/volume&gt;&lt;number&gt;5&lt;/number&gt;&lt;dates&gt;&lt;year&gt;2005&lt;/year&gt;&lt;/dates&gt;&lt;urls&gt;&lt;/urls&gt;&lt;/record&gt;&lt;/Cite&gt;&lt;/EndNote&gt;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"_ENREF_21" \o "Sacks, 2005 #3895" </w:instrText>
      </w:r>
      <w:r>
        <w:fldChar w:fldCharType="separate"/>
      </w:r>
      <w:r>
        <w:rPr>
          <w:rFonts w:ascii="Times New Roman" w:hAnsi="Times New Roman" w:cs="Times New Roman"/>
          <w:sz w:val="24"/>
          <w:szCs w:val="24"/>
        </w:rPr>
        <w:t>Sacks</w:t>
      </w:r>
      <w:r>
        <w:rPr>
          <w:rFonts w:ascii="Times New Roman" w:hAnsi="Times New Roman" w:cs="Times New Roman"/>
          <w:i/>
          <w:sz w:val="24"/>
          <w:szCs w:val="24"/>
        </w:rPr>
        <w:t xml:space="preserve"> et al.</w:t>
      </w:r>
      <w:r>
        <w:rPr>
          <w:rFonts w:ascii="Times New Roman" w:hAnsi="Times New Roman" w:cs="Times New Roman"/>
          <w:sz w:val="24"/>
          <w:szCs w:val="24"/>
        </w:rPr>
        <w:t>, 2005</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There should be a time table used to fully explain the entire work plan. During the project progress, the project manager prepares a biweekly work plan to guide the specific work of the members. There should be a monitoring plan for the project, which describes progress control, quality control, version control, budget control, etc.</w:t>
      </w:r>
    </w:p>
    <w:p>
      <w:pPr>
        <w:pStyle w:val="2"/>
      </w:pPr>
      <w:bookmarkStart w:id="13" w:name="_Toc8073348"/>
      <w:r>
        <w:rPr>
          <w:rFonts w:hint="eastAsia"/>
        </w:rPr>
        <w:t xml:space="preserve">5. </w:t>
      </w:r>
      <w:r>
        <w:t>Conclusion</w:t>
      </w:r>
      <w:bookmarkEnd w:id="13"/>
    </w:p>
    <w:p>
      <w:pPr>
        <w:spacing w:line="360" w:lineRule="auto"/>
        <w:rPr>
          <w:rFonts w:ascii="Times New Roman" w:hAnsi="Times New Roman" w:cs="Times New Roman"/>
          <w:sz w:val="24"/>
          <w:szCs w:val="24"/>
        </w:rPr>
      </w:pPr>
      <w:r>
        <w:rPr>
          <w:rFonts w:ascii="Times New Roman" w:hAnsi="Times New Roman" w:cs="Times New Roman"/>
          <w:sz w:val="24"/>
          <w:szCs w:val="24"/>
        </w:rPr>
        <w:t>This report analyzes the reasons for the decline in Apple's sales and proposes a marketing strategy in China. Based on the results of the interviews, this report summarizes the reasons for the decline in Apple's mobile phone sales. First of all, Apple has not adapted to the development of the times. Secondly, Apple's mobile phone innovation is challenged by Huawei. In recent years, Huawei has maintained a strong ability to innovate. Thirdly, Apple's new mobile phone price is too high. The fourth reason is the change in user demand and, the speed of technology upgrade is faster than the upgrade speed of users' requirements so that the user's switch cycle becomes longer. Based on the market segmentation, Apple could select the target market as a high-income group that is 25-35 years old who pursue fashion and business people.</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sectPr>
          <w:pgSz w:w="11906" w:h="16838"/>
          <w:pgMar w:top="1440" w:right="1800" w:bottom="1440" w:left="1418" w:header="851" w:footer="992" w:gutter="0"/>
          <w:pgNumType w:fmt="decimal"/>
          <w:cols w:space="425" w:num="1"/>
          <w:docGrid w:linePitch="312" w:charSpace="0"/>
        </w:sectPr>
      </w:pPr>
      <w:bookmarkStart w:id="57" w:name="_GoBack"/>
      <w:bookmarkEnd w:id="57"/>
    </w:p>
    <w:p>
      <w:pPr>
        <w:pStyle w:val="2"/>
        <w:rPr>
          <w:rFonts w:cs="Times New Roman"/>
          <w:sz w:val="24"/>
          <w:szCs w:val="24"/>
        </w:rPr>
      </w:pPr>
      <w:bookmarkStart w:id="14" w:name="_Toc8073349"/>
      <w:r>
        <w:t>Appendix</w:t>
      </w:r>
      <w:r>
        <w:rPr>
          <w:rFonts w:hint="eastAsia"/>
        </w:rPr>
        <w:t xml:space="preserve"> </w:t>
      </w:r>
      <w:r>
        <w:rPr>
          <w:rFonts w:hint="eastAsia" w:eastAsiaTheme="minorEastAsia"/>
        </w:rPr>
        <w:t xml:space="preserve">1 </w:t>
      </w:r>
      <w:r>
        <w:rPr>
          <w:rFonts w:cs="Times New Roman"/>
          <w:sz w:val="24"/>
          <w:szCs w:val="24"/>
        </w:rPr>
        <w:t>PEST analysis</w:t>
      </w:r>
      <w:bookmarkEnd w:id="14"/>
    </w:p>
    <w:p>
      <w:pPr>
        <w:spacing w:line="360" w:lineRule="auto"/>
        <w:rPr>
          <w:rFonts w:ascii="Times New Roman" w:hAnsi="Times New Roman" w:cs="Times New Roman"/>
          <w:sz w:val="24"/>
          <w:szCs w:val="24"/>
        </w:rPr>
      </w:pPr>
      <w:r>
        <w:rPr>
          <w:rFonts w:ascii="Times New Roman" w:hAnsi="Times New Roman" w:cs="Times New Roman"/>
          <w:sz w:val="24"/>
          <w:szCs w:val="24"/>
        </w:rPr>
        <w:t>Political environment</w:t>
      </w:r>
    </w:p>
    <w:p>
      <w:pPr>
        <w:spacing w:line="360" w:lineRule="auto"/>
        <w:rPr>
          <w:rFonts w:ascii="Times New Roman" w:hAnsi="Times New Roman" w:cs="Times New Roman"/>
          <w:sz w:val="24"/>
          <w:szCs w:val="24"/>
        </w:rPr>
      </w:pPr>
      <w:r>
        <w:rPr>
          <w:rFonts w:ascii="Times New Roman" w:hAnsi="Times New Roman" w:cs="Times New Roman"/>
          <w:sz w:val="24"/>
          <w:szCs w:val="24"/>
        </w:rPr>
        <w:t>The promulgation and revision of various regulations and laws will provide more assurance to the buyer and seller, which will have a great impact on corporate marketing and will promote Apple's development in China.</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Economic environment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iPhone is naturally very impressive in China, but the xcessive high selling prices are the main obstacle to the massive spread of the iPhone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&lt;EndNote&gt;&lt;Cite&gt;&lt;Author&gt;Zhou&lt;/Author&gt;&lt;Year&gt;2007&lt;/Year&gt;&lt;RecNum&gt;3898&lt;/RecNum&gt;&lt;DisplayText&gt;(Zhou and Wang, 2007)&lt;/DisplayText&gt;&lt;record&gt;&lt;rec-number&gt;3898&lt;/rec-number&gt;&lt;foreign-keys&gt;&lt;key app="EN" db-id="a9vfst0vjvra9oe5tsupae2fe2vzer5t2zvf"&gt;3898&lt;/key&gt;&lt;/foreign-keys&gt;&lt;ref-type name="Conference Proceedings"&gt;10&lt;/ref-type&gt;&lt;contributors&gt;&lt;authors&gt;&lt;author&gt;Zhou, Wei&lt;/author&gt;&lt;author&gt;Wang, Zengfu&lt;/author&gt;&lt;/authors&gt;&lt;/contributors&gt;&lt;titles&gt;&lt;title&gt;Speech Animation Based on Chinese Mandarin Triphone Model&lt;/title&gt;&lt;secondary-title&gt;IEEE/ACIS International Conference on Computer &amp;amp; Information Science&lt;/secondary-title&gt;&lt;/titles&gt;&lt;dates&gt;&lt;year&gt;2007&lt;/year&gt;&lt;/dates&gt;&lt;urls&gt;&lt;/urls&gt;&lt;/record&gt;&lt;/Cite&gt;&lt;/EndNote&gt;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"_ENREF_34" \o "Zhou, 2007 #3898" </w:instrText>
      </w:r>
      <w:r>
        <w:fldChar w:fldCharType="separate"/>
      </w:r>
      <w:r>
        <w:rPr>
          <w:rFonts w:ascii="Times New Roman" w:hAnsi="Times New Roman" w:cs="Times New Roman"/>
          <w:sz w:val="24"/>
          <w:szCs w:val="24"/>
        </w:rPr>
        <w:t>Zhou and Wang, 2007</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However, with Apple's growing fan group and the increase in people's disposable income, the price disadvantage has no a big impact on Apple's competitiveness.</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Social environment</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China's mobile phone market is becoming more mature and the values of the Chinese are constantly changing. The entertainment and Internet functions are the main focus of Chinese mobile phone consumer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&lt;EndNote&gt;&lt;Cite&gt;&lt;Author&gt;Ackerman&lt;/Author&gt;&lt;Year&gt;2014&lt;/Year&gt;&lt;RecNum&gt;3899&lt;/RecNum&gt;&lt;DisplayText&gt;(Ackerman, 2014)&lt;/DisplayText&gt;&lt;record&gt;&lt;rec-number&gt;3899&lt;/rec-number&gt;&lt;foreign-keys&gt;&lt;key app="EN" db-id="a9vfst0vjvra9oe5tsupae2fe2vzer5t2zvf"&gt;3899&lt;/key&gt;&lt;/foreign-keys&gt;&lt;ref-type name="Journal Article"&gt;17&lt;/ref-type&gt;&lt;contributors&gt;&lt;authors&gt;&lt;author&gt;Ackerman, Frank&lt;/author&gt;&lt;/authors&gt;&lt;/contributors&gt;&lt;titles&gt;&lt;title&gt;Your iPhone Causes China&amp;apos;s Pollution&lt;/title&gt;&lt;secondary-title&gt;New Perspectives Quarterly&lt;/secondary-title&gt;&lt;/titles&gt;&lt;periodical&gt;&lt;full-title&gt;New Perspectives Quarterly&lt;/full-title&gt;&lt;/periodical&gt;&lt;pages&gt;103-105&lt;/pages&gt;&lt;volume&gt;31&lt;/volume&gt;&lt;number&gt;2&lt;/number&gt;&lt;dates&gt;&lt;year&gt;2014&lt;/year&gt;&lt;/dates&gt;&lt;urls&gt;&lt;/urls&gt;&lt;/record&gt;&lt;/Cite&gt;&lt;/EndNote&gt;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 \o "Ackerman, 2014 #3899" </w:instrText>
      </w:r>
      <w:r>
        <w:fldChar w:fldCharType="separate"/>
      </w:r>
      <w:r>
        <w:rPr>
          <w:rFonts w:ascii="Times New Roman" w:hAnsi="Times New Roman" w:cs="Times New Roman"/>
          <w:sz w:val="24"/>
          <w:szCs w:val="24"/>
        </w:rPr>
        <w:t>Ackerman, 2014</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It attracts more people with its uniqueness, so Apple's fans in China are also expanding.</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Technical environment</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product maturity period and the product life cycle has been shortened by the acceleration of technological advancement, especially in the mobile phone industry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&lt;EndNote&gt;&lt;Cite&gt;&lt;Author&gt;Xi&lt;/Author&gt;&lt;Year&gt;2013&lt;/Year&gt;&lt;RecNum&gt;3900&lt;/RecNum&gt;&lt;DisplayText&gt;(Xi and Cook, 2013)&lt;/DisplayText&gt;&lt;record&gt;&lt;rec-number&gt;3900&lt;/rec-number&gt;&lt;foreign-keys&gt;&lt;key app="EN" db-id="a9vfst0vjvra9oe5tsupae2fe2vzer5t2zvf"&gt;3900&lt;/key&gt;&lt;/foreign-keys&gt;&lt;ref-type name="Journal Article"&gt;17&lt;/ref-type&gt;&lt;contributors&gt;&lt;authors&gt;&lt;author&gt;Xi, Guohua&lt;/author&gt;&lt;author&gt;Cook, Tim&lt;/author&gt;&lt;/authors&gt;&lt;/contributors&gt;&lt;titles&gt;&lt;title&gt;China Mobile &amp;amp; Apple Bring iPhone to China Mobile&amp;apos;s 4G &amp;amp; 3G Networks on January 17, 2014&lt;/title&gt;&lt;secondary-title&gt;Asia-Pacific Telecom&lt;/secondary-title&gt;&lt;/titles&gt;&lt;periodical&gt;&lt;full-title&gt;Asia-Pacific Telecom&lt;/full-title&gt;&lt;/periodical&gt;&lt;dates&gt;&lt;year&gt;2013&lt;/year&gt;&lt;/dates&gt;&lt;urls&gt;&lt;/urls&gt;&lt;/record&gt;&lt;/Cite&gt;&lt;/EndNote&gt;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"_ENREF_30" \o "Xi, 2013 #3900" </w:instrText>
      </w:r>
      <w:r>
        <w:fldChar w:fldCharType="separate"/>
      </w:r>
      <w:r>
        <w:rPr>
          <w:rFonts w:ascii="Times New Roman" w:hAnsi="Times New Roman" w:cs="Times New Roman"/>
          <w:sz w:val="24"/>
          <w:szCs w:val="24"/>
        </w:rPr>
        <w:t>Xi and Cook, 2013</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Facing seemingly complex technologies, Apple is at the forefront of technological innovation and can make it easy for consumers to use by simplifying its product.</w:t>
      </w:r>
    </w:p>
    <w:p>
      <w:pPr>
        <w:spacing w:line="360" w:lineRule="auto"/>
        <w:rPr>
          <w:rFonts w:ascii="Times New Roman" w:hAnsi="Times New Roman" w:cs="Times New Roman"/>
          <w:sz w:val="24"/>
          <w:szCs w:val="24"/>
        </w:rPr>
        <w:sectPr>
          <w:pgSz w:w="11906" w:h="16838"/>
          <w:pgMar w:top="1440" w:right="1800" w:bottom="1440" w:left="1418" w:header="851" w:footer="992" w:gutter="0"/>
          <w:pgNumType w:fmt="decimal"/>
          <w:cols w:space="425" w:num="1"/>
          <w:docGrid w:linePitch="312" w:charSpace="0"/>
        </w:sectPr>
      </w:pPr>
    </w:p>
    <w:p>
      <w:pPr>
        <w:spacing w:line="360" w:lineRule="auto"/>
        <w:rPr>
          <w:rFonts w:ascii="Times New Roman" w:hAnsi="Times New Roman" w:cs="Times New Roman"/>
          <w:sz w:val="24"/>
          <w:szCs w:val="24"/>
        </w:rPr>
      </w:pPr>
    </w:p>
    <w:p>
      <w:pPr>
        <w:pStyle w:val="2"/>
        <w:rPr>
          <w:rFonts w:cs="Times New Roman"/>
          <w:sz w:val="24"/>
          <w:szCs w:val="24"/>
        </w:rPr>
      </w:pPr>
      <w:bookmarkStart w:id="15" w:name="_Toc8073350"/>
      <w:r>
        <w:t>Appendix</w:t>
      </w:r>
      <w:r>
        <w:rPr>
          <w:rFonts w:hint="eastAsia"/>
        </w:rPr>
        <w:t xml:space="preserve"> </w:t>
      </w:r>
      <w:r>
        <w:rPr>
          <w:rFonts w:hint="eastAsia" w:eastAsiaTheme="minorEastAsia"/>
        </w:rPr>
        <w:t xml:space="preserve">2 </w:t>
      </w:r>
      <w:r>
        <w:rPr>
          <w:rFonts w:cs="Times New Roman"/>
          <w:sz w:val="24"/>
          <w:szCs w:val="24"/>
        </w:rPr>
        <w:t>Five force analysis</w:t>
      </w:r>
      <w:bookmarkEnd w:id="15"/>
    </w:p>
    <w:p>
      <w:pPr>
        <w:spacing w:line="360" w:lineRule="auto"/>
        <w:rPr>
          <w:rFonts w:ascii="Times New Roman" w:hAnsi="Times New Roman" w:cs="Times New Roman"/>
          <w:sz w:val="24"/>
          <w:szCs w:val="24"/>
        </w:rPr>
      </w:pPr>
      <w:r>
        <w:rPr>
          <w:rFonts w:ascii="Times New Roman" w:hAnsi="Times New Roman" w:cs="Times New Roman"/>
          <w:sz w:val="24"/>
          <w:szCs w:val="24"/>
        </w:rPr>
        <w:t>Buyer's ability to bargain</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domestic mobile phone market is basically in a saturated state. Customers have enough choices, and thus having strong bargaining power.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Supplier's ability to bargain</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Mobile phone components are basically high-tech products, and there are relatively few manufacturers producing these high-tech components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&lt;EndNote&gt;&lt;Cite&gt;&lt;Author&gt;Yoshida&lt;/Author&gt;&lt;Year&gt;2007&lt;/Year&gt;&lt;RecNum&gt;3901&lt;/RecNum&gt;&lt;DisplayText&gt;(Yoshida, 2007)&lt;/DisplayText&gt;&lt;record&gt;&lt;rec-number&gt;3901&lt;/rec-number&gt;&lt;foreign-keys&gt;&lt;key app="EN" db-id="a9vfst0vjvra9oe5tsupae2fe2vzer5t2zvf"&gt;3901&lt;/key&gt;&lt;/foreign-keys&gt;&lt;ref-type name="Journal Article"&gt;17&lt;/ref-type&gt;&lt;contributors&gt;&lt;authors&gt;&lt;author&gt;Yoshida, Junko&lt;/author&gt;&lt;/authors&gt;&lt;/contributors&gt;&lt;titles&gt;&lt;title&gt;Yoshida in China: Does China Mobile need iPhone?&lt;/title&gt;&lt;secondary-title&gt;Datasheets Com&lt;/secondary-title&gt;&lt;/titles&gt;&lt;periodical&gt;&lt;full-title&gt;Datasheets Com&lt;/full-title&gt;&lt;/periodical&gt;&lt;dates&gt;&lt;year&gt;2007&lt;/year&gt;&lt;/dates&gt;&lt;urls&gt;&lt;/urls&gt;&lt;/record&gt;&lt;/Cite&gt;&lt;/EndNote&gt;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"_ENREF_33" \o "Yoshida, 2007 #3901" </w:instrText>
      </w:r>
      <w:r>
        <w:fldChar w:fldCharType="separate"/>
      </w:r>
      <w:r>
        <w:rPr>
          <w:rFonts w:ascii="Times New Roman" w:hAnsi="Times New Roman" w:cs="Times New Roman"/>
          <w:sz w:val="24"/>
          <w:szCs w:val="24"/>
        </w:rPr>
        <w:t>Yoshida, 2007</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Therefore, suppliers are basically in a market-controlled position or even a monopoly position in the Chinese mobile phone market, so they have a strong ability to price.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Competition in the same industry</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Samsung is Apple's biggest competitor. Samsung's innovation in technology and style is also faster than Apple. Samsung has been unanimously recognized by consumers, which has seriously affected the status of Apple's smart phone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&lt;EndNote&gt;&lt;Cite&gt;&lt;Author&gt;Samsung&lt;/Author&gt;&lt;Year&gt;2019&lt;/Year&gt;&lt;RecNum&gt;3906&lt;/RecNum&gt;&lt;DisplayText&gt;(Samsung, 2019)&lt;/DisplayText&gt;&lt;record&gt;&lt;rec-number&gt;3906&lt;/rec-number&gt;&lt;foreign-keys&gt;&lt;key app="EN" db-id="a9vfst0vjvra9oe5tsupae2fe2vzer5t2zvf"&gt;3906&lt;/key&gt;&lt;/foreign-keys&gt;&lt;ref-type name="Web Page"&gt;12&lt;/ref-type&gt;&lt;contributors&gt;&lt;authors&gt;&lt;author&gt; Samsung&lt;/author&gt;&lt;/authors&gt;&lt;/contributors&gt;&lt;titles&gt;&lt;title&gt;Next Generation Galaxy&lt;/title&gt;&lt;/titles&gt;&lt;volume&gt;2019&lt;/volume&gt;&lt;number&gt;May&lt;/number&gt;&lt;dates&gt;&lt;year&gt;2019&lt;/year&gt;&lt;/dates&gt;&lt;urls&gt;&lt;related-urls&gt;&lt;url&gt;https://www.samsung.com&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"_ENREF_22" \o "Samsung, 2019 #3906" </w:instrText>
      </w:r>
      <w:r>
        <w:fldChar w:fldCharType="separate"/>
      </w:r>
      <w:r>
        <w:rPr>
          <w:rFonts w:ascii="Times New Roman" w:hAnsi="Times New Roman" w:cs="Times New Roman"/>
          <w:sz w:val="24"/>
          <w:szCs w:val="24"/>
        </w:rPr>
        <w:t>Samsung, 2019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Huawei has solid mobile phone manufacturing experience and research and development capabilities. It has a high degree of control over price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&lt;EndNote&gt;&lt;Cite&gt;&lt;Author&gt;Huawei&lt;/Author&gt;&lt;Year&gt;2019&lt;/Year&gt;&lt;RecNum&gt;3907&lt;/RecNum&gt;&lt;DisplayText&gt;(Huawei, 2019)&lt;/DisplayText&gt;&lt;record&gt;&lt;rec-number&gt;3907&lt;/rec-number&gt;&lt;foreign-keys&gt;&lt;key app="EN" db-id="a9vfst0vjvra9oe5tsupae2fe2vzer5t2zvf"&gt;3907&lt;/key&gt;&lt;/foreign-keys&gt;&lt;ref-type name="Web Page"&gt;12&lt;/ref-type&gt;&lt;contributors&gt;&lt;authors&gt;&lt;author&gt;Huawei&lt;/author&gt;&lt;/authors&gt;&lt;/contributors&gt;&lt;titles&gt;&lt;title&gt;Huawei - Building a Fully Connected, Intelligent World&lt;/title&gt;&lt;/titles&gt;&lt;volume&gt;2019&lt;/volume&gt;&lt;number&gt;May&lt;/number&gt;&lt;dates&gt;&lt;year&gt;2019&lt;/year&gt;&lt;/dates&gt;&lt;urls&gt;&lt;related-urls&gt;&lt;url&gt;https://www.huawei.com/en&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"_ENREF_7" \o "Huawei, 2019 #3907" </w:instrText>
      </w:r>
      <w:r>
        <w:fldChar w:fldCharType="separate"/>
      </w:r>
      <w:r>
        <w:rPr>
          <w:rFonts w:ascii="Times New Roman" w:hAnsi="Times New Roman" w:cs="Times New Roman"/>
          <w:sz w:val="24"/>
          <w:szCs w:val="24"/>
        </w:rPr>
        <w:t>Huawei, 2019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It is clear in terms of product design standards and diverse in style. Therefore, in a harsh environment, it can still launch long battery life.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Xiaomi mobile phone is called the most cost-effective mobile phone. It can also be used based on the recognition of the market by the founding team and the proper marketing strategy. Since the day of its birth, Xiaomi has received great attention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&lt;EndNote&gt;&lt;Cite&gt;&lt;Author&gt;Xiaomi&lt;/Author&gt;&lt;Year&gt;2019&lt;/Year&gt;&lt;RecNum&gt;3908&lt;/RecNum&gt;&lt;DisplayText&gt;(Xiaomi, 2019)&lt;/DisplayText&gt;&lt;record&gt;&lt;rec-number&gt;3908&lt;/rec-number&gt;&lt;foreign-keys&gt;&lt;key app="EN" db-id="a9vfst0vjvra9oe5tsupae2fe2vzer5t2zvf"&gt;3908&lt;/key&gt;&lt;/foreign-keys&gt;&lt;ref-type name="Web Page"&gt;12&lt;/ref-type&gt;&lt;contributors&gt;&lt;authors&gt;&lt;author&gt;Xiaomi&lt;/author&gt;&lt;/authors&gt;&lt;/contributors&gt;&lt;titles&gt;&lt;title&gt;Xiaomi Mobile Phones&lt;/title&gt;&lt;/titles&gt;&lt;volume&gt;2019&lt;/volume&gt;&lt;number&gt;May&lt;/number&gt;&lt;dates&gt;&lt;year&gt;2019&lt;/year&gt;&lt;/dates&gt;&lt;urls&gt;&lt;related-urls&gt;&lt;url&gt;https://gadgets.ndtv.com/mobiles/xiaomi-phones&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"_ENREF_31" \o "Xiaomi, 2019 #3908" </w:instrText>
      </w:r>
      <w:r>
        <w:fldChar w:fldCharType="separate"/>
      </w:r>
      <w:r>
        <w:rPr>
          <w:rFonts w:ascii="Times New Roman" w:hAnsi="Times New Roman" w:cs="Times New Roman"/>
          <w:sz w:val="24"/>
          <w:szCs w:val="24"/>
        </w:rPr>
        <w:t>Xiaomi, 2019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Since then, Xiaomi mobile phone has not brought regret to fans, and the market share of low-end smart phone market is quite high. This stable development strategy has made Xiaomi go better and the market is more competitive.</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Adhering to the concept of “scientific understanding of people”, Vivo continuously develops breakthroughs in technologies such as lenses, components, and intelligent algorithms to provide consumers with experience of artistic photos and quality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&lt;EndNote&gt;&lt;Cite&gt;&lt;Author&gt;Vivo&lt;/Author&gt;&lt;Year&gt;2019&lt;/Year&gt;&lt;RecNum&gt;3909&lt;/RecNum&gt;&lt;DisplayText&gt;(Vivo, 2019)&lt;/DisplayText&gt;&lt;record&gt;&lt;rec-number&gt;3909&lt;/rec-number&gt;&lt;foreign-keys&gt;&lt;key app="EN" db-id="a9vfst0vjvra9oe5tsupae2fe2vzer5t2zvf"&gt;3909&lt;/key&gt;&lt;/foreign-keys&gt;&lt;ref-type name="Web Page"&gt;12&lt;/ref-type&gt;&lt;contributors&gt;&lt;authors&gt;&lt;author&gt;Vivo&lt;/author&gt;&lt;/authors&gt;&lt;/contributors&gt;&lt;titles&gt;&lt;title&gt;Homepage | Vivo Global&lt;/title&gt;&lt;/titles&gt;&lt;volume&gt;2019&lt;/volume&gt;&lt;number&gt;May&lt;/number&gt;&lt;dates&gt;&lt;year&gt;2019&lt;/year&gt;&lt;/dates&gt;&lt;urls&gt;&lt;related-urls&gt;&lt;url&gt;https://www.vivo.com/en&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"_ENREF_28" \o "Vivo, 2019 #3909" </w:instrText>
      </w:r>
      <w:r>
        <w:fldChar w:fldCharType="separate"/>
      </w:r>
      <w:r>
        <w:rPr>
          <w:rFonts w:ascii="Times New Roman" w:hAnsi="Times New Roman" w:cs="Times New Roman"/>
          <w:sz w:val="24"/>
          <w:szCs w:val="24"/>
        </w:rPr>
        <w:t>Vivo, 2019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Music is not only a manifestation of technology, but also an understanding of people's lifestyles. As a brand that introduced HI-FI-quality sound into smartphones in the early days, Vivo continues to provide consumers with an excellent listening experience.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Potential entrant </w:t>
      </w:r>
    </w:p>
    <w:p>
      <w:pPr>
        <w:spacing w:line="360" w:lineRule="auto"/>
        <w:rPr>
          <w:rFonts w:ascii="Times New Roman" w:hAnsi="Times New Roman" w:cs="Times New Roman"/>
          <w:sz w:val="24"/>
          <w:szCs w:val="24"/>
        </w:rPr>
      </w:pPr>
      <w:r>
        <w:rPr>
          <w:rFonts w:ascii="Times New Roman" w:hAnsi="Times New Roman" w:cs="Times New Roman"/>
          <w:sz w:val="24"/>
          <w:szCs w:val="24"/>
        </w:rPr>
        <w:t>Mobile phone production can be outsourced to OEMs. Therefore, when a company wants to enter the mobile phone industry, it only needs to find OEMs. Therefore, the threat of potential entrants is huge.</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Threat of alternatives</w:t>
      </w:r>
    </w:p>
    <w:p>
      <w:pPr>
        <w:spacing w:line="360" w:lineRule="auto"/>
        <w:rPr>
          <w:rFonts w:ascii="Times New Roman" w:hAnsi="Times New Roman" w:cs="Times New Roman"/>
          <w:sz w:val="24"/>
          <w:szCs w:val="24"/>
        </w:rPr>
      </w:pPr>
      <w:r>
        <w:rPr>
          <w:rFonts w:ascii="Times New Roman" w:hAnsi="Times New Roman" w:cs="Times New Roman"/>
          <w:sz w:val="24"/>
          <w:szCs w:val="24"/>
        </w:rPr>
        <w:t>At present, the replacement products of mobile phones are mainly fixed telephones, but people's requirements for mobile phones will become higher. The original mobile phone is a black screen, and now the mobile phone should be almost full HD color screen. In the past few years, mobile phones have basically no operating system. Nowadays, smart phones are becoming more popular and become the mainstream of the market, posing a potential threat to previous mobile phones without operating systems.</w:t>
      </w:r>
    </w:p>
    <w:p>
      <w:pPr>
        <w:spacing w:line="360" w:lineRule="auto"/>
        <w:rPr>
          <w:rFonts w:ascii="Times New Roman" w:hAnsi="Times New Roman" w:cs="Times New Roman"/>
          <w:sz w:val="24"/>
          <w:szCs w:val="24"/>
        </w:rPr>
      </w:pPr>
    </w:p>
    <w:p>
      <w:pPr>
        <w:pStyle w:val="2"/>
      </w:pPr>
      <w:bookmarkStart w:id="16" w:name="_Toc8073351"/>
      <w:r>
        <w:t>Appendix</w:t>
      </w:r>
      <w:r>
        <w:rPr>
          <w:rFonts w:hint="eastAsia"/>
        </w:rPr>
        <w:t xml:space="preserve"> </w:t>
      </w:r>
      <w:r>
        <w:rPr>
          <w:rFonts w:hint="eastAsia" w:eastAsiaTheme="minorEastAsia"/>
        </w:rPr>
        <w:t xml:space="preserve">3 </w:t>
      </w:r>
      <w:r>
        <w:t>SWOT analysis</w:t>
      </w:r>
      <w:bookmarkEnd w:id="16"/>
    </w:p>
    <w:p>
      <w:pPr>
        <w:spacing w:line="360" w:lineRule="auto"/>
        <w:rPr>
          <w:rFonts w:ascii="Times New Roman" w:hAnsi="Times New Roman" w:cs="Times New Roman"/>
          <w:sz w:val="24"/>
          <w:szCs w:val="24"/>
        </w:rPr>
      </w:pPr>
      <w:r>
        <w:rPr>
          <w:rFonts w:ascii="Times New Roman" w:hAnsi="Times New Roman" w:cs="Times New Roman"/>
          <w:sz w:val="24"/>
          <w:szCs w:val="24"/>
        </w:rPr>
        <w:t>Opportunity analysis</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powerful hardware performance and appearance promote the re-emergence of power among various industries and give Apple a broad space and opportunity for product development. The business model has gained higher profit margins of the iPhone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&lt;EndNote&gt;&lt;Cite&gt;&lt;Author&gt;BGR&lt;/Author&gt;&lt;Year&gt;2019&lt;/Year&gt;&lt;RecNum&gt;3902&lt;/RecNum&gt;&lt;DisplayText&gt;(BGR, 2019)&lt;/DisplayText&gt;&lt;record&gt;&lt;rec-number&gt;3902&lt;/rec-number&gt;&lt;foreign-keys&gt;&lt;key app="EN" db-id="a9vfst0vjvra9oe5tsupae2fe2vzer5t2zvf"&gt;3902&lt;/key&gt;&lt;/foreign-keys&gt;&lt;ref-type name="Web Page"&gt;12&lt;/ref-type&gt;&lt;contributors&gt;&lt;authors&gt;&lt;author&gt;BGR&lt;/author&gt;&lt;/authors&gt;&lt;/contributors&gt;&lt;titles&gt;&lt;title&gt;iPhone sales this quarter may see a sharp decline&lt;/title&gt;&lt;/titles&gt;&lt;volume&gt;2019&lt;/volume&gt;&lt;number&gt;May&lt;/number&gt;&lt;dates&gt;&lt;year&gt;2019&lt;/year&gt;&lt;/dates&gt;&lt;urls&gt;&lt;related-urls&gt;&lt;url&gt;https://bgr.com/2018/04/20/iphone-sales-decline-2018-june-quarter-huberty&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 \o "BGR, 2019 #3902" </w:instrText>
      </w:r>
      <w:r>
        <w:fldChar w:fldCharType="separate"/>
      </w:r>
      <w:r>
        <w:rPr>
          <w:rFonts w:ascii="Times New Roman" w:hAnsi="Times New Roman" w:cs="Times New Roman"/>
          <w:sz w:val="24"/>
          <w:szCs w:val="24"/>
        </w:rPr>
        <w:t>BGR, 2019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It is a brand new concept for traditional mobile phone manufacturers. There is no way to follow up it fast and timely. With people's incomes continuing to rise, the high price of Apple's iPhones easy to be accepted by customers.</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Threat analysis</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iPhone has convenient entertainment applications, and the personalization features are relatively strong, but for the level of business users, there is still a lack of business consumer. China's mobile phone market has become increasingly saturated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&lt;EndNote&gt;&lt;Cite&gt;&lt;Author&gt;Tung&lt;/Author&gt;&lt;Year&gt;2019&lt;/Year&gt;&lt;RecNum&gt;3903&lt;/RecNum&gt;&lt;DisplayText&gt;(Tung, 2019)&lt;/DisplayText&gt;&lt;record&gt;&lt;rec-number&gt;3903&lt;/rec-number&gt;&lt;foreign-keys&gt;&lt;key app="EN" db-id="a9vfst0vjvra9oe5tsupae2fe2vzer5t2zvf"&gt;3903&lt;/key&gt;&lt;/foreign-keys&gt;&lt;ref-type name="Web Page"&gt;12&lt;/ref-type&gt;&lt;contributors&gt;&lt;authors&gt;&lt;author&gt;Liam Tung&lt;/author&gt;&lt;/authors&gt;&lt;/contributors&gt;&lt;titles&gt;&lt;title&gt;Apple iPhone sales: Global shipments &amp;apos;down by millions&amp;apos; in Q1 2019&lt;/title&gt;&lt;/titles&gt;&lt;volume&gt;2019&lt;/volume&gt;&lt;number&gt;May&lt;/number&gt;&lt;dates&gt;&lt;year&gt;2019&lt;/year&gt;&lt;/dates&gt;&lt;urls&gt;&lt;related-urls&gt;&lt;url&gt;https://www.zdnet.com/article/apple-iphone-sales-global-shipments-down-by-millions-in-q1-2019/&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"_ENREF_26" \o "Tung, 2019 #3903" </w:instrText>
      </w:r>
      <w:r>
        <w:fldChar w:fldCharType="separate"/>
      </w:r>
      <w:r>
        <w:rPr>
          <w:rFonts w:ascii="Times New Roman" w:hAnsi="Times New Roman" w:cs="Times New Roman"/>
          <w:sz w:val="24"/>
          <w:szCs w:val="24"/>
        </w:rPr>
        <w:t>Tung, 2019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All kinds of foreign brands have accumulated many loyal customers in the operation of the Chinese market for many years, and the domestic brands have taken the low-end market with extremely low price, fancy shape and rich functions, so that the space of mobile phone market is left to Apple is small.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Strength analysis</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Since its inception, Apple has not taken the usual path. Apple's system has always been different from the commonly used Windows system. This time, the iPhone's launch is to use the Mac0SX system in Apple's computer to the mobile phone, thus giving a new visual and operating experience to users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&lt;EndNote&gt;&lt;Cite&gt;&lt;Author&gt;Tung&lt;/Author&gt;&lt;Year&gt;2018&lt;/Year&gt;&lt;RecNum&gt;3904&lt;/RecNum&gt;&lt;DisplayText&gt;(Tung, 2018)&lt;/DisplayText&gt;&lt;record&gt;&lt;rec-number&gt;3904&lt;/rec-number&gt;&lt;foreign-keys&gt;&lt;key app="EN" db-id="a9vfst0vjvra9oe5tsupae2fe2vzer5t2zvf"&gt;3904&lt;/key&gt;&lt;/foreign-keys&gt;&lt;ref-type name="Web Page"&gt;12&lt;/ref-type&gt;&lt;contributors&gt;&lt;authors&gt;&lt;author&gt;Liam Tung&lt;/author&gt;&lt;/authors&gt;&lt;/contributors&gt;&lt;titles&gt;&lt;title&gt;iPhone, Samsung smartphone sales suffered a sharp decline in Q4&lt;/title&gt;&lt;/titles&gt;&lt;volume&gt;2019&lt;/volume&gt;&lt;number&gt;May&lt;/number&gt;&lt;dates&gt;&lt;year&gt;2018&lt;/year&gt;&lt;/dates&gt;&lt;urls&gt;&lt;related-urls&gt;&lt;url&gt;https://www.theinquirer.net/inquirer/news/3071464/iphone-samsung-smartphone-sales-suffered-a-sharp-decline-in-q4#disqus_thread&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"_ENREF_25" \o "Tung, 2018 #3904" </w:instrText>
      </w:r>
      <w:r>
        <w:fldChar w:fldCharType="separate"/>
      </w:r>
      <w:r>
        <w:rPr>
          <w:rFonts w:ascii="Times New Roman" w:hAnsi="Times New Roman" w:cs="Times New Roman"/>
          <w:sz w:val="24"/>
          <w:szCs w:val="24"/>
        </w:rPr>
        <w:t>Tung, 2018</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Itunes and Appstore have made an indelible contribution to the iPhone's support. The combination of work and entertainment software download channels lets users enjoy the fun of the iPhone.</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Good after-sales service will bring unpredictable results to the company. Apple has a concept that it is better to increase sales instead of spending resources and manpower on maintenance, so it provides a new machine replacement service for many computers and mobile phones that have problems.</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W</w:t>
      </w:r>
      <w:r>
        <w:rPr>
          <w:rFonts w:hint="eastAsia" w:ascii="Times New Roman" w:hAnsi="Times New Roman" w:cs="Times New Roman"/>
          <w:sz w:val="24"/>
          <w:szCs w:val="24"/>
        </w:rPr>
        <w:t>eakness</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Even the best products have their shortcomings, Apple iPhone has obvious disadvantages. For most Chinese consumers, the price of Apple phones is too high. Where it is worthwhile to spend so much money one a phone is one of the problems that most consumers are thinking. The models that can be selected are limited. The models introduced by the iPhone at the same time have different memory and color, and consumers with individuality can not reflect their personality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&lt;EndNote&gt;&lt;Cite&gt;&lt;Author&gt;Lancaster&lt;/Author&gt;&lt;Year&gt;2018&lt;/Year&gt;&lt;RecNum&gt;3905&lt;/RecNum&gt;&lt;DisplayText&gt;(Lancaster, 2018)&lt;/DisplayText&gt;&lt;record&gt;&lt;rec-number&gt;3905&lt;/rec-number&gt;&lt;foreign-keys&gt;&lt;key app="EN" db-id="a9vfst0vjvra9oe5tsupae2fe2vzer5t2zvf"&gt;3905&lt;/key&gt;&lt;/foreign-keys&gt;&lt;ref-type name="Web Page"&gt;12&lt;/ref-type&gt;&lt;contributors&gt;&lt;authors&gt;&lt;author&gt;Thomas Lancaster&lt;/author&gt;&lt;/authors&gt;&lt;/contributors&gt;&lt;titles&gt;&lt;title&gt;The Apple is Rotting: iPhone Sales Decline, $1 Trillion Valuation at Risk&lt;/title&gt;&lt;/titles&gt;&lt;volume&gt;2019&lt;/volume&gt;&lt;number&gt;May&lt;/number&gt;&lt;dates&gt;&lt;year&gt;2018&lt;/year&gt;&lt;/dates&gt;&lt;urls&gt;&lt;related-urls&gt;&lt;url&gt;https://moneyandmarkets.com/apple-iphone-sales-decline/&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"_ENREF_11" \o "Lancaster, 2018 #3905" </w:instrText>
      </w:r>
      <w:r>
        <w:fldChar w:fldCharType="separate"/>
      </w:r>
      <w:r>
        <w:rPr>
          <w:rFonts w:ascii="Times New Roman" w:hAnsi="Times New Roman" w:cs="Times New Roman"/>
          <w:sz w:val="24"/>
          <w:szCs w:val="24"/>
        </w:rPr>
        <w:t>Lancaster, 2018</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Apple has not cooperated with China Mobile Communications Group, but only has cooperated with Unicom and Telecom. This has forced consumers of China Mobile Communications Group to change phone numbers to match Apple’s mobile phones. It invisibly hits the customer's buying enthusiasm.</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sectPr>
          <w:pgSz w:w="11906" w:h="16838"/>
          <w:pgMar w:top="1440" w:right="1800" w:bottom="1440" w:left="1418" w:header="851" w:footer="992" w:gutter="0"/>
          <w:pgNumType w:fmt="decimal"/>
          <w:cols w:space="425" w:num="1"/>
          <w:docGrid w:linePitch="312" w:charSpace="0"/>
        </w:sectPr>
      </w:pPr>
    </w:p>
    <w:p>
      <w:pPr>
        <w:pStyle w:val="2"/>
      </w:pPr>
      <w:bookmarkStart w:id="17" w:name="_Toc8073352"/>
      <w:r>
        <w:t>R</w:t>
      </w:r>
      <w:r>
        <w:rPr>
          <w:rFonts w:hint="eastAsia"/>
        </w:rPr>
        <w:t>eferences</w:t>
      </w:r>
      <w:bookmarkEnd w:id="17"/>
    </w:p>
    <w:p>
      <w:pPr>
        <w:spacing w:line="360" w:lineRule="auto"/>
        <w:ind w:left="720" w:hanging="720"/>
        <w:rPr>
          <w:rFonts w:hint="default" w:ascii="Times New Roman" w:hAnsi="Times New Roman" w:cs="Times New Roman"/>
          <w:sz w:val="24"/>
          <w:szCs w:val="24"/>
        </w:rPr>
      </w:pPr>
      <w:r>
        <w:rPr>
          <w:rFonts w:hint="eastAsia" w:ascii="Times New Roman" w:hAnsi="Times New Roman" w:cs="Times New Roman"/>
          <w:sz w:val="24"/>
          <w:szCs w:val="24"/>
          <w:lang w:val="en-US" w:eastAsia="zh-CN"/>
        </w:rPr>
        <w:t>1.</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ADDIN EN.REFLIST </w:instrText>
      </w:r>
      <w:r>
        <w:rPr>
          <w:rFonts w:hint="default" w:ascii="Times New Roman" w:hAnsi="Times New Roman" w:cs="Times New Roman"/>
          <w:sz w:val="24"/>
          <w:szCs w:val="24"/>
        </w:rPr>
        <w:fldChar w:fldCharType="separate"/>
      </w:r>
      <w:bookmarkStart w:id="18" w:name="_ENREF_1"/>
      <w:r>
        <w:rPr>
          <w:rFonts w:hint="default" w:ascii="Times New Roman" w:hAnsi="Times New Roman" w:cs="Times New Roman"/>
          <w:sz w:val="24"/>
          <w:szCs w:val="24"/>
        </w:rPr>
        <w:t xml:space="preserve">Ackerman, F. 2014. Your iPhone Causes China's Pollution. </w:t>
      </w:r>
      <w:r>
        <w:rPr>
          <w:rFonts w:hint="default" w:ascii="Times New Roman" w:hAnsi="Times New Roman" w:cs="Times New Roman"/>
          <w:i/>
          <w:sz w:val="24"/>
          <w:szCs w:val="24"/>
        </w:rPr>
        <w:t>New Perspectives Quarterly,</w:t>
      </w:r>
      <w:r>
        <w:rPr>
          <w:rFonts w:hint="default" w:ascii="Times New Roman" w:hAnsi="Times New Roman" w:cs="Times New Roman"/>
          <w:sz w:val="24"/>
          <w:szCs w:val="24"/>
        </w:rPr>
        <w:t xml:space="preserve"> 31</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103-105.</w:t>
      </w:r>
      <w:bookmarkEnd w:id="18"/>
    </w:p>
    <w:p>
      <w:pPr>
        <w:spacing w:line="360" w:lineRule="auto"/>
        <w:ind w:left="720" w:hanging="720"/>
        <w:rPr>
          <w:rFonts w:hint="default" w:ascii="Times New Roman" w:hAnsi="Times New Roman" w:cs="Times New Roman"/>
          <w:sz w:val="24"/>
          <w:szCs w:val="24"/>
        </w:rPr>
      </w:pPr>
      <w:bookmarkStart w:id="19" w:name="_ENREF_2"/>
      <w:r>
        <w:rPr>
          <w:rFonts w:hint="eastAsia" w:ascii="Times New Roman" w:hAnsi="Times New Roman" w:cs="Times New Roman"/>
          <w:sz w:val="24"/>
          <w:szCs w:val="24"/>
          <w:lang w:val="en-US" w:eastAsia="zh-CN"/>
        </w:rPr>
        <w:t>2.</w:t>
      </w:r>
      <w:r>
        <w:rPr>
          <w:rFonts w:hint="default" w:ascii="Times New Roman" w:hAnsi="Times New Roman" w:cs="Times New Roman"/>
          <w:sz w:val="24"/>
          <w:szCs w:val="24"/>
        </w:rPr>
        <w:t xml:space="preserve">BGR. 2019. </w:t>
      </w:r>
      <w:r>
        <w:rPr>
          <w:rFonts w:hint="default" w:ascii="Times New Roman" w:hAnsi="Times New Roman" w:cs="Times New Roman"/>
          <w:i/>
          <w:sz w:val="24"/>
          <w:szCs w:val="24"/>
        </w:rPr>
        <w:t xml:space="preserve">iPhone sales this quarter may see a sharp decline </w:t>
      </w:r>
      <w:r>
        <w:rPr>
          <w:rFonts w:hint="default" w:ascii="Times New Roman" w:hAnsi="Times New Roman" w:cs="Times New Roman"/>
          <w:sz w:val="24"/>
          <w:szCs w:val="24"/>
        </w:rPr>
        <w:t>[Online]. Available: https://bgr.com/2018/04/20/iphone-sales-decline-2018-june-quarter-huberty [Accessed May 2019].</w:t>
      </w:r>
      <w:bookmarkEnd w:id="19"/>
    </w:p>
    <w:p>
      <w:pPr>
        <w:spacing w:line="360" w:lineRule="auto"/>
        <w:ind w:left="720" w:hanging="720"/>
        <w:rPr>
          <w:rFonts w:hint="default" w:ascii="Times New Roman" w:hAnsi="Times New Roman" w:cs="Times New Roman"/>
          <w:sz w:val="24"/>
          <w:szCs w:val="24"/>
        </w:rPr>
      </w:pPr>
      <w:bookmarkStart w:id="20" w:name="_ENREF_3"/>
      <w:r>
        <w:rPr>
          <w:rFonts w:hint="eastAsia" w:ascii="Times New Roman" w:hAnsi="Times New Roman" w:cs="Times New Roman"/>
          <w:sz w:val="24"/>
          <w:szCs w:val="24"/>
          <w:lang w:val="en-US" w:eastAsia="zh-CN"/>
        </w:rPr>
        <w:t>3.</w:t>
      </w:r>
      <w:r>
        <w:rPr>
          <w:rFonts w:hint="default" w:ascii="Times New Roman" w:hAnsi="Times New Roman" w:cs="Times New Roman"/>
          <w:sz w:val="24"/>
          <w:szCs w:val="24"/>
        </w:rPr>
        <w:t xml:space="preserve">Dey, P., Tabucanon, M.T. &amp; Ogunlana, S.O. 1994. Planning for project control through risk analysis: a petroleum pipeline-laying project. </w:t>
      </w:r>
      <w:r>
        <w:rPr>
          <w:rFonts w:hint="default" w:ascii="Times New Roman" w:hAnsi="Times New Roman" w:cs="Times New Roman"/>
          <w:i/>
          <w:sz w:val="24"/>
          <w:szCs w:val="24"/>
        </w:rPr>
        <w:t>International Journal of Project Management,</w:t>
      </w:r>
      <w:r>
        <w:rPr>
          <w:rFonts w:hint="default" w:ascii="Times New Roman" w:hAnsi="Times New Roman" w:cs="Times New Roman"/>
          <w:sz w:val="24"/>
          <w:szCs w:val="24"/>
        </w:rPr>
        <w:t xml:space="preserve"> 12</w:t>
      </w:r>
      <w:r>
        <w:rPr>
          <w:rFonts w:hint="default" w:ascii="Times New Roman" w:hAnsi="Times New Roman" w:cs="Times New Roman"/>
          <w:b/>
          <w:sz w:val="24"/>
          <w:szCs w:val="24"/>
        </w:rPr>
        <w:t>,</w:t>
      </w:r>
      <w:r>
        <w:rPr>
          <w:rFonts w:hint="default" w:ascii="Times New Roman" w:hAnsi="Times New Roman" w:cs="Times New Roman"/>
          <w:sz w:val="24"/>
          <w:szCs w:val="24"/>
        </w:rPr>
        <w:t xml:space="preserve"> 23-33.</w:t>
      </w:r>
      <w:bookmarkEnd w:id="20"/>
    </w:p>
    <w:p>
      <w:pPr>
        <w:spacing w:line="360" w:lineRule="auto"/>
        <w:ind w:left="720" w:hanging="720"/>
        <w:rPr>
          <w:rFonts w:hint="default" w:ascii="Times New Roman" w:hAnsi="Times New Roman" w:cs="Times New Roman"/>
          <w:sz w:val="24"/>
          <w:szCs w:val="24"/>
        </w:rPr>
      </w:pPr>
      <w:bookmarkStart w:id="21" w:name="_ENREF_4"/>
      <w:r>
        <w:rPr>
          <w:rFonts w:hint="eastAsia" w:ascii="Times New Roman" w:hAnsi="Times New Roman" w:cs="Times New Roman"/>
          <w:sz w:val="24"/>
          <w:szCs w:val="24"/>
          <w:lang w:val="en-US" w:eastAsia="zh-CN"/>
        </w:rPr>
        <w:t>4.</w:t>
      </w:r>
      <w:r>
        <w:rPr>
          <w:rFonts w:hint="default" w:ascii="Times New Roman" w:hAnsi="Times New Roman" w:cs="Times New Roman"/>
          <w:sz w:val="24"/>
          <w:szCs w:val="24"/>
        </w:rPr>
        <w:t xml:space="preserve">Gardiner, P.D. &amp; Stewart, K. 2000. Revisiting the golden triangle of cost, time and quality: the role of NPV in project control, success and failure. </w:t>
      </w:r>
      <w:r>
        <w:rPr>
          <w:rFonts w:hint="default" w:ascii="Times New Roman" w:hAnsi="Times New Roman" w:cs="Times New Roman"/>
          <w:i/>
          <w:sz w:val="24"/>
          <w:szCs w:val="24"/>
        </w:rPr>
        <w:t>International Journal of Project Management,</w:t>
      </w:r>
      <w:r>
        <w:rPr>
          <w:rFonts w:hint="default" w:ascii="Times New Roman" w:hAnsi="Times New Roman" w:cs="Times New Roman"/>
          <w:sz w:val="24"/>
          <w:szCs w:val="24"/>
        </w:rPr>
        <w:t xml:space="preserve"> 18</w:t>
      </w:r>
      <w:r>
        <w:rPr>
          <w:rFonts w:hint="default" w:ascii="Times New Roman" w:hAnsi="Times New Roman" w:cs="Times New Roman"/>
          <w:b/>
          <w:sz w:val="24"/>
          <w:szCs w:val="24"/>
        </w:rPr>
        <w:t>,</w:t>
      </w:r>
      <w:r>
        <w:rPr>
          <w:rFonts w:hint="default" w:ascii="Times New Roman" w:hAnsi="Times New Roman" w:cs="Times New Roman"/>
          <w:sz w:val="24"/>
          <w:szCs w:val="24"/>
        </w:rPr>
        <w:t xml:space="preserve"> 251-256.</w:t>
      </w:r>
      <w:bookmarkEnd w:id="21"/>
    </w:p>
    <w:p>
      <w:pPr>
        <w:spacing w:line="360" w:lineRule="auto"/>
        <w:ind w:left="720" w:hanging="720"/>
        <w:rPr>
          <w:rFonts w:hint="default" w:ascii="Times New Roman" w:hAnsi="Times New Roman" w:cs="Times New Roman"/>
          <w:sz w:val="24"/>
          <w:szCs w:val="24"/>
        </w:rPr>
      </w:pPr>
      <w:bookmarkStart w:id="22" w:name="_ENREF_5"/>
      <w:r>
        <w:rPr>
          <w:rFonts w:hint="eastAsia" w:ascii="Times New Roman" w:hAnsi="Times New Roman" w:cs="Times New Roman"/>
          <w:sz w:val="24"/>
          <w:szCs w:val="24"/>
          <w:lang w:val="en-US" w:eastAsia="zh-CN"/>
        </w:rPr>
        <w:t>5.</w:t>
      </w:r>
      <w:r>
        <w:rPr>
          <w:rFonts w:hint="default" w:ascii="Times New Roman" w:hAnsi="Times New Roman" w:cs="Times New Roman"/>
          <w:sz w:val="24"/>
          <w:szCs w:val="24"/>
        </w:rPr>
        <w:t xml:space="preserve">Heisler, Y. 2018. </w:t>
      </w:r>
      <w:r>
        <w:rPr>
          <w:rFonts w:hint="default" w:ascii="Times New Roman" w:hAnsi="Times New Roman" w:cs="Times New Roman"/>
          <w:i/>
          <w:sz w:val="24"/>
          <w:szCs w:val="24"/>
        </w:rPr>
        <w:t xml:space="preserve">iPhone sales this quarter may see a sharp decline </w:t>
      </w:r>
      <w:r>
        <w:rPr>
          <w:rFonts w:hint="default" w:ascii="Times New Roman" w:hAnsi="Times New Roman" w:cs="Times New Roman"/>
          <w:sz w:val="24"/>
          <w:szCs w:val="24"/>
        </w:rPr>
        <w:t>[Online]. Available: https://bgr.com/2018/04/20/iphone-sales-decline-2018-june-quarter-huberty/ [Accessed May 2019].</w:t>
      </w:r>
      <w:bookmarkEnd w:id="22"/>
    </w:p>
    <w:p>
      <w:pPr>
        <w:spacing w:line="360" w:lineRule="auto"/>
        <w:ind w:left="720" w:hanging="720"/>
        <w:rPr>
          <w:rFonts w:hint="default" w:ascii="Times New Roman" w:hAnsi="Times New Roman" w:cs="Times New Roman"/>
          <w:sz w:val="24"/>
          <w:szCs w:val="24"/>
        </w:rPr>
      </w:pPr>
      <w:bookmarkStart w:id="23" w:name="_ENREF_6"/>
      <w:r>
        <w:rPr>
          <w:rFonts w:hint="eastAsia" w:ascii="Times New Roman" w:hAnsi="Times New Roman" w:cs="Times New Roman"/>
          <w:sz w:val="24"/>
          <w:szCs w:val="24"/>
          <w:lang w:val="en-US" w:eastAsia="zh-CN"/>
        </w:rPr>
        <w:t>6.</w:t>
      </w:r>
      <w:r>
        <w:rPr>
          <w:rFonts w:hint="default" w:ascii="Times New Roman" w:hAnsi="Times New Roman" w:cs="Times New Roman"/>
          <w:sz w:val="24"/>
          <w:szCs w:val="24"/>
        </w:rPr>
        <w:t xml:space="preserve">Hsiao, M.H. &amp; Chen, L.C. 2015. Smart phone demand: An empirical study on the relationships between phone handset, Internet access and mobile services. </w:t>
      </w:r>
      <w:r>
        <w:rPr>
          <w:rFonts w:hint="default" w:ascii="Times New Roman" w:hAnsi="Times New Roman" w:cs="Times New Roman"/>
          <w:i/>
          <w:sz w:val="24"/>
          <w:szCs w:val="24"/>
        </w:rPr>
        <w:t>Telematics &amp; Informatics,</w:t>
      </w:r>
      <w:r>
        <w:rPr>
          <w:rFonts w:hint="default" w:ascii="Times New Roman" w:hAnsi="Times New Roman" w:cs="Times New Roman"/>
          <w:sz w:val="24"/>
          <w:szCs w:val="24"/>
        </w:rPr>
        <w:t xml:space="preserve"> 32</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158-168.</w:t>
      </w:r>
      <w:bookmarkEnd w:id="23"/>
    </w:p>
    <w:p>
      <w:pPr>
        <w:spacing w:line="360" w:lineRule="auto"/>
        <w:ind w:left="720" w:hanging="720"/>
        <w:rPr>
          <w:rFonts w:hint="default" w:ascii="Times New Roman" w:hAnsi="Times New Roman" w:cs="Times New Roman"/>
          <w:sz w:val="24"/>
          <w:szCs w:val="24"/>
        </w:rPr>
      </w:pPr>
      <w:bookmarkStart w:id="24" w:name="_ENREF_7"/>
      <w:r>
        <w:rPr>
          <w:rFonts w:hint="eastAsia" w:ascii="Times New Roman" w:hAnsi="Times New Roman" w:cs="Times New Roman"/>
          <w:sz w:val="24"/>
          <w:szCs w:val="24"/>
          <w:lang w:val="en-US" w:eastAsia="zh-CN"/>
        </w:rPr>
        <w:t>7.</w:t>
      </w:r>
      <w:r>
        <w:rPr>
          <w:rFonts w:hint="default" w:ascii="Times New Roman" w:hAnsi="Times New Roman" w:cs="Times New Roman"/>
          <w:sz w:val="24"/>
          <w:szCs w:val="24"/>
        </w:rPr>
        <w:t xml:space="preserve">Huawei. 2019. </w:t>
      </w:r>
      <w:r>
        <w:rPr>
          <w:rFonts w:hint="default" w:ascii="Times New Roman" w:hAnsi="Times New Roman" w:cs="Times New Roman"/>
          <w:i/>
          <w:sz w:val="24"/>
          <w:szCs w:val="24"/>
        </w:rPr>
        <w:t xml:space="preserve">Huawei - Building a Fully Connected, Intelligent World </w:t>
      </w:r>
      <w:r>
        <w:rPr>
          <w:rFonts w:hint="default" w:ascii="Times New Roman" w:hAnsi="Times New Roman" w:cs="Times New Roman"/>
          <w:sz w:val="24"/>
          <w:szCs w:val="24"/>
        </w:rPr>
        <w:t>[Online]. Available: https://</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"http://www.huawei.com/en"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rPr>
        <w:t>www.huawei.com/en</w:t>
      </w:r>
      <w:r>
        <w:rPr>
          <w:rStyle w:val="14"/>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May 2019].</w:t>
      </w:r>
      <w:bookmarkEnd w:id="24"/>
    </w:p>
    <w:p>
      <w:pPr>
        <w:spacing w:line="360" w:lineRule="auto"/>
        <w:ind w:left="720" w:hanging="720"/>
        <w:rPr>
          <w:rFonts w:hint="default" w:ascii="Times New Roman" w:hAnsi="Times New Roman" w:cs="Times New Roman"/>
          <w:sz w:val="24"/>
          <w:szCs w:val="24"/>
        </w:rPr>
      </w:pPr>
      <w:bookmarkStart w:id="25" w:name="_ENREF_8"/>
      <w:r>
        <w:rPr>
          <w:rFonts w:hint="eastAsia" w:ascii="Times New Roman" w:hAnsi="Times New Roman" w:cs="Times New Roman"/>
          <w:sz w:val="24"/>
          <w:szCs w:val="24"/>
          <w:lang w:val="en-US" w:eastAsia="zh-CN"/>
        </w:rPr>
        <w:t>8.</w:t>
      </w:r>
      <w:r>
        <w:rPr>
          <w:rFonts w:hint="default" w:ascii="Times New Roman" w:hAnsi="Times New Roman" w:cs="Times New Roman"/>
          <w:sz w:val="24"/>
          <w:szCs w:val="24"/>
        </w:rPr>
        <w:t xml:space="preserve">Ismail, A.R. 2012. Understanding the Factors That Affect the Adoption of Innovative High-Technology Brands: The Case of Apple iPhone in Malaysia. </w:t>
      </w:r>
      <w:r>
        <w:rPr>
          <w:rFonts w:hint="default" w:ascii="Times New Roman" w:hAnsi="Times New Roman" w:cs="Times New Roman"/>
          <w:i/>
          <w:sz w:val="24"/>
          <w:szCs w:val="24"/>
        </w:rPr>
        <w:t>Journal of Global Marketing,</w:t>
      </w:r>
      <w:r>
        <w:rPr>
          <w:rFonts w:hint="default" w:ascii="Times New Roman" w:hAnsi="Times New Roman" w:cs="Times New Roman"/>
          <w:sz w:val="24"/>
          <w:szCs w:val="24"/>
        </w:rPr>
        <w:t xml:space="preserve"> 25</w:t>
      </w:r>
      <w:r>
        <w:rPr>
          <w:rFonts w:hint="default" w:ascii="Times New Roman" w:hAnsi="Times New Roman" w:cs="Times New Roman"/>
          <w:b/>
          <w:sz w:val="24"/>
          <w:szCs w:val="24"/>
        </w:rPr>
        <w:t>,</w:t>
      </w:r>
      <w:r>
        <w:rPr>
          <w:rFonts w:hint="default" w:ascii="Times New Roman" w:hAnsi="Times New Roman" w:cs="Times New Roman"/>
          <w:sz w:val="24"/>
          <w:szCs w:val="24"/>
        </w:rPr>
        <w:t xml:space="preserve"> 226-239.</w:t>
      </w:r>
      <w:bookmarkEnd w:id="25"/>
    </w:p>
    <w:p>
      <w:pPr>
        <w:spacing w:line="360" w:lineRule="auto"/>
        <w:ind w:left="720" w:hanging="720"/>
        <w:rPr>
          <w:rFonts w:hint="default" w:ascii="Times New Roman" w:hAnsi="Times New Roman" w:cs="Times New Roman"/>
          <w:sz w:val="24"/>
          <w:szCs w:val="24"/>
        </w:rPr>
      </w:pPr>
      <w:bookmarkStart w:id="26" w:name="_ENREF_9"/>
      <w:r>
        <w:rPr>
          <w:rFonts w:hint="eastAsia" w:ascii="Times New Roman" w:hAnsi="Times New Roman" w:cs="Times New Roman"/>
          <w:sz w:val="24"/>
          <w:szCs w:val="24"/>
          <w:lang w:val="en-US" w:eastAsia="zh-CN"/>
        </w:rPr>
        <w:t>9.</w:t>
      </w:r>
      <w:r>
        <w:rPr>
          <w:rFonts w:hint="default" w:ascii="Times New Roman" w:hAnsi="Times New Roman" w:cs="Times New Roman"/>
          <w:sz w:val="24"/>
          <w:szCs w:val="24"/>
        </w:rPr>
        <w:t xml:space="preserve">Jun, M., Peterson, R.T. &amp; Zsidisin, G.A. 1998. The identification and measurement of quality dimensions in health care: focus group interview results. </w:t>
      </w:r>
      <w:r>
        <w:rPr>
          <w:rFonts w:hint="default" w:ascii="Times New Roman" w:hAnsi="Times New Roman" w:cs="Times New Roman"/>
          <w:i/>
          <w:sz w:val="24"/>
          <w:szCs w:val="24"/>
        </w:rPr>
        <w:t>Health Care Management Review,</w:t>
      </w:r>
      <w:r>
        <w:rPr>
          <w:rFonts w:hint="default" w:ascii="Times New Roman" w:hAnsi="Times New Roman" w:cs="Times New Roman"/>
          <w:sz w:val="24"/>
          <w:szCs w:val="24"/>
        </w:rPr>
        <w:t xml:space="preserve"> 23</w:t>
      </w:r>
      <w:r>
        <w:rPr>
          <w:rFonts w:hint="default" w:ascii="Times New Roman" w:hAnsi="Times New Roman" w:cs="Times New Roman"/>
          <w:b/>
          <w:sz w:val="24"/>
          <w:szCs w:val="24"/>
        </w:rPr>
        <w:t>,</w:t>
      </w:r>
      <w:r>
        <w:rPr>
          <w:rFonts w:hint="default" w:ascii="Times New Roman" w:hAnsi="Times New Roman" w:cs="Times New Roman"/>
          <w:sz w:val="24"/>
          <w:szCs w:val="24"/>
        </w:rPr>
        <w:t xml:space="preserve"> 81.</w:t>
      </w:r>
      <w:bookmarkEnd w:id="26"/>
    </w:p>
    <w:p>
      <w:pPr>
        <w:spacing w:line="360" w:lineRule="auto"/>
        <w:ind w:left="720" w:hanging="720"/>
        <w:rPr>
          <w:rFonts w:hint="default" w:ascii="Times New Roman" w:hAnsi="Times New Roman" w:cs="Times New Roman"/>
          <w:sz w:val="24"/>
          <w:szCs w:val="24"/>
        </w:rPr>
      </w:pPr>
      <w:bookmarkStart w:id="27" w:name="_ENREF_10"/>
      <w:r>
        <w:rPr>
          <w:rFonts w:hint="eastAsia" w:ascii="Times New Roman" w:hAnsi="Times New Roman" w:cs="Times New Roman"/>
          <w:sz w:val="24"/>
          <w:szCs w:val="24"/>
          <w:lang w:val="en-US" w:eastAsia="zh-CN"/>
        </w:rPr>
        <w:t>10.</w:t>
      </w:r>
      <w:r>
        <w:rPr>
          <w:rFonts w:hint="default" w:ascii="Times New Roman" w:hAnsi="Times New Roman" w:cs="Times New Roman"/>
          <w:sz w:val="24"/>
          <w:szCs w:val="24"/>
        </w:rPr>
        <w:t xml:space="preserve">Kamínek, J. &amp; Klimánek, M. 2010. Mobile usage of digital geographical data in the Apple iPhone device. </w:t>
      </w:r>
      <w:r>
        <w:rPr>
          <w:rFonts w:hint="default" w:ascii="Times New Roman" w:hAnsi="Times New Roman" w:cs="Times New Roman"/>
          <w:i/>
          <w:sz w:val="24"/>
          <w:szCs w:val="24"/>
        </w:rPr>
        <w:t>Acta Universitatis Agriculturae Et Silviculturae Mendelianae Brunensis,</w:t>
      </w:r>
      <w:r>
        <w:rPr>
          <w:rFonts w:hint="default" w:ascii="Times New Roman" w:hAnsi="Times New Roman" w:cs="Times New Roman"/>
          <w:sz w:val="24"/>
          <w:szCs w:val="24"/>
        </w:rPr>
        <w:t xml:space="preserve"> 58</w:t>
      </w:r>
      <w:r>
        <w:rPr>
          <w:rFonts w:hint="default" w:ascii="Times New Roman" w:hAnsi="Times New Roman" w:cs="Times New Roman"/>
          <w:b/>
          <w:sz w:val="24"/>
          <w:szCs w:val="24"/>
        </w:rPr>
        <w:t>,</w:t>
      </w:r>
      <w:r>
        <w:rPr>
          <w:rFonts w:hint="default" w:ascii="Times New Roman" w:hAnsi="Times New Roman" w:cs="Times New Roman"/>
          <w:sz w:val="24"/>
          <w:szCs w:val="24"/>
        </w:rPr>
        <w:t xml:space="preserve"> 89-96.</w:t>
      </w:r>
      <w:bookmarkEnd w:id="27"/>
    </w:p>
    <w:p>
      <w:pPr>
        <w:spacing w:line="360" w:lineRule="auto"/>
        <w:ind w:left="720" w:hanging="720"/>
        <w:rPr>
          <w:rFonts w:hint="default" w:ascii="Times New Roman" w:hAnsi="Times New Roman" w:cs="Times New Roman"/>
          <w:sz w:val="24"/>
          <w:szCs w:val="24"/>
        </w:rPr>
      </w:pPr>
      <w:bookmarkStart w:id="28" w:name="_ENREF_11"/>
      <w:r>
        <w:rPr>
          <w:rFonts w:hint="eastAsia" w:ascii="Times New Roman" w:hAnsi="Times New Roman" w:cs="Times New Roman"/>
          <w:sz w:val="24"/>
          <w:szCs w:val="24"/>
          <w:lang w:val="en-US" w:eastAsia="zh-CN"/>
        </w:rPr>
        <w:t>11.</w:t>
      </w:r>
      <w:r>
        <w:rPr>
          <w:rFonts w:hint="default" w:ascii="Times New Roman" w:hAnsi="Times New Roman" w:cs="Times New Roman"/>
          <w:sz w:val="24"/>
          <w:szCs w:val="24"/>
        </w:rPr>
        <w:t xml:space="preserve">Lancaster, T. 2018. </w:t>
      </w:r>
      <w:r>
        <w:rPr>
          <w:rFonts w:hint="default" w:ascii="Times New Roman" w:hAnsi="Times New Roman" w:cs="Times New Roman"/>
          <w:i/>
          <w:sz w:val="24"/>
          <w:szCs w:val="24"/>
        </w:rPr>
        <w:t xml:space="preserve">The Apple is Rotting: iPhone Sales Decline, $1 Trillion Valuation at Risk </w:t>
      </w:r>
      <w:r>
        <w:rPr>
          <w:rFonts w:hint="default" w:ascii="Times New Roman" w:hAnsi="Times New Roman" w:cs="Times New Roman"/>
          <w:sz w:val="24"/>
          <w:szCs w:val="24"/>
        </w:rPr>
        <w:t>[Online]. Available: https://moneyandmarkets.com/apple-iphone-sales-decline/ [Accessed May 2019].</w:t>
      </w:r>
      <w:bookmarkEnd w:id="28"/>
    </w:p>
    <w:p>
      <w:pPr>
        <w:spacing w:line="360" w:lineRule="auto"/>
        <w:ind w:left="720" w:hanging="720"/>
        <w:rPr>
          <w:rFonts w:hint="default" w:ascii="Times New Roman" w:hAnsi="Times New Roman" w:cs="Times New Roman"/>
          <w:sz w:val="24"/>
          <w:szCs w:val="24"/>
        </w:rPr>
      </w:pPr>
      <w:bookmarkStart w:id="29" w:name="_ENREF_12"/>
      <w:r>
        <w:rPr>
          <w:rFonts w:hint="eastAsia" w:ascii="Times New Roman" w:hAnsi="Times New Roman" w:cs="Times New Roman"/>
          <w:sz w:val="24"/>
          <w:szCs w:val="24"/>
          <w:lang w:val="en-US" w:eastAsia="zh-CN"/>
        </w:rPr>
        <w:t>12.</w:t>
      </w:r>
      <w:r>
        <w:rPr>
          <w:rFonts w:hint="default" w:ascii="Times New Roman" w:hAnsi="Times New Roman" w:cs="Times New Roman"/>
          <w:sz w:val="24"/>
          <w:szCs w:val="24"/>
        </w:rPr>
        <w:t xml:space="preserve">Lederman, L.C. 1990. Assessing educational effectiveness: The focus group interview as a technique for data collection. </w:t>
      </w:r>
      <w:r>
        <w:rPr>
          <w:rFonts w:hint="default" w:ascii="Times New Roman" w:hAnsi="Times New Roman" w:cs="Times New Roman"/>
          <w:i/>
          <w:sz w:val="24"/>
          <w:szCs w:val="24"/>
        </w:rPr>
        <w:t>Communication Education,</w:t>
      </w:r>
      <w:r>
        <w:rPr>
          <w:rFonts w:hint="default" w:ascii="Times New Roman" w:hAnsi="Times New Roman" w:cs="Times New Roman"/>
          <w:sz w:val="24"/>
          <w:szCs w:val="24"/>
        </w:rPr>
        <w:t xml:space="preserve"> 39</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117-127.</w:t>
      </w:r>
      <w:bookmarkEnd w:id="29"/>
    </w:p>
    <w:p>
      <w:pPr>
        <w:spacing w:line="360" w:lineRule="auto"/>
        <w:ind w:left="720" w:hanging="720"/>
        <w:rPr>
          <w:rFonts w:hint="default" w:ascii="Times New Roman" w:hAnsi="Times New Roman" w:cs="Times New Roman"/>
          <w:sz w:val="24"/>
          <w:szCs w:val="24"/>
        </w:rPr>
      </w:pPr>
      <w:bookmarkStart w:id="30" w:name="_ENREF_13"/>
      <w:r>
        <w:rPr>
          <w:rFonts w:hint="eastAsia" w:ascii="Times New Roman" w:hAnsi="Times New Roman" w:cs="Times New Roman"/>
          <w:sz w:val="24"/>
          <w:szCs w:val="24"/>
          <w:lang w:val="en-US" w:eastAsia="zh-CN"/>
        </w:rPr>
        <w:t>13.</w:t>
      </w:r>
      <w:r>
        <w:rPr>
          <w:rFonts w:hint="default" w:ascii="Times New Roman" w:hAnsi="Times New Roman" w:cs="Times New Roman"/>
          <w:sz w:val="24"/>
          <w:szCs w:val="24"/>
        </w:rPr>
        <w:t xml:space="preserve">Lee, S.C., Cha, M.C., Hwangbo, H., Mo, S. &amp; Ji, Y.G. 2018. Smartphone form factors: Effects of width and bottom bezel on touch performance, workload, and physical demand. </w:t>
      </w:r>
      <w:r>
        <w:rPr>
          <w:rFonts w:hint="default" w:ascii="Times New Roman" w:hAnsi="Times New Roman" w:cs="Times New Roman"/>
          <w:i/>
          <w:sz w:val="24"/>
          <w:szCs w:val="24"/>
        </w:rPr>
        <w:t>Applied Ergonomics,</w:t>
      </w:r>
      <w:r>
        <w:rPr>
          <w:rFonts w:hint="default" w:ascii="Times New Roman" w:hAnsi="Times New Roman" w:cs="Times New Roman"/>
          <w:sz w:val="24"/>
          <w:szCs w:val="24"/>
        </w:rPr>
        <w:t xml:space="preserve"> 67</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142-150.</w:t>
      </w:r>
      <w:bookmarkEnd w:id="30"/>
    </w:p>
    <w:p>
      <w:pPr>
        <w:spacing w:line="360" w:lineRule="auto"/>
        <w:ind w:left="720" w:hanging="720"/>
        <w:rPr>
          <w:rFonts w:hint="default" w:ascii="Times New Roman" w:hAnsi="Times New Roman" w:cs="Times New Roman"/>
          <w:sz w:val="24"/>
          <w:szCs w:val="24"/>
        </w:rPr>
      </w:pPr>
      <w:bookmarkStart w:id="31" w:name="_ENREF_14"/>
      <w:r>
        <w:rPr>
          <w:rFonts w:hint="eastAsia" w:ascii="Times New Roman" w:hAnsi="Times New Roman" w:cs="Times New Roman"/>
          <w:sz w:val="24"/>
          <w:szCs w:val="24"/>
          <w:lang w:val="en-US" w:eastAsia="zh-CN"/>
        </w:rPr>
        <w:t>14.</w:t>
      </w:r>
      <w:r>
        <w:rPr>
          <w:rFonts w:hint="default" w:ascii="Times New Roman" w:hAnsi="Times New Roman" w:cs="Times New Roman"/>
          <w:sz w:val="24"/>
          <w:szCs w:val="24"/>
        </w:rPr>
        <w:t xml:space="preserve">Li, Y. 2019. </w:t>
      </w:r>
      <w:r>
        <w:rPr>
          <w:rFonts w:hint="default" w:ascii="Times New Roman" w:hAnsi="Times New Roman" w:cs="Times New Roman"/>
          <w:i/>
          <w:sz w:val="24"/>
          <w:szCs w:val="24"/>
        </w:rPr>
        <w:t xml:space="preserve">Apple’s iPhone is in a ‘difficult spot,’ sales will have double-digit declines, Credit Suisse says </w:t>
      </w:r>
      <w:r>
        <w:rPr>
          <w:rFonts w:hint="default" w:ascii="Times New Roman" w:hAnsi="Times New Roman" w:cs="Times New Roman"/>
          <w:sz w:val="24"/>
          <w:szCs w:val="24"/>
        </w:rPr>
        <w:t>[Online]. Available: https://</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"http://www.cnbc.com/2019/04/11/apples-iphone-is-in-a-difficult-spot-sales-will-have-double-digit-declines-credit-suisse-says.html"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rPr>
        <w:t>www.cnbc.com/2019/04/11/apples-iphone-is-in-a-difficult-spot-sales-will-have-double-digit-declines-credit-suisse-says.html</w:t>
      </w:r>
      <w:r>
        <w:rPr>
          <w:rStyle w:val="14"/>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May 2019].</w:t>
      </w:r>
      <w:bookmarkEnd w:id="31"/>
    </w:p>
    <w:p>
      <w:pPr>
        <w:spacing w:line="360" w:lineRule="auto"/>
        <w:ind w:left="720" w:hanging="720"/>
        <w:rPr>
          <w:rFonts w:hint="default" w:ascii="Times New Roman" w:hAnsi="Times New Roman" w:cs="Times New Roman"/>
          <w:sz w:val="24"/>
          <w:szCs w:val="24"/>
        </w:rPr>
      </w:pPr>
      <w:bookmarkStart w:id="32" w:name="_ENREF_15"/>
      <w:r>
        <w:rPr>
          <w:rFonts w:hint="eastAsia" w:ascii="Times New Roman" w:hAnsi="Times New Roman" w:cs="Times New Roman"/>
          <w:sz w:val="24"/>
          <w:szCs w:val="24"/>
          <w:lang w:val="en-US" w:eastAsia="zh-CN"/>
        </w:rPr>
        <w:t>15.</w:t>
      </w:r>
      <w:r>
        <w:rPr>
          <w:rFonts w:hint="default" w:ascii="Times New Roman" w:hAnsi="Times New Roman" w:cs="Times New Roman"/>
          <w:sz w:val="24"/>
          <w:szCs w:val="24"/>
        </w:rPr>
        <w:t xml:space="preserve">Liu, H., Yang, J., Sidhom, S., Wang, Y., Chen, Y. &amp; Ye, F. 2014. Accurate WiFi Based Localization for Smartphones Using Peer Assistance. </w:t>
      </w:r>
      <w:r>
        <w:rPr>
          <w:rFonts w:hint="default" w:ascii="Times New Roman" w:hAnsi="Times New Roman" w:cs="Times New Roman"/>
          <w:i/>
          <w:sz w:val="24"/>
          <w:szCs w:val="24"/>
        </w:rPr>
        <w:t>IEEE Transactions on Mobile Computing,</w:t>
      </w:r>
      <w:r>
        <w:rPr>
          <w:rFonts w:hint="default" w:ascii="Times New Roman" w:hAnsi="Times New Roman" w:cs="Times New Roman"/>
          <w:sz w:val="24"/>
          <w:szCs w:val="24"/>
        </w:rPr>
        <w:t xml:space="preserve"> 13</w:t>
      </w:r>
      <w:r>
        <w:rPr>
          <w:rFonts w:hint="default" w:ascii="Times New Roman" w:hAnsi="Times New Roman" w:cs="Times New Roman"/>
          <w:b/>
          <w:sz w:val="24"/>
          <w:szCs w:val="24"/>
        </w:rPr>
        <w:t>,</w:t>
      </w:r>
      <w:r>
        <w:rPr>
          <w:rFonts w:hint="default" w:ascii="Times New Roman" w:hAnsi="Times New Roman" w:cs="Times New Roman"/>
          <w:sz w:val="24"/>
          <w:szCs w:val="24"/>
        </w:rPr>
        <w:t xml:space="preserve"> 2199-2214.</w:t>
      </w:r>
      <w:bookmarkEnd w:id="32"/>
    </w:p>
    <w:p>
      <w:pPr>
        <w:spacing w:line="360" w:lineRule="auto"/>
        <w:ind w:left="720" w:hanging="720"/>
        <w:rPr>
          <w:rFonts w:hint="default" w:ascii="Times New Roman" w:hAnsi="Times New Roman" w:cs="Times New Roman"/>
          <w:sz w:val="24"/>
          <w:szCs w:val="24"/>
        </w:rPr>
      </w:pPr>
      <w:bookmarkStart w:id="33" w:name="_ENREF_16"/>
      <w:r>
        <w:rPr>
          <w:rFonts w:hint="eastAsia" w:ascii="Times New Roman" w:hAnsi="Times New Roman" w:cs="Times New Roman"/>
          <w:sz w:val="24"/>
          <w:szCs w:val="24"/>
          <w:lang w:val="en-US" w:eastAsia="zh-CN"/>
        </w:rPr>
        <w:t>16.</w:t>
      </w:r>
      <w:r>
        <w:rPr>
          <w:rFonts w:hint="default" w:ascii="Times New Roman" w:hAnsi="Times New Roman" w:cs="Times New Roman"/>
          <w:sz w:val="24"/>
          <w:szCs w:val="24"/>
        </w:rPr>
        <w:t xml:space="preserve">Low, D.K. &amp; Pittaway, A.P. 2010. The 'iPhone' induction - a novel use for the Apple iPhone. </w:t>
      </w:r>
      <w:r>
        <w:rPr>
          <w:rFonts w:hint="default" w:ascii="Times New Roman" w:hAnsi="Times New Roman" w:cs="Times New Roman"/>
          <w:i/>
          <w:sz w:val="24"/>
          <w:szCs w:val="24"/>
        </w:rPr>
        <w:t>Pediatric Anesthesia,</w:t>
      </w:r>
      <w:r>
        <w:rPr>
          <w:rFonts w:hint="default" w:ascii="Times New Roman" w:hAnsi="Times New Roman" w:cs="Times New Roman"/>
          <w:sz w:val="24"/>
          <w:szCs w:val="24"/>
        </w:rPr>
        <w:t xml:space="preserve"> 18</w:t>
      </w:r>
      <w:r>
        <w:rPr>
          <w:rFonts w:hint="default" w:ascii="Times New Roman" w:hAnsi="Times New Roman" w:cs="Times New Roman"/>
          <w:b/>
          <w:sz w:val="24"/>
          <w:szCs w:val="24"/>
        </w:rPr>
        <w:t>,</w:t>
      </w:r>
      <w:r>
        <w:rPr>
          <w:rFonts w:hint="default" w:ascii="Times New Roman" w:hAnsi="Times New Roman" w:cs="Times New Roman"/>
          <w:sz w:val="24"/>
          <w:szCs w:val="24"/>
        </w:rPr>
        <w:t xml:space="preserve"> 573-574.</w:t>
      </w:r>
      <w:bookmarkEnd w:id="33"/>
    </w:p>
    <w:p>
      <w:pPr>
        <w:spacing w:line="360" w:lineRule="auto"/>
        <w:ind w:left="720" w:hanging="720"/>
        <w:rPr>
          <w:rFonts w:hint="default" w:ascii="Times New Roman" w:hAnsi="Times New Roman" w:cs="Times New Roman"/>
          <w:sz w:val="24"/>
          <w:szCs w:val="24"/>
        </w:rPr>
      </w:pPr>
      <w:bookmarkStart w:id="34" w:name="_ENREF_17"/>
      <w:r>
        <w:rPr>
          <w:rFonts w:hint="eastAsia" w:ascii="Times New Roman" w:hAnsi="Times New Roman" w:cs="Times New Roman"/>
          <w:sz w:val="24"/>
          <w:szCs w:val="24"/>
          <w:lang w:val="en-US" w:eastAsia="zh-CN"/>
        </w:rPr>
        <w:t>17.</w:t>
      </w:r>
      <w:r>
        <w:rPr>
          <w:rFonts w:hint="default" w:ascii="Times New Roman" w:hAnsi="Times New Roman" w:cs="Times New Roman"/>
          <w:sz w:val="24"/>
          <w:szCs w:val="24"/>
        </w:rPr>
        <w:t xml:space="preserve">Mckechnie, D.S., Grant, J. &amp; Katsioloudes, M. 2008. Positions and positioning: strategy simply stated. </w:t>
      </w:r>
      <w:r>
        <w:rPr>
          <w:rFonts w:hint="default" w:ascii="Times New Roman" w:hAnsi="Times New Roman" w:cs="Times New Roman"/>
          <w:i/>
          <w:sz w:val="24"/>
          <w:szCs w:val="24"/>
        </w:rPr>
        <w:t>Business Strategy,</w:t>
      </w:r>
      <w:r>
        <w:rPr>
          <w:rFonts w:hint="default" w:ascii="Times New Roman" w:hAnsi="Times New Roman" w:cs="Times New Roman"/>
          <w:sz w:val="24"/>
          <w:szCs w:val="24"/>
        </w:rPr>
        <w:t xml:space="preserve"> 9</w:t>
      </w:r>
      <w:r>
        <w:rPr>
          <w:rFonts w:hint="default" w:ascii="Times New Roman" w:hAnsi="Times New Roman" w:cs="Times New Roman"/>
          <w:b/>
          <w:sz w:val="24"/>
          <w:szCs w:val="24"/>
        </w:rPr>
        <w:t>,</w:t>
      </w:r>
      <w:r>
        <w:rPr>
          <w:rFonts w:hint="default" w:ascii="Times New Roman" w:hAnsi="Times New Roman" w:cs="Times New Roman"/>
          <w:sz w:val="24"/>
          <w:szCs w:val="24"/>
        </w:rPr>
        <w:t xml:space="preserve"> 224-230.</w:t>
      </w:r>
      <w:bookmarkEnd w:id="34"/>
    </w:p>
    <w:p>
      <w:pPr>
        <w:spacing w:line="360" w:lineRule="auto"/>
        <w:ind w:left="720" w:hanging="720"/>
        <w:rPr>
          <w:rFonts w:hint="default" w:ascii="Times New Roman" w:hAnsi="Times New Roman" w:cs="Times New Roman"/>
          <w:sz w:val="24"/>
          <w:szCs w:val="24"/>
        </w:rPr>
      </w:pPr>
      <w:bookmarkStart w:id="35" w:name="_ENREF_18"/>
      <w:r>
        <w:rPr>
          <w:rFonts w:hint="eastAsia" w:ascii="Times New Roman" w:hAnsi="Times New Roman" w:cs="Times New Roman"/>
          <w:sz w:val="24"/>
          <w:szCs w:val="24"/>
          <w:lang w:val="en-US" w:eastAsia="zh-CN"/>
        </w:rPr>
        <w:t>18.</w:t>
      </w:r>
      <w:r>
        <w:rPr>
          <w:rFonts w:hint="default" w:ascii="Times New Roman" w:hAnsi="Times New Roman" w:cs="Times New Roman"/>
          <w:sz w:val="24"/>
          <w:szCs w:val="24"/>
        </w:rPr>
        <w:t xml:space="preserve">Moselhi, O., Li, J. &amp; Alkass, S. 2004. Web‐based integrated project control system. </w:t>
      </w:r>
      <w:r>
        <w:rPr>
          <w:rFonts w:hint="default" w:ascii="Times New Roman" w:hAnsi="Times New Roman" w:cs="Times New Roman"/>
          <w:i/>
          <w:sz w:val="24"/>
          <w:szCs w:val="24"/>
        </w:rPr>
        <w:t>Construction Management &amp; Economics,</w:t>
      </w:r>
      <w:r>
        <w:rPr>
          <w:rFonts w:hint="default" w:ascii="Times New Roman" w:hAnsi="Times New Roman" w:cs="Times New Roman"/>
          <w:sz w:val="24"/>
          <w:szCs w:val="24"/>
        </w:rPr>
        <w:t xml:space="preserve"> 22</w:t>
      </w:r>
      <w:r>
        <w:rPr>
          <w:rFonts w:hint="default" w:ascii="Times New Roman" w:hAnsi="Times New Roman" w:cs="Times New Roman"/>
          <w:b/>
          <w:sz w:val="24"/>
          <w:szCs w:val="24"/>
        </w:rPr>
        <w:t>,</w:t>
      </w:r>
      <w:r>
        <w:rPr>
          <w:rFonts w:hint="default" w:ascii="Times New Roman" w:hAnsi="Times New Roman" w:cs="Times New Roman"/>
          <w:sz w:val="24"/>
          <w:szCs w:val="24"/>
        </w:rPr>
        <w:t xml:space="preserve"> 35-46.</w:t>
      </w:r>
      <w:bookmarkEnd w:id="35"/>
    </w:p>
    <w:p>
      <w:pPr>
        <w:spacing w:line="360" w:lineRule="auto"/>
        <w:ind w:left="720" w:hanging="720"/>
        <w:rPr>
          <w:rFonts w:hint="default" w:ascii="Times New Roman" w:hAnsi="Times New Roman" w:cs="Times New Roman"/>
          <w:sz w:val="24"/>
          <w:szCs w:val="24"/>
        </w:rPr>
      </w:pPr>
      <w:bookmarkStart w:id="36" w:name="_ENREF_19"/>
      <w:r>
        <w:rPr>
          <w:rFonts w:hint="eastAsia" w:ascii="Times New Roman" w:hAnsi="Times New Roman" w:cs="Times New Roman"/>
          <w:sz w:val="24"/>
          <w:szCs w:val="24"/>
          <w:lang w:val="en-US" w:eastAsia="zh-CN"/>
        </w:rPr>
        <w:t>19.</w:t>
      </w:r>
      <w:r>
        <w:rPr>
          <w:rFonts w:hint="default" w:ascii="Times New Roman" w:hAnsi="Times New Roman" w:cs="Times New Roman"/>
          <w:sz w:val="24"/>
          <w:szCs w:val="24"/>
        </w:rPr>
        <w:t xml:space="preserve">Nolan, M., Mitchell, J.R. &amp; Doyle-Baker, P.K. 2014. Validity of the Apple iPhone® /iPod Touch® as an accelerometer-based physical activity monitor: a proof-of-concept study. </w:t>
      </w:r>
      <w:r>
        <w:rPr>
          <w:rFonts w:hint="default" w:ascii="Times New Roman" w:hAnsi="Times New Roman" w:cs="Times New Roman"/>
          <w:i/>
          <w:sz w:val="24"/>
          <w:szCs w:val="24"/>
        </w:rPr>
        <w:t>Journal of Physical Activity &amp; Health,</w:t>
      </w:r>
      <w:r>
        <w:rPr>
          <w:rFonts w:hint="default" w:ascii="Times New Roman" w:hAnsi="Times New Roman" w:cs="Times New Roman"/>
          <w:sz w:val="24"/>
          <w:szCs w:val="24"/>
        </w:rPr>
        <w:t xml:space="preserve"> 11</w:t>
      </w:r>
      <w:r>
        <w:rPr>
          <w:rFonts w:hint="default" w:ascii="Times New Roman" w:hAnsi="Times New Roman" w:cs="Times New Roman"/>
          <w:b/>
          <w:sz w:val="24"/>
          <w:szCs w:val="24"/>
        </w:rPr>
        <w:t>,</w:t>
      </w:r>
      <w:r>
        <w:rPr>
          <w:rFonts w:hint="default" w:ascii="Times New Roman" w:hAnsi="Times New Roman" w:cs="Times New Roman"/>
          <w:sz w:val="24"/>
          <w:szCs w:val="24"/>
        </w:rPr>
        <w:t xml:space="preserve"> 759-769.</w:t>
      </w:r>
      <w:bookmarkEnd w:id="36"/>
    </w:p>
    <w:p>
      <w:pPr>
        <w:spacing w:line="360" w:lineRule="auto"/>
        <w:ind w:left="720" w:hanging="720"/>
        <w:rPr>
          <w:rFonts w:hint="default" w:ascii="Times New Roman" w:hAnsi="Times New Roman" w:cs="Times New Roman"/>
          <w:sz w:val="24"/>
          <w:szCs w:val="24"/>
        </w:rPr>
      </w:pPr>
      <w:bookmarkStart w:id="37" w:name="_ENREF_20"/>
      <w:r>
        <w:rPr>
          <w:rFonts w:hint="eastAsia" w:ascii="Times New Roman" w:hAnsi="Times New Roman" w:cs="Times New Roman"/>
          <w:sz w:val="24"/>
          <w:szCs w:val="24"/>
          <w:lang w:val="en-US" w:eastAsia="zh-CN"/>
        </w:rPr>
        <w:t>20.</w:t>
      </w:r>
      <w:r>
        <w:rPr>
          <w:rFonts w:hint="default" w:ascii="Times New Roman" w:hAnsi="Times New Roman" w:cs="Times New Roman"/>
          <w:sz w:val="24"/>
          <w:szCs w:val="24"/>
        </w:rPr>
        <w:t xml:space="preserve">Odolinski, R. &amp; Teunissen, P.J.G. 2018. An assessment of smartphone and low-cost multi-GNSS single-frequency RTK positioning for low, medium and high ionospheric disturbance periods. </w:t>
      </w:r>
      <w:r>
        <w:rPr>
          <w:rFonts w:hint="default" w:ascii="Times New Roman" w:hAnsi="Times New Roman" w:cs="Times New Roman"/>
          <w:i/>
          <w:sz w:val="24"/>
          <w:szCs w:val="24"/>
        </w:rPr>
        <w:t>Journal of Geodesy</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1-22.</w:t>
      </w:r>
      <w:bookmarkEnd w:id="37"/>
    </w:p>
    <w:p>
      <w:pPr>
        <w:spacing w:line="360" w:lineRule="auto"/>
        <w:ind w:left="720" w:hanging="720"/>
        <w:rPr>
          <w:rFonts w:hint="default" w:ascii="Times New Roman" w:hAnsi="Times New Roman" w:cs="Times New Roman"/>
          <w:sz w:val="24"/>
          <w:szCs w:val="24"/>
        </w:rPr>
      </w:pPr>
      <w:bookmarkStart w:id="38" w:name="_ENREF_21"/>
      <w:r>
        <w:rPr>
          <w:rFonts w:hint="eastAsia" w:ascii="Times New Roman" w:hAnsi="Times New Roman" w:cs="Times New Roman"/>
          <w:sz w:val="24"/>
          <w:szCs w:val="24"/>
          <w:lang w:val="en-US" w:eastAsia="zh-CN"/>
        </w:rPr>
        <w:t>21.</w:t>
      </w:r>
      <w:r>
        <w:rPr>
          <w:rFonts w:hint="default" w:ascii="Times New Roman" w:hAnsi="Times New Roman" w:cs="Times New Roman"/>
          <w:sz w:val="24"/>
          <w:szCs w:val="24"/>
        </w:rPr>
        <w:t xml:space="preserve">Plaza, M. &amp; Turetken, O. 2009. A model-based DSS for integrating the impact of learning in project control. </w:t>
      </w:r>
      <w:r>
        <w:rPr>
          <w:rFonts w:hint="default" w:ascii="Times New Roman" w:hAnsi="Times New Roman" w:cs="Times New Roman"/>
          <w:i/>
          <w:sz w:val="24"/>
          <w:szCs w:val="24"/>
        </w:rPr>
        <w:t>Decision Support Systems,</w:t>
      </w:r>
      <w:r>
        <w:rPr>
          <w:rFonts w:hint="default" w:ascii="Times New Roman" w:hAnsi="Times New Roman" w:cs="Times New Roman"/>
          <w:sz w:val="24"/>
          <w:szCs w:val="24"/>
        </w:rPr>
        <w:t xml:space="preserve"> 47</w:t>
      </w:r>
      <w:r>
        <w:rPr>
          <w:rFonts w:hint="default" w:ascii="Times New Roman" w:hAnsi="Times New Roman" w:cs="Times New Roman"/>
          <w:b/>
          <w:sz w:val="24"/>
          <w:szCs w:val="24"/>
        </w:rPr>
        <w:t>,</w:t>
      </w:r>
      <w:r>
        <w:rPr>
          <w:rFonts w:hint="default" w:ascii="Times New Roman" w:hAnsi="Times New Roman" w:cs="Times New Roman"/>
          <w:sz w:val="24"/>
          <w:szCs w:val="24"/>
        </w:rPr>
        <w:t xml:space="preserve"> 488-499.</w:t>
      </w:r>
      <w:bookmarkEnd w:id="38"/>
    </w:p>
    <w:p>
      <w:pPr>
        <w:spacing w:line="360" w:lineRule="auto"/>
        <w:ind w:left="720" w:hanging="720"/>
        <w:rPr>
          <w:rFonts w:hint="default" w:ascii="Times New Roman" w:hAnsi="Times New Roman" w:cs="Times New Roman"/>
          <w:sz w:val="24"/>
          <w:szCs w:val="24"/>
        </w:rPr>
      </w:pPr>
      <w:bookmarkStart w:id="39" w:name="_ENREF_22"/>
      <w:r>
        <w:rPr>
          <w:rFonts w:hint="eastAsia" w:ascii="Times New Roman" w:hAnsi="Times New Roman" w:cs="Times New Roman"/>
          <w:sz w:val="24"/>
          <w:szCs w:val="24"/>
          <w:lang w:val="en-US" w:eastAsia="zh-CN"/>
        </w:rPr>
        <w:t>22.</w:t>
      </w:r>
      <w:r>
        <w:rPr>
          <w:rFonts w:hint="default" w:ascii="Times New Roman" w:hAnsi="Times New Roman" w:cs="Times New Roman"/>
          <w:sz w:val="24"/>
          <w:szCs w:val="24"/>
        </w:rPr>
        <w:t xml:space="preserve">Rabiee, F. 2004. Focus-group interview and data analysis. </w:t>
      </w:r>
      <w:r>
        <w:rPr>
          <w:rFonts w:hint="default" w:ascii="Times New Roman" w:hAnsi="Times New Roman" w:cs="Times New Roman"/>
          <w:i/>
          <w:sz w:val="24"/>
          <w:szCs w:val="24"/>
        </w:rPr>
        <w:t>Proc Nutr Soc,</w:t>
      </w:r>
      <w:r>
        <w:rPr>
          <w:rFonts w:hint="default" w:ascii="Times New Roman" w:hAnsi="Times New Roman" w:cs="Times New Roman"/>
          <w:sz w:val="24"/>
          <w:szCs w:val="24"/>
        </w:rPr>
        <w:t xml:space="preserve"> 63</w:t>
      </w:r>
      <w:r>
        <w:rPr>
          <w:rFonts w:hint="default" w:ascii="Times New Roman" w:hAnsi="Times New Roman" w:cs="Times New Roman"/>
          <w:b/>
          <w:sz w:val="24"/>
          <w:szCs w:val="24"/>
        </w:rPr>
        <w:t>,</w:t>
      </w:r>
      <w:r>
        <w:rPr>
          <w:rFonts w:hint="default" w:ascii="Times New Roman" w:hAnsi="Times New Roman" w:cs="Times New Roman"/>
          <w:sz w:val="24"/>
          <w:szCs w:val="24"/>
        </w:rPr>
        <w:t xml:space="preserve"> 655-660.</w:t>
      </w:r>
      <w:bookmarkEnd w:id="39"/>
    </w:p>
    <w:p>
      <w:pPr>
        <w:spacing w:line="360" w:lineRule="auto"/>
        <w:ind w:left="720" w:hanging="720"/>
        <w:rPr>
          <w:rFonts w:hint="default" w:ascii="Times New Roman" w:hAnsi="Times New Roman" w:cs="Times New Roman"/>
          <w:sz w:val="24"/>
          <w:szCs w:val="24"/>
        </w:rPr>
      </w:pPr>
      <w:bookmarkStart w:id="40" w:name="_ENREF_23"/>
      <w:r>
        <w:rPr>
          <w:rFonts w:hint="eastAsia" w:ascii="Times New Roman" w:hAnsi="Times New Roman" w:cs="Times New Roman"/>
          <w:sz w:val="24"/>
          <w:szCs w:val="24"/>
          <w:lang w:val="en-US" w:eastAsia="zh-CN"/>
        </w:rPr>
        <w:t>23.</w:t>
      </w:r>
      <w:r>
        <w:rPr>
          <w:rFonts w:hint="default" w:ascii="Times New Roman" w:hAnsi="Times New Roman" w:cs="Times New Roman"/>
          <w:sz w:val="24"/>
          <w:szCs w:val="24"/>
        </w:rPr>
        <w:t xml:space="preserve">Ramaswami, S.N., Flynn, E.J. &amp; Nilakanta, S. 1993. Performance implications of congruence between product-market strategy and marketing structure: an exploratory investigation. </w:t>
      </w:r>
      <w:r>
        <w:rPr>
          <w:rFonts w:hint="default" w:ascii="Times New Roman" w:hAnsi="Times New Roman" w:cs="Times New Roman"/>
          <w:i/>
          <w:sz w:val="24"/>
          <w:szCs w:val="24"/>
        </w:rPr>
        <w:t>Journal of Strategic Marketing,</w:t>
      </w:r>
      <w:r>
        <w:rPr>
          <w:rFonts w:hint="default" w:ascii="Times New Roman" w:hAnsi="Times New Roman" w:cs="Times New Roman"/>
          <w:sz w:val="24"/>
          <w:szCs w:val="24"/>
        </w:rPr>
        <w:t xml:space="preserve"> 1</w:t>
      </w:r>
      <w:r>
        <w:rPr>
          <w:rFonts w:hint="default" w:ascii="Times New Roman" w:hAnsi="Times New Roman" w:cs="Times New Roman"/>
          <w:b/>
          <w:sz w:val="24"/>
          <w:szCs w:val="24"/>
        </w:rPr>
        <w:t>,</w:t>
      </w:r>
      <w:r>
        <w:rPr>
          <w:rFonts w:hint="default" w:ascii="Times New Roman" w:hAnsi="Times New Roman" w:cs="Times New Roman"/>
          <w:sz w:val="24"/>
          <w:szCs w:val="24"/>
        </w:rPr>
        <w:t xml:space="preserve"> 71-92.</w:t>
      </w:r>
      <w:bookmarkEnd w:id="40"/>
    </w:p>
    <w:p>
      <w:pPr>
        <w:spacing w:line="360" w:lineRule="auto"/>
        <w:ind w:left="720" w:hanging="720"/>
        <w:rPr>
          <w:rFonts w:hint="default" w:ascii="Times New Roman" w:hAnsi="Times New Roman" w:cs="Times New Roman"/>
          <w:sz w:val="24"/>
          <w:szCs w:val="24"/>
        </w:rPr>
      </w:pPr>
      <w:bookmarkStart w:id="41" w:name="_ENREF_24"/>
      <w:r>
        <w:rPr>
          <w:rFonts w:hint="eastAsia" w:ascii="Times New Roman" w:hAnsi="Times New Roman" w:cs="Times New Roman"/>
          <w:sz w:val="24"/>
          <w:szCs w:val="24"/>
          <w:lang w:val="en-US" w:eastAsia="zh-CN"/>
        </w:rPr>
        <w:t>24.</w:t>
      </w:r>
      <w:r>
        <w:rPr>
          <w:rFonts w:hint="default" w:ascii="Times New Roman" w:hAnsi="Times New Roman" w:cs="Times New Roman"/>
          <w:sz w:val="24"/>
          <w:szCs w:val="24"/>
        </w:rPr>
        <w:t xml:space="preserve">Ruiz, C.A.D. &amp; Kowalkowski, C. 2014. Market representations in industrial marketing: Could representations influence strategy? </w:t>
      </w:r>
      <w:r>
        <w:rPr>
          <w:rFonts w:hint="default" w:ascii="Times New Roman" w:hAnsi="Times New Roman" w:cs="Times New Roman"/>
          <w:i/>
          <w:sz w:val="24"/>
          <w:szCs w:val="24"/>
        </w:rPr>
        <w:t>Industrial Marketing Management,</w:t>
      </w:r>
      <w:r>
        <w:rPr>
          <w:rFonts w:hint="default" w:ascii="Times New Roman" w:hAnsi="Times New Roman" w:cs="Times New Roman"/>
          <w:sz w:val="24"/>
          <w:szCs w:val="24"/>
        </w:rPr>
        <w:t xml:space="preserve"> 43</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1026-1034.</w:t>
      </w:r>
      <w:bookmarkEnd w:id="41"/>
    </w:p>
    <w:p>
      <w:pPr>
        <w:spacing w:line="360" w:lineRule="auto"/>
        <w:ind w:left="720" w:hanging="720"/>
        <w:rPr>
          <w:rFonts w:hint="default" w:ascii="Times New Roman" w:hAnsi="Times New Roman" w:cs="Times New Roman"/>
          <w:sz w:val="24"/>
          <w:szCs w:val="24"/>
        </w:rPr>
      </w:pPr>
      <w:bookmarkStart w:id="42" w:name="_ENREF_25"/>
      <w:r>
        <w:rPr>
          <w:rFonts w:hint="eastAsia" w:ascii="Times New Roman" w:hAnsi="Times New Roman" w:cs="Times New Roman"/>
          <w:sz w:val="24"/>
          <w:szCs w:val="24"/>
          <w:lang w:val="en-US" w:eastAsia="zh-CN"/>
        </w:rPr>
        <w:t>25.</w:t>
      </w:r>
      <w:r>
        <w:rPr>
          <w:rFonts w:hint="default" w:ascii="Times New Roman" w:hAnsi="Times New Roman" w:cs="Times New Roman"/>
          <w:sz w:val="24"/>
          <w:szCs w:val="24"/>
        </w:rPr>
        <w:t xml:space="preserve">Sacks, R., Navon, R., Brodetskaia, I. &amp; Shapira, A. 2005. Feasibility of Automated Monitoring of Lifting Equipment in Support of Project Control. </w:t>
      </w:r>
      <w:r>
        <w:rPr>
          <w:rFonts w:hint="default" w:ascii="Times New Roman" w:hAnsi="Times New Roman" w:cs="Times New Roman"/>
          <w:i/>
          <w:sz w:val="24"/>
          <w:szCs w:val="24"/>
        </w:rPr>
        <w:t>Journal of Construction Engineering &amp; Management,</w:t>
      </w:r>
      <w:r>
        <w:rPr>
          <w:rFonts w:hint="default" w:ascii="Times New Roman" w:hAnsi="Times New Roman" w:cs="Times New Roman"/>
          <w:sz w:val="24"/>
          <w:szCs w:val="24"/>
        </w:rPr>
        <w:t xml:space="preserve"> 131</w:t>
      </w:r>
      <w:r>
        <w:rPr>
          <w:rFonts w:hint="default" w:ascii="Times New Roman" w:hAnsi="Times New Roman" w:cs="Times New Roman"/>
          <w:b/>
          <w:sz w:val="24"/>
          <w:szCs w:val="24"/>
        </w:rPr>
        <w:t>,</w:t>
      </w:r>
      <w:r>
        <w:rPr>
          <w:rFonts w:hint="default" w:ascii="Times New Roman" w:hAnsi="Times New Roman" w:cs="Times New Roman"/>
          <w:sz w:val="24"/>
          <w:szCs w:val="24"/>
        </w:rPr>
        <w:t xml:space="preserve"> 604-614.</w:t>
      </w:r>
      <w:bookmarkEnd w:id="42"/>
    </w:p>
    <w:p>
      <w:pPr>
        <w:spacing w:line="360" w:lineRule="auto"/>
        <w:ind w:left="720" w:hanging="720"/>
        <w:rPr>
          <w:rFonts w:hint="default" w:ascii="Times New Roman" w:hAnsi="Times New Roman" w:cs="Times New Roman"/>
          <w:sz w:val="24"/>
          <w:szCs w:val="24"/>
        </w:rPr>
      </w:pPr>
      <w:bookmarkStart w:id="43" w:name="_ENREF_26"/>
      <w:r>
        <w:rPr>
          <w:rFonts w:hint="eastAsia" w:ascii="Times New Roman" w:hAnsi="Times New Roman" w:cs="Times New Roman"/>
          <w:sz w:val="24"/>
          <w:szCs w:val="24"/>
          <w:lang w:val="en-US" w:eastAsia="zh-CN"/>
        </w:rPr>
        <w:t>26.</w:t>
      </w:r>
      <w:r>
        <w:rPr>
          <w:rFonts w:hint="default" w:ascii="Times New Roman" w:hAnsi="Times New Roman" w:cs="Times New Roman"/>
          <w:sz w:val="24"/>
          <w:szCs w:val="24"/>
        </w:rPr>
        <w:t xml:space="preserve">Samsung. 2019. </w:t>
      </w:r>
      <w:r>
        <w:rPr>
          <w:rFonts w:hint="default" w:ascii="Times New Roman" w:hAnsi="Times New Roman" w:cs="Times New Roman"/>
          <w:i/>
          <w:sz w:val="24"/>
          <w:szCs w:val="24"/>
        </w:rPr>
        <w:t xml:space="preserve">Next Generation Galaxy </w:t>
      </w:r>
      <w:r>
        <w:rPr>
          <w:rFonts w:hint="default" w:ascii="Times New Roman" w:hAnsi="Times New Roman" w:cs="Times New Roman"/>
          <w:sz w:val="24"/>
          <w:szCs w:val="24"/>
        </w:rPr>
        <w:t>[Online]. Available: https://</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"http://www.samsung.com"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rPr>
        <w:t>www.samsung.com</w:t>
      </w:r>
      <w:r>
        <w:rPr>
          <w:rStyle w:val="14"/>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May 2019].</w:t>
      </w:r>
      <w:bookmarkEnd w:id="43"/>
    </w:p>
    <w:p>
      <w:pPr>
        <w:spacing w:line="360" w:lineRule="auto"/>
        <w:ind w:left="720" w:hanging="720"/>
        <w:rPr>
          <w:rFonts w:hint="default" w:ascii="Times New Roman" w:hAnsi="Times New Roman" w:cs="Times New Roman"/>
          <w:sz w:val="24"/>
          <w:szCs w:val="24"/>
        </w:rPr>
      </w:pPr>
      <w:bookmarkStart w:id="44" w:name="_ENREF_27"/>
      <w:r>
        <w:rPr>
          <w:rFonts w:hint="eastAsia" w:ascii="Times New Roman" w:hAnsi="Times New Roman" w:cs="Times New Roman"/>
          <w:sz w:val="24"/>
          <w:szCs w:val="24"/>
          <w:lang w:val="en-US" w:eastAsia="zh-CN"/>
        </w:rPr>
        <w:t>27.</w:t>
      </w:r>
      <w:r>
        <w:rPr>
          <w:rFonts w:hint="default" w:ascii="Times New Roman" w:hAnsi="Times New Roman" w:cs="Times New Roman"/>
          <w:sz w:val="24"/>
          <w:szCs w:val="24"/>
        </w:rPr>
        <w:t xml:space="preserve">Smith, G.E. 2012. Chapter 12 Economic Value, Frames of Reference, and the Impact of Framed Positioning Strategies in Business-to-Business Markets. </w:t>
      </w:r>
      <w:r>
        <w:rPr>
          <w:rFonts w:hint="default" w:ascii="Times New Roman" w:hAnsi="Times New Roman" w:cs="Times New Roman"/>
          <w:i/>
          <w:sz w:val="24"/>
          <w:szCs w:val="24"/>
        </w:rPr>
        <w:t>Advances in Business Marketing &amp; Purchasing,</w:t>
      </w:r>
      <w:r>
        <w:rPr>
          <w:rFonts w:hint="default" w:ascii="Times New Roman" w:hAnsi="Times New Roman" w:cs="Times New Roman"/>
          <w:sz w:val="24"/>
          <w:szCs w:val="24"/>
        </w:rPr>
        <w:t xml:space="preserve"> 18</w:t>
      </w:r>
      <w:r>
        <w:rPr>
          <w:rFonts w:hint="default" w:ascii="Times New Roman" w:hAnsi="Times New Roman" w:cs="Times New Roman"/>
          <w:b/>
          <w:sz w:val="24"/>
          <w:szCs w:val="24"/>
        </w:rPr>
        <w:t>,</w:t>
      </w:r>
      <w:r>
        <w:rPr>
          <w:rFonts w:hint="default" w:ascii="Times New Roman" w:hAnsi="Times New Roman" w:cs="Times New Roman"/>
          <w:sz w:val="24"/>
          <w:szCs w:val="24"/>
        </w:rPr>
        <w:t xml:space="preserve"> 283-322.</w:t>
      </w:r>
      <w:bookmarkEnd w:id="44"/>
    </w:p>
    <w:p>
      <w:pPr>
        <w:spacing w:line="360" w:lineRule="auto"/>
        <w:ind w:left="720" w:hanging="720"/>
        <w:rPr>
          <w:rFonts w:hint="default" w:ascii="Times New Roman" w:hAnsi="Times New Roman" w:cs="Times New Roman"/>
          <w:sz w:val="24"/>
          <w:szCs w:val="24"/>
        </w:rPr>
      </w:pPr>
      <w:bookmarkStart w:id="45" w:name="_ENREF_28"/>
      <w:r>
        <w:rPr>
          <w:rFonts w:hint="eastAsia" w:ascii="Times New Roman" w:hAnsi="Times New Roman" w:cs="Times New Roman"/>
          <w:sz w:val="24"/>
          <w:szCs w:val="24"/>
          <w:lang w:val="en-US" w:eastAsia="zh-CN"/>
        </w:rPr>
        <w:t>28.</w:t>
      </w:r>
      <w:r>
        <w:rPr>
          <w:rFonts w:hint="default" w:ascii="Times New Roman" w:hAnsi="Times New Roman" w:cs="Times New Roman"/>
          <w:sz w:val="24"/>
          <w:szCs w:val="24"/>
        </w:rPr>
        <w:t xml:space="preserve">Thorne, J. 2019. </w:t>
      </w:r>
      <w:r>
        <w:rPr>
          <w:rFonts w:hint="default" w:ascii="Times New Roman" w:hAnsi="Times New Roman" w:cs="Times New Roman"/>
          <w:i/>
          <w:sz w:val="24"/>
          <w:szCs w:val="24"/>
        </w:rPr>
        <w:t xml:space="preserve">Apple sees record profits, even as China revenues plummet 27% </w:t>
      </w:r>
      <w:r>
        <w:rPr>
          <w:rFonts w:hint="default" w:ascii="Times New Roman" w:hAnsi="Times New Roman" w:cs="Times New Roman"/>
          <w:sz w:val="24"/>
          <w:szCs w:val="24"/>
        </w:rPr>
        <w:t>[Online]. Available: https://</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"http://www.geekwire.com/2019/apple-sees-record-profits-even-holiday-revenues-fall-first-time-decade/"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rPr>
        <w:t>www.geekwire.com/2019/apple-sees-record-profits-even-holiday-revenues-fall-first-time-decade/</w:t>
      </w:r>
      <w:r>
        <w:rPr>
          <w:rStyle w:val="14"/>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May 2019].</w:t>
      </w:r>
      <w:bookmarkEnd w:id="45"/>
    </w:p>
    <w:p>
      <w:pPr>
        <w:spacing w:line="360" w:lineRule="auto"/>
        <w:ind w:left="720" w:hanging="720"/>
        <w:rPr>
          <w:rFonts w:hint="default" w:ascii="Times New Roman" w:hAnsi="Times New Roman" w:cs="Times New Roman"/>
          <w:sz w:val="24"/>
          <w:szCs w:val="24"/>
        </w:rPr>
      </w:pPr>
      <w:bookmarkStart w:id="46" w:name="_ENREF_29"/>
      <w:r>
        <w:rPr>
          <w:rFonts w:hint="eastAsia" w:ascii="Times New Roman" w:hAnsi="Times New Roman" w:cs="Times New Roman"/>
          <w:sz w:val="24"/>
          <w:szCs w:val="24"/>
          <w:lang w:val="en-US" w:eastAsia="zh-CN"/>
        </w:rPr>
        <w:t>29.</w:t>
      </w:r>
      <w:r>
        <w:rPr>
          <w:rFonts w:hint="default" w:ascii="Times New Roman" w:hAnsi="Times New Roman" w:cs="Times New Roman"/>
          <w:sz w:val="24"/>
          <w:szCs w:val="24"/>
        </w:rPr>
        <w:t xml:space="preserve">Tung, L. 2018. </w:t>
      </w:r>
      <w:r>
        <w:rPr>
          <w:rFonts w:hint="default" w:ascii="Times New Roman" w:hAnsi="Times New Roman" w:cs="Times New Roman"/>
          <w:i/>
          <w:sz w:val="24"/>
          <w:szCs w:val="24"/>
        </w:rPr>
        <w:t xml:space="preserve">iPhone, Samsung smartphone sales suffered a sharp decline in Q4 </w:t>
      </w:r>
      <w:r>
        <w:rPr>
          <w:rFonts w:hint="default" w:ascii="Times New Roman" w:hAnsi="Times New Roman" w:cs="Times New Roman"/>
          <w:sz w:val="24"/>
          <w:szCs w:val="24"/>
        </w:rPr>
        <w:t>[Online]. Available: https://</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"http://www.theinquirer.net/inquirer/news/3071464/iphone-samsung-smartphone-sales-suffered-a-sharp-decline-in-q4#disqus_thread"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rPr>
        <w:t>www.theinquirer.net/inquirer/news/3071464/iphone-samsung-smartphone-sales-suffered-a-sharp-decline-in-q4#disqus_thread</w:t>
      </w:r>
      <w:r>
        <w:rPr>
          <w:rStyle w:val="14"/>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May 2019].</w:t>
      </w:r>
      <w:bookmarkEnd w:id="46"/>
    </w:p>
    <w:p>
      <w:pPr>
        <w:spacing w:line="360" w:lineRule="auto"/>
        <w:ind w:left="720" w:hanging="720"/>
        <w:rPr>
          <w:rFonts w:hint="default" w:ascii="Times New Roman" w:hAnsi="Times New Roman" w:cs="Times New Roman"/>
          <w:sz w:val="24"/>
          <w:szCs w:val="24"/>
        </w:rPr>
      </w:pPr>
      <w:bookmarkStart w:id="47" w:name="_ENREF_30"/>
      <w:r>
        <w:rPr>
          <w:rFonts w:hint="eastAsia" w:ascii="Times New Roman" w:hAnsi="Times New Roman" w:cs="Times New Roman"/>
          <w:sz w:val="24"/>
          <w:szCs w:val="24"/>
          <w:lang w:val="en-US" w:eastAsia="zh-CN"/>
        </w:rPr>
        <w:t>30.</w:t>
      </w:r>
      <w:r>
        <w:rPr>
          <w:rFonts w:hint="default" w:ascii="Times New Roman" w:hAnsi="Times New Roman" w:cs="Times New Roman"/>
          <w:sz w:val="24"/>
          <w:szCs w:val="24"/>
        </w:rPr>
        <w:t xml:space="preserve">Tung, L. 2019. </w:t>
      </w:r>
      <w:r>
        <w:rPr>
          <w:rFonts w:hint="default" w:ascii="Times New Roman" w:hAnsi="Times New Roman" w:cs="Times New Roman"/>
          <w:i/>
          <w:sz w:val="24"/>
          <w:szCs w:val="24"/>
        </w:rPr>
        <w:t xml:space="preserve">Apple iPhone sales: Global shipments 'down by millions' in Q1 2019 </w:t>
      </w:r>
      <w:r>
        <w:rPr>
          <w:rFonts w:hint="default" w:ascii="Times New Roman" w:hAnsi="Times New Roman" w:cs="Times New Roman"/>
          <w:sz w:val="24"/>
          <w:szCs w:val="24"/>
        </w:rPr>
        <w:t>[Online]. Available: https://</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"http://www.zdnet.com/article/apple-iphone-sales-global-shipments-down-by-millions-in-q1-2019/"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rPr>
        <w:t>www.zdnet.com/article/apple-iphone-sales-global-shipments-down-by-millions-in-q1-2019/</w:t>
      </w:r>
      <w:r>
        <w:rPr>
          <w:rStyle w:val="14"/>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May 2019].</w:t>
      </w:r>
      <w:bookmarkEnd w:id="47"/>
    </w:p>
    <w:p>
      <w:pPr>
        <w:spacing w:line="360" w:lineRule="auto"/>
        <w:ind w:left="720" w:hanging="720"/>
        <w:rPr>
          <w:rFonts w:hint="default" w:ascii="Times New Roman" w:hAnsi="Times New Roman" w:cs="Times New Roman"/>
          <w:sz w:val="24"/>
          <w:szCs w:val="24"/>
        </w:rPr>
      </w:pPr>
      <w:bookmarkStart w:id="48" w:name="_ENREF_31"/>
      <w:r>
        <w:rPr>
          <w:rFonts w:hint="eastAsia" w:ascii="Times New Roman" w:hAnsi="Times New Roman" w:cs="Times New Roman"/>
          <w:sz w:val="24"/>
          <w:szCs w:val="24"/>
          <w:lang w:val="en-US" w:eastAsia="zh-CN"/>
        </w:rPr>
        <w:t>31.</w:t>
      </w:r>
      <w:r>
        <w:rPr>
          <w:rFonts w:hint="default" w:ascii="Times New Roman" w:hAnsi="Times New Roman" w:cs="Times New Roman"/>
          <w:sz w:val="24"/>
          <w:szCs w:val="24"/>
        </w:rPr>
        <w:t xml:space="preserve">Vanhoucke, M. 2012. Project management with dynamic scheduling - Baseline scheduling, risk analysis and project control. </w:t>
      </w:r>
      <w:r>
        <w:rPr>
          <w:rFonts w:hint="default" w:ascii="Times New Roman" w:hAnsi="Times New Roman" w:cs="Times New Roman"/>
          <w:i/>
          <w:sz w:val="24"/>
          <w:szCs w:val="24"/>
        </w:rPr>
        <w:t>Interfaces,</w:t>
      </w:r>
      <w:r>
        <w:rPr>
          <w:rFonts w:hint="default" w:ascii="Times New Roman" w:hAnsi="Times New Roman" w:cs="Times New Roman"/>
          <w:sz w:val="24"/>
          <w:szCs w:val="24"/>
        </w:rPr>
        <w:t xml:space="preserve"> 2</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11-13.</w:t>
      </w:r>
      <w:bookmarkEnd w:id="48"/>
    </w:p>
    <w:p>
      <w:pPr>
        <w:spacing w:line="360" w:lineRule="auto"/>
        <w:ind w:left="720" w:hanging="720"/>
        <w:rPr>
          <w:rFonts w:hint="default" w:ascii="Times New Roman" w:hAnsi="Times New Roman" w:cs="Times New Roman"/>
          <w:sz w:val="24"/>
          <w:szCs w:val="24"/>
        </w:rPr>
      </w:pPr>
      <w:bookmarkStart w:id="49" w:name="_ENREF_32"/>
      <w:r>
        <w:rPr>
          <w:rFonts w:hint="eastAsia" w:ascii="Times New Roman" w:hAnsi="Times New Roman" w:cs="Times New Roman"/>
          <w:sz w:val="24"/>
          <w:szCs w:val="24"/>
          <w:lang w:val="en-US" w:eastAsia="zh-CN"/>
        </w:rPr>
        <w:t>32.</w:t>
      </w:r>
      <w:r>
        <w:rPr>
          <w:rFonts w:hint="default" w:ascii="Times New Roman" w:hAnsi="Times New Roman" w:cs="Times New Roman"/>
          <w:sz w:val="24"/>
          <w:szCs w:val="24"/>
        </w:rPr>
        <w:t xml:space="preserve">Vivo. 2019. </w:t>
      </w:r>
      <w:r>
        <w:rPr>
          <w:rFonts w:hint="default" w:ascii="Times New Roman" w:hAnsi="Times New Roman" w:cs="Times New Roman"/>
          <w:i/>
          <w:sz w:val="24"/>
          <w:szCs w:val="24"/>
        </w:rPr>
        <w:t xml:space="preserve">Homepage | Vivo Global </w:t>
      </w:r>
      <w:r>
        <w:rPr>
          <w:rFonts w:hint="default" w:ascii="Times New Roman" w:hAnsi="Times New Roman" w:cs="Times New Roman"/>
          <w:sz w:val="24"/>
          <w:szCs w:val="24"/>
        </w:rPr>
        <w:t>[Online]. Available: https://</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"http://www.vivo.com/en"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rPr>
        <w:t>www.vivo.com/en</w:t>
      </w:r>
      <w:r>
        <w:rPr>
          <w:rStyle w:val="14"/>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May 2019].</w:t>
      </w:r>
      <w:bookmarkEnd w:id="49"/>
    </w:p>
    <w:p>
      <w:pPr>
        <w:spacing w:line="360" w:lineRule="auto"/>
        <w:ind w:left="720" w:hanging="720"/>
        <w:rPr>
          <w:rFonts w:hint="default" w:ascii="Times New Roman" w:hAnsi="Times New Roman" w:cs="Times New Roman"/>
          <w:sz w:val="24"/>
          <w:szCs w:val="24"/>
        </w:rPr>
      </w:pPr>
      <w:bookmarkStart w:id="50" w:name="_ENREF_33"/>
      <w:r>
        <w:rPr>
          <w:rFonts w:hint="eastAsia" w:ascii="Times New Roman" w:hAnsi="Times New Roman" w:cs="Times New Roman"/>
          <w:sz w:val="24"/>
          <w:szCs w:val="24"/>
          <w:lang w:val="en-US" w:eastAsia="zh-CN"/>
        </w:rPr>
        <w:t>33.</w:t>
      </w:r>
      <w:r>
        <w:rPr>
          <w:rFonts w:hint="default" w:ascii="Times New Roman" w:hAnsi="Times New Roman" w:cs="Times New Roman"/>
          <w:sz w:val="24"/>
          <w:szCs w:val="24"/>
        </w:rPr>
        <w:t xml:space="preserve">Vorhies, D.W., Morgan, R.E. &amp; Autry, C.W. 2010. Product‐market strategy and the marketing capabilities of the firm: impact on market effectiveness and cash flow performance. </w:t>
      </w:r>
      <w:r>
        <w:rPr>
          <w:rFonts w:hint="default" w:ascii="Times New Roman" w:hAnsi="Times New Roman" w:cs="Times New Roman"/>
          <w:i/>
          <w:sz w:val="24"/>
          <w:szCs w:val="24"/>
        </w:rPr>
        <w:t>Strategic Management Journal,</w:t>
      </w:r>
      <w:r>
        <w:rPr>
          <w:rFonts w:hint="default" w:ascii="Times New Roman" w:hAnsi="Times New Roman" w:cs="Times New Roman"/>
          <w:sz w:val="24"/>
          <w:szCs w:val="24"/>
        </w:rPr>
        <w:t xml:space="preserve"> 30</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1310-1334.</w:t>
      </w:r>
      <w:bookmarkEnd w:id="50"/>
    </w:p>
    <w:p>
      <w:pPr>
        <w:spacing w:line="360" w:lineRule="auto"/>
        <w:ind w:left="720" w:hanging="720"/>
        <w:rPr>
          <w:rFonts w:hint="default" w:ascii="Times New Roman" w:hAnsi="Times New Roman" w:cs="Times New Roman"/>
          <w:sz w:val="24"/>
          <w:szCs w:val="24"/>
        </w:rPr>
      </w:pPr>
      <w:bookmarkStart w:id="51" w:name="_ENREF_34"/>
      <w:r>
        <w:rPr>
          <w:rFonts w:hint="eastAsia" w:ascii="Times New Roman" w:hAnsi="Times New Roman" w:cs="Times New Roman"/>
          <w:sz w:val="24"/>
          <w:szCs w:val="24"/>
          <w:lang w:val="en-US" w:eastAsia="zh-CN"/>
        </w:rPr>
        <w:t>34.</w:t>
      </w:r>
      <w:r>
        <w:rPr>
          <w:rFonts w:hint="default" w:ascii="Times New Roman" w:hAnsi="Times New Roman" w:cs="Times New Roman"/>
          <w:sz w:val="24"/>
          <w:szCs w:val="24"/>
        </w:rPr>
        <w:t xml:space="preserve">wsj.com. 2019. </w:t>
      </w:r>
      <w:r>
        <w:rPr>
          <w:rFonts w:hint="default" w:ascii="Times New Roman" w:hAnsi="Times New Roman" w:cs="Times New Roman"/>
          <w:i/>
          <w:sz w:val="24"/>
          <w:szCs w:val="24"/>
        </w:rPr>
        <w:t xml:space="preserve">Apple’s iPhone Revenue Drops 17% </w:t>
      </w:r>
      <w:r>
        <w:rPr>
          <w:rFonts w:hint="default" w:ascii="Times New Roman" w:hAnsi="Times New Roman" w:cs="Times New Roman"/>
          <w:sz w:val="24"/>
          <w:szCs w:val="24"/>
        </w:rPr>
        <w:t>[Online]. Available: https://</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"http://www.wsj.com/articles/apples-iphone-sales-drop-17-11556656250"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rPr>
        <w:t>www.wsj.com/articles/apples-iphone-sales-drop-17-11556656250</w:t>
      </w:r>
      <w:r>
        <w:rPr>
          <w:rStyle w:val="14"/>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May 2019].</w:t>
      </w:r>
      <w:bookmarkEnd w:id="51"/>
    </w:p>
    <w:p>
      <w:pPr>
        <w:spacing w:line="360" w:lineRule="auto"/>
        <w:ind w:left="720" w:hanging="720"/>
        <w:rPr>
          <w:rFonts w:hint="default" w:ascii="Times New Roman" w:hAnsi="Times New Roman" w:cs="Times New Roman"/>
          <w:sz w:val="24"/>
          <w:szCs w:val="24"/>
        </w:rPr>
      </w:pPr>
      <w:bookmarkStart w:id="52" w:name="_ENREF_35"/>
      <w:r>
        <w:rPr>
          <w:rFonts w:hint="eastAsia" w:ascii="Times New Roman" w:hAnsi="Times New Roman" w:cs="Times New Roman"/>
          <w:sz w:val="24"/>
          <w:szCs w:val="24"/>
          <w:lang w:val="en-US" w:eastAsia="zh-CN"/>
        </w:rPr>
        <w:t>35.</w:t>
      </w:r>
      <w:r>
        <w:rPr>
          <w:rFonts w:hint="default" w:ascii="Times New Roman" w:hAnsi="Times New Roman" w:cs="Times New Roman"/>
          <w:sz w:val="24"/>
          <w:szCs w:val="24"/>
        </w:rPr>
        <w:t xml:space="preserve">Xi, G. &amp; Cook, T. 2013. China Mobile &amp; Apple Bring iPhone to China Mobile's 4G &amp; 3G Networks on January 17, 2014. </w:t>
      </w:r>
      <w:r>
        <w:rPr>
          <w:rFonts w:hint="default" w:ascii="Times New Roman" w:hAnsi="Times New Roman" w:cs="Times New Roman"/>
          <w:i/>
          <w:sz w:val="24"/>
          <w:szCs w:val="24"/>
        </w:rPr>
        <w:t>Asia-Pacific Telecom</w:t>
      </w:r>
      <w:r>
        <w:rPr>
          <w:rFonts w:hint="default" w:ascii="Times New Roman" w:hAnsi="Times New Roman" w:cs="Times New Roman"/>
          <w:sz w:val="24"/>
          <w:szCs w:val="24"/>
        </w:rPr>
        <w:t>.</w:t>
      </w:r>
      <w:bookmarkEnd w:id="52"/>
    </w:p>
    <w:p>
      <w:pPr>
        <w:spacing w:line="360" w:lineRule="auto"/>
        <w:ind w:left="720" w:hanging="720"/>
        <w:rPr>
          <w:rFonts w:hint="default" w:ascii="Times New Roman" w:hAnsi="Times New Roman" w:cs="Times New Roman"/>
          <w:sz w:val="24"/>
          <w:szCs w:val="24"/>
        </w:rPr>
      </w:pPr>
      <w:bookmarkStart w:id="53" w:name="_ENREF_36"/>
      <w:r>
        <w:rPr>
          <w:rFonts w:hint="eastAsia" w:ascii="Times New Roman" w:hAnsi="Times New Roman" w:cs="Times New Roman"/>
          <w:sz w:val="24"/>
          <w:szCs w:val="24"/>
          <w:lang w:val="en-US" w:eastAsia="zh-CN"/>
        </w:rPr>
        <w:t>36.</w:t>
      </w:r>
      <w:r>
        <w:rPr>
          <w:rFonts w:hint="default" w:ascii="Times New Roman" w:hAnsi="Times New Roman" w:cs="Times New Roman"/>
          <w:sz w:val="24"/>
          <w:szCs w:val="24"/>
        </w:rPr>
        <w:t xml:space="preserve">Xiaomi. 2019. </w:t>
      </w:r>
      <w:r>
        <w:rPr>
          <w:rFonts w:hint="default" w:ascii="Times New Roman" w:hAnsi="Times New Roman" w:cs="Times New Roman"/>
          <w:i/>
          <w:sz w:val="24"/>
          <w:szCs w:val="24"/>
        </w:rPr>
        <w:t xml:space="preserve">Xiaomi Mobile Phones </w:t>
      </w:r>
      <w:r>
        <w:rPr>
          <w:rFonts w:hint="default" w:ascii="Times New Roman" w:hAnsi="Times New Roman" w:cs="Times New Roman"/>
          <w:sz w:val="24"/>
          <w:szCs w:val="24"/>
        </w:rPr>
        <w:t>[Online]. Available: https://gadgets.ndtv.com/mobiles/xiaomi-phones [Accessed May 2019].</w:t>
      </w:r>
      <w:bookmarkEnd w:id="53"/>
    </w:p>
    <w:p>
      <w:pPr>
        <w:spacing w:line="360" w:lineRule="auto"/>
        <w:ind w:left="720" w:hanging="720"/>
        <w:rPr>
          <w:rFonts w:hint="default" w:ascii="Times New Roman" w:hAnsi="Times New Roman" w:cs="Times New Roman"/>
          <w:sz w:val="24"/>
          <w:szCs w:val="24"/>
        </w:rPr>
      </w:pPr>
      <w:bookmarkStart w:id="54" w:name="_ENREF_37"/>
      <w:r>
        <w:rPr>
          <w:rFonts w:hint="eastAsia" w:ascii="Times New Roman" w:hAnsi="Times New Roman" w:cs="Times New Roman"/>
          <w:sz w:val="24"/>
          <w:szCs w:val="24"/>
          <w:lang w:val="en-US" w:eastAsia="zh-CN"/>
        </w:rPr>
        <w:t>37.</w:t>
      </w:r>
      <w:r>
        <w:rPr>
          <w:rFonts w:hint="default" w:ascii="Times New Roman" w:hAnsi="Times New Roman" w:cs="Times New Roman"/>
          <w:sz w:val="24"/>
          <w:szCs w:val="24"/>
        </w:rPr>
        <w:t xml:space="preserve">Xu, M.H., Wang, Y.Q. &amp; Xu, L.X. 2014. The Research on the Tracking and Positioning Platform Based on the Android Smartphone. </w:t>
      </w:r>
      <w:r>
        <w:rPr>
          <w:rFonts w:hint="default" w:ascii="Times New Roman" w:hAnsi="Times New Roman" w:cs="Times New Roman"/>
          <w:i/>
          <w:sz w:val="24"/>
          <w:szCs w:val="24"/>
        </w:rPr>
        <w:t>Applied Mechanics &amp; Materials,</w:t>
      </w:r>
      <w:r>
        <w:rPr>
          <w:rFonts w:hint="default" w:ascii="Times New Roman" w:hAnsi="Times New Roman" w:cs="Times New Roman"/>
          <w:sz w:val="24"/>
          <w:szCs w:val="24"/>
        </w:rPr>
        <w:t xml:space="preserve"> 631-632</w:t>
      </w:r>
      <w:r>
        <w:rPr>
          <w:rFonts w:hint="default" w:ascii="Times New Roman" w:hAnsi="Times New Roman" w:cs="Times New Roman"/>
          <w:b/>
          <w:sz w:val="24"/>
          <w:szCs w:val="24"/>
        </w:rPr>
        <w:t>,</w:t>
      </w:r>
      <w:r>
        <w:rPr>
          <w:rFonts w:hint="default" w:ascii="Times New Roman" w:hAnsi="Times New Roman" w:cs="Times New Roman"/>
          <w:sz w:val="24"/>
          <w:szCs w:val="24"/>
        </w:rPr>
        <w:t xml:space="preserve"> 618-622.</w:t>
      </w:r>
      <w:bookmarkEnd w:id="54"/>
    </w:p>
    <w:p>
      <w:pPr>
        <w:spacing w:line="360" w:lineRule="auto"/>
        <w:ind w:left="720" w:hanging="720"/>
        <w:rPr>
          <w:rFonts w:hint="default" w:ascii="Times New Roman" w:hAnsi="Times New Roman" w:cs="Times New Roman"/>
          <w:sz w:val="24"/>
          <w:szCs w:val="24"/>
        </w:rPr>
      </w:pPr>
      <w:bookmarkStart w:id="55" w:name="_ENREF_38"/>
      <w:r>
        <w:rPr>
          <w:rFonts w:hint="eastAsia" w:ascii="Times New Roman" w:hAnsi="Times New Roman" w:cs="Times New Roman"/>
          <w:sz w:val="24"/>
          <w:szCs w:val="24"/>
          <w:lang w:val="en-US" w:eastAsia="zh-CN"/>
        </w:rPr>
        <w:t>38.</w:t>
      </w:r>
      <w:r>
        <w:rPr>
          <w:rFonts w:hint="default" w:ascii="Times New Roman" w:hAnsi="Times New Roman" w:cs="Times New Roman"/>
          <w:sz w:val="24"/>
          <w:szCs w:val="24"/>
        </w:rPr>
        <w:t xml:space="preserve">Yoshida, J. 2007. Yoshida in China: Does China Mobile need iPhone? </w:t>
      </w:r>
      <w:r>
        <w:rPr>
          <w:rFonts w:hint="default" w:ascii="Times New Roman" w:hAnsi="Times New Roman" w:cs="Times New Roman"/>
          <w:i/>
          <w:sz w:val="24"/>
          <w:szCs w:val="24"/>
        </w:rPr>
        <w:t>Datasheets Com</w:t>
      </w:r>
      <w:r>
        <w:rPr>
          <w:rFonts w:hint="default" w:ascii="Times New Roman" w:hAnsi="Times New Roman" w:cs="Times New Roman"/>
          <w:sz w:val="24"/>
          <w:szCs w:val="24"/>
        </w:rPr>
        <w:t>.</w:t>
      </w:r>
      <w:bookmarkEnd w:id="55"/>
    </w:p>
    <w:p>
      <w:pPr>
        <w:spacing w:line="360" w:lineRule="auto"/>
        <w:ind w:left="720" w:hanging="720"/>
        <w:rPr>
          <w:rFonts w:hint="default" w:ascii="Times New Roman" w:hAnsi="Times New Roman" w:cs="Times New Roman"/>
          <w:sz w:val="24"/>
          <w:szCs w:val="24"/>
        </w:rPr>
      </w:pPr>
      <w:bookmarkStart w:id="56" w:name="_ENREF_39"/>
      <w:r>
        <w:rPr>
          <w:rFonts w:hint="eastAsia" w:ascii="Times New Roman" w:hAnsi="Times New Roman" w:cs="Times New Roman"/>
          <w:sz w:val="24"/>
          <w:szCs w:val="24"/>
          <w:lang w:val="en-US" w:eastAsia="zh-CN"/>
        </w:rPr>
        <w:t>39.</w:t>
      </w:r>
      <w:r>
        <w:rPr>
          <w:rFonts w:hint="default" w:ascii="Times New Roman" w:hAnsi="Times New Roman" w:cs="Times New Roman"/>
          <w:sz w:val="24"/>
          <w:szCs w:val="24"/>
        </w:rPr>
        <w:t xml:space="preserve">Zhou, W. &amp; Wang, Z. 2007. Speech Animation Based on Chinese Mandarin Triphone Model. </w:t>
      </w:r>
      <w:r>
        <w:rPr>
          <w:rFonts w:hint="default" w:ascii="Times New Roman" w:hAnsi="Times New Roman" w:cs="Times New Roman"/>
          <w:i/>
          <w:sz w:val="24"/>
          <w:szCs w:val="24"/>
        </w:rPr>
        <w:t xml:space="preserve">In: </w:t>
      </w:r>
      <w:r>
        <w:rPr>
          <w:rFonts w:hint="default" w:ascii="Times New Roman" w:hAnsi="Times New Roman" w:cs="Times New Roman"/>
          <w:sz w:val="24"/>
          <w:szCs w:val="24"/>
        </w:rPr>
        <w:t xml:space="preserve"> IEEE/ACIS International Conference on Computer &amp; Information Science, 2007.</w:t>
      </w:r>
      <w:bookmarkEnd w:id="56"/>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end"/>
      </w:r>
    </w:p>
    <w:p>
      <w:pPr>
        <w:spacing w:line="360" w:lineRule="auto"/>
        <w:rPr>
          <w:rFonts w:hint="default" w:ascii="Times New Roman" w:hAnsi="Times New Roman" w:cs="Times New Roman"/>
          <w:sz w:val="24"/>
          <w:szCs w:val="24"/>
        </w:rPr>
      </w:pPr>
    </w:p>
    <w:p>
      <w:pPr>
        <w:spacing w:line="360" w:lineRule="auto"/>
        <w:rPr>
          <w:rFonts w:ascii="Times New Roman" w:hAnsi="Times New Roman" w:cs="Times New Roman"/>
          <w:sz w:val="24"/>
          <w:szCs w:val="24"/>
        </w:rPr>
      </w:pPr>
    </w:p>
    <w:sectPr>
      <w:pgSz w:w="11906" w:h="16838"/>
      <w:pgMar w:top="1440" w:right="1800" w:bottom="1440" w:left="1418" w:header="851" w:footer="992" w:gutter="0"/>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w:pict>
        <v:shape id="_x0000_s4097" o:spid="_x0000_s4097" o:spt="202" type="#_x0000_t202" style="position:absolute;left:0pt;margin-top:0pt;height:144pt;width:144pt;mso-position-horizontal:center;mso-position-horizontal-relative:margin;mso-wrap-style:none;z-index:251658240;mso-width-relative:page;mso-height-relative:page;" filled="f" stroked="f" coordsize="21600,21600">
          <v:path/>
          <v:fill on="f" focussize="0,0"/>
          <v:stroke on="f"/>
          <v:imagedata o:title=""/>
          <o:lock v:ext="edit" aspectratio="f"/>
          <v:textbox inset="0mm,0mm,0mm,0mm" style="mso-fit-shape-to-text:t;">
            <w:txbxContent>
              <w:p>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hint="default" w:eastAsiaTheme="minorEastAsia"/>
        <w:lang w:val="en-US" w:eastAsia="zh-CN"/>
      </w:rPr>
    </w:pPr>
    <w:r>
      <w:rPr>
        <w:rFonts w:hint="eastAsia"/>
        <w:lang w:val="en-US" w:eastAsia="zh-CN"/>
      </w:rPr>
      <w:t>TIAN ZHENYU                                                                             1800541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compatSetting w:name="compatibilityMode" w:uri="http://schemas.microsoft.com/office/word" w:val="12"/>
  </w:compat>
  <w:docVars>
    <w:docVar w:name="EN.InstantFormat" w:val="&lt;ENInstantFormat&gt;&lt;Enabled&gt;1&lt;/Enabled&gt;&lt;ScanUnformatted&gt;1&lt;/ScanUnformatted&gt;&lt;ScanChanges&gt;1&lt;/ScanChanges&gt;&lt;/ENInstantFormat&gt;"/>
    <w:docVar w:name="EN.Layout" w:val="&lt;ENLayout&gt;&lt;Style&gt;Harvard Cop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a9vfst0vjvra9oe5tsupae2fe2vzer5t2zvf&quot;&gt;tiantang&lt;record-ids&gt;&lt;item&gt;3875&lt;/item&gt;&lt;item&gt;3876&lt;/item&gt;&lt;item&gt;3877&lt;/item&gt;&lt;item&gt;3878&lt;/item&gt;&lt;item&gt;3879&lt;/item&gt;&lt;item&gt;3880&lt;/item&gt;&lt;item&gt;3881&lt;/item&gt;&lt;item&gt;3882&lt;/item&gt;&lt;item&gt;3883&lt;/item&gt;&lt;item&gt;3885&lt;/item&gt;&lt;item&gt;3886&lt;/item&gt;&lt;item&gt;3887&lt;/item&gt;&lt;item&gt;3888&lt;/item&gt;&lt;item&gt;3889&lt;/item&gt;&lt;item&gt;3890&lt;/item&gt;&lt;item&gt;3891&lt;/item&gt;&lt;item&gt;3892&lt;/item&gt;&lt;item&gt;3893&lt;/item&gt;&lt;item&gt;3894&lt;/item&gt;&lt;item&gt;3895&lt;/item&gt;&lt;item&gt;3896&lt;/item&gt;&lt;item&gt;3897&lt;/item&gt;&lt;item&gt;3898&lt;/item&gt;&lt;item&gt;3899&lt;/item&gt;&lt;item&gt;3900&lt;/item&gt;&lt;item&gt;3901&lt;/item&gt;&lt;item&gt;3902&lt;/item&gt;&lt;item&gt;3903&lt;/item&gt;&lt;item&gt;3904&lt;/item&gt;&lt;item&gt;3905&lt;/item&gt;&lt;item&gt;3906&lt;/item&gt;&lt;item&gt;3907&lt;/item&gt;&lt;item&gt;3908&lt;/item&gt;&lt;item&gt;3909&lt;/item&gt;&lt;/record-ids&gt;&lt;/item&gt;&lt;/Libraries&gt;"/>
  </w:docVars>
  <w:rsids>
    <w:rsidRoot w:val="00B97952"/>
    <w:rsid w:val="00023217"/>
    <w:rsid w:val="000234A3"/>
    <w:rsid w:val="00031EB2"/>
    <w:rsid w:val="0009044A"/>
    <w:rsid w:val="001A575D"/>
    <w:rsid w:val="001B3E8D"/>
    <w:rsid w:val="001D58D2"/>
    <w:rsid w:val="00200D7E"/>
    <w:rsid w:val="002046D4"/>
    <w:rsid w:val="0023216F"/>
    <w:rsid w:val="002509EA"/>
    <w:rsid w:val="00252E3E"/>
    <w:rsid w:val="00253637"/>
    <w:rsid w:val="00255E4A"/>
    <w:rsid w:val="002777D5"/>
    <w:rsid w:val="00282D39"/>
    <w:rsid w:val="002B0DCC"/>
    <w:rsid w:val="0038793B"/>
    <w:rsid w:val="003B102F"/>
    <w:rsid w:val="003E3A40"/>
    <w:rsid w:val="00444A5A"/>
    <w:rsid w:val="00490724"/>
    <w:rsid w:val="00494C98"/>
    <w:rsid w:val="004B47E0"/>
    <w:rsid w:val="004B7E81"/>
    <w:rsid w:val="004C4343"/>
    <w:rsid w:val="004C54F9"/>
    <w:rsid w:val="004D1909"/>
    <w:rsid w:val="005350E5"/>
    <w:rsid w:val="00566F82"/>
    <w:rsid w:val="00581297"/>
    <w:rsid w:val="005A2D21"/>
    <w:rsid w:val="005C5715"/>
    <w:rsid w:val="00607BC9"/>
    <w:rsid w:val="0068128D"/>
    <w:rsid w:val="006B3230"/>
    <w:rsid w:val="006F782D"/>
    <w:rsid w:val="00722C96"/>
    <w:rsid w:val="007674B6"/>
    <w:rsid w:val="007C3354"/>
    <w:rsid w:val="007C5CE9"/>
    <w:rsid w:val="007E5542"/>
    <w:rsid w:val="0081400E"/>
    <w:rsid w:val="0081472A"/>
    <w:rsid w:val="0081601C"/>
    <w:rsid w:val="0086381B"/>
    <w:rsid w:val="008B4750"/>
    <w:rsid w:val="00910092"/>
    <w:rsid w:val="00932764"/>
    <w:rsid w:val="00956375"/>
    <w:rsid w:val="009C359B"/>
    <w:rsid w:val="009F4D55"/>
    <w:rsid w:val="009F4F33"/>
    <w:rsid w:val="00A006B8"/>
    <w:rsid w:val="00A363F3"/>
    <w:rsid w:val="00A41565"/>
    <w:rsid w:val="00A921F2"/>
    <w:rsid w:val="00AC73D9"/>
    <w:rsid w:val="00AE79E4"/>
    <w:rsid w:val="00B049A4"/>
    <w:rsid w:val="00B07CEE"/>
    <w:rsid w:val="00B12863"/>
    <w:rsid w:val="00B17D06"/>
    <w:rsid w:val="00B3490F"/>
    <w:rsid w:val="00B65E7C"/>
    <w:rsid w:val="00B97952"/>
    <w:rsid w:val="00BA5910"/>
    <w:rsid w:val="00C711AB"/>
    <w:rsid w:val="00C91E83"/>
    <w:rsid w:val="00C959DF"/>
    <w:rsid w:val="00CD5C15"/>
    <w:rsid w:val="00CD5D4E"/>
    <w:rsid w:val="00CE5A43"/>
    <w:rsid w:val="00D201A1"/>
    <w:rsid w:val="00D64FAD"/>
    <w:rsid w:val="00D8642E"/>
    <w:rsid w:val="00D86968"/>
    <w:rsid w:val="00DD7F2F"/>
    <w:rsid w:val="00DE7CC8"/>
    <w:rsid w:val="00DF037D"/>
    <w:rsid w:val="00E323BB"/>
    <w:rsid w:val="00E34D4E"/>
    <w:rsid w:val="00E51C04"/>
    <w:rsid w:val="00E55D05"/>
    <w:rsid w:val="00F02620"/>
    <w:rsid w:val="00F130C2"/>
    <w:rsid w:val="00F51D0C"/>
    <w:rsid w:val="00F617C7"/>
    <w:rsid w:val="00F8398C"/>
    <w:rsid w:val="00FE42C7"/>
    <w:rsid w:val="00FE6BAF"/>
    <w:rsid w:val="00FF10F2"/>
    <w:rsid w:val="108C0AB3"/>
    <w:rsid w:val="549203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keepNext/>
      <w:keepLines/>
      <w:snapToGrid w:val="0"/>
      <w:spacing w:before="340" w:line="578" w:lineRule="auto"/>
      <w:outlineLvl w:val="0"/>
    </w:pPr>
    <w:rPr>
      <w:rFonts w:ascii="Times New Roman" w:hAnsi="Times New Roman" w:eastAsia="Times New Roman"/>
      <w:b/>
      <w:bCs/>
      <w:kern w:val="44"/>
      <w:sz w:val="28"/>
      <w:szCs w:val="44"/>
    </w:rPr>
  </w:style>
  <w:style w:type="paragraph" w:styleId="3">
    <w:name w:val="heading 2"/>
    <w:basedOn w:val="1"/>
    <w:next w:val="1"/>
    <w:link w:val="17"/>
    <w:unhideWhenUsed/>
    <w:qFormat/>
    <w:uiPriority w:val="9"/>
    <w:pPr>
      <w:keepNext/>
      <w:keepLines/>
      <w:spacing w:before="260" w:after="260" w:line="416" w:lineRule="auto"/>
      <w:outlineLvl w:val="1"/>
    </w:pPr>
    <w:rPr>
      <w:rFonts w:ascii="Times New Roman" w:hAnsi="Times New Roman" w:eastAsiaTheme="majorEastAsia" w:cstheme="majorBidi"/>
      <w:b/>
      <w:bCs/>
      <w:sz w:val="24"/>
      <w:szCs w:val="32"/>
    </w:rPr>
  </w:style>
  <w:style w:type="paragraph" w:styleId="4">
    <w:name w:val="heading 3"/>
    <w:basedOn w:val="1"/>
    <w:next w:val="1"/>
    <w:link w:val="16"/>
    <w:unhideWhenUsed/>
    <w:qFormat/>
    <w:uiPriority w:val="9"/>
    <w:pPr>
      <w:keepNext/>
      <w:keepLines/>
      <w:snapToGrid w:val="0"/>
      <w:spacing w:before="260" w:after="260" w:line="415" w:lineRule="auto"/>
      <w:outlineLvl w:val="2"/>
    </w:pPr>
    <w:rPr>
      <w:rFonts w:ascii="Times New Roman" w:hAnsi="Times New Roman" w:eastAsia="Times New Roman"/>
      <w:b/>
      <w:bCs/>
      <w:sz w:val="24"/>
      <w:szCs w:val="32"/>
    </w:rPr>
  </w:style>
  <w:style w:type="paragraph" w:styleId="5">
    <w:name w:val="heading 4"/>
    <w:basedOn w:val="1"/>
    <w:next w:val="1"/>
    <w:link w:val="18"/>
    <w:unhideWhenUsed/>
    <w:qFormat/>
    <w:uiPriority w:val="9"/>
    <w:pPr>
      <w:keepNext/>
      <w:keepLines/>
      <w:spacing w:before="280" w:after="290" w:line="377" w:lineRule="auto"/>
      <w:outlineLvl w:val="3"/>
    </w:pPr>
    <w:rPr>
      <w:rFonts w:ascii="Times New Roman" w:hAnsi="Times New Roman" w:eastAsiaTheme="majorEastAsia" w:cstheme="majorBidi"/>
      <w:b/>
      <w:bCs/>
      <w:sz w:val="24"/>
      <w:szCs w:val="28"/>
    </w:rPr>
  </w:style>
  <w:style w:type="character" w:default="1" w:styleId="13">
    <w:name w:val="Default Paragraph Font"/>
    <w:unhideWhenUsed/>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6">
    <w:name w:val="toc 3"/>
    <w:basedOn w:val="1"/>
    <w:next w:val="1"/>
    <w:unhideWhenUsed/>
    <w:uiPriority w:val="39"/>
    <w:pPr>
      <w:ind w:left="840" w:leftChars="400"/>
    </w:pPr>
  </w:style>
  <w:style w:type="paragraph" w:styleId="7">
    <w:name w:val="Balloon Text"/>
    <w:basedOn w:val="1"/>
    <w:link w:val="26"/>
    <w:semiHidden/>
    <w:unhideWhenUsed/>
    <w:uiPriority w:val="99"/>
    <w:rPr>
      <w:sz w:val="18"/>
      <w:szCs w:val="18"/>
    </w:rPr>
  </w:style>
  <w:style w:type="paragraph" w:styleId="8">
    <w:name w:val="footer"/>
    <w:basedOn w:val="1"/>
    <w:link w:val="24"/>
    <w:semiHidden/>
    <w:unhideWhenUsed/>
    <w:uiPriority w:val="99"/>
    <w:pPr>
      <w:tabs>
        <w:tab w:val="center" w:pos="4153"/>
        <w:tab w:val="right" w:pos="8306"/>
      </w:tabs>
      <w:snapToGrid w:val="0"/>
      <w:jc w:val="left"/>
    </w:pPr>
    <w:rPr>
      <w:sz w:val="18"/>
      <w:szCs w:val="18"/>
    </w:rPr>
  </w:style>
  <w:style w:type="paragraph" w:styleId="9">
    <w:name w:val="header"/>
    <w:basedOn w:val="1"/>
    <w:link w:val="23"/>
    <w:semiHidden/>
    <w:unhideWhenUsed/>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spacing w:line="360" w:lineRule="auto"/>
    </w:pPr>
    <w:rPr>
      <w:rFonts w:ascii="Times New Roman" w:hAnsi="Times New Roman"/>
      <w:sz w:val="24"/>
    </w:rPr>
  </w:style>
  <w:style w:type="paragraph" w:styleId="11">
    <w:name w:val="toc 2"/>
    <w:basedOn w:val="1"/>
    <w:next w:val="1"/>
    <w:unhideWhenUsed/>
    <w:uiPriority w:val="39"/>
    <w:pPr>
      <w:ind w:left="420" w:leftChars="200"/>
    </w:pPr>
  </w:style>
  <w:style w:type="character" w:styleId="14">
    <w:name w:val="Hyperlink"/>
    <w:basedOn w:val="13"/>
    <w:unhideWhenUsed/>
    <w:uiPriority w:val="99"/>
    <w:rPr>
      <w:color w:val="0000FF" w:themeColor="hyperlink"/>
      <w:u w:val="single"/>
    </w:rPr>
  </w:style>
  <w:style w:type="character" w:customStyle="1" w:styleId="15">
    <w:name w:val="标题 1 Char"/>
    <w:basedOn w:val="13"/>
    <w:link w:val="2"/>
    <w:uiPriority w:val="9"/>
    <w:rPr>
      <w:rFonts w:ascii="Times New Roman" w:hAnsi="Times New Roman" w:eastAsia="Times New Roman"/>
      <w:b/>
      <w:bCs/>
      <w:kern w:val="44"/>
      <w:sz w:val="28"/>
      <w:szCs w:val="44"/>
    </w:rPr>
  </w:style>
  <w:style w:type="character" w:customStyle="1" w:styleId="16">
    <w:name w:val="标题 3 Char"/>
    <w:basedOn w:val="13"/>
    <w:link w:val="4"/>
    <w:uiPriority w:val="9"/>
    <w:rPr>
      <w:rFonts w:ascii="Times New Roman" w:hAnsi="Times New Roman" w:eastAsia="Times New Roman"/>
      <w:b/>
      <w:bCs/>
      <w:sz w:val="24"/>
      <w:szCs w:val="32"/>
    </w:rPr>
  </w:style>
  <w:style w:type="character" w:customStyle="1" w:styleId="17">
    <w:name w:val="标题 2 Char"/>
    <w:basedOn w:val="13"/>
    <w:link w:val="3"/>
    <w:uiPriority w:val="9"/>
    <w:rPr>
      <w:rFonts w:ascii="Times New Roman" w:hAnsi="Times New Roman" w:eastAsiaTheme="majorEastAsia" w:cstheme="majorBidi"/>
      <w:b/>
      <w:bCs/>
      <w:sz w:val="24"/>
      <w:szCs w:val="32"/>
    </w:rPr>
  </w:style>
  <w:style w:type="character" w:customStyle="1" w:styleId="18">
    <w:name w:val="标题 4 Char"/>
    <w:basedOn w:val="13"/>
    <w:link w:val="5"/>
    <w:qFormat/>
    <w:uiPriority w:val="9"/>
    <w:rPr>
      <w:rFonts w:ascii="Times New Roman" w:hAnsi="Times New Roman" w:eastAsiaTheme="majorEastAsia" w:cstheme="majorBidi"/>
      <w:b/>
      <w:bCs/>
      <w:sz w:val="24"/>
      <w:szCs w:val="28"/>
    </w:rPr>
  </w:style>
  <w:style w:type="paragraph" w:customStyle="1" w:styleId="19">
    <w:name w:val="样式1"/>
    <w:basedOn w:val="3"/>
    <w:link w:val="20"/>
    <w:uiPriority w:val="0"/>
    <w:pPr>
      <w:spacing w:line="415" w:lineRule="auto"/>
    </w:pPr>
    <w:rPr>
      <w:rFonts w:cs="Times New Roman"/>
      <w:szCs w:val="24"/>
    </w:rPr>
  </w:style>
  <w:style w:type="character" w:customStyle="1" w:styleId="20">
    <w:name w:val="样式1 Char"/>
    <w:basedOn w:val="17"/>
    <w:link w:val="19"/>
    <w:uiPriority w:val="0"/>
    <w:rPr>
      <w:rFonts w:cs="Times New Roman"/>
      <w:szCs w:val="24"/>
    </w:rPr>
  </w:style>
  <w:style w:type="paragraph" w:customStyle="1" w:styleId="21">
    <w:name w:val="标题2级"/>
    <w:basedOn w:val="3"/>
    <w:link w:val="22"/>
    <w:qFormat/>
    <w:uiPriority w:val="0"/>
    <w:pPr>
      <w:spacing w:line="415" w:lineRule="auto"/>
    </w:pPr>
    <w:rPr>
      <w:rFonts w:cs="Times New Roman"/>
      <w:szCs w:val="24"/>
    </w:rPr>
  </w:style>
  <w:style w:type="character" w:customStyle="1" w:styleId="22">
    <w:name w:val="标题2级 Char"/>
    <w:basedOn w:val="17"/>
    <w:link w:val="21"/>
    <w:uiPriority w:val="0"/>
    <w:rPr>
      <w:rFonts w:cs="Times New Roman"/>
      <w:szCs w:val="24"/>
    </w:rPr>
  </w:style>
  <w:style w:type="character" w:customStyle="1" w:styleId="23">
    <w:name w:val="页眉 Char"/>
    <w:basedOn w:val="13"/>
    <w:link w:val="9"/>
    <w:semiHidden/>
    <w:uiPriority w:val="99"/>
    <w:rPr>
      <w:sz w:val="18"/>
      <w:szCs w:val="18"/>
    </w:rPr>
  </w:style>
  <w:style w:type="character" w:customStyle="1" w:styleId="24">
    <w:name w:val="页脚 Char"/>
    <w:basedOn w:val="13"/>
    <w:link w:val="8"/>
    <w:semiHidden/>
    <w:uiPriority w:val="99"/>
    <w:rPr>
      <w:sz w:val="18"/>
      <w:szCs w:val="18"/>
    </w:rPr>
  </w:style>
  <w:style w:type="paragraph" w:customStyle="1" w:styleId="25">
    <w:name w:val="TOC Heading"/>
    <w:basedOn w:val="2"/>
    <w:next w:val="1"/>
    <w:semiHidden/>
    <w:unhideWhenUsed/>
    <w:qFormat/>
    <w:uiPriority w:val="39"/>
    <w:pPr>
      <w:widowControl/>
      <w:snapToGrid/>
      <w:spacing w:before="480" w:line="276" w:lineRule="auto"/>
      <w:jc w:val="left"/>
      <w:outlineLvl w:val="9"/>
    </w:pPr>
    <w:rPr>
      <w:rFonts w:asciiTheme="majorHAnsi" w:hAnsiTheme="majorHAnsi" w:eastAsiaTheme="majorEastAsia" w:cstheme="majorBidi"/>
      <w:color w:val="366091" w:themeColor="accent1" w:themeShade="BF"/>
      <w:kern w:val="0"/>
      <w:szCs w:val="28"/>
    </w:rPr>
  </w:style>
  <w:style w:type="character" w:customStyle="1" w:styleId="26">
    <w:name w:val="批注框文本 Char"/>
    <w:basedOn w:val="13"/>
    <w:link w:val="7"/>
    <w:semiHidden/>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10007</Words>
  <Characters>57041</Characters>
  <Lines>475</Lines>
  <Paragraphs>133</Paragraphs>
  <TotalTime>3</TotalTime>
  <ScaleCrop>false</ScaleCrop>
  <LinksUpToDate>false</LinksUpToDate>
  <CharactersWithSpaces>66915</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2019-05-06T04:24:00Z</dcterms:created>
  <dc:creator>Administrator</dc:creator>
  <cp:lastModifiedBy>田不苦</cp:lastModifiedBy>
  <dcterms:modified xsi:type="dcterms:W3CDTF">2019-05-07T15:40:27Z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