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8349762"/>
        <w:docPartObj>
          <w:docPartGallery w:val="Cover Pages"/>
          <w:docPartUnique/>
        </w:docPartObj>
      </w:sdtPr>
      <w:sdtContent>
        <w:p w14:paraId="3DBF8032" w14:textId="4718410C" w:rsidR="003E3B98" w:rsidRDefault="00000000">
          <w:r>
            <w:rPr>
              <w:noProof/>
            </w:rPr>
            <w:pict w14:anchorId="1CDF3094">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w:r>
          <w:r>
            <w:rPr>
              <w:noProof/>
            </w:rPr>
            <w:pict w14:anchorId="0C605D13">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B838BF0" w14:textId="4A9EC891" w:rsidR="003E3B9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874FE">
                            <w:rPr>
                              <w:color w:val="595959" w:themeColor="text1" w:themeTint="A6"/>
                              <w:sz w:val="18"/>
                              <w:szCs w:val="18"/>
                            </w:rPr>
                            <w:t xml:space="preserve">     </w:t>
                          </w:r>
                        </w:sdtContent>
                      </w:sdt>
                    </w:p>
                  </w:txbxContent>
                </v:textbox>
                <w10:wrap type="square" anchorx="page" anchory="page"/>
              </v:shape>
            </w:pict>
          </w:r>
          <w:r>
            <w:rPr>
              <w:noProof/>
            </w:rPr>
            <w:pict w14:anchorId="6C1328FA">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91E290A" w14:textId="77777777" w:rsidR="003E3B98" w:rsidRPr="003E3B98" w:rsidRDefault="003E3B98" w:rsidP="003E3B98">
                      <w:pPr>
                        <w:pStyle w:val="NoSpacing"/>
                        <w:jc w:val="right"/>
                        <w:rPr>
                          <w:color w:val="156082" w:themeColor="accent1"/>
                          <w:sz w:val="28"/>
                          <w:szCs w:val="28"/>
                        </w:rPr>
                      </w:pPr>
                    </w:p>
                    <w:p w14:paraId="451955ED" w14:textId="77777777" w:rsidR="003E3B98" w:rsidRPr="003E3B98" w:rsidRDefault="003E3B98" w:rsidP="003E3B98">
                      <w:pPr>
                        <w:pStyle w:val="NoSpacing"/>
                        <w:jc w:val="right"/>
                        <w:rPr>
                          <w:color w:val="156082" w:themeColor="accent1"/>
                          <w:sz w:val="28"/>
                          <w:szCs w:val="28"/>
                        </w:rPr>
                      </w:pPr>
                      <w:r w:rsidRPr="003E3B98">
                        <w:rPr>
                          <w:color w:val="156082" w:themeColor="accent1"/>
                          <w:sz w:val="28"/>
                          <w:szCs w:val="28"/>
                        </w:rPr>
                        <w:t>Name: Elena Luca</w:t>
                      </w:r>
                    </w:p>
                    <w:p w14:paraId="78023126" w14:textId="77777777" w:rsidR="003E3B98" w:rsidRPr="003E3B98" w:rsidRDefault="003E3B98" w:rsidP="003E3B98">
                      <w:pPr>
                        <w:pStyle w:val="NoSpacing"/>
                        <w:jc w:val="right"/>
                        <w:rPr>
                          <w:color w:val="156082" w:themeColor="accent1"/>
                          <w:sz w:val="28"/>
                          <w:szCs w:val="28"/>
                        </w:rPr>
                      </w:pPr>
                      <w:r w:rsidRPr="003E3B98">
                        <w:rPr>
                          <w:color w:val="156082" w:themeColor="accent1"/>
                          <w:sz w:val="28"/>
                          <w:szCs w:val="28"/>
                        </w:rPr>
                        <w:t>Student ID number: 2206171</w:t>
                      </w:r>
                    </w:p>
                    <w:p w14:paraId="072466A9" w14:textId="3D10A009" w:rsidR="003E3B98" w:rsidRPr="003E3B98" w:rsidRDefault="003E3B98" w:rsidP="003E3B98">
                      <w:pPr>
                        <w:pStyle w:val="NoSpacing"/>
                        <w:jc w:val="right"/>
                        <w:rPr>
                          <w:color w:val="156082" w:themeColor="accent1"/>
                          <w:sz w:val="28"/>
                          <w:szCs w:val="28"/>
                        </w:rPr>
                      </w:pPr>
                      <w:r w:rsidRPr="003E3B98">
                        <w:rPr>
                          <w:color w:val="156082" w:themeColor="accent1"/>
                          <w:sz w:val="28"/>
                          <w:szCs w:val="28"/>
                        </w:rPr>
                        <w:t xml:space="preserve">Module title: </w:t>
                      </w:r>
                      <w:r>
                        <w:rPr>
                          <w:color w:val="156082" w:themeColor="accent1"/>
                          <w:sz w:val="28"/>
                          <w:szCs w:val="28"/>
                        </w:rPr>
                        <w:t xml:space="preserve">Management and </w:t>
                      </w:r>
                      <w:proofErr w:type="spellStart"/>
                      <w:r>
                        <w:rPr>
                          <w:color w:val="156082" w:themeColor="accent1"/>
                          <w:sz w:val="28"/>
                          <w:szCs w:val="28"/>
                        </w:rPr>
                        <w:t>Organisational</w:t>
                      </w:r>
                      <w:proofErr w:type="spellEnd"/>
                      <w:r>
                        <w:rPr>
                          <w:color w:val="156082" w:themeColor="accent1"/>
                          <w:sz w:val="28"/>
                          <w:szCs w:val="28"/>
                        </w:rPr>
                        <w:t xml:space="preserve"> </w:t>
                      </w:r>
                      <w:proofErr w:type="spellStart"/>
                      <w:r>
                        <w:rPr>
                          <w:color w:val="156082" w:themeColor="accent1"/>
                          <w:sz w:val="28"/>
                          <w:szCs w:val="28"/>
                        </w:rPr>
                        <w:t>Behaviour</w:t>
                      </w:r>
                      <w:proofErr w:type="spellEnd"/>
                    </w:p>
                    <w:p w14:paraId="1A830B95" w14:textId="5056080E" w:rsidR="003E3B98" w:rsidRPr="003E3B98" w:rsidRDefault="003E3B98" w:rsidP="003E3B98">
                      <w:pPr>
                        <w:pStyle w:val="NoSpacing"/>
                        <w:jc w:val="right"/>
                        <w:rPr>
                          <w:color w:val="156082" w:themeColor="accent1"/>
                          <w:sz w:val="28"/>
                          <w:szCs w:val="28"/>
                        </w:rPr>
                      </w:pPr>
                      <w:r w:rsidRPr="003E3B98">
                        <w:rPr>
                          <w:color w:val="156082" w:themeColor="accent1"/>
                          <w:sz w:val="28"/>
                          <w:szCs w:val="28"/>
                        </w:rPr>
                        <w:t>Module Code: BMIH5004</w:t>
                      </w:r>
                    </w:p>
                    <w:p w14:paraId="306010B9" w14:textId="0779EC62" w:rsidR="003E3B98" w:rsidRDefault="003E3B98" w:rsidP="003E3B98">
                      <w:pPr>
                        <w:pStyle w:val="NoSpacing"/>
                        <w:jc w:val="right"/>
                        <w:rPr>
                          <w:color w:val="156082" w:themeColor="accent1"/>
                          <w:sz w:val="28"/>
                          <w:szCs w:val="28"/>
                        </w:rPr>
                      </w:pPr>
                      <w:r w:rsidRPr="003E3B98">
                        <w:rPr>
                          <w:color w:val="156082" w:themeColor="accent1"/>
                          <w:sz w:val="28"/>
                          <w:szCs w:val="28"/>
                        </w:rPr>
                        <w:t xml:space="preserve">Lecturer`s name: </w:t>
                      </w:r>
                      <w:r>
                        <w:rPr>
                          <w:color w:val="156082" w:themeColor="accent1"/>
                          <w:sz w:val="28"/>
                          <w:szCs w:val="28"/>
                        </w:rPr>
                        <w:t>Daniel Payne</w:t>
                      </w:r>
                    </w:p>
                    <w:p w14:paraId="7E5FE723" w14:textId="19D18C2C" w:rsidR="00BE06D9" w:rsidRPr="003E3B98" w:rsidRDefault="00BE06D9" w:rsidP="003E3B98">
                      <w:pPr>
                        <w:pStyle w:val="NoSpacing"/>
                        <w:jc w:val="right"/>
                        <w:rPr>
                          <w:color w:val="156082" w:themeColor="accent1"/>
                          <w:sz w:val="28"/>
                          <w:szCs w:val="28"/>
                        </w:rPr>
                      </w:pPr>
                      <w:proofErr w:type="spellStart"/>
                      <w:r>
                        <w:rPr>
                          <w:color w:val="156082" w:themeColor="accent1"/>
                          <w:sz w:val="28"/>
                          <w:szCs w:val="28"/>
                        </w:rPr>
                        <w:t>Submision</w:t>
                      </w:r>
                      <w:proofErr w:type="spellEnd"/>
                      <w:r>
                        <w:rPr>
                          <w:color w:val="156082" w:themeColor="accent1"/>
                          <w:sz w:val="28"/>
                          <w:szCs w:val="28"/>
                        </w:rPr>
                        <w:t xml:space="preserve"> date:</w:t>
                      </w:r>
                      <w:r w:rsidR="00A874FE">
                        <w:rPr>
                          <w:color w:val="156082" w:themeColor="accent1"/>
                          <w:sz w:val="28"/>
                          <w:szCs w:val="28"/>
                        </w:rPr>
                        <w:t xml:space="preserve"> 10</w:t>
                      </w:r>
                      <w:r w:rsidR="00A874FE" w:rsidRPr="00A874FE">
                        <w:rPr>
                          <w:color w:val="156082" w:themeColor="accent1"/>
                          <w:sz w:val="28"/>
                          <w:szCs w:val="28"/>
                          <w:vertAlign w:val="superscript"/>
                        </w:rPr>
                        <w:t>th</w:t>
                      </w:r>
                      <w:r w:rsidR="00A874FE">
                        <w:rPr>
                          <w:color w:val="156082" w:themeColor="accent1"/>
                          <w:sz w:val="28"/>
                          <w:szCs w:val="28"/>
                        </w:rPr>
                        <w:t xml:space="preserve"> of May 2024</w:t>
                      </w:r>
                    </w:p>
                    <w:p w14:paraId="2FB5B63D" w14:textId="328EA37B" w:rsidR="003E3B98" w:rsidRPr="003E3B98" w:rsidRDefault="003E3B98" w:rsidP="003E3B98">
                      <w:pPr>
                        <w:pStyle w:val="NoSpacing"/>
                        <w:jc w:val="right"/>
                        <w:rPr>
                          <w:color w:val="156082" w:themeColor="accent1"/>
                          <w:sz w:val="28"/>
                          <w:szCs w:val="28"/>
                        </w:rPr>
                      </w:pPr>
                      <w:r w:rsidRPr="003E3B98">
                        <w:rPr>
                          <w:color w:val="156082" w:themeColor="accent1"/>
                          <w:sz w:val="28"/>
                          <w:szCs w:val="28"/>
                        </w:rPr>
                        <w:t>Wordcount:</w:t>
                      </w:r>
                      <w:r w:rsidR="00E246D3">
                        <w:rPr>
                          <w:color w:val="156082" w:themeColor="accent1"/>
                          <w:sz w:val="28"/>
                          <w:szCs w:val="28"/>
                        </w:rPr>
                        <w:t xml:space="preserve"> 2080</w:t>
                      </w:r>
                    </w:p>
                  </w:txbxContent>
                </v:textbox>
                <w10:wrap type="square" anchorx="page" anchory="page"/>
              </v:shape>
            </w:pict>
          </w:r>
        </w:p>
        <w:p w14:paraId="4CD5F925" w14:textId="088448BF" w:rsidR="003E3B98" w:rsidRDefault="00000000">
          <w:r>
            <w:rPr>
              <w:noProof/>
            </w:rPr>
            <w:pict w14:anchorId="24038DA6">
              <v:shape id="Text Box 54" o:spid="_x0000_s1026" type="#_x0000_t202" style="position:absolute;margin-left:18pt;margin-top:174pt;width:559.85pt;height:233.25pt;z-index:251659264;visibility:visible;mso-wrap-style:square;mso-width-percent:941;mso-wrap-distance-left:9pt;mso-wrap-distance-top:0;mso-wrap-distance-right:9pt;mso-wrap-distance-bottom:0;mso-position-horizontal-relative:page;mso-position-vertical-relative:page;mso-width-percent:94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6E8E848" w14:textId="6E202FB1" w:rsidR="003E3B98" w:rsidRPr="003E3B98" w:rsidRDefault="00000000" w:rsidP="003E3B98">
                      <w:pPr>
                        <w:jc w:val="center"/>
                        <w:rPr>
                          <w:smallCaps/>
                          <w:color w:val="404040" w:themeColor="text1" w:themeTint="BF"/>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E3B98" w:rsidRPr="003E3B98">
                            <w:rPr>
                              <w:caps/>
                              <w:color w:val="156082" w:themeColor="accent1"/>
                              <w:sz w:val="40"/>
                              <w:szCs w:val="40"/>
                            </w:rPr>
                            <w:t xml:space="preserve">Critically evaluate the different approaches to leadership and their effectiveness within the </w:t>
                          </w:r>
                          <w:r w:rsidR="003E3B98" w:rsidRPr="003E3B98">
                            <w:rPr>
                              <w:caps/>
                              <w:color w:val="156082" w:themeColor="accent1"/>
                              <w:sz w:val="40"/>
                              <w:szCs w:val="40"/>
                            </w:rPr>
                            <w:br/>
                            <w:t>hotel industry</w:t>
                          </w:r>
                        </w:sdtContent>
                      </w:sdt>
                    </w:p>
                  </w:txbxContent>
                </v:textbox>
                <w10:wrap type="square" anchorx="page" anchory="page"/>
              </v:shape>
            </w:pict>
          </w:r>
          <w:r w:rsidR="003E3B98">
            <w:br w:type="page"/>
          </w:r>
        </w:p>
      </w:sdtContent>
    </w:sdt>
    <w:p w14:paraId="10247373" w14:textId="08AB659F" w:rsidR="00CD47AF" w:rsidRPr="00E246D3" w:rsidRDefault="00CD47AF" w:rsidP="00E246D3">
      <w:pPr>
        <w:spacing w:line="480" w:lineRule="auto"/>
        <w:jc w:val="both"/>
        <w:rPr>
          <w:rFonts w:ascii="Arial" w:hAnsi="Arial" w:cs="Arial"/>
          <w:sz w:val="24"/>
          <w:szCs w:val="24"/>
        </w:rPr>
      </w:pPr>
      <w:r w:rsidRPr="00E246D3">
        <w:rPr>
          <w:rFonts w:ascii="Arial" w:hAnsi="Arial" w:cs="Arial"/>
          <w:sz w:val="24"/>
          <w:szCs w:val="24"/>
        </w:rPr>
        <w:lastRenderedPageBreak/>
        <w:t>Leadership is a crucial aspect of organisational success, influencing the direction, motivation, and effectiveness of a team or group</w:t>
      </w:r>
      <w:r w:rsidR="009E7E22" w:rsidRPr="00E246D3">
        <w:rPr>
          <w:rFonts w:ascii="Arial" w:hAnsi="Arial" w:cs="Arial"/>
          <w:sz w:val="24"/>
          <w:szCs w:val="24"/>
        </w:rPr>
        <w:t>. The hotel industry is a dynamic and competitive sector that requires strong leadership to drive innovation, enhance guest experience, and achieve business success.</w:t>
      </w:r>
      <w:r w:rsidRPr="00E246D3">
        <w:rPr>
          <w:rFonts w:ascii="Arial" w:hAnsi="Arial" w:cs="Arial"/>
          <w:sz w:val="24"/>
          <w:szCs w:val="24"/>
        </w:rPr>
        <w:t xml:space="preserve"> Over the years, numerous theories have been proposed to explain and guide effective leadership practices. Among these theories, </w:t>
      </w:r>
      <w:r w:rsidR="004A73A0" w:rsidRPr="00E246D3">
        <w:rPr>
          <w:rFonts w:ascii="Arial" w:hAnsi="Arial" w:cs="Arial"/>
          <w:sz w:val="24"/>
          <w:szCs w:val="24"/>
        </w:rPr>
        <w:t xml:space="preserve">The Great Man Theory, </w:t>
      </w:r>
      <w:r w:rsidR="006F3E68" w:rsidRPr="00E246D3">
        <w:rPr>
          <w:rFonts w:ascii="Arial" w:hAnsi="Arial" w:cs="Arial"/>
          <w:sz w:val="24"/>
          <w:szCs w:val="24"/>
        </w:rPr>
        <w:t xml:space="preserve">Blake </w:t>
      </w:r>
      <w:r w:rsidRPr="00E246D3">
        <w:rPr>
          <w:rFonts w:ascii="Arial" w:hAnsi="Arial" w:cs="Arial"/>
          <w:sz w:val="24"/>
          <w:szCs w:val="24"/>
        </w:rPr>
        <w:t>and Mouton`s Managerial Grid, Adair`s Action-Centred Leadership model, and McGregor`s Theory X and Theory Y are prominent frameworks that offer valuable insights into different leadership styles and approaches</w:t>
      </w:r>
      <w:r w:rsidR="009E7E22" w:rsidRPr="00E246D3">
        <w:rPr>
          <w:rFonts w:ascii="Arial" w:hAnsi="Arial" w:cs="Arial"/>
          <w:sz w:val="24"/>
          <w:szCs w:val="24"/>
        </w:rPr>
        <w:t xml:space="preserve"> (created by the author).</w:t>
      </w:r>
    </w:p>
    <w:p w14:paraId="61D8D849" w14:textId="44138A12" w:rsidR="002A2B97" w:rsidRPr="00E246D3" w:rsidRDefault="002A2B97" w:rsidP="00E246D3">
      <w:pPr>
        <w:spacing w:line="480" w:lineRule="auto"/>
        <w:jc w:val="both"/>
        <w:rPr>
          <w:rFonts w:ascii="Arial" w:hAnsi="Arial" w:cs="Arial"/>
          <w:sz w:val="24"/>
          <w:szCs w:val="24"/>
        </w:rPr>
      </w:pPr>
      <w:r w:rsidRPr="00E246D3">
        <w:rPr>
          <w:rFonts w:ascii="Arial" w:hAnsi="Arial" w:cs="Arial"/>
          <w:sz w:val="24"/>
          <w:szCs w:val="24"/>
        </w:rPr>
        <w:t>The Great Man Theory, popularised by historian Thomas Carlyle in 184</w:t>
      </w:r>
      <w:r w:rsidR="00FA00AD" w:rsidRPr="00E246D3">
        <w:rPr>
          <w:rFonts w:ascii="Arial" w:hAnsi="Arial" w:cs="Arial"/>
          <w:sz w:val="24"/>
          <w:szCs w:val="24"/>
        </w:rPr>
        <w:t>1,</w:t>
      </w:r>
      <w:r w:rsidRPr="00E246D3">
        <w:rPr>
          <w:rFonts w:ascii="Arial" w:hAnsi="Arial" w:cs="Arial"/>
          <w:sz w:val="24"/>
          <w:szCs w:val="24"/>
        </w:rPr>
        <w:t xml:space="preserve"> suggests that history is shaped by the actions of extraordinary individuals who possess innate leadership qualities. These individuals are seen as larger-than-life figures who have a significant impact on society and are often revered for their achievements. For example, figures like </w:t>
      </w:r>
      <w:r w:rsidR="00FA00AD" w:rsidRPr="00E246D3">
        <w:rPr>
          <w:rFonts w:ascii="Arial" w:hAnsi="Arial" w:cs="Arial"/>
          <w:sz w:val="24"/>
          <w:szCs w:val="24"/>
        </w:rPr>
        <w:t xml:space="preserve">Napoleon Bonaparte </w:t>
      </w:r>
      <w:r w:rsidRPr="00E246D3">
        <w:rPr>
          <w:rFonts w:ascii="Arial" w:hAnsi="Arial" w:cs="Arial"/>
          <w:sz w:val="24"/>
          <w:szCs w:val="24"/>
        </w:rPr>
        <w:t xml:space="preserve">are </w:t>
      </w:r>
      <w:r w:rsidR="004A73A0" w:rsidRPr="00E246D3">
        <w:rPr>
          <w:rFonts w:ascii="Arial" w:hAnsi="Arial" w:cs="Arial"/>
          <w:sz w:val="24"/>
          <w:szCs w:val="24"/>
        </w:rPr>
        <w:t>frequently</w:t>
      </w:r>
      <w:r w:rsidRPr="00E246D3">
        <w:rPr>
          <w:rFonts w:ascii="Arial" w:hAnsi="Arial" w:cs="Arial"/>
          <w:sz w:val="24"/>
          <w:szCs w:val="24"/>
        </w:rPr>
        <w:t xml:space="preserve"> cited as examples of great leaders who changed the course of history through their vision, charisma, and determination</w:t>
      </w:r>
      <w:r w:rsidR="00FA00AD" w:rsidRPr="00E246D3">
        <w:rPr>
          <w:rFonts w:ascii="Arial" w:hAnsi="Arial" w:cs="Arial"/>
          <w:sz w:val="24"/>
          <w:szCs w:val="24"/>
        </w:rPr>
        <w:t xml:space="preserve"> (Mouton, 2019, p. 82-83).</w:t>
      </w:r>
    </w:p>
    <w:p w14:paraId="5C007279" w14:textId="6F4D6C7D" w:rsidR="00CD47AF" w:rsidRPr="00E246D3" w:rsidRDefault="00CD47AF" w:rsidP="00E246D3">
      <w:pPr>
        <w:spacing w:line="480" w:lineRule="auto"/>
        <w:jc w:val="both"/>
        <w:rPr>
          <w:rFonts w:ascii="Arial" w:hAnsi="Arial" w:cs="Arial"/>
          <w:sz w:val="24"/>
          <w:szCs w:val="24"/>
        </w:rPr>
      </w:pPr>
      <w:r w:rsidRPr="00E246D3">
        <w:rPr>
          <w:rFonts w:ascii="Arial" w:hAnsi="Arial" w:cs="Arial"/>
          <w:sz w:val="24"/>
          <w:szCs w:val="24"/>
        </w:rPr>
        <w:t xml:space="preserve">Blake and Mouton Managerial Grid is a leadership model that classifies leadership styles based on two behavioural dimensions-concern for people and concern for production. The grid identifies five different leadership styles, ranging from impoverished (low </w:t>
      </w:r>
      <w:r w:rsidR="0016116E" w:rsidRPr="00E246D3">
        <w:rPr>
          <w:rFonts w:ascii="Arial" w:hAnsi="Arial" w:cs="Arial"/>
          <w:sz w:val="24"/>
          <w:szCs w:val="24"/>
        </w:rPr>
        <w:t xml:space="preserve">concern for both people and production) to team management (high concern for both). This model </w:t>
      </w:r>
      <w:r w:rsidR="005A6EFF" w:rsidRPr="00E246D3">
        <w:rPr>
          <w:rFonts w:ascii="Arial" w:hAnsi="Arial" w:cs="Arial"/>
          <w:sz w:val="24"/>
          <w:szCs w:val="24"/>
        </w:rPr>
        <w:t>emphasises</w:t>
      </w:r>
      <w:r w:rsidR="0016116E" w:rsidRPr="00E246D3">
        <w:rPr>
          <w:rFonts w:ascii="Arial" w:hAnsi="Arial" w:cs="Arial"/>
          <w:sz w:val="24"/>
          <w:szCs w:val="24"/>
        </w:rPr>
        <w:t xml:space="preserve"> the importance of balancing task-oriented and people-oriented leadership behaviours to achieve optimal performance and team satisfaction</w:t>
      </w:r>
      <w:r w:rsidR="006F3E68" w:rsidRPr="00E246D3">
        <w:rPr>
          <w:rFonts w:ascii="Arial" w:hAnsi="Arial" w:cs="Arial"/>
          <w:sz w:val="24"/>
          <w:szCs w:val="24"/>
        </w:rPr>
        <w:t xml:space="preserve"> (</w:t>
      </w:r>
      <w:proofErr w:type="spellStart"/>
      <w:r w:rsidR="006F3E68" w:rsidRPr="00E246D3">
        <w:rPr>
          <w:rFonts w:ascii="Arial" w:hAnsi="Arial" w:cs="Arial"/>
          <w:sz w:val="24"/>
          <w:szCs w:val="24"/>
        </w:rPr>
        <w:t>Nasimul</w:t>
      </w:r>
      <w:proofErr w:type="spellEnd"/>
      <w:r w:rsidR="006F3E68" w:rsidRPr="00E246D3">
        <w:rPr>
          <w:rFonts w:ascii="Arial" w:hAnsi="Arial" w:cs="Arial"/>
          <w:sz w:val="24"/>
          <w:szCs w:val="24"/>
        </w:rPr>
        <w:t xml:space="preserve"> and </w:t>
      </w:r>
      <w:proofErr w:type="spellStart"/>
      <w:r w:rsidR="006F3E68" w:rsidRPr="00E246D3">
        <w:rPr>
          <w:rFonts w:ascii="Arial" w:hAnsi="Arial" w:cs="Arial"/>
          <w:sz w:val="24"/>
          <w:szCs w:val="24"/>
        </w:rPr>
        <w:t>Bhattachar</w:t>
      </w:r>
      <w:proofErr w:type="spellEnd"/>
      <w:r w:rsidR="006F3E68" w:rsidRPr="00E246D3">
        <w:rPr>
          <w:rFonts w:ascii="Arial" w:hAnsi="Arial" w:cs="Arial"/>
          <w:sz w:val="24"/>
          <w:szCs w:val="24"/>
        </w:rPr>
        <w:t xml:space="preserve">, 2019, </w:t>
      </w:r>
      <w:r w:rsidR="00EF6C32" w:rsidRPr="00E246D3">
        <w:rPr>
          <w:rFonts w:ascii="Arial" w:hAnsi="Arial" w:cs="Arial"/>
          <w:sz w:val="24"/>
          <w:szCs w:val="24"/>
        </w:rPr>
        <w:t>p. 159).</w:t>
      </w:r>
    </w:p>
    <w:p w14:paraId="64255F9B" w14:textId="58EB874B" w:rsidR="0016116E" w:rsidRPr="00E246D3" w:rsidRDefault="0016116E" w:rsidP="00E246D3">
      <w:pPr>
        <w:spacing w:line="480" w:lineRule="auto"/>
        <w:jc w:val="both"/>
        <w:rPr>
          <w:rFonts w:ascii="Arial" w:hAnsi="Arial" w:cs="Arial"/>
          <w:sz w:val="24"/>
          <w:szCs w:val="24"/>
        </w:rPr>
      </w:pPr>
      <w:r w:rsidRPr="00E246D3">
        <w:rPr>
          <w:rFonts w:ascii="Arial" w:hAnsi="Arial" w:cs="Arial"/>
          <w:sz w:val="24"/>
          <w:szCs w:val="24"/>
        </w:rPr>
        <w:lastRenderedPageBreak/>
        <w:t>Adair`s Action-Centred Leadership model focuses on achieving the balance between achieving the task, developing the team, and developing individuals. According to Adair, effective leadership involves ensuring that the task is completed, the team is cohesive and effective, and individuals are growing and developing within the team. This model highlights the multifaceted nature of leadership, emphasising the leader`s role in facilitating team dynamics and individual growth</w:t>
      </w:r>
      <w:r w:rsidR="00870B6A" w:rsidRPr="00E246D3">
        <w:rPr>
          <w:rFonts w:ascii="Arial" w:hAnsi="Arial" w:cs="Arial"/>
          <w:sz w:val="24"/>
          <w:szCs w:val="24"/>
        </w:rPr>
        <w:t xml:space="preserve"> (Mindtools, 2024).</w:t>
      </w:r>
    </w:p>
    <w:p w14:paraId="14F7F025" w14:textId="572CED05" w:rsidR="0016116E" w:rsidRPr="00E246D3" w:rsidRDefault="0016116E" w:rsidP="00E246D3">
      <w:pPr>
        <w:spacing w:line="480" w:lineRule="auto"/>
        <w:jc w:val="both"/>
        <w:rPr>
          <w:rFonts w:ascii="Arial" w:hAnsi="Arial" w:cs="Arial"/>
          <w:sz w:val="24"/>
          <w:szCs w:val="24"/>
        </w:rPr>
      </w:pPr>
      <w:r w:rsidRPr="00E246D3">
        <w:rPr>
          <w:rFonts w:ascii="Arial" w:hAnsi="Arial" w:cs="Arial"/>
          <w:sz w:val="24"/>
          <w:szCs w:val="24"/>
        </w:rPr>
        <w:t>McGregor`s Theory X and Theory Y propose two contrasting assumptions about human nature and motivation in the workplace. Theory x assumes that employees are inherently lazy and unmotivated, requiring strict supervision and control</w:t>
      </w:r>
      <w:r w:rsidR="005A6EFF" w:rsidRPr="00E246D3">
        <w:rPr>
          <w:rFonts w:ascii="Arial" w:hAnsi="Arial" w:cs="Arial"/>
          <w:sz w:val="24"/>
          <w:szCs w:val="24"/>
        </w:rPr>
        <w:t>. At the same time,</w:t>
      </w:r>
      <w:r w:rsidRPr="00E246D3">
        <w:rPr>
          <w:rFonts w:ascii="Arial" w:hAnsi="Arial" w:cs="Arial"/>
          <w:sz w:val="24"/>
          <w:szCs w:val="24"/>
        </w:rPr>
        <w:t xml:space="preserve"> Theory Y </w:t>
      </w:r>
      <w:r w:rsidR="005A6EFF" w:rsidRPr="00E246D3">
        <w:rPr>
          <w:rFonts w:ascii="Arial" w:hAnsi="Arial" w:cs="Arial"/>
          <w:sz w:val="24"/>
          <w:szCs w:val="24"/>
        </w:rPr>
        <w:t>suggests</w:t>
      </w:r>
      <w:r w:rsidRPr="00E246D3">
        <w:rPr>
          <w:rFonts w:ascii="Arial" w:hAnsi="Arial" w:cs="Arial"/>
          <w:sz w:val="24"/>
          <w:szCs w:val="24"/>
        </w:rPr>
        <w:t xml:space="preserve"> that employees are self-motivated, creative individuals who thrive on autonomy and responsibility. McGregor argues that leadership styles should align with Theory Y assumptions to foster employee engagement, creativity, and productivity</w:t>
      </w:r>
      <w:r w:rsidR="00870B6A" w:rsidRPr="00E246D3">
        <w:rPr>
          <w:rFonts w:ascii="Arial" w:hAnsi="Arial" w:cs="Arial"/>
          <w:sz w:val="24"/>
          <w:szCs w:val="24"/>
        </w:rPr>
        <w:t xml:space="preserve"> (Indeed, 2023).</w:t>
      </w:r>
    </w:p>
    <w:p w14:paraId="32ABB37A" w14:textId="197B3200" w:rsidR="00CD2D62" w:rsidRPr="00E246D3" w:rsidRDefault="005A6EFF" w:rsidP="00E246D3">
      <w:pPr>
        <w:spacing w:line="480" w:lineRule="auto"/>
        <w:jc w:val="both"/>
        <w:rPr>
          <w:rFonts w:ascii="Arial" w:hAnsi="Arial" w:cs="Arial"/>
          <w:sz w:val="24"/>
          <w:szCs w:val="24"/>
        </w:rPr>
      </w:pPr>
      <w:r w:rsidRPr="00E246D3">
        <w:rPr>
          <w:rFonts w:ascii="Arial" w:hAnsi="Arial" w:cs="Arial"/>
          <w:sz w:val="24"/>
          <w:szCs w:val="24"/>
        </w:rPr>
        <w:t xml:space="preserve">The leadership theories provide valuable frameworks for understanding the complexities of leadership and guiding effective leadership practices in the hotel industry. </w:t>
      </w:r>
      <w:r w:rsidR="00487A53" w:rsidRPr="00E246D3">
        <w:rPr>
          <w:rFonts w:ascii="Arial" w:hAnsi="Arial" w:cs="Arial"/>
          <w:sz w:val="24"/>
          <w:szCs w:val="24"/>
        </w:rPr>
        <w:t xml:space="preserve">The Great Man Theory is one of the earliest and most traditional </w:t>
      </w:r>
      <w:r w:rsidR="002A2B97" w:rsidRPr="00E246D3">
        <w:rPr>
          <w:rFonts w:ascii="Arial" w:hAnsi="Arial" w:cs="Arial"/>
          <w:sz w:val="24"/>
          <w:szCs w:val="24"/>
        </w:rPr>
        <w:t xml:space="preserve">leadership theories that suggests that great leaders are born, not made. This theory asserts that certain individuals possess inherent qualities and traits that make them destined to lead and excel in their roles. Critics of the Great Man Theory argue that it oversimplifies the complexities of leadership and fails to account for the role of situational factors, organisational culture, and followers` characteristics in determining leadership effectiveness. </w:t>
      </w:r>
      <w:r w:rsidR="008C48E1" w:rsidRPr="00E246D3">
        <w:rPr>
          <w:rFonts w:ascii="Arial" w:hAnsi="Arial" w:cs="Arial"/>
          <w:sz w:val="24"/>
          <w:szCs w:val="24"/>
        </w:rPr>
        <w:t>They contend that leadership is a dynamic and multifaced process that is influenced by a combination of individual traits and external factors</w:t>
      </w:r>
      <w:r w:rsidRPr="00E246D3">
        <w:rPr>
          <w:rFonts w:ascii="Arial" w:hAnsi="Arial" w:cs="Arial"/>
          <w:sz w:val="24"/>
          <w:szCs w:val="24"/>
        </w:rPr>
        <w:t xml:space="preserve"> (</w:t>
      </w:r>
      <w:r w:rsidR="00504945" w:rsidRPr="00E246D3">
        <w:rPr>
          <w:rFonts w:ascii="Arial" w:hAnsi="Arial" w:cs="Arial"/>
          <w:sz w:val="24"/>
          <w:szCs w:val="24"/>
        </w:rPr>
        <w:t>Spector, 2016, p. 254).</w:t>
      </w:r>
      <w:r w:rsidR="008C48E1" w:rsidRPr="00E246D3">
        <w:rPr>
          <w:rFonts w:ascii="Arial" w:hAnsi="Arial" w:cs="Arial"/>
          <w:sz w:val="24"/>
          <w:szCs w:val="24"/>
        </w:rPr>
        <w:t xml:space="preserve"> In contrast to the Great Man Theory, contemporary leadership theories such as transformational leadership and </w:t>
      </w:r>
      <w:r w:rsidR="008C48E1" w:rsidRPr="00E246D3">
        <w:rPr>
          <w:rFonts w:ascii="Arial" w:hAnsi="Arial" w:cs="Arial"/>
          <w:sz w:val="24"/>
          <w:szCs w:val="24"/>
        </w:rPr>
        <w:lastRenderedPageBreak/>
        <w:t xml:space="preserve">situational leadership </w:t>
      </w:r>
      <w:r w:rsidRPr="00E246D3">
        <w:rPr>
          <w:rFonts w:ascii="Arial" w:hAnsi="Arial" w:cs="Arial"/>
          <w:sz w:val="24"/>
          <w:szCs w:val="24"/>
        </w:rPr>
        <w:t>emphasise</w:t>
      </w:r>
      <w:r w:rsidR="008C48E1" w:rsidRPr="00E246D3">
        <w:rPr>
          <w:rFonts w:ascii="Arial" w:hAnsi="Arial" w:cs="Arial"/>
          <w:sz w:val="24"/>
          <w:szCs w:val="24"/>
        </w:rPr>
        <w:t xml:space="preserve"> the importance of behaviours, actions, and adaptability for effective leadership.  Transformational leaders, for instance, inspire and motivate their followers through their vision and charisma, while situational leaders adjust their leadership style to meet the needs of the situation and the followers</w:t>
      </w:r>
      <w:r w:rsidR="00504945" w:rsidRPr="00E246D3">
        <w:rPr>
          <w:rFonts w:ascii="Arial" w:hAnsi="Arial" w:cs="Arial"/>
          <w:sz w:val="24"/>
          <w:szCs w:val="24"/>
        </w:rPr>
        <w:t xml:space="preserve"> (Deng, et al., 2023, p. 630).</w:t>
      </w:r>
    </w:p>
    <w:p w14:paraId="5BBDCD2A" w14:textId="24CF4970" w:rsidR="006B7813" w:rsidRPr="00E246D3" w:rsidRDefault="006B7813" w:rsidP="00E246D3">
      <w:pPr>
        <w:spacing w:line="480" w:lineRule="auto"/>
        <w:jc w:val="both"/>
        <w:rPr>
          <w:rFonts w:ascii="Arial" w:hAnsi="Arial" w:cs="Arial"/>
          <w:sz w:val="24"/>
          <w:szCs w:val="24"/>
        </w:rPr>
      </w:pPr>
      <w:r w:rsidRPr="00E246D3">
        <w:rPr>
          <w:rFonts w:ascii="Arial" w:hAnsi="Arial" w:cs="Arial"/>
          <w:sz w:val="24"/>
          <w:szCs w:val="24"/>
        </w:rPr>
        <w:t>Blake and Mouton Managerial Grid provides and clear and easy-to-understand framework for assessing leadership styles based on the balance between concern for people and concern for production. This can help leaders identify their preferred style and understand how it impacts their team’s performance. The grid offers five different leadership styles, ranging from a task-oriented style (authority compliance) to a people-oriented style (team management) and emphasizes the importance of striking a balance between concern for people and concern for production. Leaders are encouraged to find a middle ground between the two dimensions to achieve optimal performance and team satisfaction</w:t>
      </w:r>
      <w:r w:rsidR="00FF005D" w:rsidRPr="00E246D3">
        <w:rPr>
          <w:rFonts w:ascii="Arial" w:hAnsi="Arial" w:cs="Arial"/>
          <w:sz w:val="24"/>
          <w:szCs w:val="24"/>
        </w:rPr>
        <w:t xml:space="preserve">. </w:t>
      </w:r>
      <w:r w:rsidR="009B00ED" w:rsidRPr="00E246D3">
        <w:rPr>
          <w:rFonts w:ascii="Arial" w:hAnsi="Arial" w:cs="Arial"/>
          <w:sz w:val="24"/>
          <w:szCs w:val="24"/>
        </w:rPr>
        <w:t>A</w:t>
      </w:r>
      <w:r w:rsidRPr="00E246D3">
        <w:rPr>
          <w:rFonts w:ascii="Arial" w:hAnsi="Arial" w:cs="Arial"/>
          <w:sz w:val="24"/>
          <w:szCs w:val="24"/>
        </w:rPr>
        <w:t xml:space="preserve"> </w:t>
      </w:r>
      <w:r w:rsidR="009B00ED" w:rsidRPr="00E246D3">
        <w:rPr>
          <w:rFonts w:ascii="Arial" w:hAnsi="Arial" w:cs="Arial"/>
          <w:sz w:val="24"/>
          <w:szCs w:val="24"/>
        </w:rPr>
        <w:t>con</w:t>
      </w:r>
      <w:r w:rsidRPr="00E246D3">
        <w:rPr>
          <w:rFonts w:ascii="Arial" w:hAnsi="Arial" w:cs="Arial"/>
          <w:sz w:val="24"/>
          <w:szCs w:val="24"/>
        </w:rPr>
        <w:t xml:space="preserve"> of the Blake and Mouton Managerial Grid approach is that this approach oversimplifies </w:t>
      </w:r>
      <w:r w:rsidR="009B00ED" w:rsidRPr="00E246D3">
        <w:rPr>
          <w:rFonts w:ascii="Arial" w:hAnsi="Arial" w:cs="Arial"/>
          <w:sz w:val="24"/>
          <w:szCs w:val="24"/>
        </w:rPr>
        <w:t xml:space="preserve">the complexities of leadership by reducing it to two dimensions- concern for people and concern for production. This simplistic approach may not fully capture the nuances and intricacies of effective leadership. Another con is that this theory is based on theoretical concepts rather than empirical research and primarily focuses on the leader`s behaviours and attitudes, without considering other factors such as organisational culture, situational dynamics, and followers` characteristics. This narrow focus may limit the model`s applicability in real-world leadership scenarios. </w:t>
      </w:r>
      <w:r w:rsidR="00F53139" w:rsidRPr="00E246D3">
        <w:rPr>
          <w:rFonts w:ascii="Arial" w:hAnsi="Arial" w:cs="Arial"/>
          <w:sz w:val="24"/>
          <w:szCs w:val="24"/>
        </w:rPr>
        <w:t xml:space="preserve">The Blake and Mouton Managerial Grid approach offers a valuable framework for understanding different leadership styles based on concern for people and concern for production. While this model has its strengths in providing a clear framework and </w:t>
      </w:r>
      <w:r w:rsidR="00F53139" w:rsidRPr="00E246D3">
        <w:rPr>
          <w:rFonts w:ascii="Arial" w:hAnsi="Arial" w:cs="Arial"/>
          <w:sz w:val="24"/>
          <w:szCs w:val="24"/>
        </w:rPr>
        <w:lastRenderedPageBreak/>
        <w:t>promoting a balanced leadership approach, it also has limitations in its oversimplification of leadership dynamics and lack of empirical evidence</w:t>
      </w:r>
      <w:r w:rsidR="00FF005D" w:rsidRPr="00E246D3">
        <w:rPr>
          <w:rFonts w:ascii="Arial" w:hAnsi="Arial" w:cs="Arial"/>
          <w:sz w:val="24"/>
          <w:szCs w:val="24"/>
        </w:rPr>
        <w:t xml:space="preserve"> (Bolden, 2004, p. 10).</w:t>
      </w:r>
    </w:p>
    <w:p w14:paraId="22B76944" w14:textId="33B77D1D" w:rsidR="00F53139" w:rsidRPr="00E246D3" w:rsidRDefault="00F53139" w:rsidP="00E246D3">
      <w:pPr>
        <w:spacing w:line="480" w:lineRule="auto"/>
        <w:jc w:val="both"/>
        <w:rPr>
          <w:rFonts w:ascii="Arial" w:hAnsi="Arial" w:cs="Arial"/>
          <w:sz w:val="24"/>
          <w:szCs w:val="24"/>
        </w:rPr>
      </w:pPr>
      <w:r w:rsidRPr="00E246D3">
        <w:rPr>
          <w:rFonts w:ascii="Arial" w:hAnsi="Arial" w:cs="Arial"/>
          <w:sz w:val="24"/>
          <w:szCs w:val="24"/>
        </w:rPr>
        <w:t xml:space="preserve">John Adair`s Action Centred Leadership model is a widely recognised leadership framework that focuses on achieving the balance between achieving the task, </w:t>
      </w:r>
      <w:r w:rsidR="00055779" w:rsidRPr="00E246D3">
        <w:rPr>
          <w:rFonts w:ascii="Arial" w:hAnsi="Arial" w:cs="Arial"/>
          <w:sz w:val="24"/>
          <w:szCs w:val="24"/>
        </w:rPr>
        <w:t>building,</w:t>
      </w:r>
      <w:r w:rsidRPr="00E246D3">
        <w:rPr>
          <w:rFonts w:ascii="Arial" w:hAnsi="Arial" w:cs="Arial"/>
          <w:sz w:val="24"/>
          <w:szCs w:val="24"/>
        </w:rPr>
        <w:t xml:space="preserve"> and maintaining the team, and developing individuals within the team. Adair`s model emphasizes the importance of balancing the needs of the task, the </w:t>
      </w:r>
      <w:r w:rsidR="00055779" w:rsidRPr="00E246D3">
        <w:rPr>
          <w:rFonts w:ascii="Arial" w:hAnsi="Arial" w:cs="Arial"/>
          <w:sz w:val="24"/>
          <w:szCs w:val="24"/>
        </w:rPr>
        <w:t>team,</w:t>
      </w:r>
      <w:r w:rsidRPr="00E246D3">
        <w:rPr>
          <w:rFonts w:ascii="Arial" w:hAnsi="Arial" w:cs="Arial"/>
          <w:sz w:val="24"/>
          <w:szCs w:val="24"/>
        </w:rPr>
        <w:t xml:space="preserve"> and the individual team members, by focusing on all three elements, leaders can ensure that goals are achieved effectively while maintaining team cohesion and individual development. </w:t>
      </w:r>
      <w:r w:rsidR="00055779" w:rsidRPr="00E246D3">
        <w:rPr>
          <w:rFonts w:ascii="Arial" w:hAnsi="Arial" w:cs="Arial"/>
          <w:sz w:val="24"/>
          <w:szCs w:val="24"/>
        </w:rPr>
        <w:t>This leadership model provides a practical and actionable framework for leaders to follow. It offers clear guidance on how to prioritise tasks, manage team dynamics, and support individual growth, making it a valuable tool for leaders in various situations. Adair`s approach is flexible and adaptable, allowing leaders to adjust their focus based on the specific needs of the situation. This flexibility enables leaders to respond to changing circumstances and tailor their leadership style to meet the demands of the task, team, and individuals</w:t>
      </w:r>
      <w:r w:rsidR="000F23D3" w:rsidRPr="00E246D3">
        <w:rPr>
          <w:rFonts w:ascii="Arial" w:hAnsi="Arial" w:cs="Arial"/>
          <w:sz w:val="24"/>
          <w:szCs w:val="24"/>
        </w:rPr>
        <w:t xml:space="preserve"> (Indeed, 2023). </w:t>
      </w:r>
      <w:r w:rsidR="00055779" w:rsidRPr="00E246D3">
        <w:rPr>
          <w:rFonts w:ascii="Arial" w:hAnsi="Arial" w:cs="Arial"/>
          <w:sz w:val="24"/>
          <w:szCs w:val="24"/>
        </w:rPr>
        <w:t xml:space="preserve">As cons of </w:t>
      </w:r>
      <w:r w:rsidR="00D1398B" w:rsidRPr="00E246D3">
        <w:rPr>
          <w:rFonts w:ascii="Arial" w:hAnsi="Arial" w:cs="Arial"/>
          <w:sz w:val="24"/>
          <w:szCs w:val="24"/>
        </w:rPr>
        <w:t xml:space="preserve">Adair`s Action Centred Leadership approach can be considered its complexity and time-consuming, as it </w:t>
      </w:r>
      <w:r w:rsidR="00454C18" w:rsidRPr="00E246D3">
        <w:rPr>
          <w:rFonts w:ascii="Arial" w:hAnsi="Arial" w:cs="Arial"/>
          <w:sz w:val="24"/>
          <w:szCs w:val="24"/>
        </w:rPr>
        <w:t>requires</w:t>
      </w:r>
      <w:r w:rsidR="00D1398B" w:rsidRPr="00E246D3">
        <w:rPr>
          <w:rFonts w:ascii="Arial" w:hAnsi="Arial" w:cs="Arial"/>
          <w:sz w:val="24"/>
          <w:szCs w:val="24"/>
        </w:rPr>
        <w:t xml:space="preserve"> leaders to juggle multiple priorities related to the task, team, and individuals simultaneously. Managing all three elements effectively may require a significant investment of time and effort. Another con of this approach is its potential for neglecting certain aspects. In practice, leaders may struggle to give equal attention to the task, </w:t>
      </w:r>
      <w:r w:rsidR="00454C18" w:rsidRPr="00E246D3">
        <w:rPr>
          <w:rFonts w:ascii="Arial" w:hAnsi="Arial" w:cs="Arial"/>
          <w:sz w:val="24"/>
          <w:szCs w:val="24"/>
        </w:rPr>
        <w:t>team,</w:t>
      </w:r>
      <w:r w:rsidR="00D1398B" w:rsidRPr="00E246D3">
        <w:rPr>
          <w:rFonts w:ascii="Arial" w:hAnsi="Arial" w:cs="Arial"/>
          <w:sz w:val="24"/>
          <w:szCs w:val="24"/>
        </w:rPr>
        <w:t xml:space="preserve"> and individual aspects of leadership, leading to potential neglect of one or more elements. Focusing too much on one dimension at the expense of others could result in imbalances and suboptimal outcomes.  While Adair`s model offers a comprehensive framework for </w:t>
      </w:r>
      <w:r w:rsidR="00D1398B" w:rsidRPr="00E246D3">
        <w:rPr>
          <w:rFonts w:ascii="Arial" w:hAnsi="Arial" w:cs="Arial"/>
          <w:sz w:val="24"/>
          <w:szCs w:val="24"/>
        </w:rPr>
        <w:lastRenderedPageBreak/>
        <w:t>leadership, it may lack specific guidance on how to address complex leadership challenges or navigate unique situations. Leaders may need to supplement the model with additional strategies and tools to effectively manage diverse leadership challenges. Adair`s Action Centred Leadership approach provides a holistic framework for leaders to balance the needs of the task, team, and individuals within the team. While the model offers practical guidance and flexibility, it may also be perceived as complex and time-consuming, with the potential for neglecting certain aspects of leadership</w:t>
      </w:r>
      <w:r w:rsidR="00F111EA" w:rsidRPr="00E246D3">
        <w:rPr>
          <w:rFonts w:ascii="Arial" w:hAnsi="Arial" w:cs="Arial"/>
          <w:sz w:val="24"/>
          <w:szCs w:val="24"/>
        </w:rPr>
        <w:t xml:space="preserve"> (Adair, 1973).</w:t>
      </w:r>
    </w:p>
    <w:p w14:paraId="0BF399E4" w14:textId="798A8D6B" w:rsidR="002A1DD0" w:rsidRPr="00E246D3" w:rsidRDefault="002A1DD0" w:rsidP="00E246D3">
      <w:pPr>
        <w:spacing w:line="480" w:lineRule="auto"/>
        <w:jc w:val="both"/>
        <w:rPr>
          <w:rFonts w:ascii="Arial" w:hAnsi="Arial" w:cs="Arial"/>
          <w:sz w:val="24"/>
          <w:szCs w:val="24"/>
        </w:rPr>
      </w:pPr>
      <w:r w:rsidRPr="00E246D3">
        <w:rPr>
          <w:rFonts w:ascii="Arial" w:hAnsi="Arial" w:cs="Arial"/>
          <w:sz w:val="24"/>
          <w:szCs w:val="24"/>
        </w:rPr>
        <w:t xml:space="preserve">Managerial styles in the hospitality industry play a crucial role in the success and effectiveness of businesses within this sector. </w:t>
      </w:r>
      <w:r w:rsidR="00BE06D9" w:rsidRPr="00E246D3">
        <w:rPr>
          <w:rFonts w:ascii="Arial" w:hAnsi="Arial" w:cs="Arial"/>
          <w:sz w:val="24"/>
          <w:szCs w:val="24"/>
        </w:rPr>
        <w:t>According to Mullins (201</w:t>
      </w:r>
      <w:r w:rsidR="00FA443C" w:rsidRPr="00E246D3">
        <w:rPr>
          <w:rFonts w:ascii="Arial" w:hAnsi="Arial" w:cs="Arial"/>
          <w:sz w:val="24"/>
          <w:szCs w:val="24"/>
        </w:rPr>
        <w:t>9</w:t>
      </w:r>
      <w:r w:rsidR="00BE06D9" w:rsidRPr="00E246D3">
        <w:rPr>
          <w:rFonts w:ascii="Arial" w:hAnsi="Arial" w:cs="Arial"/>
          <w:sz w:val="24"/>
          <w:szCs w:val="24"/>
        </w:rPr>
        <w:t>, p. 620), management is “The process through which efforts of members of the organisation are coordinated, directed and guided towards the achievement of organisational goals”, and w</w:t>
      </w:r>
      <w:r w:rsidRPr="00E246D3">
        <w:rPr>
          <w:rFonts w:ascii="Arial" w:hAnsi="Arial" w:cs="Arial"/>
          <w:sz w:val="24"/>
          <w:szCs w:val="24"/>
        </w:rPr>
        <w:t>ith the ever-evolving landscape of the hospitality industry</w:t>
      </w:r>
      <w:r w:rsidR="00BE06D9" w:rsidRPr="00E246D3">
        <w:rPr>
          <w:rFonts w:ascii="Arial" w:hAnsi="Arial" w:cs="Arial"/>
          <w:sz w:val="24"/>
          <w:szCs w:val="24"/>
        </w:rPr>
        <w:t xml:space="preserve"> today</w:t>
      </w:r>
      <w:r w:rsidRPr="00E246D3">
        <w:rPr>
          <w:rFonts w:ascii="Arial" w:hAnsi="Arial" w:cs="Arial"/>
          <w:sz w:val="24"/>
          <w:szCs w:val="24"/>
        </w:rPr>
        <w:t xml:space="preserve">, managers must adapt their styles to meet the demands of the industry and ensure the satisfaction of both employees and customers. In this industry, managerial styles vary widely, ranging from autocratic to democratic approaches. Each style brings its own set of advantages and challenges, impacting employee morale, customer satisfaction, and overall business performance. Managers in the hospitality industry need to understand the different styles and choose the most suitable one for their specific business (González-Torres, </w:t>
      </w:r>
      <w:proofErr w:type="spellStart"/>
      <w:r w:rsidRPr="00E246D3">
        <w:rPr>
          <w:rFonts w:ascii="Arial" w:hAnsi="Arial" w:cs="Arial"/>
          <w:sz w:val="24"/>
          <w:szCs w:val="24"/>
        </w:rPr>
        <w:t>Nájera</w:t>
      </w:r>
      <w:proofErr w:type="spellEnd"/>
      <w:r w:rsidRPr="00E246D3">
        <w:rPr>
          <w:rFonts w:ascii="Arial" w:hAnsi="Arial" w:cs="Arial"/>
          <w:sz w:val="24"/>
          <w:szCs w:val="24"/>
        </w:rPr>
        <w:t xml:space="preserve">-Sánchez, Huertas-Valdivia, &amp; Pérez-Pérez, </w:t>
      </w:r>
      <w:r w:rsidR="004636A7" w:rsidRPr="00E246D3">
        <w:rPr>
          <w:rFonts w:ascii="Arial" w:hAnsi="Arial" w:cs="Arial"/>
          <w:sz w:val="24"/>
          <w:szCs w:val="24"/>
        </w:rPr>
        <w:t>2023, p.1).</w:t>
      </w:r>
    </w:p>
    <w:p w14:paraId="55E52388" w14:textId="6BCC5A33" w:rsidR="004636A7" w:rsidRPr="00E246D3" w:rsidRDefault="004636A7" w:rsidP="00E246D3">
      <w:pPr>
        <w:spacing w:line="480" w:lineRule="auto"/>
        <w:jc w:val="both"/>
        <w:rPr>
          <w:rFonts w:ascii="Arial" w:hAnsi="Arial" w:cs="Arial"/>
          <w:sz w:val="24"/>
          <w:szCs w:val="24"/>
        </w:rPr>
      </w:pPr>
      <w:r w:rsidRPr="00E246D3">
        <w:rPr>
          <w:rFonts w:ascii="Arial" w:hAnsi="Arial" w:cs="Arial"/>
          <w:sz w:val="24"/>
          <w:szCs w:val="24"/>
        </w:rPr>
        <w:t xml:space="preserve">Servant leadership is a managerial style that has gained prominence in the hospitality industry for its emphasis on serving others, fostering teamwork, and promoting employee growth and development. </w:t>
      </w:r>
      <w:r w:rsidR="005B2A84" w:rsidRPr="00E246D3">
        <w:rPr>
          <w:rFonts w:ascii="Arial" w:hAnsi="Arial" w:cs="Arial"/>
          <w:sz w:val="24"/>
          <w:szCs w:val="24"/>
        </w:rPr>
        <w:t>Compared with all the above-discussed leadership styles, s</w:t>
      </w:r>
      <w:r w:rsidRPr="00E246D3">
        <w:rPr>
          <w:rFonts w:ascii="Arial" w:hAnsi="Arial" w:cs="Arial"/>
          <w:sz w:val="24"/>
          <w:szCs w:val="24"/>
        </w:rPr>
        <w:t xml:space="preserve">ervant leadership is a management philosophy that </w:t>
      </w:r>
      <w:r w:rsidRPr="00E246D3">
        <w:rPr>
          <w:rFonts w:ascii="Arial" w:hAnsi="Arial" w:cs="Arial"/>
          <w:sz w:val="24"/>
          <w:szCs w:val="24"/>
        </w:rPr>
        <w:lastRenderedPageBreak/>
        <w:t>prioritises the well-being and development of employees, with the belief that by serving others, leaders can inspire and empower their teams to achieve greater success. In the hospitality industry, where customer satisfaction is paramount, servant leadership can create a positive work environment, enhance guest experiences, and drive business growth</w:t>
      </w:r>
      <w:r w:rsidR="005B2A84" w:rsidRPr="00E246D3">
        <w:rPr>
          <w:rFonts w:ascii="Arial" w:hAnsi="Arial" w:cs="Arial"/>
          <w:sz w:val="24"/>
          <w:szCs w:val="24"/>
        </w:rPr>
        <w:t xml:space="preserve"> (Rabiul, et. al., 2022, p. 507).</w:t>
      </w:r>
    </w:p>
    <w:p w14:paraId="5A62CB2E" w14:textId="0114D298" w:rsidR="00094ACF" w:rsidRPr="00E246D3" w:rsidRDefault="00094ACF" w:rsidP="00E246D3">
      <w:pPr>
        <w:spacing w:line="480" w:lineRule="auto"/>
        <w:jc w:val="both"/>
        <w:rPr>
          <w:rFonts w:ascii="Arial" w:hAnsi="Arial" w:cs="Arial"/>
          <w:sz w:val="24"/>
          <w:szCs w:val="24"/>
        </w:rPr>
      </w:pPr>
      <w:r w:rsidRPr="00E246D3">
        <w:rPr>
          <w:rFonts w:ascii="Arial" w:hAnsi="Arial" w:cs="Arial"/>
          <w:sz w:val="24"/>
          <w:szCs w:val="24"/>
        </w:rPr>
        <w:t xml:space="preserve">One of the best examples from the hospitality industry practising servant leadership is Marriott International. </w:t>
      </w:r>
      <w:r w:rsidRPr="00E246D3">
        <w:rPr>
          <w:rFonts w:ascii="Arial" w:hAnsi="Arial" w:cs="Arial"/>
          <w:sz w:val="24"/>
          <w:szCs w:val="24"/>
        </w:rPr>
        <w:t>Marriott International is a globally renowned hospitality company known for its exceptional service and management practices. The company has a diverse portfolio of hotels and resorts across the world, each with its unique charm and style. One of the key factors contributing to Marriott`s success is its effective managerial styles that prioritise employee development and customer satisfaction (Marriott International, 2024).</w:t>
      </w:r>
    </w:p>
    <w:p w14:paraId="328A1046" w14:textId="2F3499D5" w:rsidR="0050420F" w:rsidRPr="00E246D3" w:rsidRDefault="004636A7" w:rsidP="00E246D3">
      <w:pPr>
        <w:spacing w:line="480" w:lineRule="auto"/>
        <w:jc w:val="both"/>
        <w:rPr>
          <w:rFonts w:ascii="Arial" w:hAnsi="Arial" w:cs="Arial"/>
          <w:sz w:val="24"/>
          <w:szCs w:val="24"/>
        </w:rPr>
      </w:pPr>
      <w:r w:rsidRPr="00E246D3">
        <w:rPr>
          <w:rFonts w:ascii="Arial" w:hAnsi="Arial" w:cs="Arial"/>
          <w:sz w:val="24"/>
          <w:szCs w:val="24"/>
        </w:rPr>
        <w:t>Servant leaders in the hospitality industry prioritise the growth and development of their employees. By providing training, opportunities, mentorship, and support these leaders empower their teams to excel in their roles and contribute effectively to t</w:t>
      </w:r>
      <w:r w:rsidR="0050420F" w:rsidRPr="00E246D3">
        <w:rPr>
          <w:rFonts w:ascii="Arial" w:hAnsi="Arial" w:cs="Arial"/>
          <w:sz w:val="24"/>
          <w:szCs w:val="24"/>
        </w:rPr>
        <w:t>he organisation.</w:t>
      </w:r>
      <w:r w:rsidR="002413D6" w:rsidRPr="00E246D3">
        <w:rPr>
          <w:rFonts w:ascii="Arial" w:hAnsi="Arial" w:cs="Arial"/>
          <w:sz w:val="24"/>
          <w:szCs w:val="24"/>
        </w:rPr>
        <w:t xml:space="preserve"> </w:t>
      </w:r>
      <w:r w:rsidR="0050420F" w:rsidRPr="00E246D3">
        <w:rPr>
          <w:rFonts w:ascii="Arial" w:hAnsi="Arial" w:cs="Arial"/>
          <w:sz w:val="24"/>
          <w:szCs w:val="24"/>
        </w:rPr>
        <w:t>Servant leaders in hospitality lead by example, demonstrating a commitment to service excellence and a customer-centric approach. By modelling a mindset of serving others, these leaders inspire their teams to prioritise customer satisfaction and go above and beyond to meet guest expectations</w:t>
      </w:r>
      <w:r w:rsidR="002413D6" w:rsidRPr="00E246D3">
        <w:rPr>
          <w:rFonts w:ascii="Arial" w:hAnsi="Arial" w:cs="Arial"/>
          <w:sz w:val="24"/>
          <w:szCs w:val="24"/>
        </w:rPr>
        <w:t xml:space="preserve"> (Wu, et. all, 2013, p. 385).</w:t>
      </w:r>
      <w:r w:rsidR="00094ACF" w:rsidRPr="00E246D3">
        <w:rPr>
          <w:sz w:val="24"/>
          <w:szCs w:val="24"/>
        </w:rPr>
        <w:t xml:space="preserve">  </w:t>
      </w:r>
      <w:r w:rsidR="00094ACF" w:rsidRPr="00E246D3">
        <w:rPr>
          <w:rFonts w:ascii="Arial" w:hAnsi="Arial" w:cs="Arial"/>
          <w:sz w:val="24"/>
          <w:szCs w:val="24"/>
        </w:rPr>
        <w:t>One of the key managerial styles that Marriott International is known for is its emphasis on employee development and training. The company believes that investing in its employees` growth and skills not only enhances their job satisfaction but also leads to better customer service. Marriott offers a range of training programs and opportunities for career advancement, helping employers feel valued and motivated to deliver top service</w:t>
      </w:r>
      <w:r w:rsidR="00E246D3" w:rsidRPr="00E246D3">
        <w:rPr>
          <w:rFonts w:ascii="Arial" w:hAnsi="Arial" w:cs="Arial"/>
          <w:sz w:val="24"/>
          <w:szCs w:val="24"/>
        </w:rPr>
        <w:t xml:space="preserve"> (Hotel Management, 2010). </w:t>
      </w:r>
      <w:r w:rsidR="00094ACF" w:rsidRPr="00E246D3">
        <w:rPr>
          <w:rFonts w:ascii="Arial" w:hAnsi="Arial" w:cs="Arial"/>
          <w:sz w:val="24"/>
          <w:szCs w:val="24"/>
        </w:rPr>
        <w:t xml:space="preserve">Another managerial style </w:t>
      </w:r>
      <w:r w:rsidR="00094ACF" w:rsidRPr="00E246D3">
        <w:rPr>
          <w:rFonts w:ascii="Arial" w:hAnsi="Arial" w:cs="Arial"/>
          <w:sz w:val="24"/>
          <w:szCs w:val="24"/>
        </w:rPr>
        <w:lastRenderedPageBreak/>
        <w:t>that sets Marriott apart is its commitment to customer satisfaction. The company places a strong emphasis on understanding and meeting the needs of its guests, ensuring that every stay is memorable and enjoyable. Marriott`s customer-centric approach is ingrained in its company culture, with employees at all levels encouraged to go above and beyond to exceed guest expectations (Untitled Leader, 2024).</w:t>
      </w:r>
    </w:p>
    <w:p w14:paraId="4B0966A6" w14:textId="3FD2E087" w:rsidR="00513228" w:rsidRPr="00E246D3" w:rsidRDefault="0050420F" w:rsidP="00E246D3">
      <w:pPr>
        <w:spacing w:line="480" w:lineRule="auto"/>
        <w:jc w:val="both"/>
        <w:rPr>
          <w:rFonts w:ascii="Arial" w:hAnsi="Arial" w:cs="Arial"/>
          <w:sz w:val="24"/>
          <w:szCs w:val="24"/>
        </w:rPr>
      </w:pPr>
      <w:r w:rsidRPr="00E246D3">
        <w:rPr>
          <w:rFonts w:ascii="Arial" w:hAnsi="Arial" w:cs="Arial"/>
          <w:sz w:val="24"/>
          <w:szCs w:val="24"/>
        </w:rPr>
        <w:t>Servant leadership fosters a culture of trust, collaboration, and open communication within the organisations. By valuing the perspectives and contributions of all team members, servant leaders create a sense of belonging and unity that fuels teamwork and innovation. In the hospitality industry where effective collaboration is essential for delivering seamless guest experiences, this approach can lead to increased employee engagement and</w:t>
      </w:r>
      <w:r w:rsidR="00094ACF" w:rsidRPr="00E246D3">
        <w:rPr>
          <w:rFonts w:ascii="Arial" w:hAnsi="Arial" w:cs="Arial"/>
          <w:sz w:val="24"/>
          <w:szCs w:val="24"/>
        </w:rPr>
        <w:t xml:space="preserve"> </w:t>
      </w:r>
      <w:r w:rsidRPr="00E246D3">
        <w:rPr>
          <w:rFonts w:ascii="Arial" w:hAnsi="Arial" w:cs="Arial"/>
          <w:sz w:val="24"/>
          <w:szCs w:val="24"/>
        </w:rPr>
        <w:t>customer loyalty</w:t>
      </w:r>
      <w:r w:rsidR="002413D6" w:rsidRPr="00E246D3">
        <w:rPr>
          <w:rFonts w:ascii="Arial" w:hAnsi="Arial" w:cs="Arial"/>
          <w:sz w:val="24"/>
          <w:szCs w:val="24"/>
        </w:rPr>
        <w:t xml:space="preserve"> (Bragger, et. all., 2021, </w:t>
      </w:r>
      <w:r w:rsidR="00AB1A99" w:rsidRPr="00E246D3">
        <w:rPr>
          <w:rFonts w:ascii="Arial" w:hAnsi="Arial" w:cs="Arial"/>
          <w:sz w:val="24"/>
          <w:szCs w:val="24"/>
        </w:rPr>
        <w:t>p. 13).</w:t>
      </w:r>
      <w:r w:rsidR="00094ACF" w:rsidRPr="00E246D3">
        <w:rPr>
          <w:rFonts w:ascii="Arial" w:hAnsi="Arial" w:cs="Arial"/>
          <w:sz w:val="24"/>
          <w:szCs w:val="24"/>
        </w:rPr>
        <w:t xml:space="preserve"> </w:t>
      </w:r>
      <w:r w:rsidR="00513228" w:rsidRPr="00E246D3">
        <w:rPr>
          <w:rFonts w:ascii="Arial" w:hAnsi="Arial" w:cs="Arial"/>
          <w:sz w:val="24"/>
          <w:szCs w:val="24"/>
        </w:rPr>
        <w:t xml:space="preserve">A notable example of Marriott International`s effective managerial style can be seen in its approach to sustainability. The company has implemented various </w:t>
      </w:r>
      <w:r w:rsidR="00305AF4" w:rsidRPr="00E246D3">
        <w:rPr>
          <w:rFonts w:ascii="Arial" w:hAnsi="Arial" w:cs="Arial"/>
          <w:sz w:val="24"/>
          <w:szCs w:val="24"/>
        </w:rPr>
        <w:t>eco-friendly initiatives across its properties, such as energy-efficient practices and waste reduction programs. By integrating sustainability into its operations, Marriott demonstrated its commitment to corporate social responsibility while also appealing to environmentally conscious guests</w:t>
      </w:r>
      <w:r w:rsidR="002F7030" w:rsidRPr="00E246D3">
        <w:rPr>
          <w:rFonts w:ascii="Arial" w:hAnsi="Arial" w:cs="Arial"/>
          <w:sz w:val="24"/>
          <w:szCs w:val="24"/>
        </w:rPr>
        <w:t xml:space="preserve"> (Serve 360, 2024).</w:t>
      </w:r>
    </w:p>
    <w:p w14:paraId="2BE395BF" w14:textId="14D12D2D" w:rsidR="00513228" w:rsidRPr="00E246D3" w:rsidRDefault="00513228" w:rsidP="00E246D3">
      <w:pPr>
        <w:spacing w:line="480" w:lineRule="auto"/>
        <w:jc w:val="both"/>
        <w:rPr>
          <w:rFonts w:ascii="Arial" w:hAnsi="Arial" w:cs="Arial"/>
          <w:sz w:val="24"/>
          <w:szCs w:val="24"/>
        </w:rPr>
      </w:pPr>
      <w:r w:rsidRPr="00E246D3">
        <w:rPr>
          <w:rFonts w:ascii="Arial" w:hAnsi="Arial" w:cs="Arial"/>
          <w:sz w:val="24"/>
          <w:szCs w:val="24"/>
        </w:rPr>
        <w:t>Another good example of Marriott`s managerial excellence is evident in its response to the Covid-19 pandemic. The company quickly adapted its operation to prioritise guests' safety and well-being, implementing enhanced cleaning protocols and flexible cancellation policies. Marriott`s swift and proactive measures during a challenging time showcase its strong leadership and commitment to customer care</w:t>
      </w:r>
      <w:r w:rsidR="00094ACF" w:rsidRPr="00E246D3">
        <w:rPr>
          <w:rFonts w:ascii="Arial" w:hAnsi="Arial" w:cs="Arial"/>
          <w:sz w:val="24"/>
          <w:szCs w:val="24"/>
        </w:rPr>
        <w:t xml:space="preserve"> (Marriott International, 2024).</w:t>
      </w:r>
    </w:p>
    <w:p w14:paraId="4956A835" w14:textId="56D2443A" w:rsidR="00094ACF" w:rsidRPr="00E246D3" w:rsidRDefault="00094ACF" w:rsidP="00E246D3">
      <w:pPr>
        <w:spacing w:line="480" w:lineRule="auto"/>
        <w:jc w:val="both"/>
        <w:rPr>
          <w:rFonts w:ascii="Arial" w:hAnsi="Arial" w:cs="Arial"/>
          <w:sz w:val="24"/>
          <w:szCs w:val="24"/>
        </w:rPr>
      </w:pPr>
      <w:r w:rsidRPr="00E246D3">
        <w:rPr>
          <w:rFonts w:ascii="Arial" w:hAnsi="Arial" w:cs="Arial"/>
          <w:sz w:val="24"/>
          <w:szCs w:val="24"/>
        </w:rPr>
        <w:lastRenderedPageBreak/>
        <w:t>As it</w:t>
      </w:r>
      <w:r w:rsidR="00602CD8" w:rsidRPr="00E246D3">
        <w:rPr>
          <w:rFonts w:ascii="Arial" w:hAnsi="Arial" w:cs="Arial"/>
          <w:sz w:val="24"/>
          <w:szCs w:val="24"/>
        </w:rPr>
        <w:t xml:space="preserve"> has</w:t>
      </w:r>
      <w:r w:rsidRPr="00E246D3">
        <w:rPr>
          <w:rFonts w:ascii="Arial" w:hAnsi="Arial" w:cs="Arial"/>
          <w:sz w:val="24"/>
          <w:szCs w:val="24"/>
        </w:rPr>
        <w:t xml:space="preserve"> been shown above in this essay, each of the leadership theories offers valuable insights into what makes an effective leader</w:t>
      </w:r>
      <w:r w:rsidR="00602CD8" w:rsidRPr="00E246D3">
        <w:rPr>
          <w:rFonts w:ascii="Arial" w:hAnsi="Arial" w:cs="Arial"/>
          <w:sz w:val="24"/>
          <w:szCs w:val="24"/>
        </w:rPr>
        <w:t xml:space="preserve">. While The Great Man Theory </w:t>
      </w:r>
      <w:r w:rsidR="00602CD8" w:rsidRPr="00E246D3">
        <w:rPr>
          <w:rFonts w:ascii="Arial" w:hAnsi="Arial" w:cs="Arial"/>
          <w:sz w:val="24"/>
          <w:szCs w:val="24"/>
        </w:rPr>
        <w:t>suggests that</w:t>
      </w:r>
      <w:r w:rsidR="00602CD8" w:rsidRPr="00E246D3">
        <w:rPr>
          <w:rFonts w:ascii="Arial" w:hAnsi="Arial" w:cs="Arial"/>
          <w:sz w:val="24"/>
          <w:szCs w:val="24"/>
        </w:rPr>
        <w:t xml:space="preserve"> great</w:t>
      </w:r>
      <w:r w:rsidR="00602CD8" w:rsidRPr="00E246D3">
        <w:rPr>
          <w:rFonts w:ascii="Arial" w:hAnsi="Arial" w:cs="Arial"/>
          <w:sz w:val="24"/>
          <w:szCs w:val="24"/>
        </w:rPr>
        <w:t xml:space="preserve"> </w:t>
      </w:r>
      <w:r w:rsidR="00602CD8" w:rsidRPr="00E246D3">
        <w:rPr>
          <w:rFonts w:ascii="Arial" w:hAnsi="Arial" w:cs="Arial"/>
          <w:sz w:val="24"/>
          <w:szCs w:val="24"/>
        </w:rPr>
        <w:t xml:space="preserve">leaders are born not made, </w:t>
      </w:r>
      <w:r w:rsidR="00602CD8" w:rsidRPr="00E246D3">
        <w:rPr>
          <w:rFonts w:ascii="Arial" w:hAnsi="Arial" w:cs="Arial"/>
          <w:sz w:val="24"/>
          <w:szCs w:val="24"/>
        </w:rPr>
        <w:t>Blake and Mouton Managerial Grid is a leadership model that classifies leadership styles based on two behavioural dimensions-concern for people and concern for production</w:t>
      </w:r>
      <w:r w:rsidR="00602CD8" w:rsidRPr="00E246D3">
        <w:rPr>
          <w:rFonts w:ascii="Arial" w:hAnsi="Arial" w:cs="Arial"/>
          <w:sz w:val="24"/>
          <w:szCs w:val="24"/>
        </w:rPr>
        <w:t xml:space="preserve">, </w:t>
      </w:r>
      <w:r w:rsidR="00602CD8" w:rsidRPr="00E246D3">
        <w:rPr>
          <w:rFonts w:ascii="Arial" w:hAnsi="Arial" w:cs="Arial"/>
          <w:sz w:val="24"/>
          <w:szCs w:val="24"/>
        </w:rPr>
        <w:t>Adair`s Action-Centred Leadership model focuses on achieving the balance between achieving the task, developing the team, and developing individuals</w:t>
      </w:r>
      <w:r w:rsidR="00602CD8" w:rsidRPr="00E246D3">
        <w:rPr>
          <w:rFonts w:ascii="Arial" w:hAnsi="Arial" w:cs="Arial"/>
          <w:sz w:val="24"/>
          <w:szCs w:val="24"/>
        </w:rPr>
        <w:t xml:space="preserve">, </w:t>
      </w:r>
      <w:r w:rsidR="00602CD8" w:rsidRPr="00E246D3">
        <w:rPr>
          <w:rFonts w:ascii="Arial" w:hAnsi="Arial" w:cs="Arial"/>
          <w:sz w:val="24"/>
          <w:szCs w:val="24"/>
        </w:rPr>
        <w:t>McGregor`s Theory X and Theory Y propose two contrasting assumptions about human nature and motivation in the workplace</w:t>
      </w:r>
      <w:r w:rsidR="00602CD8" w:rsidRPr="00E246D3">
        <w:rPr>
          <w:rFonts w:ascii="Arial" w:hAnsi="Arial" w:cs="Arial"/>
          <w:sz w:val="24"/>
          <w:szCs w:val="24"/>
        </w:rPr>
        <w:t xml:space="preserve">, and, </w:t>
      </w:r>
      <w:r w:rsidR="00602CD8" w:rsidRPr="00E246D3">
        <w:rPr>
          <w:rFonts w:ascii="Arial" w:hAnsi="Arial" w:cs="Arial"/>
          <w:sz w:val="24"/>
          <w:szCs w:val="24"/>
        </w:rPr>
        <w:t>servant leadership is a management philosophy that prioritises the well-being and development of employees, with the belief that by serving others, leaders can inspire and empower their teams to achieve greater success.</w:t>
      </w:r>
      <w:r w:rsidR="00602CD8" w:rsidRPr="00E246D3">
        <w:rPr>
          <w:rFonts w:ascii="Arial" w:hAnsi="Arial" w:cs="Arial"/>
          <w:sz w:val="24"/>
          <w:szCs w:val="24"/>
        </w:rPr>
        <w:t xml:space="preserve"> By understanding and integrating these theories, leaders can adapt their leadership style to meet the needs of their followers and the demands of the situation. Ultimately, effective leadership is a multifaceted concept that requires a nuanced understanding of individual traits, behaviours, and situational factors (</w:t>
      </w:r>
      <w:proofErr w:type="spellStart"/>
      <w:r w:rsidR="00602CD8" w:rsidRPr="00E246D3">
        <w:rPr>
          <w:rFonts w:ascii="Arial" w:hAnsi="Arial" w:cs="Arial"/>
          <w:sz w:val="24"/>
          <w:szCs w:val="24"/>
        </w:rPr>
        <w:t>Kjellström</w:t>
      </w:r>
      <w:proofErr w:type="spellEnd"/>
      <w:r w:rsidR="00602CD8" w:rsidRPr="00E246D3">
        <w:rPr>
          <w:rFonts w:ascii="Arial" w:hAnsi="Arial" w:cs="Arial"/>
          <w:sz w:val="24"/>
          <w:szCs w:val="24"/>
        </w:rPr>
        <w:t xml:space="preserve">, et. all., 2020, p. </w:t>
      </w:r>
      <w:r w:rsidR="00FA4247" w:rsidRPr="00E246D3">
        <w:rPr>
          <w:rFonts w:ascii="Arial" w:hAnsi="Arial" w:cs="Arial"/>
          <w:sz w:val="24"/>
          <w:szCs w:val="24"/>
        </w:rPr>
        <w:t>455).</w:t>
      </w:r>
    </w:p>
    <w:p w14:paraId="6555912A" w14:textId="77777777" w:rsidR="004A56DD" w:rsidRDefault="004A56DD" w:rsidP="00CD2D62">
      <w:pPr>
        <w:spacing w:line="480" w:lineRule="auto"/>
        <w:jc w:val="both"/>
        <w:rPr>
          <w:rFonts w:ascii="Arial" w:hAnsi="Arial" w:cs="Arial"/>
        </w:rPr>
      </w:pPr>
    </w:p>
    <w:p w14:paraId="547BA447" w14:textId="77777777" w:rsidR="002A1DD0" w:rsidRDefault="002A1DD0" w:rsidP="00CD2D62">
      <w:pPr>
        <w:spacing w:line="480" w:lineRule="auto"/>
        <w:jc w:val="both"/>
        <w:rPr>
          <w:rFonts w:ascii="Arial" w:hAnsi="Arial" w:cs="Arial"/>
        </w:rPr>
      </w:pPr>
    </w:p>
    <w:p w14:paraId="6B2665B5" w14:textId="77777777" w:rsidR="002A1DD0" w:rsidRDefault="002A1DD0" w:rsidP="00CD2D62">
      <w:pPr>
        <w:spacing w:line="480" w:lineRule="auto"/>
        <w:jc w:val="both"/>
        <w:rPr>
          <w:rFonts w:ascii="Arial" w:hAnsi="Arial" w:cs="Arial"/>
        </w:rPr>
      </w:pPr>
    </w:p>
    <w:p w14:paraId="3F9135B8" w14:textId="77777777" w:rsidR="002A1DD0" w:rsidRDefault="002A1DD0" w:rsidP="00CD2D62">
      <w:pPr>
        <w:spacing w:line="480" w:lineRule="auto"/>
        <w:jc w:val="both"/>
        <w:rPr>
          <w:rFonts w:ascii="Arial" w:hAnsi="Arial" w:cs="Arial"/>
        </w:rPr>
      </w:pPr>
    </w:p>
    <w:p w14:paraId="2257F4DC" w14:textId="77777777" w:rsidR="002A1DD0" w:rsidRDefault="002A1DD0" w:rsidP="00CD2D62">
      <w:pPr>
        <w:spacing w:line="480" w:lineRule="auto"/>
        <w:jc w:val="both"/>
        <w:rPr>
          <w:rFonts w:ascii="Arial" w:hAnsi="Arial" w:cs="Arial"/>
        </w:rPr>
      </w:pPr>
    </w:p>
    <w:p w14:paraId="3575A026" w14:textId="77777777" w:rsidR="002A1DD0" w:rsidRDefault="002A1DD0" w:rsidP="00CD2D62">
      <w:pPr>
        <w:spacing w:line="480" w:lineRule="auto"/>
        <w:jc w:val="both"/>
        <w:rPr>
          <w:rFonts w:ascii="Arial" w:hAnsi="Arial" w:cs="Arial"/>
        </w:rPr>
      </w:pPr>
    </w:p>
    <w:p w14:paraId="60525DE2" w14:textId="77777777" w:rsidR="002A1DD0" w:rsidRDefault="002A1DD0" w:rsidP="00CD2D62">
      <w:pPr>
        <w:spacing w:line="480" w:lineRule="auto"/>
        <w:jc w:val="both"/>
        <w:rPr>
          <w:rFonts w:ascii="Arial" w:hAnsi="Arial" w:cs="Arial"/>
        </w:rPr>
      </w:pPr>
    </w:p>
    <w:p w14:paraId="257E67E7" w14:textId="77777777" w:rsidR="002A1DD0" w:rsidRDefault="002A1DD0" w:rsidP="00CD2D62">
      <w:pPr>
        <w:spacing w:line="480" w:lineRule="auto"/>
        <w:jc w:val="both"/>
        <w:rPr>
          <w:rFonts w:ascii="Arial" w:hAnsi="Arial" w:cs="Arial"/>
        </w:rPr>
      </w:pPr>
    </w:p>
    <w:p w14:paraId="622DC654" w14:textId="0BCD218C" w:rsidR="002A1DD0" w:rsidRDefault="00E246D3" w:rsidP="00CD2D62">
      <w:pPr>
        <w:spacing w:line="480" w:lineRule="auto"/>
        <w:jc w:val="both"/>
        <w:rPr>
          <w:rFonts w:ascii="Arial" w:hAnsi="Arial" w:cs="Arial"/>
        </w:rPr>
      </w:pPr>
      <w:r>
        <w:rPr>
          <w:rFonts w:ascii="Arial" w:hAnsi="Arial" w:cs="Arial"/>
        </w:rPr>
        <w:lastRenderedPageBreak/>
        <w:t>References:</w:t>
      </w:r>
    </w:p>
    <w:p w14:paraId="54347721" w14:textId="73A44C36" w:rsidR="00F111EA" w:rsidRDefault="00F111EA" w:rsidP="00CD2D62">
      <w:pPr>
        <w:spacing w:line="480" w:lineRule="auto"/>
        <w:jc w:val="both"/>
        <w:rPr>
          <w:rFonts w:ascii="Arial" w:hAnsi="Arial" w:cs="Arial"/>
        </w:rPr>
      </w:pPr>
      <w:r w:rsidRPr="00F111EA">
        <w:rPr>
          <w:rFonts w:ascii="Arial" w:hAnsi="Arial" w:cs="Arial"/>
        </w:rPr>
        <w:t>Adair, J.E., 1973. Action-centred leadership (Vol. 238). New York: McGraw-Hill.</w:t>
      </w:r>
      <w:r>
        <w:rPr>
          <w:rFonts w:ascii="Arial" w:hAnsi="Arial" w:cs="Arial"/>
        </w:rPr>
        <w:t xml:space="preserve"> Available at: </w:t>
      </w:r>
      <w:hyperlink r:id="rId6" w:history="1">
        <w:r w:rsidRPr="004162A1">
          <w:rPr>
            <w:rStyle w:val="Hyperlink"/>
            <w:rFonts w:ascii="Arial" w:hAnsi="Arial" w:cs="Arial"/>
          </w:rPr>
          <w:t>https://valuing-your-talent-framework.com/sites/default/files/resources/THK-032%20John%20Adair.pdf</w:t>
        </w:r>
      </w:hyperlink>
      <w:r>
        <w:rPr>
          <w:rFonts w:ascii="Arial" w:hAnsi="Arial" w:cs="Arial"/>
        </w:rPr>
        <w:t xml:space="preserve"> (Accessed: 06 May 2024).</w:t>
      </w:r>
    </w:p>
    <w:p w14:paraId="15A85084" w14:textId="6295FA9D" w:rsidR="00FF005D" w:rsidRDefault="00FF005D" w:rsidP="00CD2D62">
      <w:pPr>
        <w:spacing w:line="480" w:lineRule="auto"/>
        <w:jc w:val="both"/>
        <w:rPr>
          <w:rFonts w:ascii="Arial" w:hAnsi="Arial" w:cs="Arial"/>
        </w:rPr>
      </w:pPr>
      <w:r>
        <w:rPr>
          <w:rFonts w:ascii="Arial" w:hAnsi="Arial" w:cs="Arial"/>
        </w:rPr>
        <w:t xml:space="preserve">Bolden, R., (2004) </w:t>
      </w:r>
      <w:r>
        <w:rPr>
          <w:rFonts w:ascii="Arial" w:hAnsi="Arial" w:cs="Arial"/>
          <w:i/>
          <w:iCs/>
        </w:rPr>
        <w:t xml:space="preserve">What is Leadership? </w:t>
      </w:r>
      <w:r>
        <w:rPr>
          <w:rFonts w:ascii="Arial" w:hAnsi="Arial" w:cs="Arial"/>
        </w:rPr>
        <w:t xml:space="preserve">Exeter: Leadership South West. </w:t>
      </w:r>
    </w:p>
    <w:p w14:paraId="516E0E19" w14:textId="27A46B1E" w:rsidR="002413D6" w:rsidRPr="00FF005D" w:rsidRDefault="002413D6" w:rsidP="00CD2D62">
      <w:pPr>
        <w:spacing w:line="480" w:lineRule="auto"/>
        <w:jc w:val="both"/>
        <w:rPr>
          <w:rFonts w:ascii="Arial" w:hAnsi="Arial" w:cs="Arial"/>
        </w:rPr>
      </w:pPr>
      <w:r w:rsidRPr="002413D6">
        <w:rPr>
          <w:rFonts w:ascii="Arial" w:hAnsi="Arial" w:cs="Arial"/>
        </w:rPr>
        <w:t>Bragger, J. D., Alonso, N. A., D’Ambrosio, K., &amp; Williams, N. (2021)</w:t>
      </w:r>
      <w:r>
        <w:rPr>
          <w:rFonts w:ascii="Arial" w:hAnsi="Arial" w:cs="Arial"/>
        </w:rPr>
        <w:t>,</w:t>
      </w:r>
      <w:r w:rsidRPr="002413D6">
        <w:rPr>
          <w:rFonts w:ascii="Arial" w:hAnsi="Arial" w:cs="Arial"/>
        </w:rPr>
        <w:t xml:space="preserve"> </w:t>
      </w:r>
      <w:r>
        <w:rPr>
          <w:rFonts w:ascii="Arial" w:hAnsi="Arial" w:cs="Arial"/>
        </w:rPr>
        <w:t>`</w:t>
      </w:r>
      <w:r w:rsidRPr="002413D6">
        <w:rPr>
          <w:rFonts w:ascii="Arial" w:hAnsi="Arial" w:cs="Arial"/>
        </w:rPr>
        <w:t>Developing Leaders to Serve and Servants to Lead</w:t>
      </w:r>
      <w:r>
        <w:rPr>
          <w:rFonts w:ascii="Arial" w:hAnsi="Arial" w:cs="Arial"/>
        </w:rPr>
        <w:t xml:space="preserve">`, </w:t>
      </w:r>
      <w:r w:rsidRPr="002413D6">
        <w:rPr>
          <w:rFonts w:ascii="Arial" w:hAnsi="Arial" w:cs="Arial"/>
          <w:i/>
          <w:iCs/>
        </w:rPr>
        <w:t>Human Resource Development Review</w:t>
      </w:r>
      <w:r w:rsidRPr="002413D6">
        <w:rPr>
          <w:rFonts w:ascii="Arial" w:hAnsi="Arial" w:cs="Arial"/>
        </w:rPr>
        <w:t>, 20(1), 9-45. https://doi.org/10.1177/1534484320981198</w:t>
      </w:r>
      <w:r>
        <w:rPr>
          <w:rFonts w:ascii="Arial" w:hAnsi="Arial" w:cs="Arial"/>
        </w:rPr>
        <w:t>.</w:t>
      </w:r>
    </w:p>
    <w:p w14:paraId="590D813A" w14:textId="45EBDB0F" w:rsidR="00504945" w:rsidRDefault="00504945" w:rsidP="00CD2D62">
      <w:pPr>
        <w:spacing w:line="480" w:lineRule="auto"/>
        <w:jc w:val="both"/>
        <w:rPr>
          <w:rFonts w:ascii="Arial" w:hAnsi="Arial" w:cs="Arial"/>
        </w:rPr>
      </w:pPr>
      <w:r w:rsidRPr="00504945">
        <w:rPr>
          <w:rFonts w:ascii="Arial" w:hAnsi="Arial" w:cs="Arial"/>
        </w:rPr>
        <w:t xml:space="preserve">Deng, C. et al. (2023) ‘Transformational leadership effectiveness: an evidence-based primer’, </w:t>
      </w:r>
      <w:r w:rsidRPr="00504945">
        <w:rPr>
          <w:rFonts w:ascii="Arial" w:hAnsi="Arial" w:cs="Arial"/>
          <w:i/>
          <w:iCs/>
        </w:rPr>
        <w:t>Human Resource Development International</w:t>
      </w:r>
      <w:r w:rsidRPr="00504945">
        <w:rPr>
          <w:rFonts w:ascii="Arial" w:hAnsi="Arial" w:cs="Arial"/>
        </w:rPr>
        <w:t xml:space="preserve">, 26(5), pp. 627–641. </w:t>
      </w:r>
      <w:proofErr w:type="spellStart"/>
      <w:r w:rsidRPr="00504945">
        <w:rPr>
          <w:rFonts w:ascii="Arial" w:hAnsi="Arial" w:cs="Arial"/>
        </w:rPr>
        <w:t>doi</w:t>
      </w:r>
      <w:proofErr w:type="spellEnd"/>
      <w:r w:rsidRPr="00504945">
        <w:rPr>
          <w:rFonts w:ascii="Arial" w:hAnsi="Arial" w:cs="Arial"/>
        </w:rPr>
        <w:t>: 10.1080/13678868.2022.2135938</w:t>
      </w:r>
    </w:p>
    <w:p w14:paraId="6CC2DACF" w14:textId="42FC3036" w:rsidR="002A1DD0" w:rsidRDefault="002A1DD0" w:rsidP="00CD2D62">
      <w:pPr>
        <w:spacing w:line="480" w:lineRule="auto"/>
        <w:jc w:val="both"/>
        <w:rPr>
          <w:rFonts w:ascii="Arial" w:hAnsi="Arial" w:cs="Arial"/>
        </w:rPr>
      </w:pPr>
      <w:r w:rsidRPr="004636A7">
        <w:rPr>
          <w:rFonts w:ascii="Arial" w:hAnsi="Arial" w:cs="Arial"/>
        </w:rPr>
        <w:t xml:space="preserve">González-Torres, T., </w:t>
      </w:r>
      <w:proofErr w:type="spellStart"/>
      <w:r w:rsidRPr="004636A7">
        <w:rPr>
          <w:rFonts w:ascii="Arial" w:hAnsi="Arial" w:cs="Arial"/>
        </w:rPr>
        <w:t>Nájera</w:t>
      </w:r>
      <w:proofErr w:type="spellEnd"/>
      <w:r w:rsidRPr="004636A7">
        <w:rPr>
          <w:rFonts w:ascii="Arial" w:hAnsi="Arial" w:cs="Arial"/>
        </w:rPr>
        <w:t>-Sánchez, J.-J., Huertas-Valdivia, I., &amp; Pérez-Pérez, C. (2023)</w:t>
      </w:r>
      <w:r w:rsidR="004636A7" w:rsidRPr="004636A7">
        <w:rPr>
          <w:rFonts w:ascii="Arial" w:hAnsi="Arial" w:cs="Arial"/>
        </w:rPr>
        <w:t xml:space="preserve"> `</w:t>
      </w:r>
      <w:r w:rsidRPr="004636A7">
        <w:rPr>
          <w:rFonts w:ascii="Arial" w:hAnsi="Arial" w:cs="Arial"/>
        </w:rPr>
        <w:t>Understanding leadership styles and effects in hospitality: A co-word analysis</w:t>
      </w:r>
      <w:r w:rsidR="004636A7" w:rsidRPr="004636A7">
        <w:rPr>
          <w:rFonts w:ascii="Arial" w:hAnsi="Arial" w:cs="Arial"/>
        </w:rPr>
        <w:t>`,</w:t>
      </w:r>
      <w:r w:rsidRPr="004636A7">
        <w:rPr>
          <w:rFonts w:ascii="Arial" w:hAnsi="Arial" w:cs="Arial"/>
        </w:rPr>
        <w:t xml:space="preserve"> </w:t>
      </w:r>
      <w:r w:rsidRPr="004636A7">
        <w:rPr>
          <w:rFonts w:ascii="Arial" w:hAnsi="Arial" w:cs="Arial"/>
          <w:i/>
          <w:iCs/>
        </w:rPr>
        <w:t xml:space="preserve">Tourism and Hospitality Research, </w:t>
      </w:r>
      <w:r w:rsidRPr="004636A7">
        <w:rPr>
          <w:rFonts w:ascii="Arial" w:hAnsi="Arial" w:cs="Arial"/>
        </w:rPr>
        <w:t>0(0)</w:t>
      </w:r>
      <w:r w:rsidR="004636A7" w:rsidRPr="004636A7">
        <w:rPr>
          <w:rFonts w:ascii="Arial" w:hAnsi="Arial" w:cs="Arial"/>
        </w:rPr>
        <w:t xml:space="preserve">, pp. 1-13. Available at: </w:t>
      </w:r>
      <w:hyperlink r:id="rId7" w:history="1">
        <w:r w:rsidR="004636A7" w:rsidRPr="004636A7">
          <w:rPr>
            <w:rStyle w:val="Hyperlink"/>
            <w:rFonts w:ascii="Arial" w:hAnsi="Arial" w:cs="Arial"/>
          </w:rPr>
          <w:t>Understanding leadership styles and effects in hospitality: A co-word analysis (sagepub.com)</w:t>
        </w:r>
      </w:hyperlink>
      <w:r w:rsidR="004636A7" w:rsidRPr="004636A7">
        <w:rPr>
          <w:rFonts w:ascii="Arial" w:hAnsi="Arial" w:cs="Arial"/>
        </w:rPr>
        <w:t xml:space="preserve"> (Accessed: 30 April 2024).</w:t>
      </w:r>
    </w:p>
    <w:p w14:paraId="27F554C4" w14:textId="34BFBA0B" w:rsidR="00E246D3" w:rsidRPr="00E246D3" w:rsidRDefault="00E246D3" w:rsidP="00CD2D62">
      <w:pPr>
        <w:spacing w:line="480" w:lineRule="auto"/>
        <w:jc w:val="both"/>
        <w:rPr>
          <w:rFonts w:ascii="Arial" w:hAnsi="Arial" w:cs="Arial"/>
        </w:rPr>
      </w:pPr>
      <w:r>
        <w:rPr>
          <w:rFonts w:ascii="Arial" w:hAnsi="Arial" w:cs="Arial"/>
        </w:rPr>
        <w:t>Hotel Management (2010</w:t>
      </w:r>
      <w:r w:rsidRPr="00E246D3">
        <w:rPr>
          <w:rFonts w:ascii="Arial" w:hAnsi="Arial" w:cs="Arial"/>
          <w:i/>
          <w:iCs/>
        </w:rPr>
        <w:t xml:space="preserve">) </w:t>
      </w:r>
      <w:r w:rsidRPr="00E246D3">
        <w:rPr>
          <w:rFonts w:ascii="Arial" w:hAnsi="Arial" w:cs="Arial"/>
          <w:i/>
          <w:iCs/>
        </w:rPr>
        <w:t>HR: Marriott employee training and development program</w:t>
      </w:r>
      <w:r>
        <w:rPr>
          <w:rFonts w:ascii="Arial" w:hAnsi="Arial" w:cs="Arial"/>
          <w:i/>
          <w:iCs/>
        </w:rPr>
        <w:t xml:space="preserve">. </w:t>
      </w:r>
      <w:r>
        <w:rPr>
          <w:rFonts w:ascii="Arial" w:hAnsi="Arial" w:cs="Arial"/>
        </w:rPr>
        <w:t xml:space="preserve">Available at: </w:t>
      </w:r>
      <w:hyperlink r:id="rId8" w:history="1">
        <w:r w:rsidRPr="00256D83">
          <w:rPr>
            <w:rStyle w:val="Hyperlink"/>
            <w:rFonts w:ascii="Arial" w:hAnsi="Arial" w:cs="Arial"/>
          </w:rPr>
          <w:t>https://www.hotelmanagement.net/human-resources/hr-marriott-employee-training-and-development-program</w:t>
        </w:r>
      </w:hyperlink>
      <w:r>
        <w:rPr>
          <w:rFonts w:ascii="Arial" w:hAnsi="Arial" w:cs="Arial"/>
        </w:rPr>
        <w:t xml:space="preserve"> (Accessed: 06 May 2024).</w:t>
      </w:r>
    </w:p>
    <w:p w14:paraId="1009453A" w14:textId="30B9A2DC" w:rsidR="000F23D3" w:rsidRPr="000F23D3" w:rsidRDefault="000F23D3" w:rsidP="00CD2D62">
      <w:pPr>
        <w:spacing w:line="480" w:lineRule="auto"/>
        <w:jc w:val="both"/>
        <w:rPr>
          <w:rFonts w:ascii="Arial" w:hAnsi="Arial" w:cs="Arial"/>
        </w:rPr>
      </w:pPr>
      <w:r>
        <w:rPr>
          <w:rFonts w:ascii="Arial" w:hAnsi="Arial" w:cs="Arial"/>
        </w:rPr>
        <w:t xml:space="preserve">Indeed (2023) </w:t>
      </w:r>
      <w:r w:rsidRPr="000F23D3">
        <w:rPr>
          <w:rFonts w:ascii="Arial" w:hAnsi="Arial" w:cs="Arial"/>
          <w:i/>
          <w:iCs/>
        </w:rPr>
        <w:t>Action-</w:t>
      </w:r>
      <w:proofErr w:type="spellStart"/>
      <w:r w:rsidRPr="000F23D3">
        <w:rPr>
          <w:rFonts w:ascii="Arial" w:hAnsi="Arial" w:cs="Arial"/>
          <w:i/>
          <w:iCs/>
        </w:rPr>
        <w:t>Centered</w:t>
      </w:r>
      <w:proofErr w:type="spellEnd"/>
      <w:r w:rsidRPr="000F23D3">
        <w:rPr>
          <w:rFonts w:ascii="Arial" w:hAnsi="Arial" w:cs="Arial"/>
          <w:i/>
          <w:iCs/>
        </w:rPr>
        <w:t xml:space="preserve"> Leadership: Definition and When To Use It</w:t>
      </w:r>
      <w:r>
        <w:rPr>
          <w:rFonts w:ascii="Arial" w:hAnsi="Arial" w:cs="Arial"/>
          <w:i/>
          <w:iCs/>
        </w:rPr>
        <w:t xml:space="preserve">. </w:t>
      </w:r>
      <w:r>
        <w:rPr>
          <w:rFonts w:ascii="Arial" w:hAnsi="Arial" w:cs="Arial"/>
        </w:rPr>
        <w:t xml:space="preserve">Available at: </w:t>
      </w:r>
      <w:hyperlink r:id="rId9" w:history="1">
        <w:r w:rsidRPr="004162A1">
          <w:rPr>
            <w:rStyle w:val="Hyperlink"/>
            <w:rFonts w:ascii="Arial" w:hAnsi="Arial" w:cs="Arial"/>
          </w:rPr>
          <w:t>https://www.indeed.com/career-advice/career-development/action-centered-leadership</w:t>
        </w:r>
      </w:hyperlink>
      <w:r>
        <w:rPr>
          <w:rFonts w:ascii="Arial" w:hAnsi="Arial" w:cs="Arial"/>
        </w:rPr>
        <w:t xml:space="preserve"> (Accessed: 03 May 2024).</w:t>
      </w:r>
    </w:p>
    <w:p w14:paraId="54B89740" w14:textId="1E9F69FE" w:rsidR="00870B6A" w:rsidRDefault="00870B6A" w:rsidP="00CD2D62">
      <w:pPr>
        <w:spacing w:line="480" w:lineRule="auto"/>
        <w:jc w:val="both"/>
        <w:rPr>
          <w:rFonts w:ascii="Arial" w:hAnsi="Arial" w:cs="Arial"/>
        </w:rPr>
      </w:pPr>
      <w:r>
        <w:rPr>
          <w:rFonts w:ascii="Arial" w:hAnsi="Arial" w:cs="Arial"/>
        </w:rPr>
        <w:t xml:space="preserve">Indeed (2023) </w:t>
      </w:r>
      <w:r w:rsidRPr="00870B6A">
        <w:rPr>
          <w:rFonts w:ascii="Arial" w:hAnsi="Arial" w:cs="Arial"/>
          <w:i/>
          <w:iCs/>
        </w:rPr>
        <w:t>McGregor's Theory X and Y: what they are and how to apply</w:t>
      </w:r>
      <w:r>
        <w:rPr>
          <w:rFonts w:ascii="Arial" w:hAnsi="Arial" w:cs="Arial"/>
          <w:i/>
          <w:iCs/>
        </w:rPr>
        <w:t xml:space="preserve">. </w:t>
      </w:r>
      <w:r>
        <w:rPr>
          <w:rFonts w:ascii="Arial" w:hAnsi="Arial" w:cs="Arial"/>
        </w:rPr>
        <w:t xml:space="preserve">Available at: </w:t>
      </w:r>
      <w:hyperlink r:id="rId10" w:anchor=":~:text=Douglas%20McGregor%2C%20in%20his%20book%2C%20The%20Human%20Side,employees%20dislike%20their%20work%20and%20have%20little%20motivation" w:history="1">
        <w:r w:rsidRPr="004162A1">
          <w:rPr>
            <w:rStyle w:val="Hyperlink"/>
            <w:rFonts w:ascii="Arial" w:hAnsi="Arial" w:cs="Arial"/>
          </w:rPr>
          <w:t>https://uk.indeed.com/career-advice/career-development/mcgregor-theory-x-and-y#:~:text=Douglas%20McGregor%2C%20in%20his%20book%2C%20The%20Human%20Si</w:t>
        </w:r>
        <w:r w:rsidRPr="004162A1">
          <w:rPr>
            <w:rStyle w:val="Hyperlink"/>
            <w:rFonts w:ascii="Arial" w:hAnsi="Arial" w:cs="Arial"/>
          </w:rPr>
          <w:lastRenderedPageBreak/>
          <w:t>de,employees%20dislike%20their%20work%20and%20have%20little%20motivation</w:t>
        </w:r>
      </w:hyperlink>
      <w:r w:rsidRPr="00870B6A">
        <w:rPr>
          <w:rFonts w:ascii="Arial" w:hAnsi="Arial" w:cs="Arial"/>
        </w:rPr>
        <w:t>.</w:t>
      </w:r>
      <w:r>
        <w:rPr>
          <w:rFonts w:ascii="Arial" w:hAnsi="Arial" w:cs="Arial"/>
        </w:rPr>
        <w:t xml:space="preserve"> (Accessed: 01 May 2024).</w:t>
      </w:r>
    </w:p>
    <w:p w14:paraId="4BBCCAF0" w14:textId="5542F251" w:rsidR="00602CD8" w:rsidRDefault="00602CD8" w:rsidP="00CD2D62">
      <w:pPr>
        <w:spacing w:line="480" w:lineRule="auto"/>
        <w:jc w:val="both"/>
        <w:rPr>
          <w:rFonts w:ascii="Arial" w:hAnsi="Arial" w:cs="Arial"/>
        </w:rPr>
      </w:pPr>
      <w:proofErr w:type="spellStart"/>
      <w:r w:rsidRPr="00602CD8">
        <w:rPr>
          <w:rFonts w:ascii="Arial" w:hAnsi="Arial" w:cs="Arial"/>
        </w:rPr>
        <w:t>Kjellström</w:t>
      </w:r>
      <w:proofErr w:type="spellEnd"/>
      <w:r w:rsidRPr="00602CD8">
        <w:rPr>
          <w:rFonts w:ascii="Arial" w:hAnsi="Arial" w:cs="Arial"/>
        </w:rPr>
        <w:t xml:space="preserve">, S., </w:t>
      </w:r>
      <w:proofErr w:type="spellStart"/>
      <w:r w:rsidRPr="00602CD8">
        <w:rPr>
          <w:rFonts w:ascii="Arial" w:hAnsi="Arial" w:cs="Arial"/>
        </w:rPr>
        <w:t>Stålne</w:t>
      </w:r>
      <w:proofErr w:type="spellEnd"/>
      <w:r w:rsidRPr="00602CD8">
        <w:rPr>
          <w:rFonts w:ascii="Arial" w:hAnsi="Arial" w:cs="Arial"/>
        </w:rPr>
        <w:t xml:space="preserve">, K., &amp; </w:t>
      </w:r>
      <w:proofErr w:type="spellStart"/>
      <w:r w:rsidRPr="00602CD8">
        <w:rPr>
          <w:rFonts w:ascii="Arial" w:hAnsi="Arial" w:cs="Arial"/>
        </w:rPr>
        <w:t>Törnblom</w:t>
      </w:r>
      <w:proofErr w:type="spellEnd"/>
      <w:r w:rsidRPr="00602CD8">
        <w:rPr>
          <w:rFonts w:ascii="Arial" w:hAnsi="Arial" w:cs="Arial"/>
        </w:rPr>
        <w:t>, O. (2020</w:t>
      </w:r>
      <w:r>
        <w:rPr>
          <w:rFonts w:ascii="Arial" w:hAnsi="Arial" w:cs="Arial"/>
        </w:rPr>
        <w:t>) `</w:t>
      </w:r>
      <w:r w:rsidRPr="00602CD8">
        <w:rPr>
          <w:rFonts w:ascii="Arial" w:hAnsi="Arial" w:cs="Arial"/>
        </w:rPr>
        <w:t>Six ways of understanding leadership development: An exploration of increasing complexity</w:t>
      </w:r>
      <w:r>
        <w:rPr>
          <w:rFonts w:ascii="Arial" w:hAnsi="Arial" w:cs="Arial"/>
        </w:rPr>
        <w:t xml:space="preserve">`, </w:t>
      </w:r>
      <w:r w:rsidRPr="00602CD8">
        <w:rPr>
          <w:rFonts w:ascii="Arial" w:hAnsi="Arial" w:cs="Arial"/>
          <w:i/>
          <w:iCs/>
        </w:rPr>
        <w:t>Leadership</w:t>
      </w:r>
      <w:r w:rsidRPr="00602CD8">
        <w:rPr>
          <w:rFonts w:ascii="Arial" w:hAnsi="Arial" w:cs="Arial"/>
        </w:rPr>
        <w:t xml:space="preserve">, 16(4), 434-460. </w:t>
      </w:r>
      <w:r>
        <w:rPr>
          <w:rFonts w:ascii="Arial" w:hAnsi="Arial" w:cs="Arial"/>
        </w:rPr>
        <w:t xml:space="preserve">Available at: </w:t>
      </w:r>
      <w:hyperlink r:id="rId11" w:history="1">
        <w:r w:rsidRPr="00256D83">
          <w:rPr>
            <w:rStyle w:val="Hyperlink"/>
            <w:rFonts w:ascii="Arial" w:hAnsi="Arial" w:cs="Arial"/>
          </w:rPr>
          <w:t>https://journals.sagepub.com/doi/full/10.1177/1742715020926731</w:t>
        </w:r>
      </w:hyperlink>
      <w:r>
        <w:rPr>
          <w:rFonts w:ascii="Arial" w:hAnsi="Arial" w:cs="Arial"/>
        </w:rPr>
        <w:t xml:space="preserve"> (Accessed: 06 May 2024).</w:t>
      </w:r>
    </w:p>
    <w:p w14:paraId="301E33CE" w14:textId="7C7A8F5D" w:rsidR="00094ACF" w:rsidRPr="00094ACF" w:rsidRDefault="00094ACF" w:rsidP="00CD2D62">
      <w:pPr>
        <w:spacing w:line="480" w:lineRule="auto"/>
        <w:jc w:val="both"/>
        <w:rPr>
          <w:rFonts w:ascii="Arial" w:hAnsi="Arial" w:cs="Arial"/>
        </w:rPr>
      </w:pPr>
      <w:r>
        <w:rPr>
          <w:rFonts w:ascii="Arial" w:hAnsi="Arial" w:cs="Arial"/>
        </w:rPr>
        <w:t xml:space="preserve">Marriott International (2020) </w:t>
      </w:r>
      <w:r w:rsidRPr="00094ACF">
        <w:rPr>
          <w:rFonts w:ascii="Arial" w:hAnsi="Arial" w:cs="Arial"/>
          <w:i/>
          <w:iCs/>
        </w:rPr>
        <w:t>Statement on Marriott International’s COVID-19 Update to Associates</w:t>
      </w:r>
      <w:r>
        <w:rPr>
          <w:rFonts w:ascii="Arial" w:hAnsi="Arial" w:cs="Arial"/>
          <w:i/>
          <w:iCs/>
        </w:rPr>
        <w:t xml:space="preserve">. </w:t>
      </w:r>
      <w:r>
        <w:rPr>
          <w:rFonts w:ascii="Arial" w:hAnsi="Arial" w:cs="Arial"/>
        </w:rPr>
        <w:t xml:space="preserve">Available at: </w:t>
      </w:r>
      <w:hyperlink r:id="rId12" w:history="1">
        <w:r w:rsidRPr="00256D83">
          <w:rPr>
            <w:rStyle w:val="Hyperlink"/>
            <w:rFonts w:ascii="Arial" w:hAnsi="Arial" w:cs="Arial"/>
          </w:rPr>
          <w:t>https://news.marriott.com/news/2020/05/27/statement-on-marriott-internationals-covid-19-update-to-associates</w:t>
        </w:r>
      </w:hyperlink>
      <w:r>
        <w:rPr>
          <w:rFonts w:ascii="Arial" w:hAnsi="Arial" w:cs="Arial"/>
        </w:rPr>
        <w:t xml:space="preserve"> (Accessed: 05 May 2024).</w:t>
      </w:r>
    </w:p>
    <w:p w14:paraId="674BAFC7" w14:textId="3F90FFE7" w:rsidR="002F7030" w:rsidRPr="002F7030" w:rsidRDefault="002F7030" w:rsidP="00CD2D62">
      <w:pPr>
        <w:spacing w:line="480" w:lineRule="auto"/>
        <w:jc w:val="both"/>
        <w:rPr>
          <w:rFonts w:ascii="Arial" w:hAnsi="Arial" w:cs="Arial"/>
        </w:rPr>
      </w:pPr>
      <w:r>
        <w:rPr>
          <w:rFonts w:ascii="Arial" w:hAnsi="Arial" w:cs="Arial"/>
        </w:rPr>
        <w:t xml:space="preserve">Marriott International (2024) </w:t>
      </w:r>
      <w:r>
        <w:rPr>
          <w:rFonts w:ascii="Arial" w:hAnsi="Arial" w:cs="Arial"/>
          <w:i/>
          <w:iCs/>
        </w:rPr>
        <w:t xml:space="preserve">We are Marriott International. </w:t>
      </w:r>
      <w:r>
        <w:rPr>
          <w:rFonts w:ascii="Arial" w:hAnsi="Arial" w:cs="Arial"/>
        </w:rPr>
        <w:t xml:space="preserve">Available at: </w:t>
      </w:r>
      <w:hyperlink r:id="rId13" w:history="1">
        <w:r w:rsidRPr="00256D83">
          <w:rPr>
            <w:rStyle w:val="Hyperlink"/>
            <w:rFonts w:ascii="Arial" w:hAnsi="Arial" w:cs="Arial"/>
          </w:rPr>
          <w:t>https://www.marriott.com/marriott/aboutmarriott.mi</w:t>
        </w:r>
      </w:hyperlink>
      <w:r>
        <w:rPr>
          <w:rFonts w:ascii="Arial" w:hAnsi="Arial" w:cs="Arial"/>
        </w:rPr>
        <w:t xml:space="preserve"> (Accessed: 05 May 2024).</w:t>
      </w:r>
    </w:p>
    <w:p w14:paraId="7470650A" w14:textId="05F7C4D3" w:rsidR="00870B6A" w:rsidRPr="00870B6A" w:rsidRDefault="00870B6A" w:rsidP="00870B6A">
      <w:pPr>
        <w:spacing w:line="480" w:lineRule="auto"/>
        <w:jc w:val="both"/>
        <w:rPr>
          <w:rFonts w:ascii="Arial" w:hAnsi="Arial" w:cs="Arial"/>
        </w:rPr>
      </w:pPr>
      <w:r>
        <w:rPr>
          <w:rFonts w:ascii="Arial" w:hAnsi="Arial" w:cs="Arial"/>
        </w:rPr>
        <w:t xml:space="preserve">Mindtools (2024) </w:t>
      </w:r>
      <w:r w:rsidRPr="00870B6A">
        <w:rPr>
          <w:rFonts w:ascii="Arial" w:hAnsi="Arial" w:cs="Arial"/>
          <w:i/>
          <w:iCs/>
        </w:rPr>
        <w:t xml:space="preserve">Action </w:t>
      </w:r>
      <w:proofErr w:type="spellStart"/>
      <w:r w:rsidRPr="00870B6A">
        <w:rPr>
          <w:rFonts w:ascii="Arial" w:hAnsi="Arial" w:cs="Arial"/>
          <w:i/>
          <w:iCs/>
        </w:rPr>
        <w:t>Centered</w:t>
      </w:r>
      <w:proofErr w:type="spellEnd"/>
      <w:r w:rsidRPr="00870B6A">
        <w:rPr>
          <w:rFonts w:ascii="Arial" w:hAnsi="Arial" w:cs="Arial"/>
          <w:i/>
          <w:iCs/>
        </w:rPr>
        <w:t xml:space="preserve"> Leadership™</w:t>
      </w:r>
      <w:r>
        <w:rPr>
          <w:rFonts w:ascii="Arial" w:hAnsi="Arial" w:cs="Arial"/>
          <w:i/>
          <w:iCs/>
        </w:rPr>
        <w:t xml:space="preserve">. </w:t>
      </w:r>
      <w:r>
        <w:rPr>
          <w:rFonts w:ascii="Arial" w:hAnsi="Arial" w:cs="Arial"/>
        </w:rPr>
        <w:t xml:space="preserve">Available at: </w:t>
      </w:r>
      <w:hyperlink r:id="rId14" w:history="1">
        <w:r w:rsidRPr="004162A1">
          <w:rPr>
            <w:rStyle w:val="Hyperlink"/>
            <w:rFonts w:ascii="Arial" w:hAnsi="Arial" w:cs="Arial"/>
          </w:rPr>
          <w:t>https://www.mindtools.com/aghzl5f/action-centered-leadership</w:t>
        </w:r>
      </w:hyperlink>
      <w:r>
        <w:rPr>
          <w:rFonts w:ascii="Arial" w:hAnsi="Arial" w:cs="Arial"/>
        </w:rPr>
        <w:t xml:space="preserve"> (Accessed: 01 May 2024).</w:t>
      </w:r>
    </w:p>
    <w:p w14:paraId="159A2737" w14:textId="35154EB3" w:rsidR="00FA00AD" w:rsidRDefault="00FA00AD" w:rsidP="00CD2D62">
      <w:pPr>
        <w:spacing w:line="480" w:lineRule="auto"/>
        <w:jc w:val="both"/>
        <w:rPr>
          <w:rFonts w:ascii="Arial" w:hAnsi="Arial" w:cs="Arial"/>
        </w:rPr>
      </w:pPr>
      <w:r>
        <w:rPr>
          <w:rFonts w:ascii="Arial" w:hAnsi="Arial" w:cs="Arial"/>
        </w:rPr>
        <w:t xml:space="preserve">Mouton, N. (2019) `A literary perspective on the limits of leadership: Tolstoy`s critique of the great man theory`, </w:t>
      </w:r>
      <w:r w:rsidRPr="00FA00AD">
        <w:rPr>
          <w:rFonts w:ascii="Arial" w:hAnsi="Arial" w:cs="Arial"/>
          <w:i/>
          <w:iCs/>
        </w:rPr>
        <w:t>Leadership</w:t>
      </w:r>
      <w:r>
        <w:rPr>
          <w:rFonts w:ascii="Arial" w:hAnsi="Arial" w:cs="Arial"/>
          <w:i/>
          <w:iCs/>
        </w:rPr>
        <w:t xml:space="preserve">, </w:t>
      </w:r>
      <w:r w:rsidRPr="00FA00AD">
        <w:rPr>
          <w:rFonts w:ascii="Arial" w:hAnsi="Arial" w:cs="Arial"/>
        </w:rPr>
        <w:t>15(1)</w:t>
      </w:r>
      <w:r>
        <w:rPr>
          <w:rFonts w:ascii="Arial" w:hAnsi="Arial" w:cs="Arial"/>
        </w:rPr>
        <w:t xml:space="preserve">, pp. </w:t>
      </w:r>
      <w:r w:rsidR="004C4230">
        <w:rPr>
          <w:rFonts w:ascii="Arial" w:hAnsi="Arial" w:cs="Arial"/>
        </w:rPr>
        <w:t xml:space="preserve">81-102. Available at: </w:t>
      </w:r>
      <w:hyperlink r:id="rId15" w:history="1">
        <w:r w:rsidR="004C4230" w:rsidRPr="0013033D">
          <w:rPr>
            <w:rStyle w:val="Hyperlink"/>
            <w:rFonts w:ascii="Arial" w:hAnsi="Arial" w:cs="Arial"/>
          </w:rPr>
          <w:t>https://journals.sagepub.com/doi/epub/10.1177/1742715017738823</w:t>
        </w:r>
      </w:hyperlink>
      <w:r w:rsidR="004C4230">
        <w:rPr>
          <w:rFonts w:ascii="Arial" w:hAnsi="Arial" w:cs="Arial"/>
        </w:rPr>
        <w:t xml:space="preserve"> (Accessed: 30 April 2024).</w:t>
      </w:r>
    </w:p>
    <w:p w14:paraId="2DC290DD" w14:textId="20558E6C" w:rsidR="00FA443C" w:rsidRDefault="00FA443C" w:rsidP="00CD2D62">
      <w:pPr>
        <w:spacing w:line="480" w:lineRule="auto"/>
        <w:jc w:val="both"/>
        <w:rPr>
          <w:rFonts w:ascii="Arial" w:hAnsi="Arial" w:cs="Arial"/>
        </w:rPr>
      </w:pPr>
      <w:r>
        <w:rPr>
          <w:rFonts w:ascii="Arial" w:hAnsi="Arial" w:cs="Arial"/>
        </w:rPr>
        <w:t xml:space="preserve">Mullins, L. J. (2019) </w:t>
      </w:r>
      <w:r>
        <w:rPr>
          <w:rFonts w:ascii="Arial" w:hAnsi="Arial" w:cs="Arial"/>
          <w:i/>
          <w:iCs/>
        </w:rPr>
        <w:t>Organisational Behaviour in the Workplace.</w:t>
      </w:r>
      <w:r w:rsidR="009C7361">
        <w:rPr>
          <w:rFonts w:ascii="Arial" w:hAnsi="Arial" w:cs="Arial"/>
          <w:i/>
          <w:iCs/>
        </w:rPr>
        <w:t xml:space="preserve"> </w:t>
      </w:r>
      <w:r w:rsidR="009C7361">
        <w:rPr>
          <w:rFonts w:ascii="Arial" w:hAnsi="Arial" w:cs="Arial"/>
        </w:rPr>
        <w:t>12</w:t>
      </w:r>
      <w:r w:rsidR="009C7361" w:rsidRPr="009C7361">
        <w:rPr>
          <w:rFonts w:ascii="Arial" w:hAnsi="Arial" w:cs="Arial"/>
          <w:vertAlign w:val="superscript"/>
        </w:rPr>
        <w:t>th</w:t>
      </w:r>
      <w:r w:rsidR="009C7361">
        <w:rPr>
          <w:rFonts w:ascii="Arial" w:hAnsi="Arial" w:cs="Arial"/>
        </w:rPr>
        <w:t xml:space="preserve"> </w:t>
      </w:r>
      <w:proofErr w:type="spellStart"/>
      <w:r w:rsidR="009C7361">
        <w:rPr>
          <w:rFonts w:ascii="Arial" w:hAnsi="Arial" w:cs="Arial"/>
        </w:rPr>
        <w:t>edn</w:t>
      </w:r>
      <w:proofErr w:type="spellEnd"/>
      <w:r w:rsidR="009C7361">
        <w:rPr>
          <w:rFonts w:ascii="Arial" w:hAnsi="Arial" w:cs="Arial"/>
        </w:rPr>
        <w:t>.</w:t>
      </w:r>
      <w:r w:rsidR="009E7E22">
        <w:rPr>
          <w:rFonts w:ascii="Arial" w:hAnsi="Arial" w:cs="Arial"/>
        </w:rPr>
        <w:t xml:space="preserve"> Harlow: </w:t>
      </w:r>
      <w:r w:rsidR="009C7361">
        <w:rPr>
          <w:rFonts w:ascii="Arial" w:hAnsi="Arial" w:cs="Arial"/>
        </w:rPr>
        <w:t xml:space="preserve">Pearson Education. </w:t>
      </w:r>
    </w:p>
    <w:p w14:paraId="7D41AB3D" w14:textId="4BD93844" w:rsidR="00EF6C32" w:rsidRDefault="00EF6C32" w:rsidP="00CD2D62">
      <w:pPr>
        <w:spacing w:line="480" w:lineRule="auto"/>
        <w:jc w:val="both"/>
        <w:rPr>
          <w:rFonts w:ascii="Arial" w:hAnsi="Arial" w:cs="Arial"/>
        </w:rPr>
      </w:pPr>
      <w:proofErr w:type="spellStart"/>
      <w:r>
        <w:rPr>
          <w:rFonts w:ascii="Arial" w:hAnsi="Arial" w:cs="Arial"/>
        </w:rPr>
        <w:t>Nasimul</w:t>
      </w:r>
      <w:proofErr w:type="spellEnd"/>
      <w:r>
        <w:rPr>
          <w:rFonts w:ascii="Arial" w:hAnsi="Arial" w:cs="Arial"/>
        </w:rPr>
        <w:t xml:space="preserve">, I. and </w:t>
      </w:r>
      <w:proofErr w:type="spellStart"/>
      <w:r>
        <w:rPr>
          <w:rFonts w:ascii="Arial" w:hAnsi="Arial" w:cs="Arial"/>
        </w:rPr>
        <w:t>Bhattachar</w:t>
      </w:r>
      <w:proofErr w:type="spellEnd"/>
      <w:r>
        <w:rPr>
          <w:rFonts w:ascii="Arial" w:hAnsi="Arial" w:cs="Arial"/>
        </w:rPr>
        <w:t xml:space="preserve">, P. (2019) `A review on Managerial Grid of Leadership and its Impact on Employees and Organization`, </w:t>
      </w:r>
      <w:r>
        <w:rPr>
          <w:rFonts w:ascii="Arial" w:hAnsi="Arial" w:cs="Arial"/>
          <w:i/>
          <w:iCs/>
        </w:rPr>
        <w:t xml:space="preserve">International Journal of Research, </w:t>
      </w:r>
      <w:r>
        <w:rPr>
          <w:rFonts w:ascii="Arial" w:hAnsi="Arial" w:cs="Arial"/>
        </w:rPr>
        <w:t xml:space="preserve">06(10), pp. 159-162. Available at: </w:t>
      </w:r>
      <w:hyperlink r:id="rId16" w:history="1">
        <w:r w:rsidRPr="0013033D">
          <w:rPr>
            <w:rStyle w:val="Hyperlink"/>
            <w:rFonts w:ascii="Arial" w:hAnsi="Arial" w:cs="Arial"/>
          </w:rPr>
          <w:t>https://www.researchgate.net/publication/337647919_A_Review_on_Managerial_Grid_of_Leadership_and_its_Impact_on_Employees_and_Organization</w:t>
        </w:r>
      </w:hyperlink>
      <w:r>
        <w:rPr>
          <w:rFonts w:ascii="Arial" w:hAnsi="Arial" w:cs="Arial"/>
        </w:rPr>
        <w:t xml:space="preserve"> (Accessed: 03 May 2024).</w:t>
      </w:r>
    </w:p>
    <w:p w14:paraId="769C5015" w14:textId="6CA8949A" w:rsidR="005B2A84" w:rsidRDefault="005B2A84" w:rsidP="00CD2D62">
      <w:pPr>
        <w:spacing w:line="480" w:lineRule="auto"/>
        <w:jc w:val="both"/>
        <w:rPr>
          <w:rFonts w:ascii="Arial" w:hAnsi="Arial" w:cs="Arial"/>
        </w:rPr>
      </w:pPr>
      <w:r w:rsidRPr="005B2A84">
        <w:rPr>
          <w:rFonts w:ascii="Arial" w:hAnsi="Arial" w:cs="Arial"/>
        </w:rPr>
        <w:lastRenderedPageBreak/>
        <w:t xml:space="preserve">Rabiul, M. K., Patwary, A. K. and Panha, I. (2022) ‘The role of servant leadership, self-efficacy, high performance work systems, and work engagement in increasing service-oriented </w:t>
      </w:r>
      <w:proofErr w:type="spellStart"/>
      <w:r w:rsidRPr="005B2A84">
        <w:rPr>
          <w:rFonts w:ascii="Arial" w:hAnsi="Arial" w:cs="Arial"/>
        </w:rPr>
        <w:t>behavior</w:t>
      </w:r>
      <w:proofErr w:type="spellEnd"/>
      <w:r w:rsidRPr="005B2A84">
        <w:rPr>
          <w:rFonts w:ascii="Arial" w:hAnsi="Arial" w:cs="Arial"/>
        </w:rPr>
        <w:t>’</w:t>
      </w:r>
      <w:r w:rsidRPr="005B2A84">
        <w:rPr>
          <w:rFonts w:ascii="Arial" w:hAnsi="Arial" w:cs="Arial"/>
          <w:i/>
          <w:iCs/>
        </w:rPr>
        <w:t>, Journal of Hospitality Marketing &amp; Management</w:t>
      </w:r>
      <w:r w:rsidRPr="005B2A84">
        <w:rPr>
          <w:rFonts w:ascii="Arial" w:hAnsi="Arial" w:cs="Arial"/>
        </w:rPr>
        <w:t xml:space="preserve">, 31(4), pp. 504–526. </w:t>
      </w:r>
      <w:proofErr w:type="spellStart"/>
      <w:r w:rsidRPr="005B2A84">
        <w:rPr>
          <w:rFonts w:ascii="Arial" w:hAnsi="Arial" w:cs="Arial"/>
        </w:rPr>
        <w:t>doi</w:t>
      </w:r>
      <w:proofErr w:type="spellEnd"/>
      <w:r w:rsidRPr="005B2A84">
        <w:rPr>
          <w:rFonts w:ascii="Arial" w:hAnsi="Arial" w:cs="Arial"/>
        </w:rPr>
        <w:t>: 10.1080/19368623.2022.1990169.</w:t>
      </w:r>
    </w:p>
    <w:p w14:paraId="7F89DEDB" w14:textId="10AA66DB" w:rsidR="002F7030" w:rsidRPr="002F7030" w:rsidRDefault="002F7030" w:rsidP="00CD2D62">
      <w:pPr>
        <w:spacing w:line="480" w:lineRule="auto"/>
        <w:jc w:val="both"/>
        <w:rPr>
          <w:rFonts w:ascii="Arial" w:hAnsi="Arial" w:cs="Arial"/>
        </w:rPr>
      </w:pPr>
      <w:r>
        <w:rPr>
          <w:rFonts w:ascii="Arial" w:hAnsi="Arial" w:cs="Arial"/>
        </w:rPr>
        <w:t xml:space="preserve">Serve 360 (2024) </w:t>
      </w:r>
      <w:r>
        <w:rPr>
          <w:rFonts w:ascii="Arial" w:hAnsi="Arial" w:cs="Arial"/>
          <w:i/>
          <w:iCs/>
        </w:rPr>
        <w:t xml:space="preserve">Serve 360 Doing good in every direction. </w:t>
      </w:r>
      <w:r>
        <w:rPr>
          <w:rFonts w:ascii="Arial" w:hAnsi="Arial" w:cs="Arial"/>
        </w:rPr>
        <w:t xml:space="preserve">Available at: </w:t>
      </w:r>
      <w:hyperlink r:id="rId17" w:history="1">
        <w:r w:rsidRPr="00256D83">
          <w:rPr>
            <w:rStyle w:val="Hyperlink"/>
            <w:rFonts w:ascii="Arial" w:hAnsi="Arial" w:cs="Arial"/>
          </w:rPr>
          <w:t>https://serve360.marriott.com/</w:t>
        </w:r>
      </w:hyperlink>
      <w:r>
        <w:rPr>
          <w:rFonts w:ascii="Arial" w:hAnsi="Arial" w:cs="Arial"/>
        </w:rPr>
        <w:t xml:space="preserve"> (Accessed: 05 May 2024).</w:t>
      </w:r>
    </w:p>
    <w:p w14:paraId="21A1222D" w14:textId="64EFF1F0" w:rsidR="00504945" w:rsidRDefault="00504945" w:rsidP="00CD2D62">
      <w:pPr>
        <w:spacing w:line="480" w:lineRule="auto"/>
        <w:jc w:val="both"/>
        <w:rPr>
          <w:rFonts w:ascii="Arial" w:hAnsi="Arial" w:cs="Arial"/>
        </w:rPr>
      </w:pPr>
      <w:r>
        <w:rPr>
          <w:rFonts w:ascii="Arial" w:hAnsi="Arial" w:cs="Arial"/>
        </w:rPr>
        <w:t xml:space="preserve">Spector, B. A., (2016) `Carlyle, Freud, and the Great Man Theory more fully considered`, </w:t>
      </w:r>
      <w:r>
        <w:rPr>
          <w:rFonts w:ascii="Arial" w:hAnsi="Arial" w:cs="Arial"/>
          <w:i/>
          <w:iCs/>
        </w:rPr>
        <w:t xml:space="preserve">Leadership, </w:t>
      </w:r>
      <w:r>
        <w:rPr>
          <w:rFonts w:ascii="Arial" w:hAnsi="Arial" w:cs="Arial"/>
        </w:rPr>
        <w:t xml:space="preserve">12(2), pp. 131-260. Available at: </w:t>
      </w:r>
      <w:hyperlink r:id="rId18" w:history="1">
        <w:r w:rsidRPr="004162A1">
          <w:rPr>
            <w:rStyle w:val="Hyperlink"/>
            <w:rFonts w:ascii="Arial" w:hAnsi="Arial" w:cs="Arial"/>
          </w:rPr>
          <w:t>https://journals.sagepub.com/doi/epub/10.1177/1742715015571392</w:t>
        </w:r>
      </w:hyperlink>
      <w:r>
        <w:rPr>
          <w:rFonts w:ascii="Arial" w:hAnsi="Arial" w:cs="Arial"/>
        </w:rPr>
        <w:t xml:space="preserve"> (Accessed: 02 May 2024).</w:t>
      </w:r>
    </w:p>
    <w:p w14:paraId="739E9D1E" w14:textId="46F40A3D" w:rsidR="002F7030" w:rsidRPr="002F7030" w:rsidRDefault="002F7030" w:rsidP="00CD2D62">
      <w:pPr>
        <w:spacing w:line="480" w:lineRule="auto"/>
        <w:jc w:val="both"/>
        <w:rPr>
          <w:rFonts w:ascii="Arial" w:hAnsi="Arial" w:cs="Arial"/>
        </w:rPr>
      </w:pPr>
      <w:r>
        <w:rPr>
          <w:rFonts w:ascii="Arial" w:hAnsi="Arial" w:cs="Arial"/>
        </w:rPr>
        <w:t xml:space="preserve">Untitled Leader (2024) </w:t>
      </w:r>
      <w:r w:rsidRPr="002F7030">
        <w:rPr>
          <w:rFonts w:ascii="Arial" w:hAnsi="Arial" w:cs="Arial"/>
          <w:i/>
          <w:iCs/>
        </w:rPr>
        <w:t>Leadership Journeys: Unveiling the Marriott Magic</w:t>
      </w:r>
      <w:r>
        <w:rPr>
          <w:rFonts w:ascii="Arial" w:hAnsi="Arial" w:cs="Arial"/>
          <w:i/>
          <w:iCs/>
        </w:rPr>
        <w:t xml:space="preserve">. </w:t>
      </w:r>
      <w:r>
        <w:rPr>
          <w:rFonts w:ascii="Arial" w:hAnsi="Arial" w:cs="Arial"/>
        </w:rPr>
        <w:t xml:space="preserve">Available at: </w:t>
      </w:r>
      <w:hyperlink r:id="rId19" w:history="1">
        <w:r w:rsidRPr="00256D83">
          <w:rPr>
            <w:rStyle w:val="Hyperlink"/>
            <w:rFonts w:ascii="Arial" w:hAnsi="Arial" w:cs="Arial"/>
          </w:rPr>
          <w:t>https://www.untitledleader.com/lessons-in-leadership/leadership-journeys-unveiling-the-marriott-magic/</w:t>
        </w:r>
      </w:hyperlink>
      <w:r>
        <w:rPr>
          <w:rFonts w:ascii="Arial" w:hAnsi="Arial" w:cs="Arial"/>
        </w:rPr>
        <w:t xml:space="preserve"> (Accessed: 05 May 2024).</w:t>
      </w:r>
    </w:p>
    <w:p w14:paraId="1404CEA2" w14:textId="496A2E77" w:rsidR="002413D6" w:rsidRDefault="002413D6" w:rsidP="00CD2D62">
      <w:pPr>
        <w:spacing w:line="480" w:lineRule="auto"/>
        <w:jc w:val="both"/>
        <w:rPr>
          <w:rFonts w:ascii="Arial" w:hAnsi="Arial" w:cs="Arial"/>
        </w:rPr>
      </w:pPr>
      <w:r w:rsidRPr="002413D6">
        <w:rPr>
          <w:rFonts w:ascii="Arial" w:hAnsi="Arial" w:cs="Arial"/>
        </w:rPr>
        <w:t xml:space="preserve">Wu, Long-Zeng &amp; </w:t>
      </w:r>
      <w:proofErr w:type="spellStart"/>
      <w:r w:rsidRPr="002413D6">
        <w:rPr>
          <w:rFonts w:ascii="Arial" w:hAnsi="Arial" w:cs="Arial"/>
        </w:rPr>
        <w:t>Tse</w:t>
      </w:r>
      <w:proofErr w:type="spellEnd"/>
      <w:r w:rsidRPr="002413D6">
        <w:rPr>
          <w:rFonts w:ascii="Arial" w:hAnsi="Arial" w:cs="Arial"/>
        </w:rPr>
        <w:t xml:space="preserve">, Eliza &amp; Fu, Pingping &amp; Kwan, Ho Kwong &amp; Liu, William (2013) </w:t>
      </w:r>
      <w:r>
        <w:rPr>
          <w:rFonts w:ascii="Arial" w:hAnsi="Arial" w:cs="Arial"/>
        </w:rPr>
        <w:t>`</w:t>
      </w:r>
      <w:r w:rsidRPr="002413D6">
        <w:rPr>
          <w:rFonts w:ascii="Arial" w:hAnsi="Arial" w:cs="Arial"/>
        </w:rPr>
        <w:t>The Impact of Servant Leadership on Hotel Employees</w:t>
      </w:r>
      <w:r>
        <w:rPr>
          <w:rFonts w:ascii="Arial" w:hAnsi="Arial" w:cs="Arial"/>
        </w:rPr>
        <w:t>, “</w:t>
      </w:r>
      <w:r w:rsidRPr="002413D6">
        <w:rPr>
          <w:rFonts w:ascii="Arial" w:hAnsi="Arial" w:cs="Arial"/>
        </w:rPr>
        <w:t xml:space="preserve">Servant </w:t>
      </w:r>
      <w:proofErr w:type="spellStart"/>
      <w:r w:rsidRPr="002413D6">
        <w:rPr>
          <w:rFonts w:ascii="Arial" w:hAnsi="Arial" w:cs="Arial"/>
        </w:rPr>
        <w:t>Behavior</w:t>
      </w:r>
      <w:proofErr w:type="spellEnd"/>
      <w:r>
        <w:rPr>
          <w:rFonts w:ascii="Arial" w:hAnsi="Arial" w:cs="Arial"/>
          <w:i/>
          <w:iCs/>
        </w:rPr>
        <w:t>” `</w:t>
      </w:r>
      <w:r>
        <w:rPr>
          <w:rFonts w:ascii="Arial" w:hAnsi="Arial" w:cs="Arial"/>
        </w:rPr>
        <w:t xml:space="preserve">, </w:t>
      </w:r>
      <w:r w:rsidRPr="002413D6">
        <w:rPr>
          <w:rFonts w:ascii="Arial" w:hAnsi="Arial" w:cs="Arial"/>
          <w:i/>
          <w:iCs/>
        </w:rPr>
        <w:t>Cornell Hospitality Quarterly</w:t>
      </w:r>
      <w:r>
        <w:rPr>
          <w:rFonts w:ascii="Arial" w:hAnsi="Arial" w:cs="Arial"/>
        </w:rPr>
        <w:t xml:space="preserve">, 54(4), pp. 383- 195. Available at: </w:t>
      </w:r>
      <w:hyperlink r:id="rId20" w:history="1">
        <w:r w:rsidRPr="004162A1">
          <w:rPr>
            <w:rStyle w:val="Hyperlink"/>
            <w:rFonts w:ascii="Arial" w:hAnsi="Arial" w:cs="Arial"/>
          </w:rPr>
          <w:t>https://www.researchgate.net/publication/270674263_The_Impact_of_Servant_Leadership_on_Hotel_Employees'_Servant_Behavior</w:t>
        </w:r>
      </w:hyperlink>
      <w:r>
        <w:rPr>
          <w:rFonts w:ascii="Arial" w:hAnsi="Arial" w:cs="Arial"/>
        </w:rPr>
        <w:t xml:space="preserve"> (Accessed: 03 May 2024).</w:t>
      </w:r>
    </w:p>
    <w:sectPr w:rsidR="002413D6" w:rsidSect="00DF19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341FA"/>
    <w:rsid w:val="00040850"/>
    <w:rsid w:val="00055779"/>
    <w:rsid w:val="0008547D"/>
    <w:rsid w:val="00094ACF"/>
    <w:rsid w:val="000F23D3"/>
    <w:rsid w:val="000F3E52"/>
    <w:rsid w:val="0016116E"/>
    <w:rsid w:val="002413D6"/>
    <w:rsid w:val="002501D6"/>
    <w:rsid w:val="002A1DD0"/>
    <w:rsid w:val="002A2B97"/>
    <w:rsid w:val="002F7030"/>
    <w:rsid w:val="00305AF4"/>
    <w:rsid w:val="003E3B98"/>
    <w:rsid w:val="00454C18"/>
    <w:rsid w:val="004636A7"/>
    <w:rsid w:val="00487A53"/>
    <w:rsid w:val="004A56DD"/>
    <w:rsid w:val="004A73A0"/>
    <w:rsid w:val="004C4230"/>
    <w:rsid w:val="0050420F"/>
    <w:rsid w:val="00504945"/>
    <w:rsid w:val="00513228"/>
    <w:rsid w:val="00596194"/>
    <w:rsid w:val="005A6EFF"/>
    <w:rsid w:val="005B2A84"/>
    <w:rsid w:val="005C4E9D"/>
    <w:rsid w:val="005D2208"/>
    <w:rsid w:val="00602CD8"/>
    <w:rsid w:val="006B7813"/>
    <w:rsid w:val="006E467F"/>
    <w:rsid w:val="006F3E68"/>
    <w:rsid w:val="007624B2"/>
    <w:rsid w:val="00870B6A"/>
    <w:rsid w:val="008C48E1"/>
    <w:rsid w:val="009176BA"/>
    <w:rsid w:val="009531B4"/>
    <w:rsid w:val="00984051"/>
    <w:rsid w:val="009B00ED"/>
    <w:rsid w:val="009C7361"/>
    <w:rsid w:val="009E7E22"/>
    <w:rsid w:val="00A874FE"/>
    <w:rsid w:val="00AB1A99"/>
    <w:rsid w:val="00B95242"/>
    <w:rsid w:val="00BE06D9"/>
    <w:rsid w:val="00BE0704"/>
    <w:rsid w:val="00C341FA"/>
    <w:rsid w:val="00C351C6"/>
    <w:rsid w:val="00CD2D62"/>
    <w:rsid w:val="00CD47AF"/>
    <w:rsid w:val="00D1398B"/>
    <w:rsid w:val="00DF1974"/>
    <w:rsid w:val="00E246D3"/>
    <w:rsid w:val="00EB1A87"/>
    <w:rsid w:val="00EF6C32"/>
    <w:rsid w:val="00F111EA"/>
    <w:rsid w:val="00F53139"/>
    <w:rsid w:val="00F84325"/>
    <w:rsid w:val="00FA00AD"/>
    <w:rsid w:val="00FA4247"/>
    <w:rsid w:val="00FA443C"/>
    <w:rsid w:val="00FF005D"/>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16E45150"/>
  <w15:chartTrackingRefBased/>
  <w15:docId w15:val="{E7D50BF4-BF9E-4A57-B932-1E7F32BF2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1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1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1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1FA"/>
    <w:rPr>
      <w:rFonts w:eastAsiaTheme="majorEastAsia" w:cstheme="majorBidi"/>
      <w:color w:val="272727" w:themeColor="text1" w:themeTint="D8"/>
    </w:rPr>
  </w:style>
  <w:style w:type="paragraph" w:styleId="Title">
    <w:name w:val="Title"/>
    <w:basedOn w:val="Normal"/>
    <w:next w:val="Normal"/>
    <w:link w:val="TitleChar"/>
    <w:uiPriority w:val="10"/>
    <w:qFormat/>
    <w:rsid w:val="00C34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1FA"/>
    <w:pPr>
      <w:spacing w:before="160"/>
      <w:jc w:val="center"/>
    </w:pPr>
    <w:rPr>
      <w:i/>
      <w:iCs/>
      <w:color w:val="404040" w:themeColor="text1" w:themeTint="BF"/>
    </w:rPr>
  </w:style>
  <w:style w:type="character" w:customStyle="1" w:styleId="QuoteChar">
    <w:name w:val="Quote Char"/>
    <w:basedOn w:val="DefaultParagraphFont"/>
    <w:link w:val="Quote"/>
    <w:uiPriority w:val="29"/>
    <w:rsid w:val="00C341FA"/>
    <w:rPr>
      <w:i/>
      <w:iCs/>
      <w:color w:val="404040" w:themeColor="text1" w:themeTint="BF"/>
    </w:rPr>
  </w:style>
  <w:style w:type="paragraph" w:styleId="ListParagraph">
    <w:name w:val="List Paragraph"/>
    <w:basedOn w:val="Normal"/>
    <w:uiPriority w:val="34"/>
    <w:qFormat/>
    <w:rsid w:val="00C341FA"/>
    <w:pPr>
      <w:ind w:left="720"/>
      <w:contextualSpacing/>
    </w:pPr>
  </w:style>
  <w:style w:type="character" w:styleId="IntenseEmphasis">
    <w:name w:val="Intense Emphasis"/>
    <w:basedOn w:val="DefaultParagraphFont"/>
    <w:uiPriority w:val="21"/>
    <w:qFormat/>
    <w:rsid w:val="00C341FA"/>
    <w:rPr>
      <w:i/>
      <w:iCs/>
      <w:color w:val="0F4761" w:themeColor="accent1" w:themeShade="BF"/>
    </w:rPr>
  </w:style>
  <w:style w:type="paragraph" w:styleId="IntenseQuote">
    <w:name w:val="Intense Quote"/>
    <w:basedOn w:val="Normal"/>
    <w:next w:val="Normal"/>
    <w:link w:val="IntenseQuoteChar"/>
    <w:uiPriority w:val="30"/>
    <w:qFormat/>
    <w:rsid w:val="00C34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1FA"/>
    <w:rPr>
      <w:i/>
      <w:iCs/>
      <w:color w:val="0F4761" w:themeColor="accent1" w:themeShade="BF"/>
    </w:rPr>
  </w:style>
  <w:style w:type="character" w:styleId="IntenseReference">
    <w:name w:val="Intense Reference"/>
    <w:basedOn w:val="DefaultParagraphFont"/>
    <w:uiPriority w:val="32"/>
    <w:qFormat/>
    <w:rsid w:val="00C341FA"/>
    <w:rPr>
      <w:b/>
      <w:bCs/>
      <w:smallCaps/>
      <w:color w:val="0F4761" w:themeColor="accent1" w:themeShade="BF"/>
      <w:spacing w:val="5"/>
    </w:rPr>
  </w:style>
  <w:style w:type="paragraph" w:styleId="NoSpacing">
    <w:name w:val="No Spacing"/>
    <w:link w:val="NoSpacingChar"/>
    <w:uiPriority w:val="1"/>
    <w:qFormat/>
    <w:rsid w:val="003E3B9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E3B98"/>
    <w:rPr>
      <w:rFonts w:eastAsiaTheme="minorEastAsia"/>
      <w:kern w:val="0"/>
      <w:lang w:val="en-US"/>
    </w:rPr>
  </w:style>
  <w:style w:type="character" w:styleId="Hyperlink">
    <w:name w:val="Hyperlink"/>
    <w:basedOn w:val="DefaultParagraphFont"/>
    <w:uiPriority w:val="99"/>
    <w:unhideWhenUsed/>
    <w:rsid w:val="004636A7"/>
    <w:rPr>
      <w:color w:val="0000FF"/>
      <w:u w:val="single"/>
    </w:rPr>
  </w:style>
  <w:style w:type="character" w:styleId="UnresolvedMention">
    <w:name w:val="Unresolved Mention"/>
    <w:basedOn w:val="DefaultParagraphFont"/>
    <w:uiPriority w:val="99"/>
    <w:semiHidden/>
    <w:unhideWhenUsed/>
    <w:rsid w:val="004C42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071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human-resources/hr-marriott-employee-training-and-development-program" TargetMode="External"/><Relationship Id="rId13" Type="http://schemas.openxmlformats.org/officeDocument/2006/relationships/hyperlink" Target="https://www.marriott.com/marriott/aboutmarriott.mi" TargetMode="External"/><Relationship Id="rId18" Type="http://schemas.openxmlformats.org/officeDocument/2006/relationships/hyperlink" Target="https://journals.sagepub.com/doi/epub/10.1177/174271501557139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journals.sagepub.com/doi/epub/10.1177/14673584231215731" TargetMode="External"/><Relationship Id="rId12" Type="http://schemas.openxmlformats.org/officeDocument/2006/relationships/hyperlink" Target="https://news.marriott.com/news/2020/05/27/statement-on-marriott-internationals-covid-19-update-to-associates" TargetMode="External"/><Relationship Id="rId17" Type="http://schemas.openxmlformats.org/officeDocument/2006/relationships/hyperlink" Target="https://serve360.marriott.com/" TargetMode="External"/><Relationship Id="rId2" Type="http://schemas.openxmlformats.org/officeDocument/2006/relationships/styles" Target="styles.xml"/><Relationship Id="rId16" Type="http://schemas.openxmlformats.org/officeDocument/2006/relationships/hyperlink" Target="https://www.researchgate.net/publication/337647919_A_Review_on_Managerial_Grid_of_Leadership_and_its_Impact_on_Employees_and_Organization" TargetMode="External"/><Relationship Id="rId20" Type="http://schemas.openxmlformats.org/officeDocument/2006/relationships/hyperlink" Target="https://www.researchgate.net/publication/270674263_The_Impact_of_Servant_Leadership_on_Hotel_Employees'_Servant_Behavior" TargetMode="External"/><Relationship Id="rId1" Type="http://schemas.openxmlformats.org/officeDocument/2006/relationships/customXml" Target="../customXml/item1.xml"/><Relationship Id="rId6" Type="http://schemas.openxmlformats.org/officeDocument/2006/relationships/hyperlink" Target="https://valuing-your-talent-framework.com/sites/default/files/resources/THK-032%20John%20Adair.pdf" TargetMode="External"/><Relationship Id="rId11" Type="http://schemas.openxmlformats.org/officeDocument/2006/relationships/hyperlink" Target="https://journals.sagepub.com/doi/full/10.1177/1742715020926731" TargetMode="External"/><Relationship Id="rId5" Type="http://schemas.openxmlformats.org/officeDocument/2006/relationships/image" Target="media/image1.png"/><Relationship Id="rId15" Type="http://schemas.openxmlformats.org/officeDocument/2006/relationships/hyperlink" Target="https://journals.sagepub.com/doi/epub/10.1177/1742715017738823" TargetMode="External"/><Relationship Id="rId10" Type="http://schemas.openxmlformats.org/officeDocument/2006/relationships/hyperlink" Target="https://uk.indeed.com/career-advice/career-development/mcgregor-theory-x-and-y" TargetMode="External"/><Relationship Id="rId19" Type="http://schemas.openxmlformats.org/officeDocument/2006/relationships/hyperlink" Target="https://www.untitledleader.com/lessons-in-leadership/leadership-journeys-unveiling-the-marriott-magic/" TargetMode="External"/><Relationship Id="rId4" Type="http://schemas.openxmlformats.org/officeDocument/2006/relationships/webSettings" Target="webSettings.xml"/><Relationship Id="rId9" Type="http://schemas.openxmlformats.org/officeDocument/2006/relationships/hyperlink" Target="https://www.indeed.com/career-advice/career-development/action-centered-leadership" TargetMode="External"/><Relationship Id="rId14" Type="http://schemas.openxmlformats.org/officeDocument/2006/relationships/hyperlink" Target="https://www.mindtools.com/aghzl5f/action-centered-leadershi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12</Pages>
  <Words>2759</Words>
  <Characters>18073</Characters>
  <Application>Microsoft Office Word</Application>
  <DocSecurity>0</DocSecurity>
  <Lines>286</Lines>
  <Paragraphs>44</Paragraphs>
  <ScaleCrop>false</ScaleCrop>
  <HeadingPairs>
    <vt:vector size="2" baseType="variant">
      <vt:variant>
        <vt:lpstr>Title</vt:lpstr>
      </vt:variant>
      <vt:variant>
        <vt:i4>1</vt:i4>
      </vt:variant>
    </vt:vector>
  </HeadingPairs>
  <TitlesOfParts>
    <vt:vector size="1" baseType="lpstr">
      <vt:lpstr>Critically evaluate the different approaches to leadership and their effectiveness within the 
hotel industry</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different approaches to leadership and their effectiveness within the 
hotel industry</dc:title>
  <dc:subject/>
  <dc:creator>Elena Luca</dc:creator>
  <cp:keywords/>
  <dc:description/>
  <cp:lastModifiedBy>Elena Luca (2206171)</cp:lastModifiedBy>
  <cp:revision>15</cp:revision>
  <dcterms:created xsi:type="dcterms:W3CDTF">2024-04-22T12:45:00Z</dcterms:created>
  <dcterms:modified xsi:type="dcterms:W3CDTF">2024-05-07T13:23:00Z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73c8010f88bf7dcf9a5d7f7cd690dd77946bae69f47d5e46b038f8cb071fa332</vt:lpwstr>
  </property>
</Properties>
</file>