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E92B4" w14:textId="77777777" w:rsidR="00B61D40" w:rsidRPr="0082694E" w:rsidRDefault="00CA4515" w:rsidP="0082694E">
      <w:pPr>
        <w:jc w:val="center"/>
        <w:rPr>
          <w:color w:val="4472C4" w:themeColor="accent1"/>
          <w:sz w:val="36"/>
          <w:szCs w:val="36"/>
        </w:rPr>
      </w:pPr>
      <w:bookmarkStart w:id="0" w:name="_Toc40720992"/>
      <w:r w:rsidRPr="0082694E">
        <w:rPr>
          <w:color w:val="4472C4" w:themeColor="accent1"/>
          <w:sz w:val="36"/>
          <w:szCs w:val="36"/>
        </w:rPr>
        <w:t>PROFESSIONAL CAREER DEVELOPMENT</w:t>
      </w:r>
      <w:bookmarkEnd w:id="0"/>
    </w:p>
    <w:p w14:paraId="344EBE0F" w14:textId="77777777" w:rsidR="00B61D40" w:rsidRDefault="00CA4515">
      <w:pPr>
        <w:jc w:val="center"/>
      </w:pPr>
      <w:r>
        <w:rPr>
          <w:rFonts w:ascii="Arial" w:eastAsia="Arial" w:hAnsi="Arial" w:cs="Arial"/>
          <w:sz w:val="32"/>
          <w:szCs w:val="32"/>
        </w:rPr>
        <w:t>(BMSW4005)</w:t>
      </w:r>
    </w:p>
    <w:p w14:paraId="4BDE27E8" w14:textId="77777777" w:rsidR="00B61D40" w:rsidRDefault="00B61D40">
      <w:pPr>
        <w:jc w:val="center"/>
        <w:rPr>
          <w:rFonts w:ascii="Arial" w:eastAsia="Arial" w:hAnsi="Arial" w:cs="Arial"/>
          <w:sz w:val="32"/>
          <w:szCs w:val="32"/>
        </w:rPr>
      </w:pPr>
    </w:p>
    <w:p w14:paraId="24ADBCAF" w14:textId="77777777" w:rsidR="00B61D40" w:rsidRDefault="00B61D40">
      <w:pPr>
        <w:jc w:val="center"/>
        <w:rPr>
          <w:rFonts w:ascii="Arial" w:eastAsia="Arial" w:hAnsi="Arial" w:cs="Arial"/>
          <w:sz w:val="32"/>
          <w:szCs w:val="32"/>
        </w:rPr>
      </w:pPr>
    </w:p>
    <w:p w14:paraId="382C5167" w14:textId="77777777" w:rsidR="00B61D40" w:rsidRDefault="00B61D40">
      <w:pPr>
        <w:jc w:val="center"/>
        <w:rPr>
          <w:rFonts w:ascii="Arial" w:eastAsia="Arial" w:hAnsi="Arial" w:cs="Arial"/>
          <w:sz w:val="32"/>
          <w:szCs w:val="32"/>
        </w:rPr>
      </w:pPr>
    </w:p>
    <w:p w14:paraId="173BAF5E" w14:textId="77777777" w:rsidR="00B61D40" w:rsidRDefault="00B61D40">
      <w:pPr>
        <w:jc w:val="center"/>
        <w:rPr>
          <w:rFonts w:ascii="Arial" w:eastAsia="Arial" w:hAnsi="Arial" w:cs="Arial"/>
          <w:sz w:val="32"/>
          <w:szCs w:val="32"/>
        </w:rPr>
      </w:pPr>
    </w:p>
    <w:p w14:paraId="67C35F8B" w14:textId="77777777" w:rsidR="00B61D40" w:rsidRDefault="00B61D40">
      <w:pPr>
        <w:jc w:val="center"/>
        <w:rPr>
          <w:rFonts w:ascii="Arial" w:eastAsia="Arial" w:hAnsi="Arial" w:cs="Arial"/>
          <w:sz w:val="32"/>
          <w:szCs w:val="32"/>
        </w:rPr>
      </w:pPr>
    </w:p>
    <w:p w14:paraId="4D3552C1" w14:textId="77777777" w:rsidR="00B61D40" w:rsidRDefault="00CA4515">
      <w:pPr>
        <w:jc w:val="center"/>
        <w:rPr>
          <w:rFonts w:ascii="Arial" w:eastAsia="Arial" w:hAnsi="Arial" w:cs="Arial"/>
          <w:sz w:val="32"/>
          <w:szCs w:val="32"/>
        </w:rPr>
      </w:pPr>
      <w:r>
        <w:rPr>
          <w:rFonts w:ascii="Arial" w:eastAsia="Arial" w:hAnsi="Arial" w:cs="Arial"/>
          <w:sz w:val="32"/>
          <w:szCs w:val="32"/>
        </w:rPr>
        <w:t>OMOLARA OPEYEMI LAWAL-AKINTOLA</w:t>
      </w:r>
    </w:p>
    <w:p w14:paraId="11B4883D" w14:textId="77777777" w:rsidR="00B61D40" w:rsidRDefault="00CA4515">
      <w:pPr>
        <w:jc w:val="center"/>
        <w:rPr>
          <w:rFonts w:ascii="Arial" w:eastAsia="Arial" w:hAnsi="Arial" w:cs="Arial"/>
          <w:sz w:val="32"/>
          <w:szCs w:val="32"/>
        </w:rPr>
      </w:pPr>
      <w:r>
        <w:rPr>
          <w:rFonts w:ascii="Arial" w:eastAsia="Arial" w:hAnsi="Arial" w:cs="Arial"/>
          <w:sz w:val="32"/>
          <w:szCs w:val="32"/>
        </w:rPr>
        <w:t>1906883</w:t>
      </w:r>
    </w:p>
    <w:p w14:paraId="55DB42A2" w14:textId="77777777" w:rsidR="00B61D40" w:rsidRDefault="00B61D40">
      <w:pPr>
        <w:jc w:val="center"/>
        <w:rPr>
          <w:rFonts w:ascii="Arial" w:eastAsia="Arial" w:hAnsi="Arial" w:cs="Arial"/>
          <w:sz w:val="32"/>
          <w:szCs w:val="32"/>
        </w:rPr>
      </w:pPr>
    </w:p>
    <w:p w14:paraId="57981CB6" w14:textId="77777777" w:rsidR="00B61D40" w:rsidRDefault="00B61D40">
      <w:pPr>
        <w:jc w:val="center"/>
        <w:rPr>
          <w:rFonts w:ascii="Arial" w:eastAsia="Arial" w:hAnsi="Arial" w:cs="Arial"/>
          <w:sz w:val="32"/>
          <w:szCs w:val="32"/>
        </w:rPr>
      </w:pPr>
    </w:p>
    <w:p w14:paraId="0192667C" w14:textId="77777777" w:rsidR="00B61D40" w:rsidRDefault="00B61D40">
      <w:pPr>
        <w:jc w:val="center"/>
        <w:rPr>
          <w:rFonts w:ascii="Arial" w:eastAsia="Arial" w:hAnsi="Arial" w:cs="Arial"/>
          <w:sz w:val="32"/>
          <w:szCs w:val="32"/>
        </w:rPr>
      </w:pPr>
    </w:p>
    <w:p w14:paraId="687259E4" w14:textId="77777777" w:rsidR="00B61D40" w:rsidRDefault="00B61D40">
      <w:pPr>
        <w:jc w:val="center"/>
        <w:rPr>
          <w:rFonts w:ascii="Arial" w:eastAsia="Arial" w:hAnsi="Arial" w:cs="Arial"/>
          <w:sz w:val="32"/>
          <w:szCs w:val="32"/>
        </w:rPr>
      </w:pPr>
    </w:p>
    <w:p w14:paraId="05EF7E89" w14:textId="77777777" w:rsidR="00B61D40" w:rsidRDefault="00B61D40">
      <w:pPr>
        <w:jc w:val="center"/>
        <w:rPr>
          <w:rFonts w:ascii="Arial" w:eastAsia="Arial" w:hAnsi="Arial" w:cs="Arial"/>
          <w:sz w:val="32"/>
          <w:szCs w:val="32"/>
        </w:rPr>
      </w:pPr>
    </w:p>
    <w:p w14:paraId="6295818E" w14:textId="25B59074" w:rsidR="00B61D40" w:rsidRDefault="00CA4515" w:rsidP="000B6982">
      <w:pPr>
        <w:jc w:val="center"/>
        <w:rPr>
          <w:rFonts w:ascii="Arial" w:eastAsia="Arial" w:hAnsi="Arial" w:cs="Arial"/>
          <w:sz w:val="32"/>
          <w:szCs w:val="32"/>
        </w:rPr>
      </w:pPr>
      <w:r>
        <w:rPr>
          <w:rFonts w:ascii="Arial" w:eastAsia="Arial" w:hAnsi="Arial" w:cs="Arial"/>
          <w:sz w:val="32"/>
          <w:szCs w:val="32"/>
        </w:rPr>
        <w:t>DR MOLLY JACK</w:t>
      </w:r>
    </w:p>
    <w:p w14:paraId="41736ED5" w14:textId="046FC02B" w:rsidR="000B6982" w:rsidRDefault="000B6982">
      <w:pPr>
        <w:rPr>
          <w:rFonts w:ascii="Arial" w:eastAsia="Arial" w:hAnsi="Arial" w:cs="Arial"/>
          <w:sz w:val="32"/>
          <w:szCs w:val="32"/>
        </w:rPr>
      </w:pPr>
      <w:r>
        <w:rPr>
          <w:rFonts w:ascii="Arial" w:eastAsia="Arial" w:hAnsi="Arial" w:cs="Arial"/>
          <w:sz w:val="32"/>
          <w:szCs w:val="32"/>
        </w:rPr>
        <w:br w:type="page"/>
      </w:r>
    </w:p>
    <w:sdt>
      <w:sdtPr>
        <w:id w:val="8331136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96088FF" w14:textId="2E999774" w:rsidR="00F51384" w:rsidRPr="00392F1F" w:rsidRDefault="00392F1F" w:rsidP="00392F1F">
          <w:pPr>
            <w:pStyle w:val="TOCHeading"/>
            <w:spacing w:line="480" w:lineRule="auto"/>
            <w:jc w:val="center"/>
            <w:rPr>
              <w:sz w:val="44"/>
              <w:szCs w:val="44"/>
            </w:rPr>
          </w:pPr>
          <w:r w:rsidRPr="00392F1F">
            <w:rPr>
              <w:sz w:val="44"/>
              <w:szCs w:val="44"/>
            </w:rPr>
            <w:t xml:space="preserve">Table of </w:t>
          </w:r>
          <w:r w:rsidR="00F51384" w:rsidRPr="00392F1F">
            <w:rPr>
              <w:sz w:val="44"/>
              <w:szCs w:val="44"/>
            </w:rPr>
            <w:t>Contents</w:t>
          </w:r>
        </w:p>
        <w:p w14:paraId="4906038C" w14:textId="091BBAF7" w:rsidR="0082694E" w:rsidRDefault="00F51384">
          <w:pPr>
            <w:pStyle w:val="TOC1"/>
            <w:rPr>
              <w:rFonts w:eastAsiaTheme="minorEastAsia"/>
              <w:noProof/>
              <w:lang w:val="en-US"/>
            </w:rPr>
          </w:pPr>
          <w:r>
            <w:fldChar w:fldCharType="begin"/>
          </w:r>
          <w:r>
            <w:instrText xml:space="preserve"> TOC \o "1-3" \h \z \u </w:instrText>
          </w:r>
          <w:r>
            <w:fldChar w:fldCharType="separate"/>
          </w:r>
          <w:hyperlink w:anchor="_Toc40722042" w:history="1">
            <w:r w:rsidR="0082694E" w:rsidRPr="0034361F">
              <w:rPr>
                <w:rStyle w:val="Hyperlink"/>
                <w:noProof/>
              </w:rPr>
              <w:t>INTRODUCTION</w:t>
            </w:r>
            <w:r w:rsidR="0082694E">
              <w:rPr>
                <w:noProof/>
                <w:webHidden/>
              </w:rPr>
              <w:tab/>
            </w:r>
            <w:r w:rsidR="0082694E">
              <w:rPr>
                <w:noProof/>
                <w:webHidden/>
              </w:rPr>
              <w:fldChar w:fldCharType="begin"/>
            </w:r>
            <w:r w:rsidR="0082694E">
              <w:rPr>
                <w:noProof/>
                <w:webHidden/>
              </w:rPr>
              <w:instrText xml:space="preserve"> PAGEREF _Toc40722042 \h </w:instrText>
            </w:r>
            <w:r w:rsidR="0082694E">
              <w:rPr>
                <w:noProof/>
                <w:webHidden/>
              </w:rPr>
            </w:r>
            <w:r w:rsidR="0082694E">
              <w:rPr>
                <w:noProof/>
                <w:webHidden/>
              </w:rPr>
              <w:fldChar w:fldCharType="separate"/>
            </w:r>
            <w:r w:rsidR="00392F1F">
              <w:rPr>
                <w:noProof/>
                <w:webHidden/>
              </w:rPr>
              <w:t>3</w:t>
            </w:r>
            <w:r w:rsidR="0082694E">
              <w:rPr>
                <w:noProof/>
                <w:webHidden/>
              </w:rPr>
              <w:fldChar w:fldCharType="end"/>
            </w:r>
          </w:hyperlink>
        </w:p>
        <w:p w14:paraId="06C2DC1E" w14:textId="4073FE4D" w:rsidR="0082694E" w:rsidRDefault="0082694E">
          <w:pPr>
            <w:pStyle w:val="TOC1"/>
            <w:rPr>
              <w:rFonts w:eastAsiaTheme="minorEastAsia"/>
              <w:noProof/>
              <w:lang w:val="en-US"/>
            </w:rPr>
          </w:pPr>
          <w:hyperlink w:anchor="_Toc40722043" w:history="1">
            <w:r w:rsidRPr="0034361F">
              <w:rPr>
                <w:rStyle w:val="Hyperlink"/>
                <w:noProof/>
              </w:rPr>
              <w:t>PERSONAL REFLECTION</w:t>
            </w:r>
            <w:r>
              <w:rPr>
                <w:noProof/>
                <w:webHidden/>
              </w:rPr>
              <w:tab/>
            </w:r>
            <w:r>
              <w:rPr>
                <w:noProof/>
                <w:webHidden/>
              </w:rPr>
              <w:fldChar w:fldCharType="begin"/>
            </w:r>
            <w:r>
              <w:rPr>
                <w:noProof/>
                <w:webHidden/>
              </w:rPr>
              <w:instrText xml:space="preserve"> PAGEREF _Toc40722043 \h </w:instrText>
            </w:r>
            <w:r>
              <w:rPr>
                <w:noProof/>
                <w:webHidden/>
              </w:rPr>
            </w:r>
            <w:r>
              <w:rPr>
                <w:noProof/>
                <w:webHidden/>
              </w:rPr>
              <w:fldChar w:fldCharType="separate"/>
            </w:r>
            <w:r w:rsidR="00392F1F">
              <w:rPr>
                <w:noProof/>
                <w:webHidden/>
              </w:rPr>
              <w:t>3</w:t>
            </w:r>
            <w:r>
              <w:rPr>
                <w:noProof/>
                <w:webHidden/>
              </w:rPr>
              <w:fldChar w:fldCharType="end"/>
            </w:r>
          </w:hyperlink>
        </w:p>
        <w:p w14:paraId="7C831E98" w14:textId="4EDCDE8E" w:rsidR="0082694E" w:rsidRDefault="0082694E">
          <w:pPr>
            <w:pStyle w:val="TOC2"/>
            <w:tabs>
              <w:tab w:val="right" w:leader="dot" w:pos="9016"/>
            </w:tabs>
            <w:rPr>
              <w:rFonts w:eastAsiaTheme="minorEastAsia"/>
              <w:noProof/>
              <w:lang w:val="en-US"/>
            </w:rPr>
          </w:pPr>
          <w:hyperlink w:anchor="_Toc40722044" w:history="1">
            <w:r w:rsidRPr="0034361F">
              <w:rPr>
                <w:rStyle w:val="Hyperlink"/>
                <w:noProof/>
              </w:rPr>
              <w:t>JOHARI WINDOWS</w:t>
            </w:r>
            <w:r>
              <w:rPr>
                <w:noProof/>
                <w:webHidden/>
              </w:rPr>
              <w:tab/>
            </w:r>
            <w:r>
              <w:rPr>
                <w:noProof/>
                <w:webHidden/>
              </w:rPr>
              <w:fldChar w:fldCharType="begin"/>
            </w:r>
            <w:r>
              <w:rPr>
                <w:noProof/>
                <w:webHidden/>
              </w:rPr>
              <w:instrText xml:space="preserve"> PAGEREF _Toc40722044 \h </w:instrText>
            </w:r>
            <w:r>
              <w:rPr>
                <w:noProof/>
                <w:webHidden/>
              </w:rPr>
            </w:r>
            <w:r>
              <w:rPr>
                <w:noProof/>
                <w:webHidden/>
              </w:rPr>
              <w:fldChar w:fldCharType="separate"/>
            </w:r>
            <w:r w:rsidR="00392F1F">
              <w:rPr>
                <w:noProof/>
                <w:webHidden/>
              </w:rPr>
              <w:t>4</w:t>
            </w:r>
            <w:r>
              <w:rPr>
                <w:noProof/>
                <w:webHidden/>
              </w:rPr>
              <w:fldChar w:fldCharType="end"/>
            </w:r>
          </w:hyperlink>
        </w:p>
        <w:p w14:paraId="4D39BA29" w14:textId="27AD7042" w:rsidR="0082694E" w:rsidRDefault="0082694E">
          <w:pPr>
            <w:pStyle w:val="TOC1"/>
            <w:rPr>
              <w:rFonts w:eastAsiaTheme="minorEastAsia"/>
              <w:noProof/>
              <w:lang w:val="en-US"/>
            </w:rPr>
          </w:pPr>
          <w:hyperlink w:anchor="_Toc40722045" w:history="1">
            <w:r w:rsidRPr="0034361F">
              <w:rPr>
                <w:rStyle w:val="Hyperlink"/>
                <w:noProof/>
              </w:rPr>
              <w:t>UNDERSTANDING OF SKILLS AND KNOWLEDGE</w:t>
            </w:r>
            <w:r>
              <w:rPr>
                <w:noProof/>
                <w:webHidden/>
              </w:rPr>
              <w:tab/>
            </w:r>
            <w:r>
              <w:rPr>
                <w:noProof/>
                <w:webHidden/>
              </w:rPr>
              <w:fldChar w:fldCharType="begin"/>
            </w:r>
            <w:r>
              <w:rPr>
                <w:noProof/>
                <w:webHidden/>
              </w:rPr>
              <w:instrText xml:space="preserve"> PAGEREF _Toc40722045 \h </w:instrText>
            </w:r>
            <w:r>
              <w:rPr>
                <w:noProof/>
                <w:webHidden/>
              </w:rPr>
            </w:r>
            <w:r>
              <w:rPr>
                <w:noProof/>
                <w:webHidden/>
              </w:rPr>
              <w:fldChar w:fldCharType="separate"/>
            </w:r>
            <w:r w:rsidR="00392F1F">
              <w:rPr>
                <w:noProof/>
                <w:webHidden/>
              </w:rPr>
              <w:t>6</w:t>
            </w:r>
            <w:r>
              <w:rPr>
                <w:noProof/>
                <w:webHidden/>
              </w:rPr>
              <w:fldChar w:fldCharType="end"/>
            </w:r>
          </w:hyperlink>
        </w:p>
        <w:p w14:paraId="3AA783FF" w14:textId="13D5AE0F" w:rsidR="0082694E" w:rsidRDefault="0082694E">
          <w:pPr>
            <w:pStyle w:val="TOC2"/>
            <w:tabs>
              <w:tab w:val="right" w:leader="dot" w:pos="9016"/>
            </w:tabs>
            <w:rPr>
              <w:rFonts w:eastAsiaTheme="minorEastAsia"/>
              <w:noProof/>
              <w:lang w:val="en-US"/>
            </w:rPr>
          </w:pPr>
          <w:hyperlink w:anchor="_Toc40722046" w:history="1">
            <w:r w:rsidRPr="0034361F">
              <w:rPr>
                <w:rStyle w:val="Hyperlink"/>
                <w:noProof/>
              </w:rPr>
              <w:t>SUMMARY AND PARAPHRASING</w:t>
            </w:r>
            <w:r>
              <w:rPr>
                <w:noProof/>
                <w:webHidden/>
              </w:rPr>
              <w:tab/>
            </w:r>
            <w:r>
              <w:rPr>
                <w:noProof/>
                <w:webHidden/>
              </w:rPr>
              <w:fldChar w:fldCharType="begin"/>
            </w:r>
            <w:r>
              <w:rPr>
                <w:noProof/>
                <w:webHidden/>
              </w:rPr>
              <w:instrText xml:space="preserve"> PAGEREF _Toc40722046 \h </w:instrText>
            </w:r>
            <w:r>
              <w:rPr>
                <w:noProof/>
                <w:webHidden/>
              </w:rPr>
            </w:r>
            <w:r>
              <w:rPr>
                <w:noProof/>
                <w:webHidden/>
              </w:rPr>
              <w:fldChar w:fldCharType="separate"/>
            </w:r>
            <w:r w:rsidR="00392F1F">
              <w:rPr>
                <w:noProof/>
                <w:webHidden/>
              </w:rPr>
              <w:t>8</w:t>
            </w:r>
            <w:r>
              <w:rPr>
                <w:noProof/>
                <w:webHidden/>
              </w:rPr>
              <w:fldChar w:fldCharType="end"/>
            </w:r>
          </w:hyperlink>
        </w:p>
        <w:p w14:paraId="477FA3F4" w14:textId="50975D4F" w:rsidR="0082694E" w:rsidRDefault="0082694E">
          <w:pPr>
            <w:pStyle w:val="TOC2"/>
            <w:tabs>
              <w:tab w:val="right" w:leader="dot" w:pos="9016"/>
            </w:tabs>
            <w:rPr>
              <w:rFonts w:eastAsiaTheme="minorEastAsia"/>
              <w:noProof/>
              <w:lang w:val="en-US"/>
            </w:rPr>
          </w:pPr>
          <w:hyperlink w:anchor="_Toc40722047" w:history="1">
            <w:r w:rsidRPr="0034361F">
              <w:rPr>
                <w:rStyle w:val="Hyperlink"/>
                <w:noProof/>
              </w:rPr>
              <w:t>ACTIVE LISTENING</w:t>
            </w:r>
            <w:r>
              <w:rPr>
                <w:noProof/>
                <w:webHidden/>
              </w:rPr>
              <w:tab/>
            </w:r>
            <w:r>
              <w:rPr>
                <w:noProof/>
                <w:webHidden/>
              </w:rPr>
              <w:fldChar w:fldCharType="begin"/>
            </w:r>
            <w:r>
              <w:rPr>
                <w:noProof/>
                <w:webHidden/>
              </w:rPr>
              <w:instrText xml:space="preserve"> PAGEREF _Toc40722047 \h </w:instrText>
            </w:r>
            <w:r>
              <w:rPr>
                <w:noProof/>
                <w:webHidden/>
              </w:rPr>
            </w:r>
            <w:r>
              <w:rPr>
                <w:noProof/>
                <w:webHidden/>
              </w:rPr>
              <w:fldChar w:fldCharType="separate"/>
            </w:r>
            <w:r w:rsidR="00392F1F">
              <w:rPr>
                <w:noProof/>
                <w:webHidden/>
              </w:rPr>
              <w:t>9</w:t>
            </w:r>
            <w:r>
              <w:rPr>
                <w:noProof/>
                <w:webHidden/>
              </w:rPr>
              <w:fldChar w:fldCharType="end"/>
            </w:r>
          </w:hyperlink>
        </w:p>
        <w:p w14:paraId="06C1AB13" w14:textId="06DFD321" w:rsidR="0082694E" w:rsidRDefault="0082694E">
          <w:pPr>
            <w:pStyle w:val="TOC2"/>
            <w:tabs>
              <w:tab w:val="right" w:leader="dot" w:pos="9016"/>
            </w:tabs>
            <w:rPr>
              <w:rFonts w:eastAsiaTheme="minorEastAsia"/>
              <w:noProof/>
              <w:lang w:val="en-US"/>
            </w:rPr>
          </w:pPr>
          <w:hyperlink w:anchor="_Toc40722048" w:history="1">
            <w:r w:rsidRPr="0034361F">
              <w:rPr>
                <w:rStyle w:val="Hyperlink"/>
                <w:noProof/>
              </w:rPr>
              <w:t>TEAMWORK</w:t>
            </w:r>
            <w:r>
              <w:rPr>
                <w:noProof/>
                <w:webHidden/>
              </w:rPr>
              <w:tab/>
            </w:r>
            <w:r>
              <w:rPr>
                <w:noProof/>
                <w:webHidden/>
              </w:rPr>
              <w:fldChar w:fldCharType="begin"/>
            </w:r>
            <w:r>
              <w:rPr>
                <w:noProof/>
                <w:webHidden/>
              </w:rPr>
              <w:instrText xml:space="preserve"> PAGEREF _Toc40722048 \h </w:instrText>
            </w:r>
            <w:r>
              <w:rPr>
                <w:noProof/>
                <w:webHidden/>
              </w:rPr>
            </w:r>
            <w:r>
              <w:rPr>
                <w:noProof/>
                <w:webHidden/>
              </w:rPr>
              <w:fldChar w:fldCharType="separate"/>
            </w:r>
            <w:r w:rsidR="00392F1F">
              <w:rPr>
                <w:noProof/>
                <w:webHidden/>
              </w:rPr>
              <w:t>9</w:t>
            </w:r>
            <w:r>
              <w:rPr>
                <w:noProof/>
                <w:webHidden/>
              </w:rPr>
              <w:fldChar w:fldCharType="end"/>
            </w:r>
          </w:hyperlink>
        </w:p>
        <w:p w14:paraId="4ECCACCD" w14:textId="1E307DEF" w:rsidR="0082694E" w:rsidRDefault="0082694E">
          <w:pPr>
            <w:pStyle w:val="TOC1"/>
            <w:rPr>
              <w:rFonts w:eastAsiaTheme="minorEastAsia"/>
              <w:noProof/>
              <w:lang w:val="en-US"/>
            </w:rPr>
          </w:pPr>
          <w:hyperlink w:anchor="_Toc40722049" w:history="1">
            <w:r w:rsidRPr="0034361F">
              <w:rPr>
                <w:rStyle w:val="Hyperlink"/>
                <w:noProof/>
              </w:rPr>
              <w:t>WORK READINESS - AM I READY?</w:t>
            </w:r>
            <w:r>
              <w:rPr>
                <w:noProof/>
                <w:webHidden/>
              </w:rPr>
              <w:tab/>
            </w:r>
            <w:r>
              <w:rPr>
                <w:noProof/>
                <w:webHidden/>
              </w:rPr>
              <w:fldChar w:fldCharType="begin"/>
            </w:r>
            <w:r>
              <w:rPr>
                <w:noProof/>
                <w:webHidden/>
              </w:rPr>
              <w:instrText xml:space="preserve"> PAGEREF _Toc40722049 \h </w:instrText>
            </w:r>
            <w:r>
              <w:rPr>
                <w:noProof/>
                <w:webHidden/>
              </w:rPr>
            </w:r>
            <w:r>
              <w:rPr>
                <w:noProof/>
                <w:webHidden/>
              </w:rPr>
              <w:fldChar w:fldCharType="separate"/>
            </w:r>
            <w:r w:rsidR="00392F1F">
              <w:rPr>
                <w:noProof/>
                <w:webHidden/>
              </w:rPr>
              <w:t>9</w:t>
            </w:r>
            <w:r>
              <w:rPr>
                <w:noProof/>
                <w:webHidden/>
              </w:rPr>
              <w:fldChar w:fldCharType="end"/>
            </w:r>
          </w:hyperlink>
        </w:p>
        <w:p w14:paraId="1D0E1775" w14:textId="7532378B" w:rsidR="0082694E" w:rsidRDefault="0082694E">
          <w:pPr>
            <w:pStyle w:val="TOC1"/>
            <w:rPr>
              <w:rFonts w:eastAsiaTheme="minorEastAsia"/>
              <w:noProof/>
              <w:lang w:val="en-US"/>
            </w:rPr>
          </w:pPr>
          <w:hyperlink w:anchor="_Toc40722050" w:history="1">
            <w:r w:rsidRPr="0034361F">
              <w:rPr>
                <w:rStyle w:val="Hyperlink"/>
                <w:noProof/>
              </w:rPr>
              <w:t>STRENGTHS, WEAKNESSES, THREATS AND OPPORTUNITIES (S.W.O.T.) ANALYISIS</w:t>
            </w:r>
            <w:r>
              <w:rPr>
                <w:noProof/>
                <w:webHidden/>
              </w:rPr>
              <w:tab/>
            </w:r>
            <w:r>
              <w:rPr>
                <w:noProof/>
                <w:webHidden/>
              </w:rPr>
              <w:fldChar w:fldCharType="begin"/>
            </w:r>
            <w:r>
              <w:rPr>
                <w:noProof/>
                <w:webHidden/>
              </w:rPr>
              <w:instrText xml:space="preserve"> PAGEREF _Toc40722050 \h </w:instrText>
            </w:r>
            <w:r>
              <w:rPr>
                <w:noProof/>
                <w:webHidden/>
              </w:rPr>
            </w:r>
            <w:r>
              <w:rPr>
                <w:noProof/>
                <w:webHidden/>
              </w:rPr>
              <w:fldChar w:fldCharType="separate"/>
            </w:r>
            <w:r w:rsidR="00392F1F">
              <w:rPr>
                <w:noProof/>
                <w:webHidden/>
              </w:rPr>
              <w:t>10</w:t>
            </w:r>
            <w:r>
              <w:rPr>
                <w:noProof/>
                <w:webHidden/>
              </w:rPr>
              <w:fldChar w:fldCharType="end"/>
            </w:r>
          </w:hyperlink>
        </w:p>
        <w:p w14:paraId="40A694F5" w14:textId="1AE683E1" w:rsidR="0082694E" w:rsidRDefault="0082694E">
          <w:pPr>
            <w:pStyle w:val="TOC1"/>
            <w:rPr>
              <w:rFonts w:eastAsiaTheme="minorEastAsia"/>
              <w:noProof/>
              <w:lang w:val="en-US"/>
            </w:rPr>
          </w:pPr>
          <w:hyperlink w:anchor="_Toc40722051" w:history="1">
            <w:r w:rsidRPr="0034361F">
              <w:rPr>
                <w:rStyle w:val="Hyperlink"/>
                <w:noProof/>
              </w:rPr>
              <w:t>REFERENCES</w:t>
            </w:r>
            <w:r>
              <w:rPr>
                <w:noProof/>
                <w:webHidden/>
              </w:rPr>
              <w:tab/>
            </w:r>
            <w:r>
              <w:rPr>
                <w:noProof/>
                <w:webHidden/>
              </w:rPr>
              <w:fldChar w:fldCharType="begin"/>
            </w:r>
            <w:r>
              <w:rPr>
                <w:noProof/>
                <w:webHidden/>
              </w:rPr>
              <w:instrText xml:space="preserve"> PAGEREF _Toc40722051 \h </w:instrText>
            </w:r>
            <w:r>
              <w:rPr>
                <w:noProof/>
                <w:webHidden/>
              </w:rPr>
            </w:r>
            <w:r>
              <w:rPr>
                <w:noProof/>
                <w:webHidden/>
              </w:rPr>
              <w:fldChar w:fldCharType="separate"/>
            </w:r>
            <w:r w:rsidR="00392F1F">
              <w:rPr>
                <w:noProof/>
                <w:webHidden/>
              </w:rPr>
              <w:t>14</w:t>
            </w:r>
            <w:r>
              <w:rPr>
                <w:noProof/>
                <w:webHidden/>
              </w:rPr>
              <w:fldChar w:fldCharType="end"/>
            </w:r>
          </w:hyperlink>
        </w:p>
        <w:p w14:paraId="3D457B3C" w14:textId="51AD5059" w:rsidR="00B61D40" w:rsidRPr="003517F6" w:rsidRDefault="00F51384" w:rsidP="003517F6">
          <w:pPr>
            <w:spacing w:line="480" w:lineRule="auto"/>
          </w:pPr>
          <w:r>
            <w:rPr>
              <w:b/>
              <w:bCs/>
              <w:noProof/>
            </w:rPr>
            <w:fldChar w:fldCharType="end"/>
          </w:r>
        </w:p>
      </w:sdtContent>
    </w:sdt>
    <w:p w14:paraId="2D956EBC" w14:textId="77777777" w:rsidR="00B61D40" w:rsidRDefault="00B61D40">
      <w:pPr>
        <w:pStyle w:val="Heading1"/>
        <w:spacing w:line="360" w:lineRule="auto"/>
        <w:rPr>
          <w:rFonts w:ascii="Arial" w:eastAsia="Arial" w:hAnsi="Arial" w:cs="Arial"/>
          <w:sz w:val="22"/>
          <w:szCs w:val="22"/>
        </w:rPr>
      </w:pPr>
    </w:p>
    <w:p w14:paraId="58C5F624" w14:textId="77777777" w:rsidR="00B61D40" w:rsidRDefault="00B61D40">
      <w:pPr>
        <w:pStyle w:val="Heading1"/>
        <w:spacing w:line="360" w:lineRule="auto"/>
        <w:rPr>
          <w:rFonts w:ascii="Arial" w:eastAsia="Arial" w:hAnsi="Arial" w:cs="Arial"/>
          <w:sz w:val="22"/>
          <w:szCs w:val="22"/>
        </w:rPr>
      </w:pPr>
    </w:p>
    <w:p w14:paraId="3D80A6BC" w14:textId="77777777" w:rsidR="00B61D40" w:rsidRDefault="00B61D40">
      <w:pPr>
        <w:pStyle w:val="Heading1"/>
        <w:spacing w:line="360" w:lineRule="auto"/>
        <w:rPr>
          <w:rFonts w:ascii="Arial" w:eastAsia="Arial" w:hAnsi="Arial" w:cs="Arial"/>
          <w:sz w:val="22"/>
          <w:szCs w:val="22"/>
        </w:rPr>
      </w:pPr>
    </w:p>
    <w:p w14:paraId="0B89441B" w14:textId="77777777" w:rsidR="00B61D40" w:rsidRDefault="00B61D40">
      <w:pPr>
        <w:pStyle w:val="Heading1"/>
        <w:spacing w:line="360" w:lineRule="auto"/>
        <w:rPr>
          <w:rFonts w:ascii="Arial" w:eastAsia="Arial" w:hAnsi="Arial" w:cs="Arial"/>
          <w:sz w:val="22"/>
          <w:szCs w:val="22"/>
        </w:rPr>
      </w:pPr>
    </w:p>
    <w:p w14:paraId="516BADEB" w14:textId="77777777" w:rsidR="00B61D40" w:rsidRDefault="00B61D40">
      <w:pPr>
        <w:pStyle w:val="Heading1"/>
        <w:spacing w:line="360" w:lineRule="auto"/>
        <w:rPr>
          <w:rFonts w:ascii="Arial" w:eastAsia="Arial" w:hAnsi="Arial" w:cs="Arial"/>
          <w:sz w:val="22"/>
          <w:szCs w:val="22"/>
        </w:rPr>
      </w:pPr>
    </w:p>
    <w:p w14:paraId="2AFBEF15" w14:textId="77777777" w:rsidR="00B61D40" w:rsidRDefault="00B61D40">
      <w:pPr>
        <w:pStyle w:val="Heading1"/>
        <w:spacing w:line="360" w:lineRule="auto"/>
        <w:rPr>
          <w:rFonts w:ascii="Arial" w:eastAsia="Arial" w:hAnsi="Arial" w:cs="Arial"/>
          <w:sz w:val="22"/>
          <w:szCs w:val="22"/>
        </w:rPr>
      </w:pPr>
    </w:p>
    <w:p w14:paraId="724FAC47" w14:textId="77777777" w:rsidR="00F51384" w:rsidRDefault="00F51384">
      <w:pPr>
        <w:rPr>
          <w:rFonts w:asciiTheme="majorHAnsi" w:eastAsiaTheme="majorEastAsia" w:hAnsiTheme="majorHAnsi" w:cstheme="majorBidi"/>
          <w:color w:val="2F5496" w:themeColor="accent1" w:themeShade="BF"/>
          <w:sz w:val="32"/>
          <w:szCs w:val="32"/>
        </w:rPr>
      </w:pPr>
      <w:r>
        <w:br w:type="page"/>
      </w:r>
    </w:p>
    <w:p w14:paraId="6C94F914" w14:textId="266B029B" w:rsidR="00B61D40" w:rsidRPr="000B6982" w:rsidRDefault="00CA4515" w:rsidP="000B6982">
      <w:pPr>
        <w:pStyle w:val="Heading1"/>
      </w:pPr>
      <w:bookmarkStart w:id="1" w:name="_Toc40722042"/>
      <w:r>
        <w:lastRenderedPageBreak/>
        <w:t>INTRODUCTION</w:t>
      </w:r>
      <w:bookmarkEnd w:id="1"/>
    </w:p>
    <w:p w14:paraId="2A24731F" w14:textId="77777777" w:rsidR="00B61D40" w:rsidRDefault="00CA4515">
      <w:pPr>
        <w:spacing w:line="360" w:lineRule="auto"/>
        <w:jc w:val="both"/>
        <w:rPr>
          <w:rFonts w:ascii="Arial" w:eastAsia="Arial" w:hAnsi="Arial" w:cs="Arial"/>
        </w:rPr>
      </w:pPr>
      <w:r>
        <w:rPr>
          <w:rFonts w:ascii="Arial" w:eastAsia="Arial" w:hAnsi="Arial" w:cs="Arial"/>
        </w:rPr>
        <w:t>T</w:t>
      </w:r>
      <w:r>
        <w:rPr>
          <w:rFonts w:ascii="Arial" w:eastAsia="Arial" w:hAnsi="Arial" w:cs="Arial"/>
        </w:rPr>
        <w:t>his is a reflective report of my Personal career development. It will reflect on my skills that I had before I re-entered the university. It will also reflect on skills that I have gained recently on my return to the university.  My strengthens and weakne</w:t>
      </w:r>
      <w:r>
        <w:rPr>
          <w:rFonts w:ascii="Arial" w:eastAsia="Arial" w:hAnsi="Arial" w:cs="Arial"/>
        </w:rPr>
        <w:t xml:space="preserve">sses will be highlighted.  The report will further explain how I will improve upon my weaknesses. The Gibbs Reflective Cycle Model will be used to present this report.  The diagram 1.1 below describes Gibbs reflective cycle. </w:t>
      </w:r>
    </w:p>
    <w:p w14:paraId="536133AB" w14:textId="77777777" w:rsidR="00B61D40" w:rsidRDefault="00B61D40">
      <w:pPr>
        <w:spacing w:line="360" w:lineRule="auto"/>
        <w:jc w:val="both"/>
        <w:rPr>
          <w:rFonts w:ascii="Arial" w:eastAsia="Arial" w:hAnsi="Arial" w:cs="Arial"/>
        </w:rPr>
      </w:pPr>
    </w:p>
    <w:p w14:paraId="530804EE" w14:textId="77777777" w:rsidR="00B61D40" w:rsidRDefault="00CA4515">
      <w:pPr>
        <w:spacing w:line="360" w:lineRule="auto"/>
        <w:jc w:val="center"/>
        <w:rPr>
          <w:rFonts w:ascii="Arial" w:eastAsia="Arial" w:hAnsi="Arial" w:cs="Arial"/>
        </w:rPr>
      </w:pPr>
      <w:r>
        <w:rPr>
          <w:rFonts w:ascii="Arial" w:eastAsia="Arial" w:hAnsi="Arial" w:cs="Arial"/>
        </w:rPr>
        <w:t>GIBBS REFLECTIVE CYCLE MODEL</w:t>
      </w:r>
    </w:p>
    <w:p w14:paraId="75B2082F" w14:textId="77777777" w:rsidR="00B61D40" w:rsidRDefault="00CA4515">
      <w:pPr>
        <w:spacing w:line="360" w:lineRule="auto"/>
        <w:jc w:val="center"/>
        <w:rPr>
          <w:rFonts w:ascii="Arial" w:eastAsia="Arial" w:hAnsi="Arial" w:cs="Arial"/>
        </w:rPr>
      </w:pPr>
      <w:r>
        <w:rPr>
          <w:noProof/>
        </w:rPr>
        <w:drawing>
          <wp:inline distT="0" distB="0" distL="114300" distR="114300" wp14:anchorId="69D19549" wp14:editId="28590F7A">
            <wp:extent cx="4286250" cy="3448050"/>
            <wp:effectExtent l="0" t="0" r="0" b="0"/>
            <wp:docPr id="1033159768" name="Picture 1033159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159768" name="Picture 1033159768"/>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286250" cy="3448050"/>
                    </a:xfrm>
                    <a:prstGeom prst="rect">
                      <a:avLst/>
                    </a:prstGeom>
                  </pic:spPr>
                </pic:pic>
              </a:graphicData>
            </a:graphic>
          </wp:inline>
        </w:drawing>
      </w:r>
    </w:p>
    <w:p w14:paraId="49F0D83A" w14:textId="77777777" w:rsidR="00B61D40" w:rsidRDefault="00CA4515">
      <w:pPr>
        <w:spacing w:line="360" w:lineRule="auto"/>
        <w:ind w:left="720"/>
        <w:jc w:val="both"/>
      </w:pPr>
      <w:r>
        <w:t xml:space="preserve">     </w:t>
      </w:r>
      <w:r>
        <w:rPr>
          <w:rFonts w:ascii="Arial" w:eastAsia="Arial" w:hAnsi="Arial" w:cs="Arial"/>
        </w:rPr>
        <w:t xml:space="preserve">  Fig. 1.1. Source: Google Images</w:t>
      </w:r>
    </w:p>
    <w:p w14:paraId="37A40B4D" w14:textId="77777777" w:rsidR="00B61D40" w:rsidRDefault="00CA4515">
      <w:pPr>
        <w:spacing w:line="360" w:lineRule="auto"/>
        <w:ind w:left="720"/>
        <w:jc w:val="both"/>
        <w:rPr>
          <w:rFonts w:ascii="Arial" w:eastAsia="Arial" w:hAnsi="Arial" w:cs="Arial"/>
        </w:rPr>
      </w:pPr>
      <w:r>
        <w:rPr>
          <w:rFonts w:ascii="Arial" w:eastAsia="Arial" w:hAnsi="Arial" w:cs="Arial"/>
        </w:rPr>
        <w:t>I will also discuss my continuous personal career development via the Personal Development Plan.</w:t>
      </w:r>
    </w:p>
    <w:p w14:paraId="2B5267D5" w14:textId="77777777" w:rsidR="00B61D40" w:rsidRDefault="00CA4515">
      <w:pPr>
        <w:pStyle w:val="Heading1"/>
        <w:spacing w:line="360" w:lineRule="auto"/>
        <w:rPr>
          <w:rFonts w:ascii="Arial" w:eastAsia="Arial" w:hAnsi="Arial" w:cs="Arial"/>
        </w:rPr>
      </w:pPr>
      <w:r>
        <w:t xml:space="preserve">          </w:t>
      </w:r>
      <w:bookmarkStart w:id="2" w:name="_Toc40722043"/>
      <w:r>
        <w:t>PERSONAL REFLECTION</w:t>
      </w:r>
      <w:bookmarkEnd w:id="2"/>
    </w:p>
    <w:p w14:paraId="13662E93" w14:textId="59B68047" w:rsidR="00F51384" w:rsidRDefault="00CA4515">
      <w:pPr>
        <w:spacing w:line="360" w:lineRule="auto"/>
        <w:ind w:left="720"/>
        <w:jc w:val="both"/>
        <w:rPr>
          <w:rFonts w:ascii="Arial" w:eastAsia="Arial" w:hAnsi="Arial" w:cs="Arial"/>
        </w:rPr>
      </w:pPr>
      <w:r>
        <w:rPr>
          <w:rFonts w:ascii="Arial" w:eastAsia="Arial" w:hAnsi="Arial" w:cs="Arial"/>
        </w:rPr>
        <w:t>I graduated as a degree holder in 1987 with Bachelor's in Business Education in Nigeria.</w:t>
      </w:r>
      <w:r>
        <w:rPr>
          <w:rFonts w:ascii="Arial" w:eastAsia="Arial" w:hAnsi="Arial" w:cs="Arial"/>
        </w:rPr>
        <w:t xml:space="preserve"> I was gainfully employed as a graduate trainee into the banking industry in June 1988. I worked in the banking industry for several years, where I attended several short courses, seminars, retreats, and inductions. I was able to learn several key skills w</w:t>
      </w:r>
      <w:r>
        <w:rPr>
          <w:rFonts w:ascii="Arial" w:eastAsia="Arial" w:hAnsi="Arial" w:cs="Arial"/>
        </w:rPr>
        <w:t xml:space="preserve">hich were important in the industry such as being able to effective communicate, numeracy skills, Business Mathematics, Team working and skills for operating International Trade such as Letters of Credits and Bills for collection. </w:t>
      </w:r>
      <w:r w:rsidR="00F51384">
        <w:rPr>
          <w:rFonts w:ascii="Arial" w:eastAsia="Arial" w:hAnsi="Arial" w:cs="Arial"/>
        </w:rPr>
        <w:br w:type="page"/>
      </w:r>
    </w:p>
    <w:p w14:paraId="49641682" w14:textId="77777777" w:rsidR="00B61D40" w:rsidRDefault="00B61D40">
      <w:pPr>
        <w:spacing w:line="360" w:lineRule="auto"/>
        <w:ind w:left="720"/>
        <w:jc w:val="both"/>
        <w:rPr>
          <w:rFonts w:ascii="Arial" w:eastAsia="Arial" w:hAnsi="Arial" w:cs="Arial"/>
        </w:rPr>
      </w:pPr>
    </w:p>
    <w:p w14:paraId="521568DC" w14:textId="77777777" w:rsidR="00B61D40" w:rsidRDefault="00CA4515">
      <w:pPr>
        <w:spacing w:line="360" w:lineRule="auto"/>
        <w:ind w:left="720"/>
        <w:jc w:val="both"/>
        <w:rPr>
          <w:rFonts w:ascii="Arial" w:eastAsia="Arial" w:hAnsi="Arial" w:cs="Arial"/>
        </w:rPr>
      </w:pPr>
      <w:r>
        <w:rPr>
          <w:rFonts w:ascii="Arial" w:eastAsia="Arial" w:hAnsi="Arial" w:cs="Arial"/>
        </w:rPr>
        <w:t>In 2001 the Bank went in</w:t>
      </w:r>
      <w:r>
        <w:rPr>
          <w:rFonts w:ascii="Arial" w:eastAsia="Arial" w:hAnsi="Arial" w:cs="Arial"/>
        </w:rPr>
        <w:t>to administration. I was retrenched and I was in the unemployment market till June 2001, I then gained employment again as an Accountant in a Confectionery company, which I worked for until February 2019.  I joined the confectionery company at the manageme</w:t>
      </w:r>
      <w:r>
        <w:rPr>
          <w:rFonts w:ascii="Arial" w:eastAsia="Arial" w:hAnsi="Arial" w:cs="Arial"/>
        </w:rPr>
        <w:t xml:space="preserve">nt level. This exposed me to various management skills such as planning, organising, decision making, delegating of duties and so on. I relocated to the United Kingdom February 2019; I came to look after my grandchildren but after 4 months I got bored, so </w:t>
      </w:r>
      <w:r>
        <w:rPr>
          <w:rFonts w:ascii="Arial" w:eastAsia="Arial" w:hAnsi="Arial" w:cs="Arial"/>
        </w:rPr>
        <w:t>I decided to get a job.  The immediate type of job that was available was a Care Worker. I took the job, because I liked to care for people, it gives me solace, and I have had some experience of being a Carer by caring for my mother in law for about 3 year</w:t>
      </w:r>
      <w:r>
        <w:rPr>
          <w:rFonts w:ascii="Arial" w:eastAsia="Arial" w:hAnsi="Arial" w:cs="Arial"/>
        </w:rPr>
        <w:t>s.  This was practised in an unprofessional manner. Some of the skills I developed over the 3 years unprofessionally were being empathetic, patient, observant, reliable and caring. The qualities I just mentioned, I did not know they were skills until I joi</w:t>
      </w:r>
      <w:r>
        <w:rPr>
          <w:rFonts w:ascii="Arial" w:eastAsia="Arial" w:hAnsi="Arial" w:cs="Arial"/>
        </w:rPr>
        <w:t>ned the university to improve my job status. Some of these qualities were discovered through a class exercise of the Johari Windows.</w:t>
      </w:r>
    </w:p>
    <w:p w14:paraId="1A64A740" w14:textId="77777777" w:rsidR="00B61D40" w:rsidRDefault="00CA4515">
      <w:pPr>
        <w:pStyle w:val="Heading2"/>
        <w:spacing w:line="360" w:lineRule="auto"/>
        <w:rPr>
          <w:rFonts w:ascii="Arial" w:eastAsia="Arial" w:hAnsi="Arial" w:cs="Arial"/>
        </w:rPr>
      </w:pPr>
      <w:r>
        <w:t xml:space="preserve">            </w:t>
      </w:r>
      <w:bookmarkStart w:id="3" w:name="_Toc40722044"/>
      <w:r>
        <w:t>JOHARI WINDOWS</w:t>
      </w:r>
      <w:bookmarkEnd w:id="3"/>
    </w:p>
    <w:p w14:paraId="2271083C" w14:textId="5525F2AB" w:rsidR="00B61D40" w:rsidRDefault="00CA4515">
      <w:pPr>
        <w:spacing w:line="360" w:lineRule="auto"/>
        <w:ind w:left="720"/>
        <w:jc w:val="both"/>
        <w:rPr>
          <w:rFonts w:ascii="Arial" w:eastAsia="Arial" w:hAnsi="Arial" w:cs="Arial"/>
        </w:rPr>
      </w:pPr>
      <w:r>
        <w:rPr>
          <w:rFonts w:ascii="Arial" w:eastAsia="Arial" w:hAnsi="Arial" w:cs="Arial"/>
        </w:rPr>
        <w:t>The Johari Windows is a model that is used for “self-awareness” it is a tool that processes info</w:t>
      </w:r>
      <w:r>
        <w:rPr>
          <w:rFonts w:ascii="Arial" w:eastAsia="Arial" w:hAnsi="Arial" w:cs="Arial"/>
        </w:rPr>
        <w:t xml:space="preserve">rmation. The model is a quadrant where each window symbolizes information that is internal or related to an individual or group.  Such information could be feelings, experience, views, knowledge, attitudes, skills, intensions, motivations and so on </w:t>
      </w:r>
      <w:proofErr w:type="gramStart"/>
      <w:r>
        <w:rPr>
          <w:rFonts w:ascii="Arial" w:eastAsia="Arial" w:hAnsi="Arial" w:cs="Arial"/>
        </w:rPr>
        <w:t xml:space="preserve">( </w:t>
      </w:r>
      <w:proofErr w:type="spellStart"/>
      <w:r>
        <w:rPr>
          <w:rFonts w:ascii="Arial" w:eastAsia="Arial" w:hAnsi="Arial" w:cs="Arial"/>
        </w:rPr>
        <w:t>Luft</w:t>
      </w:r>
      <w:proofErr w:type="spellEnd"/>
      <w:proofErr w:type="gramEnd"/>
      <w:r>
        <w:rPr>
          <w:rFonts w:ascii="Arial" w:eastAsia="Arial" w:hAnsi="Arial" w:cs="Arial"/>
        </w:rPr>
        <w:t xml:space="preserve"> </w:t>
      </w:r>
      <w:r>
        <w:rPr>
          <w:rFonts w:ascii="Arial" w:eastAsia="Arial" w:hAnsi="Arial" w:cs="Arial"/>
        </w:rPr>
        <w:t xml:space="preserve">and </w:t>
      </w:r>
      <w:proofErr w:type="spellStart"/>
      <w:r>
        <w:rPr>
          <w:rFonts w:ascii="Arial" w:eastAsia="Arial" w:hAnsi="Arial" w:cs="Arial"/>
        </w:rPr>
        <w:t>Ingham</w:t>
      </w:r>
      <w:proofErr w:type="spellEnd"/>
      <w:r>
        <w:rPr>
          <w:rFonts w:ascii="Arial" w:eastAsia="Arial" w:hAnsi="Arial" w:cs="Arial"/>
        </w:rPr>
        <w:t xml:space="preserve">, 1961).  From the Johari Windows exercise I was able to discover some qualities that I did not know I possessed such qualities of being bold and confident.  It is also a medium of disclosure and feedback.  It </w:t>
      </w:r>
      <w:r w:rsidR="000B6982">
        <w:rPr>
          <w:rFonts w:ascii="Arial" w:eastAsia="Arial" w:hAnsi="Arial" w:cs="Arial"/>
        </w:rPr>
        <w:t>is an</w:t>
      </w:r>
      <w:r>
        <w:rPr>
          <w:rFonts w:ascii="Arial" w:eastAsia="Arial" w:hAnsi="Arial" w:cs="Arial"/>
        </w:rPr>
        <w:t xml:space="preserve"> information processing tool (</w:t>
      </w:r>
      <w:r>
        <w:rPr>
          <w:rFonts w:ascii="Arial" w:eastAsia="Arial" w:hAnsi="Arial" w:cs="Arial"/>
        </w:rPr>
        <w:t>Saxena, 2015).</w:t>
      </w:r>
    </w:p>
    <w:p w14:paraId="4D7A9817" w14:textId="30C69EC5" w:rsidR="00F51384" w:rsidRDefault="00CA4515" w:rsidP="00F80D76">
      <w:pPr>
        <w:spacing w:line="360" w:lineRule="auto"/>
        <w:ind w:left="720"/>
        <w:jc w:val="both"/>
        <w:rPr>
          <w:rFonts w:ascii="Arial" w:eastAsia="Arial" w:hAnsi="Arial" w:cs="Arial"/>
        </w:rPr>
      </w:pPr>
      <w:r>
        <w:rPr>
          <w:rFonts w:ascii="Arial" w:eastAsia="Arial" w:hAnsi="Arial" w:cs="Arial"/>
        </w:rPr>
        <w:t>One of the areas of the quadrants is the Open area/ Arena where information in this area is known by both self and others.  There is the Blind area/spot information in this area is known by others but not by self.  There is the Hidden area w</w:t>
      </w:r>
      <w:r>
        <w:rPr>
          <w:rFonts w:ascii="Arial" w:eastAsia="Arial" w:hAnsi="Arial" w:cs="Arial"/>
        </w:rPr>
        <w:t>hich is information known by self but not by others.  Lastly there is the Unknown which is information that is not known by both self and others.  The focus of the quadrant is the Open area, the more the disclosure and feedback from both the hidden area an</w:t>
      </w:r>
      <w:r>
        <w:rPr>
          <w:rFonts w:ascii="Arial" w:eastAsia="Arial" w:hAnsi="Arial" w:cs="Arial"/>
        </w:rPr>
        <w:t>d the Blind spot, the more the free flow of information about self or group. If the exercise is handled the way it should be it exposes to management the importance of interpersonal communication skills, it also promotes creativity and increase understandi</w:t>
      </w:r>
      <w:r>
        <w:rPr>
          <w:rFonts w:ascii="Arial" w:eastAsia="Arial" w:hAnsi="Arial" w:cs="Arial"/>
        </w:rPr>
        <w:t xml:space="preserve">ng (Saxena, 2015). </w:t>
      </w:r>
      <w:r w:rsidR="00F51384">
        <w:rPr>
          <w:rFonts w:ascii="Arial" w:eastAsia="Arial" w:hAnsi="Arial" w:cs="Arial"/>
        </w:rPr>
        <w:br w:type="page"/>
      </w:r>
    </w:p>
    <w:p w14:paraId="4EC5C315" w14:textId="27EB80EC" w:rsidR="00B61D40" w:rsidRPr="00F80D76" w:rsidRDefault="00B61D40" w:rsidP="00F80D76">
      <w:pPr>
        <w:spacing w:line="360" w:lineRule="auto"/>
        <w:ind w:left="720"/>
        <w:jc w:val="both"/>
        <w:rPr>
          <w:rFonts w:ascii="Arial" w:eastAsia="Arial" w:hAnsi="Arial" w:cs="Arial"/>
        </w:rPr>
      </w:pPr>
    </w:p>
    <w:p w14:paraId="73298D8F" w14:textId="77777777" w:rsidR="00B61D40" w:rsidRDefault="00CA4515">
      <w:pPr>
        <w:spacing w:line="360" w:lineRule="auto"/>
        <w:ind w:left="720"/>
        <w:jc w:val="center"/>
      </w:pPr>
      <w:r>
        <w:rPr>
          <w:noProof/>
        </w:rPr>
        <w:drawing>
          <wp:inline distT="0" distB="0" distL="114300" distR="114300" wp14:anchorId="7BB37BC1" wp14:editId="2F9FA369">
            <wp:extent cx="4162425" cy="4572000"/>
            <wp:effectExtent l="0" t="0" r="0" b="0"/>
            <wp:docPr id="1668569263" name="Picture 1668569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69263" name="Picture 166856926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162425" cy="4572000"/>
                    </a:xfrm>
                    <a:prstGeom prst="rect">
                      <a:avLst/>
                    </a:prstGeom>
                  </pic:spPr>
                </pic:pic>
              </a:graphicData>
            </a:graphic>
          </wp:inline>
        </w:drawing>
      </w:r>
    </w:p>
    <w:p w14:paraId="1C2893AC" w14:textId="77777777" w:rsidR="00B61D40" w:rsidRDefault="00CA4515">
      <w:pPr>
        <w:spacing w:line="360" w:lineRule="auto"/>
        <w:ind w:left="720"/>
        <w:jc w:val="both"/>
        <w:rPr>
          <w:rFonts w:ascii="Arial" w:eastAsia="Arial" w:hAnsi="Arial" w:cs="Arial"/>
        </w:rPr>
      </w:pPr>
      <w:r>
        <w:rPr>
          <w:rFonts w:ascii="Arial" w:eastAsia="Arial" w:hAnsi="Arial" w:cs="Arial"/>
        </w:rPr>
        <w:t xml:space="preserve">               Fig 1.2.</w:t>
      </w:r>
    </w:p>
    <w:p w14:paraId="6EBFE9CA" w14:textId="6D742941" w:rsidR="00B61D40" w:rsidRDefault="00CA4515" w:rsidP="00F80D76">
      <w:pPr>
        <w:spacing w:line="360" w:lineRule="auto"/>
        <w:ind w:left="720"/>
        <w:jc w:val="both"/>
        <w:rPr>
          <w:rFonts w:ascii="Arial" w:eastAsia="Arial" w:hAnsi="Arial" w:cs="Arial"/>
        </w:rPr>
      </w:pPr>
      <w:r>
        <w:rPr>
          <w:rFonts w:ascii="Arial" w:eastAsia="Arial" w:hAnsi="Arial" w:cs="Arial"/>
        </w:rPr>
        <w:t xml:space="preserve">               Source: Google Images.</w:t>
      </w:r>
    </w:p>
    <w:p w14:paraId="5378EC88" w14:textId="77777777" w:rsidR="00B61D40" w:rsidRDefault="00CA4515">
      <w:pPr>
        <w:spacing w:line="360" w:lineRule="auto"/>
        <w:ind w:left="720"/>
        <w:jc w:val="both"/>
        <w:rPr>
          <w:rFonts w:ascii="Arial" w:eastAsia="Arial" w:hAnsi="Arial" w:cs="Arial"/>
        </w:rPr>
      </w:pPr>
      <w:r>
        <w:rPr>
          <w:rFonts w:ascii="Arial" w:eastAsia="Arial" w:hAnsi="Arial" w:cs="Arial"/>
        </w:rPr>
        <w:t>Thus, I chose to study, to have a professional knowledge of both theoretic and practical skills in health and social care.</w:t>
      </w:r>
    </w:p>
    <w:p w14:paraId="61170AE0" w14:textId="0D7138A7" w:rsidR="00B61D40" w:rsidRDefault="00CA4515">
      <w:pPr>
        <w:spacing w:line="360" w:lineRule="auto"/>
        <w:ind w:left="720"/>
        <w:jc w:val="both"/>
        <w:rPr>
          <w:rFonts w:ascii="Arial" w:eastAsia="Arial" w:hAnsi="Arial" w:cs="Arial"/>
        </w:rPr>
      </w:pPr>
      <w:r>
        <w:rPr>
          <w:rFonts w:ascii="Arial" w:eastAsia="Arial" w:hAnsi="Arial" w:cs="Arial"/>
        </w:rPr>
        <w:t>I was also informed that my certificates were not recognise in the United Kingdom, this is another reason why I return to the university, especially the University of Wales Trinity Saint David, where I can study skills for the workplace as well as academic</w:t>
      </w:r>
      <w:r>
        <w:rPr>
          <w:rFonts w:ascii="Arial" w:eastAsia="Arial" w:hAnsi="Arial" w:cs="Arial"/>
        </w:rPr>
        <w:t>s in Health and Social care, it will also give me a locus standi within the environment in which I find myself, transitioning from being an Accountant to becoming a Health care worker</w:t>
      </w:r>
      <w:r w:rsidR="00F80D76">
        <w:rPr>
          <w:rFonts w:ascii="Arial" w:eastAsia="Arial" w:hAnsi="Arial" w:cs="Arial"/>
        </w:rPr>
        <w:t>.</w:t>
      </w:r>
    </w:p>
    <w:p w14:paraId="55BD3C2A" w14:textId="77777777" w:rsidR="00F51384" w:rsidRDefault="00F51384">
      <w:pPr>
        <w:spacing w:line="360" w:lineRule="auto"/>
        <w:ind w:left="720"/>
        <w:jc w:val="both"/>
        <w:rPr>
          <w:rFonts w:ascii="Arial" w:eastAsia="Arial" w:hAnsi="Arial" w:cs="Arial"/>
        </w:rPr>
        <w:sectPr w:rsidR="00F51384" w:rsidSect="0082694E">
          <w:footerReference w:type="default" r:id="rId11"/>
          <w:footerReference w:type="first" r:id="rId12"/>
          <w:pgSz w:w="11906" w:h="16838"/>
          <w:pgMar w:top="1440" w:right="1440" w:bottom="1440" w:left="1440" w:header="720" w:footer="720" w:gutter="0"/>
          <w:pgNumType w:start="1"/>
          <w:cols w:space="720"/>
          <w:titlePg/>
          <w:docGrid w:linePitch="360"/>
        </w:sectPr>
      </w:pPr>
    </w:p>
    <w:p w14:paraId="7E6A4327" w14:textId="77777777" w:rsidR="00F80D76" w:rsidRDefault="00CA4515" w:rsidP="00F80D76">
      <w:pPr>
        <w:spacing w:line="360" w:lineRule="auto"/>
        <w:jc w:val="both"/>
        <w:rPr>
          <w:rStyle w:val="Heading1Char"/>
        </w:rPr>
      </w:pPr>
      <w:bookmarkStart w:id="4" w:name="_Toc40722045"/>
      <w:r>
        <w:rPr>
          <w:rStyle w:val="Heading1Char"/>
        </w:rPr>
        <w:lastRenderedPageBreak/>
        <w:t>UNDERSTANDING OF SKILLS AND KNOWLEDGE</w:t>
      </w:r>
      <w:bookmarkEnd w:id="4"/>
    </w:p>
    <w:p w14:paraId="49D05CF5" w14:textId="20231F08" w:rsidR="00B61D40" w:rsidRPr="00F51384" w:rsidRDefault="00CA4515" w:rsidP="00F51384">
      <w:pPr>
        <w:pStyle w:val="Subtitle"/>
        <w:rPr>
          <w:rFonts w:asciiTheme="majorHAnsi" w:hAnsiTheme="majorHAnsi" w:cstheme="majorBidi"/>
          <w:color w:val="auto"/>
          <w:sz w:val="36"/>
          <w:szCs w:val="36"/>
        </w:rPr>
      </w:pPr>
      <w:r w:rsidRPr="00F51384">
        <w:rPr>
          <w:color w:val="auto"/>
          <w:sz w:val="24"/>
          <w:szCs w:val="24"/>
        </w:rPr>
        <w:t>COMMUNICATION</w:t>
      </w:r>
    </w:p>
    <w:p w14:paraId="598AECCF" w14:textId="09B28399" w:rsidR="00B61D40" w:rsidRPr="00F80D76" w:rsidRDefault="00CA4515" w:rsidP="00F80D76">
      <w:pPr>
        <w:spacing w:line="360" w:lineRule="auto"/>
        <w:rPr>
          <w:rFonts w:ascii="Arial" w:hAnsi="Arial" w:cs="Arial"/>
        </w:rPr>
      </w:pPr>
      <w:r w:rsidRPr="00F80D76">
        <w:rPr>
          <w:rFonts w:ascii="Arial" w:hAnsi="Arial" w:cs="Arial"/>
        </w:rPr>
        <w:t>Being</w:t>
      </w:r>
      <w:r w:rsidRPr="00F80D76">
        <w:rPr>
          <w:rFonts w:ascii="Arial" w:hAnsi="Arial" w:cs="Arial"/>
        </w:rPr>
        <w:t xml:space="preserve"> able to communicate effectively is a key skill.  Communication is essential to be able to work effectively. I have been able to reflect on the knowledge and skills learnt in all my modules so far.  I have learnt a lot in such a short time.</w:t>
      </w:r>
    </w:p>
    <w:p w14:paraId="41AB97D1" w14:textId="77777777" w:rsidR="00B61D40" w:rsidRPr="00F80D76" w:rsidRDefault="00CA4515" w:rsidP="00F80D76">
      <w:pPr>
        <w:spacing w:line="360" w:lineRule="auto"/>
        <w:rPr>
          <w:rFonts w:ascii="Arial" w:hAnsi="Arial" w:cs="Arial"/>
        </w:rPr>
      </w:pPr>
      <w:r w:rsidRPr="00F80D76">
        <w:rPr>
          <w:rFonts w:ascii="Arial" w:hAnsi="Arial" w:cs="Arial"/>
        </w:rPr>
        <w:t>Communication</w:t>
      </w:r>
      <w:r w:rsidRPr="00F80D76">
        <w:rPr>
          <w:rFonts w:ascii="Arial" w:hAnsi="Arial" w:cs="Arial"/>
        </w:rPr>
        <w:t xml:space="preserve"> can be defined as the exchange of views, ideas opinions, thoughts or feelings between a sender and receiver by verbal or nonverbal means (</w:t>
      </w:r>
      <w:proofErr w:type="spellStart"/>
      <w:r w:rsidRPr="00F80D76">
        <w:rPr>
          <w:rFonts w:ascii="Arial" w:hAnsi="Arial" w:cs="Arial"/>
        </w:rPr>
        <w:t>Genc</w:t>
      </w:r>
      <w:proofErr w:type="spellEnd"/>
      <w:r w:rsidRPr="00F80D76">
        <w:rPr>
          <w:rFonts w:ascii="Arial" w:hAnsi="Arial" w:cs="Arial"/>
        </w:rPr>
        <w:t xml:space="preserve">, 2016).  Verbal meaning the use of words, there is written and oral communication as well as non-verbal or body </w:t>
      </w:r>
      <w:r w:rsidRPr="00F80D76">
        <w:rPr>
          <w:rFonts w:ascii="Arial" w:hAnsi="Arial" w:cs="Arial"/>
        </w:rPr>
        <w:t xml:space="preserve">language.  Oral Communication is the exchange of information by spoken words, while Written Communication is the exchange of information by written words (Daft, and Noe, 2001). Oral Communication is used extensively at the workplace by having face to face </w:t>
      </w:r>
      <w:r w:rsidRPr="00F80D76">
        <w:rPr>
          <w:rFonts w:ascii="Arial" w:hAnsi="Arial" w:cs="Arial"/>
        </w:rPr>
        <w:t>conversations, Telephone conversations, presentations and so on.</w:t>
      </w:r>
    </w:p>
    <w:p w14:paraId="6EEC05DD" w14:textId="01057D26" w:rsidR="00B61D40" w:rsidRPr="00F80D76" w:rsidRDefault="00CA4515" w:rsidP="00F80D76">
      <w:pPr>
        <w:spacing w:line="360" w:lineRule="auto"/>
        <w:rPr>
          <w:rFonts w:ascii="Arial" w:hAnsi="Arial" w:cs="Arial"/>
        </w:rPr>
      </w:pPr>
      <w:r w:rsidRPr="00F80D76">
        <w:rPr>
          <w:rFonts w:ascii="Arial" w:hAnsi="Arial" w:cs="Arial"/>
        </w:rPr>
        <w:t>For Communication to be effective, requires a feedback, as reflected by Schramm’s (1955) Model of Communication.  His model emphasized that communication is a two-way process, whereby the sen</w:t>
      </w:r>
      <w:r w:rsidRPr="00F80D76">
        <w:rPr>
          <w:rFonts w:ascii="Arial" w:hAnsi="Arial" w:cs="Arial"/>
        </w:rPr>
        <w:t xml:space="preserve">der must ensure that the receiver understands the information being communicated as well as receive a feedback (Ma, 2015) It is essential in the workplace that when I exchange information such as an e-mails that  </w:t>
      </w:r>
      <w:r w:rsidRPr="00F80D76">
        <w:rPr>
          <w:rFonts w:ascii="Arial" w:hAnsi="Arial" w:cs="Arial"/>
        </w:rPr>
        <w:t>I receive the required feedback to signify</w:t>
      </w:r>
      <w:r w:rsidRPr="00F80D76">
        <w:rPr>
          <w:rFonts w:ascii="Arial" w:hAnsi="Arial" w:cs="Arial"/>
        </w:rPr>
        <w:t xml:space="preserve"> that the information was understood.  </w:t>
      </w:r>
      <w:r w:rsidR="000B6982" w:rsidRPr="00F80D76">
        <w:rPr>
          <w:rFonts w:ascii="Arial" w:hAnsi="Arial" w:cs="Arial"/>
        </w:rPr>
        <w:t>Schram’s</w:t>
      </w:r>
      <w:r w:rsidRPr="00F80D76">
        <w:rPr>
          <w:rFonts w:ascii="Arial" w:hAnsi="Arial" w:cs="Arial"/>
        </w:rPr>
        <w:t xml:space="preserve"> model indicates that where there is no feedback communication is incomplete and not effective.  As a care worker communicating effectively is essential when writing a Daily Log sheet, which is a detailed rep</w:t>
      </w:r>
      <w:r w:rsidRPr="00F80D76">
        <w:rPr>
          <w:rFonts w:ascii="Arial" w:hAnsi="Arial" w:cs="Arial"/>
        </w:rPr>
        <w:t>ort of activities that take place during a shift. I apply the principles of 7 C’s of communication (Fig.1.3) to structure my report.</w:t>
      </w:r>
    </w:p>
    <w:p w14:paraId="6FA9E06D" w14:textId="3A1B34C3" w:rsidR="00F51384" w:rsidRDefault="00F51384" w:rsidP="00F80D76">
      <w:pPr>
        <w:spacing w:line="360" w:lineRule="auto"/>
        <w:ind w:left="720"/>
        <w:jc w:val="both"/>
        <w:rPr>
          <w:rFonts w:ascii="Arial" w:eastAsia="Arial" w:hAnsi="Arial" w:cs="Arial"/>
        </w:rPr>
      </w:pPr>
      <w:r>
        <w:rPr>
          <w:rFonts w:ascii="Arial" w:eastAsia="Arial" w:hAnsi="Arial" w:cs="Arial"/>
        </w:rPr>
        <w:br w:type="page"/>
      </w:r>
    </w:p>
    <w:p w14:paraId="40C3F122" w14:textId="77777777" w:rsidR="00B61D40" w:rsidRPr="00F80D76" w:rsidRDefault="00B61D40" w:rsidP="00F80D76">
      <w:pPr>
        <w:spacing w:line="360" w:lineRule="auto"/>
        <w:ind w:left="720"/>
        <w:jc w:val="both"/>
        <w:rPr>
          <w:rFonts w:ascii="Arial" w:eastAsia="Arial" w:hAnsi="Arial" w:cs="Arial"/>
        </w:rPr>
      </w:pPr>
    </w:p>
    <w:p w14:paraId="63139A39" w14:textId="77777777" w:rsidR="00B61D40" w:rsidRDefault="00CA4515">
      <w:pPr>
        <w:spacing w:line="360" w:lineRule="auto"/>
        <w:ind w:left="720"/>
        <w:jc w:val="center"/>
      </w:pPr>
      <w:r>
        <w:rPr>
          <w:noProof/>
        </w:rPr>
        <w:drawing>
          <wp:inline distT="0" distB="0" distL="114300" distR="114300" wp14:anchorId="1A4CB635" wp14:editId="0BF6D88A">
            <wp:extent cx="4572000" cy="3571875"/>
            <wp:effectExtent l="0" t="0" r="0" b="0"/>
            <wp:docPr id="1884871978" name="Picture 188487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71978" name="Picture 188487197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2586F1E3" w14:textId="6B084570" w:rsidR="00B61D40" w:rsidRDefault="00CA4515" w:rsidP="00F80D76">
      <w:pPr>
        <w:spacing w:line="360" w:lineRule="auto"/>
        <w:ind w:left="720"/>
        <w:jc w:val="both"/>
        <w:rPr>
          <w:rFonts w:ascii="Arial" w:eastAsia="Arial" w:hAnsi="Arial" w:cs="Arial"/>
        </w:rPr>
      </w:pPr>
      <w:r>
        <w:rPr>
          <w:rFonts w:ascii="Arial" w:eastAsia="Arial" w:hAnsi="Arial" w:cs="Arial"/>
        </w:rPr>
        <w:t>Fig. 1.3   Source: Google Images.</w:t>
      </w:r>
    </w:p>
    <w:p w14:paraId="44FA5FC4" w14:textId="77777777" w:rsidR="00B61D40" w:rsidRDefault="00CA4515">
      <w:pPr>
        <w:spacing w:line="360" w:lineRule="auto"/>
        <w:jc w:val="both"/>
        <w:rPr>
          <w:rFonts w:ascii="Arial" w:eastAsia="Arial" w:hAnsi="Arial" w:cs="Arial"/>
        </w:rPr>
      </w:pPr>
      <w:r>
        <w:rPr>
          <w:rFonts w:ascii="Arial" w:eastAsia="Arial" w:hAnsi="Arial" w:cs="Arial"/>
        </w:rPr>
        <w:t>Written communication is used effectively at the workplace via letters, Memos, rep</w:t>
      </w:r>
      <w:r>
        <w:rPr>
          <w:rFonts w:ascii="Arial" w:eastAsia="Arial" w:hAnsi="Arial" w:cs="Arial"/>
        </w:rPr>
        <w:t>orts e-mails, notes Office boards, which are used as a medium to exchange information between individuals.</w:t>
      </w:r>
    </w:p>
    <w:p w14:paraId="3813CDFF" w14:textId="77777777" w:rsidR="00F51384" w:rsidRDefault="00CA4515">
      <w:pPr>
        <w:spacing w:line="360" w:lineRule="auto"/>
        <w:jc w:val="both"/>
        <w:rPr>
          <w:rFonts w:ascii="Arial" w:eastAsia="Arial" w:hAnsi="Arial" w:cs="Arial"/>
        </w:rPr>
      </w:pPr>
      <w:r>
        <w:rPr>
          <w:rFonts w:ascii="Arial" w:eastAsia="Arial" w:hAnsi="Arial" w:cs="Arial"/>
        </w:rPr>
        <w:t>Nonverbal communication is conveying a message without using words or in other terms body language (Daft and Noe, 2001, p. 312).  The way individuals</w:t>
      </w:r>
      <w:r>
        <w:rPr>
          <w:rFonts w:ascii="Arial" w:eastAsia="Arial" w:hAnsi="Arial" w:cs="Arial"/>
        </w:rPr>
        <w:t xml:space="preserve"> perceive body language differs, since nonverbal messages are interpreted generally based on cultural backgrounds and experiences (Daft and Noe, 2001).  Staring into an elderly person’s eyes when being spoken to as a younger person for instance, from where</w:t>
      </w:r>
      <w:r>
        <w:rPr>
          <w:rFonts w:ascii="Arial" w:eastAsia="Arial" w:hAnsi="Arial" w:cs="Arial"/>
        </w:rPr>
        <w:t xml:space="preserve"> I come from its disrespectful, while in the UK </w:t>
      </w:r>
      <w:proofErr w:type="gramStart"/>
      <w:r>
        <w:rPr>
          <w:rFonts w:ascii="Arial" w:eastAsia="Arial" w:hAnsi="Arial" w:cs="Arial"/>
        </w:rPr>
        <w:t>it’s</w:t>
      </w:r>
      <w:proofErr w:type="gramEnd"/>
      <w:r>
        <w:rPr>
          <w:rFonts w:ascii="Arial" w:eastAsia="Arial" w:hAnsi="Arial" w:cs="Arial"/>
        </w:rPr>
        <w:t xml:space="preserve"> a sign of showing keen interest in what is being said. Having the skill to interpret and observe body language as a Health care worker is key to me.  With my short experience in dealing with the vulnerab</w:t>
      </w:r>
      <w:r>
        <w:rPr>
          <w:rFonts w:ascii="Arial" w:eastAsia="Arial" w:hAnsi="Arial" w:cs="Arial"/>
        </w:rPr>
        <w:t>le as well as individuals with disability having the skill to interpret nonverbal communication is highly essential to be able to provide a tailor suited support and care to a service user. Gestures from a person's face or body aids communication, these ge</w:t>
      </w:r>
      <w:r>
        <w:rPr>
          <w:rFonts w:ascii="Arial" w:eastAsia="Arial" w:hAnsi="Arial" w:cs="Arial"/>
        </w:rPr>
        <w:t>stures could be intentional or unintentional.  The effect of facial expression (body language) compared to spoken words and para-linguistic cues is quite high.  Para-linguistic cues is any type of verbal signals that changes or influences the meaning of wo</w:t>
      </w:r>
      <w:r>
        <w:rPr>
          <w:rFonts w:ascii="Arial" w:eastAsia="Arial" w:hAnsi="Arial" w:cs="Arial"/>
        </w:rPr>
        <w:t xml:space="preserve">rds of information conveyed (Morgan, 2017, p250). According to Mehrabian’s study, receivers were able to </w:t>
      </w:r>
      <w:r w:rsidR="00F51384">
        <w:rPr>
          <w:rFonts w:ascii="Arial" w:eastAsia="Arial" w:hAnsi="Arial" w:cs="Arial"/>
        </w:rPr>
        <w:br w:type="page"/>
      </w:r>
    </w:p>
    <w:p w14:paraId="704804E5" w14:textId="6E471594" w:rsidR="00B61D40" w:rsidRDefault="00CA4515">
      <w:pPr>
        <w:spacing w:line="360" w:lineRule="auto"/>
        <w:jc w:val="both"/>
        <w:rPr>
          <w:rFonts w:ascii="Arial" w:eastAsia="Arial" w:hAnsi="Arial" w:cs="Arial"/>
        </w:rPr>
      </w:pPr>
      <w:r>
        <w:rPr>
          <w:rFonts w:ascii="Arial" w:eastAsia="Arial" w:hAnsi="Arial" w:cs="Arial"/>
        </w:rPr>
        <w:lastRenderedPageBreak/>
        <w:t>interpret the facial expression better than other channels (Daft and Noe, 2001).  This is also referred to as the 3 Vs – Vocal, Visual and Verbal.   Se</w:t>
      </w:r>
      <w:r>
        <w:rPr>
          <w:rFonts w:ascii="Arial" w:eastAsia="Arial" w:hAnsi="Arial" w:cs="Arial"/>
        </w:rPr>
        <w:t>e Figure 1.3. below.</w:t>
      </w:r>
    </w:p>
    <w:p w14:paraId="15F0BC8E" w14:textId="77777777" w:rsidR="00B61D40" w:rsidRDefault="00CA4515">
      <w:pPr>
        <w:spacing w:line="360" w:lineRule="auto"/>
        <w:jc w:val="center"/>
      </w:pPr>
      <w:r>
        <w:rPr>
          <w:noProof/>
        </w:rPr>
        <w:drawing>
          <wp:inline distT="0" distB="0" distL="114300" distR="114300" wp14:anchorId="17DDCBF9" wp14:editId="32E6DEE2">
            <wp:extent cx="4572000" cy="3429000"/>
            <wp:effectExtent l="0" t="0" r="0" b="0"/>
            <wp:docPr id="1676831793" name="Picture 167683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31793" name="Picture 167683179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4F7E54B3" w14:textId="77777777" w:rsidR="00B61D40" w:rsidRDefault="00CA4515">
      <w:pPr>
        <w:spacing w:line="360" w:lineRule="auto"/>
        <w:jc w:val="both"/>
        <w:rPr>
          <w:rFonts w:ascii="Arial" w:eastAsia="Arial" w:hAnsi="Arial" w:cs="Arial"/>
        </w:rPr>
      </w:pPr>
      <w:r>
        <w:rPr>
          <w:rFonts w:ascii="Arial" w:eastAsia="Arial" w:hAnsi="Arial" w:cs="Arial"/>
        </w:rPr>
        <w:t xml:space="preserve">              Fig. 1.3.</w:t>
      </w:r>
    </w:p>
    <w:p w14:paraId="6CB6BC79" w14:textId="4D9F39C9" w:rsidR="00F80D76" w:rsidRDefault="00CA4515">
      <w:pPr>
        <w:spacing w:line="360" w:lineRule="auto"/>
        <w:jc w:val="both"/>
        <w:rPr>
          <w:rFonts w:ascii="Arial" w:eastAsia="Arial" w:hAnsi="Arial" w:cs="Arial"/>
        </w:rPr>
      </w:pPr>
      <w:r>
        <w:rPr>
          <w:rFonts w:ascii="Arial" w:eastAsia="Arial" w:hAnsi="Arial" w:cs="Arial"/>
        </w:rPr>
        <w:t xml:space="preserve">              Source:  Albert Mehrabian, Nonverbal Communication.</w:t>
      </w:r>
    </w:p>
    <w:p w14:paraId="4C5EE1B9" w14:textId="396965FE" w:rsidR="00B61D40" w:rsidRDefault="00CA4515">
      <w:pPr>
        <w:spacing w:line="360" w:lineRule="auto"/>
        <w:jc w:val="both"/>
        <w:rPr>
          <w:rFonts w:ascii="Arial" w:eastAsia="Arial" w:hAnsi="Arial" w:cs="Arial"/>
        </w:rPr>
      </w:pPr>
      <w:r>
        <w:rPr>
          <w:rFonts w:ascii="Arial" w:eastAsia="Arial" w:hAnsi="Arial" w:cs="Arial"/>
        </w:rPr>
        <w:t xml:space="preserve">The Figure 1.3 reflects that facial expressions had a significant impact of 55% on receiver’s interpretation of information </w:t>
      </w:r>
      <w:r>
        <w:rPr>
          <w:rFonts w:ascii="Arial" w:eastAsia="Arial" w:hAnsi="Arial" w:cs="Arial"/>
        </w:rPr>
        <w:t xml:space="preserve">conveyed, that is how you looked or the visual. The vocal which is the voice had an impact of 37% this involves the pitch, </w:t>
      </w:r>
      <w:proofErr w:type="gramStart"/>
      <w:r>
        <w:rPr>
          <w:rFonts w:ascii="Arial" w:eastAsia="Arial" w:hAnsi="Arial" w:cs="Arial"/>
        </w:rPr>
        <w:t>tone</w:t>
      </w:r>
      <w:proofErr w:type="gramEnd"/>
      <w:r>
        <w:rPr>
          <w:rFonts w:ascii="Arial" w:eastAsia="Arial" w:hAnsi="Arial" w:cs="Arial"/>
        </w:rPr>
        <w:t xml:space="preserve"> and timbre of the voice, which is represented on the chart as How you sounded. While What you said, which are spoken words had o</w:t>
      </w:r>
      <w:r>
        <w:rPr>
          <w:rFonts w:ascii="Arial" w:eastAsia="Arial" w:hAnsi="Arial" w:cs="Arial"/>
        </w:rPr>
        <w:t>nly 8% (Daft and Noe, 2001, p.313).</w:t>
      </w:r>
    </w:p>
    <w:p w14:paraId="6F0654B0" w14:textId="4A9ED40D" w:rsidR="00B61D40" w:rsidRDefault="00CA4515">
      <w:pPr>
        <w:spacing w:line="360" w:lineRule="auto"/>
        <w:jc w:val="both"/>
        <w:rPr>
          <w:rFonts w:ascii="Arial" w:eastAsia="Arial" w:hAnsi="Arial" w:cs="Arial"/>
        </w:rPr>
      </w:pPr>
      <w:bookmarkStart w:id="5" w:name="_Toc40722046"/>
      <w:r>
        <w:rPr>
          <w:rStyle w:val="Heading2Char"/>
        </w:rPr>
        <w:t>SUMMARY AND PARAPHRAS</w:t>
      </w:r>
      <w:r>
        <w:rPr>
          <w:rStyle w:val="Heading2Char"/>
        </w:rPr>
        <w:t>ING</w:t>
      </w:r>
      <w:bookmarkEnd w:id="5"/>
    </w:p>
    <w:p w14:paraId="5056C7BD" w14:textId="77777777" w:rsidR="00F51384" w:rsidRDefault="00CA4515">
      <w:pPr>
        <w:spacing w:line="360" w:lineRule="auto"/>
        <w:jc w:val="both"/>
        <w:rPr>
          <w:rFonts w:ascii="Arial" w:eastAsia="Arial" w:hAnsi="Arial" w:cs="Arial"/>
        </w:rPr>
      </w:pPr>
      <w:r>
        <w:rPr>
          <w:rFonts w:ascii="Arial" w:eastAsia="Arial" w:hAnsi="Arial" w:cs="Arial"/>
        </w:rPr>
        <w:t>I have learnt how to summarise and paraphrase reports and documents without committing the offence of plagiarism.  Summarising of a document or a paragraph is repeating and reducing the key poi</w:t>
      </w:r>
      <w:r>
        <w:rPr>
          <w:rFonts w:ascii="Arial" w:eastAsia="Arial" w:hAnsi="Arial" w:cs="Arial"/>
        </w:rPr>
        <w:t xml:space="preserve">nts of a text, that is reducing the passage by 50% (Howard, </w:t>
      </w:r>
      <w:proofErr w:type="spellStart"/>
      <w:r>
        <w:rPr>
          <w:rFonts w:ascii="Arial" w:eastAsia="Arial" w:hAnsi="Arial" w:cs="Arial"/>
        </w:rPr>
        <w:t>Serviss</w:t>
      </w:r>
      <w:proofErr w:type="spellEnd"/>
      <w:r>
        <w:rPr>
          <w:rFonts w:ascii="Arial" w:eastAsia="Arial" w:hAnsi="Arial" w:cs="Arial"/>
        </w:rPr>
        <w:t xml:space="preserve">, </w:t>
      </w:r>
      <w:proofErr w:type="spellStart"/>
      <w:r>
        <w:rPr>
          <w:rFonts w:ascii="Arial" w:eastAsia="Arial" w:hAnsi="Arial" w:cs="Arial"/>
        </w:rPr>
        <w:t>Rodrigue</w:t>
      </w:r>
      <w:proofErr w:type="spellEnd"/>
      <w:r>
        <w:rPr>
          <w:rFonts w:ascii="Arial" w:eastAsia="Arial" w:hAnsi="Arial" w:cs="Arial"/>
        </w:rPr>
        <w:t xml:space="preserve"> 2010), in my lecturer’s words “cutting the long story short.”  Paraphrasing is repeating a text from a source substantially changing the language, although sometimes retaining ke</w:t>
      </w:r>
      <w:r>
        <w:rPr>
          <w:rFonts w:ascii="Arial" w:eastAsia="Arial" w:hAnsi="Arial" w:cs="Arial"/>
        </w:rPr>
        <w:t xml:space="preserve">y words from the text (Howard, </w:t>
      </w:r>
      <w:proofErr w:type="spellStart"/>
      <w:r>
        <w:rPr>
          <w:rFonts w:ascii="Arial" w:eastAsia="Arial" w:hAnsi="Arial" w:cs="Arial"/>
        </w:rPr>
        <w:t>Serviss</w:t>
      </w:r>
      <w:proofErr w:type="spellEnd"/>
      <w:r>
        <w:rPr>
          <w:rFonts w:ascii="Arial" w:eastAsia="Arial" w:hAnsi="Arial" w:cs="Arial"/>
        </w:rPr>
        <w:t xml:space="preserve">, </w:t>
      </w:r>
      <w:proofErr w:type="spellStart"/>
      <w:r>
        <w:rPr>
          <w:rFonts w:ascii="Arial" w:eastAsia="Arial" w:hAnsi="Arial" w:cs="Arial"/>
        </w:rPr>
        <w:t>Rodrigue</w:t>
      </w:r>
      <w:proofErr w:type="spellEnd"/>
      <w:r>
        <w:rPr>
          <w:rFonts w:ascii="Arial" w:eastAsia="Arial" w:hAnsi="Arial" w:cs="Arial"/>
        </w:rPr>
        <w:t xml:space="preserve"> 2010), Plagiarism is using some else's literature without acknowledging the author (Bailey, 2015). These concepts are essential to me if I want to write an academic report or organise an in-house training at</w:t>
      </w:r>
      <w:r>
        <w:rPr>
          <w:rFonts w:ascii="Arial" w:eastAsia="Arial" w:hAnsi="Arial" w:cs="Arial"/>
        </w:rPr>
        <w:t xml:space="preserve"> my </w:t>
      </w:r>
      <w:r w:rsidR="00F51384">
        <w:rPr>
          <w:rFonts w:ascii="Arial" w:eastAsia="Arial" w:hAnsi="Arial" w:cs="Arial"/>
        </w:rPr>
        <w:br w:type="page"/>
      </w:r>
    </w:p>
    <w:p w14:paraId="60EBE603" w14:textId="26A984C2" w:rsidR="00B61D40" w:rsidRDefault="00CA4515">
      <w:pPr>
        <w:spacing w:line="360" w:lineRule="auto"/>
        <w:jc w:val="both"/>
        <w:rPr>
          <w:rFonts w:ascii="Arial" w:eastAsia="Arial" w:hAnsi="Arial" w:cs="Arial"/>
        </w:rPr>
      </w:pPr>
      <w:r>
        <w:rPr>
          <w:rFonts w:ascii="Arial" w:eastAsia="Arial" w:hAnsi="Arial" w:cs="Arial"/>
        </w:rPr>
        <w:lastRenderedPageBreak/>
        <w:t>workplace in future which requires an idea or an opinion from someone else's literature, the author will need to be cited, that is acknowledged.</w:t>
      </w:r>
    </w:p>
    <w:p w14:paraId="54E3E784" w14:textId="77777777" w:rsidR="00B61D40" w:rsidRDefault="00CA4515">
      <w:pPr>
        <w:pStyle w:val="Heading2"/>
        <w:spacing w:line="360" w:lineRule="auto"/>
        <w:rPr>
          <w:rFonts w:ascii="Arial" w:eastAsia="Arial" w:hAnsi="Arial" w:cs="Arial"/>
        </w:rPr>
      </w:pPr>
      <w:bookmarkStart w:id="6" w:name="_Toc40722047"/>
      <w:r>
        <w:t>ACTIVE LISTENING</w:t>
      </w:r>
      <w:bookmarkEnd w:id="6"/>
    </w:p>
    <w:p w14:paraId="45E91450" w14:textId="5D94C092" w:rsidR="00B61D40" w:rsidRDefault="00CA4515">
      <w:pPr>
        <w:spacing w:line="360" w:lineRule="auto"/>
        <w:jc w:val="both"/>
        <w:rPr>
          <w:rFonts w:ascii="Arial" w:eastAsia="Arial" w:hAnsi="Arial" w:cs="Arial"/>
        </w:rPr>
      </w:pPr>
      <w:r>
        <w:rPr>
          <w:rFonts w:ascii="Arial" w:eastAsia="Arial" w:hAnsi="Arial" w:cs="Arial"/>
        </w:rPr>
        <w:t>Active listening is an important skill in being able to communicate effectively in the wor</w:t>
      </w:r>
      <w:r>
        <w:rPr>
          <w:rFonts w:ascii="Arial" w:eastAsia="Arial" w:hAnsi="Arial" w:cs="Arial"/>
        </w:rPr>
        <w:t xml:space="preserve">kplace.  Empirical studies have supported the view that most people do not listen very well (Daft and Noe, 2001, p.325).  Active listening is the diligent pursuit of accurate, </w:t>
      </w:r>
      <w:proofErr w:type="gramStart"/>
      <w:r>
        <w:rPr>
          <w:rFonts w:ascii="Arial" w:eastAsia="Arial" w:hAnsi="Arial" w:cs="Arial"/>
        </w:rPr>
        <w:t>clear</w:t>
      </w:r>
      <w:proofErr w:type="gramEnd"/>
      <w:r>
        <w:rPr>
          <w:rFonts w:ascii="Arial" w:eastAsia="Arial" w:hAnsi="Arial" w:cs="Arial"/>
        </w:rPr>
        <w:t xml:space="preserve"> and complete idea of some other person’s communication via explicit explan</w:t>
      </w:r>
      <w:r>
        <w:rPr>
          <w:rFonts w:ascii="Arial" w:eastAsia="Arial" w:hAnsi="Arial" w:cs="Arial"/>
        </w:rPr>
        <w:t xml:space="preserve">ation of verbal and nonverbal communication (Morgan, 2017, p.266).  Active listening is not the same thing as hearing.  Hearing is viewed as a passive reception of information, not </w:t>
      </w:r>
      <w:r w:rsidR="00F80D76">
        <w:rPr>
          <w:rFonts w:ascii="Arial" w:eastAsia="Arial" w:hAnsi="Arial" w:cs="Arial"/>
        </w:rPr>
        <w:t>recognising,</w:t>
      </w:r>
      <w:r>
        <w:rPr>
          <w:rFonts w:ascii="Arial" w:eastAsia="Arial" w:hAnsi="Arial" w:cs="Arial"/>
        </w:rPr>
        <w:t xml:space="preserve"> and understanding what has been said.  It requires much more ef</w:t>
      </w:r>
      <w:r>
        <w:rPr>
          <w:rFonts w:ascii="Arial" w:eastAsia="Arial" w:hAnsi="Arial" w:cs="Arial"/>
        </w:rPr>
        <w:t>fort and clarification than just hearing. It requires effort and discipline, and an exact comprehension of the message is required before an appropriate response is made. Active listeners put themselves in the perspective of the speaker.  They pay attentio</w:t>
      </w:r>
      <w:r>
        <w:rPr>
          <w:rFonts w:ascii="Arial" w:eastAsia="Arial" w:hAnsi="Arial" w:cs="Arial"/>
        </w:rPr>
        <w:t>n to their posture, paraphrase what is heard and scrutinize the in depth meaning of the message (</w:t>
      </w:r>
      <w:proofErr w:type="spellStart"/>
      <w:r>
        <w:rPr>
          <w:rFonts w:ascii="Arial" w:eastAsia="Arial" w:hAnsi="Arial" w:cs="Arial"/>
        </w:rPr>
        <w:t>Maund</w:t>
      </w:r>
      <w:proofErr w:type="spellEnd"/>
      <w:r>
        <w:rPr>
          <w:rFonts w:ascii="Arial" w:eastAsia="Arial" w:hAnsi="Arial" w:cs="Arial"/>
        </w:rPr>
        <w:t xml:space="preserve">, </w:t>
      </w:r>
      <w:proofErr w:type="spellStart"/>
      <w:r>
        <w:rPr>
          <w:rFonts w:ascii="Arial" w:eastAsia="Arial" w:hAnsi="Arial" w:cs="Arial"/>
        </w:rPr>
        <w:t>Schriek</w:t>
      </w:r>
      <w:proofErr w:type="spellEnd"/>
      <w:r>
        <w:rPr>
          <w:rFonts w:ascii="Arial" w:eastAsia="Arial" w:hAnsi="Arial" w:cs="Arial"/>
        </w:rPr>
        <w:t xml:space="preserve"> and </w:t>
      </w:r>
      <w:proofErr w:type="spellStart"/>
      <w:r>
        <w:rPr>
          <w:rFonts w:ascii="Arial" w:eastAsia="Arial" w:hAnsi="Arial" w:cs="Arial"/>
        </w:rPr>
        <w:t>Tinkler</w:t>
      </w:r>
      <w:proofErr w:type="spellEnd"/>
      <w:r>
        <w:rPr>
          <w:rFonts w:ascii="Arial" w:eastAsia="Arial" w:hAnsi="Arial" w:cs="Arial"/>
        </w:rPr>
        <w:t xml:space="preserve">, 2017, p.52). Paraphrasing is an influential listening skill, it demonstrates the truth in others, establishes trust and encourages </w:t>
      </w:r>
      <w:r>
        <w:rPr>
          <w:rFonts w:ascii="Arial" w:eastAsia="Arial" w:hAnsi="Arial" w:cs="Arial"/>
        </w:rPr>
        <w:t>divulgence of information (</w:t>
      </w:r>
      <w:proofErr w:type="spellStart"/>
      <w:r>
        <w:rPr>
          <w:rFonts w:ascii="Arial" w:eastAsia="Arial" w:hAnsi="Arial" w:cs="Arial"/>
        </w:rPr>
        <w:t>Maund</w:t>
      </w:r>
      <w:proofErr w:type="spellEnd"/>
      <w:r>
        <w:rPr>
          <w:rFonts w:ascii="Arial" w:eastAsia="Arial" w:hAnsi="Arial" w:cs="Arial"/>
        </w:rPr>
        <w:t xml:space="preserve">, </w:t>
      </w:r>
      <w:proofErr w:type="spellStart"/>
      <w:r>
        <w:rPr>
          <w:rFonts w:ascii="Arial" w:eastAsia="Arial" w:hAnsi="Arial" w:cs="Arial"/>
        </w:rPr>
        <w:t>Schriek</w:t>
      </w:r>
      <w:proofErr w:type="spellEnd"/>
      <w:r>
        <w:rPr>
          <w:rFonts w:ascii="Arial" w:eastAsia="Arial" w:hAnsi="Arial" w:cs="Arial"/>
        </w:rPr>
        <w:t xml:space="preserve">, and </w:t>
      </w:r>
      <w:proofErr w:type="spellStart"/>
      <w:r>
        <w:rPr>
          <w:rFonts w:ascii="Arial" w:eastAsia="Arial" w:hAnsi="Arial" w:cs="Arial"/>
        </w:rPr>
        <w:t>Tinkler</w:t>
      </w:r>
      <w:proofErr w:type="spellEnd"/>
      <w:r>
        <w:rPr>
          <w:rFonts w:ascii="Arial" w:eastAsia="Arial" w:hAnsi="Arial" w:cs="Arial"/>
        </w:rPr>
        <w:t>, 2017, p. 53).  In the care setting active listening I have learnt is essential in establishing a bond with others especially vulnerable individuals (Cottrell, 2015, p. 135) listening attentively and o</w:t>
      </w:r>
      <w:r>
        <w:rPr>
          <w:rFonts w:ascii="Arial" w:eastAsia="Arial" w:hAnsi="Arial" w:cs="Arial"/>
        </w:rPr>
        <w:t>bserving the individual’s facial expression as well as other body gestures and shows keen interest.  Leaning forward within the required distance, having intermittent eye contact as well as paraphrasing what is being said, establishes trust and information</w:t>
      </w:r>
      <w:r>
        <w:rPr>
          <w:rFonts w:ascii="Arial" w:eastAsia="Arial" w:hAnsi="Arial" w:cs="Arial"/>
        </w:rPr>
        <w:t xml:space="preserve"> disclosure, which in turn enables the individual to develop confidence in you.</w:t>
      </w:r>
    </w:p>
    <w:p w14:paraId="19BD22FF" w14:textId="77777777" w:rsidR="00B61D40" w:rsidRDefault="00CA4515">
      <w:pPr>
        <w:pStyle w:val="Heading2"/>
        <w:spacing w:line="360" w:lineRule="auto"/>
        <w:rPr>
          <w:rFonts w:ascii="Arial" w:eastAsia="Arial" w:hAnsi="Arial" w:cs="Arial"/>
        </w:rPr>
      </w:pPr>
      <w:bookmarkStart w:id="7" w:name="_Toc40722048"/>
      <w:r>
        <w:t>TEAMWORK</w:t>
      </w:r>
      <w:bookmarkEnd w:id="7"/>
    </w:p>
    <w:p w14:paraId="7DC51223" w14:textId="73723EE5" w:rsidR="00B61D40" w:rsidRDefault="00CA4515">
      <w:pPr>
        <w:spacing w:line="360" w:lineRule="auto"/>
        <w:jc w:val="both"/>
        <w:rPr>
          <w:rFonts w:ascii="Arial" w:eastAsia="Arial" w:hAnsi="Arial" w:cs="Arial"/>
        </w:rPr>
      </w:pPr>
      <w:r>
        <w:rPr>
          <w:rFonts w:ascii="Arial" w:eastAsia="Arial" w:hAnsi="Arial" w:cs="Arial"/>
        </w:rPr>
        <w:t>A Team is a group of collectively devoted individuals who work together to accomplish a common goal (Morgan, 2017 p.204).  Whenever an individual joins an organisati</w:t>
      </w:r>
      <w:r>
        <w:rPr>
          <w:rFonts w:ascii="Arial" w:eastAsia="Arial" w:hAnsi="Arial" w:cs="Arial"/>
        </w:rPr>
        <w:t>on the person becomes a member of a large team, where he or she contributes his/her quota to the overall objective of the organisation.  Teams are formed depending on the objective that needs to be met, and when and where its’ supposed to be done (Clements</w:t>
      </w:r>
      <w:r>
        <w:rPr>
          <w:rFonts w:ascii="Arial" w:eastAsia="Arial" w:hAnsi="Arial" w:cs="Arial"/>
        </w:rPr>
        <w:t xml:space="preserve">, </w:t>
      </w:r>
      <w:proofErr w:type="spellStart"/>
      <w:r>
        <w:rPr>
          <w:rFonts w:ascii="Arial" w:eastAsia="Arial" w:hAnsi="Arial" w:cs="Arial"/>
        </w:rPr>
        <w:t>Dault</w:t>
      </w:r>
      <w:proofErr w:type="spellEnd"/>
      <w:r>
        <w:rPr>
          <w:rFonts w:ascii="Arial" w:eastAsia="Arial" w:hAnsi="Arial" w:cs="Arial"/>
        </w:rPr>
        <w:t xml:space="preserve">, Priest, </w:t>
      </w:r>
      <w:proofErr w:type="spellStart"/>
      <w:r>
        <w:rPr>
          <w:rFonts w:ascii="Arial" w:eastAsia="Arial" w:hAnsi="Arial" w:cs="Arial"/>
        </w:rPr>
        <w:t>nd</w:t>
      </w:r>
      <w:proofErr w:type="spellEnd"/>
      <w:r>
        <w:rPr>
          <w:rFonts w:ascii="Arial" w:eastAsia="Arial" w:hAnsi="Arial" w:cs="Arial"/>
        </w:rPr>
        <w:t>).  Teamwork increases students Learning abilities, assist members to develop dependency on each other, which in turn develops trust between team members.  Furthermore, it improves members self-confidence as well as recognise the good qu</w:t>
      </w:r>
      <w:r>
        <w:rPr>
          <w:rFonts w:ascii="Arial" w:eastAsia="Arial" w:hAnsi="Arial" w:cs="Arial"/>
        </w:rPr>
        <w:t>alities in each other</w:t>
      </w:r>
      <w:r w:rsidR="00F80D76">
        <w:rPr>
          <w:rFonts w:ascii="Arial" w:eastAsia="Arial" w:hAnsi="Arial" w:cs="Arial"/>
        </w:rPr>
        <w:t>.</w:t>
      </w:r>
    </w:p>
    <w:p w14:paraId="0C55BAD6" w14:textId="77777777" w:rsidR="00B61D40" w:rsidRDefault="00CA4515">
      <w:pPr>
        <w:pStyle w:val="Heading1"/>
        <w:spacing w:line="360" w:lineRule="auto"/>
        <w:rPr>
          <w:rFonts w:ascii="Arial" w:eastAsia="Arial" w:hAnsi="Arial" w:cs="Arial"/>
        </w:rPr>
      </w:pPr>
      <w:bookmarkStart w:id="8" w:name="_Toc40722049"/>
      <w:r>
        <w:t>WORK READINESS - AM I READY?</w:t>
      </w:r>
      <w:bookmarkEnd w:id="8"/>
    </w:p>
    <w:p w14:paraId="3C1B22AD" w14:textId="77777777" w:rsidR="00F51384" w:rsidRDefault="00CA4515">
      <w:pPr>
        <w:spacing w:line="360" w:lineRule="auto"/>
        <w:jc w:val="both"/>
        <w:rPr>
          <w:rFonts w:ascii="Arial" w:eastAsia="Arial" w:hAnsi="Arial" w:cs="Arial"/>
        </w:rPr>
      </w:pPr>
      <w:r>
        <w:rPr>
          <w:rFonts w:ascii="Arial" w:eastAsia="Arial" w:hAnsi="Arial" w:cs="Arial"/>
        </w:rPr>
        <w:t xml:space="preserve">A Career Development Plan is described by </w:t>
      </w:r>
      <w:proofErr w:type="spellStart"/>
      <w:r>
        <w:rPr>
          <w:rFonts w:ascii="Arial" w:eastAsia="Arial" w:hAnsi="Arial" w:cs="Arial"/>
        </w:rPr>
        <w:t>Gysbers</w:t>
      </w:r>
      <w:proofErr w:type="spellEnd"/>
      <w:r>
        <w:rPr>
          <w:rFonts w:ascii="Arial" w:eastAsia="Arial" w:hAnsi="Arial" w:cs="Arial"/>
        </w:rPr>
        <w:t xml:space="preserve"> (1983) is centred on the development of an instrument and a process. A Care Plan has been described as an implement where </w:t>
      </w:r>
      <w:r w:rsidR="00F51384">
        <w:rPr>
          <w:rFonts w:ascii="Arial" w:eastAsia="Arial" w:hAnsi="Arial" w:cs="Arial"/>
        </w:rPr>
        <w:br w:type="page"/>
      </w:r>
    </w:p>
    <w:p w14:paraId="4FED496E" w14:textId="34DDCD56" w:rsidR="00B61D40" w:rsidRDefault="00CA4515">
      <w:pPr>
        <w:spacing w:line="360" w:lineRule="auto"/>
        <w:jc w:val="both"/>
        <w:rPr>
          <w:rFonts w:ascii="Arial" w:eastAsia="Arial" w:hAnsi="Arial" w:cs="Arial"/>
        </w:rPr>
      </w:pPr>
      <w:r>
        <w:rPr>
          <w:rFonts w:ascii="Arial" w:eastAsia="Arial" w:hAnsi="Arial" w:cs="Arial"/>
        </w:rPr>
        <w:lastRenderedPageBreak/>
        <w:t xml:space="preserve">individuals write down their </w:t>
      </w:r>
      <w:r>
        <w:rPr>
          <w:rFonts w:ascii="Arial" w:eastAsia="Arial" w:hAnsi="Arial" w:cs="Arial"/>
        </w:rPr>
        <w:t xml:space="preserve">aptitudes, Values, </w:t>
      </w:r>
      <w:proofErr w:type="gramStart"/>
      <w:r>
        <w:rPr>
          <w:rFonts w:ascii="Arial" w:eastAsia="Arial" w:hAnsi="Arial" w:cs="Arial"/>
        </w:rPr>
        <w:t>interests</w:t>
      </w:r>
      <w:proofErr w:type="gramEnd"/>
      <w:r>
        <w:rPr>
          <w:rFonts w:ascii="Arial" w:eastAsia="Arial" w:hAnsi="Arial" w:cs="Arial"/>
        </w:rPr>
        <w:t xml:space="preserve"> and skills they have acquired as well as give a chance to list those they want to improve or acquire.  As a process is a career map or shows the way as to how the person can utilize the past and the present to look forward to t</w:t>
      </w:r>
      <w:r>
        <w:rPr>
          <w:rFonts w:ascii="Arial" w:eastAsia="Arial" w:hAnsi="Arial" w:cs="Arial"/>
        </w:rPr>
        <w:t>he future (</w:t>
      </w:r>
      <w:proofErr w:type="spellStart"/>
      <w:r>
        <w:rPr>
          <w:rFonts w:ascii="Arial" w:eastAsia="Arial" w:hAnsi="Arial" w:cs="Arial"/>
        </w:rPr>
        <w:t>Kalchik</w:t>
      </w:r>
      <w:proofErr w:type="spellEnd"/>
      <w:r>
        <w:rPr>
          <w:rFonts w:ascii="Arial" w:eastAsia="Arial" w:hAnsi="Arial" w:cs="Arial"/>
        </w:rPr>
        <w:t xml:space="preserve"> and </w:t>
      </w:r>
      <w:proofErr w:type="spellStart"/>
      <w:r>
        <w:rPr>
          <w:rFonts w:ascii="Arial" w:eastAsia="Arial" w:hAnsi="Arial" w:cs="Arial"/>
        </w:rPr>
        <w:t>Oertle</w:t>
      </w:r>
      <w:proofErr w:type="spellEnd"/>
      <w:r>
        <w:rPr>
          <w:rFonts w:ascii="Arial" w:eastAsia="Arial" w:hAnsi="Arial" w:cs="Arial"/>
        </w:rPr>
        <w:t>, 2011, p.1).</w:t>
      </w:r>
    </w:p>
    <w:p w14:paraId="4A0ED02A" w14:textId="00E3DD9E" w:rsidR="00B61D40" w:rsidRPr="00F80D76" w:rsidRDefault="00CA4515" w:rsidP="003517F6">
      <w:pPr>
        <w:rPr>
          <w:rFonts w:ascii="Arial" w:eastAsia="Arial" w:hAnsi="Arial" w:cs="Arial"/>
        </w:rPr>
      </w:pPr>
      <w:r>
        <w:t>CAREER PATHWAY</w:t>
      </w:r>
      <w:r>
        <w:t xml:space="preserve">                                            </w:t>
      </w:r>
      <w:r>
        <w:rPr>
          <w:noProof/>
        </w:rPr>
        <w:drawing>
          <wp:inline distT="0" distB="0" distL="114300" distR="114300" wp14:anchorId="5E014C42" wp14:editId="72D756BE">
            <wp:extent cx="4572000" cy="3686175"/>
            <wp:effectExtent l="0" t="0" r="0" b="0"/>
            <wp:docPr id="211890238" name="Picture 21189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0238" name="Picture 211890238"/>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572000" cy="3686175"/>
                    </a:xfrm>
                    <a:prstGeom prst="rect">
                      <a:avLst/>
                    </a:prstGeom>
                  </pic:spPr>
                </pic:pic>
              </a:graphicData>
            </a:graphic>
          </wp:inline>
        </w:drawing>
      </w:r>
    </w:p>
    <w:p w14:paraId="3554BD0A" w14:textId="77777777" w:rsidR="00B61D40" w:rsidRDefault="00B61D40">
      <w:pPr>
        <w:spacing w:line="360" w:lineRule="auto"/>
        <w:jc w:val="both"/>
        <w:rPr>
          <w:rFonts w:ascii="Arial" w:eastAsia="Arial" w:hAnsi="Arial" w:cs="Arial"/>
        </w:rPr>
      </w:pPr>
    </w:p>
    <w:p w14:paraId="7F590A62" w14:textId="77777777" w:rsidR="00B61D40" w:rsidRDefault="00CA4515" w:rsidP="00F80D76">
      <w:bookmarkStart w:id="9" w:name="_Toc40722050"/>
      <w:r>
        <w:rPr>
          <w:rStyle w:val="Heading1Char"/>
        </w:rPr>
        <w:t>STRENGTHS, WEAKNESSES, THREATS AND OPPORTUNITIES (S.W.O.T.) ANALYISIS</w:t>
      </w:r>
      <w:bookmarkEnd w:id="9"/>
    </w:p>
    <w:p w14:paraId="49A19BAA" w14:textId="35B9C404" w:rsidR="000B6982" w:rsidRPr="00F51384" w:rsidRDefault="00CA4515" w:rsidP="00F51384">
      <w:pPr>
        <w:spacing w:line="360" w:lineRule="auto"/>
        <w:rPr>
          <w:rFonts w:ascii="Arial" w:hAnsi="Arial" w:cs="Arial"/>
        </w:rPr>
      </w:pPr>
      <w:r w:rsidRPr="000B6982">
        <w:rPr>
          <w:rFonts w:ascii="Arial" w:hAnsi="Arial" w:cs="Arial"/>
        </w:rPr>
        <w:t xml:space="preserve">S.W.O.T. Analysis is a management tool used to scrutinize the strengths, weaknesses, threats and opportunities of an organisation’s business “competitive advantage” or research, while for an individual it relates to the person’s career development (Addams </w:t>
      </w:r>
      <w:r w:rsidRPr="000B6982">
        <w:rPr>
          <w:rFonts w:ascii="Arial" w:hAnsi="Arial" w:cs="Arial"/>
        </w:rPr>
        <w:t>and Allred, 2013, pp.43-51). It is an instrument used by an individual or organisation to assess the correlation between an individual’s or organisation’s strengths and weaknesses and their environmental opportunities and threats (Abubakar and Bello, 2013,</w:t>
      </w:r>
      <w:r w:rsidRPr="000B6982">
        <w:rPr>
          <w:rFonts w:ascii="Arial" w:hAnsi="Arial" w:cs="Arial"/>
        </w:rPr>
        <w:t xml:space="preserve"> pp. 83-91).  Addams and Allred (2013) further stressed that if the S.W.O.T analysis evaluation is done appropriately individuals can improve their future and continuous personal career development. </w:t>
      </w:r>
      <w:r w:rsidR="00F51384">
        <w:rPr>
          <w:rFonts w:ascii="Arial" w:hAnsi="Arial" w:cs="Arial"/>
        </w:rPr>
        <w:br w:type="page"/>
      </w:r>
    </w:p>
    <w:p w14:paraId="050C0E47" w14:textId="68D4DFFB" w:rsidR="00B61D40" w:rsidRDefault="00CA4515" w:rsidP="000B6982">
      <w:pPr>
        <w:spacing w:line="360" w:lineRule="auto"/>
        <w:jc w:val="both"/>
        <w:rPr>
          <w:rFonts w:ascii="Arial" w:eastAsia="Arial" w:hAnsi="Arial" w:cs="Arial"/>
          <w:b/>
          <w:bCs/>
        </w:rPr>
      </w:pPr>
      <w:r>
        <w:rPr>
          <w:rFonts w:ascii="Arial" w:eastAsia="Arial" w:hAnsi="Arial" w:cs="Arial"/>
          <w:b/>
          <w:bCs/>
        </w:rPr>
        <w:lastRenderedPageBreak/>
        <w:t>SWOT ANALYSIS</w:t>
      </w:r>
    </w:p>
    <w:tbl>
      <w:tblPr>
        <w:tblStyle w:val="TableGrid"/>
        <w:tblW w:w="0" w:type="auto"/>
        <w:tblLayout w:type="fixed"/>
        <w:tblLook w:val="04A0" w:firstRow="1" w:lastRow="0" w:firstColumn="1" w:lastColumn="0" w:noHBand="0" w:noVBand="1"/>
      </w:tblPr>
      <w:tblGrid>
        <w:gridCol w:w="4513"/>
        <w:gridCol w:w="4513"/>
      </w:tblGrid>
      <w:tr w:rsidR="00B61D40" w14:paraId="08EC4820" w14:textId="77777777">
        <w:tc>
          <w:tcPr>
            <w:tcW w:w="4513" w:type="dxa"/>
          </w:tcPr>
          <w:p w14:paraId="3A8C6554" w14:textId="77777777" w:rsidR="00B61D40" w:rsidRDefault="00B61D40">
            <w:pPr>
              <w:spacing w:after="0" w:line="360" w:lineRule="auto"/>
              <w:rPr>
                <w:rFonts w:ascii="Arial" w:eastAsia="Arial" w:hAnsi="Arial" w:cs="Arial"/>
              </w:rPr>
            </w:pPr>
          </w:p>
          <w:p w14:paraId="37180F73" w14:textId="77777777" w:rsidR="00B61D40" w:rsidRDefault="00CA4515">
            <w:pPr>
              <w:spacing w:after="0" w:line="360" w:lineRule="auto"/>
              <w:rPr>
                <w:rFonts w:ascii="Arial" w:eastAsia="Arial" w:hAnsi="Arial" w:cs="Arial"/>
              </w:rPr>
            </w:pPr>
            <w:r>
              <w:rPr>
                <w:rFonts w:ascii="Arial" w:eastAsia="Arial" w:hAnsi="Arial" w:cs="Arial"/>
              </w:rPr>
              <w:t>STRENGTHS</w:t>
            </w:r>
          </w:p>
          <w:p w14:paraId="311570A4" w14:textId="77777777" w:rsidR="00B61D40" w:rsidRDefault="00B61D40">
            <w:pPr>
              <w:spacing w:after="0" w:line="360" w:lineRule="auto"/>
              <w:rPr>
                <w:rFonts w:ascii="Arial" w:eastAsia="Arial" w:hAnsi="Arial" w:cs="Arial"/>
              </w:rPr>
            </w:pPr>
          </w:p>
          <w:p w14:paraId="1E8F1075"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 xml:space="preserve">I have good </w:t>
            </w:r>
            <w:r>
              <w:rPr>
                <w:rFonts w:ascii="Arial" w:eastAsia="Arial" w:hAnsi="Arial" w:cs="Arial"/>
              </w:rPr>
              <w:t>communication skills developed over the years as an Accountant.</w:t>
            </w:r>
          </w:p>
          <w:p w14:paraId="717719EA" w14:textId="77777777" w:rsidR="00B61D40" w:rsidRDefault="00CA4515">
            <w:pPr>
              <w:pStyle w:val="ListParagraph1"/>
              <w:numPr>
                <w:ilvl w:val="0"/>
                <w:numId w:val="1"/>
              </w:numPr>
              <w:spacing w:line="360" w:lineRule="auto"/>
            </w:pPr>
            <w:r>
              <w:rPr>
                <w:rFonts w:ascii="Arial" w:eastAsia="Arial" w:hAnsi="Arial" w:cs="Arial"/>
              </w:rPr>
              <w:t>I have good Numeracy skills</w:t>
            </w:r>
          </w:p>
          <w:p w14:paraId="012A15CE" w14:textId="77777777" w:rsidR="00B61D40" w:rsidRDefault="00CA4515">
            <w:pPr>
              <w:pStyle w:val="ListParagraph1"/>
              <w:numPr>
                <w:ilvl w:val="0"/>
                <w:numId w:val="1"/>
              </w:numPr>
              <w:spacing w:line="360" w:lineRule="auto"/>
            </w:pPr>
            <w:r>
              <w:rPr>
                <w:rFonts w:ascii="Arial" w:eastAsia="Arial" w:hAnsi="Arial" w:cs="Arial"/>
              </w:rPr>
              <w:t>I have a positive and calm attitude</w:t>
            </w:r>
          </w:p>
          <w:p w14:paraId="4693339C" w14:textId="77777777" w:rsidR="00B61D40" w:rsidRDefault="00CA4515">
            <w:pPr>
              <w:pStyle w:val="ListParagraph1"/>
              <w:numPr>
                <w:ilvl w:val="0"/>
                <w:numId w:val="1"/>
              </w:numPr>
              <w:spacing w:line="360" w:lineRule="auto"/>
            </w:pPr>
            <w:r>
              <w:rPr>
                <w:rFonts w:ascii="Arial" w:eastAsia="Arial" w:hAnsi="Arial" w:cs="Arial"/>
              </w:rPr>
              <w:t>I am hard working</w:t>
            </w:r>
          </w:p>
          <w:p w14:paraId="182FD539"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Team worker</w:t>
            </w:r>
          </w:p>
          <w:p w14:paraId="7E1399B6"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have managerial experience</w:t>
            </w:r>
          </w:p>
          <w:p w14:paraId="50FCC930"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have good Interpersonal skills</w:t>
            </w:r>
          </w:p>
          <w:p w14:paraId="0CBF09D6"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am Empathetic</w:t>
            </w:r>
          </w:p>
          <w:p w14:paraId="17E91097"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am Caring and Comp</w:t>
            </w:r>
            <w:r>
              <w:rPr>
                <w:rFonts w:ascii="Arial" w:eastAsia="Arial" w:hAnsi="Arial" w:cs="Arial"/>
              </w:rPr>
              <w:t>assionate</w:t>
            </w:r>
          </w:p>
          <w:p w14:paraId="632E2D05"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am Reliable</w:t>
            </w:r>
          </w:p>
          <w:p w14:paraId="7D82138C" w14:textId="77777777" w:rsidR="00B61D40" w:rsidRDefault="00CA4515">
            <w:pPr>
              <w:pStyle w:val="ListParagraph1"/>
              <w:numPr>
                <w:ilvl w:val="0"/>
                <w:numId w:val="1"/>
              </w:numPr>
              <w:spacing w:line="360" w:lineRule="auto"/>
              <w:rPr>
                <w:rFonts w:eastAsiaTheme="minorEastAsia"/>
              </w:rPr>
            </w:pPr>
            <w:r>
              <w:rPr>
                <w:rFonts w:ascii="Arial" w:eastAsia="Arial" w:hAnsi="Arial" w:cs="Arial"/>
              </w:rPr>
              <w:t>I am Resilient</w:t>
            </w:r>
          </w:p>
        </w:tc>
        <w:tc>
          <w:tcPr>
            <w:tcW w:w="4513" w:type="dxa"/>
          </w:tcPr>
          <w:p w14:paraId="0234CFEF" w14:textId="77777777" w:rsidR="00B61D40" w:rsidRDefault="00B61D40">
            <w:pPr>
              <w:spacing w:after="0" w:line="360" w:lineRule="auto"/>
              <w:rPr>
                <w:rFonts w:ascii="Arial" w:eastAsia="Arial" w:hAnsi="Arial" w:cs="Arial"/>
              </w:rPr>
            </w:pPr>
          </w:p>
          <w:p w14:paraId="3F19B0DB" w14:textId="77777777" w:rsidR="00B61D40" w:rsidRDefault="00CA4515">
            <w:pPr>
              <w:spacing w:after="0" w:line="360" w:lineRule="auto"/>
              <w:rPr>
                <w:rFonts w:ascii="Arial" w:eastAsia="Arial" w:hAnsi="Arial" w:cs="Arial"/>
              </w:rPr>
            </w:pPr>
            <w:r>
              <w:rPr>
                <w:rFonts w:ascii="Arial" w:eastAsia="Arial" w:hAnsi="Arial" w:cs="Arial"/>
              </w:rPr>
              <w:t>WEAKNESSES</w:t>
            </w:r>
          </w:p>
          <w:p w14:paraId="57A2A1C5" w14:textId="77777777" w:rsidR="00B61D40" w:rsidRDefault="00B61D40">
            <w:pPr>
              <w:spacing w:after="0" w:line="360" w:lineRule="auto"/>
              <w:rPr>
                <w:rFonts w:ascii="Arial" w:eastAsia="Arial" w:hAnsi="Arial" w:cs="Arial"/>
              </w:rPr>
            </w:pPr>
          </w:p>
          <w:p w14:paraId="1524D5BD"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Often too shy to put ideas across.</w:t>
            </w:r>
          </w:p>
          <w:p w14:paraId="41287EF7"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Poor in computer software such as Microsoft word and Excel and the internet - Digital skills.</w:t>
            </w:r>
          </w:p>
          <w:p w14:paraId="499B9243"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Poor Presentation Skills.</w:t>
            </w:r>
          </w:p>
          <w:p w14:paraId="7046E795"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Poor Time Management – procrastinate often.</w:t>
            </w:r>
          </w:p>
          <w:p w14:paraId="6B2F37C3"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Bad in public relations especially when talking to new people</w:t>
            </w:r>
          </w:p>
          <w:p w14:paraId="0D7B1EC4"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Slow at Decision making</w:t>
            </w:r>
          </w:p>
          <w:p w14:paraId="47580079"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Not assertive enough.</w:t>
            </w:r>
          </w:p>
          <w:p w14:paraId="1616EF70" w14:textId="77777777" w:rsidR="00B61D40" w:rsidRDefault="00CA4515">
            <w:pPr>
              <w:pStyle w:val="ListParagraph1"/>
              <w:numPr>
                <w:ilvl w:val="0"/>
                <w:numId w:val="2"/>
              </w:numPr>
              <w:spacing w:line="360" w:lineRule="auto"/>
              <w:rPr>
                <w:rFonts w:eastAsiaTheme="minorEastAsia"/>
              </w:rPr>
            </w:pPr>
            <w:r>
              <w:rPr>
                <w:rFonts w:ascii="Arial" w:eastAsia="Arial" w:hAnsi="Arial" w:cs="Arial"/>
              </w:rPr>
              <w:t>Too helpful – not being able to say ‘NO’.</w:t>
            </w:r>
          </w:p>
        </w:tc>
      </w:tr>
      <w:tr w:rsidR="00B61D40" w14:paraId="59C78E9A" w14:textId="77777777">
        <w:tc>
          <w:tcPr>
            <w:tcW w:w="4513" w:type="dxa"/>
          </w:tcPr>
          <w:p w14:paraId="6B979C15" w14:textId="77777777" w:rsidR="00B61D40" w:rsidRDefault="00B61D40">
            <w:pPr>
              <w:spacing w:after="0" w:line="360" w:lineRule="auto"/>
              <w:rPr>
                <w:rFonts w:ascii="Arial" w:eastAsia="Arial" w:hAnsi="Arial" w:cs="Arial"/>
              </w:rPr>
            </w:pPr>
          </w:p>
          <w:p w14:paraId="324BD521" w14:textId="77777777" w:rsidR="00B61D40" w:rsidRDefault="00CA4515">
            <w:pPr>
              <w:spacing w:after="0" w:line="360" w:lineRule="auto"/>
              <w:rPr>
                <w:rFonts w:ascii="Arial" w:eastAsia="Arial" w:hAnsi="Arial" w:cs="Arial"/>
              </w:rPr>
            </w:pPr>
            <w:r>
              <w:rPr>
                <w:rFonts w:ascii="Arial" w:eastAsia="Arial" w:hAnsi="Arial" w:cs="Arial"/>
              </w:rPr>
              <w:t>OPPORTUNITIES</w:t>
            </w:r>
          </w:p>
          <w:p w14:paraId="223C2470" w14:textId="77777777" w:rsidR="00B61D40" w:rsidRDefault="00B61D40">
            <w:pPr>
              <w:spacing w:after="0" w:line="360" w:lineRule="auto"/>
              <w:rPr>
                <w:rFonts w:ascii="Arial" w:eastAsia="Arial" w:hAnsi="Arial" w:cs="Arial"/>
              </w:rPr>
            </w:pPr>
          </w:p>
          <w:p w14:paraId="784EA12B" w14:textId="77777777" w:rsidR="00B61D40" w:rsidRDefault="00CA4515">
            <w:pPr>
              <w:pStyle w:val="ListParagraph1"/>
              <w:numPr>
                <w:ilvl w:val="0"/>
                <w:numId w:val="3"/>
              </w:numPr>
              <w:spacing w:line="360" w:lineRule="auto"/>
              <w:rPr>
                <w:rFonts w:eastAsiaTheme="minorEastAsia"/>
              </w:rPr>
            </w:pPr>
            <w:r>
              <w:rPr>
                <w:rFonts w:ascii="Arial" w:eastAsia="Arial" w:hAnsi="Arial" w:cs="Arial"/>
              </w:rPr>
              <w:t>Government Legislations – On financing individuals who are ready to continue to develop t</w:t>
            </w:r>
            <w:r>
              <w:rPr>
                <w:rFonts w:ascii="Arial" w:eastAsia="Arial" w:hAnsi="Arial" w:cs="Arial"/>
              </w:rPr>
              <w:t>hemselves academically or professionally.</w:t>
            </w:r>
          </w:p>
          <w:p w14:paraId="7B89EF92" w14:textId="77777777" w:rsidR="00B61D40" w:rsidRDefault="00CA4515">
            <w:pPr>
              <w:pStyle w:val="ListParagraph1"/>
              <w:numPr>
                <w:ilvl w:val="0"/>
                <w:numId w:val="3"/>
              </w:numPr>
              <w:spacing w:line="360" w:lineRule="auto"/>
              <w:rPr>
                <w:rFonts w:eastAsiaTheme="minorEastAsia"/>
              </w:rPr>
            </w:pPr>
            <w:r>
              <w:rPr>
                <w:rFonts w:ascii="Arial" w:eastAsia="Arial" w:hAnsi="Arial" w:cs="Arial"/>
              </w:rPr>
              <w:t>Health and Social care sector – encourage persons to continuously improve professionally.</w:t>
            </w:r>
          </w:p>
          <w:p w14:paraId="75B8A51A" w14:textId="77777777" w:rsidR="00B61D40" w:rsidRDefault="00CA4515">
            <w:pPr>
              <w:pStyle w:val="ListParagraph1"/>
              <w:numPr>
                <w:ilvl w:val="0"/>
                <w:numId w:val="3"/>
              </w:numPr>
              <w:spacing w:line="360" w:lineRule="auto"/>
              <w:rPr>
                <w:rFonts w:eastAsiaTheme="minorEastAsia"/>
              </w:rPr>
            </w:pPr>
            <w:r>
              <w:rPr>
                <w:rFonts w:ascii="Arial" w:eastAsia="Arial" w:hAnsi="Arial" w:cs="Arial"/>
              </w:rPr>
              <w:t>Variety of career development opportunities available in Nursing.</w:t>
            </w:r>
          </w:p>
          <w:p w14:paraId="47A2DA65" w14:textId="77777777" w:rsidR="00B61D40" w:rsidRDefault="00CA4515">
            <w:pPr>
              <w:pStyle w:val="ListParagraph1"/>
              <w:numPr>
                <w:ilvl w:val="0"/>
                <w:numId w:val="3"/>
              </w:numPr>
              <w:spacing w:line="360" w:lineRule="auto"/>
              <w:rPr>
                <w:rFonts w:eastAsiaTheme="minorEastAsia"/>
              </w:rPr>
            </w:pPr>
            <w:r>
              <w:rPr>
                <w:rFonts w:ascii="Arial" w:eastAsia="Arial" w:hAnsi="Arial" w:cs="Arial"/>
              </w:rPr>
              <w:t>Coming back to the university has given me the opportunity</w:t>
            </w:r>
            <w:r>
              <w:rPr>
                <w:rFonts w:ascii="Arial" w:eastAsia="Arial" w:hAnsi="Arial" w:cs="Arial"/>
              </w:rPr>
              <w:t xml:space="preserve"> to improve and develop the major and technical skills the I require to be employable in the Health and Social Care sector.</w:t>
            </w:r>
          </w:p>
          <w:p w14:paraId="4DA12996" w14:textId="77777777" w:rsidR="00B61D40" w:rsidRDefault="00CA4515">
            <w:pPr>
              <w:pStyle w:val="ListParagraph1"/>
              <w:numPr>
                <w:ilvl w:val="0"/>
                <w:numId w:val="3"/>
              </w:numPr>
              <w:spacing w:line="360" w:lineRule="auto"/>
              <w:rPr>
                <w:rFonts w:eastAsiaTheme="minorEastAsia"/>
              </w:rPr>
            </w:pPr>
            <w:r>
              <w:rPr>
                <w:rFonts w:ascii="Arial" w:eastAsia="Arial" w:hAnsi="Arial" w:cs="Arial"/>
              </w:rPr>
              <w:lastRenderedPageBreak/>
              <w:t>Shortage of qualified Health personnel as compared to the vulnerable clientele or patient rate.</w:t>
            </w:r>
          </w:p>
        </w:tc>
        <w:tc>
          <w:tcPr>
            <w:tcW w:w="4513" w:type="dxa"/>
          </w:tcPr>
          <w:p w14:paraId="3AC5319D" w14:textId="77777777" w:rsidR="00B61D40" w:rsidRDefault="00B61D40">
            <w:pPr>
              <w:spacing w:after="0" w:line="360" w:lineRule="auto"/>
              <w:rPr>
                <w:rFonts w:ascii="Arial" w:eastAsia="Arial" w:hAnsi="Arial" w:cs="Arial"/>
              </w:rPr>
            </w:pPr>
          </w:p>
          <w:p w14:paraId="3A0D30DF" w14:textId="77777777" w:rsidR="00B61D40" w:rsidRDefault="00CA4515">
            <w:pPr>
              <w:spacing w:after="0" w:line="360" w:lineRule="auto"/>
              <w:rPr>
                <w:rFonts w:ascii="Arial" w:eastAsia="Arial" w:hAnsi="Arial" w:cs="Arial"/>
              </w:rPr>
            </w:pPr>
            <w:r>
              <w:rPr>
                <w:rFonts w:ascii="Arial" w:eastAsia="Arial" w:hAnsi="Arial" w:cs="Arial"/>
              </w:rPr>
              <w:t>THREATS</w:t>
            </w:r>
          </w:p>
          <w:p w14:paraId="2718B6E0" w14:textId="77777777" w:rsidR="00B61D40" w:rsidRDefault="00CA4515">
            <w:pPr>
              <w:spacing w:after="0" w:line="360" w:lineRule="auto"/>
              <w:rPr>
                <w:rFonts w:eastAsiaTheme="minorEastAsia"/>
              </w:rPr>
            </w:pPr>
            <w:r>
              <w:rPr>
                <w:rFonts w:ascii="Arial" w:eastAsia="Arial" w:hAnsi="Arial" w:cs="Arial"/>
              </w:rPr>
              <w:t>s</w:t>
            </w:r>
          </w:p>
          <w:p w14:paraId="7A2C7D5F" w14:textId="77777777" w:rsidR="00B61D40" w:rsidRDefault="00CA4515">
            <w:pPr>
              <w:pStyle w:val="ListParagraph1"/>
              <w:numPr>
                <w:ilvl w:val="0"/>
                <w:numId w:val="4"/>
              </w:numPr>
              <w:spacing w:line="360" w:lineRule="auto"/>
              <w:rPr>
                <w:rFonts w:eastAsiaTheme="minorEastAsia"/>
              </w:rPr>
            </w:pPr>
            <w:r>
              <w:rPr>
                <w:rFonts w:ascii="Arial" w:eastAsia="Arial" w:hAnsi="Arial" w:cs="Arial"/>
              </w:rPr>
              <w:t xml:space="preserve">Health Care </w:t>
            </w:r>
            <w:r>
              <w:rPr>
                <w:rFonts w:ascii="Arial" w:eastAsia="Arial" w:hAnsi="Arial" w:cs="Arial"/>
              </w:rPr>
              <w:t>qualification without the required relevant experience.</w:t>
            </w:r>
          </w:p>
          <w:p w14:paraId="17D2A917" w14:textId="77777777" w:rsidR="00B61D40" w:rsidRDefault="00CA4515">
            <w:pPr>
              <w:pStyle w:val="ListParagraph1"/>
              <w:numPr>
                <w:ilvl w:val="0"/>
                <w:numId w:val="4"/>
              </w:numPr>
              <w:spacing w:line="360" w:lineRule="auto"/>
              <w:rPr>
                <w:rFonts w:eastAsiaTheme="minorEastAsia"/>
              </w:rPr>
            </w:pPr>
            <w:r>
              <w:rPr>
                <w:rFonts w:ascii="Arial" w:eastAsia="Arial" w:hAnsi="Arial" w:cs="Arial"/>
              </w:rPr>
              <w:t>In a digital era, nearly all processing these days are now done on the computer.</w:t>
            </w:r>
          </w:p>
          <w:p w14:paraId="07AD8956" w14:textId="77777777" w:rsidR="00B61D40" w:rsidRDefault="00CA4515">
            <w:pPr>
              <w:spacing w:line="360" w:lineRule="auto"/>
              <w:ind w:left="360"/>
              <w:rPr>
                <w:rFonts w:eastAsiaTheme="minorEastAsia"/>
              </w:rPr>
            </w:pPr>
            <w:r>
              <w:rPr>
                <w:rFonts w:ascii="Arial" w:eastAsia="Arial" w:hAnsi="Arial" w:cs="Arial"/>
              </w:rPr>
              <w:t xml:space="preserve">      Government Legislation – On age limit.</w:t>
            </w:r>
          </w:p>
          <w:p w14:paraId="277A61A4" w14:textId="77777777" w:rsidR="00B61D40" w:rsidRDefault="00B61D40">
            <w:pPr>
              <w:spacing w:after="0" w:line="360" w:lineRule="auto"/>
              <w:ind w:left="360"/>
              <w:rPr>
                <w:rFonts w:ascii="Arial" w:eastAsia="Arial" w:hAnsi="Arial" w:cs="Arial"/>
              </w:rPr>
            </w:pPr>
          </w:p>
          <w:p w14:paraId="1D00894D" w14:textId="77777777" w:rsidR="00B61D40" w:rsidRDefault="00B61D40">
            <w:pPr>
              <w:spacing w:after="0" w:line="360" w:lineRule="auto"/>
              <w:ind w:left="360"/>
              <w:rPr>
                <w:rFonts w:ascii="Arial" w:eastAsia="Arial" w:hAnsi="Arial" w:cs="Arial"/>
              </w:rPr>
            </w:pPr>
          </w:p>
          <w:p w14:paraId="38A015B5" w14:textId="77777777" w:rsidR="00B61D40" w:rsidRDefault="00B61D40">
            <w:pPr>
              <w:spacing w:after="0" w:line="360" w:lineRule="auto"/>
              <w:ind w:left="360"/>
              <w:rPr>
                <w:rFonts w:ascii="Arial" w:eastAsia="Arial" w:hAnsi="Arial" w:cs="Arial"/>
              </w:rPr>
            </w:pPr>
          </w:p>
          <w:p w14:paraId="706D8636" w14:textId="77777777" w:rsidR="00B61D40" w:rsidRDefault="00B61D40">
            <w:pPr>
              <w:spacing w:after="0" w:line="360" w:lineRule="auto"/>
              <w:rPr>
                <w:rFonts w:ascii="Arial" w:eastAsia="Arial" w:hAnsi="Arial" w:cs="Arial"/>
              </w:rPr>
            </w:pPr>
          </w:p>
          <w:p w14:paraId="34C2AE11" w14:textId="77777777" w:rsidR="00B61D40" w:rsidRDefault="00B61D40">
            <w:pPr>
              <w:spacing w:after="0" w:line="360" w:lineRule="auto"/>
              <w:rPr>
                <w:rFonts w:ascii="Arial" w:eastAsia="Arial" w:hAnsi="Arial" w:cs="Arial"/>
              </w:rPr>
            </w:pPr>
          </w:p>
          <w:p w14:paraId="2B9CA41C" w14:textId="77777777" w:rsidR="00B61D40" w:rsidRDefault="00B61D40">
            <w:pPr>
              <w:spacing w:after="0" w:line="360" w:lineRule="auto"/>
              <w:rPr>
                <w:rFonts w:ascii="Arial" w:eastAsia="Arial" w:hAnsi="Arial" w:cs="Arial"/>
              </w:rPr>
            </w:pPr>
          </w:p>
          <w:p w14:paraId="33508929" w14:textId="77777777" w:rsidR="00B61D40" w:rsidRDefault="00B61D40">
            <w:pPr>
              <w:spacing w:after="0" w:line="360" w:lineRule="auto"/>
              <w:rPr>
                <w:rFonts w:ascii="Arial" w:eastAsia="Arial" w:hAnsi="Arial" w:cs="Arial"/>
              </w:rPr>
            </w:pPr>
          </w:p>
          <w:p w14:paraId="33AAAC35" w14:textId="77777777" w:rsidR="00B61D40" w:rsidRDefault="00B61D40">
            <w:pPr>
              <w:spacing w:after="0" w:line="360" w:lineRule="auto"/>
              <w:ind w:left="360"/>
              <w:rPr>
                <w:rFonts w:ascii="Arial" w:eastAsia="Arial" w:hAnsi="Arial" w:cs="Arial"/>
              </w:rPr>
            </w:pPr>
          </w:p>
          <w:p w14:paraId="359D3D94" w14:textId="77777777" w:rsidR="00B61D40" w:rsidRDefault="00B61D40">
            <w:pPr>
              <w:spacing w:after="0" w:line="360" w:lineRule="auto"/>
              <w:rPr>
                <w:rFonts w:ascii="Arial" w:eastAsia="Arial" w:hAnsi="Arial" w:cs="Arial"/>
              </w:rPr>
            </w:pPr>
          </w:p>
          <w:p w14:paraId="6C5025D0" w14:textId="77777777" w:rsidR="00B61D40" w:rsidRDefault="00B61D40">
            <w:pPr>
              <w:spacing w:after="0" w:line="360" w:lineRule="auto"/>
              <w:rPr>
                <w:rFonts w:ascii="Arial" w:eastAsia="Arial" w:hAnsi="Arial" w:cs="Arial"/>
              </w:rPr>
            </w:pPr>
          </w:p>
        </w:tc>
      </w:tr>
    </w:tbl>
    <w:p w14:paraId="57B69577" w14:textId="77777777" w:rsidR="00B61D40" w:rsidRDefault="00B61D40">
      <w:pPr>
        <w:spacing w:line="360" w:lineRule="auto"/>
        <w:rPr>
          <w:rFonts w:ascii="Arial" w:eastAsia="Arial" w:hAnsi="Arial" w:cs="Arial"/>
          <w:sz w:val="28"/>
          <w:szCs w:val="28"/>
        </w:rPr>
      </w:pPr>
    </w:p>
    <w:p w14:paraId="1290E92C" w14:textId="77777777" w:rsidR="00B61D40" w:rsidRDefault="00CA4515">
      <w:pPr>
        <w:spacing w:line="360" w:lineRule="auto"/>
        <w:rPr>
          <w:rFonts w:ascii="Arial" w:eastAsia="Arial" w:hAnsi="Arial" w:cs="Arial"/>
        </w:rPr>
      </w:pPr>
      <w:r>
        <w:rPr>
          <w:rFonts w:ascii="Arial" w:eastAsia="Arial" w:hAnsi="Arial" w:cs="Arial"/>
        </w:rPr>
        <w:t>Reflecting on my S.W.O.T. analysis I have been able to use some of my strengths and opportunities to harness some of my weakness and threats to be able to reduce the impact on my career to the barest minimum.  One of the opportunities I have is returning t</w:t>
      </w:r>
      <w:r>
        <w:rPr>
          <w:rFonts w:ascii="Arial" w:eastAsia="Arial" w:hAnsi="Arial" w:cs="Arial"/>
        </w:rPr>
        <w:t xml:space="preserve">o the University and my strengths is being able to communicate effectively  which has improved my presentation skills, by reducing my nervousness, knowing that a presentation is not about me, but about the audience, their perspective and being able to put </w:t>
      </w:r>
      <w:r>
        <w:rPr>
          <w:rFonts w:ascii="Arial" w:eastAsia="Arial" w:hAnsi="Arial" w:cs="Arial"/>
        </w:rPr>
        <w:t>myself in their shoes, impacting upon them to be able to help them to do things differently.  Furthermore, I have been able to use the opportunity to get to know some of the government policies that affect me such as student finance, which has enabled me t</w:t>
      </w:r>
      <w:r>
        <w:rPr>
          <w:rFonts w:ascii="Arial" w:eastAsia="Arial" w:hAnsi="Arial" w:cs="Arial"/>
        </w:rPr>
        <w:t xml:space="preserve">o come back to the university to continue to develop and improve my skills technically and professionally in Health and Social Care sector. </w:t>
      </w:r>
    </w:p>
    <w:p w14:paraId="5C4E08E3" w14:textId="77777777" w:rsidR="00B61D40" w:rsidRDefault="00CA4515">
      <w:pPr>
        <w:spacing w:line="360" w:lineRule="auto"/>
        <w:rPr>
          <w:rFonts w:ascii="Arial" w:eastAsia="Arial" w:hAnsi="Arial" w:cs="Arial"/>
        </w:rPr>
      </w:pPr>
      <w:r>
        <w:rPr>
          <w:rFonts w:ascii="Arial" w:eastAsia="Arial" w:hAnsi="Arial" w:cs="Arial"/>
        </w:rPr>
        <w:t xml:space="preserve">My short-term goal is to be a Lead Adult Care Worker within the next one and a half years, while my long-term goal </w:t>
      </w:r>
      <w:r>
        <w:rPr>
          <w:rFonts w:ascii="Arial" w:eastAsia="Arial" w:hAnsi="Arial" w:cs="Arial"/>
        </w:rPr>
        <w:t>is to become a Care Nurse in the next 5 years. I am transitioning from being in a world of Numeracy to being in a world full of care and compassion.  I have an NVQ level 3 and am currently pursuing a Certificate of Higher Education, Skills for the workplac</w:t>
      </w:r>
      <w:r>
        <w:rPr>
          <w:rFonts w:ascii="Arial" w:eastAsia="Arial" w:hAnsi="Arial" w:cs="Arial"/>
        </w:rPr>
        <w:t xml:space="preserve">e (Health and Social Care) level 4.  The various modules being studied will prepare me to become or be gainfully employed as a Lead Adult Care Worker. Some of the skills required are paying attention to detail, customer service skills, </w:t>
      </w:r>
      <w:proofErr w:type="gramStart"/>
      <w:r>
        <w:rPr>
          <w:rFonts w:ascii="Arial" w:eastAsia="Arial" w:hAnsi="Arial" w:cs="Arial"/>
        </w:rPr>
        <w:t>patience</w:t>
      </w:r>
      <w:proofErr w:type="gramEnd"/>
      <w:r>
        <w:rPr>
          <w:rFonts w:ascii="Arial" w:eastAsia="Arial" w:hAnsi="Arial" w:cs="Arial"/>
        </w:rPr>
        <w:t xml:space="preserve"> and ability</w:t>
      </w:r>
      <w:r>
        <w:rPr>
          <w:rFonts w:ascii="Arial" w:eastAsia="Arial" w:hAnsi="Arial" w:cs="Arial"/>
        </w:rPr>
        <w:t xml:space="preserve"> to remain calm in stressful situations, ability to work well with others, ability to work on my own, and effective verbal Communication skills. It also requires the following qualities, to be Respectful, Empathetic, Reliable, Observant, Caring and qualifi</w:t>
      </w:r>
      <w:r>
        <w:rPr>
          <w:rFonts w:ascii="Arial" w:eastAsia="Arial" w:hAnsi="Arial" w:cs="Arial"/>
        </w:rPr>
        <w:t xml:space="preserve">ed.  To be qualified I need a minimum of 1 to 2 ‘A ‘levels plus NVQ 3 or NVQ 4 or 5 plus Experience. Presently I have NVQ 3 which qualifies me to be a Care Worker on the health and social care hierarchy.  I have already taken the steps to move to the next </w:t>
      </w:r>
      <w:r>
        <w:rPr>
          <w:rFonts w:ascii="Arial" w:eastAsia="Arial" w:hAnsi="Arial" w:cs="Arial"/>
        </w:rPr>
        <w:t>level of my career plan by coming back to the University, for a course in Higher Education Skills for the workplace (Health and Social care) which will qualify me to become a Lead Adult Care Worker. I can either do a level 5 diploma in Leadership and Manag</w:t>
      </w:r>
      <w:r>
        <w:rPr>
          <w:rFonts w:ascii="Arial" w:eastAsia="Arial" w:hAnsi="Arial" w:cs="Arial"/>
        </w:rPr>
        <w:t>ement or a degree in Nursing to go to the next level of my career plan.</w:t>
      </w:r>
    </w:p>
    <w:p w14:paraId="0E4EA791" w14:textId="77777777" w:rsidR="00F51384" w:rsidRDefault="00CA4515">
      <w:pPr>
        <w:spacing w:line="360" w:lineRule="auto"/>
        <w:rPr>
          <w:rFonts w:ascii="Arial" w:eastAsia="Arial" w:hAnsi="Arial" w:cs="Arial"/>
        </w:rPr>
      </w:pPr>
      <w:r>
        <w:rPr>
          <w:rFonts w:ascii="Arial" w:eastAsia="Arial" w:hAnsi="Arial" w:cs="Arial"/>
        </w:rPr>
        <w:t xml:space="preserve">Aspiring to be a Care Nurse in the next 5 years will also require some additional skills and qualities such as being diligent, effective interpersonal skills, paying attention to </w:t>
      </w:r>
      <w:r>
        <w:rPr>
          <w:rFonts w:ascii="Arial" w:eastAsia="Arial" w:hAnsi="Arial" w:cs="Arial"/>
        </w:rPr>
        <w:t xml:space="preserve">detail and being Empathetic. I will also have to observe the Nursing 6 Cs – Care, Compassion, </w:t>
      </w:r>
      <w:r w:rsidR="00F51384">
        <w:rPr>
          <w:rFonts w:ascii="Arial" w:eastAsia="Arial" w:hAnsi="Arial" w:cs="Arial"/>
        </w:rPr>
        <w:br w:type="page"/>
      </w:r>
    </w:p>
    <w:p w14:paraId="38B7C661" w14:textId="7A7F2849" w:rsidR="00B61D40" w:rsidRDefault="00CA4515">
      <w:pPr>
        <w:spacing w:line="360" w:lineRule="auto"/>
        <w:rPr>
          <w:rFonts w:ascii="Arial" w:eastAsia="Arial" w:hAnsi="Arial" w:cs="Arial"/>
        </w:rPr>
      </w:pPr>
      <w:r>
        <w:rPr>
          <w:rFonts w:ascii="Arial" w:eastAsia="Arial" w:hAnsi="Arial" w:cs="Arial"/>
        </w:rPr>
        <w:lastRenderedPageBreak/>
        <w:t xml:space="preserve">Competence, Communication Courage and Commitment. The skill of being courageous </w:t>
      </w:r>
      <w:r w:rsidR="000B6982">
        <w:rPr>
          <w:rFonts w:ascii="Arial" w:eastAsia="Arial" w:hAnsi="Arial" w:cs="Arial"/>
        </w:rPr>
        <w:t>also applies</w:t>
      </w:r>
      <w:r>
        <w:rPr>
          <w:rFonts w:ascii="Arial" w:eastAsia="Arial" w:hAnsi="Arial" w:cs="Arial"/>
        </w:rPr>
        <w:t xml:space="preserve"> to care workers at my current level.  It implies that I should speak</w:t>
      </w:r>
      <w:r>
        <w:rPr>
          <w:rFonts w:ascii="Arial" w:eastAsia="Arial" w:hAnsi="Arial" w:cs="Arial"/>
        </w:rPr>
        <w:t xml:space="preserve"> up for a service user or patient that I feel is in a position of harm or is not safe - to advocate for the individual, especially if the individual is not in the position to do so. Having Empathy for the service user enables me to put myself in the positi</w:t>
      </w:r>
      <w:r>
        <w:rPr>
          <w:rFonts w:ascii="Arial" w:eastAsia="Arial" w:hAnsi="Arial" w:cs="Arial"/>
        </w:rPr>
        <w:t>on of the service user and eventually establishes a rapport between the service user and the care provider.  There are several Legislations that protect and guide me as to how I should provide care to Vulnerable persons.  I have certain duties toward the p</w:t>
      </w:r>
      <w:r>
        <w:rPr>
          <w:rFonts w:ascii="Arial" w:eastAsia="Arial" w:hAnsi="Arial" w:cs="Arial"/>
        </w:rPr>
        <w:t>rovision of the care provided. Such as the Duty of Candour which is a legal duty to be open and honest toward the patient if things go wrong or could affect the patient in future (CQC, 2014)</w:t>
      </w:r>
      <w:r w:rsidR="00F51384">
        <w:rPr>
          <w:rFonts w:ascii="Arial" w:eastAsia="Arial" w:hAnsi="Arial" w:cs="Arial"/>
        </w:rPr>
        <w:t>.</w:t>
      </w:r>
    </w:p>
    <w:p w14:paraId="7D424FE0" w14:textId="77777777" w:rsidR="00B61D40" w:rsidRDefault="00B61D40">
      <w:pPr>
        <w:spacing w:line="360" w:lineRule="auto"/>
        <w:rPr>
          <w:rFonts w:ascii="Arial" w:eastAsia="Arial" w:hAnsi="Arial" w:cs="Arial"/>
        </w:rPr>
      </w:pPr>
    </w:p>
    <w:p w14:paraId="73FF4001" w14:textId="77777777" w:rsidR="00B61D40" w:rsidRDefault="00CA4515">
      <w:pPr>
        <w:spacing w:line="360" w:lineRule="auto"/>
      </w:pPr>
      <w:r>
        <w:br w:type="page"/>
      </w:r>
    </w:p>
    <w:p w14:paraId="22475B7A" w14:textId="77777777" w:rsidR="00B61D40" w:rsidRDefault="00B61D40">
      <w:pPr>
        <w:spacing w:line="360" w:lineRule="auto"/>
        <w:rPr>
          <w:rFonts w:ascii="Arial" w:eastAsia="Arial" w:hAnsi="Arial" w:cs="Arial"/>
        </w:rPr>
      </w:pPr>
    </w:p>
    <w:p w14:paraId="5CCB20E2" w14:textId="700B5809" w:rsidR="00B61D40" w:rsidRDefault="00CA4515" w:rsidP="003517F6">
      <w:pPr>
        <w:pStyle w:val="Heading1"/>
        <w:jc w:val="center"/>
      </w:pPr>
      <w:bookmarkStart w:id="10" w:name="_Toc40722051"/>
      <w:r>
        <w:t>REFERENCES</w:t>
      </w:r>
      <w:bookmarkEnd w:id="10"/>
    </w:p>
    <w:p w14:paraId="77B9558A" w14:textId="77777777" w:rsidR="00B61D40" w:rsidRDefault="00CA4515">
      <w:pPr>
        <w:pStyle w:val="ListParagraph1"/>
        <w:numPr>
          <w:ilvl w:val="0"/>
          <w:numId w:val="5"/>
        </w:numPr>
        <w:spacing w:line="360" w:lineRule="auto"/>
      </w:pPr>
      <w:r>
        <w:rPr>
          <w:rFonts w:ascii="Arial" w:eastAsia="Arial" w:hAnsi="Arial" w:cs="Arial"/>
        </w:rPr>
        <w:t xml:space="preserve">Abubakar, </w:t>
      </w:r>
      <w:proofErr w:type="spellStart"/>
      <w:r>
        <w:rPr>
          <w:rFonts w:ascii="Arial" w:eastAsia="Arial" w:hAnsi="Arial" w:cs="Arial"/>
        </w:rPr>
        <w:t>Nuru</w:t>
      </w:r>
      <w:proofErr w:type="spellEnd"/>
      <w:r>
        <w:rPr>
          <w:rFonts w:ascii="Arial" w:eastAsia="Arial" w:hAnsi="Arial" w:cs="Arial"/>
        </w:rPr>
        <w:t xml:space="preserve">; </w:t>
      </w:r>
      <w:proofErr w:type="gramStart"/>
      <w:r>
        <w:rPr>
          <w:rFonts w:ascii="Arial" w:eastAsia="Arial" w:hAnsi="Arial" w:cs="Arial"/>
        </w:rPr>
        <w:t xml:space="preserve">and  </w:t>
      </w:r>
      <w:r>
        <w:rPr>
          <w:rFonts w:ascii="Arial" w:eastAsia="Arial" w:hAnsi="Arial" w:cs="Arial"/>
        </w:rPr>
        <w:t>Bello</w:t>
      </w:r>
      <w:proofErr w:type="gramEnd"/>
      <w:r>
        <w:rPr>
          <w:rFonts w:ascii="Arial" w:eastAsia="Arial" w:hAnsi="Arial" w:cs="Arial"/>
        </w:rPr>
        <w:t xml:space="preserve"> </w:t>
      </w:r>
      <w:proofErr w:type="spellStart"/>
      <w:r>
        <w:rPr>
          <w:rFonts w:ascii="Arial" w:eastAsia="Arial" w:hAnsi="Arial" w:cs="Arial"/>
        </w:rPr>
        <w:t>Garba</w:t>
      </w:r>
      <w:proofErr w:type="spellEnd"/>
      <w:r>
        <w:rPr>
          <w:rFonts w:ascii="Arial" w:eastAsia="Arial" w:hAnsi="Arial" w:cs="Arial"/>
        </w:rPr>
        <w:t xml:space="preserve"> </w:t>
      </w:r>
      <w:proofErr w:type="spellStart"/>
      <w:r>
        <w:rPr>
          <w:rFonts w:ascii="Arial" w:eastAsia="Arial" w:hAnsi="Arial" w:cs="Arial"/>
        </w:rPr>
        <w:t>Bala</w:t>
      </w:r>
      <w:proofErr w:type="spellEnd"/>
      <w:r>
        <w:rPr>
          <w:rFonts w:ascii="Arial" w:eastAsia="Arial" w:hAnsi="Arial" w:cs="Arial"/>
        </w:rPr>
        <w:t xml:space="preserve"> (2013) ‘Strengths,  weaknesses, Opportunities and Threats (S.W.O,T) Analysis on </w:t>
      </w:r>
      <w:proofErr w:type="spellStart"/>
      <w:r>
        <w:rPr>
          <w:rFonts w:ascii="Arial" w:eastAsia="Arial" w:hAnsi="Arial" w:cs="Arial"/>
        </w:rPr>
        <w:t>Gobalcom</w:t>
      </w:r>
      <w:proofErr w:type="spellEnd"/>
      <w:r>
        <w:rPr>
          <w:rFonts w:ascii="Arial" w:eastAsia="Arial" w:hAnsi="Arial" w:cs="Arial"/>
        </w:rPr>
        <w:t xml:space="preserve"> Ltd.,</w:t>
      </w:r>
      <w:r>
        <w:rPr>
          <w:rFonts w:ascii="Arial" w:eastAsia="Arial" w:hAnsi="Arial" w:cs="Arial"/>
          <w:i/>
          <w:iCs/>
        </w:rPr>
        <w:t xml:space="preserve"> International journal of Information Technology and business management. Vol.16 (1), pp.</w:t>
      </w:r>
    </w:p>
    <w:p w14:paraId="1C138E5D" w14:textId="77777777" w:rsidR="00B61D40" w:rsidRDefault="00CA4515">
      <w:pPr>
        <w:pStyle w:val="ListParagraph1"/>
        <w:numPr>
          <w:ilvl w:val="0"/>
          <w:numId w:val="5"/>
        </w:numPr>
        <w:spacing w:line="360" w:lineRule="auto"/>
      </w:pPr>
      <w:r>
        <w:rPr>
          <w:rFonts w:ascii="Arial" w:eastAsia="Arial" w:hAnsi="Arial" w:cs="Arial"/>
        </w:rPr>
        <w:t>Addams, Lon and Allred Anthony T. (2013</w:t>
      </w:r>
      <w:proofErr w:type="gramStart"/>
      <w:r>
        <w:rPr>
          <w:rFonts w:ascii="Arial" w:eastAsia="Arial" w:hAnsi="Arial" w:cs="Arial"/>
        </w:rPr>
        <w:t>)  ‘</w:t>
      </w:r>
      <w:proofErr w:type="gramEnd"/>
      <w:r>
        <w:rPr>
          <w:rFonts w:ascii="Arial" w:eastAsia="Arial" w:hAnsi="Arial" w:cs="Arial"/>
        </w:rPr>
        <w:t>The first st</w:t>
      </w:r>
      <w:r>
        <w:rPr>
          <w:rFonts w:ascii="Arial" w:eastAsia="Arial" w:hAnsi="Arial" w:cs="Arial"/>
        </w:rPr>
        <w:t xml:space="preserve">ep the in proactively Managing students 'careers: Teaching Self – SWOT Analysis’. </w:t>
      </w:r>
      <w:r>
        <w:rPr>
          <w:rFonts w:ascii="Arial" w:eastAsia="Arial" w:hAnsi="Arial" w:cs="Arial"/>
          <w:i/>
          <w:iCs/>
        </w:rPr>
        <w:t xml:space="preserve">Academy of Educational Leadership Journal.  </w:t>
      </w:r>
      <w:r>
        <w:rPr>
          <w:rFonts w:ascii="Arial" w:eastAsia="Arial" w:hAnsi="Arial" w:cs="Arial"/>
        </w:rPr>
        <w:t>Vol.17(4) Pp43-51</w:t>
      </w:r>
    </w:p>
    <w:p w14:paraId="354949BF" w14:textId="77777777" w:rsidR="00B61D40" w:rsidRDefault="00CA4515">
      <w:pPr>
        <w:pStyle w:val="ListParagraph1"/>
        <w:numPr>
          <w:ilvl w:val="0"/>
          <w:numId w:val="5"/>
        </w:numPr>
        <w:spacing w:line="360" w:lineRule="auto"/>
      </w:pPr>
      <w:r>
        <w:rPr>
          <w:rFonts w:ascii="Arial" w:eastAsia="Arial" w:hAnsi="Arial" w:cs="Arial"/>
          <w:i/>
          <w:iCs/>
        </w:rPr>
        <w:t xml:space="preserve"> </w:t>
      </w:r>
      <w:r>
        <w:rPr>
          <w:rFonts w:ascii="Arial" w:eastAsia="Arial" w:hAnsi="Arial" w:cs="Arial"/>
        </w:rPr>
        <w:t xml:space="preserve">Bailey, Stephen; (2015), </w:t>
      </w:r>
      <w:r>
        <w:rPr>
          <w:rFonts w:ascii="Arial" w:eastAsia="Arial" w:hAnsi="Arial" w:cs="Arial"/>
          <w:i/>
          <w:iCs/>
        </w:rPr>
        <w:t xml:space="preserve">Academic writing for International students of Business. </w:t>
      </w:r>
      <w:r>
        <w:rPr>
          <w:rFonts w:ascii="Arial" w:eastAsia="Arial" w:hAnsi="Arial" w:cs="Arial"/>
        </w:rPr>
        <w:t>New York: Routledge 2</w:t>
      </w:r>
      <w:r>
        <w:rPr>
          <w:rFonts w:ascii="Arial" w:eastAsia="Arial" w:hAnsi="Arial" w:cs="Arial"/>
          <w:vertAlign w:val="superscript"/>
        </w:rPr>
        <w:t>nd</w:t>
      </w:r>
      <w:r>
        <w:rPr>
          <w:rFonts w:ascii="Arial" w:eastAsia="Arial" w:hAnsi="Arial" w:cs="Arial"/>
        </w:rPr>
        <w:t xml:space="preserve"> Ed. P</w:t>
      </w:r>
      <w:r>
        <w:rPr>
          <w:rFonts w:ascii="Arial" w:eastAsia="Arial" w:hAnsi="Arial" w:cs="Arial"/>
        </w:rPr>
        <w:t>p. 24-26.</w:t>
      </w:r>
    </w:p>
    <w:p w14:paraId="579EF48F" w14:textId="77777777" w:rsidR="00B61D40" w:rsidRDefault="00CA4515">
      <w:pPr>
        <w:pStyle w:val="ListParagraph1"/>
        <w:numPr>
          <w:ilvl w:val="0"/>
          <w:numId w:val="5"/>
        </w:numPr>
        <w:spacing w:line="360" w:lineRule="auto"/>
        <w:rPr>
          <w:i/>
          <w:iCs/>
        </w:rPr>
      </w:pPr>
      <w:r>
        <w:rPr>
          <w:rFonts w:ascii="Arial" w:eastAsia="Arial" w:hAnsi="Arial" w:cs="Arial"/>
        </w:rPr>
        <w:t xml:space="preserve">Clements, Dave; (2000) ‘Effective Teamwork in Canada Healthcare: Research and Reality’ </w:t>
      </w:r>
      <w:r>
        <w:rPr>
          <w:rFonts w:ascii="Arial" w:eastAsia="Arial" w:hAnsi="Arial" w:cs="Arial"/>
          <w:i/>
          <w:iCs/>
        </w:rPr>
        <w:t>Health care papers.</w:t>
      </w:r>
      <w:r>
        <w:rPr>
          <w:rFonts w:ascii="Arial" w:eastAsia="Arial" w:hAnsi="Arial" w:cs="Arial"/>
        </w:rPr>
        <w:t xml:space="preserve"> Vol.7 S</w:t>
      </w:r>
      <w:r>
        <w:rPr>
          <w:rFonts w:ascii="Arial" w:eastAsia="Arial" w:hAnsi="Arial" w:cs="Arial"/>
          <w:i/>
          <w:iCs/>
        </w:rPr>
        <w:t>pecial Issue.</w:t>
      </w:r>
    </w:p>
    <w:p w14:paraId="0818F96E" w14:textId="77777777" w:rsidR="00B61D40" w:rsidRDefault="00CA4515">
      <w:pPr>
        <w:pStyle w:val="ListParagraph1"/>
        <w:numPr>
          <w:ilvl w:val="0"/>
          <w:numId w:val="5"/>
        </w:numPr>
        <w:spacing w:line="360" w:lineRule="auto"/>
        <w:rPr>
          <w:i/>
          <w:iCs/>
        </w:rPr>
      </w:pPr>
      <w:r>
        <w:rPr>
          <w:rFonts w:ascii="Arial" w:eastAsia="Arial" w:hAnsi="Arial" w:cs="Arial"/>
          <w:i/>
          <w:iCs/>
        </w:rPr>
        <w:t>Cottrell, Stella, (2015), Skills for Success: Personal Development and Employability. 3</w:t>
      </w:r>
      <w:r>
        <w:rPr>
          <w:rFonts w:ascii="Arial" w:eastAsia="Arial" w:hAnsi="Arial" w:cs="Arial"/>
          <w:i/>
          <w:iCs/>
          <w:vertAlign w:val="superscript"/>
        </w:rPr>
        <w:t>rd</w:t>
      </w:r>
      <w:r>
        <w:rPr>
          <w:rFonts w:ascii="Arial" w:eastAsia="Arial" w:hAnsi="Arial" w:cs="Arial"/>
          <w:i/>
          <w:iCs/>
        </w:rPr>
        <w:t xml:space="preserve"> Ed, London: Macmillan Publis</w:t>
      </w:r>
      <w:r>
        <w:rPr>
          <w:rFonts w:ascii="Arial" w:eastAsia="Arial" w:hAnsi="Arial" w:cs="Arial"/>
          <w:i/>
          <w:iCs/>
        </w:rPr>
        <w:t>hers.</w:t>
      </w:r>
    </w:p>
    <w:p w14:paraId="41259E85" w14:textId="77777777" w:rsidR="00B61D40" w:rsidRDefault="00CA4515">
      <w:pPr>
        <w:pStyle w:val="ListParagraph1"/>
        <w:numPr>
          <w:ilvl w:val="0"/>
          <w:numId w:val="5"/>
        </w:numPr>
        <w:spacing w:line="360" w:lineRule="auto"/>
      </w:pPr>
      <w:proofErr w:type="spellStart"/>
      <w:r>
        <w:rPr>
          <w:rFonts w:ascii="Arial" w:eastAsia="Arial" w:hAnsi="Arial" w:cs="Arial"/>
          <w:i/>
          <w:iCs/>
        </w:rPr>
        <w:t>Genc</w:t>
      </w:r>
      <w:proofErr w:type="spellEnd"/>
      <w:r>
        <w:rPr>
          <w:rFonts w:ascii="Arial" w:eastAsia="Arial" w:hAnsi="Arial" w:cs="Arial"/>
          <w:i/>
          <w:iCs/>
        </w:rPr>
        <w:t xml:space="preserve">, </w:t>
      </w:r>
      <w:proofErr w:type="spellStart"/>
      <w:r>
        <w:rPr>
          <w:rFonts w:ascii="Arial" w:eastAsia="Arial" w:hAnsi="Arial" w:cs="Arial"/>
          <w:i/>
          <w:iCs/>
        </w:rPr>
        <w:t>Ruhet</w:t>
      </w:r>
      <w:proofErr w:type="spellEnd"/>
      <w:r>
        <w:rPr>
          <w:rFonts w:ascii="Arial" w:eastAsia="Arial" w:hAnsi="Arial" w:cs="Arial"/>
          <w:i/>
          <w:iCs/>
        </w:rPr>
        <w:t>; (2016), ‘The Importan</w:t>
      </w:r>
      <w:r>
        <w:rPr>
          <w:rFonts w:ascii="Arial" w:eastAsia="Arial" w:hAnsi="Arial" w:cs="Arial"/>
        </w:rPr>
        <w:t>ce. Of communication in Sustainability and Sustainable Strategies’.</w:t>
      </w:r>
      <w:r>
        <w:rPr>
          <w:rFonts w:ascii="Arial" w:eastAsia="Arial" w:hAnsi="Arial" w:cs="Arial"/>
          <w:i/>
          <w:iCs/>
        </w:rPr>
        <w:t xml:space="preserve"> 14</w:t>
      </w:r>
      <w:r>
        <w:rPr>
          <w:rFonts w:ascii="Arial" w:eastAsia="Arial" w:hAnsi="Arial" w:cs="Arial"/>
          <w:i/>
          <w:iCs/>
          <w:vertAlign w:val="superscript"/>
        </w:rPr>
        <w:t>th</w:t>
      </w:r>
      <w:r>
        <w:rPr>
          <w:rFonts w:ascii="Arial" w:eastAsia="Arial" w:hAnsi="Arial" w:cs="Arial"/>
          <w:i/>
          <w:iCs/>
        </w:rPr>
        <w:t xml:space="preserve"> Global conference on Sustainable Manufacturing GCSM. </w:t>
      </w:r>
      <w:r>
        <w:rPr>
          <w:rFonts w:ascii="Arial" w:eastAsia="Arial" w:hAnsi="Arial" w:cs="Arial"/>
        </w:rPr>
        <w:t>3</w:t>
      </w:r>
      <w:r>
        <w:rPr>
          <w:rFonts w:ascii="Arial" w:eastAsia="Arial" w:hAnsi="Arial" w:cs="Arial"/>
          <w:vertAlign w:val="superscript"/>
        </w:rPr>
        <w:t>rd</w:t>
      </w:r>
      <w:r>
        <w:rPr>
          <w:rFonts w:ascii="Arial" w:eastAsia="Arial" w:hAnsi="Arial" w:cs="Arial"/>
        </w:rPr>
        <w:t xml:space="preserve"> - 5</w:t>
      </w:r>
      <w:r>
        <w:rPr>
          <w:rFonts w:ascii="Arial" w:eastAsia="Arial" w:hAnsi="Arial" w:cs="Arial"/>
          <w:vertAlign w:val="superscript"/>
        </w:rPr>
        <w:t>th</w:t>
      </w:r>
      <w:r>
        <w:rPr>
          <w:rFonts w:ascii="Arial" w:eastAsia="Arial" w:hAnsi="Arial" w:cs="Arial"/>
        </w:rPr>
        <w:t xml:space="preserve"> October, Stellenbosch, South Africa.</w:t>
      </w:r>
    </w:p>
    <w:p w14:paraId="5B3F1893" w14:textId="77777777" w:rsidR="00B61D40" w:rsidRDefault="00CA4515">
      <w:pPr>
        <w:pStyle w:val="ListParagraph1"/>
        <w:numPr>
          <w:ilvl w:val="0"/>
          <w:numId w:val="5"/>
        </w:numPr>
        <w:spacing w:line="360" w:lineRule="auto"/>
      </w:pPr>
      <w:r>
        <w:rPr>
          <w:rFonts w:ascii="Arial" w:eastAsia="Arial" w:hAnsi="Arial" w:cs="Arial"/>
        </w:rPr>
        <w:t xml:space="preserve">Howard, Moore R; </w:t>
      </w:r>
      <w:proofErr w:type="spellStart"/>
      <w:r>
        <w:rPr>
          <w:rFonts w:ascii="Arial" w:eastAsia="Arial" w:hAnsi="Arial" w:cs="Arial"/>
        </w:rPr>
        <w:t>Serviss</w:t>
      </w:r>
      <w:proofErr w:type="spellEnd"/>
      <w:r>
        <w:rPr>
          <w:rFonts w:ascii="Arial" w:eastAsia="Arial" w:hAnsi="Arial" w:cs="Arial"/>
        </w:rPr>
        <w:t xml:space="preserve">, Tricia; </w:t>
      </w:r>
      <w:proofErr w:type="spellStart"/>
      <w:r>
        <w:rPr>
          <w:rFonts w:ascii="Arial" w:eastAsia="Arial" w:hAnsi="Arial" w:cs="Arial"/>
        </w:rPr>
        <w:t>Rodrigue</w:t>
      </w:r>
      <w:proofErr w:type="spellEnd"/>
      <w:r>
        <w:rPr>
          <w:rFonts w:ascii="Arial" w:eastAsia="Arial" w:hAnsi="Arial" w:cs="Arial"/>
        </w:rPr>
        <w:t>,</w:t>
      </w:r>
      <w:r>
        <w:rPr>
          <w:rFonts w:ascii="Arial" w:eastAsia="Arial" w:hAnsi="Arial" w:cs="Arial"/>
        </w:rPr>
        <w:t xml:space="preserve"> Tanya K; (2010) ‘Writing </w:t>
      </w:r>
      <w:proofErr w:type="gramStart"/>
      <w:r>
        <w:rPr>
          <w:rFonts w:ascii="Arial" w:eastAsia="Arial" w:hAnsi="Arial" w:cs="Arial"/>
        </w:rPr>
        <w:t>From</w:t>
      </w:r>
      <w:proofErr w:type="gramEnd"/>
      <w:r>
        <w:rPr>
          <w:rFonts w:ascii="Arial" w:eastAsia="Arial" w:hAnsi="Arial" w:cs="Arial"/>
        </w:rPr>
        <w:t xml:space="preserve"> Sources, Writing from Sentences’ </w:t>
      </w:r>
      <w:r>
        <w:rPr>
          <w:rFonts w:ascii="Arial" w:eastAsia="Arial" w:hAnsi="Arial" w:cs="Arial"/>
          <w:i/>
          <w:iCs/>
        </w:rPr>
        <w:t>WAP</w:t>
      </w:r>
      <w:r>
        <w:rPr>
          <w:rFonts w:ascii="Arial" w:eastAsia="Arial" w:hAnsi="Arial" w:cs="Arial"/>
        </w:rPr>
        <w:t>, Vol. 2(2) Pp. 177-192.</w:t>
      </w:r>
    </w:p>
    <w:p w14:paraId="1E9EAB74" w14:textId="77777777" w:rsidR="00B61D40" w:rsidRDefault="00CA4515">
      <w:pPr>
        <w:pStyle w:val="ListParagraph1"/>
        <w:numPr>
          <w:ilvl w:val="0"/>
          <w:numId w:val="5"/>
        </w:numPr>
        <w:spacing w:line="360" w:lineRule="auto"/>
      </w:pPr>
      <w:proofErr w:type="spellStart"/>
      <w:r>
        <w:rPr>
          <w:rFonts w:ascii="Arial" w:eastAsia="Arial" w:hAnsi="Arial" w:cs="Arial"/>
        </w:rPr>
        <w:t>Kalchik</w:t>
      </w:r>
      <w:proofErr w:type="spellEnd"/>
      <w:r>
        <w:rPr>
          <w:rFonts w:ascii="Arial" w:eastAsia="Arial" w:hAnsi="Arial" w:cs="Arial"/>
        </w:rPr>
        <w:t xml:space="preserve">, Stephanie; </w:t>
      </w:r>
      <w:proofErr w:type="spellStart"/>
      <w:r>
        <w:rPr>
          <w:rFonts w:ascii="Arial" w:eastAsia="Arial" w:hAnsi="Arial" w:cs="Arial"/>
        </w:rPr>
        <w:t>Oertle</w:t>
      </w:r>
      <w:proofErr w:type="spellEnd"/>
      <w:r>
        <w:rPr>
          <w:rFonts w:ascii="Arial" w:eastAsia="Arial" w:hAnsi="Arial" w:cs="Arial"/>
        </w:rPr>
        <w:t xml:space="preserve">, Kathleen M (2011), ‘The Relationship of Individual Career Plans to Programs of Study and Career Pathways’. </w:t>
      </w:r>
      <w:r>
        <w:rPr>
          <w:rFonts w:ascii="Arial" w:eastAsia="Arial" w:hAnsi="Arial" w:cs="Arial"/>
          <w:i/>
          <w:iCs/>
        </w:rPr>
        <w:t>Transition Highlights Vol. 3</w:t>
      </w:r>
    </w:p>
    <w:p w14:paraId="482431C5" w14:textId="77777777" w:rsidR="00B61D40" w:rsidRDefault="00CA4515">
      <w:pPr>
        <w:pStyle w:val="ListParagraph1"/>
        <w:numPr>
          <w:ilvl w:val="0"/>
          <w:numId w:val="5"/>
        </w:numPr>
        <w:spacing w:line="360" w:lineRule="auto"/>
      </w:pPr>
      <w:proofErr w:type="spellStart"/>
      <w:r>
        <w:rPr>
          <w:rFonts w:ascii="Arial" w:eastAsia="Arial" w:hAnsi="Arial" w:cs="Arial"/>
        </w:rPr>
        <w:t>Luft</w:t>
      </w:r>
      <w:proofErr w:type="spellEnd"/>
      <w:r>
        <w:rPr>
          <w:rFonts w:ascii="Arial" w:eastAsia="Arial" w:hAnsi="Arial" w:cs="Arial"/>
        </w:rPr>
        <w:t xml:space="preserve">, J and </w:t>
      </w:r>
      <w:proofErr w:type="spellStart"/>
      <w:r>
        <w:rPr>
          <w:rFonts w:ascii="Arial" w:eastAsia="Arial" w:hAnsi="Arial" w:cs="Arial"/>
        </w:rPr>
        <w:t>Ingham</w:t>
      </w:r>
      <w:proofErr w:type="spellEnd"/>
      <w:r>
        <w:rPr>
          <w:rFonts w:ascii="Arial" w:eastAsia="Arial" w:hAnsi="Arial" w:cs="Arial"/>
        </w:rPr>
        <w:t>, H;(1961), The Johari Windows.</w:t>
      </w:r>
      <w:r>
        <w:rPr>
          <w:rFonts w:ascii="Arial" w:eastAsia="Arial" w:hAnsi="Arial" w:cs="Arial"/>
          <w:b/>
          <w:bCs/>
        </w:rPr>
        <w:t xml:space="preserve"> </w:t>
      </w:r>
      <w:r>
        <w:rPr>
          <w:rFonts w:ascii="Arial" w:eastAsia="Arial" w:hAnsi="Arial" w:cs="Arial"/>
          <w:i/>
          <w:iCs/>
        </w:rPr>
        <w:t xml:space="preserve">Human Relations Training News.  </w:t>
      </w:r>
      <w:r>
        <w:rPr>
          <w:rFonts w:ascii="Arial" w:eastAsia="Arial" w:hAnsi="Arial" w:cs="Arial"/>
        </w:rPr>
        <w:t>richerexpe</w:t>
      </w:r>
      <w:r>
        <w:rPr>
          <w:rFonts w:ascii="Arial" w:eastAsia="Arial" w:hAnsi="Arial" w:cs="Arial"/>
        </w:rPr>
        <w:t>riences.com</w:t>
      </w:r>
    </w:p>
    <w:p w14:paraId="2F9627FC" w14:textId="77777777" w:rsidR="00B61D40" w:rsidRDefault="00CA4515">
      <w:pPr>
        <w:pStyle w:val="ListParagraph1"/>
        <w:numPr>
          <w:ilvl w:val="0"/>
          <w:numId w:val="5"/>
        </w:numPr>
        <w:spacing w:line="360" w:lineRule="auto"/>
      </w:pPr>
      <w:r>
        <w:rPr>
          <w:rFonts w:ascii="Arial" w:eastAsia="Arial" w:hAnsi="Arial" w:cs="Arial"/>
        </w:rPr>
        <w:t xml:space="preserve"> Ma, F (2015), ‘Models of Communication’, </w:t>
      </w:r>
      <w:r>
        <w:rPr>
          <w:rFonts w:ascii="Arial" w:eastAsia="Arial" w:hAnsi="Arial" w:cs="Arial"/>
          <w:i/>
          <w:iCs/>
        </w:rPr>
        <w:t xml:space="preserve">Information Communication. </w:t>
      </w:r>
      <w:r>
        <w:rPr>
          <w:rFonts w:ascii="Arial" w:eastAsia="Arial" w:hAnsi="Arial" w:cs="Arial"/>
        </w:rPr>
        <w:t>San Rafael, CA: Morgan and Claypool. Pp. 23-28</w:t>
      </w:r>
    </w:p>
    <w:p w14:paraId="2E88CB16" w14:textId="77777777" w:rsidR="00B61D40" w:rsidRDefault="00CA4515">
      <w:pPr>
        <w:pStyle w:val="ListParagraph1"/>
        <w:numPr>
          <w:ilvl w:val="0"/>
          <w:numId w:val="5"/>
        </w:numPr>
        <w:spacing w:line="360" w:lineRule="auto"/>
      </w:pPr>
      <w:r>
        <w:rPr>
          <w:rFonts w:ascii="Arial" w:eastAsia="Arial" w:hAnsi="Arial" w:cs="Arial"/>
        </w:rPr>
        <w:t xml:space="preserve">Mehrabian, A (2007), </w:t>
      </w:r>
      <w:r>
        <w:rPr>
          <w:rFonts w:ascii="Arial" w:eastAsia="Arial" w:hAnsi="Arial" w:cs="Arial"/>
          <w:i/>
          <w:iCs/>
        </w:rPr>
        <w:t>Nonverbal Communication.</w:t>
      </w:r>
      <w:r>
        <w:rPr>
          <w:rFonts w:ascii="Arial" w:eastAsia="Arial" w:hAnsi="Arial" w:cs="Arial"/>
        </w:rPr>
        <w:t xml:space="preserve"> Chicago: Routledge</w:t>
      </w:r>
    </w:p>
    <w:p w14:paraId="50E3CAFB" w14:textId="77777777" w:rsidR="00B61D40" w:rsidRDefault="00CA4515">
      <w:pPr>
        <w:pStyle w:val="ListParagraph1"/>
        <w:numPr>
          <w:ilvl w:val="0"/>
          <w:numId w:val="5"/>
        </w:numPr>
        <w:spacing w:line="360" w:lineRule="auto"/>
      </w:pPr>
      <w:r>
        <w:rPr>
          <w:rFonts w:ascii="Arial" w:eastAsia="Arial" w:hAnsi="Arial" w:cs="Arial"/>
        </w:rPr>
        <w:t>Saxena, P; (2015) Johari Windows: ‘An Effective Model for impro</w:t>
      </w:r>
      <w:r>
        <w:rPr>
          <w:rFonts w:ascii="Arial" w:eastAsia="Arial" w:hAnsi="Arial" w:cs="Arial"/>
        </w:rPr>
        <w:t xml:space="preserve">ving Interpersonal Communication and Managerial Effectiveness’. </w:t>
      </w:r>
      <w:r>
        <w:rPr>
          <w:rFonts w:ascii="Arial" w:eastAsia="Arial" w:hAnsi="Arial" w:cs="Arial"/>
          <w:i/>
          <w:iCs/>
        </w:rPr>
        <w:t xml:space="preserve">SIT Journal of Management. </w:t>
      </w:r>
      <w:r>
        <w:rPr>
          <w:rFonts w:ascii="Arial" w:eastAsia="Arial" w:hAnsi="Arial" w:cs="Arial"/>
        </w:rPr>
        <w:t>Vol. 5(2). Pp 134 – 146.</w:t>
      </w:r>
    </w:p>
    <w:p w14:paraId="4DEEDDAB" w14:textId="77777777" w:rsidR="00B61D40" w:rsidRDefault="00CA4515">
      <w:pPr>
        <w:pStyle w:val="ListParagraph1"/>
        <w:numPr>
          <w:ilvl w:val="0"/>
          <w:numId w:val="5"/>
        </w:numPr>
        <w:spacing w:line="360" w:lineRule="auto"/>
      </w:pPr>
      <w:proofErr w:type="spellStart"/>
      <w:r>
        <w:rPr>
          <w:rFonts w:ascii="Arial" w:eastAsia="Arial" w:hAnsi="Arial" w:cs="Arial"/>
        </w:rPr>
        <w:t>Xyrichis</w:t>
      </w:r>
      <w:proofErr w:type="spellEnd"/>
      <w:r>
        <w:rPr>
          <w:rFonts w:ascii="Arial" w:eastAsia="Arial" w:hAnsi="Arial" w:cs="Arial"/>
        </w:rPr>
        <w:t xml:space="preserve">, Andreas; Ream, Emma; (2008), ‘Teamwork: </w:t>
      </w:r>
      <w:proofErr w:type="gramStart"/>
      <w:r>
        <w:rPr>
          <w:rFonts w:ascii="Arial" w:eastAsia="Arial" w:hAnsi="Arial" w:cs="Arial"/>
        </w:rPr>
        <w:t>a</w:t>
      </w:r>
      <w:proofErr w:type="gramEnd"/>
      <w:r>
        <w:rPr>
          <w:rFonts w:ascii="Arial" w:eastAsia="Arial" w:hAnsi="Arial" w:cs="Arial"/>
        </w:rPr>
        <w:t xml:space="preserve"> Concept Analysis,</w:t>
      </w:r>
      <w:r>
        <w:rPr>
          <w:rFonts w:ascii="Arial" w:eastAsia="Arial" w:hAnsi="Arial" w:cs="Arial"/>
          <w:i/>
          <w:iCs/>
        </w:rPr>
        <w:t xml:space="preserve"> Journal of Advanced Nursing,</w:t>
      </w:r>
      <w:r>
        <w:rPr>
          <w:rFonts w:ascii="Arial" w:eastAsia="Arial" w:hAnsi="Arial" w:cs="Arial"/>
        </w:rPr>
        <w:t xml:space="preserve"> Vol.61(2) </w:t>
      </w:r>
    </w:p>
    <w:p w14:paraId="5FBAC4D5" w14:textId="77777777" w:rsidR="00B61D40" w:rsidRDefault="00B61D40">
      <w:pPr>
        <w:pStyle w:val="ListParagraph1"/>
        <w:numPr>
          <w:ilvl w:val="0"/>
          <w:numId w:val="5"/>
        </w:numPr>
        <w:spacing w:line="360" w:lineRule="auto"/>
      </w:pPr>
    </w:p>
    <w:p w14:paraId="1B1E05CF" w14:textId="77777777" w:rsidR="00B61D40" w:rsidRDefault="00B61D40">
      <w:pPr>
        <w:spacing w:line="360" w:lineRule="auto"/>
        <w:ind w:left="360"/>
        <w:rPr>
          <w:rFonts w:ascii="Arial" w:eastAsia="Arial" w:hAnsi="Arial" w:cs="Arial"/>
          <w:i/>
          <w:iCs/>
        </w:rPr>
      </w:pPr>
    </w:p>
    <w:sectPr w:rsidR="00B61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95394" w14:textId="77777777" w:rsidR="00CA4515" w:rsidRDefault="00CA4515" w:rsidP="00F51384">
      <w:pPr>
        <w:spacing w:after="0" w:line="240" w:lineRule="auto"/>
      </w:pPr>
      <w:r>
        <w:separator/>
      </w:r>
    </w:p>
  </w:endnote>
  <w:endnote w:type="continuationSeparator" w:id="0">
    <w:p w14:paraId="38B32579" w14:textId="77777777" w:rsidR="00CA4515" w:rsidRDefault="00CA4515" w:rsidP="00F5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7395375"/>
      <w:docPartObj>
        <w:docPartGallery w:val="Page Numbers (Bottom of Page)"/>
        <w:docPartUnique/>
      </w:docPartObj>
    </w:sdtPr>
    <w:sdtEndPr>
      <w:rPr>
        <w:noProof/>
      </w:rPr>
    </w:sdtEndPr>
    <w:sdtContent>
      <w:p w14:paraId="76799D1A" w14:textId="628CB4FB" w:rsidR="00392F1F" w:rsidRDefault="00392F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D1F8C5" w14:textId="77777777" w:rsidR="00F51384" w:rsidRDefault="00F51384" w:rsidP="0082694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1854593"/>
      <w:docPartObj>
        <w:docPartGallery w:val="Page Numbers (Bottom of Page)"/>
        <w:docPartUnique/>
      </w:docPartObj>
    </w:sdtPr>
    <w:sdtEndPr>
      <w:rPr>
        <w:noProof/>
      </w:rPr>
    </w:sdtEndPr>
    <w:sdtContent>
      <w:p w14:paraId="30D2FE19" w14:textId="06DE64A8" w:rsidR="0082694E" w:rsidRDefault="0082694E">
        <w:pPr>
          <w:pStyle w:val="Footer"/>
          <w:jc w:val="right"/>
        </w:pPr>
      </w:p>
    </w:sdtContent>
  </w:sdt>
  <w:p w14:paraId="520F523E" w14:textId="77777777" w:rsidR="0082694E" w:rsidRDefault="00826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42620" w14:textId="77777777" w:rsidR="00CA4515" w:rsidRDefault="00CA4515" w:rsidP="00F51384">
      <w:pPr>
        <w:spacing w:after="0" w:line="240" w:lineRule="auto"/>
      </w:pPr>
      <w:r>
        <w:separator/>
      </w:r>
    </w:p>
  </w:footnote>
  <w:footnote w:type="continuationSeparator" w:id="0">
    <w:p w14:paraId="36AE9632" w14:textId="77777777" w:rsidR="00CA4515" w:rsidRDefault="00CA4515" w:rsidP="00F51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C2D0CC"/>
    <w:multiLevelType w:val="multilevel"/>
    <w:tmpl w:val="5EC2D0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EC2D0D7"/>
    <w:multiLevelType w:val="multilevel"/>
    <w:tmpl w:val="5EC2D0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EC2D0E2"/>
    <w:multiLevelType w:val="multilevel"/>
    <w:tmpl w:val="5EC2D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EC2D0ED"/>
    <w:multiLevelType w:val="multilevel"/>
    <w:tmpl w:val="5EC2D0E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EC2D0F8"/>
    <w:multiLevelType w:val="multilevel"/>
    <w:tmpl w:val="5EC2D0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FFFA65"/>
    <w:rsid w:val="FFFE52FA"/>
    <w:rsid w:val="0009B24F"/>
    <w:rsid w:val="000B6982"/>
    <w:rsid w:val="002D9259"/>
    <w:rsid w:val="00315DC8"/>
    <w:rsid w:val="003517F6"/>
    <w:rsid w:val="0035D060"/>
    <w:rsid w:val="00392F1F"/>
    <w:rsid w:val="003A60CE"/>
    <w:rsid w:val="003F3099"/>
    <w:rsid w:val="004590D1"/>
    <w:rsid w:val="0053E890"/>
    <w:rsid w:val="005C3FFA"/>
    <w:rsid w:val="005FE412"/>
    <w:rsid w:val="0065E58B"/>
    <w:rsid w:val="0082694E"/>
    <w:rsid w:val="0087903C"/>
    <w:rsid w:val="009A35D7"/>
    <w:rsid w:val="00A3AB8E"/>
    <w:rsid w:val="00A645F5"/>
    <w:rsid w:val="00AD5C52"/>
    <w:rsid w:val="00B61D40"/>
    <w:rsid w:val="00CA4515"/>
    <w:rsid w:val="00D6E2EC"/>
    <w:rsid w:val="00F23316"/>
    <w:rsid w:val="00F51384"/>
    <w:rsid w:val="00F63E06"/>
    <w:rsid w:val="00F80D76"/>
    <w:rsid w:val="01002B83"/>
    <w:rsid w:val="01022A0E"/>
    <w:rsid w:val="01188B56"/>
    <w:rsid w:val="011B27D8"/>
    <w:rsid w:val="01231622"/>
    <w:rsid w:val="0123ADF6"/>
    <w:rsid w:val="01358544"/>
    <w:rsid w:val="01385137"/>
    <w:rsid w:val="013C71D6"/>
    <w:rsid w:val="0156C44E"/>
    <w:rsid w:val="01646376"/>
    <w:rsid w:val="01752837"/>
    <w:rsid w:val="01952CD7"/>
    <w:rsid w:val="01AAD732"/>
    <w:rsid w:val="01B374A0"/>
    <w:rsid w:val="01C4BA7A"/>
    <w:rsid w:val="01C63C0D"/>
    <w:rsid w:val="01D7026F"/>
    <w:rsid w:val="0206733C"/>
    <w:rsid w:val="0209C7C3"/>
    <w:rsid w:val="0215B681"/>
    <w:rsid w:val="021D437D"/>
    <w:rsid w:val="022E5879"/>
    <w:rsid w:val="024179B2"/>
    <w:rsid w:val="02490DF2"/>
    <w:rsid w:val="024CA2C5"/>
    <w:rsid w:val="0250E47C"/>
    <w:rsid w:val="02565B02"/>
    <w:rsid w:val="026F1381"/>
    <w:rsid w:val="02864A88"/>
    <w:rsid w:val="02892411"/>
    <w:rsid w:val="029439D8"/>
    <w:rsid w:val="0296A0FB"/>
    <w:rsid w:val="02BD4E7B"/>
    <w:rsid w:val="02C0DFD5"/>
    <w:rsid w:val="02CB72A7"/>
    <w:rsid w:val="02CD872A"/>
    <w:rsid w:val="02D2468D"/>
    <w:rsid w:val="02D5CAF7"/>
    <w:rsid w:val="032E493C"/>
    <w:rsid w:val="0363E862"/>
    <w:rsid w:val="0375F5BF"/>
    <w:rsid w:val="03CC9F5A"/>
    <w:rsid w:val="03DCD01D"/>
    <w:rsid w:val="03E2FE45"/>
    <w:rsid w:val="04010982"/>
    <w:rsid w:val="041F1BF2"/>
    <w:rsid w:val="041F46B0"/>
    <w:rsid w:val="0427C24A"/>
    <w:rsid w:val="04280A1E"/>
    <w:rsid w:val="043BC0CD"/>
    <w:rsid w:val="04430B48"/>
    <w:rsid w:val="047D7F71"/>
    <w:rsid w:val="0481844B"/>
    <w:rsid w:val="0489BA84"/>
    <w:rsid w:val="04AF37AF"/>
    <w:rsid w:val="04C40867"/>
    <w:rsid w:val="04DF6575"/>
    <w:rsid w:val="04ECFA72"/>
    <w:rsid w:val="0503A320"/>
    <w:rsid w:val="050A2FAE"/>
    <w:rsid w:val="051F1360"/>
    <w:rsid w:val="0552C0FF"/>
    <w:rsid w:val="055F4747"/>
    <w:rsid w:val="05864152"/>
    <w:rsid w:val="0593BC52"/>
    <w:rsid w:val="05C2B0EE"/>
    <w:rsid w:val="05CEF5AE"/>
    <w:rsid w:val="05D7FB5A"/>
    <w:rsid w:val="05DEFB5D"/>
    <w:rsid w:val="06174736"/>
    <w:rsid w:val="061EF254"/>
    <w:rsid w:val="0628AAA2"/>
    <w:rsid w:val="0630F8FE"/>
    <w:rsid w:val="063B65B0"/>
    <w:rsid w:val="065678B6"/>
    <w:rsid w:val="06588D48"/>
    <w:rsid w:val="065C104E"/>
    <w:rsid w:val="06741DB7"/>
    <w:rsid w:val="06745A45"/>
    <w:rsid w:val="068DC6DE"/>
    <w:rsid w:val="069E798E"/>
    <w:rsid w:val="06A7CEC8"/>
    <w:rsid w:val="06B7DADB"/>
    <w:rsid w:val="06CDA643"/>
    <w:rsid w:val="06D67427"/>
    <w:rsid w:val="06D8DCEC"/>
    <w:rsid w:val="06F5BF11"/>
    <w:rsid w:val="06F9C4EC"/>
    <w:rsid w:val="071BD712"/>
    <w:rsid w:val="07205E3B"/>
    <w:rsid w:val="074753EC"/>
    <w:rsid w:val="075AE166"/>
    <w:rsid w:val="075DBCCD"/>
    <w:rsid w:val="07CF19F1"/>
    <w:rsid w:val="07D0DFEE"/>
    <w:rsid w:val="07D2E2A7"/>
    <w:rsid w:val="07DBE2A4"/>
    <w:rsid w:val="07FDFF3C"/>
    <w:rsid w:val="0800D117"/>
    <w:rsid w:val="080E351B"/>
    <w:rsid w:val="0818F59C"/>
    <w:rsid w:val="0819AD0E"/>
    <w:rsid w:val="082FC1D4"/>
    <w:rsid w:val="0830725F"/>
    <w:rsid w:val="083BCD6C"/>
    <w:rsid w:val="08537A92"/>
    <w:rsid w:val="085B6B21"/>
    <w:rsid w:val="0861DE25"/>
    <w:rsid w:val="0875F0D3"/>
    <w:rsid w:val="088BB0A2"/>
    <w:rsid w:val="0899B310"/>
    <w:rsid w:val="08CDDE0D"/>
    <w:rsid w:val="08D19A12"/>
    <w:rsid w:val="08D8DF47"/>
    <w:rsid w:val="08E2F2C9"/>
    <w:rsid w:val="08EC6B4F"/>
    <w:rsid w:val="090A5AAF"/>
    <w:rsid w:val="0915AAF4"/>
    <w:rsid w:val="092F876A"/>
    <w:rsid w:val="0933829B"/>
    <w:rsid w:val="0937D068"/>
    <w:rsid w:val="096852A4"/>
    <w:rsid w:val="097D4744"/>
    <w:rsid w:val="0986F9C8"/>
    <w:rsid w:val="0998ADE6"/>
    <w:rsid w:val="09B933C8"/>
    <w:rsid w:val="09C34F08"/>
    <w:rsid w:val="09E00855"/>
    <w:rsid w:val="09E15A5F"/>
    <w:rsid w:val="09F121DC"/>
    <w:rsid w:val="0A059C6A"/>
    <w:rsid w:val="0A0C5882"/>
    <w:rsid w:val="0A251EB1"/>
    <w:rsid w:val="0A3C2ED6"/>
    <w:rsid w:val="0A3E233A"/>
    <w:rsid w:val="0A502884"/>
    <w:rsid w:val="0A7C64F5"/>
    <w:rsid w:val="0A888F2B"/>
    <w:rsid w:val="0A8C60BC"/>
    <w:rsid w:val="0AC3BE40"/>
    <w:rsid w:val="0AD3E6DB"/>
    <w:rsid w:val="0AE5F4FE"/>
    <w:rsid w:val="0AEBE0CE"/>
    <w:rsid w:val="0AEE9056"/>
    <w:rsid w:val="0AF738AE"/>
    <w:rsid w:val="0AF99866"/>
    <w:rsid w:val="0AFB21FF"/>
    <w:rsid w:val="0AFBE961"/>
    <w:rsid w:val="0B17D982"/>
    <w:rsid w:val="0B180096"/>
    <w:rsid w:val="0B1BA726"/>
    <w:rsid w:val="0B220343"/>
    <w:rsid w:val="0B6B9F52"/>
    <w:rsid w:val="0B71E6F0"/>
    <w:rsid w:val="0B8F5F04"/>
    <w:rsid w:val="0B92DE93"/>
    <w:rsid w:val="0B984AFF"/>
    <w:rsid w:val="0BEEFA38"/>
    <w:rsid w:val="0BF58B05"/>
    <w:rsid w:val="0BF6670B"/>
    <w:rsid w:val="0C036112"/>
    <w:rsid w:val="0C1E1777"/>
    <w:rsid w:val="0C1E5E92"/>
    <w:rsid w:val="0C604598"/>
    <w:rsid w:val="0C8085A3"/>
    <w:rsid w:val="0C88EAB7"/>
    <w:rsid w:val="0C89B575"/>
    <w:rsid w:val="0C99D712"/>
    <w:rsid w:val="0C9A1088"/>
    <w:rsid w:val="0C9E2563"/>
    <w:rsid w:val="0CAB566C"/>
    <w:rsid w:val="0CBF1FAF"/>
    <w:rsid w:val="0CCCA465"/>
    <w:rsid w:val="0CEBDDFC"/>
    <w:rsid w:val="0CF5F3CB"/>
    <w:rsid w:val="0D0BB77D"/>
    <w:rsid w:val="0D1C91EA"/>
    <w:rsid w:val="0D524FB8"/>
    <w:rsid w:val="0D5FA4EE"/>
    <w:rsid w:val="0D6C539E"/>
    <w:rsid w:val="0D72D4C9"/>
    <w:rsid w:val="0D79F3B9"/>
    <w:rsid w:val="0D92D826"/>
    <w:rsid w:val="0DA28D3B"/>
    <w:rsid w:val="0DA7E6DF"/>
    <w:rsid w:val="0DAF7629"/>
    <w:rsid w:val="0DB4D0F7"/>
    <w:rsid w:val="0DD0E920"/>
    <w:rsid w:val="0DF40046"/>
    <w:rsid w:val="0DF6153C"/>
    <w:rsid w:val="0E0C318E"/>
    <w:rsid w:val="0E1C3524"/>
    <w:rsid w:val="0E50C6AC"/>
    <w:rsid w:val="0E57AB12"/>
    <w:rsid w:val="0E61F4B1"/>
    <w:rsid w:val="0E82869E"/>
    <w:rsid w:val="0E93BA82"/>
    <w:rsid w:val="0EAF8E71"/>
    <w:rsid w:val="0EB3DA97"/>
    <w:rsid w:val="0EDAB605"/>
    <w:rsid w:val="0EDC305B"/>
    <w:rsid w:val="0EF80BB9"/>
    <w:rsid w:val="0F0015CC"/>
    <w:rsid w:val="0F0797E8"/>
    <w:rsid w:val="0F0CB15F"/>
    <w:rsid w:val="0F1362E6"/>
    <w:rsid w:val="0F2FC278"/>
    <w:rsid w:val="0F305425"/>
    <w:rsid w:val="0F334656"/>
    <w:rsid w:val="0F3D3FF8"/>
    <w:rsid w:val="0F4A4E59"/>
    <w:rsid w:val="0F5DE502"/>
    <w:rsid w:val="0F5E1493"/>
    <w:rsid w:val="0F749DA3"/>
    <w:rsid w:val="0F7E2A4E"/>
    <w:rsid w:val="0F92C8C6"/>
    <w:rsid w:val="0F939D8E"/>
    <w:rsid w:val="0F9DC7A6"/>
    <w:rsid w:val="0FB1EBB9"/>
    <w:rsid w:val="0FCD800C"/>
    <w:rsid w:val="0FD35F29"/>
    <w:rsid w:val="0FD94207"/>
    <w:rsid w:val="0FE2B853"/>
    <w:rsid w:val="0FE50568"/>
    <w:rsid w:val="1008E6A3"/>
    <w:rsid w:val="1010D399"/>
    <w:rsid w:val="1024C904"/>
    <w:rsid w:val="10282C1D"/>
    <w:rsid w:val="10312FC7"/>
    <w:rsid w:val="10809D72"/>
    <w:rsid w:val="1084210D"/>
    <w:rsid w:val="10A8E051"/>
    <w:rsid w:val="10B1ED7C"/>
    <w:rsid w:val="10B67463"/>
    <w:rsid w:val="10C0599B"/>
    <w:rsid w:val="10C447AB"/>
    <w:rsid w:val="10CA145E"/>
    <w:rsid w:val="10D17659"/>
    <w:rsid w:val="10D82234"/>
    <w:rsid w:val="10F0C90C"/>
    <w:rsid w:val="10F2A745"/>
    <w:rsid w:val="11209699"/>
    <w:rsid w:val="1132C375"/>
    <w:rsid w:val="1142EA86"/>
    <w:rsid w:val="1179D4A6"/>
    <w:rsid w:val="11800184"/>
    <w:rsid w:val="1195F6B3"/>
    <w:rsid w:val="11A91734"/>
    <w:rsid w:val="11B0EE86"/>
    <w:rsid w:val="11B13464"/>
    <w:rsid w:val="11BD6691"/>
    <w:rsid w:val="11C8A028"/>
    <w:rsid w:val="11E27679"/>
    <w:rsid w:val="11EAEAFE"/>
    <w:rsid w:val="11EB78FE"/>
    <w:rsid w:val="11F6571B"/>
    <w:rsid w:val="11FCA348"/>
    <w:rsid w:val="11FE70EB"/>
    <w:rsid w:val="12085550"/>
    <w:rsid w:val="121AC66F"/>
    <w:rsid w:val="121BC0F1"/>
    <w:rsid w:val="123913B9"/>
    <w:rsid w:val="126A0018"/>
    <w:rsid w:val="12C082BA"/>
    <w:rsid w:val="12CD45FB"/>
    <w:rsid w:val="12DE1D75"/>
    <w:rsid w:val="12E6B184"/>
    <w:rsid w:val="12F8C3B7"/>
    <w:rsid w:val="130F4C97"/>
    <w:rsid w:val="1318FA86"/>
    <w:rsid w:val="132B7FF6"/>
    <w:rsid w:val="132D1304"/>
    <w:rsid w:val="13389F40"/>
    <w:rsid w:val="133ABA61"/>
    <w:rsid w:val="13561F27"/>
    <w:rsid w:val="135B5174"/>
    <w:rsid w:val="135C7ECC"/>
    <w:rsid w:val="13628B68"/>
    <w:rsid w:val="1378C135"/>
    <w:rsid w:val="1381613F"/>
    <w:rsid w:val="1386558C"/>
    <w:rsid w:val="139546A2"/>
    <w:rsid w:val="1395C5A2"/>
    <w:rsid w:val="13AFA835"/>
    <w:rsid w:val="13BF6038"/>
    <w:rsid w:val="13C92A33"/>
    <w:rsid w:val="13DAFBA5"/>
    <w:rsid w:val="13DC8475"/>
    <w:rsid w:val="13E37163"/>
    <w:rsid w:val="1406DD7E"/>
    <w:rsid w:val="1465E4C0"/>
    <w:rsid w:val="1470AF7E"/>
    <w:rsid w:val="147709AF"/>
    <w:rsid w:val="147A6E5F"/>
    <w:rsid w:val="149F2D3E"/>
    <w:rsid w:val="14A01736"/>
    <w:rsid w:val="14B653CC"/>
    <w:rsid w:val="14B70D5C"/>
    <w:rsid w:val="14BACAAD"/>
    <w:rsid w:val="14BFEC15"/>
    <w:rsid w:val="14C033DF"/>
    <w:rsid w:val="14CBAC57"/>
    <w:rsid w:val="14ED0103"/>
    <w:rsid w:val="14FFA4F6"/>
    <w:rsid w:val="150780F4"/>
    <w:rsid w:val="1517F373"/>
    <w:rsid w:val="1527B121"/>
    <w:rsid w:val="153AFABB"/>
    <w:rsid w:val="1562B45B"/>
    <w:rsid w:val="157691D8"/>
    <w:rsid w:val="158C22CD"/>
    <w:rsid w:val="158C8E64"/>
    <w:rsid w:val="158F14A2"/>
    <w:rsid w:val="15AF9212"/>
    <w:rsid w:val="15B610E1"/>
    <w:rsid w:val="15B6BEC7"/>
    <w:rsid w:val="15B7885A"/>
    <w:rsid w:val="15BDCB7C"/>
    <w:rsid w:val="15C2D4D7"/>
    <w:rsid w:val="161FD1D1"/>
    <w:rsid w:val="1620DD16"/>
    <w:rsid w:val="163EC389"/>
    <w:rsid w:val="16553803"/>
    <w:rsid w:val="165BA507"/>
    <w:rsid w:val="1676EF85"/>
    <w:rsid w:val="1682098B"/>
    <w:rsid w:val="168960FC"/>
    <w:rsid w:val="168F8801"/>
    <w:rsid w:val="16A5CA73"/>
    <w:rsid w:val="16B078DA"/>
    <w:rsid w:val="16CB8898"/>
    <w:rsid w:val="16DA6108"/>
    <w:rsid w:val="16E70385"/>
    <w:rsid w:val="1711EF77"/>
    <w:rsid w:val="17136883"/>
    <w:rsid w:val="1730A5E5"/>
    <w:rsid w:val="1732970F"/>
    <w:rsid w:val="1744A91F"/>
    <w:rsid w:val="17497343"/>
    <w:rsid w:val="176434DE"/>
    <w:rsid w:val="1777486D"/>
    <w:rsid w:val="177B1C01"/>
    <w:rsid w:val="1799C69C"/>
    <w:rsid w:val="179CA9E3"/>
    <w:rsid w:val="17A72706"/>
    <w:rsid w:val="17B4B261"/>
    <w:rsid w:val="17CA8BDD"/>
    <w:rsid w:val="17D3F8E5"/>
    <w:rsid w:val="17DDE1BF"/>
    <w:rsid w:val="17FAEA29"/>
    <w:rsid w:val="17FC009C"/>
    <w:rsid w:val="18049474"/>
    <w:rsid w:val="1814AE22"/>
    <w:rsid w:val="182037F8"/>
    <w:rsid w:val="1825D9CD"/>
    <w:rsid w:val="185C4D83"/>
    <w:rsid w:val="1880BF4B"/>
    <w:rsid w:val="188A17E6"/>
    <w:rsid w:val="18902E87"/>
    <w:rsid w:val="189480CF"/>
    <w:rsid w:val="18AE2ECC"/>
    <w:rsid w:val="18B551E7"/>
    <w:rsid w:val="18C30B20"/>
    <w:rsid w:val="18DDB216"/>
    <w:rsid w:val="18EA848B"/>
    <w:rsid w:val="18F90067"/>
    <w:rsid w:val="19230E66"/>
    <w:rsid w:val="1925125C"/>
    <w:rsid w:val="192AA9E0"/>
    <w:rsid w:val="193B1C8E"/>
    <w:rsid w:val="1941100C"/>
    <w:rsid w:val="19492695"/>
    <w:rsid w:val="194C5EAC"/>
    <w:rsid w:val="194C724E"/>
    <w:rsid w:val="1953AAB9"/>
    <w:rsid w:val="195F333C"/>
    <w:rsid w:val="198E0F93"/>
    <w:rsid w:val="1990FE70"/>
    <w:rsid w:val="199A31FF"/>
    <w:rsid w:val="19AC5EB9"/>
    <w:rsid w:val="19E64DED"/>
    <w:rsid w:val="1A04A501"/>
    <w:rsid w:val="1A071B57"/>
    <w:rsid w:val="1A1AC4DE"/>
    <w:rsid w:val="1A20D3CF"/>
    <w:rsid w:val="1A2E0B10"/>
    <w:rsid w:val="1A59EA62"/>
    <w:rsid w:val="1A61D02B"/>
    <w:rsid w:val="1A7EA25A"/>
    <w:rsid w:val="1AA1FFBB"/>
    <w:rsid w:val="1AAE8C53"/>
    <w:rsid w:val="1AB9BFAA"/>
    <w:rsid w:val="1ABD07B4"/>
    <w:rsid w:val="1AD75ED2"/>
    <w:rsid w:val="1AE52796"/>
    <w:rsid w:val="1AF96CC8"/>
    <w:rsid w:val="1B1E0886"/>
    <w:rsid w:val="1B2D7369"/>
    <w:rsid w:val="1B2F5135"/>
    <w:rsid w:val="1B3DCBFF"/>
    <w:rsid w:val="1B3E5855"/>
    <w:rsid w:val="1B5F0214"/>
    <w:rsid w:val="1B66E867"/>
    <w:rsid w:val="1B67F9AE"/>
    <w:rsid w:val="1B88FE43"/>
    <w:rsid w:val="1B90C245"/>
    <w:rsid w:val="1BA35C37"/>
    <w:rsid w:val="1BA69701"/>
    <w:rsid w:val="1BAB1784"/>
    <w:rsid w:val="1BAFB85D"/>
    <w:rsid w:val="1BBC41E2"/>
    <w:rsid w:val="1BBCDDD6"/>
    <w:rsid w:val="1BC4788D"/>
    <w:rsid w:val="1BCD23D3"/>
    <w:rsid w:val="1BCE293C"/>
    <w:rsid w:val="1BE3A056"/>
    <w:rsid w:val="1BE49E12"/>
    <w:rsid w:val="1BE54979"/>
    <w:rsid w:val="1C22ED14"/>
    <w:rsid w:val="1C332BCC"/>
    <w:rsid w:val="1C4E6529"/>
    <w:rsid w:val="1C602DC7"/>
    <w:rsid w:val="1C65996C"/>
    <w:rsid w:val="1C66ADB9"/>
    <w:rsid w:val="1C69D29F"/>
    <w:rsid w:val="1C8209BD"/>
    <w:rsid w:val="1C850357"/>
    <w:rsid w:val="1C9A4BD8"/>
    <w:rsid w:val="1C9BD8C8"/>
    <w:rsid w:val="1CD4D1E8"/>
    <w:rsid w:val="1CD7A64B"/>
    <w:rsid w:val="1CE640AA"/>
    <w:rsid w:val="1D15558D"/>
    <w:rsid w:val="1D25EB71"/>
    <w:rsid w:val="1D2EF40D"/>
    <w:rsid w:val="1D3B4441"/>
    <w:rsid w:val="1D46D27E"/>
    <w:rsid w:val="1D4E83AF"/>
    <w:rsid w:val="1D5C640D"/>
    <w:rsid w:val="1D6600BC"/>
    <w:rsid w:val="1D66087B"/>
    <w:rsid w:val="1D6DB3CA"/>
    <w:rsid w:val="1D72663C"/>
    <w:rsid w:val="1D7DA3AA"/>
    <w:rsid w:val="1DB411D0"/>
    <w:rsid w:val="1DC83A21"/>
    <w:rsid w:val="1DD916AB"/>
    <w:rsid w:val="1DE258DE"/>
    <w:rsid w:val="1E0268E7"/>
    <w:rsid w:val="1E25AE77"/>
    <w:rsid w:val="1E4AB7F3"/>
    <w:rsid w:val="1E689F7A"/>
    <w:rsid w:val="1E909D1A"/>
    <w:rsid w:val="1E911349"/>
    <w:rsid w:val="1EB11E3A"/>
    <w:rsid w:val="1EB90F81"/>
    <w:rsid w:val="1EC8D18F"/>
    <w:rsid w:val="1ECDB4FD"/>
    <w:rsid w:val="1ED24D0E"/>
    <w:rsid w:val="1EE5C4A6"/>
    <w:rsid w:val="1EED5B71"/>
    <w:rsid w:val="1EEF00A1"/>
    <w:rsid w:val="1EF50C81"/>
    <w:rsid w:val="1EF94549"/>
    <w:rsid w:val="1F1BD176"/>
    <w:rsid w:val="1F29AFC6"/>
    <w:rsid w:val="1F4F31D4"/>
    <w:rsid w:val="1F51F120"/>
    <w:rsid w:val="1F6E61DE"/>
    <w:rsid w:val="1F798807"/>
    <w:rsid w:val="1F7BBEDE"/>
    <w:rsid w:val="1FB51C9F"/>
    <w:rsid w:val="1FB63273"/>
    <w:rsid w:val="1FD16657"/>
    <w:rsid w:val="1FD531D7"/>
    <w:rsid w:val="1FE5BD33"/>
    <w:rsid w:val="1FFFB750"/>
    <w:rsid w:val="20176F18"/>
    <w:rsid w:val="203893C4"/>
    <w:rsid w:val="204329D7"/>
    <w:rsid w:val="204C2300"/>
    <w:rsid w:val="205B1922"/>
    <w:rsid w:val="2069449A"/>
    <w:rsid w:val="20838E86"/>
    <w:rsid w:val="2093B703"/>
    <w:rsid w:val="20AC10D9"/>
    <w:rsid w:val="20AF4099"/>
    <w:rsid w:val="20B934E8"/>
    <w:rsid w:val="20E7F0A6"/>
    <w:rsid w:val="20EAAF61"/>
    <w:rsid w:val="2113C894"/>
    <w:rsid w:val="21140EB9"/>
    <w:rsid w:val="211B63F7"/>
    <w:rsid w:val="211E3FBA"/>
    <w:rsid w:val="212628D8"/>
    <w:rsid w:val="212CC07D"/>
    <w:rsid w:val="2143DFA0"/>
    <w:rsid w:val="2148BFA5"/>
    <w:rsid w:val="2151D4E8"/>
    <w:rsid w:val="21536863"/>
    <w:rsid w:val="2158DBDB"/>
    <w:rsid w:val="216EBDED"/>
    <w:rsid w:val="2190DEEC"/>
    <w:rsid w:val="2192E30F"/>
    <w:rsid w:val="21A4DD7E"/>
    <w:rsid w:val="21B22B50"/>
    <w:rsid w:val="21C13B1F"/>
    <w:rsid w:val="21E7EF5D"/>
    <w:rsid w:val="21F56F25"/>
    <w:rsid w:val="21F9E3E9"/>
    <w:rsid w:val="22000ECA"/>
    <w:rsid w:val="221D7978"/>
    <w:rsid w:val="221FA42B"/>
    <w:rsid w:val="22232D68"/>
    <w:rsid w:val="2233972D"/>
    <w:rsid w:val="22455EAF"/>
    <w:rsid w:val="22530CE9"/>
    <w:rsid w:val="2259E683"/>
    <w:rsid w:val="2265F161"/>
    <w:rsid w:val="22673149"/>
    <w:rsid w:val="22678743"/>
    <w:rsid w:val="226B814A"/>
    <w:rsid w:val="227BB949"/>
    <w:rsid w:val="227FFEBA"/>
    <w:rsid w:val="22833396"/>
    <w:rsid w:val="228A7E37"/>
    <w:rsid w:val="2291F8D4"/>
    <w:rsid w:val="22AB0E3C"/>
    <w:rsid w:val="22AF0AEA"/>
    <w:rsid w:val="22B71971"/>
    <w:rsid w:val="22D5A5ED"/>
    <w:rsid w:val="22DD09E1"/>
    <w:rsid w:val="22EAEBB4"/>
    <w:rsid w:val="22EB5FF2"/>
    <w:rsid w:val="22F566E9"/>
    <w:rsid w:val="2306A858"/>
    <w:rsid w:val="231B8D38"/>
    <w:rsid w:val="23354613"/>
    <w:rsid w:val="2357F90D"/>
    <w:rsid w:val="235D5357"/>
    <w:rsid w:val="2395C119"/>
    <w:rsid w:val="23B0FF22"/>
    <w:rsid w:val="23B5D3F3"/>
    <w:rsid w:val="23B6E58E"/>
    <w:rsid w:val="23C23824"/>
    <w:rsid w:val="23CA7625"/>
    <w:rsid w:val="23D29D08"/>
    <w:rsid w:val="23EE8819"/>
    <w:rsid w:val="23EF83F5"/>
    <w:rsid w:val="23FC8203"/>
    <w:rsid w:val="23FDD2FC"/>
    <w:rsid w:val="24021E5E"/>
    <w:rsid w:val="24035481"/>
    <w:rsid w:val="24048CDF"/>
    <w:rsid w:val="24082FFF"/>
    <w:rsid w:val="2415F714"/>
    <w:rsid w:val="24297230"/>
    <w:rsid w:val="24430C43"/>
    <w:rsid w:val="2445B04C"/>
    <w:rsid w:val="24479EF4"/>
    <w:rsid w:val="244B7B6D"/>
    <w:rsid w:val="244BC23D"/>
    <w:rsid w:val="2456EFE2"/>
    <w:rsid w:val="245A90FD"/>
    <w:rsid w:val="245D1DCE"/>
    <w:rsid w:val="246D377D"/>
    <w:rsid w:val="248085AF"/>
    <w:rsid w:val="24845BB0"/>
    <w:rsid w:val="24891F75"/>
    <w:rsid w:val="2497AB84"/>
    <w:rsid w:val="24A6C98E"/>
    <w:rsid w:val="24ACA9AA"/>
    <w:rsid w:val="24C3B4C9"/>
    <w:rsid w:val="24CC7D31"/>
    <w:rsid w:val="24D54360"/>
    <w:rsid w:val="24EF9092"/>
    <w:rsid w:val="250FCE6A"/>
    <w:rsid w:val="252C52F7"/>
    <w:rsid w:val="252DBA36"/>
    <w:rsid w:val="252F750B"/>
    <w:rsid w:val="25491930"/>
    <w:rsid w:val="254B1FDA"/>
    <w:rsid w:val="25576126"/>
    <w:rsid w:val="255CB767"/>
    <w:rsid w:val="255D7E6B"/>
    <w:rsid w:val="256418FC"/>
    <w:rsid w:val="25786D1C"/>
    <w:rsid w:val="259E3D99"/>
    <w:rsid w:val="25BC6A74"/>
    <w:rsid w:val="25C17EDE"/>
    <w:rsid w:val="25EB1D4B"/>
    <w:rsid w:val="25EE99CC"/>
    <w:rsid w:val="25F1D3B7"/>
    <w:rsid w:val="25F6ED9F"/>
    <w:rsid w:val="25FCE499"/>
    <w:rsid w:val="260217DF"/>
    <w:rsid w:val="260BEFF5"/>
    <w:rsid w:val="26196ECA"/>
    <w:rsid w:val="2619C60B"/>
    <w:rsid w:val="2621322B"/>
    <w:rsid w:val="263EA062"/>
    <w:rsid w:val="2643060C"/>
    <w:rsid w:val="265CA3C7"/>
    <w:rsid w:val="2674C1A3"/>
    <w:rsid w:val="268B7ADF"/>
    <w:rsid w:val="2691C88B"/>
    <w:rsid w:val="26B7649E"/>
    <w:rsid w:val="26BBC8D7"/>
    <w:rsid w:val="26CE269B"/>
    <w:rsid w:val="26E629FC"/>
    <w:rsid w:val="26F32B92"/>
    <w:rsid w:val="270488A0"/>
    <w:rsid w:val="270D74FB"/>
    <w:rsid w:val="271252D4"/>
    <w:rsid w:val="273B50F3"/>
    <w:rsid w:val="275796AA"/>
    <w:rsid w:val="277B63ED"/>
    <w:rsid w:val="278D0FAF"/>
    <w:rsid w:val="27AE442A"/>
    <w:rsid w:val="27C84D4E"/>
    <w:rsid w:val="27CD0BD2"/>
    <w:rsid w:val="27D35E21"/>
    <w:rsid w:val="27D625BB"/>
    <w:rsid w:val="27D7BAE4"/>
    <w:rsid w:val="281A28F4"/>
    <w:rsid w:val="2820033C"/>
    <w:rsid w:val="28290671"/>
    <w:rsid w:val="282B47AB"/>
    <w:rsid w:val="28409F07"/>
    <w:rsid w:val="28763BC0"/>
    <w:rsid w:val="2884AACA"/>
    <w:rsid w:val="289C4CF3"/>
    <w:rsid w:val="289FAA70"/>
    <w:rsid w:val="28B6E8BE"/>
    <w:rsid w:val="28BF4D5F"/>
    <w:rsid w:val="28D8D138"/>
    <w:rsid w:val="28D9580A"/>
    <w:rsid w:val="28D98E16"/>
    <w:rsid w:val="28E09A02"/>
    <w:rsid w:val="28F056FE"/>
    <w:rsid w:val="28F10E86"/>
    <w:rsid w:val="28FAC4E0"/>
    <w:rsid w:val="290C1CD0"/>
    <w:rsid w:val="293111C0"/>
    <w:rsid w:val="294F8286"/>
    <w:rsid w:val="295F4C1E"/>
    <w:rsid w:val="295FD227"/>
    <w:rsid w:val="29658601"/>
    <w:rsid w:val="29679D9D"/>
    <w:rsid w:val="2968F83A"/>
    <w:rsid w:val="29875809"/>
    <w:rsid w:val="29941EED"/>
    <w:rsid w:val="29AB7383"/>
    <w:rsid w:val="29ABAE64"/>
    <w:rsid w:val="29AC223F"/>
    <w:rsid w:val="29B4248D"/>
    <w:rsid w:val="29B8C2C7"/>
    <w:rsid w:val="29BBB7BD"/>
    <w:rsid w:val="29C3E848"/>
    <w:rsid w:val="29D086E1"/>
    <w:rsid w:val="29D9B904"/>
    <w:rsid w:val="29DBEE68"/>
    <w:rsid w:val="29DC46EF"/>
    <w:rsid w:val="29F6BCEB"/>
    <w:rsid w:val="29FDD3B8"/>
    <w:rsid w:val="29FDD7EE"/>
    <w:rsid w:val="2A0280A5"/>
    <w:rsid w:val="2A0394C7"/>
    <w:rsid w:val="2A084FB6"/>
    <w:rsid w:val="2A0DF85B"/>
    <w:rsid w:val="2A243C9C"/>
    <w:rsid w:val="2A300608"/>
    <w:rsid w:val="2A309E9F"/>
    <w:rsid w:val="2A337752"/>
    <w:rsid w:val="2A33AD2A"/>
    <w:rsid w:val="2A500B71"/>
    <w:rsid w:val="2A58DACE"/>
    <w:rsid w:val="2A6A2B99"/>
    <w:rsid w:val="2A758EBD"/>
    <w:rsid w:val="2A952FBF"/>
    <w:rsid w:val="2A9E5162"/>
    <w:rsid w:val="2AA8FC54"/>
    <w:rsid w:val="2AB29203"/>
    <w:rsid w:val="2AB38E59"/>
    <w:rsid w:val="2AD8A258"/>
    <w:rsid w:val="2AE0F442"/>
    <w:rsid w:val="2AEA12A1"/>
    <w:rsid w:val="2AEFD98C"/>
    <w:rsid w:val="2B14777B"/>
    <w:rsid w:val="2B22BBF3"/>
    <w:rsid w:val="2B35C553"/>
    <w:rsid w:val="2B45775D"/>
    <w:rsid w:val="2B4C5118"/>
    <w:rsid w:val="2B55851F"/>
    <w:rsid w:val="2B62CB7D"/>
    <w:rsid w:val="2B6638DB"/>
    <w:rsid w:val="2B8B439A"/>
    <w:rsid w:val="2B8BE686"/>
    <w:rsid w:val="2B93008C"/>
    <w:rsid w:val="2B9B6C26"/>
    <w:rsid w:val="2BA253A9"/>
    <w:rsid w:val="2BA74FDB"/>
    <w:rsid w:val="2BBDC325"/>
    <w:rsid w:val="2BC538BD"/>
    <w:rsid w:val="2BC6B49A"/>
    <w:rsid w:val="2BE92C4F"/>
    <w:rsid w:val="2BF7D355"/>
    <w:rsid w:val="2C050A24"/>
    <w:rsid w:val="2C16B1D8"/>
    <w:rsid w:val="2C2149FF"/>
    <w:rsid w:val="2C259821"/>
    <w:rsid w:val="2C27A4A7"/>
    <w:rsid w:val="2C2FF223"/>
    <w:rsid w:val="2C66FCEA"/>
    <w:rsid w:val="2C761537"/>
    <w:rsid w:val="2C82528F"/>
    <w:rsid w:val="2C86A376"/>
    <w:rsid w:val="2C8BB415"/>
    <w:rsid w:val="2CC7F406"/>
    <w:rsid w:val="2CC91B56"/>
    <w:rsid w:val="2CC9E94C"/>
    <w:rsid w:val="2CCB760C"/>
    <w:rsid w:val="2CD6309F"/>
    <w:rsid w:val="2CEB1308"/>
    <w:rsid w:val="2D2CDDD2"/>
    <w:rsid w:val="2D39AFCA"/>
    <w:rsid w:val="2D3CF4AE"/>
    <w:rsid w:val="2D3D9E44"/>
    <w:rsid w:val="2D57FFCD"/>
    <w:rsid w:val="2D5D8A3E"/>
    <w:rsid w:val="2D7EC596"/>
    <w:rsid w:val="2D867751"/>
    <w:rsid w:val="2D87A884"/>
    <w:rsid w:val="2D92E743"/>
    <w:rsid w:val="2D946063"/>
    <w:rsid w:val="2DA2E328"/>
    <w:rsid w:val="2DC6C612"/>
    <w:rsid w:val="2DD0FF4E"/>
    <w:rsid w:val="2DD88276"/>
    <w:rsid w:val="2DDA109E"/>
    <w:rsid w:val="2DF687DF"/>
    <w:rsid w:val="2E01D52A"/>
    <w:rsid w:val="2E05E3FC"/>
    <w:rsid w:val="2E3642F7"/>
    <w:rsid w:val="2E39E2B6"/>
    <w:rsid w:val="2E3C8861"/>
    <w:rsid w:val="2E5B765F"/>
    <w:rsid w:val="2E7F2807"/>
    <w:rsid w:val="2E815114"/>
    <w:rsid w:val="2EA0F785"/>
    <w:rsid w:val="2EC1F1E2"/>
    <w:rsid w:val="2ED6CFC5"/>
    <w:rsid w:val="2ED8AC3F"/>
    <w:rsid w:val="2EEA6321"/>
    <w:rsid w:val="2F104265"/>
    <w:rsid w:val="2F27FC0B"/>
    <w:rsid w:val="2F2DFDED"/>
    <w:rsid w:val="2F44CE9E"/>
    <w:rsid w:val="2F5F1576"/>
    <w:rsid w:val="2F62A865"/>
    <w:rsid w:val="2F6E61E7"/>
    <w:rsid w:val="2F711A64"/>
    <w:rsid w:val="2F735B31"/>
    <w:rsid w:val="2F7CC2A3"/>
    <w:rsid w:val="2F8D2CCB"/>
    <w:rsid w:val="2F9C261F"/>
    <w:rsid w:val="2F9FD9D5"/>
    <w:rsid w:val="2FA7B3FE"/>
    <w:rsid w:val="2FC5564A"/>
    <w:rsid w:val="2FE62345"/>
    <w:rsid w:val="2FE6AFFD"/>
    <w:rsid w:val="2FEA5FBA"/>
    <w:rsid w:val="2FEEF1EF"/>
    <w:rsid w:val="2FEFBF17"/>
    <w:rsid w:val="2FFFFA65"/>
    <w:rsid w:val="3007D7CB"/>
    <w:rsid w:val="301EDB68"/>
    <w:rsid w:val="3025E4BC"/>
    <w:rsid w:val="303628AD"/>
    <w:rsid w:val="303B90BC"/>
    <w:rsid w:val="3041B361"/>
    <w:rsid w:val="304E233D"/>
    <w:rsid w:val="3069501B"/>
    <w:rsid w:val="3071382D"/>
    <w:rsid w:val="307BC2BB"/>
    <w:rsid w:val="307F057F"/>
    <w:rsid w:val="3086F1F5"/>
    <w:rsid w:val="308A3490"/>
    <w:rsid w:val="308DF2B0"/>
    <w:rsid w:val="30A87DE9"/>
    <w:rsid w:val="30B64DD4"/>
    <w:rsid w:val="30B9C8A6"/>
    <w:rsid w:val="30EA4F46"/>
    <w:rsid w:val="310930B1"/>
    <w:rsid w:val="312068F1"/>
    <w:rsid w:val="31277401"/>
    <w:rsid w:val="31402BE1"/>
    <w:rsid w:val="31418656"/>
    <w:rsid w:val="3141BBCA"/>
    <w:rsid w:val="3165BBF1"/>
    <w:rsid w:val="31734065"/>
    <w:rsid w:val="3174323F"/>
    <w:rsid w:val="317E323B"/>
    <w:rsid w:val="31890F59"/>
    <w:rsid w:val="318F9DD8"/>
    <w:rsid w:val="319072B9"/>
    <w:rsid w:val="31C9F393"/>
    <w:rsid w:val="31D27C79"/>
    <w:rsid w:val="31D2E808"/>
    <w:rsid w:val="31F4A676"/>
    <w:rsid w:val="320215F4"/>
    <w:rsid w:val="320F2F99"/>
    <w:rsid w:val="32165DB1"/>
    <w:rsid w:val="3217C4C8"/>
    <w:rsid w:val="3217CCD8"/>
    <w:rsid w:val="3268B627"/>
    <w:rsid w:val="326B3880"/>
    <w:rsid w:val="32852651"/>
    <w:rsid w:val="3286B9CF"/>
    <w:rsid w:val="32A06647"/>
    <w:rsid w:val="32D4D138"/>
    <w:rsid w:val="32E1E621"/>
    <w:rsid w:val="332FE451"/>
    <w:rsid w:val="334BEC13"/>
    <w:rsid w:val="33556094"/>
    <w:rsid w:val="33771A03"/>
    <w:rsid w:val="3398D3DF"/>
    <w:rsid w:val="33AC7958"/>
    <w:rsid w:val="33C0813F"/>
    <w:rsid w:val="33CDFD70"/>
    <w:rsid w:val="33D75F71"/>
    <w:rsid w:val="33F238A4"/>
    <w:rsid w:val="33F42713"/>
    <w:rsid w:val="33FAACE8"/>
    <w:rsid w:val="34046D82"/>
    <w:rsid w:val="342241A9"/>
    <w:rsid w:val="3425B118"/>
    <w:rsid w:val="343521AC"/>
    <w:rsid w:val="3444DFB8"/>
    <w:rsid w:val="3458BE5F"/>
    <w:rsid w:val="345C1862"/>
    <w:rsid w:val="34655749"/>
    <w:rsid w:val="346F33F1"/>
    <w:rsid w:val="34DB4FEC"/>
    <w:rsid w:val="34DBBFA3"/>
    <w:rsid w:val="34E4FC94"/>
    <w:rsid w:val="34F6C8EC"/>
    <w:rsid w:val="34FDED7D"/>
    <w:rsid w:val="35007E82"/>
    <w:rsid w:val="3500ACC4"/>
    <w:rsid w:val="351216C4"/>
    <w:rsid w:val="35185AAA"/>
    <w:rsid w:val="353C04FA"/>
    <w:rsid w:val="35538A4C"/>
    <w:rsid w:val="356573FF"/>
    <w:rsid w:val="3571F1E9"/>
    <w:rsid w:val="357C29C0"/>
    <w:rsid w:val="359588BD"/>
    <w:rsid w:val="35A00767"/>
    <w:rsid w:val="35A88E4E"/>
    <w:rsid w:val="35AAF1C9"/>
    <w:rsid w:val="35CE6B90"/>
    <w:rsid w:val="35CE9248"/>
    <w:rsid w:val="35DE2ED7"/>
    <w:rsid w:val="35DFB142"/>
    <w:rsid w:val="35F75A6F"/>
    <w:rsid w:val="36040572"/>
    <w:rsid w:val="3606EA4D"/>
    <w:rsid w:val="36240406"/>
    <w:rsid w:val="3651B146"/>
    <w:rsid w:val="3667918F"/>
    <w:rsid w:val="3682A109"/>
    <w:rsid w:val="368A9762"/>
    <w:rsid w:val="368BADE2"/>
    <w:rsid w:val="36914959"/>
    <w:rsid w:val="3696DDE8"/>
    <w:rsid w:val="369E9601"/>
    <w:rsid w:val="369F545B"/>
    <w:rsid w:val="36B190A4"/>
    <w:rsid w:val="36E85CE9"/>
    <w:rsid w:val="36F15DD2"/>
    <w:rsid w:val="36F240CF"/>
    <w:rsid w:val="36F9A8E5"/>
    <w:rsid w:val="37113BA4"/>
    <w:rsid w:val="371DE1BB"/>
    <w:rsid w:val="37298197"/>
    <w:rsid w:val="3738C28F"/>
    <w:rsid w:val="373A7D9A"/>
    <w:rsid w:val="373D8780"/>
    <w:rsid w:val="37553691"/>
    <w:rsid w:val="3771AF69"/>
    <w:rsid w:val="37A9D453"/>
    <w:rsid w:val="37B0C135"/>
    <w:rsid w:val="37C3ED68"/>
    <w:rsid w:val="37C6B19E"/>
    <w:rsid w:val="37CA4EA6"/>
    <w:rsid w:val="37D95588"/>
    <w:rsid w:val="3808DB57"/>
    <w:rsid w:val="381CFDE0"/>
    <w:rsid w:val="382508D9"/>
    <w:rsid w:val="38456F74"/>
    <w:rsid w:val="3850F196"/>
    <w:rsid w:val="38624067"/>
    <w:rsid w:val="38874972"/>
    <w:rsid w:val="38874E6D"/>
    <w:rsid w:val="388DBBF0"/>
    <w:rsid w:val="388F5ABE"/>
    <w:rsid w:val="38953CFD"/>
    <w:rsid w:val="38A4A1FC"/>
    <w:rsid w:val="38AE609E"/>
    <w:rsid w:val="38B0C2C8"/>
    <w:rsid w:val="38C38038"/>
    <w:rsid w:val="38ECF9F9"/>
    <w:rsid w:val="390494DB"/>
    <w:rsid w:val="3921BB73"/>
    <w:rsid w:val="3926670F"/>
    <w:rsid w:val="393B2431"/>
    <w:rsid w:val="39416339"/>
    <w:rsid w:val="397008A2"/>
    <w:rsid w:val="3970A21D"/>
    <w:rsid w:val="397A39BC"/>
    <w:rsid w:val="3993F41A"/>
    <w:rsid w:val="399408A6"/>
    <w:rsid w:val="399CB951"/>
    <w:rsid w:val="39A1C268"/>
    <w:rsid w:val="39A234A4"/>
    <w:rsid w:val="39A452BD"/>
    <w:rsid w:val="39D39CF3"/>
    <w:rsid w:val="39E0B1BF"/>
    <w:rsid w:val="3A2D9E8B"/>
    <w:rsid w:val="3A3E9C96"/>
    <w:rsid w:val="3A4498DC"/>
    <w:rsid w:val="3A62D2B5"/>
    <w:rsid w:val="3A8574D1"/>
    <w:rsid w:val="3AA2292D"/>
    <w:rsid w:val="3AD63EF8"/>
    <w:rsid w:val="3ADBF836"/>
    <w:rsid w:val="3ADC559D"/>
    <w:rsid w:val="3AE1200B"/>
    <w:rsid w:val="3B037564"/>
    <w:rsid w:val="3B10ED7E"/>
    <w:rsid w:val="3B222D11"/>
    <w:rsid w:val="3B4C5875"/>
    <w:rsid w:val="3B58C446"/>
    <w:rsid w:val="3B5AA742"/>
    <w:rsid w:val="3B5CCC3B"/>
    <w:rsid w:val="3B6C9194"/>
    <w:rsid w:val="3B74C02B"/>
    <w:rsid w:val="3BAFC4E6"/>
    <w:rsid w:val="3BBECE4C"/>
    <w:rsid w:val="3BC9B7AC"/>
    <w:rsid w:val="3BCAD6CC"/>
    <w:rsid w:val="3BF72AE1"/>
    <w:rsid w:val="3C00ED39"/>
    <w:rsid w:val="3C049EBE"/>
    <w:rsid w:val="3C0A8D17"/>
    <w:rsid w:val="3C1B0ACD"/>
    <w:rsid w:val="3C2EE82E"/>
    <w:rsid w:val="3C3AC901"/>
    <w:rsid w:val="3C4EEE44"/>
    <w:rsid w:val="3C529066"/>
    <w:rsid w:val="3C602D17"/>
    <w:rsid w:val="3C721769"/>
    <w:rsid w:val="3C83D0A4"/>
    <w:rsid w:val="3CAE0476"/>
    <w:rsid w:val="3CAF4D7F"/>
    <w:rsid w:val="3CB8D36E"/>
    <w:rsid w:val="3CC4CAD6"/>
    <w:rsid w:val="3CDB2E69"/>
    <w:rsid w:val="3CDDC0A5"/>
    <w:rsid w:val="3CEED608"/>
    <w:rsid w:val="3D0F73E1"/>
    <w:rsid w:val="3D10CAFD"/>
    <w:rsid w:val="3D21BDEA"/>
    <w:rsid w:val="3D3391DF"/>
    <w:rsid w:val="3D34E4CF"/>
    <w:rsid w:val="3D398B2D"/>
    <w:rsid w:val="3D404B3F"/>
    <w:rsid w:val="3D5A0822"/>
    <w:rsid w:val="3D7298A0"/>
    <w:rsid w:val="3D93DFBA"/>
    <w:rsid w:val="3DA6D149"/>
    <w:rsid w:val="3DAF8DB6"/>
    <w:rsid w:val="3DB84DA6"/>
    <w:rsid w:val="3DCB274B"/>
    <w:rsid w:val="3DD16C29"/>
    <w:rsid w:val="3DD18AAC"/>
    <w:rsid w:val="3DD6A77D"/>
    <w:rsid w:val="3DD87EB5"/>
    <w:rsid w:val="3DF196AA"/>
    <w:rsid w:val="3E09DA3A"/>
    <w:rsid w:val="3E2679BB"/>
    <w:rsid w:val="3E379B40"/>
    <w:rsid w:val="3E44CDB1"/>
    <w:rsid w:val="3E48B877"/>
    <w:rsid w:val="3E7AF61A"/>
    <w:rsid w:val="3E863C8C"/>
    <w:rsid w:val="3EA5E35C"/>
    <w:rsid w:val="3EBFAF4B"/>
    <w:rsid w:val="3ED53317"/>
    <w:rsid w:val="3EE42CE1"/>
    <w:rsid w:val="3EEEBFEC"/>
    <w:rsid w:val="3EFBEF12"/>
    <w:rsid w:val="3F07C754"/>
    <w:rsid w:val="3F3D3D78"/>
    <w:rsid w:val="3F3FAE12"/>
    <w:rsid w:val="3F65F138"/>
    <w:rsid w:val="3F66E8A0"/>
    <w:rsid w:val="3F6FCEA9"/>
    <w:rsid w:val="3F734B9A"/>
    <w:rsid w:val="3F7B6088"/>
    <w:rsid w:val="3F8F1BDA"/>
    <w:rsid w:val="3F9436A3"/>
    <w:rsid w:val="3FA18668"/>
    <w:rsid w:val="3FD10CA2"/>
    <w:rsid w:val="3FD12971"/>
    <w:rsid w:val="3FD59084"/>
    <w:rsid w:val="3FE64C47"/>
    <w:rsid w:val="3FE9D96E"/>
    <w:rsid w:val="3FEEC9CF"/>
    <w:rsid w:val="3FF22348"/>
    <w:rsid w:val="3FFE7697"/>
    <w:rsid w:val="401757A3"/>
    <w:rsid w:val="4021E9B3"/>
    <w:rsid w:val="4044974A"/>
    <w:rsid w:val="404F0FB7"/>
    <w:rsid w:val="40778B77"/>
    <w:rsid w:val="40788B2D"/>
    <w:rsid w:val="4091D2E1"/>
    <w:rsid w:val="40A40750"/>
    <w:rsid w:val="40A612AB"/>
    <w:rsid w:val="40C50A86"/>
    <w:rsid w:val="40CF841D"/>
    <w:rsid w:val="41074678"/>
    <w:rsid w:val="41097D01"/>
    <w:rsid w:val="411F98E5"/>
    <w:rsid w:val="4140420C"/>
    <w:rsid w:val="416A0532"/>
    <w:rsid w:val="417887B9"/>
    <w:rsid w:val="4179E2C1"/>
    <w:rsid w:val="417FA5EC"/>
    <w:rsid w:val="4183E92F"/>
    <w:rsid w:val="41865AD3"/>
    <w:rsid w:val="41AF22C0"/>
    <w:rsid w:val="41BCCCC3"/>
    <w:rsid w:val="41DEDA8F"/>
    <w:rsid w:val="41E418E6"/>
    <w:rsid w:val="41E9B13B"/>
    <w:rsid w:val="41EB0E2D"/>
    <w:rsid w:val="424C0A59"/>
    <w:rsid w:val="42540BBA"/>
    <w:rsid w:val="4258CCB7"/>
    <w:rsid w:val="4258F01B"/>
    <w:rsid w:val="427516E7"/>
    <w:rsid w:val="428AA3BF"/>
    <w:rsid w:val="4293F932"/>
    <w:rsid w:val="42A3A8B7"/>
    <w:rsid w:val="42E49B13"/>
    <w:rsid w:val="42EC05E4"/>
    <w:rsid w:val="42EE5C67"/>
    <w:rsid w:val="42FE609A"/>
    <w:rsid w:val="4303CEFD"/>
    <w:rsid w:val="43057DE2"/>
    <w:rsid w:val="430EC5CE"/>
    <w:rsid w:val="431FDF28"/>
    <w:rsid w:val="43249791"/>
    <w:rsid w:val="4328C3E2"/>
    <w:rsid w:val="43463521"/>
    <w:rsid w:val="43581F2E"/>
    <w:rsid w:val="4365D552"/>
    <w:rsid w:val="437BF0BE"/>
    <w:rsid w:val="43B1BA87"/>
    <w:rsid w:val="43B76164"/>
    <w:rsid w:val="43C034EB"/>
    <w:rsid w:val="43E18B22"/>
    <w:rsid w:val="43E32483"/>
    <w:rsid w:val="43E5BF26"/>
    <w:rsid w:val="43F6D68B"/>
    <w:rsid w:val="440508AC"/>
    <w:rsid w:val="44087A85"/>
    <w:rsid w:val="441771D4"/>
    <w:rsid w:val="441D3CDC"/>
    <w:rsid w:val="446B0434"/>
    <w:rsid w:val="4479A01A"/>
    <w:rsid w:val="448AF03A"/>
    <w:rsid w:val="448D3FFF"/>
    <w:rsid w:val="44961429"/>
    <w:rsid w:val="44CEAD02"/>
    <w:rsid w:val="44D56A8A"/>
    <w:rsid w:val="44E88154"/>
    <w:rsid w:val="44F1901F"/>
    <w:rsid w:val="45043D4C"/>
    <w:rsid w:val="4509AE69"/>
    <w:rsid w:val="450AABAB"/>
    <w:rsid w:val="4511474F"/>
    <w:rsid w:val="45315BC9"/>
    <w:rsid w:val="453D9DB2"/>
    <w:rsid w:val="455F571A"/>
    <w:rsid w:val="457BD65E"/>
    <w:rsid w:val="458B1F2C"/>
    <w:rsid w:val="459C709E"/>
    <w:rsid w:val="459D867F"/>
    <w:rsid w:val="45A16DBE"/>
    <w:rsid w:val="45B61506"/>
    <w:rsid w:val="45C64F61"/>
    <w:rsid w:val="45D1CE25"/>
    <w:rsid w:val="45DDFED9"/>
    <w:rsid w:val="460489A8"/>
    <w:rsid w:val="460CE1D7"/>
    <w:rsid w:val="46150A53"/>
    <w:rsid w:val="4616B02A"/>
    <w:rsid w:val="461CC44E"/>
    <w:rsid w:val="46203886"/>
    <w:rsid w:val="4620F960"/>
    <w:rsid w:val="4626973A"/>
    <w:rsid w:val="465F4E99"/>
    <w:rsid w:val="465F8197"/>
    <w:rsid w:val="466DD0CE"/>
    <w:rsid w:val="4686BB66"/>
    <w:rsid w:val="46A9388A"/>
    <w:rsid w:val="46B9B2AA"/>
    <w:rsid w:val="46BA3569"/>
    <w:rsid w:val="46C0ADD7"/>
    <w:rsid w:val="46D1F834"/>
    <w:rsid w:val="46EFB735"/>
    <w:rsid w:val="46F795FC"/>
    <w:rsid w:val="47070FFA"/>
    <w:rsid w:val="4712BF0A"/>
    <w:rsid w:val="4723069B"/>
    <w:rsid w:val="474869D2"/>
    <w:rsid w:val="474F95A2"/>
    <w:rsid w:val="4760A25E"/>
    <w:rsid w:val="47888929"/>
    <w:rsid w:val="47A15E78"/>
    <w:rsid w:val="47A1AF52"/>
    <w:rsid w:val="47B3AA62"/>
    <w:rsid w:val="47BE0A72"/>
    <w:rsid w:val="47C052BA"/>
    <w:rsid w:val="47C127A0"/>
    <w:rsid w:val="4802EA0F"/>
    <w:rsid w:val="48079E16"/>
    <w:rsid w:val="482639E0"/>
    <w:rsid w:val="482CBFF1"/>
    <w:rsid w:val="48313245"/>
    <w:rsid w:val="483D293D"/>
    <w:rsid w:val="484B2D92"/>
    <w:rsid w:val="485898F3"/>
    <w:rsid w:val="4874512A"/>
    <w:rsid w:val="48943CF3"/>
    <w:rsid w:val="48C4D736"/>
    <w:rsid w:val="48E1C51E"/>
    <w:rsid w:val="4900E142"/>
    <w:rsid w:val="490F24BF"/>
    <w:rsid w:val="4918891D"/>
    <w:rsid w:val="491DBE15"/>
    <w:rsid w:val="492AC64B"/>
    <w:rsid w:val="494DD6F8"/>
    <w:rsid w:val="494F8C04"/>
    <w:rsid w:val="4953C6A7"/>
    <w:rsid w:val="49744B63"/>
    <w:rsid w:val="4978A722"/>
    <w:rsid w:val="49A709E3"/>
    <w:rsid w:val="49A714D7"/>
    <w:rsid w:val="49B45805"/>
    <w:rsid w:val="49C3B089"/>
    <w:rsid w:val="49E7EEB4"/>
    <w:rsid w:val="49FD8A98"/>
    <w:rsid w:val="49FF0DFB"/>
    <w:rsid w:val="4A0C40C0"/>
    <w:rsid w:val="4A159587"/>
    <w:rsid w:val="4A62A7B5"/>
    <w:rsid w:val="4A848AD1"/>
    <w:rsid w:val="4A96EA89"/>
    <w:rsid w:val="4AA0B015"/>
    <w:rsid w:val="4ACB50F4"/>
    <w:rsid w:val="4ACE557E"/>
    <w:rsid w:val="4AD415DA"/>
    <w:rsid w:val="4AE76C6C"/>
    <w:rsid w:val="4AEC0199"/>
    <w:rsid w:val="4B083718"/>
    <w:rsid w:val="4B08B8E2"/>
    <w:rsid w:val="4B3AE2F0"/>
    <w:rsid w:val="4B47CDC8"/>
    <w:rsid w:val="4B6EABEC"/>
    <w:rsid w:val="4B7A729A"/>
    <w:rsid w:val="4B906C2A"/>
    <w:rsid w:val="4B95387E"/>
    <w:rsid w:val="4BB7B8A4"/>
    <w:rsid w:val="4BBA28EC"/>
    <w:rsid w:val="4BBE1766"/>
    <w:rsid w:val="4BD2396D"/>
    <w:rsid w:val="4BFE1BC2"/>
    <w:rsid w:val="4C1D0717"/>
    <w:rsid w:val="4C1D4E09"/>
    <w:rsid w:val="4C1E8DE2"/>
    <w:rsid w:val="4C2C49C1"/>
    <w:rsid w:val="4C5D7372"/>
    <w:rsid w:val="4C606450"/>
    <w:rsid w:val="4C707E47"/>
    <w:rsid w:val="4C746EF8"/>
    <w:rsid w:val="4C85A9A5"/>
    <w:rsid w:val="4CAFD0EC"/>
    <w:rsid w:val="4CB98837"/>
    <w:rsid w:val="4CD83602"/>
    <w:rsid w:val="4CDF4D7E"/>
    <w:rsid w:val="4CFB5748"/>
    <w:rsid w:val="4D007CF8"/>
    <w:rsid w:val="4D0093CF"/>
    <w:rsid w:val="4D1A92B5"/>
    <w:rsid w:val="4D1B5695"/>
    <w:rsid w:val="4D28EE09"/>
    <w:rsid w:val="4D73DAD7"/>
    <w:rsid w:val="4D9D6EDC"/>
    <w:rsid w:val="4DB9E304"/>
    <w:rsid w:val="4DC9DF3E"/>
    <w:rsid w:val="4DD7CE44"/>
    <w:rsid w:val="4DE52073"/>
    <w:rsid w:val="4DEA614F"/>
    <w:rsid w:val="4DF07974"/>
    <w:rsid w:val="4E056EFC"/>
    <w:rsid w:val="4E2852CB"/>
    <w:rsid w:val="4E2B3A08"/>
    <w:rsid w:val="4E344892"/>
    <w:rsid w:val="4E39E67B"/>
    <w:rsid w:val="4E3B7D63"/>
    <w:rsid w:val="4E3B994A"/>
    <w:rsid w:val="4E54B80C"/>
    <w:rsid w:val="4E636515"/>
    <w:rsid w:val="4E69232D"/>
    <w:rsid w:val="4E69A777"/>
    <w:rsid w:val="4E769D25"/>
    <w:rsid w:val="4E7F568E"/>
    <w:rsid w:val="4E96546C"/>
    <w:rsid w:val="4E97C549"/>
    <w:rsid w:val="4E9C8C19"/>
    <w:rsid w:val="4EA420A9"/>
    <w:rsid w:val="4EA7CC03"/>
    <w:rsid w:val="4EB5540A"/>
    <w:rsid w:val="4EBAC469"/>
    <w:rsid w:val="4EC0EB36"/>
    <w:rsid w:val="4EC5154F"/>
    <w:rsid w:val="4ECB6ECC"/>
    <w:rsid w:val="4F043B12"/>
    <w:rsid w:val="4F0F2CF5"/>
    <w:rsid w:val="4F13D698"/>
    <w:rsid w:val="4F168945"/>
    <w:rsid w:val="4F2D5B89"/>
    <w:rsid w:val="4F364231"/>
    <w:rsid w:val="4F43EA00"/>
    <w:rsid w:val="4F4AB536"/>
    <w:rsid w:val="4F5E015D"/>
    <w:rsid w:val="4F6382D1"/>
    <w:rsid w:val="4F6EEA82"/>
    <w:rsid w:val="4F740D90"/>
    <w:rsid w:val="4F75ACA4"/>
    <w:rsid w:val="4FAFD458"/>
    <w:rsid w:val="4FD063B4"/>
    <w:rsid w:val="4FDD028D"/>
    <w:rsid w:val="4FE0B90D"/>
    <w:rsid w:val="4FE11EEE"/>
    <w:rsid w:val="4FE5E304"/>
    <w:rsid w:val="4FF107D5"/>
    <w:rsid w:val="4FFC0450"/>
    <w:rsid w:val="5007FBD1"/>
    <w:rsid w:val="501940A6"/>
    <w:rsid w:val="502C65C4"/>
    <w:rsid w:val="5032DBD9"/>
    <w:rsid w:val="5053A22C"/>
    <w:rsid w:val="50595224"/>
    <w:rsid w:val="506A49A1"/>
    <w:rsid w:val="506F67BB"/>
    <w:rsid w:val="50786CE1"/>
    <w:rsid w:val="507DCC14"/>
    <w:rsid w:val="50955749"/>
    <w:rsid w:val="50B1C96F"/>
    <w:rsid w:val="50B408B6"/>
    <w:rsid w:val="50C78361"/>
    <w:rsid w:val="50C83914"/>
    <w:rsid w:val="50D227DB"/>
    <w:rsid w:val="50DB7DAE"/>
    <w:rsid w:val="50F5B777"/>
    <w:rsid w:val="50F9564C"/>
    <w:rsid w:val="5106AC93"/>
    <w:rsid w:val="51196B22"/>
    <w:rsid w:val="512F3FEB"/>
    <w:rsid w:val="513DCF12"/>
    <w:rsid w:val="51417076"/>
    <w:rsid w:val="514A2684"/>
    <w:rsid w:val="51669054"/>
    <w:rsid w:val="516F73B0"/>
    <w:rsid w:val="51AF5D5E"/>
    <w:rsid w:val="51B711B1"/>
    <w:rsid w:val="51B8B4C6"/>
    <w:rsid w:val="51C132ED"/>
    <w:rsid w:val="51D428DC"/>
    <w:rsid w:val="520254E7"/>
    <w:rsid w:val="5204517F"/>
    <w:rsid w:val="52111291"/>
    <w:rsid w:val="5228CC37"/>
    <w:rsid w:val="522B1809"/>
    <w:rsid w:val="522B1971"/>
    <w:rsid w:val="5235ED2B"/>
    <w:rsid w:val="52375C01"/>
    <w:rsid w:val="5240005A"/>
    <w:rsid w:val="5248DFBE"/>
    <w:rsid w:val="524AE306"/>
    <w:rsid w:val="527B7751"/>
    <w:rsid w:val="52806959"/>
    <w:rsid w:val="5284B613"/>
    <w:rsid w:val="52936EBC"/>
    <w:rsid w:val="529815B4"/>
    <w:rsid w:val="52AEB60F"/>
    <w:rsid w:val="52CCCFAA"/>
    <w:rsid w:val="52DA8FFC"/>
    <w:rsid w:val="52DB2310"/>
    <w:rsid w:val="52E2302C"/>
    <w:rsid w:val="52E676C1"/>
    <w:rsid w:val="52E6BF53"/>
    <w:rsid w:val="533A79BB"/>
    <w:rsid w:val="5382A739"/>
    <w:rsid w:val="53857ADE"/>
    <w:rsid w:val="53873EA5"/>
    <w:rsid w:val="53895C29"/>
    <w:rsid w:val="539D47F5"/>
    <w:rsid w:val="53AFD27F"/>
    <w:rsid w:val="53B45C36"/>
    <w:rsid w:val="53BDAE39"/>
    <w:rsid w:val="53D4A3F5"/>
    <w:rsid w:val="53E00659"/>
    <w:rsid w:val="540ED35F"/>
    <w:rsid w:val="542D489E"/>
    <w:rsid w:val="5444B3AF"/>
    <w:rsid w:val="545A9B73"/>
    <w:rsid w:val="546F5B7A"/>
    <w:rsid w:val="54720420"/>
    <w:rsid w:val="547E9322"/>
    <w:rsid w:val="5487CCED"/>
    <w:rsid w:val="54910411"/>
    <w:rsid w:val="54940CED"/>
    <w:rsid w:val="54968C69"/>
    <w:rsid w:val="549ACC4A"/>
    <w:rsid w:val="54ECC811"/>
    <w:rsid w:val="54F678CC"/>
    <w:rsid w:val="54FAA70C"/>
    <w:rsid w:val="552A22D6"/>
    <w:rsid w:val="553D892F"/>
    <w:rsid w:val="553FA692"/>
    <w:rsid w:val="5558250D"/>
    <w:rsid w:val="556C0E9E"/>
    <w:rsid w:val="55772C77"/>
    <w:rsid w:val="557D9FAD"/>
    <w:rsid w:val="558A564E"/>
    <w:rsid w:val="558AA10C"/>
    <w:rsid w:val="5594D6FA"/>
    <w:rsid w:val="55A39FC0"/>
    <w:rsid w:val="55A8BDE7"/>
    <w:rsid w:val="55B9A1BD"/>
    <w:rsid w:val="55CC7CCD"/>
    <w:rsid w:val="55D25580"/>
    <w:rsid w:val="55D8FF67"/>
    <w:rsid w:val="55F10319"/>
    <w:rsid w:val="5611DE2B"/>
    <w:rsid w:val="561DE06E"/>
    <w:rsid w:val="5624C982"/>
    <w:rsid w:val="56301188"/>
    <w:rsid w:val="56308B44"/>
    <w:rsid w:val="5646FDF0"/>
    <w:rsid w:val="565A9FED"/>
    <w:rsid w:val="56618EC4"/>
    <w:rsid w:val="56655D01"/>
    <w:rsid w:val="56661ABE"/>
    <w:rsid w:val="566B7BEA"/>
    <w:rsid w:val="567B8CB5"/>
    <w:rsid w:val="5694B757"/>
    <w:rsid w:val="56976D68"/>
    <w:rsid w:val="56A08D8C"/>
    <w:rsid w:val="56A90D16"/>
    <w:rsid w:val="56AC0080"/>
    <w:rsid w:val="56AD6D22"/>
    <w:rsid w:val="56AFD05D"/>
    <w:rsid w:val="56B70BA3"/>
    <w:rsid w:val="56C50454"/>
    <w:rsid w:val="56DA85F2"/>
    <w:rsid w:val="56DBFCE3"/>
    <w:rsid w:val="56E4AADE"/>
    <w:rsid w:val="56EF62CC"/>
    <w:rsid w:val="56F8D9A5"/>
    <w:rsid w:val="5727F729"/>
    <w:rsid w:val="572929BB"/>
    <w:rsid w:val="5733E296"/>
    <w:rsid w:val="5745EBBC"/>
    <w:rsid w:val="5750AB64"/>
    <w:rsid w:val="57741E28"/>
    <w:rsid w:val="577768AE"/>
    <w:rsid w:val="5777980E"/>
    <w:rsid w:val="57AE46E1"/>
    <w:rsid w:val="57D4A080"/>
    <w:rsid w:val="57D92625"/>
    <w:rsid w:val="57FC6F4F"/>
    <w:rsid w:val="57FD23DC"/>
    <w:rsid w:val="58264C45"/>
    <w:rsid w:val="58299290"/>
    <w:rsid w:val="582F362D"/>
    <w:rsid w:val="582F6AA8"/>
    <w:rsid w:val="584AFD4F"/>
    <w:rsid w:val="584FBF18"/>
    <w:rsid w:val="5854723C"/>
    <w:rsid w:val="58618AA8"/>
    <w:rsid w:val="58B3E09C"/>
    <w:rsid w:val="58BDFBE3"/>
    <w:rsid w:val="58F3403D"/>
    <w:rsid w:val="58F62D63"/>
    <w:rsid w:val="58FDBB22"/>
    <w:rsid w:val="590267A0"/>
    <w:rsid w:val="590296DF"/>
    <w:rsid w:val="5903331C"/>
    <w:rsid w:val="590B0A4B"/>
    <w:rsid w:val="591584E6"/>
    <w:rsid w:val="5915E5AA"/>
    <w:rsid w:val="591DB4EA"/>
    <w:rsid w:val="59230555"/>
    <w:rsid w:val="593F529E"/>
    <w:rsid w:val="5941D4E6"/>
    <w:rsid w:val="59427F2B"/>
    <w:rsid w:val="594FD718"/>
    <w:rsid w:val="5952EFBB"/>
    <w:rsid w:val="595CCEA8"/>
    <w:rsid w:val="59603EE6"/>
    <w:rsid w:val="596BD98A"/>
    <w:rsid w:val="59892035"/>
    <w:rsid w:val="59A436B1"/>
    <w:rsid w:val="59A4D626"/>
    <w:rsid w:val="59AF52CD"/>
    <w:rsid w:val="59C8EEAD"/>
    <w:rsid w:val="59DD990F"/>
    <w:rsid w:val="59EA141D"/>
    <w:rsid w:val="5A02B91D"/>
    <w:rsid w:val="5A07336A"/>
    <w:rsid w:val="5A10C60E"/>
    <w:rsid w:val="5A39C3B4"/>
    <w:rsid w:val="5A39C464"/>
    <w:rsid w:val="5A47EC3C"/>
    <w:rsid w:val="5A4BD138"/>
    <w:rsid w:val="5A64978F"/>
    <w:rsid w:val="5A650093"/>
    <w:rsid w:val="5A6596A6"/>
    <w:rsid w:val="5A780542"/>
    <w:rsid w:val="5A7ADA95"/>
    <w:rsid w:val="5A82CCC4"/>
    <w:rsid w:val="5AABB7C9"/>
    <w:rsid w:val="5AB1259D"/>
    <w:rsid w:val="5AB840A2"/>
    <w:rsid w:val="5AB9154C"/>
    <w:rsid w:val="5ABA8C2F"/>
    <w:rsid w:val="5ACA023D"/>
    <w:rsid w:val="5AD1FBCD"/>
    <w:rsid w:val="5AE392F8"/>
    <w:rsid w:val="5AEA0759"/>
    <w:rsid w:val="5AED3611"/>
    <w:rsid w:val="5AF3884C"/>
    <w:rsid w:val="5B0DE77D"/>
    <w:rsid w:val="5B121F67"/>
    <w:rsid w:val="5B1FF64D"/>
    <w:rsid w:val="5B2DE6CB"/>
    <w:rsid w:val="5B3A49E9"/>
    <w:rsid w:val="5B3A5460"/>
    <w:rsid w:val="5B416111"/>
    <w:rsid w:val="5B72D2A6"/>
    <w:rsid w:val="5B76E951"/>
    <w:rsid w:val="5B7AA46F"/>
    <w:rsid w:val="5B916EB3"/>
    <w:rsid w:val="5B95251A"/>
    <w:rsid w:val="5BA7D0AA"/>
    <w:rsid w:val="5BB86636"/>
    <w:rsid w:val="5BBF7ED9"/>
    <w:rsid w:val="5BCF75B5"/>
    <w:rsid w:val="5BDF71CE"/>
    <w:rsid w:val="5C043EB7"/>
    <w:rsid w:val="5C0D7E68"/>
    <w:rsid w:val="5C1CB3D6"/>
    <w:rsid w:val="5C21496D"/>
    <w:rsid w:val="5C3FD399"/>
    <w:rsid w:val="5C44C37A"/>
    <w:rsid w:val="5C5AD0B7"/>
    <w:rsid w:val="5C655646"/>
    <w:rsid w:val="5C6F1672"/>
    <w:rsid w:val="5C73ED81"/>
    <w:rsid w:val="5C74789F"/>
    <w:rsid w:val="5C7C921D"/>
    <w:rsid w:val="5C898DF4"/>
    <w:rsid w:val="5C908ACD"/>
    <w:rsid w:val="5CA131E4"/>
    <w:rsid w:val="5CA4072C"/>
    <w:rsid w:val="5CBF32BF"/>
    <w:rsid w:val="5CDE8449"/>
    <w:rsid w:val="5CF181C2"/>
    <w:rsid w:val="5D087853"/>
    <w:rsid w:val="5D0BAEBB"/>
    <w:rsid w:val="5D1B4D3B"/>
    <w:rsid w:val="5D1B9FC3"/>
    <w:rsid w:val="5D282E43"/>
    <w:rsid w:val="5D2C6879"/>
    <w:rsid w:val="5D4015BC"/>
    <w:rsid w:val="5D45D6AC"/>
    <w:rsid w:val="5D462F88"/>
    <w:rsid w:val="5D4B42BF"/>
    <w:rsid w:val="5D658C23"/>
    <w:rsid w:val="5D7756CD"/>
    <w:rsid w:val="5D7804FB"/>
    <w:rsid w:val="5D789AA0"/>
    <w:rsid w:val="5D84D954"/>
    <w:rsid w:val="5D8FEA71"/>
    <w:rsid w:val="5D976AB5"/>
    <w:rsid w:val="5DBF2EB3"/>
    <w:rsid w:val="5DD64845"/>
    <w:rsid w:val="5DDBDE23"/>
    <w:rsid w:val="5DE45C20"/>
    <w:rsid w:val="5DF3C399"/>
    <w:rsid w:val="5DF7B88E"/>
    <w:rsid w:val="5E1B6F64"/>
    <w:rsid w:val="5E2DC386"/>
    <w:rsid w:val="5E3B1F0D"/>
    <w:rsid w:val="5E50807F"/>
    <w:rsid w:val="5E5E5156"/>
    <w:rsid w:val="5E74D213"/>
    <w:rsid w:val="5EA1D0E7"/>
    <w:rsid w:val="5EA813AF"/>
    <w:rsid w:val="5ED562EE"/>
    <w:rsid w:val="5ED69B51"/>
    <w:rsid w:val="5EF1A4E4"/>
    <w:rsid w:val="5EF59685"/>
    <w:rsid w:val="5F06C5B8"/>
    <w:rsid w:val="5F130017"/>
    <w:rsid w:val="5F140007"/>
    <w:rsid w:val="5F1D5C77"/>
    <w:rsid w:val="5F232255"/>
    <w:rsid w:val="5F2B32AE"/>
    <w:rsid w:val="5F33AE77"/>
    <w:rsid w:val="5F4392C4"/>
    <w:rsid w:val="5F60CBD0"/>
    <w:rsid w:val="5F92D850"/>
    <w:rsid w:val="5F9B9ED6"/>
    <w:rsid w:val="5F9ED664"/>
    <w:rsid w:val="5FA41C9B"/>
    <w:rsid w:val="5FA612C6"/>
    <w:rsid w:val="5FA695D2"/>
    <w:rsid w:val="5FCD5EFD"/>
    <w:rsid w:val="5FD59725"/>
    <w:rsid w:val="5FE84880"/>
    <w:rsid w:val="5FF3A290"/>
    <w:rsid w:val="5FFCDF88"/>
    <w:rsid w:val="600AFC04"/>
    <w:rsid w:val="600D9FD1"/>
    <w:rsid w:val="6018A700"/>
    <w:rsid w:val="60202C8A"/>
    <w:rsid w:val="603F70F6"/>
    <w:rsid w:val="6045AD1A"/>
    <w:rsid w:val="605654D9"/>
    <w:rsid w:val="60577D92"/>
    <w:rsid w:val="6059FE36"/>
    <w:rsid w:val="606711A3"/>
    <w:rsid w:val="60882768"/>
    <w:rsid w:val="609EFDFE"/>
    <w:rsid w:val="60A0CB94"/>
    <w:rsid w:val="60BB3A56"/>
    <w:rsid w:val="60CED867"/>
    <w:rsid w:val="60DF64C9"/>
    <w:rsid w:val="60EDC08A"/>
    <w:rsid w:val="60FF5CC4"/>
    <w:rsid w:val="6100D1C0"/>
    <w:rsid w:val="610318EF"/>
    <w:rsid w:val="611FFB36"/>
    <w:rsid w:val="612C1146"/>
    <w:rsid w:val="61347607"/>
    <w:rsid w:val="613EA303"/>
    <w:rsid w:val="6150D5E7"/>
    <w:rsid w:val="615801C0"/>
    <w:rsid w:val="616EFA18"/>
    <w:rsid w:val="6187CC50"/>
    <w:rsid w:val="618F5AD9"/>
    <w:rsid w:val="6196F630"/>
    <w:rsid w:val="6198766D"/>
    <w:rsid w:val="61A1F9B6"/>
    <w:rsid w:val="61A41BA9"/>
    <w:rsid w:val="61A77907"/>
    <w:rsid w:val="61B4E11A"/>
    <w:rsid w:val="61D23A86"/>
    <w:rsid w:val="61E7345F"/>
    <w:rsid w:val="6252DEEE"/>
    <w:rsid w:val="62ACED7B"/>
    <w:rsid w:val="62AEE669"/>
    <w:rsid w:val="62B29641"/>
    <w:rsid w:val="62B42CA9"/>
    <w:rsid w:val="62B885EA"/>
    <w:rsid w:val="62C2EBF3"/>
    <w:rsid w:val="62C42D9E"/>
    <w:rsid w:val="62E789CC"/>
    <w:rsid w:val="62ECCBA2"/>
    <w:rsid w:val="62FCD386"/>
    <w:rsid w:val="62FDC0BE"/>
    <w:rsid w:val="63131583"/>
    <w:rsid w:val="631A3C84"/>
    <w:rsid w:val="631C7A80"/>
    <w:rsid w:val="633A1F57"/>
    <w:rsid w:val="633FD490"/>
    <w:rsid w:val="6343AE88"/>
    <w:rsid w:val="634A117C"/>
    <w:rsid w:val="635436D1"/>
    <w:rsid w:val="6354990D"/>
    <w:rsid w:val="63718E9B"/>
    <w:rsid w:val="6390A062"/>
    <w:rsid w:val="63AD524F"/>
    <w:rsid w:val="63C27B87"/>
    <w:rsid w:val="63C45F0E"/>
    <w:rsid w:val="63CD0EEE"/>
    <w:rsid w:val="63D2DEC3"/>
    <w:rsid w:val="63DB4341"/>
    <w:rsid w:val="63E39F99"/>
    <w:rsid w:val="64065ED8"/>
    <w:rsid w:val="6409D8EC"/>
    <w:rsid w:val="640A2288"/>
    <w:rsid w:val="641267CD"/>
    <w:rsid w:val="642AEAF0"/>
    <w:rsid w:val="643EB1E6"/>
    <w:rsid w:val="6456F67B"/>
    <w:rsid w:val="645922C3"/>
    <w:rsid w:val="645BD751"/>
    <w:rsid w:val="64640C30"/>
    <w:rsid w:val="64703EB9"/>
    <w:rsid w:val="648843AA"/>
    <w:rsid w:val="649096AA"/>
    <w:rsid w:val="64931CD7"/>
    <w:rsid w:val="649EE577"/>
    <w:rsid w:val="64D86109"/>
    <w:rsid w:val="64E90683"/>
    <w:rsid w:val="64F16170"/>
    <w:rsid w:val="64F2B91A"/>
    <w:rsid w:val="64FA6B52"/>
    <w:rsid w:val="6506D757"/>
    <w:rsid w:val="651284FE"/>
    <w:rsid w:val="6518DC22"/>
    <w:rsid w:val="65195EE1"/>
    <w:rsid w:val="651B9147"/>
    <w:rsid w:val="651E15B5"/>
    <w:rsid w:val="65282AA2"/>
    <w:rsid w:val="652931DB"/>
    <w:rsid w:val="653B3B5F"/>
    <w:rsid w:val="6548AB75"/>
    <w:rsid w:val="655A551E"/>
    <w:rsid w:val="657279B9"/>
    <w:rsid w:val="6573499B"/>
    <w:rsid w:val="65A5BAFF"/>
    <w:rsid w:val="65AD566D"/>
    <w:rsid w:val="65BC3E15"/>
    <w:rsid w:val="65CA3FAC"/>
    <w:rsid w:val="65EF0DB8"/>
    <w:rsid w:val="65F58180"/>
    <w:rsid w:val="65FB6851"/>
    <w:rsid w:val="660714AE"/>
    <w:rsid w:val="6617C75A"/>
    <w:rsid w:val="66210ECB"/>
    <w:rsid w:val="6647EC23"/>
    <w:rsid w:val="664CCE0D"/>
    <w:rsid w:val="66577FD0"/>
    <w:rsid w:val="667F5AF2"/>
    <w:rsid w:val="668617BE"/>
    <w:rsid w:val="66899EDE"/>
    <w:rsid w:val="66BEE04C"/>
    <w:rsid w:val="66C76327"/>
    <w:rsid w:val="66D240EC"/>
    <w:rsid w:val="66D62CC6"/>
    <w:rsid w:val="66FCF33C"/>
    <w:rsid w:val="6700642A"/>
    <w:rsid w:val="6714C280"/>
    <w:rsid w:val="67310BFF"/>
    <w:rsid w:val="673427DD"/>
    <w:rsid w:val="679C5F7B"/>
    <w:rsid w:val="679EE2D5"/>
    <w:rsid w:val="67AD4460"/>
    <w:rsid w:val="67C65B91"/>
    <w:rsid w:val="67CCF961"/>
    <w:rsid w:val="67CDDB2F"/>
    <w:rsid w:val="67E1DBEA"/>
    <w:rsid w:val="67FC8C5F"/>
    <w:rsid w:val="67FE200F"/>
    <w:rsid w:val="6813DFE5"/>
    <w:rsid w:val="686C3EA1"/>
    <w:rsid w:val="6884EB4C"/>
    <w:rsid w:val="6885F0B6"/>
    <w:rsid w:val="688A5A02"/>
    <w:rsid w:val="6894CF85"/>
    <w:rsid w:val="6898E042"/>
    <w:rsid w:val="68A2B3B6"/>
    <w:rsid w:val="68A67137"/>
    <w:rsid w:val="68B3D7DC"/>
    <w:rsid w:val="68B69DE1"/>
    <w:rsid w:val="68CD0D72"/>
    <w:rsid w:val="68D68B36"/>
    <w:rsid w:val="68EA5C65"/>
    <w:rsid w:val="68EEB559"/>
    <w:rsid w:val="68F05D83"/>
    <w:rsid w:val="68F1DE5F"/>
    <w:rsid w:val="691ACF6F"/>
    <w:rsid w:val="691E4F5D"/>
    <w:rsid w:val="692BCDBB"/>
    <w:rsid w:val="692DEC9F"/>
    <w:rsid w:val="692F8C5D"/>
    <w:rsid w:val="694F0EDB"/>
    <w:rsid w:val="6955C2F4"/>
    <w:rsid w:val="695B62C4"/>
    <w:rsid w:val="695C19DA"/>
    <w:rsid w:val="696DE988"/>
    <w:rsid w:val="697F76A1"/>
    <w:rsid w:val="698EB97D"/>
    <w:rsid w:val="69A062A0"/>
    <w:rsid w:val="69B07316"/>
    <w:rsid w:val="69BACBD3"/>
    <w:rsid w:val="69C83634"/>
    <w:rsid w:val="69CE2059"/>
    <w:rsid w:val="69CE6AE2"/>
    <w:rsid w:val="69DD35A5"/>
    <w:rsid w:val="69E1D3F2"/>
    <w:rsid w:val="69F5532A"/>
    <w:rsid w:val="6A19339C"/>
    <w:rsid w:val="6A42AE18"/>
    <w:rsid w:val="6A452B5D"/>
    <w:rsid w:val="6A58AB98"/>
    <w:rsid w:val="6A63CB5D"/>
    <w:rsid w:val="6A722129"/>
    <w:rsid w:val="6A794F57"/>
    <w:rsid w:val="6A81F667"/>
    <w:rsid w:val="6A8669C1"/>
    <w:rsid w:val="6A89B672"/>
    <w:rsid w:val="6A95842A"/>
    <w:rsid w:val="6ABD77F1"/>
    <w:rsid w:val="6AD10602"/>
    <w:rsid w:val="6AE31815"/>
    <w:rsid w:val="6AE91611"/>
    <w:rsid w:val="6B00642C"/>
    <w:rsid w:val="6B0D8B1B"/>
    <w:rsid w:val="6B1623BF"/>
    <w:rsid w:val="6B29C239"/>
    <w:rsid w:val="6B2FA249"/>
    <w:rsid w:val="6B4D2060"/>
    <w:rsid w:val="6B4F9F35"/>
    <w:rsid w:val="6B5BC161"/>
    <w:rsid w:val="6B5BEA8D"/>
    <w:rsid w:val="6B683A88"/>
    <w:rsid w:val="6B6AF152"/>
    <w:rsid w:val="6B6C6A88"/>
    <w:rsid w:val="6B6DEA28"/>
    <w:rsid w:val="6B6F21D8"/>
    <w:rsid w:val="6B91CFAD"/>
    <w:rsid w:val="6B96C7E4"/>
    <w:rsid w:val="6BA2E375"/>
    <w:rsid w:val="6BA71091"/>
    <w:rsid w:val="6BAAF23F"/>
    <w:rsid w:val="6BB6C97F"/>
    <w:rsid w:val="6BC2F7D9"/>
    <w:rsid w:val="6BC96711"/>
    <w:rsid w:val="6BD536CB"/>
    <w:rsid w:val="6BDDBF2E"/>
    <w:rsid w:val="6BE5ACE4"/>
    <w:rsid w:val="6BF929FE"/>
    <w:rsid w:val="6BFE8082"/>
    <w:rsid w:val="6C02A112"/>
    <w:rsid w:val="6C2A2A4D"/>
    <w:rsid w:val="6C3366E7"/>
    <w:rsid w:val="6C35E28D"/>
    <w:rsid w:val="6C3CFA93"/>
    <w:rsid w:val="6C3FEE09"/>
    <w:rsid w:val="6C644CCA"/>
    <w:rsid w:val="6C681D03"/>
    <w:rsid w:val="6C6E1BE8"/>
    <w:rsid w:val="6C768F1B"/>
    <w:rsid w:val="6C87F99C"/>
    <w:rsid w:val="6CA86DF3"/>
    <w:rsid w:val="6CB9964F"/>
    <w:rsid w:val="6CCA27B7"/>
    <w:rsid w:val="6CDB5962"/>
    <w:rsid w:val="6CDD6F1D"/>
    <w:rsid w:val="6D3297E5"/>
    <w:rsid w:val="6D3ABFBE"/>
    <w:rsid w:val="6D6D3704"/>
    <w:rsid w:val="6D74F9DC"/>
    <w:rsid w:val="6D7D6C9A"/>
    <w:rsid w:val="6D90C656"/>
    <w:rsid w:val="6DB435F4"/>
    <w:rsid w:val="6DB51ADC"/>
    <w:rsid w:val="6DC387F5"/>
    <w:rsid w:val="6DC77642"/>
    <w:rsid w:val="6DC785AF"/>
    <w:rsid w:val="6DD4CFAE"/>
    <w:rsid w:val="6DE9B0A1"/>
    <w:rsid w:val="6E24586A"/>
    <w:rsid w:val="6E259BAD"/>
    <w:rsid w:val="6E2BABD7"/>
    <w:rsid w:val="6E3FC9CE"/>
    <w:rsid w:val="6E5256B6"/>
    <w:rsid w:val="6E71DE7E"/>
    <w:rsid w:val="6E793445"/>
    <w:rsid w:val="6E7D9A68"/>
    <w:rsid w:val="6E9BE32E"/>
    <w:rsid w:val="6EB5B642"/>
    <w:rsid w:val="6EBBDB8F"/>
    <w:rsid w:val="6EC8F623"/>
    <w:rsid w:val="6ECBF47E"/>
    <w:rsid w:val="6ED07BBF"/>
    <w:rsid w:val="6EDC8CEA"/>
    <w:rsid w:val="6EDF4ACD"/>
    <w:rsid w:val="6EE7D689"/>
    <w:rsid w:val="6EF0AB7F"/>
    <w:rsid w:val="6EF10496"/>
    <w:rsid w:val="6F11AC3E"/>
    <w:rsid w:val="6F1420D6"/>
    <w:rsid w:val="6F273CFE"/>
    <w:rsid w:val="6F2DEC75"/>
    <w:rsid w:val="6F3E9A12"/>
    <w:rsid w:val="6F4EAF20"/>
    <w:rsid w:val="6F6F94DF"/>
    <w:rsid w:val="6F70A68A"/>
    <w:rsid w:val="6F805243"/>
    <w:rsid w:val="6F95F110"/>
    <w:rsid w:val="6FA5EB02"/>
    <w:rsid w:val="6FA60C9C"/>
    <w:rsid w:val="6FADCA93"/>
    <w:rsid w:val="6FBC0340"/>
    <w:rsid w:val="6FC1ABAB"/>
    <w:rsid w:val="6FDC7F5C"/>
    <w:rsid w:val="7000C02C"/>
    <w:rsid w:val="700D52A0"/>
    <w:rsid w:val="701EB5C4"/>
    <w:rsid w:val="7020CF50"/>
    <w:rsid w:val="702B62A3"/>
    <w:rsid w:val="7049A50C"/>
    <w:rsid w:val="704AF756"/>
    <w:rsid w:val="7052F6EF"/>
    <w:rsid w:val="70798013"/>
    <w:rsid w:val="707E44FD"/>
    <w:rsid w:val="708E0D19"/>
    <w:rsid w:val="708EED31"/>
    <w:rsid w:val="70A1F610"/>
    <w:rsid w:val="70A558A0"/>
    <w:rsid w:val="70A95BB6"/>
    <w:rsid w:val="70B125FC"/>
    <w:rsid w:val="70C7666A"/>
    <w:rsid w:val="70D18D95"/>
    <w:rsid w:val="70EF56BB"/>
    <w:rsid w:val="70FC09DB"/>
    <w:rsid w:val="71546E10"/>
    <w:rsid w:val="715F0CB4"/>
    <w:rsid w:val="71619242"/>
    <w:rsid w:val="716F85E3"/>
    <w:rsid w:val="7178E348"/>
    <w:rsid w:val="7185538E"/>
    <w:rsid w:val="718F2E5E"/>
    <w:rsid w:val="71934EC8"/>
    <w:rsid w:val="71BBDB5D"/>
    <w:rsid w:val="71FD5133"/>
    <w:rsid w:val="72014AF3"/>
    <w:rsid w:val="721BBEC4"/>
    <w:rsid w:val="7229360F"/>
    <w:rsid w:val="7230B007"/>
    <w:rsid w:val="7234369C"/>
    <w:rsid w:val="725013E9"/>
    <w:rsid w:val="7265F1C6"/>
    <w:rsid w:val="72756382"/>
    <w:rsid w:val="72771F20"/>
    <w:rsid w:val="72792860"/>
    <w:rsid w:val="727DF318"/>
    <w:rsid w:val="7287F86B"/>
    <w:rsid w:val="729862A7"/>
    <w:rsid w:val="729CD4B2"/>
    <w:rsid w:val="72A9DFE0"/>
    <w:rsid w:val="72BEAF3D"/>
    <w:rsid w:val="72BF3A72"/>
    <w:rsid w:val="72C57310"/>
    <w:rsid w:val="72C9945B"/>
    <w:rsid w:val="730F35F0"/>
    <w:rsid w:val="7316A911"/>
    <w:rsid w:val="73303A0D"/>
    <w:rsid w:val="7332D478"/>
    <w:rsid w:val="733770C9"/>
    <w:rsid w:val="7361A540"/>
    <w:rsid w:val="73634163"/>
    <w:rsid w:val="736A8400"/>
    <w:rsid w:val="73822C1E"/>
    <w:rsid w:val="738BEC6D"/>
    <w:rsid w:val="738E109B"/>
    <w:rsid w:val="73CF5799"/>
    <w:rsid w:val="74100C50"/>
    <w:rsid w:val="741A0A41"/>
    <w:rsid w:val="741B6A25"/>
    <w:rsid w:val="7428A6ED"/>
    <w:rsid w:val="742F4A43"/>
    <w:rsid w:val="743578FC"/>
    <w:rsid w:val="743EAC7D"/>
    <w:rsid w:val="74462CA5"/>
    <w:rsid w:val="7447DA70"/>
    <w:rsid w:val="744C249C"/>
    <w:rsid w:val="74633A33"/>
    <w:rsid w:val="74686330"/>
    <w:rsid w:val="748AB657"/>
    <w:rsid w:val="749E318B"/>
    <w:rsid w:val="74ADF206"/>
    <w:rsid w:val="74B0652A"/>
    <w:rsid w:val="74BFD84D"/>
    <w:rsid w:val="74D11A68"/>
    <w:rsid w:val="74E48DA0"/>
    <w:rsid w:val="74FB7CFD"/>
    <w:rsid w:val="75086605"/>
    <w:rsid w:val="7511182F"/>
    <w:rsid w:val="7527A871"/>
    <w:rsid w:val="75285840"/>
    <w:rsid w:val="752D8241"/>
    <w:rsid w:val="7540C6B7"/>
    <w:rsid w:val="7548CD33"/>
    <w:rsid w:val="7551DCAE"/>
    <w:rsid w:val="7562F748"/>
    <w:rsid w:val="759A0D1A"/>
    <w:rsid w:val="759EC461"/>
    <w:rsid w:val="75A20CFF"/>
    <w:rsid w:val="75A248CA"/>
    <w:rsid w:val="75A8FF88"/>
    <w:rsid w:val="75BE9335"/>
    <w:rsid w:val="75BECCAB"/>
    <w:rsid w:val="75CF537D"/>
    <w:rsid w:val="75E08601"/>
    <w:rsid w:val="75E66006"/>
    <w:rsid w:val="75F3163D"/>
    <w:rsid w:val="7604F2C4"/>
    <w:rsid w:val="76065E44"/>
    <w:rsid w:val="760F8AAB"/>
    <w:rsid w:val="7636B433"/>
    <w:rsid w:val="7638FF7C"/>
    <w:rsid w:val="764ED791"/>
    <w:rsid w:val="765B9E01"/>
    <w:rsid w:val="766662B4"/>
    <w:rsid w:val="766BD87F"/>
    <w:rsid w:val="769CF45D"/>
    <w:rsid w:val="76A7A98E"/>
    <w:rsid w:val="76E38699"/>
    <w:rsid w:val="76E482F0"/>
    <w:rsid w:val="76EF34F2"/>
    <w:rsid w:val="76FA682C"/>
    <w:rsid w:val="770DD000"/>
    <w:rsid w:val="77107C22"/>
    <w:rsid w:val="771163CC"/>
    <w:rsid w:val="77158491"/>
    <w:rsid w:val="77186FBE"/>
    <w:rsid w:val="7750414B"/>
    <w:rsid w:val="7771F292"/>
    <w:rsid w:val="77747856"/>
    <w:rsid w:val="77B362A0"/>
    <w:rsid w:val="77B6969F"/>
    <w:rsid w:val="77D4080B"/>
    <w:rsid w:val="77ED74E6"/>
    <w:rsid w:val="77F241FC"/>
    <w:rsid w:val="77FFB084"/>
    <w:rsid w:val="78090F38"/>
    <w:rsid w:val="781B3445"/>
    <w:rsid w:val="78256F5C"/>
    <w:rsid w:val="782EDC0D"/>
    <w:rsid w:val="7831082E"/>
    <w:rsid w:val="78329C9A"/>
    <w:rsid w:val="78349942"/>
    <w:rsid w:val="7837CFC4"/>
    <w:rsid w:val="785037CA"/>
    <w:rsid w:val="785643B9"/>
    <w:rsid w:val="7898B5C5"/>
    <w:rsid w:val="78A5A872"/>
    <w:rsid w:val="78E1D8DA"/>
    <w:rsid w:val="78E5FA25"/>
    <w:rsid w:val="791BB330"/>
    <w:rsid w:val="7924744A"/>
    <w:rsid w:val="793A5A9E"/>
    <w:rsid w:val="793D92F9"/>
    <w:rsid w:val="7978E848"/>
    <w:rsid w:val="797A44AE"/>
    <w:rsid w:val="798B089E"/>
    <w:rsid w:val="798F7448"/>
    <w:rsid w:val="79978A2C"/>
    <w:rsid w:val="7999669D"/>
    <w:rsid w:val="799AAED2"/>
    <w:rsid w:val="799D0F24"/>
    <w:rsid w:val="79ABD53D"/>
    <w:rsid w:val="79AC3514"/>
    <w:rsid w:val="79BD3AD5"/>
    <w:rsid w:val="79CBE652"/>
    <w:rsid w:val="79D2A285"/>
    <w:rsid w:val="79E44AC8"/>
    <w:rsid w:val="79F56538"/>
    <w:rsid w:val="79F9B000"/>
    <w:rsid w:val="7A076880"/>
    <w:rsid w:val="7A119103"/>
    <w:rsid w:val="7A3C6A4D"/>
    <w:rsid w:val="7A4209CE"/>
    <w:rsid w:val="7A682E2E"/>
    <w:rsid w:val="7A9CEC6B"/>
    <w:rsid w:val="7AC1204B"/>
    <w:rsid w:val="7AC707DB"/>
    <w:rsid w:val="7ACBCD2D"/>
    <w:rsid w:val="7AEEAF45"/>
    <w:rsid w:val="7B226774"/>
    <w:rsid w:val="7B2A9F67"/>
    <w:rsid w:val="7B3196D9"/>
    <w:rsid w:val="7B31B7CC"/>
    <w:rsid w:val="7B356304"/>
    <w:rsid w:val="7B46739D"/>
    <w:rsid w:val="7B51096F"/>
    <w:rsid w:val="7B64A7F5"/>
    <w:rsid w:val="7B69783D"/>
    <w:rsid w:val="7B815646"/>
    <w:rsid w:val="7B8C45BE"/>
    <w:rsid w:val="7BBB10A9"/>
    <w:rsid w:val="7BD3D523"/>
    <w:rsid w:val="7BD95382"/>
    <w:rsid w:val="7BD96942"/>
    <w:rsid w:val="7BD9A1EF"/>
    <w:rsid w:val="7BDE3868"/>
    <w:rsid w:val="7BE3E4FD"/>
    <w:rsid w:val="7BE56106"/>
    <w:rsid w:val="7C015A19"/>
    <w:rsid w:val="7C0C1627"/>
    <w:rsid w:val="7C11D528"/>
    <w:rsid w:val="7C3F6419"/>
    <w:rsid w:val="7C569EAD"/>
    <w:rsid w:val="7C59D8A4"/>
    <w:rsid w:val="7C5EA05F"/>
    <w:rsid w:val="7C69599C"/>
    <w:rsid w:val="7C8085C8"/>
    <w:rsid w:val="7C8A5954"/>
    <w:rsid w:val="7C8BB1AE"/>
    <w:rsid w:val="7C983278"/>
    <w:rsid w:val="7CA0F66F"/>
    <w:rsid w:val="7CA1885F"/>
    <w:rsid w:val="7CD0564C"/>
    <w:rsid w:val="7CD7977E"/>
    <w:rsid w:val="7CDA8EB9"/>
    <w:rsid w:val="7CEE21BD"/>
    <w:rsid w:val="7D0AEA42"/>
    <w:rsid w:val="7D38D007"/>
    <w:rsid w:val="7D5A6E9C"/>
    <w:rsid w:val="7D64F5D8"/>
    <w:rsid w:val="7D67EBCA"/>
    <w:rsid w:val="7D6D9217"/>
    <w:rsid w:val="7D7160CE"/>
    <w:rsid w:val="7D8FF783"/>
    <w:rsid w:val="7D94CA61"/>
    <w:rsid w:val="7DC065BF"/>
    <w:rsid w:val="7DC14AB3"/>
    <w:rsid w:val="7DC81686"/>
    <w:rsid w:val="7DE7B599"/>
    <w:rsid w:val="7DF8AD6E"/>
    <w:rsid w:val="7DFC6075"/>
    <w:rsid w:val="7E053764"/>
    <w:rsid w:val="7E0CB2EC"/>
    <w:rsid w:val="7E33B6D1"/>
    <w:rsid w:val="7E3F6AF2"/>
    <w:rsid w:val="7E53D504"/>
    <w:rsid w:val="7E55681B"/>
    <w:rsid w:val="7E575D85"/>
    <w:rsid w:val="7E6CD61E"/>
    <w:rsid w:val="7E7005CE"/>
    <w:rsid w:val="7E7D8A7E"/>
    <w:rsid w:val="7E848943"/>
    <w:rsid w:val="7E987AF6"/>
    <w:rsid w:val="7EA3A028"/>
    <w:rsid w:val="7ED750FF"/>
    <w:rsid w:val="7EFF5FD5"/>
    <w:rsid w:val="7F33613E"/>
    <w:rsid w:val="7F7F0C47"/>
    <w:rsid w:val="7FA33D02"/>
    <w:rsid w:val="7FA63105"/>
    <w:rsid w:val="7FABFBD5"/>
    <w:rsid w:val="7FB77DA3"/>
    <w:rsid w:val="7FC62EF1"/>
    <w:rsid w:val="7FD5FB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16987"/>
  <w15:docId w15:val="{2632E9B0-C5E0-44FC-AB61-1F643D2DF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69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FootnoteReference">
    <w:name w:val="footnote reference"/>
    <w:basedOn w:val="DefaultParagraphFont"/>
    <w:uiPriority w:val="99"/>
    <w:unhideWhenUsed/>
    <w:qFormat/>
    <w:rPr>
      <w:vertAlign w:val="superscript"/>
    </w:rPr>
  </w:style>
  <w:style w:type="table" w:styleId="TableGrid">
    <w:name w:val="Table Grid"/>
    <w:basedOn w:val="Table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paragraph" w:customStyle="1" w:styleId="ListParagraph1">
    <w:name w:val="List Paragraph1"/>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6982"/>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0B6982"/>
    <w:pPr>
      <w:outlineLvl w:val="9"/>
    </w:pPr>
    <w:rPr>
      <w:lang w:val="en-US"/>
    </w:rPr>
  </w:style>
  <w:style w:type="paragraph" w:styleId="TOC1">
    <w:name w:val="toc 1"/>
    <w:basedOn w:val="Normal"/>
    <w:next w:val="Normal"/>
    <w:autoRedefine/>
    <w:uiPriority w:val="39"/>
    <w:unhideWhenUsed/>
    <w:rsid w:val="0082694E"/>
    <w:pPr>
      <w:tabs>
        <w:tab w:val="right" w:leader="dot" w:pos="9016"/>
      </w:tabs>
      <w:spacing w:after="100" w:line="480" w:lineRule="auto"/>
    </w:pPr>
  </w:style>
  <w:style w:type="paragraph" w:styleId="TOC2">
    <w:name w:val="toc 2"/>
    <w:basedOn w:val="Normal"/>
    <w:next w:val="Normal"/>
    <w:autoRedefine/>
    <w:uiPriority w:val="39"/>
    <w:unhideWhenUsed/>
    <w:rsid w:val="000B6982"/>
    <w:pPr>
      <w:spacing w:after="100"/>
      <w:ind w:left="220"/>
    </w:pPr>
  </w:style>
  <w:style w:type="character" w:styleId="Hyperlink">
    <w:name w:val="Hyperlink"/>
    <w:basedOn w:val="DefaultParagraphFont"/>
    <w:uiPriority w:val="99"/>
    <w:unhideWhenUsed/>
    <w:rsid w:val="000B6982"/>
    <w:rPr>
      <w:color w:val="0563C1" w:themeColor="hyperlink"/>
      <w:u w:val="single"/>
    </w:rPr>
  </w:style>
  <w:style w:type="paragraph" w:styleId="Subtitle">
    <w:name w:val="Subtitle"/>
    <w:basedOn w:val="Normal"/>
    <w:next w:val="Normal"/>
    <w:link w:val="SubtitleChar"/>
    <w:uiPriority w:val="11"/>
    <w:qFormat/>
    <w:rsid w:val="00F5138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1384"/>
    <w:rPr>
      <w:rFonts w:eastAsiaTheme="minorEastAsia"/>
      <w:color w:val="5A5A5A" w:themeColor="text1" w:themeTint="A5"/>
      <w:spacing w:val="15"/>
      <w:sz w:val="22"/>
      <w:szCs w:val="22"/>
      <w:lang w:val="en-GB"/>
    </w:rPr>
  </w:style>
  <w:style w:type="paragraph" w:styleId="Header">
    <w:name w:val="header"/>
    <w:basedOn w:val="Normal"/>
    <w:link w:val="HeaderChar"/>
    <w:uiPriority w:val="99"/>
    <w:unhideWhenUsed/>
    <w:rsid w:val="00F51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384"/>
    <w:rPr>
      <w:sz w:val="22"/>
      <w:szCs w:val="22"/>
      <w:lang w:val="en-GB"/>
    </w:rPr>
  </w:style>
  <w:style w:type="paragraph" w:styleId="Footer">
    <w:name w:val="footer"/>
    <w:basedOn w:val="Normal"/>
    <w:link w:val="FooterChar"/>
    <w:uiPriority w:val="99"/>
    <w:unhideWhenUsed/>
    <w:rsid w:val="00F51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38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F9F650-F810-41BC-A83B-DA892ECFF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3142</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Omolara Lawal-akintola (1906883)</dc:creator>
  <cp:lastModifiedBy>Opeyemi Olarewaju</cp:lastModifiedBy>
  <cp:revision>2</cp:revision>
  <dcterms:created xsi:type="dcterms:W3CDTF">2020-05-18T18:27:00Z</dcterms:created>
  <dcterms:modified xsi:type="dcterms:W3CDTF">2020-05-18T18:27:00Z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1033-2.2.0.3644</vt:lpwstr>
  </property>
</Properties>
</file>