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comments.xml" ContentType="application/vnd.openxmlformats-officedocument.wordprocessingml.comment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bidi w:val="0"/>
        <w:jc w:val="center"/>
        <w:rPr>
          <w:rFonts w:ascii="Arial" w:hAnsi="Arial"/>
          <w:color w:val="2A6099"/>
          <w:sz w:val="52"/>
          <w:szCs w:val="52"/>
        </w:rPr>
      </w:pPr>
      <w:r>
        <w:rPr>
          <w:rFonts w:ascii="Arial" w:hAnsi="Arial"/>
          <w:color w:val="2A6099"/>
          <w:sz w:val="52"/>
          <w:szCs w:val="52"/>
        </w:rPr>
      </w:r>
    </w:p>
    <w:p>
      <w:pPr>
        <w:pStyle w:val="Normal"/>
        <w:bidi w:val="0"/>
        <w:jc w:val="center"/>
        <w:rPr>
          <w:rFonts w:ascii="Arial" w:hAnsi="Arial"/>
          <w:sz w:val="52"/>
          <w:szCs w:val="52"/>
        </w:rPr>
      </w:pPr>
      <w:r>
        <w:rPr>
          <w:rFonts w:ascii="Arial" w:hAnsi="Arial"/>
          <w:b w:val="false"/>
          <w:bCs w:val="false"/>
          <w:i w:val="false"/>
          <w:iCs w:val="false"/>
          <w:color w:val="2A6099"/>
          <w:sz w:val="52"/>
          <w:szCs w:val="52"/>
          <w:u w:val="none"/>
        </w:rPr>
        <w:t xml:space="preserve">ASSIGNMENT 1: </w:t>
      </w:r>
    </w:p>
    <w:p>
      <w:pPr>
        <w:pStyle w:val="Normal"/>
        <w:bidi w:val="0"/>
        <w:jc w:val="center"/>
        <w:rPr>
          <w:rFonts w:ascii="Arial" w:hAnsi="Arial"/>
          <w:b/>
          <w:b/>
          <w:bCs/>
          <w:color w:val="2A6099"/>
          <w:sz w:val="52"/>
          <w:szCs w:val="52"/>
        </w:rPr>
      </w:pPr>
      <w:r>
        <w:rPr>
          <w:rFonts w:ascii="Arial" w:hAnsi="Arial"/>
          <w:b/>
          <w:bCs/>
          <w:color w:val="2A6099"/>
          <w:sz w:val="52"/>
          <w:szCs w:val="52"/>
        </w:rPr>
      </w:r>
    </w:p>
    <w:p>
      <w:pPr>
        <w:pStyle w:val="Normal"/>
        <w:bidi w:val="0"/>
        <w:jc w:val="center"/>
        <w:rPr>
          <w:rFonts w:ascii="Arial" w:hAnsi="Arial"/>
          <w:sz w:val="52"/>
          <w:szCs w:val="52"/>
        </w:rPr>
      </w:pPr>
      <w:r>
        <w:rPr>
          <w:rFonts w:ascii="Arial" w:hAnsi="Arial"/>
          <w:b/>
          <w:bCs/>
          <w:i/>
          <w:iCs/>
          <w:color w:val="2A6099"/>
          <w:sz w:val="52"/>
          <w:szCs w:val="52"/>
          <w:u w:val="double"/>
        </w:rPr>
        <w:t>HOW TO ENGAGE EMPLOYEE THROUGHOUT THE EMPLOYEE LIFE CYCLE</w:t>
      </w:r>
    </w:p>
    <w:p>
      <w:pPr>
        <w:pStyle w:val="Normal"/>
        <w:bidi w:val="0"/>
        <w:jc w:val="left"/>
        <w:rPr>
          <w:rFonts w:ascii="Arial" w:hAnsi="Arial"/>
          <w:sz w:val="52"/>
          <w:szCs w:val="52"/>
        </w:rPr>
      </w:pPr>
      <w:r>
        <w:rPr>
          <w:rFonts w:ascii="Arial" w:hAnsi="Arial"/>
          <w:b/>
          <w:bCs/>
          <w:i/>
          <w:iCs/>
          <w:color w:val="2A6099"/>
          <w:sz w:val="52"/>
          <w:szCs w:val="52"/>
          <w:u w:val="double"/>
        </w:rPr>
        <w:t xml:space="preserve"> </w:t>
      </w:r>
    </w:p>
    <w:p>
      <w:pPr>
        <w:pStyle w:val="Normal"/>
        <w:bidi w:val="0"/>
        <w:jc w:val="center"/>
        <w:rPr>
          <w:rFonts w:ascii="Arial" w:hAnsi="Arial"/>
          <w:sz w:val="52"/>
          <w:szCs w:val="52"/>
        </w:rPr>
      </w:pPr>
      <w:r>
        <w:rPr>
          <w:rFonts w:ascii="Arial" w:hAnsi="Arial"/>
          <w:b w:val="false"/>
          <w:bCs w:val="false"/>
          <w:color w:val="2A6099"/>
          <w:sz w:val="52"/>
          <w:szCs w:val="52"/>
        </w:rPr>
        <w:t>MODULE: PRD GROUP B</w:t>
      </w:r>
    </w:p>
    <w:p>
      <w:pPr>
        <w:pStyle w:val="Normal"/>
        <w:bidi w:val="0"/>
        <w:jc w:val="center"/>
        <w:rPr>
          <w:rFonts w:ascii="Arial" w:hAnsi="Arial"/>
          <w:color w:val="2A6099"/>
          <w:sz w:val="52"/>
          <w:szCs w:val="52"/>
        </w:rPr>
      </w:pPr>
      <w:r>
        <w:rPr>
          <w:rFonts w:ascii="Arial" w:hAnsi="Arial"/>
          <w:color w:val="2A6099"/>
          <w:sz w:val="52"/>
          <w:szCs w:val="52"/>
        </w:rPr>
      </w:r>
    </w:p>
    <w:p>
      <w:pPr>
        <w:pStyle w:val="Normal"/>
        <w:bidi w:val="0"/>
        <w:jc w:val="center"/>
        <w:rPr>
          <w:rFonts w:ascii="Arial" w:hAnsi="Arial"/>
          <w:sz w:val="52"/>
          <w:szCs w:val="52"/>
        </w:rPr>
      </w:pPr>
      <w:r>
        <w:rPr>
          <w:rFonts w:ascii="Arial" w:hAnsi="Arial"/>
          <w:b w:val="false"/>
          <w:bCs w:val="false"/>
          <w:color w:val="2A6099"/>
          <w:sz w:val="52"/>
          <w:szCs w:val="52"/>
        </w:rPr>
        <w:t xml:space="preserve">STUDENT NAME: RUKSANA BEGUM </w:t>
      </w:r>
    </w:p>
    <w:p>
      <w:pPr>
        <w:pStyle w:val="Normal"/>
        <w:bidi w:val="0"/>
        <w:jc w:val="center"/>
        <w:rPr>
          <w:rFonts w:ascii="Arial" w:hAnsi="Arial"/>
          <w:color w:val="2A6099"/>
          <w:sz w:val="52"/>
          <w:szCs w:val="52"/>
        </w:rPr>
      </w:pPr>
      <w:r>
        <w:rPr>
          <w:rFonts w:ascii="Arial" w:hAnsi="Arial"/>
          <w:color w:val="2A6099"/>
          <w:sz w:val="52"/>
          <w:szCs w:val="52"/>
        </w:rPr>
      </w:r>
    </w:p>
    <w:p>
      <w:pPr>
        <w:pStyle w:val="Normal"/>
        <w:bidi w:val="0"/>
        <w:jc w:val="center"/>
        <w:rPr>
          <w:rFonts w:ascii="Arial" w:hAnsi="Arial"/>
          <w:sz w:val="52"/>
          <w:szCs w:val="52"/>
        </w:rPr>
      </w:pPr>
      <w:r>
        <w:rPr>
          <w:rFonts w:ascii="Arial" w:hAnsi="Arial"/>
          <w:b w:val="false"/>
          <w:bCs w:val="false"/>
          <w:color w:val="2A6099"/>
          <w:sz w:val="52"/>
          <w:szCs w:val="52"/>
        </w:rPr>
        <w:t>STUDENT NUMBER; 2118820</w:t>
      </w:r>
    </w:p>
    <w:p>
      <w:pPr>
        <w:pStyle w:val="Normal"/>
        <w:bidi w:val="0"/>
        <w:jc w:val="center"/>
        <w:rPr>
          <w:rFonts w:ascii="Arial" w:hAnsi="Arial"/>
          <w:color w:val="2A6099"/>
          <w:sz w:val="52"/>
          <w:szCs w:val="52"/>
        </w:rPr>
      </w:pPr>
      <w:r>
        <w:rPr>
          <w:rFonts w:ascii="Arial" w:hAnsi="Arial"/>
          <w:color w:val="2A6099"/>
          <w:sz w:val="52"/>
          <w:szCs w:val="52"/>
        </w:rPr>
      </w:r>
    </w:p>
    <w:p>
      <w:pPr>
        <w:pStyle w:val="Normal"/>
        <w:bidi w:val="0"/>
        <w:jc w:val="center"/>
        <w:rPr>
          <w:rFonts w:ascii="Arial" w:hAnsi="Arial"/>
          <w:sz w:val="52"/>
          <w:szCs w:val="52"/>
        </w:rPr>
      </w:pPr>
      <w:r>
        <w:rPr>
          <w:rFonts w:ascii="Arial" w:hAnsi="Arial"/>
          <w:b w:val="false"/>
          <w:bCs w:val="false"/>
          <w:color w:val="2A6099"/>
          <w:sz w:val="52"/>
          <w:szCs w:val="52"/>
        </w:rPr>
        <w:t>TUTOR: KATHRYN ROBERTS</w:t>
      </w:r>
    </w:p>
    <w:p>
      <w:pPr>
        <w:pStyle w:val="Normal"/>
        <w:bidi w:val="0"/>
        <w:jc w:val="center"/>
        <w:rPr>
          <w:rFonts w:ascii="Arial" w:hAnsi="Arial"/>
          <w:color w:val="2A6099"/>
          <w:sz w:val="52"/>
          <w:szCs w:val="52"/>
        </w:rPr>
      </w:pPr>
      <w:r>
        <w:rPr>
          <w:rFonts w:ascii="Arial" w:hAnsi="Arial"/>
          <w:color w:val="2A6099"/>
          <w:sz w:val="52"/>
          <w:szCs w:val="52"/>
        </w:rPr>
      </w:r>
    </w:p>
    <w:p>
      <w:pPr>
        <w:pStyle w:val="Normal"/>
        <w:bidi w:val="0"/>
        <w:jc w:val="center"/>
        <w:rPr>
          <w:rFonts w:ascii="Arial" w:hAnsi="Arial"/>
          <w:sz w:val="52"/>
          <w:szCs w:val="52"/>
        </w:rPr>
      </w:pPr>
      <w:r>
        <w:rPr>
          <w:rFonts w:ascii="Arial" w:hAnsi="Arial"/>
          <w:b w:val="false"/>
          <w:bCs w:val="false"/>
          <w:color w:val="2A6099"/>
          <w:sz w:val="52"/>
          <w:szCs w:val="52"/>
        </w:rPr>
        <w:t>DUE DATE: 12TH FEB 202</w:t>
      </w:r>
      <w:r>
        <w:rPr>
          <w:rFonts w:ascii="Arial" w:hAnsi="Arial"/>
          <w:b w:val="false"/>
          <w:bCs w:val="false"/>
          <w:color w:val="2A6099"/>
          <w:sz w:val="52"/>
          <w:szCs w:val="52"/>
        </w:rPr>
        <w:t>3</w:t>
      </w:r>
    </w:p>
    <w:p>
      <w:pPr>
        <w:pStyle w:val="Normal"/>
        <w:bidi w:val="0"/>
        <w:jc w:val="center"/>
        <w:rPr>
          <w:rFonts w:ascii="Arial" w:hAnsi="Arial"/>
          <w:b/>
          <w:b/>
          <w:bCs/>
          <w:color w:val="2A6099"/>
          <w:sz w:val="52"/>
          <w:szCs w:val="52"/>
        </w:rPr>
      </w:pPr>
      <w:r>
        <w:rPr>
          <w:rFonts w:ascii="Arial" w:hAnsi="Arial"/>
          <w:b/>
          <w:bCs/>
          <w:color w:val="2A6099"/>
          <w:sz w:val="52"/>
          <w:szCs w:val="52"/>
        </w:rPr>
      </w:r>
    </w:p>
    <w:p>
      <w:pPr>
        <w:pStyle w:val="Normal"/>
        <w:bidi w:val="0"/>
        <w:spacing w:lineRule="auto" w:line="360"/>
        <w:jc w:val="center"/>
        <w:rPr>
          <w:rFonts w:ascii="Arial" w:hAnsi="Arial"/>
          <w:sz w:val="24"/>
          <w:szCs w:val="24"/>
        </w:rPr>
      </w:pPr>
      <w:r>
        <w:rPr>
          <w:rFonts w:ascii="Arial" w:hAnsi="Arial"/>
          <w:sz w:val="52"/>
          <w:szCs w:val="52"/>
        </w:rPr>
      </w:r>
      <w:r>
        <w:br w:type="page"/>
      </w:r>
    </w:p>
    <w:p>
      <w:pPr>
        <w:pStyle w:val="Normal"/>
        <w:bidi w:val="0"/>
        <w:spacing w:lineRule="auto" w:line="360"/>
        <w:jc w:val="both"/>
        <w:rPr/>
      </w:pPr>
      <w:r>
        <w:rPr/>
      </w:r>
    </w:p>
    <w:p>
      <w:pPr>
        <w:pStyle w:val="Normal"/>
        <w:bidi w:val="0"/>
        <w:spacing w:lineRule="auto" w:line="360"/>
        <w:jc w:val="both"/>
        <w:rPr>
          <w:rFonts w:ascii="Arial" w:hAnsi="Arial"/>
          <w:sz w:val="24"/>
          <w:szCs w:val="24"/>
        </w:rPr>
      </w:pPr>
      <w:r>
        <w:rPr>
          <w:rFonts w:ascii="Arial" w:hAnsi="Arial"/>
          <w:b w:val="false"/>
          <w:bCs w:val="false"/>
          <w:sz w:val="24"/>
          <w:szCs w:val="24"/>
          <w:u w:val="none"/>
        </w:rPr>
        <w:t>By definition Human Resources management is the strategy that any employer puts in place for there employee. The</w:t>
      </w:r>
      <w:r>
        <w:rPr>
          <w:rFonts w:ascii="Arial" w:hAnsi="Arial"/>
          <w:b w:val="false"/>
          <w:bCs w:val="false"/>
          <w:color w:val="1C1C1C"/>
          <w:sz w:val="24"/>
          <w:szCs w:val="24"/>
          <w:u w:val="none"/>
        </w:rPr>
        <w:t xml:space="preserve"> HR role is to respond to employee needs/demands, expectations responsibilities, and resources for a better employee and team engagement, deal with recruiting, selecting, and training. Manage redundancy, industrial and employee relations, payroll, disciplinary procedures, record keeping of all personal data, compensation, incentive programs, career development, confidential advise to internal “customers in relation to problems at work, to employee performance evaluation assessment, management. Dealing with absences, well-being and engagement overall. (CIPOD,2023)</w:t>
      </w:r>
    </w:p>
    <w:p>
      <w:pPr>
        <w:pStyle w:val="Normal"/>
        <w:bidi w:val="0"/>
        <w:spacing w:lineRule="auto" w:line="360"/>
        <w:jc w:val="both"/>
        <w:rPr>
          <w:rFonts w:ascii="Arial" w:hAnsi="Arial"/>
          <w:b/>
          <w:b/>
          <w:bCs/>
          <w:color w:val="1C1C1C"/>
          <w:sz w:val="24"/>
          <w:szCs w:val="24"/>
          <w:u w:val="single"/>
        </w:rPr>
      </w:pPr>
      <w:r>
        <w:rPr>
          <w:rFonts w:ascii="Arial" w:hAnsi="Arial"/>
          <w:b/>
          <w:bCs/>
          <w:color w:val="1C1C1C"/>
          <w:sz w:val="24"/>
          <w:szCs w:val="24"/>
          <w:u w:val="single"/>
        </w:rPr>
      </w:r>
    </w:p>
    <w:p>
      <w:pPr>
        <w:pStyle w:val="Normal"/>
        <w:bidi w:val="0"/>
        <w:spacing w:lineRule="auto" w:line="360"/>
        <w:jc w:val="both"/>
        <w:rPr>
          <w:rFonts w:ascii="Arial" w:hAnsi="Arial"/>
          <w:sz w:val="24"/>
          <w:szCs w:val="24"/>
        </w:rPr>
      </w:pPr>
      <w:r>
        <w:rPr>
          <w:rFonts w:ascii="Arial" w:hAnsi="Arial"/>
          <w:sz w:val="24"/>
          <w:szCs w:val="24"/>
        </w:rPr>
        <w:t xml:space="preserve">By definition Employee engagement is </w:t>
      </w:r>
      <w:r>
        <w:rPr>
          <w:rFonts w:ascii="Arial" w:hAnsi="Arial"/>
          <w:color w:val="000000"/>
          <w:spacing w:val="0"/>
          <w:sz w:val="24"/>
          <w:szCs w:val="24"/>
        </w:rPr>
        <w:t>a human resources (HR) concept, this calculates the amount of commitment and passion an employee has for its company. The employee engagement approach in the hotel industry of human resources (HR) connects with how much dedication an employee has to their jobs and duties. (Smith, 2020) “</w:t>
      </w:r>
      <w:r>
        <w:rPr>
          <w:rFonts w:ascii="Arial" w:hAnsi="Arial"/>
          <w:i/>
          <w:iCs/>
          <w:color w:val="000000"/>
          <w:spacing w:val="0"/>
          <w:sz w:val="24"/>
          <w:szCs w:val="24"/>
        </w:rPr>
        <w:t>This is about how we create culture where employees can give more capability and potentia</w:t>
      </w:r>
      <w:r>
        <w:rPr>
          <w:rFonts w:ascii="Arial" w:hAnsi="Arial"/>
          <w:color w:val="000000"/>
          <w:spacing w:val="0"/>
          <w:sz w:val="24"/>
          <w:szCs w:val="24"/>
        </w:rPr>
        <w:t>l” as stated by David MacLeod, 2021)</w:t>
      </w:r>
    </w:p>
    <w:p>
      <w:pPr>
        <w:pStyle w:val="Normal"/>
        <w:bidi w:val="0"/>
        <w:spacing w:lineRule="auto" w:line="360"/>
        <w:jc w:val="both"/>
        <w:rPr>
          <w:rFonts w:ascii="Arial" w:hAnsi="Arial"/>
          <w:sz w:val="24"/>
          <w:szCs w:val="24"/>
        </w:rPr>
      </w:pPr>
      <w:r>
        <w:rPr>
          <w:rFonts w:ascii="Arial" w:hAnsi="Arial"/>
          <w:sz w:val="24"/>
          <w:szCs w:val="24"/>
        </w:rPr>
      </w:r>
    </w:p>
    <w:p>
      <w:pPr>
        <w:pStyle w:val="DefaultDrawingStyle"/>
        <w:bidi w:val="0"/>
        <w:spacing w:lineRule="auto" w:line="360"/>
        <w:ind w:left="0" w:right="0" w:hanging="0"/>
        <w:jc w:val="both"/>
        <w:rPr>
          <w:rFonts w:ascii="Arial" w:hAnsi="Arial"/>
          <w:sz w:val="24"/>
          <w:szCs w:val="24"/>
        </w:rPr>
      </w:pPr>
      <w:r>
        <w:rPr>
          <w:color w:val="000000"/>
          <w:spacing w:val="0"/>
          <w:sz w:val="24"/>
          <w:szCs w:val="24"/>
        </w:rPr>
        <w:t xml:space="preserve"> </w:t>
      </w:r>
      <w:r>
        <w:rPr>
          <w:color w:val="000000"/>
          <w:spacing w:val="0"/>
          <w:sz w:val="24"/>
          <w:szCs w:val="24"/>
        </w:rPr>
        <w:t>Employee engagement practise is participating being available, taking time/care with one another, being present in meetings, surveys, conferences, briefings, being given opportunities/chances within the company to develop make improvements for the employee’s future career in mind, having good communication systems were both parties are able to respond, giving regular feedback being critical were needed but also too boost confidence when the employee has gone above beyond their ways to support the company.  Allowing time off for employee to refresh themselves with guidelines/procedures setting them up for success, giving opportunities for training programmes to help them further develop. Encouraging engagement by setting up recognition reward schemes for them to grow within the company.“</w:t>
      </w:r>
      <w:r>
        <w:rPr>
          <w:i/>
          <w:iCs/>
          <w:color w:val="000000"/>
          <w:spacing w:val="0"/>
          <w:sz w:val="24"/>
          <w:szCs w:val="24"/>
        </w:rPr>
        <w:t>Take care of your Employees and they’ll take care of your Business”</w:t>
      </w:r>
      <w:r>
        <w:rPr>
          <w:i w:val="false"/>
          <w:iCs w:val="false"/>
          <w:color w:val="000000"/>
          <w:spacing w:val="0"/>
          <w:sz w:val="24"/>
          <w:szCs w:val="24"/>
        </w:rPr>
        <w:t xml:space="preserve"> As stated by Richard Branston Founder of the Virgin Group Company. (B Sotoohi, 2018) This concept should be at the heart of all organisations it matters a lot for all employees to be taken care off. (Armstrong et al, 2020)</w:t>
      </w:r>
    </w:p>
    <w:p>
      <w:pPr>
        <w:pStyle w:val="DefaultDrawingStyle"/>
        <w:bidi w:val="0"/>
        <w:spacing w:lineRule="auto" w:line="360"/>
        <w:ind w:left="0" w:right="0" w:hanging="0"/>
        <w:jc w:val="both"/>
        <w:rPr>
          <w:rFonts w:ascii="Arial" w:hAnsi="Arial"/>
          <w:sz w:val="24"/>
          <w:szCs w:val="24"/>
        </w:rPr>
      </w:pPr>
      <w:r>
        <w:rPr>
          <w:sz w:val="24"/>
          <w:szCs w:val="24"/>
        </w:rPr>
      </w:r>
    </w:p>
    <w:p>
      <w:pPr>
        <w:pStyle w:val="Normal"/>
        <w:bidi w:val="0"/>
        <w:spacing w:lineRule="auto" w:line="360"/>
        <w:ind w:left="0" w:right="0" w:hanging="0"/>
        <w:jc w:val="both"/>
        <w:rPr>
          <w:rFonts w:ascii="Arial" w:hAnsi="Arial"/>
          <w:sz w:val="24"/>
          <w:szCs w:val="24"/>
        </w:rPr>
      </w:pPr>
      <w:r>
        <w:rPr>
          <w:rFonts w:ascii="Arial" w:hAnsi="Arial"/>
          <w:sz w:val="24"/>
          <w:szCs w:val="24"/>
        </w:rPr>
        <w:t xml:space="preserve">Looking at the real world examples of employee engagement the Marriot Hotel engagement survey shows a positive response from staff showing 77% of staff are given opportunities within the company to advance take more responsibility by participating in learning/development programmes to further enhance their position within the company. E Williams (2019).  </w:t>
      </w:r>
    </w:p>
    <w:p>
      <w:pPr>
        <w:pStyle w:val="Normal"/>
        <w:bidi w:val="0"/>
        <w:spacing w:lineRule="auto" w:line="360"/>
        <w:ind w:left="0" w:right="0" w:hanging="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b w:val="false"/>
          <w:bCs w:val="false"/>
          <w:color w:val="000000"/>
          <w:spacing w:val="0"/>
          <w:sz w:val="24"/>
          <w:szCs w:val="24"/>
          <w:u w:val="none"/>
        </w:rPr>
        <w:t>Employee life cycle is a model that is applied to recognise/communicate different significant points, an employee experiences.  Employee life cycle is broken into six various categories, this includes: the first process: “</w:t>
      </w:r>
      <w:r>
        <w:rPr>
          <w:rFonts w:ascii="Arial" w:hAnsi="Arial"/>
          <w:sz w:val="24"/>
          <w:szCs w:val="24"/>
        </w:rPr>
        <w:t>Attraction” this is how companies engage to attract the employees on the first stage, this includes the employee being invited/selected through the advertisement process. Companies can carry out there research and do this in various ways to impact different generations to get the best access to all future employees, through using a socialisation models which includes the process of pre-arrival (this is before new employee joins organisation) if engagement is appealing enough there is a huge outcome of productivity, commitment,  and high turnover if the correct employee is selected through this stage of the life cycle. (Robbins et al,2017)</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sz w:val="24"/>
          <w:szCs w:val="24"/>
        </w:rPr>
        <w:t>The second process of the employee life cycle is “Recruitment” this stage begins with managers making the correct decisions to shortlist- interview and select the correct candidate. The potential employee is required to communicate their experiences and qualifications, they may be examined and questioned, the candidate will need demonstrate their abilities and if successful the employee may be selected to join the company. The employee may be required to go through mandatory induction or training process to help them become ready for the job. This stage is also important as depending on how they are approached and treated may be the effect of their image of the company from the get go, therefore good engagement is required throughout. N Hoyne, (2022)</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sz w:val="24"/>
          <w:szCs w:val="24"/>
          <w:u w:val="none"/>
        </w:rPr>
        <w:t xml:space="preserve">The Third stage is “Onboarding </w:t>
      </w:r>
      <w:r>
        <w:rPr>
          <w:rFonts w:ascii="Arial" w:hAnsi="Arial"/>
          <w:sz w:val="24"/>
          <w:szCs w:val="24"/>
        </w:rPr>
        <w:t>encounter stage – the socialisation process in which a new employee see what the organisation is really like and can confront the possibility that is expected of themselves. At this stage they will get on board, managers should engage and encourage the new recruited employee to feel supported, give them the chances to express their views and opinions and clarify anything they may be unsure about to get the best out of them,  there should be systems in place for, it will go along way, not only benefit the employee but is also building the steps for a successful company. A.S.Williams, (2021)</w:t>
      </w:r>
    </w:p>
    <w:p>
      <w:pPr>
        <w:pStyle w:val="Normal"/>
        <w:bidi w:val="0"/>
        <w:spacing w:lineRule="auto" w:line="360"/>
        <w:ind w:left="0" w:right="0" w:hanging="0"/>
        <w:jc w:val="both"/>
        <w:rPr>
          <w:rFonts w:ascii="Arial" w:hAnsi="Arial"/>
          <w:sz w:val="24"/>
          <w:szCs w:val="24"/>
        </w:rPr>
      </w:pPr>
      <w:r>
        <w:rPr>
          <w:rFonts w:ascii="Arial" w:hAnsi="Arial"/>
          <w:sz w:val="24"/>
          <w:szCs w:val="24"/>
        </w:rPr>
      </w:r>
    </w:p>
    <w:p>
      <w:pPr>
        <w:pStyle w:val="Normal"/>
        <w:bidi w:val="0"/>
        <w:spacing w:lineRule="auto" w:line="360"/>
        <w:ind w:left="0" w:right="0" w:hanging="0"/>
        <w:jc w:val="both"/>
        <w:rPr>
          <w:rFonts w:ascii="Arial" w:hAnsi="Arial"/>
          <w:sz w:val="24"/>
          <w:szCs w:val="24"/>
        </w:rPr>
      </w:pPr>
      <w:r>
        <w:rPr>
          <w:rFonts w:ascii="Arial" w:hAnsi="Arial"/>
          <w:sz w:val="24"/>
          <w:szCs w:val="24"/>
          <w:u w:val="none"/>
        </w:rPr>
        <w:t>The fourth process is developmental stage, throughout this stage it is important for the employer to engage and have extra Metamorphosis encourage support employee to reach to a higher level and maybe a better role and grow within the organisation, giving them the correct tools, and showing them their talent to help them in achieving this, extra guidance &amp; socialisation will encourage the employees to make changes, adjust to the work, group and organisation and thrive to succeed. “Nothing shows a company cares for its staff more than investing in their training and development to further enhance their career.” (M Schrage et al, 2020, pg12)</w:t>
      </w:r>
    </w:p>
    <w:p>
      <w:pPr>
        <w:pStyle w:val="Normal"/>
        <w:bidi w:val="0"/>
        <w:spacing w:lineRule="auto" w:line="360"/>
        <w:ind w:left="0" w:right="0" w:hanging="0"/>
        <w:jc w:val="both"/>
        <w:rPr>
          <w:rFonts w:ascii="Arial" w:hAnsi="Arial"/>
          <w:sz w:val="24"/>
          <w:szCs w:val="24"/>
        </w:rPr>
      </w:pPr>
      <w:r>
        <w:rPr>
          <w:rFonts w:ascii="Arial" w:hAnsi="Arial"/>
          <w:sz w:val="24"/>
          <w:szCs w:val="24"/>
        </w:rPr>
      </w:r>
    </w:p>
    <w:p>
      <w:pPr>
        <w:pStyle w:val="Normal"/>
        <w:bidi w:val="0"/>
        <w:spacing w:lineRule="auto" w:line="360"/>
        <w:ind w:left="0" w:right="0" w:hanging="0"/>
        <w:jc w:val="both"/>
        <w:rPr>
          <w:rFonts w:ascii="Arial" w:hAnsi="Arial"/>
          <w:sz w:val="24"/>
          <w:szCs w:val="24"/>
        </w:rPr>
      </w:pPr>
      <w:r>
        <w:rPr>
          <w:rFonts w:ascii="Arial" w:hAnsi="Arial"/>
          <w:sz w:val="24"/>
          <w:szCs w:val="24"/>
          <w:u w:val="none"/>
        </w:rPr>
        <w:t xml:space="preserve">The fifth process is Retention stage: this is a crucial stage it is important to engage effectively so that your employee will not leave, having extra conversations, providing good facilities, resources, and giving the correct support needed for your employee, show good values &amp; practises within the company it will pay off and build a better bond between employee and the rest of the team within the company. If employees are not engaged through this retention stage it may be a trigger or the reason for them to leave. Researched carried out shows that the great resignation is growing, and its starting to happens more often according to Gallup research 18 percent of employees are trying to modify and look for better chances from their company. This means a lot of companies are having to employ new staff, and having to re-train and re-engage making situation worse costing the company time &amp; more money. (Cohen </w:t>
      </w:r>
      <w:r>
        <w:rPr>
          <w:rFonts w:ascii="Arial" w:hAnsi="Arial"/>
          <w:i/>
          <w:iCs/>
          <w:sz w:val="24"/>
          <w:szCs w:val="24"/>
          <w:u w:val="none"/>
        </w:rPr>
        <w:t>et al.</w:t>
      </w:r>
      <w:r>
        <w:rPr>
          <w:rFonts w:ascii="Arial" w:hAnsi="Arial"/>
          <w:sz w:val="24"/>
          <w:szCs w:val="24"/>
          <w:u w:val="none"/>
        </w:rPr>
        <w:t xml:space="preserve">2021) </w:t>
      </w:r>
    </w:p>
    <w:p>
      <w:pPr>
        <w:pStyle w:val="Normal"/>
        <w:bidi w:val="0"/>
        <w:spacing w:lineRule="auto" w:line="360"/>
        <w:ind w:left="0" w:right="0" w:hanging="0"/>
        <w:jc w:val="both"/>
        <w:rPr>
          <w:rFonts w:ascii="Arial" w:hAnsi="Arial"/>
          <w:sz w:val="24"/>
          <w:szCs w:val="24"/>
          <w:u w:val="single"/>
        </w:rPr>
      </w:pPr>
      <w:r>
        <w:rPr>
          <w:rFonts w:ascii="Arial" w:hAnsi="Arial"/>
          <w:sz w:val="24"/>
          <w:szCs w:val="24"/>
          <w:u w:val="single"/>
        </w:rPr>
      </w:r>
    </w:p>
    <w:p>
      <w:pPr>
        <w:pStyle w:val="Normal"/>
        <w:bidi w:val="0"/>
        <w:spacing w:lineRule="auto" w:line="360"/>
        <w:jc w:val="both"/>
        <w:rPr>
          <w:rFonts w:ascii="Arial" w:hAnsi="Arial"/>
          <w:sz w:val="24"/>
          <w:szCs w:val="24"/>
        </w:rPr>
      </w:pPr>
      <w:r>
        <w:rPr>
          <w:rFonts w:ascii="Arial" w:hAnsi="Arial"/>
          <w:sz w:val="24"/>
          <w:szCs w:val="24"/>
          <w:u w:val="none"/>
        </w:rPr>
        <w:t xml:space="preserve">The sixth process is the separation stage this is end of an employee stage of employment, </w:t>
      </w:r>
      <w:r>
        <w:rPr>
          <w:rFonts w:ascii="Arial" w:hAnsi="Arial"/>
          <w:sz w:val="24"/>
          <w:szCs w:val="24"/>
        </w:rPr>
        <w:t xml:space="preserve"> i.e. through the employee moving on or through retirement etc. It is vital at this final stage that managers do not let go easily and still continue to engage until the last day, giving them the best send off to leave a great impression on the company, managers should give a positive off-boarding and make the leaving employee still feel supported. The departure of the leaving employee should be so positive i.e. keeping their contact details, emails continue to invite them formal and informal functions, reach out when recruiting new roles ask them for their opinions, all this will enable them that if they ever decide to come back they will feel comfortable enough to be able to return to the organisation. On the other hand the separation stage does not just affect the leaving employee but the remaining ones as well, it will enable them to see how you have respected and valued this employee whether it be them retiring or moving on. J Beardwell et al (2017)</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sz w:val="24"/>
          <w:szCs w:val="24"/>
        </w:rPr>
        <w:t xml:space="preserve">There are different levels of engagement, positive engagement empowers both the employee and employer it enable them to work together as a team in harmony, according to the Gallup research 2023 the advantages of employee engagement includes: “147% of companies in engaged workforces outperform competitors in earnings per share, 28% in shrinkage (theft) 20% increase productivity sales and 23% in profitability, 41% reduction in employee absence, 10% increase in customer ratings. (Gallup.com 2023) However 65% of employees are still disengaged despite company spending so much money on employee engagement this could be due to timings or tone of voice. According to Forbes 2022, </w:t>
      </w:r>
      <w:r>
        <w:rPr>
          <w:rFonts w:ascii="Arial" w:hAnsi="Arial"/>
          <w:b w:val="false"/>
          <w:bCs w:val="false"/>
          <w:color w:val="1C1C1C"/>
          <w:sz w:val="24"/>
          <w:szCs w:val="24"/>
          <w:u w:val="none"/>
        </w:rPr>
        <w:t>disengagement has many disadvantages this includes the effect of communication and the real link between employee and employer relationship. It has negative impact on the employee making them feel less passionate, insecure, less confident in their role within the organisation. Disengagement within a company is a loss because the loss of profit, money, and time, whereas positive engagement will be more profitable improve customer service skills, save money on recruitment and training. (J Kelly 2022)</w:t>
      </w:r>
    </w:p>
    <w:p>
      <w:pPr>
        <w:pStyle w:val="Normal"/>
        <w:bidi w:val="0"/>
        <w:spacing w:lineRule="auto" w:line="360"/>
        <w:jc w:val="both"/>
        <w:rPr>
          <w:rFonts w:ascii="Arial" w:hAnsi="Arial"/>
          <w:b/>
          <w:b/>
          <w:bCs/>
          <w:sz w:val="24"/>
          <w:szCs w:val="24"/>
          <w:u w:val="none"/>
        </w:rPr>
      </w:pPr>
      <w:r>
        <w:rPr>
          <w:rFonts w:ascii="Arial" w:hAnsi="Arial"/>
          <w:b/>
          <w:bCs/>
          <w:sz w:val="24"/>
          <w:szCs w:val="24"/>
          <w:u w:val="none"/>
        </w:rPr>
      </w:r>
    </w:p>
    <w:p>
      <w:pPr>
        <w:pStyle w:val="Normal"/>
        <w:bidi w:val="0"/>
        <w:spacing w:lineRule="auto" w:line="360"/>
        <w:jc w:val="both"/>
        <w:rPr>
          <w:rFonts w:ascii="Arial" w:hAnsi="Arial"/>
          <w:sz w:val="24"/>
          <w:szCs w:val="24"/>
        </w:rPr>
      </w:pPr>
      <w:r>
        <w:rPr>
          <w:rFonts w:ascii="Arial" w:hAnsi="Arial"/>
          <w:b w:val="false"/>
          <w:bCs w:val="false"/>
          <w:sz w:val="24"/>
          <w:szCs w:val="24"/>
          <w:u w:val="none"/>
        </w:rPr>
        <w:t>There are various different tools and resources theory models companies have access to, this will improve employee engagement within the organisation whether they choose to use them or not. Looking at AON Hewitt Model of employee engagement concentrates on business outcomes and the goals are constructed by “say”  “stay” “strive”. However The Abraham Maslow’s Hierachy of needs is constructed into five different levels to motivate and understand the human behaviour, it starts with physiological( basic needs for anyone to survive), the second level is safety/security (once bare needs achieved the security of employment to continue). The third level is love &amp; belonging (feeling of acceptance, belonging and feeling valued). The fourth level is esteem (receiving confidence and a boost, given recognition and acknowledgement. The Final level is self actualisation – being fulfilled and reaching your potential. (E Goodman et al, 2015)</w:t>
      </w:r>
    </w:p>
    <w:p>
      <w:pPr>
        <w:pStyle w:val="Normal"/>
        <w:bidi w:val="0"/>
        <w:spacing w:lineRule="auto" w:line="360"/>
        <w:jc w:val="both"/>
        <w:rPr>
          <w:rFonts w:ascii="Arial" w:hAnsi="Arial"/>
          <w:b w:val="false"/>
          <w:b w:val="false"/>
          <w:bCs w:val="false"/>
          <w:sz w:val="24"/>
          <w:szCs w:val="24"/>
          <w:u w:val="none"/>
        </w:rPr>
      </w:pPr>
      <w:r>
        <w:rPr>
          <w:rFonts w:ascii="Arial" w:hAnsi="Arial"/>
          <w:b w:val="false"/>
          <w:bCs w:val="false"/>
          <w:sz w:val="24"/>
          <w:szCs w:val="24"/>
          <w:u w:val="none"/>
        </w:rPr>
      </w:r>
    </w:p>
    <w:p>
      <w:pPr>
        <w:pStyle w:val="Normal"/>
        <w:bidi w:val="0"/>
        <w:spacing w:lineRule="auto" w:line="360"/>
        <w:jc w:val="both"/>
        <w:rPr>
          <w:rFonts w:ascii="Arial" w:hAnsi="Arial"/>
          <w:sz w:val="24"/>
          <w:szCs w:val="24"/>
        </w:rPr>
      </w:pPr>
      <w:r>
        <w:rPr>
          <w:rFonts w:ascii="Arial" w:hAnsi="Arial"/>
          <w:b w:val="false"/>
          <w:bCs w:val="false"/>
          <w:sz w:val="24"/>
          <w:szCs w:val="24"/>
          <w:u w:val="none"/>
        </w:rPr>
        <w:t>The Zinger model of employee engagement this is a pyramid of blocks that include symbols and signs created by David Zinger, the objective is success is achieved when you concentrate and focus on ten blocks of employee engagement.</w:t>
      </w:r>
    </w:p>
    <w:p>
      <w:pPr>
        <w:pStyle w:val="Normal"/>
        <w:bidi w:val="0"/>
        <w:spacing w:lineRule="auto" w:line="360"/>
        <w:jc w:val="both"/>
        <w:rPr>
          <w:rFonts w:ascii="Arial" w:hAnsi="Arial"/>
          <w:sz w:val="24"/>
          <w:szCs w:val="24"/>
        </w:rPr>
      </w:pPr>
      <w:r>
        <w:rPr>
          <w:rFonts w:ascii="Arial" w:hAnsi="Arial"/>
          <w:b w:val="false"/>
          <w:bCs w:val="false"/>
          <w:sz w:val="24"/>
          <w:szCs w:val="24"/>
          <w:u w:val="none"/>
        </w:rPr>
        <w:t xml:space="preserve">T Claydon &amp; J Beardwell (2010) </w:t>
      </w:r>
    </w:p>
    <w:p>
      <w:pPr>
        <w:pStyle w:val="Normal"/>
        <w:bidi w:val="0"/>
        <w:spacing w:lineRule="auto" w:line="360"/>
        <w:jc w:val="both"/>
        <w:rPr>
          <w:rFonts w:ascii="Arial" w:hAnsi="Arial"/>
          <w:sz w:val="24"/>
          <w:szCs w:val="24"/>
        </w:rPr>
      </w:pPr>
      <w:r>
        <w:rPr>
          <w:rFonts w:ascii="Arial" w:hAnsi="Arial"/>
          <w:sz w:val="24"/>
          <w:szCs w:val="24"/>
        </w:rPr>
        <w:t xml:space="preserve"> </w:t>
      </w:r>
    </w:p>
    <w:p>
      <w:pPr>
        <w:pStyle w:val="Normal"/>
        <w:bidi w:val="0"/>
        <w:spacing w:lineRule="auto" w:line="360"/>
        <w:jc w:val="both"/>
        <w:rPr>
          <w:rFonts w:ascii="Arial" w:hAnsi="Arial"/>
          <w:sz w:val="24"/>
          <w:szCs w:val="24"/>
        </w:rPr>
      </w:pPr>
      <w:r>
        <w:rPr>
          <w:rFonts w:ascii="Arial" w:hAnsi="Arial"/>
          <w:sz w:val="24"/>
          <w:szCs w:val="24"/>
        </w:rPr>
        <w:t>According to the institute of employment studies report 2023, the IES engagement model is a strong system to help employees feel involved engaged and valued it was developed 20 years ago in 2003, and its outcomes have been positive, especially during the COVID 19 pandemic were employees were isolated and instructed to work from home. Guidelines and situations had changed. This is more than ever were extra supervision was required from employer to help retain employee through other methods of employee engagement, i.e. via email, regular updates through online meetings and still make the employee feel they are important and not forgotten about just because they work remote from home. (Valamis Group,  2020)</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sz w:val="24"/>
          <w:szCs w:val="24"/>
        </w:rPr>
        <w:t xml:space="preserve">There are advantages and disadvantages to each model the Zinger model is based on only symbols and terminology it is not simplified compared to the IES model, which is easier for everybody to understand as it is written in clear words. On reflection if a business is to be moving more quickly probably Zinger model not best suited. D Robinson et al/ IES report, (2004) Looking at the hotel industry from research it shows that some of them use there own models for example a good practise that Premier inn carry out to encourage their Employee’s is to take part in a successful reward scheme titled “Key to Success” this is carried out by there </w:t>
      </w:r>
      <w:r>
        <w:rPr>
          <w:rFonts w:ascii="Arial" w:hAnsi="Arial"/>
          <w:color w:val="000000"/>
          <w:spacing w:val="0"/>
          <w:sz w:val="24"/>
          <w:szCs w:val="24"/>
        </w:rPr>
        <w:t>win card bonus system.  Employee Engagement is monitored as part of the win card programme. There is an engagement survey done every year with an analysis of the outcome of the rewards given to each and every single employee that had taken part of the employee engagement reward scheme.  “The company believes it provides employees with a great place to work with a great team around.”All of these measures is highly beneficial to the company.  Whitbread PLC, (2018)</w:t>
      </w:r>
    </w:p>
    <w:p>
      <w:pPr>
        <w:pStyle w:val="Normal"/>
        <w:bidi w:val="0"/>
        <w:spacing w:lineRule="auto" w:line="360"/>
        <w:jc w:val="both"/>
        <w:rPr>
          <w:rFonts w:ascii="Arial" w:hAnsi="Arial"/>
          <w:color w:val="000000"/>
          <w:spacing w:val="0"/>
          <w:sz w:val="24"/>
          <w:szCs w:val="24"/>
        </w:rPr>
      </w:pPr>
      <w:r>
        <w:rPr>
          <w:rFonts w:ascii="Arial" w:hAnsi="Arial"/>
          <w:color w:val="000000"/>
          <w:spacing w:val="0"/>
          <w:sz w:val="24"/>
          <w:szCs w:val="24"/>
        </w:rPr>
      </w:r>
    </w:p>
    <w:p>
      <w:pPr>
        <w:pStyle w:val="Normal"/>
        <w:bidi w:val="0"/>
        <w:spacing w:lineRule="auto" w:line="360"/>
        <w:jc w:val="both"/>
        <w:rPr>
          <w:rFonts w:ascii="Arial" w:hAnsi="Arial"/>
          <w:sz w:val="24"/>
          <w:szCs w:val="24"/>
        </w:rPr>
      </w:pPr>
      <w:r>
        <w:rPr>
          <w:rFonts w:ascii="Arial" w:hAnsi="Arial"/>
          <w:color w:val="000000"/>
          <w:spacing w:val="0"/>
          <w:sz w:val="24"/>
          <w:szCs w:val="24"/>
        </w:rPr>
        <w:t xml:space="preserve">HRM Academy (2021) states that internal and external environmental concepts of HR  role within the contemporary organisations is important. To define and distinguish between both is that internal=is known as the company environment and anything that belongs within the organisations culture the member of the company even. On the other hand external is actually the environment that exists outside within the organisation. With both environments there are reasons that can effect performances. Within external environmental triggers includes demographic-sociocultural -technological-legal and global. There are also many internal issues but to give a specific example for a disadvantage in environment is that it is more micro it usually has engagement/ communications with employees, suppliers, customers, competitors, everything is becoming more virtual meetings and communications are held through these technological advances when it works it is great but when there is fault e.g. a connection fail it can make a whole meeting and communication collapse. Some organisations only advertise, market and sell their business through the internet or social media. Giving an example from the hotel Industry Premier inn only sell there rooms through there online booking system, if there was a technological error then it can occur a loss as some customers prefer face to face sales. Whitbread plc (2018) To analyse companies need to consider there approach and techniques when it comes to these internal and external factors and what will improve better engagement. </w:t>
      </w:r>
    </w:p>
    <w:p>
      <w:pPr>
        <w:pStyle w:val="Normal"/>
        <w:bidi w:val="0"/>
        <w:spacing w:lineRule="auto" w:line="360"/>
        <w:jc w:val="both"/>
        <w:rPr>
          <w:rFonts w:ascii="Arial" w:hAnsi="Arial"/>
          <w:color w:val="000000"/>
          <w:spacing w:val="0"/>
          <w:sz w:val="24"/>
          <w:szCs w:val="24"/>
        </w:rPr>
      </w:pPr>
      <w:r>
        <w:rPr>
          <w:rFonts w:ascii="Arial" w:hAnsi="Arial"/>
          <w:color w:val="000000"/>
          <w:spacing w:val="0"/>
          <w:sz w:val="24"/>
          <w:szCs w:val="24"/>
        </w:rPr>
      </w:r>
    </w:p>
    <w:p>
      <w:pPr>
        <w:pStyle w:val="Normal"/>
        <w:bidi w:val="0"/>
        <w:spacing w:lineRule="auto" w:line="360"/>
        <w:jc w:val="both"/>
        <w:rPr>
          <w:rFonts w:ascii="Arial" w:hAnsi="Arial"/>
          <w:sz w:val="24"/>
          <w:szCs w:val="24"/>
        </w:rPr>
      </w:pPr>
      <w:r>
        <w:rPr>
          <w:rFonts w:ascii="Arial" w:hAnsi="Arial"/>
          <w:b w:val="false"/>
          <w:bCs w:val="false"/>
          <w:sz w:val="24"/>
          <w:szCs w:val="24"/>
          <w:u w:val="none"/>
        </w:rPr>
        <w:t xml:space="preserve">Overall looking into at the future of Human resources, things are changing, generations, trends and technology is evolving </w:t>
      </w:r>
      <w:r>
        <w:rPr/>
        <w:commentReference w:id="0"/>
      </w:r>
      <w:r>
        <w:rPr>
          <w:rFonts w:ascii="Arial" w:hAnsi="Arial"/>
          <w:sz w:val="24"/>
          <w:szCs w:val="24"/>
        </w:rPr>
        <w:t xml:space="preserve">there be will lots of advantages and disadvantages to this </w:t>
      </w:r>
      <w:r>
        <w:rPr>
          <w:rFonts w:ascii="Arial" w:hAnsi="Arial"/>
          <w:b w:val="false"/>
          <w:bCs w:val="false"/>
          <w:sz w:val="24"/>
          <w:szCs w:val="24"/>
          <w:u w:val="none"/>
        </w:rPr>
        <w:t xml:space="preserve">as Beardwell quotes as: </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ind w:left="709" w:hanging="0"/>
        <w:jc w:val="both"/>
        <w:rPr>
          <w:rFonts w:ascii="Arial" w:hAnsi="Arial"/>
          <w:sz w:val="24"/>
          <w:szCs w:val="24"/>
        </w:rPr>
      </w:pPr>
      <w:r>
        <w:rPr>
          <w:rFonts w:ascii="Arial" w:hAnsi="Arial"/>
          <w:b w:val="false"/>
          <w:bCs w:val="false"/>
          <w:i/>
          <w:iCs/>
          <w:color w:val="000000"/>
          <w:spacing w:val="0"/>
          <w:sz w:val="24"/>
          <w:szCs w:val="24"/>
          <w:u w:val="none"/>
        </w:rPr>
        <w:t>“</w:t>
      </w:r>
      <w:r>
        <w:rPr>
          <w:rFonts w:ascii="Arial" w:hAnsi="Arial"/>
          <w:b w:val="false"/>
          <w:bCs w:val="false"/>
          <w:i/>
          <w:iCs/>
          <w:color w:val="000000"/>
          <w:spacing w:val="0"/>
          <w:sz w:val="24"/>
          <w:szCs w:val="24"/>
          <w:u w:val="none"/>
        </w:rPr>
        <w:t xml:space="preserve">There are changes to the nature of work and organisations as a result of social progress, technological development, economical/political factors, they are likely to trigger a need for organisations to train/ develop employees to ensure effectiveness, quality and competitiveness. Attention to HR development also plays a key role in attracting and retaining talent and ought to be a critical pillar of HR strategy in organisations operating in the public and not for profit sectors.” </w:t>
      </w:r>
      <w:r>
        <w:rPr>
          <w:rFonts w:ascii="Arial" w:hAnsi="Arial"/>
          <w:b w:val="false"/>
          <w:bCs w:val="false"/>
          <w:i w:val="false"/>
          <w:iCs w:val="false"/>
          <w:color w:val="000000"/>
          <w:spacing w:val="0"/>
          <w:sz w:val="24"/>
          <w:szCs w:val="24"/>
          <w:u w:val="none"/>
        </w:rPr>
        <w:t>Beardwell et al (2017) pg214</w:t>
      </w:r>
    </w:p>
    <w:p>
      <w:pPr>
        <w:sectPr>
          <w:type w:val="nextPage"/>
          <w:pgSz w:w="11906" w:h="16838"/>
          <w:pgMar w:left="1134" w:right="1134" w:header="0" w:top="1134" w:footer="0" w:bottom="1134" w:gutter="0"/>
          <w:pgNumType w:fmt="decimal"/>
          <w:formProt w:val="false"/>
          <w:textDirection w:val="lrTb"/>
          <w:docGrid w:type="default" w:linePitch="312" w:charSpace="0"/>
        </w:sectPr>
        <w:pStyle w:val="Normal"/>
        <w:bidi w:val="0"/>
        <w:spacing w:lineRule="auto" w:line="360"/>
        <w:ind w:left="709" w:hanging="0"/>
        <w:jc w:val="both"/>
        <w:rPr>
          <w:rFonts w:ascii="Arial" w:hAnsi="Arial"/>
          <w:b w:val="false"/>
          <w:b w:val="false"/>
          <w:bCs w:val="false"/>
          <w:i w:val="false"/>
          <w:i w:val="false"/>
          <w:iCs w:val="false"/>
          <w:color w:val="000000"/>
          <w:spacing w:val="0"/>
          <w:sz w:val="24"/>
          <w:szCs w:val="24"/>
          <w:u w:val="none"/>
        </w:rPr>
      </w:pPr>
      <w:r>
        <w:rPr>
          <w:rFonts w:ascii="Arial" w:hAnsi="Arial"/>
          <w:b w:val="false"/>
          <w:bCs w:val="false"/>
          <w:i w:val="false"/>
          <w:iCs w:val="false"/>
          <w:color w:val="000000"/>
          <w:spacing w:val="0"/>
          <w:sz w:val="24"/>
          <w:szCs w:val="24"/>
          <w:u w:val="none"/>
        </w:rPr>
      </w:r>
    </w:p>
    <w:p>
      <w:pPr>
        <w:pStyle w:val="Normal"/>
        <w:bidi w:val="0"/>
        <w:spacing w:lineRule="auto" w:line="360"/>
        <w:jc w:val="center"/>
        <w:rPr/>
      </w:pPr>
      <w:r>
        <w:rPr>
          <w:rFonts w:ascii="Arial" w:hAnsi="Arial"/>
          <w:b/>
          <w:bCs/>
          <w:sz w:val="24"/>
          <w:szCs w:val="24"/>
          <w:u w:val="single"/>
        </w:rPr>
        <w:t>Reference list</w:t>
      </w:r>
    </w:p>
    <w:p>
      <w:pPr>
        <w:pStyle w:val="Normal"/>
        <w:bidi w:val="0"/>
        <w:spacing w:lineRule="auto" w:line="360"/>
        <w:jc w:val="both"/>
        <w:rPr>
          <w:rFonts w:ascii="Arial" w:hAnsi="Arial"/>
          <w:b/>
          <w:b/>
          <w:bCs/>
          <w:sz w:val="24"/>
          <w:szCs w:val="24"/>
          <w:u w:val="single"/>
        </w:rPr>
      </w:pPr>
      <w:r>
        <w:rPr>
          <w:rFonts w:ascii="Arial" w:hAnsi="Arial"/>
          <w:b/>
          <w:bCs/>
          <w:sz w:val="24"/>
          <w:szCs w:val="24"/>
          <w:u w:val="single"/>
        </w:rPr>
      </w:r>
    </w:p>
    <w:p>
      <w:pPr>
        <w:pStyle w:val="Normal"/>
        <w:bidi w:val="0"/>
        <w:spacing w:lineRule="auto" w:line="360"/>
        <w:jc w:val="both"/>
        <w:rPr>
          <w:rFonts w:ascii="Arial" w:hAnsi="Arial"/>
          <w:sz w:val="24"/>
          <w:szCs w:val="24"/>
        </w:rPr>
      </w:pPr>
      <w:r>
        <w:rPr>
          <w:rFonts w:cs="Arial" w:ascii="Arial" w:hAnsi="Arial"/>
          <w:sz w:val="24"/>
          <w:szCs w:val="24"/>
        </w:rPr>
        <w:t xml:space="preserve">Armstrong, M &amp; Taylor, S. (2020) </w:t>
      </w:r>
      <w:r>
        <w:rPr>
          <w:rFonts w:cs="Arial" w:ascii="Arial" w:hAnsi="Arial"/>
          <w:i/>
          <w:iCs/>
          <w:sz w:val="24"/>
          <w:szCs w:val="24"/>
        </w:rPr>
        <w:t>Armstrong’s handbook of human resource management practise,</w:t>
      </w:r>
      <w:r>
        <w:rPr>
          <w:rFonts w:cs="Arial" w:ascii="Arial" w:hAnsi="Arial"/>
          <w:i w:val="false"/>
          <w:iCs w:val="false"/>
          <w:sz w:val="24"/>
          <w:szCs w:val="24"/>
        </w:rPr>
        <w:t xml:space="preserve"> 15</w:t>
      </w:r>
      <w:r>
        <w:rPr>
          <w:rFonts w:cs="Arial" w:ascii="Arial" w:hAnsi="Arial"/>
          <w:i w:val="false"/>
          <w:iCs w:val="false"/>
          <w:sz w:val="24"/>
          <w:szCs w:val="24"/>
          <w:vertAlign w:val="superscript"/>
        </w:rPr>
        <w:t>th</w:t>
      </w:r>
      <w:r>
        <w:rPr>
          <w:rFonts w:cs="Arial" w:ascii="Arial" w:hAnsi="Arial"/>
          <w:i w:val="false"/>
          <w:iCs w:val="false"/>
          <w:sz w:val="24"/>
          <w:szCs w:val="24"/>
        </w:rPr>
        <w:t xml:space="preserve"> edition. London, United Kingdom;;Kogan page. </w:t>
      </w:r>
    </w:p>
    <w:p>
      <w:pPr>
        <w:pStyle w:val="Normal"/>
        <w:bidi w:val="0"/>
        <w:spacing w:lineRule="auto" w:line="360"/>
        <w:jc w:val="both"/>
        <w:rPr>
          <w:rFonts w:ascii="Arial" w:hAnsi="Arial" w:cs="Arial"/>
          <w:sz w:val="24"/>
          <w:szCs w:val="24"/>
        </w:rPr>
      </w:pPr>
      <w:r>
        <w:rPr>
          <w:rFonts w:cs="Arial" w:ascii="Arial" w:hAnsi="Arial"/>
          <w:sz w:val="24"/>
          <w:szCs w:val="24"/>
        </w:rPr>
      </w:r>
    </w:p>
    <w:p>
      <w:pPr>
        <w:pStyle w:val="Normal"/>
        <w:bidi w:val="0"/>
        <w:spacing w:lineRule="auto" w:line="360"/>
        <w:jc w:val="both"/>
        <w:rPr>
          <w:rFonts w:ascii="Arial" w:hAnsi="Arial"/>
          <w:sz w:val="24"/>
          <w:szCs w:val="24"/>
        </w:rPr>
      </w:pPr>
      <w:r>
        <w:rPr>
          <w:rFonts w:cs="Arial" w:ascii="Arial" w:hAnsi="Arial"/>
          <w:sz w:val="24"/>
          <w:szCs w:val="24"/>
        </w:rPr>
        <w:t>Beardwell, J. &amp; Thompson, A (2017)</w:t>
      </w:r>
      <w:r>
        <w:rPr>
          <w:rFonts w:cs="Arial" w:ascii="Arial" w:hAnsi="Arial"/>
          <w:i/>
          <w:iCs/>
          <w:sz w:val="24"/>
          <w:szCs w:val="24"/>
        </w:rPr>
        <w:t xml:space="preserve"> Human Resource Management </w:t>
      </w:r>
      <w:r>
        <w:rPr>
          <w:rFonts w:cs="Arial" w:ascii="Arial" w:hAnsi="Arial"/>
          <w:i w:val="false"/>
          <w:iCs w:val="false"/>
          <w:sz w:val="24"/>
          <w:szCs w:val="24"/>
        </w:rPr>
        <w:t>pg214 8</w:t>
      </w:r>
      <w:r>
        <w:rPr>
          <w:rFonts w:cs="Arial" w:ascii="Arial" w:hAnsi="Arial"/>
          <w:i w:val="false"/>
          <w:iCs w:val="false"/>
          <w:sz w:val="24"/>
          <w:szCs w:val="24"/>
          <w:vertAlign w:val="superscript"/>
        </w:rPr>
        <w:t>th</w:t>
      </w:r>
      <w:r>
        <w:rPr>
          <w:rFonts w:cs="Arial" w:ascii="Arial" w:hAnsi="Arial"/>
          <w:i w:val="false"/>
          <w:iCs w:val="false"/>
          <w:sz w:val="24"/>
          <w:szCs w:val="24"/>
        </w:rPr>
        <w:t xml:space="preserve"> Edition, </w:t>
      </w:r>
      <w:r>
        <w:rPr>
          <w:rFonts w:cs="Arial" w:ascii="Arial" w:hAnsi="Arial"/>
          <w:b w:val="false"/>
          <w:bCs w:val="false"/>
          <w:i w:val="false"/>
          <w:iCs w:val="false"/>
          <w:color w:val="000000"/>
          <w:spacing w:val="0"/>
          <w:sz w:val="24"/>
          <w:szCs w:val="24"/>
          <w:u w:val="none"/>
        </w:rPr>
        <w:t>Pearson education limited Harlow. United Kingdom.</w:t>
      </w:r>
    </w:p>
    <w:p>
      <w:pPr>
        <w:pStyle w:val="Normal"/>
        <w:bidi w:val="0"/>
        <w:spacing w:lineRule="auto" w:line="360"/>
        <w:jc w:val="both"/>
        <w:rPr>
          <w:rFonts w:ascii="Arial" w:hAnsi="Arial" w:cs="Arial"/>
          <w:sz w:val="24"/>
          <w:szCs w:val="24"/>
        </w:rPr>
      </w:pPr>
      <w:r>
        <w:rPr>
          <w:rFonts w:cs="Arial" w:ascii="Arial" w:hAnsi="Arial"/>
          <w:sz w:val="24"/>
          <w:szCs w:val="24"/>
        </w:rPr>
      </w:r>
    </w:p>
    <w:p>
      <w:pPr>
        <w:pStyle w:val="Normal"/>
        <w:bidi w:val="0"/>
        <w:spacing w:lineRule="auto" w:line="360"/>
        <w:jc w:val="both"/>
        <w:rPr>
          <w:rFonts w:ascii="Arial" w:hAnsi="Arial"/>
          <w:sz w:val="24"/>
          <w:szCs w:val="24"/>
        </w:rPr>
      </w:pPr>
      <w:r>
        <w:rPr>
          <w:rFonts w:cs="Arial" w:ascii="Arial" w:hAnsi="Arial"/>
          <w:sz w:val="24"/>
          <w:szCs w:val="24"/>
        </w:rPr>
        <w:t xml:space="preserve">Claydon T, &amp; J Beardwell (2010) </w:t>
      </w:r>
      <w:r>
        <w:rPr>
          <w:rFonts w:cs="Arial" w:ascii="Arial" w:hAnsi="Arial"/>
          <w:i/>
          <w:iCs/>
          <w:sz w:val="24"/>
          <w:szCs w:val="24"/>
        </w:rPr>
        <w:t>Human Resource Managemen</w:t>
      </w:r>
      <w:r>
        <w:rPr>
          <w:rFonts w:cs="Arial" w:ascii="Arial" w:hAnsi="Arial"/>
          <w:sz w:val="24"/>
          <w:szCs w:val="24"/>
        </w:rPr>
        <w:t>t 6</w:t>
      </w:r>
      <w:r>
        <w:rPr>
          <w:rFonts w:cs="Arial" w:ascii="Arial" w:hAnsi="Arial"/>
          <w:sz w:val="24"/>
          <w:szCs w:val="24"/>
          <w:vertAlign w:val="superscript"/>
        </w:rPr>
        <w:t>th</w:t>
      </w:r>
      <w:r>
        <w:rPr>
          <w:rFonts w:cs="Arial" w:ascii="Arial" w:hAnsi="Arial"/>
          <w:sz w:val="24"/>
          <w:szCs w:val="24"/>
        </w:rPr>
        <w:t xml:space="preserve"> Edition,</w:t>
      </w:r>
      <w:r>
        <w:rPr>
          <w:rFonts w:cs="Arial" w:ascii="Arial" w:hAnsi="Arial"/>
          <w:i w:val="false"/>
          <w:iCs w:val="false"/>
          <w:sz w:val="24"/>
          <w:szCs w:val="24"/>
        </w:rPr>
        <w:t xml:space="preserve"> Financial times </w:t>
      </w:r>
      <w:r>
        <w:rPr>
          <w:rFonts w:cs="Arial" w:ascii="Arial" w:hAnsi="Arial"/>
          <w:b w:val="false"/>
          <w:bCs w:val="false"/>
          <w:i w:val="false"/>
          <w:iCs w:val="false"/>
          <w:color w:val="000000"/>
          <w:spacing w:val="0"/>
          <w:sz w:val="24"/>
          <w:szCs w:val="24"/>
          <w:u w:val="none"/>
        </w:rPr>
        <w:t>Prentice Hall,  Harlow. United Kingdom.</w:t>
      </w:r>
    </w:p>
    <w:p>
      <w:pPr>
        <w:pStyle w:val="Normal"/>
        <w:bidi w:val="0"/>
        <w:spacing w:lineRule="auto" w:line="360"/>
        <w:jc w:val="both"/>
        <w:rPr>
          <w:rFonts w:ascii="Arial" w:hAnsi="Arial" w:cs="Arial"/>
          <w:sz w:val="24"/>
          <w:szCs w:val="24"/>
        </w:rPr>
      </w:pPr>
      <w:r>
        <w:rPr>
          <w:rFonts w:cs="Arial" w:ascii="Arial" w:hAnsi="Arial"/>
          <w:sz w:val="24"/>
          <w:szCs w:val="24"/>
        </w:rPr>
      </w:r>
    </w:p>
    <w:p>
      <w:pPr>
        <w:pStyle w:val="Normal"/>
        <w:bidi w:val="0"/>
        <w:spacing w:lineRule="auto" w:line="360"/>
        <w:jc w:val="both"/>
        <w:rPr>
          <w:rFonts w:ascii="Arial" w:hAnsi="Arial"/>
          <w:sz w:val="24"/>
          <w:szCs w:val="24"/>
        </w:rPr>
      </w:pPr>
      <w:r>
        <w:rPr>
          <w:rFonts w:cs="Arial" w:ascii="Arial" w:hAnsi="Arial"/>
          <w:sz w:val="24"/>
          <w:szCs w:val="24"/>
        </w:rPr>
        <w:t xml:space="preserve">E, Goodman. &amp; A Hawkins (2015) </w:t>
      </w:r>
      <w:r>
        <w:rPr>
          <w:rFonts w:cs="Arial" w:ascii="Arial" w:hAnsi="Arial"/>
          <w:i/>
          <w:iCs/>
          <w:sz w:val="24"/>
          <w:szCs w:val="24"/>
        </w:rPr>
        <w:t>New Business: Next Steps,</w:t>
      </w:r>
      <w:r>
        <w:rPr>
          <w:rFonts w:cs="Arial" w:ascii="Arial" w:hAnsi="Arial"/>
          <w:i w:val="false"/>
          <w:iCs w:val="false"/>
          <w:sz w:val="24"/>
          <w:szCs w:val="24"/>
        </w:rPr>
        <w:t xml:space="preserve"> </w:t>
      </w:r>
      <w:r>
        <w:rPr>
          <w:rFonts w:cs="Arial" w:ascii="Arial" w:hAnsi="Arial"/>
          <w:b w:val="false"/>
          <w:bCs w:val="false"/>
          <w:i w:val="false"/>
          <w:iCs w:val="false"/>
          <w:color w:val="000000"/>
          <w:spacing w:val="0"/>
          <w:sz w:val="24"/>
          <w:szCs w:val="24"/>
          <w:u w:val="none"/>
        </w:rPr>
        <w:t>Pearson education limited Harlow. United Kingdom.</w:t>
      </w:r>
    </w:p>
    <w:p>
      <w:pPr>
        <w:pStyle w:val="Normal"/>
        <w:bidi w:val="0"/>
        <w:spacing w:lineRule="auto" w:line="360"/>
        <w:jc w:val="both"/>
        <w:rPr>
          <w:rFonts w:ascii="Arial" w:hAnsi="Arial" w:cs="Arial"/>
          <w:b w:val="false"/>
          <w:b w:val="false"/>
          <w:bCs w:val="false"/>
          <w:i w:val="false"/>
          <w:i w:val="false"/>
          <w:iCs w:val="false"/>
          <w:color w:val="000000"/>
          <w:spacing w:val="0"/>
          <w:sz w:val="24"/>
          <w:szCs w:val="24"/>
          <w:u w:val="none"/>
        </w:rPr>
      </w:pPr>
      <w:r>
        <w:rPr>
          <w:rFonts w:cs="Arial" w:ascii="Arial" w:hAnsi="Arial"/>
          <w:b w:val="false"/>
          <w:bCs w:val="false"/>
          <w:i w:val="false"/>
          <w:iCs w:val="false"/>
          <w:color w:val="000000"/>
          <w:spacing w:val="0"/>
          <w:sz w:val="24"/>
          <w:szCs w:val="24"/>
          <w:u w:val="none"/>
        </w:rPr>
      </w:r>
    </w:p>
    <w:p>
      <w:pPr>
        <w:pStyle w:val="Normal"/>
        <w:bidi w:val="0"/>
        <w:spacing w:lineRule="auto" w:line="360"/>
        <w:jc w:val="both"/>
        <w:rPr>
          <w:rFonts w:ascii="Arial" w:hAnsi="Arial"/>
          <w:sz w:val="24"/>
          <w:szCs w:val="24"/>
        </w:rPr>
      </w:pPr>
      <w:r>
        <w:rPr>
          <w:rFonts w:cs="Arial" w:ascii="Arial" w:hAnsi="Arial"/>
          <w:b w:val="false"/>
          <w:bCs w:val="false"/>
          <w:i w:val="false"/>
          <w:iCs w:val="false"/>
          <w:color w:val="000000"/>
          <w:spacing w:val="0"/>
          <w:sz w:val="24"/>
          <w:szCs w:val="24"/>
          <w:u w:val="none"/>
        </w:rPr>
        <w:t xml:space="preserve">N, Hoyne (2022) </w:t>
      </w:r>
      <w:r>
        <w:rPr>
          <w:rFonts w:cs="Arial" w:ascii="Arial" w:hAnsi="Arial"/>
          <w:b w:val="false"/>
          <w:bCs w:val="false"/>
          <w:i/>
          <w:iCs/>
          <w:color w:val="000000"/>
          <w:spacing w:val="0"/>
          <w:sz w:val="24"/>
          <w:szCs w:val="24"/>
          <w:u w:val="none"/>
        </w:rPr>
        <w:t>Converted, The Data Driven Way to Win Customers Hearts,</w:t>
      </w:r>
      <w:r>
        <w:rPr>
          <w:rFonts w:cs="Arial" w:ascii="Arial" w:hAnsi="Arial"/>
          <w:b w:val="false"/>
          <w:bCs w:val="false"/>
          <w:i w:val="false"/>
          <w:iCs w:val="false"/>
          <w:color w:val="000000"/>
          <w:spacing w:val="0"/>
          <w:sz w:val="24"/>
          <w:szCs w:val="24"/>
          <w:u w:val="none"/>
        </w:rPr>
        <w:t xml:space="preserve"> Penguin Publications, New York, United States of America. </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b w:val="false"/>
          <w:bCs w:val="false"/>
          <w:color w:val="000000"/>
          <w:spacing w:val="0"/>
          <w:sz w:val="24"/>
          <w:szCs w:val="24"/>
          <w:u w:val="none"/>
        </w:rPr>
        <w:t>Torrington,D, Hall L, Atkinson C &amp; Taylor S,(2020).</w:t>
      </w:r>
      <w:r>
        <w:rPr>
          <w:rFonts w:ascii="Arial" w:hAnsi="Arial"/>
          <w:b w:val="false"/>
          <w:bCs w:val="false"/>
          <w:i/>
          <w:iCs/>
          <w:color w:val="000000"/>
          <w:spacing w:val="0"/>
          <w:sz w:val="24"/>
          <w:szCs w:val="24"/>
          <w:u w:val="none"/>
        </w:rPr>
        <w:t>Human Resource Management,</w:t>
      </w:r>
      <w:r>
        <w:rPr>
          <w:rFonts w:ascii="Arial" w:hAnsi="Arial"/>
          <w:b w:val="false"/>
          <w:bCs w:val="false"/>
          <w:i w:val="false"/>
          <w:iCs w:val="false"/>
          <w:color w:val="000000"/>
          <w:spacing w:val="0"/>
          <w:sz w:val="24"/>
          <w:szCs w:val="24"/>
          <w:u w:val="none"/>
        </w:rPr>
        <w:t xml:space="preserve"> 11</w:t>
      </w:r>
      <w:r>
        <w:rPr>
          <w:rFonts w:ascii="Arial" w:hAnsi="Arial"/>
          <w:b w:val="false"/>
          <w:bCs w:val="false"/>
          <w:i w:val="false"/>
          <w:iCs w:val="false"/>
          <w:color w:val="000000"/>
          <w:spacing w:val="0"/>
          <w:sz w:val="24"/>
          <w:szCs w:val="24"/>
          <w:u w:val="none"/>
          <w:vertAlign w:val="superscript"/>
        </w:rPr>
        <w:t>tH</w:t>
      </w:r>
      <w:r>
        <w:rPr>
          <w:rFonts w:ascii="Arial" w:hAnsi="Arial"/>
          <w:b w:val="false"/>
          <w:bCs w:val="false"/>
          <w:i w:val="false"/>
          <w:iCs w:val="false"/>
          <w:color w:val="000000"/>
          <w:spacing w:val="0"/>
          <w:sz w:val="24"/>
          <w:szCs w:val="24"/>
          <w:u w:val="none"/>
        </w:rPr>
        <w:t xml:space="preserve"> edition published Pearson education limited, Harlow. United Kingdom.</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i w:val="false"/>
          <w:iCs w:val="false"/>
          <w:sz w:val="24"/>
          <w:szCs w:val="24"/>
        </w:rPr>
        <w:t xml:space="preserve">Williams A.S (2021) </w:t>
      </w:r>
      <w:r>
        <w:rPr>
          <w:rFonts w:ascii="Arial" w:hAnsi="Arial"/>
          <w:i/>
          <w:iCs/>
          <w:sz w:val="24"/>
          <w:szCs w:val="24"/>
        </w:rPr>
        <w:t>The Values Economy</w:t>
      </w:r>
      <w:r>
        <w:rPr>
          <w:rFonts w:ascii="Arial" w:hAnsi="Arial"/>
          <w:i w:val="false"/>
          <w:iCs w:val="false"/>
          <w:sz w:val="24"/>
          <w:szCs w:val="24"/>
        </w:rPr>
        <w:t>, LID Publishing Limited, London, United Kingdom.</w:t>
      </w:r>
    </w:p>
    <w:p>
      <w:pPr>
        <w:pStyle w:val="Normal"/>
        <w:bidi w:val="0"/>
        <w:spacing w:lineRule="auto" w:line="360"/>
        <w:jc w:val="both"/>
        <w:rPr>
          <w:rFonts w:ascii="Arial" w:hAnsi="Arial"/>
          <w:i w:val="false"/>
          <w:i w:val="false"/>
          <w:iCs w:val="false"/>
          <w:sz w:val="24"/>
          <w:szCs w:val="24"/>
        </w:rPr>
      </w:pPr>
      <w:r>
        <w:rPr>
          <w:rFonts w:ascii="Arial" w:hAnsi="Arial"/>
          <w:i w:val="false"/>
          <w:iCs w:val="false"/>
          <w:sz w:val="24"/>
          <w:szCs w:val="24"/>
        </w:rPr>
      </w:r>
    </w:p>
    <w:p>
      <w:pPr>
        <w:pStyle w:val="Normal"/>
        <w:bidi w:val="0"/>
        <w:spacing w:lineRule="auto" w:line="360"/>
        <w:jc w:val="both"/>
        <w:rPr>
          <w:rFonts w:ascii="Arial" w:hAnsi="Arial"/>
          <w:sz w:val="24"/>
          <w:szCs w:val="24"/>
        </w:rPr>
      </w:pPr>
      <w:r>
        <w:rPr>
          <w:rFonts w:ascii="Arial" w:hAnsi="Arial"/>
          <w:b w:val="false"/>
          <w:bCs w:val="false"/>
          <w:sz w:val="24"/>
          <w:szCs w:val="24"/>
        </w:rPr>
        <w:t xml:space="preserve">B. Sotoohi, (2018) </w:t>
      </w:r>
      <w:r>
        <w:rPr>
          <w:rFonts w:ascii="Arial" w:hAnsi="Arial"/>
          <w:b w:val="false"/>
          <w:bCs w:val="false"/>
          <w:i/>
          <w:iCs/>
          <w:sz w:val="24"/>
          <w:szCs w:val="24"/>
        </w:rPr>
        <w:t xml:space="preserve">Take care of your Employees &amp; they’ll Take care of the Business </w:t>
      </w:r>
      <w:r>
        <w:rPr>
          <w:rFonts w:ascii="Arial" w:hAnsi="Arial"/>
          <w:b w:val="false"/>
          <w:bCs w:val="false"/>
          <w:i w:val="false"/>
          <w:iCs w:val="false"/>
          <w:sz w:val="24"/>
          <w:szCs w:val="24"/>
        </w:rPr>
        <w:t xml:space="preserve">[online]Available at: </w:t>
      </w:r>
      <w:hyperlink r:id="rId2">
        <w:r>
          <w:rPr>
            <w:rStyle w:val="InternetLink"/>
            <w:rFonts w:ascii="Arial" w:hAnsi="Arial"/>
            <w:b w:val="false"/>
            <w:bCs w:val="false"/>
            <w:i w:val="false"/>
            <w:iCs w:val="false"/>
            <w:sz w:val="24"/>
            <w:szCs w:val="24"/>
          </w:rPr>
          <w:t>https://www.linkedin.com/pulse/take-care-your-employees-they</w:t>
        </w:r>
      </w:hyperlink>
      <w:r>
        <w:rPr>
          <w:rFonts w:ascii="Arial" w:hAnsi="Arial"/>
          <w:b w:val="false"/>
          <w:bCs w:val="false"/>
          <w:i w:val="false"/>
          <w:iCs w:val="false"/>
          <w:sz w:val="24"/>
          <w:szCs w:val="24"/>
        </w:rPr>
        <w:t>’</w:t>
      </w:r>
    </w:p>
    <w:p>
      <w:pPr>
        <w:pStyle w:val="Normal"/>
        <w:bidi w:val="0"/>
        <w:spacing w:lineRule="auto" w:line="360"/>
        <w:jc w:val="both"/>
        <w:rPr>
          <w:rFonts w:ascii="Arial" w:hAnsi="Arial"/>
          <w:sz w:val="24"/>
          <w:szCs w:val="24"/>
        </w:rPr>
      </w:pPr>
      <w:r>
        <w:rPr>
          <w:rFonts w:ascii="Arial" w:hAnsi="Arial"/>
          <w:b w:val="false"/>
          <w:bCs w:val="false"/>
          <w:i w:val="false"/>
          <w:iCs w:val="false"/>
          <w:sz w:val="24"/>
          <w:szCs w:val="24"/>
        </w:rPr>
        <w:t>(Accessed 7</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February 2023)</w:t>
      </w:r>
    </w:p>
    <w:p>
      <w:pPr>
        <w:pStyle w:val="Normal"/>
        <w:bidi w:val="0"/>
        <w:spacing w:lineRule="auto" w:line="360"/>
        <w:jc w:val="both"/>
        <w:rPr>
          <w:rFonts w:ascii="Arial" w:hAnsi="Arial"/>
          <w:b w:val="false"/>
          <w:b w:val="false"/>
          <w:bCs w:val="false"/>
          <w:sz w:val="24"/>
          <w:szCs w:val="24"/>
        </w:rPr>
      </w:pPr>
      <w:r>
        <w:rPr>
          <w:rFonts w:ascii="Arial" w:hAnsi="Arial"/>
          <w:b w:val="false"/>
          <w:bCs w:val="false"/>
          <w:sz w:val="24"/>
          <w:szCs w:val="24"/>
        </w:rPr>
      </w:r>
    </w:p>
    <w:p>
      <w:pPr>
        <w:pStyle w:val="Normal"/>
        <w:bidi w:val="0"/>
        <w:spacing w:lineRule="auto" w:line="360"/>
        <w:jc w:val="both"/>
        <w:rPr>
          <w:rFonts w:ascii="Arial" w:hAnsi="Arial"/>
          <w:sz w:val="24"/>
          <w:szCs w:val="24"/>
        </w:rPr>
      </w:pPr>
      <w:r>
        <w:rPr>
          <w:rFonts w:ascii="Arial" w:hAnsi="Arial"/>
          <w:sz w:val="24"/>
          <w:szCs w:val="24"/>
          <w:u w:val="none"/>
        </w:rPr>
        <w:t xml:space="preserve">CIPD, (2021). </w:t>
      </w:r>
      <w:r>
        <w:rPr>
          <w:rFonts w:ascii="Arial" w:hAnsi="Arial"/>
          <w:i/>
          <w:iCs/>
          <w:sz w:val="24"/>
          <w:szCs w:val="24"/>
          <w:u w:val="none"/>
        </w:rPr>
        <w:t>Employee Engagement &amp; Motivation [</w:t>
      </w:r>
      <w:r>
        <w:rPr>
          <w:rFonts w:ascii="Arial" w:hAnsi="Arial"/>
          <w:i w:val="false"/>
          <w:iCs w:val="false"/>
          <w:sz w:val="24"/>
          <w:szCs w:val="24"/>
          <w:u w:val="none"/>
        </w:rPr>
        <w:t>Online]  Available at:</w:t>
      </w:r>
    </w:p>
    <w:p>
      <w:pPr>
        <w:pStyle w:val="Normal"/>
        <w:bidi w:val="0"/>
        <w:spacing w:lineRule="auto" w:line="360"/>
        <w:jc w:val="both"/>
        <w:rPr>
          <w:rFonts w:ascii="Arial" w:hAnsi="Arial"/>
          <w:sz w:val="24"/>
          <w:szCs w:val="24"/>
        </w:rPr>
      </w:pPr>
      <w:hyperlink r:id="rId3">
        <w:r>
          <w:rPr>
            <w:rStyle w:val="InternetLink"/>
            <w:rFonts w:ascii="Arial" w:hAnsi="Arial"/>
            <w:i w:val="false"/>
            <w:iCs w:val="false"/>
            <w:sz w:val="24"/>
            <w:szCs w:val="24"/>
            <w:u w:val="none"/>
          </w:rPr>
          <w:t>https://www.cipd.co.uk/knowledge/fundamentals/relations/engagement/factsheet</w:t>
        </w:r>
      </w:hyperlink>
      <w:r>
        <w:rPr>
          <w:rFonts w:ascii="Arial" w:hAnsi="Arial"/>
          <w:i w:val="false"/>
          <w:iCs w:val="false"/>
          <w:sz w:val="24"/>
          <w:szCs w:val="24"/>
          <w:u w:val="none"/>
        </w:rPr>
        <w:t xml:space="preserve"> (Accessed 31</w:t>
      </w:r>
      <w:r>
        <w:rPr>
          <w:rFonts w:ascii="Arial" w:hAnsi="Arial"/>
          <w:i w:val="false"/>
          <w:iCs w:val="false"/>
          <w:sz w:val="24"/>
          <w:szCs w:val="24"/>
          <w:u w:val="none"/>
          <w:vertAlign w:val="superscript"/>
        </w:rPr>
        <w:t>st</w:t>
      </w:r>
      <w:r>
        <w:rPr>
          <w:rFonts w:ascii="Arial" w:hAnsi="Arial"/>
          <w:i w:val="false"/>
          <w:iCs w:val="false"/>
          <w:sz w:val="24"/>
          <w:szCs w:val="24"/>
          <w:u w:val="none"/>
        </w:rPr>
        <w:t xml:space="preserve"> January 2023)</w:t>
      </w:r>
    </w:p>
    <w:p>
      <w:pPr>
        <w:pStyle w:val="Normal"/>
        <w:bidi w:val="0"/>
        <w:spacing w:lineRule="auto" w:line="360"/>
        <w:jc w:val="both"/>
        <w:rPr>
          <w:rFonts w:ascii="Arial" w:hAnsi="Arial"/>
          <w:i w:val="false"/>
          <w:i w:val="false"/>
          <w:iCs w:val="false"/>
          <w:sz w:val="24"/>
          <w:szCs w:val="24"/>
          <w:u w:val="none"/>
        </w:rPr>
      </w:pPr>
      <w:r>
        <w:rPr>
          <w:rFonts w:ascii="Arial" w:hAnsi="Arial"/>
          <w:i w:val="false"/>
          <w:iCs w:val="false"/>
          <w:sz w:val="24"/>
          <w:szCs w:val="24"/>
          <w:u w:val="none"/>
        </w:rPr>
      </w:r>
    </w:p>
    <w:p>
      <w:pPr>
        <w:pStyle w:val="Normal"/>
        <w:bidi w:val="0"/>
        <w:spacing w:lineRule="auto" w:line="360"/>
        <w:jc w:val="both"/>
        <w:rPr>
          <w:rFonts w:ascii="Arial" w:hAnsi="Arial"/>
          <w:sz w:val="24"/>
          <w:szCs w:val="24"/>
        </w:rPr>
      </w:pPr>
      <w:r>
        <w:rPr>
          <w:rFonts w:ascii="Arial" w:hAnsi="Arial"/>
          <w:b w:val="false"/>
          <w:bCs w:val="false"/>
          <w:i w:val="false"/>
          <w:iCs w:val="false"/>
          <w:color w:val="000000"/>
          <w:spacing w:val="0"/>
          <w:sz w:val="24"/>
          <w:szCs w:val="24"/>
          <w:u w:val="none"/>
        </w:rPr>
        <w:t>Cohen.D and K.R-Zummer. (2021).</w:t>
      </w:r>
      <w:r>
        <w:rPr>
          <w:rFonts w:ascii="Arial" w:hAnsi="Arial"/>
          <w:b w:val="false"/>
          <w:bCs w:val="false"/>
          <w:i/>
          <w:iCs/>
          <w:color w:val="000000"/>
          <w:spacing w:val="0"/>
          <w:sz w:val="24"/>
          <w:szCs w:val="24"/>
          <w:u w:val="none"/>
        </w:rPr>
        <w:t xml:space="preserve">Harvard Business Reviews- Employee Retention </w:t>
      </w:r>
      <w:r>
        <w:rPr>
          <w:rFonts w:ascii="Arial" w:hAnsi="Arial"/>
          <w:b w:val="false"/>
          <w:bCs w:val="false"/>
          <w:i w:val="false"/>
          <w:iCs w:val="false"/>
          <w:color w:val="000000"/>
          <w:spacing w:val="0"/>
          <w:sz w:val="24"/>
          <w:szCs w:val="24"/>
          <w:u w:val="none"/>
        </w:rPr>
        <w:t>[Online] Available at:</w:t>
      </w:r>
    </w:p>
    <w:p>
      <w:pPr>
        <w:pStyle w:val="Normal"/>
        <w:bidi w:val="0"/>
        <w:spacing w:lineRule="auto" w:line="360"/>
        <w:jc w:val="both"/>
        <w:rPr>
          <w:rFonts w:ascii="Arial" w:hAnsi="Arial"/>
          <w:sz w:val="24"/>
          <w:szCs w:val="24"/>
        </w:rPr>
      </w:pPr>
      <w:hyperlink r:id="rId4">
        <w:r>
          <w:rPr>
            <w:rStyle w:val="InternetLink"/>
            <w:rFonts w:ascii="Arial" w:hAnsi="Arial"/>
            <w:b w:val="false"/>
            <w:bCs w:val="false"/>
            <w:i w:val="false"/>
            <w:iCs w:val="false"/>
            <w:color w:val="000000"/>
            <w:spacing w:val="0"/>
            <w:sz w:val="24"/>
            <w:szCs w:val="24"/>
            <w:u w:val="single"/>
          </w:rPr>
          <w:t>https://hbr.org/2021/10/with-so-many-peole-quitting-dont-overlook-those-who-stay</w:t>
        </w:r>
      </w:hyperlink>
      <w:r>
        <w:rPr>
          <w:rFonts w:ascii="Arial" w:hAnsi="Arial"/>
          <w:b w:val="false"/>
          <w:bCs w:val="false"/>
          <w:i w:val="false"/>
          <w:iCs w:val="false"/>
          <w:color w:val="000000"/>
          <w:spacing w:val="0"/>
          <w:sz w:val="24"/>
          <w:szCs w:val="24"/>
          <w:u w:val="single"/>
        </w:rPr>
        <w:t xml:space="preserve"> (Accessed 31</w:t>
      </w:r>
      <w:r>
        <w:rPr>
          <w:rFonts w:ascii="Arial" w:hAnsi="Arial"/>
          <w:b w:val="false"/>
          <w:bCs w:val="false"/>
          <w:i w:val="false"/>
          <w:iCs w:val="false"/>
          <w:color w:val="000000"/>
          <w:spacing w:val="0"/>
          <w:sz w:val="24"/>
          <w:szCs w:val="24"/>
          <w:u w:val="single"/>
          <w:vertAlign w:val="superscript"/>
        </w:rPr>
        <w:t>st</w:t>
      </w:r>
      <w:r>
        <w:rPr>
          <w:rFonts w:ascii="Arial" w:hAnsi="Arial"/>
          <w:b w:val="false"/>
          <w:bCs w:val="false"/>
          <w:i w:val="false"/>
          <w:iCs w:val="false"/>
          <w:color w:val="000000"/>
          <w:spacing w:val="0"/>
          <w:sz w:val="24"/>
          <w:szCs w:val="24"/>
          <w:u w:val="single"/>
        </w:rPr>
        <w:t xml:space="preserve"> January 2023)</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i w:val="false"/>
          <w:iCs w:val="false"/>
          <w:color w:val="000000"/>
          <w:spacing w:val="0"/>
          <w:sz w:val="24"/>
          <w:szCs w:val="24"/>
          <w:u w:val="none"/>
        </w:rPr>
        <w:t xml:space="preserve">David Macleod (2021). </w:t>
      </w:r>
      <w:r>
        <w:rPr>
          <w:rFonts w:ascii="Arial" w:hAnsi="Arial"/>
          <w:i/>
          <w:iCs/>
          <w:color w:val="000000"/>
          <w:spacing w:val="0"/>
          <w:sz w:val="24"/>
          <w:szCs w:val="24"/>
          <w:u w:val="none"/>
        </w:rPr>
        <w:t xml:space="preserve">What is Employee Engagement? </w:t>
      </w:r>
      <w:r>
        <w:rPr>
          <w:rFonts w:ascii="Arial" w:hAnsi="Arial"/>
          <w:i w:val="false"/>
          <w:iCs w:val="false"/>
          <w:color w:val="000000"/>
          <w:spacing w:val="0"/>
          <w:sz w:val="24"/>
          <w:szCs w:val="24"/>
          <w:u w:val="none"/>
        </w:rPr>
        <w:t xml:space="preserve">[online] Available at: </w:t>
      </w:r>
      <w:hyperlink r:id="rId5">
        <w:r>
          <w:rPr>
            <w:rStyle w:val="InternetLink"/>
            <w:rFonts w:ascii="Arial" w:hAnsi="Arial"/>
            <w:color w:val="0563C1"/>
            <w:spacing w:val="0"/>
            <w:sz w:val="24"/>
            <w:szCs w:val="24"/>
            <w:u w:val="single"/>
          </w:rPr>
          <w:t>https://engageforsuccess.org/what-is-employee-engagement/</w:t>
        </w:r>
      </w:hyperlink>
      <w:r>
        <w:rPr>
          <w:rFonts w:ascii="Arial" w:hAnsi="Arial"/>
          <w:color w:val="0563C1"/>
          <w:spacing w:val="0"/>
          <w:sz w:val="24"/>
          <w:szCs w:val="24"/>
          <w:u w:val="single"/>
        </w:rPr>
        <w:t xml:space="preserve"> </w:t>
      </w:r>
    </w:p>
    <w:p>
      <w:pPr>
        <w:pStyle w:val="Normal"/>
        <w:bidi w:val="0"/>
        <w:spacing w:lineRule="auto" w:line="360"/>
        <w:jc w:val="both"/>
        <w:rPr>
          <w:rFonts w:ascii="Arial" w:hAnsi="Arial"/>
          <w:sz w:val="24"/>
          <w:szCs w:val="24"/>
        </w:rPr>
      </w:pPr>
      <w:r>
        <w:rPr>
          <w:rFonts w:ascii="Arial" w:hAnsi="Arial"/>
          <w:color w:val="000000"/>
          <w:spacing w:val="0"/>
          <w:sz w:val="24"/>
          <w:szCs w:val="24"/>
          <w:u w:val="none"/>
        </w:rPr>
        <w:t>(</w:t>
      </w:r>
      <w:r>
        <w:rPr>
          <w:rFonts w:ascii="Arial" w:hAnsi="Arial"/>
          <w:i w:val="false"/>
          <w:iCs w:val="false"/>
          <w:color w:val="000000"/>
          <w:spacing w:val="0"/>
          <w:sz w:val="24"/>
          <w:szCs w:val="24"/>
          <w:u w:val="none"/>
        </w:rPr>
        <w:t>Accessed 7</w:t>
      </w:r>
      <w:r>
        <w:rPr>
          <w:rFonts w:ascii="Arial" w:hAnsi="Arial"/>
          <w:i w:val="false"/>
          <w:iCs w:val="false"/>
          <w:color w:val="000000"/>
          <w:spacing w:val="0"/>
          <w:sz w:val="24"/>
          <w:szCs w:val="24"/>
          <w:u w:val="none"/>
          <w:vertAlign w:val="superscript"/>
        </w:rPr>
        <w:t>th</w:t>
      </w:r>
      <w:r>
        <w:rPr>
          <w:rFonts w:ascii="Arial" w:hAnsi="Arial"/>
          <w:i w:val="false"/>
          <w:iCs w:val="false"/>
          <w:color w:val="000000"/>
          <w:spacing w:val="0"/>
          <w:sz w:val="24"/>
          <w:szCs w:val="24"/>
          <w:u w:val="none"/>
        </w:rPr>
        <w:t xml:space="preserve"> February 2023)</w:t>
      </w:r>
      <w:r>
        <w:rPr>
          <w:rFonts w:ascii="Arial" w:hAnsi="Arial"/>
          <w:b w:val="false"/>
          <w:bCs w:val="false"/>
          <w:sz w:val="24"/>
          <w:szCs w:val="24"/>
          <w:u w:val="none"/>
        </w:rPr>
        <w:t xml:space="preserve"> </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b w:val="false"/>
          <w:bCs w:val="false"/>
          <w:sz w:val="24"/>
          <w:szCs w:val="24"/>
          <w:u w:val="none"/>
        </w:rPr>
        <w:t>Gallup (2023)</w:t>
      </w:r>
      <w:r>
        <w:rPr>
          <w:rFonts w:ascii="Arial" w:hAnsi="Arial"/>
          <w:b w:val="false"/>
          <w:bCs w:val="false"/>
          <w:i/>
          <w:iCs/>
          <w:sz w:val="24"/>
          <w:szCs w:val="24"/>
          <w:u w:val="none"/>
        </w:rPr>
        <w:t xml:space="preserve"> The Gallup Access platform </w:t>
      </w:r>
      <w:r>
        <w:rPr>
          <w:rFonts w:ascii="Arial" w:hAnsi="Arial"/>
          <w:b w:val="false"/>
          <w:bCs w:val="false"/>
          <w:i w:val="false"/>
          <w:iCs w:val="false"/>
          <w:sz w:val="24"/>
          <w:szCs w:val="24"/>
          <w:u w:val="none"/>
        </w:rPr>
        <w:t xml:space="preserve">[online] Available at: </w:t>
      </w:r>
      <w:hyperlink r:id="rId6">
        <w:r>
          <w:rPr>
            <w:rStyle w:val="InternetLink"/>
            <w:rFonts w:ascii="Arial" w:hAnsi="Arial"/>
            <w:b w:val="false"/>
            <w:bCs w:val="false"/>
            <w:i w:val="false"/>
            <w:iCs w:val="false"/>
            <w:sz w:val="24"/>
            <w:szCs w:val="24"/>
            <w:u w:val="none"/>
          </w:rPr>
          <w:t>https://www.gallup.com/access/</w:t>
        </w:r>
      </w:hyperlink>
      <w:r>
        <w:rPr>
          <w:rFonts w:ascii="Arial" w:hAnsi="Arial"/>
          <w:b w:val="false"/>
          <w:bCs w:val="false"/>
          <w:i w:val="false"/>
          <w:iCs w:val="false"/>
          <w:sz w:val="24"/>
          <w:szCs w:val="24"/>
          <w:u w:val="none"/>
        </w:rPr>
        <w:t xml:space="preserve">(Accessed </w:t>
      </w:r>
      <w:r>
        <w:rPr>
          <w:rFonts w:ascii="Arial" w:hAnsi="Arial"/>
          <w:b w:val="false"/>
          <w:bCs w:val="false"/>
          <w:i w:val="false"/>
          <w:iCs w:val="false"/>
          <w:color w:val="000000"/>
          <w:spacing w:val="0"/>
          <w:sz w:val="24"/>
          <w:szCs w:val="24"/>
          <w:u w:val="none"/>
        </w:rPr>
        <w:t>7</w:t>
      </w:r>
      <w:r>
        <w:rPr>
          <w:rFonts w:ascii="Arial" w:hAnsi="Arial"/>
          <w:b w:val="false"/>
          <w:bCs w:val="false"/>
          <w:i w:val="false"/>
          <w:iCs w:val="false"/>
          <w:color w:val="000000"/>
          <w:spacing w:val="0"/>
          <w:sz w:val="24"/>
          <w:szCs w:val="24"/>
          <w:u w:val="none"/>
          <w:vertAlign w:val="superscript"/>
        </w:rPr>
        <w:t>th</w:t>
      </w:r>
      <w:r>
        <w:rPr>
          <w:rFonts w:ascii="Arial" w:hAnsi="Arial"/>
          <w:b w:val="false"/>
          <w:bCs w:val="false"/>
          <w:i w:val="false"/>
          <w:iCs w:val="false"/>
          <w:color w:val="000000"/>
          <w:spacing w:val="0"/>
          <w:sz w:val="24"/>
          <w:szCs w:val="24"/>
          <w:u w:val="none"/>
        </w:rPr>
        <w:t xml:space="preserve"> February 2023)</w:t>
      </w:r>
      <w:r>
        <w:rPr>
          <w:rFonts w:ascii="Arial" w:hAnsi="Arial"/>
          <w:b w:val="false"/>
          <w:bCs w:val="false"/>
          <w:i w:val="false"/>
          <w:iCs w:val="false"/>
          <w:sz w:val="24"/>
          <w:szCs w:val="24"/>
          <w:u w:val="none"/>
        </w:rPr>
        <w:t xml:space="preserve"> </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sz w:val="24"/>
          <w:szCs w:val="24"/>
        </w:rPr>
        <w:t xml:space="preserve">J Kelly, (2022) </w:t>
      </w:r>
      <w:r>
        <w:rPr>
          <w:rFonts w:ascii="Arial" w:hAnsi="Arial"/>
          <w:i/>
          <w:iCs/>
          <w:sz w:val="24"/>
          <w:szCs w:val="24"/>
        </w:rPr>
        <w:t>Forbes: What Business Leaders need to do something about The Great Disengagement at Work</w:t>
      </w:r>
      <w:r>
        <w:rPr>
          <w:rFonts w:ascii="Arial" w:hAnsi="Arial"/>
          <w:i w:val="false"/>
          <w:iCs w:val="false"/>
          <w:sz w:val="24"/>
          <w:szCs w:val="24"/>
        </w:rPr>
        <w:t xml:space="preserve"> </w:t>
      </w:r>
      <w:r>
        <w:rPr>
          <w:rFonts w:ascii="Arial" w:hAnsi="Arial"/>
          <w:b w:val="false"/>
          <w:bCs w:val="false"/>
          <w:i w:val="false"/>
          <w:iCs w:val="false"/>
          <w:color w:val="000000"/>
          <w:spacing w:val="0"/>
          <w:sz w:val="24"/>
          <w:szCs w:val="24"/>
          <w:u w:val="none"/>
        </w:rPr>
        <w:t xml:space="preserve">[online] Available at: </w:t>
      </w:r>
      <w:hyperlink r:id="rId7">
        <w:r>
          <w:rPr>
            <w:rStyle w:val="InternetLink"/>
            <w:rFonts w:ascii="Arial" w:hAnsi="Arial"/>
            <w:b w:val="false"/>
            <w:bCs w:val="false"/>
            <w:i/>
            <w:iCs/>
            <w:color w:val="000000"/>
            <w:spacing w:val="0"/>
            <w:sz w:val="24"/>
            <w:szCs w:val="24"/>
            <w:u w:val="none"/>
          </w:rPr>
          <w:t>https://www.formes.com/sites/jackkelly/2022/02/14/what-business-leadwers-need</w:t>
        </w:r>
      </w:hyperlink>
      <w:r>
        <w:rPr>
          <w:rFonts w:ascii="Arial" w:hAnsi="Arial"/>
          <w:b w:val="false"/>
          <w:bCs w:val="false"/>
          <w:i w:val="false"/>
          <w:iCs w:val="false"/>
          <w:strike/>
          <w:color w:val="000000"/>
          <w:spacing w:val="0"/>
          <w:sz w:val="24"/>
          <w:szCs w:val="24"/>
          <w:u w:val="none"/>
        </w:rPr>
        <w:t xml:space="preserve"> </w:t>
      </w:r>
      <w:r>
        <w:rPr>
          <w:rFonts w:ascii="Arial" w:hAnsi="Arial"/>
          <w:b w:val="false"/>
          <w:bCs w:val="false"/>
          <w:i w:val="false"/>
          <w:iCs w:val="false"/>
          <w:strike w:val="false"/>
          <w:dstrike w:val="false"/>
          <w:color w:val="000000"/>
          <w:spacing w:val="0"/>
          <w:sz w:val="24"/>
          <w:szCs w:val="24"/>
          <w:u w:val="none"/>
        </w:rPr>
        <w:t xml:space="preserve">(Accessed7th February 2023) </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b w:val="false"/>
          <w:bCs w:val="false"/>
          <w:color w:val="000000"/>
          <w:spacing w:val="0"/>
          <w:sz w:val="24"/>
          <w:szCs w:val="24"/>
          <w:u w:val="none"/>
        </w:rPr>
        <w:t xml:space="preserve">Smith,T.(2020). </w:t>
      </w:r>
      <w:r>
        <w:rPr>
          <w:rFonts w:ascii="Arial" w:hAnsi="Arial"/>
          <w:b w:val="false"/>
          <w:bCs w:val="false"/>
          <w:i/>
          <w:iCs/>
          <w:color w:val="000000"/>
          <w:spacing w:val="0"/>
          <w:sz w:val="24"/>
          <w:szCs w:val="24"/>
          <w:u w:val="none"/>
        </w:rPr>
        <w:t>Employee Engagement.</w:t>
      </w:r>
      <w:r>
        <w:rPr>
          <w:rFonts w:ascii="Arial" w:hAnsi="Arial"/>
          <w:b w:val="false"/>
          <w:bCs w:val="false"/>
          <w:color w:val="000000"/>
          <w:spacing w:val="0"/>
          <w:sz w:val="24"/>
          <w:szCs w:val="24"/>
          <w:u w:val="none"/>
        </w:rPr>
        <w:t xml:space="preserve"> [online].Available at: </w:t>
      </w:r>
      <w:hyperlink r:id="rId8">
        <w:r>
          <w:rPr>
            <w:rStyle w:val="InternetLink"/>
            <w:rFonts w:ascii="Arial" w:hAnsi="Arial"/>
            <w:b w:val="false"/>
            <w:bCs w:val="false"/>
            <w:color w:val="000000"/>
            <w:spacing w:val="0"/>
            <w:sz w:val="24"/>
            <w:szCs w:val="24"/>
            <w:u w:val="single"/>
          </w:rPr>
          <w:t>https://www.investopedia.com/terms/e/employee-engagement.asp</w:t>
        </w:r>
      </w:hyperlink>
      <w:r>
        <w:rPr>
          <w:rFonts w:ascii="Arial" w:hAnsi="Arial"/>
          <w:b w:val="false"/>
          <w:bCs w:val="false"/>
          <w:color w:val="000000"/>
          <w:spacing w:val="0"/>
          <w:sz w:val="24"/>
          <w:szCs w:val="24"/>
          <w:u w:val="single"/>
        </w:rPr>
        <w:t>.</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sz w:val="24"/>
          <w:szCs w:val="24"/>
        </w:rPr>
        <w:t xml:space="preserve">Valamis Group, (2020) </w:t>
      </w:r>
      <w:r>
        <w:rPr>
          <w:rFonts w:ascii="Arial" w:hAnsi="Arial"/>
          <w:i/>
          <w:iCs/>
          <w:sz w:val="24"/>
          <w:szCs w:val="24"/>
        </w:rPr>
        <w:t xml:space="preserve">Human Resources &amp; Employee Engagement </w:t>
      </w:r>
      <w:r>
        <w:rPr>
          <w:rFonts w:ascii="Arial" w:hAnsi="Arial"/>
          <w:b w:val="false"/>
          <w:bCs w:val="false"/>
          <w:i w:val="false"/>
          <w:iCs w:val="false"/>
          <w:color w:val="000000"/>
          <w:spacing w:val="0"/>
          <w:sz w:val="24"/>
          <w:szCs w:val="24"/>
          <w:u w:val="none"/>
        </w:rPr>
        <w:t xml:space="preserve">[online] Available at: </w:t>
      </w:r>
      <w:r>
        <w:rPr>
          <w:rStyle w:val="InternetLink"/>
          <w:rFonts w:ascii="Arial" w:hAnsi="Arial"/>
          <w:b w:val="false"/>
          <w:bCs w:val="false"/>
          <w:i w:val="false"/>
          <w:iCs w:val="false"/>
          <w:color w:val="000000"/>
          <w:spacing w:val="0"/>
          <w:sz w:val="24"/>
          <w:szCs w:val="24"/>
          <w:u w:val="none"/>
        </w:rPr>
        <w:t>https://www.valamis.com/hub/employee-engagement</w:t>
      </w:r>
    </w:p>
    <w:p>
      <w:pPr>
        <w:pStyle w:val="Normal"/>
        <w:bidi w:val="0"/>
        <w:spacing w:lineRule="auto" w:line="360"/>
        <w:jc w:val="both"/>
        <w:rPr>
          <w:rFonts w:ascii="Arial" w:hAnsi="Arial"/>
          <w:sz w:val="24"/>
          <w:szCs w:val="24"/>
        </w:rPr>
      </w:pPr>
      <w:r>
        <w:rPr>
          <w:rFonts w:ascii="Arial" w:hAnsi="Arial"/>
          <w:b w:val="false"/>
          <w:bCs w:val="false"/>
          <w:i w:val="false"/>
          <w:iCs w:val="false"/>
          <w:color w:val="000000"/>
          <w:spacing w:val="0"/>
          <w:sz w:val="24"/>
          <w:szCs w:val="24"/>
          <w:u w:val="none"/>
        </w:rPr>
        <w:t>(Accessed at 7</w:t>
      </w:r>
      <w:r>
        <w:rPr>
          <w:rFonts w:ascii="Arial" w:hAnsi="Arial"/>
          <w:b w:val="false"/>
          <w:bCs w:val="false"/>
          <w:i w:val="false"/>
          <w:iCs w:val="false"/>
          <w:color w:val="000000"/>
          <w:spacing w:val="0"/>
          <w:sz w:val="24"/>
          <w:szCs w:val="24"/>
          <w:u w:val="none"/>
          <w:vertAlign w:val="superscript"/>
        </w:rPr>
        <w:t>th</w:t>
      </w:r>
      <w:r>
        <w:rPr>
          <w:rFonts w:ascii="Arial" w:hAnsi="Arial"/>
          <w:b w:val="false"/>
          <w:bCs w:val="false"/>
          <w:i w:val="false"/>
          <w:iCs w:val="false"/>
          <w:color w:val="000000"/>
          <w:spacing w:val="0"/>
          <w:sz w:val="24"/>
          <w:szCs w:val="24"/>
          <w:u w:val="none"/>
        </w:rPr>
        <w:t xml:space="preserve"> February 2023) </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b w:val="false"/>
          <w:bCs w:val="false"/>
          <w:i w:val="false"/>
          <w:iCs w:val="false"/>
          <w:color w:val="000000"/>
          <w:spacing w:val="0"/>
          <w:sz w:val="24"/>
          <w:szCs w:val="24"/>
          <w:u w:val="none"/>
        </w:rPr>
        <w:t>Whitbread, PLC(2018).</w:t>
      </w:r>
      <w:r>
        <w:rPr>
          <w:rFonts w:ascii="Arial" w:hAnsi="Arial"/>
          <w:b w:val="false"/>
          <w:bCs w:val="false"/>
          <w:i/>
          <w:iCs w:val="false"/>
          <w:color w:val="000000"/>
          <w:spacing w:val="0"/>
          <w:sz w:val="24"/>
          <w:szCs w:val="24"/>
          <w:u w:val="none"/>
        </w:rPr>
        <w:t>Employee Engagement-best practise examples,</w:t>
      </w:r>
      <w:r>
        <w:rPr>
          <w:rFonts w:ascii="Arial" w:hAnsi="Arial"/>
          <w:b w:val="false"/>
          <w:bCs w:val="false"/>
          <w:i w:val="false"/>
          <w:iCs w:val="false"/>
          <w:color w:val="000000"/>
          <w:spacing w:val="0"/>
          <w:sz w:val="24"/>
          <w:szCs w:val="24"/>
          <w:u w:val="none"/>
        </w:rPr>
        <w:t>[online]Accessed; 31</w:t>
      </w:r>
      <w:r>
        <w:rPr>
          <w:rFonts w:ascii="Arial" w:hAnsi="Arial"/>
          <w:b w:val="false"/>
          <w:bCs w:val="false"/>
          <w:i w:val="false"/>
          <w:iCs w:val="false"/>
          <w:color w:val="000000"/>
          <w:spacing w:val="0"/>
          <w:sz w:val="24"/>
          <w:szCs w:val="24"/>
          <w:u w:val="none"/>
          <w:vertAlign w:val="superscript"/>
        </w:rPr>
        <w:t>st</w:t>
      </w:r>
      <w:r>
        <w:rPr>
          <w:rFonts w:ascii="Arial" w:hAnsi="Arial"/>
          <w:b w:val="false"/>
          <w:bCs w:val="false"/>
          <w:i w:val="false"/>
          <w:iCs w:val="false"/>
          <w:color w:val="000000"/>
          <w:spacing w:val="0"/>
          <w:sz w:val="24"/>
          <w:szCs w:val="24"/>
          <w:u w:val="none"/>
        </w:rPr>
        <w:t xml:space="preserve"> January 2023. Available at:</w:t>
      </w:r>
    </w:p>
    <w:p>
      <w:pPr>
        <w:pStyle w:val="Normal"/>
        <w:bidi w:val="0"/>
        <w:spacing w:lineRule="auto" w:line="360"/>
        <w:jc w:val="both"/>
        <w:rPr>
          <w:rFonts w:ascii="Arial" w:hAnsi="Arial"/>
          <w:sz w:val="24"/>
          <w:szCs w:val="24"/>
        </w:rPr>
      </w:pPr>
      <w:hyperlink r:id="rId9">
        <w:r>
          <w:rPr>
            <w:rStyle w:val="InternetLink"/>
            <w:rFonts w:ascii="Arial" w:hAnsi="Arial"/>
            <w:b w:val="false"/>
            <w:bCs w:val="false"/>
            <w:i w:val="false"/>
            <w:iCs w:val="false"/>
            <w:color w:val="000000"/>
            <w:spacing w:val="0"/>
            <w:sz w:val="24"/>
            <w:szCs w:val="24"/>
            <w:u w:val="single"/>
          </w:rPr>
          <w:t>https://silo.tips/download/employee-engagement-best-practise-examples-premier-inn-sun-microsystems</w:t>
        </w:r>
      </w:hyperlink>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rPr>
      </w:pPr>
      <w:r>
        <w:rPr>
          <w:rFonts w:ascii="Arial" w:hAnsi="Arial"/>
          <w:b/>
          <w:bCs/>
          <w:i w:val="false"/>
          <w:iCs w:val="false"/>
          <w:color w:val="000000"/>
          <w:spacing w:val="0"/>
          <w:sz w:val="24"/>
          <w:szCs w:val="24"/>
          <w:u w:val="single"/>
        </w:rPr>
        <w:t>OTHER:</w:t>
      </w:r>
    </w:p>
    <w:p>
      <w:pPr>
        <w:pStyle w:val="Normal"/>
        <w:bidi w:val="0"/>
        <w:spacing w:lineRule="auto" w:line="360"/>
        <w:jc w:val="both"/>
        <w:rPr>
          <w:rFonts w:ascii="Arial" w:hAnsi="Arial"/>
          <w:b/>
          <w:b/>
          <w:bCs/>
          <w:i w:val="false"/>
          <w:i w:val="false"/>
          <w:iCs w:val="false"/>
          <w:color w:val="000000"/>
          <w:spacing w:val="0"/>
          <w:sz w:val="24"/>
          <w:szCs w:val="24"/>
          <w:u w:val="single"/>
        </w:rPr>
      </w:pPr>
      <w:r>
        <w:rPr>
          <w:rFonts w:ascii="Arial" w:hAnsi="Arial"/>
          <w:b/>
          <w:bCs/>
          <w:i w:val="false"/>
          <w:iCs w:val="false"/>
          <w:color w:val="000000"/>
          <w:spacing w:val="0"/>
          <w:sz w:val="24"/>
          <w:szCs w:val="24"/>
          <w:u w:val="single"/>
        </w:rPr>
      </w:r>
    </w:p>
    <w:p>
      <w:pPr>
        <w:pStyle w:val="Normal"/>
        <w:bidi w:val="0"/>
        <w:spacing w:lineRule="auto" w:line="360"/>
        <w:jc w:val="both"/>
        <w:rPr>
          <w:rFonts w:ascii="Arial" w:hAnsi="Arial"/>
          <w:sz w:val="24"/>
          <w:szCs w:val="24"/>
        </w:rPr>
      </w:pPr>
      <w:r>
        <w:rPr>
          <w:rFonts w:ascii="Arial" w:hAnsi="Arial"/>
          <w:b/>
          <w:bCs/>
          <w:i w:val="false"/>
          <w:iCs w:val="false"/>
          <w:color w:val="000000"/>
          <w:spacing w:val="0"/>
          <w:sz w:val="24"/>
          <w:szCs w:val="24"/>
          <w:u w:val="single"/>
        </w:rPr>
        <w:t>Survey</w:t>
      </w:r>
    </w:p>
    <w:p>
      <w:pPr>
        <w:pStyle w:val="Normal"/>
        <w:bidi w:val="0"/>
        <w:spacing w:lineRule="auto" w:line="360"/>
        <w:jc w:val="both"/>
        <w:rPr>
          <w:rFonts w:ascii="Arial" w:hAnsi="Arial"/>
          <w:sz w:val="24"/>
          <w:szCs w:val="24"/>
        </w:rPr>
      </w:pPr>
      <w:r>
        <w:rPr>
          <w:rFonts w:ascii="Arial" w:hAnsi="Arial"/>
          <w:b w:val="false"/>
          <w:bCs w:val="false"/>
          <w:color w:val="000000"/>
          <w:sz w:val="24"/>
          <w:szCs w:val="24"/>
          <w:u w:val="none"/>
        </w:rPr>
        <w:t>E Williams (2019)</w:t>
      </w:r>
      <w:r>
        <w:rPr>
          <w:rFonts w:ascii="Arial" w:hAnsi="Arial"/>
          <w:color w:val="000000"/>
          <w:sz w:val="24"/>
          <w:szCs w:val="24"/>
        </w:rPr>
        <w:t>.</w:t>
      </w:r>
      <w:r>
        <w:rPr>
          <w:rFonts w:ascii="Arial" w:hAnsi="Arial"/>
          <w:i/>
          <w:iCs/>
          <w:color w:val="000000"/>
          <w:sz w:val="24"/>
          <w:szCs w:val="24"/>
        </w:rPr>
        <w:t xml:space="preserve">Cardiff Marriot Hotel. </w:t>
      </w:r>
      <w:r>
        <w:rPr>
          <w:rFonts w:ascii="Arial" w:hAnsi="Arial"/>
          <w:i w:val="false"/>
          <w:iCs w:val="false"/>
          <w:color w:val="000000"/>
          <w:sz w:val="24"/>
          <w:szCs w:val="24"/>
        </w:rPr>
        <w:t>[Survey] Employee Engagement</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b/>
          <w:bCs/>
          <w:i w:val="false"/>
          <w:iCs w:val="false"/>
          <w:color w:val="000000"/>
          <w:sz w:val="24"/>
          <w:szCs w:val="24"/>
          <w:u w:val="single"/>
        </w:rPr>
        <w:t>Article</w:t>
      </w:r>
    </w:p>
    <w:p>
      <w:pPr>
        <w:pStyle w:val="Normal"/>
        <w:bidi w:val="0"/>
        <w:spacing w:lineRule="auto" w:line="360"/>
        <w:jc w:val="both"/>
        <w:rPr>
          <w:rFonts w:ascii="Arial" w:hAnsi="Arial"/>
          <w:sz w:val="24"/>
          <w:szCs w:val="24"/>
        </w:rPr>
      </w:pPr>
      <w:r>
        <w:rPr>
          <w:rFonts w:ascii="Arial" w:hAnsi="Arial"/>
          <w:b w:val="false"/>
          <w:bCs w:val="false"/>
          <w:i w:val="false"/>
          <w:iCs w:val="false"/>
          <w:color w:val="000000"/>
          <w:sz w:val="24"/>
          <w:szCs w:val="24"/>
          <w:u w:val="none"/>
        </w:rPr>
        <w:t xml:space="preserve">M Schrage,J Schwartz, D. Kiron, R Jones and N Buckley (2020) “Opportunity Marketplaces” </w:t>
      </w:r>
      <w:r>
        <w:rPr>
          <w:rFonts w:ascii="Arial" w:hAnsi="Arial"/>
          <w:b w:val="false"/>
          <w:bCs w:val="false"/>
          <w:i/>
          <w:iCs/>
          <w:color w:val="000000"/>
          <w:sz w:val="24"/>
          <w:szCs w:val="24"/>
          <w:u w:val="none"/>
        </w:rPr>
        <w:t xml:space="preserve">Aligning workforce investment &amp; value creation in the enterprise” </w:t>
      </w:r>
      <w:r>
        <w:rPr>
          <w:rFonts w:ascii="Arial" w:hAnsi="Arial"/>
          <w:b w:val="false"/>
          <w:bCs w:val="false"/>
          <w:i w:val="false"/>
          <w:iCs w:val="false"/>
          <w:color w:val="000000"/>
          <w:sz w:val="24"/>
          <w:szCs w:val="24"/>
          <w:u w:val="none"/>
        </w:rPr>
        <w:t xml:space="preserve">issue 27, pages 1-18, </w:t>
      </w:r>
      <w:r>
        <w:rPr>
          <w:rFonts w:ascii="Arial" w:hAnsi="Arial"/>
          <w:sz w:val="24"/>
          <w:szCs w:val="24"/>
        </w:rPr>
        <w:t>DTTL Limited, UK.</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b/>
          <w:bCs/>
          <w:sz w:val="24"/>
          <w:szCs w:val="24"/>
          <w:u w:val="single"/>
        </w:rPr>
        <w:t>Report</w:t>
      </w:r>
    </w:p>
    <w:p>
      <w:pPr>
        <w:pStyle w:val="Normal"/>
        <w:bidi w:val="0"/>
        <w:spacing w:lineRule="auto" w:line="360"/>
        <w:jc w:val="both"/>
        <w:rPr>
          <w:rFonts w:ascii="Arial" w:hAnsi="Arial"/>
          <w:sz w:val="24"/>
          <w:szCs w:val="24"/>
        </w:rPr>
      </w:pPr>
      <w:r>
        <w:rPr>
          <w:rFonts w:ascii="Arial" w:hAnsi="Arial"/>
          <w:b w:val="false"/>
          <w:bCs w:val="false"/>
          <w:sz w:val="24"/>
          <w:szCs w:val="24"/>
          <w:u w:val="none"/>
        </w:rPr>
        <w:t>D Robinson, S Perryman, and S Hayday. (2004)</w:t>
      </w:r>
      <w:r>
        <w:rPr>
          <w:rFonts w:ascii="Arial" w:hAnsi="Arial"/>
          <w:b w:val="false"/>
          <w:bCs w:val="false"/>
          <w:i/>
          <w:iCs/>
          <w:sz w:val="24"/>
          <w:szCs w:val="24"/>
          <w:u w:val="none"/>
        </w:rPr>
        <w:t xml:space="preserve"> The Drivers Employee Engagement  IES Report 408</w:t>
      </w:r>
      <w:r>
        <w:rPr>
          <w:rFonts w:ascii="Arial" w:hAnsi="Arial"/>
          <w:b w:val="false"/>
          <w:bCs w:val="false"/>
          <w:i w:val="false"/>
          <w:iCs w:val="false"/>
          <w:sz w:val="24"/>
          <w:szCs w:val="24"/>
          <w:u w:val="none"/>
        </w:rPr>
        <w:t xml:space="preserve">. Institute for Employment Studies, Brighton United Kingdom. </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b/>
          <w:bCs/>
          <w:sz w:val="24"/>
          <w:szCs w:val="24"/>
          <w:u w:val="single"/>
        </w:rPr>
        <w:t xml:space="preserve">Youtube Video </w:t>
      </w:r>
    </w:p>
    <w:p>
      <w:pPr>
        <w:pStyle w:val="Normal"/>
        <w:bidi w:val="0"/>
        <w:spacing w:lineRule="auto" w:line="360"/>
        <w:jc w:val="both"/>
        <w:rPr>
          <w:rFonts w:ascii="Arial" w:hAnsi="Arial"/>
          <w:sz w:val="24"/>
          <w:szCs w:val="24"/>
        </w:rPr>
      </w:pPr>
      <w:r>
        <w:rPr>
          <w:rFonts w:ascii="Arial" w:hAnsi="Arial"/>
          <w:b w:val="false"/>
          <w:bCs w:val="false"/>
          <w:sz w:val="24"/>
          <w:szCs w:val="24"/>
          <w:u w:val="none"/>
        </w:rPr>
        <w:t xml:space="preserve">HRM Academy, (2021) </w:t>
      </w:r>
      <w:r>
        <w:rPr>
          <w:rFonts w:ascii="Arial" w:hAnsi="Arial"/>
          <w:b w:val="false"/>
          <w:bCs w:val="false"/>
          <w:i/>
          <w:iCs/>
          <w:sz w:val="24"/>
          <w:szCs w:val="24"/>
          <w:u w:val="none"/>
        </w:rPr>
        <w:t>(HR Management Basics – Internal VS External Environment</w:t>
      </w:r>
      <w:r>
        <w:rPr>
          <w:rFonts w:ascii="Arial" w:hAnsi="Arial"/>
          <w:b w:val="false"/>
          <w:bCs w:val="false"/>
          <w:i w:val="false"/>
          <w:iCs w:val="false"/>
          <w:sz w:val="24"/>
          <w:szCs w:val="24"/>
          <w:u w:val="none"/>
        </w:rPr>
        <w:t xml:space="preserve">[Video] Available at:  </w:t>
      </w:r>
      <w:hyperlink r:id="rId10">
        <w:r>
          <w:rPr>
            <w:rStyle w:val="InternetLink"/>
            <w:rFonts w:ascii="Arial" w:hAnsi="Arial"/>
            <w:b w:val="false"/>
            <w:bCs w:val="false"/>
            <w:i w:val="false"/>
            <w:iCs w:val="false"/>
            <w:sz w:val="24"/>
            <w:szCs w:val="24"/>
            <w:u w:val="none"/>
          </w:rPr>
          <w:t>https://youtu.be/hRc-3Zzocbl.com/watch?x=tepl5WE</w:t>
        </w:r>
      </w:hyperlink>
    </w:p>
    <w:p>
      <w:pPr>
        <w:pStyle w:val="Normal"/>
        <w:bidi w:val="0"/>
        <w:spacing w:lineRule="auto" w:line="360"/>
        <w:jc w:val="both"/>
        <w:rPr>
          <w:rFonts w:ascii="Arial" w:hAnsi="Arial"/>
          <w:sz w:val="24"/>
          <w:szCs w:val="24"/>
        </w:rPr>
      </w:pPr>
      <w:r>
        <w:rPr>
          <w:rFonts w:ascii="Arial" w:hAnsi="Arial"/>
          <w:b w:val="false"/>
          <w:bCs w:val="false"/>
          <w:i w:val="false"/>
          <w:iCs w:val="false"/>
          <w:sz w:val="24"/>
          <w:szCs w:val="24"/>
          <w:u w:val="none"/>
        </w:rPr>
        <w:t>(Assessed 10</w:t>
      </w:r>
      <w:r>
        <w:rPr>
          <w:rFonts w:ascii="Arial" w:hAnsi="Arial"/>
          <w:b w:val="false"/>
          <w:bCs w:val="false"/>
          <w:i w:val="false"/>
          <w:iCs w:val="false"/>
          <w:sz w:val="24"/>
          <w:szCs w:val="24"/>
          <w:u w:val="none"/>
          <w:vertAlign w:val="superscript"/>
        </w:rPr>
        <w:t>th</w:t>
      </w:r>
      <w:r>
        <w:rPr>
          <w:rFonts w:ascii="Arial" w:hAnsi="Arial"/>
          <w:b w:val="false"/>
          <w:bCs w:val="false"/>
          <w:i w:val="false"/>
          <w:iCs w:val="false"/>
          <w:sz w:val="24"/>
          <w:szCs w:val="24"/>
          <w:u w:val="none"/>
        </w:rPr>
        <w:t xml:space="preserve"> February 2023)</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
    </w:p>
    <w:sectPr>
      <w:type w:val="nextPage"/>
      <w:pgSz w:w="11906" w:h="16838"/>
      <w:pgMar w:left="1134" w:right="1134" w:header="0" w:top="1134" w:footer="0" w:bottom="1134" w:gutter="0"/>
      <w:pgNumType w:fmt="decimal"/>
      <w:formProt w:val="false"/>
      <w:textDirection w:val="lrTb"/>
      <w:docGrid w:type="default" w:linePitch="312" w:charSpace="0"/>
    </w:sectPr>
  </w:body>
</w:document>
</file>

<file path=word/comments.xml><?xml version="1.0" encoding="utf-8"?>
<w:comment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comment w:id="0" w:author="Unknown Author" w:date="2023-02-08T17:20:26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h</w:t>
      </w:r>
    </w:p>
  </w:comment>
</w:comments>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OpenSymbol">
    <w:altName w:val="Arial Unicode MS"/>
    <w:charset w:val="00"/>
    <w:family w:val="roman"/>
    <w:pitch w:val="variable"/>
  </w:font>
  <w:font w:name="Liberation Sans">
    <w:altName w:val="Arial"/>
    <w:charset w:val="00"/>
    <w:family w:val="roman"/>
    <w:pitch w:val="variable"/>
  </w:font>
  <w:font w:name="Arial">
    <w:charset w:val="00"/>
    <w:family w:val="roman"/>
    <w:pitch w:val="variable"/>
  </w:font>
  <w:font w:name="Noto Sans">
    <w:charset w:val="00"/>
    <w:family w:val="roman"/>
    <w:pitch w:val="variable"/>
  </w:font>
  <w:font w:name="Arial">
    <w:charset w:val="01"/>
    <w:family w:val="swiss"/>
    <w:pitch w:val="variable"/>
  </w:font>
</w:fonts>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GB" w:eastAsia="zh-CN" w:bidi="hi-IN"/>
      </w:rPr>
    </w:rPrDefault>
    <w:pPrDefault>
      <w:pPr>
        <w:suppressAutoHyphens w:val="true"/>
      </w:pPr>
    </w:pPrDefault>
  </w:docDefaults>
  <w:style w:type="paragraph" w:styleId="Normal">
    <w:name w:val="Normal"/>
    <w:qFormat/>
    <w:pPr>
      <w:widowControl/>
      <w:suppressAutoHyphens w:val="true"/>
      <w:overflowPunct w:val="false"/>
      <w:bidi w:val="0"/>
      <w:spacing w:before="0" w:after="0"/>
      <w:jc w:val="left"/>
    </w:pPr>
    <w:rPr>
      <w:rFonts w:ascii="Liberation Serif" w:hAnsi="Liberation Serif" w:eastAsia="NSimSun" w:cs="Arial"/>
      <w:color w:val="auto"/>
      <w:kern w:val="2"/>
      <w:sz w:val="24"/>
      <w:szCs w:val="24"/>
      <w:lang w:val="en-GB" w:eastAsia="zh-CN" w:bidi="hi-IN"/>
    </w:rPr>
  </w:style>
  <w:style w:type="character" w:styleId="Bullets">
    <w:name w:val="Bullets"/>
    <w:qFormat/>
    <w:rPr>
      <w:rFonts w:ascii="OpenSymbol" w:hAnsi="OpenSymbol" w:eastAsia="OpenSymbol" w:cs="OpenSymbol"/>
    </w:rPr>
  </w:style>
  <w:style w:type="character" w:styleId="InternetLink">
    <w:name w:val="Hyperlink"/>
    <w:rPr>
      <w:color w:val="00008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DefaultDrawingStyle">
    <w:name w:val="Default Drawing Style"/>
    <w:qFormat/>
    <w:pPr>
      <w:widowControl/>
      <w:suppressAutoHyphens w:val="true"/>
      <w:overflowPunct w:val="false"/>
      <w:bidi w:val="0"/>
      <w:spacing w:lineRule="atLeast" w:line="200" w:before="0" w:after="0"/>
      <w:jc w:val="left"/>
    </w:pPr>
    <w:rPr>
      <w:rFonts w:ascii="Arial" w:hAnsi="Arial" w:eastAsia="Tahoma" w:cs="Barlow"/>
      <w:b w:val="false"/>
      <w:i w:val="false"/>
      <w:strike w:val="false"/>
      <w:dstrike w:val="false"/>
      <w:outline w:val="false"/>
      <w:shadow w:val="false"/>
      <w:color w:val="auto"/>
      <w:kern w:val="2"/>
      <w:sz w:val="36"/>
      <w:szCs w:val="24"/>
      <w:u w:val="none"/>
      <w:em w:val="none"/>
      <w:lang w:val="en-GB" w:eastAsia="zh-CN" w:bidi="hi-IN"/>
    </w:rPr>
  </w:style>
  <w:style w:type="paragraph" w:styleId="Objectwithoutfill">
    <w:name w:val="Object without fill"/>
    <w:basedOn w:val="DefaultDrawingStyle"/>
    <w:qFormat/>
    <w:pPr>
      <w:spacing w:lineRule="atLeast" w:line="200" w:before="0" w:after="0"/>
    </w:pPr>
    <w:rPr>
      <w:rFonts w:ascii="Arial" w:hAnsi="Arial"/>
      <w:b w:val="false"/>
      <w:i w:val="false"/>
      <w:strike w:val="false"/>
      <w:dstrike w:val="false"/>
      <w:outline w:val="false"/>
      <w:shadow w:val="false"/>
      <w:color w:val="auto"/>
      <w:kern w:val="2"/>
      <w:sz w:val="36"/>
      <w:u w:val="none"/>
      <w:em w:val="none"/>
    </w:rPr>
  </w:style>
  <w:style w:type="paragraph" w:styleId="Objectwithnofillandnoline">
    <w:name w:val="Object with no fill and no line"/>
    <w:basedOn w:val="DefaultDrawingStyle"/>
    <w:qFormat/>
    <w:pPr>
      <w:spacing w:lineRule="atLeast" w:line="200" w:before="0" w:after="0"/>
    </w:pPr>
    <w:rPr>
      <w:rFonts w:ascii="Arial" w:hAnsi="Arial"/>
      <w:b w:val="false"/>
      <w:i w:val="false"/>
      <w:strike w:val="false"/>
      <w:dstrike w:val="false"/>
      <w:outline w:val="false"/>
      <w:shadow w:val="false"/>
      <w:color w:val="auto"/>
      <w:kern w:val="2"/>
      <w:sz w:val="36"/>
      <w:u w:val="none"/>
      <w:em w:val="none"/>
    </w:rPr>
  </w:style>
  <w:style w:type="paragraph" w:styleId="A4">
    <w:name w:val="A4"/>
    <w:basedOn w:val="Text"/>
    <w:qFormat/>
    <w:pPr/>
    <w:rPr>
      <w:rFonts w:ascii="Noto Sans" w:hAnsi="Noto Sans"/>
      <w:sz w:val="36"/>
    </w:rPr>
  </w:style>
  <w:style w:type="paragraph" w:styleId="Text">
    <w:name w:val="Text"/>
    <w:basedOn w:val="Caption"/>
    <w:qFormat/>
    <w:pPr/>
    <w:rPr/>
  </w:style>
  <w:style w:type="paragraph" w:styleId="TitleA4">
    <w:name w:val="Title A4"/>
    <w:basedOn w:val="A4"/>
    <w:qFormat/>
    <w:pPr/>
    <w:rPr>
      <w:rFonts w:ascii="Noto Sans" w:hAnsi="Noto Sans"/>
      <w:sz w:val="87"/>
    </w:rPr>
  </w:style>
  <w:style w:type="paragraph" w:styleId="HeadingA4">
    <w:name w:val="Heading A4"/>
    <w:basedOn w:val="A4"/>
    <w:qFormat/>
    <w:pPr/>
    <w:rPr>
      <w:rFonts w:ascii="Noto Sans" w:hAnsi="Noto Sans"/>
      <w:sz w:val="48"/>
    </w:rPr>
  </w:style>
  <w:style w:type="paragraph" w:styleId="TextA4">
    <w:name w:val="Text A4"/>
    <w:basedOn w:val="A4"/>
    <w:qFormat/>
    <w:pPr/>
    <w:rPr>
      <w:rFonts w:ascii="Noto Sans" w:hAnsi="Noto Sans"/>
      <w:sz w:val="36"/>
    </w:rPr>
  </w:style>
  <w:style w:type="paragraph" w:styleId="A0">
    <w:name w:val="A0"/>
    <w:basedOn w:val="Text"/>
    <w:qFormat/>
    <w:pPr/>
    <w:rPr>
      <w:rFonts w:ascii="Noto Sans" w:hAnsi="Noto Sans"/>
      <w:sz w:val="95"/>
    </w:rPr>
  </w:style>
  <w:style w:type="paragraph" w:styleId="TitleA0">
    <w:name w:val="Title A0"/>
    <w:basedOn w:val="A0"/>
    <w:qFormat/>
    <w:pPr/>
    <w:rPr>
      <w:rFonts w:ascii="Noto Sans" w:hAnsi="Noto Sans"/>
      <w:sz w:val="191"/>
    </w:rPr>
  </w:style>
  <w:style w:type="paragraph" w:styleId="HeadingA0">
    <w:name w:val="Heading A0"/>
    <w:basedOn w:val="A0"/>
    <w:qFormat/>
    <w:pPr/>
    <w:rPr>
      <w:rFonts w:ascii="Noto Sans" w:hAnsi="Noto Sans"/>
      <w:sz w:val="143"/>
    </w:rPr>
  </w:style>
  <w:style w:type="paragraph" w:styleId="TextA0">
    <w:name w:val="Text A0"/>
    <w:basedOn w:val="A0"/>
    <w:qFormat/>
    <w:pPr/>
    <w:rPr>
      <w:rFonts w:ascii="Noto Sans" w:hAnsi="Noto Sans"/>
      <w:sz w:val="95"/>
    </w:rPr>
  </w:style>
  <w:style w:type="paragraph" w:styleId="Graphic">
    <w:name w:val="Graphic"/>
    <w:qFormat/>
    <w:pPr>
      <w:widowControl/>
      <w:suppressAutoHyphens w:val="true"/>
      <w:overflowPunct w:val="false"/>
      <w:bidi w:val="0"/>
      <w:spacing w:before="0" w:after="0"/>
      <w:jc w:val="left"/>
    </w:pPr>
    <w:rPr>
      <w:rFonts w:ascii="Liberation Sans" w:hAnsi="Liberation Sans" w:eastAsia="Tahoma" w:cs="Barlow"/>
      <w:color w:val="auto"/>
      <w:kern w:val="2"/>
      <w:sz w:val="36"/>
      <w:szCs w:val="24"/>
      <w:lang w:val="en-GB" w:eastAsia="zh-CN" w:bidi="hi-IN"/>
    </w:rPr>
  </w:style>
  <w:style w:type="paragraph" w:styleId="Shapes">
    <w:name w:val="Shapes"/>
    <w:basedOn w:val="Graphic"/>
    <w:qFormat/>
    <w:pPr/>
    <w:rPr>
      <w:rFonts w:ascii="Liberation Sans" w:hAnsi="Liberation Sans"/>
      <w:b/>
      <w:sz w:val="28"/>
    </w:rPr>
  </w:style>
  <w:style w:type="paragraph" w:styleId="Filled">
    <w:name w:val="Filled"/>
    <w:basedOn w:val="Shapes"/>
    <w:qFormat/>
    <w:pPr/>
    <w:rPr>
      <w:rFonts w:ascii="Liberation Sans" w:hAnsi="Liberation Sans"/>
      <w:b/>
      <w:sz w:val="28"/>
    </w:rPr>
  </w:style>
  <w:style w:type="paragraph" w:styleId="FilledBlue">
    <w:name w:val="Filled Blue"/>
    <w:basedOn w:val="Filled"/>
    <w:qFormat/>
    <w:pPr/>
    <w:rPr>
      <w:rFonts w:ascii="Liberation Sans" w:hAnsi="Liberation Sans"/>
      <w:b/>
      <w:color w:val="FFFFFF"/>
      <w:sz w:val="28"/>
    </w:rPr>
  </w:style>
  <w:style w:type="paragraph" w:styleId="FilledGreen">
    <w:name w:val="Filled Green"/>
    <w:basedOn w:val="Filled"/>
    <w:qFormat/>
    <w:pPr/>
    <w:rPr>
      <w:rFonts w:ascii="Liberation Sans" w:hAnsi="Liberation Sans"/>
      <w:b/>
      <w:color w:val="FFFFFF"/>
      <w:sz w:val="28"/>
    </w:rPr>
  </w:style>
  <w:style w:type="paragraph" w:styleId="FilledRed">
    <w:name w:val="Filled Red"/>
    <w:basedOn w:val="Filled"/>
    <w:qFormat/>
    <w:pPr/>
    <w:rPr>
      <w:rFonts w:ascii="Liberation Sans" w:hAnsi="Liberation Sans"/>
      <w:b/>
      <w:color w:val="FFFFFF"/>
      <w:sz w:val="28"/>
    </w:rPr>
  </w:style>
  <w:style w:type="paragraph" w:styleId="FilledYellow">
    <w:name w:val="Filled Yellow"/>
    <w:basedOn w:val="Filled"/>
    <w:qFormat/>
    <w:pPr/>
    <w:rPr>
      <w:rFonts w:ascii="Liberation Sans" w:hAnsi="Liberation Sans"/>
      <w:b/>
      <w:color w:val="FFFFFF"/>
      <w:sz w:val="28"/>
    </w:rPr>
  </w:style>
  <w:style w:type="paragraph" w:styleId="Outlined">
    <w:name w:val="Outlined"/>
    <w:basedOn w:val="Shapes"/>
    <w:qFormat/>
    <w:pPr/>
    <w:rPr>
      <w:rFonts w:ascii="Liberation Sans" w:hAnsi="Liberation Sans"/>
      <w:b/>
      <w:sz w:val="28"/>
    </w:rPr>
  </w:style>
  <w:style w:type="paragraph" w:styleId="OutlinedBlue">
    <w:name w:val="Outlined Blue"/>
    <w:basedOn w:val="Outlined"/>
    <w:qFormat/>
    <w:pPr/>
    <w:rPr>
      <w:rFonts w:ascii="Liberation Sans" w:hAnsi="Liberation Sans"/>
      <w:b/>
      <w:color w:val="355269"/>
      <w:sz w:val="28"/>
    </w:rPr>
  </w:style>
  <w:style w:type="paragraph" w:styleId="OutlinedGreen">
    <w:name w:val="Outlined Green"/>
    <w:basedOn w:val="Outlined"/>
    <w:qFormat/>
    <w:pPr/>
    <w:rPr>
      <w:rFonts w:ascii="Liberation Sans" w:hAnsi="Liberation Sans"/>
      <w:b/>
      <w:color w:val="127622"/>
      <w:sz w:val="28"/>
    </w:rPr>
  </w:style>
  <w:style w:type="paragraph" w:styleId="OutlinedRed">
    <w:name w:val="Outlined Red"/>
    <w:basedOn w:val="Outlined"/>
    <w:qFormat/>
    <w:pPr/>
    <w:rPr>
      <w:rFonts w:ascii="Liberation Sans" w:hAnsi="Liberation Sans"/>
      <w:b/>
      <w:color w:val="C9211E"/>
      <w:sz w:val="28"/>
    </w:rPr>
  </w:style>
  <w:style w:type="paragraph" w:styleId="OutlinedYellow">
    <w:name w:val="Outlined Yellow"/>
    <w:basedOn w:val="Outlined"/>
    <w:qFormat/>
    <w:pPr/>
    <w:rPr>
      <w:rFonts w:ascii="Liberation Sans" w:hAnsi="Liberation Sans"/>
      <w:b/>
      <w:color w:val="B47804"/>
      <w:sz w:val="28"/>
    </w:rPr>
  </w:style>
  <w:style w:type="paragraph" w:styleId="Lines">
    <w:name w:val="Lines"/>
    <w:basedOn w:val="Graphic"/>
    <w:qFormat/>
    <w:pPr/>
    <w:rPr>
      <w:rFonts w:ascii="Liberation Sans" w:hAnsi="Liberation Sans"/>
      <w:sz w:val="36"/>
    </w:rPr>
  </w:style>
  <w:style w:type="paragraph" w:styleId="ArrowLine">
    <w:name w:val="Arrow Line"/>
    <w:basedOn w:val="Lines"/>
    <w:qFormat/>
    <w:pPr/>
    <w:rPr>
      <w:rFonts w:ascii="Liberation Sans" w:hAnsi="Liberation Sans"/>
      <w:sz w:val="36"/>
    </w:rPr>
  </w:style>
  <w:style w:type="paragraph" w:styleId="DashedLine">
    <w:name w:val="Dashed Line"/>
    <w:basedOn w:val="Lines"/>
    <w:qFormat/>
    <w:pPr/>
    <w:rPr>
      <w:rFonts w:ascii="Liberation Sans" w:hAnsi="Liberation Sans"/>
      <w:sz w:val="36"/>
    </w:rPr>
  </w:style>
  <w:style w:type="paragraph" w:styleId="BlankSlideLTGliederung1">
    <w:name w:val="Blank Slide~LT~Gliederung 1"/>
    <w:qFormat/>
    <w:pPr>
      <w:widowControl/>
      <w:suppressAutoHyphens w:val="true"/>
      <w:overflowPunct w:val="false"/>
      <w:bidi w:val="0"/>
      <w:spacing w:before="283" w:after="0"/>
      <w:jc w:val="left"/>
    </w:pPr>
    <w:rPr>
      <w:rFonts w:ascii="Arial" w:hAnsi="Arial" w:eastAsia="Tahoma" w:cs="Barlow"/>
      <w:b w:val="false"/>
      <w:i w:val="false"/>
      <w:strike w:val="false"/>
      <w:dstrike w:val="false"/>
      <w:outline w:val="false"/>
      <w:shadow w:val="false"/>
      <w:color w:val="auto"/>
      <w:spacing w:val="0"/>
      <w:kern w:val="2"/>
      <w:sz w:val="63"/>
      <w:szCs w:val="24"/>
      <w:u w:val="none"/>
      <w:em w:val="none"/>
      <w:lang w:val="en-GB" w:eastAsia="zh-CN" w:bidi="hi-IN"/>
    </w:rPr>
  </w:style>
  <w:style w:type="paragraph" w:styleId="BlankSlideLTGliederung2">
    <w:name w:val="Blank Slide~LT~Gliederung 2"/>
    <w:basedOn w:val="BlankSlideLTGliederung1"/>
    <w:qFormat/>
    <w:pPr>
      <w:spacing w:before="227" w:after="0"/>
    </w:pPr>
    <w:rPr>
      <w:rFonts w:ascii="Arial" w:hAnsi="Arial"/>
      <w:b w:val="false"/>
      <w:i w:val="false"/>
      <w:strike w:val="false"/>
      <w:dstrike w:val="false"/>
      <w:outline w:val="false"/>
      <w:shadow w:val="false"/>
      <w:color w:val="auto"/>
      <w:spacing w:val="0"/>
      <w:kern w:val="2"/>
      <w:sz w:val="56"/>
      <w:u w:val="none"/>
      <w:em w:val="none"/>
    </w:rPr>
  </w:style>
  <w:style w:type="paragraph" w:styleId="BlankSlideLTGliederung3">
    <w:name w:val="Blank Slide~LT~Gliederung 3"/>
    <w:basedOn w:val="BlankSlideLTGliederung2"/>
    <w:qFormat/>
    <w:pPr>
      <w:spacing w:before="170" w:after="0"/>
    </w:pPr>
    <w:rPr>
      <w:rFonts w:ascii="Arial" w:hAnsi="Arial"/>
      <w:b w:val="false"/>
      <w:i w:val="false"/>
      <w:strike w:val="false"/>
      <w:dstrike w:val="false"/>
      <w:outline w:val="false"/>
      <w:shadow w:val="false"/>
      <w:color w:val="auto"/>
      <w:spacing w:val="0"/>
      <w:kern w:val="2"/>
      <w:sz w:val="48"/>
      <w:u w:val="none"/>
      <w:em w:val="none"/>
    </w:rPr>
  </w:style>
  <w:style w:type="paragraph" w:styleId="BlankSlideLTGliederung4">
    <w:name w:val="Blank Slide~LT~Gliederung 4"/>
    <w:basedOn w:val="BlankSlideLTGliederung3"/>
    <w:qFormat/>
    <w:pPr>
      <w:spacing w:before="113" w:after="0"/>
    </w:pPr>
    <w:rPr>
      <w:rFonts w:ascii="Arial" w:hAnsi="Arial"/>
      <w:b w:val="false"/>
      <w:i w:val="false"/>
      <w:strike w:val="false"/>
      <w:dstrike w:val="false"/>
      <w:outline w:val="false"/>
      <w:shadow w:val="false"/>
      <w:color w:val="auto"/>
      <w:spacing w:val="0"/>
      <w:kern w:val="2"/>
      <w:sz w:val="40"/>
      <w:u w:val="none"/>
      <w:em w:val="none"/>
    </w:rPr>
  </w:style>
  <w:style w:type="paragraph" w:styleId="BlankSlideLTGliederung5">
    <w:name w:val="Blank Slide~LT~Gliederung 5"/>
    <w:basedOn w:val="BlankSlideLTGliederung4"/>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BlankSlideLTGliederung6">
    <w:name w:val="Blank Slide~LT~Gliederung 6"/>
    <w:basedOn w:val="BlankSlideLTGliederung5"/>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BlankSlideLTGliederung7">
    <w:name w:val="Blank Slide~LT~Gliederung 7"/>
    <w:basedOn w:val="BlankSlideLTGliederung6"/>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BlankSlideLTGliederung8">
    <w:name w:val="Blank Slide~LT~Gliederung 8"/>
    <w:basedOn w:val="BlankSlideLTGliederung7"/>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BlankSlideLTGliederung9">
    <w:name w:val="Blank Slide~LT~Gliederung 9"/>
    <w:basedOn w:val="BlankSlideLTGliederung8"/>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BlankSlideLTTitel">
    <w:name w:val="Blank Slide~LT~Titel"/>
    <w:qFormat/>
    <w:pPr>
      <w:widowControl/>
      <w:suppressAutoHyphens w:val="true"/>
      <w:overflowPunct w:val="false"/>
      <w:bidi w:val="0"/>
      <w:spacing w:before="0" w:after="0"/>
      <w:jc w:val="center"/>
    </w:pPr>
    <w:rPr>
      <w:rFonts w:ascii="Arial" w:hAnsi="Arial" w:eastAsia="Tahoma" w:cs="Barlow"/>
      <w:b w:val="false"/>
      <w:i w:val="false"/>
      <w:strike w:val="false"/>
      <w:dstrike w:val="false"/>
      <w:outline w:val="false"/>
      <w:shadow w:val="false"/>
      <w:color w:val="auto"/>
      <w:spacing w:val="0"/>
      <w:kern w:val="2"/>
      <w:sz w:val="88"/>
      <w:szCs w:val="24"/>
      <w:u w:val="none"/>
      <w:em w:val="none"/>
      <w:lang w:val="en-GB" w:eastAsia="zh-CN" w:bidi="hi-IN"/>
    </w:rPr>
  </w:style>
  <w:style w:type="paragraph" w:styleId="BlankSlideLTUntertitel">
    <w:name w:val="Blank Slide~LT~Untertitel"/>
    <w:qFormat/>
    <w:pPr>
      <w:widowControl/>
      <w:suppressAutoHyphens w:val="true"/>
      <w:overflowPunct w:val="false"/>
      <w:bidi w:val="0"/>
      <w:spacing w:before="0" w:after="0"/>
      <w:jc w:val="center"/>
    </w:pPr>
    <w:rPr>
      <w:rFonts w:ascii="Arial" w:hAnsi="Arial" w:eastAsia="Tahoma" w:cs="Barlow"/>
      <w:b w:val="false"/>
      <w:i w:val="false"/>
      <w:strike w:val="false"/>
      <w:dstrike w:val="false"/>
      <w:outline w:val="false"/>
      <w:shadow w:val="false"/>
      <w:color w:val="auto"/>
      <w:kern w:val="2"/>
      <w:sz w:val="64"/>
      <w:szCs w:val="24"/>
      <w:u w:val="none"/>
      <w:em w:val="none"/>
      <w:lang w:val="en-GB" w:eastAsia="zh-CN" w:bidi="hi-IN"/>
    </w:rPr>
  </w:style>
  <w:style w:type="paragraph" w:styleId="BlankSlideLTNotizen">
    <w:name w:val="Blank Slide~LT~Notizen"/>
    <w:qFormat/>
    <w:pPr>
      <w:widowControl/>
      <w:suppressAutoHyphens w:val="true"/>
      <w:overflowPunct w:val="false"/>
      <w:bidi w:val="0"/>
      <w:spacing w:before="0" w:after="0"/>
      <w:ind w:left="340" w:right="0" w:hanging="340"/>
      <w:jc w:val="left"/>
    </w:pPr>
    <w:rPr>
      <w:rFonts w:ascii="Arial" w:hAnsi="Arial" w:eastAsia="Tahoma" w:cs="Barlow"/>
      <w:b w:val="false"/>
      <w:i w:val="false"/>
      <w:strike w:val="false"/>
      <w:dstrike w:val="false"/>
      <w:outline w:val="false"/>
      <w:shadow w:val="false"/>
      <w:color w:val="auto"/>
      <w:kern w:val="2"/>
      <w:sz w:val="40"/>
      <w:szCs w:val="24"/>
      <w:u w:val="none"/>
      <w:em w:val="none"/>
      <w:lang w:val="en-GB" w:eastAsia="zh-CN" w:bidi="hi-IN"/>
    </w:rPr>
  </w:style>
  <w:style w:type="paragraph" w:styleId="BlankSlideLTHintergrundobjekte">
    <w:name w:val="Blank Slide~LT~Hintergrundobjekte"/>
    <w:qFormat/>
    <w:pPr>
      <w:widowControl/>
      <w:suppressAutoHyphens w:val="true"/>
      <w:overflowPunct w:val="false"/>
      <w:bidi w:val="0"/>
      <w:spacing w:before="0" w:after="0"/>
      <w:jc w:val="left"/>
    </w:pPr>
    <w:rPr>
      <w:rFonts w:ascii="Liberation Serif" w:hAnsi="Liberation Serif" w:eastAsia="Tahoma" w:cs="Barlow"/>
      <w:color w:val="auto"/>
      <w:kern w:val="2"/>
      <w:sz w:val="24"/>
      <w:szCs w:val="24"/>
      <w:lang w:val="en-GB" w:eastAsia="zh-CN" w:bidi="hi-IN"/>
    </w:rPr>
  </w:style>
  <w:style w:type="paragraph" w:styleId="BlankSlideLTHintergrund">
    <w:name w:val="Blank Slide~LT~Hintergrund"/>
    <w:qFormat/>
    <w:pPr>
      <w:widowControl/>
      <w:suppressAutoHyphens w:val="true"/>
      <w:overflowPunct w:val="false"/>
      <w:bidi w:val="0"/>
      <w:spacing w:before="0" w:after="0"/>
      <w:jc w:val="left"/>
    </w:pPr>
    <w:rPr>
      <w:rFonts w:ascii="Liberation Serif" w:hAnsi="Liberation Serif" w:eastAsia="Tahoma" w:cs="Barlow"/>
      <w:color w:val="auto"/>
      <w:kern w:val="2"/>
      <w:sz w:val="24"/>
      <w:szCs w:val="24"/>
      <w:lang w:val="en-GB" w:eastAsia="zh-CN" w:bidi="hi-IN"/>
    </w:rPr>
  </w:style>
  <w:style w:type="paragraph" w:styleId="Default">
    <w:name w:val="default"/>
    <w:qFormat/>
    <w:pPr>
      <w:widowControl/>
      <w:suppressAutoHyphens w:val="true"/>
      <w:overflowPunct w:val="false"/>
      <w:bidi w:val="0"/>
      <w:spacing w:lineRule="atLeast" w:line="200" w:before="0" w:after="0"/>
      <w:jc w:val="left"/>
    </w:pPr>
    <w:rPr>
      <w:rFonts w:ascii="Arial" w:hAnsi="Arial" w:eastAsia="Tahoma" w:cs="Barlow"/>
      <w:color w:val="auto"/>
      <w:kern w:val="2"/>
      <w:sz w:val="36"/>
      <w:szCs w:val="24"/>
      <w:lang w:val="en-GB" w:eastAsia="zh-CN" w:bidi="hi-IN"/>
    </w:rPr>
  </w:style>
  <w:style w:type="paragraph" w:styleId="Gray1">
    <w:name w:val="gray1"/>
    <w:basedOn w:val="Default"/>
    <w:qFormat/>
    <w:pPr>
      <w:spacing w:lineRule="atLeast" w:line="200" w:before="0" w:after="0"/>
    </w:pPr>
    <w:rPr>
      <w:rFonts w:ascii="Arial" w:hAnsi="Arial"/>
      <w:color w:val="auto"/>
      <w:kern w:val="2"/>
      <w:sz w:val="36"/>
    </w:rPr>
  </w:style>
  <w:style w:type="paragraph" w:styleId="Gray2">
    <w:name w:val="gray2"/>
    <w:basedOn w:val="Default"/>
    <w:qFormat/>
    <w:pPr>
      <w:spacing w:lineRule="atLeast" w:line="200" w:before="0" w:after="0"/>
    </w:pPr>
    <w:rPr>
      <w:rFonts w:ascii="Arial" w:hAnsi="Arial"/>
      <w:color w:val="auto"/>
      <w:kern w:val="2"/>
      <w:sz w:val="36"/>
    </w:rPr>
  </w:style>
  <w:style w:type="paragraph" w:styleId="Gray3">
    <w:name w:val="gray3"/>
    <w:basedOn w:val="Default"/>
    <w:qFormat/>
    <w:pPr>
      <w:spacing w:lineRule="atLeast" w:line="200" w:before="0" w:after="0"/>
    </w:pPr>
    <w:rPr>
      <w:rFonts w:ascii="Arial" w:hAnsi="Arial"/>
      <w:color w:val="auto"/>
      <w:kern w:val="2"/>
      <w:sz w:val="36"/>
    </w:rPr>
  </w:style>
  <w:style w:type="paragraph" w:styleId="Bw1">
    <w:name w:val="bw1"/>
    <w:basedOn w:val="Default"/>
    <w:qFormat/>
    <w:pPr>
      <w:spacing w:lineRule="atLeast" w:line="200" w:before="0" w:after="0"/>
    </w:pPr>
    <w:rPr>
      <w:rFonts w:ascii="Arial" w:hAnsi="Arial"/>
      <w:color w:val="auto"/>
      <w:kern w:val="2"/>
      <w:sz w:val="36"/>
    </w:rPr>
  </w:style>
  <w:style w:type="paragraph" w:styleId="Bw2">
    <w:name w:val="bw2"/>
    <w:basedOn w:val="Default"/>
    <w:qFormat/>
    <w:pPr>
      <w:spacing w:lineRule="atLeast" w:line="200" w:before="0" w:after="0"/>
    </w:pPr>
    <w:rPr>
      <w:rFonts w:ascii="Arial" w:hAnsi="Arial"/>
      <w:color w:val="auto"/>
      <w:kern w:val="2"/>
      <w:sz w:val="36"/>
    </w:rPr>
  </w:style>
  <w:style w:type="paragraph" w:styleId="Bw3">
    <w:name w:val="bw3"/>
    <w:basedOn w:val="Default"/>
    <w:qFormat/>
    <w:pPr>
      <w:spacing w:lineRule="atLeast" w:line="200" w:before="0" w:after="0"/>
    </w:pPr>
    <w:rPr>
      <w:rFonts w:ascii="Arial" w:hAnsi="Arial"/>
      <w:color w:val="auto"/>
      <w:kern w:val="2"/>
      <w:sz w:val="36"/>
    </w:rPr>
  </w:style>
  <w:style w:type="paragraph" w:styleId="Orange1">
    <w:name w:val="orange1"/>
    <w:basedOn w:val="Default"/>
    <w:qFormat/>
    <w:pPr>
      <w:spacing w:lineRule="atLeast" w:line="200" w:before="0" w:after="0"/>
    </w:pPr>
    <w:rPr>
      <w:rFonts w:ascii="Arial" w:hAnsi="Arial"/>
      <w:color w:val="auto"/>
      <w:kern w:val="2"/>
      <w:sz w:val="36"/>
    </w:rPr>
  </w:style>
  <w:style w:type="paragraph" w:styleId="Orange2">
    <w:name w:val="orange2"/>
    <w:basedOn w:val="Default"/>
    <w:qFormat/>
    <w:pPr>
      <w:spacing w:lineRule="atLeast" w:line="200" w:before="0" w:after="0"/>
    </w:pPr>
    <w:rPr>
      <w:rFonts w:ascii="Arial" w:hAnsi="Arial"/>
      <w:color w:val="auto"/>
      <w:kern w:val="2"/>
      <w:sz w:val="36"/>
    </w:rPr>
  </w:style>
  <w:style w:type="paragraph" w:styleId="Orange3">
    <w:name w:val="orange3"/>
    <w:basedOn w:val="Default"/>
    <w:qFormat/>
    <w:pPr>
      <w:spacing w:lineRule="atLeast" w:line="200" w:before="0" w:after="0"/>
    </w:pPr>
    <w:rPr>
      <w:rFonts w:ascii="Arial" w:hAnsi="Arial"/>
      <w:color w:val="auto"/>
      <w:kern w:val="2"/>
      <w:sz w:val="36"/>
    </w:rPr>
  </w:style>
  <w:style w:type="paragraph" w:styleId="Turquoise1">
    <w:name w:val="turquoise1"/>
    <w:basedOn w:val="Default"/>
    <w:qFormat/>
    <w:pPr>
      <w:spacing w:lineRule="atLeast" w:line="200" w:before="0" w:after="0"/>
    </w:pPr>
    <w:rPr>
      <w:rFonts w:ascii="Arial" w:hAnsi="Arial"/>
      <w:color w:val="auto"/>
      <w:kern w:val="2"/>
      <w:sz w:val="36"/>
    </w:rPr>
  </w:style>
  <w:style w:type="paragraph" w:styleId="Turquoise2">
    <w:name w:val="turquoise2"/>
    <w:basedOn w:val="Default"/>
    <w:qFormat/>
    <w:pPr>
      <w:spacing w:lineRule="atLeast" w:line="200" w:before="0" w:after="0"/>
    </w:pPr>
    <w:rPr>
      <w:rFonts w:ascii="Arial" w:hAnsi="Arial"/>
      <w:color w:val="auto"/>
      <w:kern w:val="2"/>
      <w:sz w:val="36"/>
    </w:rPr>
  </w:style>
  <w:style w:type="paragraph" w:styleId="Turquoise3">
    <w:name w:val="turquoise3"/>
    <w:basedOn w:val="Default"/>
    <w:qFormat/>
    <w:pPr>
      <w:spacing w:lineRule="atLeast" w:line="200" w:before="0" w:after="0"/>
    </w:pPr>
    <w:rPr>
      <w:rFonts w:ascii="Arial" w:hAnsi="Arial"/>
      <w:color w:val="auto"/>
      <w:kern w:val="2"/>
      <w:sz w:val="36"/>
    </w:rPr>
  </w:style>
  <w:style w:type="paragraph" w:styleId="Blue1">
    <w:name w:val="blue1"/>
    <w:basedOn w:val="Default"/>
    <w:qFormat/>
    <w:pPr>
      <w:spacing w:lineRule="atLeast" w:line="200" w:before="0" w:after="0"/>
    </w:pPr>
    <w:rPr>
      <w:rFonts w:ascii="Arial" w:hAnsi="Arial"/>
      <w:color w:val="auto"/>
      <w:kern w:val="2"/>
      <w:sz w:val="36"/>
    </w:rPr>
  </w:style>
  <w:style w:type="paragraph" w:styleId="Blue2">
    <w:name w:val="blue2"/>
    <w:basedOn w:val="Default"/>
    <w:qFormat/>
    <w:pPr>
      <w:spacing w:lineRule="atLeast" w:line="200" w:before="0" w:after="0"/>
    </w:pPr>
    <w:rPr>
      <w:rFonts w:ascii="Arial" w:hAnsi="Arial"/>
      <w:color w:val="auto"/>
      <w:kern w:val="2"/>
      <w:sz w:val="36"/>
    </w:rPr>
  </w:style>
  <w:style w:type="paragraph" w:styleId="Blue3">
    <w:name w:val="blue3"/>
    <w:basedOn w:val="Default"/>
    <w:qFormat/>
    <w:pPr>
      <w:spacing w:lineRule="atLeast" w:line="200" w:before="0" w:after="0"/>
    </w:pPr>
    <w:rPr>
      <w:rFonts w:ascii="Arial" w:hAnsi="Arial"/>
      <w:color w:val="auto"/>
      <w:kern w:val="2"/>
      <w:sz w:val="36"/>
    </w:rPr>
  </w:style>
  <w:style w:type="paragraph" w:styleId="Sun1">
    <w:name w:val="sun1"/>
    <w:basedOn w:val="Default"/>
    <w:qFormat/>
    <w:pPr>
      <w:spacing w:lineRule="atLeast" w:line="200" w:before="0" w:after="0"/>
    </w:pPr>
    <w:rPr>
      <w:rFonts w:ascii="Arial" w:hAnsi="Arial"/>
      <w:color w:val="auto"/>
      <w:kern w:val="2"/>
      <w:sz w:val="36"/>
    </w:rPr>
  </w:style>
  <w:style w:type="paragraph" w:styleId="Sun2">
    <w:name w:val="sun2"/>
    <w:basedOn w:val="Default"/>
    <w:qFormat/>
    <w:pPr>
      <w:spacing w:lineRule="atLeast" w:line="200" w:before="0" w:after="0"/>
    </w:pPr>
    <w:rPr>
      <w:rFonts w:ascii="Arial" w:hAnsi="Arial"/>
      <w:color w:val="auto"/>
      <w:kern w:val="2"/>
      <w:sz w:val="36"/>
    </w:rPr>
  </w:style>
  <w:style w:type="paragraph" w:styleId="Sun3">
    <w:name w:val="sun3"/>
    <w:basedOn w:val="Default"/>
    <w:qFormat/>
    <w:pPr>
      <w:spacing w:lineRule="atLeast" w:line="200" w:before="0" w:after="0"/>
    </w:pPr>
    <w:rPr>
      <w:rFonts w:ascii="Arial" w:hAnsi="Arial"/>
      <w:color w:val="auto"/>
      <w:kern w:val="2"/>
      <w:sz w:val="36"/>
    </w:rPr>
  </w:style>
  <w:style w:type="paragraph" w:styleId="Earth1">
    <w:name w:val="earth1"/>
    <w:basedOn w:val="Default"/>
    <w:qFormat/>
    <w:pPr>
      <w:spacing w:lineRule="atLeast" w:line="200" w:before="0" w:after="0"/>
    </w:pPr>
    <w:rPr>
      <w:rFonts w:ascii="Arial" w:hAnsi="Arial"/>
      <w:color w:val="auto"/>
      <w:kern w:val="2"/>
      <w:sz w:val="36"/>
    </w:rPr>
  </w:style>
  <w:style w:type="paragraph" w:styleId="Earth2">
    <w:name w:val="earth2"/>
    <w:basedOn w:val="Default"/>
    <w:qFormat/>
    <w:pPr>
      <w:spacing w:lineRule="atLeast" w:line="200" w:before="0" w:after="0"/>
    </w:pPr>
    <w:rPr>
      <w:rFonts w:ascii="Arial" w:hAnsi="Arial"/>
      <w:color w:val="auto"/>
      <w:kern w:val="2"/>
      <w:sz w:val="36"/>
    </w:rPr>
  </w:style>
  <w:style w:type="paragraph" w:styleId="Earth3">
    <w:name w:val="earth3"/>
    <w:basedOn w:val="Default"/>
    <w:qFormat/>
    <w:pPr>
      <w:spacing w:lineRule="atLeast" w:line="200" w:before="0" w:after="0"/>
    </w:pPr>
    <w:rPr>
      <w:rFonts w:ascii="Arial" w:hAnsi="Arial"/>
      <w:color w:val="auto"/>
      <w:kern w:val="2"/>
      <w:sz w:val="36"/>
    </w:rPr>
  </w:style>
  <w:style w:type="paragraph" w:styleId="Green1">
    <w:name w:val="green1"/>
    <w:basedOn w:val="Default"/>
    <w:qFormat/>
    <w:pPr>
      <w:spacing w:lineRule="atLeast" w:line="200" w:before="0" w:after="0"/>
    </w:pPr>
    <w:rPr>
      <w:rFonts w:ascii="Arial" w:hAnsi="Arial"/>
      <w:color w:val="auto"/>
      <w:kern w:val="2"/>
      <w:sz w:val="36"/>
    </w:rPr>
  </w:style>
  <w:style w:type="paragraph" w:styleId="Green2">
    <w:name w:val="green2"/>
    <w:basedOn w:val="Default"/>
    <w:qFormat/>
    <w:pPr>
      <w:spacing w:lineRule="atLeast" w:line="200" w:before="0" w:after="0"/>
    </w:pPr>
    <w:rPr>
      <w:rFonts w:ascii="Arial" w:hAnsi="Arial"/>
      <w:color w:val="auto"/>
      <w:kern w:val="2"/>
      <w:sz w:val="36"/>
    </w:rPr>
  </w:style>
  <w:style w:type="paragraph" w:styleId="Green3">
    <w:name w:val="green3"/>
    <w:basedOn w:val="Default"/>
    <w:qFormat/>
    <w:pPr>
      <w:spacing w:lineRule="atLeast" w:line="200" w:before="0" w:after="0"/>
    </w:pPr>
    <w:rPr>
      <w:rFonts w:ascii="Arial" w:hAnsi="Arial"/>
      <w:color w:val="auto"/>
      <w:kern w:val="2"/>
      <w:sz w:val="36"/>
    </w:rPr>
  </w:style>
  <w:style w:type="paragraph" w:styleId="Seetang1">
    <w:name w:val="seetang1"/>
    <w:basedOn w:val="Default"/>
    <w:qFormat/>
    <w:pPr>
      <w:spacing w:lineRule="atLeast" w:line="200" w:before="0" w:after="0"/>
    </w:pPr>
    <w:rPr>
      <w:rFonts w:ascii="Arial" w:hAnsi="Arial"/>
      <w:color w:val="auto"/>
      <w:kern w:val="2"/>
      <w:sz w:val="36"/>
    </w:rPr>
  </w:style>
  <w:style w:type="paragraph" w:styleId="Seetang2">
    <w:name w:val="seetang2"/>
    <w:basedOn w:val="Default"/>
    <w:qFormat/>
    <w:pPr>
      <w:spacing w:lineRule="atLeast" w:line="200" w:before="0" w:after="0"/>
    </w:pPr>
    <w:rPr>
      <w:rFonts w:ascii="Arial" w:hAnsi="Arial"/>
      <w:color w:val="auto"/>
      <w:kern w:val="2"/>
      <w:sz w:val="36"/>
    </w:rPr>
  </w:style>
  <w:style w:type="paragraph" w:styleId="Seetang3">
    <w:name w:val="seetang3"/>
    <w:basedOn w:val="Default"/>
    <w:qFormat/>
    <w:pPr>
      <w:spacing w:lineRule="atLeast" w:line="200" w:before="0" w:after="0"/>
    </w:pPr>
    <w:rPr>
      <w:rFonts w:ascii="Arial" w:hAnsi="Arial"/>
      <w:color w:val="auto"/>
      <w:kern w:val="2"/>
      <w:sz w:val="36"/>
    </w:rPr>
  </w:style>
  <w:style w:type="paragraph" w:styleId="Lightblue1">
    <w:name w:val="lightblue1"/>
    <w:basedOn w:val="Default"/>
    <w:qFormat/>
    <w:pPr>
      <w:spacing w:lineRule="atLeast" w:line="200" w:before="0" w:after="0"/>
    </w:pPr>
    <w:rPr>
      <w:rFonts w:ascii="Arial" w:hAnsi="Arial"/>
      <w:color w:val="auto"/>
      <w:kern w:val="2"/>
      <w:sz w:val="36"/>
    </w:rPr>
  </w:style>
  <w:style w:type="paragraph" w:styleId="Lightblue2">
    <w:name w:val="lightblue2"/>
    <w:basedOn w:val="Default"/>
    <w:qFormat/>
    <w:pPr>
      <w:spacing w:lineRule="atLeast" w:line="200" w:before="0" w:after="0"/>
    </w:pPr>
    <w:rPr>
      <w:rFonts w:ascii="Arial" w:hAnsi="Arial"/>
      <w:color w:val="auto"/>
      <w:kern w:val="2"/>
      <w:sz w:val="36"/>
    </w:rPr>
  </w:style>
  <w:style w:type="paragraph" w:styleId="Lightblue3">
    <w:name w:val="lightblue3"/>
    <w:basedOn w:val="Default"/>
    <w:qFormat/>
    <w:pPr>
      <w:spacing w:lineRule="atLeast" w:line="200" w:before="0" w:after="0"/>
    </w:pPr>
    <w:rPr>
      <w:rFonts w:ascii="Arial" w:hAnsi="Arial"/>
      <w:color w:val="auto"/>
      <w:kern w:val="2"/>
      <w:sz w:val="36"/>
    </w:rPr>
  </w:style>
  <w:style w:type="paragraph" w:styleId="Yellow1">
    <w:name w:val="yellow1"/>
    <w:basedOn w:val="Default"/>
    <w:qFormat/>
    <w:pPr>
      <w:spacing w:lineRule="atLeast" w:line="200" w:before="0" w:after="0"/>
    </w:pPr>
    <w:rPr>
      <w:rFonts w:ascii="Arial" w:hAnsi="Arial"/>
      <w:color w:val="auto"/>
      <w:kern w:val="2"/>
      <w:sz w:val="36"/>
    </w:rPr>
  </w:style>
  <w:style w:type="paragraph" w:styleId="Yellow2">
    <w:name w:val="yellow2"/>
    <w:basedOn w:val="Default"/>
    <w:qFormat/>
    <w:pPr>
      <w:spacing w:lineRule="atLeast" w:line="200" w:before="0" w:after="0"/>
    </w:pPr>
    <w:rPr>
      <w:rFonts w:ascii="Arial" w:hAnsi="Arial"/>
      <w:color w:val="auto"/>
      <w:kern w:val="2"/>
      <w:sz w:val="36"/>
    </w:rPr>
  </w:style>
  <w:style w:type="paragraph" w:styleId="Yellow3">
    <w:name w:val="yellow3"/>
    <w:basedOn w:val="Default"/>
    <w:qFormat/>
    <w:pPr>
      <w:spacing w:lineRule="atLeast" w:line="200" w:before="0" w:after="0"/>
    </w:pPr>
    <w:rPr>
      <w:rFonts w:ascii="Arial" w:hAnsi="Arial"/>
      <w:color w:val="auto"/>
      <w:kern w:val="2"/>
      <w:sz w:val="36"/>
    </w:rPr>
  </w:style>
  <w:style w:type="paragraph" w:styleId="Backgroundobjects">
    <w:name w:val="Background objects"/>
    <w:qFormat/>
    <w:pPr>
      <w:widowControl/>
      <w:suppressAutoHyphens w:val="true"/>
      <w:overflowPunct w:val="false"/>
      <w:bidi w:val="0"/>
      <w:spacing w:before="0" w:after="0"/>
      <w:jc w:val="left"/>
    </w:pPr>
    <w:rPr>
      <w:rFonts w:ascii="Liberation Serif" w:hAnsi="Liberation Serif" w:eastAsia="Tahoma" w:cs="Barlow"/>
      <w:color w:val="auto"/>
      <w:kern w:val="2"/>
      <w:sz w:val="24"/>
      <w:szCs w:val="24"/>
      <w:lang w:val="en-GB" w:eastAsia="zh-CN" w:bidi="hi-IN"/>
    </w:rPr>
  </w:style>
  <w:style w:type="paragraph" w:styleId="Background">
    <w:name w:val="Background"/>
    <w:qFormat/>
    <w:pPr>
      <w:widowControl/>
      <w:suppressAutoHyphens w:val="true"/>
      <w:overflowPunct w:val="false"/>
      <w:bidi w:val="0"/>
      <w:spacing w:before="0" w:after="0"/>
      <w:jc w:val="left"/>
    </w:pPr>
    <w:rPr>
      <w:rFonts w:ascii="Liberation Serif" w:hAnsi="Liberation Serif" w:eastAsia="Tahoma" w:cs="Barlow"/>
      <w:color w:val="auto"/>
      <w:kern w:val="2"/>
      <w:sz w:val="24"/>
      <w:szCs w:val="24"/>
      <w:lang w:val="en-GB" w:eastAsia="zh-CN" w:bidi="hi-IN"/>
    </w:rPr>
  </w:style>
  <w:style w:type="paragraph" w:styleId="Notes">
    <w:name w:val="Notes"/>
    <w:qFormat/>
    <w:pPr>
      <w:widowControl/>
      <w:suppressAutoHyphens w:val="true"/>
      <w:overflowPunct w:val="false"/>
      <w:bidi w:val="0"/>
      <w:spacing w:before="0" w:after="0"/>
      <w:ind w:left="340" w:right="0" w:hanging="340"/>
      <w:jc w:val="left"/>
    </w:pPr>
    <w:rPr>
      <w:rFonts w:ascii="Arial" w:hAnsi="Arial" w:eastAsia="Tahoma" w:cs="Barlow"/>
      <w:b w:val="false"/>
      <w:i w:val="false"/>
      <w:strike w:val="false"/>
      <w:dstrike w:val="false"/>
      <w:outline w:val="false"/>
      <w:shadow w:val="false"/>
      <w:color w:val="auto"/>
      <w:kern w:val="2"/>
      <w:sz w:val="40"/>
      <w:szCs w:val="24"/>
      <w:u w:val="none"/>
      <w:em w:val="none"/>
      <w:lang w:val="en-GB" w:eastAsia="zh-CN" w:bidi="hi-IN"/>
    </w:rPr>
  </w:style>
  <w:style w:type="paragraph" w:styleId="Outline1">
    <w:name w:val="Outline 1"/>
    <w:qFormat/>
    <w:pPr>
      <w:widowControl/>
      <w:suppressAutoHyphens w:val="true"/>
      <w:overflowPunct w:val="false"/>
      <w:bidi w:val="0"/>
      <w:spacing w:before="283" w:after="0"/>
      <w:jc w:val="left"/>
    </w:pPr>
    <w:rPr>
      <w:rFonts w:ascii="Arial" w:hAnsi="Arial" w:eastAsia="Tahoma" w:cs="Barlow"/>
      <w:b w:val="false"/>
      <w:i w:val="false"/>
      <w:strike w:val="false"/>
      <w:dstrike w:val="false"/>
      <w:outline w:val="false"/>
      <w:shadow w:val="false"/>
      <w:color w:val="auto"/>
      <w:spacing w:val="0"/>
      <w:kern w:val="2"/>
      <w:sz w:val="63"/>
      <w:szCs w:val="24"/>
      <w:u w:val="none"/>
      <w:em w:val="none"/>
      <w:lang w:val="en-GB" w:eastAsia="zh-CN" w:bidi="hi-IN"/>
    </w:rPr>
  </w:style>
  <w:style w:type="paragraph" w:styleId="Outline2">
    <w:name w:val="Outline 2"/>
    <w:basedOn w:val="Outline1"/>
    <w:qFormat/>
    <w:pPr>
      <w:spacing w:before="227" w:after="0"/>
    </w:pPr>
    <w:rPr>
      <w:rFonts w:ascii="Arial" w:hAnsi="Arial"/>
      <w:b w:val="false"/>
      <w:i w:val="false"/>
      <w:strike w:val="false"/>
      <w:dstrike w:val="false"/>
      <w:outline w:val="false"/>
      <w:shadow w:val="false"/>
      <w:color w:val="auto"/>
      <w:spacing w:val="0"/>
      <w:kern w:val="2"/>
      <w:sz w:val="56"/>
      <w:u w:val="none"/>
      <w:em w:val="none"/>
    </w:rPr>
  </w:style>
  <w:style w:type="paragraph" w:styleId="Outline3">
    <w:name w:val="Outline 3"/>
    <w:basedOn w:val="Outline2"/>
    <w:qFormat/>
    <w:pPr>
      <w:spacing w:before="170" w:after="0"/>
    </w:pPr>
    <w:rPr>
      <w:rFonts w:ascii="Arial" w:hAnsi="Arial"/>
      <w:b w:val="false"/>
      <w:i w:val="false"/>
      <w:strike w:val="false"/>
      <w:dstrike w:val="false"/>
      <w:outline w:val="false"/>
      <w:shadow w:val="false"/>
      <w:color w:val="auto"/>
      <w:spacing w:val="0"/>
      <w:kern w:val="2"/>
      <w:sz w:val="48"/>
      <w:u w:val="none"/>
      <w:em w:val="none"/>
    </w:rPr>
  </w:style>
  <w:style w:type="paragraph" w:styleId="Outline4">
    <w:name w:val="Outline 4"/>
    <w:basedOn w:val="Outline3"/>
    <w:qFormat/>
    <w:pPr>
      <w:spacing w:before="113" w:after="0"/>
    </w:pPr>
    <w:rPr>
      <w:rFonts w:ascii="Arial" w:hAnsi="Arial"/>
      <w:b w:val="false"/>
      <w:i w:val="false"/>
      <w:strike w:val="false"/>
      <w:dstrike w:val="false"/>
      <w:outline w:val="false"/>
      <w:shadow w:val="false"/>
      <w:color w:val="auto"/>
      <w:spacing w:val="0"/>
      <w:kern w:val="2"/>
      <w:sz w:val="40"/>
      <w:u w:val="none"/>
      <w:em w:val="none"/>
    </w:rPr>
  </w:style>
  <w:style w:type="paragraph" w:styleId="Outline5">
    <w:name w:val="Outline 5"/>
    <w:basedOn w:val="Outline4"/>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Outline6">
    <w:name w:val="Outline 6"/>
    <w:basedOn w:val="Outline5"/>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Outline7">
    <w:name w:val="Outline 7"/>
    <w:basedOn w:val="Outline6"/>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Outline8">
    <w:name w:val="Outline 8"/>
    <w:basedOn w:val="Outline7"/>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Outline9">
    <w:name w:val="Outline 9"/>
    <w:basedOn w:val="Outline8"/>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DefaultLTGliederung1">
    <w:name w:val="Default~LT~Gliederung 1"/>
    <w:qFormat/>
    <w:pPr>
      <w:widowControl/>
      <w:suppressAutoHyphens w:val="true"/>
      <w:overflowPunct w:val="false"/>
      <w:bidi w:val="0"/>
      <w:spacing w:before="283" w:after="0"/>
      <w:jc w:val="left"/>
    </w:pPr>
    <w:rPr>
      <w:rFonts w:ascii="Arial" w:hAnsi="Arial" w:eastAsia="Tahoma" w:cs="Barlow"/>
      <w:b w:val="false"/>
      <w:i w:val="false"/>
      <w:strike w:val="false"/>
      <w:dstrike w:val="false"/>
      <w:outline w:val="false"/>
      <w:shadow w:val="false"/>
      <w:color w:val="auto"/>
      <w:spacing w:val="0"/>
      <w:kern w:val="2"/>
      <w:sz w:val="63"/>
      <w:szCs w:val="24"/>
      <w:u w:val="none"/>
      <w:em w:val="none"/>
      <w:lang w:val="en-GB" w:eastAsia="zh-CN" w:bidi="hi-IN"/>
    </w:rPr>
  </w:style>
  <w:style w:type="paragraph" w:styleId="DefaultLTGliederung2">
    <w:name w:val="Default~LT~Gliederung 2"/>
    <w:basedOn w:val="DefaultLTGliederung1"/>
    <w:qFormat/>
    <w:pPr>
      <w:spacing w:before="227" w:after="0"/>
    </w:pPr>
    <w:rPr>
      <w:rFonts w:ascii="Arial" w:hAnsi="Arial"/>
      <w:b w:val="false"/>
      <w:i w:val="false"/>
      <w:strike w:val="false"/>
      <w:dstrike w:val="false"/>
      <w:outline w:val="false"/>
      <w:shadow w:val="false"/>
      <w:color w:val="auto"/>
      <w:spacing w:val="0"/>
      <w:kern w:val="2"/>
      <w:sz w:val="56"/>
      <w:u w:val="none"/>
      <w:em w:val="none"/>
    </w:rPr>
  </w:style>
  <w:style w:type="paragraph" w:styleId="DefaultLTGliederung3">
    <w:name w:val="Default~LT~Gliederung 3"/>
    <w:basedOn w:val="DefaultLTGliederung2"/>
    <w:qFormat/>
    <w:pPr>
      <w:spacing w:before="170" w:after="0"/>
    </w:pPr>
    <w:rPr>
      <w:rFonts w:ascii="Arial" w:hAnsi="Arial"/>
      <w:b w:val="false"/>
      <w:i w:val="false"/>
      <w:strike w:val="false"/>
      <w:dstrike w:val="false"/>
      <w:outline w:val="false"/>
      <w:shadow w:val="false"/>
      <w:color w:val="auto"/>
      <w:spacing w:val="0"/>
      <w:kern w:val="2"/>
      <w:sz w:val="48"/>
      <w:u w:val="none"/>
      <w:em w:val="none"/>
    </w:rPr>
  </w:style>
  <w:style w:type="paragraph" w:styleId="DefaultLTGliederung4">
    <w:name w:val="Default~LT~Gliederung 4"/>
    <w:basedOn w:val="DefaultLTGliederung3"/>
    <w:qFormat/>
    <w:pPr>
      <w:spacing w:before="113" w:after="0"/>
    </w:pPr>
    <w:rPr>
      <w:rFonts w:ascii="Arial" w:hAnsi="Arial"/>
      <w:b w:val="false"/>
      <w:i w:val="false"/>
      <w:strike w:val="false"/>
      <w:dstrike w:val="false"/>
      <w:outline w:val="false"/>
      <w:shadow w:val="false"/>
      <w:color w:val="auto"/>
      <w:spacing w:val="0"/>
      <w:kern w:val="2"/>
      <w:sz w:val="40"/>
      <w:u w:val="none"/>
      <w:em w:val="none"/>
    </w:rPr>
  </w:style>
  <w:style w:type="paragraph" w:styleId="DefaultLTGliederung5">
    <w:name w:val="Default~LT~Gliederung 5"/>
    <w:basedOn w:val="DefaultLTGliederung4"/>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DefaultLTGliederung6">
    <w:name w:val="Default~LT~Gliederung 6"/>
    <w:basedOn w:val="DefaultLTGliederung5"/>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DefaultLTGliederung7">
    <w:name w:val="Default~LT~Gliederung 7"/>
    <w:basedOn w:val="DefaultLTGliederung6"/>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DefaultLTGliederung8">
    <w:name w:val="Default~LT~Gliederung 8"/>
    <w:basedOn w:val="DefaultLTGliederung7"/>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DefaultLTGliederung9">
    <w:name w:val="Default~LT~Gliederung 9"/>
    <w:basedOn w:val="DefaultLTGliederung8"/>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DefaultLTTitel">
    <w:name w:val="Default~LT~Titel"/>
    <w:qFormat/>
    <w:pPr>
      <w:widowControl/>
      <w:suppressAutoHyphens w:val="true"/>
      <w:overflowPunct w:val="false"/>
      <w:bidi w:val="0"/>
      <w:spacing w:before="0" w:after="0"/>
      <w:jc w:val="center"/>
    </w:pPr>
    <w:rPr>
      <w:rFonts w:ascii="Arial" w:hAnsi="Arial" w:eastAsia="Tahoma" w:cs="Barlow"/>
      <w:b w:val="false"/>
      <w:i w:val="false"/>
      <w:strike w:val="false"/>
      <w:dstrike w:val="false"/>
      <w:outline w:val="false"/>
      <w:shadow w:val="false"/>
      <w:color w:val="auto"/>
      <w:spacing w:val="0"/>
      <w:kern w:val="2"/>
      <w:sz w:val="88"/>
      <w:szCs w:val="24"/>
      <w:u w:val="none"/>
      <w:em w:val="none"/>
      <w:lang w:val="en-GB" w:eastAsia="zh-CN" w:bidi="hi-IN"/>
    </w:rPr>
  </w:style>
  <w:style w:type="paragraph" w:styleId="DefaultLTUntertitel">
    <w:name w:val="Default~LT~Untertitel"/>
    <w:qFormat/>
    <w:pPr>
      <w:widowControl/>
      <w:suppressAutoHyphens w:val="true"/>
      <w:overflowPunct w:val="false"/>
      <w:bidi w:val="0"/>
      <w:spacing w:before="0" w:after="0"/>
      <w:jc w:val="center"/>
    </w:pPr>
    <w:rPr>
      <w:rFonts w:ascii="Arial" w:hAnsi="Arial" w:eastAsia="Tahoma" w:cs="Barlow"/>
      <w:b w:val="false"/>
      <w:i w:val="false"/>
      <w:strike w:val="false"/>
      <w:dstrike w:val="false"/>
      <w:outline w:val="false"/>
      <w:shadow w:val="false"/>
      <w:color w:val="auto"/>
      <w:kern w:val="2"/>
      <w:sz w:val="64"/>
      <w:szCs w:val="24"/>
      <w:u w:val="none"/>
      <w:em w:val="none"/>
      <w:lang w:val="en-GB" w:eastAsia="zh-CN" w:bidi="hi-IN"/>
    </w:rPr>
  </w:style>
  <w:style w:type="paragraph" w:styleId="DefaultLTNotizen">
    <w:name w:val="Default~LT~Notizen"/>
    <w:qFormat/>
    <w:pPr>
      <w:widowControl/>
      <w:suppressAutoHyphens w:val="true"/>
      <w:overflowPunct w:val="false"/>
      <w:bidi w:val="0"/>
      <w:spacing w:before="0" w:after="0"/>
      <w:ind w:left="340" w:right="0" w:hanging="340"/>
      <w:jc w:val="left"/>
    </w:pPr>
    <w:rPr>
      <w:rFonts w:ascii="Arial" w:hAnsi="Arial" w:eastAsia="Tahoma" w:cs="Barlow"/>
      <w:b w:val="false"/>
      <w:i w:val="false"/>
      <w:strike w:val="false"/>
      <w:dstrike w:val="false"/>
      <w:outline w:val="false"/>
      <w:shadow w:val="false"/>
      <w:color w:val="auto"/>
      <w:kern w:val="2"/>
      <w:sz w:val="40"/>
      <w:szCs w:val="24"/>
      <w:u w:val="none"/>
      <w:em w:val="none"/>
      <w:lang w:val="en-GB" w:eastAsia="zh-CN" w:bidi="hi-IN"/>
    </w:rPr>
  </w:style>
  <w:style w:type="paragraph" w:styleId="DefaultLTHintergrundobjekte">
    <w:name w:val="Default~LT~Hintergrundobjekte"/>
    <w:qFormat/>
    <w:pPr>
      <w:widowControl/>
      <w:suppressAutoHyphens w:val="true"/>
      <w:overflowPunct w:val="false"/>
      <w:bidi w:val="0"/>
      <w:spacing w:before="0" w:after="0"/>
      <w:jc w:val="left"/>
    </w:pPr>
    <w:rPr>
      <w:rFonts w:ascii="Liberation Serif" w:hAnsi="Liberation Serif" w:eastAsia="Tahoma" w:cs="Barlow"/>
      <w:color w:val="auto"/>
      <w:kern w:val="2"/>
      <w:sz w:val="24"/>
      <w:szCs w:val="24"/>
      <w:lang w:val="en-GB" w:eastAsia="zh-CN" w:bidi="hi-IN"/>
    </w:rPr>
  </w:style>
  <w:style w:type="paragraph" w:styleId="DefaultLTHintergrund">
    <w:name w:val="Default~LT~Hintergrund"/>
    <w:qFormat/>
    <w:pPr>
      <w:widowControl/>
      <w:suppressAutoHyphens w:val="true"/>
      <w:overflowPunct w:val="false"/>
      <w:bidi w:val="0"/>
      <w:spacing w:before="0" w:after="0"/>
      <w:jc w:val="left"/>
    </w:pPr>
    <w:rPr>
      <w:rFonts w:ascii="Liberation Serif" w:hAnsi="Liberation Serif" w:eastAsia="Tahoma" w:cs="Barlow"/>
      <w:color w:val="auto"/>
      <w:kern w:val="2"/>
      <w:sz w:val="24"/>
      <w:szCs w:val="24"/>
      <w:lang w:val="en-GB" w:eastAsia="zh-CN" w:bidi="hi-IN"/>
    </w:rPr>
  </w:style>
  <w:style w:type="paragraph" w:styleId="Title2ContentLTGliederung1">
    <w:name w:val="Title, 2 Content~LT~Gliederung 1"/>
    <w:qFormat/>
    <w:pPr>
      <w:widowControl/>
      <w:suppressAutoHyphens w:val="true"/>
      <w:overflowPunct w:val="false"/>
      <w:bidi w:val="0"/>
      <w:spacing w:before="283" w:after="0"/>
      <w:jc w:val="left"/>
    </w:pPr>
    <w:rPr>
      <w:rFonts w:ascii="Arial" w:hAnsi="Arial" w:eastAsia="Tahoma" w:cs="Barlow"/>
      <w:b w:val="false"/>
      <w:i w:val="false"/>
      <w:strike w:val="false"/>
      <w:dstrike w:val="false"/>
      <w:outline w:val="false"/>
      <w:shadow w:val="false"/>
      <w:color w:val="auto"/>
      <w:spacing w:val="0"/>
      <w:kern w:val="2"/>
      <w:sz w:val="63"/>
      <w:szCs w:val="24"/>
      <w:u w:val="none"/>
      <w:em w:val="none"/>
      <w:lang w:val="en-GB" w:eastAsia="zh-CN" w:bidi="hi-IN"/>
    </w:rPr>
  </w:style>
  <w:style w:type="paragraph" w:styleId="Title2ContentLTGliederung2">
    <w:name w:val="Title, 2 Content~LT~Gliederung 2"/>
    <w:basedOn w:val="Title2ContentLTGliederung1"/>
    <w:qFormat/>
    <w:pPr>
      <w:spacing w:before="227" w:after="0"/>
    </w:pPr>
    <w:rPr>
      <w:rFonts w:ascii="Arial" w:hAnsi="Arial"/>
      <w:b w:val="false"/>
      <w:i w:val="false"/>
      <w:strike w:val="false"/>
      <w:dstrike w:val="false"/>
      <w:outline w:val="false"/>
      <w:shadow w:val="false"/>
      <w:color w:val="auto"/>
      <w:spacing w:val="0"/>
      <w:kern w:val="2"/>
      <w:sz w:val="56"/>
      <w:u w:val="none"/>
      <w:em w:val="none"/>
    </w:rPr>
  </w:style>
  <w:style w:type="paragraph" w:styleId="Title2ContentLTGliederung3">
    <w:name w:val="Title, 2 Content~LT~Gliederung 3"/>
    <w:basedOn w:val="Title2ContentLTGliederung2"/>
    <w:qFormat/>
    <w:pPr>
      <w:spacing w:before="170" w:after="0"/>
    </w:pPr>
    <w:rPr>
      <w:rFonts w:ascii="Arial" w:hAnsi="Arial"/>
      <w:b w:val="false"/>
      <w:i w:val="false"/>
      <w:strike w:val="false"/>
      <w:dstrike w:val="false"/>
      <w:outline w:val="false"/>
      <w:shadow w:val="false"/>
      <w:color w:val="auto"/>
      <w:spacing w:val="0"/>
      <w:kern w:val="2"/>
      <w:sz w:val="48"/>
      <w:u w:val="none"/>
      <w:em w:val="none"/>
    </w:rPr>
  </w:style>
  <w:style w:type="paragraph" w:styleId="Title2ContentLTGliederung4">
    <w:name w:val="Title, 2 Content~LT~Gliederung 4"/>
    <w:basedOn w:val="Title2ContentLTGliederung3"/>
    <w:qFormat/>
    <w:pPr>
      <w:spacing w:before="113" w:after="0"/>
    </w:pPr>
    <w:rPr>
      <w:rFonts w:ascii="Arial" w:hAnsi="Arial"/>
      <w:b w:val="false"/>
      <w:i w:val="false"/>
      <w:strike w:val="false"/>
      <w:dstrike w:val="false"/>
      <w:outline w:val="false"/>
      <w:shadow w:val="false"/>
      <w:color w:val="auto"/>
      <w:spacing w:val="0"/>
      <w:kern w:val="2"/>
      <w:sz w:val="40"/>
      <w:u w:val="none"/>
      <w:em w:val="none"/>
    </w:rPr>
  </w:style>
  <w:style w:type="paragraph" w:styleId="Title2ContentLTGliederung5">
    <w:name w:val="Title, 2 Content~LT~Gliederung 5"/>
    <w:basedOn w:val="Title2ContentLTGliederung4"/>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Title2ContentLTGliederung6">
    <w:name w:val="Title, 2 Content~LT~Gliederung 6"/>
    <w:basedOn w:val="Title2ContentLTGliederung5"/>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Title2ContentLTGliederung7">
    <w:name w:val="Title, 2 Content~LT~Gliederung 7"/>
    <w:basedOn w:val="Title2ContentLTGliederung6"/>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Title2ContentLTGliederung8">
    <w:name w:val="Title, 2 Content~LT~Gliederung 8"/>
    <w:basedOn w:val="Title2ContentLTGliederung7"/>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Title2ContentLTGliederung9">
    <w:name w:val="Title, 2 Content~LT~Gliederung 9"/>
    <w:basedOn w:val="Title2ContentLTGliederung8"/>
    <w:qFormat/>
    <w:pPr>
      <w:spacing w:before="57" w:after="0"/>
    </w:pPr>
    <w:rPr>
      <w:rFonts w:ascii="Arial" w:hAnsi="Arial"/>
      <w:b w:val="false"/>
      <w:i w:val="false"/>
      <w:strike w:val="false"/>
      <w:dstrike w:val="false"/>
      <w:outline w:val="false"/>
      <w:shadow w:val="false"/>
      <w:color w:val="auto"/>
      <w:spacing w:val="0"/>
      <w:kern w:val="2"/>
      <w:sz w:val="40"/>
      <w:u w:val="none"/>
      <w:em w:val="none"/>
    </w:rPr>
  </w:style>
  <w:style w:type="paragraph" w:styleId="Title2ContentLTTitel">
    <w:name w:val="Title, 2 Content~LT~Titel"/>
    <w:qFormat/>
    <w:pPr>
      <w:widowControl/>
      <w:suppressAutoHyphens w:val="true"/>
      <w:overflowPunct w:val="false"/>
      <w:bidi w:val="0"/>
      <w:spacing w:before="0" w:after="0"/>
      <w:jc w:val="center"/>
    </w:pPr>
    <w:rPr>
      <w:rFonts w:ascii="Arial" w:hAnsi="Arial" w:eastAsia="Tahoma" w:cs="Barlow"/>
      <w:b w:val="false"/>
      <w:i w:val="false"/>
      <w:strike w:val="false"/>
      <w:dstrike w:val="false"/>
      <w:outline w:val="false"/>
      <w:shadow w:val="false"/>
      <w:color w:val="auto"/>
      <w:spacing w:val="0"/>
      <w:kern w:val="2"/>
      <w:sz w:val="88"/>
      <w:szCs w:val="24"/>
      <w:u w:val="none"/>
      <w:em w:val="none"/>
      <w:lang w:val="en-GB" w:eastAsia="zh-CN" w:bidi="hi-IN"/>
    </w:rPr>
  </w:style>
  <w:style w:type="paragraph" w:styleId="Title2ContentLTUntertitel">
    <w:name w:val="Title, 2 Content~LT~Untertitel"/>
    <w:qFormat/>
    <w:pPr>
      <w:widowControl/>
      <w:suppressAutoHyphens w:val="true"/>
      <w:overflowPunct w:val="false"/>
      <w:bidi w:val="0"/>
      <w:spacing w:before="0" w:after="0"/>
      <w:jc w:val="center"/>
    </w:pPr>
    <w:rPr>
      <w:rFonts w:ascii="Arial" w:hAnsi="Arial" w:eastAsia="Tahoma" w:cs="Barlow"/>
      <w:b w:val="false"/>
      <w:i w:val="false"/>
      <w:strike w:val="false"/>
      <w:dstrike w:val="false"/>
      <w:outline w:val="false"/>
      <w:shadow w:val="false"/>
      <w:color w:val="auto"/>
      <w:kern w:val="2"/>
      <w:sz w:val="64"/>
      <w:szCs w:val="24"/>
      <w:u w:val="none"/>
      <w:em w:val="none"/>
      <w:lang w:val="en-GB" w:eastAsia="zh-CN" w:bidi="hi-IN"/>
    </w:rPr>
  </w:style>
  <w:style w:type="paragraph" w:styleId="Title2ContentLTNotizen">
    <w:name w:val="Title, 2 Content~LT~Notizen"/>
    <w:qFormat/>
    <w:pPr>
      <w:widowControl/>
      <w:suppressAutoHyphens w:val="true"/>
      <w:overflowPunct w:val="false"/>
      <w:bidi w:val="0"/>
      <w:spacing w:before="0" w:after="0"/>
      <w:ind w:left="340" w:right="0" w:hanging="340"/>
      <w:jc w:val="left"/>
    </w:pPr>
    <w:rPr>
      <w:rFonts w:ascii="Arial" w:hAnsi="Arial" w:eastAsia="Tahoma" w:cs="Barlow"/>
      <w:b w:val="false"/>
      <w:i w:val="false"/>
      <w:strike w:val="false"/>
      <w:dstrike w:val="false"/>
      <w:outline w:val="false"/>
      <w:shadow w:val="false"/>
      <w:color w:val="auto"/>
      <w:kern w:val="2"/>
      <w:sz w:val="40"/>
      <w:szCs w:val="24"/>
      <w:u w:val="none"/>
      <w:em w:val="none"/>
      <w:lang w:val="en-GB" w:eastAsia="zh-CN" w:bidi="hi-IN"/>
    </w:rPr>
  </w:style>
  <w:style w:type="paragraph" w:styleId="Title2ContentLTHintergrundobjekte">
    <w:name w:val="Title, 2 Content~LT~Hintergrundobjekte"/>
    <w:qFormat/>
    <w:pPr>
      <w:widowControl/>
      <w:suppressAutoHyphens w:val="true"/>
      <w:overflowPunct w:val="false"/>
      <w:bidi w:val="0"/>
      <w:spacing w:before="0" w:after="0"/>
      <w:jc w:val="left"/>
    </w:pPr>
    <w:rPr>
      <w:rFonts w:ascii="Liberation Serif" w:hAnsi="Liberation Serif" w:eastAsia="Tahoma" w:cs="Barlow"/>
      <w:color w:val="auto"/>
      <w:kern w:val="2"/>
      <w:sz w:val="24"/>
      <w:szCs w:val="24"/>
      <w:lang w:val="en-GB" w:eastAsia="zh-CN" w:bidi="hi-IN"/>
    </w:rPr>
  </w:style>
  <w:style w:type="paragraph" w:styleId="Title2ContentLTHintergrund">
    <w:name w:val="Title, 2 Content~LT~Hintergrund"/>
    <w:qFormat/>
    <w:pPr>
      <w:widowControl/>
      <w:suppressAutoHyphens w:val="true"/>
      <w:overflowPunct w:val="false"/>
      <w:bidi w:val="0"/>
      <w:spacing w:before="0" w:after="0"/>
      <w:jc w:val="left"/>
    </w:pPr>
    <w:rPr>
      <w:rFonts w:ascii="Liberation Serif" w:hAnsi="Liberation Serif" w:eastAsia="Tahoma" w:cs="Barlow"/>
      <w:color w:val="auto"/>
      <w:kern w:val="2"/>
      <w:sz w:val="24"/>
      <w:szCs w:val="24"/>
      <w:lang w:val="en-GB" w:eastAsia="zh-CN" w:bidi="hi-IN"/>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linkedin.com/pulse/take-care-your-employees-they" TargetMode="External"/><Relationship Id="rId3" Type="http://schemas.openxmlformats.org/officeDocument/2006/relationships/hyperlink" Target="https://www.cipd.co.uk/knowledge/fundamentals/relations/engagement/factsheet" TargetMode="External"/><Relationship Id="rId4" Type="http://schemas.openxmlformats.org/officeDocument/2006/relationships/hyperlink" Target="https://hbr.org/2021/10/with-so-many-peole-quitting-dont-overlook-those-who-stay" TargetMode="External"/><Relationship Id="rId5" Type="http://schemas.openxmlformats.org/officeDocument/2006/relationships/hyperlink" Target="https://engageforsuccess.org/what-is-employee-engagement/" TargetMode="External"/><Relationship Id="rId6" Type="http://schemas.openxmlformats.org/officeDocument/2006/relationships/hyperlink" Target="https://www.gallup.com/access/" TargetMode="External"/><Relationship Id="rId7" Type="http://schemas.openxmlformats.org/officeDocument/2006/relationships/hyperlink" Target="https://www.formes.com/sites/jackkelly/2022/02/14/what-business-leadwers-need" TargetMode="External"/><Relationship Id="rId8" Type="http://schemas.openxmlformats.org/officeDocument/2006/relationships/hyperlink" Target="https://www.investopedia.com/terms/e/employee-engagement.asp" TargetMode="External"/><Relationship Id="rId9" Type="http://schemas.openxmlformats.org/officeDocument/2006/relationships/hyperlink" Target="https://silo.tips/download/employee-engagement-best-practise-examples-premier-inn-sun-microsystems" TargetMode="External"/><Relationship Id="rId10" Type="http://schemas.openxmlformats.org/officeDocument/2006/relationships/hyperlink" Target="https://youtu.be/hRc-3Zzocbl.com/watch?x=tepl5WE" TargetMode="External"/><Relationship Id="rId11" Type="http://schemas.openxmlformats.org/officeDocument/2006/relationships/comments" Target="comments.xml"/><Relationship Id="rId12" Type="http://schemas.openxmlformats.org/officeDocument/2006/relationships/fontTable" Target="fontTable.xml"/><Relationship Id="rId1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98</TotalTime>
  <Application>LibreOffice/7.0.1.2$Windows_X86_64 LibreOffice_project/7cbcfc562f6eb6708b5ff7d7397325de9e764452</Application>
  <Pages>10</Pages>
  <Words>2564</Words>
  <Characters>14706</Characters>
  <CharactersWithSpaces>17249</CharactersWithSpaces>
  <Paragraphs>61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2023-02-10T12:01:52Z</dcterms:created>
  <dc:creator/>
  <dc:description/>
  <dc:language>en-GB</dc:language>
  <cp:lastModifiedBy/>
  <dcterms:modified xsi:type="dcterms:W3CDTF">2023-02-10T18:46:24Z</dcterms:modified>
  <cp:revision>26</cp:revision>
  <dc:subject/>
  <dc:title/>
</cp:coreProperties>
</file>