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8B457" w14:textId="39FEC5DC" w:rsidR="00063157" w:rsidRPr="00A36B05" w:rsidRDefault="00F540F9" w:rsidP="000F6B78">
      <w:pPr>
        <w:pStyle w:val="Heading1"/>
        <w:spacing w:line="360" w:lineRule="auto"/>
        <w:rPr>
          <w:rFonts w:ascii="Arial" w:hAnsi="Arial" w:cs="Arial"/>
          <w:sz w:val="24"/>
          <w:szCs w:val="24"/>
        </w:rPr>
      </w:pPr>
      <w:r w:rsidRPr="00A36B05">
        <w:rPr>
          <w:rFonts w:ascii="Arial" w:hAnsi="Arial" w:cs="Arial"/>
          <w:sz w:val="24"/>
          <w:szCs w:val="24"/>
        </w:rPr>
        <w:t>Job Description of a</w:t>
      </w:r>
      <w:r w:rsidR="00EF290C">
        <w:rPr>
          <w:rFonts w:ascii="Arial" w:hAnsi="Arial" w:cs="Arial"/>
          <w:sz w:val="24"/>
          <w:szCs w:val="24"/>
        </w:rPr>
        <w:t xml:space="preserve"> Neurodiversity </w:t>
      </w:r>
      <w:r w:rsidR="00570EAC" w:rsidRPr="00A36B05">
        <w:rPr>
          <w:rFonts w:ascii="Arial" w:hAnsi="Arial" w:cs="Arial"/>
          <w:sz w:val="24"/>
          <w:szCs w:val="24"/>
        </w:rPr>
        <w:t>Coach</w:t>
      </w:r>
    </w:p>
    <w:p w14:paraId="524BFC3A" w14:textId="481826CB" w:rsidR="00F540F9" w:rsidRPr="00A36B05" w:rsidRDefault="00F540F9" w:rsidP="000F6B78">
      <w:pPr>
        <w:spacing w:line="360" w:lineRule="auto"/>
        <w:rPr>
          <w:rFonts w:ascii="Arial" w:hAnsi="Arial" w:cs="Arial"/>
          <w:sz w:val="24"/>
          <w:szCs w:val="24"/>
        </w:rPr>
      </w:pPr>
    </w:p>
    <w:p w14:paraId="18A691A6" w14:textId="4AAF67C3" w:rsidR="00F540F9" w:rsidRPr="00A36B05" w:rsidRDefault="00F540F9" w:rsidP="000F6B78">
      <w:pPr>
        <w:pStyle w:val="Heading1"/>
        <w:spacing w:line="360" w:lineRule="auto"/>
        <w:rPr>
          <w:rFonts w:ascii="Arial" w:hAnsi="Arial" w:cs="Arial"/>
          <w:sz w:val="24"/>
          <w:szCs w:val="24"/>
        </w:rPr>
      </w:pPr>
      <w:r w:rsidRPr="00A36B05">
        <w:rPr>
          <w:rFonts w:ascii="Arial" w:hAnsi="Arial" w:cs="Arial"/>
          <w:sz w:val="24"/>
          <w:szCs w:val="24"/>
        </w:rPr>
        <w:t>Main Purpose of Post</w:t>
      </w:r>
    </w:p>
    <w:p w14:paraId="31EFE421" w14:textId="602F44DC" w:rsidR="00570EAC" w:rsidRPr="00A36B05" w:rsidRDefault="00EF290C" w:rsidP="00570EAC">
      <w:pPr>
        <w:shd w:val="clear" w:color="auto" w:fill="FFFFFF"/>
        <w:spacing w:after="150" w:line="360" w:lineRule="auto"/>
        <w:jc w:val="both"/>
        <w:rPr>
          <w:rFonts w:ascii="Arial" w:eastAsia="Times New Roman" w:hAnsi="Arial" w:cs="Arial"/>
          <w:color w:val="555555"/>
          <w:sz w:val="24"/>
          <w:szCs w:val="24"/>
          <w:lang w:eastAsia="en-GB"/>
        </w:rPr>
      </w:pPr>
      <w:r>
        <w:rPr>
          <w:rFonts w:ascii="Arial" w:eastAsia="Times New Roman" w:hAnsi="Arial" w:cs="Arial"/>
          <w:color w:val="555555"/>
          <w:sz w:val="24"/>
          <w:szCs w:val="24"/>
          <w:lang w:eastAsia="en-GB"/>
        </w:rPr>
        <w:t>Neurodiversity</w:t>
      </w:r>
      <w:r w:rsidR="00570EAC" w:rsidRPr="00A36B05">
        <w:rPr>
          <w:rFonts w:ascii="Arial" w:eastAsia="Times New Roman" w:hAnsi="Arial" w:cs="Arial"/>
          <w:color w:val="555555"/>
          <w:sz w:val="24"/>
          <w:szCs w:val="24"/>
          <w:lang w:eastAsia="en-GB"/>
        </w:rPr>
        <w:t xml:space="preserve"> coaches assist professionals in the workplace. While the name might suggest exclusively working with </w:t>
      </w:r>
      <w:r>
        <w:rPr>
          <w:rFonts w:ascii="Arial" w:eastAsia="Times New Roman" w:hAnsi="Arial" w:cs="Arial"/>
          <w:color w:val="555555"/>
          <w:sz w:val="24"/>
          <w:szCs w:val="24"/>
          <w:lang w:eastAsia="en-GB"/>
        </w:rPr>
        <w:t>people with neurodiverse conditions</w:t>
      </w:r>
      <w:r w:rsidR="00570EAC" w:rsidRPr="00A36B05">
        <w:rPr>
          <w:rFonts w:ascii="Arial" w:eastAsia="Times New Roman" w:hAnsi="Arial" w:cs="Arial"/>
          <w:color w:val="555555"/>
          <w:sz w:val="24"/>
          <w:szCs w:val="24"/>
          <w:lang w:eastAsia="en-GB"/>
        </w:rPr>
        <w:t xml:space="preserve">, </w:t>
      </w:r>
      <w:r>
        <w:rPr>
          <w:rFonts w:ascii="Arial" w:eastAsia="Times New Roman" w:hAnsi="Arial" w:cs="Arial"/>
          <w:color w:val="555555"/>
          <w:sz w:val="24"/>
          <w:szCs w:val="24"/>
          <w:lang w:eastAsia="en-GB"/>
        </w:rPr>
        <w:t>neurodiversity</w:t>
      </w:r>
      <w:r w:rsidR="00570EAC" w:rsidRPr="00A36B05">
        <w:rPr>
          <w:rFonts w:ascii="Arial" w:eastAsia="Times New Roman" w:hAnsi="Arial" w:cs="Arial"/>
          <w:color w:val="555555"/>
          <w:sz w:val="24"/>
          <w:szCs w:val="24"/>
          <w:lang w:eastAsia="en-GB"/>
        </w:rPr>
        <w:t xml:space="preserve"> coaches may work with managers and other employees as well. The post holder may work for a specific individual who wants to improve his or her skills and performance in the workplace. They may also be required to assist organisations by facilitating organisational changes, which can involve working with recently promoted executives or managers to help them adapt to their roles effectively.</w:t>
      </w:r>
    </w:p>
    <w:p w14:paraId="462C70CB" w14:textId="77777777" w:rsidR="00570EAC" w:rsidRPr="00A36B05" w:rsidRDefault="00570EAC" w:rsidP="00570EAC">
      <w:pPr>
        <w:rPr>
          <w:rFonts w:ascii="Arial" w:hAnsi="Arial" w:cs="Arial"/>
        </w:rPr>
      </w:pPr>
    </w:p>
    <w:p w14:paraId="0A4103B3" w14:textId="3FF037CF" w:rsidR="00F540F9" w:rsidRPr="00A36B05" w:rsidRDefault="006213A1" w:rsidP="000F6B78">
      <w:pPr>
        <w:pStyle w:val="Heading1"/>
        <w:spacing w:line="360" w:lineRule="auto"/>
        <w:rPr>
          <w:rFonts w:ascii="Arial" w:hAnsi="Arial" w:cs="Arial"/>
          <w:sz w:val="24"/>
          <w:szCs w:val="24"/>
        </w:rPr>
      </w:pPr>
      <w:r w:rsidRPr="00A36B05">
        <w:rPr>
          <w:rFonts w:ascii="Arial" w:hAnsi="Arial" w:cs="Arial"/>
          <w:sz w:val="24"/>
          <w:szCs w:val="24"/>
        </w:rPr>
        <w:t>Core Responsibilities</w:t>
      </w: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FFFFFF"/>
        <w:tblCellMar>
          <w:top w:w="30" w:type="dxa"/>
          <w:left w:w="30" w:type="dxa"/>
          <w:bottom w:w="30" w:type="dxa"/>
          <w:right w:w="30" w:type="dxa"/>
        </w:tblCellMar>
        <w:tblLook w:val="04A0" w:firstRow="1" w:lastRow="0" w:firstColumn="1" w:lastColumn="0" w:noHBand="0" w:noVBand="1"/>
        <w:tblDescription w:val="Caring for a child or young person section of the foster carers job description"/>
      </w:tblPr>
      <w:tblGrid>
        <w:gridCol w:w="5661"/>
        <w:gridCol w:w="8281"/>
      </w:tblGrid>
      <w:tr w:rsidR="00716008" w:rsidRPr="00A36B05" w14:paraId="3A5434CA" w14:textId="77777777" w:rsidTr="00EB6464">
        <w:trPr>
          <w:tblHeader/>
          <w:tblCellSpacing w:w="15" w:type="dxa"/>
        </w:trPr>
        <w:tc>
          <w:tcPr>
            <w:tcW w:w="2014" w:type="pct"/>
            <w:tcBorders>
              <w:top w:val="outset" w:sz="6" w:space="0" w:color="auto"/>
              <w:left w:val="outset" w:sz="6" w:space="0" w:color="auto"/>
              <w:bottom w:val="outset" w:sz="6" w:space="0" w:color="auto"/>
              <w:right w:val="outset" w:sz="6" w:space="0" w:color="auto"/>
            </w:tcBorders>
            <w:shd w:val="clear" w:color="auto" w:fill="E5F3FD"/>
            <w:tcMar>
              <w:top w:w="75" w:type="dxa"/>
              <w:left w:w="75" w:type="dxa"/>
              <w:bottom w:w="75" w:type="dxa"/>
              <w:right w:w="75" w:type="dxa"/>
            </w:tcMar>
            <w:vAlign w:val="center"/>
            <w:hideMark/>
          </w:tcPr>
          <w:p w14:paraId="4865BCA3" w14:textId="77777777" w:rsidR="003E0664" w:rsidRPr="00A36B05" w:rsidRDefault="003E0664" w:rsidP="000F6B78">
            <w:pPr>
              <w:spacing w:after="0" w:line="360" w:lineRule="auto"/>
              <w:rPr>
                <w:rFonts w:ascii="Arial" w:eastAsia="Times New Roman" w:hAnsi="Arial" w:cs="Arial"/>
                <w:b/>
                <w:bCs/>
                <w:color w:val="000000"/>
                <w:sz w:val="24"/>
                <w:szCs w:val="24"/>
                <w:lang w:eastAsia="en-GB"/>
              </w:rPr>
            </w:pPr>
            <w:r w:rsidRPr="00A36B05">
              <w:rPr>
                <w:rFonts w:ascii="Arial" w:eastAsia="Times New Roman" w:hAnsi="Arial" w:cs="Arial"/>
                <w:b/>
                <w:bCs/>
                <w:color w:val="000000"/>
                <w:sz w:val="24"/>
                <w:szCs w:val="24"/>
                <w:lang w:eastAsia="en-GB"/>
              </w:rPr>
              <w:t>Specific Responsibilities</w:t>
            </w:r>
          </w:p>
        </w:tc>
        <w:tc>
          <w:tcPr>
            <w:tcW w:w="2954" w:type="pct"/>
            <w:tcBorders>
              <w:top w:val="outset" w:sz="6" w:space="0" w:color="auto"/>
              <w:left w:val="outset" w:sz="6" w:space="0" w:color="auto"/>
              <w:bottom w:val="outset" w:sz="6" w:space="0" w:color="auto"/>
              <w:right w:val="outset" w:sz="6" w:space="0" w:color="auto"/>
            </w:tcBorders>
            <w:shd w:val="clear" w:color="auto" w:fill="E5F3FD"/>
            <w:tcMar>
              <w:top w:w="75" w:type="dxa"/>
              <w:left w:w="75" w:type="dxa"/>
              <w:bottom w:w="75" w:type="dxa"/>
              <w:right w:w="75" w:type="dxa"/>
            </w:tcMar>
            <w:vAlign w:val="center"/>
            <w:hideMark/>
          </w:tcPr>
          <w:p w14:paraId="0202A3D8" w14:textId="7E80D99C" w:rsidR="003E0664" w:rsidRPr="00A36B05" w:rsidRDefault="003E0664" w:rsidP="000F6B78">
            <w:pPr>
              <w:spacing w:after="0" w:line="360" w:lineRule="auto"/>
              <w:rPr>
                <w:rFonts w:ascii="Arial" w:eastAsia="Times New Roman" w:hAnsi="Arial" w:cs="Arial"/>
                <w:b/>
                <w:bCs/>
                <w:color w:val="000000"/>
                <w:sz w:val="24"/>
                <w:szCs w:val="24"/>
                <w:lang w:eastAsia="en-GB"/>
              </w:rPr>
            </w:pPr>
            <w:r w:rsidRPr="00A36B05">
              <w:rPr>
                <w:rFonts w:ascii="Arial" w:eastAsia="Times New Roman" w:hAnsi="Arial" w:cs="Arial"/>
                <w:b/>
                <w:bCs/>
                <w:color w:val="000000"/>
                <w:sz w:val="24"/>
                <w:szCs w:val="24"/>
                <w:lang w:eastAsia="en-GB"/>
              </w:rPr>
              <w:t>How I meet this responsibility</w:t>
            </w:r>
            <w:r w:rsidR="00834546">
              <w:rPr>
                <w:rFonts w:ascii="Arial" w:eastAsia="Times New Roman" w:hAnsi="Arial" w:cs="Arial"/>
                <w:b/>
                <w:bCs/>
                <w:color w:val="000000"/>
                <w:sz w:val="24"/>
                <w:szCs w:val="24"/>
                <w:lang w:eastAsia="en-GB"/>
              </w:rPr>
              <w:t xml:space="preserve"> (annotation)</w:t>
            </w:r>
          </w:p>
        </w:tc>
      </w:tr>
      <w:tr w:rsidR="00716008" w:rsidRPr="00A36B05" w14:paraId="3521249D" w14:textId="77777777" w:rsidTr="00EB6464">
        <w:trPr>
          <w:tblCellSpacing w:w="15" w:type="dxa"/>
        </w:trPr>
        <w:tc>
          <w:tcPr>
            <w:tcW w:w="2014" w:type="pct"/>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75" w:type="dxa"/>
              <w:right w:w="75" w:type="dxa"/>
            </w:tcMar>
            <w:vAlign w:val="center"/>
          </w:tcPr>
          <w:p w14:paraId="4B7A0060" w14:textId="0562C72E" w:rsidR="003E0664" w:rsidRPr="00A36B05" w:rsidRDefault="00570EAC" w:rsidP="000F6B78">
            <w:pPr>
              <w:spacing w:after="0" w:line="360" w:lineRule="auto"/>
              <w:rPr>
                <w:rFonts w:ascii="Arial" w:eastAsia="Times New Roman" w:hAnsi="Arial" w:cs="Arial"/>
                <w:color w:val="333333"/>
                <w:sz w:val="24"/>
                <w:szCs w:val="24"/>
                <w:lang w:eastAsia="en-GB"/>
              </w:rPr>
            </w:pPr>
            <w:r w:rsidRPr="00A36B05">
              <w:rPr>
                <w:rFonts w:ascii="Arial" w:eastAsia="Times New Roman" w:hAnsi="Arial" w:cs="Arial"/>
                <w:color w:val="555555"/>
                <w:sz w:val="24"/>
                <w:szCs w:val="24"/>
                <w:lang w:eastAsia="en-GB"/>
              </w:rPr>
              <w:t>Meeting with clients, clarifying their specific objectives and developing a strategy that will help their clients achieve those goals.</w:t>
            </w:r>
          </w:p>
        </w:tc>
        <w:tc>
          <w:tcPr>
            <w:tcW w:w="2954" w:type="pct"/>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75" w:type="dxa"/>
              <w:right w:w="75" w:type="dxa"/>
            </w:tcMar>
            <w:vAlign w:val="center"/>
          </w:tcPr>
          <w:p w14:paraId="543D412B" w14:textId="1747A353" w:rsidR="00F67608" w:rsidRPr="00A36B05" w:rsidRDefault="00294425" w:rsidP="00570EAC">
            <w:pPr>
              <w:pStyle w:val="NormalWeb"/>
              <w:shd w:val="clear" w:color="auto" w:fill="FFFFFF"/>
              <w:spacing w:before="0" w:beforeAutospacing="0" w:after="225" w:afterAutospacing="0" w:line="360" w:lineRule="auto"/>
              <w:textAlignment w:val="baseline"/>
              <w:rPr>
                <w:rFonts w:ascii="Arial" w:hAnsi="Arial" w:cs="Arial"/>
                <w:color w:val="333333"/>
              </w:rPr>
            </w:pPr>
            <w:r w:rsidRPr="00A36B05">
              <w:rPr>
                <w:rFonts w:ascii="Arial" w:hAnsi="Arial" w:cs="Arial"/>
                <w:color w:val="333333"/>
              </w:rPr>
              <w:t xml:space="preserve">In the first 10 months of 2021, I have delivered approximately </w:t>
            </w:r>
            <w:r w:rsidR="008A5E92" w:rsidRPr="00A36B05">
              <w:rPr>
                <w:rFonts w:ascii="Arial" w:hAnsi="Arial" w:cs="Arial"/>
                <w:color w:val="333333"/>
              </w:rPr>
              <w:t>4</w:t>
            </w:r>
            <w:r w:rsidRPr="00A36B05">
              <w:rPr>
                <w:rFonts w:ascii="Arial" w:hAnsi="Arial" w:cs="Arial"/>
                <w:color w:val="333333"/>
              </w:rPr>
              <w:t xml:space="preserve">00 hours of coaching. </w:t>
            </w:r>
            <w:r w:rsidR="00570EAC" w:rsidRPr="00A36B05">
              <w:rPr>
                <w:rFonts w:ascii="Arial" w:hAnsi="Arial" w:cs="Arial"/>
                <w:color w:val="333333"/>
              </w:rPr>
              <w:t>I have three main types of coaching client:</w:t>
            </w:r>
          </w:p>
          <w:p w14:paraId="0C834277" w14:textId="26E1BA0A" w:rsidR="008662D4" w:rsidRPr="00A36B05" w:rsidRDefault="00570EAC" w:rsidP="00B96A9B">
            <w:pPr>
              <w:pStyle w:val="NormalWeb"/>
              <w:numPr>
                <w:ilvl w:val="0"/>
                <w:numId w:val="16"/>
              </w:numPr>
              <w:shd w:val="clear" w:color="auto" w:fill="FFFFFF"/>
              <w:spacing w:before="0" w:beforeAutospacing="0" w:after="225" w:afterAutospacing="0" w:line="360" w:lineRule="auto"/>
              <w:textAlignment w:val="baseline"/>
              <w:rPr>
                <w:rFonts w:ascii="Arial" w:hAnsi="Arial" w:cs="Arial"/>
                <w:color w:val="333333"/>
              </w:rPr>
            </w:pPr>
            <w:r w:rsidRPr="00B20FAB">
              <w:rPr>
                <w:rFonts w:ascii="Arial" w:hAnsi="Arial" w:cs="Arial"/>
                <w:b/>
                <w:bCs/>
                <w:color w:val="333333"/>
              </w:rPr>
              <w:t>Private clients</w:t>
            </w:r>
            <w:r w:rsidRPr="00A36B05">
              <w:rPr>
                <w:rFonts w:ascii="Arial" w:hAnsi="Arial" w:cs="Arial"/>
                <w:color w:val="333333"/>
              </w:rPr>
              <w:t xml:space="preserve"> who have referred themselves for coaching. I work with professionals who feel lacking in purpose generally, personally or professionally. </w:t>
            </w:r>
            <w:r w:rsidR="005118A3" w:rsidRPr="00A36B05">
              <w:rPr>
                <w:rFonts w:ascii="Arial" w:hAnsi="Arial" w:cs="Arial"/>
                <w:color w:val="333333"/>
              </w:rPr>
              <w:t>I</w:t>
            </w:r>
            <w:r w:rsidR="00EB7BC1" w:rsidRPr="00A36B05">
              <w:rPr>
                <w:rFonts w:ascii="Arial" w:hAnsi="Arial" w:cs="Arial"/>
                <w:color w:val="333333"/>
              </w:rPr>
              <w:t xml:space="preserve"> deliver</w:t>
            </w:r>
            <w:r w:rsidR="005118A3" w:rsidRPr="00A36B05">
              <w:rPr>
                <w:rFonts w:ascii="Arial" w:hAnsi="Arial" w:cs="Arial"/>
                <w:color w:val="333333"/>
              </w:rPr>
              <w:t xml:space="preserve"> around 4-hours of private coaching per week. </w:t>
            </w:r>
            <w:r w:rsidR="00EB7BC1" w:rsidRPr="00A36B05">
              <w:rPr>
                <w:rFonts w:ascii="Arial" w:hAnsi="Arial" w:cs="Arial"/>
                <w:color w:val="333333"/>
              </w:rPr>
              <w:t xml:space="preserve">When taking on a client, I recommend a minimum of five sessions. Two of my private clients are long term and I have been </w:t>
            </w:r>
            <w:r w:rsidR="00EB7BC1" w:rsidRPr="00A36B05">
              <w:rPr>
                <w:rFonts w:ascii="Arial" w:hAnsi="Arial" w:cs="Arial"/>
                <w:color w:val="333333"/>
              </w:rPr>
              <w:lastRenderedPageBreak/>
              <w:t xml:space="preserve">working with them for over a year. </w:t>
            </w:r>
            <w:r w:rsidRPr="00A36B05">
              <w:rPr>
                <w:rFonts w:ascii="Arial" w:hAnsi="Arial" w:cs="Arial"/>
                <w:color w:val="333333"/>
              </w:rPr>
              <w:t>During the first coaching session we will invest time in discovering more about the client’s perceived problem and the areas of their life it affects. Sometimes, using a tool like the Wheel of Life or performing an Emotional Needs Audit can help identify where the issues lie, which is helpful if the client has just a general feeling that “all is not well”. Coaching models used during sessions vary depending on the length and objective of the session: a two day breakthrough will</w:t>
            </w:r>
            <w:r w:rsidR="00B96A9B" w:rsidRPr="00A36B05">
              <w:rPr>
                <w:rFonts w:ascii="Arial" w:hAnsi="Arial" w:cs="Arial"/>
                <w:color w:val="333333"/>
              </w:rPr>
              <w:t xml:space="preserve"> follow a specific Master NLP coaching approach, while a 1 to 2 hour coaching session may employ the use of RIGGAR (Human Givens Institute), GROW or a standard NLP coaching format using a contracting approach. Some clients are seeing me to overcome specific phobias or negative memories in which case I will use hypnotherapy or techniques like Time Line Therapy (TLT) or Rewind Technique. Examples, of specific problems I have supported recent clients to meet a goal include</w:t>
            </w:r>
            <w:r w:rsidR="008662D4" w:rsidRPr="00A36B05">
              <w:rPr>
                <w:rFonts w:ascii="Arial" w:hAnsi="Arial" w:cs="Arial"/>
                <w:color w:val="333333"/>
              </w:rPr>
              <w:t>:</w:t>
            </w:r>
          </w:p>
          <w:p w14:paraId="0B09654C" w14:textId="27362D3E" w:rsidR="0040364C" w:rsidRDefault="0040364C" w:rsidP="008662D4">
            <w:pPr>
              <w:pStyle w:val="NormalWeb"/>
              <w:numPr>
                <w:ilvl w:val="1"/>
                <w:numId w:val="16"/>
              </w:numPr>
              <w:shd w:val="clear" w:color="auto" w:fill="FFFFFF"/>
              <w:spacing w:before="0" w:beforeAutospacing="0" w:after="225" w:afterAutospacing="0" w:line="360" w:lineRule="auto"/>
              <w:textAlignment w:val="baseline"/>
              <w:rPr>
                <w:rFonts w:ascii="Arial" w:hAnsi="Arial" w:cs="Arial"/>
                <w:color w:val="333333"/>
              </w:rPr>
            </w:pPr>
            <w:r>
              <w:rPr>
                <w:rFonts w:ascii="Arial" w:hAnsi="Arial" w:cs="Arial"/>
                <w:color w:val="333333"/>
              </w:rPr>
              <w:t xml:space="preserve">Ongoing – Supporting a </w:t>
            </w:r>
            <w:r w:rsidR="00AA46FF">
              <w:rPr>
                <w:rFonts w:ascii="Arial" w:hAnsi="Arial" w:cs="Arial"/>
                <w:color w:val="333333"/>
              </w:rPr>
              <w:t xml:space="preserve">c-suite level leader working </w:t>
            </w:r>
            <w:r w:rsidR="00D45A4C">
              <w:rPr>
                <w:rFonts w:ascii="Arial" w:hAnsi="Arial" w:cs="Arial"/>
                <w:color w:val="333333"/>
              </w:rPr>
              <w:t xml:space="preserve">under </w:t>
            </w:r>
            <w:r w:rsidR="00541088">
              <w:rPr>
                <w:rFonts w:ascii="Arial" w:hAnsi="Arial" w:cs="Arial"/>
                <w:color w:val="333333"/>
              </w:rPr>
              <w:t>the pressure of significant in scrutiny in a</w:t>
            </w:r>
            <w:r w:rsidR="00515A9D">
              <w:rPr>
                <w:rFonts w:ascii="Arial" w:hAnsi="Arial" w:cs="Arial"/>
                <w:color w:val="333333"/>
              </w:rPr>
              <w:t xml:space="preserve"> combative work culture. </w:t>
            </w:r>
            <w:r w:rsidR="009D72FC">
              <w:rPr>
                <w:rFonts w:ascii="Arial" w:hAnsi="Arial" w:cs="Arial"/>
                <w:color w:val="333333"/>
              </w:rPr>
              <w:t xml:space="preserve">Began with supporting the individual to effectively manage their own stress and then begin to </w:t>
            </w:r>
            <w:r w:rsidR="006E00C0">
              <w:rPr>
                <w:rFonts w:ascii="Arial" w:hAnsi="Arial" w:cs="Arial"/>
                <w:color w:val="333333"/>
              </w:rPr>
              <w:t xml:space="preserve">use models like the </w:t>
            </w:r>
            <w:r w:rsidR="006E00C0">
              <w:rPr>
                <w:rFonts w:ascii="Arial" w:hAnsi="Arial" w:cs="Arial"/>
                <w:color w:val="333333"/>
              </w:rPr>
              <w:lastRenderedPageBreak/>
              <w:t>Communications model and Drama T</w:t>
            </w:r>
            <w:r w:rsidR="00B20FAB">
              <w:rPr>
                <w:rFonts w:ascii="Arial" w:hAnsi="Arial" w:cs="Arial"/>
                <w:color w:val="333333"/>
              </w:rPr>
              <w:t>riangle to understand the behaviour of others.</w:t>
            </w:r>
          </w:p>
          <w:p w14:paraId="2A9A139D" w14:textId="3543F48C" w:rsidR="00B96A9B" w:rsidRPr="00A36B05" w:rsidRDefault="00B96A9B" w:rsidP="008662D4">
            <w:pPr>
              <w:pStyle w:val="NormalWeb"/>
              <w:numPr>
                <w:ilvl w:val="1"/>
                <w:numId w:val="16"/>
              </w:numPr>
              <w:shd w:val="clear" w:color="auto" w:fill="FFFFFF"/>
              <w:spacing w:before="0" w:beforeAutospacing="0" w:after="225" w:afterAutospacing="0" w:line="360" w:lineRule="auto"/>
              <w:textAlignment w:val="baseline"/>
              <w:rPr>
                <w:rFonts w:ascii="Arial" w:hAnsi="Arial" w:cs="Arial"/>
                <w:color w:val="333333"/>
              </w:rPr>
            </w:pPr>
            <w:r w:rsidRPr="00A36B05">
              <w:rPr>
                <w:rFonts w:ascii="Arial" w:hAnsi="Arial" w:cs="Arial"/>
                <w:color w:val="333333"/>
              </w:rPr>
              <w:t xml:space="preserve">August 2021 – </w:t>
            </w:r>
            <w:r w:rsidR="00A8290D">
              <w:rPr>
                <w:rFonts w:ascii="Arial" w:hAnsi="Arial" w:cs="Arial"/>
                <w:color w:val="333333"/>
              </w:rPr>
              <w:t>Removing f</w:t>
            </w:r>
            <w:r w:rsidR="00B76234">
              <w:rPr>
                <w:rFonts w:ascii="Arial" w:hAnsi="Arial" w:cs="Arial"/>
                <w:color w:val="333333"/>
              </w:rPr>
              <w:t>ear of public speaking</w:t>
            </w:r>
            <w:r w:rsidRPr="00A36B05">
              <w:rPr>
                <w:rFonts w:ascii="Arial" w:hAnsi="Arial" w:cs="Arial"/>
                <w:color w:val="333333"/>
              </w:rPr>
              <w:t xml:space="preserve"> resulting in </w:t>
            </w:r>
            <w:r w:rsidR="00A8290D">
              <w:rPr>
                <w:rFonts w:ascii="Arial" w:hAnsi="Arial" w:cs="Arial"/>
                <w:color w:val="333333"/>
              </w:rPr>
              <w:t xml:space="preserve">the </w:t>
            </w:r>
            <w:r w:rsidRPr="00A36B05">
              <w:rPr>
                <w:rFonts w:ascii="Arial" w:hAnsi="Arial" w:cs="Arial"/>
                <w:color w:val="333333"/>
              </w:rPr>
              <w:t>sympathetic nervous system being triggered (shaking, vomiting</w:t>
            </w:r>
            <w:r w:rsidR="008662D4" w:rsidRPr="00A36B05">
              <w:rPr>
                <w:rFonts w:ascii="Arial" w:hAnsi="Arial" w:cs="Arial"/>
                <w:color w:val="333333"/>
              </w:rPr>
              <w:t>). I used a combination of the Meta Model, Sleight of Mouth and Rewind Technique to complete eradicate the phobic response. 2 x 1 hour session.</w:t>
            </w:r>
          </w:p>
          <w:p w14:paraId="02FB03BB" w14:textId="1CDD697A" w:rsidR="008662D4" w:rsidRPr="00A36B05" w:rsidRDefault="008662D4" w:rsidP="008662D4">
            <w:pPr>
              <w:pStyle w:val="NormalWeb"/>
              <w:numPr>
                <w:ilvl w:val="1"/>
                <w:numId w:val="16"/>
              </w:numPr>
              <w:shd w:val="clear" w:color="auto" w:fill="FFFFFF"/>
              <w:spacing w:before="0" w:beforeAutospacing="0" w:after="225" w:afterAutospacing="0" w:line="360" w:lineRule="auto"/>
              <w:textAlignment w:val="baseline"/>
              <w:rPr>
                <w:rFonts w:ascii="Arial" w:hAnsi="Arial" w:cs="Arial"/>
                <w:color w:val="333333"/>
              </w:rPr>
            </w:pPr>
            <w:r w:rsidRPr="00A36B05">
              <w:rPr>
                <w:rFonts w:ascii="Arial" w:hAnsi="Arial" w:cs="Arial"/>
                <w:color w:val="333333"/>
              </w:rPr>
              <w:t xml:space="preserve">May 2021 – Individual lived with chronic neuropathic pain and felt that his usefulness in life was over. Through a series of six 1-hour sessions we used a combination of re-framing, </w:t>
            </w:r>
            <w:r w:rsidR="003504FC" w:rsidRPr="00A36B05">
              <w:rPr>
                <w:rFonts w:ascii="Arial" w:hAnsi="Arial" w:cs="Arial"/>
                <w:color w:val="333333"/>
              </w:rPr>
              <w:t>guided imagery, Time Line Therapy</w:t>
            </w:r>
            <w:r w:rsidRPr="00A36B05">
              <w:rPr>
                <w:rFonts w:ascii="Arial" w:hAnsi="Arial" w:cs="Arial"/>
                <w:color w:val="333333"/>
              </w:rPr>
              <w:t xml:space="preserve"> </w:t>
            </w:r>
            <w:r w:rsidR="00832FC2">
              <w:rPr>
                <w:rFonts w:ascii="Arial" w:hAnsi="Arial" w:cs="Arial"/>
                <w:color w:val="333333"/>
              </w:rPr>
              <w:t>and m</w:t>
            </w:r>
            <w:r w:rsidR="00B20FAB">
              <w:rPr>
                <w:rFonts w:ascii="Arial" w:hAnsi="Arial" w:cs="Arial"/>
                <w:color w:val="333333"/>
              </w:rPr>
              <w:t xml:space="preserve">otivation tools </w:t>
            </w:r>
            <w:r w:rsidRPr="00A36B05">
              <w:rPr>
                <w:rFonts w:ascii="Arial" w:hAnsi="Arial" w:cs="Arial"/>
                <w:color w:val="333333"/>
              </w:rPr>
              <w:t xml:space="preserve">in which he re-discovered a passion for learning and began to </w:t>
            </w:r>
            <w:r w:rsidR="003504FC" w:rsidRPr="00A36B05">
              <w:rPr>
                <w:rFonts w:ascii="Arial" w:hAnsi="Arial" w:cs="Arial"/>
                <w:color w:val="333333"/>
              </w:rPr>
              <w:t>realise</w:t>
            </w:r>
            <w:r w:rsidRPr="00A36B05">
              <w:rPr>
                <w:rFonts w:ascii="Arial" w:hAnsi="Arial" w:cs="Arial"/>
                <w:color w:val="333333"/>
              </w:rPr>
              <w:t xml:space="preserve"> the importance </w:t>
            </w:r>
            <w:r w:rsidR="00B20FAB">
              <w:rPr>
                <w:rFonts w:ascii="Arial" w:hAnsi="Arial" w:cs="Arial"/>
                <w:color w:val="333333"/>
              </w:rPr>
              <w:t>of</w:t>
            </w:r>
            <w:r w:rsidRPr="00A36B05">
              <w:rPr>
                <w:rFonts w:ascii="Arial" w:hAnsi="Arial" w:cs="Arial"/>
                <w:color w:val="333333"/>
              </w:rPr>
              <w:t xml:space="preserve"> putting his needs before others.</w:t>
            </w:r>
            <w:r w:rsidR="003504FC" w:rsidRPr="00A36B05">
              <w:rPr>
                <w:rFonts w:ascii="Arial" w:hAnsi="Arial" w:cs="Arial"/>
                <w:color w:val="333333"/>
              </w:rPr>
              <w:t xml:space="preserve"> We explored imagery techniques he could use to help manage his pain levels.</w:t>
            </w:r>
          </w:p>
          <w:p w14:paraId="38599B0E" w14:textId="42BD7237" w:rsidR="00570EAC" w:rsidRPr="00A36B05" w:rsidRDefault="00B96A9B" w:rsidP="002A262C">
            <w:pPr>
              <w:pStyle w:val="NormalWeb"/>
              <w:numPr>
                <w:ilvl w:val="0"/>
                <w:numId w:val="16"/>
              </w:numPr>
              <w:shd w:val="clear" w:color="auto" w:fill="FFFFFF"/>
              <w:spacing w:before="0" w:beforeAutospacing="0" w:after="225" w:afterAutospacing="0" w:line="360" w:lineRule="auto"/>
              <w:textAlignment w:val="baseline"/>
              <w:rPr>
                <w:rFonts w:ascii="Arial" w:hAnsi="Arial" w:cs="Arial"/>
                <w:color w:val="333333"/>
              </w:rPr>
            </w:pPr>
            <w:r w:rsidRPr="00A36B05">
              <w:rPr>
                <w:rFonts w:ascii="Arial" w:hAnsi="Arial" w:cs="Arial"/>
                <w:color w:val="333333"/>
              </w:rPr>
              <w:t xml:space="preserve">Clients referred to me for </w:t>
            </w:r>
            <w:r w:rsidRPr="00B20FAB">
              <w:rPr>
                <w:rFonts w:ascii="Arial" w:hAnsi="Arial" w:cs="Arial"/>
                <w:b/>
                <w:bCs/>
                <w:color w:val="333333"/>
              </w:rPr>
              <w:t>neurodiversity</w:t>
            </w:r>
            <w:r w:rsidR="003504FC" w:rsidRPr="00B20FAB">
              <w:rPr>
                <w:rFonts w:ascii="Arial" w:hAnsi="Arial" w:cs="Arial"/>
                <w:b/>
                <w:bCs/>
                <w:color w:val="333333"/>
              </w:rPr>
              <w:t xml:space="preserve"> coping strategy</w:t>
            </w:r>
            <w:r w:rsidRPr="00B20FAB">
              <w:rPr>
                <w:rFonts w:ascii="Arial" w:hAnsi="Arial" w:cs="Arial"/>
                <w:b/>
                <w:bCs/>
                <w:color w:val="333333"/>
              </w:rPr>
              <w:t xml:space="preserve"> coaching</w:t>
            </w:r>
            <w:r w:rsidRPr="00A36B05">
              <w:rPr>
                <w:rFonts w:ascii="Arial" w:hAnsi="Arial" w:cs="Arial"/>
                <w:color w:val="333333"/>
              </w:rPr>
              <w:t xml:space="preserve"> will</w:t>
            </w:r>
            <w:r w:rsidR="00570EAC" w:rsidRPr="00A36B05">
              <w:rPr>
                <w:rFonts w:ascii="Arial" w:hAnsi="Arial" w:cs="Arial"/>
                <w:color w:val="333333"/>
              </w:rPr>
              <w:t xml:space="preserve"> </w:t>
            </w:r>
            <w:r w:rsidRPr="00A36B05">
              <w:rPr>
                <w:rFonts w:ascii="Arial" w:hAnsi="Arial" w:cs="Arial"/>
                <w:color w:val="333333"/>
              </w:rPr>
              <w:t xml:space="preserve">be referred for </w:t>
            </w:r>
            <w:r w:rsidR="003504FC" w:rsidRPr="00A36B05">
              <w:rPr>
                <w:rFonts w:ascii="Arial" w:hAnsi="Arial" w:cs="Arial"/>
                <w:color w:val="333333"/>
              </w:rPr>
              <w:t xml:space="preserve">multiple </w:t>
            </w:r>
            <w:r w:rsidRPr="00A36B05">
              <w:rPr>
                <w:rFonts w:ascii="Arial" w:hAnsi="Arial" w:cs="Arial"/>
                <w:color w:val="333333"/>
              </w:rPr>
              <w:t>two or three hour sessions.</w:t>
            </w:r>
            <w:r w:rsidR="002A262C" w:rsidRPr="00A36B05">
              <w:rPr>
                <w:rFonts w:ascii="Arial" w:hAnsi="Arial" w:cs="Arial"/>
                <w:color w:val="333333"/>
              </w:rPr>
              <w:t xml:space="preserve"> I </w:t>
            </w:r>
            <w:r w:rsidR="002A262C" w:rsidRPr="00A36B05">
              <w:rPr>
                <w:rFonts w:ascii="Arial" w:hAnsi="Arial" w:cs="Arial"/>
                <w:color w:val="333333"/>
              </w:rPr>
              <w:lastRenderedPageBreak/>
              <w:t xml:space="preserve">sub-contract as a coach for a number of large neurodiversity support organisations. </w:t>
            </w:r>
            <w:r w:rsidR="003504FC" w:rsidRPr="00A36B05">
              <w:rPr>
                <w:rFonts w:ascii="Arial" w:hAnsi="Arial" w:cs="Arial"/>
                <w:color w:val="333333"/>
              </w:rPr>
              <w:t>Neurodivers</w:t>
            </w:r>
            <w:r w:rsidR="008A5E92" w:rsidRPr="00A36B05">
              <w:rPr>
                <w:rFonts w:ascii="Arial" w:hAnsi="Arial" w:cs="Arial"/>
                <w:color w:val="333333"/>
              </w:rPr>
              <w:t>e</w:t>
            </w:r>
            <w:r w:rsidR="003504FC" w:rsidRPr="00A36B05">
              <w:rPr>
                <w:rFonts w:ascii="Arial" w:hAnsi="Arial" w:cs="Arial"/>
                <w:color w:val="333333"/>
              </w:rPr>
              <w:t xml:space="preserve"> clients </w:t>
            </w:r>
            <w:r w:rsidR="008A5E92" w:rsidRPr="00A36B05">
              <w:rPr>
                <w:rFonts w:ascii="Arial" w:hAnsi="Arial" w:cs="Arial"/>
                <w:color w:val="333333"/>
              </w:rPr>
              <w:t>will have been referred by their em</w:t>
            </w:r>
            <w:r w:rsidR="00EB7BC1" w:rsidRPr="00A36B05">
              <w:rPr>
                <w:rFonts w:ascii="Arial" w:hAnsi="Arial" w:cs="Arial"/>
                <w:color w:val="333333"/>
              </w:rPr>
              <w:t xml:space="preserve">ployers and be affected by the </w:t>
            </w:r>
            <w:r w:rsidR="003504FC" w:rsidRPr="00A36B05">
              <w:rPr>
                <w:rFonts w:ascii="Arial" w:hAnsi="Arial" w:cs="Arial"/>
                <w:color w:val="333333"/>
              </w:rPr>
              <w:t xml:space="preserve">traits </w:t>
            </w:r>
            <w:r w:rsidR="00B34993" w:rsidRPr="00A36B05">
              <w:rPr>
                <w:rFonts w:ascii="Arial" w:hAnsi="Arial" w:cs="Arial"/>
                <w:color w:val="333333"/>
              </w:rPr>
              <w:t xml:space="preserve">of dyslexia, dyspraxia, adhd, autism </w:t>
            </w:r>
            <w:r w:rsidR="00EB7BC1" w:rsidRPr="00A36B05">
              <w:rPr>
                <w:rFonts w:ascii="Arial" w:hAnsi="Arial" w:cs="Arial"/>
                <w:color w:val="333333"/>
              </w:rPr>
              <w:t>or</w:t>
            </w:r>
            <w:r w:rsidR="00B34993" w:rsidRPr="00A36B05">
              <w:rPr>
                <w:rFonts w:ascii="Arial" w:hAnsi="Arial" w:cs="Arial"/>
                <w:color w:val="333333"/>
              </w:rPr>
              <w:t xml:space="preserve"> anxiety. During the sessions we typically explore areas such as organisation and planning skills, communication skills, emotional regulation and stress management and neurodiversity awareness. </w:t>
            </w:r>
            <w:r w:rsidR="00EB7BC1" w:rsidRPr="00A36B05">
              <w:rPr>
                <w:rFonts w:ascii="Arial" w:hAnsi="Arial" w:cs="Arial"/>
                <w:color w:val="333333"/>
              </w:rPr>
              <w:t xml:space="preserve">I meet clients every 2-3 weeks, which gives them enough time to live with the insights they have made during coaching sessions or practice any strategies I have shared. </w:t>
            </w:r>
            <w:r w:rsidR="005118A3" w:rsidRPr="00A36B05">
              <w:rPr>
                <w:rFonts w:ascii="Arial" w:hAnsi="Arial" w:cs="Arial"/>
                <w:color w:val="333333"/>
              </w:rPr>
              <w:t xml:space="preserve">I undertake approximately 16 hours of neurodiversity coping strategy coaching per week. </w:t>
            </w:r>
            <w:r w:rsidR="002A262C" w:rsidRPr="00A36B05">
              <w:rPr>
                <w:rFonts w:ascii="Arial" w:hAnsi="Arial" w:cs="Arial"/>
                <w:color w:val="333333"/>
              </w:rPr>
              <w:t>Sessions will often include some neuro-education to increase cognition, coaching to a solution</w:t>
            </w:r>
            <w:r w:rsidR="00B34993" w:rsidRPr="00A36B05">
              <w:rPr>
                <w:rFonts w:ascii="Arial" w:hAnsi="Arial" w:cs="Arial"/>
                <w:color w:val="333333"/>
              </w:rPr>
              <w:t xml:space="preserve"> </w:t>
            </w:r>
            <w:r w:rsidR="002A262C" w:rsidRPr="00A36B05">
              <w:rPr>
                <w:rFonts w:ascii="Arial" w:hAnsi="Arial" w:cs="Arial"/>
                <w:color w:val="333333"/>
              </w:rPr>
              <w:t>and sharing strategies and techniques to modify a persons approach in the workplace, for example the use of an electronic calendar to support them in planning their workload or productivity techniques to help overcome procrastination. One of the organisations I subcontract for require the use of the OSCAR coaching model, whereas the others allow the coach to be flexible in approach.</w:t>
            </w:r>
          </w:p>
          <w:p w14:paraId="2A811576" w14:textId="1C337975" w:rsidR="00570EAC" w:rsidRPr="00A36B05" w:rsidRDefault="002A262C" w:rsidP="00570EAC">
            <w:pPr>
              <w:pStyle w:val="NormalWeb"/>
              <w:numPr>
                <w:ilvl w:val="0"/>
                <w:numId w:val="16"/>
              </w:numPr>
              <w:shd w:val="clear" w:color="auto" w:fill="FFFFFF"/>
              <w:spacing w:before="0" w:beforeAutospacing="0" w:after="225" w:afterAutospacing="0" w:line="360" w:lineRule="auto"/>
              <w:textAlignment w:val="baseline"/>
              <w:rPr>
                <w:rFonts w:ascii="Arial" w:hAnsi="Arial" w:cs="Arial"/>
                <w:color w:val="333333"/>
              </w:rPr>
            </w:pPr>
            <w:r w:rsidRPr="00A36B05">
              <w:rPr>
                <w:rFonts w:ascii="Arial" w:hAnsi="Arial" w:cs="Arial"/>
                <w:color w:val="333333"/>
              </w:rPr>
              <w:lastRenderedPageBreak/>
              <w:t xml:space="preserve">Since September 2021, I have begun </w:t>
            </w:r>
            <w:r w:rsidRPr="00B20FAB">
              <w:rPr>
                <w:rFonts w:ascii="Arial" w:hAnsi="Arial" w:cs="Arial"/>
                <w:b/>
                <w:bCs/>
                <w:color w:val="333333"/>
              </w:rPr>
              <w:t>co-coaching</w:t>
            </w:r>
            <w:r w:rsidRPr="00A36B05">
              <w:rPr>
                <w:rFonts w:ascii="Arial" w:hAnsi="Arial" w:cs="Arial"/>
                <w:color w:val="333333"/>
              </w:rPr>
              <w:t xml:space="preserve"> managers and employees within sessions. </w:t>
            </w:r>
            <w:r w:rsidR="005118A3" w:rsidRPr="00A36B05">
              <w:rPr>
                <w:rFonts w:ascii="Arial" w:hAnsi="Arial" w:cs="Arial"/>
                <w:color w:val="333333"/>
              </w:rPr>
              <w:t xml:space="preserve">The approach I use in co-coaching sessions tend to be heavily solution-focussed in order to avoid getting into discussions where one party feels blamed or shamed. I will often share with clients the Drama Triangle so that they can see where the relationship may be following a commonly disruptive pattern. </w:t>
            </w:r>
            <w:r w:rsidR="00A22B55">
              <w:rPr>
                <w:rFonts w:ascii="Arial" w:hAnsi="Arial" w:cs="Arial"/>
                <w:color w:val="333333"/>
              </w:rPr>
              <w:t xml:space="preserve">I am undertaking </w:t>
            </w:r>
            <w:r w:rsidR="00A70D3B">
              <w:rPr>
                <w:rFonts w:ascii="Arial" w:hAnsi="Arial" w:cs="Arial"/>
                <w:color w:val="333333"/>
              </w:rPr>
              <w:t>approximately 4 hours of co-coaching per month</w:t>
            </w:r>
            <w:r w:rsidR="005118A3" w:rsidRPr="00A36B05">
              <w:rPr>
                <w:rFonts w:ascii="Arial" w:hAnsi="Arial" w:cs="Arial"/>
                <w:color w:val="333333"/>
              </w:rPr>
              <w:t>.</w:t>
            </w:r>
          </w:p>
        </w:tc>
      </w:tr>
      <w:tr w:rsidR="00F873A0" w:rsidRPr="00A36B05" w14:paraId="13D6989F" w14:textId="77777777" w:rsidTr="00EB6464">
        <w:trPr>
          <w:tblCellSpacing w:w="15" w:type="dxa"/>
        </w:trPr>
        <w:tc>
          <w:tcPr>
            <w:tcW w:w="2014" w:type="pct"/>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75" w:type="dxa"/>
              <w:right w:w="75" w:type="dxa"/>
            </w:tcMar>
            <w:vAlign w:val="center"/>
          </w:tcPr>
          <w:p w14:paraId="2E79E276" w14:textId="1A247BB0" w:rsidR="00F873A0" w:rsidRPr="00A36B05" w:rsidRDefault="008A5E92" w:rsidP="000F6B78">
            <w:pPr>
              <w:spacing w:after="0" w:line="360" w:lineRule="auto"/>
              <w:rPr>
                <w:rFonts w:ascii="Arial" w:eastAsia="Times New Roman" w:hAnsi="Arial" w:cs="Arial"/>
                <w:color w:val="333333"/>
                <w:sz w:val="24"/>
                <w:szCs w:val="24"/>
                <w:lang w:eastAsia="en-GB"/>
              </w:rPr>
            </w:pPr>
            <w:r w:rsidRPr="00A36B05">
              <w:rPr>
                <w:rFonts w:ascii="Arial" w:eastAsia="Times New Roman" w:hAnsi="Arial" w:cs="Arial"/>
                <w:color w:val="555555"/>
                <w:sz w:val="24"/>
                <w:szCs w:val="24"/>
                <w:lang w:eastAsia="en-GB"/>
              </w:rPr>
              <w:lastRenderedPageBreak/>
              <w:t>Initiate and agree a coaching contract for a number of sessions, discuss confidentiality and work to a Code of Ethics</w:t>
            </w:r>
          </w:p>
        </w:tc>
        <w:tc>
          <w:tcPr>
            <w:tcW w:w="2954" w:type="pct"/>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75" w:type="dxa"/>
              <w:right w:w="75" w:type="dxa"/>
            </w:tcMar>
            <w:vAlign w:val="center"/>
          </w:tcPr>
          <w:p w14:paraId="089F40FA" w14:textId="5A79B4A8" w:rsidR="00FA5CD7" w:rsidRPr="00A36B05" w:rsidRDefault="00FA5CD7" w:rsidP="00FA5CD7">
            <w:pPr>
              <w:numPr>
                <w:ilvl w:val="0"/>
                <w:numId w:val="2"/>
              </w:numPr>
              <w:spacing w:before="100" w:beforeAutospacing="1" w:after="100" w:afterAutospacing="1" w:line="360" w:lineRule="auto"/>
              <w:rPr>
                <w:rFonts w:ascii="Arial" w:eastAsia="Times New Roman" w:hAnsi="Arial" w:cs="Arial"/>
                <w:color w:val="333333"/>
                <w:sz w:val="24"/>
                <w:szCs w:val="24"/>
                <w:lang w:eastAsia="en-GB"/>
              </w:rPr>
            </w:pPr>
            <w:r w:rsidRPr="00A36B05">
              <w:rPr>
                <w:rFonts w:ascii="Arial" w:eastAsia="Times New Roman" w:hAnsi="Arial" w:cs="Arial"/>
                <w:color w:val="333333"/>
                <w:sz w:val="24"/>
                <w:szCs w:val="24"/>
                <w:lang w:eastAsia="en-GB"/>
              </w:rPr>
              <w:t xml:space="preserve">I am a member of the Association for Coaching and the Association of NLP. Both accreditation bodies have a similar Code of Ethics and my Coaching Agreement refers to both documents, along with the Complaints procedure managed by those organisations. Prior to entering into a coaching relationship my client is required to sign the agreement. </w:t>
            </w:r>
          </w:p>
          <w:p w14:paraId="616BDF0F" w14:textId="77777777" w:rsidR="00FA5CD7" w:rsidRPr="00A36B05" w:rsidRDefault="00FA5CD7" w:rsidP="00FA5CD7">
            <w:pPr>
              <w:numPr>
                <w:ilvl w:val="0"/>
                <w:numId w:val="2"/>
              </w:numPr>
              <w:spacing w:before="100" w:beforeAutospacing="1" w:after="100" w:afterAutospacing="1" w:line="360" w:lineRule="auto"/>
              <w:rPr>
                <w:rFonts w:ascii="Arial" w:eastAsia="Times New Roman" w:hAnsi="Arial" w:cs="Arial"/>
                <w:color w:val="333333"/>
                <w:sz w:val="24"/>
                <w:szCs w:val="24"/>
                <w:lang w:eastAsia="en-GB"/>
              </w:rPr>
            </w:pPr>
            <w:r w:rsidRPr="00A36B05">
              <w:rPr>
                <w:rFonts w:ascii="Arial" w:eastAsia="Times New Roman" w:hAnsi="Arial" w:cs="Arial"/>
                <w:color w:val="333333"/>
                <w:sz w:val="24"/>
                <w:szCs w:val="24"/>
                <w:lang w:eastAsia="en-GB"/>
              </w:rPr>
              <w:t>When working with a client who has been referred to me through a contracting organisation I adopt the organisation’s coaching agreement, which includes a confidentiality clause.</w:t>
            </w:r>
          </w:p>
          <w:p w14:paraId="14F19B11" w14:textId="5BCF4D43" w:rsidR="00FA5CD7" w:rsidRPr="00A36B05" w:rsidRDefault="004B156F" w:rsidP="00FA5CD7">
            <w:pPr>
              <w:numPr>
                <w:ilvl w:val="0"/>
                <w:numId w:val="2"/>
              </w:numPr>
              <w:spacing w:before="100" w:beforeAutospacing="1" w:after="100" w:afterAutospacing="1" w:line="360" w:lineRule="auto"/>
              <w:rPr>
                <w:rFonts w:ascii="Arial" w:eastAsia="Times New Roman" w:hAnsi="Arial" w:cs="Arial"/>
                <w:color w:val="333333"/>
                <w:sz w:val="24"/>
                <w:szCs w:val="24"/>
                <w:lang w:eastAsia="en-GB"/>
              </w:rPr>
            </w:pPr>
            <w:r w:rsidRPr="00A36B05">
              <w:rPr>
                <w:rFonts w:ascii="Arial" w:eastAsia="Times New Roman" w:hAnsi="Arial" w:cs="Arial"/>
                <w:color w:val="333333"/>
                <w:sz w:val="24"/>
                <w:szCs w:val="24"/>
                <w:lang w:eastAsia="en-GB"/>
              </w:rPr>
              <w:lastRenderedPageBreak/>
              <w:t>I</w:t>
            </w:r>
            <w:r w:rsidR="00FA5CD7" w:rsidRPr="00A36B05">
              <w:rPr>
                <w:rFonts w:ascii="Arial" w:eastAsia="Times New Roman" w:hAnsi="Arial" w:cs="Arial"/>
                <w:color w:val="333333"/>
                <w:sz w:val="24"/>
                <w:szCs w:val="24"/>
                <w:lang w:eastAsia="en-GB"/>
              </w:rPr>
              <w:t xml:space="preserve"> discuss confidentiality </w:t>
            </w:r>
            <w:r w:rsidRPr="00A36B05">
              <w:rPr>
                <w:rFonts w:ascii="Arial" w:eastAsia="Times New Roman" w:hAnsi="Arial" w:cs="Arial"/>
                <w:color w:val="333333"/>
                <w:sz w:val="24"/>
                <w:szCs w:val="24"/>
                <w:lang w:eastAsia="en-GB"/>
              </w:rPr>
              <w:t xml:space="preserve">with all clients </w:t>
            </w:r>
            <w:r w:rsidR="00FA5CD7" w:rsidRPr="00A36B05">
              <w:rPr>
                <w:rFonts w:ascii="Arial" w:eastAsia="Times New Roman" w:hAnsi="Arial" w:cs="Arial"/>
                <w:color w:val="333333"/>
                <w:sz w:val="24"/>
                <w:szCs w:val="24"/>
                <w:lang w:eastAsia="en-GB"/>
              </w:rPr>
              <w:t>along with the understanding that the only time this would be breached is in a safeguarding situation. I manage client’s data in line with GDPR and Data Protection legislative requirements.</w:t>
            </w:r>
          </w:p>
        </w:tc>
      </w:tr>
      <w:tr w:rsidR="00716008" w:rsidRPr="00A36B05" w14:paraId="1E95F961" w14:textId="77777777" w:rsidTr="00EB6464">
        <w:trPr>
          <w:tblCellSpacing w:w="15" w:type="dxa"/>
        </w:trPr>
        <w:tc>
          <w:tcPr>
            <w:tcW w:w="2014" w:type="pct"/>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75" w:type="dxa"/>
              <w:right w:w="75" w:type="dxa"/>
            </w:tcMar>
            <w:vAlign w:val="center"/>
          </w:tcPr>
          <w:p w14:paraId="53865F38" w14:textId="19BA45D1" w:rsidR="003E0664" w:rsidRPr="00A36B05" w:rsidRDefault="00EB7BC1" w:rsidP="000F6B78">
            <w:pPr>
              <w:spacing w:after="0" w:line="360" w:lineRule="auto"/>
              <w:rPr>
                <w:rFonts w:ascii="Arial" w:eastAsia="Times New Roman" w:hAnsi="Arial" w:cs="Arial"/>
                <w:color w:val="333333"/>
                <w:sz w:val="24"/>
                <w:szCs w:val="24"/>
                <w:lang w:eastAsia="en-GB"/>
              </w:rPr>
            </w:pPr>
            <w:r w:rsidRPr="00A36B05">
              <w:rPr>
                <w:rFonts w:ascii="Arial" w:eastAsia="Times New Roman" w:hAnsi="Arial" w:cs="Arial"/>
                <w:color w:val="333333"/>
                <w:sz w:val="24"/>
                <w:szCs w:val="24"/>
                <w:lang w:eastAsia="en-GB"/>
              </w:rPr>
              <w:lastRenderedPageBreak/>
              <w:t>Endeavor to continuously improve and develop my practice as a coach.</w:t>
            </w:r>
          </w:p>
        </w:tc>
        <w:tc>
          <w:tcPr>
            <w:tcW w:w="2954" w:type="pct"/>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75" w:type="dxa"/>
              <w:right w:w="75" w:type="dxa"/>
            </w:tcMar>
            <w:vAlign w:val="center"/>
          </w:tcPr>
          <w:p w14:paraId="39C45C6E" w14:textId="77777777" w:rsidR="00EB6464" w:rsidRDefault="00EB7BC1" w:rsidP="000F6B78">
            <w:pPr>
              <w:numPr>
                <w:ilvl w:val="0"/>
                <w:numId w:val="3"/>
              </w:numPr>
              <w:tabs>
                <w:tab w:val="clear" w:pos="-840"/>
              </w:tabs>
              <w:spacing w:before="100" w:beforeAutospacing="1" w:after="100" w:afterAutospacing="1" w:line="360" w:lineRule="auto"/>
              <w:ind w:left="604"/>
              <w:rPr>
                <w:rFonts w:ascii="Arial" w:eastAsia="Times New Roman" w:hAnsi="Arial" w:cs="Arial"/>
                <w:color w:val="333333"/>
                <w:sz w:val="24"/>
                <w:szCs w:val="24"/>
                <w:lang w:eastAsia="en-GB"/>
              </w:rPr>
            </w:pPr>
            <w:r w:rsidRPr="00A36B05">
              <w:rPr>
                <w:rFonts w:ascii="Arial" w:eastAsia="Times New Roman" w:hAnsi="Arial" w:cs="Arial"/>
                <w:color w:val="333333"/>
                <w:sz w:val="24"/>
                <w:szCs w:val="24"/>
                <w:lang w:eastAsia="en-GB"/>
              </w:rPr>
              <w:t>I take a planned approach to my learning and development and have undertaken training that expanded my knowledge and improved my practice.</w:t>
            </w:r>
          </w:p>
          <w:p w14:paraId="16B775FD" w14:textId="2F6D0C5A" w:rsidR="0025147F" w:rsidRDefault="00BE0F9A" w:rsidP="000F6B78">
            <w:pPr>
              <w:numPr>
                <w:ilvl w:val="0"/>
                <w:numId w:val="3"/>
              </w:numPr>
              <w:tabs>
                <w:tab w:val="clear" w:pos="-840"/>
              </w:tabs>
              <w:spacing w:before="100" w:beforeAutospacing="1" w:after="100" w:afterAutospacing="1" w:line="360" w:lineRule="auto"/>
              <w:ind w:left="604"/>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Each month</w:t>
            </w:r>
            <w:r w:rsidR="00D83AAF">
              <w:rPr>
                <w:rFonts w:ascii="Arial" w:eastAsia="Times New Roman" w:hAnsi="Arial" w:cs="Arial"/>
                <w:color w:val="333333"/>
                <w:sz w:val="24"/>
                <w:szCs w:val="24"/>
                <w:lang w:eastAsia="en-GB"/>
              </w:rPr>
              <w:t>, I attend a</w:t>
            </w:r>
            <w:r w:rsidR="0025147F">
              <w:rPr>
                <w:rFonts w:ascii="Arial" w:eastAsia="Times New Roman" w:hAnsi="Arial" w:cs="Arial"/>
                <w:color w:val="333333"/>
                <w:sz w:val="24"/>
                <w:szCs w:val="24"/>
                <w:lang w:eastAsia="en-GB"/>
              </w:rPr>
              <w:t xml:space="preserve"> Clean Language Coaching C</w:t>
            </w:r>
            <w:r w:rsidR="000D0CD9">
              <w:rPr>
                <w:rFonts w:ascii="Arial" w:eastAsia="Times New Roman" w:hAnsi="Arial" w:cs="Arial"/>
                <w:color w:val="333333"/>
                <w:sz w:val="24"/>
                <w:szCs w:val="24"/>
                <w:lang w:eastAsia="en-GB"/>
              </w:rPr>
              <w:t xml:space="preserve">ircle, </w:t>
            </w:r>
            <w:r w:rsidR="00F551DB">
              <w:rPr>
                <w:rFonts w:ascii="Arial" w:eastAsia="Times New Roman" w:hAnsi="Arial" w:cs="Arial"/>
                <w:color w:val="333333"/>
                <w:sz w:val="24"/>
                <w:szCs w:val="24"/>
                <w:lang w:eastAsia="en-GB"/>
              </w:rPr>
              <w:t>2-3</w:t>
            </w:r>
            <w:r>
              <w:rPr>
                <w:rFonts w:ascii="Arial" w:eastAsia="Times New Roman" w:hAnsi="Arial" w:cs="Arial"/>
                <w:color w:val="333333"/>
                <w:sz w:val="24"/>
                <w:szCs w:val="24"/>
                <w:lang w:eastAsia="en-GB"/>
              </w:rPr>
              <w:t xml:space="preserve"> coaching best practice events fro</w:t>
            </w:r>
            <w:r w:rsidR="00D83AAF">
              <w:rPr>
                <w:rFonts w:ascii="Arial" w:eastAsia="Times New Roman" w:hAnsi="Arial" w:cs="Arial"/>
                <w:color w:val="333333"/>
                <w:sz w:val="24"/>
                <w:szCs w:val="24"/>
                <w:lang w:eastAsia="en-GB"/>
              </w:rPr>
              <w:t>m the</w:t>
            </w:r>
            <w:r w:rsidR="000D0CD9">
              <w:rPr>
                <w:rFonts w:ascii="Arial" w:eastAsia="Times New Roman" w:hAnsi="Arial" w:cs="Arial"/>
                <w:color w:val="333333"/>
                <w:sz w:val="24"/>
                <w:szCs w:val="24"/>
                <w:lang w:eastAsia="en-GB"/>
              </w:rPr>
              <w:t xml:space="preserve"> Association of Coaching </w:t>
            </w:r>
            <w:r w:rsidR="0099439D">
              <w:rPr>
                <w:rFonts w:ascii="Arial" w:eastAsia="Times New Roman" w:hAnsi="Arial" w:cs="Arial"/>
                <w:color w:val="333333"/>
                <w:sz w:val="24"/>
                <w:szCs w:val="24"/>
                <w:lang w:eastAsia="en-GB"/>
              </w:rPr>
              <w:t>Forum</w:t>
            </w:r>
            <w:r w:rsidR="00D83AAF">
              <w:rPr>
                <w:rFonts w:ascii="Arial" w:eastAsia="Times New Roman" w:hAnsi="Arial" w:cs="Arial"/>
                <w:color w:val="333333"/>
                <w:sz w:val="24"/>
                <w:szCs w:val="24"/>
                <w:lang w:eastAsia="en-GB"/>
              </w:rPr>
              <w:t xml:space="preserve">, Association of NLP and </w:t>
            </w:r>
            <w:r w:rsidR="000B08DE">
              <w:rPr>
                <w:rFonts w:ascii="Arial" w:eastAsia="Times New Roman" w:hAnsi="Arial" w:cs="Arial"/>
                <w:color w:val="333333"/>
                <w:sz w:val="24"/>
                <w:szCs w:val="24"/>
                <w:lang w:eastAsia="en-GB"/>
              </w:rPr>
              <w:t>other independent groups.</w:t>
            </w:r>
          </w:p>
          <w:p w14:paraId="44522659" w14:textId="49D9461F" w:rsidR="000B08DE" w:rsidRPr="00A36B05" w:rsidRDefault="000B08DE" w:rsidP="000F6B78">
            <w:pPr>
              <w:numPr>
                <w:ilvl w:val="0"/>
                <w:numId w:val="3"/>
              </w:numPr>
              <w:tabs>
                <w:tab w:val="clear" w:pos="-840"/>
              </w:tabs>
              <w:spacing w:before="100" w:beforeAutospacing="1" w:after="100" w:afterAutospacing="1" w:line="360" w:lineRule="auto"/>
              <w:ind w:left="604"/>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I attend Group Supervision sessions every </w:t>
            </w:r>
            <w:r w:rsidR="00F13191">
              <w:rPr>
                <w:rFonts w:ascii="Arial" w:eastAsia="Times New Roman" w:hAnsi="Arial" w:cs="Arial"/>
                <w:color w:val="333333"/>
                <w:sz w:val="24"/>
                <w:szCs w:val="24"/>
                <w:lang w:eastAsia="en-GB"/>
              </w:rPr>
              <w:t>month and have a 1:1 coaching supervision every 12 weeks.</w:t>
            </w:r>
          </w:p>
        </w:tc>
      </w:tr>
    </w:tbl>
    <w:p w14:paraId="21958982" w14:textId="77777777" w:rsidR="003E0664" w:rsidRDefault="003E0664" w:rsidP="000F6B78">
      <w:pPr>
        <w:spacing w:line="360" w:lineRule="auto"/>
        <w:rPr>
          <w:rFonts w:ascii="Arial" w:hAnsi="Arial" w:cs="Arial"/>
          <w:sz w:val="24"/>
          <w:szCs w:val="24"/>
        </w:rPr>
      </w:pPr>
      <w:bookmarkStart w:id="0" w:name="environment"/>
      <w:bookmarkStart w:id="1" w:name="team"/>
      <w:bookmarkEnd w:id="0"/>
      <w:bookmarkEnd w:id="1"/>
    </w:p>
    <w:p w14:paraId="62A51817" w14:textId="77777777" w:rsidR="00D916A5" w:rsidRPr="00A36B05" w:rsidRDefault="00D916A5" w:rsidP="000F6B78">
      <w:pPr>
        <w:spacing w:line="360" w:lineRule="auto"/>
        <w:rPr>
          <w:rFonts w:ascii="Arial" w:hAnsi="Arial" w:cs="Arial"/>
          <w:sz w:val="24"/>
          <w:szCs w:val="24"/>
        </w:rPr>
      </w:pPr>
    </w:p>
    <w:sectPr w:rsidR="00D916A5" w:rsidRPr="00A36B05" w:rsidSect="003E066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52F2E"/>
    <w:multiLevelType w:val="multilevel"/>
    <w:tmpl w:val="479A6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AF1D86"/>
    <w:multiLevelType w:val="multilevel"/>
    <w:tmpl w:val="AB94E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057B5E"/>
    <w:multiLevelType w:val="multilevel"/>
    <w:tmpl w:val="125CB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FF1D0E"/>
    <w:multiLevelType w:val="multilevel"/>
    <w:tmpl w:val="C2E2C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485CA6"/>
    <w:multiLevelType w:val="multilevel"/>
    <w:tmpl w:val="1E5CF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E614F0"/>
    <w:multiLevelType w:val="multilevel"/>
    <w:tmpl w:val="D7C6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3D4160C"/>
    <w:multiLevelType w:val="multilevel"/>
    <w:tmpl w:val="0376127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FB2622"/>
    <w:multiLevelType w:val="multilevel"/>
    <w:tmpl w:val="301ADCCE"/>
    <w:lvl w:ilvl="0">
      <w:start w:val="1"/>
      <w:numFmt w:val="bullet"/>
      <w:lvlText w:val=""/>
      <w:lvlJc w:val="left"/>
      <w:pPr>
        <w:tabs>
          <w:tab w:val="num" w:pos="-840"/>
        </w:tabs>
        <w:ind w:left="-840" w:hanging="360"/>
      </w:pPr>
      <w:rPr>
        <w:rFonts w:ascii="Symbol" w:hAnsi="Symbol" w:hint="default"/>
        <w:sz w:val="20"/>
      </w:rPr>
    </w:lvl>
    <w:lvl w:ilvl="1" w:tentative="1">
      <w:start w:val="1"/>
      <w:numFmt w:val="bullet"/>
      <w:lvlText w:val=""/>
      <w:lvlJc w:val="left"/>
      <w:pPr>
        <w:tabs>
          <w:tab w:val="num" w:pos="-120"/>
        </w:tabs>
        <w:ind w:left="-120" w:hanging="360"/>
      </w:pPr>
      <w:rPr>
        <w:rFonts w:ascii="Symbol" w:hAnsi="Symbol" w:hint="default"/>
        <w:sz w:val="20"/>
      </w:rPr>
    </w:lvl>
    <w:lvl w:ilvl="2" w:tentative="1">
      <w:start w:val="1"/>
      <w:numFmt w:val="bullet"/>
      <w:lvlText w:val=""/>
      <w:lvlJc w:val="left"/>
      <w:pPr>
        <w:tabs>
          <w:tab w:val="num" w:pos="600"/>
        </w:tabs>
        <w:ind w:left="600" w:hanging="360"/>
      </w:pPr>
      <w:rPr>
        <w:rFonts w:ascii="Symbol" w:hAnsi="Symbol" w:hint="default"/>
        <w:sz w:val="20"/>
      </w:rPr>
    </w:lvl>
    <w:lvl w:ilvl="3" w:tentative="1">
      <w:start w:val="1"/>
      <w:numFmt w:val="bullet"/>
      <w:lvlText w:val=""/>
      <w:lvlJc w:val="left"/>
      <w:pPr>
        <w:tabs>
          <w:tab w:val="num" w:pos="1320"/>
        </w:tabs>
        <w:ind w:left="1320" w:hanging="360"/>
      </w:pPr>
      <w:rPr>
        <w:rFonts w:ascii="Symbol" w:hAnsi="Symbol" w:hint="default"/>
        <w:sz w:val="20"/>
      </w:rPr>
    </w:lvl>
    <w:lvl w:ilvl="4" w:tentative="1">
      <w:start w:val="1"/>
      <w:numFmt w:val="bullet"/>
      <w:lvlText w:val=""/>
      <w:lvlJc w:val="left"/>
      <w:pPr>
        <w:tabs>
          <w:tab w:val="num" w:pos="2040"/>
        </w:tabs>
        <w:ind w:left="2040" w:hanging="360"/>
      </w:pPr>
      <w:rPr>
        <w:rFonts w:ascii="Symbol" w:hAnsi="Symbol" w:hint="default"/>
        <w:sz w:val="20"/>
      </w:rPr>
    </w:lvl>
    <w:lvl w:ilvl="5" w:tentative="1">
      <w:start w:val="1"/>
      <w:numFmt w:val="bullet"/>
      <w:lvlText w:val=""/>
      <w:lvlJc w:val="left"/>
      <w:pPr>
        <w:tabs>
          <w:tab w:val="num" w:pos="2760"/>
        </w:tabs>
        <w:ind w:left="2760" w:hanging="360"/>
      </w:pPr>
      <w:rPr>
        <w:rFonts w:ascii="Symbol" w:hAnsi="Symbol" w:hint="default"/>
        <w:sz w:val="20"/>
      </w:rPr>
    </w:lvl>
    <w:lvl w:ilvl="6" w:tentative="1">
      <w:start w:val="1"/>
      <w:numFmt w:val="bullet"/>
      <w:lvlText w:val=""/>
      <w:lvlJc w:val="left"/>
      <w:pPr>
        <w:tabs>
          <w:tab w:val="num" w:pos="3480"/>
        </w:tabs>
        <w:ind w:left="3480" w:hanging="360"/>
      </w:pPr>
      <w:rPr>
        <w:rFonts w:ascii="Symbol" w:hAnsi="Symbol" w:hint="default"/>
        <w:sz w:val="20"/>
      </w:rPr>
    </w:lvl>
    <w:lvl w:ilvl="7" w:tentative="1">
      <w:start w:val="1"/>
      <w:numFmt w:val="bullet"/>
      <w:lvlText w:val=""/>
      <w:lvlJc w:val="left"/>
      <w:pPr>
        <w:tabs>
          <w:tab w:val="num" w:pos="4200"/>
        </w:tabs>
        <w:ind w:left="4200" w:hanging="360"/>
      </w:pPr>
      <w:rPr>
        <w:rFonts w:ascii="Symbol" w:hAnsi="Symbol" w:hint="default"/>
        <w:sz w:val="20"/>
      </w:rPr>
    </w:lvl>
    <w:lvl w:ilvl="8" w:tentative="1">
      <w:start w:val="1"/>
      <w:numFmt w:val="bullet"/>
      <w:lvlText w:val=""/>
      <w:lvlJc w:val="left"/>
      <w:pPr>
        <w:tabs>
          <w:tab w:val="num" w:pos="4920"/>
        </w:tabs>
        <w:ind w:left="4920" w:hanging="360"/>
      </w:pPr>
      <w:rPr>
        <w:rFonts w:ascii="Symbol" w:hAnsi="Symbol" w:hint="default"/>
        <w:sz w:val="20"/>
      </w:rPr>
    </w:lvl>
  </w:abstractNum>
  <w:abstractNum w:abstractNumId="8" w15:restartNumberingAfterBreak="0">
    <w:nsid w:val="4F995410"/>
    <w:multiLevelType w:val="multilevel"/>
    <w:tmpl w:val="709EE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42A10AD"/>
    <w:multiLevelType w:val="multilevel"/>
    <w:tmpl w:val="FFD2D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F272AAD"/>
    <w:multiLevelType w:val="hybridMultilevel"/>
    <w:tmpl w:val="CDC21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0B4B91"/>
    <w:multiLevelType w:val="multilevel"/>
    <w:tmpl w:val="77F8C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24C271E"/>
    <w:multiLevelType w:val="hybridMultilevel"/>
    <w:tmpl w:val="B7F22F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DB656A"/>
    <w:multiLevelType w:val="multilevel"/>
    <w:tmpl w:val="A9849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D980F77"/>
    <w:multiLevelType w:val="hybridMultilevel"/>
    <w:tmpl w:val="DAF0D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B43BD9"/>
    <w:multiLevelType w:val="multilevel"/>
    <w:tmpl w:val="7C509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76863460">
    <w:abstractNumId w:val="14"/>
  </w:num>
  <w:num w:numId="2" w16cid:durableId="518853596">
    <w:abstractNumId w:val="11"/>
  </w:num>
  <w:num w:numId="3" w16cid:durableId="2048798631">
    <w:abstractNumId w:val="7"/>
  </w:num>
  <w:num w:numId="4" w16cid:durableId="101998018">
    <w:abstractNumId w:val="6"/>
  </w:num>
  <w:num w:numId="5" w16cid:durableId="817502628">
    <w:abstractNumId w:val="0"/>
  </w:num>
  <w:num w:numId="6" w16cid:durableId="33046396">
    <w:abstractNumId w:val="13"/>
  </w:num>
  <w:num w:numId="7" w16cid:durableId="1620382288">
    <w:abstractNumId w:val="15"/>
  </w:num>
  <w:num w:numId="8" w16cid:durableId="1786149138">
    <w:abstractNumId w:val="9"/>
  </w:num>
  <w:num w:numId="9" w16cid:durableId="286550229">
    <w:abstractNumId w:val="1"/>
  </w:num>
  <w:num w:numId="10" w16cid:durableId="260919273">
    <w:abstractNumId w:val="2"/>
  </w:num>
  <w:num w:numId="11" w16cid:durableId="1182011710">
    <w:abstractNumId w:val="3"/>
  </w:num>
  <w:num w:numId="12" w16cid:durableId="1905795119">
    <w:abstractNumId w:val="5"/>
  </w:num>
  <w:num w:numId="13" w16cid:durableId="655498045">
    <w:abstractNumId w:val="4"/>
  </w:num>
  <w:num w:numId="14" w16cid:durableId="182014015">
    <w:abstractNumId w:val="8"/>
  </w:num>
  <w:num w:numId="15" w16cid:durableId="337779452">
    <w:abstractNumId w:val="10"/>
  </w:num>
  <w:num w:numId="16" w16cid:durableId="85034276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170"/>
    <w:rsid w:val="00037819"/>
    <w:rsid w:val="0006640D"/>
    <w:rsid w:val="00066648"/>
    <w:rsid w:val="000729D3"/>
    <w:rsid w:val="000B08DE"/>
    <w:rsid w:val="000B4E0A"/>
    <w:rsid w:val="000D0CD9"/>
    <w:rsid w:val="000E6111"/>
    <w:rsid w:val="000F6B78"/>
    <w:rsid w:val="001322E7"/>
    <w:rsid w:val="00161E7E"/>
    <w:rsid w:val="00177667"/>
    <w:rsid w:val="00186D26"/>
    <w:rsid w:val="001A58CE"/>
    <w:rsid w:val="001C3BC6"/>
    <w:rsid w:val="001F6209"/>
    <w:rsid w:val="002158E5"/>
    <w:rsid w:val="0025147F"/>
    <w:rsid w:val="00252528"/>
    <w:rsid w:val="00263A08"/>
    <w:rsid w:val="00291030"/>
    <w:rsid w:val="00294425"/>
    <w:rsid w:val="002A0324"/>
    <w:rsid w:val="002A262C"/>
    <w:rsid w:val="002A65BD"/>
    <w:rsid w:val="002F6C89"/>
    <w:rsid w:val="002F7907"/>
    <w:rsid w:val="00326F6C"/>
    <w:rsid w:val="003477CA"/>
    <w:rsid w:val="003504FC"/>
    <w:rsid w:val="00353632"/>
    <w:rsid w:val="003D220C"/>
    <w:rsid w:val="003D278D"/>
    <w:rsid w:val="003E0664"/>
    <w:rsid w:val="0040364C"/>
    <w:rsid w:val="004047F6"/>
    <w:rsid w:val="0043382D"/>
    <w:rsid w:val="004B156F"/>
    <w:rsid w:val="004C1E77"/>
    <w:rsid w:val="004C3BE4"/>
    <w:rsid w:val="004E0D5D"/>
    <w:rsid w:val="004E358A"/>
    <w:rsid w:val="004E5170"/>
    <w:rsid w:val="00510054"/>
    <w:rsid w:val="005118A3"/>
    <w:rsid w:val="00515A9D"/>
    <w:rsid w:val="00517D2E"/>
    <w:rsid w:val="00532BFF"/>
    <w:rsid w:val="00541088"/>
    <w:rsid w:val="005506A1"/>
    <w:rsid w:val="00570EAC"/>
    <w:rsid w:val="00584D94"/>
    <w:rsid w:val="005D6442"/>
    <w:rsid w:val="005E3C6D"/>
    <w:rsid w:val="006078C5"/>
    <w:rsid w:val="006143A6"/>
    <w:rsid w:val="006213A1"/>
    <w:rsid w:val="00663CAE"/>
    <w:rsid w:val="00687A47"/>
    <w:rsid w:val="006A62D7"/>
    <w:rsid w:val="006B4A4A"/>
    <w:rsid w:val="006B6D2D"/>
    <w:rsid w:val="006C4F44"/>
    <w:rsid w:val="006D43F6"/>
    <w:rsid w:val="006E00C0"/>
    <w:rsid w:val="006E1F27"/>
    <w:rsid w:val="006F5189"/>
    <w:rsid w:val="00716008"/>
    <w:rsid w:val="00720A57"/>
    <w:rsid w:val="007252AE"/>
    <w:rsid w:val="00743537"/>
    <w:rsid w:val="00771E93"/>
    <w:rsid w:val="007773D1"/>
    <w:rsid w:val="007C0084"/>
    <w:rsid w:val="007F1E81"/>
    <w:rsid w:val="008062E2"/>
    <w:rsid w:val="00832FC2"/>
    <w:rsid w:val="00834546"/>
    <w:rsid w:val="008662D4"/>
    <w:rsid w:val="00885524"/>
    <w:rsid w:val="00896EAF"/>
    <w:rsid w:val="00897660"/>
    <w:rsid w:val="008A5E92"/>
    <w:rsid w:val="008A6880"/>
    <w:rsid w:val="00901B7B"/>
    <w:rsid w:val="00924E47"/>
    <w:rsid w:val="00935705"/>
    <w:rsid w:val="00942B7E"/>
    <w:rsid w:val="009821AE"/>
    <w:rsid w:val="0099439D"/>
    <w:rsid w:val="009C2A7F"/>
    <w:rsid w:val="009D6E34"/>
    <w:rsid w:val="009D72FC"/>
    <w:rsid w:val="009F4954"/>
    <w:rsid w:val="00A0381B"/>
    <w:rsid w:val="00A1387D"/>
    <w:rsid w:val="00A22B55"/>
    <w:rsid w:val="00A36B05"/>
    <w:rsid w:val="00A60783"/>
    <w:rsid w:val="00A70D3B"/>
    <w:rsid w:val="00A726DA"/>
    <w:rsid w:val="00A8290D"/>
    <w:rsid w:val="00A9766F"/>
    <w:rsid w:val="00AA46FF"/>
    <w:rsid w:val="00AD0B99"/>
    <w:rsid w:val="00AF0482"/>
    <w:rsid w:val="00AF0CB9"/>
    <w:rsid w:val="00B2076F"/>
    <w:rsid w:val="00B20FAB"/>
    <w:rsid w:val="00B34993"/>
    <w:rsid w:val="00B462B1"/>
    <w:rsid w:val="00B5738D"/>
    <w:rsid w:val="00B75D60"/>
    <w:rsid w:val="00B76234"/>
    <w:rsid w:val="00B96A9B"/>
    <w:rsid w:val="00B96E4E"/>
    <w:rsid w:val="00BE0F9A"/>
    <w:rsid w:val="00C1611E"/>
    <w:rsid w:val="00C64BE2"/>
    <w:rsid w:val="00C73463"/>
    <w:rsid w:val="00CA640F"/>
    <w:rsid w:val="00CC1FF6"/>
    <w:rsid w:val="00D1473C"/>
    <w:rsid w:val="00D450E9"/>
    <w:rsid w:val="00D45A4C"/>
    <w:rsid w:val="00D61E2C"/>
    <w:rsid w:val="00D73C22"/>
    <w:rsid w:val="00D83998"/>
    <w:rsid w:val="00D83AAF"/>
    <w:rsid w:val="00D916A5"/>
    <w:rsid w:val="00DA20F1"/>
    <w:rsid w:val="00DD2D90"/>
    <w:rsid w:val="00DF57FF"/>
    <w:rsid w:val="00E56746"/>
    <w:rsid w:val="00E739D7"/>
    <w:rsid w:val="00EB6464"/>
    <w:rsid w:val="00EB7BC1"/>
    <w:rsid w:val="00EF290C"/>
    <w:rsid w:val="00F13191"/>
    <w:rsid w:val="00F540F9"/>
    <w:rsid w:val="00F551DB"/>
    <w:rsid w:val="00F57DBA"/>
    <w:rsid w:val="00F67608"/>
    <w:rsid w:val="00F873A0"/>
    <w:rsid w:val="00FA36F8"/>
    <w:rsid w:val="00FA5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52C9A"/>
  <w15:chartTrackingRefBased/>
  <w15:docId w15:val="{92390FCA-C35B-4D93-BF22-D98D7CF0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7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E066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13A1"/>
    <w:pPr>
      <w:ind w:left="720"/>
      <w:contextualSpacing/>
    </w:pPr>
  </w:style>
  <w:style w:type="character" w:customStyle="1" w:styleId="Heading2Char">
    <w:name w:val="Heading 2 Char"/>
    <w:basedOn w:val="DefaultParagraphFont"/>
    <w:link w:val="Heading2"/>
    <w:uiPriority w:val="9"/>
    <w:rsid w:val="003E0664"/>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B2076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525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6640D"/>
    <w:rPr>
      <w:color w:val="0563C1" w:themeColor="hyperlink"/>
      <w:u w:val="single"/>
    </w:rPr>
  </w:style>
  <w:style w:type="character" w:styleId="UnresolvedMention">
    <w:name w:val="Unresolved Mention"/>
    <w:basedOn w:val="DefaultParagraphFont"/>
    <w:uiPriority w:val="99"/>
    <w:semiHidden/>
    <w:unhideWhenUsed/>
    <w:rsid w:val="000664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22048">
      <w:bodyDiv w:val="1"/>
      <w:marLeft w:val="0"/>
      <w:marRight w:val="0"/>
      <w:marTop w:val="0"/>
      <w:marBottom w:val="0"/>
      <w:divBdr>
        <w:top w:val="none" w:sz="0" w:space="0" w:color="auto"/>
        <w:left w:val="none" w:sz="0" w:space="0" w:color="auto"/>
        <w:bottom w:val="none" w:sz="0" w:space="0" w:color="auto"/>
        <w:right w:val="none" w:sz="0" w:space="0" w:color="auto"/>
      </w:divBdr>
    </w:div>
    <w:div w:id="1513566046">
      <w:bodyDiv w:val="1"/>
      <w:marLeft w:val="0"/>
      <w:marRight w:val="0"/>
      <w:marTop w:val="0"/>
      <w:marBottom w:val="0"/>
      <w:divBdr>
        <w:top w:val="none" w:sz="0" w:space="0" w:color="auto"/>
        <w:left w:val="none" w:sz="0" w:space="0" w:color="auto"/>
        <w:bottom w:val="none" w:sz="0" w:space="0" w:color="auto"/>
        <w:right w:val="none" w:sz="0" w:space="0" w:color="auto"/>
      </w:divBdr>
    </w:div>
    <w:div w:id="1998219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959</Words>
  <Characters>5468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Kingdon</dc:creator>
  <cp:keywords/>
  <dc:description/>
  <cp:lastModifiedBy>Laura Kingdon</cp:lastModifiedBy>
  <cp:revision>30</cp:revision>
  <dcterms:created xsi:type="dcterms:W3CDTF">2021-11-03T13:59:00Z</dcterms:created>
  <dcterms:modified xsi:type="dcterms:W3CDTF">2023-03-11T14:37:00Z</dcterms:modified>
</cp:coreProperties>
</file>