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3D044A12" w:rsidR="008356C7" w:rsidRPr="007420E4" w:rsidRDefault="00F6678C" w:rsidP="00991198">
      <w:pPr>
        <w:pStyle w:val="Heading1"/>
        <w:rPr>
          <w:b/>
          <w:bCs/>
          <w:color w:val="auto"/>
          <w:lang w:val="cy-GB"/>
        </w:rPr>
      </w:pPr>
      <w:r w:rsidRPr="007420E4">
        <w:rPr>
          <w:lang w:val="cy-GB"/>
        </w:rPr>
        <w:t>Enw</w:t>
      </w:r>
      <w:r w:rsidRPr="007420E4">
        <w:rPr>
          <w:b/>
          <w:bCs/>
          <w:color w:val="auto"/>
          <w:lang w:val="cy-GB"/>
        </w:rPr>
        <w:t>:</w:t>
      </w:r>
      <w:r w:rsidR="00A05F89" w:rsidRPr="007420E4">
        <w:rPr>
          <w:b/>
          <w:bCs/>
          <w:color w:val="auto"/>
          <w:lang w:val="cy-GB"/>
        </w:rPr>
        <w:t xml:space="preserve"> </w:t>
      </w:r>
      <w:r w:rsidR="00CB3DBD" w:rsidRPr="007420E4">
        <w:rPr>
          <w:lang w:val="cy-GB"/>
        </w:rPr>
        <w:t>Alaw Davies</w:t>
      </w:r>
    </w:p>
    <w:p w14:paraId="4CF37071" w14:textId="767E0F9C" w:rsidR="00991198" w:rsidRPr="007420E4" w:rsidRDefault="00991198" w:rsidP="00991198">
      <w:pPr>
        <w:pStyle w:val="Heading1"/>
        <w:rPr>
          <w:lang w:val="cy-GB"/>
        </w:rPr>
      </w:pPr>
      <w:r w:rsidRPr="007420E4">
        <w:rPr>
          <w:lang w:val="cy-GB"/>
        </w:rPr>
        <w:t>Rhif myfyriwr</w:t>
      </w:r>
      <w:r w:rsidR="00374B80" w:rsidRPr="007420E4">
        <w:rPr>
          <w:lang w:val="cy-GB"/>
        </w:rPr>
        <w:t>:</w:t>
      </w:r>
      <w:r w:rsidR="00A05F89" w:rsidRPr="007420E4">
        <w:rPr>
          <w:lang w:val="cy-GB"/>
        </w:rPr>
        <w:t xml:space="preserve"> </w:t>
      </w:r>
      <w:r w:rsidR="00CB3DBD" w:rsidRPr="007420E4">
        <w:rPr>
          <w:lang w:val="cy-GB"/>
        </w:rPr>
        <w:t>0700618</w:t>
      </w:r>
    </w:p>
    <w:p w14:paraId="4317874E" w14:textId="4E3556A5" w:rsidR="0047355E" w:rsidRPr="007420E4" w:rsidRDefault="0047355E" w:rsidP="0047355E">
      <w:pPr>
        <w:pStyle w:val="Heading1"/>
        <w:rPr>
          <w:b/>
          <w:bCs/>
          <w:color w:val="auto"/>
          <w:lang w:val="cy-GB"/>
        </w:rPr>
      </w:pPr>
    </w:p>
    <w:p w14:paraId="67FDFB53" w14:textId="714DAE4D" w:rsidR="00991198" w:rsidRPr="007420E4" w:rsidRDefault="00991198" w:rsidP="00991198">
      <w:pPr>
        <w:pStyle w:val="Heading1"/>
        <w:rPr>
          <w:lang w:val="cy-GB"/>
        </w:rPr>
      </w:pPr>
      <w:r w:rsidRPr="007420E4">
        <w:rPr>
          <w:lang w:val="cy-GB"/>
        </w:rPr>
        <w:t>Teitl yr Aseiniad: Adfyfyriwch yn feirniadol ar eich cynnydd addysgegol a amlygwyd trwy elfennau gofynnol y Pasbort Dysgu Proffesiynol, gan nodi maes penodol ar gyfer datblygiad proffesiynol a chyfiawnhau’r camau nesaf ar gyfer gwella</w:t>
      </w:r>
      <w:r w:rsidR="00FB2878" w:rsidRPr="007420E4">
        <w:rPr>
          <w:lang w:val="cy-GB"/>
        </w:rPr>
        <w:t>.</w:t>
      </w:r>
    </w:p>
    <w:p w14:paraId="3735CD86" w14:textId="261A6AD1" w:rsidR="00E6399C" w:rsidRPr="007420E4" w:rsidRDefault="00E6399C" w:rsidP="00374B80">
      <w:pPr>
        <w:rPr>
          <w:lang w:val="cy-GB"/>
        </w:rPr>
      </w:pPr>
    </w:p>
    <w:tbl>
      <w:tblPr>
        <w:tblStyle w:val="TableGrid"/>
        <w:tblW w:w="0" w:type="auto"/>
        <w:tblLook w:val="04A0" w:firstRow="1" w:lastRow="0" w:firstColumn="1" w:lastColumn="0" w:noHBand="0" w:noVBand="1"/>
      </w:tblPr>
      <w:tblGrid>
        <w:gridCol w:w="2122"/>
        <w:gridCol w:w="3685"/>
        <w:gridCol w:w="3543"/>
      </w:tblGrid>
      <w:tr w:rsidR="00E6399C" w:rsidRPr="007420E4" w14:paraId="5DA76312" w14:textId="77777777" w:rsidTr="00A77338">
        <w:tc>
          <w:tcPr>
            <w:tcW w:w="2122" w:type="dxa"/>
          </w:tcPr>
          <w:p w14:paraId="176417F0" w14:textId="77777777" w:rsidR="00E6399C" w:rsidRPr="007420E4" w:rsidRDefault="00E6399C" w:rsidP="00991198">
            <w:pPr>
              <w:rPr>
                <w:rFonts w:ascii="Arial" w:hAnsi="Arial" w:cs="Arial"/>
                <w:lang w:val="cy-GB"/>
              </w:rPr>
            </w:pPr>
          </w:p>
        </w:tc>
        <w:tc>
          <w:tcPr>
            <w:tcW w:w="3685" w:type="dxa"/>
          </w:tcPr>
          <w:p w14:paraId="75F70CB4" w14:textId="77FAE317" w:rsidR="00E6399C" w:rsidRPr="007420E4" w:rsidRDefault="001411B0" w:rsidP="00991198">
            <w:pPr>
              <w:rPr>
                <w:rFonts w:ascii="Arial" w:hAnsi="Arial" w:cs="Arial"/>
                <w:lang w:val="cy-GB"/>
              </w:rPr>
            </w:pPr>
            <w:r w:rsidRPr="007420E4">
              <w:rPr>
                <w:rFonts w:ascii="Arial" w:hAnsi="Arial" w:cs="Arial"/>
                <w:lang w:val="cy-GB"/>
              </w:rPr>
              <w:t>Targed</w:t>
            </w:r>
          </w:p>
        </w:tc>
        <w:tc>
          <w:tcPr>
            <w:tcW w:w="3543" w:type="dxa"/>
          </w:tcPr>
          <w:p w14:paraId="21AF5046" w14:textId="26E69BFC" w:rsidR="00E6399C" w:rsidRPr="007420E4" w:rsidRDefault="001411B0" w:rsidP="00991198">
            <w:pPr>
              <w:rPr>
                <w:rFonts w:ascii="Arial" w:hAnsi="Arial" w:cs="Arial"/>
                <w:lang w:val="cy-GB"/>
              </w:rPr>
            </w:pPr>
            <w:r w:rsidRPr="007420E4">
              <w:rPr>
                <w:rFonts w:ascii="Arial" w:hAnsi="Arial" w:cs="Arial"/>
                <w:lang w:val="cy-GB"/>
              </w:rPr>
              <w:t>Yr hyn rwyf wedi'i wneud yn yr aseiniad hwn...</w:t>
            </w:r>
          </w:p>
        </w:tc>
      </w:tr>
      <w:tr w:rsidR="00E6399C" w:rsidRPr="007420E4" w14:paraId="0080243E" w14:textId="77777777" w:rsidTr="00A77338">
        <w:tc>
          <w:tcPr>
            <w:tcW w:w="2122" w:type="dxa"/>
          </w:tcPr>
          <w:p w14:paraId="79909AFA" w14:textId="6EE6F3AC" w:rsidR="00E6399C" w:rsidRPr="007420E4" w:rsidRDefault="00A77338" w:rsidP="00991198">
            <w:pPr>
              <w:rPr>
                <w:rFonts w:ascii="Arial" w:hAnsi="Arial" w:cs="Arial"/>
                <w:lang w:val="cy-GB"/>
              </w:rPr>
            </w:pPr>
            <w:r w:rsidRPr="007420E4">
              <w:rPr>
                <w:rFonts w:ascii="Arial" w:hAnsi="Arial" w:cs="Arial"/>
                <w:lang w:val="cy-GB"/>
              </w:rPr>
              <w:t>Targed 1</w:t>
            </w:r>
          </w:p>
        </w:tc>
        <w:tc>
          <w:tcPr>
            <w:tcW w:w="3685" w:type="dxa"/>
          </w:tcPr>
          <w:p w14:paraId="3B96692C" w14:textId="75DB12A7" w:rsidR="00E6399C" w:rsidRPr="007420E4" w:rsidRDefault="00CB3DBD" w:rsidP="00991198">
            <w:pPr>
              <w:rPr>
                <w:rFonts w:ascii="Arial" w:hAnsi="Arial" w:cs="Arial"/>
                <w:lang w:val="cy-GB"/>
              </w:rPr>
            </w:pPr>
            <w:r w:rsidRPr="007420E4">
              <w:rPr>
                <w:rFonts w:ascii="Helvetica" w:hAnsi="Helvetica" w:cs="Helvetica"/>
                <w:color w:val="283041"/>
                <w:sz w:val="21"/>
                <w:szCs w:val="21"/>
                <w:shd w:val="clear" w:color="auto" w:fill="FFFFFF"/>
                <w:lang w:val="cy-GB"/>
              </w:rPr>
              <w:t>Golygu'r gwaith yn hollol drwyadl cyn cyflwyno er mwyn gwaredu cam-sillafu esgeulus ac i wella treigliadau a mynegiant.   Mae angen cymryd gofal gydag atalnodi hefyd gan gwtogi brawddegau er mwyn sicrhau eglurder.  Defnyddier Cysill i wirio'r gwaith er mwyn sicrhau cywirdeb.</w:t>
            </w:r>
          </w:p>
        </w:tc>
        <w:tc>
          <w:tcPr>
            <w:tcW w:w="3543" w:type="dxa"/>
          </w:tcPr>
          <w:p w14:paraId="144D9CAC" w14:textId="7E2EEF6C" w:rsidR="00E6399C" w:rsidRPr="007420E4" w:rsidRDefault="00AA6461" w:rsidP="00991198">
            <w:pPr>
              <w:rPr>
                <w:rFonts w:ascii="Arial" w:hAnsi="Arial" w:cs="Arial"/>
                <w:lang w:val="cy-GB"/>
              </w:rPr>
            </w:pPr>
            <w:r w:rsidRPr="007420E4">
              <w:rPr>
                <w:rFonts w:ascii="Arial" w:hAnsi="Arial" w:cs="Arial"/>
                <w:lang w:val="cy-GB"/>
              </w:rPr>
              <w:t>Yr wyf wedi gwneud yn siwr fy mod yn defnyddio cysill er mwyn wirio’r Gwaith er mwyn sicrhau cywirdeb.</w:t>
            </w:r>
          </w:p>
        </w:tc>
      </w:tr>
      <w:tr w:rsidR="00E6399C" w:rsidRPr="007420E4" w14:paraId="4B3DB942" w14:textId="77777777" w:rsidTr="00A77338">
        <w:tc>
          <w:tcPr>
            <w:tcW w:w="2122" w:type="dxa"/>
          </w:tcPr>
          <w:p w14:paraId="4EFB0303" w14:textId="2D1EF350" w:rsidR="00E6399C" w:rsidRPr="007420E4" w:rsidRDefault="00A77338" w:rsidP="00991198">
            <w:pPr>
              <w:rPr>
                <w:rFonts w:ascii="Arial" w:hAnsi="Arial" w:cs="Arial"/>
                <w:lang w:val="cy-GB"/>
              </w:rPr>
            </w:pPr>
            <w:r w:rsidRPr="007420E4">
              <w:rPr>
                <w:rFonts w:ascii="Arial" w:hAnsi="Arial" w:cs="Arial"/>
                <w:lang w:val="cy-GB"/>
              </w:rPr>
              <w:t>Targed 2</w:t>
            </w:r>
          </w:p>
        </w:tc>
        <w:tc>
          <w:tcPr>
            <w:tcW w:w="3685" w:type="dxa"/>
          </w:tcPr>
          <w:p w14:paraId="0EAF758B" w14:textId="1281559A" w:rsidR="00E6399C" w:rsidRPr="007420E4" w:rsidRDefault="00CB3DBD" w:rsidP="00991198">
            <w:pPr>
              <w:rPr>
                <w:rFonts w:ascii="Arial" w:hAnsi="Arial" w:cs="Arial"/>
                <w:lang w:val="cy-GB"/>
              </w:rPr>
            </w:pPr>
            <w:r w:rsidRPr="007420E4">
              <w:rPr>
                <w:rFonts w:ascii="Helvetica" w:hAnsi="Helvetica" w:cs="Helvetica"/>
                <w:color w:val="283041"/>
                <w:sz w:val="21"/>
                <w:szCs w:val="21"/>
                <w:shd w:val="clear" w:color="auto" w:fill="FFFFFF"/>
                <w:lang w:val="cy-GB"/>
              </w:rPr>
              <w:t>Datblygu dealltwriaeth bellach o'r pedwar diben a'r modd y cant eu hymgorffori yn y dysgu.</w:t>
            </w:r>
          </w:p>
        </w:tc>
        <w:tc>
          <w:tcPr>
            <w:tcW w:w="3543" w:type="dxa"/>
          </w:tcPr>
          <w:p w14:paraId="7C3D0034" w14:textId="40B8DE1E" w:rsidR="00E6399C" w:rsidRPr="007420E4" w:rsidRDefault="00AA6461" w:rsidP="00991198">
            <w:pPr>
              <w:rPr>
                <w:rFonts w:ascii="Arial" w:hAnsi="Arial" w:cs="Arial"/>
                <w:lang w:val="cy-GB"/>
              </w:rPr>
            </w:pPr>
            <w:r w:rsidRPr="007420E4">
              <w:rPr>
                <w:rFonts w:ascii="Arial" w:hAnsi="Arial" w:cs="Arial"/>
                <w:lang w:val="cy-GB"/>
              </w:rPr>
              <w:t>Yr wyf wedi ymchwilio yn ddyfnach I fewn I’r pedwar diben er mwyn ei ddeall yn glir.</w:t>
            </w:r>
          </w:p>
        </w:tc>
      </w:tr>
      <w:tr w:rsidR="00E6399C" w:rsidRPr="007420E4" w14:paraId="7341DBAC" w14:textId="77777777" w:rsidTr="00A77338">
        <w:tc>
          <w:tcPr>
            <w:tcW w:w="2122" w:type="dxa"/>
          </w:tcPr>
          <w:p w14:paraId="19F9083F" w14:textId="17691836" w:rsidR="00E6399C" w:rsidRPr="007420E4" w:rsidRDefault="00A77338" w:rsidP="00991198">
            <w:pPr>
              <w:rPr>
                <w:rFonts w:ascii="Arial" w:hAnsi="Arial" w:cs="Arial"/>
                <w:lang w:val="cy-GB"/>
              </w:rPr>
            </w:pPr>
            <w:r w:rsidRPr="007420E4">
              <w:rPr>
                <w:rFonts w:ascii="Arial" w:hAnsi="Arial" w:cs="Arial"/>
                <w:lang w:val="cy-GB"/>
              </w:rPr>
              <w:t>Targed 3</w:t>
            </w:r>
          </w:p>
        </w:tc>
        <w:tc>
          <w:tcPr>
            <w:tcW w:w="3685" w:type="dxa"/>
          </w:tcPr>
          <w:p w14:paraId="01BE289D" w14:textId="4B6AE227" w:rsidR="00E6399C" w:rsidRPr="007420E4" w:rsidRDefault="00CB3DBD" w:rsidP="00991198">
            <w:pPr>
              <w:rPr>
                <w:rFonts w:ascii="Arial" w:hAnsi="Arial" w:cs="Arial"/>
                <w:lang w:val="cy-GB"/>
              </w:rPr>
            </w:pPr>
            <w:r w:rsidRPr="007420E4">
              <w:rPr>
                <w:rFonts w:ascii="Helvetica" w:hAnsi="Helvetica" w:cs="Helvetica"/>
                <w:color w:val="283041"/>
                <w:sz w:val="21"/>
                <w:szCs w:val="21"/>
                <w:shd w:val="clear" w:color="auto" w:fill="FFFFFF"/>
                <w:lang w:val="cy-GB"/>
              </w:rPr>
              <w:t>Defnyddio model penodol wrth adfyfyrio e.e. lensys Brookfield.</w:t>
            </w:r>
          </w:p>
        </w:tc>
        <w:tc>
          <w:tcPr>
            <w:tcW w:w="3543" w:type="dxa"/>
          </w:tcPr>
          <w:p w14:paraId="7728CCB3" w14:textId="77777777" w:rsidR="00E6399C" w:rsidRPr="007420E4" w:rsidRDefault="00E6399C" w:rsidP="00991198">
            <w:pPr>
              <w:rPr>
                <w:rFonts w:ascii="Arial" w:hAnsi="Arial" w:cs="Arial"/>
                <w:lang w:val="cy-GB"/>
              </w:rPr>
            </w:pPr>
          </w:p>
        </w:tc>
      </w:tr>
    </w:tbl>
    <w:p w14:paraId="5E80A54C" w14:textId="0852387E" w:rsidR="00E6399C" w:rsidRPr="007420E4" w:rsidRDefault="00E6399C" w:rsidP="00374B80">
      <w:pPr>
        <w:rPr>
          <w:lang w:val="cy-GB"/>
        </w:rPr>
      </w:pPr>
    </w:p>
    <w:p w14:paraId="4F1E18A6" w14:textId="6804AAFE" w:rsidR="2B5A2DAC" w:rsidRPr="007420E4" w:rsidRDefault="2B5A2DAC">
      <w:pPr>
        <w:rPr>
          <w:lang w:val="cy-GB"/>
        </w:rPr>
      </w:pPr>
      <w:r w:rsidRPr="007420E4">
        <w:rPr>
          <w:lang w:val="cy-GB"/>
        </w:rPr>
        <w:br w:type="page"/>
      </w:r>
    </w:p>
    <w:p w14:paraId="31BE4ACF" w14:textId="3A28D059" w:rsidR="29F5B21D" w:rsidRPr="007420E4" w:rsidRDefault="001C4119" w:rsidP="009F005A">
      <w:pPr>
        <w:pStyle w:val="Heading1"/>
        <w:rPr>
          <w:lang w:val="cy-GB"/>
        </w:rPr>
      </w:pPr>
      <w:r w:rsidRPr="007420E4">
        <w:rPr>
          <w:lang w:val="cy-GB"/>
        </w:rPr>
        <w:lastRenderedPageBreak/>
        <w:t>Rhan 1: Pasbort Dysgu Proffesiynol</w:t>
      </w:r>
    </w:p>
    <w:p w14:paraId="1492360C" w14:textId="6F80FE77" w:rsidR="00446402" w:rsidRPr="007420E4" w:rsidRDefault="00446402" w:rsidP="00446402">
      <w:pPr>
        <w:pStyle w:val="Heading2"/>
        <w:rPr>
          <w:lang w:val="cy-GB"/>
        </w:rPr>
      </w:pPr>
      <w:r w:rsidRPr="007420E4">
        <w:rPr>
          <w:lang w:val="cy-GB"/>
        </w:rPr>
        <w:t>Pontio 2 Myfyrio</w:t>
      </w:r>
    </w:p>
    <w:p w14:paraId="54B2D1F8" w14:textId="5154F6FE" w:rsidR="4F9C5EBB" w:rsidRPr="007420E4" w:rsidRDefault="00991198" w:rsidP="00B70105">
      <w:pPr>
        <w:pStyle w:val="Heading3"/>
        <w:rPr>
          <w:lang w:val="cy-GB"/>
        </w:rPr>
      </w:pPr>
      <w:r w:rsidRPr="007420E4">
        <w:rPr>
          <w:lang w:val="cy-GB"/>
        </w:rPr>
        <w:t>Cwrdd</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7420E4"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7420E4" w:rsidRDefault="001305F9" w:rsidP="001305F9">
            <w:pPr>
              <w:spacing w:line="240" w:lineRule="auto"/>
              <w:rPr>
                <w:b/>
                <w:szCs w:val="24"/>
                <w:lang w:val="cy-GB"/>
              </w:rPr>
            </w:pPr>
            <w:r w:rsidRPr="007420E4">
              <w:rPr>
                <w:b/>
                <w:szCs w:val="24"/>
                <w:lang w:val="cy-G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56597BAA" w:rsidR="001305F9" w:rsidRPr="007420E4" w:rsidRDefault="001305F9" w:rsidP="001305F9">
            <w:pPr>
              <w:spacing w:line="240" w:lineRule="auto"/>
              <w:rPr>
                <w:b/>
                <w:szCs w:val="24"/>
                <w:lang w:val="cy-GB"/>
              </w:rPr>
            </w:pPr>
            <w:r w:rsidRPr="007420E4">
              <w:rPr>
                <w:b/>
                <w:szCs w:val="24"/>
                <w:lang w:val="cy-GB"/>
              </w:rPr>
              <w:t xml:space="preserve">Adfyfyrio / </w:t>
            </w:r>
            <w:r w:rsidR="00991198" w:rsidRPr="007420E4">
              <w:rPr>
                <w:b/>
                <w:szCs w:val="24"/>
                <w:lang w:val="cy-GB"/>
              </w:rPr>
              <w:t>Reflect</w:t>
            </w:r>
          </w:p>
        </w:tc>
      </w:tr>
      <w:tr w:rsidR="00C961EE" w:rsidRPr="007420E4" w14:paraId="1E348B32" w14:textId="77777777" w:rsidTr="001939AE">
        <w:trPr>
          <w:trHeight w:val="512"/>
        </w:trPr>
        <w:sdt>
          <w:sdtPr>
            <w:rPr>
              <w:rFonts w:asciiTheme="minorHAnsi" w:eastAsiaTheme="minorHAnsi" w:hAnsiTheme="minorHAnsi" w:cstheme="minorBidi"/>
              <w:szCs w:val="22"/>
              <w:lang w:val="cy-GB" w:eastAsia="en-US"/>
            </w:rPr>
            <w:id w:val="-1872908135"/>
            <w:placeholder>
              <w:docPart w:val="6047A188F7CA41249DD46FAEEEB3A36C"/>
            </w:placeholder>
          </w:sdtPr>
          <w:sdtEndPr>
            <w:rPr>
              <w:rFonts w:ascii="Calibri" w:eastAsia="Calibri" w:hAnsi="Calibri" w:cs="Times New Roman"/>
            </w:rPr>
          </w:sdtEndPr>
          <w:sdtContent>
            <w:tc>
              <w:tcPr>
                <w:tcW w:w="4673" w:type="dxa"/>
                <w:tcBorders>
                  <w:top w:val="single" w:sz="4" w:space="0" w:color="auto"/>
                  <w:left w:val="single" w:sz="4" w:space="0" w:color="auto"/>
                  <w:bottom w:val="single" w:sz="4" w:space="0" w:color="auto"/>
                  <w:right w:val="single" w:sz="4" w:space="0" w:color="auto"/>
                </w:tcBorders>
              </w:tcPr>
              <w:p w14:paraId="28086907" w14:textId="77777777" w:rsidR="009F005A" w:rsidRPr="007420E4" w:rsidRDefault="009F005A" w:rsidP="009F005A">
                <w:pPr>
                  <w:pStyle w:val="NormalWeb"/>
                  <w:rPr>
                    <w:lang w:val="cy-GB" w:eastAsia="en-GB"/>
                  </w:rPr>
                </w:pPr>
                <w:r w:rsidRPr="007420E4">
                  <w:rPr>
                    <w:lang w:val="cy-GB" w:eastAsia="en-GB"/>
                  </w:rPr>
                  <w:t>Mi gawsom gyfarfod cwrdd pontio 2 dros teams oherwydd y firws covid-19. Pwrpas y diwrnod oedd er mwyn ehangu ein dealltwriaeth ar strategaethau asesu ar gyfer dysgu. Cyfeiriwyd at y ddogfen 'great teaching tool kit' (coe et al 2020) a'i gymharu gyda 'dyfodol llwyddiannus' (Donaldson,2018), pwysleisiau'r ddwy ddogfen ar asesu ar gyfer dysgu. </w:t>
                </w:r>
              </w:p>
              <w:p w14:paraId="65B1EEAF" w14:textId="77777777" w:rsidR="009F005A" w:rsidRPr="007420E4" w:rsidRDefault="009F005A" w:rsidP="009F005A">
                <w:pPr>
                  <w:spacing w:before="100" w:beforeAutospacing="1" w:after="100" w:afterAutospacing="1" w:line="240" w:lineRule="auto"/>
                  <w:rPr>
                    <w:rFonts w:ascii="Times New Roman" w:eastAsia="Times New Roman" w:hAnsi="Times New Roman"/>
                    <w:szCs w:val="24"/>
                    <w:lang w:val="cy-GB" w:eastAsia="en-GB"/>
                  </w:rPr>
                </w:pPr>
                <w:r w:rsidRPr="007420E4">
                  <w:rPr>
                    <w:rFonts w:ascii="Times New Roman" w:eastAsia="Times New Roman" w:hAnsi="Times New Roman"/>
                    <w:szCs w:val="24"/>
                    <w:lang w:val="cy-GB" w:eastAsia="en-GB"/>
                  </w:rPr>
                  <w:t>Dangoswyd enghraifft o arfer dda a wahanol dechnegau defnyddiwyd er mwyn asesu ar gyfer dysgu e.e. ffyn lolipop, byrddau gwyn, asesu yn dymhorol, meini prawf llwyddiant. Roedd y rhain i gyd yn syniadau allwn ni rhoi ar waith ar ein pontio. </w:t>
                </w:r>
              </w:p>
              <w:p w14:paraId="761E91CD" w14:textId="77777777" w:rsidR="009F005A" w:rsidRPr="007420E4" w:rsidRDefault="009F005A" w:rsidP="009F005A">
                <w:pPr>
                  <w:spacing w:before="100" w:beforeAutospacing="1" w:after="100" w:afterAutospacing="1" w:line="240" w:lineRule="auto"/>
                  <w:rPr>
                    <w:rFonts w:ascii="Times New Roman" w:eastAsia="Times New Roman" w:hAnsi="Times New Roman"/>
                    <w:szCs w:val="24"/>
                    <w:lang w:val="cy-GB" w:eastAsia="en-GB"/>
                  </w:rPr>
                </w:pPr>
                <w:r w:rsidRPr="007420E4">
                  <w:rPr>
                    <w:rFonts w:ascii="Times New Roman" w:eastAsia="Times New Roman" w:hAnsi="Times New Roman"/>
                    <w:szCs w:val="24"/>
                    <w:lang w:val="cy-GB" w:eastAsia="en-GB"/>
                  </w:rPr>
                  <w:t>Rhoddwyd tasg i ni ar gyfer y diwrnod rhannu sef creu pwerbwynt o dystiolaeth o ddau fath o strategaeth defnyddiwyd ar ein pontio 2 o fewn y dosbarth. </w:t>
                </w:r>
              </w:p>
              <w:p w14:paraId="0DCC6AB3" w14:textId="77777777" w:rsidR="009F005A" w:rsidRPr="007420E4" w:rsidRDefault="009F005A" w:rsidP="009F005A">
                <w:pPr>
                  <w:spacing w:before="100" w:beforeAutospacing="1" w:after="100" w:afterAutospacing="1" w:line="240" w:lineRule="auto"/>
                  <w:rPr>
                    <w:rFonts w:ascii="Times New Roman" w:eastAsia="Times New Roman" w:hAnsi="Times New Roman"/>
                    <w:szCs w:val="24"/>
                    <w:lang w:val="cy-GB" w:eastAsia="en-GB"/>
                  </w:rPr>
                </w:pPr>
                <w:r w:rsidRPr="007420E4">
                  <w:rPr>
                    <w:rFonts w:eastAsia="Times New Roman" w:cs="Calibri"/>
                    <w:color w:val="000000"/>
                    <w:sz w:val="40"/>
                    <w:szCs w:val="40"/>
                    <w:shd w:val="clear" w:color="auto" w:fill="EDEBE9"/>
                    <w:lang w:val="cy-GB" w:eastAsia="en-GB"/>
                  </w:rPr>
                  <w:t>​</w:t>
                </w:r>
              </w:p>
              <w:p w14:paraId="27DF9D4E" w14:textId="76260700" w:rsidR="00C961EE" w:rsidRPr="007420E4" w:rsidRDefault="00C961EE" w:rsidP="00A47FD7">
                <w:pPr>
                  <w:rPr>
                    <w:lang w:val="cy-GB"/>
                  </w:rPr>
                </w:pPr>
              </w:p>
            </w:tc>
          </w:sdtContent>
        </w:sdt>
        <w:tc>
          <w:tcPr>
            <w:tcW w:w="4961" w:type="dxa"/>
            <w:tcBorders>
              <w:top w:val="single" w:sz="4" w:space="0" w:color="auto"/>
              <w:left w:val="single" w:sz="4" w:space="0" w:color="auto"/>
              <w:bottom w:val="single" w:sz="4" w:space="0" w:color="auto"/>
              <w:right w:val="single" w:sz="4" w:space="0" w:color="auto"/>
            </w:tcBorders>
          </w:tcPr>
          <w:p w14:paraId="6CB280FC" w14:textId="03DF3850" w:rsidR="009F005A" w:rsidRPr="007420E4" w:rsidRDefault="009F005A" w:rsidP="009F005A">
            <w:pPr>
              <w:pStyle w:val="NormalWeb"/>
              <w:rPr>
                <w:lang w:val="cy-GB" w:eastAsia="en-GB"/>
              </w:rPr>
            </w:pPr>
            <w:r w:rsidRPr="007420E4">
              <w:rPr>
                <w:lang w:val="cy-GB" w:eastAsia="en-GB"/>
              </w:rPr>
              <w:t>Wrth ymgymryd yn y diwrnod cwrdd yma mi ddysgais fod yna llawer o wahanol strategaethau allwn ni ddefnyddio o fewn y dosbarth i asesu ar gyfer dysgu. Cyn y diwrnod hwn mi oedd 'asesu' yn air diflas, ond mi ddangosodd i mi drwy enghreifftiau mae modd gwneud asesu yn hwyl, ac mae modd i'r disgyblion i'w wneud yn annibynnol. </w:t>
            </w:r>
          </w:p>
          <w:p w14:paraId="170B4314" w14:textId="77777777" w:rsidR="009F005A" w:rsidRPr="007420E4" w:rsidRDefault="009F005A" w:rsidP="009F005A">
            <w:pPr>
              <w:spacing w:before="100" w:beforeAutospacing="1" w:after="100" w:afterAutospacing="1" w:line="240" w:lineRule="auto"/>
              <w:rPr>
                <w:rFonts w:ascii="Times New Roman" w:eastAsia="Times New Roman" w:hAnsi="Times New Roman"/>
                <w:szCs w:val="24"/>
                <w:lang w:val="cy-GB" w:eastAsia="en-GB"/>
              </w:rPr>
            </w:pPr>
            <w:r w:rsidRPr="007420E4">
              <w:rPr>
                <w:rFonts w:ascii="Times New Roman" w:eastAsia="Times New Roman" w:hAnsi="Times New Roman"/>
                <w:szCs w:val="24"/>
                <w:lang w:val="cy-GB" w:eastAsia="en-GB"/>
              </w:rPr>
              <w:t>Wrth ymchwilio i mewn i'r dogfennau rhannwyd gan arweinydd y rhwydwaith mi oeddwn yn medru gweld pa mor effeithiol gall asesu ar gyfer dysgu fod er mwyn adeiladu ar sgiliau dysgwyr. </w:t>
            </w:r>
          </w:p>
          <w:p w14:paraId="26190FBD" w14:textId="77777777" w:rsidR="009F005A" w:rsidRPr="007420E4" w:rsidRDefault="009F005A" w:rsidP="009F005A">
            <w:pPr>
              <w:spacing w:before="100" w:beforeAutospacing="1" w:after="100" w:afterAutospacing="1" w:line="240" w:lineRule="auto"/>
              <w:rPr>
                <w:rFonts w:ascii="Times New Roman" w:eastAsia="Times New Roman" w:hAnsi="Times New Roman"/>
                <w:szCs w:val="24"/>
                <w:lang w:val="cy-GB" w:eastAsia="en-GB"/>
              </w:rPr>
            </w:pPr>
            <w:r w:rsidRPr="007420E4">
              <w:rPr>
                <w:rFonts w:ascii="Times New Roman" w:eastAsia="Times New Roman" w:hAnsi="Times New Roman"/>
                <w:szCs w:val="24"/>
                <w:lang w:val="cy-GB" w:eastAsia="en-GB"/>
              </w:rPr>
              <w:t>Rhaid trio strategaethau gwahanol yn y dosbarth er mwyn i mi fedru gwneud y pwerbwynt 5-10 munud ar gyfer y diwrnod rhannu. </w:t>
            </w:r>
          </w:p>
          <w:p w14:paraId="48A2877C" w14:textId="5C13EFB1" w:rsidR="00C961EE" w:rsidRPr="007420E4" w:rsidRDefault="00C961EE" w:rsidP="00C961EE">
            <w:pPr>
              <w:spacing w:line="240" w:lineRule="auto"/>
              <w:rPr>
                <w:sz w:val="22"/>
                <w:lang w:val="cy-GB"/>
              </w:rPr>
            </w:pPr>
          </w:p>
        </w:tc>
      </w:tr>
    </w:tbl>
    <w:p w14:paraId="04D56BD5" w14:textId="75DF0425" w:rsidR="00446402" w:rsidRPr="007420E4" w:rsidRDefault="00991198" w:rsidP="00B70105">
      <w:pPr>
        <w:pStyle w:val="Heading3"/>
        <w:rPr>
          <w:lang w:val="cy-GB"/>
        </w:rPr>
      </w:pPr>
      <w:r w:rsidRPr="007420E4">
        <w:rPr>
          <w:lang w:val="cy-GB"/>
        </w:rPr>
        <w:t>Profi</w:t>
      </w:r>
    </w:p>
    <w:tbl>
      <w:tblPr>
        <w:tblStyle w:val="TableGrid1"/>
        <w:tblW w:w="9639" w:type="dxa"/>
        <w:tblInd w:w="-5" w:type="dxa"/>
        <w:tblLook w:val="04A0" w:firstRow="1" w:lastRow="0" w:firstColumn="1" w:lastColumn="0" w:noHBand="0" w:noVBand="1"/>
      </w:tblPr>
      <w:tblGrid>
        <w:gridCol w:w="4678"/>
        <w:gridCol w:w="4961"/>
      </w:tblGrid>
      <w:tr w:rsidR="003F005A" w:rsidRPr="007420E4"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7420E4" w:rsidRDefault="00446402" w:rsidP="00446402">
            <w:pPr>
              <w:spacing w:line="240" w:lineRule="auto"/>
              <w:rPr>
                <w:b/>
                <w:szCs w:val="24"/>
                <w:lang w:val="cy-GB"/>
              </w:rPr>
            </w:pPr>
            <w:r w:rsidRPr="007420E4">
              <w:rPr>
                <w:b/>
                <w:szCs w:val="24"/>
                <w:lang w:val="cy-G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419EED6C" w:rsidR="00446402" w:rsidRPr="007420E4" w:rsidRDefault="00446402" w:rsidP="00446402">
            <w:pPr>
              <w:spacing w:line="240" w:lineRule="auto"/>
              <w:rPr>
                <w:b/>
                <w:szCs w:val="24"/>
                <w:lang w:val="cy-GB"/>
              </w:rPr>
            </w:pPr>
            <w:r w:rsidRPr="007420E4">
              <w:rPr>
                <w:b/>
                <w:szCs w:val="24"/>
                <w:lang w:val="cy-GB"/>
              </w:rPr>
              <w:t xml:space="preserve">Adfyfyrio / </w:t>
            </w:r>
            <w:r w:rsidR="00991198" w:rsidRPr="007420E4">
              <w:rPr>
                <w:b/>
                <w:szCs w:val="24"/>
                <w:lang w:val="cy-GB"/>
              </w:rPr>
              <w:t>Reflect</w:t>
            </w:r>
          </w:p>
          <w:p w14:paraId="1E2E16F8" w14:textId="77777777" w:rsidR="00446402" w:rsidRPr="007420E4" w:rsidRDefault="00446402" w:rsidP="00446402">
            <w:pPr>
              <w:spacing w:line="240" w:lineRule="auto"/>
              <w:rPr>
                <w:b/>
                <w:szCs w:val="24"/>
                <w:lang w:val="cy-GB"/>
              </w:rPr>
            </w:pPr>
          </w:p>
        </w:tc>
      </w:tr>
      <w:tr w:rsidR="00446402" w:rsidRPr="007420E4"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4AE1B14F" w14:textId="10597E47" w:rsidR="00446402" w:rsidRPr="007420E4" w:rsidRDefault="009F005A" w:rsidP="005A57BE">
            <w:pPr>
              <w:rPr>
                <w:lang w:val="cy-GB"/>
              </w:rPr>
            </w:pPr>
            <w:r w:rsidRPr="007420E4">
              <w:rPr>
                <w:lang w:val="cy-GB"/>
              </w:rPr>
              <w:t xml:space="preserve"> Ymgymerais fy niwrnod pontio mewn ysgol gynradd a oedd a tua 200 o ddisgyblion ynddi. Mi oedd y mwyafrif o'r disgyblion oedd yn mynychu'r ysgol yn dod o'r pentref ei hunain neu o fewn 5 milltir o'r ysgol. Mi oeddwn yn pontio yn ddosbarth blwyddyn 6 </w:t>
            </w:r>
            <w:r w:rsidRPr="007420E4">
              <w:rPr>
                <w:lang w:val="cy-GB"/>
              </w:rPr>
              <w:lastRenderedPageBreak/>
              <w:t>oedd a 21 disgybl yn y dosbarth. Roedd y mwyafrif ohonynt yn dod o gartrefi di-gymraeg.</w:t>
            </w:r>
          </w:p>
        </w:tc>
        <w:tc>
          <w:tcPr>
            <w:tcW w:w="4961" w:type="dxa"/>
            <w:tcBorders>
              <w:top w:val="single" w:sz="4" w:space="0" w:color="auto"/>
              <w:left w:val="single" w:sz="4" w:space="0" w:color="auto"/>
              <w:bottom w:val="single" w:sz="4" w:space="0" w:color="auto"/>
              <w:right w:val="single" w:sz="4" w:space="0" w:color="auto"/>
            </w:tcBorders>
          </w:tcPr>
          <w:p w14:paraId="19E84EAC" w14:textId="7AF74EB5" w:rsidR="009F005A" w:rsidRPr="007420E4" w:rsidRDefault="009F005A" w:rsidP="009F005A">
            <w:pPr>
              <w:autoSpaceDE w:val="0"/>
              <w:autoSpaceDN w:val="0"/>
              <w:adjustRightInd w:val="0"/>
              <w:spacing w:line="240" w:lineRule="auto"/>
              <w:rPr>
                <w:rFonts w:ascii="Verdana" w:hAnsi="Verdana" w:cs="Verdana"/>
                <w:sz w:val="20"/>
                <w:szCs w:val="20"/>
                <w:lang w:val="cy-GB"/>
              </w:rPr>
            </w:pPr>
            <w:r w:rsidRPr="007420E4">
              <w:rPr>
                <w:rFonts w:ascii="Verdana" w:hAnsi="Verdana" w:cs="Verdana"/>
                <w:sz w:val="20"/>
                <w:szCs w:val="20"/>
                <w:lang w:val="cy-GB"/>
              </w:rPr>
              <w:lastRenderedPageBreak/>
              <w:t>Manteisiais ar y cyfle hwn i drio sawl gwahanol strategaeth asesu ar gyfer dysgu. Mi gychwynnais drwy ddefnyddio technegau oeddent yn defnyddio yn yr ysgol yn barod, roeddwn yn dilyn ei pholisi marcio, sef gwyrdd am wall a phinc am gywir, hefyd defnyddio porffor i farcio gwaith gan dyna oedd y myfyrwyr yn ei defnyddio. Mi oeddwn hefyd yn defnyddio adborth llafar i roi adborth yn y man ar le. </w:t>
            </w:r>
          </w:p>
          <w:p w14:paraId="001EED30" w14:textId="77777777" w:rsidR="009F005A" w:rsidRPr="007420E4" w:rsidRDefault="009F005A" w:rsidP="009F005A">
            <w:pPr>
              <w:autoSpaceDE w:val="0"/>
              <w:autoSpaceDN w:val="0"/>
              <w:adjustRightInd w:val="0"/>
              <w:spacing w:line="240" w:lineRule="auto"/>
              <w:rPr>
                <w:rFonts w:ascii="Verdana" w:hAnsi="Verdana" w:cs="Verdana"/>
                <w:sz w:val="20"/>
                <w:szCs w:val="20"/>
                <w:lang w:val="cy-GB"/>
              </w:rPr>
            </w:pPr>
          </w:p>
          <w:p w14:paraId="3D7DEF9A" w14:textId="77777777" w:rsidR="009F005A" w:rsidRPr="007420E4" w:rsidRDefault="009F005A" w:rsidP="009F005A">
            <w:pPr>
              <w:autoSpaceDE w:val="0"/>
              <w:autoSpaceDN w:val="0"/>
              <w:adjustRightInd w:val="0"/>
              <w:spacing w:line="240" w:lineRule="auto"/>
              <w:rPr>
                <w:rFonts w:ascii="Verdana" w:hAnsi="Verdana" w:cs="Verdana"/>
                <w:sz w:val="20"/>
                <w:szCs w:val="20"/>
                <w:lang w:val="cy-GB"/>
              </w:rPr>
            </w:pPr>
            <w:r w:rsidRPr="007420E4">
              <w:rPr>
                <w:rFonts w:ascii="Verdana" w:hAnsi="Verdana" w:cs="Verdana"/>
                <w:sz w:val="20"/>
                <w:szCs w:val="20"/>
                <w:lang w:val="cy-GB"/>
              </w:rPr>
              <w:lastRenderedPageBreak/>
              <w:t>Ar ôl trio'r strategaethau defnyddiwyd yn yr ysgol mi wnes i ymchwilio i mewn i wahanol strategaeth oedd yn cyd-fynd gyda gwersi oeddwn yn dysgu. Ar ôl creu proffil tudalen am y stori moddion rhyfeddol George mi wnes i weithgaredd lle'r oedd y cymeriad yn y gadair goch. Roedd hyn yn ffordd wych o weld faint oedd y dysgwyr wedi dysgu am y cymeriad. </w:t>
            </w:r>
          </w:p>
          <w:p w14:paraId="235DC462" w14:textId="77777777" w:rsidR="009F005A" w:rsidRPr="007420E4" w:rsidRDefault="009F005A" w:rsidP="009F005A">
            <w:pPr>
              <w:autoSpaceDE w:val="0"/>
              <w:autoSpaceDN w:val="0"/>
              <w:adjustRightInd w:val="0"/>
              <w:spacing w:line="240" w:lineRule="auto"/>
              <w:rPr>
                <w:rFonts w:ascii="Verdana" w:hAnsi="Verdana" w:cs="Verdana"/>
                <w:sz w:val="20"/>
                <w:szCs w:val="20"/>
                <w:lang w:val="cy-GB"/>
              </w:rPr>
            </w:pPr>
          </w:p>
          <w:p w14:paraId="5F43B8DE" w14:textId="77777777" w:rsidR="009F005A" w:rsidRPr="007420E4" w:rsidRDefault="009F005A" w:rsidP="009F005A">
            <w:pPr>
              <w:autoSpaceDE w:val="0"/>
              <w:autoSpaceDN w:val="0"/>
              <w:adjustRightInd w:val="0"/>
              <w:spacing w:line="240" w:lineRule="auto"/>
              <w:rPr>
                <w:rFonts w:ascii="Verdana" w:hAnsi="Verdana" w:cs="Verdana"/>
                <w:sz w:val="20"/>
                <w:szCs w:val="20"/>
                <w:lang w:val="cy-GB"/>
              </w:rPr>
            </w:pPr>
            <w:r w:rsidRPr="007420E4">
              <w:rPr>
                <w:rFonts w:ascii="Verdana" w:hAnsi="Verdana" w:cs="Verdana"/>
                <w:sz w:val="20"/>
                <w:szCs w:val="20"/>
                <w:lang w:val="cy-GB"/>
              </w:rPr>
              <w:t>Pan oeddwn yn dysgu mathemateg defnyddiais y strategaeth y byrddau gwyn. Teimlaf weithiodd y rhain yn dda gan oedd y disgyblion yn medru rhoi ei atebion ar y byrddau gwyn a'i dal fyny tu blaen iddynt heb fod unrhyw arall yn gweld ei ateb. Teimlaf roedd hyn yn rhoi hyder i'r disgyblion i ateb heb ei bod nhw yn gorfod rhoi ei llaw fyny a gweiddi'r ateb allan tu blaen y dosbarth. </w:t>
            </w:r>
          </w:p>
          <w:p w14:paraId="4418119D" w14:textId="77777777" w:rsidR="009F005A" w:rsidRPr="007420E4" w:rsidRDefault="009F005A" w:rsidP="009F005A">
            <w:pPr>
              <w:autoSpaceDE w:val="0"/>
              <w:autoSpaceDN w:val="0"/>
              <w:adjustRightInd w:val="0"/>
              <w:spacing w:line="240" w:lineRule="auto"/>
              <w:rPr>
                <w:rFonts w:ascii="Verdana" w:hAnsi="Verdana" w:cs="Verdana"/>
                <w:sz w:val="20"/>
                <w:szCs w:val="20"/>
                <w:lang w:val="cy-GB"/>
              </w:rPr>
            </w:pPr>
          </w:p>
          <w:p w14:paraId="6A687C44" w14:textId="77777777" w:rsidR="009F005A" w:rsidRPr="007420E4" w:rsidRDefault="009F005A" w:rsidP="009F005A">
            <w:pPr>
              <w:autoSpaceDE w:val="0"/>
              <w:autoSpaceDN w:val="0"/>
              <w:adjustRightInd w:val="0"/>
              <w:spacing w:line="240" w:lineRule="auto"/>
              <w:rPr>
                <w:rFonts w:ascii="Verdana" w:hAnsi="Verdana" w:cs="Verdana"/>
                <w:sz w:val="20"/>
                <w:szCs w:val="20"/>
                <w:lang w:val="cy-GB"/>
              </w:rPr>
            </w:pPr>
            <w:r w:rsidRPr="007420E4">
              <w:rPr>
                <w:rFonts w:ascii="Verdana" w:hAnsi="Verdana" w:cs="Verdana"/>
                <w:sz w:val="20"/>
                <w:szCs w:val="20"/>
                <w:lang w:val="cy-GB"/>
              </w:rPr>
              <w:t>Strategaeth arall mi wnaeth weithio yn dda a deni sylw'r dysgwyr oedd defnyddio cwis ar-lein. Wrth wneud hyn ar ddechrau'r wers ac ar y diwedd gan ddefnyddio'r rhu’n cwestiynau mi oeddwn yn medru gweld datblygiad y dysgwyr yn y maes hwn. </w:t>
            </w:r>
          </w:p>
          <w:p w14:paraId="4F5C0807" w14:textId="199EC4F9" w:rsidR="008632A8" w:rsidRPr="007420E4" w:rsidRDefault="008632A8" w:rsidP="00FB2878">
            <w:pPr>
              <w:spacing w:line="240" w:lineRule="auto"/>
              <w:rPr>
                <w:sz w:val="22"/>
                <w:lang w:val="cy-GB"/>
              </w:rPr>
            </w:pPr>
          </w:p>
        </w:tc>
      </w:tr>
    </w:tbl>
    <w:p w14:paraId="566D11EC" w14:textId="31CCA029" w:rsidR="00446402" w:rsidRPr="007420E4" w:rsidRDefault="00446402" w:rsidP="00B70105">
      <w:pPr>
        <w:pStyle w:val="Heading3"/>
        <w:rPr>
          <w:lang w:val="cy-GB"/>
        </w:rPr>
      </w:pPr>
      <w:r w:rsidRPr="007420E4">
        <w:rPr>
          <w:lang w:val="cy-GB"/>
        </w:rPr>
        <w:lastRenderedPageBreak/>
        <w:t>Rhannu</w:t>
      </w:r>
    </w:p>
    <w:tbl>
      <w:tblPr>
        <w:tblW w:w="9639" w:type="dxa"/>
        <w:tblInd w:w="-5" w:type="dxa"/>
        <w:tblLook w:val="04A0" w:firstRow="1" w:lastRow="0" w:firstColumn="1" w:lastColumn="0" w:noHBand="0" w:noVBand="1"/>
      </w:tblPr>
      <w:tblGrid>
        <w:gridCol w:w="4678"/>
        <w:gridCol w:w="4961"/>
      </w:tblGrid>
      <w:tr w:rsidR="003F005A" w:rsidRPr="007420E4"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7420E4" w:rsidRDefault="00446402" w:rsidP="003710E8">
            <w:pPr>
              <w:spacing w:line="240" w:lineRule="auto"/>
              <w:rPr>
                <w:rFonts w:ascii="Calibri" w:eastAsia="Calibri" w:hAnsi="Calibri" w:cs="Times New Roman"/>
                <w:b/>
                <w:szCs w:val="24"/>
                <w:lang w:val="cy-GB"/>
              </w:rPr>
            </w:pPr>
            <w:r w:rsidRPr="007420E4">
              <w:rPr>
                <w:b/>
                <w:szCs w:val="24"/>
                <w:lang w:val="cy-G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0E8DC4D0" w:rsidR="00446402" w:rsidRPr="007420E4" w:rsidRDefault="00446402" w:rsidP="003710E8">
            <w:pPr>
              <w:spacing w:line="240" w:lineRule="auto"/>
              <w:rPr>
                <w:rFonts w:ascii="Calibri" w:eastAsia="Calibri" w:hAnsi="Calibri" w:cs="Times New Roman"/>
                <w:b/>
                <w:szCs w:val="24"/>
                <w:lang w:val="cy-GB"/>
              </w:rPr>
            </w:pPr>
            <w:r w:rsidRPr="007420E4">
              <w:rPr>
                <w:b/>
                <w:szCs w:val="24"/>
                <w:lang w:val="cy-GB"/>
              </w:rPr>
              <w:t xml:space="preserve">Adfyfyrio / </w:t>
            </w:r>
            <w:r w:rsidR="00991198" w:rsidRPr="007420E4">
              <w:rPr>
                <w:b/>
                <w:szCs w:val="24"/>
                <w:lang w:val="cy-GB"/>
              </w:rPr>
              <w:t>Reflect</w:t>
            </w:r>
          </w:p>
          <w:p w14:paraId="315C8DED" w14:textId="77777777" w:rsidR="00446402" w:rsidRPr="007420E4" w:rsidRDefault="00446402" w:rsidP="003710E8">
            <w:pPr>
              <w:spacing w:line="240" w:lineRule="auto"/>
              <w:rPr>
                <w:rFonts w:ascii="Calibri" w:eastAsia="Calibri" w:hAnsi="Calibri" w:cs="Times New Roman"/>
                <w:b/>
                <w:szCs w:val="24"/>
                <w:lang w:val="cy-GB"/>
              </w:rPr>
            </w:pPr>
          </w:p>
        </w:tc>
      </w:tr>
      <w:tr w:rsidR="00446402" w:rsidRPr="007420E4"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040177F" w14:textId="0940A95F" w:rsidR="009F005A" w:rsidRPr="007420E4" w:rsidRDefault="009F005A" w:rsidP="009F005A">
            <w:pPr>
              <w:pStyle w:val="NormalWeb"/>
              <w:rPr>
                <w:lang w:val="cy-GB" w:eastAsia="en-GB"/>
              </w:rPr>
            </w:pPr>
            <w:r w:rsidRPr="007420E4">
              <w:rPr>
                <w:lang w:val="cy-GB" w:eastAsia="en-GB"/>
              </w:rPr>
              <w:t>Yn ystod y diwrnod rhannu mi gefais gyfle i rannu fy pwerbwynt am 2 wahanol strategaeth mi wnes i ddefnyddio a'i effaith. Penderfynnais son am y strategaeth 'y gadair goch'. Esboniais fy mod wedi defnyddio'r strategaeth yma pan oeddwn wedi gwneud gwaith ar gymeriad allan o lyfr moddion rhyfeddol George. Roedd yr effaith yn wych gan mi oedd wedi deni ddisgyblion nid oedd yn hyderus yn y Gymraeg i wirfoddoli i gymryd rhan ac ateb cwestiynau. Esboniais hefyd roeddwn ni wedi pryderu ni fyddai'r strategaeth yn gweithio gan efallai ni fyddai'r dysgwyr yn barod i eistedd yn blaen y dosbarth i ateb cwestiynau a defnyddio ei dychymyg i ateb y cwestiynau.  </w:t>
            </w:r>
          </w:p>
          <w:p w14:paraId="75D24284" w14:textId="77777777" w:rsidR="009F005A" w:rsidRPr="007420E4" w:rsidRDefault="009F005A" w:rsidP="009F005A">
            <w:pPr>
              <w:spacing w:before="100" w:beforeAutospacing="1" w:after="100" w:afterAutospacing="1" w:line="240" w:lineRule="auto"/>
              <w:rPr>
                <w:rFonts w:ascii="Times New Roman" w:eastAsia="Times New Roman" w:hAnsi="Times New Roman" w:cs="Times New Roman"/>
                <w:szCs w:val="24"/>
                <w:lang w:val="cy-GB" w:eastAsia="en-GB"/>
              </w:rPr>
            </w:pPr>
            <w:r w:rsidRPr="007420E4">
              <w:rPr>
                <w:rFonts w:ascii="Times New Roman" w:eastAsia="Times New Roman" w:hAnsi="Times New Roman" w:cs="Times New Roman"/>
                <w:szCs w:val="24"/>
                <w:lang w:val="cy-GB" w:eastAsia="en-GB"/>
              </w:rPr>
              <w:t xml:space="preserve">Yn ail mi wnes i son am y dysgwyr yn creu arbrawf gwyddonol. Dysgwyr oedd yn arwain y dysgu ac yn olaf mi oedd yn rhaid iddynt fyfyrio ei dysgu. Roedd hyn yn strategaeth </w:t>
            </w:r>
            <w:r w:rsidRPr="007420E4">
              <w:rPr>
                <w:rFonts w:ascii="Times New Roman" w:eastAsia="Times New Roman" w:hAnsi="Times New Roman" w:cs="Times New Roman"/>
                <w:szCs w:val="24"/>
                <w:lang w:val="cy-GB" w:eastAsia="en-GB"/>
              </w:rPr>
              <w:lastRenderedPageBreak/>
              <w:t>dda asesu ar gyfer dysgu gan oedd yn rhaid iddynt ddweud beth oedd yn dda am yr arbrawf. Roedd hefyd rhaid iddynt ddweud sut byddant yn newid yr arbrawf a dangos ei dealltwriaeth o'r hyn ddigwyddodd felly mi oeddent yn asesu ei dysgu ei hunain. </w:t>
            </w:r>
          </w:p>
          <w:p w14:paraId="1E4ECAED" w14:textId="77777777" w:rsidR="009F005A" w:rsidRPr="007420E4" w:rsidRDefault="009F005A" w:rsidP="009F005A">
            <w:pPr>
              <w:spacing w:before="100" w:beforeAutospacing="1" w:after="100" w:afterAutospacing="1" w:line="240" w:lineRule="auto"/>
              <w:rPr>
                <w:rFonts w:ascii="Times New Roman" w:eastAsia="Times New Roman" w:hAnsi="Times New Roman" w:cs="Times New Roman"/>
                <w:szCs w:val="24"/>
                <w:lang w:val="cy-GB" w:eastAsia="en-GB"/>
              </w:rPr>
            </w:pPr>
            <w:r w:rsidRPr="007420E4">
              <w:rPr>
                <w:rFonts w:ascii="Times New Roman" w:eastAsia="Times New Roman" w:hAnsi="Times New Roman" w:cs="Times New Roman"/>
                <w:szCs w:val="24"/>
                <w:lang w:val="cy-GB" w:eastAsia="en-GB"/>
              </w:rPr>
              <w:t>Yn olaf mi wnes i son am y gwahanol dechnegau eraill llwyddais ddefnyddio yn ystod y cyfnod pontio. Mi wnes i wedyn gwrando ar brofiadau myfyrwyr eraill. </w:t>
            </w:r>
          </w:p>
          <w:p w14:paraId="4E49FF68" w14:textId="41738EF8" w:rsidR="00446402" w:rsidRPr="007420E4" w:rsidRDefault="00446402" w:rsidP="003710E8">
            <w:pPr>
              <w:spacing w:line="240" w:lineRule="auto"/>
              <w:rPr>
                <w:rFonts w:ascii="Calibri" w:eastAsia="Calibri" w:hAnsi="Calibri" w:cs="Times New Roman"/>
                <w:sz w:val="22"/>
                <w:lang w:val="cy-GB"/>
              </w:rPr>
            </w:pPr>
          </w:p>
        </w:tc>
        <w:tc>
          <w:tcPr>
            <w:tcW w:w="4961" w:type="dxa"/>
            <w:tcBorders>
              <w:top w:val="single" w:sz="4" w:space="0" w:color="auto"/>
              <w:left w:val="single" w:sz="4" w:space="0" w:color="auto"/>
              <w:bottom w:val="single" w:sz="4" w:space="0" w:color="auto"/>
              <w:right w:val="single" w:sz="4" w:space="0" w:color="auto"/>
            </w:tcBorders>
          </w:tcPr>
          <w:p w14:paraId="516805F5" w14:textId="6945E9D7" w:rsidR="009F005A" w:rsidRPr="007420E4" w:rsidRDefault="009F005A" w:rsidP="009F005A">
            <w:pPr>
              <w:pStyle w:val="NormalWeb"/>
              <w:rPr>
                <w:lang w:val="cy-GB" w:eastAsia="en-GB"/>
              </w:rPr>
            </w:pPr>
            <w:r w:rsidRPr="007420E4">
              <w:rPr>
                <w:lang w:val="cy-GB" w:eastAsia="en-GB"/>
              </w:rPr>
              <w:lastRenderedPageBreak/>
              <w:t>Mi oedd y diwrnod rhannu yn gyfle da er mwyn fedru myfyrio ar fy addysgu a'r strategaethau oeddem ni wedi defnyddio, beth oedd wedi gweithio yn dda a beth oedd angen newid. Manteisiais ar y cyfle i gael adborth wrth fy mentoriaid hefyd. Wrth gymryd rhan yn y dasg yma mi wnaeth rhoi cyfle i mi ddefnyddio gwahanol strategaethau efallai ni fyddwn wedi trio heb hyn.</w:t>
            </w:r>
          </w:p>
          <w:p w14:paraId="1EB95A34" w14:textId="77777777" w:rsidR="009F005A" w:rsidRPr="007420E4" w:rsidRDefault="009F005A" w:rsidP="009F005A">
            <w:pPr>
              <w:spacing w:before="100" w:beforeAutospacing="1" w:after="100" w:afterAutospacing="1" w:line="240" w:lineRule="auto"/>
              <w:rPr>
                <w:rFonts w:ascii="Times New Roman" w:eastAsia="Times New Roman" w:hAnsi="Times New Roman" w:cs="Times New Roman"/>
                <w:szCs w:val="24"/>
                <w:lang w:val="cy-GB" w:eastAsia="en-GB"/>
              </w:rPr>
            </w:pPr>
            <w:r w:rsidRPr="007420E4">
              <w:rPr>
                <w:rFonts w:ascii="Times New Roman" w:eastAsia="Times New Roman" w:hAnsi="Times New Roman" w:cs="Times New Roman"/>
                <w:szCs w:val="24"/>
                <w:lang w:val="cy-GB" w:eastAsia="en-GB"/>
              </w:rPr>
              <w:t>Wrth i mi wrando ar brofiadau eraill mi oeddwn wedi dysgu am wahanol strategaethau allwn ni defnyddio gyda gwahanol oedrannau. Hefyd mi oeddwn wedi ffeindio hyn yn dda oherwydd ei bod yn siarad o brofiad ac yn dangos tystiolaeth o’r pethau da ond hefyd yn sôn am beth oeddent wedi ffeindio yn sialens. Wrth glywed hyn mi oeddem ni yn medru newid y dechneg i siwtio fy nosbarth i yn y dyfodol. </w:t>
            </w:r>
          </w:p>
          <w:p w14:paraId="07D8103A" w14:textId="38D1F237" w:rsidR="008632A8" w:rsidRPr="007420E4" w:rsidRDefault="008632A8" w:rsidP="003710E8">
            <w:pPr>
              <w:spacing w:line="240" w:lineRule="auto"/>
              <w:rPr>
                <w:rFonts w:ascii="Calibri" w:eastAsia="Calibri" w:hAnsi="Calibri" w:cs="Times New Roman"/>
                <w:sz w:val="22"/>
                <w:lang w:val="cy-GB"/>
              </w:rPr>
            </w:pPr>
          </w:p>
        </w:tc>
      </w:tr>
    </w:tbl>
    <w:p w14:paraId="6EF7FD1B" w14:textId="77777777" w:rsidR="00446402" w:rsidRPr="007420E4" w:rsidRDefault="00446402" w:rsidP="00446402">
      <w:pPr>
        <w:spacing w:after="160" w:line="256" w:lineRule="auto"/>
        <w:rPr>
          <w:rFonts w:ascii="Calibri" w:eastAsia="Calibri" w:hAnsi="Calibri" w:cs="Times New Roman"/>
          <w:sz w:val="22"/>
          <w:lang w:val="cy-GB"/>
        </w:rPr>
      </w:pPr>
    </w:p>
    <w:p w14:paraId="349E26A3" w14:textId="78FACCB4" w:rsidR="2B5A2DAC" w:rsidRPr="007420E4" w:rsidRDefault="2B5A2DAC">
      <w:pPr>
        <w:rPr>
          <w:lang w:val="cy-GB"/>
        </w:rPr>
      </w:pPr>
      <w:r w:rsidRPr="007420E4">
        <w:rPr>
          <w:lang w:val="cy-GB"/>
        </w:rPr>
        <w:br w:type="page"/>
      </w:r>
    </w:p>
    <w:p w14:paraId="407B934A" w14:textId="32132DDF" w:rsidR="00446402" w:rsidRPr="007420E4" w:rsidRDefault="002473E3" w:rsidP="00336A88">
      <w:pPr>
        <w:pStyle w:val="Heading2"/>
        <w:rPr>
          <w:lang w:val="cy-GB"/>
        </w:rPr>
      </w:pPr>
      <w:r w:rsidRPr="007420E4">
        <w:rPr>
          <w:lang w:val="cy-GB"/>
        </w:rPr>
        <w:lastRenderedPageBreak/>
        <w:t>DGB/</w:t>
      </w:r>
      <w:r w:rsidR="00336A88" w:rsidRPr="007420E4">
        <w:rPr>
          <w:lang w:val="cy-GB"/>
        </w:rPr>
        <w:t>SKD</w:t>
      </w:r>
    </w:p>
    <w:p w14:paraId="09E85C8F" w14:textId="2F168904" w:rsidR="00667EB2" w:rsidRPr="007420E4" w:rsidRDefault="00667EB2" w:rsidP="00B70105">
      <w:pPr>
        <w:pStyle w:val="Heading3"/>
        <w:rPr>
          <w:lang w:val="cy-GB"/>
        </w:rPr>
      </w:pPr>
      <w:r w:rsidRPr="007420E4">
        <w:rPr>
          <w:lang w:val="cy-GB"/>
        </w:rPr>
        <w:t>Llythrennedd / Llythrennedd</w:t>
      </w:r>
    </w:p>
    <w:p w14:paraId="0E9332AD" w14:textId="3D100D50" w:rsidR="00EE37F6" w:rsidRPr="007420E4" w:rsidRDefault="00991198" w:rsidP="00EE37F6">
      <w:pPr>
        <w:rPr>
          <w:lang w:val="cy-GB"/>
        </w:rPr>
      </w:pPr>
      <w:r w:rsidRPr="007420E4">
        <w:rPr>
          <w:lang w:val="cy-GB"/>
        </w:rPr>
        <w:t>Tystiolaeth o ased?</w:t>
      </w:r>
      <w:r w:rsidR="00C50802" w:rsidRPr="007420E4">
        <w:rPr>
          <w:lang w:val="cy-GB"/>
        </w:rPr>
        <w:t xml:space="preserve"> </w:t>
      </w:r>
      <w:sdt>
        <w:sdtPr>
          <w:rPr>
            <w:lang w:val="cy-GB"/>
          </w:rPr>
          <w:id w:val="-677499591"/>
          <w14:checkbox>
            <w14:checked w14:val="1"/>
            <w14:checkedState w14:val="0061" w14:font="Webdings"/>
            <w14:uncheckedState w14:val="2610" w14:font="MS Gothic"/>
          </w14:checkbox>
        </w:sdtPr>
        <w:sdtEndPr/>
        <w:sdtContent>
          <w:r w:rsidR="00AB6D0C">
            <w:rPr>
              <w:lang w:val="cy-GB"/>
            </w:rPr>
            <w:sym w:font="Webdings" w:char="F061"/>
          </w:r>
        </w:sdtContent>
      </w:sdt>
    </w:p>
    <w:sdt>
      <w:sdtPr>
        <w:rPr>
          <w:color w:val="2B579A"/>
          <w:shd w:val="clear" w:color="auto" w:fill="FFFFFF"/>
          <w:lang w:val="cy-GB"/>
        </w:rPr>
        <w:alias w:val="Justify, expand upon, or provide a context for your evidence"/>
        <w:tag w:val="Justify, expand upon, or provide a context for your evidence"/>
        <w:id w:val="1520353164"/>
        <w:placeholder>
          <w:docPart w:val="D67B35D7EFF049DF9C685DEDDC17E979"/>
        </w:placeholder>
      </w:sdtPr>
      <w:sdtEndPr/>
      <w:sdtContent>
        <w:p w14:paraId="371ABF17" w14:textId="2E228484" w:rsidR="00AB6D0C" w:rsidRDefault="00A53504" w:rsidP="000E5D60">
          <w:pPr>
            <w:rPr>
              <w:color w:val="2B579A"/>
              <w:shd w:val="clear" w:color="auto" w:fill="FFFFFF"/>
              <w:lang w:val="cy-GB"/>
            </w:rPr>
          </w:pPr>
          <w:r w:rsidRPr="00A53504">
            <w:rPr>
              <w:b/>
              <w:bCs/>
              <w:color w:val="2B579A"/>
              <w:shd w:val="clear" w:color="auto" w:fill="FFFFFF"/>
              <w:lang w:val="cy-GB"/>
            </w:rPr>
            <w:t>Creu Cerdd ‘Moddion Rhyfeddol George’ - Saesneg</w:t>
          </w:r>
        </w:p>
        <w:p w14:paraId="268EA0CD" w14:textId="3640C336" w:rsidR="001E7B6F" w:rsidRPr="007420E4" w:rsidRDefault="00AB6D0C" w:rsidP="000E5D60">
          <w:pPr>
            <w:rPr>
              <w:lang w:val="cy-GB"/>
            </w:rPr>
          </w:pPr>
          <w:proofErr w:type="spellStart"/>
          <w:r>
            <w:rPr>
              <w:rFonts w:ascii="Helvetica" w:hAnsi="Helvetica" w:cs="Helvetica"/>
              <w:color w:val="161616"/>
              <w:spacing w:val="-2"/>
              <w:sz w:val="21"/>
              <w:szCs w:val="21"/>
              <w:shd w:val="clear" w:color="auto" w:fill="FFFFFF"/>
            </w:rPr>
            <w:t>Dyma</w:t>
          </w:r>
          <w:proofErr w:type="spellEnd"/>
          <w:r>
            <w:rPr>
              <w:rFonts w:ascii="Helvetica" w:hAnsi="Helvetica" w:cs="Helvetica"/>
              <w:color w:val="161616"/>
              <w:spacing w:val="-2"/>
              <w:sz w:val="21"/>
              <w:szCs w:val="21"/>
              <w:shd w:val="clear" w:color="auto" w:fill="FFFFFF"/>
            </w:rPr>
            <w:t xml:space="preserve"> 2 darn o </w:t>
          </w:r>
          <w:proofErr w:type="spellStart"/>
          <w:r>
            <w:rPr>
              <w:rFonts w:ascii="Helvetica" w:hAnsi="Helvetica" w:cs="Helvetica"/>
              <w:color w:val="161616"/>
              <w:spacing w:val="-2"/>
              <w:sz w:val="21"/>
              <w:szCs w:val="21"/>
              <w:shd w:val="clear" w:color="auto" w:fill="FFFFFF"/>
            </w:rPr>
            <w:t>waith</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sydd</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wedi</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ei</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gwahaniaethu</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Roedd</w:t>
          </w:r>
          <w:proofErr w:type="spellEnd"/>
          <w:r>
            <w:rPr>
              <w:rFonts w:ascii="Helvetica" w:hAnsi="Helvetica" w:cs="Helvetica"/>
              <w:color w:val="161616"/>
              <w:spacing w:val="-2"/>
              <w:sz w:val="21"/>
              <w:szCs w:val="21"/>
              <w:shd w:val="clear" w:color="auto" w:fill="FFFFFF"/>
            </w:rPr>
            <w:t xml:space="preserve"> y </w:t>
          </w:r>
          <w:proofErr w:type="spellStart"/>
          <w:r>
            <w:rPr>
              <w:rFonts w:ascii="Helvetica" w:hAnsi="Helvetica" w:cs="Helvetica"/>
              <w:color w:val="161616"/>
              <w:spacing w:val="-2"/>
              <w:sz w:val="21"/>
              <w:szCs w:val="21"/>
              <w:shd w:val="clear" w:color="auto" w:fill="FFFFFF"/>
            </w:rPr>
            <w:t>disgybl</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sydd</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wedi</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gwneud</w:t>
          </w:r>
          <w:proofErr w:type="spellEnd"/>
          <w:r>
            <w:rPr>
              <w:rFonts w:ascii="Helvetica" w:hAnsi="Helvetica" w:cs="Helvetica"/>
              <w:color w:val="161616"/>
              <w:spacing w:val="-2"/>
              <w:sz w:val="21"/>
              <w:szCs w:val="21"/>
              <w:shd w:val="clear" w:color="auto" w:fill="FFFFFF"/>
            </w:rPr>
            <w:t xml:space="preserve"> y </w:t>
          </w:r>
          <w:proofErr w:type="spellStart"/>
          <w:r>
            <w:rPr>
              <w:rFonts w:ascii="Helvetica" w:hAnsi="Helvetica" w:cs="Helvetica"/>
              <w:color w:val="161616"/>
              <w:spacing w:val="-2"/>
              <w:sz w:val="21"/>
              <w:szCs w:val="21"/>
              <w:shd w:val="clear" w:color="auto" w:fill="FFFFFF"/>
            </w:rPr>
            <w:t>gwaith</w:t>
          </w:r>
          <w:proofErr w:type="spellEnd"/>
          <w:r>
            <w:rPr>
              <w:rFonts w:ascii="Helvetica" w:hAnsi="Helvetica" w:cs="Helvetica"/>
              <w:color w:val="161616"/>
              <w:spacing w:val="-2"/>
              <w:sz w:val="21"/>
              <w:szCs w:val="21"/>
              <w:shd w:val="clear" w:color="auto" w:fill="FFFFFF"/>
            </w:rPr>
            <w:t xml:space="preserve"> *** </w:t>
          </w:r>
          <w:proofErr w:type="spellStart"/>
          <w:r>
            <w:rPr>
              <w:rFonts w:ascii="Helvetica" w:hAnsi="Helvetica" w:cs="Helvetica"/>
              <w:color w:val="161616"/>
              <w:spacing w:val="-2"/>
              <w:sz w:val="21"/>
              <w:szCs w:val="21"/>
              <w:shd w:val="clear" w:color="auto" w:fill="FFFFFF"/>
            </w:rPr>
            <w:t>wedi</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gweld</w:t>
          </w:r>
          <w:proofErr w:type="spellEnd"/>
          <w:r>
            <w:rPr>
              <w:rFonts w:ascii="Helvetica" w:hAnsi="Helvetica" w:cs="Helvetica"/>
              <w:color w:val="161616"/>
              <w:spacing w:val="-2"/>
              <w:sz w:val="21"/>
              <w:szCs w:val="21"/>
              <w:shd w:val="clear" w:color="auto" w:fill="FFFFFF"/>
            </w:rPr>
            <w:t xml:space="preserve"> y </w:t>
          </w:r>
          <w:proofErr w:type="spellStart"/>
          <w:r w:rsidR="00A53504">
            <w:rPr>
              <w:rFonts w:ascii="Helvetica" w:hAnsi="Helvetica" w:cs="Helvetica"/>
              <w:color w:val="161616"/>
              <w:spacing w:val="-2"/>
              <w:sz w:val="21"/>
              <w:szCs w:val="21"/>
              <w:shd w:val="clear" w:color="auto" w:fill="FFFFFF"/>
            </w:rPr>
            <w:t>d</w:t>
          </w:r>
          <w:r>
            <w:rPr>
              <w:rFonts w:ascii="Helvetica" w:hAnsi="Helvetica" w:cs="Helvetica"/>
              <w:color w:val="161616"/>
              <w:spacing w:val="-2"/>
              <w:sz w:val="21"/>
              <w:szCs w:val="21"/>
              <w:shd w:val="clear" w:color="auto" w:fill="FFFFFF"/>
            </w:rPr>
            <w:t>asg</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yma</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yn</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anodd</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ond</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wedi</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dyfalbarhau</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Mae'r</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esiampl</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yma</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hefyd</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yn</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dangos</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fy</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marcio</w:t>
          </w:r>
          <w:proofErr w:type="spellEnd"/>
          <w:r>
            <w:rPr>
              <w:rFonts w:ascii="Helvetica" w:hAnsi="Helvetica" w:cs="Helvetica"/>
              <w:color w:val="161616"/>
              <w:spacing w:val="-2"/>
              <w:sz w:val="21"/>
              <w:szCs w:val="21"/>
              <w:shd w:val="clear" w:color="auto" w:fill="FFFFFF"/>
            </w:rPr>
            <w:t xml:space="preserve">, a </w:t>
          </w:r>
          <w:proofErr w:type="spellStart"/>
          <w:r>
            <w:rPr>
              <w:rFonts w:ascii="Helvetica" w:hAnsi="Helvetica" w:cs="Helvetica"/>
              <w:color w:val="161616"/>
              <w:spacing w:val="-2"/>
              <w:sz w:val="21"/>
              <w:szCs w:val="21"/>
              <w:shd w:val="clear" w:color="auto" w:fill="FFFFFF"/>
            </w:rPr>
            <w:t>ffordd</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ymlaen</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i'r</w:t>
          </w:r>
          <w:proofErr w:type="spellEnd"/>
          <w:r>
            <w:rPr>
              <w:rFonts w:ascii="Helvetica" w:hAnsi="Helvetica" w:cs="Helvetica"/>
              <w:color w:val="161616"/>
              <w:spacing w:val="-2"/>
              <w:sz w:val="21"/>
              <w:szCs w:val="21"/>
              <w:shd w:val="clear" w:color="auto" w:fill="FFFFFF"/>
            </w:rPr>
            <w:t xml:space="preserve"> </w:t>
          </w:r>
          <w:proofErr w:type="spellStart"/>
          <w:r>
            <w:rPr>
              <w:rFonts w:ascii="Helvetica" w:hAnsi="Helvetica" w:cs="Helvetica"/>
              <w:color w:val="161616"/>
              <w:spacing w:val="-2"/>
              <w:sz w:val="21"/>
              <w:szCs w:val="21"/>
              <w:shd w:val="clear" w:color="auto" w:fill="FFFFFF"/>
            </w:rPr>
            <w:t>dysgwr</w:t>
          </w:r>
          <w:proofErr w:type="spellEnd"/>
          <w:r>
            <w:rPr>
              <w:rFonts w:ascii="Helvetica" w:hAnsi="Helvetica" w:cs="Helvetica"/>
              <w:color w:val="161616"/>
              <w:spacing w:val="-2"/>
              <w:sz w:val="21"/>
              <w:szCs w:val="21"/>
              <w:shd w:val="clear" w:color="auto" w:fill="FFFFFF"/>
            </w:rPr>
            <w:t>. </w:t>
          </w:r>
        </w:p>
      </w:sdtContent>
    </w:sdt>
    <w:p w14:paraId="056A9E00" w14:textId="77777777" w:rsidR="00EE37F6" w:rsidRPr="007420E4" w:rsidRDefault="00EE37F6" w:rsidP="000E5D60">
      <w:pPr>
        <w:rPr>
          <w:lang w:val="cy-GB"/>
        </w:rPr>
      </w:pPr>
    </w:p>
    <w:p w14:paraId="083CB8D4" w14:textId="0DCF46D4" w:rsidR="00667EB2" w:rsidRPr="007420E4" w:rsidRDefault="00667EB2" w:rsidP="00B70105">
      <w:pPr>
        <w:pStyle w:val="Heading3"/>
        <w:rPr>
          <w:lang w:val="cy-GB"/>
        </w:rPr>
      </w:pPr>
      <w:r w:rsidRPr="007420E4">
        <w:rPr>
          <w:lang w:val="cy-GB"/>
        </w:rPr>
        <w:t>Rhifedd / Numeracy</w:t>
      </w:r>
    </w:p>
    <w:p w14:paraId="66327DEC" w14:textId="3C2D8DD7" w:rsidR="00EE37F6" w:rsidRPr="007420E4" w:rsidRDefault="00991198" w:rsidP="00EE37F6">
      <w:pPr>
        <w:rPr>
          <w:lang w:val="cy-GB"/>
        </w:rPr>
      </w:pPr>
      <w:r w:rsidRPr="007420E4">
        <w:rPr>
          <w:lang w:val="cy-GB"/>
        </w:rPr>
        <w:t>Tystiolaeth o ased?</w:t>
      </w:r>
      <w:r w:rsidR="00C50802" w:rsidRPr="007420E4">
        <w:rPr>
          <w:lang w:val="cy-GB"/>
        </w:rPr>
        <w:t xml:space="preserve"> </w:t>
      </w:r>
      <w:sdt>
        <w:sdtPr>
          <w:rPr>
            <w:lang w:val="cy-GB"/>
          </w:rPr>
          <w:id w:val="1556505794"/>
          <w14:checkbox>
            <w14:checked w14:val="1"/>
            <w14:checkedState w14:val="0061" w14:font="Webdings"/>
            <w14:uncheckedState w14:val="2610" w14:font="MS Gothic"/>
          </w14:checkbox>
        </w:sdtPr>
        <w:sdtEndPr/>
        <w:sdtContent>
          <w:r w:rsidR="00AB6D0C">
            <w:rPr>
              <w:lang w:val="cy-GB"/>
            </w:rPr>
            <w:sym w:font="Webdings" w:char="F061"/>
          </w:r>
        </w:sdtContent>
      </w:sdt>
    </w:p>
    <w:p w14:paraId="0F21BDD9" w14:textId="77777777" w:rsidR="00A53504" w:rsidRPr="00A53504" w:rsidRDefault="005C43A2" w:rsidP="00CA10E6">
      <w:pPr>
        <w:rPr>
          <w:rFonts w:cstheme="minorHAnsi"/>
          <w:b/>
          <w:bCs/>
          <w:color w:val="44546A" w:themeColor="text2"/>
          <w:szCs w:val="24"/>
          <w:lang w:val="cy-GB"/>
        </w:rPr>
      </w:pPr>
      <w:r w:rsidRPr="00A53504">
        <w:rPr>
          <w:rFonts w:cstheme="minorHAnsi"/>
          <w:b/>
          <w:bCs/>
          <w:color w:val="44546A" w:themeColor="text2"/>
          <w:szCs w:val="24"/>
          <w:lang w:val="cy-GB"/>
        </w:rPr>
        <w:t>Mathemateg adio a thynnu rhifau negyddol</w:t>
      </w:r>
    </w:p>
    <w:p w14:paraId="01440A3B" w14:textId="7D132E6C" w:rsidR="00EE37F6" w:rsidRPr="00AB6D0C" w:rsidRDefault="005C43A2" w:rsidP="00CA10E6">
      <w:pPr>
        <w:rPr>
          <w:rFonts w:cstheme="minorHAnsi"/>
          <w:color w:val="000000" w:themeColor="text1"/>
          <w:szCs w:val="24"/>
          <w:lang w:val="cy-GB"/>
        </w:rPr>
      </w:pPr>
      <w:r w:rsidRPr="00AB6D0C">
        <w:rPr>
          <w:rFonts w:cstheme="minorHAnsi"/>
          <w:color w:val="000000" w:themeColor="text1"/>
          <w:szCs w:val="24"/>
          <w:lang w:val="cy-GB"/>
        </w:rPr>
        <w:t xml:space="preserve"> </w:t>
      </w:r>
      <w:r w:rsidR="00A53504">
        <w:rPr>
          <w:rFonts w:cstheme="minorHAnsi"/>
          <w:color w:val="000000" w:themeColor="text1"/>
          <w:szCs w:val="24"/>
          <w:lang w:val="cy-GB"/>
        </w:rPr>
        <w:t>G</w:t>
      </w:r>
      <w:r w:rsidRPr="00AB6D0C">
        <w:rPr>
          <w:rFonts w:cstheme="minorHAnsi"/>
          <w:color w:val="000000" w:themeColor="text1"/>
          <w:szCs w:val="24"/>
          <w:lang w:val="cy-GB"/>
        </w:rPr>
        <w:t>wers gwnaethpwyd yn anghydamserol gan ddefnyddio hwb</w:t>
      </w:r>
      <w:r w:rsidR="00AB6D0C" w:rsidRPr="00AB6D0C">
        <w:rPr>
          <w:rFonts w:cstheme="minorHAnsi"/>
          <w:color w:val="000000" w:themeColor="text1"/>
          <w:szCs w:val="24"/>
          <w:lang w:val="cy-GB"/>
        </w:rPr>
        <w:t xml:space="preserve">. </w:t>
      </w:r>
      <w:proofErr w:type="spellStart"/>
      <w:r w:rsidR="00AB6D0C" w:rsidRPr="00AB6D0C">
        <w:rPr>
          <w:rFonts w:cstheme="minorHAnsi"/>
          <w:color w:val="000000" w:themeColor="text1"/>
          <w:szCs w:val="24"/>
          <w:shd w:val="clear" w:color="auto" w:fill="FFFFFF"/>
        </w:rPr>
        <w:t>Cynllun</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gwers</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adio</w:t>
      </w:r>
      <w:proofErr w:type="spellEnd"/>
      <w:r w:rsidR="00AB6D0C" w:rsidRPr="00AB6D0C">
        <w:rPr>
          <w:rFonts w:cstheme="minorHAnsi"/>
          <w:color w:val="000000" w:themeColor="text1"/>
          <w:szCs w:val="24"/>
          <w:shd w:val="clear" w:color="auto" w:fill="FFFFFF"/>
        </w:rPr>
        <w:t xml:space="preserve"> a </w:t>
      </w:r>
      <w:proofErr w:type="spellStart"/>
      <w:r w:rsidR="00AB6D0C" w:rsidRPr="00AB6D0C">
        <w:rPr>
          <w:rFonts w:cstheme="minorHAnsi"/>
          <w:color w:val="000000" w:themeColor="text1"/>
          <w:szCs w:val="24"/>
          <w:shd w:val="clear" w:color="auto" w:fill="FFFFFF"/>
        </w:rPr>
        <w:t>thynnu</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rhifau</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negyddol</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Yr</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wyf</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wedi</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dewis</w:t>
      </w:r>
      <w:proofErr w:type="spellEnd"/>
      <w:r w:rsidR="00AB6D0C" w:rsidRPr="00AB6D0C">
        <w:rPr>
          <w:rFonts w:cstheme="minorHAnsi"/>
          <w:color w:val="000000" w:themeColor="text1"/>
          <w:szCs w:val="24"/>
          <w:shd w:val="clear" w:color="auto" w:fill="FFFFFF"/>
        </w:rPr>
        <w:t xml:space="preserve"> y </w:t>
      </w:r>
      <w:proofErr w:type="spellStart"/>
      <w:r w:rsidR="00AB6D0C" w:rsidRPr="00AB6D0C">
        <w:rPr>
          <w:rFonts w:cstheme="minorHAnsi"/>
          <w:color w:val="000000" w:themeColor="text1"/>
          <w:szCs w:val="24"/>
          <w:shd w:val="clear" w:color="auto" w:fill="FFFFFF"/>
        </w:rPr>
        <w:t>cynllun</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gwers</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yma</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fel</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ased</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oherwydd</w:t>
      </w:r>
      <w:proofErr w:type="spellEnd"/>
      <w:r w:rsidR="00AB6D0C" w:rsidRPr="00AB6D0C">
        <w:rPr>
          <w:rFonts w:cstheme="minorHAnsi"/>
          <w:color w:val="000000" w:themeColor="text1"/>
          <w:szCs w:val="24"/>
          <w:shd w:val="clear" w:color="auto" w:fill="FFFFFF"/>
        </w:rPr>
        <w:t xml:space="preserve"> mi </w:t>
      </w:r>
      <w:proofErr w:type="spellStart"/>
      <w:r w:rsidR="00AB6D0C" w:rsidRPr="00AB6D0C">
        <w:rPr>
          <w:rFonts w:cstheme="minorHAnsi"/>
          <w:color w:val="000000" w:themeColor="text1"/>
          <w:szCs w:val="24"/>
          <w:shd w:val="clear" w:color="auto" w:fill="FFFFFF"/>
        </w:rPr>
        <w:t>oedd</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yn</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rhaid</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i</w:t>
      </w:r>
      <w:proofErr w:type="spellEnd"/>
      <w:r w:rsidR="00AB6D0C" w:rsidRPr="00AB6D0C">
        <w:rPr>
          <w:rFonts w:cstheme="minorHAnsi"/>
          <w:color w:val="000000" w:themeColor="text1"/>
          <w:szCs w:val="24"/>
          <w:shd w:val="clear" w:color="auto" w:fill="FFFFFF"/>
        </w:rPr>
        <w:t xml:space="preserve"> mi </w:t>
      </w:r>
      <w:proofErr w:type="spellStart"/>
      <w:r w:rsidR="00AB6D0C" w:rsidRPr="00AB6D0C">
        <w:rPr>
          <w:rFonts w:cstheme="minorHAnsi"/>
          <w:color w:val="000000" w:themeColor="text1"/>
          <w:szCs w:val="24"/>
          <w:shd w:val="clear" w:color="auto" w:fill="FFFFFF"/>
        </w:rPr>
        <w:t>wneud</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ymchwil</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er</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mwyn</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dod</w:t>
      </w:r>
      <w:proofErr w:type="spellEnd"/>
      <w:r w:rsidR="00AB6D0C" w:rsidRPr="00AB6D0C">
        <w:rPr>
          <w:rFonts w:cstheme="minorHAnsi"/>
          <w:color w:val="000000" w:themeColor="text1"/>
          <w:szCs w:val="24"/>
          <w:shd w:val="clear" w:color="auto" w:fill="FFFFFF"/>
        </w:rPr>
        <w:t xml:space="preserve"> o </w:t>
      </w:r>
      <w:proofErr w:type="spellStart"/>
      <w:r w:rsidR="00AB6D0C" w:rsidRPr="00AB6D0C">
        <w:rPr>
          <w:rFonts w:cstheme="minorHAnsi"/>
          <w:color w:val="000000" w:themeColor="text1"/>
          <w:szCs w:val="24"/>
          <w:shd w:val="clear" w:color="auto" w:fill="FFFFFF"/>
        </w:rPr>
        <w:t>hyd</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i</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ffyrdd</w:t>
      </w:r>
      <w:proofErr w:type="spellEnd"/>
      <w:r w:rsidR="00AB6D0C" w:rsidRPr="00AB6D0C">
        <w:rPr>
          <w:rFonts w:cstheme="minorHAnsi"/>
          <w:color w:val="000000" w:themeColor="text1"/>
          <w:szCs w:val="24"/>
          <w:shd w:val="clear" w:color="auto" w:fill="FFFFFF"/>
        </w:rPr>
        <w:t xml:space="preserve"> o </w:t>
      </w:r>
      <w:proofErr w:type="spellStart"/>
      <w:r w:rsidR="00AB6D0C" w:rsidRPr="00AB6D0C">
        <w:rPr>
          <w:rFonts w:cstheme="minorHAnsi"/>
          <w:color w:val="000000" w:themeColor="text1"/>
          <w:szCs w:val="24"/>
          <w:shd w:val="clear" w:color="auto" w:fill="FFFFFF"/>
        </w:rPr>
        <w:t>esbonio</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sut</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mae</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dod</w:t>
      </w:r>
      <w:proofErr w:type="spellEnd"/>
      <w:r w:rsidR="00AB6D0C" w:rsidRPr="00AB6D0C">
        <w:rPr>
          <w:rFonts w:cstheme="minorHAnsi"/>
          <w:color w:val="000000" w:themeColor="text1"/>
          <w:szCs w:val="24"/>
          <w:shd w:val="clear" w:color="auto" w:fill="FFFFFF"/>
        </w:rPr>
        <w:t xml:space="preserve"> o </w:t>
      </w:r>
      <w:proofErr w:type="spellStart"/>
      <w:r w:rsidR="00AB6D0C" w:rsidRPr="00AB6D0C">
        <w:rPr>
          <w:rFonts w:cstheme="minorHAnsi"/>
          <w:color w:val="000000" w:themeColor="text1"/>
          <w:szCs w:val="24"/>
          <w:shd w:val="clear" w:color="auto" w:fill="FFFFFF"/>
        </w:rPr>
        <w:t>hyd</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i'r</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ateb</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Wrth</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greu'r</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pwerbwynt</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i'r</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dasg</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yma</w:t>
      </w:r>
      <w:proofErr w:type="spellEnd"/>
      <w:r w:rsidR="00AB6D0C" w:rsidRPr="00AB6D0C">
        <w:rPr>
          <w:rFonts w:cstheme="minorHAnsi"/>
          <w:color w:val="000000" w:themeColor="text1"/>
          <w:szCs w:val="24"/>
          <w:shd w:val="clear" w:color="auto" w:fill="FFFFFF"/>
        </w:rPr>
        <w:t xml:space="preserve"> mi </w:t>
      </w:r>
      <w:proofErr w:type="spellStart"/>
      <w:r w:rsidR="00AB6D0C" w:rsidRPr="00AB6D0C">
        <w:rPr>
          <w:rFonts w:cstheme="minorHAnsi"/>
          <w:color w:val="000000" w:themeColor="text1"/>
          <w:szCs w:val="24"/>
          <w:shd w:val="clear" w:color="auto" w:fill="FFFFFF"/>
        </w:rPr>
        <w:t>oedd</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yn</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rhaid</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i</w:t>
      </w:r>
      <w:proofErr w:type="spellEnd"/>
      <w:r w:rsidR="00AB6D0C" w:rsidRPr="00AB6D0C">
        <w:rPr>
          <w:rFonts w:cstheme="minorHAnsi"/>
          <w:color w:val="000000" w:themeColor="text1"/>
          <w:szCs w:val="24"/>
          <w:shd w:val="clear" w:color="auto" w:fill="FFFFFF"/>
        </w:rPr>
        <w:t xml:space="preserve"> mi </w:t>
      </w:r>
      <w:proofErr w:type="spellStart"/>
      <w:r w:rsidR="00AB6D0C" w:rsidRPr="00AB6D0C">
        <w:rPr>
          <w:rFonts w:cstheme="minorHAnsi"/>
          <w:color w:val="000000" w:themeColor="text1"/>
          <w:szCs w:val="24"/>
          <w:shd w:val="clear" w:color="auto" w:fill="FFFFFF"/>
        </w:rPr>
        <w:t>wneud</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yn</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siŵr</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fy</w:t>
      </w:r>
      <w:proofErr w:type="spellEnd"/>
      <w:r w:rsidR="00AB6D0C" w:rsidRPr="00AB6D0C">
        <w:rPr>
          <w:rFonts w:cstheme="minorHAnsi"/>
          <w:color w:val="000000" w:themeColor="text1"/>
          <w:szCs w:val="24"/>
          <w:shd w:val="clear" w:color="auto" w:fill="FFFFFF"/>
        </w:rPr>
        <w:t xml:space="preserve"> mod </w:t>
      </w:r>
      <w:proofErr w:type="spellStart"/>
      <w:r w:rsidR="00AB6D0C" w:rsidRPr="00AB6D0C">
        <w:rPr>
          <w:rFonts w:cstheme="minorHAnsi"/>
          <w:color w:val="000000" w:themeColor="text1"/>
          <w:szCs w:val="24"/>
          <w:shd w:val="clear" w:color="auto" w:fill="FFFFFF"/>
        </w:rPr>
        <w:t>yn</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ei</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esbonio</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mewn</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ffordd</w:t>
      </w:r>
      <w:proofErr w:type="spellEnd"/>
      <w:r w:rsidR="00AB6D0C" w:rsidRPr="00AB6D0C">
        <w:rPr>
          <w:rFonts w:cstheme="minorHAnsi"/>
          <w:color w:val="000000" w:themeColor="text1"/>
          <w:szCs w:val="24"/>
          <w:shd w:val="clear" w:color="auto" w:fill="FFFFFF"/>
        </w:rPr>
        <w:t xml:space="preserve"> </w:t>
      </w:r>
      <w:proofErr w:type="spellStart"/>
      <w:r w:rsidR="00AB6D0C" w:rsidRPr="00AB6D0C">
        <w:rPr>
          <w:rFonts w:cstheme="minorHAnsi"/>
          <w:color w:val="000000" w:themeColor="text1"/>
          <w:szCs w:val="24"/>
          <w:shd w:val="clear" w:color="auto" w:fill="FFFFFF"/>
        </w:rPr>
        <w:t>syml</w:t>
      </w:r>
      <w:proofErr w:type="spellEnd"/>
      <w:r w:rsidR="00AB6D0C" w:rsidRPr="00AB6D0C">
        <w:rPr>
          <w:rFonts w:cstheme="minorHAnsi"/>
          <w:color w:val="000000" w:themeColor="text1"/>
          <w:szCs w:val="24"/>
          <w:shd w:val="clear" w:color="auto" w:fill="FFFFFF"/>
        </w:rPr>
        <w:t xml:space="preserve"> ac </w:t>
      </w:r>
      <w:proofErr w:type="spellStart"/>
      <w:r w:rsidR="00AB6D0C" w:rsidRPr="00AB6D0C">
        <w:rPr>
          <w:rFonts w:cstheme="minorHAnsi"/>
          <w:color w:val="000000" w:themeColor="text1"/>
          <w:szCs w:val="24"/>
          <w:shd w:val="clear" w:color="auto" w:fill="FFFFFF"/>
        </w:rPr>
        <w:t>eglur</w:t>
      </w:r>
      <w:proofErr w:type="spellEnd"/>
      <w:r w:rsidR="00AB6D0C" w:rsidRPr="00AB6D0C">
        <w:rPr>
          <w:rFonts w:cstheme="minorHAnsi"/>
          <w:color w:val="000000" w:themeColor="text1"/>
          <w:szCs w:val="24"/>
          <w:shd w:val="clear" w:color="auto" w:fill="FFFFFF"/>
        </w:rPr>
        <w:t>.</w:t>
      </w:r>
    </w:p>
    <w:p w14:paraId="0CB92E5A" w14:textId="77777777" w:rsidR="00BF5104" w:rsidRPr="007420E4" w:rsidRDefault="00BF5104">
      <w:pPr>
        <w:rPr>
          <w:lang w:val="cy-GB"/>
        </w:rPr>
      </w:pPr>
    </w:p>
    <w:p w14:paraId="5CEC2A4B" w14:textId="7AE815FE" w:rsidR="00F84EC9" w:rsidRPr="007420E4" w:rsidRDefault="00F84EC9" w:rsidP="00F84EC9">
      <w:pPr>
        <w:pStyle w:val="Heading3"/>
        <w:rPr>
          <w:lang w:val="cy-GB"/>
        </w:rPr>
      </w:pPr>
      <w:r w:rsidRPr="007420E4">
        <w:rPr>
          <w:lang w:val="cy-GB"/>
        </w:rPr>
        <w:t>Datblygu'r Gymraeg</w:t>
      </w:r>
    </w:p>
    <w:p w14:paraId="7E64B404" w14:textId="6228F4BC" w:rsidR="00BF5104" w:rsidRPr="007420E4" w:rsidRDefault="00BF5104" w:rsidP="00BF5104">
      <w:pPr>
        <w:rPr>
          <w:lang w:val="cy-GB"/>
        </w:rPr>
      </w:pPr>
      <w:r w:rsidRPr="007420E4">
        <w:rPr>
          <w:lang w:val="cy-GB"/>
        </w:rPr>
        <w:t xml:space="preserve">Tystiolaeth gan ased?  </w:t>
      </w:r>
      <w:sdt>
        <w:sdtPr>
          <w:rPr>
            <w:lang w:val="cy-GB"/>
          </w:rPr>
          <w:id w:val="-729379061"/>
          <w14:checkbox>
            <w14:checked w14:val="1"/>
            <w14:checkedState w14:val="0061" w14:font="Webdings"/>
            <w14:uncheckedState w14:val="2610" w14:font="MS Gothic"/>
          </w14:checkbox>
        </w:sdtPr>
        <w:sdtEndPr/>
        <w:sdtContent>
          <w:r w:rsidR="005C43A2">
            <w:rPr>
              <w:lang w:val="cy-GB"/>
            </w:rPr>
            <w:sym w:font="Webdings" w:char="F061"/>
          </w:r>
        </w:sdtContent>
      </w:sdt>
    </w:p>
    <w:p w14:paraId="7BB7E4AC" w14:textId="36E3A46F" w:rsidR="2B5A2DAC" w:rsidRPr="007420E4" w:rsidRDefault="000859A1" w:rsidP="00BF5104">
      <w:pPr>
        <w:rPr>
          <w:lang w:val="cy-GB"/>
        </w:rPr>
      </w:pPr>
      <w:sdt>
        <w:sdtPr>
          <w:rPr>
            <w:color w:val="2B579A"/>
            <w:shd w:val="clear" w:color="auto" w:fill="FFFFFF"/>
            <w:lang w:val="cy-GB"/>
          </w:rPr>
          <w:alias w:val="Justify, expand upon, or provide a context for your evidence"/>
          <w:tag w:val="Justify, expand upon, or provide a context for your evidence"/>
          <w:id w:val="-20089100"/>
          <w:placeholder>
            <w:docPart w:val="ED75A3EC71DB4422A0EB652FBA1D18E9"/>
          </w:placeholder>
        </w:sdtPr>
        <w:sdtEndPr/>
        <w:sdtContent>
          <w:r w:rsidR="005C43A2" w:rsidRPr="00A53504">
            <w:rPr>
              <w:b/>
              <w:bCs/>
              <w:color w:val="44546A" w:themeColor="text2"/>
              <w:shd w:val="clear" w:color="auto" w:fill="FFFFFF"/>
              <w:lang w:val="cy-GB"/>
            </w:rPr>
            <w:t>Gwers Cymraeg – Cyfarwyddiadau</w:t>
          </w:r>
          <w:r w:rsidR="005C43A2" w:rsidRPr="00A53504">
            <w:rPr>
              <w:color w:val="44546A" w:themeColor="text2"/>
              <w:shd w:val="clear" w:color="auto" w:fill="FFFFFF"/>
              <w:lang w:val="cy-GB"/>
            </w:rPr>
            <w:t xml:space="preserve"> </w:t>
          </w:r>
          <w:r w:rsidR="005C43A2" w:rsidRPr="00AB6D0C">
            <w:rPr>
              <w:color w:val="000000" w:themeColor="text1"/>
              <w:shd w:val="clear" w:color="auto" w:fill="FFFFFF"/>
              <w:lang w:val="cy-GB"/>
            </w:rPr>
            <w:t>– Gwnaethpwyd y dasg yma mewn grwpiau ar gyfer y darlithoedd Cymraeg</w:t>
          </w:r>
          <w:r w:rsidR="005C43A2">
            <w:rPr>
              <w:color w:val="2B579A"/>
              <w:shd w:val="clear" w:color="auto" w:fill="FFFFFF"/>
              <w:lang w:val="cy-GB"/>
            </w:rPr>
            <w:t>.</w:t>
          </w:r>
        </w:sdtContent>
      </w:sdt>
      <w:r w:rsidR="00BF5104" w:rsidRPr="007420E4">
        <w:rPr>
          <w:lang w:val="cy-GB"/>
        </w:rPr>
        <w:t xml:space="preserve"> </w:t>
      </w:r>
      <w:r w:rsidR="2B5A2DAC" w:rsidRPr="007420E4">
        <w:rPr>
          <w:lang w:val="cy-GB"/>
        </w:rPr>
        <w:br w:type="page"/>
      </w:r>
    </w:p>
    <w:p w14:paraId="1A710675" w14:textId="41CF0A6E" w:rsidR="00A10EAD" w:rsidRPr="007420E4" w:rsidRDefault="00A10EAD" w:rsidP="000D213D">
      <w:pPr>
        <w:pStyle w:val="Heading2"/>
        <w:rPr>
          <w:lang w:val="cy-GB"/>
        </w:rPr>
      </w:pPr>
      <w:r w:rsidRPr="007420E4">
        <w:rPr>
          <w:lang w:val="cy-GB"/>
        </w:rPr>
        <w:lastRenderedPageBreak/>
        <w:t>Safonau/ Safonau</w:t>
      </w:r>
    </w:p>
    <w:p w14:paraId="3ED0067C" w14:textId="77777777" w:rsidR="00552BF1" w:rsidRPr="007420E4" w:rsidRDefault="00552BF1" w:rsidP="00552BF1">
      <w:pPr>
        <w:rPr>
          <w:lang w:val="cy-GB"/>
        </w:rPr>
      </w:pPr>
    </w:p>
    <w:p w14:paraId="59426E11" w14:textId="4756EF10" w:rsidR="000D213D" w:rsidRPr="007420E4" w:rsidRDefault="00AD4D30" w:rsidP="00CD1E5D">
      <w:pPr>
        <w:pStyle w:val="Heading2"/>
        <w:rPr>
          <w:lang w:val="cy-GB"/>
        </w:rPr>
      </w:pPr>
      <w:r w:rsidRPr="007420E4">
        <w:rPr>
          <w:lang w:val="cy-GB"/>
        </w:rPr>
        <w:t>Profiad Proffesiynol Templed 1:</w:t>
      </w:r>
      <w:r w:rsidR="00E02C5E" w:rsidRPr="007420E4">
        <w:rPr>
          <w:lang w:val="cy-GB"/>
        </w:rPr>
        <w:t xml:space="preserve"> </w:t>
      </w:r>
      <w:r w:rsidR="004A19D9" w:rsidRPr="007420E4">
        <w:rPr>
          <w:lang w:val="cy-GB"/>
        </w:rPr>
        <w:t>Arbrawf Gwyddonol – Newid Cyflwr</w:t>
      </w:r>
    </w:p>
    <w:p w14:paraId="7A167012" w14:textId="2BAD8301" w:rsidR="00F5076F" w:rsidRPr="007420E4" w:rsidRDefault="003D093A" w:rsidP="00B70105">
      <w:pPr>
        <w:pStyle w:val="Heading3"/>
        <w:rPr>
          <w:lang w:val="cy-GB"/>
        </w:rPr>
      </w:pPr>
      <w:r w:rsidRPr="007420E4">
        <w:rPr>
          <w:lang w:val="cy-GB"/>
        </w:rPr>
        <w:t xml:space="preserve">Safon Addysgeg: </w:t>
      </w:r>
      <w:r w:rsidR="00AB1E4C" w:rsidRPr="007420E4">
        <w:rPr>
          <w:lang w:val="cy-GB"/>
        </w:rPr>
        <w:t>Dylanwadu: Dysgwyr yn arwain y dysgu</w:t>
      </w:r>
    </w:p>
    <w:p w14:paraId="02E30A83" w14:textId="5477FAAD" w:rsidR="007C32AA" w:rsidRPr="007420E4" w:rsidRDefault="007C32AA" w:rsidP="00B70105">
      <w:pPr>
        <w:pStyle w:val="Heading3"/>
        <w:rPr>
          <w:lang w:val="cy-GB"/>
        </w:rPr>
      </w:pPr>
      <w:r w:rsidRPr="007420E4">
        <w:rPr>
          <w:lang w:val="cy-GB"/>
        </w:rPr>
        <w:t>Beth wnaethoch chi a pham?</w:t>
      </w:r>
    </w:p>
    <w:p w14:paraId="7872F833" w14:textId="3CDBA148" w:rsidR="00AB1E4C" w:rsidRPr="007420E4" w:rsidRDefault="00AB1E4C" w:rsidP="00AB1E4C">
      <w:pPr>
        <w:pStyle w:val="NormalWeb"/>
        <w:shd w:val="clear" w:color="auto" w:fill="FFFFFF"/>
        <w:spacing w:before="0" w:beforeAutospacing="0" w:after="0" w:afterAutospacing="0"/>
        <w:rPr>
          <w:rFonts w:ascii="Helvetica" w:hAnsi="Helvetica" w:cs="Helvetica"/>
          <w:color w:val="161616"/>
          <w:lang w:val="cy-GB" w:eastAsia="en-GB"/>
        </w:rPr>
      </w:pPr>
      <w:r w:rsidRPr="007420E4">
        <w:rPr>
          <w:rFonts w:ascii="Helvetica" w:hAnsi="Helvetica" w:cs="Helvetica"/>
          <w:color w:val="161616"/>
          <w:lang w:val="cy-GB" w:eastAsia="en-GB"/>
        </w:rPr>
        <w:t>Wrth gynllunio gyda'r athrawon dosbarth ar ddechrau'r tymor mi oeddwn yn rhannu syniadau ar y thema drachtiau, mi oedd hyn yn gyfle i mi ddatblygu fy sgiliau '</w:t>
      </w:r>
      <w:r w:rsidRPr="007420E4">
        <w:rPr>
          <w:rFonts w:ascii="Helvetica" w:hAnsi="Helvetica" w:cs="Helvetica"/>
          <w:color w:val="0097C5"/>
          <w:lang w:val="cy-GB" w:eastAsia="en-GB"/>
        </w:rPr>
        <w:t>gweithio gyda chyd-weithwyr yn yr ysgol</w:t>
      </w:r>
      <w:r w:rsidRPr="007420E4">
        <w:rPr>
          <w:rFonts w:ascii="Helvetica" w:hAnsi="Helvetica" w:cs="Helvetica"/>
          <w:color w:val="161616"/>
          <w:lang w:val="cy-GB" w:eastAsia="en-GB"/>
        </w:rPr>
        <w:t>' o'r safonau Cenedlaethol (Llywodraeth Cymru, 2019). Mi fanteisiais ar un syniad sef arbrawf gwyddonol 'newid cyflwr'. Roedd yr arbrawf yma yn cael ei gwneud am 2 sesiwn prynhawn gyda phob grŵp dysgu yn ei thro am bythefnos. Golygai hyn bod angen i mi wahaniaethu'r dasg tair gwaith.  Mi oedd hyn yn rhoi cyfle gwych i mi gasglu tystiolaeth tuag at y llinyn </w:t>
      </w:r>
      <w:r w:rsidRPr="007420E4">
        <w:rPr>
          <w:rFonts w:ascii="Helvetica" w:hAnsi="Helvetica" w:cs="Helvetica"/>
          <w:color w:val="2E4978"/>
          <w:lang w:val="cy-GB" w:eastAsia="en-GB"/>
        </w:rPr>
        <w:t>'</w:t>
      </w:r>
      <w:r w:rsidRPr="007420E4">
        <w:rPr>
          <w:rFonts w:ascii="Helvetica" w:hAnsi="Helvetica" w:cs="Helvetica"/>
          <w:color w:val="456EB4"/>
          <w:lang w:val="cy-GB" w:eastAsia="en-GB"/>
        </w:rPr>
        <w:t>gwahaniaethu</w:t>
      </w:r>
      <w:r w:rsidRPr="007420E4">
        <w:rPr>
          <w:rFonts w:ascii="Helvetica" w:hAnsi="Helvetica" w:cs="Helvetica"/>
          <w:color w:val="2E4978"/>
          <w:lang w:val="cy-GB" w:eastAsia="en-GB"/>
        </w:rPr>
        <w:t>'</w:t>
      </w:r>
      <w:r w:rsidRPr="007420E4">
        <w:rPr>
          <w:rFonts w:ascii="Helvetica" w:hAnsi="Helvetica" w:cs="Helvetica"/>
          <w:color w:val="161616"/>
          <w:lang w:val="cy-GB" w:eastAsia="en-GB"/>
        </w:rPr>
        <w:t> o'r safonau Cenedlaethol (Llywodraeth Cymru, 2019). Mi wnes i wahaniaethu’r dasg yma drwy greu pecynnau arbrawf i'r disgyblion lle mi oedd lefel ymrwymiad wedi ei gwahaniaethu, mi oedd lefel * yn creu lluniau a'i labeli, gyda lefel *** yn defnyddio brawddegau disgrifiadol a berfau er mwyn adlewyrchu'r hyn oeddent am ei wneud a darganfod.  </w:t>
      </w:r>
    </w:p>
    <w:p w14:paraId="6DA8B9E1" w14:textId="77777777" w:rsidR="00AB1E4C" w:rsidRPr="007420E4" w:rsidRDefault="00AB1E4C" w:rsidP="00AB1E4C">
      <w:pPr>
        <w:shd w:val="clear" w:color="auto" w:fill="FFFFFF"/>
        <w:spacing w:line="240" w:lineRule="auto"/>
        <w:rPr>
          <w:rFonts w:ascii="Helvetica" w:eastAsia="Times New Roman" w:hAnsi="Helvetica" w:cs="Helvetica"/>
          <w:color w:val="161616"/>
          <w:szCs w:val="24"/>
          <w:lang w:val="cy-GB" w:eastAsia="en-GB"/>
        </w:rPr>
      </w:pPr>
      <w:r w:rsidRPr="007420E4">
        <w:rPr>
          <w:rFonts w:ascii="Helvetica" w:eastAsia="Times New Roman" w:hAnsi="Helvetica" w:cs="Helvetica"/>
          <w:color w:val="161616"/>
          <w:szCs w:val="24"/>
          <w:lang w:val="cy-GB" w:eastAsia="en-GB"/>
        </w:rPr>
        <w:t>Yn ei grwpiau mi oedd yn rhaid iddynt drafod ei syniadau am sut oeddent am wneud ei arbrawf, pa wrthrychau a chynhwysion oeddent am ei doddi a sut oeddent yn mynd i'w wneud, mi wnes i roi pwerbwynt cyflym yn y 5 munud cyntaf o'r dasg iddynt er mwyn esbonio beth ydi newid cyflwr a chychwyn rhoi syniadau iddynt am ei chynllun arbrawf. Wrth gymryd cam yn ôl a rhoi rhyddid i'r disgyblion gwneud yr arbrawf yn annibynnol mi oeddwn yn manteisio ar y cyfle i gasglu tystiolaeth i'r llinyn </w:t>
      </w:r>
      <w:r w:rsidRPr="007420E4">
        <w:rPr>
          <w:rFonts w:ascii="Helvetica" w:eastAsia="Times New Roman" w:hAnsi="Helvetica" w:cs="Helvetica"/>
          <w:color w:val="456EB4"/>
          <w:szCs w:val="24"/>
          <w:lang w:val="cy-GB" w:eastAsia="en-GB"/>
        </w:rPr>
        <w:t>'dysgwyr yn arwain y dysgu'</w:t>
      </w:r>
      <w:r w:rsidRPr="007420E4">
        <w:rPr>
          <w:rFonts w:ascii="Helvetica" w:eastAsia="Times New Roman" w:hAnsi="Helvetica" w:cs="Helvetica"/>
          <w:color w:val="161616"/>
          <w:szCs w:val="24"/>
          <w:lang w:val="cy-GB" w:eastAsia="en-GB"/>
        </w:rPr>
        <w:t> (Llywodraeth Cymru, 2019). Wrth asesu'r hyn roedd y grŵp yn ei gwneud a thrafod mi oeddwn yn medru gweld bod rhoi cyfle i'r dysgwyr i arwain ei dysgu yn medru fod yn fydduol iawn, gan mi oedd disgyblion ni fyddai fel arfer yn dangos diddordeb wedi diddori yn ei gwaith a hefyd yn frwdfrydig i weld ei chanlyniadau. Fel soniwyd gan Proffessor Graham Donaldson yn ei adroddiad (2015) " The success of our education system depends upon the success of all children. Collective responsibility, supported by cooperative values of partnership, trust, mutual respect and support underpin how we work together". Teimlaf drwy wneud y weithgaredd yma fy mod wedi dod i ddeall y pwysigrwydd o weithio wrth ochr y disgyblion a gwrando arnynt yn hytrach na ei rheoli. Mi wnes y mwyaf o hyn er mwyn datblygu fy sgiliau '</w:t>
      </w:r>
      <w:r w:rsidRPr="007420E4">
        <w:rPr>
          <w:rFonts w:ascii="Helvetica" w:eastAsia="Times New Roman" w:hAnsi="Helvetica" w:cs="Helvetica"/>
          <w:color w:val="456EB4"/>
          <w:szCs w:val="24"/>
          <w:lang w:val="cy-GB" w:eastAsia="en-GB"/>
        </w:rPr>
        <w:t>gwrando ar ddysgwyr</w:t>
      </w:r>
      <w:r w:rsidRPr="007420E4">
        <w:rPr>
          <w:rFonts w:ascii="Helvetica" w:eastAsia="Times New Roman" w:hAnsi="Helvetica" w:cs="Helvetica"/>
          <w:color w:val="161616"/>
          <w:szCs w:val="24"/>
          <w:lang w:val="cy-GB" w:eastAsia="en-GB"/>
        </w:rPr>
        <w:t>' yn safonau Cenedlaethol (Llywodraeth Cymru, 2019).</w:t>
      </w:r>
    </w:p>
    <w:p w14:paraId="7CEFE897" w14:textId="77777777" w:rsidR="00AB1E4C" w:rsidRPr="007420E4" w:rsidRDefault="00AB1E4C" w:rsidP="00AB1E4C">
      <w:pPr>
        <w:shd w:val="clear" w:color="auto" w:fill="FFFFFF"/>
        <w:spacing w:line="240" w:lineRule="auto"/>
        <w:rPr>
          <w:rFonts w:ascii="Helvetica" w:eastAsia="Times New Roman" w:hAnsi="Helvetica" w:cs="Helvetica"/>
          <w:color w:val="161616"/>
          <w:szCs w:val="24"/>
          <w:lang w:val="cy-GB" w:eastAsia="en-GB"/>
        </w:rPr>
      </w:pPr>
      <w:r w:rsidRPr="007420E4">
        <w:rPr>
          <w:rFonts w:ascii="Helvetica" w:eastAsia="Times New Roman" w:hAnsi="Helvetica" w:cs="Helvetica"/>
          <w:color w:val="161616"/>
          <w:szCs w:val="24"/>
          <w:lang w:val="cy-GB" w:eastAsia="en-GB"/>
        </w:rPr>
        <w:t>Yn olaf mi oedd yn rhaid i'r disgyblion gwerthuso ei arbrawf, mi oeddent yn gwenud hyn drwy trafod gyda'i gilydd a llenwi ffurflen a oedd yn gofyn iddynt beth aeth yn dda, beth byddant wedi newid ac hefyd sut allant adeiladu ar yr arbrawf yma, mi oedd hyn yn rhoi cyfle i mi adeiladu ar y sgil </w:t>
      </w:r>
      <w:r w:rsidRPr="007420E4">
        <w:rPr>
          <w:rFonts w:ascii="Helvetica" w:eastAsia="Times New Roman" w:hAnsi="Helvetica" w:cs="Helvetica"/>
          <w:color w:val="456EB4"/>
          <w:szCs w:val="24"/>
          <w:lang w:val="cy-GB" w:eastAsia="en-GB"/>
        </w:rPr>
        <w:t>'myfyrio ar ddysgu</w:t>
      </w:r>
      <w:r w:rsidRPr="007420E4">
        <w:rPr>
          <w:rFonts w:ascii="Helvetica" w:eastAsia="Times New Roman" w:hAnsi="Helvetica" w:cs="Helvetica"/>
          <w:color w:val="161616"/>
          <w:szCs w:val="24"/>
          <w:lang w:val="cy-GB" w:eastAsia="en-GB"/>
        </w:rPr>
        <w:t>' safonau Cenedlaethol (Llywodraeth Cymru, 2019).</w:t>
      </w:r>
    </w:p>
    <w:p w14:paraId="19D89CBC" w14:textId="2E744083" w:rsidR="008F713A" w:rsidRPr="007420E4" w:rsidRDefault="008F713A" w:rsidP="008F4250">
      <w:pPr>
        <w:rPr>
          <w:lang w:val="cy-GB"/>
        </w:rPr>
      </w:pPr>
    </w:p>
    <w:p w14:paraId="68B510CA" w14:textId="77777777" w:rsidR="00991198" w:rsidRPr="007420E4" w:rsidRDefault="00991198" w:rsidP="00991198">
      <w:pPr>
        <w:pStyle w:val="Heading3"/>
        <w:rPr>
          <w:lang w:val="cy-GB"/>
        </w:rPr>
      </w:pPr>
      <w:r w:rsidRPr="007420E4">
        <w:rPr>
          <w:lang w:val="cy-GB"/>
        </w:rPr>
        <w:t>Beth rydych chi wedi’i ddysgu?</w:t>
      </w:r>
    </w:p>
    <w:p w14:paraId="2260BE72" w14:textId="5D88B45C" w:rsidR="00505886" w:rsidRPr="007420E4" w:rsidRDefault="00AB1E4C" w:rsidP="00505886">
      <w:pPr>
        <w:rPr>
          <w:lang w:val="cy-GB"/>
        </w:rPr>
      </w:pPr>
      <w:r w:rsidRPr="007420E4">
        <w:rPr>
          <w:rFonts w:ascii="Helvetica" w:hAnsi="Helvetica" w:cs="Helvetica"/>
          <w:color w:val="161616"/>
          <w:shd w:val="clear" w:color="auto" w:fill="FFFFFF"/>
          <w:lang w:val="cy-GB"/>
        </w:rPr>
        <w:t xml:space="preserve">Wrth i mi gyd-gynllunio gyda fy nghyd-weithwyr dysgais bwysigrwydd o fod yn rhan o ddim a rhannu syniadau. Soniwyd gan Pratt (2016) bod  cynllunio ar y cyd yn ffordd </w:t>
      </w:r>
      <w:r w:rsidRPr="007420E4">
        <w:rPr>
          <w:rFonts w:ascii="Helvetica" w:hAnsi="Helvetica" w:cs="Helvetica"/>
          <w:color w:val="161616"/>
          <w:shd w:val="clear" w:color="auto" w:fill="FFFFFF"/>
          <w:lang w:val="cy-GB"/>
        </w:rPr>
        <w:lastRenderedPageBreak/>
        <w:t>wych i ychwanegu arbenigedd pob athro/ athrawes i mewn i addysgu'r dysgwyr. Dysgais pa mor effeithiol gall rhoi syniadau a chael mewnbwn ar y syniadau yma fod o fewn dosbarth. Wrth i ni rannu ein syniadau roeddwn yn medru adeiladu a rhoi'r profiadau gorau i'r disgyblion. Mi ddysgais pa mor effeithiol gall camu nôl a gadael i'r dysgwyr arwain ei dysgu fod. Wrth iddynt gael y profiad yma mi oeddwn yn medru gweld ei fod yn mwynhau cynllunio'r arbrawf ac yna ei rhoi ar waith er mwyn dod o hyd i ganlyniadau. Sylwais drwy roi cyfle i'r dysgwyr i arwain ei dysgu mi oedd un disgybl wedi dal fy llygaid. Nid oedd yn mwynhau gwneud llawer ar bapur ond yn awyddus i gymryd rhan yn yr arbrawf ac wedi dangos ei fod a'r gallu i arwain y grŵp gan rannu syniadau a gwrando ar eraill. Mi oedd hyn wedi fy synnu ac yn amlwg roedd yn mwynhau gweithgareddau sydd yn fwy ymarferol. Dangosai hyn i mi nid ydi pob plentyn yn dysgu'r rhu’n fath, ac mae angen cofio hyn wrth gynllunio gweithgareddau er mwyn rhoi cyfle cyfartal i bob plentyn. Mae'r ffordd yma o ddysgu yn plethu i mewn gyda 4 diben Donaldson (2020) sydd yn hybu dysgwyr i fod yn ddysgwyr annibynnol a chymryd rhan yn ei addysgu a'r cynllunio. Wrth wneud y dasg yma gan oedd gyda ni 'hob' poeth mi oedd rhaid bod athrawes yn gwylio'r dasg ar bob adeg er mwyn gwneud yn siŵr bod y dysgwyr yn dilyn y canllawiau risg. Serch hyn rwy'n meddwl y mwyaf o'r mathau yma o brofiadau mae'r dysgwyr yn ei gael mi fyddant yn dod i arfer a gwneud tasgau fel hyn yn annibynnol. Mi fyddai hyn yn rhyddhau ychydig o bwysau ar yr athro/ athrawes a fyddai'r disgyblion yn medru gwneud mwy o dasgau ymarferol gan ddysgu sgiliau bywyd mewn gwersi bob dydd.</w:t>
      </w:r>
    </w:p>
    <w:p w14:paraId="7142A8EC" w14:textId="3CD8B06A" w:rsidR="007C32AA" w:rsidRPr="007420E4" w:rsidRDefault="007C32AA" w:rsidP="00B70105">
      <w:pPr>
        <w:pStyle w:val="Heading3"/>
        <w:rPr>
          <w:lang w:val="cy-GB"/>
        </w:rPr>
      </w:pPr>
      <w:r w:rsidRPr="007420E4">
        <w:rPr>
          <w:lang w:val="cy-GB"/>
        </w:rPr>
        <w:t>Beth nesaf?</w:t>
      </w:r>
    </w:p>
    <w:p w14:paraId="119E7FB3" w14:textId="135B84A0" w:rsidR="00FB2878" w:rsidRPr="007420E4" w:rsidRDefault="00AB1E4C" w:rsidP="00811007">
      <w:pPr>
        <w:rPr>
          <w:lang w:val="cy-GB"/>
        </w:rPr>
      </w:pPr>
      <w:r w:rsidRPr="007420E4">
        <w:rPr>
          <w:rFonts w:ascii="Helvetica" w:hAnsi="Helvetica" w:cs="Helvetica"/>
          <w:color w:val="161616"/>
          <w:shd w:val="clear" w:color="auto" w:fill="FFFFFF"/>
          <w:lang w:val="cy-GB"/>
        </w:rPr>
        <w:t>Mi fyddaf yn gwneud yn siwr fy mod yn meddwl am ffyrdd gwahanol o wneud y dasg er mwyn ffeindio'r ffordd gorau o ddysgu y topig i allu pob plentyn. Mi fyddaf yn gwneud ymchwil ar sut gallaf ehangu dysgu a profiadau o fewn y dosbarth er mwyn cadw sylw a diddordeb y disgyblion. Ar ol gwneud yr arbrawf yma mi wnaeth un grwp son am newid cyflwr yn ol felly mi allwn ni ehangu ar yr arbrawf yma a mesur pa mor hir maen cymryd i gwahanol cynhwysion i newid cyflwr yn ol i'r hyd oeddent ar y cychwyn, hynny yw os ydynt yn medru newid yn ol i'r cyflwr yna. </w:t>
      </w:r>
    </w:p>
    <w:p w14:paraId="01EC8868" w14:textId="77777777" w:rsidR="00552BF1" w:rsidRPr="007420E4" w:rsidRDefault="00552BF1" w:rsidP="00811007">
      <w:pPr>
        <w:rPr>
          <w:lang w:val="cy-GB"/>
        </w:rPr>
      </w:pPr>
    </w:p>
    <w:p w14:paraId="7BFFAF76" w14:textId="4BDBA1FE" w:rsidR="00B357D8" w:rsidRPr="007420E4" w:rsidRDefault="00B357D8" w:rsidP="00811007">
      <w:pPr>
        <w:rPr>
          <w:lang w:val="cy-GB"/>
        </w:rPr>
      </w:pPr>
    </w:p>
    <w:p w14:paraId="24145591" w14:textId="42434D3B" w:rsidR="00FB2878" w:rsidRPr="007420E4" w:rsidRDefault="00FB2878" w:rsidP="00FB2878">
      <w:pPr>
        <w:pStyle w:val="Heading2"/>
        <w:rPr>
          <w:lang w:val="cy-GB"/>
        </w:rPr>
      </w:pPr>
      <w:r w:rsidRPr="007420E4">
        <w:rPr>
          <w:lang w:val="cy-GB"/>
        </w:rPr>
        <w:lastRenderedPageBreak/>
        <w:t xml:space="preserve">Profiad Proffesiynol Templed 2: </w:t>
      </w:r>
      <w:r w:rsidR="004A19D9" w:rsidRPr="007420E4">
        <w:rPr>
          <w:lang w:val="cy-GB"/>
        </w:rPr>
        <w:t>Dysgu ar-lein</w:t>
      </w:r>
    </w:p>
    <w:p w14:paraId="322366BB" w14:textId="15376FF6" w:rsidR="00667583" w:rsidRPr="007420E4" w:rsidRDefault="00667583" w:rsidP="00667583">
      <w:pPr>
        <w:pStyle w:val="Heading3"/>
        <w:rPr>
          <w:lang w:val="cy-GB"/>
        </w:rPr>
      </w:pPr>
      <w:r w:rsidRPr="007420E4">
        <w:rPr>
          <w:lang w:val="cy-GB"/>
        </w:rPr>
        <w:t xml:space="preserve">Safon Addysgeg: </w:t>
      </w:r>
      <w:r w:rsidR="007436E6" w:rsidRPr="007420E4">
        <w:rPr>
          <w:lang w:val="cy-GB"/>
        </w:rPr>
        <w:t>Hyrwyddo: Profiadau dysgu cyfunol</w:t>
      </w:r>
    </w:p>
    <w:p w14:paraId="1328F38C" w14:textId="77777777" w:rsidR="00667583" w:rsidRPr="007420E4" w:rsidRDefault="00667583" w:rsidP="00667583">
      <w:pPr>
        <w:pStyle w:val="Heading3"/>
        <w:rPr>
          <w:lang w:val="cy-GB"/>
        </w:rPr>
      </w:pPr>
      <w:r w:rsidRPr="007420E4">
        <w:rPr>
          <w:lang w:val="cy-GB"/>
        </w:rPr>
        <w:t>Beth wnaethoch chi a pham?</w:t>
      </w:r>
    </w:p>
    <w:p w14:paraId="2FCF3F8F" w14:textId="416157E7" w:rsidR="007436E6" w:rsidRPr="007420E4" w:rsidRDefault="007436E6" w:rsidP="007436E6">
      <w:pPr>
        <w:pStyle w:val="NormalWeb"/>
        <w:rPr>
          <w:lang w:val="cy-GB" w:eastAsia="en-GB"/>
        </w:rPr>
      </w:pPr>
      <w:r w:rsidRPr="007420E4">
        <w:rPr>
          <w:lang w:val="cy-GB" w:eastAsia="en-GB"/>
        </w:rPr>
        <w:t>Ar ôl y Nadolig mi oeddwn wedi gorfod newid ein techneg o ddysgu oherwydd y firws Covid-19. Felly manteisiwyd ar y cyfle i ddysgu technegau newydd a oedd yn bwrw un  o'r Safonau Cenedlaethol (Llywodraeth Cymru, 2019) sef '</w:t>
      </w:r>
      <w:r w:rsidRPr="007420E4">
        <w:rPr>
          <w:color w:val="952BB3"/>
          <w:lang w:val="cy-GB" w:eastAsia="en-GB"/>
        </w:rPr>
        <w:t>datblygu technegau newydd</w:t>
      </w:r>
      <w:r w:rsidRPr="007420E4">
        <w:rPr>
          <w:lang w:val="cy-GB" w:eastAsia="en-GB"/>
        </w:rPr>
        <w:t>'. Roedd yr ysgol yn defnyddio Hwb i rannu gwaith a dogfennau gyda'r dysgwyr a'r athrawon eraill, creuwyd cyfrif i mi fedru cael mynediad i J2e lle byddai'r dysgwyr yn gwneud ei gwaith. </w:t>
      </w:r>
    </w:p>
    <w:p w14:paraId="3CC61309" w14:textId="77777777" w:rsidR="007436E6" w:rsidRPr="007420E4" w:rsidRDefault="007436E6" w:rsidP="007436E6">
      <w:pPr>
        <w:spacing w:before="100" w:beforeAutospacing="1" w:after="100" w:afterAutospacing="1" w:line="240" w:lineRule="auto"/>
        <w:rPr>
          <w:rFonts w:ascii="Times New Roman" w:eastAsia="Times New Roman" w:hAnsi="Times New Roman" w:cs="Times New Roman"/>
          <w:szCs w:val="24"/>
          <w:lang w:val="cy-GB" w:eastAsia="en-GB"/>
        </w:rPr>
      </w:pPr>
      <w:r w:rsidRPr="007420E4">
        <w:rPr>
          <w:rFonts w:ascii="Times New Roman" w:eastAsia="Times New Roman" w:hAnsi="Times New Roman" w:cs="Times New Roman"/>
          <w:szCs w:val="24"/>
          <w:lang w:val="cy-GB" w:eastAsia="en-GB"/>
        </w:rPr>
        <w:t xml:space="preserve">Roeddwn yn cwrdd bob bore ar wefan microsoft teams (2021) er mwyn mynd dros y gwaith a rhoi cyfle i ddysgwyr i ofyn cwestiynau a rhannu unrhyw storiâu. Roedd hyn yn rhan o gadw llygad ar iechyd a lles y disgyblion tra ei bod nhw bant o'r ysgol. Wrth wneud y dysgu ar-lein mi oedd hyn yn bwrw'r safon </w:t>
      </w:r>
      <w:r w:rsidRPr="007420E4">
        <w:rPr>
          <w:rFonts w:ascii="Times New Roman" w:eastAsia="Times New Roman" w:hAnsi="Times New Roman" w:cs="Times New Roman"/>
          <w:color w:val="456EB4"/>
          <w:szCs w:val="24"/>
          <w:lang w:val="cy-GB" w:eastAsia="en-GB"/>
        </w:rPr>
        <w:t>'Profiadau dysgu cyfuno</w:t>
      </w:r>
      <w:r w:rsidRPr="007420E4">
        <w:rPr>
          <w:rFonts w:ascii="Times New Roman" w:eastAsia="Times New Roman" w:hAnsi="Times New Roman" w:cs="Times New Roman"/>
          <w:szCs w:val="24"/>
          <w:lang w:val="cy-GB" w:eastAsia="en-GB"/>
        </w:rPr>
        <w:t>l' o’r Safonau Cenedlaethol, gan fod y disgyblion yn dysgu mewn ffurf wahanol i'r arfer. Nodwyd gan Bahri (2020) fod defnyddio gwahanol dechnegau o ddysgu ar-lein yn medru hybu dysgu hunanreoleiddiol.</w:t>
      </w:r>
    </w:p>
    <w:p w14:paraId="15D5220E" w14:textId="77777777" w:rsidR="007436E6" w:rsidRPr="007420E4" w:rsidRDefault="007436E6" w:rsidP="007436E6">
      <w:pPr>
        <w:spacing w:before="100" w:beforeAutospacing="1" w:after="100" w:afterAutospacing="1" w:line="240" w:lineRule="auto"/>
        <w:rPr>
          <w:rFonts w:ascii="Times New Roman" w:eastAsia="Times New Roman" w:hAnsi="Times New Roman" w:cs="Times New Roman"/>
          <w:szCs w:val="24"/>
          <w:lang w:val="cy-GB" w:eastAsia="en-GB"/>
        </w:rPr>
      </w:pPr>
      <w:r w:rsidRPr="007420E4">
        <w:rPr>
          <w:rFonts w:ascii="Times New Roman" w:eastAsia="Times New Roman" w:hAnsi="Times New Roman" w:cs="Times New Roman"/>
          <w:szCs w:val="24"/>
          <w:lang w:val="cy-GB" w:eastAsia="en-GB"/>
        </w:rPr>
        <w:t>Mi oeddwn yn cwrdd ar ddiwedd pob sesiwn i drafod datblygiad y disgyblion a hefyd yr hyn oeddwn angen datblygu. Roeddwn hefyd yn cynllunio yn y modd yma, roedd yn bwysig iawn ein bod ni yn gweithio fel tîm er mwyn i ni fedru rhoi'r profiadau gorau i'r dysgwyr a hefyd datblygu'r sgiliau oedd angen datblygu wrth iddynt weithio yn annibynnol o adref. Roedd hyn yn golygu fy mod yn datblygu fy sgiliau o weithio mewn tim a '</w:t>
      </w:r>
      <w:r w:rsidRPr="007420E4">
        <w:rPr>
          <w:rFonts w:ascii="Times New Roman" w:eastAsia="Times New Roman" w:hAnsi="Times New Roman" w:cs="Times New Roman"/>
          <w:color w:val="0097C5"/>
          <w:szCs w:val="24"/>
          <w:lang w:val="cy-GB" w:eastAsia="en-GB"/>
        </w:rPr>
        <w:t>gweithio gyda chyd-weithwyr</w:t>
      </w:r>
      <w:r w:rsidRPr="007420E4">
        <w:rPr>
          <w:rFonts w:ascii="Times New Roman" w:eastAsia="Times New Roman" w:hAnsi="Times New Roman" w:cs="Times New Roman"/>
          <w:szCs w:val="24"/>
          <w:lang w:val="cy-GB" w:eastAsia="en-GB"/>
        </w:rPr>
        <w:t>' gan oedd rhaid i ni gadw mewn cysylltiad bob dydd i wneud yn siŵr bod gwaith yn cael ei rhoi ar-lein iddi mewn digon o amser. </w:t>
      </w:r>
    </w:p>
    <w:p w14:paraId="2C882823" w14:textId="77777777" w:rsidR="007436E6" w:rsidRPr="007420E4" w:rsidRDefault="007436E6" w:rsidP="007436E6">
      <w:pPr>
        <w:spacing w:before="100" w:beforeAutospacing="1" w:after="100" w:afterAutospacing="1" w:line="240" w:lineRule="auto"/>
        <w:rPr>
          <w:rFonts w:ascii="Times New Roman" w:eastAsia="Times New Roman" w:hAnsi="Times New Roman" w:cs="Times New Roman"/>
          <w:szCs w:val="24"/>
          <w:lang w:val="cy-GB" w:eastAsia="en-GB"/>
        </w:rPr>
      </w:pPr>
      <w:r w:rsidRPr="007420E4">
        <w:rPr>
          <w:rFonts w:ascii="Times New Roman" w:eastAsia="Times New Roman" w:hAnsi="Times New Roman" w:cs="Times New Roman"/>
          <w:szCs w:val="24"/>
          <w:lang w:val="cy-GB" w:eastAsia="en-GB"/>
        </w:rPr>
        <w:t>Wrth gynllunio tasgau ar gyfer y dysgwyr mi oedd yn bwysig fy mod yn meddwl am iechyd a lles y disgybl, meddwl hefyd am y fath o adnoddau oedd ganddynt adref a hefyd meddwl am y lefel gwahaniaethu y gallaf wneud gyda phob tasg er mwyn gallu herio ei dysgu ond hefyd rhoi'r cyfle iddynt ddewis ei lefel her. Mi oeddwn yn gwahaniaethu'r tasgau 3 gwaith, felly mi oedd yn rhaid gwneud 3 gwahanol daflen waith neu lefel her i bob tasg, wrth wneud hyn yn effeithiol mi oedd pob tasg yn berthnasol i bob plentyn gan mi oeddent yn medru dewis ei lefel, ambell i dasg mi oedd y disgyblion wedi trio *** seren ac yna symud lawr i'r seren os oeddent wedi ei ffeindio yn anodd, neu i'r gwrthwyneb ac adeiladu fyny. Wrth wahaniaethu fel hyn mi oeddwn yn datblygu'r sgil '</w:t>
      </w:r>
      <w:r w:rsidRPr="007420E4">
        <w:rPr>
          <w:rFonts w:ascii="Times New Roman" w:eastAsia="Times New Roman" w:hAnsi="Times New Roman" w:cs="Times New Roman"/>
          <w:color w:val="456EB4"/>
          <w:szCs w:val="24"/>
          <w:lang w:val="cy-GB" w:eastAsia="en-GB"/>
        </w:rPr>
        <w:t>gwahaniaethu</w:t>
      </w:r>
      <w:r w:rsidRPr="007420E4">
        <w:rPr>
          <w:rFonts w:ascii="Times New Roman" w:eastAsia="Times New Roman" w:hAnsi="Times New Roman" w:cs="Times New Roman"/>
          <w:szCs w:val="24"/>
          <w:lang w:val="cy-GB" w:eastAsia="en-GB"/>
        </w:rPr>
        <w:t xml:space="preserve">' yn Safonau Cenedlaethol (llywodraeth Cymru 2019).  Wrth i mi gynllunio mi oeddwn yn trio gwneud yn siŵr fod yna </w:t>
      </w:r>
      <w:r w:rsidRPr="007420E4">
        <w:rPr>
          <w:rFonts w:ascii="Times New Roman" w:eastAsia="Times New Roman" w:hAnsi="Times New Roman" w:cs="Times New Roman"/>
          <w:color w:val="456EB4"/>
          <w:szCs w:val="24"/>
          <w:lang w:val="cy-GB" w:eastAsia="en-GB"/>
        </w:rPr>
        <w:t>dilyniant yn y dysgu</w:t>
      </w:r>
      <w:r w:rsidRPr="007420E4">
        <w:rPr>
          <w:rFonts w:ascii="Times New Roman" w:eastAsia="Times New Roman" w:hAnsi="Times New Roman" w:cs="Times New Roman"/>
          <w:szCs w:val="24"/>
          <w:lang w:val="cy-GB" w:eastAsia="en-GB"/>
        </w:rPr>
        <w:t>, felly thema'r hanner tymor oedd 'Teyrnas Rewedig' felly mi edrychwyd ar fynydd Eferest. Mi oeddwn wedi dechrau wrth wneud ffeil ffeithiau am Eferest, yn dilyn fynny o hyn roeddwn wedi edrych ar  dasg darllen a deall lle soniwyd am y Cymro cyntaf aeth i fyny Eferest. Yn dilyn y dasg yma mi oedd rhaid i'r disgyblion helpu Caradog Jones i bacio ei fag ar gyfer ei antur fyny Eferest. Y dasg yn dilyn hon oedd bwletin radio oedd yn son am Caradog wedi cyrraedd copa Eferest. Yr wythnos ganlynol mi benderfynais barhau gyda'r thema yma a chymharu'r Eferest gyda Chymru.</w:t>
      </w:r>
    </w:p>
    <w:p w14:paraId="2513ECA5" w14:textId="470C63E6" w:rsidR="00667583" w:rsidRPr="007420E4" w:rsidRDefault="00667583" w:rsidP="00667583">
      <w:pPr>
        <w:rPr>
          <w:lang w:val="cy-GB"/>
        </w:rPr>
      </w:pPr>
    </w:p>
    <w:p w14:paraId="086A44EB" w14:textId="77777777" w:rsidR="00667583" w:rsidRPr="007420E4" w:rsidRDefault="00667583" w:rsidP="00667583">
      <w:pPr>
        <w:pStyle w:val="Heading3"/>
        <w:rPr>
          <w:lang w:val="cy-GB"/>
        </w:rPr>
      </w:pPr>
      <w:r w:rsidRPr="007420E4">
        <w:rPr>
          <w:lang w:val="cy-GB"/>
        </w:rPr>
        <w:lastRenderedPageBreak/>
        <w:t>Beth rydych chi wedi’i ddysgu?</w:t>
      </w:r>
    </w:p>
    <w:p w14:paraId="6FE2B014" w14:textId="6962F72B" w:rsidR="00667583" w:rsidRPr="007420E4" w:rsidRDefault="007436E6" w:rsidP="00667583">
      <w:pPr>
        <w:rPr>
          <w:lang w:val="cy-GB"/>
        </w:rPr>
      </w:pPr>
      <w:r w:rsidRPr="007420E4">
        <w:rPr>
          <w:lang w:val="cy-GB"/>
        </w:rPr>
        <w:t>Teimlaf roedd y profiad yma yn un hynod bwysig i mi fel athrawes yn y dyfodol, mae'r firws wedi cymryd drosodd ein bywydau ar hyn o bryd, ac rwy'n teimlo yn ddiolchgar iawn fy mod wedi cael y cyfle i drio a phrofi gwahanol dechnegau tra fy mod yn fyfyriwr lle oeddwn yn medru cael arweinyddiaeth ar wahanol dechnegau o'r Brifysgol ar ysgol pontio, a hefyd rhannu fy syniadau a thechnegau gyda'r ysgol ar ddysgwyr. Yr wyf nawr yn teimlo llawer yn fwy hyderus os byddai cyfnod clo yn digwydd eto yn y dyfodol. Mae'r profiad yma wedi gwneud i mi sylwi pa mor bwysig ydi dilyniant mewn dysgu a pa mor effeithiol mae'n medru bod wrth ddod i adeiladu ar sgiliau a dealltwriaeth. Serch hyn nid ydyw bob amser yn bosib creu gweithgareddau sydd yn dilyn yn ddyddiol, mae rhai gweithgareddau yn mynd i fod arwahanu ond mae hyn dal yn datblygu dilyniant mewn dysgu. Roedd rhai goblygiadau i'r ffordd yma o ddysgu gan nid oedd bob un o'r dysgwyr yn gwneud y tasgau a gosodwyd ac felly mi oedd yn anodd gwybod sut oeddent yn datblygu. Hefyd roedd y disgyblion yn dewis y lefel her isaf er yn y dosbarth mi fyddai wedi gwneud yr her uchaf.</w:t>
      </w:r>
    </w:p>
    <w:p w14:paraId="6689DEC2" w14:textId="77777777" w:rsidR="00667583" w:rsidRPr="007420E4" w:rsidRDefault="00667583" w:rsidP="00667583">
      <w:pPr>
        <w:pStyle w:val="Heading3"/>
        <w:rPr>
          <w:lang w:val="cy-GB"/>
        </w:rPr>
      </w:pPr>
      <w:r w:rsidRPr="007420E4">
        <w:rPr>
          <w:lang w:val="cy-GB"/>
        </w:rPr>
        <w:t>Beth nesaf?</w:t>
      </w:r>
    </w:p>
    <w:p w14:paraId="52339D1B" w14:textId="36E24654" w:rsidR="00667583" w:rsidRPr="007420E4" w:rsidRDefault="007436E6" w:rsidP="00667583">
      <w:pPr>
        <w:rPr>
          <w:lang w:val="cy-GB"/>
        </w:rPr>
      </w:pPr>
      <w:r w:rsidRPr="007420E4">
        <w:rPr>
          <w:lang w:val="cy-GB"/>
        </w:rPr>
        <w:t>Yr wyf yn mynd i barhau i ymchwilio i mewn i wahanol dechnegau o ddysgu ar-lein er mwyn ei ddefnyddio yn y dyfodol, ac efallai fydd rhai technegau gallwn ddefnyddio o fewn y dosbarth. Rwyf yn awyddus iawn i adeiladu ar y sgiliau dilyniant mewn dysgu yr wyf eisoes wedi datblygu.  Hoffwn fynychu fwy o gyrsiau ar-lein ar sut i ddatblygu fy sgiliau technoleg, ers gwneud y dasg yma yr wyf wedi mynychu sesiynau abode spark, a microsoft forms.</w:t>
      </w:r>
    </w:p>
    <w:p w14:paraId="4A79E83B" w14:textId="34BEF3B4" w:rsidR="00552BF1" w:rsidRPr="007420E4" w:rsidRDefault="00552BF1">
      <w:pPr>
        <w:spacing w:line="240" w:lineRule="auto"/>
        <w:rPr>
          <w:lang w:val="cy-GB"/>
        </w:rPr>
      </w:pPr>
      <w:r w:rsidRPr="007420E4">
        <w:rPr>
          <w:lang w:val="cy-GB"/>
        </w:rPr>
        <w:br w:type="page"/>
      </w:r>
    </w:p>
    <w:p w14:paraId="3686E5D8" w14:textId="7696CF0C" w:rsidR="00FB2878" w:rsidRPr="007420E4" w:rsidRDefault="00FB2878" w:rsidP="00FB2878">
      <w:pPr>
        <w:pStyle w:val="Heading2"/>
        <w:rPr>
          <w:lang w:val="cy-GB"/>
        </w:rPr>
      </w:pPr>
      <w:r w:rsidRPr="007420E4">
        <w:rPr>
          <w:lang w:val="cy-GB"/>
        </w:rPr>
        <w:lastRenderedPageBreak/>
        <w:t xml:space="preserve">Profiad Proffesiynol Templed 3: </w:t>
      </w:r>
      <w:r w:rsidR="004A19D9" w:rsidRPr="007420E4">
        <w:rPr>
          <w:lang w:val="cy-GB"/>
        </w:rPr>
        <w:t>Wythnos iechyd meddwl plant</w:t>
      </w:r>
    </w:p>
    <w:p w14:paraId="246F881E" w14:textId="6C30A8CA" w:rsidR="00667583" w:rsidRPr="007420E4" w:rsidRDefault="00667583" w:rsidP="00667583">
      <w:pPr>
        <w:pStyle w:val="Heading3"/>
        <w:rPr>
          <w:lang w:val="cy-GB"/>
        </w:rPr>
      </w:pPr>
      <w:r w:rsidRPr="007420E4">
        <w:rPr>
          <w:lang w:val="cy-GB"/>
        </w:rPr>
        <w:t xml:space="preserve">Safon Addysgeg: </w:t>
      </w:r>
      <w:r w:rsidR="00A043F0" w:rsidRPr="007420E4">
        <w:rPr>
          <w:lang w:val="cy-GB"/>
        </w:rPr>
        <w:t>Hyrwyddo: Pedwar diben</w:t>
      </w:r>
    </w:p>
    <w:p w14:paraId="65C59DF8" w14:textId="77777777" w:rsidR="00667583" w:rsidRPr="007420E4" w:rsidRDefault="00667583" w:rsidP="00667583">
      <w:pPr>
        <w:pStyle w:val="Heading3"/>
        <w:rPr>
          <w:lang w:val="cy-GB"/>
        </w:rPr>
      </w:pPr>
      <w:r w:rsidRPr="007420E4">
        <w:rPr>
          <w:lang w:val="cy-GB"/>
        </w:rPr>
        <w:t>Beth wnaethoch chi a pham?</w:t>
      </w:r>
    </w:p>
    <w:p w14:paraId="679157B9" w14:textId="2A2AF35D" w:rsidR="00A043F0" w:rsidRPr="007420E4" w:rsidRDefault="00A043F0" w:rsidP="00A043F0">
      <w:pPr>
        <w:pStyle w:val="NormalWeb"/>
        <w:rPr>
          <w:lang w:val="cy-GB"/>
        </w:rPr>
      </w:pPr>
      <w:r w:rsidRPr="007420E4">
        <w:rPr>
          <w:lang w:val="cy-GB"/>
        </w:rPr>
        <w:t>Ar ol gwneud ymchwil ar yr we i fewn i wythnos iechyd meddwl plant, mi oeddwn yn awyddus i greu gweithgareddau oedd yn hybu iechyd a lles meddyliol y dysgwyr enwedig yn ystod y cyfnod clo. Wrth wneud hyn mi oeddwn yn adeiladu ar sgiliau '</w:t>
      </w:r>
      <w:r w:rsidRPr="007420E4">
        <w:rPr>
          <w:color w:val="81BC3A"/>
          <w:lang w:val="cy-GB"/>
        </w:rPr>
        <w:t>Darllen ehangach a chanfyddiadau ymchwil'</w:t>
      </w:r>
      <w:r w:rsidRPr="007420E4">
        <w:rPr>
          <w:lang w:val="cy-GB"/>
        </w:rPr>
        <w:t xml:space="preserve"> allan o Safonau cenedlaethol (Llywodraeth Cymru, 2019).</w:t>
      </w:r>
    </w:p>
    <w:p w14:paraId="4DDF4A4B" w14:textId="77777777" w:rsidR="00A043F0" w:rsidRPr="007420E4" w:rsidRDefault="00A043F0" w:rsidP="00A043F0">
      <w:pPr>
        <w:pStyle w:val="NormalWeb"/>
        <w:rPr>
          <w:lang w:val="cy-GB"/>
        </w:rPr>
      </w:pPr>
      <w:r w:rsidRPr="007420E4">
        <w:rPr>
          <w:lang w:val="cy-GB"/>
        </w:rPr>
        <w:t>Mi wnes i dasg lle oedd y disgyblion yn gwylio fideo place2Be (2021) oedd yn son am ffurf wahanol i fynegi ei hun. Wrth i mi gynllunio'r gweithgareddau mi oedd yn rhaid i mi feddwl yn gyntaf pa adnoddau oedd gan y disgyblion adref gan fod disgyblion o wahanol gefndiroedd yn y dosbarth. Mi oedd rhaid i mi feddwl am dasg oedd y disgyblion yn medru gwneud yn annibynnol gan fod llawer rhiant yn gweithio neu mwy nag un plentyn adref yn ystod y cyfnod clo. Roedd gwneud hyn yn datblygu fy sgiliau '</w:t>
      </w:r>
      <w:r w:rsidRPr="007420E4">
        <w:rPr>
          <w:color w:val="456EB4"/>
          <w:lang w:val="cy-GB"/>
        </w:rPr>
        <w:t>Ymdrech barhaus a gwydnwch ddysgwyr</w:t>
      </w:r>
      <w:r w:rsidRPr="007420E4">
        <w:rPr>
          <w:lang w:val="cy-GB"/>
        </w:rPr>
        <w:t>' allan o'r safonau cenedlaethol (Llywodraeth Cymru, 2019) gan fy mod wedi sylweddoli nid oes gan y disgyblion y rhu'n cyfleoedd adref a beth sydd ganddynt yn y dosbarth, serch hyn teimlaf ei fod yn bwysig iawn nid oes unrhyw blentyn yn teimlo o dan anfantais ac felly dyna pam ei bod yn bwysig i mi feddwl am hyn wrth gynllunio. </w:t>
      </w:r>
    </w:p>
    <w:p w14:paraId="0A320347" w14:textId="77777777" w:rsidR="00A043F0" w:rsidRPr="007420E4" w:rsidRDefault="00A043F0" w:rsidP="00A043F0">
      <w:pPr>
        <w:pStyle w:val="NormalWeb"/>
        <w:rPr>
          <w:lang w:val="cy-GB"/>
        </w:rPr>
      </w:pPr>
      <w:r w:rsidRPr="007420E4">
        <w:rPr>
          <w:lang w:val="cy-GB"/>
        </w:rPr>
        <w:t>Penderfynais roi sawl tasg oedd yn '</w:t>
      </w:r>
      <w:r w:rsidRPr="007420E4">
        <w:rPr>
          <w:color w:val="456EB4"/>
          <w:lang w:val="cy-GB"/>
        </w:rPr>
        <w:t>datblygu deilliannau dysgu a lles</w:t>
      </w:r>
      <w:r w:rsidRPr="007420E4">
        <w:rPr>
          <w:lang w:val="cy-GB"/>
        </w:rPr>
        <w:t>' (Safonau Cenedlaethol, Llywodraeth Cymru,2019) y dysgwyr. Tasg 1 oedd gwylio fideos a oedd a syniadau am fynegi ei hun. Tasg 2 oedd rhannu ei syniadau ar sut oeddent yn mynegi ei hun a pa fath o weithgareddau oeddent yn gwneud i ymlacio, roedd rhai disgyblion wedi rhannu lluniau o'i syniadau.  Yn ystod y sesiwn bore mi rannodd rhai disgyblion ei syniadau ar teams, soniwyd ar ei thaflen gwaith nid oeddent yn teimlo yn hyderus i fynegi ei hun felly drwy roi cyfle iddynt drio gweithgareddau newydd neu rannu lluniau o'r hyn oeddent yn hoffi gwneud mi oedd hyn yn datblygu fy sgil '</w:t>
      </w:r>
      <w:r w:rsidRPr="007420E4">
        <w:rPr>
          <w:color w:val="456EB4"/>
          <w:lang w:val="cy-GB"/>
        </w:rPr>
        <w:t>Gwrando ar ddysgwy</w:t>
      </w:r>
      <w:r w:rsidRPr="007420E4">
        <w:rPr>
          <w:lang w:val="cy-GB"/>
        </w:rPr>
        <w:t>r' er efallai nid oedd yn gwrando ar lafar ond mi oedd yn ffordd o wrando ar ei syniadau heb fod rhaid iddynt ddweud wrtha’i ar lafar.  Y dasg olaf oedd iddynt drio  gweithgareddau gwahanol oedd ar fideo youtube iddynt, un oedd 'the squiggle challenge' lle oeddent yn gwneud llun allan o sgribl, roedd hyn yn ffordd o ymlacio'r ymennydd. Gweithgaredd arall oedd arlunio llun o'i deimladau, mae hyn yn ffordd boblogaidd iawn o fynegi ei hun. Wrth i mi ddatblygu ymwybyddiaeth lles dygwyr, drwy ddefnyddio technegau creadigol, gofyn i'r disgyblion cymryd arweinyddiaeth o'i dysgu a datblygu hyder yn ei hunain mi oedd hyn yn adeiladu fy sgiliau '</w:t>
      </w:r>
      <w:r w:rsidRPr="007420E4">
        <w:rPr>
          <w:color w:val="456EB4"/>
          <w:lang w:val="cy-GB"/>
        </w:rPr>
        <w:t>4 diben i ddysgwyr</w:t>
      </w:r>
      <w:r w:rsidRPr="007420E4">
        <w:rPr>
          <w:lang w:val="cy-GB"/>
        </w:rPr>
        <w:t>' allan o'r safonau Cenedlaethol (2019) ac yn datblygu fy ymwybyddiaeth o 4 Diben Donaldson (2015).</w:t>
      </w:r>
    </w:p>
    <w:p w14:paraId="694A2056" w14:textId="75110CF4" w:rsidR="00667583" w:rsidRPr="007420E4" w:rsidRDefault="00667583" w:rsidP="00667583">
      <w:pPr>
        <w:rPr>
          <w:lang w:val="cy-GB"/>
        </w:rPr>
      </w:pPr>
    </w:p>
    <w:p w14:paraId="5BC77D00" w14:textId="77777777" w:rsidR="00667583" w:rsidRPr="007420E4" w:rsidRDefault="00667583" w:rsidP="00667583">
      <w:pPr>
        <w:pStyle w:val="Heading3"/>
        <w:rPr>
          <w:lang w:val="cy-GB"/>
        </w:rPr>
      </w:pPr>
      <w:r w:rsidRPr="007420E4">
        <w:rPr>
          <w:lang w:val="cy-GB"/>
        </w:rPr>
        <w:t>Beth rydych chi wedi’i ddysgu?</w:t>
      </w:r>
    </w:p>
    <w:p w14:paraId="0F134936" w14:textId="20E9F83F" w:rsidR="00667583" w:rsidRPr="007420E4" w:rsidRDefault="00A043F0" w:rsidP="00667583">
      <w:pPr>
        <w:rPr>
          <w:lang w:val="cy-GB"/>
        </w:rPr>
      </w:pPr>
      <w:r w:rsidRPr="007420E4">
        <w:rPr>
          <w:lang w:val="cy-GB"/>
        </w:rPr>
        <w:t xml:space="preserve">Wrth ymgymryd yn y dasg yma yr wyf wedi dysgu pa mor bwysig ydyw i ystyried iechyd a lles pob disgybl. Yn y dosbarth mae 'r disgyblion yn derbyn yr un addysg ar yr rhu'n amser. Pan yn dysgu ar-lein mae bywyd cartref y plentyn yn cael pwyslais enfawr ar ei addysg. Mae'r profiad </w:t>
      </w:r>
      <w:r w:rsidRPr="007420E4">
        <w:rPr>
          <w:lang w:val="cy-GB"/>
        </w:rPr>
        <w:lastRenderedPageBreak/>
        <w:t>yma wedi agor fy llygaid i ba mor hanfodol ydi dod i nabod y disgyblion rydych yn ei addysgu er mwyn dod i nabod ei cefndir fel ein bod yn ymwybodol o'r hyn sydd yn mynd ymlaen adref. Mae'n bwysig iawn ein bod ni yn cyd-weithio yn agos gyda theulu'r disgyblion. Mae hyn yn brofiad mi fyddaf yn cofio yn y dyfodol ac yn awyddus i adeiladu ar fy sgiliau o gyd-weithio gyda'r cartref.</w:t>
      </w:r>
    </w:p>
    <w:p w14:paraId="71EC58C8" w14:textId="77777777" w:rsidR="00667583" w:rsidRPr="007420E4" w:rsidRDefault="00667583" w:rsidP="00667583">
      <w:pPr>
        <w:pStyle w:val="Heading3"/>
        <w:rPr>
          <w:lang w:val="cy-GB"/>
        </w:rPr>
      </w:pPr>
      <w:r w:rsidRPr="007420E4">
        <w:rPr>
          <w:lang w:val="cy-GB"/>
        </w:rPr>
        <w:t>Beth nesaf?</w:t>
      </w:r>
    </w:p>
    <w:p w14:paraId="1316EB64" w14:textId="3A53FB24" w:rsidR="00667583" w:rsidRPr="007420E4" w:rsidRDefault="00A043F0" w:rsidP="00667583">
      <w:pPr>
        <w:rPr>
          <w:lang w:val="cy-GB"/>
        </w:rPr>
      </w:pPr>
      <w:r w:rsidRPr="007420E4">
        <w:rPr>
          <w:lang w:val="cy-GB"/>
        </w:rPr>
        <w:t>Yr wyf yn awyddus i wneud fwy o ymchwil i mewn i sut allwn gyd-weithio yn fwy gyda'r rhieni yn ystod y cyfnod clo. Mi oedd llawer o ysgolion wedi colli'r cyfle i gael noswaith rhieni dros y cyfnod clo ond efallai gallant wedi ei wneud dros teams neu mewn ffurf arall. Teimlaf yn gryf mae trwy gyd-weithio gyda'r cartref gallwn greu dysgwyr hyderus, uchelgeisiol.</w:t>
      </w:r>
    </w:p>
    <w:p w14:paraId="1C981D74" w14:textId="77777777" w:rsidR="00FB2878" w:rsidRPr="007420E4" w:rsidRDefault="00FB2878">
      <w:pPr>
        <w:spacing w:line="240" w:lineRule="auto"/>
        <w:rPr>
          <w:rFonts w:asciiTheme="majorHAnsi" w:eastAsiaTheme="majorEastAsia" w:hAnsiTheme="majorHAnsi" w:cstheme="majorBidi"/>
          <w:b/>
          <w:color w:val="1F4E79" w:themeColor="accent1" w:themeShade="80"/>
          <w:sz w:val="28"/>
          <w:szCs w:val="26"/>
          <w:lang w:val="cy-GB"/>
        </w:rPr>
      </w:pPr>
    </w:p>
    <w:p w14:paraId="37787D9F" w14:textId="77777777" w:rsidR="00B357D8" w:rsidRPr="007420E4" w:rsidRDefault="00B357D8">
      <w:pPr>
        <w:spacing w:line="240" w:lineRule="auto"/>
        <w:rPr>
          <w:rFonts w:asciiTheme="majorHAnsi" w:eastAsiaTheme="majorEastAsia" w:hAnsiTheme="majorHAnsi" w:cstheme="majorBidi"/>
          <w:color w:val="1F4E79" w:themeColor="accent1" w:themeShade="80"/>
          <w:sz w:val="32"/>
          <w:szCs w:val="32"/>
          <w:lang w:val="cy-GB"/>
        </w:rPr>
      </w:pPr>
      <w:r w:rsidRPr="007420E4">
        <w:rPr>
          <w:lang w:val="cy-GB"/>
        </w:rPr>
        <w:br w:type="page"/>
      </w:r>
    </w:p>
    <w:p w14:paraId="10619BBC" w14:textId="77777777" w:rsidR="002B70ED" w:rsidRPr="007420E4" w:rsidRDefault="002B70ED" w:rsidP="002B70ED">
      <w:pPr>
        <w:pStyle w:val="Heading1"/>
        <w:rPr>
          <w:lang w:val="cy-GB"/>
        </w:rPr>
      </w:pPr>
      <w:r w:rsidRPr="007420E4">
        <w:rPr>
          <w:lang w:val="cy-GB"/>
        </w:rPr>
        <w:lastRenderedPageBreak/>
        <w:t>Rhan 2: Adfyfyrio Beirniadol</w:t>
      </w:r>
    </w:p>
    <w:sdt>
      <w:sdtPr>
        <w:rPr>
          <w:lang w:val="cy-GB"/>
        </w:rPr>
        <w:id w:val="-1033581011"/>
        <w:placeholder>
          <w:docPart w:val="18D2088ED25E48A391A75048BFA3ABA3"/>
        </w:placeholder>
      </w:sdtPr>
      <w:sdtEndPr/>
      <w:sdtContent>
        <w:p w14:paraId="0BA04794" w14:textId="29D9E787" w:rsidR="002B70ED" w:rsidRPr="007420E4" w:rsidRDefault="00885821" w:rsidP="002B70ED">
          <w:pPr>
            <w:rPr>
              <w:lang w:val="cy-GB"/>
            </w:rPr>
          </w:pPr>
          <w:r>
            <w:rPr>
              <w:lang w:val="cy-GB"/>
            </w:rPr>
            <w:t>2011</w:t>
          </w:r>
        </w:p>
      </w:sdtContent>
    </w:sdt>
    <w:p w14:paraId="1EE6A8CC" w14:textId="77777777" w:rsidR="002B70ED" w:rsidRPr="007420E4" w:rsidRDefault="002B70ED" w:rsidP="002B70ED">
      <w:pPr>
        <w:rPr>
          <w:lang w:val="cy-GB"/>
        </w:rPr>
      </w:pPr>
    </w:p>
    <w:p w14:paraId="0353C9A9" w14:textId="77777777" w:rsidR="001852B4" w:rsidRDefault="001852B4" w:rsidP="001852B4">
      <w:pPr>
        <w:pStyle w:val="Heading2"/>
        <w:rPr>
          <w:b w:val="0"/>
          <w:bCs/>
          <w:color w:val="1F4E79"/>
          <w:szCs w:val="28"/>
          <w:lang w:val="cy-GB"/>
        </w:rPr>
      </w:pPr>
      <w:r>
        <w:rPr>
          <w:b w:val="0"/>
          <w:bCs/>
          <w:color w:val="1F4E79"/>
          <w:szCs w:val="28"/>
          <w:lang w:val="cy-GB"/>
        </w:rPr>
        <w:t>Cyflwyniad</w:t>
      </w:r>
    </w:p>
    <w:p w14:paraId="6EA29F7B" w14:textId="2CBE5FB2" w:rsidR="002B70ED" w:rsidRPr="001852B4" w:rsidRDefault="001852B4" w:rsidP="002B70ED">
      <w:pPr>
        <w:rPr>
          <w:rFonts w:ascii="Calibri" w:hAnsi="Calibri" w:cs="Calibri"/>
          <w:lang w:val="cy-GB"/>
        </w:rPr>
      </w:pPr>
      <w:r>
        <w:rPr>
          <w:rFonts w:ascii="Calibri" w:hAnsi="Calibri" w:cs="Calibri"/>
          <w:color w:val="000000"/>
          <w:lang w:val="cy-GB"/>
        </w:rPr>
        <w:t>“</w:t>
      </w:r>
      <w:bookmarkStart w:id="0" w:name="_GoBack"/>
      <w:r w:rsidRPr="00301F74">
        <w:rPr>
          <w:rFonts w:ascii="Calibri" w:hAnsi="Calibri" w:cs="Calibri"/>
          <w:b/>
          <w:bCs/>
          <w:color w:val="000000"/>
          <w:lang w:val="cy-GB"/>
        </w:rPr>
        <w:t>Eich Hawl i ddweud beth ddylai digwydd ac i rywun i wrando arnoch</w:t>
      </w:r>
      <w:bookmarkEnd w:id="0"/>
      <w:r>
        <w:rPr>
          <w:rFonts w:ascii="Calibri" w:hAnsi="Calibri" w:cs="Calibri"/>
          <w:color w:val="000000"/>
          <w:lang w:val="cy-GB"/>
        </w:rPr>
        <w:t>.” (</w:t>
      </w:r>
      <w:r>
        <w:rPr>
          <w:rFonts w:ascii="Calibri" w:hAnsi="Calibri" w:cs="Calibri"/>
          <w:lang w:val="cy-GB"/>
        </w:rPr>
        <w:t>Comisiynydd Plant Cymru,2021). Yng Nghymru mae erthygl 12 o hawliau plant (Comisiynydd Plant Cymru, 2021) yn nodi fod gan bob plentyn yr hawl i roi ei barn ym mhob mater sy’n effeithio ar ei bywyd. Ydi hyn yn cael ei wneud mewn ysgolion? I ba raddau dylai’r dysgwyr arwain ei dysgu? Yn y papur hwn rydyn yn edrych ar sut mae addysg yn newid i hybu dysgwyr i arwain ei dysgu ei hunain, mae’r syniad yma yn plethu i mewn gyda Safonau Cenedlaethol (Llywodraeth Cymru, 2019) Dysgwyr yn arwain ei dysgu. Adeiladau’r papur yma ar yr arbrawf gwyddonol soniwyd amdani yn dempled un, lle'r oedd y dysgwyr yn arwain yr arbrawf, redden nhw wedi cynllunio’. Wrth edrych ar newidiadau yn y Cwricwlwm ac arferion da mewn ysgolion welwn fod dysgwyr yn arwain ei dysgu yn dod yn rhan hanfodol o addysg plant. Edrychwn hefyd ar unrhyw anfanteision sydd i ddysgwyr arwain ei dysgu, damcaniaethwyr a damcaniaeth sydd tu ôl i’r dull yma o ddysgu.</w:t>
      </w:r>
    </w:p>
    <w:p w14:paraId="6FCD2C57" w14:textId="77777777" w:rsidR="002B70ED" w:rsidRPr="007420E4" w:rsidRDefault="002B70ED" w:rsidP="002B70ED">
      <w:pPr>
        <w:rPr>
          <w:lang w:val="cy-GB"/>
        </w:rPr>
      </w:pPr>
    </w:p>
    <w:p w14:paraId="15BD1DFF" w14:textId="77777777" w:rsidR="006B13AD" w:rsidRDefault="006B13AD" w:rsidP="006B13AD">
      <w:pPr>
        <w:pStyle w:val="Heading2"/>
        <w:rPr>
          <w:b w:val="0"/>
          <w:bCs/>
          <w:color w:val="1F4E79"/>
          <w:szCs w:val="28"/>
          <w:lang w:val="cy-GB"/>
        </w:rPr>
      </w:pPr>
      <w:r>
        <w:rPr>
          <w:b w:val="0"/>
          <w:bCs/>
          <w:color w:val="1F4E79"/>
          <w:szCs w:val="28"/>
          <w:lang w:val="cy-GB"/>
        </w:rPr>
        <w:t>Trafodaeth Feirniadol ar yr Agwedd a Ddewiswyd</w:t>
      </w:r>
    </w:p>
    <w:p w14:paraId="13348CD1" w14:textId="77777777" w:rsidR="006B13AD" w:rsidRDefault="006B13AD" w:rsidP="006B13AD">
      <w:pPr>
        <w:rPr>
          <w:rFonts w:ascii="Calibri" w:hAnsi="Calibri" w:cs="Calibri"/>
          <w:color w:val="000000"/>
          <w:lang w:val="cy-GB"/>
        </w:rPr>
      </w:pPr>
      <w:r>
        <w:rPr>
          <w:rFonts w:ascii="Calibri" w:hAnsi="Calibri" w:cs="Calibri"/>
          <w:color w:val="FF0000"/>
          <w:lang w:val="cy-GB"/>
        </w:rPr>
        <w:tab/>
      </w:r>
      <w:r>
        <w:rPr>
          <w:rFonts w:ascii="Calibri" w:hAnsi="Calibri" w:cs="Calibri"/>
          <w:color w:val="000000"/>
          <w:lang w:val="cy-GB"/>
        </w:rPr>
        <w:t xml:space="preserve">Wrth i ni feddwl am ddysgwyr yn arwain ei dysgu mae’n rhaid i ni yn gyntaf feddwl am bwysigrwydd llais y plenty. Mae Brooks &amp; Murray (2016) yn nodi bod yna problemau wrth ddod i ddeffinio llais y plentyn. Mae gwahanol athrawon yn medru dehongli ‘llais’ y plentyn mewn ffurf wahanol. Nodwyd gan Cruddas (2007) bod llais y plentyn wedi mewn pori i addysg fel petai lais y plentyn yn llai pwerus nag un yr athro. Nodai Maer (2019) mae wrth wrando ar y disgyblion rydym yn medru dod i adnabod y disgybl, dod i nabod ei diddordebau a sut y maen nhw yn dysgu. </w:t>
      </w:r>
    </w:p>
    <w:p w14:paraId="53202363" w14:textId="77777777" w:rsidR="006B13AD" w:rsidRDefault="006B13AD" w:rsidP="006B13AD">
      <w:pPr>
        <w:autoSpaceDE w:val="0"/>
        <w:autoSpaceDN w:val="0"/>
        <w:adjustRightInd w:val="0"/>
        <w:ind w:firstLine="720"/>
        <w:rPr>
          <w:rFonts w:ascii="Calibri" w:hAnsi="Calibri" w:cs="Calibri"/>
          <w:szCs w:val="24"/>
          <w:lang w:val="cy-GB"/>
        </w:rPr>
      </w:pPr>
      <w:r>
        <w:rPr>
          <w:rFonts w:ascii="Calibri" w:hAnsi="Calibri" w:cs="Calibri"/>
          <w:lang w:val="cy-GB"/>
        </w:rPr>
        <w:t xml:space="preserve">Pwysleisiau Llywodraeth Cymru (2008) drwy ddefnyddio diddordebau’r disgyblion mae’r disgyblion yn teimlo yn rhan o’r addysgu, fel canlyniad o hyn yn canolbwyntio yn ei dysgu. Yn adeiladu ar y syniad yma mae ESTYN (2017) yn nodi arfer dda Ysgol Doc Benfro. Mae tystiolaeth yn dangos drwy annog dysgwyr annibynnol ac adeiladu ar ei diddordebau drwy ddefnyddio llais y plentyn mae’r dysgwyr yn gweld pwrpas i’w dysgu ac o ganlyniad yn ysgogi ei hun i eisiau </w:t>
      </w:r>
      <w:r>
        <w:rPr>
          <w:rFonts w:ascii="Calibri" w:hAnsi="Calibri" w:cs="Calibri"/>
          <w:lang w:val="cy-GB"/>
        </w:rPr>
        <w:lastRenderedPageBreak/>
        <w:t xml:space="preserve">llwyddo.  </w:t>
      </w:r>
      <w:r>
        <w:rPr>
          <w:rFonts w:ascii="Calibri" w:hAnsi="Calibri" w:cs="Calibri"/>
          <w:szCs w:val="24"/>
          <w:lang w:val="cy-GB"/>
        </w:rPr>
        <w:t>Nodai Hayes (2010) bod athrawon sydd yn defnyddio dull dysgwyr yn arwain ei dysgu yn creu amgylchedd sydd yn herio'r disgyblion i adeiladu ar ei gwybodaeth a dealltwriaeth drwy archwilio’r amgylchedd yn annibynnol.</w:t>
      </w:r>
    </w:p>
    <w:p w14:paraId="12FA6276" w14:textId="77777777" w:rsidR="006B13AD" w:rsidRDefault="006B13AD" w:rsidP="006B13AD">
      <w:pPr>
        <w:autoSpaceDE w:val="0"/>
        <w:autoSpaceDN w:val="0"/>
        <w:adjustRightInd w:val="0"/>
        <w:ind w:firstLine="720"/>
        <w:rPr>
          <w:rFonts w:ascii="Calibri" w:hAnsi="Calibri" w:cs="Calibri"/>
          <w:color w:val="000000"/>
          <w:szCs w:val="24"/>
          <w:lang w:val="cy-GB"/>
        </w:rPr>
      </w:pPr>
      <w:r>
        <w:rPr>
          <w:rFonts w:ascii="Calibri" w:hAnsi="Calibri" w:cs="Calibri"/>
          <w:color w:val="000000"/>
          <w:szCs w:val="24"/>
          <w:lang w:val="cy-GB"/>
        </w:rPr>
        <w:t xml:space="preserve">Nodai Hayes (2010) fod ymchwil yn dangos bod y byd technoleg wedi gwneud hi yn haws i ddisgyblion i arwain ei dysgu drwy ymchwilio’r we. Y mae'r ffordd yma o ddysgu o fydd i’r disgyblion yn erbyn y disgyblion sydd ddim yn cael y cyfle i arwain ei dysgu. Serch hyn mae gwrthwynebwyr yn credu dylai dysgwyr dysgu a deall sgiliau bywyd sylfaenol cyn ei bod nhw yn arwain ei dysgu. </w:t>
      </w:r>
    </w:p>
    <w:p w14:paraId="2AA00603" w14:textId="77777777" w:rsidR="006B13AD" w:rsidRDefault="006B13AD" w:rsidP="006B13AD">
      <w:pPr>
        <w:autoSpaceDE w:val="0"/>
        <w:autoSpaceDN w:val="0"/>
        <w:adjustRightInd w:val="0"/>
        <w:rPr>
          <w:rFonts w:ascii="Calibri" w:hAnsi="Calibri" w:cs="Calibri"/>
          <w:color w:val="000000"/>
          <w:szCs w:val="24"/>
          <w:lang w:val="cy-GB"/>
        </w:rPr>
      </w:pPr>
      <w:r>
        <w:rPr>
          <w:rFonts w:ascii="Calibri" w:hAnsi="Calibri" w:cs="Calibri"/>
          <w:color w:val="000000"/>
          <w:szCs w:val="24"/>
          <w:lang w:val="cy-GB"/>
        </w:rPr>
        <w:tab/>
        <w:t xml:space="preserve">Mae ymchwil yn dangos bod rhoi mwy o ryddid i’r disgyblion i roi mewnbwn yn ei dysgu yn rhoi effaith positif ar ei iechyd a lles meddyliol. Awgrymai ‘Mentally Healthy Schools’ (2020) bod disgyblion sydd yn edrych ar ôl ei lles meddylion yn ddysgwyr mwy hyderus, mae hyn yn ffactor hanfodol wrth ddod i arwain ei dysgu. Os ydi’r plentyn yn pryderu neu boeni am rywbeth nid oes modd iddynt ddysgu neu feddwl am yr hyn sydd angen iddynt wneud. Felly wrth i ni roi cyfle i’r disgyblion rhoi ei mewnbwn i’r addysg mae hyn yn medru helpu ei lles ac yn yr hir dymor mae’n medru datblygu ei hyder, sgiliau cymdeithasol ac yn ehangu ei dysgu. Wrth feddwl yn ôl i’r dasg arbrawf gwyddonol mi oeddwn yn medru gweld hyn yn datblygu. Mi oedd un disgybl wedi sefyll allan i mi, nid oedd yn hoff iawn o siarad am ei deulu na ei fywyd allan o’r ysgol. Mi oedd yn hoff iawn o gyfrifiaduron, nid oedd yn gweld y pwynt o ysgrifennu na gwneud tasgau oedd wedi ei gosod gan yr athrawon. Wrth iddo ymgymryd yn y dasg yma mi oedd fel petai yn blentyn arall, mi oedd yn rhannu syniadau gyda’r grŵp, mi oedd yn ysgrifennu a thynnu lluniau ar y taflenni gwaith ac wedi ymgysylltu gyda’r dasg. Wrth i’r grŵp gwneud y dasg yn ymarferol mi oedd yn son am ei brofiadau o goginio gyda’i fam ac yn cymryd ei dro i doddi cynhwysion a amseri a nodi’r canlyniadau. Er mae tasg awr oedd hon mi oedd y newid yn y plentyn yma yn rhyfeddol i feddwl mai'r unig newid oedd ei fod yn medru arwain ei ddysgu. Mae hyn yn plethu i mewn i bedwar diben Yr Athro Donaldson (2015) wrth i’r disgybl yma adeiladu eu lles meddyliol ac emosiynol trwy ddatblygu hyder. </w:t>
      </w:r>
    </w:p>
    <w:p w14:paraId="458EA26B" w14:textId="77777777" w:rsidR="006B13AD" w:rsidRDefault="006B13AD" w:rsidP="006B13AD">
      <w:pPr>
        <w:autoSpaceDE w:val="0"/>
        <w:autoSpaceDN w:val="0"/>
        <w:adjustRightInd w:val="0"/>
        <w:ind w:firstLine="720"/>
        <w:rPr>
          <w:rFonts w:ascii="Calibri" w:hAnsi="Calibri" w:cs="Calibri"/>
          <w:szCs w:val="24"/>
          <w:lang w:val="cy-GB"/>
        </w:rPr>
      </w:pPr>
      <w:r>
        <w:rPr>
          <w:rFonts w:ascii="Calibri" w:hAnsi="Calibri" w:cs="Calibri"/>
          <w:szCs w:val="24"/>
          <w:lang w:val="cy-GB"/>
        </w:rPr>
        <w:t xml:space="preserve">Soniwyd gan y Coe et al (2020) ei fod yn bwysig fod athrawon yn deal sut mae rhedeg ei dosbarth a nabod ei disgyblion er mwyn gwneud y mwyaf o amser dysgu’r disgyblion. Rhoddwyd pwyslais ar gwestiynu effeithiol er mwyn medru ehangu dealltwriaeth y disgyblion er mwyn creu addysg hyblyg. Awgrymai pa mor bwysig ydi defnyddio adborth y dysgwyr i </w:t>
      </w:r>
      <w:r>
        <w:rPr>
          <w:rFonts w:ascii="Calibri" w:hAnsi="Calibri" w:cs="Calibri"/>
          <w:szCs w:val="24"/>
          <w:lang w:val="cy-GB"/>
        </w:rPr>
        <w:lastRenderedPageBreak/>
        <w:t xml:space="preserve">ehangu ei deallusrwydd, meddyliau a gwybodaeth. Nodai Estyn (2020) drwy arfer dda o ddefnyddio adborth y dysgwyr mi oedd ysgol Gynradd Brychdyn yn defnyddio’r adborth er mwyn cynllunio ei gweithgareddau am y tymor. Soniwyd wrth wneud hyn mi oeddent yn medru lleihau amser cynllunio yn y dyfodol ac mi oedd y dysgwyr yn awyddus i ddysgu gan ei bod nhw wedi ychwanegu ei safbwynt ac yn arwain ei dysgu.   </w:t>
      </w:r>
    </w:p>
    <w:p w14:paraId="0BF9B479" w14:textId="77777777" w:rsidR="006B13AD" w:rsidRDefault="006B13AD" w:rsidP="006B13AD">
      <w:pPr>
        <w:autoSpaceDE w:val="0"/>
        <w:autoSpaceDN w:val="0"/>
        <w:adjustRightInd w:val="0"/>
        <w:ind w:firstLine="720"/>
        <w:rPr>
          <w:rFonts w:ascii="Calibri" w:hAnsi="Calibri" w:cs="Calibri"/>
          <w:szCs w:val="24"/>
          <w:lang w:val="cy-GB"/>
        </w:rPr>
      </w:pPr>
      <w:r>
        <w:rPr>
          <w:rFonts w:ascii="Calibri" w:hAnsi="Calibri" w:cs="Calibri"/>
          <w:szCs w:val="24"/>
          <w:lang w:val="cy-GB"/>
        </w:rPr>
        <w:t xml:space="preserve">Nodwyd Estyn (2020) wrth annog y disgyblion i ofyn cwestiynau a rhannu ei syniadau am ba weithgareddau y maent am archwilio o fewn y thema  roddi’r mi oedd hyn yn annog y disgyblion i gymryd perchnogaeth dros ei addysg. Mi oedd disgyblion yn meddwl yn annibynnol ac o ganlyniad mi oedd yn rhoi awydd i’r disgyblion i ddysgu gan maen nhw sydd wedi cynllunio ei dysgu. Plethau hyn i mewn gyda’r wers Gwyddoniaeth gan y disgyblion oedd wedi ei gynllunio, nhw oedd yn dewis pa gynhwysion a darpar oeddent am ei ddefnyddio, oedd awydd y disgyblion i ddysgu drwy’r profiad yma yn amlwg.  </w:t>
      </w:r>
    </w:p>
    <w:p w14:paraId="01B96B2A" w14:textId="77777777" w:rsidR="006B13AD" w:rsidRDefault="006B13AD" w:rsidP="006B13AD">
      <w:pPr>
        <w:autoSpaceDE w:val="0"/>
        <w:autoSpaceDN w:val="0"/>
        <w:adjustRightInd w:val="0"/>
        <w:ind w:firstLine="720"/>
        <w:rPr>
          <w:rFonts w:ascii="Calibri" w:hAnsi="Calibri" w:cs="Calibri"/>
          <w:szCs w:val="24"/>
          <w:lang w:val="cy-GB"/>
        </w:rPr>
      </w:pPr>
      <w:r>
        <w:rPr>
          <w:rFonts w:ascii="Calibri" w:hAnsi="Calibri" w:cs="Calibri"/>
          <w:szCs w:val="24"/>
          <w:lang w:val="cy-GB"/>
        </w:rPr>
        <w:t>Mae datblygiad o’r dull dysgwyr yn arwain ei dysgu wedi bod o gwmpas am flynyddoedd, nodai’r Plodwen Report (1967) bod y dull yma  ddysgu yn gwneud mwy o ddrwg nad yw yn lles. Nodwyd gan nid oes ddigon o brofiad gan yr athrawon yn y maes yma mi oedd y dysgwyr yn gwneud mwy o gynnydd wrth ddefnyddio'r dull academaidd.  Nodwyd gan Topping et al (2009) mae un anfantais o ddefnyddio'r dull dysgwyr yn arwain y dysgu ydi diffyg amser. Nodwyd bod defnyddio disgyblion i roi adborth ar yr hyn y maent am ei ddysgu yn ffurf effeithiol iawn o addysgu disgyblion a’i diddori nhw yn ei dysgu. Ond er mwyn gwneud hyn yn llwyddiannus mae angen dangos y ffordd i’r dysgwyr ar sut mae gwneud hyn. Mae’n rhaid ei fod yn ffordd y mae’r holl ysgol yn defnyddio er mwyn iddynt fod wedi ei baratoi i roi adborth a syniadau o safon uchel. Dywedai Topping et al (2009) gan fod diffyg amser i baratoi hyn mae athrawon yn rhoi'r gorau iddi yn gyflym. Rhai anfanteision eraill o ddefnyddio’r dull yma yn ôl Topping (2009) ydi asesu. Mae'n rhaid i athrawon asesu’r hyn mae disgyblion yn ei wneud a’i datblygiad mae’n anodd gwneud hyn os mae’r gweithgareddau yn rhai ymarferol. Trydedd anfantais soniwyd gan Topping et al (2009) ydi'r eangder y cwricwlwm sydd yn cael ei gyfro gyda’r math yma o ddysgu. Os mae’r disgyblion byddai yn arwain ei dysgu yn ddyddiol, mi fyddant yn gwneud y rhu’n fath o weithgareddau trwy’r amser, hynny yw'r rhai sydd yn ei diddori, os nad ydynt yn mwynhau tasgau hanesyddol ni fyddant yn dewis ei gwneud, er mae hyn yn rhan o’r cwricwlwm.</w:t>
      </w:r>
    </w:p>
    <w:p w14:paraId="79B7FEE1" w14:textId="77777777" w:rsidR="00885821" w:rsidRDefault="00885821" w:rsidP="00885821">
      <w:pPr>
        <w:autoSpaceDE w:val="0"/>
        <w:autoSpaceDN w:val="0"/>
        <w:adjustRightInd w:val="0"/>
        <w:ind w:firstLine="720"/>
        <w:rPr>
          <w:rFonts w:ascii="Calibri" w:hAnsi="Calibri" w:cs="Calibri"/>
          <w:szCs w:val="24"/>
          <w:lang w:val="cy-GB"/>
        </w:rPr>
      </w:pPr>
      <w:r>
        <w:rPr>
          <w:rFonts w:ascii="Calibri" w:hAnsi="Calibri" w:cs="Calibri"/>
          <w:szCs w:val="24"/>
          <w:lang w:val="cy-GB"/>
        </w:rPr>
        <w:lastRenderedPageBreak/>
        <w:t xml:space="preserve">32 mlynedd yn hwyrach Awgrymai Macron (1999) bod disgyblion o leoliadau meithrin oedd yn dilyn y dull dysgwyr yn arwain ei dysgu yn dangos dealltwriaeth a sgiliau bywyd gwell naw’r disgyblion oedd yn dilyn dull academaidd. Soniwyd hefyd bod presenoldeb mewn ysgolion oedd yn dilyn dull disgyblion yn arwain y dysgu yn uwch nag yn yr ysgolion dull Academaidd. </w:t>
      </w:r>
    </w:p>
    <w:p w14:paraId="22B9E6DD" w14:textId="77777777" w:rsidR="00885821" w:rsidRDefault="00885821" w:rsidP="00885821">
      <w:pPr>
        <w:autoSpaceDE w:val="0"/>
        <w:autoSpaceDN w:val="0"/>
        <w:adjustRightInd w:val="0"/>
        <w:ind w:firstLine="720"/>
        <w:rPr>
          <w:rFonts w:ascii="Calibri" w:hAnsi="Calibri" w:cs="Calibri"/>
          <w:szCs w:val="24"/>
          <w:lang w:val="cy-GB"/>
        </w:rPr>
      </w:pPr>
      <w:r>
        <w:rPr>
          <w:rFonts w:ascii="Calibri" w:hAnsi="Calibri" w:cs="Calibri"/>
          <w:szCs w:val="24"/>
          <w:lang w:val="cy-GB"/>
        </w:rPr>
        <w:t xml:space="preserve">Erbyn heddiw rydym yn defnyddio'r dull yma o fewn ein Cwriciwlwm (2008) lle mae pwyslais ar ddisgyblion yn y cyfnod Sylfaen yn arwain ei dysgu. Erbyn 2022 mae’r cwricwlwm i Gymru yn rhoi pwyslais enfawr ar ddisgyblion yn arwain ei dysgu er mwyn taro pedwar diben Yr Athro Donaldson (2005). Nodwyd gan Estyn (2020) arfer dda Ysgol Brychdyn yn Sir y Flint, oedd wedi ymgorffori'r dull dygwyr yn arwain ei dysgu, datblygwyd y dull wrth ddefnyddio Pedwar Diben Donaldson (2015) fel Sylfaen.  Mae dysgwyr yn arwain ei dysgu yn medru taro'r 4 diben gan ei fod yn creu dysgwyr uchel geisiol, galluog wrth iddynt roi mewnbwn i’r cynllunio a holi a mwynhau datrys problemau. Mae’n creu cyfranwyr mentrus sydd yn cysylltu â chymhwyso ei gwybodaeth er mwyn creu syniadau ar y thema sydd wedi rhoi iddynt. Mae’n creu unigolion iach, hyderus sy’n creu perthnasoedd a dangos parch at ei gilydd gan mae fel dosbarth y maent wedi dewis beth i’w ddysgu. Mae hefyd yn creu Dinasyddion moesol, gwybodus wrth iddynt fedru gweithio gyda’r gymuned, dewis sut hoffent helpu a gwella ei chymuned agos nhw. </w:t>
      </w:r>
    </w:p>
    <w:p w14:paraId="50DA8021" w14:textId="77777777" w:rsidR="00885821" w:rsidRDefault="00885821" w:rsidP="00885821">
      <w:pPr>
        <w:autoSpaceDE w:val="0"/>
        <w:autoSpaceDN w:val="0"/>
        <w:adjustRightInd w:val="0"/>
        <w:ind w:firstLine="720"/>
        <w:rPr>
          <w:rFonts w:ascii="Calibri" w:hAnsi="Calibri" w:cs="Calibri"/>
          <w:szCs w:val="24"/>
          <w:lang w:val="cy-GB"/>
        </w:rPr>
      </w:pPr>
      <w:r>
        <w:rPr>
          <w:rFonts w:ascii="Calibri" w:hAnsi="Calibri" w:cs="Calibri"/>
          <w:szCs w:val="24"/>
          <w:lang w:val="cy-GB"/>
        </w:rPr>
        <w:t xml:space="preserve">Awgrymai Estyn (2020) trwy roi mwy o fewnbwn i ddysgwyr i arwain ei dysgu roedd hyn hefyd yn rhoi mwy o gysylltiad gyda rhieni gan fod y dysgwyr yn rhannu syniadau gyda’i rhieni adref am yr hyn maent am ei ddysgu yn y dosbarth. Mae hyn yn ymrwymio i fewn i 4 diben yr Athro Donaldson (2015) gan ei bod yn dangos dysgwyr uchelgeisiol ac yn deall effaith wrth wneud dewisiadau a gweithredu. Gwnaethant hyn wrth rhoi syniadau ac yna ei gwneud yn ymarferol yn y dosbarth. </w:t>
      </w:r>
    </w:p>
    <w:p w14:paraId="41D2AE7F" w14:textId="4AACA18E" w:rsidR="002B70ED" w:rsidRPr="004866E0" w:rsidRDefault="00885821" w:rsidP="004866E0">
      <w:pPr>
        <w:ind w:firstLine="720"/>
        <w:rPr>
          <w:lang w:val="cy-GB"/>
        </w:rPr>
      </w:pPr>
      <w:r>
        <w:rPr>
          <w:rFonts w:ascii="Calibri" w:hAnsi="Calibri" w:cs="Calibri"/>
          <w:szCs w:val="24"/>
          <w:lang w:val="cy-GB"/>
        </w:rPr>
        <w:t xml:space="preserve">Mae llawer o ymchwil wedi ei gwneud ar y math yma o ddysgu, credau Piaget (2014)  bod dysgwyr yn dysgu drwy hunan- darganfod, a bod dysgu gweithredol yn hanfodol bwysig i ddatblygiad plenty. Anghytunai Vygotsky gyda hyn, awgrymai Smidt (2008)  bod Vygotsky yn credu mai’r ffordd gorau i ddysgu ydi trwy addysg arweinwyr gan yr athro, y mentor neu'r amgylchedd. Wrth feddwl yn ôl i dempled un a’r arbrawf gwyddonol, mi oeddwn wedi defnyddio'r 2 damcaniaeth yma gan fy mod wedi dilyn damcaniaeth Vygotsky trwy roi sgaffald sef y taflenni Gwaith i’r disgyblion. Roeddent yn gorfod creu arbrawf allan o’r syniad yma o </w:t>
      </w:r>
      <w:r>
        <w:rPr>
          <w:rFonts w:ascii="Calibri" w:hAnsi="Calibri" w:cs="Calibri"/>
          <w:szCs w:val="24"/>
          <w:lang w:val="cy-GB"/>
        </w:rPr>
        <w:lastRenderedPageBreak/>
        <w:t>newid cyflwr. Wrth i mi yno gadel i’r disgyblion i arwain ei dysgu yn annibynnol a chamu nôl i wrando ar ei drafodaeth a rhoi mewnbwn ond dim atebion mi oedd hyn yn dilyn damcaniaeth Piaget. A dyma yn union y mae’r cwricwlwm i Gymru (2015) yn ceisio ei wneud, agor meddyliau disgyblion er mwyn ei bod nhw yn medru arwain ei dysgu gyda sgaffald yr athro, mentor neu’r amgylchedd.</w:t>
      </w:r>
      <w:r w:rsidR="002B70ED" w:rsidRPr="004866E0">
        <w:rPr>
          <w:lang w:val="cy-GB"/>
        </w:rPr>
        <w:t xml:space="preserve"> </w:t>
      </w:r>
    </w:p>
    <w:p w14:paraId="6F4CD82C" w14:textId="720DF596" w:rsidR="008067D3" w:rsidRPr="007420E4" w:rsidRDefault="008067D3" w:rsidP="00CC5969">
      <w:pPr>
        <w:rPr>
          <w:color w:val="FF0000"/>
          <w:lang w:val="cy-GB"/>
        </w:rPr>
      </w:pPr>
    </w:p>
    <w:p w14:paraId="603E6CF6" w14:textId="77777777" w:rsidR="00C97BB0" w:rsidRPr="007420E4" w:rsidRDefault="00C97BB0" w:rsidP="00CC5969">
      <w:pPr>
        <w:rPr>
          <w:lang w:val="cy-GB"/>
        </w:rPr>
      </w:pPr>
    </w:p>
    <w:p w14:paraId="6AF2B289" w14:textId="373C9991" w:rsidR="00811007" w:rsidRPr="007420E4" w:rsidRDefault="00811007" w:rsidP="00811007">
      <w:pPr>
        <w:pStyle w:val="Heading2"/>
        <w:rPr>
          <w:lang w:val="cy-GB"/>
        </w:rPr>
      </w:pPr>
      <w:r w:rsidRPr="007420E4">
        <w:rPr>
          <w:lang w:val="cy-GB"/>
        </w:rPr>
        <w:t>Casgliad</w:t>
      </w:r>
    </w:p>
    <w:p w14:paraId="2C577BE6" w14:textId="122287B6" w:rsidR="00885821" w:rsidRDefault="00885821" w:rsidP="00885821">
      <w:pPr>
        <w:autoSpaceDE w:val="0"/>
        <w:autoSpaceDN w:val="0"/>
        <w:adjustRightInd w:val="0"/>
        <w:rPr>
          <w:rFonts w:ascii="Calibri" w:hAnsi="Calibri" w:cs="Calibri"/>
          <w:color w:val="FF0000"/>
          <w:szCs w:val="24"/>
          <w:lang w:val="cy-GB"/>
        </w:rPr>
      </w:pPr>
      <w:r>
        <w:rPr>
          <w:rFonts w:ascii="Calibri" w:hAnsi="Calibri" w:cs="Calibri"/>
          <w:szCs w:val="24"/>
          <w:lang w:val="cy-GB"/>
        </w:rPr>
        <w:t>Felly wrth i ni grynhoi y papur yma maen amlwg bod y cwricwlwm i Gymru yn agor meddyliau dysgwyr i arwain ei dysgu ei hunain. Mae llwyddiant hyn yn mynd i deibynnu ar yr athrawon a’i perthynas gyda’i dysgwyr. Mae’r papur yma yn dangos ei bod yn bwysig i cael balans cryf er mwyn gwynebu unrhyw heriau. Wrth edrych ar yr arfer dda a thystiolaeth mae’n amlwg i weld bod yna fanteision cryf i'r dull dysgwyr yn arwain ei dysgu ac rwy’n awyddus iawn i barhau i ddatblygu fy sgiliau ar y safon yma. Wrth wneud mwy o ymchwil ar sut mae darparu addysg ymarferol mae dygwyr yn mwynhau ond hefyd gwneud y tasgau ysgrifenedig yn fwy hwylus. Lle mae modd i'r disgyblion arwain ei dysgu a’i asesu yn y rhu’n fodd ar weithgareddau ymarferol. Teimlaf ei bod yn bwysig i mi adeiladu ar fy nealltwriaeth yn y safon yma er mwyn i mi ddatblygu i fod yn athrawes lwyddiannus yn y dyfodol gan mae hyn ydi'r ffordd ymlaen yn Gwricwlwm i Gymru.  Hoffwn hefyd gwneud fwy o ymchwil i fewn i sut gallwn ni ychwanegu partneriaeth gyda rhieni i fewn i dysgwyr yn arwain ei dysgu. Mae gan ddisgyblion yr hawl i rannu ei syniadau ac i rywun i wrando.</w:t>
      </w:r>
    </w:p>
    <w:p w14:paraId="0786259D" w14:textId="77777777" w:rsidR="00C42F69" w:rsidRDefault="00C42F69">
      <w:pPr>
        <w:spacing w:line="240" w:lineRule="auto"/>
        <w:rPr>
          <w:rFonts w:asciiTheme="majorHAnsi" w:eastAsiaTheme="majorEastAsia" w:hAnsiTheme="majorHAnsi" w:cstheme="majorBidi"/>
          <w:color w:val="1F4E79" w:themeColor="accent1" w:themeShade="80"/>
          <w:sz w:val="32"/>
          <w:szCs w:val="32"/>
        </w:rPr>
      </w:pPr>
      <w:r>
        <w:br w:type="page"/>
      </w:r>
    </w:p>
    <w:p w14:paraId="0469D6F8" w14:textId="7D74DE6E" w:rsidR="00811007" w:rsidRDefault="00811007" w:rsidP="00811007">
      <w:pPr>
        <w:pStyle w:val="Heading1"/>
      </w:pPr>
      <w:r>
        <w:rPr>
          <w:lang w:val="cy"/>
        </w:rPr>
        <w:lastRenderedPageBreak/>
        <w:t>Rhestr Gyfeirio</w:t>
      </w:r>
    </w:p>
    <w:p w14:paraId="0BE4F2FD" w14:textId="68F45D50" w:rsidR="00A9204E" w:rsidRDefault="00A9204E" w:rsidP="00811007"/>
    <w:p w14:paraId="60302B23" w14:textId="48EBA7EE" w:rsidR="006F67CD" w:rsidRDefault="006F67CD" w:rsidP="006F67CD">
      <w:pPr>
        <w:spacing w:before="100" w:beforeAutospacing="1" w:after="100" w:afterAutospacing="1" w:line="240" w:lineRule="auto"/>
        <w:rPr>
          <w:rFonts w:cstheme="minorHAnsi"/>
          <w:b/>
          <w:bCs/>
          <w:color w:val="333333"/>
        </w:rPr>
      </w:pPr>
      <w:r w:rsidRPr="006F67CD">
        <w:rPr>
          <w:rStyle w:val="hlfld-contribauthor"/>
          <w:rFonts w:cstheme="minorHAnsi"/>
          <w:color w:val="333333"/>
        </w:rPr>
        <w:t>Brooks, </w:t>
      </w:r>
      <w:r w:rsidRPr="006F67CD">
        <w:rPr>
          <w:rStyle w:val="nlmgiven-names"/>
          <w:rFonts w:cstheme="minorHAnsi"/>
          <w:color w:val="333333"/>
        </w:rPr>
        <w:t>E.</w:t>
      </w:r>
      <w:r w:rsidRPr="006F67CD">
        <w:rPr>
          <w:rFonts w:cstheme="minorHAnsi"/>
          <w:color w:val="333333"/>
        </w:rPr>
        <w:t>, and </w:t>
      </w:r>
      <w:r w:rsidRPr="006F67CD">
        <w:rPr>
          <w:rStyle w:val="nlmgiven-names"/>
          <w:rFonts w:cstheme="minorHAnsi"/>
          <w:color w:val="333333"/>
        </w:rPr>
        <w:t>J.</w:t>
      </w:r>
      <w:r w:rsidRPr="006F67CD">
        <w:rPr>
          <w:rStyle w:val="hlfld-contribauthor"/>
          <w:rFonts w:cstheme="minorHAnsi"/>
          <w:color w:val="333333"/>
        </w:rPr>
        <w:t> Murray</w:t>
      </w:r>
      <w:r w:rsidRPr="006F67CD">
        <w:rPr>
          <w:rFonts w:cstheme="minorHAnsi"/>
          <w:color w:val="333333"/>
        </w:rPr>
        <w:t>. </w:t>
      </w:r>
      <w:r w:rsidRPr="006F67CD">
        <w:rPr>
          <w:rStyle w:val="nlmyear"/>
          <w:rFonts w:cstheme="minorHAnsi"/>
          <w:color w:val="333333"/>
        </w:rPr>
        <w:t>2016</w:t>
      </w:r>
      <w:r w:rsidRPr="006F67CD">
        <w:rPr>
          <w:rFonts w:cstheme="minorHAnsi"/>
          <w:color w:val="333333"/>
        </w:rPr>
        <w:t>. “</w:t>
      </w:r>
      <w:r w:rsidRPr="006F67CD">
        <w:rPr>
          <w:rStyle w:val="nlmarticle-title"/>
          <w:rFonts w:cstheme="minorHAnsi"/>
          <w:color w:val="333333"/>
        </w:rPr>
        <w:t>Ready, Steady, Learn: School Readiness and Children’s Voices in English Early Childhood Settings</w:t>
      </w:r>
      <w:r w:rsidRPr="006F67CD">
        <w:rPr>
          <w:rFonts w:cstheme="minorHAnsi"/>
          <w:color w:val="333333"/>
        </w:rPr>
        <w:t>.” </w:t>
      </w:r>
      <w:r w:rsidRPr="006F67CD">
        <w:rPr>
          <w:rFonts w:cstheme="minorHAnsi"/>
          <w:i/>
          <w:iCs/>
          <w:color w:val="333333"/>
        </w:rPr>
        <w:t>Education 3-13: International Journal of Primary, Elementary and Early Years Education</w:t>
      </w:r>
      <w:r w:rsidRPr="006F67CD">
        <w:rPr>
          <w:rFonts w:cstheme="minorHAnsi"/>
          <w:color w:val="333333"/>
        </w:rPr>
        <w:t> 46 (2): </w:t>
      </w:r>
      <w:r w:rsidRPr="006F67CD">
        <w:rPr>
          <w:rStyle w:val="nlmfpage"/>
          <w:rFonts w:cstheme="minorHAnsi"/>
          <w:color w:val="333333"/>
        </w:rPr>
        <w:t>143</w:t>
      </w:r>
      <w:r w:rsidRPr="006F67CD">
        <w:rPr>
          <w:rFonts w:cstheme="minorHAnsi"/>
          <w:color w:val="333333"/>
        </w:rPr>
        <w:t>–</w:t>
      </w:r>
      <w:r w:rsidRPr="006F67CD">
        <w:rPr>
          <w:rStyle w:val="nlmlpage"/>
          <w:rFonts w:cstheme="minorHAnsi"/>
          <w:color w:val="333333"/>
        </w:rPr>
        <w:t>156</w:t>
      </w:r>
      <w:r w:rsidRPr="006F67CD">
        <w:rPr>
          <w:rFonts w:cstheme="minorHAnsi"/>
          <w:color w:val="333333"/>
        </w:rPr>
        <w:t xml:space="preserve">. </w:t>
      </w:r>
      <w:proofErr w:type="spellStart"/>
      <w:r w:rsidRPr="006F67CD">
        <w:rPr>
          <w:rFonts w:cstheme="minorHAnsi"/>
          <w:color w:val="333333"/>
        </w:rPr>
        <w:t>doi</w:t>
      </w:r>
      <w:proofErr w:type="spellEnd"/>
      <w:r w:rsidRPr="006F67CD">
        <w:rPr>
          <w:rFonts w:cstheme="minorHAnsi"/>
          <w:color w:val="333333"/>
        </w:rPr>
        <w:t>: </w:t>
      </w:r>
      <w:r w:rsidRPr="006F67CD">
        <w:rPr>
          <w:rStyle w:val="nlmpub-id"/>
          <w:rFonts w:cstheme="minorHAnsi"/>
          <w:color w:val="333333"/>
        </w:rPr>
        <w:t>10.1080/03004279.2016.1204335</w:t>
      </w:r>
      <w:r w:rsidRPr="006F67CD">
        <w:rPr>
          <w:rStyle w:val="reflink-block"/>
          <w:rFonts w:cstheme="minorHAnsi"/>
          <w:color w:val="333333"/>
        </w:rPr>
        <w:t> </w:t>
      </w:r>
      <w:hyperlink r:id="rId10" w:tgtFrame="_blank" w:history="1">
        <w:r w:rsidRPr="006F67CD">
          <w:rPr>
            <w:rStyle w:val="Hyperlink"/>
            <w:rFonts w:cstheme="minorHAnsi"/>
            <w:color w:val="10147E"/>
          </w:rPr>
          <w:t>[Taylor &amp; Francis Online]</w:t>
        </w:r>
      </w:hyperlink>
      <w:r w:rsidRPr="006F67CD">
        <w:rPr>
          <w:rStyle w:val="googlescholar-container"/>
          <w:rFonts w:cstheme="minorHAnsi"/>
          <w:color w:val="333333"/>
        </w:rPr>
        <w:t>, </w:t>
      </w:r>
      <w:hyperlink r:id="rId11" w:tgtFrame="_blank" w:history="1">
        <w:r w:rsidRPr="006F67CD">
          <w:rPr>
            <w:rStyle w:val="Hyperlink"/>
            <w:rFonts w:cstheme="minorHAnsi"/>
            <w:color w:val="10147E"/>
          </w:rPr>
          <w:t>[Google Scholar]</w:t>
        </w:r>
      </w:hyperlink>
    </w:p>
    <w:p w14:paraId="13963153" w14:textId="77777777" w:rsidR="006F67CD" w:rsidRPr="006F67CD" w:rsidRDefault="006F67CD" w:rsidP="006F67CD">
      <w:pPr>
        <w:spacing w:before="100" w:beforeAutospacing="1" w:after="100" w:afterAutospacing="1" w:line="240" w:lineRule="auto"/>
        <w:rPr>
          <w:rFonts w:cstheme="minorHAnsi"/>
          <w:b/>
          <w:bCs/>
          <w:color w:val="333333"/>
        </w:rPr>
      </w:pPr>
    </w:p>
    <w:p w14:paraId="74F51AF0" w14:textId="77777777" w:rsidR="000A5A86" w:rsidRPr="006F67CD" w:rsidRDefault="000A5A86" w:rsidP="000A5A86">
      <w:pPr>
        <w:rPr>
          <w:rFonts w:cstheme="minorHAnsi"/>
        </w:rPr>
      </w:pPr>
      <w:r w:rsidRPr="006F67CD">
        <w:rPr>
          <w:rFonts w:cstheme="minorHAnsi"/>
        </w:rPr>
        <w:t xml:space="preserve">Coe. R., Rauch. C.J., </w:t>
      </w:r>
      <w:proofErr w:type="spellStart"/>
      <w:r w:rsidRPr="006F67CD">
        <w:rPr>
          <w:rFonts w:cstheme="minorHAnsi"/>
        </w:rPr>
        <w:t>Kime</w:t>
      </w:r>
      <w:proofErr w:type="spellEnd"/>
      <w:r w:rsidRPr="006F67CD">
        <w:rPr>
          <w:rFonts w:cstheme="minorHAnsi"/>
        </w:rPr>
        <w:t>. S., Singleton. D., (2020). Great teaching Toolkit: Evidence review. Cambridge: Evidence Based Education.</w:t>
      </w:r>
    </w:p>
    <w:p w14:paraId="7A174C50" w14:textId="77777777" w:rsidR="000A5A86" w:rsidRPr="006F67CD" w:rsidRDefault="000A5A86" w:rsidP="000A5A86">
      <w:pPr>
        <w:rPr>
          <w:rFonts w:cstheme="minorHAnsi"/>
        </w:rPr>
      </w:pPr>
    </w:p>
    <w:p w14:paraId="6AD7A540" w14:textId="77777777" w:rsidR="000A5A86" w:rsidRPr="006F67CD" w:rsidRDefault="000A5A86" w:rsidP="000A5A86">
      <w:pPr>
        <w:rPr>
          <w:rFonts w:cstheme="minorHAnsi"/>
        </w:rPr>
      </w:pPr>
      <w:proofErr w:type="spellStart"/>
      <w:r w:rsidRPr="006F67CD">
        <w:rPr>
          <w:rFonts w:cstheme="minorHAnsi"/>
        </w:rPr>
        <w:t>Comisiynydd</w:t>
      </w:r>
      <w:proofErr w:type="spellEnd"/>
      <w:r w:rsidRPr="006F67CD">
        <w:rPr>
          <w:rFonts w:cstheme="minorHAnsi"/>
        </w:rPr>
        <w:t xml:space="preserve"> Plant Cymru, (2021). </w:t>
      </w:r>
      <w:proofErr w:type="spellStart"/>
      <w:r w:rsidRPr="006F67CD">
        <w:rPr>
          <w:rFonts w:cstheme="minorHAnsi"/>
        </w:rPr>
        <w:t>Confensiwn</w:t>
      </w:r>
      <w:proofErr w:type="spellEnd"/>
      <w:r w:rsidRPr="006F67CD">
        <w:rPr>
          <w:rFonts w:cstheme="minorHAnsi"/>
        </w:rPr>
        <w:t xml:space="preserve"> y </w:t>
      </w:r>
      <w:proofErr w:type="spellStart"/>
      <w:r w:rsidRPr="006F67CD">
        <w:rPr>
          <w:rFonts w:cstheme="minorHAnsi"/>
        </w:rPr>
        <w:t>Cenhadloaedd</w:t>
      </w:r>
      <w:proofErr w:type="spellEnd"/>
      <w:r w:rsidRPr="006F67CD">
        <w:rPr>
          <w:rFonts w:cstheme="minorHAnsi"/>
        </w:rPr>
        <w:t xml:space="preserve"> </w:t>
      </w:r>
      <w:proofErr w:type="spellStart"/>
      <w:r w:rsidRPr="006F67CD">
        <w:rPr>
          <w:rFonts w:cstheme="minorHAnsi"/>
        </w:rPr>
        <w:t>Unedig</w:t>
      </w:r>
      <w:proofErr w:type="spellEnd"/>
      <w:r w:rsidRPr="006F67CD">
        <w:rPr>
          <w:rFonts w:cstheme="minorHAnsi"/>
        </w:rPr>
        <w:t xml:space="preserve"> </w:t>
      </w:r>
      <w:proofErr w:type="spellStart"/>
      <w:r w:rsidRPr="006F67CD">
        <w:rPr>
          <w:rFonts w:cstheme="minorHAnsi"/>
        </w:rPr>
        <w:t>ar</w:t>
      </w:r>
      <w:proofErr w:type="spellEnd"/>
      <w:r w:rsidRPr="006F67CD">
        <w:rPr>
          <w:rFonts w:cstheme="minorHAnsi"/>
        </w:rPr>
        <w:t xml:space="preserve"> </w:t>
      </w:r>
      <w:proofErr w:type="spellStart"/>
      <w:r w:rsidRPr="006F67CD">
        <w:rPr>
          <w:rFonts w:cstheme="minorHAnsi"/>
        </w:rPr>
        <w:t>Hawliau’r</w:t>
      </w:r>
      <w:proofErr w:type="spellEnd"/>
      <w:r w:rsidRPr="006F67CD">
        <w:rPr>
          <w:rFonts w:cstheme="minorHAnsi"/>
        </w:rPr>
        <w:t xml:space="preserve"> </w:t>
      </w:r>
      <w:proofErr w:type="spellStart"/>
      <w:r w:rsidRPr="006F67CD">
        <w:rPr>
          <w:rFonts w:cstheme="minorHAnsi"/>
        </w:rPr>
        <w:t>Plentyn</w:t>
      </w:r>
      <w:proofErr w:type="spellEnd"/>
      <w:r w:rsidRPr="006F67CD">
        <w:rPr>
          <w:rFonts w:cstheme="minorHAnsi"/>
        </w:rPr>
        <w:t>. [</w:t>
      </w:r>
      <w:proofErr w:type="spellStart"/>
      <w:r w:rsidRPr="006F67CD">
        <w:rPr>
          <w:rFonts w:cstheme="minorHAnsi"/>
        </w:rPr>
        <w:t>ar-lein</w:t>
      </w:r>
      <w:proofErr w:type="spellEnd"/>
      <w:r w:rsidRPr="006F67CD">
        <w:rPr>
          <w:rFonts w:cstheme="minorHAnsi"/>
        </w:rPr>
        <w:t>]</w:t>
      </w:r>
    </w:p>
    <w:p w14:paraId="6DEB82C1" w14:textId="77777777" w:rsidR="000A5A86" w:rsidRPr="006F67CD" w:rsidRDefault="000859A1" w:rsidP="000A5A86">
      <w:pPr>
        <w:rPr>
          <w:rFonts w:cstheme="minorHAnsi"/>
        </w:rPr>
      </w:pPr>
      <w:hyperlink r:id="rId12" w:history="1">
        <w:proofErr w:type="spellStart"/>
        <w:r w:rsidR="000A5A86" w:rsidRPr="006F67CD">
          <w:rPr>
            <w:rStyle w:val="Hyperlink"/>
            <w:rFonts w:cstheme="minorHAnsi"/>
          </w:rPr>
          <w:t>Confensiwn</w:t>
        </w:r>
        <w:proofErr w:type="spellEnd"/>
        <w:r w:rsidR="000A5A86" w:rsidRPr="006F67CD">
          <w:rPr>
            <w:rStyle w:val="Hyperlink"/>
            <w:rFonts w:cstheme="minorHAnsi"/>
          </w:rPr>
          <w:t xml:space="preserve"> y </w:t>
        </w:r>
        <w:proofErr w:type="spellStart"/>
        <w:r w:rsidR="000A5A86" w:rsidRPr="006F67CD">
          <w:rPr>
            <w:rStyle w:val="Hyperlink"/>
            <w:rFonts w:cstheme="minorHAnsi"/>
          </w:rPr>
          <w:t>Cenhedloedd</w:t>
        </w:r>
        <w:proofErr w:type="spellEnd"/>
        <w:r w:rsidR="000A5A86" w:rsidRPr="006F67CD">
          <w:rPr>
            <w:rStyle w:val="Hyperlink"/>
            <w:rFonts w:cstheme="minorHAnsi"/>
          </w:rPr>
          <w:t xml:space="preserve"> </w:t>
        </w:r>
        <w:proofErr w:type="spellStart"/>
        <w:r w:rsidR="000A5A86" w:rsidRPr="006F67CD">
          <w:rPr>
            <w:rStyle w:val="Hyperlink"/>
            <w:rFonts w:cstheme="minorHAnsi"/>
          </w:rPr>
          <w:t>Unedig</w:t>
        </w:r>
        <w:proofErr w:type="spellEnd"/>
        <w:r w:rsidR="000A5A86" w:rsidRPr="006F67CD">
          <w:rPr>
            <w:rStyle w:val="Hyperlink"/>
            <w:rFonts w:cstheme="minorHAnsi"/>
          </w:rPr>
          <w:t xml:space="preserve"> </w:t>
        </w:r>
        <w:proofErr w:type="spellStart"/>
        <w:r w:rsidR="000A5A86" w:rsidRPr="006F67CD">
          <w:rPr>
            <w:rStyle w:val="Hyperlink"/>
            <w:rFonts w:cstheme="minorHAnsi"/>
          </w:rPr>
          <w:t>ar</w:t>
        </w:r>
        <w:proofErr w:type="spellEnd"/>
        <w:r w:rsidR="000A5A86" w:rsidRPr="006F67CD">
          <w:rPr>
            <w:rStyle w:val="Hyperlink"/>
            <w:rFonts w:cstheme="minorHAnsi"/>
          </w:rPr>
          <w:t xml:space="preserve"> </w:t>
        </w:r>
        <w:proofErr w:type="spellStart"/>
        <w:r w:rsidR="000A5A86" w:rsidRPr="006F67CD">
          <w:rPr>
            <w:rStyle w:val="Hyperlink"/>
            <w:rFonts w:cstheme="minorHAnsi"/>
          </w:rPr>
          <w:t>Hawliau'r</w:t>
        </w:r>
        <w:proofErr w:type="spellEnd"/>
        <w:r w:rsidR="000A5A86" w:rsidRPr="006F67CD">
          <w:rPr>
            <w:rStyle w:val="Hyperlink"/>
            <w:rFonts w:cstheme="minorHAnsi"/>
          </w:rPr>
          <w:t xml:space="preserve"> </w:t>
        </w:r>
        <w:proofErr w:type="spellStart"/>
        <w:r w:rsidR="000A5A86" w:rsidRPr="006F67CD">
          <w:rPr>
            <w:rStyle w:val="Hyperlink"/>
            <w:rFonts w:cstheme="minorHAnsi"/>
          </w:rPr>
          <w:t>Plentyn</w:t>
        </w:r>
        <w:proofErr w:type="spellEnd"/>
        <w:r w:rsidR="000A5A86" w:rsidRPr="006F67CD">
          <w:rPr>
            <w:rStyle w:val="Hyperlink"/>
            <w:rFonts w:cstheme="minorHAnsi"/>
          </w:rPr>
          <w:t xml:space="preserve"> - </w:t>
        </w:r>
        <w:proofErr w:type="spellStart"/>
        <w:r w:rsidR="000A5A86" w:rsidRPr="006F67CD">
          <w:rPr>
            <w:rStyle w:val="Hyperlink"/>
            <w:rFonts w:cstheme="minorHAnsi"/>
          </w:rPr>
          <w:t>Testun</w:t>
        </w:r>
        <w:proofErr w:type="spellEnd"/>
        <w:r w:rsidR="000A5A86" w:rsidRPr="006F67CD">
          <w:rPr>
            <w:rStyle w:val="Hyperlink"/>
            <w:rFonts w:cstheme="minorHAnsi"/>
          </w:rPr>
          <w:t xml:space="preserve"> </w:t>
        </w:r>
        <w:proofErr w:type="spellStart"/>
        <w:r w:rsidR="000A5A86" w:rsidRPr="006F67CD">
          <w:rPr>
            <w:rStyle w:val="Hyperlink"/>
            <w:rFonts w:cstheme="minorHAnsi"/>
          </w:rPr>
          <w:t>llawn</w:t>
        </w:r>
        <w:proofErr w:type="spellEnd"/>
        <w:r w:rsidR="000A5A86" w:rsidRPr="006F67CD">
          <w:rPr>
            <w:rStyle w:val="Hyperlink"/>
            <w:rFonts w:cstheme="minorHAnsi"/>
          </w:rPr>
          <w:t xml:space="preserve"> - Children’s Commissioner for Wales (complantcymru.org.uk)</w:t>
        </w:r>
      </w:hyperlink>
    </w:p>
    <w:p w14:paraId="7F0425B6" w14:textId="03EF0B28" w:rsidR="000A5A86" w:rsidRPr="006F67CD" w:rsidRDefault="000A5A86" w:rsidP="000A5A86">
      <w:pPr>
        <w:rPr>
          <w:rFonts w:cstheme="minorHAnsi"/>
        </w:rPr>
      </w:pPr>
    </w:p>
    <w:p w14:paraId="707C13D8" w14:textId="77777777" w:rsidR="006F67CD" w:rsidRPr="006F67CD" w:rsidRDefault="006F67CD" w:rsidP="006F67CD">
      <w:pPr>
        <w:spacing w:before="100" w:beforeAutospacing="1" w:after="100" w:afterAutospacing="1" w:line="240" w:lineRule="auto"/>
        <w:rPr>
          <w:rFonts w:cstheme="minorHAnsi"/>
          <w:b/>
          <w:bCs/>
          <w:color w:val="333333"/>
        </w:rPr>
      </w:pPr>
      <w:r w:rsidRPr="006F67CD">
        <w:rPr>
          <w:rStyle w:val="hlfld-contribauthor"/>
          <w:rFonts w:cstheme="minorHAnsi"/>
          <w:color w:val="333333"/>
        </w:rPr>
        <w:t>Cruddas, </w:t>
      </w:r>
      <w:r w:rsidRPr="006F67CD">
        <w:rPr>
          <w:rStyle w:val="nlmgiven-names"/>
          <w:rFonts w:cstheme="minorHAnsi"/>
          <w:color w:val="333333"/>
        </w:rPr>
        <w:t>L.</w:t>
      </w:r>
      <w:r w:rsidRPr="006F67CD">
        <w:rPr>
          <w:rFonts w:cstheme="minorHAnsi"/>
          <w:color w:val="333333"/>
        </w:rPr>
        <w:t> </w:t>
      </w:r>
      <w:r w:rsidRPr="006F67CD">
        <w:rPr>
          <w:rStyle w:val="nlmyear"/>
          <w:rFonts w:cstheme="minorHAnsi"/>
          <w:color w:val="333333"/>
        </w:rPr>
        <w:t>2007</w:t>
      </w:r>
      <w:r w:rsidRPr="006F67CD">
        <w:rPr>
          <w:rFonts w:cstheme="minorHAnsi"/>
          <w:color w:val="333333"/>
        </w:rPr>
        <w:t>. “</w:t>
      </w:r>
      <w:r w:rsidRPr="006F67CD">
        <w:rPr>
          <w:rStyle w:val="nlmarticle-title"/>
          <w:rFonts w:cstheme="minorHAnsi"/>
          <w:color w:val="333333"/>
        </w:rPr>
        <w:t>Engaged Voices – Dialogic Interaction and the Construction of Shared Social Meanings</w:t>
      </w:r>
      <w:r w:rsidRPr="006F67CD">
        <w:rPr>
          <w:rFonts w:cstheme="minorHAnsi"/>
          <w:color w:val="333333"/>
        </w:rPr>
        <w:t>.” </w:t>
      </w:r>
      <w:r w:rsidRPr="006F67CD">
        <w:rPr>
          <w:rFonts w:cstheme="minorHAnsi"/>
          <w:i/>
          <w:iCs/>
          <w:color w:val="333333"/>
        </w:rPr>
        <w:t>Educational Action Research</w:t>
      </w:r>
      <w:r w:rsidRPr="006F67CD">
        <w:rPr>
          <w:rFonts w:cstheme="minorHAnsi"/>
          <w:color w:val="333333"/>
        </w:rPr>
        <w:t> 15 (3): </w:t>
      </w:r>
      <w:r w:rsidRPr="006F67CD">
        <w:rPr>
          <w:rStyle w:val="nlmfpage"/>
          <w:rFonts w:cstheme="minorHAnsi"/>
          <w:color w:val="333333"/>
        </w:rPr>
        <w:t>479</w:t>
      </w:r>
      <w:r w:rsidRPr="006F67CD">
        <w:rPr>
          <w:rFonts w:cstheme="minorHAnsi"/>
          <w:color w:val="333333"/>
        </w:rPr>
        <w:t>–</w:t>
      </w:r>
      <w:r w:rsidRPr="006F67CD">
        <w:rPr>
          <w:rStyle w:val="nlmlpage"/>
          <w:rFonts w:cstheme="minorHAnsi"/>
          <w:color w:val="333333"/>
        </w:rPr>
        <w:t>488</w:t>
      </w:r>
      <w:r w:rsidRPr="006F67CD">
        <w:rPr>
          <w:rFonts w:cstheme="minorHAnsi"/>
          <w:color w:val="333333"/>
        </w:rPr>
        <w:t xml:space="preserve">. </w:t>
      </w:r>
      <w:proofErr w:type="spellStart"/>
      <w:r w:rsidRPr="006F67CD">
        <w:rPr>
          <w:rFonts w:cstheme="minorHAnsi"/>
          <w:color w:val="333333"/>
        </w:rPr>
        <w:t>doi</w:t>
      </w:r>
      <w:proofErr w:type="spellEnd"/>
      <w:r w:rsidRPr="006F67CD">
        <w:rPr>
          <w:rFonts w:cstheme="minorHAnsi"/>
          <w:color w:val="333333"/>
        </w:rPr>
        <w:t>: </w:t>
      </w:r>
      <w:r w:rsidRPr="006F67CD">
        <w:rPr>
          <w:rStyle w:val="nlmpub-id"/>
          <w:rFonts w:cstheme="minorHAnsi"/>
          <w:color w:val="333333"/>
        </w:rPr>
        <w:t>10.1080/09650790701514937</w:t>
      </w:r>
      <w:r w:rsidRPr="006F67CD">
        <w:rPr>
          <w:rStyle w:val="reflink-block"/>
          <w:rFonts w:cstheme="minorHAnsi"/>
          <w:color w:val="333333"/>
        </w:rPr>
        <w:t> </w:t>
      </w:r>
      <w:hyperlink r:id="rId13" w:tgtFrame="_blank" w:history="1">
        <w:r w:rsidRPr="006F67CD">
          <w:rPr>
            <w:rStyle w:val="Hyperlink"/>
            <w:rFonts w:cstheme="minorHAnsi"/>
            <w:color w:val="10147E"/>
          </w:rPr>
          <w:t>[Taylor &amp; Francis Online]</w:t>
        </w:r>
      </w:hyperlink>
      <w:r w:rsidRPr="006F67CD">
        <w:rPr>
          <w:rStyle w:val="googlescholar-container"/>
          <w:rFonts w:cstheme="minorHAnsi"/>
          <w:color w:val="333333"/>
        </w:rPr>
        <w:t>, </w:t>
      </w:r>
      <w:hyperlink r:id="rId14" w:tgtFrame="_blank" w:history="1">
        <w:r w:rsidRPr="006F67CD">
          <w:rPr>
            <w:rStyle w:val="Hyperlink"/>
            <w:rFonts w:cstheme="minorHAnsi"/>
            <w:color w:val="10147E"/>
          </w:rPr>
          <w:t>[Google Scholar]</w:t>
        </w:r>
      </w:hyperlink>
    </w:p>
    <w:p w14:paraId="048BB462" w14:textId="068BDD86" w:rsidR="006F67CD" w:rsidRDefault="006F67CD" w:rsidP="000A5A86"/>
    <w:p w14:paraId="13B5D63C" w14:textId="2C672AAE" w:rsidR="003A0F92" w:rsidRDefault="003A0F92" w:rsidP="000A5A86">
      <w:r>
        <w:t>Donaldson. G, (2015). Successful Futures. [</w:t>
      </w:r>
      <w:proofErr w:type="spellStart"/>
      <w:r>
        <w:t>Ar-lein</w:t>
      </w:r>
      <w:proofErr w:type="spellEnd"/>
      <w:r>
        <w:t>]</w:t>
      </w:r>
    </w:p>
    <w:p w14:paraId="0E18758F" w14:textId="63A4E1D6" w:rsidR="003A0F92" w:rsidRDefault="000859A1" w:rsidP="000A5A86">
      <w:hyperlink r:id="rId15" w:history="1">
        <w:r w:rsidR="003A0F92">
          <w:rPr>
            <w:rStyle w:val="Hyperlink"/>
          </w:rPr>
          <w:t>successful-futures.pdf (</w:t>
        </w:r>
        <w:proofErr w:type="spellStart"/>
        <w:proofErr w:type="gramStart"/>
        <w:r w:rsidR="003A0F92">
          <w:rPr>
            <w:rStyle w:val="Hyperlink"/>
          </w:rPr>
          <w:t>gov.wales</w:t>
        </w:r>
        <w:proofErr w:type="spellEnd"/>
        <w:proofErr w:type="gramEnd"/>
        <w:r w:rsidR="003A0F92">
          <w:rPr>
            <w:rStyle w:val="Hyperlink"/>
          </w:rPr>
          <w:t>)</w:t>
        </w:r>
      </w:hyperlink>
    </w:p>
    <w:p w14:paraId="060F9E87" w14:textId="77777777" w:rsidR="006F67CD" w:rsidRDefault="006F67CD" w:rsidP="000A5A86"/>
    <w:p w14:paraId="4DD487BB" w14:textId="77777777" w:rsidR="00CE10D3" w:rsidRDefault="00CE10D3" w:rsidP="00CE10D3">
      <w:proofErr w:type="spellStart"/>
      <w:r>
        <w:t>Estyn</w:t>
      </w:r>
      <w:proofErr w:type="spellEnd"/>
      <w:r>
        <w:t xml:space="preserve">, (2017).  </w:t>
      </w:r>
      <w:proofErr w:type="spellStart"/>
      <w:r>
        <w:t>Annog</w:t>
      </w:r>
      <w:proofErr w:type="spellEnd"/>
      <w:r>
        <w:t xml:space="preserve"> </w:t>
      </w:r>
      <w:proofErr w:type="spellStart"/>
      <w:r>
        <w:t>dysgwyr</w:t>
      </w:r>
      <w:proofErr w:type="spellEnd"/>
      <w:r>
        <w:t xml:space="preserve"> </w:t>
      </w:r>
      <w:proofErr w:type="spellStart"/>
      <w:r>
        <w:t>annibynnol</w:t>
      </w:r>
      <w:proofErr w:type="spellEnd"/>
      <w:r>
        <w:t>. [</w:t>
      </w:r>
      <w:proofErr w:type="spellStart"/>
      <w:r>
        <w:t>ar-lein</w:t>
      </w:r>
      <w:proofErr w:type="spellEnd"/>
      <w:r>
        <w:t>]</w:t>
      </w:r>
    </w:p>
    <w:p w14:paraId="6D67F722" w14:textId="77777777" w:rsidR="00CE10D3" w:rsidRDefault="000859A1" w:rsidP="00CE10D3">
      <w:hyperlink r:id="rId16" w:history="1">
        <w:proofErr w:type="spellStart"/>
        <w:r w:rsidR="00CE10D3">
          <w:rPr>
            <w:rStyle w:val="Hyperlink"/>
          </w:rPr>
          <w:t>Annog</w:t>
        </w:r>
        <w:proofErr w:type="spellEnd"/>
        <w:r w:rsidR="00CE10D3">
          <w:rPr>
            <w:rStyle w:val="Hyperlink"/>
          </w:rPr>
          <w:t xml:space="preserve"> </w:t>
        </w:r>
        <w:proofErr w:type="spellStart"/>
        <w:r w:rsidR="00CE10D3">
          <w:rPr>
            <w:rStyle w:val="Hyperlink"/>
          </w:rPr>
          <w:t>dysgwyr</w:t>
        </w:r>
        <w:proofErr w:type="spellEnd"/>
        <w:r w:rsidR="00CE10D3">
          <w:rPr>
            <w:rStyle w:val="Hyperlink"/>
          </w:rPr>
          <w:t xml:space="preserve"> </w:t>
        </w:r>
        <w:proofErr w:type="spellStart"/>
        <w:r w:rsidR="00CE10D3">
          <w:rPr>
            <w:rStyle w:val="Hyperlink"/>
          </w:rPr>
          <w:t>annibynnol</w:t>
        </w:r>
        <w:proofErr w:type="spellEnd"/>
        <w:r w:rsidR="00CE10D3">
          <w:rPr>
            <w:rStyle w:val="Hyperlink"/>
          </w:rPr>
          <w:t xml:space="preserve"> | </w:t>
        </w:r>
        <w:proofErr w:type="spellStart"/>
        <w:r w:rsidR="00CE10D3">
          <w:rPr>
            <w:rStyle w:val="Hyperlink"/>
          </w:rPr>
          <w:t>Estyn</w:t>
        </w:r>
        <w:proofErr w:type="spellEnd"/>
        <w:r w:rsidR="00CE10D3">
          <w:rPr>
            <w:rStyle w:val="Hyperlink"/>
          </w:rPr>
          <w:t xml:space="preserve"> (</w:t>
        </w:r>
        <w:proofErr w:type="spellStart"/>
        <w:proofErr w:type="gramStart"/>
        <w:r w:rsidR="00CE10D3">
          <w:rPr>
            <w:rStyle w:val="Hyperlink"/>
          </w:rPr>
          <w:t>llyw.cymru</w:t>
        </w:r>
        <w:proofErr w:type="spellEnd"/>
        <w:proofErr w:type="gramEnd"/>
        <w:r w:rsidR="00CE10D3">
          <w:rPr>
            <w:rStyle w:val="Hyperlink"/>
          </w:rPr>
          <w:t>)</w:t>
        </w:r>
      </w:hyperlink>
    </w:p>
    <w:p w14:paraId="3CFD929C" w14:textId="66EE494E" w:rsidR="00CE10D3" w:rsidRDefault="00CE10D3" w:rsidP="000A5A86"/>
    <w:p w14:paraId="5E7F1EFC" w14:textId="77777777" w:rsidR="00CE10D3" w:rsidRDefault="00CE10D3" w:rsidP="000A5A86"/>
    <w:p w14:paraId="5AF6650A" w14:textId="77777777" w:rsidR="00CE10D3" w:rsidRDefault="00CE10D3" w:rsidP="00CE10D3">
      <w:proofErr w:type="spellStart"/>
      <w:r>
        <w:t>Estyn</w:t>
      </w:r>
      <w:proofErr w:type="spellEnd"/>
      <w:r>
        <w:t xml:space="preserve">, (2020).  </w:t>
      </w:r>
      <w:proofErr w:type="spellStart"/>
      <w:r>
        <w:t>Disgyblion</w:t>
      </w:r>
      <w:proofErr w:type="spellEnd"/>
      <w:r>
        <w:t xml:space="preserve"> </w:t>
      </w:r>
      <w:proofErr w:type="spellStart"/>
      <w:r>
        <w:t>yn</w:t>
      </w:r>
      <w:proofErr w:type="spellEnd"/>
      <w:r>
        <w:t xml:space="preserve"> </w:t>
      </w:r>
      <w:proofErr w:type="spellStart"/>
      <w:r>
        <w:t>arwain</w:t>
      </w:r>
      <w:proofErr w:type="spellEnd"/>
      <w:r>
        <w:t xml:space="preserve"> </w:t>
      </w:r>
      <w:proofErr w:type="spellStart"/>
      <w:r>
        <w:t>eu</w:t>
      </w:r>
      <w:proofErr w:type="spellEnd"/>
      <w:r>
        <w:t xml:space="preserve"> </w:t>
      </w:r>
      <w:proofErr w:type="spellStart"/>
      <w:r>
        <w:t>profiad</w:t>
      </w:r>
      <w:proofErr w:type="spellEnd"/>
      <w:r>
        <w:t xml:space="preserve"> </w:t>
      </w:r>
      <w:proofErr w:type="spellStart"/>
      <w:r>
        <w:t>eu</w:t>
      </w:r>
      <w:proofErr w:type="spellEnd"/>
      <w:r>
        <w:t xml:space="preserve"> </w:t>
      </w:r>
      <w:proofErr w:type="spellStart"/>
      <w:r>
        <w:t>hunain</w:t>
      </w:r>
      <w:proofErr w:type="spellEnd"/>
      <w:r>
        <w:t>. [</w:t>
      </w:r>
      <w:proofErr w:type="spellStart"/>
      <w:r>
        <w:t>ar-lein</w:t>
      </w:r>
      <w:proofErr w:type="spellEnd"/>
      <w:r>
        <w:t>]</w:t>
      </w:r>
    </w:p>
    <w:p w14:paraId="398F0634" w14:textId="77777777" w:rsidR="00CE10D3" w:rsidRDefault="000859A1" w:rsidP="00CE10D3">
      <w:hyperlink r:id="rId17" w:history="1">
        <w:proofErr w:type="spellStart"/>
        <w:r w:rsidR="00CE10D3">
          <w:rPr>
            <w:rStyle w:val="Hyperlink"/>
          </w:rPr>
          <w:t>Disgyblion</w:t>
        </w:r>
        <w:proofErr w:type="spellEnd"/>
        <w:r w:rsidR="00CE10D3">
          <w:rPr>
            <w:rStyle w:val="Hyperlink"/>
          </w:rPr>
          <w:t xml:space="preserve"> </w:t>
        </w:r>
        <w:proofErr w:type="spellStart"/>
        <w:r w:rsidR="00CE10D3">
          <w:rPr>
            <w:rStyle w:val="Hyperlink"/>
          </w:rPr>
          <w:t>yn</w:t>
        </w:r>
        <w:proofErr w:type="spellEnd"/>
        <w:r w:rsidR="00CE10D3">
          <w:rPr>
            <w:rStyle w:val="Hyperlink"/>
          </w:rPr>
          <w:t xml:space="preserve"> </w:t>
        </w:r>
        <w:proofErr w:type="spellStart"/>
        <w:r w:rsidR="00CE10D3">
          <w:rPr>
            <w:rStyle w:val="Hyperlink"/>
          </w:rPr>
          <w:t>arwain</w:t>
        </w:r>
        <w:proofErr w:type="spellEnd"/>
        <w:r w:rsidR="00CE10D3">
          <w:rPr>
            <w:rStyle w:val="Hyperlink"/>
          </w:rPr>
          <w:t xml:space="preserve"> </w:t>
        </w:r>
        <w:proofErr w:type="spellStart"/>
        <w:r w:rsidR="00CE10D3">
          <w:rPr>
            <w:rStyle w:val="Hyperlink"/>
          </w:rPr>
          <w:t>eu</w:t>
        </w:r>
        <w:proofErr w:type="spellEnd"/>
        <w:r w:rsidR="00CE10D3">
          <w:rPr>
            <w:rStyle w:val="Hyperlink"/>
          </w:rPr>
          <w:t xml:space="preserve"> </w:t>
        </w:r>
        <w:proofErr w:type="spellStart"/>
        <w:r w:rsidR="00CE10D3">
          <w:rPr>
            <w:rStyle w:val="Hyperlink"/>
          </w:rPr>
          <w:t>profiad</w:t>
        </w:r>
        <w:proofErr w:type="spellEnd"/>
        <w:r w:rsidR="00CE10D3">
          <w:rPr>
            <w:rStyle w:val="Hyperlink"/>
          </w:rPr>
          <w:t xml:space="preserve"> </w:t>
        </w:r>
        <w:proofErr w:type="spellStart"/>
        <w:r w:rsidR="00CE10D3">
          <w:rPr>
            <w:rStyle w:val="Hyperlink"/>
          </w:rPr>
          <w:t>dysgu</w:t>
        </w:r>
        <w:proofErr w:type="spellEnd"/>
        <w:r w:rsidR="00CE10D3">
          <w:rPr>
            <w:rStyle w:val="Hyperlink"/>
          </w:rPr>
          <w:t xml:space="preserve"> </w:t>
        </w:r>
        <w:proofErr w:type="spellStart"/>
        <w:r w:rsidR="00CE10D3">
          <w:rPr>
            <w:rStyle w:val="Hyperlink"/>
          </w:rPr>
          <w:t>eu</w:t>
        </w:r>
        <w:proofErr w:type="spellEnd"/>
        <w:r w:rsidR="00CE10D3">
          <w:rPr>
            <w:rStyle w:val="Hyperlink"/>
          </w:rPr>
          <w:t xml:space="preserve"> </w:t>
        </w:r>
        <w:proofErr w:type="spellStart"/>
        <w:r w:rsidR="00CE10D3">
          <w:rPr>
            <w:rStyle w:val="Hyperlink"/>
          </w:rPr>
          <w:t>hunain</w:t>
        </w:r>
        <w:proofErr w:type="spellEnd"/>
        <w:r w:rsidR="00CE10D3">
          <w:rPr>
            <w:rStyle w:val="Hyperlink"/>
          </w:rPr>
          <w:t xml:space="preserve"> | </w:t>
        </w:r>
        <w:proofErr w:type="spellStart"/>
        <w:r w:rsidR="00CE10D3">
          <w:rPr>
            <w:rStyle w:val="Hyperlink"/>
          </w:rPr>
          <w:t>Estyn</w:t>
        </w:r>
        <w:proofErr w:type="spellEnd"/>
        <w:r w:rsidR="00CE10D3">
          <w:rPr>
            <w:rStyle w:val="Hyperlink"/>
          </w:rPr>
          <w:t xml:space="preserve"> (</w:t>
        </w:r>
        <w:proofErr w:type="spellStart"/>
        <w:proofErr w:type="gramStart"/>
        <w:r w:rsidR="00CE10D3">
          <w:rPr>
            <w:rStyle w:val="Hyperlink"/>
          </w:rPr>
          <w:t>llyw.cymru</w:t>
        </w:r>
        <w:proofErr w:type="spellEnd"/>
        <w:proofErr w:type="gramEnd"/>
        <w:r w:rsidR="00CE10D3">
          <w:rPr>
            <w:rStyle w:val="Hyperlink"/>
          </w:rPr>
          <w:t>)</w:t>
        </w:r>
      </w:hyperlink>
    </w:p>
    <w:p w14:paraId="76B73513" w14:textId="3EEDBD00" w:rsidR="00CE10D3" w:rsidRDefault="00CE10D3" w:rsidP="000A5A86"/>
    <w:p w14:paraId="4D052F5A" w14:textId="00C06D9E" w:rsidR="00CE10D3" w:rsidRDefault="003A0F92" w:rsidP="000A5A86">
      <w:proofErr w:type="spellStart"/>
      <w:proofErr w:type="gramStart"/>
      <w:r>
        <w:lastRenderedPageBreak/>
        <w:t>Halpenny,A</w:t>
      </w:r>
      <w:proofErr w:type="spellEnd"/>
      <w:r>
        <w:t>.</w:t>
      </w:r>
      <w:proofErr w:type="gramEnd"/>
      <w:r>
        <w:t xml:space="preserve"> and Patterson, J. (2014). Introducing Piaget: A Guide for Practitioners and Students, London and New York: Routledge </w:t>
      </w:r>
    </w:p>
    <w:p w14:paraId="7139E3EB" w14:textId="77777777" w:rsidR="003A0F92" w:rsidRDefault="003A0F92" w:rsidP="000A5A86"/>
    <w:p w14:paraId="5D27C435" w14:textId="215CF767" w:rsidR="000A5A86" w:rsidRDefault="000A5A86" w:rsidP="000A5A86">
      <w:r>
        <w:t xml:space="preserve">Hayes. D., (2010). </w:t>
      </w:r>
      <w:r w:rsidR="003A0F92">
        <w:t>Encyclopedia</w:t>
      </w:r>
      <w:r>
        <w:t xml:space="preserve"> of Primary Education. </w:t>
      </w:r>
      <w:proofErr w:type="spellStart"/>
      <w:proofErr w:type="gramStart"/>
      <w:r>
        <w:t>Routledge:London</w:t>
      </w:r>
      <w:proofErr w:type="spellEnd"/>
      <w:proofErr w:type="gramEnd"/>
    </w:p>
    <w:p w14:paraId="599F004A" w14:textId="5CC18A67" w:rsidR="000A5A86" w:rsidRDefault="000A5A86" w:rsidP="000A5A86"/>
    <w:p w14:paraId="07E78988" w14:textId="388878A2" w:rsidR="00C97BB0" w:rsidRDefault="00C97BB0" w:rsidP="000A5A86">
      <w:proofErr w:type="spellStart"/>
      <w:r>
        <w:t>Llywodraeth</w:t>
      </w:r>
      <w:proofErr w:type="spellEnd"/>
      <w:r>
        <w:t xml:space="preserve"> Cymru (2015). </w:t>
      </w:r>
      <w:proofErr w:type="spellStart"/>
      <w:r>
        <w:t>Pedwar</w:t>
      </w:r>
      <w:proofErr w:type="spellEnd"/>
      <w:r>
        <w:t xml:space="preserve"> </w:t>
      </w:r>
      <w:proofErr w:type="spellStart"/>
      <w:r>
        <w:t>diben</w:t>
      </w:r>
      <w:proofErr w:type="spellEnd"/>
      <w:r>
        <w:t xml:space="preserve"> y </w:t>
      </w:r>
      <w:proofErr w:type="spellStart"/>
      <w:r>
        <w:t>cwricwlwm</w:t>
      </w:r>
      <w:proofErr w:type="spellEnd"/>
      <w:r>
        <w:t xml:space="preserve"> </w:t>
      </w:r>
      <w:proofErr w:type="spellStart"/>
      <w:r>
        <w:t>i</w:t>
      </w:r>
      <w:proofErr w:type="spellEnd"/>
      <w:r>
        <w:t xml:space="preserve"> </w:t>
      </w:r>
      <w:proofErr w:type="spellStart"/>
      <w:r>
        <w:t>Gymru</w:t>
      </w:r>
      <w:proofErr w:type="spellEnd"/>
      <w:r>
        <w:t xml:space="preserve"> [</w:t>
      </w:r>
      <w:proofErr w:type="spellStart"/>
      <w:r>
        <w:t>ar-lein</w:t>
      </w:r>
      <w:proofErr w:type="spellEnd"/>
      <w:r>
        <w:t>]</w:t>
      </w:r>
    </w:p>
    <w:p w14:paraId="72D3A080" w14:textId="1F182862" w:rsidR="00C97BB0" w:rsidRDefault="000859A1" w:rsidP="000A5A86">
      <w:hyperlink r:id="rId18" w:history="1">
        <w:r w:rsidR="00C97BB0">
          <w:rPr>
            <w:rStyle w:val="Hyperlink"/>
          </w:rPr>
          <w:t>pedwar-diben-y-cwricwlwm-i-gymru.pdf (</w:t>
        </w:r>
        <w:proofErr w:type="spellStart"/>
        <w:proofErr w:type="gramStart"/>
        <w:r w:rsidR="00C97BB0">
          <w:rPr>
            <w:rStyle w:val="Hyperlink"/>
          </w:rPr>
          <w:t>llyw.cymru</w:t>
        </w:r>
        <w:proofErr w:type="spellEnd"/>
        <w:proofErr w:type="gramEnd"/>
        <w:r w:rsidR="00C97BB0">
          <w:rPr>
            <w:rStyle w:val="Hyperlink"/>
          </w:rPr>
          <w:t>)</w:t>
        </w:r>
      </w:hyperlink>
    </w:p>
    <w:p w14:paraId="3C149986" w14:textId="77777777" w:rsidR="00C97BB0" w:rsidRDefault="00C97BB0" w:rsidP="000A5A86"/>
    <w:p w14:paraId="43DB0B52" w14:textId="77777777" w:rsidR="000A5A86" w:rsidRDefault="000A5A86" w:rsidP="000A5A86">
      <w:proofErr w:type="spellStart"/>
      <w:r>
        <w:t>Llywodraeth</w:t>
      </w:r>
      <w:proofErr w:type="spellEnd"/>
      <w:r>
        <w:t xml:space="preserve"> Cymru., (2008). </w:t>
      </w:r>
      <w:proofErr w:type="spellStart"/>
      <w:r>
        <w:t>Addysgeg</w:t>
      </w:r>
      <w:proofErr w:type="spellEnd"/>
      <w:r>
        <w:t xml:space="preserve"> </w:t>
      </w:r>
      <w:proofErr w:type="spellStart"/>
      <w:r>
        <w:t>Dysgu</w:t>
      </w:r>
      <w:proofErr w:type="spellEnd"/>
      <w:r>
        <w:t xml:space="preserve"> ac </w:t>
      </w:r>
      <w:proofErr w:type="spellStart"/>
      <w:r>
        <w:t>addysgu</w:t>
      </w:r>
      <w:proofErr w:type="spellEnd"/>
      <w:r>
        <w:t>. [</w:t>
      </w:r>
      <w:proofErr w:type="spellStart"/>
      <w:r>
        <w:t>ar-lein</w:t>
      </w:r>
      <w:proofErr w:type="spellEnd"/>
      <w:r>
        <w:t>]</w:t>
      </w:r>
    </w:p>
    <w:p w14:paraId="454E2CF8" w14:textId="77777777" w:rsidR="000A5A86" w:rsidRDefault="000859A1" w:rsidP="000A5A86">
      <w:hyperlink r:id="rId19" w:history="1">
        <w:r w:rsidR="000A5A86">
          <w:rPr>
            <w:rStyle w:val="Hyperlink"/>
          </w:rPr>
          <w:t xml:space="preserve">DCELLS FP Teaching Pedagogy report </w:t>
        </w:r>
        <w:proofErr w:type="spellStart"/>
        <w:r w:rsidR="000A5A86">
          <w:rPr>
            <w:rStyle w:val="Hyperlink"/>
          </w:rPr>
          <w:t>W.indd</w:t>
        </w:r>
        <w:proofErr w:type="spellEnd"/>
        <w:r w:rsidR="000A5A86">
          <w:rPr>
            <w:rStyle w:val="Hyperlink"/>
          </w:rPr>
          <w:t xml:space="preserve"> (</w:t>
        </w:r>
        <w:proofErr w:type="spellStart"/>
        <w:proofErr w:type="gramStart"/>
        <w:r w:rsidR="000A5A86">
          <w:rPr>
            <w:rStyle w:val="Hyperlink"/>
          </w:rPr>
          <w:t>gov.wales</w:t>
        </w:r>
        <w:proofErr w:type="spellEnd"/>
        <w:proofErr w:type="gramEnd"/>
        <w:r w:rsidR="000A5A86">
          <w:rPr>
            <w:rStyle w:val="Hyperlink"/>
          </w:rPr>
          <w:t>)</w:t>
        </w:r>
      </w:hyperlink>
    </w:p>
    <w:p w14:paraId="631FFA50" w14:textId="157AAC33" w:rsidR="000A5A86" w:rsidRDefault="000A5A86" w:rsidP="000A5A86"/>
    <w:p w14:paraId="1E2CCC83" w14:textId="72F59F44" w:rsidR="007420E4" w:rsidRDefault="004866E0" w:rsidP="000A5A86">
      <w:proofErr w:type="spellStart"/>
      <w:r>
        <w:t>Llywodraeth</w:t>
      </w:r>
      <w:proofErr w:type="spellEnd"/>
      <w:r>
        <w:t xml:space="preserve"> Cymru</w:t>
      </w:r>
      <w:proofErr w:type="gramStart"/>
      <w:r>
        <w:t>.,(</w:t>
      </w:r>
      <w:proofErr w:type="gramEnd"/>
      <w:r>
        <w:t xml:space="preserve">2019). </w:t>
      </w:r>
      <w:proofErr w:type="spellStart"/>
      <w:r>
        <w:t>Safonau</w:t>
      </w:r>
      <w:proofErr w:type="spellEnd"/>
      <w:r>
        <w:t xml:space="preserve"> </w:t>
      </w:r>
      <w:proofErr w:type="spellStart"/>
      <w:r>
        <w:t>Cenedlaethol</w:t>
      </w:r>
      <w:proofErr w:type="spellEnd"/>
      <w:r>
        <w:t xml:space="preserve"> [</w:t>
      </w:r>
      <w:proofErr w:type="spellStart"/>
      <w:r>
        <w:t>ar-lein</w:t>
      </w:r>
      <w:proofErr w:type="spellEnd"/>
      <w:r>
        <w:t>]</w:t>
      </w:r>
    </w:p>
    <w:p w14:paraId="1CB41D57" w14:textId="5270C812" w:rsidR="007420E4" w:rsidRDefault="000859A1" w:rsidP="000A5A86">
      <w:hyperlink r:id="rId20" w:history="1">
        <w:proofErr w:type="spellStart"/>
        <w:r w:rsidR="007420E4">
          <w:rPr>
            <w:rStyle w:val="Hyperlink"/>
          </w:rPr>
          <w:t>Safonau</w:t>
        </w:r>
        <w:proofErr w:type="spellEnd"/>
        <w:r w:rsidR="007420E4">
          <w:rPr>
            <w:rStyle w:val="Hyperlink"/>
          </w:rPr>
          <w:t xml:space="preserve"> </w:t>
        </w:r>
        <w:proofErr w:type="spellStart"/>
        <w:r w:rsidR="007420E4">
          <w:rPr>
            <w:rStyle w:val="Hyperlink"/>
          </w:rPr>
          <w:t>proffesiynol</w:t>
        </w:r>
        <w:proofErr w:type="spellEnd"/>
        <w:r w:rsidR="007420E4">
          <w:rPr>
            <w:rStyle w:val="Hyperlink"/>
          </w:rPr>
          <w:t xml:space="preserve"> - </w:t>
        </w:r>
        <w:proofErr w:type="spellStart"/>
        <w:r w:rsidR="007420E4">
          <w:rPr>
            <w:rStyle w:val="Hyperlink"/>
          </w:rPr>
          <w:t>Hwb</w:t>
        </w:r>
        <w:proofErr w:type="spellEnd"/>
        <w:r w:rsidR="007420E4">
          <w:rPr>
            <w:rStyle w:val="Hyperlink"/>
          </w:rPr>
          <w:t xml:space="preserve"> (</w:t>
        </w:r>
        <w:proofErr w:type="spellStart"/>
        <w:proofErr w:type="gramStart"/>
        <w:r w:rsidR="007420E4">
          <w:rPr>
            <w:rStyle w:val="Hyperlink"/>
          </w:rPr>
          <w:t>gov.wales</w:t>
        </w:r>
        <w:proofErr w:type="spellEnd"/>
        <w:proofErr w:type="gramEnd"/>
        <w:r w:rsidR="007420E4">
          <w:rPr>
            <w:rStyle w:val="Hyperlink"/>
          </w:rPr>
          <w:t>)</w:t>
        </w:r>
      </w:hyperlink>
    </w:p>
    <w:p w14:paraId="6FFFDA9D" w14:textId="77777777" w:rsidR="007420E4" w:rsidRDefault="007420E4" w:rsidP="000A5A86"/>
    <w:p w14:paraId="60929825" w14:textId="0D3CD433" w:rsidR="00173D23" w:rsidRDefault="00173D23" w:rsidP="000A5A86">
      <w:pPr>
        <w:rPr>
          <w:rFonts w:ascii="Arial" w:hAnsi="Arial" w:cs="Arial"/>
          <w:color w:val="333333"/>
          <w:sz w:val="21"/>
          <w:szCs w:val="21"/>
          <w:shd w:val="clear" w:color="auto" w:fill="FFFFFF"/>
        </w:rPr>
      </w:pPr>
      <w:r>
        <w:rPr>
          <w:rFonts w:ascii="Arial" w:hAnsi="Arial" w:cs="Arial"/>
          <w:color w:val="333333"/>
          <w:sz w:val="21"/>
          <w:szCs w:val="21"/>
          <w:shd w:val="clear" w:color="auto" w:fill="FFFFFF"/>
        </w:rPr>
        <w:t>Marcon, R. A. (1999). Differential impact of preschool models on development and early learning of inner-city children: A three-cohort study. </w:t>
      </w:r>
      <w:r>
        <w:rPr>
          <w:rStyle w:val="Emphasis"/>
          <w:rFonts w:ascii="Arial" w:hAnsi="Arial" w:cs="Arial"/>
          <w:color w:val="333333"/>
          <w:sz w:val="21"/>
          <w:szCs w:val="21"/>
          <w:shd w:val="clear" w:color="auto" w:fill="FFFFFF"/>
        </w:rPr>
        <w:t>Developmental Psychology, 35</w:t>
      </w:r>
      <w:r>
        <w:rPr>
          <w:rFonts w:ascii="Arial" w:hAnsi="Arial" w:cs="Arial"/>
          <w:color w:val="333333"/>
          <w:sz w:val="21"/>
          <w:szCs w:val="21"/>
          <w:shd w:val="clear" w:color="auto" w:fill="FFFFFF"/>
        </w:rPr>
        <w:t>(2), 358–375. [</w:t>
      </w:r>
      <w:proofErr w:type="spellStart"/>
      <w:r>
        <w:rPr>
          <w:rFonts w:ascii="Arial" w:hAnsi="Arial" w:cs="Arial"/>
          <w:color w:val="333333"/>
          <w:sz w:val="21"/>
          <w:szCs w:val="21"/>
          <w:shd w:val="clear" w:color="auto" w:fill="FFFFFF"/>
        </w:rPr>
        <w:t>ar-lein</w:t>
      </w:r>
      <w:proofErr w:type="spellEnd"/>
      <w:r>
        <w:rPr>
          <w:rFonts w:ascii="Arial" w:hAnsi="Arial" w:cs="Arial"/>
          <w:color w:val="333333"/>
          <w:sz w:val="21"/>
          <w:szCs w:val="21"/>
          <w:shd w:val="clear" w:color="auto" w:fill="FFFFFF"/>
        </w:rPr>
        <w:t>]</w:t>
      </w:r>
    </w:p>
    <w:p w14:paraId="7461740F" w14:textId="26C4A249" w:rsidR="000A5A86" w:rsidRDefault="00173D23" w:rsidP="000A5A86">
      <w:r>
        <w:rPr>
          <w:rFonts w:ascii="Arial" w:hAnsi="Arial" w:cs="Arial"/>
          <w:color w:val="333333"/>
          <w:sz w:val="21"/>
          <w:szCs w:val="21"/>
          <w:shd w:val="clear" w:color="auto" w:fill="FFFFFF"/>
        </w:rPr>
        <w:t> </w:t>
      </w:r>
      <w:hyperlink r:id="rId21" w:tgtFrame="_blank" w:history="1">
        <w:r>
          <w:rPr>
            <w:rStyle w:val="Hyperlink"/>
            <w:rFonts w:ascii="Arial" w:hAnsi="Arial" w:cs="Arial"/>
            <w:color w:val="337AB7"/>
            <w:sz w:val="21"/>
            <w:szCs w:val="21"/>
            <w:shd w:val="clear" w:color="auto" w:fill="FFFFFF"/>
          </w:rPr>
          <w:t>https://doi.org/10.1037/0012-1649.35.2.358</w:t>
        </w:r>
      </w:hyperlink>
    </w:p>
    <w:p w14:paraId="5E9E2B6F" w14:textId="2169DD4C" w:rsidR="000A5A86" w:rsidRDefault="000A5A86" w:rsidP="00811007"/>
    <w:p w14:paraId="755B6088" w14:textId="54580BAD" w:rsidR="002F53CA" w:rsidRDefault="002F53CA" w:rsidP="00811007">
      <w:proofErr w:type="spellStart"/>
      <w:r>
        <w:t>Metally</w:t>
      </w:r>
      <w:proofErr w:type="spellEnd"/>
      <w:r>
        <w:t xml:space="preserve"> Healthy Schools. (cited 2020) What is mental health. [</w:t>
      </w:r>
      <w:proofErr w:type="spellStart"/>
      <w:r>
        <w:t>ar-lein</w:t>
      </w:r>
      <w:proofErr w:type="spellEnd"/>
      <w:r>
        <w:t>]</w:t>
      </w:r>
    </w:p>
    <w:p w14:paraId="50C4DEA3" w14:textId="5E79A43C" w:rsidR="002F53CA" w:rsidRDefault="000859A1" w:rsidP="00811007">
      <w:hyperlink r:id="rId22" w:history="1">
        <w:r w:rsidR="002F53CA">
          <w:rPr>
            <w:rStyle w:val="Hyperlink"/>
          </w:rPr>
          <w:t>What's mental health</w:t>
        </w:r>
        <w:proofErr w:type="gramStart"/>
        <w:r w:rsidR="002F53CA">
          <w:rPr>
            <w:rStyle w:val="Hyperlink"/>
          </w:rPr>
          <w:t>? :</w:t>
        </w:r>
        <w:proofErr w:type="gramEnd"/>
        <w:r w:rsidR="002F53CA">
          <w:rPr>
            <w:rStyle w:val="Hyperlink"/>
          </w:rPr>
          <w:t xml:space="preserve"> Mentally Healthy Schools</w:t>
        </w:r>
      </w:hyperlink>
    </w:p>
    <w:p w14:paraId="2493B77E" w14:textId="77777777" w:rsidR="002F53CA" w:rsidRDefault="002F53CA" w:rsidP="00811007"/>
    <w:p w14:paraId="3C6252B6" w14:textId="44C7B0AF" w:rsidR="005B36E7" w:rsidRDefault="005B36E7" w:rsidP="00811007">
      <w:proofErr w:type="spellStart"/>
      <w:r>
        <w:t>Murray.J</w:t>
      </w:r>
      <w:proofErr w:type="spellEnd"/>
      <w:r>
        <w:t xml:space="preserve">., (2019) Hearing young </w:t>
      </w:r>
      <w:proofErr w:type="spellStart"/>
      <w:r>
        <w:t>childrens</w:t>
      </w:r>
      <w:proofErr w:type="spellEnd"/>
      <w:r>
        <w:t xml:space="preserve"> voices. [</w:t>
      </w:r>
      <w:proofErr w:type="spellStart"/>
      <w:r>
        <w:t>ar-lein</w:t>
      </w:r>
      <w:proofErr w:type="spellEnd"/>
      <w:r>
        <w:t>]</w:t>
      </w:r>
    </w:p>
    <w:p w14:paraId="3BD1F69A" w14:textId="360B56D3" w:rsidR="005B36E7" w:rsidRDefault="000859A1" w:rsidP="00811007">
      <w:hyperlink r:id="rId23" w:history="1">
        <w:r w:rsidR="005B36E7">
          <w:rPr>
            <w:rStyle w:val="Hyperlink"/>
          </w:rPr>
          <w:t>Full article: Hearing young children’s voices (tandfonline.com)</w:t>
        </w:r>
      </w:hyperlink>
    </w:p>
    <w:p w14:paraId="6C0EB2E4" w14:textId="0AF1D7A8" w:rsidR="005B36E7" w:rsidRDefault="005B36E7" w:rsidP="00811007"/>
    <w:p w14:paraId="7AEB0133" w14:textId="10D6DE13" w:rsidR="005B36E7" w:rsidRDefault="004866E0" w:rsidP="00811007">
      <w:proofErr w:type="spellStart"/>
      <w:proofErr w:type="gramStart"/>
      <w:r>
        <w:t>Smidt,S</w:t>
      </w:r>
      <w:proofErr w:type="spellEnd"/>
      <w:r>
        <w:t>.</w:t>
      </w:r>
      <w:proofErr w:type="gramEnd"/>
      <w:r>
        <w:t xml:space="preserve"> (2008) Introducing Vygotsky: A Guide for Practitioners and Students, London and New York: Routledge.</w:t>
      </w:r>
    </w:p>
    <w:p w14:paraId="1E123F91" w14:textId="3D1D6E26" w:rsidR="00492CBE" w:rsidRDefault="00492CBE" w:rsidP="00811007"/>
    <w:p w14:paraId="2D1784CB" w14:textId="054D6E56" w:rsidR="00492CBE" w:rsidRDefault="00492CBE" w:rsidP="00811007">
      <w:r>
        <w:t xml:space="preserve">Topping, K. &amp; </w:t>
      </w:r>
      <w:proofErr w:type="spellStart"/>
      <w:r>
        <w:t>Ehly</w:t>
      </w:r>
      <w:proofErr w:type="spellEnd"/>
      <w:r>
        <w:t>, S. (2009). Peer-Assisted Learning. London: Routledge</w:t>
      </w:r>
    </w:p>
    <w:sectPr w:rsidR="00492CBE" w:rsidSect="00446402">
      <w:headerReference w:type="default" r:id="rId24"/>
      <w:footerReference w:type="default" r:id="rId25"/>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D092B2" w14:textId="77777777" w:rsidR="000859A1" w:rsidRDefault="000859A1" w:rsidP="00446402">
      <w:pPr>
        <w:spacing w:line="240" w:lineRule="auto"/>
      </w:pPr>
      <w:r>
        <w:rPr>
          <w:lang w:val="cy"/>
        </w:rPr>
        <w:separator/>
      </w:r>
    </w:p>
  </w:endnote>
  <w:endnote w:type="continuationSeparator" w:id="0">
    <w:p w14:paraId="00C3E154" w14:textId="77777777" w:rsidR="000859A1" w:rsidRDefault="000859A1" w:rsidP="00446402">
      <w:pPr>
        <w:spacing w:line="240" w:lineRule="auto"/>
      </w:pPr>
      <w:r>
        <w:rPr>
          <w:lang w:val="cy"/>
        </w:rPr>
        <w:continuationSeparator/>
      </w:r>
    </w:p>
  </w:endnote>
  <w:endnote w:type="continuationNotice" w:id="1">
    <w:p w14:paraId="4C433760" w14:textId="77777777" w:rsidR="000859A1" w:rsidRDefault="000859A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7420E4" w:rsidRDefault="007420E4">
        <w:pPr>
          <w:pStyle w:val="Footer"/>
          <w:jc w:val="center"/>
        </w:pPr>
        <w:r>
          <w:rPr>
            <w:color w:val="2B579A"/>
            <w:shd w:val="clear" w:color="auto" w:fill="E6E6E6"/>
            <w:lang w:val="cy"/>
          </w:rPr>
          <w:fldChar w:fldCharType="begin"/>
        </w:r>
        <w:r>
          <w:rPr>
            <w:lang w:val="cy"/>
          </w:rPr>
          <w:instrText xml:space="preserve"> PAGE   \* MERGEFORMAT </w:instrText>
        </w:r>
        <w:r>
          <w:rPr>
            <w:color w:val="2B579A"/>
            <w:shd w:val="clear" w:color="auto" w:fill="E6E6E6"/>
            <w:lang w:val="cy"/>
          </w:rPr>
          <w:fldChar w:fldCharType="separate"/>
        </w:r>
        <w:r>
          <w:rPr>
            <w:noProof/>
            <w:lang w:val="cy"/>
          </w:rPr>
          <w:t>2</w:t>
        </w:r>
        <w:r>
          <w:rPr>
            <w:noProof/>
            <w:color w:val="2B579A"/>
            <w:shd w:val="clear" w:color="auto" w:fill="E6E6E6"/>
            <w:lang w:val="cy"/>
          </w:rPr>
          <w:fldChar w:fldCharType="end"/>
        </w:r>
      </w:p>
    </w:sdtContent>
  </w:sdt>
  <w:p w14:paraId="7082867F" w14:textId="77777777" w:rsidR="007420E4" w:rsidRDefault="007420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46B6C0" w14:textId="77777777" w:rsidR="000859A1" w:rsidRDefault="000859A1" w:rsidP="00446402">
      <w:pPr>
        <w:spacing w:line="240" w:lineRule="auto"/>
      </w:pPr>
      <w:r>
        <w:rPr>
          <w:lang w:val="cy"/>
        </w:rPr>
        <w:separator/>
      </w:r>
    </w:p>
  </w:footnote>
  <w:footnote w:type="continuationSeparator" w:id="0">
    <w:p w14:paraId="527A75A6" w14:textId="77777777" w:rsidR="000859A1" w:rsidRDefault="000859A1" w:rsidP="00446402">
      <w:pPr>
        <w:spacing w:line="240" w:lineRule="auto"/>
      </w:pPr>
      <w:r>
        <w:rPr>
          <w:lang w:val="cy"/>
        </w:rPr>
        <w:continuationSeparator/>
      </w:r>
    </w:p>
  </w:footnote>
  <w:footnote w:type="continuationNotice" w:id="1">
    <w:p w14:paraId="0ADD9E98" w14:textId="77777777" w:rsidR="000859A1" w:rsidRDefault="000859A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7420E4" w:rsidRPr="00446402" w:rsidRDefault="007420E4">
    <w:pPr>
      <w:pStyle w:val="Header"/>
      <w:rPr>
        <w:lang w:val="en-GB"/>
      </w:rPr>
    </w:pPr>
    <w:r>
      <w:rPr>
        <w:lang w:val="cy"/>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08E5490"/>
    <w:multiLevelType w:val="multilevel"/>
    <w:tmpl w:val="CE0E9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1A3E799A"/>
    <w:multiLevelType w:val="multilevel"/>
    <w:tmpl w:val="CDB29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1"/>
  </w:num>
  <w:num w:numId="2">
    <w:abstractNumId w:val="12"/>
  </w:num>
  <w:num w:numId="3">
    <w:abstractNumId w:val="10"/>
  </w:num>
  <w:num w:numId="4">
    <w:abstractNumId w:val="23"/>
  </w:num>
  <w:num w:numId="5">
    <w:abstractNumId w:val="14"/>
  </w:num>
  <w:num w:numId="6">
    <w:abstractNumId w:val="18"/>
  </w:num>
  <w:num w:numId="7">
    <w:abstractNumId w:val="20"/>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6"/>
  </w:num>
  <w:num w:numId="19">
    <w:abstractNumId w:val="17"/>
  </w:num>
  <w:num w:numId="20">
    <w:abstractNumId w:val="22"/>
  </w:num>
  <w:num w:numId="21">
    <w:abstractNumId w:val="19"/>
  </w:num>
  <w:num w:numId="22">
    <w:abstractNumId w:val="11"/>
  </w:num>
  <w:num w:numId="23">
    <w:abstractNumId w:val="24"/>
  </w:num>
  <w:num w:numId="24">
    <w:abstractNumId w:val="15"/>
  </w:num>
  <w:num w:numId="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16A2D"/>
    <w:rsid w:val="00024E7C"/>
    <w:rsid w:val="00025C02"/>
    <w:rsid w:val="00034B6F"/>
    <w:rsid w:val="00062768"/>
    <w:rsid w:val="00076815"/>
    <w:rsid w:val="000859A1"/>
    <w:rsid w:val="000A5A86"/>
    <w:rsid w:val="000B389F"/>
    <w:rsid w:val="000B50CC"/>
    <w:rsid w:val="000D213D"/>
    <w:rsid w:val="000E5D60"/>
    <w:rsid w:val="000F2DD8"/>
    <w:rsid w:val="00103F5C"/>
    <w:rsid w:val="00124CA6"/>
    <w:rsid w:val="001305F9"/>
    <w:rsid w:val="001411B0"/>
    <w:rsid w:val="0014197B"/>
    <w:rsid w:val="00150B47"/>
    <w:rsid w:val="00162539"/>
    <w:rsid w:val="00173D23"/>
    <w:rsid w:val="001852B4"/>
    <w:rsid w:val="001939AE"/>
    <w:rsid w:val="001B27DA"/>
    <w:rsid w:val="001B54E5"/>
    <w:rsid w:val="001C2B04"/>
    <w:rsid w:val="001C2C9B"/>
    <w:rsid w:val="001C4119"/>
    <w:rsid w:val="001E7B6F"/>
    <w:rsid w:val="001F2A9B"/>
    <w:rsid w:val="001F3049"/>
    <w:rsid w:val="00211693"/>
    <w:rsid w:val="002143EB"/>
    <w:rsid w:val="0021670B"/>
    <w:rsid w:val="00217A85"/>
    <w:rsid w:val="00222C78"/>
    <w:rsid w:val="002321A7"/>
    <w:rsid w:val="00242AE5"/>
    <w:rsid w:val="00244FD3"/>
    <w:rsid w:val="002473E3"/>
    <w:rsid w:val="00271AED"/>
    <w:rsid w:val="002849B9"/>
    <w:rsid w:val="00292706"/>
    <w:rsid w:val="002952B4"/>
    <w:rsid w:val="002A0735"/>
    <w:rsid w:val="002B70ED"/>
    <w:rsid w:val="002D082D"/>
    <w:rsid w:val="002D3811"/>
    <w:rsid w:val="002E626B"/>
    <w:rsid w:val="002F4854"/>
    <w:rsid w:val="002F53CA"/>
    <w:rsid w:val="002F5491"/>
    <w:rsid w:val="00301F74"/>
    <w:rsid w:val="003042C5"/>
    <w:rsid w:val="00316814"/>
    <w:rsid w:val="00320FA2"/>
    <w:rsid w:val="003268E8"/>
    <w:rsid w:val="00336A88"/>
    <w:rsid w:val="003529C9"/>
    <w:rsid w:val="00362393"/>
    <w:rsid w:val="003710E8"/>
    <w:rsid w:val="00373964"/>
    <w:rsid w:val="00374B80"/>
    <w:rsid w:val="00374CDA"/>
    <w:rsid w:val="00393F31"/>
    <w:rsid w:val="003A0F92"/>
    <w:rsid w:val="003A356D"/>
    <w:rsid w:val="003C2E97"/>
    <w:rsid w:val="003D093A"/>
    <w:rsid w:val="003D369B"/>
    <w:rsid w:val="003F005A"/>
    <w:rsid w:val="003F1057"/>
    <w:rsid w:val="004215BD"/>
    <w:rsid w:val="0042458A"/>
    <w:rsid w:val="00433611"/>
    <w:rsid w:val="00441CAA"/>
    <w:rsid w:val="004459D0"/>
    <w:rsid w:val="00446402"/>
    <w:rsid w:val="00446B14"/>
    <w:rsid w:val="004645FA"/>
    <w:rsid w:val="0047355E"/>
    <w:rsid w:val="004866E0"/>
    <w:rsid w:val="0049106B"/>
    <w:rsid w:val="0049278A"/>
    <w:rsid w:val="00492CBE"/>
    <w:rsid w:val="004A19D9"/>
    <w:rsid w:val="004B6D47"/>
    <w:rsid w:val="004C0498"/>
    <w:rsid w:val="004D003F"/>
    <w:rsid w:val="0050000B"/>
    <w:rsid w:val="00505886"/>
    <w:rsid w:val="005127D7"/>
    <w:rsid w:val="00514992"/>
    <w:rsid w:val="005171FD"/>
    <w:rsid w:val="00534848"/>
    <w:rsid w:val="00552BF1"/>
    <w:rsid w:val="00566446"/>
    <w:rsid w:val="0057097E"/>
    <w:rsid w:val="005801FA"/>
    <w:rsid w:val="00581CF3"/>
    <w:rsid w:val="00583339"/>
    <w:rsid w:val="0059686F"/>
    <w:rsid w:val="00597468"/>
    <w:rsid w:val="005A57BE"/>
    <w:rsid w:val="005B0DCC"/>
    <w:rsid w:val="005B36E7"/>
    <w:rsid w:val="005C36ED"/>
    <w:rsid w:val="005C43A2"/>
    <w:rsid w:val="005C660F"/>
    <w:rsid w:val="005D0C25"/>
    <w:rsid w:val="005F614A"/>
    <w:rsid w:val="00601957"/>
    <w:rsid w:val="00633001"/>
    <w:rsid w:val="00633051"/>
    <w:rsid w:val="00645252"/>
    <w:rsid w:val="00667583"/>
    <w:rsid w:val="00667EB2"/>
    <w:rsid w:val="0068351A"/>
    <w:rsid w:val="00687CD2"/>
    <w:rsid w:val="006B13AD"/>
    <w:rsid w:val="006D3D74"/>
    <w:rsid w:val="006F67CD"/>
    <w:rsid w:val="007420E4"/>
    <w:rsid w:val="007436E6"/>
    <w:rsid w:val="007615E5"/>
    <w:rsid w:val="007B32B1"/>
    <w:rsid w:val="007C32AA"/>
    <w:rsid w:val="007D263C"/>
    <w:rsid w:val="008067D3"/>
    <w:rsid w:val="00811007"/>
    <w:rsid w:val="008143E3"/>
    <w:rsid w:val="008236C9"/>
    <w:rsid w:val="0083569A"/>
    <w:rsid w:val="008356C7"/>
    <w:rsid w:val="0083586C"/>
    <w:rsid w:val="00840603"/>
    <w:rsid w:val="00846548"/>
    <w:rsid w:val="008632A8"/>
    <w:rsid w:val="00865656"/>
    <w:rsid w:val="00875E6A"/>
    <w:rsid w:val="0087791E"/>
    <w:rsid w:val="00884CAA"/>
    <w:rsid w:val="00885821"/>
    <w:rsid w:val="008C51CE"/>
    <w:rsid w:val="008F4250"/>
    <w:rsid w:val="008F713A"/>
    <w:rsid w:val="00901652"/>
    <w:rsid w:val="009449BE"/>
    <w:rsid w:val="00972162"/>
    <w:rsid w:val="009903CE"/>
    <w:rsid w:val="00991198"/>
    <w:rsid w:val="009B3825"/>
    <w:rsid w:val="009D2CD3"/>
    <w:rsid w:val="009D5399"/>
    <w:rsid w:val="009E100E"/>
    <w:rsid w:val="009F005A"/>
    <w:rsid w:val="00A043F0"/>
    <w:rsid w:val="00A049A6"/>
    <w:rsid w:val="00A05A9D"/>
    <w:rsid w:val="00A05F89"/>
    <w:rsid w:val="00A07E7F"/>
    <w:rsid w:val="00A10EAD"/>
    <w:rsid w:val="00A172B1"/>
    <w:rsid w:val="00A23192"/>
    <w:rsid w:val="00A247E1"/>
    <w:rsid w:val="00A263BA"/>
    <w:rsid w:val="00A41C53"/>
    <w:rsid w:val="00A42317"/>
    <w:rsid w:val="00A47FD7"/>
    <w:rsid w:val="00A53504"/>
    <w:rsid w:val="00A60CD4"/>
    <w:rsid w:val="00A77338"/>
    <w:rsid w:val="00A8699C"/>
    <w:rsid w:val="00A9204E"/>
    <w:rsid w:val="00A95C95"/>
    <w:rsid w:val="00AA5D81"/>
    <w:rsid w:val="00AA6461"/>
    <w:rsid w:val="00AB1E4C"/>
    <w:rsid w:val="00AB6D0C"/>
    <w:rsid w:val="00AC19FF"/>
    <w:rsid w:val="00AD4D30"/>
    <w:rsid w:val="00B357D8"/>
    <w:rsid w:val="00B44623"/>
    <w:rsid w:val="00B615B9"/>
    <w:rsid w:val="00B668DF"/>
    <w:rsid w:val="00B70105"/>
    <w:rsid w:val="00B76136"/>
    <w:rsid w:val="00B9167E"/>
    <w:rsid w:val="00BB487E"/>
    <w:rsid w:val="00BC0C40"/>
    <w:rsid w:val="00BF5104"/>
    <w:rsid w:val="00BF6EA2"/>
    <w:rsid w:val="00BF7BA6"/>
    <w:rsid w:val="00C14875"/>
    <w:rsid w:val="00C16847"/>
    <w:rsid w:val="00C33A95"/>
    <w:rsid w:val="00C42F69"/>
    <w:rsid w:val="00C50802"/>
    <w:rsid w:val="00C60096"/>
    <w:rsid w:val="00C66CE6"/>
    <w:rsid w:val="00C7439A"/>
    <w:rsid w:val="00C81073"/>
    <w:rsid w:val="00C82DA5"/>
    <w:rsid w:val="00C961EE"/>
    <w:rsid w:val="00C97BB0"/>
    <w:rsid w:val="00CA10E6"/>
    <w:rsid w:val="00CA7476"/>
    <w:rsid w:val="00CB3DBD"/>
    <w:rsid w:val="00CC0CA8"/>
    <w:rsid w:val="00CC5969"/>
    <w:rsid w:val="00CD1E5D"/>
    <w:rsid w:val="00CD53DB"/>
    <w:rsid w:val="00CD5D9F"/>
    <w:rsid w:val="00CE10D3"/>
    <w:rsid w:val="00CE31EB"/>
    <w:rsid w:val="00D545AA"/>
    <w:rsid w:val="00D70FAC"/>
    <w:rsid w:val="00D733CC"/>
    <w:rsid w:val="00D73CF4"/>
    <w:rsid w:val="00D748C2"/>
    <w:rsid w:val="00D800F3"/>
    <w:rsid w:val="00D803B2"/>
    <w:rsid w:val="00DC3E26"/>
    <w:rsid w:val="00DD2369"/>
    <w:rsid w:val="00DD684F"/>
    <w:rsid w:val="00DD766B"/>
    <w:rsid w:val="00DE5494"/>
    <w:rsid w:val="00E02C5E"/>
    <w:rsid w:val="00E04812"/>
    <w:rsid w:val="00E253D0"/>
    <w:rsid w:val="00E26350"/>
    <w:rsid w:val="00E6399C"/>
    <w:rsid w:val="00E645F3"/>
    <w:rsid w:val="00E845BE"/>
    <w:rsid w:val="00E95D4E"/>
    <w:rsid w:val="00EA5073"/>
    <w:rsid w:val="00EC58A1"/>
    <w:rsid w:val="00ED476F"/>
    <w:rsid w:val="00ED772D"/>
    <w:rsid w:val="00EE37F6"/>
    <w:rsid w:val="00EE7FF0"/>
    <w:rsid w:val="00F105EB"/>
    <w:rsid w:val="00F12AF2"/>
    <w:rsid w:val="00F307A2"/>
    <w:rsid w:val="00F5076F"/>
    <w:rsid w:val="00F51C20"/>
    <w:rsid w:val="00F6678C"/>
    <w:rsid w:val="00F673CE"/>
    <w:rsid w:val="00F71096"/>
    <w:rsid w:val="00F72EDA"/>
    <w:rsid w:val="00F73165"/>
    <w:rsid w:val="00F778CF"/>
    <w:rsid w:val="00F834C9"/>
    <w:rsid w:val="00F84EC9"/>
    <w:rsid w:val="00F86747"/>
    <w:rsid w:val="00FA2847"/>
    <w:rsid w:val="00FA356C"/>
    <w:rsid w:val="00FB2270"/>
    <w:rsid w:val="00FB2878"/>
    <w:rsid w:val="00FB40D8"/>
    <w:rsid w:val="00FF2A17"/>
    <w:rsid w:val="012952FC"/>
    <w:rsid w:val="07A45EA9"/>
    <w:rsid w:val="080A9064"/>
    <w:rsid w:val="0E2D68D3"/>
    <w:rsid w:val="0E2E21BE"/>
    <w:rsid w:val="1A0CA297"/>
    <w:rsid w:val="1C401CCE"/>
    <w:rsid w:val="1D040044"/>
    <w:rsid w:val="1EAB1289"/>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510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character" w:customStyle="1" w:styleId="hlfld-contribauthor">
    <w:name w:val="hlfld-contribauthor"/>
    <w:basedOn w:val="DefaultParagraphFont"/>
    <w:rsid w:val="006F67CD"/>
  </w:style>
  <w:style w:type="character" w:customStyle="1" w:styleId="nlmgiven-names">
    <w:name w:val="nlm_given-names"/>
    <w:basedOn w:val="DefaultParagraphFont"/>
    <w:rsid w:val="006F67CD"/>
  </w:style>
  <w:style w:type="character" w:customStyle="1" w:styleId="nlmyear">
    <w:name w:val="nlm_year"/>
    <w:basedOn w:val="DefaultParagraphFont"/>
    <w:rsid w:val="006F67CD"/>
  </w:style>
  <w:style w:type="character" w:customStyle="1" w:styleId="nlmarticle-title">
    <w:name w:val="nlm_article-title"/>
    <w:basedOn w:val="DefaultParagraphFont"/>
    <w:rsid w:val="006F67CD"/>
  </w:style>
  <w:style w:type="character" w:customStyle="1" w:styleId="nlmfpage">
    <w:name w:val="nlm_fpage"/>
    <w:basedOn w:val="DefaultParagraphFont"/>
    <w:rsid w:val="006F67CD"/>
  </w:style>
  <w:style w:type="character" w:customStyle="1" w:styleId="nlmlpage">
    <w:name w:val="nlm_lpage"/>
    <w:basedOn w:val="DefaultParagraphFont"/>
    <w:rsid w:val="006F67CD"/>
  </w:style>
  <w:style w:type="character" w:customStyle="1" w:styleId="nlmpub-id">
    <w:name w:val="nlm_pub-id"/>
    <w:basedOn w:val="DefaultParagraphFont"/>
    <w:rsid w:val="006F67CD"/>
  </w:style>
  <w:style w:type="character" w:customStyle="1" w:styleId="reflink-block">
    <w:name w:val="reflink-block"/>
    <w:basedOn w:val="DefaultParagraphFont"/>
    <w:rsid w:val="006F67CD"/>
  </w:style>
  <w:style w:type="character" w:customStyle="1" w:styleId="xlinks-container">
    <w:name w:val="xlinks-container"/>
    <w:basedOn w:val="DefaultParagraphFont"/>
    <w:rsid w:val="006F67CD"/>
  </w:style>
  <w:style w:type="character" w:customStyle="1" w:styleId="googlescholar-container">
    <w:name w:val="googlescholar-container"/>
    <w:basedOn w:val="DefaultParagraphFont"/>
    <w:rsid w:val="006F67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62986311">
      <w:bodyDiv w:val="1"/>
      <w:marLeft w:val="0"/>
      <w:marRight w:val="0"/>
      <w:marTop w:val="0"/>
      <w:marBottom w:val="0"/>
      <w:divBdr>
        <w:top w:val="none" w:sz="0" w:space="0" w:color="auto"/>
        <w:left w:val="none" w:sz="0" w:space="0" w:color="auto"/>
        <w:bottom w:val="none" w:sz="0" w:space="0" w:color="auto"/>
        <w:right w:val="none" w:sz="0" w:space="0" w:color="auto"/>
      </w:divBdr>
    </w:div>
    <w:div w:id="941104847">
      <w:bodyDiv w:val="1"/>
      <w:marLeft w:val="0"/>
      <w:marRight w:val="0"/>
      <w:marTop w:val="0"/>
      <w:marBottom w:val="0"/>
      <w:divBdr>
        <w:top w:val="none" w:sz="0" w:space="0" w:color="auto"/>
        <w:left w:val="none" w:sz="0" w:space="0" w:color="auto"/>
        <w:bottom w:val="none" w:sz="0" w:space="0" w:color="auto"/>
        <w:right w:val="none" w:sz="0" w:space="0" w:color="auto"/>
      </w:divBdr>
    </w:div>
    <w:div w:id="950666455">
      <w:bodyDiv w:val="1"/>
      <w:marLeft w:val="0"/>
      <w:marRight w:val="0"/>
      <w:marTop w:val="0"/>
      <w:marBottom w:val="0"/>
      <w:divBdr>
        <w:top w:val="none" w:sz="0" w:space="0" w:color="auto"/>
        <w:left w:val="none" w:sz="0" w:space="0" w:color="auto"/>
        <w:bottom w:val="none" w:sz="0" w:space="0" w:color="auto"/>
        <w:right w:val="none" w:sz="0" w:space="0" w:color="auto"/>
      </w:divBdr>
    </w:div>
    <w:div w:id="96928097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187136224">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65393510">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775129674">
      <w:bodyDiv w:val="1"/>
      <w:marLeft w:val="0"/>
      <w:marRight w:val="0"/>
      <w:marTop w:val="0"/>
      <w:marBottom w:val="0"/>
      <w:divBdr>
        <w:top w:val="none" w:sz="0" w:space="0" w:color="auto"/>
        <w:left w:val="none" w:sz="0" w:space="0" w:color="auto"/>
        <w:bottom w:val="none" w:sz="0" w:space="0" w:color="auto"/>
        <w:right w:val="none" w:sz="0" w:space="0" w:color="auto"/>
      </w:divBdr>
    </w:div>
    <w:div w:id="2062287745">
      <w:bodyDiv w:val="1"/>
      <w:marLeft w:val="0"/>
      <w:marRight w:val="0"/>
      <w:marTop w:val="0"/>
      <w:marBottom w:val="0"/>
      <w:divBdr>
        <w:top w:val="none" w:sz="0" w:space="0" w:color="auto"/>
        <w:left w:val="none" w:sz="0" w:space="0" w:color="auto"/>
        <w:bottom w:val="none" w:sz="0" w:space="0" w:color="auto"/>
        <w:right w:val="none" w:sz="0" w:space="0" w:color="auto"/>
      </w:divBdr>
    </w:div>
    <w:div w:id="2097555979">
      <w:bodyDiv w:val="1"/>
      <w:marLeft w:val="0"/>
      <w:marRight w:val="0"/>
      <w:marTop w:val="0"/>
      <w:marBottom w:val="0"/>
      <w:divBdr>
        <w:top w:val="none" w:sz="0" w:space="0" w:color="auto"/>
        <w:left w:val="none" w:sz="0" w:space="0" w:color="auto"/>
        <w:bottom w:val="none" w:sz="0" w:space="0" w:color="auto"/>
        <w:right w:val="none" w:sz="0" w:space="0" w:color="auto"/>
      </w:divBdr>
    </w:div>
    <w:div w:id="2118090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andfonline.com/doi/10.1080/09650790701514937" TargetMode="External"/><Relationship Id="rId18" Type="http://schemas.openxmlformats.org/officeDocument/2006/relationships/hyperlink" Target="https://llyw.cymru/sites/default/files/publications/2018-03/pedwar-diben-y-cwricwlwm-i-gymru.pdf"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psycnet.apa.org/doi/10.1037/0012-1649.35.2.358" TargetMode="External"/><Relationship Id="rId7" Type="http://schemas.openxmlformats.org/officeDocument/2006/relationships/webSettings" Target="webSettings.xml"/><Relationship Id="rId12" Type="http://schemas.openxmlformats.org/officeDocument/2006/relationships/hyperlink" Target="https://www.complantcymru.org.uk/confensiwn-y-cenhedloedd-unedig-ar-hawliaur-plentyn-testun-llawn/" TargetMode="External"/><Relationship Id="rId17" Type="http://schemas.openxmlformats.org/officeDocument/2006/relationships/hyperlink" Target="https://www.estyn.llyw.cymru/arfer-effeithiol/disgyblion-yn-arwain-eu-profiad-dysgu-eu-hunain"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estyn.llyw.cymru/arfer-effeithiol/annog-dysgwyr-annibynnol" TargetMode="External"/><Relationship Id="rId20" Type="http://schemas.openxmlformats.org/officeDocument/2006/relationships/hyperlink" Target="https://hwb.gov.wales/datblygiad-proffesiynol/safonau-proffesiyno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holar.google.com/scholar_lookup?hl=en&amp;volume=46&amp;publication_year=2016&amp;pages=143-156&amp;issue=2&amp;author=E.+Brooks&amp;author=J.+Murray&amp;title=Ready%2C+Steady%2C+Learn%3A+School+Readiness+and+Children%E2%80%99s+Voices+in+English+Early+Childhood+Settings&amp;doi=10.1080%2F03004279.2016.1204335"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gov.wales/sites/default/files/publications/2018-03/successful-futures.pdf" TargetMode="External"/><Relationship Id="rId23" Type="http://schemas.openxmlformats.org/officeDocument/2006/relationships/hyperlink" Target="https://www.tandfonline.com/doi/full/10.1080/09669760.2018.1563352" TargetMode="External"/><Relationship Id="rId28" Type="http://schemas.openxmlformats.org/officeDocument/2006/relationships/theme" Target="theme/theme1.xml"/><Relationship Id="rId10" Type="http://schemas.openxmlformats.org/officeDocument/2006/relationships/hyperlink" Target="https://www.tandfonline.com/doi/10.1080/03004279.2016.1204335" TargetMode="External"/><Relationship Id="rId19" Type="http://schemas.openxmlformats.org/officeDocument/2006/relationships/hyperlink" Target="https://hwb.gov.wales/api/storage/0a6c9f32-6378-4192-889e-d0b6cd84b745/addysgeg-dysgu-ac-addysgu.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holar.google.com/scholar_lookup?hl=en&amp;volume=15&amp;publication_year=2007&amp;pages=479-488&amp;issue=3&amp;author=L.+Cruddas&amp;title=Engaged+Voices+%E2%80%93+Dialogic+Interaction+and+the+Construction+of+Shared+Social+Meanings&amp;doi=10.1080%2F09650790701514937" TargetMode="External"/><Relationship Id="rId22" Type="http://schemas.openxmlformats.org/officeDocument/2006/relationships/hyperlink" Target="https://www.mentallyhealthyschools.org.uk/getting-started/whats-mental-health/"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C7439A" w:rsidP="00C7439A">
          <w:pPr>
            <w:pStyle w:val="D67B35D7EFF049DF9C685DEDDC17E9794"/>
          </w:pPr>
          <w:r w:rsidRPr="00991198">
            <w:rPr>
              <w:lang w:val="cy"/>
            </w:rPr>
            <w:t>Gludwch destun yma neu "ddim yn berthnasol"</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C7439A" w:rsidP="00C7439A">
          <w:pPr>
            <w:pStyle w:val="6047A188F7CA41249DD46FAEEEB3A36C5"/>
          </w:pPr>
          <w:r>
            <w:rPr>
              <w:lang w:val="cy"/>
            </w:rPr>
            <w:t>Gludo tystiolaeth o Ddiwrnod Cwrdd yma</w:t>
          </w:r>
        </w:p>
      </w:docPartBody>
    </w:docPart>
    <w:docPart>
      <w:docPartPr>
        <w:name w:val="ED75A3EC71DB4422A0EB652FBA1D18E9"/>
        <w:category>
          <w:name w:val="General"/>
          <w:gallery w:val="placeholder"/>
        </w:category>
        <w:types>
          <w:type w:val="bbPlcHdr"/>
        </w:types>
        <w:behaviors>
          <w:behavior w:val="content"/>
        </w:behaviors>
        <w:guid w:val="{A8E51017-F0DA-40C8-BAA0-B5E59B6E51EC}"/>
      </w:docPartPr>
      <w:docPartBody>
        <w:p w:rsidR="00F348CD" w:rsidRDefault="00225699" w:rsidP="00225699">
          <w:pPr>
            <w:pStyle w:val="ED75A3EC71DB4422A0EB652FBA1D18E9"/>
          </w:pPr>
          <w:r>
            <w:t>Gludwch destun yma neu "ddim yn berthnasol"</w:t>
          </w:r>
        </w:p>
      </w:docPartBody>
    </w:docPart>
    <w:docPart>
      <w:docPartPr>
        <w:name w:val="18D2088ED25E48A391A75048BFA3ABA3"/>
        <w:category>
          <w:name w:val="General"/>
          <w:gallery w:val="placeholder"/>
        </w:category>
        <w:types>
          <w:type w:val="bbPlcHdr"/>
        </w:types>
        <w:behaviors>
          <w:behavior w:val="content"/>
        </w:behaviors>
        <w:guid w:val="{178E0899-24C7-4DE7-A6F1-6BC4ECB9B95E}"/>
      </w:docPartPr>
      <w:docPartBody>
        <w:p w:rsidR="009B7E2E" w:rsidRDefault="009B7E2E" w:rsidP="009B7E2E">
          <w:pPr>
            <w:pStyle w:val="18D2088ED25E48A391A75048BFA3ABA3"/>
          </w:pPr>
          <w:r w:rsidRPr="0020450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Webdings">
    <w:panose1 w:val="05030102010509060703"/>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0C66F9"/>
    <w:rsid w:val="00160C0F"/>
    <w:rsid w:val="00225699"/>
    <w:rsid w:val="00276D7C"/>
    <w:rsid w:val="002D431B"/>
    <w:rsid w:val="00545972"/>
    <w:rsid w:val="005C36ED"/>
    <w:rsid w:val="00735C3B"/>
    <w:rsid w:val="00837EC8"/>
    <w:rsid w:val="008544DE"/>
    <w:rsid w:val="00885C9F"/>
    <w:rsid w:val="00950C59"/>
    <w:rsid w:val="009B7E2E"/>
    <w:rsid w:val="00AF07A3"/>
    <w:rsid w:val="00B74D74"/>
    <w:rsid w:val="00C7439A"/>
    <w:rsid w:val="00DA7432"/>
    <w:rsid w:val="00DE03C7"/>
    <w:rsid w:val="00EA5073"/>
    <w:rsid w:val="00F348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B7E2E"/>
    <w:rPr>
      <w:color w:val="3B3838" w:themeColor="background2" w:themeShade="40"/>
    </w:rPr>
  </w:style>
  <w:style w:type="paragraph" w:customStyle="1" w:styleId="DAD7045D038F4BEEA1D528D4AE0C527F10">
    <w:name w:val="DAD7045D038F4BEEA1D528D4AE0C527F10"/>
    <w:rsid w:val="00025C02"/>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A63AB5B990D64946A4E8C2DA0F2C7E25">
    <w:name w:val="A63AB5B990D64946A4E8C2DA0F2C7E25"/>
    <w:rsid w:val="00950C59"/>
  </w:style>
  <w:style w:type="paragraph" w:customStyle="1" w:styleId="25ECC7C91CD2417FB4B0F9AA886AF50012">
    <w:name w:val="25ECC7C91CD2417FB4B0F9AA886AF50012"/>
    <w:rsid w:val="00950C59"/>
    <w:pPr>
      <w:keepNext/>
      <w:keepLines/>
      <w:spacing w:before="240" w:after="0" w:line="360" w:lineRule="auto"/>
      <w:outlineLvl w:val="0"/>
    </w:pPr>
    <w:rPr>
      <w:rFonts w:asciiTheme="majorHAnsi" w:eastAsiaTheme="majorEastAsia" w:hAnsiTheme="majorHAnsi" w:cstheme="majorBidi"/>
      <w:color w:val="1F3864" w:themeColor="accent1" w:themeShade="80"/>
      <w:sz w:val="32"/>
      <w:szCs w:val="32"/>
      <w:lang w:val="en-US" w:eastAsia="en-US"/>
    </w:rPr>
  </w:style>
  <w:style w:type="paragraph" w:customStyle="1" w:styleId="6047A188F7CA41249DD46FAEEEB3A36C3">
    <w:name w:val="6047A188F7CA41249DD46FAEEEB3A36C3"/>
    <w:rsid w:val="00950C59"/>
    <w:pPr>
      <w:spacing w:after="0" w:line="360" w:lineRule="auto"/>
    </w:pPr>
    <w:rPr>
      <w:rFonts w:eastAsiaTheme="minorHAnsi"/>
      <w:sz w:val="24"/>
      <w:lang w:val="en-US" w:eastAsia="en-US"/>
    </w:rPr>
  </w:style>
  <w:style w:type="paragraph" w:customStyle="1" w:styleId="34D3DA6C4ABB4308B2D53554824F836F6">
    <w:name w:val="34D3DA6C4ABB4308B2D53554824F836F6"/>
    <w:rsid w:val="00950C59"/>
    <w:pPr>
      <w:spacing w:after="0" w:line="360" w:lineRule="auto"/>
    </w:pPr>
    <w:rPr>
      <w:rFonts w:eastAsiaTheme="minorHAnsi"/>
      <w:sz w:val="24"/>
      <w:lang w:val="en-US" w:eastAsia="en-US"/>
    </w:rPr>
  </w:style>
  <w:style w:type="paragraph" w:customStyle="1" w:styleId="3CD1CBC222EC4EA9B57032D377C07CF16">
    <w:name w:val="3CD1CBC222EC4EA9B57032D377C07CF16"/>
    <w:rsid w:val="00950C59"/>
    <w:pPr>
      <w:spacing w:after="0" w:line="360" w:lineRule="auto"/>
    </w:pPr>
    <w:rPr>
      <w:rFonts w:eastAsiaTheme="minorHAnsi"/>
      <w:sz w:val="24"/>
      <w:lang w:val="en-US" w:eastAsia="en-US"/>
    </w:rPr>
  </w:style>
  <w:style w:type="paragraph" w:customStyle="1" w:styleId="49708DB6E2D147298F8259756474F0306">
    <w:name w:val="49708DB6E2D147298F8259756474F0306"/>
    <w:rsid w:val="00950C59"/>
    <w:pPr>
      <w:spacing w:after="0" w:line="360" w:lineRule="auto"/>
    </w:pPr>
    <w:rPr>
      <w:rFonts w:eastAsiaTheme="minorHAnsi"/>
      <w:sz w:val="24"/>
      <w:lang w:val="en-US" w:eastAsia="en-US"/>
    </w:rPr>
  </w:style>
  <w:style w:type="paragraph" w:customStyle="1" w:styleId="F8880C3E325F4CF1A6D3327FFCF4CE676">
    <w:name w:val="F8880C3E325F4CF1A6D3327FFCF4CE676"/>
    <w:rsid w:val="00950C59"/>
    <w:pPr>
      <w:spacing w:after="0" w:line="360" w:lineRule="auto"/>
    </w:pPr>
    <w:rPr>
      <w:rFonts w:eastAsiaTheme="minorHAnsi"/>
      <w:sz w:val="24"/>
      <w:lang w:val="en-US" w:eastAsia="en-US"/>
    </w:rPr>
  </w:style>
  <w:style w:type="paragraph" w:customStyle="1" w:styleId="DEDD33C7FA974B3C8C9F8D74B8CEB63E6">
    <w:name w:val="DEDD33C7FA974B3C8C9F8D74B8CEB63E6"/>
    <w:rsid w:val="00950C59"/>
    <w:pPr>
      <w:spacing w:after="0" w:line="360" w:lineRule="auto"/>
    </w:pPr>
    <w:rPr>
      <w:rFonts w:eastAsiaTheme="minorHAnsi"/>
      <w:sz w:val="24"/>
      <w:lang w:val="en-US" w:eastAsia="en-US"/>
    </w:rPr>
  </w:style>
  <w:style w:type="paragraph" w:customStyle="1" w:styleId="D67B35D7EFF049DF9C685DEDDC17E9795">
    <w:name w:val="D67B35D7EFF049DF9C685DEDDC17E9795"/>
    <w:rsid w:val="00950C59"/>
    <w:pPr>
      <w:spacing w:after="0" w:line="360" w:lineRule="auto"/>
    </w:pPr>
    <w:rPr>
      <w:rFonts w:eastAsiaTheme="minorHAnsi"/>
      <w:sz w:val="24"/>
      <w:lang w:val="en-US" w:eastAsia="en-US"/>
    </w:rPr>
  </w:style>
  <w:style w:type="paragraph" w:customStyle="1" w:styleId="A87D648A328542B1A63B6416542DFBFD4">
    <w:name w:val="A87D648A328542B1A63B6416542DFBFD4"/>
    <w:rsid w:val="00950C59"/>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13">
    <w:name w:val="3A0048A26DDF4510A043025F58F080D413"/>
    <w:rsid w:val="00950C59"/>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2">
    <w:name w:val="71D6ED0868EF433B851294D9CA21BD792"/>
    <w:rsid w:val="00950C59"/>
    <w:pPr>
      <w:spacing w:after="0" w:line="360" w:lineRule="auto"/>
    </w:pPr>
    <w:rPr>
      <w:rFonts w:eastAsiaTheme="minorHAnsi"/>
      <w:sz w:val="24"/>
      <w:lang w:val="en-US" w:eastAsia="en-US"/>
    </w:rPr>
  </w:style>
  <w:style w:type="paragraph" w:customStyle="1" w:styleId="D2E504CAF1014F20AE18DDBA4B487DC62">
    <w:name w:val="D2E504CAF1014F20AE18DDBA4B487DC62"/>
    <w:rsid w:val="00950C59"/>
    <w:pPr>
      <w:spacing w:after="0" w:line="360" w:lineRule="auto"/>
    </w:pPr>
    <w:rPr>
      <w:rFonts w:eastAsiaTheme="minorHAnsi"/>
      <w:sz w:val="24"/>
      <w:lang w:val="en-US" w:eastAsia="en-US"/>
    </w:rPr>
  </w:style>
  <w:style w:type="paragraph" w:customStyle="1" w:styleId="10C6E644FF594FC9A28964B8378543FA2">
    <w:name w:val="10C6E644FF594FC9A28964B8378543FA2"/>
    <w:rsid w:val="00950C59"/>
    <w:pPr>
      <w:spacing w:after="0" w:line="360" w:lineRule="auto"/>
    </w:pPr>
    <w:rPr>
      <w:rFonts w:eastAsiaTheme="minorHAnsi"/>
      <w:sz w:val="24"/>
      <w:lang w:val="en-US" w:eastAsia="en-US"/>
    </w:rPr>
  </w:style>
  <w:style w:type="paragraph" w:customStyle="1" w:styleId="92B0F9A6749C400BA0B07F648632A8515">
    <w:name w:val="92B0F9A6749C400BA0B07F648632A8515"/>
    <w:rsid w:val="00950C59"/>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2C33CBE2243A4349B3DE99F4CD97771611">
    <w:name w:val="2C33CBE2243A4349B3DE99F4CD97771611"/>
    <w:rsid w:val="00950C59"/>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6FCBAAACF4794645B7A0D2BF9624316C2">
    <w:name w:val="6FCBAAACF4794645B7A0D2BF9624316C2"/>
    <w:rsid w:val="00950C59"/>
    <w:pPr>
      <w:spacing w:after="0" w:line="360" w:lineRule="auto"/>
    </w:pPr>
    <w:rPr>
      <w:rFonts w:eastAsiaTheme="minorHAnsi"/>
      <w:sz w:val="24"/>
      <w:lang w:val="en-US" w:eastAsia="en-US"/>
    </w:rPr>
  </w:style>
  <w:style w:type="paragraph" w:customStyle="1" w:styleId="C9163DBEBEA544A195AF5F56249736F82">
    <w:name w:val="C9163DBEBEA544A195AF5F56249736F82"/>
    <w:rsid w:val="00950C59"/>
    <w:pPr>
      <w:spacing w:after="0" w:line="360" w:lineRule="auto"/>
    </w:pPr>
    <w:rPr>
      <w:rFonts w:eastAsiaTheme="minorHAnsi"/>
      <w:sz w:val="24"/>
      <w:lang w:val="en-US" w:eastAsia="en-US"/>
    </w:rPr>
  </w:style>
  <w:style w:type="paragraph" w:customStyle="1" w:styleId="624740FA3ABF4888AD28DD3F9238CF662">
    <w:name w:val="624740FA3ABF4888AD28DD3F9238CF662"/>
    <w:rsid w:val="00950C59"/>
    <w:pPr>
      <w:spacing w:after="0" w:line="360" w:lineRule="auto"/>
    </w:pPr>
    <w:rPr>
      <w:rFonts w:eastAsiaTheme="minorHAnsi"/>
      <w:sz w:val="24"/>
      <w:lang w:val="en-US" w:eastAsia="en-US"/>
    </w:rPr>
  </w:style>
  <w:style w:type="paragraph" w:customStyle="1" w:styleId="52E9DB3D555B42C899119215532976B65">
    <w:name w:val="52E9DB3D555B42C899119215532976B65"/>
    <w:rsid w:val="00950C59"/>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8DD7407F3FB2422CBBD2EDF249D3857E11">
    <w:name w:val="8DD7407F3FB2422CBBD2EDF249D3857E11"/>
    <w:rsid w:val="00950C59"/>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0C8B16D3CFCA40BC9E07286C9D5D2F962">
    <w:name w:val="0C8B16D3CFCA40BC9E07286C9D5D2F962"/>
    <w:rsid w:val="00950C59"/>
    <w:pPr>
      <w:spacing w:after="0" w:line="360" w:lineRule="auto"/>
    </w:pPr>
    <w:rPr>
      <w:rFonts w:eastAsiaTheme="minorHAnsi"/>
      <w:sz w:val="24"/>
      <w:lang w:val="en-US" w:eastAsia="en-US"/>
    </w:rPr>
  </w:style>
  <w:style w:type="paragraph" w:customStyle="1" w:styleId="BE9F5D6FCF6B47BB865AE5A53B7C41DA2">
    <w:name w:val="BE9F5D6FCF6B47BB865AE5A53B7C41DA2"/>
    <w:rsid w:val="00950C59"/>
    <w:pPr>
      <w:spacing w:after="0" w:line="360" w:lineRule="auto"/>
    </w:pPr>
    <w:rPr>
      <w:rFonts w:eastAsiaTheme="minorHAnsi"/>
      <w:sz w:val="24"/>
      <w:lang w:val="en-US" w:eastAsia="en-US"/>
    </w:rPr>
  </w:style>
  <w:style w:type="paragraph" w:customStyle="1" w:styleId="737767C7280C4CD389AC17E881D69A762">
    <w:name w:val="737767C7280C4CD389AC17E881D69A762"/>
    <w:rsid w:val="00950C59"/>
    <w:pPr>
      <w:spacing w:after="0" w:line="360" w:lineRule="auto"/>
    </w:pPr>
    <w:rPr>
      <w:rFonts w:eastAsiaTheme="minorHAnsi"/>
      <w:sz w:val="24"/>
      <w:lang w:val="en-US" w:eastAsia="en-US"/>
    </w:rPr>
  </w:style>
  <w:style w:type="paragraph" w:customStyle="1" w:styleId="EBAF1A77925B4774BB7C5DAEDCEA8EE011">
    <w:name w:val="EBAF1A77925B4774BB7C5DAEDCEA8EE011"/>
    <w:rsid w:val="00950C59"/>
    <w:pPr>
      <w:spacing w:after="0" w:line="360" w:lineRule="auto"/>
    </w:pPr>
    <w:rPr>
      <w:rFonts w:eastAsiaTheme="minorHAnsi"/>
      <w:sz w:val="24"/>
      <w:lang w:val="en-US" w:eastAsia="en-US"/>
    </w:rPr>
  </w:style>
  <w:style w:type="paragraph" w:customStyle="1" w:styleId="89D42E65DED045E596A1E1F7B43B6C6211">
    <w:name w:val="89D42E65DED045E596A1E1F7B43B6C6211"/>
    <w:rsid w:val="00950C59"/>
    <w:pPr>
      <w:spacing w:after="0" w:line="360" w:lineRule="auto"/>
    </w:pPr>
    <w:rPr>
      <w:rFonts w:eastAsiaTheme="minorHAnsi"/>
      <w:sz w:val="24"/>
      <w:lang w:val="en-US" w:eastAsia="en-US"/>
    </w:rPr>
  </w:style>
  <w:style w:type="paragraph" w:customStyle="1" w:styleId="CFEC66FB03BB44F5BA5C8843AB2F3B7611">
    <w:name w:val="CFEC66FB03BB44F5BA5C8843AB2F3B7611"/>
    <w:rsid w:val="00950C59"/>
    <w:pPr>
      <w:spacing w:after="0" w:line="360" w:lineRule="auto"/>
    </w:pPr>
    <w:rPr>
      <w:rFonts w:eastAsiaTheme="minorHAnsi"/>
      <w:sz w:val="24"/>
      <w:lang w:val="en-US" w:eastAsia="en-US"/>
    </w:rPr>
  </w:style>
  <w:style w:type="paragraph" w:customStyle="1" w:styleId="B56C5E2D120A4448B24C231F3DACFAEA11">
    <w:name w:val="B56C5E2D120A4448B24C231F3DACFAEA11"/>
    <w:rsid w:val="00950C59"/>
    <w:pPr>
      <w:spacing w:after="0" w:line="360" w:lineRule="auto"/>
    </w:pPr>
    <w:rPr>
      <w:rFonts w:eastAsiaTheme="minorHAnsi"/>
      <w:sz w:val="24"/>
      <w:lang w:val="en-US" w:eastAsia="en-US"/>
    </w:rPr>
  </w:style>
  <w:style w:type="paragraph" w:customStyle="1" w:styleId="6047A188F7CA41249DD46FAEEEB3A36C">
    <w:name w:val="6047A188F7CA41249DD46FAEEEB3A36C"/>
    <w:rsid w:val="00C7439A"/>
    <w:pPr>
      <w:spacing w:after="0" w:line="360" w:lineRule="auto"/>
    </w:pPr>
    <w:rPr>
      <w:rFonts w:eastAsiaTheme="minorHAnsi"/>
      <w:sz w:val="24"/>
      <w:lang w:val="en-US" w:eastAsia="en-US"/>
    </w:rPr>
  </w:style>
  <w:style w:type="paragraph" w:customStyle="1" w:styleId="3CD1CBC222EC4EA9B57032D377C07CF1">
    <w:name w:val="3CD1CBC222EC4EA9B57032D377C07CF1"/>
    <w:rsid w:val="00C7439A"/>
    <w:pPr>
      <w:spacing w:after="0" w:line="360" w:lineRule="auto"/>
    </w:pPr>
    <w:rPr>
      <w:rFonts w:eastAsiaTheme="minorHAnsi"/>
      <w:sz w:val="24"/>
      <w:lang w:val="en-US" w:eastAsia="en-US"/>
    </w:rPr>
  </w:style>
  <w:style w:type="paragraph" w:customStyle="1" w:styleId="F8880C3E325F4CF1A6D3327FFCF4CE67">
    <w:name w:val="F8880C3E325F4CF1A6D3327FFCF4CE67"/>
    <w:rsid w:val="00C7439A"/>
    <w:pPr>
      <w:spacing w:after="0" w:line="360" w:lineRule="auto"/>
    </w:pPr>
    <w:rPr>
      <w:rFonts w:eastAsiaTheme="minorHAnsi"/>
      <w:sz w:val="24"/>
      <w:lang w:val="en-US" w:eastAsia="en-US"/>
    </w:rPr>
  </w:style>
  <w:style w:type="paragraph" w:customStyle="1" w:styleId="D67B35D7EFF049DF9C685DEDDC17E979">
    <w:name w:val="D67B35D7EFF049DF9C685DEDDC17E979"/>
    <w:rsid w:val="00C7439A"/>
    <w:pPr>
      <w:spacing w:after="0" w:line="360" w:lineRule="auto"/>
    </w:pPr>
    <w:rPr>
      <w:rFonts w:eastAsiaTheme="minorHAnsi"/>
      <w:sz w:val="24"/>
      <w:lang w:val="en-US" w:eastAsia="en-US"/>
    </w:rPr>
  </w:style>
  <w:style w:type="paragraph" w:customStyle="1" w:styleId="A87D648A328542B1A63B6416542DFBFD">
    <w:name w:val="A87D648A328542B1A63B6416542DFBFD"/>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
    <w:name w:val="3A0048A26DDF4510A043025F58F080D4"/>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
    <w:name w:val="71D6ED0868EF433B851294D9CA21BD79"/>
    <w:rsid w:val="00C7439A"/>
    <w:pPr>
      <w:spacing w:after="0" w:line="360" w:lineRule="auto"/>
    </w:pPr>
    <w:rPr>
      <w:rFonts w:eastAsiaTheme="minorHAnsi"/>
      <w:sz w:val="24"/>
      <w:lang w:val="en-US" w:eastAsia="en-US"/>
    </w:rPr>
  </w:style>
  <w:style w:type="paragraph" w:customStyle="1" w:styleId="D2E504CAF1014F20AE18DDBA4B487DC6">
    <w:name w:val="D2E504CAF1014F20AE18DDBA4B487DC6"/>
    <w:rsid w:val="00C7439A"/>
    <w:pPr>
      <w:spacing w:after="0" w:line="360" w:lineRule="auto"/>
    </w:pPr>
    <w:rPr>
      <w:rFonts w:eastAsiaTheme="minorHAnsi"/>
      <w:sz w:val="24"/>
      <w:lang w:val="en-US" w:eastAsia="en-US"/>
    </w:rPr>
  </w:style>
  <w:style w:type="paragraph" w:customStyle="1" w:styleId="92B0F9A6749C400BA0B07F648632A851">
    <w:name w:val="92B0F9A6749C400BA0B07F648632A85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2C33CBE2243A4349B3DE99F4CD977716">
    <w:name w:val="2C33CBE2243A4349B3DE99F4CD977716"/>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6FCBAAACF4794645B7A0D2BF9624316C">
    <w:name w:val="6FCBAAACF4794645B7A0D2BF9624316C"/>
    <w:rsid w:val="00C7439A"/>
    <w:pPr>
      <w:spacing w:after="0" w:line="360" w:lineRule="auto"/>
    </w:pPr>
    <w:rPr>
      <w:rFonts w:eastAsiaTheme="minorHAnsi"/>
      <w:sz w:val="24"/>
      <w:lang w:val="en-US" w:eastAsia="en-US"/>
    </w:rPr>
  </w:style>
  <w:style w:type="paragraph" w:customStyle="1" w:styleId="C9163DBEBEA544A195AF5F56249736F8">
    <w:name w:val="C9163DBEBEA544A195AF5F56249736F8"/>
    <w:rsid w:val="00C7439A"/>
    <w:pPr>
      <w:spacing w:after="0" w:line="360" w:lineRule="auto"/>
    </w:pPr>
    <w:rPr>
      <w:rFonts w:eastAsiaTheme="minorHAnsi"/>
      <w:sz w:val="24"/>
      <w:lang w:val="en-US" w:eastAsia="en-US"/>
    </w:rPr>
  </w:style>
  <w:style w:type="paragraph" w:customStyle="1" w:styleId="624740FA3ABF4888AD28DD3F9238CF66">
    <w:name w:val="624740FA3ABF4888AD28DD3F9238CF66"/>
    <w:rsid w:val="00C7439A"/>
    <w:pPr>
      <w:spacing w:after="0" w:line="360" w:lineRule="auto"/>
    </w:pPr>
    <w:rPr>
      <w:rFonts w:eastAsiaTheme="minorHAnsi"/>
      <w:sz w:val="24"/>
      <w:lang w:val="en-US" w:eastAsia="en-US"/>
    </w:rPr>
  </w:style>
  <w:style w:type="paragraph" w:customStyle="1" w:styleId="52E9DB3D555B42C899119215532976B6">
    <w:name w:val="52E9DB3D555B42C899119215532976B6"/>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8DD7407F3FB2422CBBD2EDF249D3857E">
    <w:name w:val="8DD7407F3FB2422CBBD2EDF249D3857E"/>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0C8B16D3CFCA40BC9E07286C9D5D2F96">
    <w:name w:val="0C8B16D3CFCA40BC9E07286C9D5D2F96"/>
    <w:rsid w:val="00C7439A"/>
    <w:pPr>
      <w:spacing w:after="0" w:line="360" w:lineRule="auto"/>
    </w:pPr>
    <w:rPr>
      <w:rFonts w:eastAsiaTheme="minorHAnsi"/>
      <w:sz w:val="24"/>
      <w:lang w:val="en-US" w:eastAsia="en-US"/>
    </w:rPr>
  </w:style>
  <w:style w:type="paragraph" w:customStyle="1" w:styleId="BE9F5D6FCF6B47BB865AE5A53B7C41DA">
    <w:name w:val="BE9F5D6FCF6B47BB865AE5A53B7C41DA"/>
    <w:rsid w:val="00C7439A"/>
    <w:pPr>
      <w:spacing w:after="0" w:line="360" w:lineRule="auto"/>
    </w:pPr>
    <w:rPr>
      <w:rFonts w:eastAsiaTheme="minorHAnsi"/>
      <w:sz w:val="24"/>
      <w:lang w:val="en-US" w:eastAsia="en-US"/>
    </w:rPr>
  </w:style>
  <w:style w:type="paragraph" w:customStyle="1" w:styleId="737767C7280C4CD389AC17E881D69A76">
    <w:name w:val="737767C7280C4CD389AC17E881D69A76"/>
    <w:rsid w:val="00C7439A"/>
    <w:pPr>
      <w:spacing w:after="0" w:line="360" w:lineRule="auto"/>
    </w:pPr>
    <w:rPr>
      <w:rFonts w:eastAsiaTheme="minorHAnsi"/>
      <w:sz w:val="24"/>
      <w:lang w:val="en-US" w:eastAsia="en-US"/>
    </w:rPr>
  </w:style>
  <w:style w:type="paragraph" w:customStyle="1" w:styleId="EBAF1A77925B4774BB7C5DAEDCEA8EE0">
    <w:name w:val="EBAF1A77925B4774BB7C5DAEDCEA8EE0"/>
    <w:rsid w:val="00C7439A"/>
    <w:pPr>
      <w:spacing w:after="0" w:line="360" w:lineRule="auto"/>
    </w:pPr>
    <w:rPr>
      <w:rFonts w:eastAsiaTheme="minorHAnsi"/>
      <w:sz w:val="24"/>
      <w:lang w:val="en-US" w:eastAsia="en-US"/>
    </w:rPr>
  </w:style>
  <w:style w:type="paragraph" w:customStyle="1" w:styleId="89D42E65DED045E596A1E1F7B43B6C62">
    <w:name w:val="89D42E65DED045E596A1E1F7B43B6C62"/>
    <w:rsid w:val="00C7439A"/>
    <w:pPr>
      <w:spacing w:after="0" w:line="360" w:lineRule="auto"/>
    </w:pPr>
    <w:rPr>
      <w:rFonts w:eastAsiaTheme="minorHAnsi"/>
      <w:sz w:val="24"/>
      <w:lang w:val="en-US" w:eastAsia="en-US"/>
    </w:rPr>
  </w:style>
  <w:style w:type="paragraph" w:customStyle="1" w:styleId="CFEC66FB03BB44F5BA5C8843AB2F3B76">
    <w:name w:val="CFEC66FB03BB44F5BA5C8843AB2F3B76"/>
    <w:rsid w:val="00C7439A"/>
    <w:pPr>
      <w:spacing w:after="0" w:line="360" w:lineRule="auto"/>
    </w:pPr>
    <w:rPr>
      <w:rFonts w:eastAsiaTheme="minorHAnsi"/>
      <w:sz w:val="24"/>
      <w:lang w:val="en-US" w:eastAsia="en-US"/>
    </w:rPr>
  </w:style>
  <w:style w:type="paragraph" w:customStyle="1" w:styleId="B56C5E2D120A4448B24C231F3DACFAEA">
    <w:name w:val="B56C5E2D120A4448B24C231F3DACFAEA"/>
    <w:rsid w:val="00C7439A"/>
    <w:pPr>
      <w:spacing w:after="0" w:line="360" w:lineRule="auto"/>
    </w:pPr>
    <w:rPr>
      <w:rFonts w:eastAsiaTheme="minorHAnsi"/>
      <w:sz w:val="24"/>
      <w:lang w:val="en-US" w:eastAsia="en-US"/>
    </w:rPr>
  </w:style>
  <w:style w:type="paragraph" w:customStyle="1" w:styleId="6047A188F7CA41249DD46FAEEEB3A36C1">
    <w:name w:val="6047A188F7CA41249DD46FAEEEB3A36C1"/>
    <w:rsid w:val="00C7439A"/>
    <w:pPr>
      <w:spacing w:after="0" w:line="360" w:lineRule="auto"/>
    </w:pPr>
    <w:rPr>
      <w:rFonts w:eastAsiaTheme="minorHAnsi"/>
      <w:sz w:val="24"/>
      <w:lang w:val="en-US" w:eastAsia="en-US"/>
    </w:rPr>
  </w:style>
  <w:style w:type="paragraph" w:customStyle="1" w:styleId="3CD1CBC222EC4EA9B57032D377C07CF11">
    <w:name w:val="3CD1CBC222EC4EA9B57032D377C07CF11"/>
    <w:rsid w:val="00C7439A"/>
    <w:pPr>
      <w:spacing w:after="0" w:line="360" w:lineRule="auto"/>
    </w:pPr>
    <w:rPr>
      <w:rFonts w:eastAsiaTheme="minorHAnsi"/>
      <w:sz w:val="24"/>
      <w:lang w:val="en-US" w:eastAsia="en-US"/>
    </w:rPr>
  </w:style>
  <w:style w:type="paragraph" w:customStyle="1" w:styleId="F8880C3E325F4CF1A6D3327FFCF4CE671">
    <w:name w:val="F8880C3E325F4CF1A6D3327FFCF4CE671"/>
    <w:rsid w:val="00C7439A"/>
    <w:pPr>
      <w:spacing w:after="0" w:line="360" w:lineRule="auto"/>
    </w:pPr>
    <w:rPr>
      <w:rFonts w:eastAsiaTheme="minorHAnsi"/>
      <w:sz w:val="24"/>
      <w:lang w:val="en-US" w:eastAsia="en-US"/>
    </w:rPr>
  </w:style>
  <w:style w:type="paragraph" w:customStyle="1" w:styleId="D67B35D7EFF049DF9C685DEDDC17E9791">
    <w:name w:val="D67B35D7EFF049DF9C685DEDDC17E9791"/>
    <w:rsid w:val="00C7439A"/>
    <w:pPr>
      <w:spacing w:after="0" w:line="360" w:lineRule="auto"/>
    </w:pPr>
    <w:rPr>
      <w:rFonts w:eastAsiaTheme="minorHAnsi"/>
      <w:sz w:val="24"/>
      <w:lang w:val="en-US" w:eastAsia="en-US"/>
    </w:rPr>
  </w:style>
  <w:style w:type="paragraph" w:customStyle="1" w:styleId="A87D648A328542B1A63B6416542DFBFD1">
    <w:name w:val="A87D648A328542B1A63B6416542DFBFD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1">
    <w:name w:val="3A0048A26DDF4510A043025F58F080D41"/>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1">
    <w:name w:val="71D6ED0868EF433B851294D9CA21BD791"/>
    <w:rsid w:val="00C7439A"/>
    <w:pPr>
      <w:spacing w:after="0" w:line="360" w:lineRule="auto"/>
    </w:pPr>
    <w:rPr>
      <w:rFonts w:eastAsiaTheme="minorHAnsi"/>
      <w:sz w:val="24"/>
      <w:lang w:val="en-US" w:eastAsia="en-US"/>
    </w:rPr>
  </w:style>
  <w:style w:type="paragraph" w:customStyle="1" w:styleId="D2E504CAF1014F20AE18DDBA4B487DC61">
    <w:name w:val="D2E504CAF1014F20AE18DDBA4B487DC61"/>
    <w:rsid w:val="00C7439A"/>
    <w:pPr>
      <w:spacing w:after="0" w:line="360" w:lineRule="auto"/>
    </w:pPr>
    <w:rPr>
      <w:rFonts w:eastAsiaTheme="minorHAnsi"/>
      <w:sz w:val="24"/>
      <w:lang w:val="en-US" w:eastAsia="en-US"/>
    </w:rPr>
  </w:style>
  <w:style w:type="paragraph" w:customStyle="1" w:styleId="92B0F9A6749C400BA0B07F648632A8511">
    <w:name w:val="92B0F9A6749C400BA0B07F648632A851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2C33CBE2243A4349B3DE99F4CD9777161">
    <w:name w:val="2C33CBE2243A4349B3DE99F4CD9777161"/>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6FCBAAACF4794645B7A0D2BF9624316C1">
    <w:name w:val="6FCBAAACF4794645B7A0D2BF9624316C1"/>
    <w:rsid w:val="00C7439A"/>
    <w:pPr>
      <w:spacing w:after="0" w:line="360" w:lineRule="auto"/>
    </w:pPr>
    <w:rPr>
      <w:rFonts w:eastAsiaTheme="minorHAnsi"/>
      <w:sz w:val="24"/>
      <w:lang w:val="en-US" w:eastAsia="en-US"/>
    </w:rPr>
  </w:style>
  <w:style w:type="paragraph" w:customStyle="1" w:styleId="C9163DBEBEA544A195AF5F56249736F81">
    <w:name w:val="C9163DBEBEA544A195AF5F56249736F81"/>
    <w:rsid w:val="00C7439A"/>
    <w:pPr>
      <w:spacing w:after="0" w:line="360" w:lineRule="auto"/>
    </w:pPr>
    <w:rPr>
      <w:rFonts w:eastAsiaTheme="minorHAnsi"/>
      <w:sz w:val="24"/>
      <w:lang w:val="en-US" w:eastAsia="en-US"/>
    </w:rPr>
  </w:style>
  <w:style w:type="paragraph" w:customStyle="1" w:styleId="624740FA3ABF4888AD28DD3F9238CF661">
    <w:name w:val="624740FA3ABF4888AD28DD3F9238CF661"/>
    <w:rsid w:val="00C7439A"/>
    <w:pPr>
      <w:spacing w:after="0" w:line="360" w:lineRule="auto"/>
    </w:pPr>
    <w:rPr>
      <w:rFonts w:eastAsiaTheme="minorHAnsi"/>
      <w:sz w:val="24"/>
      <w:lang w:val="en-US" w:eastAsia="en-US"/>
    </w:rPr>
  </w:style>
  <w:style w:type="paragraph" w:customStyle="1" w:styleId="52E9DB3D555B42C899119215532976B61">
    <w:name w:val="52E9DB3D555B42C899119215532976B6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8DD7407F3FB2422CBBD2EDF249D3857E1">
    <w:name w:val="8DD7407F3FB2422CBBD2EDF249D3857E1"/>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0C8B16D3CFCA40BC9E07286C9D5D2F961">
    <w:name w:val="0C8B16D3CFCA40BC9E07286C9D5D2F961"/>
    <w:rsid w:val="00C7439A"/>
    <w:pPr>
      <w:spacing w:after="0" w:line="360" w:lineRule="auto"/>
    </w:pPr>
    <w:rPr>
      <w:rFonts w:eastAsiaTheme="minorHAnsi"/>
      <w:sz w:val="24"/>
      <w:lang w:val="en-US" w:eastAsia="en-US"/>
    </w:rPr>
  </w:style>
  <w:style w:type="paragraph" w:customStyle="1" w:styleId="BE9F5D6FCF6B47BB865AE5A53B7C41DA1">
    <w:name w:val="BE9F5D6FCF6B47BB865AE5A53B7C41DA1"/>
    <w:rsid w:val="00C7439A"/>
    <w:pPr>
      <w:spacing w:after="0" w:line="360" w:lineRule="auto"/>
    </w:pPr>
    <w:rPr>
      <w:rFonts w:eastAsiaTheme="minorHAnsi"/>
      <w:sz w:val="24"/>
      <w:lang w:val="en-US" w:eastAsia="en-US"/>
    </w:rPr>
  </w:style>
  <w:style w:type="paragraph" w:customStyle="1" w:styleId="737767C7280C4CD389AC17E881D69A761">
    <w:name w:val="737767C7280C4CD389AC17E881D69A761"/>
    <w:rsid w:val="00C7439A"/>
    <w:pPr>
      <w:spacing w:after="0" w:line="360" w:lineRule="auto"/>
    </w:pPr>
    <w:rPr>
      <w:rFonts w:eastAsiaTheme="minorHAnsi"/>
      <w:sz w:val="24"/>
      <w:lang w:val="en-US" w:eastAsia="en-US"/>
    </w:rPr>
  </w:style>
  <w:style w:type="paragraph" w:customStyle="1" w:styleId="EBAF1A77925B4774BB7C5DAEDCEA8EE01">
    <w:name w:val="EBAF1A77925B4774BB7C5DAEDCEA8EE01"/>
    <w:rsid w:val="00C7439A"/>
    <w:pPr>
      <w:spacing w:after="0" w:line="360" w:lineRule="auto"/>
    </w:pPr>
    <w:rPr>
      <w:rFonts w:eastAsiaTheme="minorHAnsi"/>
      <w:sz w:val="24"/>
      <w:lang w:val="en-US" w:eastAsia="en-US"/>
    </w:rPr>
  </w:style>
  <w:style w:type="paragraph" w:customStyle="1" w:styleId="89D42E65DED045E596A1E1F7B43B6C621">
    <w:name w:val="89D42E65DED045E596A1E1F7B43B6C621"/>
    <w:rsid w:val="00C7439A"/>
    <w:pPr>
      <w:spacing w:after="0" w:line="360" w:lineRule="auto"/>
    </w:pPr>
    <w:rPr>
      <w:rFonts w:eastAsiaTheme="minorHAnsi"/>
      <w:sz w:val="24"/>
      <w:lang w:val="en-US" w:eastAsia="en-US"/>
    </w:rPr>
  </w:style>
  <w:style w:type="paragraph" w:customStyle="1" w:styleId="CFEC66FB03BB44F5BA5C8843AB2F3B761">
    <w:name w:val="CFEC66FB03BB44F5BA5C8843AB2F3B761"/>
    <w:rsid w:val="00C7439A"/>
    <w:pPr>
      <w:spacing w:after="0" w:line="360" w:lineRule="auto"/>
    </w:pPr>
    <w:rPr>
      <w:rFonts w:eastAsiaTheme="minorHAnsi"/>
      <w:sz w:val="24"/>
      <w:lang w:val="en-US" w:eastAsia="en-US"/>
    </w:rPr>
  </w:style>
  <w:style w:type="paragraph" w:customStyle="1" w:styleId="B56C5E2D120A4448B24C231F3DACFAEA1">
    <w:name w:val="B56C5E2D120A4448B24C231F3DACFAEA1"/>
    <w:rsid w:val="00C7439A"/>
    <w:pPr>
      <w:spacing w:after="0" w:line="360" w:lineRule="auto"/>
    </w:pPr>
    <w:rPr>
      <w:rFonts w:eastAsiaTheme="minorHAnsi"/>
      <w:sz w:val="24"/>
      <w:lang w:val="en-US" w:eastAsia="en-US"/>
    </w:rPr>
  </w:style>
  <w:style w:type="paragraph" w:customStyle="1" w:styleId="7D01937DB2DE4DE6879A4FFCA2159962">
    <w:name w:val="7D01937DB2DE4DE6879A4FFCA2159962"/>
    <w:rsid w:val="00C7439A"/>
  </w:style>
  <w:style w:type="paragraph" w:customStyle="1" w:styleId="6047A188F7CA41249DD46FAEEEB3A36C2">
    <w:name w:val="6047A188F7CA41249DD46FAEEEB3A36C2"/>
    <w:rsid w:val="00C7439A"/>
    <w:pPr>
      <w:spacing w:after="0" w:line="360" w:lineRule="auto"/>
    </w:pPr>
    <w:rPr>
      <w:rFonts w:eastAsiaTheme="minorHAnsi"/>
      <w:sz w:val="24"/>
      <w:lang w:val="en-US" w:eastAsia="en-US"/>
    </w:rPr>
  </w:style>
  <w:style w:type="paragraph" w:customStyle="1" w:styleId="894BCE4A112F4799AF82EAEAF0C57F09">
    <w:name w:val="894BCE4A112F4799AF82EAEAF0C57F09"/>
    <w:rsid w:val="00C7439A"/>
    <w:pPr>
      <w:spacing w:after="0" w:line="360" w:lineRule="auto"/>
    </w:pPr>
    <w:rPr>
      <w:rFonts w:eastAsiaTheme="minorHAnsi"/>
      <w:sz w:val="24"/>
      <w:lang w:val="en-US" w:eastAsia="en-US"/>
    </w:rPr>
  </w:style>
  <w:style w:type="paragraph" w:customStyle="1" w:styleId="3CD1CBC222EC4EA9B57032D377C07CF12">
    <w:name w:val="3CD1CBC222EC4EA9B57032D377C07CF12"/>
    <w:rsid w:val="00C7439A"/>
    <w:pPr>
      <w:spacing w:after="0" w:line="360" w:lineRule="auto"/>
    </w:pPr>
    <w:rPr>
      <w:rFonts w:eastAsiaTheme="minorHAnsi"/>
      <w:sz w:val="24"/>
      <w:lang w:val="en-US" w:eastAsia="en-US"/>
    </w:rPr>
  </w:style>
  <w:style w:type="paragraph" w:customStyle="1" w:styleId="DFA82F523747429397E9EE6F19ABDD4C">
    <w:name w:val="DFA82F523747429397E9EE6F19ABDD4C"/>
    <w:rsid w:val="00C7439A"/>
    <w:pPr>
      <w:spacing w:after="0" w:line="360" w:lineRule="auto"/>
    </w:pPr>
    <w:rPr>
      <w:rFonts w:eastAsiaTheme="minorHAnsi"/>
      <w:sz w:val="24"/>
      <w:lang w:val="en-US" w:eastAsia="en-US"/>
    </w:rPr>
  </w:style>
  <w:style w:type="paragraph" w:customStyle="1" w:styleId="F8880C3E325F4CF1A6D3327FFCF4CE672">
    <w:name w:val="F8880C3E325F4CF1A6D3327FFCF4CE672"/>
    <w:rsid w:val="00C7439A"/>
    <w:pPr>
      <w:spacing w:after="0" w:line="360" w:lineRule="auto"/>
    </w:pPr>
    <w:rPr>
      <w:rFonts w:eastAsiaTheme="minorHAnsi"/>
      <w:sz w:val="24"/>
      <w:lang w:val="en-US" w:eastAsia="en-US"/>
    </w:rPr>
  </w:style>
  <w:style w:type="paragraph" w:customStyle="1" w:styleId="D67B35D7EFF049DF9C685DEDDC17E9792">
    <w:name w:val="D67B35D7EFF049DF9C685DEDDC17E9792"/>
    <w:rsid w:val="00C7439A"/>
    <w:pPr>
      <w:spacing w:after="0" w:line="360" w:lineRule="auto"/>
    </w:pPr>
    <w:rPr>
      <w:rFonts w:eastAsiaTheme="minorHAnsi"/>
      <w:sz w:val="24"/>
      <w:lang w:val="en-US" w:eastAsia="en-US"/>
    </w:rPr>
  </w:style>
  <w:style w:type="paragraph" w:customStyle="1" w:styleId="A87D648A328542B1A63B6416542DFBFD2">
    <w:name w:val="A87D648A328542B1A63B6416542DFBFD2"/>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2">
    <w:name w:val="3A0048A26DDF4510A043025F58F080D42"/>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3">
    <w:name w:val="71D6ED0868EF433B851294D9CA21BD793"/>
    <w:rsid w:val="00C7439A"/>
    <w:pPr>
      <w:spacing w:after="0" w:line="360" w:lineRule="auto"/>
    </w:pPr>
    <w:rPr>
      <w:rFonts w:eastAsiaTheme="minorHAnsi"/>
      <w:sz w:val="24"/>
      <w:lang w:val="en-US" w:eastAsia="en-US"/>
    </w:rPr>
  </w:style>
  <w:style w:type="paragraph" w:customStyle="1" w:styleId="D2E504CAF1014F20AE18DDBA4B487DC63">
    <w:name w:val="D2E504CAF1014F20AE18DDBA4B487DC63"/>
    <w:rsid w:val="00C7439A"/>
    <w:pPr>
      <w:spacing w:after="0" w:line="360" w:lineRule="auto"/>
    </w:pPr>
    <w:rPr>
      <w:rFonts w:eastAsiaTheme="minorHAnsi"/>
      <w:sz w:val="24"/>
      <w:lang w:val="en-US" w:eastAsia="en-US"/>
    </w:rPr>
  </w:style>
  <w:style w:type="paragraph" w:customStyle="1" w:styleId="92B0F9A6749C400BA0B07F648632A8512">
    <w:name w:val="92B0F9A6749C400BA0B07F648632A8512"/>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2C33CBE2243A4349B3DE99F4CD9777162">
    <w:name w:val="2C33CBE2243A4349B3DE99F4CD9777162"/>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6FCBAAACF4794645B7A0D2BF9624316C3">
    <w:name w:val="6FCBAAACF4794645B7A0D2BF9624316C3"/>
    <w:rsid w:val="00C7439A"/>
    <w:pPr>
      <w:spacing w:after="0" w:line="360" w:lineRule="auto"/>
    </w:pPr>
    <w:rPr>
      <w:rFonts w:eastAsiaTheme="minorHAnsi"/>
      <w:sz w:val="24"/>
      <w:lang w:val="en-US" w:eastAsia="en-US"/>
    </w:rPr>
  </w:style>
  <w:style w:type="paragraph" w:customStyle="1" w:styleId="C9163DBEBEA544A195AF5F56249736F83">
    <w:name w:val="C9163DBEBEA544A195AF5F56249736F83"/>
    <w:rsid w:val="00C7439A"/>
    <w:pPr>
      <w:spacing w:after="0" w:line="360" w:lineRule="auto"/>
    </w:pPr>
    <w:rPr>
      <w:rFonts w:eastAsiaTheme="minorHAnsi"/>
      <w:sz w:val="24"/>
      <w:lang w:val="en-US" w:eastAsia="en-US"/>
    </w:rPr>
  </w:style>
  <w:style w:type="paragraph" w:customStyle="1" w:styleId="624740FA3ABF4888AD28DD3F9238CF663">
    <w:name w:val="624740FA3ABF4888AD28DD3F9238CF663"/>
    <w:rsid w:val="00C7439A"/>
    <w:pPr>
      <w:spacing w:after="0" w:line="360" w:lineRule="auto"/>
    </w:pPr>
    <w:rPr>
      <w:rFonts w:eastAsiaTheme="minorHAnsi"/>
      <w:sz w:val="24"/>
      <w:lang w:val="en-US" w:eastAsia="en-US"/>
    </w:rPr>
  </w:style>
  <w:style w:type="paragraph" w:customStyle="1" w:styleId="52E9DB3D555B42C899119215532976B62">
    <w:name w:val="52E9DB3D555B42C899119215532976B62"/>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8DD7407F3FB2422CBBD2EDF249D3857E2">
    <w:name w:val="8DD7407F3FB2422CBBD2EDF249D3857E2"/>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0C8B16D3CFCA40BC9E07286C9D5D2F963">
    <w:name w:val="0C8B16D3CFCA40BC9E07286C9D5D2F963"/>
    <w:rsid w:val="00C7439A"/>
    <w:pPr>
      <w:spacing w:after="0" w:line="360" w:lineRule="auto"/>
    </w:pPr>
    <w:rPr>
      <w:rFonts w:eastAsiaTheme="minorHAnsi"/>
      <w:sz w:val="24"/>
      <w:lang w:val="en-US" w:eastAsia="en-US"/>
    </w:rPr>
  </w:style>
  <w:style w:type="paragraph" w:customStyle="1" w:styleId="BE9F5D6FCF6B47BB865AE5A53B7C41DA3">
    <w:name w:val="BE9F5D6FCF6B47BB865AE5A53B7C41DA3"/>
    <w:rsid w:val="00C7439A"/>
    <w:pPr>
      <w:spacing w:after="0" w:line="360" w:lineRule="auto"/>
    </w:pPr>
    <w:rPr>
      <w:rFonts w:eastAsiaTheme="minorHAnsi"/>
      <w:sz w:val="24"/>
      <w:lang w:val="en-US" w:eastAsia="en-US"/>
    </w:rPr>
  </w:style>
  <w:style w:type="paragraph" w:customStyle="1" w:styleId="737767C7280C4CD389AC17E881D69A763">
    <w:name w:val="737767C7280C4CD389AC17E881D69A763"/>
    <w:rsid w:val="00C7439A"/>
    <w:pPr>
      <w:spacing w:after="0" w:line="360" w:lineRule="auto"/>
    </w:pPr>
    <w:rPr>
      <w:rFonts w:eastAsiaTheme="minorHAnsi"/>
      <w:sz w:val="24"/>
      <w:lang w:val="en-US" w:eastAsia="en-US"/>
    </w:rPr>
  </w:style>
  <w:style w:type="paragraph" w:customStyle="1" w:styleId="EBAF1A77925B4774BB7C5DAEDCEA8EE02">
    <w:name w:val="EBAF1A77925B4774BB7C5DAEDCEA8EE02"/>
    <w:rsid w:val="00C7439A"/>
    <w:pPr>
      <w:spacing w:after="0" w:line="360" w:lineRule="auto"/>
    </w:pPr>
    <w:rPr>
      <w:rFonts w:eastAsiaTheme="minorHAnsi"/>
      <w:sz w:val="24"/>
      <w:lang w:val="en-US" w:eastAsia="en-US"/>
    </w:rPr>
  </w:style>
  <w:style w:type="paragraph" w:customStyle="1" w:styleId="89D42E65DED045E596A1E1F7B43B6C622">
    <w:name w:val="89D42E65DED045E596A1E1F7B43B6C622"/>
    <w:rsid w:val="00C7439A"/>
    <w:pPr>
      <w:spacing w:after="0" w:line="360" w:lineRule="auto"/>
    </w:pPr>
    <w:rPr>
      <w:rFonts w:eastAsiaTheme="minorHAnsi"/>
      <w:sz w:val="24"/>
      <w:lang w:val="en-US" w:eastAsia="en-US"/>
    </w:rPr>
  </w:style>
  <w:style w:type="paragraph" w:customStyle="1" w:styleId="CFEC66FB03BB44F5BA5C8843AB2F3B762">
    <w:name w:val="CFEC66FB03BB44F5BA5C8843AB2F3B762"/>
    <w:rsid w:val="00C7439A"/>
    <w:pPr>
      <w:spacing w:after="0" w:line="360" w:lineRule="auto"/>
    </w:pPr>
    <w:rPr>
      <w:rFonts w:eastAsiaTheme="minorHAnsi"/>
      <w:sz w:val="24"/>
      <w:lang w:val="en-US" w:eastAsia="en-US"/>
    </w:rPr>
  </w:style>
  <w:style w:type="paragraph" w:customStyle="1" w:styleId="B56C5E2D120A4448B24C231F3DACFAEA2">
    <w:name w:val="B56C5E2D120A4448B24C231F3DACFAEA2"/>
    <w:rsid w:val="00C7439A"/>
    <w:pPr>
      <w:spacing w:after="0" w:line="360" w:lineRule="auto"/>
    </w:pPr>
    <w:rPr>
      <w:rFonts w:eastAsiaTheme="minorHAnsi"/>
      <w:sz w:val="24"/>
      <w:lang w:val="en-US" w:eastAsia="en-US"/>
    </w:rPr>
  </w:style>
  <w:style w:type="paragraph" w:customStyle="1" w:styleId="6047A188F7CA41249DD46FAEEEB3A36C4">
    <w:name w:val="6047A188F7CA41249DD46FAEEEB3A36C4"/>
    <w:rsid w:val="00C7439A"/>
    <w:pPr>
      <w:spacing w:after="0" w:line="360" w:lineRule="auto"/>
    </w:pPr>
    <w:rPr>
      <w:rFonts w:eastAsiaTheme="minorHAnsi"/>
      <w:sz w:val="24"/>
      <w:lang w:val="en-US" w:eastAsia="en-US"/>
    </w:rPr>
  </w:style>
  <w:style w:type="paragraph" w:customStyle="1" w:styleId="894BCE4A112F4799AF82EAEAF0C57F091">
    <w:name w:val="894BCE4A112F4799AF82EAEAF0C57F091"/>
    <w:rsid w:val="00C7439A"/>
    <w:pPr>
      <w:spacing w:after="0" w:line="360" w:lineRule="auto"/>
    </w:pPr>
    <w:rPr>
      <w:rFonts w:eastAsiaTheme="minorHAnsi"/>
      <w:sz w:val="24"/>
      <w:lang w:val="en-US" w:eastAsia="en-US"/>
    </w:rPr>
  </w:style>
  <w:style w:type="paragraph" w:customStyle="1" w:styleId="3CD1CBC222EC4EA9B57032D377C07CF13">
    <w:name w:val="3CD1CBC222EC4EA9B57032D377C07CF13"/>
    <w:rsid w:val="00C7439A"/>
    <w:pPr>
      <w:spacing w:after="0" w:line="360" w:lineRule="auto"/>
    </w:pPr>
    <w:rPr>
      <w:rFonts w:eastAsiaTheme="minorHAnsi"/>
      <w:sz w:val="24"/>
      <w:lang w:val="en-US" w:eastAsia="en-US"/>
    </w:rPr>
  </w:style>
  <w:style w:type="paragraph" w:customStyle="1" w:styleId="DFA82F523747429397E9EE6F19ABDD4C1">
    <w:name w:val="DFA82F523747429397E9EE6F19ABDD4C1"/>
    <w:rsid w:val="00C7439A"/>
    <w:pPr>
      <w:spacing w:after="0" w:line="360" w:lineRule="auto"/>
    </w:pPr>
    <w:rPr>
      <w:rFonts w:eastAsiaTheme="minorHAnsi"/>
      <w:sz w:val="24"/>
      <w:lang w:val="en-US" w:eastAsia="en-US"/>
    </w:rPr>
  </w:style>
  <w:style w:type="paragraph" w:customStyle="1" w:styleId="F8880C3E325F4CF1A6D3327FFCF4CE673">
    <w:name w:val="F8880C3E325F4CF1A6D3327FFCF4CE673"/>
    <w:rsid w:val="00C7439A"/>
    <w:pPr>
      <w:spacing w:after="0" w:line="360" w:lineRule="auto"/>
    </w:pPr>
    <w:rPr>
      <w:rFonts w:eastAsiaTheme="minorHAnsi"/>
      <w:sz w:val="24"/>
      <w:lang w:val="en-US" w:eastAsia="en-US"/>
    </w:rPr>
  </w:style>
  <w:style w:type="paragraph" w:customStyle="1" w:styleId="D67B35D7EFF049DF9C685DEDDC17E9793">
    <w:name w:val="D67B35D7EFF049DF9C685DEDDC17E9793"/>
    <w:rsid w:val="00C7439A"/>
    <w:pPr>
      <w:spacing w:after="0" w:line="360" w:lineRule="auto"/>
    </w:pPr>
    <w:rPr>
      <w:rFonts w:eastAsiaTheme="minorHAnsi"/>
      <w:sz w:val="24"/>
      <w:lang w:val="en-US" w:eastAsia="en-US"/>
    </w:rPr>
  </w:style>
  <w:style w:type="paragraph" w:customStyle="1" w:styleId="A87D648A328542B1A63B6416542DFBFD3">
    <w:name w:val="A87D648A328542B1A63B6416542DFBFD3"/>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3">
    <w:name w:val="3A0048A26DDF4510A043025F58F080D43"/>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4">
    <w:name w:val="71D6ED0868EF433B851294D9CA21BD794"/>
    <w:rsid w:val="00C7439A"/>
    <w:pPr>
      <w:spacing w:after="0" w:line="360" w:lineRule="auto"/>
    </w:pPr>
    <w:rPr>
      <w:rFonts w:eastAsiaTheme="minorHAnsi"/>
      <w:sz w:val="24"/>
      <w:lang w:val="en-US" w:eastAsia="en-US"/>
    </w:rPr>
  </w:style>
  <w:style w:type="paragraph" w:customStyle="1" w:styleId="D2E504CAF1014F20AE18DDBA4B487DC64">
    <w:name w:val="D2E504CAF1014F20AE18DDBA4B487DC64"/>
    <w:rsid w:val="00C7439A"/>
    <w:pPr>
      <w:spacing w:after="0" w:line="360" w:lineRule="auto"/>
    </w:pPr>
    <w:rPr>
      <w:rFonts w:eastAsiaTheme="minorHAnsi"/>
      <w:sz w:val="24"/>
      <w:lang w:val="en-US" w:eastAsia="en-US"/>
    </w:rPr>
  </w:style>
  <w:style w:type="paragraph" w:customStyle="1" w:styleId="92B0F9A6749C400BA0B07F648632A8513">
    <w:name w:val="92B0F9A6749C400BA0B07F648632A8513"/>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2C33CBE2243A4349B3DE99F4CD9777163">
    <w:name w:val="2C33CBE2243A4349B3DE99F4CD9777163"/>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6FCBAAACF4794645B7A0D2BF9624316C4">
    <w:name w:val="6FCBAAACF4794645B7A0D2BF9624316C4"/>
    <w:rsid w:val="00C7439A"/>
    <w:pPr>
      <w:spacing w:after="0" w:line="360" w:lineRule="auto"/>
    </w:pPr>
    <w:rPr>
      <w:rFonts w:eastAsiaTheme="minorHAnsi"/>
      <w:sz w:val="24"/>
      <w:lang w:val="en-US" w:eastAsia="en-US"/>
    </w:rPr>
  </w:style>
  <w:style w:type="paragraph" w:customStyle="1" w:styleId="C9163DBEBEA544A195AF5F56249736F84">
    <w:name w:val="C9163DBEBEA544A195AF5F56249736F84"/>
    <w:rsid w:val="00C7439A"/>
    <w:pPr>
      <w:spacing w:after="0" w:line="360" w:lineRule="auto"/>
    </w:pPr>
    <w:rPr>
      <w:rFonts w:eastAsiaTheme="minorHAnsi"/>
      <w:sz w:val="24"/>
      <w:lang w:val="en-US" w:eastAsia="en-US"/>
    </w:rPr>
  </w:style>
  <w:style w:type="paragraph" w:customStyle="1" w:styleId="624740FA3ABF4888AD28DD3F9238CF664">
    <w:name w:val="624740FA3ABF4888AD28DD3F9238CF664"/>
    <w:rsid w:val="00C7439A"/>
    <w:pPr>
      <w:spacing w:after="0" w:line="360" w:lineRule="auto"/>
    </w:pPr>
    <w:rPr>
      <w:rFonts w:eastAsiaTheme="minorHAnsi"/>
      <w:sz w:val="24"/>
      <w:lang w:val="en-US" w:eastAsia="en-US"/>
    </w:rPr>
  </w:style>
  <w:style w:type="paragraph" w:customStyle="1" w:styleId="52E9DB3D555B42C899119215532976B63">
    <w:name w:val="52E9DB3D555B42C899119215532976B63"/>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8DD7407F3FB2422CBBD2EDF249D3857E3">
    <w:name w:val="8DD7407F3FB2422CBBD2EDF249D3857E3"/>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0C8B16D3CFCA40BC9E07286C9D5D2F964">
    <w:name w:val="0C8B16D3CFCA40BC9E07286C9D5D2F964"/>
    <w:rsid w:val="00C7439A"/>
    <w:pPr>
      <w:spacing w:after="0" w:line="360" w:lineRule="auto"/>
    </w:pPr>
    <w:rPr>
      <w:rFonts w:eastAsiaTheme="minorHAnsi"/>
      <w:sz w:val="24"/>
      <w:lang w:val="en-US" w:eastAsia="en-US"/>
    </w:rPr>
  </w:style>
  <w:style w:type="paragraph" w:customStyle="1" w:styleId="BE9F5D6FCF6B47BB865AE5A53B7C41DA4">
    <w:name w:val="BE9F5D6FCF6B47BB865AE5A53B7C41DA4"/>
    <w:rsid w:val="00C7439A"/>
    <w:pPr>
      <w:spacing w:after="0" w:line="360" w:lineRule="auto"/>
    </w:pPr>
    <w:rPr>
      <w:rFonts w:eastAsiaTheme="minorHAnsi"/>
      <w:sz w:val="24"/>
      <w:lang w:val="en-US" w:eastAsia="en-US"/>
    </w:rPr>
  </w:style>
  <w:style w:type="paragraph" w:customStyle="1" w:styleId="737767C7280C4CD389AC17E881D69A764">
    <w:name w:val="737767C7280C4CD389AC17E881D69A764"/>
    <w:rsid w:val="00C7439A"/>
    <w:pPr>
      <w:spacing w:after="0" w:line="360" w:lineRule="auto"/>
    </w:pPr>
    <w:rPr>
      <w:rFonts w:eastAsiaTheme="minorHAnsi"/>
      <w:sz w:val="24"/>
      <w:lang w:val="en-US" w:eastAsia="en-US"/>
    </w:rPr>
  </w:style>
  <w:style w:type="paragraph" w:customStyle="1" w:styleId="EBAF1A77925B4774BB7C5DAEDCEA8EE03">
    <w:name w:val="EBAF1A77925B4774BB7C5DAEDCEA8EE03"/>
    <w:rsid w:val="00C7439A"/>
    <w:pPr>
      <w:spacing w:after="0" w:line="360" w:lineRule="auto"/>
    </w:pPr>
    <w:rPr>
      <w:rFonts w:eastAsiaTheme="minorHAnsi"/>
      <w:sz w:val="24"/>
      <w:lang w:val="en-US" w:eastAsia="en-US"/>
    </w:rPr>
  </w:style>
  <w:style w:type="paragraph" w:customStyle="1" w:styleId="89D42E65DED045E596A1E1F7B43B6C623">
    <w:name w:val="89D42E65DED045E596A1E1F7B43B6C623"/>
    <w:rsid w:val="00C7439A"/>
    <w:pPr>
      <w:spacing w:after="0" w:line="360" w:lineRule="auto"/>
    </w:pPr>
    <w:rPr>
      <w:rFonts w:eastAsiaTheme="minorHAnsi"/>
      <w:sz w:val="24"/>
      <w:lang w:val="en-US" w:eastAsia="en-US"/>
    </w:rPr>
  </w:style>
  <w:style w:type="paragraph" w:customStyle="1" w:styleId="CFEC66FB03BB44F5BA5C8843AB2F3B763">
    <w:name w:val="CFEC66FB03BB44F5BA5C8843AB2F3B763"/>
    <w:rsid w:val="00C7439A"/>
    <w:pPr>
      <w:spacing w:after="0" w:line="360" w:lineRule="auto"/>
    </w:pPr>
    <w:rPr>
      <w:rFonts w:eastAsiaTheme="minorHAnsi"/>
      <w:sz w:val="24"/>
      <w:lang w:val="en-US" w:eastAsia="en-US"/>
    </w:rPr>
  </w:style>
  <w:style w:type="paragraph" w:customStyle="1" w:styleId="B56C5E2D120A4448B24C231F3DACFAEA3">
    <w:name w:val="B56C5E2D120A4448B24C231F3DACFAEA3"/>
    <w:rsid w:val="00C7439A"/>
    <w:pPr>
      <w:spacing w:after="0" w:line="360" w:lineRule="auto"/>
    </w:pPr>
    <w:rPr>
      <w:rFonts w:eastAsiaTheme="minorHAnsi"/>
      <w:sz w:val="24"/>
      <w:lang w:val="en-US" w:eastAsia="en-US"/>
    </w:rPr>
  </w:style>
  <w:style w:type="paragraph" w:customStyle="1" w:styleId="CD38BB1E39B94F96A68ECDDF9289BFEA">
    <w:name w:val="CD38BB1E39B94F96A68ECDDF9289BFEA"/>
    <w:rsid w:val="00C7439A"/>
  </w:style>
  <w:style w:type="paragraph" w:customStyle="1" w:styleId="DEBD3B16CF2A415BACC839B8334390DB">
    <w:name w:val="DEBD3B16CF2A415BACC839B8334390DB"/>
    <w:rsid w:val="00C7439A"/>
  </w:style>
  <w:style w:type="paragraph" w:customStyle="1" w:styleId="F246215A3D0D48908345371C39B85EF4">
    <w:name w:val="F246215A3D0D48908345371C39B85EF4"/>
    <w:rsid w:val="00C7439A"/>
  </w:style>
  <w:style w:type="paragraph" w:customStyle="1" w:styleId="FCC42BC44B7A4C5CAE78B631CFC719C9">
    <w:name w:val="FCC42BC44B7A4C5CAE78B631CFC719C9"/>
    <w:rsid w:val="00C7439A"/>
  </w:style>
  <w:style w:type="paragraph" w:customStyle="1" w:styleId="C7C0E846B21744769DE2F71DD0E37612">
    <w:name w:val="C7C0E846B21744769DE2F71DD0E37612"/>
    <w:rsid w:val="00C7439A"/>
  </w:style>
  <w:style w:type="paragraph" w:customStyle="1" w:styleId="395C04CCFFCC457F937B543A6686FBF2">
    <w:name w:val="395C04CCFFCC457F937B543A6686FBF2"/>
    <w:rsid w:val="00C7439A"/>
  </w:style>
  <w:style w:type="paragraph" w:customStyle="1" w:styleId="9C14C8E98C514E1495E4EBE859AE4329">
    <w:name w:val="9C14C8E98C514E1495E4EBE859AE4329"/>
    <w:rsid w:val="00C7439A"/>
  </w:style>
  <w:style w:type="paragraph" w:customStyle="1" w:styleId="3DF36CD15D3441B498D39C7718E7BBFC">
    <w:name w:val="3DF36CD15D3441B498D39C7718E7BBFC"/>
    <w:rsid w:val="00C7439A"/>
  </w:style>
  <w:style w:type="paragraph" w:customStyle="1" w:styleId="1E6EE6873DB24CE2ABA8A616AC8097DC">
    <w:name w:val="1E6EE6873DB24CE2ABA8A616AC8097DC"/>
    <w:rsid w:val="00C7439A"/>
  </w:style>
  <w:style w:type="paragraph" w:customStyle="1" w:styleId="994CECFD423A43128D2441877FC2B08F">
    <w:name w:val="994CECFD423A43128D2441877FC2B08F"/>
    <w:rsid w:val="00C7439A"/>
  </w:style>
  <w:style w:type="paragraph" w:customStyle="1" w:styleId="6047A188F7CA41249DD46FAEEEB3A36C5">
    <w:name w:val="6047A188F7CA41249DD46FAEEEB3A36C5"/>
    <w:rsid w:val="00C7439A"/>
    <w:pPr>
      <w:spacing w:after="0" w:line="360" w:lineRule="auto"/>
    </w:pPr>
    <w:rPr>
      <w:rFonts w:eastAsiaTheme="minorHAnsi"/>
      <w:sz w:val="24"/>
      <w:lang w:val="en-US" w:eastAsia="en-US"/>
    </w:rPr>
  </w:style>
  <w:style w:type="paragraph" w:customStyle="1" w:styleId="894BCE4A112F4799AF82EAEAF0C57F092">
    <w:name w:val="894BCE4A112F4799AF82EAEAF0C57F092"/>
    <w:rsid w:val="00C7439A"/>
    <w:pPr>
      <w:spacing w:after="0" w:line="360" w:lineRule="auto"/>
    </w:pPr>
    <w:rPr>
      <w:rFonts w:eastAsiaTheme="minorHAnsi"/>
      <w:sz w:val="24"/>
      <w:lang w:val="en-US" w:eastAsia="en-US"/>
    </w:rPr>
  </w:style>
  <w:style w:type="paragraph" w:customStyle="1" w:styleId="3CD1CBC222EC4EA9B57032D377C07CF14">
    <w:name w:val="3CD1CBC222EC4EA9B57032D377C07CF14"/>
    <w:rsid w:val="00C7439A"/>
    <w:pPr>
      <w:spacing w:after="0" w:line="360" w:lineRule="auto"/>
    </w:pPr>
    <w:rPr>
      <w:rFonts w:eastAsiaTheme="minorHAnsi"/>
      <w:sz w:val="24"/>
      <w:lang w:val="en-US" w:eastAsia="en-US"/>
    </w:rPr>
  </w:style>
  <w:style w:type="paragraph" w:customStyle="1" w:styleId="DFA82F523747429397E9EE6F19ABDD4C2">
    <w:name w:val="DFA82F523747429397E9EE6F19ABDD4C2"/>
    <w:rsid w:val="00C7439A"/>
    <w:pPr>
      <w:spacing w:after="0" w:line="360" w:lineRule="auto"/>
    </w:pPr>
    <w:rPr>
      <w:rFonts w:eastAsiaTheme="minorHAnsi"/>
      <w:sz w:val="24"/>
      <w:lang w:val="en-US" w:eastAsia="en-US"/>
    </w:rPr>
  </w:style>
  <w:style w:type="paragraph" w:customStyle="1" w:styleId="F8880C3E325F4CF1A6D3327FFCF4CE674">
    <w:name w:val="F8880C3E325F4CF1A6D3327FFCF4CE674"/>
    <w:rsid w:val="00C7439A"/>
    <w:pPr>
      <w:spacing w:after="0" w:line="360" w:lineRule="auto"/>
    </w:pPr>
    <w:rPr>
      <w:rFonts w:eastAsiaTheme="minorHAnsi"/>
      <w:sz w:val="24"/>
      <w:lang w:val="en-US" w:eastAsia="en-US"/>
    </w:rPr>
  </w:style>
  <w:style w:type="paragraph" w:customStyle="1" w:styleId="D67B35D7EFF049DF9C685DEDDC17E9794">
    <w:name w:val="D67B35D7EFF049DF9C685DEDDC17E9794"/>
    <w:rsid w:val="00C7439A"/>
    <w:pPr>
      <w:spacing w:after="0" w:line="360" w:lineRule="auto"/>
    </w:pPr>
    <w:rPr>
      <w:rFonts w:eastAsiaTheme="minorHAnsi"/>
      <w:sz w:val="24"/>
      <w:lang w:val="en-US" w:eastAsia="en-US"/>
    </w:rPr>
  </w:style>
  <w:style w:type="paragraph" w:customStyle="1" w:styleId="A87D648A328542B1A63B6416542DFBFD5">
    <w:name w:val="A87D648A328542B1A63B6416542DFBFD5"/>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3A0048A26DDF4510A043025F58F080D44">
    <w:name w:val="3A0048A26DDF4510A043025F58F080D44"/>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71D6ED0868EF433B851294D9CA21BD795">
    <w:name w:val="71D6ED0868EF433B851294D9CA21BD795"/>
    <w:rsid w:val="00C7439A"/>
    <w:pPr>
      <w:spacing w:after="0" w:line="360" w:lineRule="auto"/>
    </w:pPr>
    <w:rPr>
      <w:rFonts w:eastAsiaTheme="minorHAnsi"/>
      <w:sz w:val="24"/>
      <w:lang w:val="en-US" w:eastAsia="en-US"/>
    </w:rPr>
  </w:style>
  <w:style w:type="paragraph" w:customStyle="1" w:styleId="CD38BB1E39B94F96A68ECDDF9289BFEA1">
    <w:name w:val="CD38BB1E39B94F96A68ECDDF9289BFEA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DEBD3B16CF2A415BACC839B8334390DB1">
    <w:name w:val="DEBD3B16CF2A415BACC839B8334390DB1"/>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F246215A3D0D48908345371C39B85EF41">
    <w:name w:val="F246215A3D0D48908345371C39B85EF41"/>
    <w:rsid w:val="00C7439A"/>
    <w:pPr>
      <w:spacing w:after="0" w:line="360" w:lineRule="auto"/>
    </w:pPr>
    <w:rPr>
      <w:rFonts w:eastAsiaTheme="minorHAnsi"/>
      <w:sz w:val="24"/>
      <w:lang w:val="en-US" w:eastAsia="en-US"/>
    </w:rPr>
  </w:style>
  <w:style w:type="paragraph" w:customStyle="1" w:styleId="395C04CCFFCC457F937B543A6686FBF21">
    <w:name w:val="395C04CCFFCC457F937B543A6686FBF21"/>
    <w:rsid w:val="00C7439A"/>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9C14C8E98C514E1495E4EBE859AE43291">
    <w:name w:val="9C14C8E98C514E1495E4EBE859AE43291"/>
    <w:rsid w:val="00C7439A"/>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3DF36CD15D3441B498D39C7718E7BBFC1">
    <w:name w:val="3DF36CD15D3441B498D39C7718E7BBFC1"/>
    <w:rsid w:val="00C7439A"/>
    <w:pPr>
      <w:spacing w:after="0" w:line="360" w:lineRule="auto"/>
    </w:pPr>
    <w:rPr>
      <w:rFonts w:eastAsiaTheme="minorHAnsi"/>
      <w:sz w:val="24"/>
      <w:lang w:val="en-US" w:eastAsia="en-US"/>
    </w:rPr>
  </w:style>
  <w:style w:type="paragraph" w:customStyle="1" w:styleId="EBAF1A77925B4774BB7C5DAEDCEA8EE04">
    <w:name w:val="EBAF1A77925B4774BB7C5DAEDCEA8EE04"/>
    <w:rsid w:val="00C7439A"/>
    <w:pPr>
      <w:spacing w:after="0" w:line="360" w:lineRule="auto"/>
    </w:pPr>
    <w:rPr>
      <w:rFonts w:eastAsiaTheme="minorHAnsi"/>
      <w:sz w:val="24"/>
      <w:lang w:val="en-US" w:eastAsia="en-US"/>
    </w:rPr>
  </w:style>
  <w:style w:type="paragraph" w:customStyle="1" w:styleId="89D42E65DED045E596A1E1F7B43B6C624">
    <w:name w:val="89D42E65DED045E596A1E1F7B43B6C624"/>
    <w:rsid w:val="00C7439A"/>
    <w:pPr>
      <w:spacing w:after="0" w:line="360" w:lineRule="auto"/>
    </w:pPr>
    <w:rPr>
      <w:rFonts w:eastAsiaTheme="minorHAnsi"/>
      <w:sz w:val="24"/>
      <w:lang w:val="en-US" w:eastAsia="en-US"/>
    </w:rPr>
  </w:style>
  <w:style w:type="paragraph" w:customStyle="1" w:styleId="CFEC66FB03BB44F5BA5C8843AB2F3B764">
    <w:name w:val="CFEC66FB03BB44F5BA5C8843AB2F3B764"/>
    <w:rsid w:val="00C7439A"/>
    <w:pPr>
      <w:spacing w:after="0" w:line="360" w:lineRule="auto"/>
    </w:pPr>
    <w:rPr>
      <w:rFonts w:eastAsiaTheme="minorHAnsi"/>
      <w:sz w:val="24"/>
      <w:lang w:val="en-US" w:eastAsia="en-US"/>
    </w:rPr>
  </w:style>
  <w:style w:type="paragraph" w:customStyle="1" w:styleId="B56C5E2D120A4448B24C231F3DACFAEA4">
    <w:name w:val="B56C5E2D120A4448B24C231F3DACFAEA4"/>
    <w:rsid w:val="00C7439A"/>
    <w:pPr>
      <w:spacing w:after="0" w:line="360" w:lineRule="auto"/>
    </w:pPr>
    <w:rPr>
      <w:rFonts w:eastAsiaTheme="minorHAnsi"/>
      <w:sz w:val="24"/>
      <w:lang w:val="en-US" w:eastAsia="en-US"/>
    </w:rPr>
  </w:style>
  <w:style w:type="paragraph" w:customStyle="1" w:styleId="B387145D483F4EE99825C4FF598FA491">
    <w:name w:val="B387145D483F4EE99825C4FF598FA491"/>
    <w:rsid w:val="00C7439A"/>
  </w:style>
  <w:style w:type="paragraph" w:customStyle="1" w:styleId="FD2779403AC049DB81B33A842F88781E">
    <w:name w:val="FD2779403AC049DB81B33A842F88781E"/>
    <w:rsid w:val="00C7439A"/>
  </w:style>
  <w:style w:type="paragraph" w:customStyle="1" w:styleId="E2174433F3774EEBB46F0DABDA8695EC">
    <w:name w:val="E2174433F3774EEBB46F0DABDA8695EC"/>
    <w:rsid w:val="00C7439A"/>
  </w:style>
  <w:style w:type="paragraph" w:customStyle="1" w:styleId="4F32058B54AF48EAB140CD601DC49BDC">
    <w:name w:val="4F32058B54AF48EAB140CD601DC49BDC"/>
    <w:rsid w:val="00C7439A"/>
  </w:style>
  <w:style w:type="paragraph" w:customStyle="1" w:styleId="91CDA7F1315C4FEDBCDCD626DDC67377">
    <w:name w:val="91CDA7F1315C4FEDBCDCD626DDC67377"/>
    <w:rsid w:val="00C7439A"/>
  </w:style>
  <w:style w:type="paragraph" w:customStyle="1" w:styleId="4B12C4E0D9C64A7C95058F909600B7C7">
    <w:name w:val="4B12C4E0D9C64A7C95058F909600B7C7"/>
    <w:rsid w:val="00C7439A"/>
  </w:style>
  <w:style w:type="paragraph" w:customStyle="1" w:styleId="FB47CD855145445B9AF222FCA6E4E9BC">
    <w:name w:val="FB47CD855145445B9AF222FCA6E4E9BC"/>
    <w:rsid w:val="00C7439A"/>
  </w:style>
  <w:style w:type="paragraph" w:customStyle="1" w:styleId="810393E6018741CEB0CBE6157BDBC08F">
    <w:name w:val="810393E6018741CEB0CBE6157BDBC08F"/>
    <w:rsid w:val="00C7439A"/>
  </w:style>
  <w:style w:type="paragraph" w:customStyle="1" w:styleId="ED75A3EC71DB4422A0EB652FBA1D18E9">
    <w:name w:val="ED75A3EC71DB4422A0EB652FBA1D18E9"/>
    <w:rsid w:val="00225699"/>
  </w:style>
  <w:style w:type="paragraph" w:customStyle="1" w:styleId="18D2088ED25E48A391A75048BFA3ABA3">
    <w:name w:val="18D2088ED25E48A391A75048BFA3ABA3"/>
    <w:rsid w:val="009B7E2E"/>
    <w:rPr>
      <w:lang w:eastAsia="en-GB"/>
    </w:rPr>
  </w:style>
  <w:style w:type="paragraph" w:customStyle="1" w:styleId="C871905255D3488791D2E4DF32A20D99">
    <w:name w:val="C871905255D3488791D2E4DF32A20D99"/>
    <w:rsid w:val="009B7E2E"/>
    <w:rPr>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Props1.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2.xml><?xml version="1.0" encoding="utf-8"?>
<ds:datastoreItem xmlns:ds="http://schemas.openxmlformats.org/officeDocument/2006/customXml" ds:itemID="{66FA0721-C1D7-4E2E-B57A-2AB3911A0B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5451</Words>
  <Characters>31071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Alaw Fflur Davies (0700618)</cp:lastModifiedBy>
  <cp:revision>3</cp:revision>
  <dcterms:created xsi:type="dcterms:W3CDTF">2021-03-08T09:46:00Z</dcterms:created>
  <dcterms:modified xsi:type="dcterms:W3CDTF">2021-03-08T09:46:00Z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