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996FE1" w14:textId="6C9CC8E6" w:rsidR="00164191" w:rsidRPr="00B40009" w:rsidRDefault="00174C82" w:rsidP="00174C82">
      <w:pPr>
        <w:jc w:val="center"/>
        <w:rPr>
          <w:rFonts w:ascii="Arial" w:hAnsi="Arial" w:cs="Arial"/>
          <w:color w:val="000000" w:themeColor="text1"/>
          <w:sz w:val="24"/>
          <w:szCs w:val="24"/>
          <w:u w:val="single"/>
          <w:shd w:val="clear" w:color="auto" w:fill="FFFFFF"/>
        </w:rPr>
      </w:pPr>
      <w:r w:rsidRPr="00B40009">
        <w:rPr>
          <w:rFonts w:ascii="Arial" w:hAnsi="Arial" w:cs="Arial"/>
          <w:color w:val="000000" w:themeColor="text1"/>
          <w:sz w:val="24"/>
          <w:szCs w:val="24"/>
          <w:u w:val="single"/>
          <w:shd w:val="clear" w:color="auto" w:fill="FFFFFF"/>
        </w:rPr>
        <w:t>Medieval Swansea practice task</w:t>
      </w:r>
    </w:p>
    <w:p w14:paraId="2D11F89B" w14:textId="77777777" w:rsidR="00174C82" w:rsidRPr="00B40009" w:rsidRDefault="00174C82">
      <w:pPr>
        <w:rPr>
          <w:rFonts w:ascii="Arial" w:hAnsi="Arial" w:cs="Arial"/>
          <w:color w:val="000000" w:themeColor="text1"/>
          <w:sz w:val="24"/>
          <w:szCs w:val="24"/>
          <w:shd w:val="clear" w:color="auto" w:fill="FFFFFF"/>
        </w:rPr>
      </w:pPr>
    </w:p>
    <w:p w14:paraId="1BC15338" w14:textId="5F3D1E51" w:rsidR="007B7732" w:rsidRPr="00B40009" w:rsidRDefault="00164191" w:rsidP="007B7732">
      <w:pPr>
        <w:spacing w:after="0" w:line="240" w:lineRule="auto"/>
        <w:contextualSpacing/>
        <w:rPr>
          <w:rFonts w:ascii="Arial" w:hAnsi="Arial" w:cs="Arial"/>
          <w:color w:val="000000" w:themeColor="text1"/>
          <w:sz w:val="24"/>
          <w:szCs w:val="24"/>
          <w:shd w:val="clear" w:color="auto" w:fill="FFFFFF"/>
        </w:rPr>
      </w:pPr>
      <w:r w:rsidRPr="00B40009">
        <w:rPr>
          <w:rFonts w:ascii="Arial" w:hAnsi="Arial" w:cs="Arial"/>
          <w:color w:val="000000" w:themeColor="text1"/>
          <w:sz w:val="24"/>
          <w:szCs w:val="24"/>
          <w:shd w:val="clear" w:color="auto" w:fill="FFFFFF"/>
        </w:rPr>
        <w:t>My chosen witness is John ap Hywel. He came from Swansea and had known William Cragh for twelve years at the time of the hanging</w:t>
      </w:r>
      <w:r w:rsidR="007B7732" w:rsidRPr="00B40009">
        <w:rPr>
          <w:rFonts w:ascii="Arial" w:hAnsi="Arial" w:cs="Arial"/>
          <w:color w:val="000000" w:themeColor="text1"/>
          <w:sz w:val="24"/>
          <w:szCs w:val="24"/>
          <w:shd w:val="clear" w:color="auto" w:fill="FFFFFF"/>
        </w:rPr>
        <w:t xml:space="preserve"> but did not know him well enough to have met his parents</w:t>
      </w:r>
      <w:r w:rsidRPr="00B40009">
        <w:rPr>
          <w:rFonts w:ascii="Arial" w:hAnsi="Arial" w:cs="Arial"/>
          <w:color w:val="000000" w:themeColor="text1"/>
          <w:sz w:val="24"/>
          <w:szCs w:val="24"/>
          <w:shd w:val="clear" w:color="auto" w:fill="FFFFFF"/>
        </w:rPr>
        <w:t xml:space="preserve">. At the time of his deposition </w:t>
      </w:r>
      <w:r w:rsidR="007B7732" w:rsidRPr="00B40009">
        <w:rPr>
          <w:rFonts w:ascii="Arial" w:hAnsi="Arial" w:cs="Arial"/>
          <w:color w:val="000000" w:themeColor="text1"/>
          <w:sz w:val="24"/>
          <w:szCs w:val="24"/>
          <w:shd w:val="clear" w:color="auto" w:fill="FFFFFF"/>
        </w:rPr>
        <w:t>John was a free man and was a labourer for hire, still living under the de Briouze lordship. The we website states that although John was of low rank, he was bilingual as they gave their statements in English and William was only able to speak Welsh.</w:t>
      </w:r>
    </w:p>
    <w:p w14:paraId="56DD542C" w14:textId="085E471D" w:rsidR="007B7732" w:rsidRPr="00B40009" w:rsidRDefault="007B7732" w:rsidP="00E11084">
      <w:pPr>
        <w:spacing w:after="0" w:line="240" w:lineRule="auto"/>
        <w:contextualSpacing/>
        <w:rPr>
          <w:rFonts w:ascii="Arial" w:hAnsi="Arial" w:cs="Arial"/>
          <w:color w:val="000000" w:themeColor="text1"/>
          <w:sz w:val="24"/>
          <w:szCs w:val="24"/>
          <w:shd w:val="clear" w:color="auto" w:fill="FFFFFF"/>
        </w:rPr>
      </w:pPr>
      <w:r w:rsidRPr="00B40009">
        <w:rPr>
          <w:rFonts w:ascii="Arial" w:hAnsi="Arial" w:cs="Arial"/>
          <w:color w:val="000000" w:themeColor="text1"/>
          <w:sz w:val="24"/>
          <w:szCs w:val="24"/>
          <w:shd w:val="clear" w:color="auto" w:fill="FFFFFF"/>
        </w:rPr>
        <w:t xml:space="preserve">   At the time of the hanging John related that he had been standing with around 100 people in Swansea in the square </w:t>
      </w:r>
      <w:r w:rsidR="00A15C59" w:rsidRPr="00B40009">
        <w:rPr>
          <w:rFonts w:ascii="Arial" w:hAnsi="Arial" w:cs="Arial"/>
          <w:color w:val="000000" w:themeColor="text1"/>
          <w:sz w:val="24"/>
          <w:szCs w:val="24"/>
          <w:shd w:val="clear" w:color="auto" w:fill="FFFFFF"/>
        </w:rPr>
        <w:t xml:space="preserve">near to the church of St Mary and that he estimated it was just after the Nones as he remembered that he had not long eaten. When William was hung John witnessed it from around half a mile away and did not recognise William from that distance. John said he saw the second heavy man being hanged which caused the gibbet to break and the bodies to fall to the floor. The two bodies were picked up and rehung and John said that the bodies had been hanging for around the time it would take a man to walk around a quarter of a mile. John stayed in the square to watch the bodies being taken down from the gibbet where William Cragh was taken to </w:t>
      </w:r>
      <w:r w:rsidR="00BA19F3" w:rsidRPr="00B40009">
        <w:rPr>
          <w:rFonts w:ascii="Arial" w:hAnsi="Arial" w:cs="Arial"/>
          <w:color w:val="000000" w:themeColor="text1"/>
          <w:sz w:val="24"/>
          <w:szCs w:val="24"/>
          <w:shd w:val="clear" w:color="auto" w:fill="FFFFFF"/>
        </w:rPr>
        <w:t>the church but because it was closed, was then taken to the house of Thomas Mathews which was next to the church of St Mary near where John had been standing. John himself entered Thomas Mathew’s house where he described William as lying on the floor face down, with a cloak covering his head and body. He said that the following day he saw the body of William, he said the face was bad and his tongue was perforated by his own teeth. He said William was wobbly and not able to stand properly for 15 days but after a month he went to the tomb of St Thomas and was a reformed character after that time.</w:t>
      </w:r>
      <w:r w:rsidR="00E11084" w:rsidRPr="00B40009">
        <w:rPr>
          <w:rFonts w:ascii="Arial" w:hAnsi="Arial" w:cs="Arial"/>
          <w:color w:val="000000" w:themeColor="text1"/>
          <w:sz w:val="24"/>
          <w:szCs w:val="24"/>
          <w:shd w:val="clear" w:color="auto" w:fill="FFFFFF"/>
        </w:rPr>
        <w:t xml:space="preserve"> </w:t>
      </w:r>
    </w:p>
    <w:p w14:paraId="23DADD3B" w14:textId="6CDD5975" w:rsidR="00E11084" w:rsidRDefault="00E11084" w:rsidP="00E11084">
      <w:pPr>
        <w:spacing w:after="0" w:line="240" w:lineRule="auto"/>
        <w:contextualSpacing/>
        <w:rPr>
          <w:rFonts w:ascii="Arial" w:hAnsi="Arial" w:cs="Arial"/>
          <w:color w:val="000000" w:themeColor="text1"/>
          <w:sz w:val="24"/>
          <w:szCs w:val="24"/>
          <w:shd w:val="clear" w:color="auto" w:fill="FFFFFF"/>
        </w:rPr>
      </w:pPr>
      <w:r w:rsidRPr="00B40009">
        <w:rPr>
          <w:rFonts w:ascii="Arial" w:hAnsi="Arial" w:cs="Arial"/>
          <w:color w:val="000000" w:themeColor="text1"/>
          <w:sz w:val="24"/>
          <w:szCs w:val="24"/>
          <w:shd w:val="clear" w:color="auto" w:fill="FFFFFF"/>
        </w:rPr>
        <w:t xml:space="preserve">   John’s vantage point from the square meant that he was able to see the hanging, the falling of the gibbet and the second hanging in its entirety although not able to see William clearly enough to be able to identify him from that distance despite knowing him for many years. Because John stayed in the square, he was then able to see the body being brought through to Thomas’ house nearby and view the body in the house</w:t>
      </w:r>
      <w:r w:rsidR="00E64858">
        <w:rPr>
          <w:rFonts w:ascii="Arial" w:hAnsi="Arial" w:cs="Arial"/>
          <w:color w:val="000000" w:themeColor="text1"/>
          <w:sz w:val="24"/>
          <w:szCs w:val="24"/>
          <w:shd w:val="clear" w:color="auto" w:fill="FFFFFF"/>
        </w:rPr>
        <w:t xml:space="preserve">. </w:t>
      </w:r>
    </w:p>
    <w:p w14:paraId="02BDD060" w14:textId="43837475" w:rsidR="00E64858" w:rsidRPr="00B40009" w:rsidRDefault="00E64858" w:rsidP="00E11084">
      <w:pPr>
        <w:spacing w:after="0" w:line="240" w:lineRule="auto"/>
        <w:contextualSpacing/>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   There have been some additions and omissions to the witness statement but these could have been due to a clerical error in the writing and do not change the content of the statement overly much, however it is also possible changes were made without John’s knowledge at a later date to change the testimony and to give further proof to a miracle being performed as it was in the church’s interest to have a saint’s relics to bring pilgrims to boost the coffers. </w:t>
      </w:r>
    </w:p>
    <w:p w14:paraId="6E769502" w14:textId="563F567A" w:rsidR="000E3658" w:rsidRPr="00B40009" w:rsidRDefault="00E11084" w:rsidP="00174C82">
      <w:pPr>
        <w:rPr>
          <w:rFonts w:ascii="Arial" w:hAnsi="Arial" w:cs="Arial"/>
          <w:color w:val="000000" w:themeColor="text1"/>
          <w:sz w:val="24"/>
          <w:szCs w:val="24"/>
          <w:shd w:val="clear" w:color="auto" w:fill="FFFFFF"/>
        </w:rPr>
      </w:pPr>
      <w:r w:rsidRPr="00B40009">
        <w:rPr>
          <w:rFonts w:ascii="Arial" w:hAnsi="Arial" w:cs="Arial"/>
          <w:color w:val="000000" w:themeColor="text1"/>
          <w:sz w:val="24"/>
          <w:szCs w:val="24"/>
          <w:shd w:val="clear" w:color="auto" w:fill="FFFFFF"/>
        </w:rPr>
        <w:t xml:space="preserve">   On the surface John’s testimony would appear to be relatively reliable as he had known William for over a decade and saw all the events of the day and saw William when he had recovered. However, I feel that John believes everything he saw however he was unable to positively identify William as being the person being hung, although this was corroborated by evidence from the other witnesses. The other problem with the testimony’s reliability is that when he went to Thomas Mathews’ house </w:t>
      </w:r>
      <w:r w:rsidR="00174C82" w:rsidRPr="00B40009">
        <w:rPr>
          <w:rFonts w:ascii="Arial" w:hAnsi="Arial" w:cs="Arial"/>
          <w:color w:val="000000" w:themeColor="text1"/>
          <w:sz w:val="24"/>
          <w:szCs w:val="24"/>
          <w:shd w:val="clear" w:color="auto" w:fill="FFFFFF"/>
        </w:rPr>
        <w:t xml:space="preserve">although he claims he was William’s body on the floor, It was covered by a cloak and so he could not identify him as being dead. I believe that John reliably recounted what he saw and what he believed however he may not be a reliable witness as he was unable to positively identify William as man being hung or lying on the floor deceased. This testimony alone is not enough to form an opinion and I feel </w:t>
      </w:r>
      <w:r w:rsidR="00174C82" w:rsidRPr="00B40009">
        <w:rPr>
          <w:rFonts w:ascii="Arial" w:hAnsi="Arial" w:cs="Arial"/>
          <w:color w:val="000000" w:themeColor="text1"/>
          <w:sz w:val="24"/>
          <w:szCs w:val="24"/>
          <w:shd w:val="clear" w:color="auto" w:fill="FFFFFF"/>
        </w:rPr>
        <w:lastRenderedPageBreak/>
        <w:t>it needs to be put in context along with the other testimonies to try and establish the truth of what happened.</w:t>
      </w:r>
    </w:p>
    <w:sectPr w:rsidR="000E3658" w:rsidRPr="00B400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A258E4"/>
    <w:multiLevelType w:val="multilevel"/>
    <w:tmpl w:val="F8DC9A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26B"/>
    <w:rsid w:val="000E3658"/>
    <w:rsid w:val="00164191"/>
    <w:rsid w:val="00174C82"/>
    <w:rsid w:val="004F026B"/>
    <w:rsid w:val="007B7732"/>
    <w:rsid w:val="007E2C33"/>
    <w:rsid w:val="009F60D5"/>
    <w:rsid w:val="00A15C59"/>
    <w:rsid w:val="00A2535F"/>
    <w:rsid w:val="00B40009"/>
    <w:rsid w:val="00BA19F3"/>
    <w:rsid w:val="00E11084"/>
    <w:rsid w:val="00E648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FCAE7"/>
  <w15:chartTrackingRefBased/>
  <w15:docId w15:val="{F05AC128-EFC0-48F0-BCD9-452F486499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2535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9339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665</TotalTime>
  <Pages>1</Pages>
  <Words>561</Words>
  <Characters>3200</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Sprules</dc:creator>
  <cp:keywords/>
  <dc:description/>
  <cp:lastModifiedBy>Sarah Sprules</cp:lastModifiedBy>
  <cp:revision>8</cp:revision>
  <dcterms:created xsi:type="dcterms:W3CDTF">2020-10-10T13:39:00Z</dcterms:created>
  <dcterms:modified xsi:type="dcterms:W3CDTF">2020-10-12T17:38:00Z</dcterms:modified>
</cp:coreProperties>
</file>