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FF8CCF" w14:textId="2A628917" w:rsidR="003A7D8E" w:rsidRPr="0005062A" w:rsidRDefault="005C3D3F" w:rsidP="0005062A">
      <w:pPr>
        <w:spacing w:line="360" w:lineRule="auto"/>
        <w:jc w:val="center"/>
        <w:rPr>
          <w:rFonts w:ascii="Arial" w:hAnsi="Arial" w:cs="Arial"/>
          <w:b/>
          <w:bCs/>
          <w:sz w:val="24"/>
          <w:szCs w:val="24"/>
          <w:u w:val="single"/>
        </w:rPr>
      </w:pPr>
      <w:r w:rsidRPr="0005062A">
        <w:rPr>
          <w:rFonts w:ascii="Arial" w:hAnsi="Arial" w:cs="Arial"/>
          <w:b/>
          <w:bCs/>
          <w:sz w:val="24"/>
          <w:szCs w:val="24"/>
          <w:u w:val="single"/>
        </w:rPr>
        <w:t>Business Plan – Collaborative Communication</w:t>
      </w:r>
    </w:p>
    <w:p w14:paraId="122A0EBF" w14:textId="76FE81DF" w:rsidR="009628F5" w:rsidRPr="0005062A" w:rsidRDefault="009628F5" w:rsidP="0005062A">
      <w:pPr>
        <w:spacing w:line="360" w:lineRule="auto"/>
        <w:rPr>
          <w:rFonts w:ascii="Arial" w:hAnsi="Arial" w:cs="Arial"/>
          <w:b/>
          <w:bCs/>
          <w:sz w:val="24"/>
          <w:szCs w:val="24"/>
          <w:u w:val="single"/>
        </w:rPr>
      </w:pPr>
      <w:r w:rsidRPr="0005062A">
        <w:rPr>
          <w:rFonts w:ascii="Arial" w:hAnsi="Arial" w:cs="Arial"/>
          <w:b/>
          <w:bCs/>
          <w:sz w:val="24"/>
          <w:szCs w:val="24"/>
          <w:u w:val="single"/>
        </w:rPr>
        <w:t>Introduction</w:t>
      </w:r>
    </w:p>
    <w:p w14:paraId="5FD3AF8A" w14:textId="3DC640F4" w:rsidR="009E528C" w:rsidRPr="0005062A" w:rsidRDefault="00C53531" w:rsidP="0005062A">
      <w:pPr>
        <w:spacing w:line="360" w:lineRule="auto"/>
        <w:rPr>
          <w:rFonts w:ascii="Arial" w:hAnsi="Arial" w:cs="Arial"/>
          <w:sz w:val="24"/>
          <w:szCs w:val="24"/>
        </w:rPr>
      </w:pPr>
      <w:r w:rsidRPr="0005062A">
        <w:rPr>
          <w:rFonts w:ascii="Arial" w:hAnsi="Arial" w:cs="Arial"/>
          <w:sz w:val="24"/>
          <w:szCs w:val="24"/>
        </w:rPr>
        <w:t>UNICEF (no date) highlights that c</w:t>
      </w:r>
      <w:r w:rsidR="009628F5" w:rsidRPr="0005062A">
        <w:rPr>
          <w:rFonts w:ascii="Arial" w:hAnsi="Arial" w:cs="Arial"/>
          <w:sz w:val="24"/>
          <w:szCs w:val="24"/>
        </w:rPr>
        <w:t>hildren have the right to</w:t>
      </w:r>
      <w:r w:rsidRPr="0005062A">
        <w:rPr>
          <w:rFonts w:ascii="Arial" w:hAnsi="Arial" w:cs="Arial"/>
          <w:sz w:val="24"/>
          <w:szCs w:val="24"/>
        </w:rPr>
        <w:t xml:space="preserve"> express their thoughts and feelings</w:t>
      </w:r>
      <w:r w:rsidR="009628F5" w:rsidRPr="0005062A">
        <w:rPr>
          <w:rFonts w:ascii="Arial" w:hAnsi="Arial" w:cs="Arial"/>
          <w:sz w:val="24"/>
          <w:szCs w:val="24"/>
        </w:rPr>
        <w:t xml:space="preserve">. </w:t>
      </w:r>
      <w:r w:rsidRPr="0005062A">
        <w:rPr>
          <w:rFonts w:ascii="Arial" w:hAnsi="Arial" w:cs="Arial"/>
          <w:sz w:val="24"/>
          <w:szCs w:val="24"/>
        </w:rPr>
        <w:t xml:space="preserve">Some children are unable to do this verbally and may require other means of communication. </w:t>
      </w:r>
      <w:r w:rsidR="00290F48" w:rsidRPr="0005062A">
        <w:rPr>
          <w:rFonts w:ascii="Arial" w:hAnsi="Arial" w:cs="Arial"/>
          <w:sz w:val="24"/>
          <w:szCs w:val="24"/>
        </w:rPr>
        <w:t>Kumon (</w:t>
      </w:r>
      <w:r w:rsidR="00B807AF" w:rsidRPr="0005062A">
        <w:rPr>
          <w:rFonts w:ascii="Arial" w:hAnsi="Arial" w:cs="Arial"/>
          <w:sz w:val="24"/>
          <w:szCs w:val="24"/>
        </w:rPr>
        <w:t>2024</w:t>
      </w:r>
      <w:r w:rsidR="00290F48" w:rsidRPr="0005062A">
        <w:rPr>
          <w:rFonts w:ascii="Arial" w:hAnsi="Arial" w:cs="Arial"/>
          <w:sz w:val="24"/>
          <w:szCs w:val="24"/>
        </w:rPr>
        <w:t xml:space="preserve">) states that communication is vital for child development. </w:t>
      </w:r>
      <w:r w:rsidRPr="0005062A">
        <w:rPr>
          <w:rFonts w:ascii="Arial" w:hAnsi="Arial" w:cs="Arial"/>
          <w:sz w:val="24"/>
          <w:szCs w:val="24"/>
        </w:rPr>
        <w:t xml:space="preserve">There are many reasons why a child may not be able to communicate verbally. The national autistic communication society (2020) explains that some autistic children are non-verbal due to a language delay and therefore require other means of communication. Similarly, </w:t>
      </w:r>
      <w:r w:rsidR="00082FCB" w:rsidRPr="0005062A">
        <w:rPr>
          <w:rFonts w:ascii="Arial" w:hAnsi="Arial" w:cs="Arial"/>
          <w:sz w:val="24"/>
          <w:szCs w:val="24"/>
        </w:rPr>
        <w:t xml:space="preserve">some deaf people also use non-verbal communication strategies. Khalifa (2020) </w:t>
      </w:r>
      <w:r w:rsidR="0000193B" w:rsidRPr="0005062A">
        <w:rPr>
          <w:rFonts w:ascii="Arial" w:hAnsi="Arial" w:cs="Arial"/>
          <w:sz w:val="24"/>
          <w:szCs w:val="24"/>
        </w:rPr>
        <w:t>states that non-verbal communication</w:t>
      </w:r>
      <w:r w:rsidR="009D2599" w:rsidRPr="0005062A">
        <w:rPr>
          <w:rFonts w:ascii="Arial" w:hAnsi="Arial" w:cs="Arial"/>
          <w:sz w:val="24"/>
          <w:szCs w:val="24"/>
        </w:rPr>
        <w:t xml:space="preserve"> can be just as useful as verbal communication. </w:t>
      </w:r>
    </w:p>
    <w:p w14:paraId="1078BCB2" w14:textId="5379414B" w:rsidR="008B2A5A" w:rsidRPr="0005062A" w:rsidRDefault="00D1446D" w:rsidP="0005062A">
      <w:pPr>
        <w:spacing w:line="360" w:lineRule="auto"/>
        <w:rPr>
          <w:rFonts w:ascii="Arial" w:hAnsi="Arial" w:cs="Arial"/>
          <w:sz w:val="24"/>
          <w:szCs w:val="24"/>
        </w:rPr>
      </w:pPr>
      <w:r w:rsidRPr="0005062A">
        <w:rPr>
          <w:rFonts w:ascii="Arial" w:hAnsi="Arial" w:cs="Arial"/>
          <w:sz w:val="24"/>
          <w:szCs w:val="24"/>
        </w:rPr>
        <w:t xml:space="preserve">The National Health Service (2021) describes how British Sign Language is used by deaf </w:t>
      </w:r>
      <w:r w:rsidR="0030756F" w:rsidRPr="0005062A">
        <w:rPr>
          <w:rFonts w:ascii="Arial" w:hAnsi="Arial" w:cs="Arial"/>
          <w:sz w:val="24"/>
          <w:szCs w:val="24"/>
        </w:rPr>
        <w:t>children</w:t>
      </w:r>
      <w:r w:rsidRPr="0005062A">
        <w:rPr>
          <w:rFonts w:ascii="Arial" w:hAnsi="Arial" w:cs="Arial"/>
          <w:sz w:val="24"/>
          <w:szCs w:val="24"/>
        </w:rPr>
        <w:t xml:space="preserve"> in the UK as a means of communication</w:t>
      </w:r>
      <w:r w:rsidR="009628F5" w:rsidRPr="0005062A">
        <w:rPr>
          <w:rFonts w:ascii="Arial" w:hAnsi="Arial" w:cs="Arial"/>
          <w:sz w:val="24"/>
          <w:szCs w:val="24"/>
        </w:rPr>
        <w:t xml:space="preserve">. </w:t>
      </w:r>
      <w:r w:rsidR="00CB39BD" w:rsidRPr="0005062A">
        <w:rPr>
          <w:rFonts w:ascii="Arial" w:hAnsi="Arial" w:cs="Arial"/>
          <w:sz w:val="24"/>
          <w:szCs w:val="24"/>
        </w:rPr>
        <w:t xml:space="preserve">It </w:t>
      </w:r>
      <w:r w:rsidR="0030756F" w:rsidRPr="0005062A">
        <w:rPr>
          <w:rFonts w:ascii="Arial" w:hAnsi="Arial" w:cs="Arial"/>
          <w:sz w:val="24"/>
          <w:szCs w:val="24"/>
        </w:rPr>
        <w:t>may</w:t>
      </w:r>
      <w:r w:rsidR="00CB39BD" w:rsidRPr="0005062A">
        <w:rPr>
          <w:rFonts w:ascii="Arial" w:hAnsi="Arial" w:cs="Arial"/>
          <w:sz w:val="24"/>
          <w:szCs w:val="24"/>
        </w:rPr>
        <w:t xml:space="preserve"> therefore </w:t>
      </w:r>
      <w:r w:rsidR="0030756F" w:rsidRPr="0005062A">
        <w:rPr>
          <w:rFonts w:ascii="Arial" w:hAnsi="Arial" w:cs="Arial"/>
          <w:sz w:val="24"/>
          <w:szCs w:val="24"/>
        </w:rPr>
        <w:t>be beneficial</w:t>
      </w:r>
      <w:r w:rsidR="00CB39BD" w:rsidRPr="0005062A">
        <w:rPr>
          <w:rFonts w:ascii="Arial" w:hAnsi="Arial" w:cs="Arial"/>
          <w:sz w:val="24"/>
          <w:szCs w:val="24"/>
        </w:rPr>
        <w:t xml:space="preserve"> for practitioners to consider </w:t>
      </w:r>
      <w:r w:rsidR="0030756F" w:rsidRPr="0005062A">
        <w:rPr>
          <w:rFonts w:ascii="Arial" w:hAnsi="Arial" w:cs="Arial"/>
          <w:sz w:val="24"/>
          <w:szCs w:val="24"/>
        </w:rPr>
        <w:t xml:space="preserve">the varied ways for children to communicate. </w:t>
      </w:r>
      <w:r w:rsidR="000440E2" w:rsidRPr="0005062A">
        <w:rPr>
          <w:rFonts w:ascii="Arial" w:hAnsi="Arial" w:cs="Arial"/>
          <w:sz w:val="24"/>
          <w:szCs w:val="24"/>
        </w:rPr>
        <w:t xml:space="preserve">Zohoorian </w:t>
      </w:r>
      <w:r w:rsidR="00800B61" w:rsidRPr="0005062A">
        <w:rPr>
          <w:rFonts w:ascii="Arial" w:hAnsi="Arial" w:cs="Arial"/>
          <w:sz w:val="24"/>
          <w:szCs w:val="24"/>
        </w:rPr>
        <w:t>(</w:t>
      </w:r>
      <w:r w:rsidR="000440E2" w:rsidRPr="0005062A">
        <w:rPr>
          <w:rFonts w:ascii="Arial" w:hAnsi="Arial" w:cs="Arial"/>
          <w:sz w:val="24"/>
          <w:szCs w:val="24"/>
        </w:rPr>
        <w:t>2020</w:t>
      </w:r>
      <w:r w:rsidR="00800B61" w:rsidRPr="0005062A">
        <w:rPr>
          <w:rFonts w:ascii="Arial" w:hAnsi="Arial" w:cs="Arial"/>
          <w:sz w:val="24"/>
          <w:szCs w:val="24"/>
        </w:rPr>
        <w:t xml:space="preserve">) </w:t>
      </w:r>
      <w:r w:rsidR="00024E7C" w:rsidRPr="0005062A">
        <w:rPr>
          <w:rFonts w:ascii="Arial" w:hAnsi="Arial" w:cs="Arial"/>
          <w:sz w:val="24"/>
          <w:szCs w:val="24"/>
        </w:rPr>
        <w:t xml:space="preserve">recommends that </w:t>
      </w:r>
      <w:r w:rsidR="003513EE" w:rsidRPr="0005062A">
        <w:rPr>
          <w:rFonts w:ascii="Arial" w:hAnsi="Arial" w:cs="Arial"/>
          <w:sz w:val="24"/>
          <w:szCs w:val="24"/>
        </w:rPr>
        <w:t>practitioners</w:t>
      </w:r>
      <w:r w:rsidR="00024E7C" w:rsidRPr="0005062A">
        <w:rPr>
          <w:rFonts w:ascii="Arial" w:hAnsi="Arial" w:cs="Arial"/>
          <w:sz w:val="24"/>
          <w:szCs w:val="24"/>
        </w:rPr>
        <w:t xml:space="preserve"> use picture exchange communication systems (PECS) </w:t>
      </w:r>
      <w:r w:rsidR="003513EE" w:rsidRPr="0005062A">
        <w:rPr>
          <w:rFonts w:ascii="Arial" w:hAnsi="Arial" w:cs="Arial"/>
          <w:sz w:val="24"/>
          <w:szCs w:val="24"/>
        </w:rPr>
        <w:t xml:space="preserve">to promote a child’s language development. </w:t>
      </w:r>
      <w:r w:rsidR="00D60A7C" w:rsidRPr="0005062A">
        <w:rPr>
          <w:rFonts w:ascii="Arial" w:hAnsi="Arial" w:cs="Arial"/>
          <w:sz w:val="24"/>
          <w:szCs w:val="24"/>
        </w:rPr>
        <w:t>Phutela (2016) explains that v</w:t>
      </w:r>
      <w:r w:rsidR="009628F5" w:rsidRPr="0005062A">
        <w:rPr>
          <w:rFonts w:ascii="Arial" w:hAnsi="Arial" w:cs="Arial"/>
          <w:sz w:val="24"/>
          <w:szCs w:val="24"/>
        </w:rPr>
        <w:t xml:space="preserve">isual communication strategies are used </w:t>
      </w:r>
      <w:r w:rsidR="00D60A7C" w:rsidRPr="0005062A">
        <w:rPr>
          <w:rFonts w:ascii="Arial" w:hAnsi="Arial" w:cs="Arial"/>
          <w:sz w:val="24"/>
          <w:szCs w:val="24"/>
        </w:rPr>
        <w:t>to support or sometimes replace verbal communication</w:t>
      </w:r>
      <w:r w:rsidR="009628F5" w:rsidRPr="0005062A">
        <w:rPr>
          <w:rFonts w:ascii="Arial" w:hAnsi="Arial" w:cs="Arial"/>
          <w:sz w:val="24"/>
          <w:szCs w:val="24"/>
        </w:rPr>
        <w:t xml:space="preserve">. </w:t>
      </w:r>
      <w:r w:rsidR="004B221C" w:rsidRPr="0005062A">
        <w:rPr>
          <w:rFonts w:ascii="Arial" w:hAnsi="Arial" w:cs="Arial"/>
          <w:sz w:val="24"/>
          <w:szCs w:val="24"/>
        </w:rPr>
        <w:t xml:space="preserve">Subsequently, visual communication strategies may be used as a child’s means to communicate. </w:t>
      </w:r>
      <w:r w:rsidR="003941E3" w:rsidRPr="0005062A">
        <w:rPr>
          <w:rFonts w:ascii="Arial" w:hAnsi="Arial" w:cs="Arial"/>
          <w:sz w:val="24"/>
          <w:szCs w:val="24"/>
        </w:rPr>
        <w:t xml:space="preserve">There are many different visual communication strategies </w:t>
      </w:r>
      <w:r w:rsidR="009E528C" w:rsidRPr="0005062A">
        <w:rPr>
          <w:rFonts w:ascii="Arial" w:hAnsi="Arial" w:cs="Arial"/>
          <w:sz w:val="24"/>
          <w:szCs w:val="24"/>
        </w:rPr>
        <w:t xml:space="preserve">such as </w:t>
      </w:r>
      <w:r w:rsidR="003941E3" w:rsidRPr="0005062A">
        <w:rPr>
          <w:rFonts w:ascii="Arial" w:hAnsi="Arial" w:cs="Arial"/>
          <w:sz w:val="24"/>
          <w:szCs w:val="24"/>
        </w:rPr>
        <w:t>Makaton and Picture Exchange communication systems (PECS)</w:t>
      </w:r>
      <w:r w:rsidR="000E7266" w:rsidRPr="0005062A">
        <w:rPr>
          <w:rFonts w:ascii="Arial" w:hAnsi="Arial" w:cs="Arial"/>
          <w:sz w:val="24"/>
          <w:szCs w:val="24"/>
        </w:rPr>
        <w:t>.</w:t>
      </w:r>
      <w:r w:rsidR="00C87201" w:rsidRPr="0005062A">
        <w:rPr>
          <w:rFonts w:ascii="Arial" w:hAnsi="Arial" w:cs="Arial"/>
          <w:sz w:val="24"/>
          <w:szCs w:val="24"/>
        </w:rPr>
        <w:t xml:space="preserve"> According to Makaton.org (</w:t>
      </w:r>
      <w:r w:rsidR="00227D2E" w:rsidRPr="0005062A">
        <w:rPr>
          <w:rFonts w:ascii="Arial" w:hAnsi="Arial" w:cs="Arial"/>
          <w:sz w:val="24"/>
          <w:szCs w:val="24"/>
        </w:rPr>
        <w:t>2023</w:t>
      </w:r>
      <w:r w:rsidR="00C87201" w:rsidRPr="0005062A">
        <w:rPr>
          <w:rFonts w:ascii="Arial" w:hAnsi="Arial" w:cs="Arial"/>
          <w:sz w:val="24"/>
          <w:szCs w:val="24"/>
        </w:rPr>
        <w:t xml:space="preserve">) Makaton </w:t>
      </w:r>
      <w:r w:rsidR="00BE45FB" w:rsidRPr="0005062A">
        <w:rPr>
          <w:rFonts w:ascii="Arial" w:hAnsi="Arial" w:cs="Arial"/>
          <w:sz w:val="24"/>
          <w:szCs w:val="24"/>
        </w:rPr>
        <w:t xml:space="preserve">signs </w:t>
      </w:r>
      <w:r w:rsidR="000F3948" w:rsidRPr="0005062A">
        <w:rPr>
          <w:rFonts w:ascii="Arial" w:hAnsi="Arial" w:cs="Arial"/>
          <w:sz w:val="24"/>
          <w:szCs w:val="24"/>
        </w:rPr>
        <w:t xml:space="preserve">and PECS </w:t>
      </w:r>
      <w:r w:rsidR="00A3052E" w:rsidRPr="0005062A">
        <w:rPr>
          <w:rFonts w:ascii="Arial" w:hAnsi="Arial" w:cs="Arial"/>
          <w:sz w:val="24"/>
          <w:szCs w:val="24"/>
        </w:rPr>
        <w:t>can be</w:t>
      </w:r>
      <w:r w:rsidR="00BE45FB" w:rsidRPr="0005062A">
        <w:rPr>
          <w:rFonts w:ascii="Arial" w:hAnsi="Arial" w:cs="Arial"/>
          <w:sz w:val="24"/>
          <w:szCs w:val="24"/>
        </w:rPr>
        <w:t xml:space="preserve"> used </w:t>
      </w:r>
      <w:r w:rsidR="007350B8" w:rsidRPr="0005062A">
        <w:rPr>
          <w:rFonts w:ascii="Arial" w:hAnsi="Arial" w:cs="Arial"/>
          <w:sz w:val="24"/>
          <w:szCs w:val="24"/>
        </w:rPr>
        <w:t>solely or in unison with a child’s speech to promote it.</w:t>
      </w:r>
      <w:r w:rsidR="000F3948" w:rsidRPr="0005062A">
        <w:rPr>
          <w:rFonts w:ascii="Arial" w:hAnsi="Arial" w:cs="Arial"/>
          <w:sz w:val="24"/>
          <w:szCs w:val="24"/>
        </w:rPr>
        <w:t xml:space="preserve"> Therefore, these communication strategies </w:t>
      </w:r>
      <w:r w:rsidR="00A3052E" w:rsidRPr="0005062A">
        <w:rPr>
          <w:rFonts w:ascii="Arial" w:hAnsi="Arial" w:cs="Arial"/>
          <w:sz w:val="24"/>
          <w:szCs w:val="24"/>
        </w:rPr>
        <w:t>can be used to promote speech or used as a speech replacement.</w:t>
      </w:r>
      <w:r w:rsidR="007E4F05" w:rsidRPr="0005062A">
        <w:rPr>
          <w:rFonts w:ascii="Arial" w:hAnsi="Arial" w:cs="Arial"/>
          <w:sz w:val="24"/>
          <w:szCs w:val="24"/>
        </w:rPr>
        <w:t xml:space="preserve">  </w:t>
      </w:r>
    </w:p>
    <w:p w14:paraId="71151573" w14:textId="22A24F92" w:rsidR="009628F5" w:rsidRPr="0005062A" w:rsidRDefault="009628F5" w:rsidP="0005062A">
      <w:pPr>
        <w:spacing w:line="360" w:lineRule="auto"/>
        <w:rPr>
          <w:rFonts w:ascii="Arial" w:hAnsi="Arial" w:cs="Arial"/>
          <w:b/>
          <w:bCs/>
          <w:sz w:val="24"/>
          <w:szCs w:val="24"/>
          <w:u w:val="single"/>
        </w:rPr>
      </w:pPr>
      <w:r w:rsidRPr="0005062A">
        <w:rPr>
          <w:rFonts w:ascii="Arial" w:hAnsi="Arial" w:cs="Arial"/>
          <w:b/>
          <w:bCs/>
          <w:sz w:val="24"/>
          <w:szCs w:val="24"/>
          <w:u w:val="single"/>
        </w:rPr>
        <w:t>The idea</w:t>
      </w:r>
    </w:p>
    <w:p w14:paraId="4591AA9F" w14:textId="7CEDCD88" w:rsidR="009628F5" w:rsidRPr="0005062A" w:rsidRDefault="009628F5" w:rsidP="0005062A">
      <w:pPr>
        <w:spacing w:line="360" w:lineRule="auto"/>
        <w:rPr>
          <w:rFonts w:ascii="Arial" w:hAnsi="Arial" w:cs="Arial"/>
          <w:kern w:val="0"/>
          <w:sz w:val="24"/>
          <w:szCs w:val="24"/>
          <w14:ligatures w14:val="none"/>
        </w:rPr>
      </w:pPr>
      <w:r w:rsidRPr="0005062A">
        <w:rPr>
          <w:rFonts w:ascii="Arial" w:hAnsi="Arial" w:cs="Arial"/>
          <w:sz w:val="24"/>
          <w:szCs w:val="24"/>
        </w:rPr>
        <w:t>Collaborative Communication</w:t>
      </w:r>
      <w:r w:rsidR="000E7266" w:rsidRPr="0005062A">
        <w:rPr>
          <w:rFonts w:ascii="Arial" w:hAnsi="Arial" w:cs="Arial"/>
          <w:kern w:val="0"/>
          <w:sz w:val="24"/>
          <w:szCs w:val="24"/>
          <w14:ligatures w14:val="none"/>
        </w:rPr>
        <w:t xml:space="preserve"> is a scheme that requires practitioners to teach signing and visual communication strategies to neurotypical children</w:t>
      </w:r>
      <w:r w:rsidR="0033447E" w:rsidRPr="0005062A">
        <w:rPr>
          <w:rFonts w:ascii="Arial" w:hAnsi="Arial" w:cs="Arial"/>
          <w:kern w:val="0"/>
          <w:sz w:val="24"/>
          <w:szCs w:val="24"/>
          <w14:ligatures w14:val="none"/>
        </w:rPr>
        <w:t>. Thus,</w:t>
      </w:r>
      <w:r w:rsidR="000E7266" w:rsidRPr="0005062A">
        <w:rPr>
          <w:rFonts w:ascii="Arial" w:hAnsi="Arial" w:cs="Arial"/>
          <w:kern w:val="0"/>
          <w:sz w:val="24"/>
          <w:szCs w:val="24"/>
          <w14:ligatures w14:val="none"/>
        </w:rPr>
        <w:t xml:space="preserve"> giving them the opportunity to communicate with their peers in non-verbal ways, particularly those with Additional learning needs or special educational needs. This scheme would involve training videos or workshops for children to learn sign language, Makaton, and Picture Exchange Communication systems (PECS) and how to use them. Singing videos with signs would be included so that children can form relationships </w:t>
      </w:r>
      <w:r w:rsidR="000E7266" w:rsidRPr="0005062A">
        <w:rPr>
          <w:rFonts w:ascii="Arial" w:hAnsi="Arial" w:cs="Arial"/>
          <w:kern w:val="0"/>
          <w:sz w:val="24"/>
          <w:szCs w:val="24"/>
          <w14:ligatures w14:val="none"/>
        </w:rPr>
        <w:lastRenderedPageBreak/>
        <w:t xml:space="preserve">over mutual hobbies or interests. The scheme would be </w:t>
      </w:r>
      <w:r w:rsidR="00821FFC" w:rsidRPr="0005062A">
        <w:rPr>
          <w:rFonts w:ascii="Arial" w:hAnsi="Arial" w:cs="Arial"/>
          <w:kern w:val="0"/>
          <w:sz w:val="24"/>
          <w:szCs w:val="24"/>
          <w14:ligatures w14:val="none"/>
        </w:rPr>
        <w:t xml:space="preserve">implemented in primary schools initially, with the opportunity to later be used in secondary schools. </w:t>
      </w:r>
    </w:p>
    <w:p w14:paraId="115441B2" w14:textId="64F5DB24" w:rsidR="002F6EA9" w:rsidRPr="0005062A" w:rsidRDefault="002F6EA9" w:rsidP="0005062A">
      <w:pPr>
        <w:spacing w:line="360" w:lineRule="auto"/>
        <w:rPr>
          <w:rFonts w:ascii="Arial" w:hAnsi="Arial" w:cs="Arial"/>
          <w:b/>
          <w:bCs/>
          <w:kern w:val="0"/>
          <w:sz w:val="24"/>
          <w:szCs w:val="24"/>
          <w:u w:val="single"/>
          <w14:ligatures w14:val="none"/>
        </w:rPr>
      </w:pPr>
      <w:r w:rsidRPr="0005062A">
        <w:rPr>
          <w:rFonts w:ascii="Arial" w:hAnsi="Arial" w:cs="Arial"/>
          <w:b/>
          <w:bCs/>
          <w:kern w:val="0"/>
          <w:sz w:val="24"/>
          <w:szCs w:val="24"/>
          <w:u w:val="single"/>
          <w14:ligatures w14:val="none"/>
        </w:rPr>
        <w:t>Innovation</w:t>
      </w:r>
    </w:p>
    <w:p w14:paraId="0EB860CD" w14:textId="0332A158" w:rsidR="00CB30FD" w:rsidRPr="0005062A" w:rsidRDefault="00FC7B42" w:rsidP="0005062A">
      <w:pPr>
        <w:spacing w:line="360" w:lineRule="auto"/>
        <w:rPr>
          <w:rFonts w:ascii="Arial" w:hAnsi="Arial" w:cs="Arial"/>
          <w:sz w:val="24"/>
          <w:szCs w:val="24"/>
        </w:rPr>
      </w:pPr>
      <w:r w:rsidRPr="0005062A">
        <w:rPr>
          <w:rFonts w:ascii="Arial" w:hAnsi="Arial" w:cs="Arial"/>
          <w:kern w:val="0"/>
          <w:sz w:val="24"/>
          <w:szCs w:val="24"/>
          <w14:ligatures w14:val="none"/>
        </w:rPr>
        <w:t xml:space="preserve">Regarding competitors, research was undertaken which indicated that the scheme is unique. </w:t>
      </w:r>
      <w:r w:rsidR="00CB30FD" w:rsidRPr="0005062A">
        <w:rPr>
          <w:rFonts w:ascii="Arial" w:hAnsi="Arial" w:cs="Arial"/>
          <w:kern w:val="0"/>
          <w:sz w:val="24"/>
          <w:szCs w:val="24"/>
          <w14:ligatures w14:val="none"/>
        </w:rPr>
        <w:t xml:space="preserve">The scheme is unique as there is currently no visual communication strategy or learning that is required in primary school settings. According to </w:t>
      </w:r>
      <w:r w:rsidR="00364AE5">
        <w:rPr>
          <w:rFonts w:ascii="Arial" w:hAnsi="Arial" w:cs="Arial"/>
          <w:kern w:val="0"/>
          <w:sz w:val="24"/>
          <w:szCs w:val="24"/>
          <w14:ligatures w14:val="none"/>
        </w:rPr>
        <w:t xml:space="preserve">McKenzie </w:t>
      </w:r>
      <w:r w:rsidR="00CB30FD" w:rsidRPr="0005062A">
        <w:rPr>
          <w:rFonts w:ascii="Arial" w:hAnsi="Arial" w:cs="Arial"/>
          <w:kern w:val="0"/>
          <w:sz w:val="24"/>
          <w:szCs w:val="24"/>
          <w14:ligatures w14:val="none"/>
        </w:rPr>
        <w:t xml:space="preserve">(2016), </w:t>
      </w:r>
      <w:r w:rsidR="00E4504D" w:rsidRPr="0005062A">
        <w:rPr>
          <w:rFonts w:ascii="Arial" w:hAnsi="Arial" w:cs="Arial"/>
          <w:kern w:val="0"/>
          <w:sz w:val="24"/>
          <w:szCs w:val="24"/>
          <w14:ligatures w14:val="none"/>
        </w:rPr>
        <w:t xml:space="preserve">many children watch Mr Tumble. </w:t>
      </w:r>
      <w:r w:rsidRPr="0005062A">
        <w:rPr>
          <w:rFonts w:ascii="Arial" w:hAnsi="Arial" w:cs="Arial"/>
          <w:kern w:val="0"/>
          <w:sz w:val="24"/>
          <w:szCs w:val="24"/>
          <w14:ligatures w14:val="none"/>
        </w:rPr>
        <w:t xml:space="preserve">Mr Tumble is a television personality who </w:t>
      </w:r>
      <w:r w:rsidR="00981004" w:rsidRPr="0005062A">
        <w:rPr>
          <w:rFonts w:ascii="Arial" w:hAnsi="Arial" w:cs="Arial"/>
          <w:kern w:val="0"/>
          <w:sz w:val="24"/>
          <w:szCs w:val="24"/>
          <w14:ligatures w14:val="none"/>
        </w:rPr>
        <w:t xml:space="preserve">signs as he acts and sings. </w:t>
      </w:r>
      <w:r w:rsidR="001D0048" w:rsidRPr="0005062A">
        <w:rPr>
          <w:rFonts w:ascii="Arial" w:hAnsi="Arial" w:cs="Arial"/>
          <w:kern w:val="0"/>
          <w:sz w:val="24"/>
          <w:szCs w:val="24"/>
          <w14:ligatures w14:val="none"/>
        </w:rPr>
        <w:t>Moreover, signing hands is a popular YouTube Channel that teaches Makaton signs through online videos. YouTube (</w:t>
      </w:r>
      <w:r w:rsidR="009475DF" w:rsidRPr="0005062A">
        <w:rPr>
          <w:rFonts w:ascii="Arial" w:hAnsi="Arial" w:cs="Arial"/>
          <w:kern w:val="0"/>
          <w:sz w:val="24"/>
          <w:szCs w:val="24"/>
          <w14:ligatures w14:val="none"/>
        </w:rPr>
        <w:t>2024</w:t>
      </w:r>
      <w:r w:rsidR="001D0048" w:rsidRPr="0005062A">
        <w:rPr>
          <w:rFonts w:ascii="Arial" w:hAnsi="Arial" w:cs="Arial"/>
          <w:kern w:val="0"/>
          <w:sz w:val="24"/>
          <w:szCs w:val="24"/>
          <w14:ligatures w14:val="none"/>
        </w:rPr>
        <w:t>)</w:t>
      </w:r>
      <w:r w:rsidR="0033447E" w:rsidRPr="0005062A">
        <w:rPr>
          <w:rFonts w:ascii="Arial" w:hAnsi="Arial" w:cs="Arial"/>
          <w:kern w:val="0"/>
          <w:sz w:val="24"/>
          <w:szCs w:val="24"/>
          <w14:ligatures w14:val="none"/>
        </w:rPr>
        <w:t>.</w:t>
      </w:r>
      <w:r w:rsidR="001D0048" w:rsidRPr="0005062A">
        <w:rPr>
          <w:rFonts w:ascii="Arial" w:hAnsi="Arial" w:cs="Arial"/>
          <w:kern w:val="0"/>
          <w:sz w:val="24"/>
          <w:szCs w:val="24"/>
          <w14:ligatures w14:val="none"/>
        </w:rPr>
        <w:t xml:space="preserve"> </w:t>
      </w:r>
      <w:r w:rsidR="00B61372" w:rsidRPr="0005062A">
        <w:rPr>
          <w:rFonts w:ascii="Arial" w:hAnsi="Arial" w:cs="Arial"/>
          <w:kern w:val="0"/>
          <w:sz w:val="24"/>
          <w:szCs w:val="24"/>
          <w14:ligatures w14:val="none"/>
        </w:rPr>
        <w:t xml:space="preserve">The </w:t>
      </w:r>
      <w:r w:rsidR="00981004" w:rsidRPr="0005062A">
        <w:rPr>
          <w:rFonts w:ascii="Arial" w:hAnsi="Arial" w:cs="Arial"/>
          <w:kern w:val="0"/>
          <w:sz w:val="24"/>
          <w:szCs w:val="24"/>
          <w14:ligatures w14:val="none"/>
        </w:rPr>
        <w:t xml:space="preserve">scheme is also unique in that it will not require a subscription or cost a fee. </w:t>
      </w:r>
      <w:r w:rsidR="00A642CC" w:rsidRPr="0005062A">
        <w:rPr>
          <w:rFonts w:ascii="Arial" w:hAnsi="Arial" w:cs="Arial"/>
          <w:kern w:val="0"/>
          <w:sz w:val="24"/>
          <w:szCs w:val="24"/>
          <w14:ligatures w14:val="none"/>
        </w:rPr>
        <w:t xml:space="preserve">There are various courses or learning opportunities that require payment. </w:t>
      </w:r>
      <w:r w:rsidR="003311E0" w:rsidRPr="0005062A">
        <w:rPr>
          <w:rFonts w:ascii="Arial" w:hAnsi="Arial" w:cs="Arial"/>
          <w:kern w:val="0"/>
          <w:sz w:val="24"/>
          <w:szCs w:val="24"/>
          <w14:ligatures w14:val="none"/>
        </w:rPr>
        <w:t xml:space="preserve">The National Deaf Children’s Society (no date) </w:t>
      </w:r>
      <w:r w:rsidR="00C2208D" w:rsidRPr="0005062A">
        <w:rPr>
          <w:rFonts w:ascii="Arial" w:hAnsi="Arial" w:cs="Arial"/>
          <w:kern w:val="0"/>
          <w:sz w:val="24"/>
          <w:szCs w:val="24"/>
          <w14:ligatures w14:val="none"/>
        </w:rPr>
        <w:t xml:space="preserve">states that training courses in British Sign language can cost more than £500. Therefore, the free learning that is provided by the scheme may be </w:t>
      </w:r>
      <w:r w:rsidR="002F394D" w:rsidRPr="0005062A">
        <w:rPr>
          <w:rFonts w:ascii="Arial" w:hAnsi="Arial" w:cs="Arial"/>
          <w:kern w:val="0"/>
          <w:sz w:val="24"/>
          <w:szCs w:val="24"/>
          <w14:ligatures w14:val="none"/>
        </w:rPr>
        <w:t xml:space="preserve">appealing. The different signing courses also contain different signs. </w:t>
      </w:r>
      <w:r w:rsidR="00DC7FCB" w:rsidRPr="0005062A">
        <w:rPr>
          <w:rFonts w:ascii="Arial" w:hAnsi="Arial" w:cs="Arial"/>
          <w:kern w:val="0"/>
          <w:sz w:val="24"/>
          <w:szCs w:val="24"/>
          <w14:ligatures w14:val="none"/>
        </w:rPr>
        <w:t>The National Deaf Children’s Society</w:t>
      </w:r>
      <w:r w:rsidR="00777CA0" w:rsidRPr="0005062A">
        <w:rPr>
          <w:rFonts w:ascii="Arial" w:hAnsi="Arial" w:cs="Arial"/>
          <w:kern w:val="0"/>
          <w:sz w:val="24"/>
          <w:szCs w:val="24"/>
          <w14:ligatures w14:val="none"/>
        </w:rPr>
        <w:t xml:space="preserve"> (no date) explains that </w:t>
      </w:r>
      <w:r w:rsidR="00B61372" w:rsidRPr="0005062A">
        <w:rPr>
          <w:rFonts w:ascii="Arial" w:hAnsi="Arial" w:cs="Arial"/>
          <w:kern w:val="0"/>
          <w:sz w:val="24"/>
          <w:szCs w:val="24"/>
          <w14:ligatures w14:val="none"/>
        </w:rPr>
        <w:t xml:space="preserve">the free </w:t>
      </w:r>
      <w:r w:rsidR="002F394D" w:rsidRPr="0005062A">
        <w:rPr>
          <w:rFonts w:ascii="Arial" w:hAnsi="Arial" w:cs="Arial"/>
          <w:kern w:val="0"/>
          <w:sz w:val="24"/>
          <w:szCs w:val="24"/>
          <w14:ligatures w14:val="none"/>
        </w:rPr>
        <w:t xml:space="preserve">British Sign Language </w:t>
      </w:r>
      <w:r w:rsidR="00B61372" w:rsidRPr="0005062A">
        <w:rPr>
          <w:rFonts w:ascii="Arial" w:hAnsi="Arial" w:cs="Arial"/>
          <w:kern w:val="0"/>
          <w:sz w:val="24"/>
          <w:szCs w:val="24"/>
          <w14:ligatures w14:val="none"/>
        </w:rPr>
        <w:t xml:space="preserve">training courses that are currently offered </w:t>
      </w:r>
      <w:r w:rsidR="003311E0" w:rsidRPr="0005062A">
        <w:rPr>
          <w:rFonts w:ascii="Arial" w:hAnsi="Arial" w:cs="Arial"/>
          <w:kern w:val="0"/>
          <w:sz w:val="24"/>
          <w:szCs w:val="24"/>
          <w14:ligatures w14:val="none"/>
        </w:rPr>
        <w:t xml:space="preserve">only provide a brief overview of signs. </w:t>
      </w:r>
      <w:r w:rsidR="000C1732" w:rsidRPr="0005062A">
        <w:rPr>
          <w:rFonts w:ascii="Arial" w:hAnsi="Arial" w:cs="Arial"/>
          <w:kern w:val="0"/>
          <w:sz w:val="24"/>
          <w:szCs w:val="24"/>
          <w14:ligatures w14:val="none"/>
        </w:rPr>
        <w:t xml:space="preserve">The scheme would provide children and practitioners </w:t>
      </w:r>
      <w:r w:rsidR="00CB18CD" w:rsidRPr="0005062A">
        <w:rPr>
          <w:rFonts w:ascii="Arial" w:hAnsi="Arial" w:cs="Arial"/>
          <w:kern w:val="0"/>
          <w:sz w:val="24"/>
          <w:szCs w:val="24"/>
          <w14:ligatures w14:val="none"/>
        </w:rPr>
        <w:t>with in-</w:t>
      </w:r>
      <w:r w:rsidR="000C1732" w:rsidRPr="0005062A">
        <w:rPr>
          <w:rFonts w:ascii="Arial" w:hAnsi="Arial" w:cs="Arial"/>
          <w:kern w:val="0"/>
          <w:sz w:val="24"/>
          <w:szCs w:val="24"/>
          <w14:ligatures w14:val="none"/>
        </w:rPr>
        <w:t xml:space="preserve">depth knowledge on visual communication strategies without the cost that accompanies other training courses. </w:t>
      </w:r>
    </w:p>
    <w:p w14:paraId="6340B976" w14:textId="799D9532" w:rsidR="009628F5" w:rsidRPr="0005062A" w:rsidRDefault="009628F5" w:rsidP="0005062A">
      <w:pPr>
        <w:spacing w:line="360" w:lineRule="auto"/>
        <w:rPr>
          <w:rFonts w:ascii="Arial" w:hAnsi="Arial" w:cs="Arial"/>
          <w:b/>
          <w:bCs/>
          <w:sz w:val="24"/>
          <w:szCs w:val="24"/>
          <w:u w:val="single"/>
        </w:rPr>
      </w:pPr>
      <w:r w:rsidRPr="0005062A">
        <w:rPr>
          <w:rFonts w:ascii="Arial" w:hAnsi="Arial" w:cs="Arial"/>
          <w:b/>
          <w:bCs/>
          <w:sz w:val="24"/>
          <w:szCs w:val="24"/>
          <w:u w:val="single"/>
        </w:rPr>
        <w:t>Benefits</w:t>
      </w:r>
      <w:r w:rsidR="00900A09" w:rsidRPr="0005062A">
        <w:rPr>
          <w:rFonts w:ascii="Arial" w:hAnsi="Arial" w:cs="Arial"/>
          <w:b/>
          <w:bCs/>
          <w:sz w:val="24"/>
          <w:szCs w:val="24"/>
          <w:u w:val="single"/>
        </w:rPr>
        <w:t xml:space="preserve"> and early years development</w:t>
      </w:r>
    </w:p>
    <w:p w14:paraId="743A556C" w14:textId="0FBE2273" w:rsidR="00C3148F" w:rsidRPr="0005062A" w:rsidRDefault="00C3148F" w:rsidP="0005062A">
      <w:pPr>
        <w:spacing w:line="360" w:lineRule="auto"/>
        <w:rPr>
          <w:rFonts w:ascii="Arial" w:hAnsi="Arial" w:cs="Arial"/>
          <w:kern w:val="0"/>
          <w:sz w:val="24"/>
          <w:szCs w:val="24"/>
          <w14:ligatures w14:val="none"/>
        </w:rPr>
      </w:pPr>
      <w:r w:rsidRPr="0005062A">
        <w:rPr>
          <w:rFonts w:ascii="Arial" w:hAnsi="Arial" w:cs="Arial"/>
          <w:kern w:val="0"/>
          <w:sz w:val="24"/>
          <w:szCs w:val="24"/>
          <w14:ligatures w14:val="none"/>
        </w:rPr>
        <w:t xml:space="preserve">McCormack (2023) implies that communication is required for all areas of learning. </w:t>
      </w:r>
      <w:r w:rsidRPr="0005062A">
        <w:rPr>
          <w:rFonts w:ascii="Arial" w:hAnsi="Arial" w:cs="Arial"/>
          <w:sz w:val="24"/>
          <w:szCs w:val="24"/>
        </w:rPr>
        <w:t xml:space="preserve"> It could be suggested therefore, that children would be prevented in excelling in their learning if they faced communication barriers. The scheme would provide children with the opportunity to communicate in various ways. </w:t>
      </w:r>
    </w:p>
    <w:p w14:paraId="06610E01" w14:textId="79A4A0D5" w:rsidR="00821FFC" w:rsidRPr="0005062A" w:rsidRDefault="00821FFC" w:rsidP="0005062A">
      <w:pPr>
        <w:spacing w:line="360" w:lineRule="auto"/>
        <w:rPr>
          <w:rFonts w:ascii="Arial" w:hAnsi="Arial" w:cs="Arial"/>
          <w:sz w:val="24"/>
          <w:szCs w:val="24"/>
        </w:rPr>
      </w:pPr>
      <w:r w:rsidRPr="0005062A">
        <w:rPr>
          <w:rFonts w:ascii="Arial" w:hAnsi="Arial" w:cs="Arial"/>
          <w:sz w:val="24"/>
          <w:szCs w:val="24"/>
        </w:rPr>
        <w:t>It is suggested that signing and other visual communication strategies are beneficial to child development. Kimberley (2016) discusses the significance of children learning sign language and states that it provides a shared understanding.</w:t>
      </w:r>
      <w:r w:rsidR="00DF7FA0" w:rsidRPr="0005062A">
        <w:rPr>
          <w:rFonts w:ascii="Arial" w:hAnsi="Arial" w:cs="Arial"/>
          <w:sz w:val="24"/>
          <w:szCs w:val="24"/>
        </w:rPr>
        <w:t xml:space="preserve"> This sha</w:t>
      </w:r>
      <w:r w:rsidR="00366271" w:rsidRPr="0005062A">
        <w:rPr>
          <w:rFonts w:ascii="Arial" w:hAnsi="Arial" w:cs="Arial"/>
          <w:sz w:val="24"/>
          <w:szCs w:val="24"/>
        </w:rPr>
        <w:t xml:space="preserve">red understanding may provide children with the opportunity to build relationships and form connections. </w:t>
      </w:r>
      <w:r w:rsidR="00BE5BB6" w:rsidRPr="0005062A">
        <w:rPr>
          <w:rFonts w:ascii="Arial" w:hAnsi="Arial" w:cs="Arial"/>
          <w:sz w:val="24"/>
          <w:szCs w:val="24"/>
        </w:rPr>
        <w:t>According to the NSPCC (</w:t>
      </w:r>
      <w:r w:rsidR="00762A74" w:rsidRPr="0005062A">
        <w:rPr>
          <w:rFonts w:ascii="Arial" w:hAnsi="Arial" w:cs="Arial"/>
          <w:sz w:val="24"/>
          <w:szCs w:val="24"/>
        </w:rPr>
        <w:t>2024</w:t>
      </w:r>
      <w:r w:rsidR="00BE5BB6" w:rsidRPr="0005062A">
        <w:rPr>
          <w:rFonts w:ascii="Arial" w:hAnsi="Arial" w:cs="Arial"/>
          <w:sz w:val="24"/>
          <w:szCs w:val="24"/>
        </w:rPr>
        <w:t xml:space="preserve">) a child’s development is </w:t>
      </w:r>
      <w:r w:rsidR="00785AF6" w:rsidRPr="0005062A">
        <w:rPr>
          <w:rFonts w:ascii="Arial" w:hAnsi="Arial" w:cs="Arial"/>
          <w:sz w:val="24"/>
          <w:szCs w:val="24"/>
        </w:rPr>
        <w:t xml:space="preserve">linked to their experiences and the relationships they form. </w:t>
      </w:r>
      <w:r w:rsidR="00C37517" w:rsidRPr="0005062A">
        <w:rPr>
          <w:rFonts w:ascii="Arial" w:hAnsi="Arial" w:cs="Arial"/>
          <w:sz w:val="24"/>
          <w:szCs w:val="24"/>
        </w:rPr>
        <w:t>Additionally,</w:t>
      </w:r>
      <w:r w:rsidR="00C725BE" w:rsidRPr="0005062A">
        <w:rPr>
          <w:rFonts w:ascii="Arial" w:hAnsi="Arial" w:cs="Arial"/>
          <w:sz w:val="24"/>
          <w:szCs w:val="24"/>
        </w:rPr>
        <w:t xml:space="preserve"> Kumon (2024) notes that childre</w:t>
      </w:r>
      <w:r w:rsidR="00C37517" w:rsidRPr="0005062A">
        <w:rPr>
          <w:rFonts w:ascii="Arial" w:hAnsi="Arial" w:cs="Arial"/>
          <w:sz w:val="24"/>
          <w:szCs w:val="24"/>
        </w:rPr>
        <w:t xml:space="preserve">n’s social skills are developed through their interaction and communication. </w:t>
      </w:r>
      <w:r w:rsidR="00F6181C" w:rsidRPr="0005062A">
        <w:rPr>
          <w:rFonts w:ascii="Arial" w:hAnsi="Arial" w:cs="Arial"/>
          <w:sz w:val="24"/>
          <w:szCs w:val="24"/>
        </w:rPr>
        <w:t>Therefore, through shared understanding and interactions, children’s learning may be developed through the scheme.</w:t>
      </w:r>
    </w:p>
    <w:p w14:paraId="3C4E5B25" w14:textId="77777777" w:rsidR="008C4E81" w:rsidRPr="0005062A" w:rsidRDefault="00DF0E61" w:rsidP="0005062A">
      <w:pPr>
        <w:spacing w:line="360" w:lineRule="auto"/>
        <w:rPr>
          <w:rFonts w:ascii="Arial" w:hAnsi="Arial" w:cs="Arial"/>
          <w:kern w:val="0"/>
          <w:sz w:val="24"/>
          <w:szCs w:val="24"/>
          <w14:ligatures w14:val="none"/>
        </w:rPr>
      </w:pPr>
      <w:r w:rsidRPr="0005062A">
        <w:rPr>
          <w:rFonts w:ascii="Arial" w:hAnsi="Arial" w:cs="Arial"/>
          <w:kern w:val="0"/>
          <w:sz w:val="24"/>
          <w:szCs w:val="24"/>
          <w14:ligatures w14:val="none"/>
        </w:rPr>
        <w:lastRenderedPageBreak/>
        <w:t>Practitioners can play a role in a child’s development. Whilst discussing the Montessori theory, the Montessori guide (2024) explains that an adult’s role is significant. Practitioners educate children and thus assist with their development. It is recommended that practitioners create enabling environments and act as enabling adults. The Welsh Government (2021) states that enabling environments promote diversity and give children the opportunity to express themselves. The scheme would encourage diversity through the teaching of visual communication. Thus, children’s development would be progressed through the enabling experiences the scheme provides.</w:t>
      </w:r>
      <w:r w:rsidR="00F233B6" w:rsidRPr="0005062A">
        <w:rPr>
          <w:rFonts w:ascii="Arial" w:hAnsi="Arial" w:cs="Arial"/>
          <w:kern w:val="0"/>
          <w:sz w:val="24"/>
          <w:szCs w:val="24"/>
          <w14:ligatures w14:val="none"/>
        </w:rPr>
        <w:t xml:space="preserve"> </w:t>
      </w:r>
    </w:p>
    <w:p w14:paraId="0F97DCB6" w14:textId="57966ED4" w:rsidR="00DF0E61" w:rsidRPr="0005062A" w:rsidRDefault="00F233B6" w:rsidP="0005062A">
      <w:pPr>
        <w:spacing w:line="360" w:lineRule="auto"/>
        <w:rPr>
          <w:rFonts w:ascii="Arial" w:hAnsi="Arial" w:cs="Arial"/>
          <w:kern w:val="0"/>
          <w:sz w:val="24"/>
          <w:szCs w:val="24"/>
          <w14:ligatures w14:val="none"/>
        </w:rPr>
      </w:pPr>
      <w:r w:rsidRPr="0005062A">
        <w:rPr>
          <w:rFonts w:ascii="Arial" w:hAnsi="Arial" w:cs="Arial"/>
          <w:kern w:val="0"/>
          <w:sz w:val="24"/>
          <w:szCs w:val="24"/>
          <w14:ligatures w14:val="none"/>
        </w:rPr>
        <w:t>This could also be linked to the curiosity approach</w:t>
      </w:r>
      <w:r w:rsidR="0006772E" w:rsidRPr="0005062A">
        <w:rPr>
          <w:rFonts w:ascii="Arial" w:hAnsi="Arial" w:cs="Arial"/>
          <w:kern w:val="0"/>
          <w:sz w:val="24"/>
          <w:szCs w:val="24"/>
          <w14:ligatures w14:val="none"/>
        </w:rPr>
        <w:t>.</w:t>
      </w:r>
      <w:r w:rsidR="007B59F7" w:rsidRPr="0005062A">
        <w:rPr>
          <w:rFonts w:ascii="Arial" w:hAnsi="Arial" w:cs="Arial"/>
          <w:kern w:val="0"/>
          <w:sz w:val="24"/>
          <w:szCs w:val="24"/>
          <w14:ligatures w14:val="none"/>
        </w:rPr>
        <w:t xml:space="preserve"> Learning journals (2024)</w:t>
      </w:r>
      <w:r w:rsidR="006922BC" w:rsidRPr="0005062A">
        <w:rPr>
          <w:rFonts w:ascii="Arial" w:hAnsi="Arial" w:cs="Arial"/>
          <w:kern w:val="0"/>
          <w:sz w:val="24"/>
          <w:szCs w:val="24"/>
          <w14:ligatures w14:val="none"/>
        </w:rPr>
        <w:t xml:space="preserve"> states that when children are curious about their learning</w:t>
      </w:r>
      <w:r w:rsidR="00446C0F" w:rsidRPr="0005062A">
        <w:rPr>
          <w:rFonts w:ascii="Arial" w:hAnsi="Arial" w:cs="Arial"/>
          <w:kern w:val="0"/>
          <w:sz w:val="24"/>
          <w:szCs w:val="24"/>
          <w14:ligatures w14:val="none"/>
        </w:rPr>
        <w:t>, they are more likely to be engage</w:t>
      </w:r>
      <w:r w:rsidR="0033447E" w:rsidRPr="0005062A">
        <w:rPr>
          <w:rFonts w:ascii="Arial" w:hAnsi="Arial" w:cs="Arial"/>
          <w:kern w:val="0"/>
          <w:sz w:val="24"/>
          <w:szCs w:val="24"/>
          <w14:ligatures w14:val="none"/>
        </w:rPr>
        <w:t>d</w:t>
      </w:r>
      <w:r w:rsidR="00446C0F" w:rsidRPr="0005062A">
        <w:rPr>
          <w:rFonts w:ascii="Arial" w:hAnsi="Arial" w:cs="Arial"/>
          <w:kern w:val="0"/>
          <w:sz w:val="24"/>
          <w:szCs w:val="24"/>
          <w14:ligatures w14:val="none"/>
        </w:rPr>
        <w:t xml:space="preserve">. </w:t>
      </w:r>
      <w:r w:rsidR="008C4E81" w:rsidRPr="0005062A">
        <w:rPr>
          <w:rFonts w:ascii="Arial" w:hAnsi="Arial" w:cs="Arial"/>
          <w:kern w:val="0"/>
          <w:sz w:val="24"/>
          <w:szCs w:val="24"/>
          <w14:ligatures w14:val="none"/>
        </w:rPr>
        <w:t xml:space="preserve">The scheme would encourage children to be independent in their learning, thus encouraging them to adopt the curiosity approach. It was also through opinions and experiences of children that the idea of the scheme was created. </w:t>
      </w:r>
    </w:p>
    <w:p w14:paraId="1D9384DF" w14:textId="6E74006D" w:rsidR="00905CD8" w:rsidRPr="0005062A" w:rsidRDefault="00905CD8" w:rsidP="0005062A">
      <w:pPr>
        <w:spacing w:line="360" w:lineRule="auto"/>
        <w:rPr>
          <w:rFonts w:ascii="Arial" w:hAnsi="Arial" w:cs="Arial"/>
          <w:kern w:val="0"/>
          <w:sz w:val="24"/>
          <w:szCs w:val="24"/>
          <w14:ligatures w14:val="none"/>
        </w:rPr>
      </w:pPr>
      <w:r w:rsidRPr="0005062A">
        <w:rPr>
          <w:rFonts w:ascii="Arial" w:hAnsi="Arial" w:cs="Arial"/>
          <w:kern w:val="0"/>
          <w:sz w:val="24"/>
          <w:szCs w:val="24"/>
          <w14:ligatures w14:val="none"/>
        </w:rPr>
        <w:t xml:space="preserve">When </w:t>
      </w:r>
      <w:r w:rsidR="0033447E" w:rsidRPr="0005062A">
        <w:rPr>
          <w:rFonts w:ascii="Arial" w:hAnsi="Arial" w:cs="Arial"/>
          <w:kern w:val="0"/>
          <w:sz w:val="24"/>
          <w:szCs w:val="24"/>
          <w14:ligatures w14:val="none"/>
        </w:rPr>
        <w:t>discussing</w:t>
      </w:r>
      <w:r w:rsidRPr="0005062A">
        <w:rPr>
          <w:rFonts w:ascii="Arial" w:hAnsi="Arial" w:cs="Arial"/>
          <w:kern w:val="0"/>
          <w:sz w:val="24"/>
          <w:szCs w:val="24"/>
          <w14:ligatures w14:val="none"/>
        </w:rPr>
        <w:t xml:space="preserve"> a </w:t>
      </w:r>
      <w:r w:rsidR="0063704C" w:rsidRPr="0005062A">
        <w:rPr>
          <w:rFonts w:ascii="Arial" w:hAnsi="Arial" w:cs="Arial"/>
          <w:kern w:val="0"/>
          <w:sz w:val="24"/>
          <w:szCs w:val="24"/>
          <w14:ligatures w14:val="none"/>
        </w:rPr>
        <w:t>practitioner’s</w:t>
      </w:r>
      <w:r w:rsidRPr="0005062A">
        <w:rPr>
          <w:rFonts w:ascii="Arial" w:hAnsi="Arial" w:cs="Arial"/>
          <w:kern w:val="0"/>
          <w:sz w:val="24"/>
          <w:szCs w:val="24"/>
          <w14:ligatures w14:val="none"/>
        </w:rPr>
        <w:t xml:space="preserve"> role in child development, it is beneficial for </w:t>
      </w:r>
      <w:r w:rsidR="00B230B4" w:rsidRPr="0005062A">
        <w:rPr>
          <w:rFonts w:ascii="Arial" w:hAnsi="Arial" w:cs="Arial"/>
          <w:kern w:val="0"/>
          <w:sz w:val="24"/>
          <w:szCs w:val="24"/>
          <w14:ligatures w14:val="none"/>
        </w:rPr>
        <w:t>Bronfenbrenner’s</w:t>
      </w:r>
      <w:r w:rsidRPr="0005062A">
        <w:rPr>
          <w:rFonts w:ascii="Arial" w:hAnsi="Arial" w:cs="Arial"/>
          <w:kern w:val="0"/>
          <w:sz w:val="24"/>
          <w:szCs w:val="24"/>
          <w14:ligatures w14:val="none"/>
        </w:rPr>
        <w:t xml:space="preserve"> ecological </w:t>
      </w:r>
      <w:r w:rsidR="00B230B4" w:rsidRPr="0005062A">
        <w:rPr>
          <w:rFonts w:ascii="Arial" w:hAnsi="Arial" w:cs="Arial"/>
          <w:kern w:val="0"/>
          <w:sz w:val="24"/>
          <w:szCs w:val="24"/>
          <w14:ligatures w14:val="none"/>
        </w:rPr>
        <w:t>system</w:t>
      </w:r>
      <w:r w:rsidRPr="0005062A">
        <w:rPr>
          <w:rFonts w:ascii="Arial" w:hAnsi="Arial" w:cs="Arial"/>
          <w:kern w:val="0"/>
          <w:sz w:val="24"/>
          <w:szCs w:val="24"/>
          <w14:ligatures w14:val="none"/>
        </w:rPr>
        <w:t xml:space="preserve"> to be </w:t>
      </w:r>
      <w:r w:rsidR="0033447E" w:rsidRPr="0005062A">
        <w:rPr>
          <w:rFonts w:ascii="Arial" w:hAnsi="Arial" w:cs="Arial"/>
          <w:kern w:val="0"/>
          <w:sz w:val="24"/>
          <w:szCs w:val="24"/>
          <w14:ligatures w14:val="none"/>
        </w:rPr>
        <w:t>considered</w:t>
      </w:r>
      <w:r w:rsidR="00B230B4" w:rsidRPr="0005062A">
        <w:rPr>
          <w:rFonts w:ascii="Arial" w:hAnsi="Arial" w:cs="Arial"/>
          <w:kern w:val="0"/>
          <w:sz w:val="24"/>
          <w:szCs w:val="24"/>
          <w14:ligatures w14:val="none"/>
        </w:rPr>
        <w:t xml:space="preserve">. </w:t>
      </w:r>
      <w:r w:rsidR="00E01572" w:rsidRPr="0005062A">
        <w:rPr>
          <w:rFonts w:ascii="Arial" w:hAnsi="Arial" w:cs="Arial"/>
          <w:kern w:val="0"/>
          <w:sz w:val="24"/>
          <w:szCs w:val="24"/>
          <w14:ligatures w14:val="none"/>
        </w:rPr>
        <w:t>According to Za</w:t>
      </w:r>
      <w:r w:rsidR="00886BB3" w:rsidRPr="0005062A">
        <w:rPr>
          <w:rFonts w:ascii="Arial" w:hAnsi="Arial" w:cs="Arial"/>
          <w:kern w:val="0"/>
          <w:sz w:val="24"/>
          <w:szCs w:val="24"/>
          <w14:ligatures w14:val="none"/>
        </w:rPr>
        <w:t xml:space="preserve">atari (2018), </w:t>
      </w:r>
      <w:r w:rsidR="00160A50" w:rsidRPr="0005062A">
        <w:rPr>
          <w:rFonts w:ascii="Arial" w:hAnsi="Arial" w:cs="Arial"/>
          <w:kern w:val="0"/>
          <w:sz w:val="24"/>
          <w:szCs w:val="24"/>
          <w14:ligatures w14:val="none"/>
        </w:rPr>
        <w:t>the application of Bronfenbrenner’s system in</w:t>
      </w:r>
      <w:r w:rsidR="004E4F86" w:rsidRPr="0005062A">
        <w:rPr>
          <w:rFonts w:ascii="Arial" w:hAnsi="Arial" w:cs="Arial"/>
          <w:kern w:val="0"/>
          <w:sz w:val="24"/>
          <w:szCs w:val="24"/>
          <w14:ligatures w14:val="none"/>
        </w:rPr>
        <w:t xml:space="preserve"> an educational setting demonstrates that </w:t>
      </w:r>
      <w:r w:rsidR="00160A50" w:rsidRPr="0005062A">
        <w:rPr>
          <w:rFonts w:ascii="Arial" w:hAnsi="Arial" w:cs="Arial"/>
          <w:kern w:val="0"/>
          <w:sz w:val="24"/>
          <w:szCs w:val="24"/>
          <w14:ligatures w14:val="none"/>
        </w:rPr>
        <w:t xml:space="preserve">a child’s sense of belonging is affected by </w:t>
      </w:r>
      <w:r w:rsidR="004E4F86" w:rsidRPr="0005062A">
        <w:rPr>
          <w:rFonts w:ascii="Arial" w:hAnsi="Arial" w:cs="Arial"/>
          <w:kern w:val="0"/>
          <w:sz w:val="24"/>
          <w:szCs w:val="24"/>
          <w14:ligatures w14:val="none"/>
        </w:rPr>
        <w:t xml:space="preserve">the interactions </w:t>
      </w:r>
      <w:r w:rsidR="00F02DF3" w:rsidRPr="0005062A">
        <w:rPr>
          <w:rFonts w:ascii="Arial" w:hAnsi="Arial" w:cs="Arial"/>
          <w:kern w:val="0"/>
          <w:sz w:val="24"/>
          <w:szCs w:val="24"/>
          <w14:ligatures w14:val="none"/>
        </w:rPr>
        <w:t>in school</w:t>
      </w:r>
      <w:r w:rsidR="004E4F86" w:rsidRPr="0005062A">
        <w:rPr>
          <w:rFonts w:ascii="Arial" w:hAnsi="Arial" w:cs="Arial"/>
          <w:kern w:val="0"/>
          <w:sz w:val="24"/>
          <w:szCs w:val="24"/>
          <w14:ligatures w14:val="none"/>
        </w:rPr>
        <w:t xml:space="preserve">. Furthermore, a child’s interactions with their peers and their teachers, can affect their </w:t>
      </w:r>
      <w:r w:rsidR="00027BCD" w:rsidRPr="0005062A">
        <w:rPr>
          <w:rFonts w:ascii="Arial" w:hAnsi="Arial" w:cs="Arial"/>
          <w:kern w:val="0"/>
          <w:sz w:val="24"/>
          <w:szCs w:val="24"/>
          <w14:ligatures w14:val="none"/>
        </w:rPr>
        <w:t xml:space="preserve">feeling of acceptance. </w:t>
      </w:r>
      <w:r w:rsidR="00A0057B" w:rsidRPr="0005062A">
        <w:rPr>
          <w:rFonts w:ascii="Arial" w:hAnsi="Arial" w:cs="Arial"/>
          <w:kern w:val="0"/>
          <w:sz w:val="24"/>
          <w:szCs w:val="24"/>
          <w14:ligatures w14:val="none"/>
        </w:rPr>
        <w:t xml:space="preserve">The UK Government (no date) explains that positive interactions between practitioners and children promote language and communication development. Therefore, </w:t>
      </w:r>
      <w:r w:rsidR="00F02DF3" w:rsidRPr="0005062A">
        <w:rPr>
          <w:rFonts w:ascii="Arial" w:hAnsi="Arial" w:cs="Arial"/>
          <w:kern w:val="0"/>
          <w:sz w:val="24"/>
          <w:szCs w:val="24"/>
          <w14:ligatures w14:val="none"/>
        </w:rPr>
        <w:t xml:space="preserve">a </w:t>
      </w:r>
      <w:r w:rsidR="00A0057B" w:rsidRPr="0005062A">
        <w:rPr>
          <w:rFonts w:ascii="Arial" w:hAnsi="Arial" w:cs="Arial"/>
          <w:kern w:val="0"/>
          <w:sz w:val="24"/>
          <w:szCs w:val="24"/>
          <w14:ligatures w14:val="none"/>
        </w:rPr>
        <w:t xml:space="preserve">practitioners </w:t>
      </w:r>
      <w:r w:rsidR="00F02DF3" w:rsidRPr="0005062A">
        <w:rPr>
          <w:rFonts w:ascii="Arial" w:hAnsi="Arial" w:cs="Arial"/>
          <w:kern w:val="0"/>
          <w:sz w:val="24"/>
          <w:szCs w:val="24"/>
          <w14:ligatures w14:val="none"/>
        </w:rPr>
        <w:t xml:space="preserve">role </w:t>
      </w:r>
      <w:r w:rsidR="00A0057B" w:rsidRPr="0005062A">
        <w:rPr>
          <w:rFonts w:ascii="Arial" w:hAnsi="Arial" w:cs="Arial"/>
          <w:kern w:val="0"/>
          <w:sz w:val="24"/>
          <w:szCs w:val="24"/>
          <w14:ligatures w14:val="none"/>
        </w:rPr>
        <w:t>can be linked to child development.</w:t>
      </w:r>
    </w:p>
    <w:p w14:paraId="470C26A3" w14:textId="77777777" w:rsidR="003F7118" w:rsidRPr="0005062A" w:rsidRDefault="00821FFC" w:rsidP="0005062A">
      <w:pPr>
        <w:spacing w:line="360" w:lineRule="auto"/>
        <w:rPr>
          <w:rFonts w:ascii="Arial" w:hAnsi="Arial" w:cs="Arial"/>
          <w:sz w:val="24"/>
          <w:szCs w:val="24"/>
        </w:rPr>
      </w:pPr>
      <w:r w:rsidRPr="0005062A">
        <w:rPr>
          <w:rFonts w:ascii="Arial" w:hAnsi="Arial" w:cs="Arial"/>
          <w:sz w:val="24"/>
          <w:szCs w:val="24"/>
        </w:rPr>
        <w:t xml:space="preserve">The settings using the scheme could be benefitted as the scheme would teach various visual communication strategies to practitioners. </w:t>
      </w:r>
      <w:r w:rsidR="00E92A2B" w:rsidRPr="0005062A">
        <w:rPr>
          <w:rFonts w:ascii="Arial" w:hAnsi="Arial" w:cs="Arial"/>
          <w:sz w:val="24"/>
          <w:szCs w:val="24"/>
        </w:rPr>
        <w:t xml:space="preserve">Wellington and Stackhouse (2011) states that visual support in a setting benefits children learning but practitioners struggle implementing it. If practitioners lack the confidence on implementing visual strategies and support, they may not use it in their classrooms. </w:t>
      </w:r>
    </w:p>
    <w:p w14:paraId="7BB4316A" w14:textId="13CB9FD8" w:rsidR="00821FFC" w:rsidRPr="0005062A" w:rsidRDefault="00E92A2B" w:rsidP="0005062A">
      <w:pPr>
        <w:spacing w:line="360" w:lineRule="auto"/>
        <w:rPr>
          <w:rFonts w:ascii="Arial" w:hAnsi="Arial" w:cs="Arial"/>
          <w:sz w:val="24"/>
          <w:szCs w:val="24"/>
        </w:rPr>
      </w:pPr>
      <w:r w:rsidRPr="0005062A">
        <w:rPr>
          <w:rFonts w:ascii="Arial" w:hAnsi="Arial" w:cs="Arial"/>
          <w:sz w:val="24"/>
          <w:szCs w:val="24"/>
        </w:rPr>
        <w:t xml:space="preserve">Wellington and Stackhouse (2011) continue and state that after training </w:t>
      </w:r>
      <w:r w:rsidR="00F02DF3" w:rsidRPr="0005062A">
        <w:rPr>
          <w:rFonts w:ascii="Arial" w:hAnsi="Arial" w:cs="Arial"/>
          <w:sz w:val="24"/>
          <w:szCs w:val="24"/>
        </w:rPr>
        <w:t xml:space="preserve">on visual support </w:t>
      </w:r>
      <w:r w:rsidRPr="0005062A">
        <w:rPr>
          <w:rFonts w:ascii="Arial" w:hAnsi="Arial" w:cs="Arial"/>
          <w:sz w:val="24"/>
          <w:szCs w:val="24"/>
        </w:rPr>
        <w:t>is</w:t>
      </w:r>
      <w:r w:rsidR="00975705" w:rsidRPr="0005062A">
        <w:rPr>
          <w:rFonts w:ascii="Arial" w:hAnsi="Arial" w:cs="Arial"/>
          <w:sz w:val="24"/>
          <w:szCs w:val="24"/>
        </w:rPr>
        <w:t xml:space="preserve"> provided to</w:t>
      </w:r>
      <w:r w:rsidRPr="0005062A">
        <w:rPr>
          <w:rFonts w:ascii="Arial" w:hAnsi="Arial" w:cs="Arial"/>
          <w:sz w:val="24"/>
          <w:szCs w:val="24"/>
        </w:rPr>
        <w:t xml:space="preserve"> practitioners, practitioners feel confident enough to use it in their settings. </w:t>
      </w:r>
      <w:r w:rsidR="00146546" w:rsidRPr="0005062A">
        <w:rPr>
          <w:rFonts w:ascii="Arial" w:hAnsi="Arial" w:cs="Arial"/>
          <w:sz w:val="24"/>
          <w:szCs w:val="24"/>
        </w:rPr>
        <w:t xml:space="preserve">Similarly, </w:t>
      </w:r>
      <w:r w:rsidR="00224A7B" w:rsidRPr="0005062A">
        <w:rPr>
          <w:rFonts w:ascii="Arial" w:hAnsi="Arial" w:cs="Arial"/>
          <w:sz w:val="24"/>
          <w:szCs w:val="24"/>
        </w:rPr>
        <w:t>Zohoorian</w:t>
      </w:r>
      <w:r w:rsidR="00146546" w:rsidRPr="0005062A">
        <w:rPr>
          <w:rFonts w:ascii="Arial" w:hAnsi="Arial" w:cs="Arial"/>
          <w:sz w:val="24"/>
          <w:szCs w:val="24"/>
        </w:rPr>
        <w:t xml:space="preserve"> (2020) discusses the benefits on practitioners being educated on visual communication. </w:t>
      </w:r>
      <w:r w:rsidRPr="0005062A">
        <w:rPr>
          <w:rFonts w:ascii="Arial" w:hAnsi="Arial" w:cs="Arial"/>
          <w:sz w:val="24"/>
          <w:szCs w:val="24"/>
        </w:rPr>
        <w:t>The scheme</w:t>
      </w:r>
      <w:r w:rsidR="00821FFC" w:rsidRPr="0005062A">
        <w:rPr>
          <w:rFonts w:ascii="Arial" w:hAnsi="Arial" w:cs="Arial"/>
          <w:sz w:val="24"/>
          <w:szCs w:val="24"/>
        </w:rPr>
        <w:t xml:space="preserve"> may give practitioners the </w:t>
      </w:r>
      <w:r w:rsidRPr="0005062A">
        <w:rPr>
          <w:rFonts w:ascii="Arial" w:hAnsi="Arial" w:cs="Arial"/>
          <w:sz w:val="24"/>
          <w:szCs w:val="24"/>
        </w:rPr>
        <w:lastRenderedPageBreak/>
        <w:t xml:space="preserve">confidence and the </w:t>
      </w:r>
      <w:r w:rsidR="00821FFC" w:rsidRPr="0005062A">
        <w:rPr>
          <w:rFonts w:ascii="Arial" w:hAnsi="Arial" w:cs="Arial"/>
          <w:sz w:val="24"/>
          <w:szCs w:val="24"/>
        </w:rPr>
        <w:t>knowledge on how to communicate with children already in their setting who require non-verbal communication strategies</w:t>
      </w:r>
      <w:r w:rsidRPr="0005062A">
        <w:rPr>
          <w:rFonts w:ascii="Arial" w:hAnsi="Arial" w:cs="Arial"/>
          <w:sz w:val="24"/>
          <w:szCs w:val="24"/>
        </w:rPr>
        <w:t xml:space="preserve"> and support. This would in turn, benefit student achievement and development as teacher support is a substantial part of a child’s learning. </w:t>
      </w:r>
      <w:r w:rsidR="003F7118" w:rsidRPr="0005062A">
        <w:rPr>
          <w:rFonts w:ascii="Arial" w:hAnsi="Arial" w:cs="Arial"/>
          <w:sz w:val="24"/>
          <w:szCs w:val="24"/>
        </w:rPr>
        <w:t xml:space="preserve">According to Paris, Beeve and Sprinter (2024) practitioners play a substantial role in a child’s development and are required to create supportive environments and experiences. Subsequently, practitioners can promote children's development and learning through visually supportive environments. </w:t>
      </w:r>
    </w:p>
    <w:p w14:paraId="58BAFEEC" w14:textId="08973C0F" w:rsidR="00C878A9" w:rsidRPr="0005062A" w:rsidRDefault="00C878A9" w:rsidP="0005062A">
      <w:pPr>
        <w:spacing w:line="360" w:lineRule="auto"/>
        <w:rPr>
          <w:rFonts w:ascii="Arial" w:hAnsi="Arial" w:cs="Arial"/>
          <w:sz w:val="24"/>
          <w:szCs w:val="24"/>
        </w:rPr>
      </w:pPr>
      <w:r w:rsidRPr="0005062A">
        <w:rPr>
          <w:rFonts w:ascii="Arial" w:hAnsi="Arial" w:cs="Arial"/>
          <w:sz w:val="24"/>
          <w:szCs w:val="24"/>
        </w:rPr>
        <w:t xml:space="preserve">It has also been suggested that visual communication strategies can assist in </w:t>
      </w:r>
      <w:r w:rsidR="00235DD3" w:rsidRPr="0005062A">
        <w:rPr>
          <w:rFonts w:ascii="Arial" w:hAnsi="Arial" w:cs="Arial"/>
          <w:sz w:val="24"/>
          <w:szCs w:val="24"/>
        </w:rPr>
        <w:t xml:space="preserve">the development of the English language to students with English as an additional language. </w:t>
      </w:r>
      <w:r w:rsidR="006746F3" w:rsidRPr="0005062A">
        <w:rPr>
          <w:rFonts w:ascii="Arial" w:hAnsi="Arial" w:cs="Arial"/>
          <w:sz w:val="24"/>
          <w:szCs w:val="24"/>
        </w:rPr>
        <w:t xml:space="preserve">Mistry and Barnes (2011) </w:t>
      </w:r>
      <w:r w:rsidR="009178B3" w:rsidRPr="0005062A">
        <w:rPr>
          <w:rFonts w:ascii="Arial" w:hAnsi="Arial" w:cs="Arial"/>
          <w:sz w:val="24"/>
          <w:szCs w:val="24"/>
        </w:rPr>
        <w:t xml:space="preserve">concluded that Makaton had a positive effect on speech for students with English as an additional language. It could </w:t>
      </w:r>
      <w:r w:rsidR="00537D54" w:rsidRPr="0005062A">
        <w:rPr>
          <w:rFonts w:ascii="Arial" w:hAnsi="Arial" w:cs="Arial"/>
          <w:sz w:val="24"/>
          <w:szCs w:val="24"/>
        </w:rPr>
        <w:t xml:space="preserve">then </w:t>
      </w:r>
      <w:r w:rsidR="009178B3" w:rsidRPr="0005062A">
        <w:rPr>
          <w:rFonts w:ascii="Arial" w:hAnsi="Arial" w:cs="Arial"/>
          <w:sz w:val="24"/>
          <w:szCs w:val="24"/>
        </w:rPr>
        <w:t xml:space="preserve">be suggested that </w:t>
      </w:r>
      <w:r w:rsidR="009E393F" w:rsidRPr="0005062A">
        <w:rPr>
          <w:rFonts w:ascii="Arial" w:hAnsi="Arial" w:cs="Arial"/>
          <w:sz w:val="24"/>
          <w:szCs w:val="24"/>
        </w:rPr>
        <w:t>visual communication strategies assist child</w:t>
      </w:r>
      <w:r w:rsidR="00537D54" w:rsidRPr="0005062A">
        <w:rPr>
          <w:rFonts w:ascii="Arial" w:hAnsi="Arial" w:cs="Arial"/>
          <w:sz w:val="24"/>
          <w:szCs w:val="24"/>
        </w:rPr>
        <w:t>ren</w:t>
      </w:r>
      <w:r w:rsidR="009E393F" w:rsidRPr="0005062A">
        <w:rPr>
          <w:rFonts w:ascii="Arial" w:hAnsi="Arial" w:cs="Arial"/>
          <w:sz w:val="24"/>
          <w:szCs w:val="24"/>
        </w:rPr>
        <w:t xml:space="preserve">’s </w:t>
      </w:r>
      <w:r w:rsidR="00537D54" w:rsidRPr="0005062A">
        <w:rPr>
          <w:rFonts w:ascii="Arial" w:hAnsi="Arial" w:cs="Arial"/>
          <w:sz w:val="24"/>
          <w:szCs w:val="24"/>
        </w:rPr>
        <w:t>language development and their l</w:t>
      </w:r>
      <w:r w:rsidR="009E393F" w:rsidRPr="0005062A">
        <w:rPr>
          <w:rFonts w:ascii="Arial" w:hAnsi="Arial" w:cs="Arial"/>
          <w:sz w:val="24"/>
          <w:szCs w:val="24"/>
        </w:rPr>
        <w:t xml:space="preserve">earning. </w:t>
      </w:r>
      <w:r w:rsidR="00560E7E" w:rsidRPr="0005062A">
        <w:rPr>
          <w:rFonts w:ascii="Arial" w:hAnsi="Arial" w:cs="Arial"/>
          <w:sz w:val="24"/>
          <w:szCs w:val="24"/>
        </w:rPr>
        <w:t xml:space="preserve">It is suggested </w:t>
      </w:r>
      <w:r w:rsidR="00AD59B0">
        <w:rPr>
          <w:rFonts w:ascii="Arial" w:hAnsi="Arial" w:cs="Arial"/>
          <w:sz w:val="24"/>
          <w:szCs w:val="24"/>
        </w:rPr>
        <w:t>for</w:t>
      </w:r>
      <w:r w:rsidR="00560E7E" w:rsidRPr="0005062A">
        <w:rPr>
          <w:rFonts w:ascii="Arial" w:hAnsi="Arial" w:cs="Arial"/>
          <w:sz w:val="24"/>
          <w:szCs w:val="24"/>
        </w:rPr>
        <w:t xml:space="preserve"> othe</w:t>
      </w:r>
      <w:r w:rsidR="004B511C" w:rsidRPr="0005062A">
        <w:rPr>
          <w:rFonts w:ascii="Arial" w:hAnsi="Arial" w:cs="Arial"/>
          <w:sz w:val="24"/>
          <w:szCs w:val="24"/>
        </w:rPr>
        <w:t>r language</w:t>
      </w:r>
      <w:r w:rsidR="00AD59B0">
        <w:rPr>
          <w:rFonts w:ascii="Arial" w:hAnsi="Arial" w:cs="Arial"/>
          <w:sz w:val="24"/>
          <w:szCs w:val="24"/>
        </w:rPr>
        <w:t>s</w:t>
      </w:r>
      <w:r w:rsidR="004B511C" w:rsidRPr="0005062A">
        <w:rPr>
          <w:rFonts w:ascii="Arial" w:hAnsi="Arial" w:cs="Arial"/>
          <w:sz w:val="24"/>
          <w:szCs w:val="24"/>
        </w:rPr>
        <w:t xml:space="preserve"> </w:t>
      </w:r>
      <w:r w:rsidR="00AD59B0">
        <w:rPr>
          <w:rFonts w:ascii="Arial" w:hAnsi="Arial" w:cs="Arial"/>
          <w:sz w:val="24"/>
          <w:szCs w:val="24"/>
        </w:rPr>
        <w:t>to be</w:t>
      </w:r>
      <w:r w:rsidR="004B511C" w:rsidRPr="0005062A">
        <w:rPr>
          <w:rFonts w:ascii="Arial" w:hAnsi="Arial" w:cs="Arial"/>
          <w:sz w:val="24"/>
          <w:szCs w:val="24"/>
        </w:rPr>
        <w:t xml:space="preserve"> offered within the curriculum to provide </w:t>
      </w:r>
      <w:r w:rsidR="009D03DD" w:rsidRPr="0005062A">
        <w:rPr>
          <w:rFonts w:ascii="Arial" w:hAnsi="Arial" w:cs="Arial"/>
          <w:sz w:val="24"/>
          <w:szCs w:val="24"/>
        </w:rPr>
        <w:t>meaningful</w:t>
      </w:r>
      <w:r w:rsidR="004B511C" w:rsidRPr="0005062A">
        <w:rPr>
          <w:rFonts w:ascii="Arial" w:hAnsi="Arial" w:cs="Arial"/>
          <w:sz w:val="24"/>
          <w:szCs w:val="24"/>
        </w:rPr>
        <w:t xml:space="preserve"> </w:t>
      </w:r>
      <w:r w:rsidR="009D03DD" w:rsidRPr="0005062A">
        <w:rPr>
          <w:rFonts w:ascii="Arial" w:hAnsi="Arial" w:cs="Arial"/>
          <w:sz w:val="24"/>
          <w:szCs w:val="24"/>
        </w:rPr>
        <w:t>experiences</w:t>
      </w:r>
      <w:r w:rsidR="004B511C" w:rsidRPr="0005062A">
        <w:rPr>
          <w:rFonts w:ascii="Arial" w:hAnsi="Arial" w:cs="Arial"/>
          <w:sz w:val="24"/>
          <w:szCs w:val="24"/>
        </w:rPr>
        <w:t xml:space="preserve">. The Welsh Government (2021) </w:t>
      </w:r>
      <w:r w:rsidR="00093449" w:rsidRPr="0005062A">
        <w:rPr>
          <w:rFonts w:ascii="Arial" w:hAnsi="Arial" w:cs="Arial"/>
          <w:sz w:val="24"/>
          <w:szCs w:val="24"/>
        </w:rPr>
        <w:t xml:space="preserve">explains that educating children on different cultures and languages, </w:t>
      </w:r>
      <w:r w:rsidR="003521F5" w:rsidRPr="0005062A">
        <w:rPr>
          <w:rFonts w:ascii="Arial" w:hAnsi="Arial" w:cs="Arial"/>
          <w:sz w:val="24"/>
          <w:szCs w:val="24"/>
        </w:rPr>
        <w:t xml:space="preserve">supply </w:t>
      </w:r>
      <w:r w:rsidR="009D03DD" w:rsidRPr="0005062A">
        <w:rPr>
          <w:rFonts w:ascii="Arial" w:hAnsi="Arial" w:cs="Arial"/>
          <w:sz w:val="24"/>
          <w:szCs w:val="24"/>
        </w:rPr>
        <w:t xml:space="preserve">the children with a motivation for learning. Therefore, educating children on visual communication strategies, may provide them with purposeful learning. </w:t>
      </w:r>
    </w:p>
    <w:p w14:paraId="1FBB8682" w14:textId="05BFE369" w:rsidR="00900A09" w:rsidRPr="0005062A" w:rsidRDefault="00F33887" w:rsidP="0005062A">
      <w:pPr>
        <w:spacing w:line="360" w:lineRule="auto"/>
        <w:rPr>
          <w:rFonts w:ascii="Arial" w:hAnsi="Arial" w:cs="Arial"/>
          <w:kern w:val="0"/>
          <w:sz w:val="24"/>
          <w:szCs w:val="24"/>
          <w14:ligatures w14:val="none"/>
        </w:rPr>
      </w:pPr>
      <w:r w:rsidRPr="0005062A">
        <w:rPr>
          <w:rFonts w:ascii="Arial" w:hAnsi="Arial" w:cs="Arial"/>
          <w:kern w:val="0"/>
          <w:sz w:val="24"/>
          <w:szCs w:val="24"/>
          <w14:ligatures w14:val="none"/>
        </w:rPr>
        <w:t>Friendships are</w:t>
      </w:r>
      <w:r w:rsidR="00D343FD" w:rsidRPr="0005062A">
        <w:rPr>
          <w:rFonts w:ascii="Arial" w:hAnsi="Arial" w:cs="Arial"/>
          <w:kern w:val="0"/>
          <w:sz w:val="24"/>
          <w:szCs w:val="24"/>
          <w14:ligatures w14:val="none"/>
        </w:rPr>
        <w:t xml:space="preserve"> considered to be a </w:t>
      </w:r>
      <w:r w:rsidRPr="0005062A">
        <w:rPr>
          <w:rFonts w:ascii="Arial" w:hAnsi="Arial" w:cs="Arial"/>
          <w:kern w:val="0"/>
          <w:sz w:val="24"/>
          <w:szCs w:val="24"/>
          <w14:ligatures w14:val="none"/>
        </w:rPr>
        <w:t>vital part of child development</w:t>
      </w:r>
      <w:r w:rsidR="009C0699" w:rsidRPr="0005062A">
        <w:rPr>
          <w:rFonts w:ascii="Arial" w:hAnsi="Arial" w:cs="Arial"/>
          <w:kern w:val="0"/>
          <w:sz w:val="24"/>
          <w:szCs w:val="24"/>
          <w14:ligatures w14:val="none"/>
        </w:rPr>
        <w:t xml:space="preserve">. </w:t>
      </w:r>
      <w:r w:rsidR="00D343FD" w:rsidRPr="0005062A">
        <w:rPr>
          <w:rFonts w:ascii="Arial" w:hAnsi="Arial" w:cs="Arial"/>
          <w:kern w:val="0"/>
          <w:sz w:val="24"/>
          <w:szCs w:val="24"/>
          <w14:ligatures w14:val="none"/>
        </w:rPr>
        <w:t>Eisenman</w:t>
      </w:r>
      <w:r w:rsidR="00945DE3" w:rsidRPr="0005062A">
        <w:rPr>
          <w:rFonts w:ascii="Arial" w:hAnsi="Arial" w:cs="Arial"/>
          <w:kern w:val="0"/>
          <w:sz w:val="24"/>
          <w:szCs w:val="24"/>
          <w14:ligatures w14:val="none"/>
        </w:rPr>
        <w:t xml:space="preserve">, </w:t>
      </w:r>
      <w:r w:rsidR="003F6B4C" w:rsidRPr="0005062A">
        <w:rPr>
          <w:rFonts w:ascii="Arial" w:hAnsi="Arial" w:cs="Arial"/>
          <w:kern w:val="0"/>
          <w:sz w:val="24"/>
          <w:szCs w:val="24"/>
          <w14:ligatures w14:val="none"/>
        </w:rPr>
        <w:t>Freedman and Kofke</w:t>
      </w:r>
      <w:r w:rsidR="00D343FD" w:rsidRPr="0005062A">
        <w:rPr>
          <w:rFonts w:ascii="Arial" w:hAnsi="Arial" w:cs="Arial"/>
          <w:kern w:val="0"/>
          <w:sz w:val="24"/>
          <w:szCs w:val="24"/>
          <w14:ligatures w14:val="none"/>
        </w:rPr>
        <w:t xml:space="preserve"> </w:t>
      </w:r>
      <w:r w:rsidRPr="0005062A">
        <w:rPr>
          <w:rFonts w:ascii="Arial" w:hAnsi="Arial" w:cs="Arial"/>
          <w:kern w:val="0"/>
          <w:sz w:val="24"/>
          <w:szCs w:val="24"/>
          <w14:ligatures w14:val="none"/>
        </w:rPr>
        <w:t>(2017)</w:t>
      </w:r>
      <w:r w:rsidR="00652F9C" w:rsidRPr="0005062A">
        <w:rPr>
          <w:rFonts w:ascii="Arial" w:hAnsi="Arial" w:cs="Arial"/>
          <w:kern w:val="0"/>
          <w:sz w:val="24"/>
          <w:szCs w:val="24"/>
          <w14:ligatures w14:val="none"/>
        </w:rPr>
        <w:t xml:space="preserve"> acknowledge that </w:t>
      </w:r>
      <w:r w:rsidR="00E022EC" w:rsidRPr="0005062A">
        <w:rPr>
          <w:rFonts w:ascii="Arial" w:hAnsi="Arial" w:cs="Arial"/>
          <w:kern w:val="0"/>
          <w:sz w:val="24"/>
          <w:szCs w:val="24"/>
          <w14:ligatures w14:val="none"/>
        </w:rPr>
        <w:t xml:space="preserve">friendships are substantial for children’s well-being, regardless of disability or learning needs. </w:t>
      </w:r>
      <w:r w:rsidR="00E3494C" w:rsidRPr="0005062A">
        <w:rPr>
          <w:rFonts w:ascii="Arial" w:hAnsi="Arial" w:cs="Arial"/>
          <w:kern w:val="0"/>
          <w:sz w:val="24"/>
          <w:szCs w:val="24"/>
          <w14:ligatures w14:val="none"/>
        </w:rPr>
        <w:t xml:space="preserve">Friendships not </w:t>
      </w:r>
      <w:r w:rsidR="00945DE3" w:rsidRPr="0005062A">
        <w:rPr>
          <w:rFonts w:ascii="Arial" w:hAnsi="Arial" w:cs="Arial"/>
          <w:kern w:val="0"/>
          <w:sz w:val="24"/>
          <w:szCs w:val="24"/>
          <w14:ligatures w14:val="none"/>
        </w:rPr>
        <w:t xml:space="preserve">only promote a child’s well-being but also assist in the development of their social skills. </w:t>
      </w:r>
      <w:r w:rsidR="009C0699" w:rsidRPr="0005062A">
        <w:rPr>
          <w:rFonts w:ascii="Arial" w:hAnsi="Arial" w:cs="Arial"/>
          <w:kern w:val="0"/>
          <w:sz w:val="24"/>
          <w:szCs w:val="24"/>
          <w14:ligatures w14:val="none"/>
        </w:rPr>
        <w:t xml:space="preserve">The UK Government (no date) </w:t>
      </w:r>
      <w:r w:rsidR="00FD4C8F" w:rsidRPr="0005062A">
        <w:rPr>
          <w:rFonts w:ascii="Arial" w:hAnsi="Arial" w:cs="Arial"/>
          <w:kern w:val="0"/>
          <w:sz w:val="24"/>
          <w:szCs w:val="24"/>
          <w14:ligatures w14:val="none"/>
        </w:rPr>
        <w:t xml:space="preserve">suggests that a child’s social interactions provide them with the chance to create friendships. </w:t>
      </w:r>
      <w:r w:rsidR="00DD53F7" w:rsidRPr="0005062A">
        <w:rPr>
          <w:rFonts w:ascii="Arial" w:hAnsi="Arial" w:cs="Arial"/>
          <w:kern w:val="0"/>
          <w:sz w:val="24"/>
          <w:szCs w:val="24"/>
          <w14:ligatures w14:val="none"/>
        </w:rPr>
        <w:t>Friendships</w:t>
      </w:r>
      <w:r w:rsidR="00447421" w:rsidRPr="0005062A">
        <w:rPr>
          <w:rFonts w:ascii="Arial" w:hAnsi="Arial" w:cs="Arial"/>
          <w:kern w:val="0"/>
          <w:sz w:val="24"/>
          <w:szCs w:val="24"/>
          <w14:ligatures w14:val="none"/>
        </w:rPr>
        <w:t xml:space="preserve"> and social interaction </w:t>
      </w:r>
      <w:r w:rsidR="00DD53F7" w:rsidRPr="0005062A">
        <w:rPr>
          <w:rFonts w:ascii="Arial" w:hAnsi="Arial" w:cs="Arial"/>
          <w:kern w:val="0"/>
          <w:sz w:val="24"/>
          <w:szCs w:val="24"/>
          <w14:ligatures w14:val="none"/>
        </w:rPr>
        <w:t xml:space="preserve">are advantageous for all children. </w:t>
      </w:r>
      <w:r w:rsidR="00945DE3" w:rsidRPr="0005062A">
        <w:rPr>
          <w:rFonts w:ascii="Arial" w:hAnsi="Arial" w:cs="Arial"/>
          <w:kern w:val="0"/>
          <w:sz w:val="24"/>
          <w:szCs w:val="24"/>
          <w14:ligatures w14:val="none"/>
        </w:rPr>
        <w:t>Eisenman</w:t>
      </w:r>
      <w:r w:rsidR="003F6B4C" w:rsidRPr="0005062A">
        <w:rPr>
          <w:rFonts w:ascii="Arial" w:hAnsi="Arial" w:cs="Arial"/>
          <w:kern w:val="0"/>
          <w:sz w:val="24"/>
          <w:szCs w:val="24"/>
          <w14:ligatures w14:val="none"/>
        </w:rPr>
        <w:t xml:space="preserve">, Freedman and Kofte </w:t>
      </w:r>
      <w:r w:rsidR="00945DE3" w:rsidRPr="0005062A">
        <w:rPr>
          <w:rFonts w:ascii="Arial" w:hAnsi="Arial" w:cs="Arial"/>
          <w:kern w:val="0"/>
          <w:sz w:val="24"/>
          <w:szCs w:val="24"/>
          <w14:ligatures w14:val="none"/>
        </w:rPr>
        <w:t>(2017)</w:t>
      </w:r>
      <w:r w:rsidR="00DD53F7" w:rsidRPr="0005062A">
        <w:rPr>
          <w:rFonts w:ascii="Arial" w:hAnsi="Arial" w:cs="Arial"/>
          <w:kern w:val="0"/>
          <w:sz w:val="24"/>
          <w:szCs w:val="24"/>
          <w14:ligatures w14:val="none"/>
        </w:rPr>
        <w:t xml:space="preserve"> note that </w:t>
      </w:r>
      <w:r w:rsidR="00A8207A" w:rsidRPr="0005062A">
        <w:rPr>
          <w:rFonts w:ascii="Arial" w:hAnsi="Arial" w:cs="Arial"/>
          <w:kern w:val="0"/>
          <w:sz w:val="24"/>
          <w:szCs w:val="24"/>
          <w14:ligatures w14:val="none"/>
        </w:rPr>
        <w:t xml:space="preserve">those with additional needs or </w:t>
      </w:r>
      <w:r w:rsidR="00B8317B" w:rsidRPr="0005062A">
        <w:rPr>
          <w:rFonts w:ascii="Arial" w:hAnsi="Arial" w:cs="Arial"/>
          <w:kern w:val="0"/>
          <w:sz w:val="24"/>
          <w:szCs w:val="24"/>
          <w14:ligatures w14:val="none"/>
        </w:rPr>
        <w:t>disabilities</w:t>
      </w:r>
      <w:r w:rsidR="00A8207A" w:rsidRPr="0005062A">
        <w:rPr>
          <w:rFonts w:ascii="Arial" w:hAnsi="Arial" w:cs="Arial"/>
          <w:kern w:val="0"/>
          <w:sz w:val="24"/>
          <w:szCs w:val="24"/>
          <w14:ligatures w14:val="none"/>
        </w:rPr>
        <w:t xml:space="preserve"> </w:t>
      </w:r>
      <w:r w:rsidR="00B8317B" w:rsidRPr="0005062A">
        <w:rPr>
          <w:rFonts w:ascii="Arial" w:hAnsi="Arial" w:cs="Arial"/>
          <w:kern w:val="0"/>
          <w:sz w:val="24"/>
          <w:szCs w:val="24"/>
          <w14:ligatures w14:val="none"/>
        </w:rPr>
        <w:t xml:space="preserve">value friendships. </w:t>
      </w:r>
      <w:r w:rsidR="00E2788E" w:rsidRPr="0005062A">
        <w:rPr>
          <w:rFonts w:ascii="Arial" w:hAnsi="Arial" w:cs="Arial"/>
          <w:kern w:val="0"/>
          <w:sz w:val="24"/>
          <w:szCs w:val="24"/>
          <w14:ligatures w14:val="none"/>
        </w:rPr>
        <w:t>Moreover, the scheme would give children with additional needs and special educational needs, the ability to form these valuable friendships.</w:t>
      </w:r>
    </w:p>
    <w:p w14:paraId="7823D98D" w14:textId="43BF7CE7" w:rsidR="00900A09" w:rsidRPr="0005062A" w:rsidRDefault="00E235E5" w:rsidP="0005062A">
      <w:pPr>
        <w:spacing w:line="360" w:lineRule="auto"/>
        <w:rPr>
          <w:rFonts w:ascii="Arial" w:hAnsi="Arial" w:cs="Arial"/>
          <w:kern w:val="0"/>
          <w:sz w:val="24"/>
          <w:szCs w:val="24"/>
          <w14:ligatures w14:val="none"/>
        </w:rPr>
      </w:pPr>
      <w:r w:rsidRPr="0005062A">
        <w:rPr>
          <w:rFonts w:ascii="Arial" w:hAnsi="Arial" w:cs="Arial"/>
          <w:kern w:val="0"/>
          <w:sz w:val="24"/>
          <w:szCs w:val="24"/>
          <w14:ligatures w14:val="none"/>
        </w:rPr>
        <w:t xml:space="preserve">It is suggested that </w:t>
      </w:r>
      <w:r w:rsidR="009E08C7" w:rsidRPr="0005062A">
        <w:rPr>
          <w:rFonts w:ascii="Arial" w:hAnsi="Arial" w:cs="Arial"/>
          <w:kern w:val="0"/>
          <w:sz w:val="24"/>
          <w:szCs w:val="24"/>
          <w14:ligatures w14:val="none"/>
        </w:rPr>
        <w:t xml:space="preserve">children’s development can benefit </w:t>
      </w:r>
      <w:r w:rsidR="00A94393" w:rsidRPr="0005062A">
        <w:rPr>
          <w:rFonts w:ascii="Arial" w:hAnsi="Arial" w:cs="Arial"/>
          <w:kern w:val="0"/>
          <w:sz w:val="24"/>
          <w:szCs w:val="24"/>
          <w14:ligatures w14:val="none"/>
        </w:rPr>
        <w:t>f</w:t>
      </w:r>
      <w:r w:rsidR="009E08C7" w:rsidRPr="0005062A">
        <w:rPr>
          <w:rFonts w:ascii="Arial" w:hAnsi="Arial" w:cs="Arial"/>
          <w:kern w:val="0"/>
          <w:sz w:val="24"/>
          <w:szCs w:val="24"/>
          <w14:ligatures w14:val="none"/>
        </w:rPr>
        <w:t xml:space="preserve">rom social </w:t>
      </w:r>
      <w:r w:rsidR="0099526E" w:rsidRPr="0005062A">
        <w:rPr>
          <w:rFonts w:ascii="Arial" w:hAnsi="Arial" w:cs="Arial"/>
          <w:kern w:val="0"/>
          <w:sz w:val="24"/>
          <w:szCs w:val="24"/>
          <w14:ligatures w14:val="none"/>
        </w:rPr>
        <w:t xml:space="preserve">interactions and </w:t>
      </w:r>
      <w:r w:rsidR="00E76C49" w:rsidRPr="0005062A">
        <w:rPr>
          <w:rFonts w:ascii="Arial" w:hAnsi="Arial" w:cs="Arial"/>
          <w:kern w:val="0"/>
          <w:sz w:val="24"/>
          <w:szCs w:val="24"/>
          <w14:ligatures w14:val="none"/>
        </w:rPr>
        <w:t xml:space="preserve">social </w:t>
      </w:r>
      <w:r w:rsidR="009E08C7" w:rsidRPr="0005062A">
        <w:rPr>
          <w:rFonts w:ascii="Arial" w:hAnsi="Arial" w:cs="Arial"/>
          <w:kern w:val="0"/>
          <w:sz w:val="24"/>
          <w:szCs w:val="24"/>
          <w14:ligatures w14:val="none"/>
        </w:rPr>
        <w:t xml:space="preserve">skills. </w:t>
      </w:r>
      <w:r w:rsidR="00A94393" w:rsidRPr="0005062A">
        <w:rPr>
          <w:rFonts w:ascii="Arial" w:hAnsi="Arial" w:cs="Arial"/>
          <w:kern w:val="0"/>
          <w:sz w:val="24"/>
          <w:szCs w:val="24"/>
          <w14:ligatures w14:val="none"/>
        </w:rPr>
        <w:t xml:space="preserve">According to </w:t>
      </w:r>
      <w:r w:rsidR="009E08C7" w:rsidRPr="0005062A">
        <w:rPr>
          <w:rFonts w:ascii="Arial" w:hAnsi="Arial" w:cs="Arial"/>
          <w:kern w:val="0"/>
          <w:sz w:val="24"/>
          <w:szCs w:val="24"/>
          <w14:ligatures w14:val="none"/>
        </w:rPr>
        <w:t xml:space="preserve">Maleki </w:t>
      </w:r>
      <w:r w:rsidR="00540522" w:rsidRPr="0005062A">
        <w:rPr>
          <w:rFonts w:ascii="Arial" w:hAnsi="Arial" w:cs="Arial"/>
          <w:i/>
          <w:iCs/>
          <w:kern w:val="0"/>
          <w:sz w:val="24"/>
          <w:szCs w:val="24"/>
          <w14:ligatures w14:val="none"/>
        </w:rPr>
        <w:t>et al.</w:t>
      </w:r>
      <w:r w:rsidR="00540522" w:rsidRPr="0005062A">
        <w:rPr>
          <w:rFonts w:ascii="Arial" w:hAnsi="Arial" w:cs="Arial"/>
          <w:kern w:val="0"/>
          <w:sz w:val="24"/>
          <w:szCs w:val="24"/>
          <w14:ligatures w14:val="none"/>
        </w:rPr>
        <w:t xml:space="preserve"> </w:t>
      </w:r>
      <w:r w:rsidR="009E08C7" w:rsidRPr="0005062A">
        <w:rPr>
          <w:rFonts w:ascii="Arial" w:hAnsi="Arial" w:cs="Arial"/>
          <w:kern w:val="0"/>
          <w:sz w:val="24"/>
          <w:szCs w:val="24"/>
          <w14:ligatures w14:val="none"/>
        </w:rPr>
        <w:t>(2019)</w:t>
      </w:r>
      <w:r w:rsidR="00A94393" w:rsidRPr="0005062A">
        <w:rPr>
          <w:rFonts w:ascii="Arial" w:hAnsi="Arial" w:cs="Arial"/>
          <w:kern w:val="0"/>
          <w:sz w:val="24"/>
          <w:szCs w:val="24"/>
          <w14:ligatures w14:val="none"/>
        </w:rPr>
        <w:t xml:space="preserve">, </w:t>
      </w:r>
      <w:r w:rsidR="00A06FBB" w:rsidRPr="0005062A">
        <w:rPr>
          <w:rFonts w:ascii="Arial" w:hAnsi="Arial" w:cs="Arial"/>
          <w:kern w:val="0"/>
          <w:sz w:val="24"/>
          <w:szCs w:val="24"/>
          <w14:ligatures w14:val="none"/>
        </w:rPr>
        <w:t xml:space="preserve">the accumulation of social skills during a child’s early years is significant for their future. </w:t>
      </w:r>
      <w:r w:rsidR="00E76C49" w:rsidRPr="0005062A">
        <w:rPr>
          <w:rFonts w:ascii="Arial" w:hAnsi="Arial" w:cs="Arial"/>
          <w:kern w:val="0"/>
          <w:sz w:val="24"/>
          <w:szCs w:val="24"/>
          <w14:ligatures w14:val="none"/>
        </w:rPr>
        <w:t xml:space="preserve">It is from social interactions that children can develop </w:t>
      </w:r>
      <w:r w:rsidR="0001798A" w:rsidRPr="0005062A">
        <w:rPr>
          <w:rFonts w:ascii="Arial" w:hAnsi="Arial" w:cs="Arial"/>
          <w:kern w:val="0"/>
          <w:sz w:val="24"/>
          <w:szCs w:val="24"/>
          <w14:ligatures w14:val="none"/>
        </w:rPr>
        <w:t>their social skills. The UK Government (</w:t>
      </w:r>
      <w:r w:rsidR="00C21B23" w:rsidRPr="0005062A">
        <w:rPr>
          <w:rFonts w:ascii="Arial" w:hAnsi="Arial" w:cs="Arial"/>
          <w:kern w:val="0"/>
          <w:sz w:val="24"/>
          <w:szCs w:val="24"/>
          <w14:ligatures w14:val="none"/>
        </w:rPr>
        <w:t>no date</w:t>
      </w:r>
      <w:r w:rsidR="0001798A" w:rsidRPr="0005062A">
        <w:rPr>
          <w:rFonts w:ascii="Arial" w:hAnsi="Arial" w:cs="Arial"/>
          <w:kern w:val="0"/>
          <w:sz w:val="24"/>
          <w:szCs w:val="24"/>
          <w14:ligatures w14:val="none"/>
        </w:rPr>
        <w:t xml:space="preserve">) </w:t>
      </w:r>
      <w:r w:rsidR="00AD59B0">
        <w:rPr>
          <w:rFonts w:ascii="Arial" w:hAnsi="Arial" w:cs="Arial"/>
          <w:kern w:val="0"/>
          <w:sz w:val="24"/>
          <w:szCs w:val="24"/>
          <w14:ligatures w14:val="none"/>
        </w:rPr>
        <w:t>recommend</w:t>
      </w:r>
      <w:r w:rsidR="0001798A" w:rsidRPr="0005062A">
        <w:rPr>
          <w:rFonts w:ascii="Arial" w:hAnsi="Arial" w:cs="Arial"/>
          <w:kern w:val="0"/>
          <w:sz w:val="24"/>
          <w:szCs w:val="24"/>
          <w14:ligatures w14:val="none"/>
        </w:rPr>
        <w:t xml:space="preserve"> </w:t>
      </w:r>
      <w:r w:rsidR="0001798A" w:rsidRPr="0005062A">
        <w:rPr>
          <w:rFonts w:ascii="Arial" w:hAnsi="Arial" w:cs="Arial"/>
          <w:kern w:val="0"/>
          <w:sz w:val="24"/>
          <w:szCs w:val="24"/>
          <w14:ligatures w14:val="none"/>
        </w:rPr>
        <w:lastRenderedPageBreak/>
        <w:t xml:space="preserve">that </w:t>
      </w:r>
      <w:r w:rsidR="00A2168B" w:rsidRPr="0005062A">
        <w:rPr>
          <w:rFonts w:ascii="Arial" w:hAnsi="Arial" w:cs="Arial"/>
          <w:kern w:val="0"/>
          <w:sz w:val="24"/>
          <w:szCs w:val="24"/>
          <w14:ligatures w14:val="none"/>
        </w:rPr>
        <w:t>practitioners acknowledge that children want social interaction. The scheme would provide children with the knowledge on how to communicate and understand each other</w:t>
      </w:r>
      <w:r w:rsidR="00C21B23" w:rsidRPr="0005062A">
        <w:rPr>
          <w:rFonts w:ascii="Arial" w:hAnsi="Arial" w:cs="Arial"/>
          <w:kern w:val="0"/>
          <w:sz w:val="24"/>
          <w:szCs w:val="24"/>
          <w14:ligatures w14:val="none"/>
        </w:rPr>
        <w:t xml:space="preserve"> through visual communication</w:t>
      </w:r>
      <w:r w:rsidR="00A2168B" w:rsidRPr="0005062A">
        <w:rPr>
          <w:rFonts w:ascii="Arial" w:hAnsi="Arial" w:cs="Arial"/>
          <w:kern w:val="0"/>
          <w:sz w:val="24"/>
          <w:szCs w:val="24"/>
          <w14:ligatures w14:val="none"/>
        </w:rPr>
        <w:t>. Furthermore, children could use the visual communication strategies to interact with non-verbal children.</w:t>
      </w:r>
      <w:r w:rsidR="00C21B23" w:rsidRPr="0005062A">
        <w:rPr>
          <w:rFonts w:ascii="Arial" w:hAnsi="Arial" w:cs="Arial"/>
          <w:kern w:val="0"/>
          <w:sz w:val="24"/>
          <w:szCs w:val="24"/>
          <w14:ligatures w14:val="none"/>
        </w:rPr>
        <w:t xml:space="preserve"> </w:t>
      </w:r>
      <w:r w:rsidR="00540522" w:rsidRPr="0005062A">
        <w:rPr>
          <w:rFonts w:ascii="Arial" w:hAnsi="Arial" w:cs="Arial"/>
          <w:kern w:val="0"/>
          <w:sz w:val="24"/>
          <w:szCs w:val="24"/>
          <w14:ligatures w14:val="none"/>
        </w:rPr>
        <w:t>Malek</w:t>
      </w:r>
      <w:r w:rsidR="00C21B23" w:rsidRPr="0005062A">
        <w:rPr>
          <w:rFonts w:ascii="Arial" w:hAnsi="Arial" w:cs="Arial"/>
          <w:kern w:val="0"/>
          <w:sz w:val="24"/>
          <w:szCs w:val="24"/>
          <w14:ligatures w14:val="none"/>
        </w:rPr>
        <w:t>i</w:t>
      </w:r>
      <w:r w:rsidR="00540522" w:rsidRPr="0005062A">
        <w:rPr>
          <w:rFonts w:ascii="Arial" w:hAnsi="Arial" w:cs="Arial"/>
          <w:kern w:val="0"/>
          <w:sz w:val="24"/>
          <w:szCs w:val="24"/>
          <w14:ligatures w14:val="none"/>
        </w:rPr>
        <w:t xml:space="preserve"> et al. (2019) found that a child’s social skills were </w:t>
      </w:r>
      <w:r w:rsidR="00CB0168" w:rsidRPr="0005062A">
        <w:rPr>
          <w:rFonts w:ascii="Arial" w:hAnsi="Arial" w:cs="Arial"/>
          <w:kern w:val="0"/>
          <w:sz w:val="24"/>
          <w:szCs w:val="24"/>
          <w14:ligatures w14:val="none"/>
        </w:rPr>
        <w:t>affected</w:t>
      </w:r>
      <w:r w:rsidR="00540522" w:rsidRPr="0005062A">
        <w:rPr>
          <w:rFonts w:ascii="Arial" w:hAnsi="Arial" w:cs="Arial"/>
          <w:kern w:val="0"/>
          <w:sz w:val="24"/>
          <w:szCs w:val="24"/>
          <w14:ligatures w14:val="none"/>
        </w:rPr>
        <w:t xml:space="preserve"> by teacher experience and </w:t>
      </w:r>
      <w:r w:rsidR="00CB0168" w:rsidRPr="0005062A">
        <w:rPr>
          <w:rFonts w:ascii="Arial" w:hAnsi="Arial" w:cs="Arial"/>
          <w:kern w:val="0"/>
          <w:sz w:val="24"/>
          <w:szCs w:val="24"/>
          <w14:ligatures w14:val="none"/>
        </w:rPr>
        <w:t>knowledge. The scheme would give practitioners the knowledge on visual communication strategies which would then be taught to children. Subsequen</w:t>
      </w:r>
      <w:r w:rsidR="00F02DF3" w:rsidRPr="0005062A">
        <w:rPr>
          <w:rFonts w:ascii="Arial" w:hAnsi="Arial" w:cs="Arial"/>
          <w:kern w:val="0"/>
          <w:sz w:val="24"/>
          <w:szCs w:val="24"/>
          <w14:ligatures w14:val="none"/>
        </w:rPr>
        <w:t>tl</w:t>
      </w:r>
      <w:r w:rsidR="00CB0168" w:rsidRPr="0005062A">
        <w:rPr>
          <w:rFonts w:ascii="Arial" w:hAnsi="Arial" w:cs="Arial"/>
          <w:kern w:val="0"/>
          <w:sz w:val="24"/>
          <w:szCs w:val="24"/>
          <w14:ligatures w14:val="none"/>
        </w:rPr>
        <w:t xml:space="preserve">y, children’s social skills could be benefitted from the practitioner’s knowledge. </w:t>
      </w:r>
    </w:p>
    <w:p w14:paraId="6C875673" w14:textId="53511AB6" w:rsidR="005D53A4" w:rsidRPr="0005062A" w:rsidRDefault="005D53A4" w:rsidP="0005062A">
      <w:pPr>
        <w:spacing w:line="360" w:lineRule="auto"/>
        <w:rPr>
          <w:rFonts w:ascii="Arial" w:hAnsi="Arial" w:cs="Arial"/>
          <w:kern w:val="0"/>
          <w:sz w:val="24"/>
          <w:szCs w:val="24"/>
          <w14:ligatures w14:val="none"/>
        </w:rPr>
      </w:pPr>
      <w:r w:rsidRPr="0005062A">
        <w:rPr>
          <w:rFonts w:ascii="Arial" w:hAnsi="Arial" w:cs="Arial"/>
          <w:kern w:val="0"/>
          <w:sz w:val="24"/>
          <w:szCs w:val="24"/>
          <w14:ligatures w14:val="none"/>
        </w:rPr>
        <w:t xml:space="preserve">It is beneficial for Lev Vygotsky’s zone of </w:t>
      </w:r>
      <w:r w:rsidR="00DB5BDC" w:rsidRPr="0005062A">
        <w:rPr>
          <w:rFonts w:ascii="Arial" w:hAnsi="Arial" w:cs="Arial"/>
          <w:kern w:val="0"/>
          <w:sz w:val="24"/>
          <w:szCs w:val="24"/>
          <w14:ligatures w14:val="none"/>
        </w:rPr>
        <w:t>proximal</w:t>
      </w:r>
      <w:r w:rsidRPr="0005062A">
        <w:rPr>
          <w:rFonts w:ascii="Arial" w:hAnsi="Arial" w:cs="Arial"/>
          <w:kern w:val="0"/>
          <w:sz w:val="24"/>
          <w:szCs w:val="24"/>
          <w14:ligatures w14:val="none"/>
        </w:rPr>
        <w:t xml:space="preserve"> </w:t>
      </w:r>
      <w:r w:rsidR="00DB5BDC" w:rsidRPr="0005062A">
        <w:rPr>
          <w:rFonts w:ascii="Arial" w:hAnsi="Arial" w:cs="Arial"/>
          <w:kern w:val="0"/>
          <w:sz w:val="24"/>
          <w:szCs w:val="24"/>
          <w14:ligatures w14:val="none"/>
        </w:rPr>
        <w:t xml:space="preserve">development to be discussed. </w:t>
      </w:r>
      <w:r w:rsidR="00062AEF" w:rsidRPr="0005062A">
        <w:rPr>
          <w:rFonts w:ascii="Arial" w:hAnsi="Arial" w:cs="Arial"/>
          <w:kern w:val="0"/>
          <w:sz w:val="24"/>
          <w:szCs w:val="24"/>
          <w14:ligatures w14:val="none"/>
        </w:rPr>
        <w:t xml:space="preserve">Walker (2010) describes the zone of proximal development as </w:t>
      </w:r>
      <w:r w:rsidR="008B3AF8" w:rsidRPr="0005062A">
        <w:rPr>
          <w:rFonts w:ascii="Arial" w:hAnsi="Arial" w:cs="Arial"/>
          <w:kern w:val="0"/>
          <w:sz w:val="24"/>
          <w:szCs w:val="24"/>
          <w14:ligatures w14:val="none"/>
        </w:rPr>
        <w:t xml:space="preserve">one’s ability to progress in learning because of peer support. This relates to the scheme as children’s opportunity to be involved in social interaction, may encourage peer support and assistance to promote learning. </w:t>
      </w:r>
    </w:p>
    <w:p w14:paraId="125DFC7F" w14:textId="2BA2CE28" w:rsidR="00900A09" w:rsidRPr="0005062A" w:rsidRDefault="00900A09" w:rsidP="0005062A">
      <w:pPr>
        <w:spacing w:line="360" w:lineRule="auto"/>
        <w:rPr>
          <w:rFonts w:ascii="Arial" w:hAnsi="Arial" w:cs="Arial"/>
          <w:kern w:val="0"/>
          <w:sz w:val="24"/>
          <w:szCs w:val="24"/>
          <w14:ligatures w14:val="none"/>
        </w:rPr>
      </w:pPr>
      <w:r w:rsidRPr="0005062A">
        <w:rPr>
          <w:rFonts w:ascii="Arial" w:hAnsi="Arial" w:cs="Arial"/>
          <w:kern w:val="0"/>
          <w:sz w:val="24"/>
          <w:szCs w:val="24"/>
          <w14:ligatures w14:val="none"/>
        </w:rPr>
        <w:t>Play</w:t>
      </w:r>
      <w:r w:rsidR="00700923" w:rsidRPr="0005062A">
        <w:rPr>
          <w:rFonts w:ascii="Arial" w:hAnsi="Arial" w:cs="Arial"/>
          <w:kern w:val="0"/>
          <w:sz w:val="24"/>
          <w:szCs w:val="24"/>
          <w14:ligatures w14:val="none"/>
        </w:rPr>
        <w:t xml:space="preserve"> is another key aspect of child de</w:t>
      </w:r>
      <w:r w:rsidR="0070625F" w:rsidRPr="0005062A">
        <w:rPr>
          <w:rFonts w:ascii="Arial" w:hAnsi="Arial" w:cs="Arial"/>
          <w:kern w:val="0"/>
          <w:sz w:val="24"/>
          <w:szCs w:val="24"/>
          <w14:ligatures w14:val="none"/>
        </w:rPr>
        <w:t xml:space="preserve">velopment. </w:t>
      </w:r>
      <w:r w:rsidR="0040129F" w:rsidRPr="0005062A">
        <w:rPr>
          <w:rFonts w:ascii="Arial" w:hAnsi="Arial" w:cs="Arial"/>
          <w:kern w:val="0"/>
          <w:sz w:val="24"/>
          <w:szCs w:val="24"/>
          <w14:ligatures w14:val="none"/>
        </w:rPr>
        <w:t>Yogman (2018)</w:t>
      </w:r>
      <w:r w:rsidR="001741D8" w:rsidRPr="0005062A">
        <w:rPr>
          <w:rFonts w:ascii="Arial" w:hAnsi="Arial" w:cs="Arial"/>
          <w:kern w:val="0"/>
          <w:sz w:val="24"/>
          <w:szCs w:val="24"/>
          <w14:ligatures w14:val="none"/>
        </w:rPr>
        <w:t xml:space="preserve"> and Murray (2018)</w:t>
      </w:r>
      <w:r w:rsidR="0040129F" w:rsidRPr="0005062A">
        <w:rPr>
          <w:rFonts w:ascii="Arial" w:hAnsi="Arial" w:cs="Arial"/>
          <w:kern w:val="0"/>
          <w:sz w:val="24"/>
          <w:szCs w:val="24"/>
          <w14:ligatures w14:val="none"/>
        </w:rPr>
        <w:t xml:space="preserve"> state that </w:t>
      </w:r>
      <w:r w:rsidR="00A347B9" w:rsidRPr="0005062A">
        <w:rPr>
          <w:rFonts w:ascii="Arial" w:hAnsi="Arial" w:cs="Arial"/>
          <w:kern w:val="0"/>
          <w:sz w:val="24"/>
          <w:szCs w:val="24"/>
          <w14:ligatures w14:val="none"/>
        </w:rPr>
        <w:t xml:space="preserve">play is significant in child development. </w:t>
      </w:r>
      <w:r w:rsidR="0070625F" w:rsidRPr="0005062A">
        <w:rPr>
          <w:rFonts w:ascii="Arial" w:hAnsi="Arial" w:cs="Arial"/>
          <w:kern w:val="0"/>
          <w:sz w:val="24"/>
          <w:szCs w:val="24"/>
          <w14:ligatures w14:val="none"/>
        </w:rPr>
        <w:t xml:space="preserve">The scheme would give children the </w:t>
      </w:r>
      <w:r w:rsidR="004A1B54" w:rsidRPr="0005062A">
        <w:rPr>
          <w:rFonts w:ascii="Arial" w:hAnsi="Arial" w:cs="Arial"/>
          <w:kern w:val="0"/>
          <w:sz w:val="24"/>
          <w:szCs w:val="24"/>
          <w14:ligatures w14:val="none"/>
        </w:rPr>
        <w:t xml:space="preserve">understanding of the communication needed for play. </w:t>
      </w:r>
      <w:r w:rsidR="00FC57A6" w:rsidRPr="0005062A">
        <w:rPr>
          <w:rFonts w:ascii="Arial" w:hAnsi="Arial" w:cs="Arial"/>
          <w:kern w:val="0"/>
          <w:sz w:val="24"/>
          <w:szCs w:val="24"/>
          <w14:ligatures w14:val="none"/>
        </w:rPr>
        <w:t>Play also relates to the holistic view o</w:t>
      </w:r>
      <w:r w:rsidR="00E706B4" w:rsidRPr="0005062A">
        <w:rPr>
          <w:rFonts w:ascii="Arial" w:hAnsi="Arial" w:cs="Arial"/>
          <w:kern w:val="0"/>
          <w:sz w:val="24"/>
          <w:szCs w:val="24"/>
          <w14:ligatures w14:val="none"/>
        </w:rPr>
        <w:t xml:space="preserve">f child development. </w:t>
      </w:r>
      <w:r w:rsidR="003F298F" w:rsidRPr="0005062A">
        <w:rPr>
          <w:rFonts w:ascii="Arial" w:hAnsi="Arial" w:cs="Arial"/>
          <w:kern w:val="0"/>
          <w:sz w:val="24"/>
          <w:szCs w:val="24"/>
          <w14:ligatures w14:val="none"/>
        </w:rPr>
        <w:t xml:space="preserve">Baldo (2023) explains that holistic development relates to the idea that </w:t>
      </w:r>
      <w:r w:rsidR="00563AAA" w:rsidRPr="0005062A">
        <w:rPr>
          <w:rFonts w:ascii="Arial" w:hAnsi="Arial" w:cs="Arial"/>
          <w:kern w:val="0"/>
          <w:sz w:val="24"/>
          <w:szCs w:val="24"/>
          <w14:ligatures w14:val="none"/>
        </w:rPr>
        <w:t xml:space="preserve">children are at the centre of social and philosophical </w:t>
      </w:r>
      <w:r w:rsidR="0054354D" w:rsidRPr="0005062A">
        <w:rPr>
          <w:rFonts w:ascii="Arial" w:hAnsi="Arial" w:cs="Arial"/>
          <w:kern w:val="0"/>
          <w:sz w:val="24"/>
          <w:szCs w:val="24"/>
          <w14:ligatures w14:val="none"/>
        </w:rPr>
        <w:t xml:space="preserve">relations. </w:t>
      </w:r>
      <w:r w:rsidR="00AD59B0">
        <w:rPr>
          <w:rFonts w:ascii="Arial" w:hAnsi="Arial" w:cs="Arial"/>
          <w:kern w:val="0"/>
          <w:sz w:val="24"/>
          <w:szCs w:val="24"/>
          <w14:ligatures w14:val="none"/>
        </w:rPr>
        <w:t>I</w:t>
      </w:r>
      <w:r w:rsidR="00617957">
        <w:rPr>
          <w:rFonts w:ascii="Arial" w:hAnsi="Arial" w:cs="Arial"/>
          <w:kern w:val="0"/>
          <w:sz w:val="24"/>
          <w:szCs w:val="24"/>
          <w14:ligatures w14:val="none"/>
        </w:rPr>
        <w:t>t is suggested for</w:t>
      </w:r>
      <w:r w:rsidR="002E4E8F" w:rsidRPr="0005062A">
        <w:rPr>
          <w:rFonts w:ascii="Arial" w:hAnsi="Arial" w:cs="Arial"/>
          <w:kern w:val="0"/>
          <w:sz w:val="24"/>
          <w:szCs w:val="24"/>
          <w14:ligatures w14:val="none"/>
        </w:rPr>
        <w:t xml:space="preserve"> child’s holistic development </w:t>
      </w:r>
      <w:r w:rsidR="00617957">
        <w:rPr>
          <w:rFonts w:ascii="Arial" w:hAnsi="Arial" w:cs="Arial"/>
          <w:kern w:val="0"/>
          <w:sz w:val="24"/>
          <w:szCs w:val="24"/>
          <w14:ligatures w14:val="none"/>
        </w:rPr>
        <w:t>to</w:t>
      </w:r>
      <w:r w:rsidR="002E4E8F" w:rsidRPr="0005062A">
        <w:rPr>
          <w:rFonts w:ascii="Arial" w:hAnsi="Arial" w:cs="Arial"/>
          <w:kern w:val="0"/>
          <w:sz w:val="24"/>
          <w:szCs w:val="24"/>
          <w14:ligatures w14:val="none"/>
        </w:rPr>
        <w:t xml:space="preserve"> encouraged by practitioners. </w:t>
      </w:r>
      <w:r w:rsidR="003B3A2B" w:rsidRPr="0005062A">
        <w:rPr>
          <w:rFonts w:ascii="Arial" w:hAnsi="Arial" w:cs="Arial"/>
          <w:kern w:val="0"/>
          <w:sz w:val="24"/>
          <w:szCs w:val="24"/>
          <w14:ligatures w14:val="none"/>
        </w:rPr>
        <w:t xml:space="preserve">McIlroy (2023) </w:t>
      </w:r>
      <w:r w:rsidR="002E4E8F" w:rsidRPr="0005062A">
        <w:rPr>
          <w:rFonts w:ascii="Arial" w:hAnsi="Arial" w:cs="Arial"/>
          <w:kern w:val="0"/>
          <w:sz w:val="24"/>
          <w:szCs w:val="24"/>
          <w14:ligatures w14:val="none"/>
        </w:rPr>
        <w:t>explains that teachers</w:t>
      </w:r>
      <w:r w:rsidR="003B3A2B" w:rsidRPr="0005062A">
        <w:rPr>
          <w:rFonts w:ascii="Arial" w:hAnsi="Arial" w:cs="Arial"/>
          <w:kern w:val="0"/>
          <w:sz w:val="24"/>
          <w:szCs w:val="24"/>
          <w14:ligatures w14:val="none"/>
        </w:rPr>
        <w:t xml:space="preserve"> </w:t>
      </w:r>
      <w:r w:rsidR="002E4E8F" w:rsidRPr="0005062A">
        <w:rPr>
          <w:rFonts w:ascii="Arial" w:hAnsi="Arial" w:cs="Arial"/>
          <w:kern w:val="0"/>
          <w:sz w:val="24"/>
          <w:szCs w:val="24"/>
          <w14:ligatures w14:val="none"/>
        </w:rPr>
        <w:t xml:space="preserve">should give opportunity for </w:t>
      </w:r>
      <w:r w:rsidR="00317918" w:rsidRPr="0005062A">
        <w:rPr>
          <w:rFonts w:ascii="Arial" w:hAnsi="Arial" w:cs="Arial"/>
          <w:kern w:val="0"/>
          <w:sz w:val="24"/>
          <w:szCs w:val="24"/>
          <w14:ligatures w14:val="none"/>
        </w:rPr>
        <w:t xml:space="preserve">holistic </w:t>
      </w:r>
      <w:r w:rsidR="00BB09BE" w:rsidRPr="0005062A">
        <w:rPr>
          <w:rFonts w:ascii="Arial" w:hAnsi="Arial" w:cs="Arial"/>
          <w:kern w:val="0"/>
          <w:sz w:val="24"/>
          <w:szCs w:val="24"/>
          <w14:ligatures w14:val="none"/>
        </w:rPr>
        <w:t>learning,</w:t>
      </w:r>
      <w:r w:rsidR="00317918" w:rsidRPr="0005062A">
        <w:rPr>
          <w:rFonts w:ascii="Arial" w:hAnsi="Arial" w:cs="Arial"/>
          <w:kern w:val="0"/>
          <w:sz w:val="24"/>
          <w:szCs w:val="24"/>
          <w14:ligatures w14:val="none"/>
        </w:rPr>
        <w:t xml:space="preserve"> so children develop in multiple areas.</w:t>
      </w:r>
      <w:r w:rsidR="00543F3C" w:rsidRPr="0005062A">
        <w:rPr>
          <w:rFonts w:ascii="Arial" w:hAnsi="Arial" w:cs="Arial"/>
          <w:kern w:val="0"/>
          <w:sz w:val="24"/>
          <w:szCs w:val="24"/>
          <w14:ligatures w14:val="none"/>
        </w:rPr>
        <w:t xml:space="preserve"> Play allows holistic learning to take place.</w:t>
      </w:r>
      <w:r w:rsidR="007824DF" w:rsidRPr="0005062A">
        <w:rPr>
          <w:rFonts w:ascii="Arial" w:hAnsi="Arial" w:cs="Arial"/>
          <w:kern w:val="0"/>
          <w:sz w:val="24"/>
          <w:szCs w:val="24"/>
          <w14:ligatures w14:val="none"/>
        </w:rPr>
        <w:t xml:space="preserve"> </w:t>
      </w:r>
      <w:r w:rsidR="00543F3C" w:rsidRPr="0005062A">
        <w:rPr>
          <w:rFonts w:ascii="Arial" w:hAnsi="Arial" w:cs="Arial"/>
          <w:kern w:val="0"/>
          <w:sz w:val="24"/>
          <w:szCs w:val="24"/>
          <w14:ligatures w14:val="none"/>
        </w:rPr>
        <w:t>The Queen Margaret University (2023)</w:t>
      </w:r>
      <w:r w:rsidR="007F6EE7" w:rsidRPr="0005062A">
        <w:rPr>
          <w:rFonts w:ascii="Arial" w:hAnsi="Arial" w:cs="Arial"/>
          <w:kern w:val="0"/>
          <w:sz w:val="24"/>
          <w:szCs w:val="24"/>
          <w14:ligatures w14:val="none"/>
        </w:rPr>
        <w:t xml:space="preserve"> and Welsh Government (</w:t>
      </w:r>
      <w:r w:rsidR="004A291E" w:rsidRPr="0005062A">
        <w:rPr>
          <w:rFonts w:ascii="Arial" w:hAnsi="Arial" w:cs="Arial"/>
          <w:kern w:val="0"/>
          <w:sz w:val="24"/>
          <w:szCs w:val="24"/>
          <w14:ligatures w14:val="none"/>
        </w:rPr>
        <w:t>2021)</w:t>
      </w:r>
      <w:r w:rsidR="00543F3C" w:rsidRPr="0005062A">
        <w:rPr>
          <w:rFonts w:ascii="Arial" w:hAnsi="Arial" w:cs="Arial"/>
          <w:kern w:val="0"/>
          <w:sz w:val="24"/>
          <w:szCs w:val="24"/>
          <w14:ligatures w14:val="none"/>
        </w:rPr>
        <w:t xml:space="preserve"> </w:t>
      </w:r>
      <w:r w:rsidR="008D7950" w:rsidRPr="0005062A">
        <w:rPr>
          <w:rFonts w:ascii="Arial" w:hAnsi="Arial" w:cs="Arial"/>
          <w:kern w:val="0"/>
          <w:sz w:val="24"/>
          <w:szCs w:val="24"/>
          <w14:ligatures w14:val="none"/>
        </w:rPr>
        <w:t>ex</w:t>
      </w:r>
      <w:r w:rsidR="008B56F6" w:rsidRPr="0005062A">
        <w:rPr>
          <w:rFonts w:ascii="Arial" w:hAnsi="Arial" w:cs="Arial"/>
          <w:kern w:val="0"/>
          <w:sz w:val="24"/>
          <w:szCs w:val="24"/>
          <w14:ligatures w14:val="none"/>
        </w:rPr>
        <w:t xml:space="preserve">plain that play provides children with opportunities for holistic development. </w:t>
      </w:r>
      <w:r w:rsidR="007824DF" w:rsidRPr="0005062A">
        <w:rPr>
          <w:rFonts w:ascii="Arial" w:hAnsi="Arial" w:cs="Arial"/>
          <w:kern w:val="0"/>
          <w:sz w:val="24"/>
          <w:szCs w:val="24"/>
          <w14:ligatures w14:val="none"/>
        </w:rPr>
        <w:t>The schemes opportunity of mutual communication would assist in child</w:t>
      </w:r>
      <w:r w:rsidR="00E623B4" w:rsidRPr="0005062A">
        <w:rPr>
          <w:rFonts w:ascii="Arial" w:hAnsi="Arial" w:cs="Arial"/>
          <w:kern w:val="0"/>
          <w:sz w:val="24"/>
          <w:szCs w:val="24"/>
          <w14:ligatures w14:val="none"/>
        </w:rPr>
        <w:t xml:space="preserve">ren’s play. </w:t>
      </w:r>
    </w:p>
    <w:p w14:paraId="4758714C" w14:textId="225BB948" w:rsidR="009628F5" w:rsidRPr="0005062A" w:rsidRDefault="009628F5" w:rsidP="0005062A">
      <w:pPr>
        <w:spacing w:line="360" w:lineRule="auto"/>
        <w:rPr>
          <w:rFonts w:ascii="Arial" w:hAnsi="Arial" w:cs="Arial"/>
          <w:b/>
          <w:bCs/>
          <w:sz w:val="24"/>
          <w:szCs w:val="24"/>
          <w:u w:val="single"/>
        </w:rPr>
      </w:pPr>
      <w:r w:rsidRPr="0005062A">
        <w:rPr>
          <w:rFonts w:ascii="Arial" w:hAnsi="Arial" w:cs="Arial"/>
          <w:b/>
          <w:bCs/>
          <w:sz w:val="24"/>
          <w:szCs w:val="24"/>
          <w:u w:val="single"/>
        </w:rPr>
        <w:t>My experiences</w:t>
      </w:r>
    </w:p>
    <w:p w14:paraId="3439BDA3" w14:textId="7BE60AC9" w:rsidR="009628F5" w:rsidRPr="0005062A" w:rsidRDefault="009628F5" w:rsidP="0005062A">
      <w:pPr>
        <w:spacing w:line="360" w:lineRule="auto"/>
        <w:rPr>
          <w:rFonts w:ascii="Arial" w:hAnsi="Arial" w:cs="Arial"/>
          <w:sz w:val="24"/>
          <w:szCs w:val="24"/>
        </w:rPr>
      </w:pPr>
      <w:r w:rsidRPr="0005062A">
        <w:rPr>
          <w:rFonts w:ascii="Arial" w:hAnsi="Arial" w:cs="Arial"/>
          <w:sz w:val="24"/>
          <w:szCs w:val="24"/>
        </w:rPr>
        <w:t xml:space="preserve">My work experiences consist of working as a 1:1 teaching assistant working with children with additional learning needs and as a general teaching assistant in both mainstream and in a specialist resource base. I have undertaken various training such as Makaton, British sign language and Picture Exchange Communication Strategies (PECS). My experiences have highlighted how children are interested and are eager to communicate with children who require visual communication strategies but are prevented in doing this by communication barriers. </w:t>
      </w:r>
      <w:r w:rsidR="000E7266" w:rsidRPr="0005062A">
        <w:rPr>
          <w:rFonts w:ascii="Arial" w:hAnsi="Arial" w:cs="Arial"/>
          <w:sz w:val="24"/>
          <w:szCs w:val="24"/>
        </w:rPr>
        <w:t xml:space="preserve">Teaching children visual </w:t>
      </w:r>
      <w:r w:rsidR="000E7266" w:rsidRPr="0005062A">
        <w:rPr>
          <w:rFonts w:ascii="Arial" w:hAnsi="Arial" w:cs="Arial"/>
          <w:sz w:val="24"/>
          <w:szCs w:val="24"/>
        </w:rPr>
        <w:lastRenderedPageBreak/>
        <w:t xml:space="preserve">communication strategies was implemented in my setting, and we observed an increase in play and engagement between children from mainstream classes and children in our specialist resource base. </w:t>
      </w:r>
    </w:p>
    <w:p w14:paraId="4E6076EA" w14:textId="120997F7" w:rsidR="005C3D3F" w:rsidRPr="0005062A" w:rsidRDefault="005C3D3F" w:rsidP="0005062A">
      <w:pPr>
        <w:spacing w:line="360" w:lineRule="auto"/>
        <w:rPr>
          <w:rFonts w:ascii="Arial" w:hAnsi="Arial" w:cs="Arial"/>
          <w:b/>
          <w:bCs/>
          <w:sz w:val="24"/>
          <w:szCs w:val="24"/>
          <w:u w:val="single"/>
        </w:rPr>
      </w:pPr>
      <w:r w:rsidRPr="0005062A">
        <w:rPr>
          <w:rFonts w:ascii="Arial" w:hAnsi="Arial" w:cs="Arial"/>
          <w:b/>
          <w:bCs/>
          <w:sz w:val="24"/>
          <w:szCs w:val="24"/>
          <w:u w:val="single"/>
        </w:rPr>
        <w:t>Current practice and policy</w:t>
      </w:r>
    </w:p>
    <w:p w14:paraId="359CF30F" w14:textId="4152BB6D" w:rsidR="00C53531" w:rsidRPr="0005062A" w:rsidRDefault="00AE4FD1" w:rsidP="0005062A">
      <w:pPr>
        <w:spacing w:line="360" w:lineRule="auto"/>
        <w:rPr>
          <w:rFonts w:ascii="Arial" w:hAnsi="Arial" w:cs="Arial"/>
          <w:sz w:val="24"/>
          <w:szCs w:val="24"/>
        </w:rPr>
      </w:pPr>
      <w:r w:rsidRPr="0005062A">
        <w:rPr>
          <w:rFonts w:ascii="Arial" w:hAnsi="Arial" w:cs="Arial"/>
          <w:sz w:val="24"/>
          <w:szCs w:val="24"/>
        </w:rPr>
        <w:t xml:space="preserve">There are many policies and procedures in place that ensure </w:t>
      </w:r>
      <w:r w:rsidR="00136A87" w:rsidRPr="0005062A">
        <w:rPr>
          <w:rFonts w:ascii="Arial" w:hAnsi="Arial" w:cs="Arial"/>
          <w:sz w:val="24"/>
          <w:szCs w:val="24"/>
        </w:rPr>
        <w:t xml:space="preserve">that </w:t>
      </w:r>
      <w:r w:rsidRPr="0005062A">
        <w:rPr>
          <w:rFonts w:ascii="Arial" w:hAnsi="Arial" w:cs="Arial"/>
          <w:sz w:val="24"/>
          <w:szCs w:val="24"/>
        </w:rPr>
        <w:t xml:space="preserve">children </w:t>
      </w:r>
      <w:r w:rsidR="00136A87" w:rsidRPr="0005062A">
        <w:rPr>
          <w:rFonts w:ascii="Arial" w:hAnsi="Arial" w:cs="Arial"/>
          <w:sz w:val="24"/>
          <w:szCs w:val="24"/>
        </w:rPr>
        <w:t xml:space="preserve">can develop, </w:t>
      </w:r>
      <w:r w:rsidR="00511BDC" w:rsidRPr="0005062A">
        <w:rPr>
          <w:rFonts w:ascii="Arial" w:hAnsi="Arial" w:cs="Arial"/>
          <w:sz w:val="24"/>
          <w:szCs w:val="24"/>
        </w:rPr>
        <w:t>thrive,</w:t>
      </w:r>
      <w:r w:rsidRPr="0005062A">
        <w:rPr>
          <w:rFonts w:ascii="Arial" w:hAnsi="Arial" w:cs="Arial"/>
          <w:sz w:val="24"/>
          <w:szCs w:val="24"/>
        </w:rPr>
        <w:t xml:space="preserve"> and access </w:t>
      </w:r>
      <w:r w:rsidR="00136A87" w:rsidRPr="0005062A">
        <w:rPr>
          <w:rFonts w:ascii="Arial" w:hAnsi="Arial" w:cs="Arial"/>
          <w:sz w:val="24"/>
          <w:szCs w:val="24"/>
        </w:rPr>
        <w:t xml:space="preserve">their learning. </w:t>
      </w:r>
      <w:r w:rsidR="00E50A25" w:rsidRPr="0005062A">
        <w:rPr>
          <w:rFonts w:ascii="Arial" w:hAnsi="Arial" w:cs="Arial"/>
          <w:sz w:val="24"/>
          <w:szCs w:val="24"/>
        </w:rPr>
        <w:t>UNICEF (no date) defines article 33 of children’s rights</w:t>
      </w:r>
      <w:r w:rsidR="00C53531" w:rsidRPr="0005062A">
        <w:rPr>
          <w:rFonts w:ascii="Arial" w:hAnsi="Arial" w:cs="Arial"/>
          <w:sz w:val="24"/>
          <w:szCs w:val="24"/>
        </w:rPr>
        <w:t xml:space="preserve"> </w:t>
      </w:r>
      <w:r w:rsidR="00E50A25" w:rsidRPr="0005062A">
        <w:rPr>
          <w:rFonts w:ascii="Arial" w:hAnsi="Arial" w:cs="Arial"/>
          <w:sz w:val="24"/>
          <w:szCs w:val="24"/>
        </w:rPr>
        <w:t>as any</w:t>
      </w:r>
      <w:r w:rsidR="00C53531" w:rsidRPr="0005062A">
        <w:rPr>
          <w:rFonts w:ascii="Arial" w:hAnsi="Arial" w:cs="Arial"/>
          <w:sz w:val="24"/>
          <w:szCs w:val="24"/>
        </w:rPr>
        <w:t xml:space="preserve"> child with </w:t>
      </w:r>
      <w:r w:rsidR="006E6079" w:rsidRPr="0005062A">
        <w:rPr>
          <w:rFonts w:ascii="Arial" w:hAnsi="Arial" w:cs="Arial"/>
          <w:sz w:val="24"/>
          <w:szCs w:val="24"/>
        </w:rPr>
        <w:t>disability</w:t>
      </w:r>
      <w:r w:rsidR="00C53531" w:rsidRPr="0005062A">
        <w:rPr>
          <w:rFonts w:ascii="Arial" w:hAnsi="Arial" w:cs="Arial"/>
          <w:sz w:val="24"/>
          <w:szCs w:val="24"/>
        </w:rPr>
        <w:t xml:space="preserve"> </w:t>
      </w:r>
      <w:r w:rsidR="00E50A25" w:rsidRPr="0005062A">
        <w:rPr>
          <w:rFonts w:ascii="Arial" w:hAnsi="Arial" w:cs="Arial"/>
          <w:sz w:val="24"/>
          <w:szCs w:val="24"/>
        </w:rPr>
        <w:t xml:space="preserve">having the right </w:t>
      </w:r>
      <w:r w:rsidR="00C53531" w:rsidRPr="0005062A">
        <w:rPr>
          <w:rFonts w:ascii="Arial" w:hAnsi="Arial" w:cs="Arial"/>
          <w:sz w:val="24"/>
          <w:szCs w:val="24"/>
        </w:rPr>
        <w:t xml:space="preserve">to </w:t>
      </w:r>
      <w:r w:rsidR="00E50A25" w:rsidRPr="0005062A">
        <w:rPr>
          <w:rFonts w:ascii="Arial" w:hAnsi="Arial" w:cs="Arial"/>
          <w:sz w:val="24"/>
          <w:szCs w:val="24"/>
        </w:rPr>
        <w:t xml:space="preserve">their own </w:t>
      </w:r>
      <w:r w:rsidR="006E6079" w:rsidRPr="0005062A">
        <w:rPr>
          <w:rFonts w:ascii="Arial" w:hAnsi="Arial" w:cs="Arial"/>
          <w:sz w:val="24"/>
          <w:szCs w:val="24"/>
        </w:rPr>
        <w:t>independence</w:t>
      </w:r>
      <w:r w:rsidR="00C53531" w:rsidRPr="0005062A">
        <w:rPr>
          <w:rFonts w:ascii="Arial" w:hAnsi="Arial" w:cs="Arial"/>
          <w:sz w:val="24"/>
          <w:szCs w:val="24"/>
        </w:rPr>
        <w:t xml:space="preserve"> and </w:t>
      </w:r>
      <w:r w:rsidR="00E50A25" w:rsidRPr="0005062A">
        <w:rPr>
          <w:rFonts w:ascii="Arial" w:hAnsi="Arial" w:cs="Arial"/>
          <w:sz w:val="24"/>
          <w:szCs w:val="24"/>
        </w:rPr>
        <w:t xml:space="preserve">opportunity to be a </w:t>
      </w:r>
      <w:r w:rsidR="00C53531" w:rsidRPr="0005062A">
        <w:rPr>
          <w:rFonts w:ascii="Arial" w:hAnsi="Arial" w:cs="Arial"/>
          <w:sz w:val="24"/>
          <w:szCs w:val="24"/>
        </w:rPr>
        <w:t xml:space="preserve">part of </w:t>
      </w:r>
      <w:r w:rsidR="00E50A25" w:rsidRPr="0005062A">
        <w:rPr>
          <w:rFonts w:ascii="Arial" w:hAnsi="Arial" w:cs="Arial"/>
          <w:sz w:val="24"/>
          <w:szCs w:val="24"/>
        </w:rPr>
        <w:t xml:space="preserve">their </w:t>
      </w:r>
      <w:r w:rsidR="00C53531" w:rsidRPr="0005062A">
        <w:rPr>
          <w:rFonts w:ascii="Arial" w:hAnsi="Arial" w:cs="Arial"/>
          <w:sz w:val="24"/>
          <w:szCs w:val="24"/>
        </w:rPr>
        <w:t>community</w:t>
      </w:r>
      <w:r w:rsidR="00E50A25" w:rsidRPr="0005062A">
        <w:rPr>
          <w:rFonts w:ascii="Arial" w:hAnsi="Arial" w:cs="Arial"/>
          <w:sz w:val="24"/>
          <w:szCs w:val="24"/>
        </w:rPr>
        <w:t xml:space="preserve">. The </w:t>
      </w:r>
      <w:r w:rsidR="006237F0" w:rsidRPr="0005062A">
        <w:rPr>
          <w:rFonts w:ascii="Arial" w:hAnsi="Arial" w:cs="Arial"/>
          <w:sz w:val="24"/>
          <w:szCs w:val="24"/>
        </w:rPr>
        <w:t>scheme</w:t>
      </w:r>
      <w:r w:rsidR="00E50A25" w:rsidRPr="0005062A">
        <w:rPr>
          <w:rFonts w:ascii="Arial" w:hAnsi="Arial" w:cs="Arial"/>
          <w:sz w:val="24"/>
          <w:szCs w:val="24"/>
        </w:rPr>
        <w:t xml:space="preserve"> would encourage this by providing children with an </w:t>
      </w:r>
      <w:r w:rsidR="006237F0" w:rsidRPr="0005062A">
        <w:rPr>
          <w:rFonts w:ascii="Arial" w:hAnsi="Arial" w:cs="Arial"/>
          <w:sz w:val="24"/>
          <w:szCs w:val="24"/>
        </w:rPr>
        <w:t>understanding</w:t>
      </w:r>
      <w:r w:rsidR="00E50A25" w:rsidRPr="0005062A">
        <w:rPr>
          <w:rFonts w:ascii="Arial" w:hAnsi="Arial" w:cs="Arial"/>
          <w:sz w:val="24"/>
          <w:szCs w:val="24"/>
        </w:rPr>
        <w:t xml:space="preserve"> of </w:t>
      </w:r>
      <w:r w:rsidR="006237F0" w:rsidRPr="0005062A">
        <w:rPr>
          <w:rFonts w:ascii="Arial" w:hAnsi="Arial" w:cs="Arial"/>
          <w:sz w:val="24"/>
          <w:szCs w:val="24"/>
        </w:rPr>
        <w:t xml:space="preserve">each other through various communication strategies. </w:t>
      </w:r>
    </w:p>
    <w:p w14:paraId="54833E46" w14:textId="74A58A81" w:rsidR="00446320" w:rsidRPr="0005062A" w:rsidRDefault="007F61F1" w:rsidP="0005062A">
      <w:pPr>
        <w:spacing w:line="360" w:lineRule="auto"/>
        <w:rPr>
          <w:rFonts w:ascii="Arial" w:hAnsi="Arial" w:cs="Arial"/>
          <w:sz w:val="24"/>
          <w:szCs w:val="24"/>
        </w:rPr>
      </w:pPr>
      <w:r w:rsidRPr="0005062A">
        <w:rPr>
          <w:rFonts w:ascii="Arial" w:hAnsi="Arial" w:cs="Arial"/>
          <w:sz w:val="24"/>
          <w:szCs w:val="24"/>
        </w:rPr>
        <w:t>According to t</w:t>
      </w:r>
      <w:r w:rsidR="00446320" w:rsidRPr="0005062A">
        <w:rPr>
          <w:rFonts w:ascii="Arial" w:hAnsi="Arial" w:cs="Arial"/>
          <w:sz w:val="24"/>
          <w:szCs w:val="24"/>
        </w:rPr>
        <w:t>he National Deaf Children’s Society (no date)</w:t>
      </w:r>
      <w:r w:rsidRPr="0005062A">
        <w:rPr>
          <w:rFonts w:ascii="Arial" w:hAnsi="Arial" w:cs="Arial"/>
          <w:sz w:val="24"/>
          <w:szCs w:val="24"/>
        </w:rPr>
        <w:t xml:space="preserve">, </w:t>
      </w:r>
      <w:r w:rsidR="004E59A2" w:rsidRPr="0005062A">
        <w:rPr>
          <w:rFonts w:ascii="Arial" w:hAnsi="Arial" w:cs="Arial"/>
          <w:sz w:val="24"/>
          <w:szCs w:val="24"/>
        </w:rPr>
        <w:t xml:space="preserve">the </w:t>
      </w:r>
      <w:r w:rsidR="00010DFA" w:rsidRPr="0005062A">
        <w:rPr>
          <w:rFonts w:ascii="Arial" w:hAnsi="Arial" w:cs="Arial"/>
          <w:sz w:val="24"/>
          <w:szCs w:val="24"/>
        </w:rPr>
        <w:t>children’s</w:t>
      </w:r>
      <w:r w:rsidR="004E59A2" w:rsidRPr="0005062A">
        <w:rPr>
          <w:rFonts w:ascii="Arial" w:hAnsi="Arial" w:cs="Arial"/>
          <w:sz w:val="24"/>
          <w:szCs w:val="24"/>
        </w:rPr>
        <w:t xml:space="preserve"> Act 1989 ensures that disabled children and their families have access to </w:t>
      </w:r>
      <w:r w:rsidR="00010DFA" w:rsidRPr="0005062A">
        <w:rPr>
          <w:rFonts w:ascii="Arial" w:hAnsi="Arial" w:cs="Arial"/>
          <w:sz w:val="24"/>
          <w:szCs w:val="24"/>
        </w:rPr>
        <w:t>communication strategies. It could then be questioned why practitioners are not encouraging this learning in schools.</w:t>
      </w:r>
    </w:p>
    <w:p w14:paraId="77B8933C" w14:textId="234BA73B" w:rsidR="00686F31" w:rsidRPr="0005062A" w:rsidRDefault="00686F31" w:rsidP="0005062A">
      <w:pPr>
        <w:spacing w:line="360" w:lineRule="auto"/>
        <w:rPr>
          <w:rFonts w:ascii="Arial" w:hAnsi="Arial" w:cs="Arial"/>
          <w:sz w:val="24"/>
          <w:szCs w:val="24"/>
        </w:rPr>
      </w:pPr>
      <w:r w:rsidRPr="0005062A">
        <w:rPr>
          <w:rFonts w:ascii="Arial" w:hAnsi="Arial" w:cs="Arial"/>
          <w:sz w:val="24"/>
          <w:szCs w:val="24"/>
        </w:rPr>
        <w:t xml:space="preserve">The </w:t>
      </w:r>
      <w:r w:rsidR="00A2767D">
        <w:rPr>
          <w:rFonts w:ascii="Arial" w:hAnsi="Arial" w:cs="Arial"/>
          <w:sz w:val="24"/>
          <w:szCs w:val="24"/>
        </w:rPr>
        <w:t>Department for Education</w:t>
      </w:r>
      <w:r w:rsidRPr="0005062A">
        <w:rPr>
          <w:rFonts w:ascii="Arial" w:hAnsi="Arial" w:cs="Arial"/>
          <w:sz w:val="24"/>
          <w:szCs w:val="24"/>
        </w:rPr>
        <w:t xml:space="preserve"> (2023) </w:t>
      </w:r>
      <w:r w:rsidR="00B66BA8" w:rsidRPr="0005062A">
        <w:rPr>
          <w:rFonts w:ascii="Arial" w:hAnsi="Arial" w:cs="Arial"/>
          <w:sz w:val="24"/>
          <w:szCs w:val="24"/>
        </w:rPr>
        <w:t xml:space="preserve">explains that British Sign Language will </w:t>
      </w:r>
      <w:r w:rsidR="007E3CBA" w:rsidRPr="0005062A">
        <w:rPr>
          <w:rFonts w:ascii="Arial" w:hAnsi="Arial" w:cs="Arial"/>
          <w:sz w:val="24"/>
          <w:szCs w:val="24"/>
        </w:rPr>
        <w:t xml:space="preserve">be offered as a GCSE in the future. </w:t>
      </w:r>
      <w:r w:rsidR="00456AF9" w:rsidRPr="0005062A">
        <w:rPr>
          <w:rFonts w:ascii="Arial" w:hAnsi="Arial" w:cs="Arial"/>
          <w:sz w:val="24"/>
          <w:szCs w:val="24"/>
        </w:rPr>
        <w:t>However,</w:t>
      </w:r>
      <w:r w:rsidR="007E3CBA" w:rsidRPr="0005062A">
        <w:rPr>
          <w:rFonts w:ascii="Arial" w:hAnsi="Arial" w:cs="Arial"/>
          <w:sz w:val="24"/>
          <w:szCs w:val="24"/>
        </w:rPr>
        <w:t xml:space="preserve"> there is currently no policy that requires visual communication strategies to be taught in UK </w:t>
      </w:r>
      <w:r w:rsidR="00340926" w:rsidRPr="0005062A">
        <w:rPr>
          <w:rFonts w:ascii="Arial" w:hAnsi="Arial" w:cs="Arial"/>
          <w:sz w:val="24"/>
          <w:szCs w:val="24"/>
        </w:rPr>
        <w:t xml:space="preserve">primary or secondary </w:t>
      </w:r>
      <w:r w:rsidR="007E3CBA" w:rsidRPr="0005062A">
        <w:rPr>
          <w:rFonts w:ascii="Arial" w:hAnsi="Arial" w:cs="Arial"/>
          <w:sz w:val="24"/>
          <w:szCs w:val="24"/>
        </w:rPr>
        <w:t>schools</w:t>
      </w:r>
      <w:r w:rsidR="00340926" w:rsidRPr="0005062A">
        <w:rPr>
          <w:rFonts w:ascii="Arial" w:hAnsi="Arial" w:cs="Arial"/>
          <w:sz w:val="24"/>
          <w:szCs w:val="24"/>
        </w:rPr>
        <w:t>.</w:t>
      </w:r>
    </w:p>
    <w:p w14:paraId="2D5FE283" w14:textId="541B9F90" w:rsidR="009A2E14" w:rsidRPr="0005062A" w:rsidRDefault="009A2E14" w:rsidP="0005062A">
      <w:pPr>
        <w:spacing w:line="360" w:lineRule="auto"/>
        <w:rPr>
          <w:rFonts w:ascii="Arial" w:hAnsi="Arial" w:cs="Arial"/>
          <w:sz w:val="24"/>
          <w:szCs w:val="24"/>
        </w:rPr>
      </w:pPr>
      <w:r w:rsidRPr="0005062A">
        <w:rPr>
          <w:rFonts w:ascii="Arial" w:hAnsi="Arial" w:cs="Arial"/>
          <w:sz w:val="24"/>
          <w:szCs w:val="24"/>
        </w:rPr>
        <w:t xml:space="preserve">According to the </w:t>
      </w:r>
      <w:r w:rsidR="00E34B96">
        <w:rPr>
          <w:rFonts w:ascii="Arial" w:hAnsi="Arial" w:cs="Arial"/>
          <w:sz w:val="24"/>
          <w:szCs w:val="24"/>
        </w:rPr>
        <w:t>Government Equalities Office</w:t>
      </w:r>
      <w:r w:rsidRPr="0005062A">
        <w:rPr>
          <w:rFonts w:ascii="Arial" w:hAnsi="Arial" w:cs="Arial"/>
          <w:sz w:val="24"/>
          <w:szCs w:val="24"/>
        </w:rPr>
        <w:t xml:space="preserve"> (2015) The Equality Act 2010 ensures that no one is discriminated against </w:t>
      </w:r>
      <w:r w:rsidR="00302FC9" w:rsidRPr="0005062A">
        <w:rPr>
          <w:rFonts w:ascii="Arial" w:hAnsi="Arial" w:cs="Arial"/>
          <w:sz w:val="24"/>
          <w:szCs w:val="24"/>
        </w:rPr>
        <w:t xml:space="preserve">in society. The scheme would give all children the </w:t>
      </w:r>
      <w:r w:rsidR="00975705" w:rsidRPr="0005062A">
        <w:rPr>
          <w:rFonts w:ascii="Arial" w:hAnsi="Arial" w:cs="Arial"/>
          <w:sz w:val="24"/>
          <w:szCs w:val="24"/>
        </w:rPr>
        <w:t>opportunity to gain experience</w:t>
      </w:r>
      <w:r w:rsidR="009547C9" w:rsidRPr="0005062A">
        <w:rPr>
          <w:rFonts w:ascii="Arial" w:hAnsi="Arial" w:cs="Arial"/>
          <w:sz w:val="24"/>
          <w:szCs w:val="24"/>
        </w:rPr>
        <w:t xml:space="preserve"> </w:t>
      </w:r>
      <w:r w:rsidR="00975705" w:rsidRPr="0005062A">
        <w:rPr>
          <w:rFonts w:ascii="Arial" w:hAnsi="Arial" w:cs="Arial"/>
          <w:sz w:val="24"/>
          <w:szCs w:val="24"/>
        </w:rPr>
        <w:t xml:space="preserve">in </w:t>
      </w:r>
      <w:r w:rsidR="009547C9" w:rsidRPr="0005062A">
        <w:rPr>
          <w:rFonts w:ascii="Arial" w:hAnsi="Arial" w:cs="Arial"/>
          <w:sz w:val="24"/>
          <w:szCs w:val="24"/>
        </w:rPr>
        <w:t>visual communication strategies. Thus, children who rely on visual communication strategies would not be discriminated against a</w:t>
      </w:r>
      <w:r w:rsidR="006A31BB" w:rsidRPr="0005062A">
        <w:rPr>
          <w:rFonts w:ascii="Arial" w:hAnsi="Arial" w:cs="Arial"/>
          <w:sz w:val="24"/>
          <w:szCs w:val="24"/>
        </w:rPr>
        <w:t>s they</w:t>
      </w:r>
      <w:r w:rsidR="009547C9" w:rsidRPr="0005062A">
        <w:rPr>
          <w:rFonts w:ascii="Arial" w:hAnsi="Arial" w:cs="Arial"/>
          <w:sz w:val="24"/>
          <w:szCs w:val="24"/>
        </w:rPr>
        <w:t xml:space="preserve"> would have a more equal opportunity to learn and comm</w:t>
      </w:r>
      <w:r w:rsidR="006A31BB" w:rsidRPr="0005062A">
        <w:rPr>
          <w:rFonts w:ascii="Arial" w:hAnsi="Arial" w:cs="Arial"/>
          <w:sz w:val="24"/>
          <w:szCs w:val="24"/>
        </w:rPr>
        <w:t>unicate.</w:t>
      </w:r>
    </w:p>
    <w:p w14:paraId="15CD85EA" w14:textId="1C3285F9" w:rsidR="00924B8E" w:rsidRPr="0005062A" w:rsidRDefault="00924B8E" w:rsidP="0005062A">
      <w:pPr>
        <w:spacing w:line="360" w:lineRule="auto"/>
        <w:rPr>
          <w:rFonts w:ascii="Arial" w:hAnsi="Arial" w:cs="Arial"/>
          <w:sz w:val="24"/>
          <w:szCs w:val="24"/>
        </w:rPr>
      </w:pPr>
      <w:r w:rsidRPr="0005062A">
        <w:rPr>
          <w:rFonts w:ascii="Arial" w:hAnsi="Arial" w:cs="Arial"/>
          <w:sz w:val="24"/>
          <w:szCs w:val="24"/>
        </w:rPr>
        <w:t xml:space="preserve">Practitioners are also </w:t>
      </w:r>
      <w:r w:rsidR="0065162E" w:rsidRPr="0005062A">
        <w:rPr>
          <w:rFonts w:ascii="Arial" w:hAnsi="Arial" w:cs="Arial"/>
          <w:sz w:val="24"/>
          <w:szCs w:val="24"/>
        </w:rPr>
        <w:t>encouraged</w:t>
      </w:r>
      <w:r w:rsidRPr="0005062A">
        <w:rPr>
          <w:rFonts w:ascii="Arial" w:hAnsi="Arial" w:cs="Arial"/>
          <w:sz w:val="24"/>
          <w:szCs w:val="24"/>
        </w:rPr>
        <w:t xml:space="preserve"> to follow special </w:t>
      </w:r>
      <w:r w:rsidR="00183C7A" w:rsidRPr="0005062A">
        <w:rPr>
          <w:rFonts w:ascii="Arial" w:hAnsi="Arial" w:cs="Arial"/>
          <w:sz w:val="24"/>
          <w:szCs w:val="24"/>
        </w:rPr>
        <w:t>needs guidelines. The national institute for health and care excellence (2023)</w:t>
      </w:r>
      <w:r w:rsidR="0065162E" w:rsidRPr="0005062A">
        <w:rPr>
          <w:rFonts w:ascii="Arial" w:hAnsi="Arial" w:cs="Arial"/>
          <w:sz w:val="24"/>
          <w:szCs w:val="24"/>
        </w:rPr>
        <w:t xml:space="preserve"> explains that </w:t>
      </w:r>
      <w:r w:rsidR="004238EC" w:rsidRPr="0005062A">
        <w:rPr>
          <w:rFonts w:ascii="Arial" w:hAnsi="Arial" w:cs="Arial"/>
          <w:sz w:val="24"/>
          <w:szCs w:val="24"/>
        </w:rPr>
        <w:t xml:space="preserve">practitioners are </w:t>
      </w:r>
      <w:r w:rsidR="007B0329" w:rsidRPr="0005062A">
        <w:rPr>
          <w:rFonts w:ascii="Arial" w:hAnsi="Arial" w:cs="Arial"/>
          <w:sz w:val="24"/>
          <w:szCs w:val="24"/>
        </w:rPr>
        <w:t>motivated to follow special needs guidelines to effectively support those with special needs</w:t>
      </w:r>
      <w:r w:rsidR="00A84C43" w:rsidRPr="0005062A">
        <w:rPr>
          <w:rFonts w:ascii="Arial" w:hAnsi="Arial" w:cs="Arial"/>
          <w:sz w:val="24"/>
          <w:szCs w:val="24"/>
        </w:rPr>
        <w:t xml:space="preserve">. </w:t>
      </w:r>
      <w:r w:rsidR="007B0329" w:rsidRPr="0005062A">
        <w:rPr>
          <w:rFonts w:ascii="Arial" w:hAnsi="Arial" w:cs="Arial"/>
          <w:sz w:val="24"/>
          <w:szCs w:val="24"/>
        </w:rPr>
        <w:t xml:space="preserve">The recommendations given by the </w:t>
      </w:r>
      <w:r w:rsidR="00E63D71" w:rsidRPr="0005062A">
        <w:rPr>
          <w:rFonts w:ascii="Arial" w:hAnsi="Arial" w:cs="Arial"/>
          <w:sz w:val="24"/>
          <w:szCs w:val="24"/>
        </w:rPr>
        <w:t>special</w:t>
      </w:r>
      <w:r w:rsidR="007B0329" w:rsidRPr="0005062A">
        <w:rPr>
          <w:rFonts w:ascii="Arial" w:hAnsi="Arial" w:cs="Arial"/>
          <w:sz w:val="24"/>
          <w:szCs w:val="24"/>
        </w:rPr>
        <w:t xml:space="preserve"> </w:t>
      </w:r>
      <w:r w:rsidR="00975705" w:rsidRPr="0005062A">
        <w:rPr>
          <w:rFonts w:ascii="Arial" w:hAnsi="Arial" w:cs="Arial"/>
          <w:sz w:val="24"/>
          <w:szCs w:val="24"/>
        </w:rPr>
        <w:t>needs’</w:t>
      </w:r>
      <w:r w:rsidR="007B0329" w:rsidRPr="0005062A">
        <w:rPr>
          <w:rFonts w:ascii="Arial" w:hAnsi="Arial" w:cs="Arial"/>
          <w:sz w:val="24"/>
          <w:szCs w:val="24"/>
        </w:rPr>
        <w:t xml:space="preserve"> </w:t>
      </w:r>
      <w:r w:rsidR="00E63D71" w:rsidRPr="0005062A">
        <w:rPr>
          <w:rFonts w:ascii="Arial" w:hAnsi="Arial" w:cs="Arial"/>
          <w:sz w:val="24"/>
          <w:szCs w:val="24"/>
        </w:rPr>
        <w:t>guidelines</w:t>
      </w:r>
      <w:r w:rsidR="007B0329" w:rsidRPr="0005062A">
        <w:rPr>
          <w:rFonts w:ascii="Arial" w:hAnsi="Arial" w:cs="Arial"/>
          <w:sz w:val="24"/>
          <w:szCs w:val="24"/>
        </w:rPr>
        <w:t xml:space="preserve"> are </w:t>
      </w:r>
      <w:r w:rsidR="00E63D71" w:rsidRPr="0005062A">
        <w:rPr>
          <w:rFonts w:ascii="Arial" w:hAnsi="Arial" w:cs="Arial"/>
          <w:sz w:val="24"/>
          <w:szCs w:val="24"/>
        </w:rPr>
        <w:t xml:space="preserve">followed in the scheme. </w:t>
      </w:r>
      <w:r w:rsidR="00A84C43" w:rsidRPr="0005062A">
        <w:rPr>
          <w:rFonts w:ascii="Arial" w:hAnsi="Arial" w:cs="Arial"/>
          <w:sz w:val="24"/>
          <w:szCs w:val="24"/>
        </w:rPr>
        <w:t>However, as the national institute for health and care excellence (2023) states, the recommendations given are not a requirement. Subse</w:t>
      </w:r>
      <w:r w:rsidR="00432283" w:rsidRPr="0005062A">
        <w:rPr>
          <w:rFonts w:ascii="Arial" w:hAnsi="Arial" w:cs="Arial"/>
          <w:sz w:val="24"/>
          <w:szCs w:val="24"/>
        </w:rPr>
        <w:t xml:space="preserve">quently, practitioners may not always follow these recommendations or standards. </w:t>
      </w:r>
    </w:p>
    <w:p w14:paraId="44A88646" w14:textId="531A3333" w:rsidR="00AE4FD1" w:rsidRPr="0005062A" w:rsidRDefault="00460F2D" w:rsidP="0005062A">
      <w:pPr>
        <w:spacing w:line="360" w:lineRule="auto"/>
        <w:rPr>
          <w:rFonts w:ascii="Arial" w:hAnsi="Arial" w:cs="Arial"/>
          <w:sz w:val="24"/>
          <w:szCs w:val="24"/>
        </w:rPr>
      </w:pPr>
      <w:r w:rsidRPr="0005062A">
        <w:rPr>
          <w:rFonts w:ascii="Arial" w:hAnsi="Arial" w:cs="Arial"/>
          <w:sz w:val="24"/>
          <w:szCs w:val="24"/>
        </w:rPr>
        <w:t xml:space="preserve">The scheme would be beneficial in </w:t>
      </w:r>
      <w:r w:rsidR="006351E2" w:rsidRPr="0005062A">
        <w:rPr>
          <w:rFonts w:ascii="Arial" w:hAnsi="Arial" w:cs="Arial"/>
          <w:sz w:val="24"/>
          <w:szCs w:val="24"/>
        </w:rPr>
        <w:t xml:space="preserve">educating people </w:t>
      </w:r>
      <w:r w:rsidR="00F02DF3" w:rsidRPr="0005062A">
        <w:rPr>
          <w:rFonts w:ascii="Arial" w:hAnsi="Arial" w:cs="Arial"/>
          <w:sz w:val="24"/>
          <w:szCs w:val="24"/>
        </w:rPr>
        <w:t xml:space="preserve">in </w:t>
      </w:r>
      <w:r w:rsidR="006351E2" w:rsidRPr="0005062A">
        <w:rPr>
          <w:rFonts w:ascii="Arial" w:hAnsi="Arial" w:cs="Arial"/>
          <w:sz w:val="24"/>
          <w:szCs w:val="24"/>
        </w:rPr>
        <w:t xml:space="preserve">various communication strategies. </w:t>
      </w:r>
      <w:r w:rsidR="00900456" w:rsidRPr="0005062A">
        <w:rPr>
          <w:rFonts w:ascii="Arial" w:hAnsi="Arial" w:cs="Arial"/>
          <w:sz w:val="24"/>
          <w:szCs w:val="24"/>
        </w:rPr>
        <w:t>When discussing the accessibility standards, t</w:t>
      </w:r>
      <w:r w:rsidR="00AE4FD1" w:rsidRPr="0005062A">
        <w:rPr>
          <w:rFonts w:ascii="Arial" w:hAnsi="Arial" w:cs="Arial"/>
          <w:sz w:val="24"/>
          <w:szCs w:val="24"/>
        </w:rPr>
        <w:t xml:space="preserve">he </w:t>
      </w:r>
      <w:r w:rsidR="00BF4AE1">
        <w:rPr>
          <w:rFonts w:ascii="Arial" w:hAnsi="Arial" w:cs="Arial"/>
          <w:sz w:val="24"/>
          <w:szCs w:val="24"/>
        </w:rPr>
        <w:t xml:space="preserve">Central Digital and Data </w:t>
      </w:r>
      <w:r w:rsidR="00BF4AE1">
        <w:rPr>
          <w:rFonts w:ascii="Arial" w:hAnsi="Arial" w:cs="Arial"/>
          <w:sz w:val="24"/>
          <w:szCs w:val="24"/>
        </w:rPr>
        <w:lastRenderedPageBreak/>
        <w:t>Office</w:t>
      </w:r>
      <w:r w:rsidR="00AE4FD1" w:rsidRPr="0005062A">
        <w:rPr>
          <w:rFonts w:ascii="Arial" w:hAnsi="Arial" w:cs="Arial"/>
          <w:sz w:val="24"/>
          <w:szCs w:val="24"/>
        </w:rPr>
        <w:t xml:space="preserve"> (2023) </w:t>
      </w:r>
      <w:r w:rsidR="00900456" w:rsidRPr="0005062A">
        <w:rPr>
          <w:rFonts w:ascii="Arial" w:hAnsi="Arial" w:cs="Arial"/>
          <w:sz w:val="24"/>
          <w:szCs w:val="24"/>
        </w:rPr>
        <w:t xml:space="preserve">states the importance of ensuring content is </w:t>
      </w:r>
      <w:r w:rsidR="008148BB" w:rsidRPr="0005062A">
        <w:rPr>
          <w:rFonts w:ascii="Arial" w:hAnsi="Arial" w:cs="Arial"/>
          <w:sz w:val="24"/>
          <w:szCs w:val="24"/>
        </w:rPr>
        <w:t xml:space="preserve">accessible to all. The teaching of visual communication strategies to both practitioners and children, </w:t>
      </w:r>
      <w:r w:rsidRPr="0005062A">
        <w:rPr>
          <w:rFonts w:ascii="Arial" w:hAnsi="Arial" w:cs="Arial"/>
          <w:sz w:val="24"/>
          <w:szCs w:val="24"/>
        </w:rPr>
        <w:t xml:space="preserve">could provide more learning opportunities to those with additional learning needs or special educational needs. </w:t>
      </w:r>
    </w:p>
    <w:p w14:paraId="4464EC05" w14:textId="2B7AB746" w:rsidR="005C3D3F" w:rsidRPr="0005062A" w:rsidRDefault="005C3D3F" w:rsidP="0005062A">
      <w:pPr>
        <w:spacing w:line="360" w:lineRule="auto"/>
        <w:rPr>
          <w:rFonts w:ascii="Arial" w:hAnsi="Arial" w:cs="Arial"/>
          <w:b/>
          <w:bCs/>
          <w:sz w:val="24"/>
          <w:szCs w:val="24"/>
          <w:u w:val="single"/>
        </w:rPr>
      </w:pPr>
      <w:r w:rsidRPr="0005062A">
        <w:rPr>
          <w:rFonts w:ascii="Arial" w:hAnsi="Arial" w:cs="Arial"/>
          <w:b/>
          <w:bCs/>
          <w:sz w:val="24"/>
          <w:szCs w:val="24"/>
          <w:u w:val="single"/>
        </w:rPr>
        <w:t xml:space="preserve">Challenges </w:t>
      </w:r>
    </w:p>
    <w:p w14:paraId="354C79A1" w14:textId="5D5E1EB5" w:rsidR="00BC61E7" w:rsidRPr="0005062A" w:rsidRDefault="005C4C7F" w:rsidP="0005062A">
      <w:pPr>
        <w:spacing w:line="360" w:lineRule="auto"/>
        <w:rPr>
          <w:rFonts w:ascii="Arial" w:hAnsi="Arial" w:cs="Arial"/>
          <w:sz w:val="24"/>
          <w:szCs w:val="24"/>
        </w:rPr>
      </w:pPr>
      <w:r w:rsidRPr="0005062A">
        <w:rPr>
          <w:rFonts w:ascii="Arial" w:hAnsi="Arial" w:cs="Arial"/>
          <w:sz w:val="24"/>
          <w:szCs w:val="24"/>
        </w:rPr>
        <w:t>A SWOT analysis was undertaken. Mind analysis (no date) explains that a strengths, weaknesses, opportunity, and threats</w:t>
      </w:r>
      <w:r w:rsidR="00B901E8" w:rsidRPr="0005062A">
        <w:rPr>
          <w:rFonts w:ascii="Arial" w:hAnsi="Arial" w:cs="Arial"/>
          <w:sz w:val="24"/>
          <w:szCs w:val="24"/>
        </w:rPr>
        <w:t xml:space="preserve"> (SWOT)</w:t>
      </w:r>
      <w:r w:rsidRPr="0005062A">
        <w:rPr>
          <w:rFonts w:ascii="Arial" w:hAnsi="Arial" w:cs="Arial"/>
          <w:sz w:val="24"/>
          <w:szCs w:val="24"/>
        </w:rPr>
        <w:t xml:space="preserve"> analysis provide</w:t>
      </w:r>
      <w:r w:rsidR="00B901E8" w:rsidRPr="0005062A">
        <w:rPr>
          <w:rFonts w:ascii="Arial" w:hAnsi="Arial" w:cs="Arial"/>
          <w:sz w:val="24"/>
          <w:szCs w:val="24"/>
        </w:rPr>
        <w:t>s</w:t>
      </w:r>
      <w:r w:rsidRPr="0005062A">
        <w:rPr>
          <w:rFonts w:ascii="Arial" w:hAnsi="Arial" w:cs="Arial"/>
          <w:sz w:val="24"/>
          <w:szCs w:val="24"/>
        </w:rPr>
        <w:t xml:space="preserve"> insight on how to make a business more successful</w:t>
      </w:r>
      <w:r w:rsidR="00BC61E7" w:rsidRPr="0005062A">
        <w:rPr>
          <w:rFonts w:ascii="Arial" w:hAnsi="Arial" w:cs="Arial"/>
          <w:sz w:val="24"/>
          <w:szCs w:val="24"/>
        </w:rPr>
        <w:t xml:space="preserve">. A PESTLE analysis has also been completed. The chartered institute of personal and development (2023) states a political, economic, social, technology, legal and environmental </w:t>
      </w:r>
      <w:r w:rsidR="00B901E8" w:rsidRPr="0005062A">
        <w:rPr>
          <w:rFonts w:ascii="Arial" w:hAnsi="Arial" w:cs="Arial"/>
          <w:sz w:val="24"/>
          <w:szCs w:val="24"/>
        </w:rPr>
        <w:t xml:space="preserve">(PESTLE) </w:t>
      </w:r>
      <w:r w:rsidR="00BC61E7" w:rsidRPr="0005062A">
        <w:rPr>
          <w:rFonts w:ascii="Arial" w:hAnsi="Arial" w:cs="Arial"/>
          <w:sz w:val="24"/>
          <w:szCs w:val="24"/>
        </w:rPr>
        <w:t xml:space="preserve">analysis can be used in a business’s decision-making process. This indicated that there may be financial challenges to the business idea. </w:t>
      </w:r>
      <w:r w:rsidR="00B17772">
        <w:rPr>
          <w:rFonts w:ascii="Arial" w:hAnsi="Arial" w:cs="Arial"/>
          <w:sz w:val="24"/>
          <w:szCs w:val="24"/>
        </w:rPr>
        <w:t>Jordan and Islam</w:t>
      </w:r>
      <w:r w:rsidR="00B977A3" w:rsidRPr="0005062A">
        <w:rPr>
          <w:rFonts w:ascii="Arial" w:hAnsi="Arial" w:cs="Arial"/>
          <w:sz w:val="24"/>
          <w:szCs w:val="24"/>
        </w:rPr>
        <w:t xml:space="preserve"> </w:t>
      </w:r>
      <w:r w:rsidR="00255AFA" w:rsidRPr="0005062A">
        <w:rPr>
          <w:rFonts w:ascii="Arial" w:hAnsi="Arial" w:cs="Arial"/>
          <w:sz w:val="24"/>
          <w:szCs w:val="24"/>
        </w:rPr>
        <w:t xml:space="preserve">(2024) reported that the United Kingdom </w:t>
      </w:r>
      <w:r w:rsidR="00D0287C" w:rsidRPr="0005062A">
        <w:rPr>
          <w:rFonts w:ascii="Arial" w:hAnsi="Arial" w:cs="Arial"/>
          <w:sz w:val="24"/>
          <w:szCs w:val="24"/>
        </w:rPr>
        <w:t>has fallen into a recession. This demonstrates</w:t>
      </w:r>
      <w:r w:rsidR="00255AFA" w:rsidRPr="0005062A">
        <w:rPr>
          <w:rFonts w:ascii="Arial" w:hAnsi="Arial" w:cs="Arial"/>
          <w:sz w:val="24"/>
          <w:szCs w:val="24"/>
        </w:rPr>
        <w:t xml:space="preserve"> an economic decline. </w:t>
      </w:r>
      <w:r w:rsidR="00C473EB" w:rsidRPr="0005062A">
        <w:rPr>
          <w:rFonts w:ascii="Arial" w:hAnsi="Arial" w:cs="Arial"/>
          <w:sz w:val="24"/>
          <w:szCs w:val="24"/>
        </w:rPr>
        <w:t xml:space="preserve">Subsequently, less is being spent which could cause issues obtaining the grant needed to start up the business. </w:t>
      </w:r>
      <w:r w:rsidR="00535392" w:rsidRPr="0005062A">
        <w:rPr>
          <w:rFonts w:ascii="Arial" w:hAnsi="Arial" w:cs="Arial"/>
          <w:sz w:val="24"/>
          <w:szCs w:val="24"/>
        </w:rPr>
        <w:t xml:space="preserve">The </w:t>
      </w:r>
      <w:r w:rsidR="00B17772">
        <w:rPr>
          <w:rFonts w:ascii="Arial" w:hAnsi="Arial" w:cs="Arial"/>
          <w:sz w:val="24"/>
          <w:szCs w:val="24"/>
        </w:rPr>
        <w:t xml:space="preserve">Welsh </w:t>
      </w:r>
      <w:r w:rsidR="00535392" w:rsidRPr="0005062A">
        <w:rPr>
          <w:rFonts w:ascii="Arial" w:hAnsi="Arial" w:cs="Arial"/>
          <w:sz w:val="24"/>
          <w:szCs w:val="24"/>
        </w:rPr>
        <w:t xml:space="preserve">Senedd (2023) describes </w:t>
      </w:r>
      <w:r w:rsidR="00F30B87" w:rsidRPr="0005062A">
        <w:rPr>
          <w:rFonts w:ascii="Arial" w:hAnsi="Arial" w:cs="Arial"/>
          <w:sz w:val="24"/>
          <w:szCs w:val="24"/>
        </w:rPr>
        <w:t xml:space="preserve">2024-2025 as </w:t>
      </w:r>
      <w:r w:rsidR="00677746" w:rsidRPr="0005062A">
        <w:rPr>
          <w:rFonts w:ascii="Arial" w:hAnsi="Arial" w:cs="Arial"/>
          <w:sz w:val="24"/>
          <w:szCs w:val="24"/>
        </w:rPr>
        <w:t xml:space="preserve">a time of financial difficulty. </w:t>
      </w:r>
      <w:r w:rsidR="00B76A83" w:rsidRPr="0005062A">
        <w:rPr>
          <w:rFonts w:ascii="Arial" w:hAnsi="Arial" w:cs="Arial"/>
          <w:sz w:val="24"/>
          <w:szCs w:val="24"/>
        </w:rPr>
        <w:t>The difficulty with funding,</w:t>
      </w:r>
      <w:r w:rsidR="00A07560" w:rsidRPr="0005062A">
        <w:rPr>
          <w:rFonts w:ascii="Arial" w:hAnsi="Arial" w:cs="Arial"/>
          <w:sz w:val="24"/>
          <w:szCs w:val="24"/>
        </w:rPr>
        <w:t xml:space="preserve"> gives further </w:t>
      </w:r>
      <w:r w:rsidR="00B76A83" w:rsidRPr="0005062A">
        <w:rPr>
          <w:rFonts w:ascii="Arial" w:hAnsi="Arial" w:cs="Arial"/>
          <w:sz w:val="24"/>
          <w:szCs w:val="24"/>
        </w:rPr>
        <w:t>indicat</w:t>
      </w:r>
      <w:r w:rsidR="00A07560" w:rsidRPr="0005062A">
        <w:rPr>
          <w:rFonts w:ascii="Arial" w:hAnsi="Arial" w:cs="Arial"/>
          <w:sz w:val="24"/>
          <w:szCs w:val="24"/>
        </w:rPr>
        <w:t>ion that</w:t>
      </w:r>
      <w:r w:rsidR="00B76A83" w:rsidRPr="0005062A">
        <w:rPr>
          <w:rFonts w:ascii="Arial" w:hAnsi="Arial" w:cs="Arial"/>
          <w:sz w:val="24"/>
          <w:szCs w:val="24"/>
        </w:rPr>
        <w:t xml:space="preserve"> the government grant </w:t>
      </w:r>
      <w:r w:rsidR="00A07560" w:rsidRPr="0005062A">
        <w:rPr>
          <w:rFonts w:ascii="Arial" w:hAnsi="Arial" w:cs="Arial"/>
          <w:sz w:val="24"/>
          <w:szCs w:val="24"/>
        </w:rPr>
        <w:t xml:space="preserve">would not be obtainable to start up the business. </w:t>
      </w:r>
      <w:r w:rsidR="00BC61E7" w:rsidRPr="0005062A">
        <w:rPr>
          <w:rFonts w:ascii="Arial" w:hAnsi="Arial" w:cs="Arial"/>
          <w:sz w:val="24"/>
          <w:szCs w:val="24"/>
        </w:rPr>
        <w:t xml:space="preserve"> </w:t>
      </w:r>
    </w:p>
    <w:p w14:paraId="4EE64F36" w14:textId="745CB641" w:rsidR="005016F9" w:rsidRPr="0005062A" w:rsidRDefault="005016F9" w:rsidP="0005062A">
      <w:pPr>
        <w:spacing w:line="360" w:lineRule="auto"/>
        <w:rPr>
          <w:rFonts w:ascii="Arial" w:hAnsi="Arial" w:cs="Arial"/>
          <w:sz w:val="24"/>
          <w:szCs w:val="24"/>
        </w:rPr>
      </w:pPr>
      <w:r w:rsidRPr="0005062A">
        <w:rPr>
          <w:rFonts w:ascii="Arial" w:hAnsi="Arial" w:cs="Arial"/>
          <w:sz w:val="24"/>
          <w:szCs w:val="24"/>
        </w:rPr>
        <w:t xml:space="preserve">We are all living in a </w:t>
      </w:r>
      <w:r w:rsidR="008D4E80" w:rsidRPr="0005062A">
        <w:rPr>
          <w:rFonts w:ascii="Arial" w:hAnsi="Arial" w:cs="Arial"/>
          <w:sz w:val="24"/>
          <w:szCs w:val="24"/>
        </w:rPr>
        <w:t>changing world</w:t>
      </w:r>
      <w:r w:rsidRPr="0005062A">
        <w:rPr>
          <w:rFonts w:ascii="Arial" w:hAnsi="Arial" w:cs="Arial"/>
          <w:sz w:val="24"/>
          <w:szCs w:val="24"/>
        </w:rPr>
        <w:t>.</w:t>
      </w:r>
      <w:r w:rsidR="008D4E80" w:rsidRPr="0005062A">
        <w:rPr>
          <w:rFonts w:ascii="Arial" w:hAnsi="Arial" w:cs="Arial"/>
          <w:sz w:val="24"/>
          <w:szCs w:val="24"/>
        </w:rPr>
        <w:t xml:space="preserve"> VUCA world (2024) </w:t>
      </w:r>
      <w:r w:rsidR="00B545D3" w:rsidRPr="0005062A">
        <w:rPr>
          <w:rFonts w:ascii="Arial" w:hAnsi="Arial" w:cs="Arial"/>
          <w:sz w:val="24"/>
          <w:szCs w:val="24"/>
        </w:rPr>
        <w:t xml:space="preserve">explains that we live in a volatile, </w:t>
      </w:r>
      <w:r w:rsidR="00EC7F9A" w:rsidRPr="0005062A">
        <w:rPr>
          <w:rFonts w:ascii="Arial" w:hAnsi="Arial" w:cs="Arial"/>
          <w:sz w:val="24"/>
          <w:szCs w:val="24"/>
        </w:rPr>
        <w:t>uncertain, complex, and ambiguous world.</w:t>
      </w:r>
      <w:r w:rsidRPr="0005062A">
        <w:rPr>
          <w:rFonts w:ascii="Arial" w:hAnsi="Arial" w:cs="Arial"/>
          <w:sz w:val="24"/>
          <w:szCs w:val="24"/>
        </w:rPr>
        <w:t xml:space="preserve"> There may be uncertainty in jobs which may cause a lack of interest in the scheme. </w:t>
      </w:r>
      <w:r w:rsidR="002902E6" w:rsidRPr="0005062A">
        <w:rPr>
          <w:rFonts w:ascii="Arial" w:hAnsi="Arial" w:cs="Arial"/>
          <w:sz w:val="24"/>
          <w:szCs w:val="24"/>
        </w:rPr>
        <w:t xml:space="preserve">This can be applied to the financial challenges that the business may face. VUCA world (2024) </w:t>
      </w:r>
      <w:r w:rsidR="00E60EA9" w:rsidRPr="0005062A">
        <w:rPr>
          <w:rFonts w:ascii="Arial" w:hAnsi="Arial" w:cs="Arial"/>
          <w:sz w:val="24"/>
          <w:szCs w:val="24"/>
        </w:rPr>
        <w:t xml:space="preserve">notes the difficulty in planning for investment and growth due to continuous changes in </w:t>
      </w:r>
      <w:r w:rsidR="009E46F6" w:rsidRPr="0005062A">
        <w:rPr>
          <w:rFonts w:ascii="Arial" w:hAnsi="Arial" w:cs="Arial"/>
          <w:sz w:val="24"/>
          <w:szCs w:val="24"/>
        </w:rPr>
        <w:t>numerous aspects of the world in which we live</w:t>
      </w:r>
      <w:r w:rsidR="00E60EA9" w:rsidRPr="0005062A">
        <w:rPr>
          <w:rFonts w:ascii="Arial" w:hAnsi="Arial" w:cs="Arial"/>
          <w:sz w:val="24"/>
          <w:szCs w:val="24"/>
        </w:rPr>
        <w:t xml:space="preserve">. </w:t>
      </w:r>
      <w:r w:rsidR="009E46F6" w:rsidRPr="0005062A">
        <w:rPr>
          <w:rFonts w:ascii="Arial" w:hAnsi="Arial" w:cs="Arial"/>
          <w:sz w:val="24"/>
          <w:szCs w:val="24"/>
        </w:rPr>
        <w:t xml:space="preserve">It may be difficult therefore, to plan </w:t>
      </w:r>
      <w:r w:rsidR="0068062B" w:rsidRPr="0005062A">
        <w:rPr>
          <w:rFonts w:ascii="Arial" w:hAnsi="Arial" w:cs="Arial"/>
          <w:sz w:val="24"/>
          <w:szCs w:val="24"/>
        </w:rPr>
        <w:t>for future business</w:t>
      </w:r>
      <w:r w:rsidR="00213014" w:rsidRPr="0005062A">
        <w:rPr>
          <w:rFonts w:ascii="Arial" w:hAnsi="Arial" w:cs="Arial"/>
          <w:sz w:val="24"/>
          <w:szCs w:val="24"/>
        </w:rPr>
        <w:t xml:space="preserve">. </w:t>
      </w:r>
      <w:r w:rsidRPr="0005062A">
        <w:rPr>
          <w:rFonts w:ascii="Arial" w:hAnsi="Arial" w:cs="Arial"/>
          <w:sz w:val="24"/>
          <w:szCs w:val="24"/>
        </w:rPr>
        <w:t>However, Class people (2023) note that teaching British Sign Language would be beneficial in providing children skills needed for their future careers. The</w:t>
      </w:r>
      <w:r w:rsidR="00213014" w:rsidRPr="0005062A">
        <w:rPr>
          <w:rFonts w:ascii="Arial" w:hAnsi="Arial" w:cs="Arial"/>
          <w:sz w:val="24"/>
          <w:szCs w:val="24"/>
        </w:rPr>
        <w:t xml:space="preserve"> changes also extend to the</w:t>
      </w:r>
      <w:r w:rsidRPr="0005062A">
        <w:rPr>
          <w:rFonts w:ascii="Arial" w:hAnsi="Arial" w:cs="Arial"/>
          <w:sz w:val="24"/>
          <w:szCs w:val="24"/>
        </w:rPr>
        <w:t xml:space="preserve"> curriculum</w:t>
      </w:r>
      <w:r w:rsidR="00213014" w:rsidRPr="0005062A">
        <w:rPr>
          <w:rFonts w:ascii="Arial" w:hAnsi="Arial" w:cs="Arial"/>
          <w:sz w:val="24"/>
          <w:szCs w:val="24"/>
        </w:rPr>
        <w:t xml:space="preserve">. </w:t>
      </w:r>
      <w:r w:rsidR="00717C7C" w:rsidRPr="0005062A">
        <w:rPr>
          <w:rFonts w:ascii="Arial" w:hAnsi="Arial" w:cs="Arial"/>
          <w:sz w:val="24"/>
          <w:szCs w:val="24"/>
        </w:rPr>
        <w:t xml:space="preserve">Howson and Kingsbury (2021) </w:t>
      </w:r>
      <w:r w:rsidR="00A42922" w:rsidRPr="0005062A">
        <w:rPr>
          <w:rFonts w:ascii="Arial" w:hAnsi="Arial" w:cs="Arial"/>
          <w:sz w:val="24"/>
          <w:szCs w:val="24"/>
        </w:rPr>
        <w:t xml:space="preserve">state that </w:t>
      </w:r>
      <w:r w:rsidR="00212899" w:rsidRPr="0005062A">
        <w:rPr>
          <w:rFonts w:ascii="Arial" w:hAnsi="Arial" w:cs="Arial"/>
          <w:sz w:val="24"/>
          <w:szCs w:val="24"/>
        </w:rPr>
        <w:t>curriculum</w:t>
      </w:r>
      <w:r w:rsidR="00A42922" w:rsidRPr="0005062A">
        <w:rPr>
          <w:rFonts w:ascii="Arial" w:hAnsi="Arial" w:cs="Arial"/>
          <w:sz w:val="24"/>
          <w:szCs w:val="24"/>
        </w:rPr>
        <w:t xml:space="preserve"> changes frequently and is often </w:t>
      </w:r>
      <w:r w:rsidR="00212899" w:rsidRPr="0005062A">
        <w:rPr>
          <w:rFonts w:ascii="Arial" w:hAnsi="Arial" w:cs="Arial"/>
          <w:sz w:val="24"/>
          <w:szCs w:val="24"/>
        </w:rPr>
        <w:t xml:space="preserve">confusing. </w:t>
      </w:r>
      <w:r w:rsidRPr="0005062A">
        <w:rPr>
          <w:rFonts w:ascii="Arial" w:hAnsi="Arial" w:cs="Arial"/>
          <w:sz w:val="24"/>
          <w:szCs w:val="24"/>
        </w:rPr>
        <w:t xml:space="preserve"> </w:t>
      </w:r>
    </w:p>
    <w:p w14:paraId="1AC6F940" w14:textId="02B63185" w:rsidR="00C175DB" w:rsidRPr="0005062A" w:rsidRDefault="007C569D" w:rsidP="0005062A">
      <w:pPr>
        <w:spacing w:line="360" w:lineRule="auto"/>
        <w:rPr>
          <w:rFonts w:ascii="Arial" w:hAnsi="Arial" w:cs="Arial"/>
          <w:sz w:val="24"/>
          <w:szCs w:val="24"/>
        </w:rPr>
      </w:pPr>
      <w:r w:rsidRPr="0005062A">
        <w:rPr>
          <w:rFonts w:ascii="Arial" w:hAnsi="Arial" w:cs="Arial"/>
          <w:sz w:val="24"/>
          <w:szCs w:val="24"/>
        </w:rPr>
        <w:t xml:space="preserve">There are </w:t>
      </w:r>
      <w:r w:rsidR="00411E3F" w:rsidRPr="0005062A">
        <w:rPr>
          <w:rFonts w:ascii="Arial" w:hAnsi="Arial" w:cs="Arial"/>
          <w:sz w:val="24"/>
          <w:szCs w:val="24"/>
        </w:rPr>
        <w:t>multiple</w:t>
      </w:r>
      <w:r w:rsidRPr="0005062A">
        <w:rPr>
          <w:rFonts w:ascii="Arial" w:hAnsi="Arial" w:cs="Arial"/>
          <w:sz w:val="24"/>
          <w:szCs w:val="24"/>
        </w:rPr>
        <w:t xml:space="preserve"> forms of sign language, all of which have different meanings. </w:t>
      </w:r>
      <w:r w:rsidR="00301AAB" w:rsidRPr="0005062A">
        <w:rPr>
          <w:rFonts w:ascii="Arial" w:hAnsi="Arial" w:cs="Arial"/>
          <w:sz w:val="24"/>
          <w:szCs w:val="24"/>
        </w:rPr>
        <w:t xml:space="preserve">Emmorey (2023) </w:t>
      </w:r>
      <w:r w:rsidR="00A46ECD" w:rsidRPr="0005062A">
        <w:rPr>
          <w:rFonts w:ascii="Arial" w:hAnsi="Arial" w:cs="Arial"/>
          <w:sz w:val="24"/>
          <w:szCs w:val="24"/>
        </w:rPr>
        <w:t xml:space="preserve">and Smith (2021) </w:t>
      </w:r>
      <w:r w:rsidR="009E090F" w:rsidRPr="0005062A">
        <w:rPr>
          <w:rFonts w:ascii="Arial" w:hAnsi="Arial" w:cs="Arial"/>
          <w:sz w:val="24"/>
          <w:szCs w:val="24"/>
        </w:rPr>
        <w:t xml:space="preserve">explain that there are hundreds of types of sign </w:t>
      </w:r>
      <w:r w:rsidR="009F22CA" w:rsidRPr="0005062A">
        <w:rPr>
          <w:rFonts w:ascii="Arial" w:hAnsi="Arial" w:cs="Arial"/>
          <w:sz w:val="24"/>
          <w:szCs w:val="24"/>
        </w:rPr>
        <w:t>language,</w:t>
      </w:r>
      <w:r w:rsidR="009E090F" w:rsidRPr="0005062A">
        <w:rPr>
          <w:rFonts w:ascii="Arial" w:hAnsi="Arial" w:cs="Arial"/>
          <w:sz w:val="24"/>
          <w:szCs w:val="24"/>
        </w:rPr>
        <w:t xml:space="preserve"> </w:t>
      </w:r>
      <w:r w:rsidR="009F22CA" w:rsidRPr="0005062A">
        <w:rPr>
          <w:rFonts w:ascii="Arial" w:hAnsi="Arial" w:cs="Arial"/>
          <w:sz w:val="24"/>
          <w:szCs w:val="24"/>
        </w:rPr>
        <w:t xml:space="preserve">and that they are not all the same. </w:t>
      </w:r>
      <w:r w:rsidRPr="0005062A">
        <w:rPr>
          <w:rFonts w:ascii="Arial" w:hAnsi="Arial" w:cs="Arial"/>
          <w:sz w:val="24"/>
          <w:szCs w:val="24"/>
        </w:rPr>
        <w:t xml:space="preserve">This could result in </w:t>
      </w:r>
      <w:r w:rsidR="00B1474D" w:rsidRPr="0005062A">
        <w:rPr>
          <w:rFonts w:ascii="Arial" w:hAnsi="Arial" w:cs="Arial"/>
          <w:sz w:val="24"/>
          <w:szCs w:val="24"/>
        </w:rPr>
        <w:t>offending cultures due to the different meanings behind different signs.</w:t>
      </w:r>
      <w:r w:rsidR="00A00FF7" w:rsidRPr="0005062A">
        <w:rPr>
          <w:rFonts w:ascii="Arial" w:hAnsi="Arial" w:cs="Arial"/>
          <w:sz w:val="24"/>
          <w:szCs w:val="24"/>
        </w:rPr>
        <w:t xml:space="preserve"> </w:t>
      </w:r>
      <w:r w:rsidR="00E73B53" w:rsidRPr="0005062A">
        <w:rPr>
          <w:rFonts w:ascii="Arial" w:hAnsi="Arial" w:cs="Arial"/>
          <w:sz w:val="24"/>
          <w:szCs w:val="24"/>
        </w:rPr>
        <w:t xml:space="preserve">Smith (2021) describes how new types of sign language are created within different communities and cultures. </w:t>
      </w:r>
      <w:r w:rsidR="00356B7D" w:rsidRPr="0005062A">
        <w:rPr>
          <w:rFonts w:ascii="Arial" w:hAnsi="Arial" w:cs="Arial"/>
          <w:sz w:val="24"/>
          <w:szCs w:val="24"/>
        </w:rPr>
        <w:lastRenderedPageBreak/>
        <w:t xml:space="preserve">The scheme therefore </w:t>
      </w:r>
      <w:r w:rsidR="00A21F27" w:rsidRPr="0005062A">
        <w:rPr>
          <w:rFonts w:ascii="Arial" w:hAnsi="Arial" w:cs="Arial"/>
          <w:sz w:val="24"/>
          <w:szCs w:val="24"/>
        </w:rPr>
        <w:t>may not interpret</w:t>
      </w:r>
      <w:r w:rsidR="00356B7D" w:rsidRPr="0005062A">
        <w:rPr>
          <w:rFonts w:ascii="Arial" w:hAnsi="Arial" w:cs="Arial"/>
          <w:sz w:val="24"/>
          <w:szCs w:val="24"/>
        </w:rPr>
        <w:t xml:space="preserve"> all the signs that are </w:t>
      </w:r>
      <w:r w:rsidR="00AA0931" w:rsidRPr="0005062A">
        <w:rPr>
          <w:rFonts w:ascii="Arial" w:hAnsi="Arial" w:cs="Arial"/>
          <w:sz w:val="24"/>
          <w:szCs w:val="24"/>
        </w:rPr>
        <w:t>generat</w:t>
      </w:r>
      <w:r w:rsidR="00356B7D" w:rsidRPr="0005062A">
        <w:rPr>
          <w:rFonts w:ascii="Arial" w:hAnsi="Arial" w:cs="Arial"/>
          <w:sz w:val="24"/>
          <w:szCs w:val="24"/>
        </w:rPr>
        <w:t>ed</w:t>
      </w:r>
      <w:r w:rsidR="00AA0931" w:rsidRPr="0005062A">
        <w:rPr>
          <w:rFonts w:ascii="Arial" w:hAnsi="Arial" w:cs="Arial"/>
          <w:sz w:val="24"/>
          <w:szCs w:val="24"/>
        </w:rPr>
        <w:t xml:space="preserve"> </w:t>
      </w:r>
      <w:r w:rsidR="00356B7D" w:rsidRPr="0005062A">
        <w:rPr>
          <w:rFonts w:ascii="Arial" w:hAnsi="Arial" w:cs="Arial"/>
          <w:sz w:val="24"/>
          <w:szCs w:val="24"/>
        </w:rPr>
        <w:t xml:space="preserve">in </w:t>
      </w:r>
      <w:r w:rsidR="00AA0931" w:rsidRPr="0005062A">
        <w:rPr>
          <w:rFonts w:ascii="Arial" w:hAnsi="Arial" w:cs="Arial"/>
          <w:sz w:val="24"/>
          <w:szCs w:val="24"/>
        </w:rPr>
        <w:t>new sign languages</w:t>
      </w:r>
      <w:r w:rsidR="00356B7D" w:rsidRPr="0005062A">
        <w:rPr>
          <w:rFonts w:ascii="Arial" w:hAnsi="Arial" w:cs="Arial"/>
          <w:sz w:val="24"/>
          <w:szCs w:val="24"/>
        </w:rPr>
        <w:t xml:space="preserve">. </w:t>
      </w:r>
      <w:r w:rsidR="00A10D63" w:rsidRPr="0005062A">
        <w:rPr>
          <w:rFonts w:ascii="Arial" w:hAnsi="Arial" w:cs="Arial"/>
          <w:sz w:val="24"/>
          <w:szCs w:val="24"/>
        </w:rPr>
        <w:t>The University of Surrey (no date) e</w:t>
      </w:r>
      <w:r w:rsidR="00835D14" w:rsidRPr="0005062A">
        <w:rPr>
          <w:rFonts w:ascii="Arial" w:hAnsi="Arial" w:cs="Arial"/>
          <w:sz w:val="24"/>
          <w:szCs w:val="24"/>
        </w:rPr>
        <w:t>xplains that a thumbs up is a positive sign to use in British Sign Language. However</w:t>
      </w:r>
      <w:r w:rsidR="00AA0931" w:rsidRPr="0005062A">
        <w:rPr>
          <w:rFonts w:ascii="Arial" w:hAnsi="Arial" w:cs="Arial"/>
          <w:sz w:val="24"/>
          <w:szCs w:val="24"/>
        </w:rPr>
        <w:t xml:space="preserve">, Park (2021) </w:t>
      </w:r>
      <w:r w:rsidR="00A21F27" w:rsidRPr="0005062A">
        <w:rPr>
          <w:rFonts w:ascii="Arial" w:hAnsi="Arial" w:cs="Arial"/>
          <w:sz w:val="24"/>
          <w:szCs w:val="24"/>
        </w:rPr>
        <w:t xml:space="preserve">explains that a thumbs up sign could be viewed as offensive to </w:t>
      </w:r>
      <w:r w:rsidR="007A50DB" w:rsidRPr="0005062A">
        <w:rPr>
          <w:rFonts w:ascii="Arial" w:hAnsi="Arial" w:cs="Arial"/>
          <w:sz w:val="24"/>
          <w:szCs w:val="24"/>
        </w:rPr>
        <w:t xml:space="preserve">some in the Middle East. </w:t>
      </w:r>
      <w:r w:rsidR="0012697B" w:rsidRPr="0005062A">
        <w:rPr>
          <w:rFonts w:ascii="Arial" w:hAnsi="Arial" w:cs="Arial"/>
          <w:sz w:val="24"/>
          <w:szCs w:val="24"/>
        </w:rPr>
        <w:t xml:space="preserve">Subsequently, signs could mean opposing things in different sign </w:t>
      </w:r>
      <w:r w:rsidR="000A54B3" w:rsidRPr="0005062A">
        <w:rPr>
          <w:rFonts w:ascii="Arial" w:hAnsi="Arial" w:cs="Arial"/>
          <w:sz w:val="24"/>
          <w:szCs w:val="24"/>
        </w:rPr>
        <w:t xml:space="preserve">languages and the signs taught in the scheme could be offensive to some cultures. </w:t>
      </w:r>
      <w:r w:rsidR="00A00FF7" w:rsidRPr="0005062A">
        <w:rPr>
          <w:rFonts w:ascii="Arial" w:hAnsi="Arial" w:cs="Arial"/>
          <w:sz w:val="24"/>
          <w:szCs w:val="24"/>
        </w:rPr>
        <w:t xml:space="preserve">Despite this, Emmorey (2023) notes that the creation of new types of sign language </w:t>
      </w:r>
      <w:r w:rsidR="00010E02" w:rsidRPr="0005062A">
        <w:rPr>
          <w:rFonts w:ascii="Arial" w:hAnsi="Arial" w:cs="Arial"/>
          <w:sz w:val="24"/>
          <w:szCs w:val="24"/>
        </w:rPr>
        <w:t xml:space="preserve">promote </w:t>
      </w:r>
      <w:r w:rsidR="005B3C9F" w:rsidRPr="0005062A">
        <w:rPr>
          <w:rFonts w:ascii="Arial" w:hAnsi="Arial" w:cs="Arial"/>
          <w:sz w:val="24"/>
          <w:szCs w:val="24"/>
        </w:rPr>
        <w:t xml:space="preserve">new language </w:t>
      </w:r>
      <w:r w:rsidR="00517AB7" w:rsidRPr="0005062A">
        <w:rPr>
          <w:rFonts w:ascii="Arial" w:hAnsi="Arial" w:cs="Arial"/>
          <w:sz w:val="24"/>
          <w:szCs w:val="24"/>
        </w:rPr>
        <w:t>development</w:t>
      </w:r>
      <w:r w:rsidR="000A54B3" w:rsidRPr="0005062A">
        <w:rPr>
          <w:rFonts w:ascii="Arial" w:hAnsi="Arial" w:cs="Arial"/>
          <w:sz w:val="24"/>
          <w:szCs w:val="24"/>
        </w:rPr>
        <w:t xml:space="preserve">. </w:t>
      </w:r>
      <w:r w:rsidR="001C2652" w:rsidRPr="0005062A">
        <w:rPr>
          <w:rFonts w:ascii="Arial" w:hAnsi="Arial" w:cs="Arial"/>
          <w:sz w:val="24"/>
          <w:szCs w:val="24"/>
        </w:rPr>
        <w:t xml:space="preserve">The meaning of signs will need to be evaluated before being taught to children. </w:t>
      </w:r>
    </w:p>
    <w:p w14:paraId="7F404BE3" w14:textId="0FE99821" w:rsidR="00D4068A" w:rsidRPr="0005062A" w:rsidRDefault="00D4068A" w:rsidP="0005062A">
      <w:pPr>
        <w:spacing w:line="360" w:lineRule="auto"/>
        <w:rPr>
          <w:rFonts w:ascii="Arial" w:hAnsi="Arial" w:cs="Arial"/>
          <w:sz w:val="24"/>
          <w:szCs w:val="24"/>
        </w:rPr>
      </w:pPr>
      <w:r w:rsidRPr="0005062A">
        <w:rPr>
          <w:rFonts w:ascii="Arial" w:hAnsi="Arial" w:cs="Arial"/>
          <w:sz w:val="24"/>
          <w:szCs w:val="24"/>
        </w:rPr>
        <w:t xml:space="preserve">It could be argued that practitioners do not have enough time </w:t>
      </w:r>
      <w:r w:rsidR="00627CD0" w:rsidRPr="0005062A">
        <w:rPr>
          <w:rFonts w:ascii="Arial" w:hAnsi="Arial" w:cs="Arial"/>
          <w:sz w:val="24"/>
          <w:szCs w:val="24"/>
        </w:rPr>
        <w:t xml:space="preserve">to teach the scheme. </w:t>
      </w:r>
      <w:r w:rsidR="0096344C" w:rsidRPr="0005062A">
        <w:rPr>
          <w:rFonts w:ascii="Arial" w:hAnsi="Arial" w:cs="Arial"/>
          <w:sz w:val="24"/>
          <w:szCs w:val="24"/>
        </w:rPr>
        <w:t xml:space="preserve">If practitioners struggle with teaching the curriculum, how would they find time to teach an additional scheme? </w:t>
      </w:r>
      <w:r w:rsidR="00E75313" w:rsidRPr="0005062A">
        <w:rPr>
          <w:rFonts w:ascii="Arial" w:hAnsi="Arial" w:cs="Arial"/>
          <w:sz w:val="24"/>
          <w:szCs w:val="24"/>
        </w:rPr>
        <w:t>Ear</w:t>
      </w:r>
      <w:r w:rsidR="0096344C" w:rsidRPr="0005062A">
        <w:rPr>
          <w:rFonts w:ascii="Arial" w:hAnsi="Arial" w:cs="Arial"/>
          <w:sz w:val="24"/>
          <w:szCs w:val="24"/>
        </w:rPr>
        <w:t>p</w:t>
      </w:r>
      <w:r w:rsidR="00E75313" w:rsidRPr="0005062A">
        <w:rPr>
          <w:rFonts w:ascii="Arial" w:hAnsi="Arial" w:cs="Arial"/>
          <w:sz w:val="24"/>
          <w:szCs w:val="24"/>
        </w:rPr>
        <w:t xml:space="preserve"> (202</w:t>
      </w:r>
      <w:r w:rsidR="00877101" w:rsidRPr="0005062A">
        <w:rPr>
          <w:rFonts w:ascii="Arial" w:hAnsi="Arial" w:cs="Arial"/>
          <w:sz w:val="24"/>
          <w:szCs w:val="24"/>
        </w:rPr>
        <w:t>2</w:t>
      </w:r>
      <w:r w:rsidR="00E75313" w:rsidRPr="0005062A">
        <w:rPr>
          <w:rFonts w:ascii="Arial" w:hAnsi="Arial" w:cs="Arial"/>
          <w:sz w:val="24"/>
          <w:szCs w:val="24"/>
        </w:rPr>
        <w:t xml:space="preserve">) </w:t>
      </w:r>
      <w:r w:rsidR="00877101" w:rsidRPr="0005062A">
        <w:rPr>
          <w:rFonts w:ascii="Arial" w:hAnsi="Arial" w:cs="Arial"/>
          <w:sz w:val="24"/>
          <w:szCs w:val="24"/>
        </w:rPr>
        <w:t xml:space="preserve">states that </w:t>
      </w:r>
      <w:r w:rsidR="00164722" w:rsidRPr="0005062A">
        <w:rPr>
          <w:rFonts w:ascii="Arial" w:hAnsi="Arial" w:cs="Arial"/>
          <w:sz w:val="24"/>
          <w:szCs w:val="24"/>
        </w:rPr>
        <w:t xml:space="preserve">teachers feel they do not have time to create planning for effective teaching. </w:t>
      </w:r>
      <w:r w:rsidR="00B9205E" w:rsidRPr="0005062A">
        <w:rPr>
          <w:rFonts w:ascii="Arial" w:hAnsi="Arial" w:cs="Arial"/>
          <w:sz w:val="24"/>
          <w:szCs w:val="24"/>
        </w:rPr>
        <w:t xml:space="preserve">It could be suggested that </w:t>
      </w:r>
      <w:r w:rsidR="00B901E8" w:rsidRPr="0005062A">
        <w:rPr>
          <w:rFonts w:ascii="Arial" w:hAnsi="Arial" w:cs="Arial"/>
          <w:sz w:val="24"/>
          <w:szCs w:val="24"/>
        </w:rPr>
        <w:t xml:space="preserve">the </w:t>
      </w:r>
      <w:r w:rsidR="00B9205E" w:rsidRPr="0005062A">
        <w:rPr>
          <w:rFonts w:ascii="Arial" w:hAnsi="Arial" w:cs="Arial"/>
          <w:sz w:val="24"/>
          <w:szCs w:val="24"/>
        </w:rPr>
        <w:t xml:space="preserve">curriculum leaves minimal time to teach </w:t>
      </w:r>
      <w:r w:rsidR="009852E2" w:rsidRPr="0005062A">
        <w:rPr>
          <w:rFonts w:ascii="Arial" w:hAnsi="Arial" w:cs="Arial"/>
          <w:sz w:val="24"/>
          <w:szCs w:val="24"/>
        </w:rPr>
        <w:t xml:space="preserve">other skills. </w:t>
      </w:r>
      <w:r w:rsidR="006A2659" w:rsidRPr="0005062A">
        <w:rPr>
          <w:rFonts w:ascii="Arial" w:hAnsi="Arial" w:cs="Arial"/>
          <w:sz w:val="24"/>
          <w:szCs w:val="24"/>
        </w:rPr>
        <w:t xml:space="preserve">Earp (2022) also explains that teachers view new initiatives as </w:t>
      </w:r>
      <w:r w:rsidR="00356076" w:rsidRPr="0005062A">
        <w:rPr>
          <w:rFonts w:ascii="Arial" w:hAnsi="Arial" w:cs="Arial"/>
          <w:sz w:val="24"/>
          <w:szCs w:val="24"/>
        </w:rPr>
        <w:t>additional</w:t>
      </w:r>
      <w:r w:rsidR="006A2659" w:rsidRPr="0005062A">
        <w:rPr>
          <w:rFonts w:ascii="Arial" w:hAnsi="Arial" w:cs="Arial"/>
          <w:sz w:val="24"/>
          <w:szCs w:val="24"/>
        </w:rPr>
        <w:t xml:space="preserve"> work. </w:t>
      </w:r>
      <w:r w:rsidR="00EE6C1A" w:rsidRPr="0005062A">
        <w:rPr>
          <w:rFonts w:ascii="Arial" w:hAnsi="Arial" w:cs="Arial"/>
          <w:sz w:val="24"/>
          <w:szCs w:val="24"/>
        </w:rPr>
        <w:t>Therefore, p</w:t>
      </w:r>
      <w:r w:rsidR="005D6857" w:rsidRPr="0005062A">
        <w:rPr>
          <w:rFonts w:ascii="Arial" w:hAnsi="Arial" w:cs="Arial"/>
          <w:sz w:val="24"/>
          <w:szCs w:val="24"/>
        </w:rPr>
        <w:t xml:space="preserve">ractitioners may not want to implement the scheme </w:t>
      </w:r>
      <w:r w:rsidR="009102D1" w:rsidRPr="0005062A">
        <w:rPr>
          <w:rFonts w:ascii="Arial" w:hAnsi="Arial" w:cs="Arial"/>
          <w:sz w:val="24"/>
          <w:szCs w:val="24"/>
        </w:rPr>
        <w:t>as they may view it as</w:t>
      </w:r>
      <w:r w:rsidR="0072710C" w:rsidRPr="0005062A">
        <w:rPr>
          <w:rFonts w:ascii="Arial" w:hAnsi="Arial" w:cs="Arial"/>
          <w:sz w:val="24"/>
          <w:szCs w:val="24"/>
        </w:rPr>
        <w:t xml:space="preserve"> </w:t>
      </w:r>
      <w:r w:rsidR="00356076" w:rsidRPr="0005062A">
        <w:rPr>
          <w:rFonts w:ascii="Arial" w:hAnsi="Arial" w:cs="Arial"/>
          <w:sz w:val="24"/>
          <w:szCs w:val="24"/>
        </w:rPr>
        <w:t>extra</w:t>
      </w:r>
      <w:r w:rsidR="009102D1" w:rsidRPr="0005062A">
        <w:rPr>
          <w:rFonts w:ascii="Arial" w:hAnsi="Arial" w:cs="Arial"/>
          <w:sz w:val="24"/>
          <w:szCs w:val="24"/>
        </w:rPr>
        <w:t xml:space="preserve"> work. </w:t>
      </w:r>
      <w:r w:rsidR="00356076" w:rsidRPr="0005062A">
        <w:rPr>
          <w:rFonts w:ascii="Arial" w:hAnsi="Arial" w:cs="Arial"/>
          <w:sz w:val="24"/>
          <w:szCs w:val="24"/>
        </w:rPr>
        <w:t>Additionally</w:t>
      </w:r>
      <w:r w:rsidR="006F668D" w:rsidRPr="0005062A">
        <w:rPr>
          <w:rFonts w:ascii="Arial" w:hAnsi="Arial" w:cs="Arial"/>
          <w:sz w:val="24"/>
          <w:szCs w:val="24"/>
        </w:rPr>
        <w:t xml:space="preserve">, </w:t>
      </w:r>
      <w:r w:rsidR="009852E2" w:rsidRPr="0005062A">
        <w:rPr>
          <w:rFonts w:ascii="Arial" w:hAnsi="Arial" w:cs="Arial"/>
          <w:sz w:val="24"/>
          <w:szCs w:val="24"/>
        </w:rPr>
        <w:t xml:space="preserve">Lujan and DiCarlo (2006) note that </w:t>
      </w:r>
      <w:r w:rsidR="006F668D" w:rsidRPr="0005062A">
        <w:rPr>
          <w:rFonts w:ascii="Arial" w:hAnsi="Arial" w:cs="Arial"/>
          <w:sz w:val="24"/>
          <w:szCs w:val="24"/>
        </w:rPr>
        <w:t xml:space="preserve">the curriculum prevents children from developing a deep understanding of their learning. Therefore, </w:t>
      </w:r>
      <w:r w:rsidR="00356076" w:rsidRPr="0005062A">
        <w:rPr>
          <w:rFonts w:ascii="Arial" w:hAnsi="Arial" w:cs="Arial"/>
          <w:sz w:val="24"/>
          <w:szCs w:val="24"/>
        </w:rPr>
        <w:t xml:space="preserve">if children are taught the scheme, they may not understand what it is. </w:t>
      </w:r>
      <w:r w:rsidR="009A3DF7" w:rsidRPr="0005062A">
        <w:rPr>
          <w:rFonts w:ascii="Arial" w:hAnsi="Arial" w:cs="Arial"/>
          <w:sz w:val="24"/>
          <w:szCs w:val="24"/>
        </w:rPr>
        <w:t xml:space="preserve">Class people (2023) </w:t>
      </w:r>
      <w:r w:rsidR="007C706A" w:rsidRPr="0005062A">
        <w:rPr>
          <w:rFonts w:ascii="Arial" w:hAnsi="Arial" w:cs="Arial"/>
          <w:sz w:val="24"/>
          <w:szCs w:val="24"/>
        </w:rPr>
        <w:t xml:space="preserve">describes that teaching visual communication is not implemented in schools due to </w:t>
      </w:r>
      <w:r w:rsidR="00830317" w:rsidRPr="0005062A">
        <w:rPr>
          <w:rFonts w:ascii="Arial" w:hAnsi="Arial" w:cs="Arial"/>
          <w:sz w:val="24"/>
          <w:szCs w:val="24"/>
        </w:rPr>
        <w:t xml:space="preserve">time restrictions. </w:t>
      </w:r>
      <w:r w:rsidR="00C501ED" w:rsidRPr="0005062A">
        <w:rPr>
          <w:rFonts w:ascii="Arial" w:hAnsi="Arial" w:cs="Arial"/>
          <w:sz w:val="24"/>
          <w:szCs w:val="24"/>
        </w:rPr>
        <w:t xml:space="preserve">Moreover, it could be suggested </w:t>
      </w:r>
      <w:r w:rsidR="00AF4F7B" w:rsidRPr="0005062A">
        <w:rPr>
          <w:rFonts w:ascii="Arial" w:hAnsi="Arial" w:cs="Arial"/>
          <w:sz w:val="24"/>
          <w:szCs w:val="24"/>
        </w:rPr>
        <w:t xml:space="preserve">for practitioners to assess their time management. </w:t>
      </w:r>
      <w:r w:rsidR="00385A8D" w:rsidRPr="0005062A">
        <w:rPr>
          <w:rFonts w:ascii="Arial" w:hAnsi="Arial" w:cs="Arial"/>
          <w:sz w:val="24"/>
          <w:szCs w:val="24"/>
        </w:rPr>
        <w:t xml:space="preserve">Education support (2024) suggests that practitioners are challenged by their time management and workload. </w:t>
      </w:r>
      <w:r w:rsidR="00356076" w:rsidRPr="0005062A">
        <w:rPr>
          <w:rFonts w:ascii="Arial" w:hAnsi="Arial" w:cs="Arial"/>
          <w:sz w:val="24"/>
          <w:szCs w:val="24"/>
        </w:rPr>
        <w:t>It</w:t>
      </w:r>
      <w:r w:rsidR="00052EC0" w:rsidRPr="0005062A">
        <w:rPr>
          <w:rFonts w:ascii="Arial" w:hAnsi="Arial" w:cs="Arial"/>
          <w:sz w:val="24"/>
          <w:szCs w:val="24"/>
        </w:rPr>
        <w:t xml:space="preserve"> may be beneficial for </w:t>
      </w:r>
      <w:r w:rsidR="006F668D" w:rsidRPr="0005062A">
        <w:rPr>
          <w:rFonts w:ascii="Arial" w:hAnsi="Arial" w:cs="Arial"/>
          <w:sz w:val="24"/>
          <w:szCs w:val="24"/>
        </w:rPr>
        <w:t>practitioners to</w:t>
      </w:r>
      <w:r w:rsidR="0068489C" w:rsidRPr="0005062A">
        <w:rPr>
          <w:rFonts w:ascii="Arial" w:hAnsi="Arial" w:cs="Arial"/>
          <w:sz w:val="24"/>
          <w:szCs w:val="24"/>
        </w:rPr>
        <w:t xml:space="preserve"> evaluate their time management so they can effectively manage their time. </w:t>
      </w:r>
      <w:r w:rsidR="00385A8D" w:rsidRPr="0005062A">
        <w:rPr>
          <w:rFonts w:ascii="Arial" w:hAnsi="Arial" w:cs="Arial"/>
          <w:sz w:val="24"/>
          <w:szCs w:val="24"/>
        </w:rPr>
        <w:t xml:space="preserve">Educations support (2024) continues and states that </w:t>
      </w:r>
      <w:r w:rsidR="00854DCC" w:rsidRPr="0005062A">
        <w:rPr>
          <w:rFonts w:ascii="Arial" w:hAnsi="Arial" w:cs="Arial"/>
          <w:sz w:val="24"/>
          <w:szCs w:val="24"/>
        </w:rPr>
        <w:t xml:space="preserve">it is valuable for practitioners to </w:t>
      </w:r>
      <w:r w:rsidR="00B37E7B" w:rsidRPr="0005062A">
        <w:rPr>
          <w:rFonts w:ascii="Arial" w:hAnsi="Arial" w:cs="Arial"/>
          <w:sz w:val="24"/>
          <w:szCs w:val="24"/>
        </w:rPr>
        <w:t xml:space="preserve">use time management techniques. </w:t>
      </w:r>
      <w:r w:rsidR="00052EC0" w:rsidRPr="0005062A">
        <w:rPr>
          <w:rFonts w:ascii="Arial" w:hAnsi="Arial" w:cs="Arial"/>
          <w:sz w:val="24"/>
          <w:szCs w:val="24"/>
        </w:rPr>
        <w:t xml:space="preserve">This </w:t>
      </w:r>
      <w:r w:rsidR="00B37E7B" w:rsidRPr="0005062A">
        <w:rPr>
          <w:rFonts w:ascii="Arial" w:hAnsi="Arial" w:cs="Arial"/>
          <w:sz w:val="24"/>
          <w:szCs w:val="24"/>
        </w:rPr>
        <w:t xml:space="preserve">could then </w:t>
      </w:r>
      <w:r w:rsidR="00052EC0" w:rsidRPr="0005062A">
        <w:rPr>
          <w:rFonts w:ascii="Arial" w:hAnsi="Arial" w:cs="Arial"/>
          <w:sz w:val="24"/>
          <w:szCs w:val="24"/>
        </w:rPr>
        <w:t xml:space="preserve">then allow time for practitioners to </w:t>
      </w:r>
      <w:r w:rsidR="0096344C" w:rsidRPr="0005062A">
        <w:rPr>
          <w:rFonts w:ascii="Arial" w:hAnsi="Arial" w:cs="Arial"/>
          <w:sz w:val="24"/>
          <w:szCs w:val="24"/>
        </w:rPr>
        <w:t xml:space="preserve">teach the scheme. </w:t>
      </w:r>
    </w:p>
    <w:p w14:paraId="13CD51B0" w14:textId="65647EA7" w:rsidR="00CD3ACE" w:rsidRPr="0005062A" w:rsidRDefault="00DB3E3B" w:rsidP="0005062A">
      <w:pPr>
        <w:spacing w:line="360" w:lineRule="auto"/>
        <w:rPr>
          <w:rFonts w:ascii="Arial" w:hAnsi="Arial" w:cs="Arial"/>
          <w:sz w:val="24"/>
          <w:szCs w:val="24"/>
        </w:rPr>
      </w:pPr>
      <w:r w:rsidRPr="0005062A">
        <w:rPr>
          <w:rFonts w:ascii="Arial" w:hAnsi="Arial" w:cs="Arial"/>
          <w:sz w:val="24"/>
          <w:szCs w:val="24"/>
        </w:rPr>
        <w:t>S</w:t>
      </w:r>
      <w:r w:rsidR="003F0367" w:rsidRPr="0005062A">
        <w:rPr>
          <w:rFonts w:ascii="Arial" w:hAnsi="Arial" w:cs="Arial"/>
          <w:sz w:val="24"/>
          <w:szCs w:val="24"/>
        </w:rPr>
        <w:t>ome parents may not want the scheme to be implemented</w:t>
      </w:r>
      <w:r w:rsidR="00067A3F" w:rsidRPr="0005062A">
        <w:rPr>
          <w:rFonts w:ascii="Arial" w:hAnsi="Arial" w:cs="Arial"/>
          <w:sz w:val="24"/>
          <w:szCs w:val="24"/>
        </w:rPr>
        <w:t>.</w:t>
      </w:r>
      <w:r w:rsidR="003F0367" w:rsidRPr="0005062A">
        <w:rPr>
          <w:rFonts w:ascii="Arial" w:hAnsi="Arial" w:cs="Arial"/>
          <w:sz w:val="24"/>
          <w:szCs w:val="24"/>
        </w:rPr>
        <w:t xml:space="preserve"> </w:t>
      </w:r>
      <w:r w:rsidR="00067A3F" w:rsidRPr="0005062A">
        <w:rPr>
          <w:rFonts w:ascii="Arial" w:hAnsi="Arial" w:cs="Arial"/>
          <w:sz w:val="24"/>
          <w:szCs w:val="24"/>
        </w:rPr>
        <w:t>T</w:t>
      </w:r>
      <w:r w:rsidR="003F0367" w:rsidRPr="0005062A">
        <w:rPr>
          <w:rFonts w:ascii="Arial" w:hAnsi="Arial" w:cs="Arial"/>
          <w:sz w:val="24"/>
          <w:szCs w:val="24"/>
        </w:rPr>
        <w:t xml:space="preserve">his could be due to fears that verbal children </w:t>
      </w:r>
      <w:r w:rsidR="00E339AD" w:rsidRPr="0005062A">
        <w:rPr>
          <w:rFonts w:ascii="Arial" w:hAnsi="Arial" w:cs="Arial"/>
          <w:sz w:val="24"/>
          <w:szCs w:val="24"/>
        </w:rPr>
        <w:t xml:space="preserve">will use visual communication strategies rather than </w:t>
      </w:r>
      <w:r w:rsidR="006E6079" w:rsidRPr="0005062A">
        <w:rPr>
          <w:rFonts w:ascii="Arial" w:hAnsi="Arial" w:cs="Arial"/>
          <w:sz w:val="24"/>
          <w:szCs w:val="24"/>
        </w:rPr>
        <w:t>verbal communication. According to Phutela (2016</w:t>
      </w:r>
      <w:r w:rsidR="00F07323" w:rsidRPr="0005062A">
        <w:rPr>
          <w:rFonts w:ascii="Arial" w:hAnsi="Arial" w:cs="Arial"/>
          <w:sz w:val="24"/>
          <w:szCs w:val="24"/>
        </w:rPr>
        <w:t>), non-verbal communication can generate a barrier in efficient communication.</w:t>
      </w:r>
      <w:r w:rsidR="00C968E8" w:rsidRPr="0005062A">
        <w:rPr>
          <w:rFonts w:ascii="Arial" w:hAnsi="Arial" w:cs="Arial"/>
          <w:sz w:val="24"/>
          <w:szCs w:val="24"/>
        </w:rPr>
        <w:t xml:space="preserve"> Despite this, Kilgour (2020) explains that visual communication such as Makaton is beneficial in developing a child’s speech and language. </w:t>
      </w:r>
      <w:r w:rsidR="0045238C" w:rsidRPr="0005062A">
        <w:rPr>
          <w:rFonts w:ascii="Arial" w:hAnsi="Arial" w:cs="Arial"/>
          <w:sz w:val="24"/>
          <w:szCs w:val="24"/>
        </w:rPr>
        <w:t xml:space="preserve">If parents </w:t>
      </w:r>
      <w:r w:rsidR="00F7193F" w:rsidRPr="0005062A">
        <w:rPr>
          <w:rFonts w:ascii="Arial" w:hAnsi="Arial" w:cs="Arial"/>
          <w:sz w:val="24"/>
          <w:szCs w:val="24"/>
        </w:rPr>
        <w:t xml:space="preserve">had the opportunity to learn </w:t>
      </w:r>
      <w:r w:rsidR="007B29E3" w:rsidRPr="0005062A">
        <w:rPr>
          <w:rFonts w:ascii="Arial" w:hAnsi="Arial" w:cs="Arial"/>
          <w:sz w:val="24"/>
          <w:szCs w:val="24"/>
        </w:rPr>
        <w:t>how</w:t>
      </w:r>
      <w:r w:rsidR="00F7193F" w:rsidRPr="0005062A">
        <w:rPr>
          <w:rFonts w:ascii="Arial" w:hAnsi="Arial" w:cs="Arial"/>
          <w:sz w:val="24"/>
          <w:szCs w:val="24"/>
        </w:rPr>
        <w:t xml:space="preserve"> to sign and use other visual communication strategies at </w:t>
      </w:r>
      <w:r w:rsidR="007B29E3" w:rsidRPr="0005062A">
        <w:rPr>
          <w:rFonts w:ascii="Arial" w:hAnsi="Arial" w:cs="Arial"/>
          <w:sz w:val="24"/>
          <w:szCs w:val="24"/>
        </w:rPr>
        <w:t>home,</w:t>
      </w:r>
      <w:r w:rsidR="00F7193F" w:rsidRPr="0005062A">
        <w:rPr>
          <w:rFonts w:ascii="Arial" w:hAnsi="Arial" w:cs="Arial"/>
          <w:sz w:val="24"/>
          <w:szCs w:val="24"/>
        </w:rPr>
        <w:t xml:space="preserve"> they may have a </w:t>
      </w:r>
      <w:r w:rsidR="007B29E3" w:rsidRPr="0005062A">
        <w:rPr>
          <w:rFonts w:ascii="Arial" w:hAnsi="Arial" w:cs="Arial"/>
          <w:sz w:val="24"/>
          <w:szCs w:val="24"/>
        </w:rPr>
        <w:t xml:space="preserve">different view on </w:t>
      </w:r>
      <w:r w:rsidR="007B29E3" w:rsidRPr="0005062A">
        <w:rPr>
          <w:rFonts w:ascii="Arial" w:hAnsi="Arial" w:cs="Arial"/>
          <w:sz w:val="24"/>
          <w:szCs w:val="24"/>
        </w:rPr>
        <w:lastRenderedPageBreak/>
        <w:t xml:space="preserve">the scheme. Kilgour (2020) states that parents are encouraged to attend signing classes to promote their understanding of their child’s communication and development. </w:t>
      </w:r>
      <w:r w:rsidR="00E24124" w:rsidRPr="0005062A">
        <w:rPr>
          <w:rFonts w:ascii="Arial" w:hAnsi="Arial" w:cs="Arial"/>
          <w:sz w:val="24"/>
          <w:szCs w:val="24"/>
        </w:rPr>
        <w:t>In addition to this, Kumon (2024) notes that</w:t>
      </w:r>
      <w:r w:rsidR="00B4699D" w:rsidRPr="0005062A">
        <w:rPr>
          <w:rFonts w:ascii="Arial" w:hAnsi="Arial" w:cs="Arial"/>
          <w:sz w:val="24"/>
          <w:szCs w:val="24"/>
        </w:rPr>
        <w:t xml:space="preserve"> when practitioners provide children with communication skills, they are assisting with their future successes. </w:t>
      </w:r>
    </w:p>
    <w:p w14:paraId="04E3CBAF" w14:textId="29579C28" w:rsidR="007E4F05" w:rsidRPr="0005062A" w:rsidRDefault="007E4F05" w:rsidP="0005062A">
      <w:pPr>
        <w:spacing w:line="360" w:lineRule="auto"/>
        <w:rPr>
          <w:rFonts w:ascii="Arial" w:hAnsi="Arial" w:cs="Arial"/>
          <w:sz w:val="24"/>
          <w:szCs w:val="24"/>
        </w:rPr>
      </w:pPr>
      <w:r w:rsidRPr="0005062A">
        <w:rPr>
          <w:rFonts w:ascii="Arial" w:hAnsi="Arial" w:cs="Arial"/>
          <w:sz w:val="24"/>
          <w:szCs w:val="24"/>
        </w:rPr>
        <w:t xml:space="preserve">Despite the </w:t>
      </w:r>
      <w:r w:rsidR="00CB18CD" w:rsidRPr="0005062A">
        <w:rPr>
          <w:rFonts w:ascii="Arial" w:hAnsi="Arial" w:cs="Arial"/>
          <w:sz w:val="24"/>
          <w:szCs w:val="24"/>
        </w:rPr>
        <w:t xml:space="preserve">challenges that may occur because of the scheme, there are many benefits to children and their development. </w:t>
      </w:r>
      <w:r w:rsidRPr="0005062A">
        <w:rPr>
          <w:rFonts w:ascii="Arial" w:hAnsi="Arial" w:cs="Arial"/>
          <w:sz w:val="24"/>
          <w:szCs w:val="24"/>
        </w:rPr>
        <w:t>It is noted by Class people (2023) that teaching visual communications should be part of schools learning, regardless of the challenges.</w:t>
      </w:r>
    </w:p>
    <w:p w14:paraId="7528448E" w14:textId="6AB7FE49" w:rsidR="000E7266" w:rsidRPr="0005062A" w:rsidRDefault="000E7266" w:rsidP="0005062A">
      <w:pPr>
        <w:spacing w:line="360" w:lineRule="auto"/>
        <w:rPr>
          <w:rFonts w:ascii="Arial" w:hAnsi="Arial" w:cs="Arial"/>
          <w:b/>
          <w:bCs/>
          <w:sz w:val="24"/>
          <w:szCs w:val="24"/>
          <w:u w:val="single"/>
        </w:rPr>
      </w:pPr>
      <w:r w:rsidRPr="0005062A">
        <w:rPr>
          <w:rFonts w:ascii="Arial" w:hAnsi="Arial" w:cs="Arial"/>
          <w:b/>
          <w:bCs/>
          <w:sz w:val="24"/>
          <w:szCs w:val="24"/>
          <w:u w:val="single"/>
        </w:rPr>
        <w:t xml:space="preserve">Conclusion </w:t>
      </w:r>
    </w:p>
    <w:p w14:paraId="76A92548" w14:textId="40EDE992" w:rsidR="006859BC" w:rsidRDefault="00C945FA" w:rsidP="0005062A">
      <w:pPr>
        <w:spacing w:line="360" w:lineRule="auto"/>
        <w:rPr>
          <w:rFonts w:ascii="Arial" w:hAnsi="Arial" w:cs="Arial"/>
          <w:sz w:val="24"/>
          <w:szCs w:val="24"/>
        </w:rPr>
      </w:pPr>
      <w:r w:rsidRPr="0005062A">
        <w:rPr>
          <w:rFonts w:ascii="Arial" w:hAnsi="Arial" w:cs="Arial"/>
          <w:sz w:val="24"/>
          <w:szCs w:val="24"/>
        </w:rPr>
        <w:t xml:space="preserve">To conclude, there are many benefits to the implementation of the scheme, however there are also challenges that would need to be considered. The scheme </w:t>
      </w:r>
      <w:r w:rsidR="00472D72" w:rsidRPr="0005062A">
        <w:rPr>
          <w:rFonts w:ascii="Arial" w:hAnsi="Arial" w:cs="Arial"/>
          <w:sz w:val="24"/>
          <w:szCs w:val="24"/>
        </w:rPr>
        <w:t>could</w:t>
      </w:r>
      <w:r w:rsidRPr="0005062A">
        <w:rPr>
          <w:rFonts w:ascii="Arial" w:hAnsi="Arial" w:cs="Arial"/>
          <w:sz w:val="24"/>
          <w:szCs w:val="24"/>
        </w:rPr>
        <w:t xml:space="preserve"> assist in promoting early years development and </w:t>
      </w:r>
      <w:r w:rsidR="00472D72" w:rsidRPr="0005062A">
        <w:rPr>
          <w:rFonts w:ascii="Arial" w:hAnsi="Arial" w:cs="Arial"/>
          <w:sz w:val="24"/>
          <w:szCs w:val="24"/>
        </w:rPr>
        <w:t xml:space="preserve">could promote the teaching of skills that children </w:t>
      </w:r>
      <w:r w:rsidR="00AE4FD1" w:rsidRPr="0005062A">
        <w:rPr>
          <w:rFonts w:ascii="Arial" w:hAnsi="Arial" w:cs="Arial"/>
          <w:sz w:val="24"/>
          <w:szCs w:val="24"/>
        </w:rPr>
        <w:t>and</w:t>
      </w:r>
      <w:r w:rsidR="00472D72" w:rsidRPr="0005062A">
        <w:rPr>
          <w:rFonts w:ascii="Arial" w:hAnsi="Arial" w:cs="Arial"/>
          <w:sz w:val="24"/>
          <w:szCs w:val="24"/>
        </w:rPr>
        <w:t xml:space="preserve"> practitioners can use in </w:t>
      </w:r>
      <w:r w:rsidR="00511BDC" w:rsidRPr="0005062A">
        <w:rPr>
          <w:rFonts w:ascii="Arial" w:hAnsi="Arial" w:cs="Arial"/>
          <w:sz w:val="24"/>
          <w:szCs w:val="24"/>
        </w:rPr>
        <w:t>day-to-day</w:t>
      </w:r>
      <w:r w:rsidR="00472D72" w:rsidRPr="0005062A">
        <w:rPr>
          <w:rFonts w:ascii="Arial" w:hAnsi="Arial" w:cs="Arial"/>
          <w:sz w:val="24"/>
          <w:szCs w:val="24"/>
        </w:rPr>
        <w:t xml:space="preserve"> life. </w:t>
      </w:r>
      <w:r w:rsidR="00262136" w:rsidRPr="0005062A">
        <w:rPr>
          <w:rFonts w:ascii="Arial" w:hAnsi="Arial" w:cs="Arial"/>
          <w:sz w:val="24"/>
          <w:szCs w:val="24"/>
        </w:rPr>
        <w:t>No scheme</w:t>
      </w:r>
      <w:r w:rsidR="00900A09" w:rsidRPr="0005062A">
        <w:rPr>
          <w:rFonts w:ascii="Arial" w:hAnsi="Arial" w:cs="Arial"/>
          <w:sz w:val="24"/>
          <w:szCs w:val="24"/>
        </w:rPr>
        <w:t xml:space="preserve"> has been suggested to teach children visual communication strategies. Also, there is </w:t>
      </w:r>
      <w:r w:rsidR="00511BDC" w:rsidRPr="0005062A">
        <w:rPr>
          <w:rFonts w:ascii="Arial" w:hAnsi="Arial" w:cs="Arial"/>
          <w:sz w:val="24"/>
          <w:szCs w:val="24"/>
        </w:rPr>
        <w:t xml:space="preserve">no </w:t>
      </w:r>
      <w:r w:rsidR="00262136" w:rsidRPr="0005062A">
        <w:rPr>
          <w:rFonts w:ascii="Arial" w:hAnsi="Arial" w:cs="Arial"/>
          <w:sz w:val="24"/>
          <w:szCs w:val="24"/>
        </w:rPr>
        <w:t>polic</w:t>
      </w:r>
      <w:r w:rsidR="00900A09" w:rsidRPr="0005062A">
        <w:rPr>
          <w:rFonts w:ascii="Arial" w:hAnsi="Arial" w:cs="Arial"/>
          <w:sz w:val="24"/>
          <w:szCs w:val="24"/>
        </w:rPr>
        <w:t>y</w:t>
      </w:r>
      <w:r w:rsidR="00262136" w:rsidRPr="0005062A">
        <w:rPr>
          <w:rFonts w:ascii="Arial" w:hAnsi="Arial" w:cs="Arial"/>
          <w:sz w:val="24"/>
          <w:szCs w:val="24"/>
        </w:rPr>
        <w:t xml:space="preserve"> that require</w:t>
      </w:r>
      <w:r w:rsidR="00900A09" w:rsidRPr="0005062A">
        <w:rPr>
          <w:rFonts w:ascii="Arial" w:hAnsi="Arial" w:cs="Arial"/>
          <w:sz w:val="24"/>
          <w:szCs w:val="24"/>
        </w:rPr>
        <w:t>s</w:t>
      </w:r>
      <w:r w:rsidR="00262136" w:rsidRPr="0005062A">
        <w:rPr>
          <w:rFonts w:ascii="Arial" w:hAnsi="Arial" w:cs="Arial"/>
          <w:sz w:val="24"/>
          <w:szCs w:val="24"/>
        </w:rPr>
        <w:t xml:space="preserve"> children to learn visual communication strategies therefore, the idea of the scheme is unique. </w:t>
      </w:r>
      <w:r w:rsidR="00301D81" w:rsidRPr="0005062A">
        <w:rPr>
          <w:rFonts w:ascii="Arial" w:hAnsi="Arial" w:cs="Arial"/>
          <w:sz w:val="24"/>
          <w:szCs w:val="24"/>
        </w:rPr>
        <w:t xml:space="preserve">The scheme would provide children with a mutual understanding of different communication strategies and assist with their development. </w:t>
      </w:r>
    </w:p>
    <w:p w14:paraId="02266AAC" w14:textId="77777777" w:rsidR="006859BC" w:rsidRDefault="006859BC">
      <w:pPr>
        <w:rPr>
          <w:rFonts w:ascii="Arial" w:hAnsi="Arial" w:cs="Arial"/>
          <w:sz w:val="24"/>
          <w:szCs w:val="24"/>
        </w:rPr>
      </w:pPr>
      <w:r>
        <w:rPr>
          <w:rFonts w:ascii="Arial" w:hAnsi="Arial" w:cs="Arial"/>
          <w:sz w:val="24"/>
          <w:szCs w:val="24"/>
        </w:rPr>
        <w:br w:type="page"/>
      </w:r>
    </w:p>
    <w:p w14:paraId="16D6F9CA" w14:textId="77777777" w:rsidR="006859BC" w:rsidRPr="008C239F" w:rsidRDefault="006859BC" w:rsidP="006859BC">
      <w:pPr>
        <w:spacing w:line="360" w:lineRule="auto"/>
        <w:rPr>
          <w:rFonts w:ascii="Arial" w:hAnsi="Arial" w:cs="Arial"/>
          <w:b/>
          <w:bCs/>
          <w:sz w:val="24"/>
          <w:szCs w:val="24"/>
          <w:u w:val="single"/>
        </w:rPr>
      </w:pPr>
      <w:r w:rsidRPr="008C239F">
        <w:rPr>
          <w:rFonts w:ascii="Arial" w:hAnsi="Arial" w:cs="Arial"/>
          <w:b/>
          <w:bCs/>
          <w:sz w:val="24"/>
          <w:szCs w:val="24"/>
          <w:u w:val="single"/>
        </w:rPr>
        <w:lastRenderedPageBreak/>
        <w:t>Reference list</w:t>
      </w:r>
    </w:p>
    <w:p w14:paraId="503981CB" w14:textId="77777777" w:rsidR="006859BC" w:rsidRPr="008C239F" w:rsidRDefault="006859BC" w:rsidP="006859BC">
      <w:pPr>
        <w:spacing w:line="360" w:lineRule="auto"/>
        <w:rPr>
          <w:rFonts w:ascii="Arial" w:hAnsi="Arial" w:cs="Arial"/>
          <w:color w:val="000000"/>
          <w:sz w:val="24"/>
          <w:szCs w:val="24"/>
          <w:shd w:val="clear" w:color="auto" w:fill="FFFFFF"/>
        </w:rPr>
      </w:pPr>
      <w:r w:rsidRPr="008C239F">
        <w:rPr>
          <w:rFonts w:ascii="Arial" w:hAnsi="Arial" w:cs="Arial"/>
          <w:color w:val="000000"/>
          <w:sz w:val="24"/>
          <w:szCs w:val="24"/>
          <w:shd w:val="clear" w:color="auto" w:fill="FFFFFF"/>
        </w:rPr>
        <w:t xml:space="preserve">Beugré, C. (2016) </w:t>
      </w:r>
      <w:r w:rsidRPr="008C239F">
        <w:rPr>
          <w:rFonts w:ascii="Arial" w:hAnsi="Arial" w:cs="Arial"/>
          <w:i/>
          <w:iCs/>
          <w:color w:val="000000"/>
          <w:sz w:val="24"/>
          <w:szCs w:val="24"/>
          <w:shd w:val="clear" w:color="auto" w:fill="FFFFFF"/>
        </w:rPr>
        <w:t>Social entrepreneurship: Managing the creation of social value</w:t>
      </w:r>
      <w:r w:rsidRPr="008C239F">
        <w:rPr>
          <w:rFonts w:ascii="Arial" w:hAnsi="Arial" w:cs="Arial"/>
          <w:color w:val="000000"/>
          <w:sz w:val="24"/>
          <w:szCs w:val="24"/>
          <w:shd w:val="clear" w:color="auto" w:fill="FFFFFF"/>
        </w:rPr>
        <w:t xml:space="preserve">. New York: Routledge. </w:t>
      </w:r>
    </w:p>
    <w:p w14:paraId="49351732"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 xml:space="preserve">Central Digital and Data Office (2023) Understanding accessibility and requirements for public sector bodies. Available at: </w:t>
      </w:r>
      <w:hyperlink r:id="rId6" w:history="1">
        <w:r w:rsidRPr="008C239F">
          <w:rPr>
            <w:rStyle w:val="Hyperlink"/>
            <w:rFonts w:ascii="Arial" w:hAnsi="Arial" w:cs="Arial"/>
            <w:sz w:val="24"/>
            <w:szCs w:val="24"/>
          </w:rPr>
          <w:t>https://www.gov.uk/guidance/accessibility-requirements-for-public-sector-websites-and-apps</w:t>
        </w:r>
      </w:hyperlink>
      <w:r w:rsidRPr="008C239F">
        <w:rPr>
          <w:rFonts w:ascii="Arial" w:hAnsi="Arial" w:cs="Arial"/>
          <w:sz w:val="24"/>
          <w:szCs w:val="24"/>
        </w:rPr>
        <w:t xml:space="preserve"> (Accessed: 23 February 2024). </w:t>
      </w:r>
    </w:p>
    <w:p w14:paraId="14C7B9D3"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 xml:space="preserve">Chartered Institute of Personal Development [CIPD] (2024) </w:t>
      </w:r>
      <w:r w:rsidRPr="008C239F">
        <w:rPr>
          <w:rFonts w:ascii="Arial" w:hAnsi="Arial" w:cs="Arial"/>
          <w:i/>
          <w:iCs/>
          <w:sz w:val="24"/>
          <w:szCs w:val="24"/>
        </w:rPr>
        <w:t>PESTLE Analysis</w:t>
      </w:r>
      <w:r w:rsidRPr="008C239F">
        <w:rPr>
          <w:rFonts w:ascii="Arial" w:hAnsi="Arial" w:cs="Arial"/>
          <w:sz w:val="24"/>
          <w:szCs w:val="24"/>
        </w:rPr>
        <w:t xml:space="preserve">. Available at: </w:t>
      </w:r>
      <w:hyperlink r:id="rId7" w:history="1">
        <w:r w:rsidRPr="008C239F">
          <w:rPr>
            <w:rStyle w:val="Hyperlink"/>
            <w:rFonts w:ascii="Arial" w:hAnsi="Arial" w:cs="Arial"/>
            <w:sz w:val="24"/>
            <w:szCs w:val="24"/>
          </w:rPr>
          <w:t>https://www.cipd.org/uk/knowledge/factsheets/pestle-analysis-factsheet/</w:t>
        </w:r>
      </w:hyperlink>
      <w:r w:rsidRPr="008C239F">
        <w:rPr>
          <w:rFonts w:ascii="Arial" w:hAnsi="Arial" w:cs="Arial"/>
          <w:sz w:val="24"/>
          <w:szCs w:val="24"/>
        </w:rPr>
        <w:t xml:space="preserve"> (Accessed: 17 February 2024). </w:t>
      </w:r>
    </w:p>
    <w:p w14:paraId="4D309344"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 xml:space="preserve">Class People (2023) ‘Should British Sign Language be taught in schools?’, </w:t>
      </w:r>
      <w:r w:rsidRPr="008C239F">
        <w:rPr>
          <w:rFonts w:ascii="Arial" w:hAnsi="Arial" w:cs="Arial"/>
          <w:i/>
          <w:iCs/>
          <w:sz w:val="24"/>
          <w:szCs w:val="24"/>
        </w:rPr>
        <w:t>Class People</w:t>
      </w:r>
      <w:r w:rsidRPr="008C239F">
        <w:rPr>
          <w:rFonts w:ascii="Arial" w:hAnsi="Arial" w:cs="Arial"/>
          <w:sz w:val="24"/>
          <w:szCs w:val="24"/>
        </w:rPr>
        <w:t xml:space="preserve">. Available at: </w:t>
      </w:r>
      <w:hyperlink r:id="rId8" w:history="1">
        <w:r w:rsidRPr="008C239F">
          <w:rPr>
            <w:rStyle w:val="Hyperlink"/>
            <w:rFonts w:ascii="Arial" w:hAnsi="Arial" w:cs="Arial"/>
            <w:sz w:val="24"/>
            <w:szCs w:val="24"/>
          </w:rPr>
          <w:t>https://www.youtube.com/user/SingingHandsUK/videos</w:t>
        </w:r>
      </w:hyperlink>
      <w:r w:rsidRPr="008C239F">
        <w:rPr>
          <w:rFonts w:ascii="Arial" w:hAnsi="Arial" w:cs="Arial"/>
          <w:sz w:val="24"/>
          <w:szCs w:val="24"/>
        </w:rPr>
        <w:t xml:space="preserve"> (Accessed: 23 February 2024). </w:t>
      </w:r>
    </w:p>
    <w:p w14:paraId="5B8E79B5"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 xml:space="preserve">Department for Education (2024) </w:t>
      </w:r>
      <w:r w:rsidRPr="008C239F">
        <w:rPr>
          <w:rFonts w:ascii="Arial" w:hAnsi="Arial" w:cs="Arial"/>
          <w:i/>
          <w:iCs/>
          <w:sz w:val="24"/>
          <w:szCs w:val="24"/>
        </w:rPr>
        <w:t>New British Sign Language GCSE heading for classrooms</w:t>
      </w:r>
      <w:r w:rsidRPr="008C239F">
        <w:rPr>
          <w:rFonts w:ascii="Arial" w:hAnsi="Arial" w:cs="Arial"/>
          <w:sz w:val="24"/>
          <w:szCs w:val="24"/>
        </w:rPr>
        <w:t xml:space="preserve">. Available at: </w:t>
      </w:r>
      <w:hyperlink r:id="rId9" w:history="1">
        <w:r w:rsidRPr="008C239F">
          <w:rPr>
            <w:rStyle w:val="Hyperlink"/>
            <w:rFonts w:ascii="Arial" w:hAnsi="Arial" w:cs="Arial"/>
            <w:sz w:val="24"/>
            <w:szCs w:val="24"/>
          </w:rPr>
          <w:t>https://www.gov.uk/government/news/new-british-sign-language-gcse-heading-for-classrooms</w:t>
        </w:r>
      </w:hyperlink>
      <w:r w:rsidRPr="008C239F">
        <w:rPr>
          <w:rFonts w:ascii="Arial" w:hAnsi="Arial" w:cs="Arial"/>
          <w:sz w:val="24"/>
          <w:szCs w:val="24"/>
        </w:rPr>
        <w:t xml:space="preserve"> (Accessed: 25 February 2024). </w:t>
      </w:r>
    </w:p>
    <w:p w14:paraId="03E00513"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 xml:space="preserve">Earp, J. (2022) ‘Teacher’s time pressures impacting effective teaching practice’, </w:t>
      </w:r>
      <w:r w:rsidRPr="008C239F">
        <w:rPr>
          <w:rFonts w:ascii="Arial" w:hAnsi="Arial" w:cs="Arial"/>
          <w:i/>
          <w:iCs/>
          <w:sz w:val="24"/>
          <w:szCs w:val="24"/>
        </w:rPr>
        <w:t>Teachers Magazine</w:t>
      </w:r>
      <w:r w:rsidRPr="008C239F">
        <w:rPr>
          <w:rFonts w:ascii="Arial" w:hAnsi="Arial" w:cs="Arial"/>
          <w:sz w:val="24"/>
          <w:szCs w:val="24"/>
        </w:rPr>
        <w:t xml:space="preserve">. Available at: </w:t>
      </w:r>
      <w:hyperlink r:id="rId10" w:anchor=":~:text=The%20overwhelming%20majority%20of%20teachers%20surveyed%20%2892%20per,all%20school%20sectors%2C%20and%20advantaged%20and%20disadvantaged%20schools" w:history="1">
        <w:r w:rsidRPr="008C239F">
          <w:rPr>
            <w:rStyle w:val="Hyperlink"/>
            <w:rFonts w:ascii="Arial" w:hAnsi="Arial" w:cs="Arial"/>
            <w:sz w:val="24"/>
            <w:szCs w:val="24"/>
          </w:rPr>
          <w:t>https://www.teachermagazine.com/au_en/articles/teacher-time-pressures-impacting-effective-classroom-practice#:~:text=The%20overwhelming%20majority%20of%20teachers%20surveyed%20%2892%20per,all%20school%20sectors%2C%20and%20advantaged%20and%20disadvantaged%20schools</w:t>
        </w:r>
      </w:hyperlink>
      <w:r w:rsidRPr="008C239F">
        <w:rPr>
          <w:rFonts w:ascii="Arial" w:hAnsi="Arial" w:cs="Arial"/>
          <w:sz w:val="24"/>
          <w:szCs w:val="24"/>
        </w:rPr>
        <w:t xml:space="preserve"> (Accessed: 21 February 2024). </w:t>
      </w:r>
    </w:p>
    <w:p w14:paraId="442F6818"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 xml:space="preserve">Education Support (2024) </w:t>
      </w:r>
      <w:r w:rsidRPr="008C239F">
        <w:rPr>
          <w:rFonts w:ascii="Arial" w:hAnsi="Arial" w:cs="Arial"/>
          <w:i/>
          <w:iCs/>
          <w:sz w:val="24"/>
          <w:szCs w:val="24"/>
        </w:rPr>
        <w:t>Time management: a guide for teachers and education staff</w:t>
      </w:r>
      <w:r w:rsidRPr="008C239F">
        <w:rPr>
          <w:rFonts w:ascii="Arial" w:hAnsi="Arial" w:cs="Arial"/>
          <w:sz w:val="24"/>
          <w:szCs w:val="24"/>
        </w:rPr>
        <w:t xml:space="preserve">. Available at: </w:t>
      </w:r>
      <w:hyperlink r:id="rId11" w:history="1">
        <w:r w:rsidRPr="008C239F">
          <w:rPr>
            <w:rStyle w:val="Hyperlink"/>
            <w:rFonts w:ascii="Arial" w:hAnsi="Arial" w:cs="Arial"/>
            <w:sz w:val="24"/>
            <w:szCs w:val="24"/>
          </w:rPr>
          <w:t>https://www.educationsupport.org.uk/resources/for-individuals/guides/time-management-and-wellbeing-at-work/</w:t>
        </w:r>
      </w:hyperlink>
      <w:r w:rsidRPr="008C239F">
        <w:rPr>
          <w:rFonts w:ascii="Arial" w:hAnsi="Arial" w:cs="Arial"/>
          <w:sz w:val="24"/>
          <w:szCs w:val="24"/>
        </w:rPr>
        <w:t xml:space="preserve"> (Accessed: 18 February 2024). </w:t>
      </w:r>
    </w:p>
    <w:p w14:paraId="69B9316A"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 xml:space="preserve">Eisenman, L. Freedman, B. and Kofte, M. (2017) Focus on friendship: Relationships, inclusion, and social well-being’, </w:t>
      </w:r>
      <w:r w:rsidRPr="008C239F">
        <w:rPr>
          <w:rFonts w:ascii="Arial" w:hAnsi="Arial" w:cs="Arial"/>
          <w:i/>
          <w:iCs/>
          <w:sz w:val="24"/>
          <w:szCs w:val="24"/>
        </w:rPr>
        <w:t>Handbook of positive psychology in intellectual and developmental disabilities</w:t>
      </w:r>
      <w:r w:rsidRPr="008C239F">
        <w:rPr>
          <w:rFonts w:ascii="Arial" w:hAnsi="Arial" w:cs="Arial"/>
          <w:sz w:val="24"/>
          <w:szCs w:val="24"/>
        </w:rPr>
        <w:t xml:space="preserve">, (September), pp. 127-144. Available at: </w:t>
      </w:r>
      <w:hyperlink r:id="rId12" w:history="1">
        <w:r w:rsidRPr="008C239F">
          <w:rPr>
            <w:rStyle w:val="Hyperlink"/>
            <w:rFonts w:ascii="Arial" w:hAnsi="Arial" w:cs="Arial"/>
            <w:sz w:val="24"/>
            <w:szCs w:val="24"/>
          </w:rPr>
          <w:t>https://link.springer.com/chapter/10.1007/978-3-319-59066-0_10</w:t>
        </w:r>
      </w:hyperlink>
      <w:r w:rsidRPr="008C239F">
        <w:rPr>
          <w:rFonts w:ascii="Arial" w:hAnsi="Arial" w:cs="Arial"/>
          <w:sz w:val="24"/>
          <w:szCs w:val="24"/>
        </w:rPr>
        <w:t xml:space="preserve"> (Accessed: 21 February 2024). </w:t>
      </w:r>
    </w:p>
    <w:p w14:paraId="00A9A167"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 xml:space="preserve">Emmorey, K. (2023) ‘Ten things you should know about sign languages’, </w:t>
      </w:r>
      <w:r w:rsidRPr="008C239F">
        <w:rPr>
          <w:rFonts w:ascii="Arial" w:hAnsi="Arial" w:cs="Arial"/>
          <w:i/>
          <w:iCs/>
          <w:sz w:val="24"/>
          <w:szCs w:val="24"/>
        </w:rPr>
        <w:t>Association for psychological science,</w:t>
      </w:r>
      <w:r w:rsidRPr="008C239F">
        <w:rPr>
          <w:rFonts w:ascii="Arial" w:hAnsi="Arial" w:cs="Arial"/>
          <w:sz w:val="24"/>
          <w:szCs w:val="24"/>
        </w:rPr>
        <w:t xml:space="preserve"> 32(5). Available at: </w:t>
      </w:r>
      <w:hyperlink r:id="rId13" w:history="1">
        <w:r w:rsidRPr="008C239F">
          <w:rPr>
            <w:rStyle w:val="Hyperlink"/>
            <w:rFonts w:ascii="Arial" w:hAnsi="Arial" w:cs="Arial"/>
            <w:sz w:val="24"/>
            <w:szCs w:val="24"/>
          </w:rPr>
          <w:t>https://journals.sagepub.com/doi/10.1177/09637214231173071</w:t>
        </w:r>
      </w:hyperlink>
      <w:r w:rsidRPr="008C239F">
        <w:rPr>
          <w:rFonts w:ascii="Arial" w:hAnsi="Arial" w:cs="Arial"/>
          <w:sz w:val="24"/>
          <w:szCs w:val="24"/>
        </w:rPr>
        <w:t xml:space="preserve"> (Accessed: 20 February 2024). </w:t>
      </w:r>
    </w:p>
    <w:p w14:paraId="06A1A37E"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 xml:space="preserve">Government Equalities Office (2015) </w:t>
      </w:r>
      <w:r w:rsidRPr="008C239F">
        <w:rPr>
          <w:rFonts w:ascii="Arial" w:hAnsi="Arial" w:cs="Arial"/>
          <w:i/>
          <w:iCs/>
          <w:sz w:val="24"/>
          <w:szCs w:val="24"/>
        </w:rPr>
        <w:t>Equality Act 2010: Guidance</w:t>
      </w:r>
      <w:r w:rsidRPr="008C239F">
        <w:rPr>
          <w:rFonts w:ascii="Arial" w:hAnsi="Arial" w:cs="Arial"/>
          <w:sz w:val="24"/>
          <w:szCs w:val="24"/>
        </w:rPr>
        <w:t xml:space="preserve">. Available at: </w:t>
      </w:r>
      <w:hyperlink r:id="rId14" w:history="1">
        <w:r w:rsidRPr="008C239F">
          <w:rPr>
            <w:rStyle w:val="Hyperlink"/>
            <w:rFonts w:ascii="Arial" w:hAnsi="Arial" w:cs="Arial"/>
            <w:sz w:val="24"/>
            <w:szCs w:val="24"/>
          </w:rPr>
          <w:t>https://www.gov.uk/guidance/equality-act-2010-guidance</w:t>
        </w:r>
      </w:hyperlink>
      <w:r w:rsidRPr="008C239F">
        <w:rPr>
          <w:rFonts w:ascii="Arial" w:hAnsi="Arial" w:cs="Arial"/>
          <w:sz w:val="24"/>
          <w:szCs w:val="24"/>
        </w:rPr>
        <w:t xml:space="preserve"> (Accessed: 18 February 2024). </w:t>
      </w:r>
    </w:p>
    <w:p w14:paraId="0209DFA9"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 xml:space="preserve">Jordan, D. and Islam, F. (2024) ‘UK economy fell into recession after people cut spending’, </w:t>
      </w:r>
      <w:r w:rsidRPr="008C239F">
        <w:rPr>
          <w:rFonts w:ascii="Arial" w:hAnsi="Arial" w:cs="Arial"/>
          <w:i/>
          <w:iCs/>
          <w:sz w:val="24"/>
          <w:szCs w:val="24"/>
        </w:rPr>
        <w:t>the BBC</w:t>
      </w:r>
      <w:r w:rsidRPr="008C239F">
        <w:rPr>
          <w:rFonts w:ascii="Arial" w:hAnsi="Arial" w:cs="Arial"/>
          <w:sz w:val="24"/>
          <w:szCs w:val="24"/>
        </w:rPr>
        <w:t xml:space="preserve">, 15 February. Available at: </w:t>
      </w:r>
      <w:hyperlink r:id="rId15" w:history="1">
        <w:r w:rsidRPr="008C239F">
          <w:rPr>
            <w:rStyle w:val="Hyperlink"/>
            <w:rFonts w:ascii="Arial" w:hAnsi="Arial" w:cs="Arial"/>
            <w:sz w:val="24"/>
            <w:szCs w:val="24"/>
          </w:rPr>
          <w:t>https://www.bbc.co.uk/news/business-68285833</w:t>
        </w:r>
      </w:hyperlink>
      <w:r w:rsidRPr="008C239F">
        <w:rPr>
          <w:rFonts w:ascii="Arial" w:hAnsi="Arial" w:cs="Arial"/>
          <w:sz w:val="24"/>
          <w:szCs w:val="24"/>
        </w:rPr>
        <w:t xml:space="preserve"> (Accessed: 23 February 2024). </w:t>
      </w:r>
    </w:p>
    <w:p w14:paraId="4FD60EEC" w14:textId="77777777" w:rsidR="006859BC" w:rsidRPr="008C239F" w:rsidRDefault="006859BC" w:rsidP="006859BC">
      <w:pPr>
        <w:spacing w:line="360" w:lineRule="auto"/>
        <w:rPr>
          <w:rFonts w:ascii="Arial" w:hAnsi="Arial" w:cs="Arial"/>
          <w:color w:val="1A1A1A"/>
          <w:sz w:val="24"/>
          <w:szCs w:val="24"/>
          <w:shd w:val="clear" w:color="auto" w:fill="FFFFFF"/>
        </w:rPr>
      </w:pPr>
      <w:r w:rsidRPr="008C239F">
        <w:rPr>
          <w:rFonts w:ascii="Arial" w:hAnsi="Arial" w:cs="Arial"/>
          <w:color w:val="1A1A1A"/>
          <w:sz w:val="24"/>
          <w:szCs w:val="24"/>
          <w:shd w:val="clear" w:color="auto" w:fill="FFFFFF"/>
        </w:rPr>
        <w:t xml:space="preserve">Kenneth R., and Ginsburg, M. (2007) ‘The importance of play in promoting healthy child development and maintaining strong parent-child bonds’, </w:t>
      </w:r>
      <w:r w:rsidRPr="008C239F">
        <w:rPr>
          <w:rFonts w:ascii="Arial" w:hAnsi="Arial" w:cs="Arial"/>
          <w:i/>
          <w:iCs/>
          <w:color w:val="1A1A1A"/>
          <w:sz w:val="24"/>
          <w:szCs w:val="24"/>
          <w:shd w:val="clear" w:color="auto" w:fill="FFFFFF"/>
        </w:rPr>
        <w:t>The American Academy of Paediatrics</w:t>
      </w:r>
      <w:r w:rsidRPr="008C239F">
        <w:rPr>
          <w:rFonts w:ascii="Arial" w:hAnsi="Arial" w:cs="Arial"/>
          <w:color w:val="1A1A1A"/>
          <w:sz w:val="24"/>
          <w:szCs w:val="24"/>
          <w:shd w:val="clear" w:color="auto" w:fill="FFFFFF"/>
        </w:rPr>
        <w:t xml:space="preserve">, 119(1), pp. 182-191. Available at: </w:t>
      </w:r>
      <w:hyperlink r:id="rId16" w:history="1">
        <w:r w:rsidRPr="008C239F">
          <w:rPr>
            <w:rStyle w:val="Hyperlink"/>
            <w:rFonts w:ascii="Arial" w:hAnsi="Arial" w:cs="Arial"/>
            <w:sz w:val="24"/>
            <w:szCs w:val="24"/>
            <w:shd w:val="clear" w:color="auto" w:fill="FFFFFF"/>
          </w:rPr>
          <w:t>https://doi.org/10.1542/peds.2006-2697</w:t>
        </w:r>
      </w:hyperlink>
      <w:r w:rsidRPr="008C239F">
        <w:rPr>
          <w:rFonts w:ascii="Arial" w:hAnsi="Arial" w:cs="Arial"/>
          <w:color w:val="1A1A1A"/>
          <w:sz w:val="24"/>
          <w:szCs w:val="24"/>
          <w:shd w:val="clear" w:color="auto" w:fill="FFFFFF"/>
        </w:rPr>
        <w:t xml:space="preserve"> (Accessed: 22 February 2024). </w:t>
      </w:r>
    </w:p>
    <w:p w14:paraId="62075AF6"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 xml:space="preserve">Khalifa, A. (2020) </w:t>
      </w:r>
      <w:r w:rsidRPr="008C239F">
        <w:rPr>
          <w:rFonts w:ascii="Arial" w:hAnsi="Arial" w:cs="Arial"/>
          <w:i/>
          <w:iCs/>
          <w:sz w:val="24"/>
          <w:szCs w:val="24"/>
        </w:rPr>
        <w:t>The power of non-verbal communication and how deaf people depends on it</w:t>
      </w:r>
      <w:r w:rsidRPr="008C239F">
        <w:rPr>
          <w:rFonts w:ascii="Arial" w:hAnsi="Arial" w:cs="Arial"/>
          <w:sz w:val="24"/>
          <w:szCs w:val="24"/>
        </w:rPr>
        <w:t xml:space="preserve">. Available at: </w:t>
      </w:r>
      <w:hyperlink r:id="rId17" w:history="1">
        <w:r w:rsidRPr="008C239F">
          <w:rPr>
            <w:rStyle w:val="Hyperlink"/>
            <w:rFonts w:ascii="Arial" w:hAnsi="Arial" w:cs="Arial"/>
            <w:sz w:val="24"/>
            <w:szCs w:val="24"/>
          </w:rPr>
          <w:t>https://hearmeoutcc.com/the-power-of-non-verbal-communication-how-deaf-people-depends-on-it/</w:t>
        </w:r>
      </w:hyperlink>
      <w:r w:rsidRPr="008C239F">
        <w:rPr>
          <w:rFonts w:ascii="Arial" w:hAnsi="Arial" w:cs="Arial"/>
          <w:sz w:val="24"/>
          <w:szCs w:val="24"/>
        </w:rPr>
        <w:t xml:space="preserve"> (Accessed: 19 February 2024). </w:t>
      </w:r>
    </w:p>
    <w:p w14:paraId="4F398BF9"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 xml:space="preserve">Kilgour, S. (2020) ‘Makaton’, </w:t>
      </w:r>
      <w:r w:rsidRPr="008C239F">
        <w:rPr>
          <w:rFonts w:ascii="Arial" w:hAnsi="Arial" w:cs="Arial"/>
          <w:i/>
          <w:iCs/>
          <w:sz w:val="24"/>
          <w:szCs w:val="24"/>
        </w:rPr>
        <w:t>Foundation Phase Forum</w:t>
      </w:r>
      <w:r w:rsidRPr="008C239F">
        <w:rPr>
          <w:rFonts w:ascii="Arial" w:hAnsi="Arial" w:cs="Arial"/>
          <w:sz w:val="24"/>
          <w:szCs w:val="24"/>
        </w:rPr>
        <w:t xml:space="preserve">, 20 April. Available at: </w:t>
      </w:r>
      <w:hyperlink r:id="rId18" w:history="1">
        <w:r w:rsidRPr="008C239F">
          <w:rPr>
            <w:rStyle w:val="Hyperlink"/>
            <w:rFonts w:ascii="Arial" w:hAnsi="Arial" w:cs="Arial"/>
            <w:sz w:val="24"/>
            <w:szCs w:val="24"/>
          </w:rPr>
          <w:t>https://eyfs.info/articles.html/teaching-and-learning/makaton-r307/</w:t>
        </w:r>
      </w:hyperlink>
      <w:r w:rsidRPr="008C239F">
        <w:rPr>
          <w:rFonts w:ascii="Arial" w:hAnsi="Arial" w:cs="Arial"/>
          <w:sz w:val="24"/>
          <w:szCs w:val="24"/>
        </w:rPr>
        <w:t xml:space="preserve"> (Accessed: 19 February 2024). </w:t>
      </w:r>
    </w:p>
    <w:p w14:paraId="6DBBABEB"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Kimberley, E. (2016) ‘Signing in the early years’</w:t>
      </w:r>
      <w:r w:rsidRPr="008C239F">
        <w:rPr>
          <w:rFonts w:ascii="Arial" w:hAnsi="Arial" w:cs="Arial"/>
          <w:i/>
          <w:iCs/>
          <w:sz w:val="24"/>
          <w:szCs w:val="24"/>
        </w:rPr>
        <w:t>, Early Years Careers</w:t>
      </w:r>
      <w:r w:rsidRPr="008C239F">
        <w:rPr>
          <w:rFonts w:ascii="Arial" w:hAnsi="Arial" w:cs="Arial"/>
          <w:sz w:val="24"/>
          <w:szCs w:val="24"/>
        </w:rPr>
        <w:t xml:space="preserve">. Available at: </w:t>
      </w:r>
      <w:hyperlink r:id="rId19" w:anchor="google_vignette" w:history="1">
        <w:r w:rsidRPr="008C239F">
          <w:rPr>
            <w:rStyle w:val="Hyperlink"/>
            <w:rFonts w:ascii="Arial" w:hAnsi="Arial" w:cs="Arial"/>
            <w:sz w:val="24"/>
            <w:szCs w:val="24"/>
          </w:rPr>
          <w:t>https://www.earlyyearscareers.com/eyc/early-years-practice/signing-in-the-early-years/#google_vignette</w:t>
        </w:r>
      </w:hyperlink>
      <w:r w:rsidRPr="008C239F">
        <w:rPr>
          <w:rFonts w:ascii="Arial" w:hAnsi="Arial" w:cs="Arial"/>
          <w:sz w:val="24"/>
          <w:szCs w:val="24"/>
        </w:rPr>
        <w:t xml:space="preserve"> (Accessed: 19 February 2024). </w:t>
      </w:r>
    </w:p>
    <w:p w14:paraId="53BF35C1"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 xml:space="preserve">Kumon (2024) ‘The importance of children developing good communication skills’, </w:t>
      </w:r>
      <w:r w:rsidRPr="008C239F">
        <w:rPr>
          <w:rFonts w:ascii="Arial" w:hAnsi="Arial" w:cs="Arial"/>
          <w:i/>
          <w:iCs/>
          <w:sz w:val="24"/>
          <w:szCs w:val="24"/>
        </w:rPr>
        <w:t>Articles for parents</w:t>
      </w:r>
      <w:r w:rsidRPr="008C239F">
        <w:rPr>
          <w:rFonts w:ascii="Arial" w:hAnsi="Arial" w:cs="Arial"/>
          <w:sz w:val="24"/>
          <w:szCs w:val="24"/>
        </w:rPr>
        <w:t xml:space="preserve">. Available at: </w:t>
      </w:r>
      <w:hyperlink r:id="rId20" w:history="1">
        <w:r w:rsidRPr="008C239F">
          <w:rPr>
            <w:rStyle w:val="Hyperlink"/>
            <w:rFonts w:ascii="Arial" w:hAnsi="Arial" w:cs="Arial"/>
            <w:sz w:val="24"/>
            <w:szCs w:val="24"/>
          </w:rPr>
          <w:t>https://www.kumon.co.uk/blog/the-importance-of-children-developing-good-communication-skills/</w:t>
        </w:r>
      </w:hyperlink>
      <w:r w:rsidRPr="008C239F">
        <w:rPr>
          <w:rFonts w:ascii="Arial" w:hAnsi="Arial" w:cs="Arial"/>
          <w:sz w:val="24"/>
          <w:szCs w:val="24"/>
        </w:rPr>
        <w:t xml:space="preserve"> (Accessed: 24 February 2024). </w:t>
      </w:r>
    </w:p>
    <w:p w14:paraId="697E0FCB"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 xml:space="preserve">Lujan, H. and DiCarlo, S. (2006) ‘Too much teaching, not enough learning: what is the solution?’, </w:t>
      </w:r>
      <w:r w:rsidRPr="008C239F">
        <w:rPr>
          <w:rFonts w:ascii="Arial" w:hAnsi="Arial" w:cs="Arial"/>
          <w:i/>
          <w:iCs/>
          <w:sz w:val="24"/>
          <w:szCs w:val="24"/>
        </w:rPr>
        <w:t>Advances in Psychological Education,</w:t>
      </w:r>
      <w:r w:rsidRPr="008C239F">
        <w:rPr>
          <w:rFonts w:ascii="Arial" w:hAnsi="Arial" w:cs="Arial"/>
          <w:sz w:val="24"/>
          <w:szCs w:val="24"/>
        </w:rPr>
        <w:t xml:space="preserve"> 30(1), pp. 17-22. Available at: </w:t>
      </w:r>
      <w:hyperlink r:id="rId21" w:history="1">
        <w:r w:rsidRPr="008C239F">
          <w:rPr>
            <w:rStyle w:val="Hyperlink"/>
            <w:rFonts w:ascii="Arial" w:hAnsi="Arial" w:cs="Arial"/>
            <w:sz w:val="24"/>
            <w:szCs w:val="24"/>
          </w:rPr>
          <w:t>https://journals.physiology.org/doi/full/10.1152/advan.00061.2005</w:t>
        </w:r>
      </w:hyperlink>
      <w:r w:rsidRPr="008C239F">
        <w:rPr>
          <w:rFonts w:ascii="Arial" w:hAnsi="Arial" w:cs="Arial"/>
          <w:sz w:val="24"/>
          <w:szCs w:val="24"/>
        </w:rPr>
        <w:t xml:space="preserve"> (Accessed: 29 February 2024). </w:t>
      </w:r>
    </w:p>
    <w:p w14:paraId="2430C10E"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 xml:space="preserve">Makaton (2023) </w:t>
      </w:r>
      <w:r w:rsidRPr="008C239F">
        <w:rPr>
          <w:rFonts w:ascii="Arial" w:hAnsi="Arial" w:cs="Arial"/>
          <w:i/>
          <w:iCs/>
          <w:sz w:val="24"/>
          <w:szCs w:val="24"/>
        </w:rPr>
        <w:t>Help with Down’s syndrome and communication</w:t>
      </w:r>
      <w:r w:rsidRPr="008C239F">
        <w:rPr>
          <w:rFonts w:ascii="Arial" w:hAnsi="Arial" w:cs="Arial"/>
          <w:sz w:val="24"/>
          <w:szCs w:val="24"/>
        </w:rPr>
        <w:t xml:space="preserve">. Available at: </w:t>
      </w:r>
      <w:hyperlink r:id="rId22" w:history="1">
        <w:r w:rsidRPr="008C239F">
          <w:rPr>
            <w:rStyle w:val="Hyperlink"/>
            <w:rFonts w:ascii="Arial" w:hAnsi="Arial" w:cs="Arial"/>
            <w:sz w:val="24"/>
            <w:szCs w:val="24"/>
          </w:rPr>
          <w:t>https://hearmeoutcc.com/the-power-of-non-verbal-communication-how-deaf-people-depends-on-it/</w:t>
        </w:r>
      </w:hyperlink>
      <w:r w:rsidRPr="008C239F">
        <w:rPr>
          <w:rFonts w:ascii="Arial" w:hAnsi="Arial" w:cs="Arial"/>
          <w:sz w:val="24"/>
          <w:szCs w:val="24"/>
        </w:rPr>
        <w:t xml:space="preserve"> (Accessed: 24 February 2024). </w:t>
      </w:r>
    </w:p>
    <w:p w14:paraId="7D6AF58C"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 xml:space="preserve">Maleki, M., Mardani, A., Chehrzad, M., Dianatinasab, M., and Vaismoradi, M. (2019) ‘Social skills in children at home and in school’, </w:t>
      </w:r>
      <w:r w:rsidRPr="008C239F">
        <w:rPr>
          <w:rFonts w:ascii="Arial" w:hAnsi="Arial" w:cs="Arial"/>
          <w:i/>
          <w:iCs/>
          <w:sz w:val="24"/>
          <w:szCs w:val="24"/>
        </w:rPr>
        <w:t>Behavioural Sciences</w:t>
      </w:r>
      <w:r w:rsidRPr="008C239F">
        <w:rPr>
          <w:rFonts w:ascii="Arial" w:hAnsi="Arial" w:cs="Arial"/>
          <w:sz w:val="24"/>
          <w:szCs w:val="24"/>
        </w:rPr>
        <w:t xml:space="preserve">, 9(7). Available at: </w:t>
      </w:r>
      <w:hyperlink r:id="rId23" w:history="1">
        <w:r w:rsidRPr="008C239F">
          <w:rPr>
            <w:rStyle w:val="Hyperlink"/>
            <w:rFonts w:ascii="Arial" w:hAnsi="Arial" w:cs="Arial"/>
            <w:sz w:val="24"/>
            <w:szCs w:val="24"/>
          </w:rPr>
          <w:t>https://www.ncbi.nlm.nih.gov/pmc/articles/PMC6681026/</w:t>
        </w:r>
      </w:hyperlink>
      <w:r w:rsidRPr="008C239F">
        <w:rPr>
          <w:rFonts w:ascii="Arial" w:hAnsi="Arial" w:cs="Arial"/>
          <w:sz w:val="24"/>
          <w:szCs w:val="24"/>
        </w:rPr>
        <w:t xml:space="preserve"> (Accessed: 29 February 2024). </w:t>
      </w:r>
    </w:p>
    <w:p w14:paraId="0B5AF64C"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 xml:space="preserve">McCormack, H. (2023) ‘Supporting and promoting effective communication within the early years’, </w:t>
      </w:r>
      <w:r w:rsidRPr="008C239F">
        <w:rPr>
          <w:rFonts w:ascii="Arial" w:hAnsi="Arial" w:cs="Arial"/>
          <w:i/>
          <w:iCs/>
          <w:sz w:val="24"/>
          <w:szCs w:val="24"/>
        </w:rPr>
        <w:t>Community Playthings</w:t>
      </w:r>
      <w:r w:rsidRPr="008C239F">
        <w:rPr>
          <w:rFonts w:ascii="Arial" w:hAnsi="Arial" w:cs="Arial"/>
          <w:sz w:val="24"/>
          <w:szCs w:val="24"/>
        </w:rPr>
        <w:t xml:space="preserve">. Available at: </w:t>
      </w:r>
      <w:hyperlink r:id="rId24" w:anchor=":~:text=Communication%20underpins%20all%20areas%20of%20learning%20and%20development%2C,well-being%2C%20and%20educational%20outcomes%20%28McQueen%20and%20Williams%2C%202022%29" w:history="1">
        <w:r w:rsidRPr="008C239F">
          <w:rPr>
            <w:rStyle w:val="Hyperlink"/>
            <w:rFonts w:ascii="Arial" w:hAnsi="Arial" w:cs="Arial"/>
            <w:sz w:val="24"/>
            <w:szCs w:val="24"/>
          </w:rPr>
          <w:t>https://www.communityplaythings.co.uk/learning-library/articles/effective-communication#:~:text=Communication%20underpins%20all%20areas%20of%20learning%20and%20development%2C,well-being%2C%20and%20educational%20outcomes%20%28McQueen%20and%20Williams%2C%202022%29</w:t>
        </w:r>
      </w:hyperlink>
      <w:r w:rsidRPr="008C239F">
        <w:rPr>
          <w:rFonts w:ascii="Arial" w:hAnsi="Arial" w:cs="Arial"/>
          <w:sz w:val="24"/>
          <w:szCs w:val="24"/>
        </w:rPr>
        <w:t xml:space="preserve"> (Accessed: 20 February 2024). </w:t>
      </w:r>
    </w:p>
    <w:p w14:paraId="3BA76D98" w14:textId="77777777" w:rsidR="006859BC" w:rsidRPr="008C239F" w:rsidRDefault="006859BC" w:rsidP="006859BC">
      <w:pPr>
        <w:pStyle w:val="NormalWeb"/>
        <w:shd w:val="clear" w:color="auto" w:fill="FFFFFF"/>
        <w:spacing w:line="360" w:lineRule="auto"/>
        <w:rPr>
          <w:rFonts w:ascii="Arial" w:hAnsi="Arial" w:cs="Arial"/>
          <w:color w:val="000000" w:themeColor="text1"/>
        </w:rPr>
      </w:pPr>
      <w:r w:rsidRPr="008C239F">
        <w:rPr>
          <w:rFonts w:ascii="Arial" w:hAnsi="Arial" w:cs="Arial"/>
          <w:color w:val="000000" w:themeColor="text1"/>
        </w:rPr>
        <w:t xml:space="preserve">McIlroy, T. (2023) ‘What is holistic development in Early Childhood?’. </w:t>
      </w:r>
      <w:r w:rsidRPr="008C239F">
        <w:rPr>
          <w:rFonts w:ascii="Arial" w:hAnsi="Arial" w:cs="Arial"/>
          <w:i/>
          <w:iCs/>
          <w:color w:val="000000" w:themeColor="text1"/>
        </w:rPr>
        <w:t>Empowered parents</w:t>
      </w:r>
      <w:r w:rsidRPr="008C239F">
        <w:rPr>
          <w:rFonts w:ascii="Arial" w:hAnsi="Arial" w:cs="Arial"/>
          <w:color w:val="000000" w:themeColor="text1"/>
        </w:rPr>
        <w:t xml:space="preserve">, Available at: </w:t>
      </w:r>
      <w:hyperlink r:id="rId25" w:history="1">
        <w:r w:rsidRPr="008C239F">
          <w:rPr>
            <w:rStyle w:val="Hyperlink"/>
            <w:rFonts w:ascii="Arial" w:eastAsiaTheme="majorEastAsia" w:hAnsi="Arial" w:cs="Arial"/>
          </w:rPr>
          <w:t>https://empoweredparents.co/what-is-holistic-development/</w:t>
        </w:r>
      </w:hyperlink>
      <w:r w:rsidRPr="008C239F">
        <w:rPr>
          <w:rFonts w:ascii="Arial" w:hAnsi="Arial" w:cs="Arial"/>
          <w:color w:val="000000" w:themeColor="text1"/>
        </w:rPr>
        <w:t xml:space="preserve"> (Accessed: 30 September 2023)</w:t>
      </w:r>
    </w:p>
    <w:p w14:paraId="21242B99"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 xml:space="preserve">McKenzie, S. (2016) ‘Justin Fletcher interview- How Mr Tumble is shaping Britain’s future…’, </w:t>
      </w:r>
      <w:r w:rsidRPr="008C239F">
        <w:rPr>
          <w:rFonts w:ascii="Arial" w:hAnsi="Arial" w:cs="Arial"/>
          <w:i/>
          <w:iCs/>
          <w:sz w:val="24"/>
          <w:szCs w:val="24"/>
        </w:rPr>
        <w:t>The Big Issue</w:t>
      </w:r>
      <w:r w:rsidRPr="008C239F">
        <w:rPr>
          <w:rFonts w:ascii="Arial" w:hAnsi="Arial" w:cs="Arial"/>
          <w:sz w:val="24"/>
          <w:szCs w:val="24"/>
        </w:rPr>
        <w:t xml:space="preserve">. 3 October. Available at: </w:t>
      </w:r>
      <w:hyperlink r:id="rId26" w:history="1">
        <w:r w:rsidRPr="008C239F">
          <w:rPr>
            <w:rStyle w:val="Hyperlink"/>
            <w:rFonts w:ascii="Arial" w:hAnsi="Arial" w:cs="Arial"/>
            <w:sz w:val="24"/>
            <w:szCs w:val="24"/>
          </w:rPr>
          <w:t>https://www.bigissue.com/culture/tv/justin-fletcher-interview-mr-tumble-shaping-britains-future/</w:t>
        </w:r>
      </w:hyperlink>
      <w:r w:rsidRPr="008C239F">
        <w:rPr>
          <w:rFonts w:ascii="Arial" w:hAnsi="Arial" w:cs="Arial"/>
          <w:sz w:val="24"/>
          <w:szCs w:val="24"/>
        </w:rPr>
        <w:t xml:space="preserve"> (Accessed: 18 February 2024).</w:t>
      </w:r>
    </w:p>
    <w:p w14:paraId="03A95C16"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 xml:space="preserve">Mind Tools (2024) </w:t>
      </w:r>
      <w:r w:rsidRPr="008C239F">
        <w:rPr>
          <w:rFonts w:ascii="Arial" w:hAnsi="Arial" w:cs="Arial"/>
          <w:i/>
          <w:iCs/>
          <w:sz w:val="24"/>
          <w:szCs w:val="24"/>
        </w:rPr>
        <w:t>SWOT Analysis</w:t>
      </w:r>
      <w:r w:rsidRPr="008C239F">
        <w:rPr>
          <w:rFonts w:ascii="Arial" w:hAnsi="Arial" w:cs="Arial"/>
          <w:sz w:val="24"/>
          <w:szCs w:val="24"/>
        </w:rPr>
        <w:t xml:space="preserve">. Available at: </w:t>
      </w:r>
      <w:hyperlink r:id="rId27" w:history="1">
        <w:r w:rsidRPr="008C239F">
          <w:rPr>
            <w:rStyle w:val="Hyperlink"/>
            <w:rFonts w:ascii="Arial" w:hAnsi="Arial" w:cs="Arial"/>
            <w:sz w:val="24"/>
            <w:szCs w:val="24"/>
          </w:rPr>
          <w:t>https://www.mindtools.com/amtbj63/swot-analysis</w:t>
        </w:r>
      </w:hyperlink>
      <w:r w:rsidRPr="008C239F">
        <w:rPr>
          <w:rFonts w:ascii="Arial" w:hAnsi="Arial" w:cs="Arial"/>
          <w:sz w:val="24"/>
          <w:szCs w:val="24"/>
        </w:rPr>
        <w:t xml:space="preserve"> (Accessed: 27 February 2024). </w:t>
      </w:r>
    </w:p>
    <w:p w14:paraId="133E60C2"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 xml:space="preserve">Mistry, M., and Barnes, D. (2012) ‘The use of Makaton for supporting talk, through play, for pupils who have English as an additional language (EAL) in the Foundation Stage’, </w:t>
      </w:r>
      <w:r w:rsidRPr="008C239F">
        <w:rPr>
          <w:rFonts w:ascii="Arial" w:hAnsi="Arial" w:cs="Arial"/>
          <w:i/>
          <w:iCs/>
          <w:sz w:val="24"/>
          <w:szCs w:val="24"/>
        </w:rPr>
        <w:t>International Journal of Primary, Elementary and Early Years Education</w:t>
      </w:r>
      <w:r w:rsidRPr="008C239F">
        <w:rPr>
          <w:rFonts w:ascii="Arial" w:hAnsi="Arial" w:cs="Arial"/>
          <w:sz w:val="24"/>
          <w:szCs w:val="24"/>
        </w:rPr>
        <w:t xml:space="preserve">, 41(6), pp. 603-616. Available at: </w:t>
      </w:r>
      <w:hyperlink r:id="rId28" w:history="1">
        <w:r w:rsidRPr="008C239F">
          <w:rPr>
            <w:rStyle w:val="Hyperlink"/>
            <w:rFonts w:ascii="Arial" w:hAnsi="Arial" w:cs="Arial"/>
            <w:sz w:val="24"/>
            <w:szCs w:val="24"/>
          </w:rPr>
          <w:t>https://www.tandfonline.com/doi/full/10.1080/03004279.2011.631560</w:t>
        </w:r>
      </w:hyperlink>
      <w:r w:rsidRPr="008C239F">
        <w:rPr>
          <w:rFonts w:ascii="Arial" w:hAnsi="Arial" w:cs="Arial"/>
          <w:sz w:val="24"/>
          <w:szCs w:val="24"/>
        </w:rPr>
        <w:t xml:space="preserve"> (Accessed: 26 February 2024). </w:t>
      </w:r>
    </w:p>
    <w:p w14:paraId="5B129EC2"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Montessori Guide (2024) C</w:t>
      </w:r>
      <w:r w:rsidRPr="008C239F">
        <w:rPr>
          <w:rFonts w:ascii="Arial" w:hAnsi="Arial" w:cs="Arial"/>
          <w:i/>
          <w:iCs/>
          <w:sz w:val="24"/>
          <w:szCs w:val="24"/>
        </w:rPr>
        <w:t xml:space="preserve">apturing Ordinary Days: The role of the adult. </w:t>
      </w:r>
      <w:r w:rsidRPr="008C239F">
        <w:rPr>
          <w:rFonts w:ascii="Arial" w:hAnsi="Arial" w:cs="Arial"/>
          <w:sz w:val="24"/>
          <w:szCs w:val="24"/>
        </w:rPr>
        <w:t xml:space="preserve">Available at: </w:t>
      </w:r>
      <w:hyperlink r:id="rId29" w:history="1">
        <w:r w:rsidRPr="008C239F">
          <w:rPr>
            <w:rStyle w:val="Hyperlink"/>
            <w:rFonts w:ascii="Arial" w:hAnsi="Arial" w:cs="Arial"/>
            <w:sz w:val="24"/>
            <w:szCs w:val="24"/>
          </w:rPr>
          <w:t>https://montessoriguide.org/the-role-of-the-adult/</w:t>
        </w:r>
      </w:hyperlink>
      <w:r w:rsidRPr="008C239F">
        <w:rPr>
          <w:rFonts w:ascii="Arial" w:hAnsi="Arial" w:cs="Arial"/>
          <w:sz w:val="24"/>
          <w:szCs w:val="24"/>
        </w:rPr>
        <w:t xml:space="preserve"> (Accessed: 21 February 2024). </w:t>
      </w:r>
    </w:p>
    <w:p w14:paraId="74615FBA"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 xml:space="preserve">Murray, J. (2018) ‘The play’s the thing’, </w:t>
      </w:r>
      <w:r w:rsidRPr="008C239F">
        <w:rPr>
          <w:rFonts w:ascii="Arial" w:hAnsi="Arial" w:cs="Arial"/>
          <w:i/>
          <w:iCs/>
          <w:sz w:val="24"/>
          <w:szCs w:val="24"/>
        </w:rPr>
        <w:t>International Journal of Early Years Education</w:t>
      </w:r>
      <w:r w:rsidRPr="008C239F">
        <w:rPr>
          <w:rFonts w:ascii="Arial" w:hAnsi="Arial" w:cs="Arial"/>
          <w:sz w:val="24"/>
          <w:szCs w:val="24"/>
        </w:rPr>
        <w:t xml:space="preserve">, 26(4), pp. 335- 339. Available at: </w:t>
      </w:r>
      <w:hyperlink r:id="rId30" w:history="1">
        <w:r w:rsidRPr="008C239F">
          <w:rPr>
            <w:rStyle w:val="Hyperlink"/>
            <w:rFonts w:ascii="Arial" w:hAnsi="Arial" w:cs="Arial"/>
            <w:sz w:val="24"/>
            <w:szCs w:val="24"/>
          </w:rPr>
          <w:t>https://www.tandfonline.com/doi/full/10.1080/09669760.2018.1527278</w:t>
        </w:r>
      </w:hyperlink>
      <w:r w:rsidRPr="008C239F">
        <w:rPr>
          <w:rFonts w:ascii="Arial" w:hAnsi="Arial" w:cs="Arial"/>
          <w:sz w:val="24"/>
          <w:szCs w:val="24"/>
        </w:rPr>
        <w:t xml:space="preserve"> (Accessed: 27 February 2024). </w:t>
      </w:r>
    </w:p>
    <w:p w14:paraId="56A247F2"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 xml:space="preserve">National Autistic Society (2020) </w:t>
      </w:r>
      <w:r w:rsidRPr="008C239F">
        <w:rPr>
          <w:rFonts w:ascii="Arial" w:hAnsi="Arial" w:cs="Arial"/>
          <w:i/>
          <w:iCs/>
          <w:sz w:val="24"/>
          <w:szCs w:val="24"/>
        </w:rPr>
        <w:t>Understanding and developing communication</w:t>
      </w:r>
      <w:r w:rsidRPr="008C239F">
        <w:rPr>
          <w:rFonts w:ascii="Arial" w:hAnsi="Arial" w:cs="Arial"/>
          <w:sz w:val="24"/>
          <w:szCs w:val="24"/>
        </w:rPr>
        <w:t xml:space="preserve">. Available at: </w:t>
      </w:r>
      <w:hyperlink r:id="rId31" w:history="1">
        <w:r w:rsidRPr="008C239F">
          <w:rPr>
            <w:rStyle w:val="Hyperlink"/>
            <w:rFonts w:ascii="Arial" w:hAnsi="Arial" w:cs="Arial"/>
            <w:sz w:val="24"/>
            <w:szCs w:val="24"/>
          </w:rPr>
          <w:t>https://www.autism.org.uk/advice-and-guidance/topics/communication/understanding-and-developing-communication</w:t>
        </w:r>
      </w:hyperlink>
      <w:r w:rsidRPr="008C239F">
        <w:rPr>
          <w:rFonts w:ascii="Arial" w:hAnsi="Arial" w:cs="Arial"/>
          <w:sz w:val="24"/>
          <w:szCs w:val="24"/>
        </w:rPr>
        <w:t xml:space="preserve"> (Accessed: 21 February 2024). </w:t>
      </w:r>
    </w:p>
    <w:p w14:paraId="2AAF05FA"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 xml:space="preserve">National Deaf Children’s Society (no date) </w:t>
      </w:r>
      <w:r w:rsidRPr="008C239F">
        <w:rPr>
          <w:rFonts w:ascii="Arial" w:hAnsi="Arial" w:cs="Arial"/>
          <w:i/>
          <w:iCs/>
          <w:sz w:val="24"/>
          <w:szCs w:val="24"/>
        </w:rPr>
        <w:t>How can I learn British Sign Language (BSL)?</w:t>
      </w:r>
      <w:r w:rsidRPr="008C239F">
        <w:rPr>
          <w:rFonts w:ascii="Arial" w:hAnsi="Arial" w:cs="Arial"/>
          <w:sz w:val="24"/>
          <w:szCs w:val="24"/>
        </w:rPr>
        <w:t xml:space="preserve"> Available at: </w:t>
      </w:r>
      <w:hyperlink r:id="rId32" w:anchor=":~:text=Introductory%20or%20Family%20Sign%20Language%20courses%20are%20usually,than%20%C2%A3500.%20More%20advanced%20courses%20usually%20cost%20more" w:history="1">
        <w:r w:rsidRPr="008C239F">
          <w:rPr>
            <w:rStyle w:val="Hyperlink"/>
            <w:rFonts w:ascii="Arial" w:hAnsi="Arial" w:cs="Arial"/>
            <w:sz w:val="24"/>
            <w:szCs w:val="24"/>
          </w:rPr>
          <w:t>https://www.ndcs.org.uk/information-and-support/language-and-communication/sign-language/learning-bsl/#:~:text=Introductory%20or%20Family%20Sign%20Language%20courses%20are%20usually,than%20%C2%A3500.%20More%20advanced%20courses%20usually%20cost%20more</w:t>
        </w:r>
      </w:hyperlink>
      <w:r w:rsidRPr="008C239F">
        <w:rPr>
          <w:rFonts w:ascii="Arial" w:hAnsi="Arial" w:cs="Arial"/>
          <w:sz w:val="24"/>
          <w:szCs w:val="24"/>
        </w:rPr>
        <w:t xml:space="preserve"> (Accessed: 27 February 2024). </w:t>
      </w:r>
    </w:p>
    <w:p w14:paraId="1785135A"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 xml:space="preserve">National Health service [NHS] (2021) </w:t>
      </w:r>
      <w:r w:rsidRPr="008C239F">
        <w:rPr>
          <w:rFonts w:ascii="Arial" w:hAnsi="Arial" w:cs="Arial"/>
          <w:i/>
          <w:iCs/>
          <w:sz w:val="24"/>
          <w:szCs w:val="24"/>
        </w:rPr>
        <w:t>How to care for someone with communication difficulties.</w:t>
      </w:r>
      <w:r w:rsidRPr="008C239F">
        <w:rPr>
          <w:rFonts w:ascii="Arial" w:hAnsi="Arial" w:cs="Arial"/>
          <w:sz w:val="24"/>
          <w:szCs w:val="24"/>
        </w:rPr>
        <w:t xml:space="preserve"> Available at: </w:t>
      </w:r>
      <w:hyperlink r:id="rId33" w:history="1">
        <w:r w:rsidRPr="008C239F">
          <w:rPr>
            <w:rStyle w:val="Hyperlink"/>
            <w:rFonts w:ascii="Arial" w:hAnsi="Arial" w:cs="Arial"/>
            <w:sz w:val="24"/>
            <w:szCs w:val="24"/>
          </w:rPr>
          <w:t>https://www.nhs.uk/conditions/social-care-and-support-guide/practical-tips-if-you-care-for-someone/how-to-care-for-someone-with-communication-difficulties/</w:t>
        </w:r>
      </w:hyperlink>
      <w:r w:rsidRPr="008C239F">
        <w:rPr>
          <w:rFonts w:ascii="Arial" w:hAnsi="Arial" w:cs="Arial"/>
          <w:sz w:val="24"/>
          <w:szCs w:val="24"/>
        </w:rPr>
        <w:t xml:space="preserve"> (Accessed: 23 February 2024). </w:t>
      </w:r>
    </w:p>
    <w:p w14:paraId="67441AC4"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 xml:space="preserve">National Institute for Health and Care Excellence [NICE] (2023) </w:t>
      </w:r>
      <w:r w:rsidRPr="008C239F">
        <w:rPr>
          <w:rFonts w:ascii="Arial" w:hAnsi="Arial" w:cs="Arial"/>
          <w:i/>
          <w:iCs/>
          <w:sz w:val="24"/>
          <w:szCs w:val="24"/>
        </w:rPr>
        <w:t xml:space="preserve">Disabled children and young people up to 25 with severe complex needs: integrated service delivery and organisation across health, social care, and education. </w:t>
      </w:r>
      <w:r w:rsidRPr="008C239F">
        <w:rPr>
          <w:rFonts w:ascii="Arial" w:hAnsi="Arial" w:cs="Arial"/>
          <w:sz w:val="24"/>
          <w:szCs w:val="24"/>
        </w:rPr>
        <w:t xml:space="preserve">Available at: </w:t>
      </w:r>
      <w:hyperlink r:id="rId34" w:history="1">
        <w:r w:rsidRPr="008C239F">
          <w:rPr>
            <w:rStyle w:val="Hyperlink"/>
            <w:rFonts w:ascii="Arial" w:hAnsi="Arial" w:cs="Arial"/>
            <w:sz w:val="24"/>
            <w:szCs w:val="24"/>
          </w:rPr>
          <w:t>https://www.nice.org.uk/guidance/ng213</w:t>
        </w:r>
      </w:hyperlink>
      <w:r w:rsidRPr="008C239F">
        <w:rPr>
          <w:rFonts w:ascii="Arial" w:hAnsi="Arial" w:cs="Arial"/>
          <w:sz w:val="24"/>
          <w:szCs w:val="24"/>
        </w:rPr>
        <w:t xml:space="preserve"> (Accessed:20 February 2024). </w:t>
      </w:r>
    </w:p>
    <w:p w14:paraId="3AC3BE73"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 xml:space="preserve">National Society for the Prevention of Cruelty to Children [NSPCC] (2024) </w:t>
      </w:r>
      <w:r w:rsidRPr="008C239F">
        <w:rPr>
          <w:rFonts w:ascii="Arial" w:hAnsi="Arial" w:cs="Arial"/>
          <w:i/>
          <w:iCs/>
          <w:sz w:val="24"/>
          <w:szCs w:val="24"/>
        </w:rPr>
        <w:t>Child health and development</w:t>
      </w:r>
      <w:r w:rsidRPr="008C239F">
        <w:rPr>
          <w:rFonts w:ascii="Arial" w:hAnsi="Arial" w:cs="Arial"/>
          <w:sz w:val="24"/>
          <w:szCs w:val="24"/>
        </w:rPr>
        <w:t xml:space="preserve">. Available at: </w:t>
      </w:r>
      <w:hyperlink r:id="rId35" w:history="1">
        <w:r w:rsidRPr="008C239F">
          <w:rPr>
            <w:rStyle w:val="Hyperlink"/>
            <w:rFonts w:ascii="Arial" w:hAnsi="Arial" w:cs="Arial"/>
            <w:sz w:val="24"/>
            <w:szCs w:val="24"/>
          </w:rPr>
          <w:t>https://learning.nspcc.org.uk/child-health-development</w:t>
        </w:r>
      </w:hyperlink>
      <w:r w:rsidRPr="008C239F">
        <w:rPr>
          <w:rFonts w:ascii="Arial" w:hAnsi="Arial" w:cs="Arial"/>
          <w:sz w:val="24"/>
          <w:szCs w:val="24"/>
        </w:rPr>
        <w:t xml:space="preserve"> (Accessed: 22 February 2024). </w:t>
      </w:r>
    </w:p>
    <w:p w14:paraId="026E152D"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lastRenderedPageBreak/>
        <w:t xml:space="preserve">Paris, J., Beeve, K., and Springer, C. (2024) ‘Introduction to curriculum for early childhood education’, </w:t>
      </w:r>
      <w:r w:rsidRPr="008C239F">
        <w:rPr>
          <w:rFonts w:ascii="Arial" w:hAnsi="Arial" w:cs="Arial"/>
          <w:i/>
          <w:iCs/>
          <w:sz w:val="24"/>
          <w:szCs w:val="24"/>
        </w:rPr>
        <w:t>Libre Texts Social sciences</w:t>
      </w:r>
      <w:r w:rsidRPr="008C239F">
        <w:rPr>
          <w:rFonts w:ascii="Arial" w:hAnsi="Arial" w:cs="Arial"/>
          <w:sz w:val="24"/>
          <w:szCs w:val="24"/>
        </w:rPr>
        <w:t xml:space="preserve">. Available at: </w:t>
      </w:r>
      <w:hyperlink r:id="rId36" w:history="1">
        <w:r w:rsidRPr="008C239F">
          <w:rPr>
            <w:rStyle w:val="Hyperlink"/>
            <w:rFonts w:ascii="Arial" w:hAnsi="Arial" w:cs="Arial"/>
            <w:sz w:val="24"/>
            <w:szCs w:val="24"/>
          </w:rPr>
          <w:t>https://socialsci.libretexts.org/Bookshelves/Early_Childhood_Education/Book%3A_Introduction_to_Curriculum_for_Early_Childhood_Education_(Paris_Beeve_and_Springer)/01%3A_Section_I-_Understanding_How_Children_Learn/02%3A_The_Importance_of_Play_and_Intentional_Teaching/2.05%3A_Role_of_the_Teacher_-_Being_Intentional_with_Children</w:t>
        </w:r>
      </w:hyperlink>
      <w:r w:rsidRPr="008C239F">
        <w:rPr>
          <w:rFonts w:ascii="Arial" w:hAnsi="Arial" w:cs="Arial"/>
          <w:sz w:val="24"/>
          <w:szCs w:val="24"/>
        </w:rPr>
        <w:t xml:space="preserve"> (Accessed: 27 February 2024). </w:t>
      </w:r>
    </w:p>
    <w:p w14:paraId="542F1931"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 xml:space="preserve">Park, W. (2021) The hand gestures that last longer than spoken languages, </w:t>
      </w:r>
      <w:r w:rsidRPr="008C239F">
        <w:rPr>
          <w:rFonts w:ascii="Arial" w:hAnsi="Arial" w:cs="Arial"/>
          <w:i/>
          <w:iCs/>
          <w:sz w:val="24"/>
          <w:szCs w:val="24"/>
        </w:rPr>
        <w:t>BBC</w:t>
      </w:r>
      <w:r w:rsidRPr="008C239F">
        <w:rPr>
          <w:rFonts w:ascii="Arial" w:hAnsi="Arial" w:cs="Arial"/>
          <w:sz w:val="24"/>
          <w:szCs w:val="24"/>
        </w:rPr>
        <w:t xml:space="preserve">, 18 August. Available at: </w:t>
      </w:r>
      <w:hyperlink r:id="rId37" w:history="1">
        <w:r w:rsidRPr="008C239F">
          <w:rPr>
            <w:rStyle w:val="Hyperlink"/>
            <w:rFonts w:ascii="Arial" w:hAnsi="Arial" w:cs="Arial"/>
            <w:sz w:val="24"/>
            <w:szCs w:val="24"/>
          </w:rPr>
          <w:t>https://www.bbc.com/future/article/20210818-the-hand-gestures-that-last-longer-than-spoken-languages</w:t>
        </w:r>
      </w:hyperlink>
      <w:r w:rsidRPr="008C239F">
        <w:rPr>
          <w:rFonts w:ascii="Arial" w:hAnsi="Arial" w:cs="Arial"/>
          <w:sz w:val="24"/>
          <w:szCs w:val="24"/>
        </w:rPr>
        <w:t xml:space="preserve"> (Accessed: 24 February 2024). </w:t>
      </w:r>
    </w:p>
    <w:p w14:paraId="2DE64F56"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 xml:space="preserve">Phutela, D. (2016) ‘The importance of non-verbal communication’, </w:t>
      </w:r>
      <w:r w:rsidRPr="008C239F">
        <w:rPr>
          <w:rFonts w:ascii="Arial" w:hAnsi="Arial" w:cs="Arial"/>
          <w:i/>
          <w:iCs/>
          <w:sz w:val="24"/>
          <w:szCs w:val="24"/>
        </w:rPr>
        <w:t>The IUP Journal of Soft Skills</w:t>
      </w:r>
      <w:r w:rsidRPr="008C239F">
        <w:rPr>
          <w:rFonts w:ascii="Arial" w:hAnsi="Arial" w:cs="Arial"/>
          <w:sz w:val="24"/>
          <w:szCs w:val="24"/>
        </w:rPr>
        <w:t xml:space="preserve">, 5(4), pp. 43-49. Available at: </w:t>
      </w:r>
      <w:hyperlink r:id="rId38" w:history="1">
        <w:r w:rsidRPr="008C239F">
          <w:rPr>
            <w:rStyle w:val="Hyperlink"/>
            <w:rFonts w:ascii="Arial" w:hAnsi="Arial" w:cs="Arial"/>
            <w:sz w:val="24"/>
            <w:szCs w:val="24"/>
          </w:rPr>
          <w:t>https://papers.ssrn.com/sol3/papers.cfm?abstract_id=2715432</w:t>
        </w:r>
      </w:hyperlink>
      <w:r w:rsidRPr="008C239F">
        <w:rPr>
          <w:rFonts w:ascii="Arial" w:hAnsi="Arial" w:cs="Arial"/>
          <w:sz w:val="24"/>
          <w:szCs w:val="24"/>
        </w:rPr>
        <w:t xml:space="preserve"> (Accessed: 21 February 2024). </w:t>
      </w:r>
    </w:p>
    <w:p w14:paraId="777E5B40"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 xml:space="preserve">Queen Margaret University (2022) ‘Nurturing holistic development in early childhood’, </w:t>
      </w:r>
      <w:r w:rsidRPr="008C239F">
        <w:rPr>
          <w:rFonts w:ascii="Arial" w:hAnsi="Arial" w:cs="Arial"/>
          <w:i/>
          <w:iCs/>
          <w:sz w:val="24"/>
          <w:szCs w:val="24"/>
        </w:rPr>
        <w:t>Queen Margaret University</w:t>
      </w:r>
      <w:r w:rsidRPr="008C239F">
        <w:rPr>
          <w:rFonts w:ascii="Arial" w:hAnsi="Arial" w:cs="Arial"/>
          <w:sz w:val="24"/>
          <w:szCs w:val="24"/>
        </w:rPr>
        <w:t xml:space="preserve">. Available at: </w:t>
      </w:r>
      <w:hyperlink r:id="rId39" w:history="1">
        <w:r w:rsidRPr="008C239F">
          <w:rPr>
            <w:rStyle w:val="Hyperlink"/>
            <w:rFonts w:ascii="Arial" w:hAnsi="Arial" w:cs="Arial"/>
            <w:sz w:val="24"/>
            <w:szCs w:val="24"/>
          </w:rPr>
          <w:t>https://online.qmu.ac.uk/blogs/nurturing-holistic-development-in-early-childhood/</w:t>
        </w:r>
      </w:hyperlink>
      <w:r w:rsidRPr="008C239F">
        <w:rPr>
          <w:rFonts w:ascii="Arial" w:hAnsi="Arial" w:cs="Arial"/>
          <w:sz w:val="24"/>
          <w:szCs w:val="24"/>
        </w:rPr>
        <w:t xml:space="preserve"> (Accessed: 19 February 2024). </w:t>
      </w:r>
    </w:p>
    <w:p w14:paraId="457F8B41"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 xml:space="preserve">Shukla, A. (2023) ‘Why fun, curiosity &amp; engagement improves learning: Mood, senses, neurons, arousal, cognition’, </w:t>
      </w:r>
      <w:r w:rsidRPr="008C239F">
        <w:rPr>
          <w:rFonts w:ascii="Arial" w:hAnsi="Arial" w:cs="Arial"/>
          <w:i/>
          <w:iCs/>
          <w:sz w:val="24"/>
          <w:szCs w:val="24"/>
        </w:rPr>
        <w:t>Cognition Today</w:t>
      </w:r>
      <w:r w:rsidRPr="008C239F">
        <w:rPr>
          <w:rFonts w:ascii="Arial" w:hAnsi="Arial" w:cs="Arial"/>
          <w:sz w:val="24"/>
          <w:szCs w:val="24"/>
        </w:rPr>
        <w:t xml:space="preserve">. Available at: </w:t>
      </w:r>
      <w:hyperlink r:id="rId40" w:anchor="google_vignette" w:history="1">
        <w:r w:rsidRPr="008C239F">
          <w:rPr>
            <w:rStyle w:val="Hyperlink"/>
            <w:rFonts w:ascii="Arial" w:hAnsi="Arial" w:cs="Arial"/>
            <w:sz w:val="24"/>
            <w:szCs w:val="24"/>
          </w:rPr>
          <w:t>https://cognitiontoday.com/why-fun-improves-learning-mood-senses-neurons-arousal-cognition/#google_vignette</w:t>
        </w:r>
      </w:hyperlink>
      <w:r w:rsidRPr="008C239F">
        <w:rPr>
          <w:rFonts w:ascii="Arial" w:hAnsi="Arial" w:cs="Arial"/>
          <w:sz w:val="24"/>
          <w:szCs w:val="24"/>
        </w:rPr>
        <w:t xml:space="preserve"> (Accessed: 23 February 2024). </w:t>
      </w:r>
    </w:p>
    <w:p w14:paraId="490E10C2"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 xml:space="preserve">Smith, S. (2021) ‘Not One for All: Understanding Different Sign Languages’, </w:t>
      </w:r>
      <w:r w:rsidRPr="008C239F">
        <w:rPr>
          <w:rFonts w:ascii="Arial" w:hAnsi="Arial" w:cs="Arial"/>
          <w:i/>
          <w:iCs/>
          <w:sz w:val="24"/>
          <w:szCs w:val="24"/>
        </w:rPr>
        <w:t>Day interpreting</w:t>
      </w:r>
      <w:r w:rsidRPr="008C239F">
        <w:rPr>
          <w:rFonts w:ascii="Arial" w:hAnsi="Arial" w:cs="Arial"/>
          <w:sz w:val="24"/>
          <w:szCs w:val="24"/>
        </w:rPr>
        <w:t xml:space="preserve">. Available at: </w:t>
      </w:r>
      <w:hyperlink r:id="rId41" w:history="1">
        <w:r w:rsidRPr="008C239F">
          <w:rPr>
            <w:rStyle w:val="Hyperlink"/>
            <w:rFonts w:ascii="Arial" w:hAnsi="Arial" w:cs="Arial"/>
            <w:sz w:val="24"/>
            <w:szCs w:val="24"/>
          </w:rPr>
          <w:t>https://dayinterpreting.com/blog/not-one-for-all-understanding-different-sign-languages/</w:t>
        </w:r>
      </w:hyperlink>
      <w:r w:rsidRPr="008C239F">
        <w:rPr>
          <w:rFonts w:ascii="Arial" w:hAnsi="Arial" w:cs="Arial"/>
          <w:sz w:val="24"/>
          <w:szCs w:val="24"/>
        </w:rPr>
        <w:t xml:space="preserve"> (Accessed: 27 February 2024). </w:t>
      </w:r>
    </w:p>
    <w:p w14:paraId="3BA5BBA4" w14:textId="77777777" w:rsidR="006859BC" w:rsidRPr="008C239F" w:rsidRDefault="006859BC" w:rsidP="006859BC">
      <w:pPr>
        <w:spacing w:line="360" w:lineRule="auto"/>
        <w:rPr>
          <w:rFonts w:ascii="Arial" w:hAnsi="Arial" w:cs="Arial"/>
          <w:color w:val="212121"/>
          <w:sz w:val="24"/>
          <w:szCs w:val="24"/>
          <w:shd w:val="clear" w:color="auto" w:fill="FFFFFF"/>
        </w:rPr>
      </w:pPr>
      <w:r w:rsidRPr="008C239F">
        <w:rPr>
          <w:rFonts w:ascii="Arial" w:hAnsi="Arial" w:cs="Arial"/>
          <w:color w:val="212121"/>
          <w:sz w:val="24"/>
          <w:szCs w:val="24"/>
          <w:shd w:val="clear" w:color="auto" w:fill="FFFFFF"/>
        </w:rPr>
        <w:t xml:space="preserve">Soto-Icaza, P., Aboitiz, F., Billeke, P. (2015) ‘Development of social skills in children: neural and behavioural evidence for the elaboration of cognitive models’, </w:t>
      </w:r>
      <w:r w:rsidRPr="008C239F">
        <w:rPr>
          <w:rFonts w:ascii="Arial" w:hAnsi="Arial" w:cs="Arial"/>
          <w:i/>
          <w:iCs/>
          <w:color w:val="212121"/>
          <w:sz w:val="24"/>
          <w:szCs w:val="24"/>
          <w:shd w:val="clear" w:color="auto" w:fill="FFFFFF"/>
        </w:rPr>
        <w:t>Front Neurosci</w:t>
      </w:r>
      <w:r w:rsidRPr="008C239F">
        <w:rPr>
          <w:rFonts w:ascii="Arial" w:hAnsi="Arial" w:cs="Arial"/>
          <w:color w:val="212121"/>
          <w:sz w:val="24"/>
          <w:szCs w:val="24"/>
          <w:shd w:val="clear" w:color="auto" w:fill="FFFFFF"/>
        </w:rPr>
        <w:t xml:space="preserve">, 9(333). Available at:  </w:t>
      </w:r>
      <w:hyperlink r:id="rId42" w:history="1">
        <w:r w:rsidRPr="008C239F">
          <w:rPr>
            <w:rStyle w:val="Hyperlink"/>
            <w:rFonts w:ascii="Arial" w:hAnsi="Arial" w:cs="Arial"/>
            <w:sz w:val="24"/>
            <w:szCs w:val="24"/>
            <w:shd w:val="clear" w:color="auto" w:fill="FFFFFF"/>
          </w:rPr>
          <w:t>https://doi.org/10.3389/fnins.2015.00333</w:t>
        </w:r>
      </w:hyperlink>
      <w:r w:rsidRPr="008C239F">
        <w:rPr>
          <w:rFonts w:ascii="Arial" w:hAnsi="Arial" w:cs="Arial"/>
          <w:color w:val="212121"/>
          <w:sz w:val="24"/>
          <w:szCs w:val="24"/>
          <w:shd w:val="clear" w:color="auto" w:fill="FFFFFF"/>
        </w:rPr>
        <w:t xml:space="preserve"> (Accessed: 17 February 2024). </w:t>
      </w:r>
    </w:p>
    <w:p w14:paraId="601C6243"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lastRenderedPageBreak/>
        <w:t xml:space="preserve">UK Government (no date) Interactions. Available at: </w:t>
      </w:r>
      <w:hyperlink r:id="rId43" w:history="1">
        <w:r w:rsidRPr="008C239F">
          <w:rPr>
            <w:rStyle w:val="Hyperlink"/>
            <w:rFonts w:ascii="Arial" w:hAnsi="Arial" w:cs="Arial"/>
            <w:sz w:val="24"/>
            <w:szCs w:val="24"/>
          </w:rPr>
          <w:t>https://help-for-early-years-providers.education.gov.uk/communication-and-language/interactions</w:t>
        </w:r>
      </w:hyperlink>
      <w:r w:rsidRPr="008C239F">
        <w:rPr>
          <w:rFonts w:ascii="Arial" w:hAnsi="Arial" w:cs="Arial"/>
          <w:sz w:val="24"/>
          <w:szCs w:val="24"/>
        </w:rPr>
        <w:t xml:space="preserve"> (Accessed: 26 February 2024). </w:t>
      </w:r>
    </w:p>
    <w:p w14:paraId="3BF27C75"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 xml:space="preserve">UNICEF (no date) </w:t>
      </w:r>
      <w:r w:rsidRPr="008C239F">
        <w:rPr>
          <w:rFonts w:ascii="Arial" w:hAnsi="Arial" w:cs="Arial"/>
          <w:i/>
          <w:iCs/>
          <w:sz w:val="24"/>
          <w:szCs w:val="24"/>
        </w:rPr>
        <w:t>How we protect children’s rights with the UN convention on the rights of the child</w:t>
      </w:r>
      <w:r w:rsidRPr="008C239F">
        <w:rPr>
          <w:rFonts w:ascii="Arial" w:hAnsi="Arial" w:cs="Arial"/>
          <w:sz w:val="24"/>
          <w:szCs w:val="24"/>
        </w:rPr>
        <w:t xml:space="preserve">. Available at:  </w:t>
      </w:r>
      <w:hyperlink r:id="rId44" w:history="1">
        <w:r w:rsidRPr="008C239F">
          <w:rPr>
            <w:rStyle w:val="Hyperlink"/>
            <w:rFonts w:ascii="Arial" w:hAnsi="Arial" w:cs="Arial"/>
            <w:sz w:val="24"/>
            <w:szCs w:val="24"/>
          </w:rPr>
          <w:t>https://www.unicef.org.uk/what-we-do/un-convention-child-rights/</w:t>
        </w:r>
      </w:hyperlink>
      <w:r w:rsidRPr="008C239F">
        <w:rPr>
          <w:rFonts w:ascii="Arial" w:hAnsi="Arial" w:cs="Arial"/>
          <w:sz w:val="24"/>
          <w:szCs w:val="24"/>
        </w:rPr>
        <w:t xml:space="preserve"> (Accessed: 20 February 2024). </w:t>
      </w:r>
    </w:p>
    <w:p w14:paraId="609D5F5B"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 xml:space="preserve">University of Survey (no date) </w:t>
      </w:r>
      <w:r w:rsidRPr="008C239F">
        <w:rPr>
          <w:rFonts w:ascii="Arial" w:hAnsi="Arial" w:cs="Arial"/>
          <w:i/>
          <w:iCs/>
          <w:sz w:val="24"/>
          <w:szCs w:val="24"/>
        </w:rPr>
        <w:t>British Sign Language: Hand shapes</w:t>
      </w:r>
      <w:r w:rsidRPr="008C239F">
        <w:rPr>
          <w:rFonts w:ascii="Arial" w:hAnsi="Arial" w:cs="Arial"/>
          <w:sz w:val="24"/>
          <w:szCs w:val="24"/>
        </w:rPr>
        <w:t xml:space="preserve">. Available at: </w:t>
      </w:r>
      <w:hyperlink r:id="rId45" w:history="1">
        <w:r w:rsidRPr="008C239F">
          <w:rPr>
            <w:rStyle w:val="Hyperlink"/>
            <w:rFonts w:ascii="Arial" w:hAnsi="Arial" w:cs="Arial"/>
            <w:sz w:val="24"/>
            <w:szCs w:val="24"/>
          </w:rPr>
          <w:t>https://bsl.surrey.ac.uk/principles/i-hand-shapes</w:t>
        </w:r>
      </w:hyperlink>
      <w:r w:rsidRPr="008C239F">
        <w:rPr>
          <w:rFonts w:ascii="Arial" w:hAnsi="Arial" w:cs="Arial"/>
          <w:sz w:val="24"/>
          <w:szCs w:val="24"/>
        </w:rPr>
        <w:t xml:space="preserve"> (Accessed: 26 February 2024).</w:t>
      </w:r>
    </w:p>
    <w:p w14:paraId="10601182"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 xml:space="preserve">VUCA World (2024) </w:t>
      </w:r>
      <w:r w:rsidRPr="008C239F">
        <w:rPr>
          <w:rFonts w:ascii="Arial" w:hAnsi="Arial" w:cs="Arial"/>
          <w:i/>
          <w:iCs/>
          <w:sz w:val="24"/>
          <w:szCs w:val="24"/>
        </w:rPr>
        <w:t>VUCA World</w:t>
      </w:r>
      <w:r w:rsidRPr="008C239F">
        <w:rPr>
          <w:rFonts w:ascii="Arial" w:hAnsi="Arial" w:cs="Arial"/>
          <w:sz w:val="24"/>
          <w:szCs w:val="24"/>
        </w:rPr>
        <w:t xml:space="preserve">. Available at: </w:t>
      </w:r>
      <w:hyperlink r:id="rId46" w:history="1">
        <w:r w:rsidRPr="008C239F">
          <w:rPr>
            <w:rStyle w:val="Hyperlink"/>
            <w:rFonts w:ascii="Arial" w:hAnsi="Arial" w:cs="Arial"/>
            <w:sz w:val="24"/>
            <w:szCs w:val="24"/>
          </w:rPr>
          <w:t>https://www.vuca-world.org/</w:t>
        </w:r>
      </w:hyperlink>
      <w:r w:rsidRPr="008C239F">
        <w:rPr>
          <w:rFonts w:ascii="Arial" w:hAnsi="Arial" w:cs="Arial"/>
          <w:sz w:val="24"/>
          <w:szCs w:val="24"/>
        </w:rPr>
        <w:t xml:space="preserve"> (Accessed: 27 February 2024). </w:t>
      </w:r>
    </w:p>
    <w:p w14:paraId="508C6DD6"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 xml:space="preserve">Walker, R. (2010) ‘Sociocultural issues in motivation’, </w:t>
      </w:r>
      <w:r w:rsidRPr="008C239F">
        <w:rPr>
          <w:rFonts w:ascii="Arial" w:hAnsi="Arial" w:cs="Arial"/>
          <w:i/>
          <w:iCs/>
          <w:sz w:val="24"/>
          <w:szCs w:val="24"/>
        </w:rPr>
        <w:t>Science Direct</w:t>
      </w:r>
      <w:r w:rsidRPr="008C239F">
        <w:rPr>
          <w:rFonts w:ascii="Arial" w:hAnsi="Arial" w:cs="Arial"/>
          <w:sz w:val="24"/>
          <w:szCs w:val="24"/>
        </w:rPr>
        <w:t xml:space="preserve">. Available at: </w:t>
      </w:r>
      <w:hyperlink r:id="rId47" w:history="1">
        <w:r w:rsidRPr="008C239F">
          <w:rPr>
            <w:rStyle w:val="Hyperlink"/>
            <w:rFonts w:ascii="Arial" w:hAnsi="Arial" w:cs="Arial"/>
            <w:sz w:val="24"/>
            <w:szCs w:val="24"/>
          </w:rPr>
          <w:t>https://www.sciencedirect.com/topics/psychology/zone-of-proximal-development</w:t>
        </w:r>
      </w:hyperlink>
      <w:r w:rsidRPr="008C239F">
        <w:rPr>
          <w:rFonts w:ascii="Arial" w:hAnsi="Arial" w:cs="Arial"/>
          <w:sz w:val="24"/>
          <w:szCs w:val="24"/>
        </w:rPr>
        <w:t xml:space="preserve"> (Accessed: 19 February 2024). </w:t>
      </w:r>
    </w:p>
    <w:p w14:paraId="365E7AC4"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 xml:space="preserve">Wellington, W., and Stackhouse, J. (2011) ‘Using visual support for language and learning in children with SLCN: A training programme for teachers and teaching assistants’, </w:t>
      </w:r>
      <w:r w:rsidRPr="008C239F">
        <w:rPr>
          <w:rFonts w:ascii="Arial" w:hAnsi="Arial" w:cs="Arial"/>
          <w:i/>
          <w:iCs/>
          <w:sz w:val="24"/>
          <w:szCs w:val="24"/>
        </w:rPr>
        <w:t>Child Language Teaching and Therapy</w:t>
      </w:r>
      <w:r w:rsidRPr="008C239F">
        <w:rPr>
          <w:rFonts w:ascii="Arial" w:hAnsi="Arial" w:cs="Arial"/>
          <w:sz w:val="24"/>
          <w:szCs w:val="24"/>
        </w:rPr>
        <w:t xml:space="preserve">, 27(2), pp. 183-201. Available at: </w:t>
      </w:r>
      <w:hyperlink r:id="rId48" w:history="1">
        <w:r w:rsidRPr="008C239F">
          <w:rPr>
            <w:rStyle w:val="Hyperlink"/>
            <w:rFonts w:ascii="Arial" w:hAnsi="Arial" w:cs="Arial"/>
            <w:sz w:val="24"/>
            <w:szCs w:val="24"/>
          </w:rPr>
          <w:t>https://doi.org/10.1177/0265659011398282</w:t>
        </w:r>
      </w:hyperlink>
      <w:r w:rsidRPr="008C239F">
        <w:rPr>
          <w:rFonts w:ascii="Arial" w:hAnsi="Arial" w:cs="Arial"/>
          <w:sz w:val="24"/>
          <w:szCs w:val="24"/>
        </w:rPr>
        <w:t xml:space="preserve"> (Accessed: 23 February 2024).</w:t>
      </w:r>
    </w:p>
    <w:p w14:paraId="61988ABE"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 xml:space="preserve">Welsh Government (2021) </w:t>
      </w:r>
      <w:r w:rsidRPr="008C239F">
        <w:rPr>
          <w:rFonts w:ascii="Arial" w:hAnsi="Arial" w:cs="Arial"/>
          <w:i/>
          <w:iCs/>
          <w:sz w:val="24"/>
          <w:szCs w:val="24"/>
        </w:rPr>
        <w:t>Enabling pathway</w:t>
      </w:r>
      <w:r w:rsidRPr="008C239F">
        <w:rPr>
          <w:rFonts w:ascii="Arial" w:hAnsi="Arial" w:cs="Arial"/>
          <w:sz w:val="24"/>
          <w:szCs w:val="24"/>
        </w:rPr>
        <w:t xml:space="preserve">s. Available at: </w:t>
      </w:r>
      <w:hyperlink r:id="rId49" w:history="1">
        <w:r w:rsidRPr="008C239F">
          <w:rPr>
            <w:rStyle w:val="Hyperlink"/>
            <w:rFonts w:ascii="Arial" w:hAnsi="Arial" w:cs="Arial"/>
            <w:sz w:val="24"/>
            <w:szCs w:val="24"/>
          </w:rPr>
          <w:t>https://www.gov.wales/sites/default/files/consultations/2021-05/enabling-pathways-consultation-document_0.pdf</w:t>
        </w:r>
      </w:hyperlink>
      <w:r w:rsidRPr="008C239F">
        <w:rPr>
          <w:rFonts w:ascii="Arial" w:hAnsi="Arial" w:cs="Arial"/>
          <w:sz w:val="24"/>
          <w:szCs w:val="24"/>
        </w:rPr>
        <w:t xml:space="preserve"> (Accessed: 29 February 2024). </w:t>
      </w:r>
    </w:p>
    <w:p w14:paraId="340F7730"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 xml:space="preserve">Welsh Government (2024) </w:t>
      </w:r>
      <w:r w:rsidRPr="008C239F">
        <w:rPr>
          <w:rFonts w:ascii="Arial" w:hAnsi="Arial" w:cs="Arial"/>
          <w:i/>
          <w:iCs/>
          <w:sz w:val="24"/>
          <w:szCs w:val="24"/>
        </w:rPr>
        <w:t>Business Wales</w:t>
      </w:r>
      <w:r w:rsidRPr="008C239F">
        <w:rPr>
          <w:rFonts w:ascii="Arial" w:hAnsi="Arial" w:cs="Arial"/>
          <w:sz w:val="24"/>
          <w:szCs w:val="24"/>
        </w:rPr>
        <w:t xml:space="preserve">. Available at: </w:t>
      </w:r>
      <w:hyperlink r:id="rId50" w:history="1">
        <w:r w:rsidRPr="008C239F">
          <w:rPr>
            <w:rStyle w:val="Hyperlink"/>
            <w:rFonts w:ascii="Arial" w:hAnsi="Arial" w:cs="Arial"/>
            <w:sz w:val="24"/>
            <w:szCs w:val="24"/>
          </w:rPr>
          <w:t>https://businesswales.gov.wales/businessfinance/finance-locator</w:t>
        </w:r>
      </w:hyperlink>
      <w:r w:rsidRPr="008C239F">
        <w:rPr>
          <w:rFonts w:ascii="Arial" w:hAnsi="Arial" w:cs="Arial"/>
          <w:sz w:val="24"/>
          <w:szCs w:val="24"/>
        </w:rPr>
        <w:t xml:space="preserve"> (Accessed: 21 February 2024). </w:t>
      </w:r>
    </w:p>
    <w:p w14:paraId="505C2FF2"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 xml:space="preserve">Welsh Senedd (2023) Draft budget 2-24-2025. Available at: </w:t>
      </w:r>
      <w:hyperlink r:id="rId51" w:history="1">
        <w:r w:rsidRPr="008C239F">
          <w:rPr>
            <w:rStyle w:val="Hyperlink"/>
            <w:rFonts w:ascii="Arial" w:hAnsi="Arial" w:cs="Arial"/>
            <w:sz w:val="24"/>
            <w:szCs w:val="24"/>
          </w:rPr>
          <w:t>https://business.senedd.wales/documents/s140369/FIN6-15-23%20P1%20Senedd%20Commission%20Draft%20Budget%202024-25.pdf</w:t>
        </w:r>
      </w:hyperlink>
      <w:r w:rsidRPr="008C239F">
        <w:rPr>
          <w:rFonts w:ascii="Arial" w:hAnsi="Arial" w:cs="Arial"/>
          <w:sz w:val="24"/>
          <w:szCs w:val="24"/>
        </w:rPr>
        <w:t xml:space="preserve"> (Accessed: 21 February 2024). </w:t>
      </w:r>
    </w:p>
    <w:p w14:paraId="7BA84A00"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 xml:space="preserve">Yogman, M. (2018) ‘The power of play: A peadatric role in enhancing development in young children’, </w:t>
      </w:r>
      <w:r w:rsidRPr="008C239F">
        <w:rPr>
          <w:rFonts w:ascii="Arial" w:hAnsi="Arial" w:cs="Arial"/>
          <w:i/>
          <w:iCs/>
          <w:sz w:val="24"/>
          <w:szCs w:val="24"/>
        </w:rPr>
        <w:t>The American Academy of Peadatrics</w:t>
      </w:r>
      <w:r w:rsidRPr="008C239F">
        <w:rPr>
          <w:rFonts w:ascii="Arial" w:hAnsi="Arial" w:cs="Arial"/>
          <w:sz w:val="24"/>
          <w:szCs w:val="24"/>
        </w:rPr>
        <w:t xml:space="preserve">, 142(3). Available at: </w:t>
      </w:r>
      <w:hyperlink r:id="rId52" w:history="1">
        <w:r w:rsidRPr="008C239F">
          <w:rPr>
            <w:rStyle w:val="Hyperlink"/>
            <w:rFonts w:ascii="Arial" w:hAnsi="Arial" w:cs="Arial"/>
            <w:sz w:val="24"/>
            <w:szCs w:val="24"/>
          </w:rPr>
          <w:t>https://publications.aap.org/pediatrics/article/142/3/e20182058/38649/The-Power-of-</w:t>
        </w:r>
        <w:r w:rsidRPr="008C239F">
          <w:rPr>
            <w:rStyle w:val="Hyperlink"/>
            <w:rFonts w:ascii="Arial" w:hAnsi="Arial" w:cs="Arial"/>
            <w:sz w:val="24"/>
            <w:szCs w:val="24"/>
          </w:rPr>
          <w:lastRenderedPageBreak/>
          <w:t>Play-A-Pediatric-Role-in-Enhancing?autologincheck=redirected</w:t>
        </w:r>
      </w:hyperlink>
      <w:r w:rsidRPr="008C239F">
        <w:rPr>
          <w:rFonts w:ascii="Arial" w:hAnsi="Arial" w:cs="Arial"/>
          <w:sz w:val="24"/>
          <w:szCs w:val="24"/>
        </w:rPr>
        <w:t xml:space="preserve"> (Accessed: 21 February 2024). </w:t>
      </w:r>
    </w:p>
    <w:p w14:paraId="022BE235"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 xml:space="preserve">YouTube (2024) </w:t>
      </w:r>
      <w:r w:rsidRPr="008C239F">
        <w:rPr>
          <w:rFonts w:ascii="Arial" w:hAnsi="Arial" w:cs="Arial"/>
          <w:i/>
          <w:iCs/>
          <w:sz w:val="24"/>
          <w:szCs w:val="24"/>
        </w:rPr>
        <w:t>Signing Hands UK</w:t>
      </w:r>
      <w:r w:rsidRPr="008C239F">
        <w:rPr>
          <w:rFonts w:ascii="Arial" w:hAnsi="Arial" w:cs="Arial"/>
          <w:sz w:val="24"/>
          <w:szCs w:val="24"/>
        </w:rPr>
        <w:t xml:space="preserve">. Available at: </w:t>
      </w:r>
      <w:hyperlink r:id="rId53" w:history="1">
        <w:r w:rsidRPr="008C239F">
          <w:rPr>
            <w:rStyle w:val="Hyperlink"/>
            <w:rFonts w:ascii="Arial" w:hAnsi="Arial" w:cs="Arial"/>
            <w:sz w:val="24"/>
            <w:szCs w:val="24"/>
          </w:rPr>
          <w:t>https://www.youtube.com/user/SingingHandsUK/videos</w:t>
        </w:r>
      </w:hyperlink>
      <w:r w:rsidRPr="008C239F">
        <w:rPr>
          <w:rFonts w:ascii="Arial" w:hAnsi="Arial" w:cs="Arial"/>
          <w:sz w:val="24"/>
          <w:szCs w:val="24"/>
        </w:rPr>
        <w:t xml:space="preserve"> (Accessed: 29 February 2024). </w:t>
      </w:r>
    </w:p>
    <w:p w14:paraId="6891B6A3"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 xml:space="preserve">Zaatari, W., and Maalouf, I. (2022) ‘How the Bronfenbrenner Bio-ecological System Theory Explains the Development of Students’ Sense of Belonging to School?’, </w:t>
      </w:r>
      <w:r w:rsidRPr="008C239F">
        <w:rPr>
          <w:rFonts w:ascii="Arial" w:hAnsi="Arial" w:cs="Arial"/>
          <w:i/>
          <w:iCs/>
          <w:sz w:val="24"/>
          <w:szCs w:val="24"/>
        </w:rPr>
        <w:t>SAGE Journals</w:t>
      </w:r>
      <w:r w:rsidRPr="008C239F">
        <w:rPr>
          <w:rFonts w:ascii="Arial" w:hAnsi="Arial" w:cs="Arial"/>
          <w:sz w:val="24"/>
          <w:szCs w:val="24"/>
        </w:rPr>
        <w:t xml:space="preserve">, 12(4). Available at: </w:t>
      </w:r>
      <w:hyperlink r:id="rId54" w:history="1">
        <w:r w:rsidRPr="008C239F">
          <w:rPr>
            <w:rStyle w:val="Hyperlink"/>
            <w:rFonts w:ascii="Arial" w:hAnsi="Arial" w:cs="Arial"/>
            <w:sz w:val="24"/>
            <w:szCs w:val="24"/>
          </w:rPr>
          <w:t>https://journals.sagepub.com/doi/full/10.1177/21582440221134089</w:t>
        </w:r>
      </w:hyperlink>
      <w:r w:rsidRPr="008C239F">
        <w:rPr>
          <w:rFonts w:ascii="Arial" w:hAnsi="Arial" w:cs="Arial"/>
          <w:sz w:val="24"/>
          <w:szCs w:val="24"/>
        </w:rPr>
        <w:t xml:space="preserve"> (Accessed: 20 February 2024). </w:t>
      </w:r>
    </w:p>
    <w:p w14:paraId="39186B93" w14:textId="77777777" w:rsidR="006859BC" w:rsidRPr="008C239F" w:rsidRDefault="006859BC" w:rsidP="006859BC">
      <w:pPr>
        <w:spacing w:line="360" w:lineRule="auto"/>
        <w:rPr>
          <w:rFonts w:ascii="Arial" w:hAnsi="Arial" w:cs="Arial"/>
          <w:sz w:val="24"/>
          <w:szCs w:val="24"/>
        </w:rPr>
      </w:pPr>
      <w:r w:rsidRPr="008C239F">
        <w:rPr>
          <w:rFonts w:ascii="Arial" w:hAnsi="Arial" w:cs="Arial"/>
          <w:sz w:val="24"/>
          <w:szCs w:val="24"/>
        </w:rPr>
        <w:t xml:space="preserve">Zohoorian, Z., Zeraatpishe, M. and Matin, N. (2021) ‘Effectiveness of the Picture Exchange Communication System in teaching English vocabulary in children with autism spectrum disorders: A single-subject study’, </w:t>
      </w:r>
      <w:r w:rsidRPr="008C239F">
        <w:rPr>
          <w:rFonts w:ascii="Arial" w:hAnsi="Arial" w:cs="Arial"/>
          <w:i/>
          <w:iCs/>
          <w:sz w:val="24"/>
          <w:szCs w:val="24"/>
        </w:rPr>
        <w:t>Cogent Education</w:t>
      </w:r>
      <w:r w:rsidRPr="008C239F">
        <w:rPr>
          <w:rFonts w:ascii="Arial" w:hAnsi="Arial" w:cs="Arial"/>
          <w:sz w:val="24"/>
          <w:szCs w:val="24"/>
        </w:rPr>
        <w:t xml:space="preserve">, 8(1). Available at: </w:t>
      </w:r>
      <w:hyperlink r:id="rId55" w:history="1">
        <w:r w:rsidRPr="008C239F">
          <w:rPr>
            <w:rStyle w:val="Hyperlink"/>
            <w:rFonts w:ascii="Arial" w:hAnsi="Arial" w:cs="Arial"/>
            <w:sz w:val="24"/>
            <w:szCs w:val="24"/>
          </w:rPr>
          <w:t>https://www.tandfonline.com/doi/full/10.1080/2331186X.2021.1892995</w:t>
        </w:r>
      </w:hyperlink>
      <w:r w:rsidRPr="008C239F">
        <w:rPr>
          <w:rFonts w:ascii="Arial" w:hAnsi="Arial" w:cs="Arial"/>
          <w:sz w:val="24"/>
          <w:szCs w:val="24"/>
        </w:rPr>
        <w:t xml:space="preserve"> (Accessed: 26 February 2024). </w:t>
      </w:r>
    </w:p>
    <w:p w14:paraId="3FC69925" w14:textId="77777777" w:rsidR="00C945FA" w:rsidRPr="0005062A" w:rsidRDefault="00C945FA" w:rsidP="0005062A">
      <w:pPr>
        <w:spacing w:line="360" w:lineRule="auto"/>
        <w:rPr>
          <w:rFonts w:ascii="Arial" w:hAnsi="Arial" w:cs="Arial"/>
          <w:sz w:val="24"/>
          <w:szCs w:val="24"/>
        </w:rPr>
      </w:pPr>
    </w:p>
    <w:sectPr w:rsidR="00C945FA" w:rsidRPr="0005062A">
      <w:headerReference w:type="default" r:id="rId56"/>
      <w:footerReference w:type="default" r:id="rId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C584FC" w14:textId="77777777" w:rsidR="00BE2BF5" w:rsidRDefault="00BE2BF5" w:rsidP="005C3D3F">
      <w:pPr>
        <w:spacing w:after="0" w:line="240" w:lineRule="auto"/>
      </w:pPr>
      <w:r>
        <w:separator/>
      </w:r>
    </w:p>
  </w:endnote>
  <w:endnote w:type="continuationSeparator" w:id="0">
    <w:p w14:paraId="5F814C3F" w14:textId="77777777" w:rsidR="00BE2BF5" w:rsidRDefault="00BE2BF5" w:rsidP="005C3D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8316565"/>
      <w:docPartObj>
        <w:docPartGallery w:val="Page Numbers (Bottom of Page)"/>
        <w:docPartUnique/>
      </w:docPartObj>
    </w:sdtPr>
    <w:sdtEndPr>
      <w:rPr>
        <w:noProof/>
      </w:rPr>
    </w:sdtEndPr>
    <w:sdtContent>
      <w:p w14:paraId="29611857" w14:textId="5CE69035" w:rsidR="005C3D3F" w:rsidRDefault="005C3D3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65776A" w14:textId="77777777" w:rsidR="005C3D3F" w:rsidRDefault="005C3D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B766A0" w14:textId="77777777" w:rsidR="00BE2BF5" w:rsidRDefault="00BE2BF5" w:rsidP="005C3D3F">
      <w:pPr>
        <w:spacing w:after="0" w:line="240" w:lineRule="auto"/>
      </w:pPr>
      <w:r>
        <w:separator/>
      </w:r>
    </w:p>
  </w:footnote>
  <w:footnote w:type="continuationSeparator" w:id="0">
    <w:p w14:paraId="3F861F39" w14:textId="77777777" w:rsidR="00BE2BF5" w:rsidRDefault="00BE2BF5" w:rsidP="005C3D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28CB1" w14:textId="4111A64D" w:rsidR="005C3D3F" w:rsidRPr="005C3D3F" w:rsidRDefault="005C3D3F">
    <w:pPr>
      <w:pStyle w:val="Header"/>
      <w:rPr>
        <w:rFonts w:ascii="Arial" w:hAnsi="Arial" w:cs="Arial"/>
        <w:sz w:val="24"/>
        <w:szCs w:val="24"/>
      </w:rPr>
    </w:pPr>
    <w:r w:rsidRPr="005C3D3F">
      <w:rPr>
        <w:rFonts w:ascii="Arial" w:hAnsi="Arial" w:cs="Arial"/>
        <w:sz w:val="24"/>
        <w:szCs w:val="24"/>
      </w:rPr>
      <w:t>2216688</w:t>
    </w:r>
    <w:r w:rsidRPr="005C3D3F">
      <w:rPr>
        <w:rFonts w:ascii="Arial" w:hAnsi="Arial" w:cs="Arial"/>
        <w:sz w:val="24"/>
        <w:szCs w:val="24"/>
      </w:rPr>
      <w:ptab w:relativeTo="margin" w:alignment="center" w:leader="none"/>
    </w:r>
    <w:r w:rsidRPr="005C3D3F">
      <w:rPr>
        <w:rFonts w:ascii="Arial" w:hAnsi="Arial" w:cs="Arial"/>
        <w:sz w:val="24"/>
        <w:szCs w:val="24"/>
      </w:rPr>
      <w:t>EAEE6012/C</w:t>
    </w:r>
    <w:r w:rsidRPr="005C3D3F">
      <w:rPr>
        <w:rFonts w:ascii="Arial" w:hAnsi="Arial" w:cs="Arial"/>
        <w:sz w:val="24"/>
        <w:szCs w:val="24"/>
      </w:rPr>
      <w:ptab w:relativeTo="margin" w:alignment="right" w:leader="none"/>
    </w:r>
    <w:r w:rsidR="00CF09FC">
      <w:rPr>
        <w:rFonts w:ascii="Arial" w:hAnsi="Arial" w:cs="Arial"/>
        <w:sz w:val="24"/>
        <w:szCs w:val="24"/>
      </w:rPr>
      <w:t>30</w:t>
    </w:r>
    <w:r w:rsidR="00B17772">
      <w:rPr>
        <w:rFonts w:ascii="Arial" w:hAnsi="Arial" w:cs="Arial"/>
        <w:sz w:val="24"/>
        <w:szCs w:val="24"/>
      </w:rPr>
      <w:t>53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D3F"/>
    <w:rsid w:val="0000193B"/>
    <w:rsid w:val="00010DFA"/>
    <w:rsid w:val="00010E02"/>
    <w:rsid w:val="0001798A"/>
    <w:rsid w:val="00024E7C"/>
    <w:rsid w:val="00027BCD"/>
    <w:rsid w:val="000440E2"/>
    <w:rsid w:val="0005062A"/>
    <w:rsid w:val="00052EC0"/>
    <w:rsid w:val="00062AEF"/>
    <w:rsid w:val="0006772E"/>
    <w:rsid w:val="00067A3F"/>
    <w:rsid w:val="00073B5A"/>
    <w:rsid w:val="00074E7D"/>
    <w:rsid w:val="00082FCB"/>
    <w:rsid w:val="00093449"/>
    <w:rsid w:val="000A04D2"/>
    <w:rsid w:val="000A2077"/>
    <w:rsid w:val="000A54B3"/>
    <w:rsid w:val="000C1732"/>
    <w:rsid w:val="000D39D3"/>
    <w:rsid w:val="000E6A57"/>
    <w:rsid w:val="000E7266"/>
    <w:rsid w:val="000F3948"/>
    <w:rsid w:val="0012697B"/>
    <w:rsid w:val="00133FB9"/>
    <w:rsid w:val="00136A87"/>
    <w:rsid w:val="0013712A"/>
    <w:rsid w:val="00146546"/>
    <w:rsid w:val="00160A50"/>
    <w:rsid w:val="00164722"/>
    <w:rsid w:val="001741D8"/>
    <w:rsid w:val="00183C7A"/>
    <w:rsid w:val="00197B10"/>
    <w:rsid w:val="001C2652"/>
    <w:rsid w:val="001D0048"/>
    <w:rsid w:val="001F799C"/>
    <w:rsid w:val="00212899"/>
    <w:rsid w:val="00213014"/>
    <w:rsid w:val="00224A7B"/>
    <w:rsid w:val="00227D2E"/>
    <w:rsid w:val="00235DD3"/>
    <w:rsid w:val="00255AFA"/>
    <w:rsid w:val="00262136"/>
    <w:rsid w:val="002902E6"/>
    <w:rsid w:val="00290F48"/>
    <w:rsid w:val="002A7BE9"/>
    <w:rsid w:val="002B2A4F"/>
    <w:rsid w:val="002E4E8F"/>
    <w:rsid w:val="002F0966"/>
    <w:rsid w:val="002F394D"/>
    <w:rsid w:val="002F6EA9"/>
    <w:rsid w:val="00301AAB"/>
    <w:rsid w:val="00301D81"/>
    <w:rsid w:val="00302FC9"/>
    <w:rsid w:val="0030756F"/>
    <w:rsid w:val="00317918"/>
    <w:rsid w:val="003311E0"/>
    <w:rsid w:val="0033447E"/>
    <w:rsid w:val="00340926"/>
    <w:rsid w:val="00341A91"/>
    <w:rsid w:val="00342B92"/>
    <w:rsid w:val="003513EE"/>
    <w:rsid w:val="003521F5"/>
    <w:rsid w:val="00356076"/>
    <w:rsid w:val="00356B7D"/>
    <w:rsid w:val="00360393"/>
    <w:rsid w:val="00364AE5"/>
    <w:rsid w:val="0036621B"/>
    <w:rsid w:val="00366271"/>
    <w:rsid w:val="00367C35"/>
    <w:rsid w:val="00380D56"/>
    <w:rsid w:val="00385A8D"/>
    <w:rsid w:val="00392269"/>
    <w:rsid w:val="003941E3"/>
    <w:rsid w:val="003A026B"/>
    <w:rsid w:val="003A7D8E"/>
    <w:rsid w:val="003B3A2B"/>
    <w:rsid w:val="003D1D00"/>
    <w:rsid w:val="003D33C8"/>
    <w:rsid w:val="003D656B"/>
    <w:rsid w:val="003F0367"/>
    <w:rsid w:val="003F298F"/>
    <w:rsid w:val="003F6B4C"/>
    <w:rsid w:val="003F7118"/>
    <w:rsid w:val="0040129F"/>
    <w:rsid w:val="0040765A"/>
    <w:rsid w:val="00411E3F"/>
    <w:rsid w:val="00414547"/>
    <w:rsid w:val="00416F8D"/>
    <w:rsid w:val="004238EC"/>
    <w:rsid w:val="00432283"/>
    <w:rsid w:val="00434403"/>
    <w:rsid w:val="00446320"/>
    <w:rsid w:val="00446C0F"/>
    <w:rsid w:val="00447421"/>
    <w:rsid w:val="0045238C"/>
    <w:rsid w:val="00456AF9"/>
    <w:rsid w:val="00460F2D"/>
    <w:rsid w:val="004641F1"/>
    <w:rsid w:val="00472D72"/>
    <w:rsid w:val="004A1B54"/>
    <w:rsid w:val="004A291E"/>
    <w:rsid w:val="004B221C"/>
    <w:rsid w:val="004B511C"/>
    <w:rsid w:val="004E4F86"/>
    <w:rsid w:val="004E59A2"/>
    <w:rsid w:val="004F78B8"/>
    <w:rsid w:val="00500AF5"/>
    <w:rsid w:val="005016F9"/>
    <w:rsid w:val="00511BDC"/>
    <w:rsid w:val="00517AB7"/>
    <w:rsid w:val="0053497A"/>
    <w:rsid w:val="00535392"/>
    <w:rsid w:val="00537917"/>
    <w:rsid w:val="00537D54"/>
    <w:rsid w:val="00540522"/>
    <w:rsid w:val="0054354D"/>
    <w:rsid w:val="00543F3C"/>
    <w:rsid w:val="00560E7E"/>
    <w:rsid w:val="00563AAA"/>
    <w:rsid w:val="005762F7"/>
    <w:rsid w:val="005B3C9F"/>
    <w:rsid w:val="005C3D3F"/>
    <w:rsid w:val="005C4C7F"/>
    <w:rsid w:val="005D53A4"/>
    <w:rsid w:val="005D6857"/>
    <w:rsid w:val="00617957"/>
    <w:rsid w:val="00617EDA"/>
    <w:rsid w:val="006237F0"/>
    <w:rsid w:val="00623C55"/>
    <w:rsid w:val="00627CD0"/>
    <w:rsid w:val="006351E2"/>
    <w:rsid w:val="0063704C"/>
    <w:rsid w:val="00641EB7"/>
    <w:rsid w:val="0065162E"/>
    <w:rsid w:val="00652F9C"/>
    <w:rsid w:val="006746F3"/>
    <w:rsid w:val="00677746"/>
    <w:rsid w:val="0068062B"/>
    <w:rsid w:val="0068489C"/>
    <w:rsid w:val="006859BC"/>
    <w:rsid w:val="00686F31"/>
    <w:rsid w:val="006922BC"/>
    <w:rsid w:val="006A2659"/>
    <w:rsid w:val="006A31BB"/>
    <w:rsid w:val="006E6079"/>
    <w:rsid w:val="006F668D"/>
    <w:rsid w:val="00700923"/>
    <w:rsid w:val="0070625F"/>
    <w:rsid w:val="00714C56"/>
    <w:rsid w:val="00717C7C"/>
    <w:rsid w:val="0072710C"/>
    <w:rsid w:val="007350B8"/>
    <w:rsid w:val="00762A74"/>
    <w:rsid w:val="00777CA0"/>
    <w:rsid w:val="007824DF"/>
    <w:rsid w:val="00785AF6"/>
    <w:rsid w:val="00792A67"/>
    <w:rsid w:val="007A50DB"/>
    <w:rsid w:val="007B0329"/>
    <w:rsid w:val="007B29E3"/>
    <w:rsid w:val="007B59F7"/>
    <w:rsid w:val="007C569D"/>
    <w:rsid w:val="007C706A"/>
    <w:rsid w:val="007E3CBA"/>
    <w:rsid w:val="007E4F05"/>
    <w:rsid w:val="007F61F1"/>
    <w:rsid w:val="007F6EE7"/>
    <w:rsid w:val="00800B61"/>
    <w:rsid w:val="008148BB"/>
    <w:rsid w:val="00821FFC"/>
    <w:rsid w:val="00830317"/>
    <w:rsid w:val="00835D14"/>
    <w:rsid w:val="00844FD6"/>
    <w:rsid w:val="00854DCC"/>
    <w:rsid w:val="00877101"/>
    <w:rsid w:val="00885F32"/>
    <w:rsid w:val="00886BB3"/>
    <w:rsid w:val="008B2A5A"/>
    <w:rsid w:val="008B3AF8"/>
    <w:rsid w:val="008B56F6"/>
    <w:rsid w:val="008C4E81"/>
    <w:rsid w:val="008D4E80"/>
    <w:rsid w:val="008D53D8"/>
    <w:rsid w:val="008D7950"/>
    <w:rsid w:val="00900456"/>
    <w:rsid w:val="00900A09"/>
    <w:rsid w:val="00905CD8"/>
    <w:rsid w:val="009102D1"/>
    <w:rsid w:val="009178B3"/>
    <w:rsid w:val="00924B8E"/>
    <w:rsid w:val="00945DE3"/>
    <w:rsid w:val="009475DF"/>
    <w:rsid w:val="009476A2"/>
    <w:rsid w:val="009547C9"/>
    <w:rsid w:val="009628F5"/>
    <w:rsid w:val="0096344C"/>
    <w:rsid w:val="009643F1"/>
    <w:rsid w:val="00975705"/>
    <w:rsid w:val="00981004"/>
    <w:rsid w:val="009852E2"/>
    <w:rsid w:val="0099526E"/>
    <w:rsid w:val="009A2E14"/>
    <w:rsid w:val="009A3DF7"/>
    <w:rsid w:val="009B7CAF"/>
    <w:rsid w:val="009C0699"/>
    <w:rsid w:val="009D03DD"/>
    <w:rsid w:val="009D2599"/>
    <w:rsid w:val="009D7F0E"/>
    <w:rsid w:val="009E08C7"/>
    <w:rsid w:val="009E090F"/>
    <w:rsid w:val="009E393F"/>
    <w:rsid w:val="009E46F6"/>
    <w:rsid w:val="009E528C"/>
    <w:rsid w:val="009F22CA"/>
    <w:rsid w:val="00A0057B"/>
    <w:rsid w:val="00A00FF7"/>
    <w:rsid w:val="00A06FBB"/>
    <w:rsid w:val="00A07560"/>
    <w:rsid w:val="00A10D63"/>
    <w:rsid w:val="00A12C33"/>
    <w:rsid w:val="00A2168B"/>
    <w:rsid w:val="00A21F27"/>
    <w:rsid w:val="00A2767D"/>
    <w:rsid w:val="00A3052E"/>
    <w:rsid w:val="00A3350F"/>
    <w:rsid w:val="00A347B9"/>
    <w:rsid w:val="00A42922"/>
    <w:rsid w:val="00A46ECD"/>
    <w:rsid w:val="00A60055"/>
    <w:rsid w:val="00A642CC"/>
    <w:rsid w:val="00A80B3E"/>
    <w:rsid w:val="00A8207A"/>
    <w:rsid w:val="00A84C43"/>
    <w:rsid w:val="00A86039"/>
    <w:rsid w:val="00A94393"/>
    <w:rsid w:val="00AA0931"/>
    <w:rsid w:val="00AA1993"/>
    <w:rsid w:val="00AD59B0"/>
    <w:rsid w:val="00AE199B"/>
    <w:rsid w:val="00AE4CD4"/>
    <w:rsid w:val="00AE4FD1"/>
    <w:rsid w:val="00AF4F7B"/>
    <w:rsid w:val="00B1474D"/>
    <w:rsid w:val="00B17772"/>
    <w:rsid w:val="00B20E7D"/>
    <w:rsid w:val="00B230B4"/>
    <w:rsid w:val="00B37E7B"/>
    <w:rsid w:val="00B4699D"/>
    <w:rsid w:val="00B545D3"/>
    <w:rsid w:val="00B61372"/>
    <w:rsid w:val="00B61B77"/>
    <w:rsid w:val="00B66BA8"/>
    <w:rsid w:val="00B76A83"/>
    <w:rsid w:val="00B807AF"/>
    <w:rsid w:val="00B8317B"/>
    <w:rsid w:val="00B901E8"/>
    <w:rsid w:val="00B9205E"/>
    <w:rsid w:val="00B977A3"/>
    <w:rsid w:val="00BB09BE"/>
    <w:rsid w:val="00BB3EF9"/>
    <w:rsid w:val="00BC61E7"/>
    <w:rsid w:val="00BE2BF5"/>
    <w:rsid w:val="00BE45FB"/>
    <w:rsid w:val="00BE5BB6"/>
    <w:rsid w:val="00BF4AE1"/>
    <w:rsid w:val="00C175DB"/>
    <w:rsid w:val="00C21B23"/>
    <w:rsid w:val="00C2208D"/>
    <w:rsid w:val="00C3148F"/>
    <w:rsid w:val="00C37517"/>
    <w:rsid w:val="00C473EB"/>
    <w:rsid w:val="00C501ED"/>
    <w:rsid w:val="00C53531"/>
    <w:rsid w:val="00C7091D"/>
    <w:rsid w:val="00C70DE8"/>
    <w:rsid w:val="00C725BE"/>
    <w:rsid w:val="00C867C4"/>
    <w:rsid w:val="00C87201"/>
    <w:rsid w:val="00C878A9"/>
    <w:rsid w:val="00C945FA"/>
    <w:rsid w:val="00C968E8"/>
    <w:rsid w:val="00CA3493"/>
    <w:rsid w:val="00CA429F"/>
    <w:rsid w:val="00CB0168"/>
    <w:rsid w:val="00CB0642"/>
    <w:rsid w:val="00CB18CD"/>
    <w:rsid w:val="00CB30FD"/>
    <w:rsid w:val="00CB39BD"/>
    <w:rsid w:val="00CD0C5A"/>
    <w:rsid w:val="00CD3ACE"/>
    <w:rsid w:val="00CF09FC"/>
    <w:rsid w:val="00D0287C"/>
    <w:rsid w:val="00D1446D"/>
    <w:rsid w:val="00D23ADC"/>
    <w:rsid w:val="00D343FD"/>
    <w:rsid w:val="00D4068A"/>
    <w:rsid w:val="00D60A7C"/>
    <w:rsid w:val="00DB0902"/>
    <w:rsid w:val="00DB3E3B"/>
    <w:rsid w:val="00DB5BDC"/>
    <w:rsid w:val="00DC7FCB"/>
    <w:rsid w:val="00DD53F7"/>
    <w:rsid w:val="00DE3696"/>
    <w:rsid w:val="00DF0E61"/>
    <w:rsid w:val="00DF7276"/>
    <w:rsid w:val="00DF7FA0"/>
    <w:rsid w:val="00E01572"/>
    <w:rsid w:val="00E022EC"/>
    <w:rsid w:val="00E15069"/>
    <w:rsid w:val="00E229D2"/>
    <w:rsid w:val="00E235E5"/>
    <w:rsid w:val="00E24124"/>
    <w:rsid w:val="00E2788E"/>
    <w:rsid w:val="00E339AD"/>
    <w:rsid w:val="00E3494C"/>
    <w:rsid w:val="00E34B96"/>
    <w:rsid w:val="00E41B8E"/>
    <w:rsid w:val="00E4504D"/>
    <w:rsid w:val="00E50A25"/>
    <w:rsid w:val="00E60EA9"/>
    <w:rsid w:val="00E623B4"/>
    <w:rsid w:val="00E63D71"/>
    <w:rsid w:val="00E706B4"/>
    <w:rsid w:val="00E73B53"/>
    <w:rsid w:val="00E75313"/>
    <w:rsid w:val="00E76C49"/>
    <w:rsid w:val="00E77917"/>
    <w:rsid w:val="00E8282B"/>
    <w:rsid w:val="00E92A2B"/>
    <w:rsid w:val="00EC7F9A"/>
    <w:rsid w:val="00EE6C1A"/>
    <w:rsid w:val="00F02DF3"/>
    <w:rsid w:val="00F07323"/>
    <w:rsid w:val="00F233B6"/>
    <w:rsid w:val="00F30B87"/>
    <w:rsid w:val="00F33887"/>
    <w:rsid w:val="00F6181C"/>
    <w:rsid w:val="00F715E2"/>
    <w:rsid w:val="00F7193F"/>
    <w:rsid w:val="00FC57A6"/>
    <w:rsid w:val="00FC7B42"/>
    <w:rsid w:val="00FD4C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28B51"/>
  <w15:chartTrackingRefBased/>
  <w15:docId w15:val="{29193238-7A9E-4C2F-B707-6D37F58EC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3D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3D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3D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3D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3D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3D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3D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3D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3D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3D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3D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3D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3D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3D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3D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3D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3D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3D3F"/>
    <w:rPr>
      <w:rFonts w:eastAsiaTheme="majorEastAsia" w:cstheme="majorBidi"/>
      <w:color w:val="272727" w:themeColor="text1" w:themeTint="D8"/>
    </w:rPr>
  </w:style>
  <w:style w:type="paragraph" w:styleId="Title">
    <w:name w:val="Title"/>
    <w:basedOn w:val="Normal"/>
    <w:next w:val="Normal"/>
    <w:link w:val="TitleChar"/>
    <w:uiPriority w:val="10"/>
    <w:qFormat/>
    <w:rsid w:val="005C3D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3D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3D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3D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3D3F"/>
    <w:pPr>
      <w:spacing w:before="160"/>
      <w:jc w:val="center"/>
    </w:pPr>
    <w:rPr>
      <w:i/>
      <w:iCs/>
      <w:color w:val="404040" w:themeColor="text1" w:themeTint="BF"/>
    </w:rPr>
  </w:style>
  <w:style w:type="character" w:customStyle="1" w:styleId="QuoteChar">
    <w:name w:val="Quote Char"/>
    <w:basedOn w:val="DefaultParagraphFont"/>
    <w:link w:val="Quote"/>
    <w:uiPriority w:val="29"/>
    <w:rsid w:val="005C3D3F"/>
    <w:rPr>
      <w:i/>
      <w:iCs/>
      <w:color w:val="404040" w:themeColor="text1" w:themeTint="BF"/>
    </w:rPr>
  </w:style>
  <w:style w:type="paragraph" w:styleId="ListParagraph">
    <w:name w:val="List Paragraph"/>
    <w:basedOn w:val="Normal"/>
    <w:uiPriority w:val="34"/>
    <w:qFormat/>
    <w:rsid w:val="005C3D3F"/>
    <w:pPr>
      <w:ind w:left="720"/>
      <w:contextualSpacing/>
    </w:pPr>
  </w:style>
  <w:style w:type="character" w:styleId="IntenseEmphasis">
    <w:name w:val="Intense Emphasis"/>
    <w:basedOn w:val="DefaultParagraphFont"/>
    <w:uiPriority w:val="21"/>
    <w:qFormat/>
    <w:rsid w:val="005C3D3F"/>
    <w:rPr>
      <w:i/>
      <w:iCs/>
      <w:color w:val="0F4761" w:themeColor="accent1" w:themeShade="BF"/>
    </w:rPr>
  </w:style>
  <w:style w:type="paragraph" w:styleId="IntenseQuote">
    <w:name w:val="Intense Quote"/>
    <w:basedOn w:val="Normal"/>
    <w:next w:val="Normal"/>
    <w:link w:val="IntenseQuoteChar"/>
    <w:uiPriority w:val="30"/>
    <w:qFormat/>
    <w:rsid w:val="005C3D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3D3F"/>
    <w:rPr>
      <w:i/>
      <w:iCs/>
      <w:color w:val="0F4761" w:themeColor="accent1" w:themeShade="BF"/>
    </w:rPr>
  </w:style>
  <w:style w:type="character" w:styleId="IntenseReference">
    <w:name w:val="Intense Reference"/>
    <w:basedOn w:val="DefaultParagraphFont"/>
    <w:uiPriority w:val="32"/>
    <w:qFormat/>
    <w:rsid w:val="005C3D3F"/>
    <w:rPr>
      <w:b/>
      <w:bCs/>
      <w:smallCaps/>
      <w:color w:val="0F4761" w:themeColor="accent1" w:themeShade="BF"/>
      <w:spacing w:val="5"/>
    </w:rPr>
  </w:style>
  <w:style w:type="paragraph" w:styleId="Header">
    <w:name w:val="header"/>
    <w:basedOn w:val="Normal"/>
    <w:link w:val="HeaderChar"/>
    <w:uiPriority w:val="99"/>
    <w:unhideWhenUsed/>
    <w:rsid w:val="005C3D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3D3F"/>
  </w:style>
  <w:style w:type="paragraph" w:styleId="Footer">
    <w:name w:val="footer"/>
    <w:basedOn w:val="Normal"/>
    <w:link w:val="FooterChar"/>
    <w:uiPriority w:val="99"/>
    <w:unhideWhenUsed/>
    <w:rsid w:val="005C3D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3D3F"/>
  </w:style>
  <w:style w:type="character" w:styleId="Hyperlink">
    <w:name w:val="Hyperlink"/>
    <w:basedOn w:val="DefaultParagraphFont"/>
    <w:uiPriority w:val="99"/>
    <w:unhideWhenUsed/>
    <w:rsid w:val="006859BC"/>
    <w:rPr>
      <w:color w:val="467886" w:themeColor="hyperlink"/>
      <w:u w:val="single"/>
    </w:rPr>
  </w:style>
  <w:style w:type="paragraph" w:styleId="NormalWeb">
    <w:name w:val="Normal (Web)"/>
    <w:basedOn w:val="Normal"/>
    <w:uiPriority w:val="99"/>
    <w:unhideWhenUsed/>
    <w:rsid w:val="006859BC"/>
    <w:pPr>
      <w:spacing w:before="100" w:beforeAutospacing="1" w:after="100" w:afterAutospacing="1" w:line="240" w:lineRule="auto"/>
    </w:pPr>
    <w:rPr>
      <w:rFonts w:ascii="Times New Roman" w:eastAsia="Times New Roman" w:hAnsi="Times New Roman" w:cs="Times New Roman"/>
      <w:ker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ournals.sagepub.com/doi/10.1177/09637214231173071" TargetMode="External"/><Relationship Id="rId18" Type="http://schemas.openxmlformats.org/officeDocument/2006/relationships/hyperlink" Target="https://eyfs.info/articles.html/teaching-and-learning/makaton-r307/" TargetMode="External"/><Relationship Id="rId26" Type="http://schemas.openxmlformats.org/officeDocument/2006/relationships/hyperlink" Target="https://www.bigissue.com/culture/tv/justin-fletcher-interview-mr-tumble-shaping-britains-future/" TargetMode="External"/><Relationship Id="rId39" Type="http://schemas.openxmlformats.org/officeDocument/2006/relationships/hyperlink" Target="https://online.qmu.ac.uk/blogs/nurturing-holistic-development-in-early-childhood/" TargetMode="External"/><Relationship Id="rId21" Type="http://schemas.openxmlformats.org/officeDocument/2006/relationships/hyperlink" Target="https://journals.physiology.org/doi/full/10.1152/advan.00061.2005" TargetMode="External"/><Relationship Id="rId34" Type="http://schemas.openxmlformats.org/officeDocument/2006/relationships/hyperlink" Target="https://www.nice.org.uk/guidance/ng213" TargetMode="External"/><Relationship Id="rId42" Type="http://schemas.openxmlformats.org/officeDocument/2006/relationships/hyperlink" Target="https://doi.org/10.3389/fnins.2015.00333" TargetMode="External"/><Relationship Id="rId47" Type="http://schemas.openxmlformats.org/officeDocument/2006/relationships/hyperlink" Target="https://www.sciencedirect.com/topics/psychology/zone-of-proximal-development" TargetMode="External"/><Relationship Id="rId50" Type="http://schemas.openxmlformats.org/officeDocument/2006/relationships/hyperlink" Target="https://businesswales.gov.wales/businessfinance/finance-locator" TargetMode="External"/><Relationship Id="rId55" Type="http://schemas.openxmlformats.org/officeDocument/2006/relationships/hyperlink" Target="https://www.tandfonline.com/doi/full/10.1080/2331186X.2021.1892995" TargetMode="External"/><Relationship Id="rId7" Type="http://schemas.openxmlformats.org/officeDocument/2006/relationships/hyperlink" Target="https://www.cipd.org/uk/knowledge/factsheets/pestle-analysis-factsheet/" TargetMode="External"/><Relationship Id="rId2" Type="http://schemas.openxmlformats.org/officeDocument/2006/relationships/settings" Target="settings.xml"/><Relationship Id="rId16" Type="http://schemas.openxmlformats.org/officeDocument/2006/relationships/hyperlink" Target="https://doi.org/10.1542/peds.2006-2697" TargetMode="External"/><Relationship Id="rId29" Type="http://schemas.openxmlformats.org/officeDocument/2006/relationships/hyperlink" Target="https://montessoriguide.org/the-role-of-the-adult/" TargetMode="External"/><Relationship Id="rId11" Type="http://schemas.openxmlformats.org/officeDocument/2006/relationships/hyperlink" Target="https://www.educationsupport.org.uk/resources/for-individuals/guides/time-management-and-wellbeing-at-work/" TargetMode="External"/><Relationship Id="rId24" Type="http://schemas.openxmlformats.org/officeDocument/2006/relationships/hyperlink" Target="https://www.communityplaythings.co.uk/learning-library/articles/effective-communication" TargetMode="External"/><Relationship Id="rId32" Type="http://schemas.openxmlformats.org/officeDocument/2006/relationships/hyperlink" Target="https://www.ndcs.org.uk/information-and-support/language-and-communication/sign-language/learning-bsl/" TargetMode="External"/><Relationship Id="rId37" Type="http://schemas.openxmlformats.org/officeDocument/2006/relationships/hyperlink" Target="https://www.bbc.com/future/article/20210818-the-hand-gestures-that-last-longer-than-spoken-languages" TargetMode="External"/><Relationship Id="rId40" Type="http://schemas.openxmlformats.org/officeDocument/2006/relationships/hyperlink" Target="https://cognitiontoday.com/why-fun-improves-learning-mood-senses-neurons-arousal-cognition/" TargetMode="External"/><Relationship Id="rId45" Type="http://schemas.openxmlformats.org/officeDocument/2006/relationships/hyperlink" Target="https://bsl.surrey.ac.uk/principles/i-hand-shapes" TargetMode="External"/><Relationship Id="rId53" Type="http://schemas.openxmlformats.org/officeDocument/2006/relationships/hyperlink" Target="https://www.youtube.com/user/SingingHandsUK/videos" TargetMode="External"/><Relationship Id="rId58" Type="http://schemas.openxmlformats.org/officeDocument/2006/relationships/fontTable" Target="fontTable.xml"/><Relationship Id="rId5" Type="http://schemas.openxmlformats.org/officeDocument/2006/relationships/endnotes" Target="endnotes.xml"/><Relationship Id="rId19" Type="http://schemas.openxmlformats.org/officeDocument/2006/relationships/hyperlink" Target="https://www.earlyyearscareers.com/eyc/early-years-practice/signing-in-the-early-years/" TargetMode="External"/><Relationship Id="rId4" Type="http://schemas.openxmlformats.org/officeDocument/2006/relationships/footnotes" Target="footnotes.xml"/><Relationship Id="rId9" Type="http://schemas.openxmlformats.org/officeDocument/2006/relationships/hyperlink" Target="https://www.gov.uk/government/news/new-british-sign-language-gcse-heading-for-classrooms" TargetMode="External"/><Relationship Id="rId14" Type="http://schemas.openxmlformats.org/officeDocument/2006/relationships/hyperlink" Target="https://www.gov.uk/guidance/equality-act-2010-guidance" TargetMode="External"/><Relationship Id="rId22" Type="http://schemas.openxmlformats.org/officeDocument/2006/relationships/hyperlink" Target="https://hearmeoutcc.com/the-power-of-non-verbal-communication-how-deaf-people-depends-on-it/" TargetMode="External"/><Relationship Id="rId27" Type="http://schemas.openxmlformats.org/officeDocument/2006/relationships/hyperlink" Target="https://www.mindtools.com/amtbj63/swot-analysis" TargetMode="External"/><Relationship Id="rId30" Type="http://schemas.openxmlformats.org/officeDocument/2006/relationships/hyperlink" Target="https://www.tandfonline.com/doi/full/10.1080/09669760.2018.1527278" TargetMode="External"/><Relationship Id="rId35" Type="http://schemas.openxmlformats.org/officeDocument/2006/relationships/hyperlink" Target="https://learning.nspcc.org.uk/child-health-development" TargetMode="External"/><Relationship Id="rId43" Type="http://schemas.openxmlformats.org/officeDocument/2006/relationships/hyperlink" Target="https://help-for-early-years-providers.education.gov.uk/communication-and-language/interactions" TargetMode="External"/><Relationship Id="rId48" Type="http://schemas.openxmlformats.org/officeDocument/2006/relationships/hyperlink" Target="https://doi.org/10.1177/0265659011398282" TargetMode="External"/><Relationship Id="rId56" Type="http://schemas.openxmlformats.org/officeDocument/2006/relationships/header" Target="header1.xml"/><Relationship Id="rId8" Type="http://schemas.openxmlformats.org/officeDocument/2006/relationships/hyperlink" Target="https://www.youtube.com/user/SingingHandsUK/videos" TargetMode="External"/><Relationship Id="rId51" Type="http://schemas.openxmlformats.org/officeDocument/2006/relationships/hyperlink" Target="https://business.senedd.wales/documents/s140369/FIN6-15-23%20P1%20Senedd%20Commission%20Draft%20Budget%202024-25.pdf" TargetMode="External"/><Relationship Id="rId3" Type="http://schemas.openxmlformats.org/officeDocument/2006/relationships/webSettings" Target="webSettings.xml"/><Relationship Id="rId12" Type="http://schemas.openxmlformats.org/officeDocument/2006/relationships/hyperlink" Target="https://link.springer.com/chapter/10.1007/978-3-319-59066-0_10" TargetMode="External"/><Relationship Id="rId17" Type="http://schemas.openxmlformats.org/officeDocument/2006/relationships/hyperlink" Target="https://hearmeoutcc.com/the-power-of-non-verbal-communication-how-deaf-people-depends-on-it/" TargetMode="External"/><Relationship Id="rId25" Type="http://schemas.openxmlformats.org/officeDocument/2006/relationships/hyperlink" Target="https://empoweredparents.co/what-is-holistic-development/" TargetMode="External"/><Relationship Id="rId33" Type="http://schemas.openxmlformats.org/officeDocument/2006/relationships/hyperlink" Target="https://www.nhs.uk/conditions/social-care-and-support-guide/practical-tips-if-you-care-for-someone/how-to-care-for-someone-with-communication-difficulties/" TargetMode="External"/><Relationship Id="rId38" Type="http://schemas.openxmlformats.org/officeDocument/2006/relationships/hyperlink" Target="https://papers.ssrn.com/sol3/papers.cfm?abstract_id=2715432" TargetMode="External"/><Relationship Id="rId46" Type="http://schemas.openxmlformats.org/officeDocument/2006/relationships/hyperlink" Target="https://www.vuca-world.org/" TargetMode="External"/><Relationship Id="rId59" Type="http://schemas.openxmlformats.org/officeDocument/2006/relationships/theme" Target="theme/theme1.xml"/><Relationship Id="rId20" Type="http://schemas.openxmlformats.org/officeDocument/2006/relationships/hyperlink" Target="https://www.kumon.co.uk/blog/the-importance-of-children-developing-good-communication-skills/" TargetMode="External"/><Relationship Id="rId41" Type="http://schemas.openxmlformats.org/officeDocument/2006/relationships/hyperlink" Target="https://dayinterpreting.com/blog/not-one-for-all-understanding-different-sign-languages/" TargetMode="External"/><Relationship Id="rId54" Type="http://schemas.openxmlformats.org/officeDocument/2006/relationships/hyperlink" Target="https://journals.sagepub.com/doi/full/10.1177/21582440221134089" TargetMode="External"/><Relationship Id="rId1" Type="http://schemas.openxmlformats.org/officeDocument/2006/relationships/styles" Target="styles.xml"/><Relationship Id="rId6" Type="http://schemas.openxmlformats.org/officeDocument/2006/relationships/hyperlink" Target="https://www.gov.uk/guidance/accessibility-requirements-for-public-sector-websites-and-apps" TargetMode="External"/><Relationship Id="rId15" Type="http://schemas.openxmlformats.org/officeDocument/2006/relationships/hyperlink" Target="https://www.bbc.co.uk/news/business-68285833" TargetMode="External"/><Relationship Id="rId23" Type="http://schemas.openxmlformats.org/officeDocument/2006/relationships/hyperlink" Target="https://www.ncbi.nlm.nih.gov/pmc/articles/PMC6681026/" TargetMode="External"/><Relationship Id="rId28" Type="http://schemas.openxmlformats.org/officeDocument/2006/relationships/hyperlink" Target="https://www.tandfonline.com/doi/full/10.1080/03004279.2011.631560" TargetMode="External"/><Relationship Id="rId36" Type="http://schemas.openxmlformats.org/officeDocument/2006/relationships/hyperlink" Target="https://socialsci.libretexts.org/Bookshelves/Early_Childhood_Education/Book%3A_Introduction_to_Curriculum_for_Early_Childhood_Education_(Paris_Beeve_and_Springer)/01%3A_Section_I-_Understanding_How_Children_Learn/02%3A_The_Importance_of_Play_and_Intentional_Teaching/2.05%3A_Role_of_the_Teacher_-_Being_Intentional_with_Children" TargetMode="External"/><Relationship Id="rId49" Type="http://schemas.openxmlformats.org/officeDocument/2006/relationships/hyperlink" Target="https://www.gov.wales/sites/default/files/consultations/2021-05/enabling-pathways-consultation-document_0.pdf" TargetMode="External"/><Relationship Id="rId57" Type="http://schemas.openxmlformats.org/officeDocument/2006/relationships/footer" Target="footer1.xml"/><Relationship Id="rId10" Type="http://schemas.openxmlformats.org/officeDocument/2006/relationships/hyperlink" Target="https://www.teachermagazine.com/au_en/articles/teacher-time-pressures-impacting-effective-classroom-practice" TargetMode="External"/><Relationship Id="rId31" Type="http://schemas.openxmlformats.org/officeDocument/2006/relationships/hyperlink" Target="https://www.autism.org.uk/advice-and-guidance/topics/communication/understanding-and-developing-communication" TargetMode="External"/><Relationship Id="rId44" Type="http://schemas.openxmlformats.org/officeDocument/2006/relationships/hyperlink" Target="https://www.unicef.org.uk/what-we-do/un-convention-child-rights/" TargetMode="External"/><Relationship Id="rId52" Type="http://schemas.openxmlformats.org/officeDocument/2006/relationships/hyperlink" Target="https://publications.aap.org/pediatrics/article/142/3/e20182058/38649/The-Power-of-Play-A-Pediatric-Role-in-Enhancing?autologincheck=redire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5749</Words>
  <Characters>32771</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Hopkins</dc:creator>
  <cp:keywords/>
  <dc:description/>
  <cp:lastModifiedBy>Meg Hopkins</cp:lastModifiedBy>
  <cp:revision>2</cp:revision>
  <dcterms:created xsi:type="dcterms:W3CDTF">2024-03-02T17:30:00Z</dcterms:created>
  <dcterms:modified xsi:type="dcterms:W3CDTF">2024-03-02T17:30:00Z</dcterms:modified>
</cp:coreProperties>
</file>