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23937" w14:textId="25481929" w:rsidR="001A36A1" w:rsidRPr="007D25BF" w:rsidRDefault="001A36A1" w:rsidP="008750E8">
      <w:pPr>
        <w:autoSpaceDE w:val="0"/>
        <w:autoSpaceDN w:val="0"/>
        <w:adjustRightInd w:val="0"/>
        <w:spacing w:line="480" w:lineRule="auto"/>
        <w:jc w:val="both"/>
        <w:rPr>
          <w:rFonts w:ascii="Arial" w:hAnsi="Arial" w:cs="Arial"/>
          <w:color w:val="000000"/>
        </w:rPr>
      </w:pPr>
      <w:bookmarkStart w:id="0" w:name="_GoBack"/>
      <w:r w:rsidRPr="007D25BF">
        <w:rPr>
          <w:rFonts w:ascii="Arial" w:hAnsi="Arial" w:cs="Arial"/>
          <w:color w:val="000000"/>
        </w:rPr>
        <w:t>This paper explore</w:t>
      </w:r>
      <w:r w:rsidR="00222E78" w:rsidRPr="007D25BF">
        <w:rPr>
          <w:rFonts w:ascii="Arial" w:hAnsi="Arial" w:cs="Arial"/>
          <w:color w:val="000000"/>
        </w:rPr>
        <w:t>s</w:t>
      </w:r>
      <w:r w:rsidRPr="007D25BF">
        <w:rPr>
          <w:rFonts w:ascii="Arial" w:hAnsi="Arial" w:cs="Arial"/>
          <w:color w:val="000000"/>
        </w:rPr>
        <w:t xml:space="preserve"> the nature of </w:t>
      </w:r>
      <w:r w:rsidR="00222E78" w:rsidRPr="007D25BF">
        <w:rPr>
          <w:rFonts w:ascii="Arial" w:hAnsi="Arial" w:cs="Arial"/>
          <w:color w:val="000000"/>
        </w:rPr>
        <w:t xml:space="preserve">families, discussing perceptions of families and how they have evolved over time. </w:t>
      </w:r>
      <w:r w:rsidRPr="007D25BF">
        <w:rPr>
          <w:rFonts w:ascii="Arial" w:hAnsi="Arial" w:cs="Arial"/>
          <w:color w:val="000000"/>
        </w:rPr>
        <w:t xml:space="preserve">It will investigate challenges that </w:t>
      </w:r>
      <w:r w:rsidR="00976315">
        <w:rPr>
          <w:rFonts w:ascii="Arial" w:hAnsi="Arial" w:cs="Arial"/>
          <w:color w:val="000000"/>
        </w:rPr>
        <w:t>families and young people in particular</w:t>
      </w:r>
      <w:r w:rsidRPr="007D25BF">
        <w:rPr>
          <w:rFonts w:ascii="Arial" w:hAnsi="Arial" w:cs="Arial"/>
          <w:color w:val="000000"/>
        </w:rPr>
        <w:t xml:space="preserve"> may face </w:t>
      </w:r>
      <w:r w:rsidR="00976315">
        <w:rPr>
          <w:rFonts w:ascii="Arial" w:hAnsi="Arial" w:cs="Arial"/>
          <w:color w:val="000000"/>
        </w:rPr>
        <w:t xml:space="preserve">while living </w:t>
      </w:r>
      <w:r w:rsidRPr="007D25BF">
        <w:rPr>
          <w:rFonts w:ascii="Arial" w:hAnsi="Arial" w:cs="Arial"/>
          <w:color w:val="000000"/>
        </w:rPr>
        <w:t>in contemporary society</w:t>
      </w:r>
      <w:r w:rsidR="00976315">
        <w:rPr>
          <w:rFonts w:ascii="Arial" w:hAnsi="Arial" w:cs="Arial"/>
          <w:color w:val="000000"/>
        </w:rPr>
        <w:t>. Such challenges</w:t>
      </w:r>
      <w:r w:rsidRPr="007D25BF">
        <w:rPr>
          <w:rFonts w:ascii="Arial" w:hAnsi="Arial" w:cs="Arial"/>
          <w:color w:val="000000"/>
        </w:rPr>
        <w:t xml:space="preserve"> </w:t>
      </w:r>
      <w:r w:rsidR="00976315">
        <w:rPr>
          <w:rFonts w:ascii="Arial" w:hAnsi="Arial" w:cs="Arial"/>
          <w:color w:val="000000"/>
        </w:rPr>
        <w:t>include</w:t>
      </w:r>
      <w:r w:rsidRPr="007D25BF">
        <w:rPr>
          <w:rFonts w:ascii="Arial" w:hAnsi="Arial" w:cs="Arial"/>
          <w:color w:val="000000"/>
        </w:rPr>
        <w:t xml:space="preserve"> the change in dynamics when marriage br</w:t>
      </w:r>
      <w:r w:rsidR="00222E78" w:rsidRPr="007D25BF">
        <w:rPr>
          <w:rFonts w:ascii="Arial" w:hAnsi="Arial" w:cs="Arial"/>
          <w:color w:val="000000"/>
        </w:rPr>
        <w:t>eaks</w:t>
      </w:r>
      <w:r w:rsidRPr="007D25BF">
        <w:rPr>
          <w:rFonts w:ascii="Arial" w:hAnsi="Arial" w:cs="Arial"/>
          <w:color w:val="000000"/>
        </w:rPr>
        <w:t xml:space="preserve"> down, </w:t>
      </w:r>
      <w:r w:rsidR="00222E78" w:rsidRPr="007D25BF">
        <w:rPr>
          <w:rFonts w:ascii="Arial" w:hAnsi="Arial" w:cs="Arial"/>
          <w:color w:val="000000"/>
        </w:rPr>
        <w:t>single parent</w:t>
      </w:r>
      <w:r w:rsidR="00976315">
        <w:rPr>
          <w:rFonts w:ascii="Arial" w:hAnsi="Arial" w:cs="Arial"/>
          <w:color w:val="000000"/>
        </w:rPr>
        <w:t>s</w:t>
      </w:r>
      <w:r w:rsidRPr="007D25BF">
        <w:rPr>
          <w:rFonts w:ascii="Arial" w:hAnsi="Arial" w:cs="Arial"/>
          <w:color w:val="000000"/>
        </w:rPr>
        <w:t xml:space="preserve"> rais</w:t>
      </w:r>
      <w:r w:rsidR="00976315">
        <w:rPr>
          <w:rFonts w:ascii="Arial" w:hAnsi="Arial" w:cs="Arial"/>
          <w:color w:val="000000"/>
        </w:rPr>
        <w:t>ing</w:t>
      </w:r>
      <w:r w:rsidRPr="007D25BF">
        <w:rPr>
          <w:rFonts w:ascii="Arial" w:hAnsi="Arial" w:cs="Arial"/>
          <w:color w:val="000000"/>
        </w:rPr>
        <w:t xml:space="preserve"> children with no financial support and a low income. This paper also highlights the impact of the surroundings and family dynamics within society on young people’s development and</w:t>
      </w:r>
      <w:r w:rsidR="00222E78" w:rsidRPr="007D25BF">
        <w:rPr>
          <w:rFonts w:ascii="Arial" w:hAnsi="Arial" w:cs="Arial"/>
          <w:color w:val="000000"/>
        </w:rPr>
        <w:t xml:space="preserve"> highlights how </w:t>
      </w:r>
      <w:r w:rsidRPr="007D25BF">
        <w:rPr>
          <w:rFonts w:ascii="Arial" w:hAnsi="Arial" w:cs="Arial"/>
          <w:color w:val="000000"/>
        </w:rPr>
        <w:t>youth work can respond to benefit young pe</w:t>
      </w:r>
      <w:r w:rsidR="00222E78" w:rsidRPr="007D25BF">
        <w:rPr>
          <w:rFonts w:ascii="Arial" w:hAnsi="Arial" w:cs="Arial"/>
          <w:color w:val="000000"/>
        </w:rPr>
        <w:t xml:space="preserve">ople </w:t>
      </w:r>
      <w:r w:rsidR="00976315">
        <w:rPr>
          <w:rFonts w:ascii="Arial" w:hAnsi="Arial" w:cs="Arial"/>
          <w:color w:val="000000"/>
        </w:rPr>
        <w:t>to maximise their potential.</w:t>
      </w:r>
    </w:p>
    <w:p w14:paraId="282202B0" w14:textId="3BCDD954" w:rsidR="00222E78" w:rsidRPr="00496F37" w:rsidRDefault="00222E78" w:rsidP="008750E8">
      <w:pPr>
        <w:autoSpaceDE w:val="0"/>
        <w:autoSpaceDN w:val="0"/>
        <w:adjustRightInd w:val="0"/>
        <w:spacing w:line="480" w:lineRule="auto"/>
        <w:jc w:val="both"/>
        <w:rPr>
          <w:rFonts w:ascii="Arial" w:hAnsi="Arial" w:cs="Arial"/>
        </w:rPr>
      </w:pPr>
    </w:p>
    <w:p w14:paraId="2BED0BB8" w14:textId="77ECC9F2" w:rsidR="00216438" w:rsidRPr="00496F37" w:rsidRDefault="00222E78" w:rsidP="008750E8">
      <w:pPr>
        <w:spacing w:line="480" w:lineRule="auto"/>
        <w:jc w:val="both"/>
        <w:rPr>
          <w:rFonts w:ascii="Arial" w:hAnsi="Arial" w:cs="Arial"/>
        </w:rPr>
      </w:pPr>
      <w:r w:rsidRPr="00496F37">
        <w:rPr>
          <w:rFonts w:ascii="Arial" w:hAnsi="Arial" w:cs="Arial"/>
        </w:rPr>
        <w:t xml:space="preserve">Traditionally, </w:t>
      </w:r>
      <w:r w:rsidR="00A149F9" w:rsidRPr="00496F37">
        <w:rPr>
          <w:rFonts w:ascii="Arial" w:hAnsi="Arial" w:cs="Arial"/>
        </w:rPr>
        <w:t xml:space="preserve">the common perception of a </w:t>
      </w:r>
      <w:r w:rsidRPr="00496F37">
        <w:rPr>
          <w:rFonts w:ascii="Arial" w:hAnsi="Arial" w:cs="Arial"/>
        </w:rPr>
        <w:t>famil</w:t>
      </w:r>
      <w:r w:rsidR="00A149F9" w:rsidRPr="00496F37">
        <w:rPr>
          <w:rFonts w:ascii="Arial" w:hAnsi="Arial" w:cs="Arial"/>
        </w:rPr>
        <w:t>y living in Britain</w:t>
      </w:r>
      <w:r w:rsidR="00A66924" w:rsidRPr="00496F37">
        <w:rPr>
          <w:rFonts w:ascii="Arial" w:hAnsi="Arial" w:cs="Arial"/>
        </w:rPr>
        <w:t xml:space="preserve"> prior to the past four decades</w:t>
      </w:r>
      <w:r w:rsidRPr="00496F37">
        <w:rPr>
          <w:rFonts w:ascii="Arial" w:hAnsi="Arial" w:cs="Arial"/>
        </w:rPr>
        <w:t xml:space="preserve"> </w:t>
      </w:r>
      <w:r w:rsidR="00A149F9" w:rsidRPr="00496F37">
        <w:rPr>
          <w:rFonts w:ascii="Arial" w:hAnsi="Arial" w:cs="Arial"/>
        </w:rPr>
        <w:t xml:space="preserve">consisted </w:t>
      </w:r>
      <w:r w:rsidR="007D25BF" w:rsidRPr="00496F37">
        <w:rPr>
          <w:rFonts w:ascii="Arial" w:hAnsi="Arial" w:cs="Arial"/>
        </w:rPr>
        <w:t xml:space="preserve">of </w:t>
      </w:r>
      <w:r w:rsidR="00A149F9" w:rsidRPr="00496F37">
        <w:rPr>
          <w:rFonts w:ascii="Arial" w:hAnsi="Arial" w:cs="Arial"/>
        </w:rPr>
        <w:t xml:space="preserve">a typical </w:t>
      </w:r>
      <w:r w:rsidR="007D25BF" w:rsidRPr="00496F37">
        <w:rPr>
          <w:rFonts w:ascii="Arial" w:hAnsi="Arial" w:cs="Arial"/>
        </w:rPr>
        <w:t>two parent</w:t>
      </w:r>
      <w:r w:rsidR="00A149F9" w:rsidRPr="00496F37">
        <w:rPr>
          <w:rFonts w:ascii="Arial" w:hAnsi="Arial" w:cs="Arial"/>
        </w:rPr>
        <w:t xml:space="preserve"> family</w:t>
      </w:r>
      <w:r w:rsidR="007D25BF" w:rsidRPr="00496F37">
        <w:rPr>
          <w:rFonts w:ascii="Arial" w:hAnsi="Arial" w:cs="Arial"/>
        </w:rPr>
        <w:t>,</w:t>
      </w:r>
      <w:r w:rsidR="00A149F9" w:rsidRPr="00496F37">
        <w:rPr>
          <w:rFonts w:ascii="Arial" w:hAnsi="Arial" w:cs="Arial"/>
        </w:rPr>
        <w:t xml:space="preserve"> children </w:t>
      </w:r>
      <w:r w:rsidR="00A66924" w:rsidRPr="00496F37">
        <w:rPr>
          <w:rFonts w:ascii="Arial" w:hAnsi="Arial" w:cs="Arial"/>
        </w:rPr>
        <w:t>raised by both</w:t>
      </w:r>
      <w:r w:rsidR="00A149F9" w:rsidRPr="00496F37">
        <w:rPr>
          <w:rFonts w:ascii="Arial" w:hAnsi="Arial" w:cs="Arial"/>
        </w:rPr>
        <w:t xml:space="preserve"> </w:t>
      </w:r>
      <w:r w:rsidR="00A66924" w:rsidRPr="00496F37">
        <w:rPr>
          <w:rFonts w:ascii="Arial" w:hAnsi="Arial" w:cs="Arial"/>
        </w:rPr>
        <w:t>their</w:t>
      </w:r>
      <w:r w:rsidR="007D25BF" w:rsidRPr="00496F37">
        <w:rPr>
          <w:rFonts w:ascii="Arial" w:hAnsi="Arial" w:cs="Arial"/>
        </w:rPr>
        <w:t xml:space="preserve"> mother and father who would have </w:t>
      </w:r>
      <w:r w:rsidR="00A66924" w:rsidRPr="00496F37">
        <w:rPr>
          <w:rFonts w:ascii="Arial" w:hAnsi="Arial" w:cs="Arial"/>
        </w:rPr>
        <w:t>wed and moved in together</w:t>
      </w:r>
      <w:r w:rsidR="00A149F9" w:rsidRPr="00496F37">
        <w:rPr>
          <w:rFonts w:ascii="Arial" w:hAnsi="Arial" w:cs="Arial"/>
        </w:rPr>
        <w:t xml:space="preserve"> </w:t>
      </w:r>
      <w:r w:rsidR="00A66924" w:rsidRPr="00496F37">
        <w:rPr>
          <w:rFonts w:ascii="Arial" w:hAnsi="Arial" w:cs="Arial"/>
        </w:rPr>
        <w:t>prior to starting a family</w:t>
      </w:r>
      <w:r w:rsidR="00A149F9" w:rsidRPr="00496F37">
        <w:rPr>
          <w:rFonts w:ascii="Arial" w:hAnsi="Arial" w:cs="Arial"/>
        </w:rPr>
        <w:t xml:space="preserve">. </w:t>
      </w:r>
      <w:r w:rsidR="00A66924" w:rsidRPr="00496F37">
        <w:rPr>
          <w:rFonts w:ascii="Arial" w:hAnsi="Arial" w:cs="Arial"/>
        </w:rPr>
        <w:t xml:space="preserve">Divorce was uncommon and having a child out of wedlock was not news to be shared </w:t>
      </w:r>
      <w:r w:rsidR="00216438" w:rsidRPr="00496F37">
        <w:rPr>
          <w:rFonts w:ascii="Arial" w:hAnsi="Arial" w:cs="Arial"/>
        </w:rPr>
        <w:t>with other</w:t>
      </w:r>
      <w:r w:rsidR="00496F37">
        <w:rPr>
          <w:rFonts w:ascii="Arial" w:hAnsi="Arial" w:cs="Arial"/>
        </w:rPr>
        <w:t xml:space="preserve">s, if it did occur, </w:t>
      </w:r>
      <w:r w:rsidR="00D06027">
        <w:rPr>
          <w:rFonts w:ascii="Arial" w:hAnsi="Arial" w:cs="Arial"/>
        </w:rPr>
        <w:t>it was not discussed</w:t>
      </w:r>
      <w:r w:rsidR="00496F37">
        <w:rPr>
          <w:rFonts w:ascii="Arial" w:hAnsi="Arial" w:cs="Arial"/>
        </w:rPr>
        <w:t>.</w:t>
      </w:r>
      <w:r w:rsidR="00216438" w:rsidRPr="00496F37">
        <w:rPr>
          <w:rFonts w:ascii="Arial" w:hAnsi="Arial" w:cs="Arial"/>
        </w:rPr>
        <w:t xml:space="preserve"> Richardson (2004) state</w:t>
      </w:r>
      <w:r w:rsidR="00FB3495">
        <w:rPr>
          <w:rFonts w:ascii="Arial" w:hAnsi="Arial" w:cs="Arial"/>
        </w:rPr>
        <w:t xml:space="preserve"> </w:t>
      </w:r>
      <w:r w:rsidR="00216438" w:rsidRPr="00496F37">
        <w:rPr>
          <w:rFonts w:ascii="Arial" w:hAnsi="Arial" w:cs="Arial"/>
        </w:rPr>
        <w:t xml:space="preserve">that findings from </w:t>
      </w:r>
      <w:r w:rsidR="00496F37" w:rsidRPr="00496F37">
        <w:rPr>
          <w:rFonts w:ascii="Arial" w:hAnsi="Arial" w:cs="Arial"/>
        </w:rPr>
        <w:t>P</w:t>
      </w:r>
      <w:r w:rsidR="00216438" w:rsidRPr="00496F37">
        <w:rPr>
          <w:rFonts w:ascii="Arial" w:hAnsi="Arial" w:cs="Arial"/>
        </w:rPr>
        <w:t>rofessor</w:t>
      </w:r>
      <w:r w:rsidR="00496F37" w:rsidRPr="00496F37">
        <w:rPr>
          <w:rFonts w:ascii="Arial" w:hAnsi="Arial" w:cs="Arial"/>
        </w:rPr>
        <w:t xml:space="preserve"> Thane</w:t>
      </w:r>
      <w:r w:rsidR="00216438" w:rsidRPr="00496F37">
        <w:rPr>
          <w:rFonts w:ascii="Arial" w:hAnsi="Arial" w:cs="Arial"/>
        </w:rPr>
        <w:t xml:space="preserve"> suggest </w:t>
      </w:r>
      <w:r w:rsidR="00496F37" w:rsidRPr="00496F37">
        <w:rPr>
          <w:rFonts w:ascii="Arial" w:hAnsi="Arial" w:cs="Arial"/>
        </w:rPr>
        <w:t>“</w:t>
      </w:r>
      <w:r w:rsidR="00216438" w:rsidRPr="00496F37">
        <w:rPr>
          <w:rFonts w:ascii="Helvetica" w:eastAsia="Times New Roman" w:hAnsi="Helvetica" w:cs="Times New Roman"/>
          <w:shd w:val="clear" w:color="auto" w:fill="FFFFFF"/>
          <w:lang w:eastAsia="en-GB"/>
        </w:rPr>
        <w:t>marriages had lasted longer because they generally started at an earlier age, were less likely to be broken by death in young adulthood as life expectancy grew, and divorce was hard to obtain</w:t>
      </w:r>
      <w:r w:rsidR="00496F37" w:rsidRPr="00496F37">
        <w:rPr>
          <w:rFonts w:ascii="Helvetica" w:eastAsia="Times New Roman" w:hAnsi="Helvetica" w:cs="Times New Roman"/>
          <w:shd w:val="clear" w:color="auto" w:fill="FFFFFF"/>
          <w:lang w:eastAsia="en-GB"/>
        </w:rPr>
        <w:t>”</w:t>
      </w:r>
      <w:r w:rsidR="00216438" w:rsidRPr="00496F37">
        <w:rPr>
          <w:rFonts w:ascii="Helvetica" w:eastAsia="Times New Roman" w:hAnsi="Helvetica" w:cs="Times New Roman"/>
          <w:shd w:val="clear" w:color="auto" w:fill="FFFFFF"/>
          <w:lang w:eastAsia="en-GB"/>
        </w:rPr>
        <w:t>.</w:t>
      </w:r>
    </w:p>
    <w:p w14:paraId="2F494151" w14:textId="77777777" w:rsidR="00661DDB" w:rsidRDefault="00661DDB" w:rsidP="008750E8">
      <w:pPr>
        <w:autoSpaceDE w:val="0"/>
        <w:autoSpaceDN w:val="0"/>
        <w:adjustRightInd w:val="0"/>
        <w:spacing w:line="480" w:lineRule="auto"/>
        <w:jc w:val="both"/>
        <w:rPr>
          <w:rFonts w:ascii="Arial" w:hAnsi="Arial" w:cs="Arial"/>
          <w:color w:val="000000"/>
        </w:rPr>
      </w:pPr>
    </w:p>
    <w:p w14:paraId="04AD168D" w14:textId="5A279FF2" w:rsidR="00661DDB" w:rsidRPr="00FB3495" w:rsidRDefault="00216438" w:rsidP="008750E8">
      <w:pPr>
        <w:pStyle w:val="NormalWeb"/>
        <w:spacing w:line="480" w:lineRule="auto"/>
        <w:jc w:val="both"/>
        <w:rPr>
          <w:rFonts w:ascii="Arial" w:hAnsi="Arial" w:cs="Arial"/>
        </w:rPr>
      </w:pPr>
      <w:r w:rsidRPr="00661DDB">
        <w:rPr>
          <w:rFonts w:ascii="Arial" w:hAnsi="Arial" w:cs="Arial"/>
        </w:rPr>
        <w:t xml:space="preserve">Family life has somewhat evolved since, divorce becoming more common, families </w:t>
      </w:r>
      <w:r w:rsidR="001843D2">
        <w:rPr>
          <w:rFonts w:ascii="Arial" w:hAnsi="Arial" w:cs="Arial"/>
        </w:rPr>
        <w:t>developing</w:t>
      </w:r>
      <w:r w:rsidRPr="00661DDB">
        <w:rPr>
          <w:rFonts w:ascii="Arial" w:hAnsi="Arial" w:cs="Arial"/>
        </w:rPr>
        <w:t xml:space="preserve"> out of wedlock and cohabiting being considered as a perfectly normal way </w:t>
      </w:r>
      <w:r w:rsidRPr="00426E68">
        <w:rPr>
          <w:rFonts w:ascii="Arial" w:hAnsi="Arial" w:cs="Arial"/>
        </w:rPr>
        <w:t>of life.</w:t>
      </w:r>
      <w:r w:rsidR="001843D2" w:rsidRPr="00426E68">
        <w:rPr>
          <w:rFonts w:ascii="Arial" w:hAnsi="Arial" w:cs="Arial"/>
        </w:rPr>
        <w:t xml:space="preserve"> </w:t>
      </w:r>
      <w:r w:rsidR="00FB3495" w:rsidRPr="00426E68">
        <w:rPr>
          <w:rFonts w:ascii="Arial" w:hAnsi="Arial" w:cs="Arial"/>
        </w:rPr>
        <w:t>Taylor et al (1995) explain “families in Britain have undergone major changes</w:t>
      </w:r>
      <w:r w:rsidR="00FB3495">
        <w:rPr>
          <w:rFonts w:ascii="Arial" w:hAnsi="Arial" w:cs="Arial"/>
        </w:rPr>
        <w:t xml:space="preserve"> historically and are still changing rapidly</w:t>
      </w:r>
      <w:r w:rsidR="00FB3495" w:rsidRPr="00426E68">
        <w:rPr>
          <w:rFonts w:ascii="Arial" w:hAnsi="Arial" w:cs="Arial"/>
        </w:rPr>
        <w:t>”</w:t>
      </w:r>
      <w:r w:rsidR="00426E68">
        <w:rPr>
          <w:rFonts w:ascii="Arial" w:hAnsi="Arial" w:cs="Arial"/>
        </w:rPr>
        <w:t xml:space="preserve"> (p.232)</w:t>
      </w:r>
      <w:r w:rsidR="00FB3495">
        <w:rPr>
          <w:rFonts w:ascii="Arial" w:hAnsi="Arial" w:cs="Arial"/>
        </w:rPr>
        <w:t xml:space="preserve"> They explain traditional roles between husbands and wives appear to be </w:t>
      </w:r>
      <w:r w:rsidR="002D3336">
        <w:rPr>
          <w:rFonts w:ascii="Arial" w:hAnsi="Arial" w:cs="Arial"/>
        </w:rPr>
        <w:t>merging</w:t>
      </w:r>
      <w:r w:rsidR="00FB3495">
        <w:rPr>
          <w:rFonts w:ascii="Arial" w:hAnsi="Arial" w:cs="Arial"/>
        </w:rPr>
        <w:t>, divorce rates appear to have increased dramatically and there is an increase on the number of people living together and having children outside of marriage</w:t>
      </w:r>
      <w:r w:rsidR="00426E68">
        <w:rPr>
          <w:rFonts w:ascii="Arial" w:hAnsi="Arial" w:cs="Arial"/>
        </w:rPr>
        <w:t xml:space="preserve"> (p.232)</w:t>
      </w:r>
      <w:r w:rsidR="00FB3495">
        <w:rPr>
          <w:rFonts w:ascii="Arial" w:hAnsi="Arial" w:cs="Arial"/>
        </w:rPr>
        <w:t xml:space="preserve">. </w:t>
      </w:r>
      <w:r w:rsidR="001843D2">
        <w:rPr>
          <w:rFonts w:ascii="Arial" w:hAnsi="Arial" w:cs="Arial"/>
        </w:rPr>
        <w:t xml:space="preserve">In support, Richardson </w:t>
      </w:r>
      <w:r w:rsidR="001843D2">
        <w:rPr>
          <w:rFonts w:ascii="Arial" w:hAnsi="Arial" w:cs="Arial"/>
        </w:rPr>
        <w:lastRenderedPageBreak/>
        <w:t>(2004) elaborates suggesting that the marriage rates throughout the past four decades have seen a decline a</w:t>
      </w:r>
      <w:r w:rsidR="005C50A5">
        <w:rPr>
          <w:rFonts w:ascii="Arial" w:hAnsi="Arial" w:cs="Arial"/>
        </w:rPr>
        <w:t>nd</w:t>
      </w:r>
      <w:r w:rsidR="001843D2">
        <w:rPr>
          <w:rFonts w:ascii="Arial" w:hAnsi="Arial" w:cs="Arial"/>
        </w:rPr>
        <w:t xml:space="preserve"> cohabitation</w:t>
      </w:r>
      <w:r w:rsidR="005C50A5">
        <w:rPr>
          <w:rFonts w:ascii="Arial" w:hAnsi="Arial" w:cs="Arial"/>
        </w:rPr>
        <w:t xml:space="preserve"> is more common</w:t>
      </w:r>
      <w:r w:rsidR="001843D2">
        <w:rPr>
          <w:rFonts w:ascii="Arial" w:hAnsi="Arial" w:cs="Arial"/>
        </w:rPr>
        <w:t xml:space="preserve"> either as a substitute to or</w:t>
      </w:r>
      <w:r w:rsidR="005C50A5">
        <w:rPr>
          <w:rFonts w:ascii="Arial" w:hAnsi="Arial" w:cs="Arial"/>
        </w:rPr>
        <w:t xml:space="preserve"> occurring</w:t>
      </w:r>
      <w:r w:rsidR="001843D2">
        <w:rPr>
          <w:rFonts w:ascii="Arial" w:hAnsi="Arial" w:cs="Arial"/>
        </w:rPr>
        <w:t xml:space="preserve"> before marriage. </w:t>
      </w:r>
      <w:r w:rsidR="00A149F9" w:rsidRPr="00A149F9">
        <w:rPr>
          <w:rFonts w:ascii="Arial" w:hAnsi="Arial" w:cs="Arial"/>
          <w:shd w:val="clear" w:color="auto" w:fill="FFFFFF"/>
        </w:rPr>
        <w:t xml:space="preserve"> </w:t>
      </w:r>
    </w:p>
    <w:p w14:paraId="28AD2C74" w14:textId="405DA3A7" w:rsidR="005C50A5" w:rsidRDefault="005C50A5" w:rsidP="008750E8">
      <w:pPr>
        <w:pStyle w:val="NormalWeb"/>
        <w:spacing w:line="480" w:lineRule="auto"/>
        <w:jc w:val="both"/>
        <w:rPr>
          <w:rFonts w:ascii="Arial" w:hAnsi="Arial" w:cs="Arial"/>
          <w:color w:val="000000" w:themeColor="text1"/>
        </w:rPr>
      </w:pPr>
      <w:r>
        <w:rPr>
          <w:rFonts w:ascii="Arial" w:hAnsi="Arial" w:cs="Arial"/>
          <w:shd w:val="clear" w:color="auto" w:fill="FFFFFF"/>
        </w:rPr>
        <w:t>In previous decades, t</w:t>
      </w:r>
      <w:r w:rsidR="00661DDB">
        <w:rPr>
          <w:rFonts w:ascii="Arial" w:hAnsi="Arial" w:cs="Arial"/>
          <w:shd w:val="clear" w:color="auto" w:fill="FFFFFF"/>
        </w:rPr>
        <w:t xml:space="preserve">he prospect of a same sex marriage was unheard of and posed to be illegal </w:t>
      </w:r>
      <w:r>
        <w:rPr>
          <w:rFonts w:ascii="Arial" w:hAnsi="Arial" w:cs="Arial"/>
          <w:shd w:val="clear" w:color="auto" w:fill="FFFFFF"/>
        </w:rPr>
        <w:t>prior to</w:t>
      </w:r>
      <w:r w:rsidR="00661DDB">
        <w:rPr>
          <w:rFonts w:ascii="Arial" w:hAnsi="Arial" w:cs="Arial"/>
          <w:shd w:val="clear" w:color="auto" w:fill="FFFFFF"/>
        </w:rPr>
        <w:t xml:space="preserve"> </w:t>
      </w:r>
      <w:r w:rsidR="00661DDB">
        <w:rPr>
          <w:rFonts w:ascii="Arial" w:hAnsi="Arial" w:cs="Arial"/>
        </w:rPr>
        <w:t>The Marriage (Same Sex Couples) Act 2013, was passed on 17 July 2013. Contemporary society would suggest that this is one of the biggest changes to date in comparison to the decades leading up to the act being passed.</w:t>
      </w:r>
      <w:r w:rsidR="002D3336">
        <w:rPr>
          <w:rFonts w:ascii="Arial" w:hAnsi="Arial" w:cs="Arial"/>
        </w:rPr>
        <w:t xml:space="preserve"> </w:t>
      </w:r>
      <w:r w:rsidR="002D3336" w:rsidRPr="00426E68">
        <w:rPr>
          <w:rFonts w:ascii="Arial" w:hAnsi="Arial" w:cs="Arial"/>
        </w:rPr>
        <w:t>Jenkins et al (2007)</w:t>
      </w:r>
      <w:r w:rsidR="002D3336">
        <w:rPr>
          <w:rFonts w:ascii="Arial" w:hAnsi="Arial" w:cs="Arial"/>
        </w:rPr>
        <w:t xml:space="preserve"> elaborate by suggesting that</w:t>
      </w:r>
      <w:r w:rsidR="00661DDB">
        <w:rPr>
          <w:rFonts w:ascii="Arial" w:hAnsi="Arial" w:cs="Arial"/>
        </w:rPr>
        <w:t xml:space="preserve"> </w:t>
      </w:r>
      <w:r w:rsidR="00A74155">
        <w:rPr>
          <w:rFonts w:ascii="Arial" w:hAnsi="Arial" w:cs="Arial"/>
        </w:rPr>
        <w:t>“</w:t>
      </w:r>
      <w:r w:rsidR="002D3336">
        <w:rPr>
          <w:rFonts w:ascii="Arial" w:hAnsi="Arial" w:cs="Arial"/>
          <w:color w:val="000000" w:themeColor="text1"/>
        </w:rPr>
        <w:t xml:space="preserve">a </w:t>
      </w:r>
      <w:r w:rsidR="00A74155" w:rsidRPr="00A74155">
        <w:rPr>
          <w:rFonts w:ascii="Arial" w:hAnsi="Arial" w:cs="Arial"/>
          <w:color w:val="000000" w:themeColor="text1"/>
        </w:rPr>
        <w:t>relaxation of societal attitudes towards marriage means it is no longer seen as unusual</w:t>
      </w:r>
      <w:r w:rsidR="00A74155" w:rsidRPr="00A74155">
        <w:rPr>
          <w:rFonts w:ascii="Arial" w:hAnsi="Arial" w:cs="Arial"/>
          <w:color w:val="000000" w:themeColor="text1"/>
        </w:rPr>
        <w:br/>
        <w:t>to be involved in a ‘complicated’ family structure. Families are no longer just made up of married parents living with their children</w:t>
      </w:r>
      <w:r w:rsidR="00A74155">
        <w:rPr>
          <w:rFonts w:ascii="Arial" w:hAnsi="Arial" w:cs="Arial"/>
          <w:color w:val="000000" w:themeColor="text1"/>
        </w:rPr>
        <w:t xml:space="preserve">” </w:t>
      </w:r>
      <w:r w:rsidR="002D3336">
        <w:rPr>
          <w:rFonts w:ascii="Arial" w:hAnsi="Arial" w:cs="Arial"/>
          <w:color w:val="000000" w:themeColor="text1"/>
        </w:rPr>
        <w:t>(p.5)</w:t>
      </w:r>
      <w:r w:rsidR="00D06027">
        <w:rPr>
          <w:rFonts w:ascii="Arial" w:hAnsi="Arial" w:cs="Arial"/>
          <w:color w:val="000000" w:themeColor="text1"/>
        </w:rPr>
        <w:t>.</w:t>
      </w:r>
    </w:p>
    <w:p w14:paraId="63FF5FA6" w14:textId="48743855" w:rsidR="002515A6" w:rsidRDefault="001843D2" w:rsidP="008750E8">
      <w:pPr>
        <w:spacing w:line="480" w:lineRule="auto"/>
        <w:jc w:val="both"/>
        <w:rPr>
          <w:rFonts w:ascii="Arial" w:eastAsia="Times New Roman" w:hAnsi="Arial" w:cs="Arial"/>
          <w:color w:val="000000" w:themeColor="text1"/>
          <w:shd w:val="clear" w:color="auto" w:fill="FFFFFF"/>
          <w:lang w:eastAsia="en-GB"/>
        </w:rPr>
      </w:pPr>
      <w:r>
        <w:rPr>
          <w:rFonts w:ascii="Arial" w:hAnsi="Arial" w:cs="Arial"/>
          <w:color w:val="000000" w:themeColor="text1"/>
        </w:rPr>
        <w:t xml:space="preserve">As society is ever changing and a variety of factors evolving within family environments, the effect of the changes </w:t>
      </w:r>
      <w:r w:rsidR="00D905ED">
        <w:rPr>
          <w:rFonts w:ascii="Arial" w:hAnsi="Arial" w:cs="Arial"/>
          <w:color w:val="000000" w:themeColor="text1"/>
        </w:rPr>
        <w:t xml:space="preserve">undoubtedly </w:t>
      </w:r>
      <w:r w:rsidR="00F93E2D">
        <w:rPr>
          <w:rFonts w:ascii="Arial" w:hAnsi="Arial" w:cs="Arial"/>
          <w:color w:val="000000" w:themeColor="text1"/>
        </w:rPr>
        <w:t>has</w:t>
      </w:r>
      <w:r w:rsidR="00D905ED">
        <w:rPr>
          <w:rFonts w:ascii="Arial" w:hAnsi="Arial" w:cs="Arial"/>
          <w:color w:val="000000" w:themeColor="text1"/>
        </w:rPr>
        <w:t xml:space="preserve"> an impact on families living in today’s modern world</w:t>
      </w:r>
      <w:r w:rsidR="00D905ED" w:rsidRPr="00426E68">
        <w:rPr>
          <w:rFonts w:ascii="Arial" w:hAnsi="Arial" w:cs="Arial"/>
          <w:color w:val="000000" w:themeColor="text1"/>
        </w:rPr>
        <w:t xml:space="preserve">. </w:t>
      </w:r>
      <w:r w:rsidRPr="00426E68">
        <w:rPr>
          <w:rFonts w:ascii="Arial" w:hAnsi="Arial" w:cs="Arial"/>
          <w:color w:val="000000" w:themeColor="text1"/>
        </w:rPr>
        <w:t>Jenkins et al (2007)</w:t>
      </w:r>
      <w:r>
        <w:rPr>
          <w:rFonts w:ascii="Arial" w:hAnsi="Arial" w:cs="Arial"/>
          <w:color w:val="000000" w:themeColor="text1"/>
        </w:rPr>
        <w:t xml:space="preserve"> suggest that “families are now less stable than in previous generations. Children often grow up with different parents in stepfamilies, or with one parent figure missing”</w:t>
      </w:r>
      <w:r w:rsidR="002D3336">
        <w:rPr>
          <w:rFonts w:ascii="Arial" w:hAnsi="Arial" w:cs="Arial"/>
          <w:color w:val="000000" w:themeColor="text1"/>
        </w:rPr>
        <w:t xml:space="preserve"> (p.5)</w:t>
      </w:r>
      <w:r>
        <w:rPr>
          <w:rFonts w:ascii="Arial" w:hAnsi="Arial" w:cs="Arial"/>
          <w:color w:val="000000" w:themeColor="text1"/>
        </w:rPr>
        <w:t>.</w:t>
      </w:r>
      <w:r w:rsidR="00D905ED">
        <w:rPr>
          <w:rFonts w:ascii="Arial" w:hAnsi="Arial" w:cs="Arial"/>
          <w:color w:val="000000" w:themeColor="text1"/>
        </w:rPr>
        <w:t xml:space="preserve"> While this is becoming more common, single parent families are sometimes considered as being at a disadvantage to a traditional two-parent family.</w:t>
      </w:r>
      <w:r w:rsidR="000B3E85">
        <w:rPr>
          <w:rFonts w:ascii="Arial" w:hAnsi="Arial" w:cs="Arial"/>
          <w:color w:val="000000" w:themeColor="text1"/>
        </w:rPr>
        <w:t xml:space="preserve"> Beckford (2008) highlights from</w:t>
      </w:r>
      <w:r w:rsidR="00D905ED">
        <w:rPr>
          <w:rFonts w:ascii="Arial" w:hAnsi="Arial" w:cs="Arial"/>
          <w:color w:val="000000" w:themeColor="text1"/>
        </w:rPr>
        <w:t xml:space="preserve"> </w:t>
      </w:r>
      <w:r w:rsidR="000B3E85">
        <w:rPr>
          <w:rFonts w:ascii="Arial" w:hAnsi="Arial" w:cs="Arial"/>
          <w:color w:val="000000" w:themeColor="text1"/>
        </w:rPr>
        <w:t>a</w:t>
      </w:r>
      <w:r w:rsidR="008529A3">
        <w:rPr>
          <w:rFonts w:ascii="Arial" w:hAnsi="Arial" w:cs="Arial"/>
          <w:color w:val="000000" w:themeColor="text1"/>
        </w:rPr>
        <w:t xml:space="preserve"> survey carried out by The Office for national Statistics </w:t>
      </w:r>
      <w:r w:rsidR="008529A3" w:rsidRPr="00C95922">
        <w:rPr>
          <w:rFonts w:ascii="Arial" w:hAnsi="Arial" w:cs="Arial"/>
          <w:color w:val="000000" w:themeColor="text1"/>
        </w:rPr>
        <w:t xml:space="preserve">suggested </w:t>
      </w:r>
      <w:r w:rsidR="00C95922">
        <w:rPr>
          <w:rFonts w:ascii="Arial" w:hAnsi="Arial" w:cs="Arial"/>
          <w:color w:val="000000" w:themeColor="text1"/>
        </w:rPr>
        <w:t>“</w:t>
      </w:r>
      <w:r w:rsidR="008529A3" w:rsidRPr="00C95922">
        <w:rPr>
          <w:rFonts w:ascii="Arial" w:eastAsia="Times New Roman" w:hAnsi="Arial" w:cs="Arial"/>
          <w:color w:val="000000" w:themeColor="text1"/>
          <w:shd w:val="clear" w:color="auto" w:fill="FFFFFF"/>
          <w:lang w:eastAsia="en-GB"/>
        </w:rPr>
        <w:t>Young people whose mother and father split up are also three times as likely to become aggressive or badly behaved</w:t>
      </w:r>
      <w:r w:rsidR="00C95922">
        <w:rPr>
          <w:rFonts w:ascii="Arial" w:eastAsia="Times New Roman" w:hAnsi="Arial" w:cs="Arial"/>
          <w:color w:val="000000" w:themeColor="text1"/>
          <w:shd w:val="clear" w:color="auto" w:fill="FFFFFF"/>
          <w:lang w:eastAsia="en-GB"/>
        </w:rPr>
        <w:t>”</w:t>
      </w:r>
      <w:r w:rsidR="000B3E85">
        <w:rPr>
          <w:rFonts w:ascii="Arial" w:eastAsia="Times New Roman" w:hAnsi="Arial" w:cs="Arial"/>
          <w:color w:val="000000" w:themeColor="text1"/>
          <w:shd w:val="clear" w:color="auto" w:fill="FFFFFF"/>
          <w:lang w:eastAsia="en-GB"/>
        </w:rPr>
        <w:t xml:space="preserve">. </w:t>
      </w:r>
      <w:r w:rsidR="00F93E2D">
        <w:rPr>
          <w:rFonts w:ascii="Arial" w:eastAsia="Times New Roman" w:hAnsi="Arial" w:cs="Arial"/>
          <w:color w:val="000000" w:themeColor="text1"/>
          <w:shd w:val="clear" w:color="auto" w:fill="FFFFFF"/>
          <w:lang w:eastAsia="en-GB"/>
        </w:rPr>
        <w:t xml:space="preserve">This suggests that </w:t>
      </w:r>
      <w:r w:rsidR="000B3E85">
        <w:rPr>
          <w:rFonts w:ascii="Arial" w:eastAsia="Times New Roman" w:hAnsi="Arial" w:cs="Arial"/>
          <w:color w:val="000000" w:themeColor="text1"/>
          <w:shd w:val="clear" w:color="auto" w:fill="FFFFFF"/>
          <w:lang w:eastAsia="en-GB"/>
        </w:rPr>
        <w:t>it is more likely for</w:t>
      </w:r>
      <w:r w:rsidR="008529A3" w:rsidRPr="00C95922">
        <w:rPr>
          <w:rFonts w:ascii="Arial" w:eastAsia="Times New Roman" w:hAnsi="Arial" w:cs="Arial"/>
          <w:color w:val="000000" w:themeColor="text1"/>
          <w:shd w:val="clear" w:color="auto" w:fill="FFFFFF"/>
          <w:lang w:eastAsia="en-GB"/>
        </w:rPr>
        <w:t xml:space="preserve"> an emotional disorder </w:t>
      </w:r>
      <w:r w:rsidR="000B3E85">
        <w:rPr>
          <w:rFonts w:ascii="Arial" w:eastAsia="Times New Roman" w:hAnsi="Arial" w:cs="Arial"/>
          <w:color w:val="000000" w:themeColor="text1"/>
          <w:shd w:val="clear" w:color="auto" w:fill="FFFFFF"/>
          <w:lang w:eastAsia="en-GB"/>
        </w:rPr>
        <w:t>to be developed where there had been change in dynamics or one parent had left</w:t>
      </w:r>
      <w:r w:rsidR="0077131D">
        <w:rPr>
          <w:rFonts w:ascii="Arial" w:eastAsia="Times New Roman" w:hAnsi="Arial" w:cs="Arial"/>
          <w:color w:val="000000" w:themeColor="text1"/>
          <w:shd w:val="clear" w:color="auto" w:fill="FFFFFF"/>
          <w:lang w:eastAsia="en-GB"/>
        </w:rPr>
        <w:t xml:space="preserve"> in comparison to families who remained the same with both parents.</w:t>
      </w:r>
      <w:r w:rsidR="008529A3" w:rsidRPr="00C95922">
        <w:rPr>
          <w:rFonts w:ascii="Arial" w:eastAsia="Times New Roman" w:hAnsi="Arial" w:cs="Arial"/>
          <w:color w:val="000000" w:themeColor="text1"/>
          <w:shd w:val="clear" w:color="auto" w:fill="FFFFFF"/>
          <w:lang w:eastAsia="en-GB"/>
        </w:rPr>
        <w:t xml:space="preserve"> </w:t>
      </w:r>
    </w:p>
    <w:p w14:paraId="73463627" w14:textId="679858B2" w:rsidR="002515A6" w:rsidRDefault="002515A6" w:rsidP="008750E8">
      <w:pPr>
        <w:spacing w:line="480" w:lineRule="auto"/>
        <w:jc w:val="both"/>
        <w:rPr>
          <w:rFonts w:ascii="Arial" w:eastAsia="Times New Roman" w:hAnsi="Arial" w:cs="Arial"/>
          <w:color w:val="000000" w:themeColor="text1"/>
          <w:shd w:val="clear" w:color="auto" w:fill="FFFFFF"/>
          <w:lang w:eastAsia="en-GB"/>
        </w:rPr>
      </w:pPr>
    </w:p>
    <w:p w14:paraId="6BD68E22" w14:textId="720B531A" w:rsidR="007D1423" w:rsidRDefault="000B3E85" w:rsidP="008750E8">
      <w:pPr>
        <w:spacing w:line="48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lastRenderedPageBreak/>
        <w:t>Individuals</w:t>
      </w:r>
      <w:r w:rsidR="002515A6">
        <w:rPr>
          <w:rFonts w:ascii="Arial" w:eastAsia="Times New Roman" w:hAnsi="Arial" w:cs="Arial"/>
          <w:color w:val="000000" w:themeColor="text1"/>
          <w:shd w:val="clear" w:color="auto" w:fill="FFFFFF"/>
          <w:lang w:eastAsia="en-GB"/>
        </w:rPr>
        <w:t xml:space="preserve"> growing up in society both historically and in contemporary society would benefit from having </w:t>
      </w:r>
      <w:r w:rsidR="00F93E2D">
        <w:rPr>
          <w:rFonts w:ascii="Arial" w:eastAsia="Times New Roman" w:hAnsi="Arial" w:cs="Arial"/>
          <w:color w:val="000000" w:themeColor="text1"/>
          <w:shd w:val="clear" w:color="auto" w:fill="FFFFFF"/>
          <w:lang w:eastAsia="en-GB"/>
        </w:rPr>
        <w:t>positive</w:t>
      </w:r>
      <w:r w:rsidR="002515A6">
        <w:rPr>
          <w:rFonts w:ascii="Arial" w:eastAsia="Times New Roman" w:hAnsi="Arial" w:cs="Arial"/>
          <w:color w:val="000000" w:themeColor="text1"/>
          <w:shd w:val="clear" w:color="auto" w:fill="FFFFFF"/>
          <w:lang w:eastAsia="en-GB"/>
        </w:rPr>
        <w:t xml:space="preserve"> role models in their life acting as</w:t>
      </w:r>
      <w:r w:rsidR="002D3336">
        <w:rPr>
          <w:rFonts w:ascii="Arial" w:eastAsia="Times New Roman" w:hAnsi="Arial" w:cs="Arial"/>
          <w:color w:val="000000" w:themeColor="text1"/>
          <w:shd w:val="clear" w:color="auto" w:fill="FFFFFF"/>
          <w:lang w:eastAsia="en-GB"/>
        </w:rPr>
        <w:t xml:space="preserve"> positive</w:t>
      </w:r>
      <w:r w:rsidR="002515A6">
        <w:rPr>
          <w:rFonts w:ascii="Arial" w:eastAsia="Times New Roman" w:hAnsi="Arial" w:cs="Arial"/>
          <w:color w:val="000000" w:themeColor="text1"/>
          <w:shd w:val="clear" w:color="auto" w:fill="FFFFFF"/>
          <w:lang w:eastAsia="en-GB"/>
        </w:rPr>
        <w:t xml:space="preserve"> parents, those who are raised in a </w:t>
      </w:r>
      <w:r w:rsidR="002D3336">
        <w:rPr>
          <w:rFonts w:ascii="Arial" w:eastAsia="Times New Roman" w:hAnsi="Arial" w:cs="Arial"/>
          <w:color w:val="000000" w:themeColor="text1"/>
          <w:shd w:val="clear" w:color="auto" w:fill="FFFFFF"/>
          <w:lang w:eastAsia="en-GB"/>
        </w:rPr>
        <w:t>single parent family</w:t>
      </w:r>
      <w:r w:rsidR="002515A6">
        <w:rPr>
          <w:rFonts w:ascii="Arial" w:eastAsia="Times New Roman" w:hAnsi="Arial" w:cs="Arial"/>
          <w:color w:val="000000" w:themeColor="text1"/>
          <w:shd w:val="clear" w:color="auto" w:fill="FFFFFF"/>
          <w:lang w:eastAsia="en-GB"/>
        </w:rPr>
        <w:t xml:space="preserve"> are perceived as being at a disadvantage</w:t>
      </w:r>
      <w:r w:rsidR="002D3336">
        <w:rPr>
          <w:rFonts w:ascii="Arial" w:eastAsia="Times New Roman" w:hAnsi="Arial" w:cs="Arial"/>
          <w:color w:val="000000" w:themeColor="text1"/>
          <w:shd w:val="clear" w:color="auto" w:fill="FFFFFF"/>
          <w:lang w:eastAsia="en-GB"/>
        </w:rPr>
        <w:t xml:space="preserve"> when being raised by only one.</w:t>
      </w:r>
      <w:r>
        <w:rPr>
          <w:rFonts w:ascii="Arial" w:eastAsia="Times New Roman" w:hAnsi="Arial" w:cs="Arial"/>
          <w:color w:val="000000" w:themeColor="text1"/>
          <w:shd w:val="clear" w:color="auto" w:fill="FFFFFF"/>
          <w:lang w:eastAsia="en-GB"/>
        </w:rPr>
        <w:t xml:space="preserve"> </w:t>
      </w:r>
      <w:r w:rsidR="002D3336">
        <w:rPr>
          <w:rFonts w:ascii="Arial" w:eastAsia="Times New Roman" w:hAnsi="Arial" w:cs="Arial"/>
          <w:color w:val="000000" w:themeColor="text1"/>
          <w:shd w:val="clear" w:color="auto" w:fill="FFFFFF"/>
          <w:lang w:eastAsia="en-GB"/>
        </w:rPr>
        <w:t xml:space="preserve"> </w:t>
      </w:r>
      <w:proofErr w:type="spellStart"/>
      <w:r w:rsidR="005D5C80">
        <w:rPr>
          <w:rFonts w:ascii="Arial" w:eastAsia="Times New Roman" w:hAnsi="Arial" w:cs="Arial"/>
          <w:color w:val="000000" w:themeColor="text1"/>
          <w:shd w:val="clear" w:color="auto" w:fill="FFFFFF"/>
          <w:lang w:eastAsia="en-GB"/>
        </w:rPr>
        <w:t>Oldrum</w:t>
      </w:r>
      <w:proofErr w:type="spellEnd"/>
      <w:r w:rsidR="005D5C80">
        <w:rPr>
          <w:rFonts w:ascii="Arial" w:eastAsia="Times New Roman" w:hAnsi="Arial" w:cs="Arial"/>
          <w:color w:val="000000" w:themeColor="text1"/>
          <w:shd w:val="clear" w:color="auto" w:fill="FFFFFF"/>
          <w:lang w:eastAsia="en-GB"/>
        </w:rPr>
        <w:t xml:space="preserve"> (1978) explains “no one will question the statement that the mother is the main focus in the home”</w:t>
      </w:r>
      <w:r w:rsidR="00FF4C2E">
        <w:rPr>
          <w:rFonts w:ascii="Arial" w:eastAsia="Times New Roman" w:hAnsi="Arial" w:cs="Arial"/>
          <w:color w:val="000000" w:themeColor="text1"/>
          <w:shd w:val="clear" w:color="auto" w:fill="FFFFFF"/>
          <w:lang w:eastAsia="en-GB"/>
        </w:rPr>
        <w:t xml:space="preserve">, they also suggest that the father plays a vital role in a family environment “the brighter he shines the better is the family climate, and easier for the mother to play her role adequately and happily” (p.30). </w:t>
      </w:r>
    </w:p>
    <w:p w14:paraId="572317DE" w14:textId="77777777" w:rsidR="00F1210D" w:rsidRDefault="00F1210D" w:rsidP="008750E8">
      <w:pPr>
        <w:spacing w:line="480" w:lineRule="auto"/>
        <w:jc w:val="both"/>
        <w:rPr>
          <w:rFonts w:ascii="Arial" w:eastAsia="Times New Roman" w:hAnsi="Arial" w:cs="Arial"/>
          <w:color w:val="000000" w:themeColor="text1"/>
          <w:shd w:val="clear" w:color="auto" w:fill="FFFFFF"/>
          <w:lang w:eastAsia="en-GB"/>
        </w:rPr>
      </w:pPr>
    </w:p>
    <w:p w14:paraId="5C553180" w14:textId="28B97ACC" w:rsidR="000B3E85" w:rsidRPr="004B15D2" w:rsidRDefault="00FF4C2E" w:rsidP="008750E8">
      <w:pPr>
        <w:spacing w:line="480" w:lineRule="auto"/>
        <w:jc w:val="both"/>
        <w:rPr>
          <w:rFonts w:ascii="Times New Roman" w:eastAsia="Times New Roman" w:hAnsi="Times New Roman" w:cs="Times New Roman"/>
          <w:lang w:eastAsia="en-GB"/>
        </w:rPr>
      </w:pPr>
      <w:r>
        <w:rPr>
          <w:rFonts w:ascii="Arial" w:eastAsia="Times New Roman" w:hAnsi="Arial" w:cs="Arial"/>
          <w:color w:val="000000" w:themeColor="text1"/>
          <w:shd w:val="clear" w:color="auto" w:fill="FFFFFF"/>
          <w:lang w:eastAsia="en-GB"/>
        </w:rPr>
        <w:t xml:space="preserve">However, families provide an environment for children and young people an opportunity to develop </w:t>
      </w:r>
      <w:r w:rsidR="00F1210D">
        <w:rPr>
          <w:rFonts w:ascii="Arial" w:eastAsia="Times New Roman" w:hAnsi="Arial" w:cs="Arial"/>
          <w:color w:val="000000" w:themeColor="text1"/>
          <w:shd w:val="clear" w:color="auto" w:fill="FFFFFF"/>
          <w:lang w:eastAsia="en-GB"/>
        </w:rPr>
        <w:t>both physically and mentally.</w:t>
      </w:r>
      <w:r w:rsidR="007D1423">
        <w:rPr>
          <w:rFonts w:ascii="Arial" w:eastAsia="Times New Roman" w:hAnsi="Arial" w:cs="Arial"/>
          <w:color w:val="000000" w:themeColor="text1"/>
          <w:shd w:val="clear" w:color="auto" w:fill="FFFFFF"/>
          <w:lang w:eastAsia="en-GB"/>
        </w:rPr>
        <w:t xml:space="preserve"> They are important to the growth of children and young people as they provide, stability and develop the ability to love as well as providing an environment to develop learning opportunities, emotional, social and educational opportunities.</w:t>
      </w:r>
      <w:r w:rsidR="000B3E85">
        <w:rPr>
          <w:rFonts w:ascii="Arial" w:eastAsia="Times New Roman" w:hAnsi="Arial" w:cs="Arial"/>
          <w:color w:val="000000" w:themeColor="text1"/>
          <w:shd w:val="clear" w:color="auto" w:fill="FFFFFF"/>
          <w:lang w:eastAsia="en-GB"/>
        </w:rPr>
        <w:t xml:space="preserve"> </w:t>
      </w:r>
      <w:r w:rsidR="000B3E85">
        <w:rPr>
          <w:rFonts w:ascii="Arial" w:eastAsia="Times New Roman" w:hAnsi="Arial" w:cs="Arial"/>
          <w:color w:val="000000" w:themeColor="text1"/>
          <w:shd w:val="clear" w:color="auto" w:fill="FFFFFF"/>
          <w:lang w:eastAsia="en-GB"/>
        </w:rPr>
        <w:t xml:space="preserve">Within single parent families, if one is absent, it can be increasingly difficult </w:t>
      </w:r>
      <w:r w:rsidR="000B3E85" w:rsidRPr="000B3E85">
        <w:rPr>
          <w:rFonts w:ascii="Arial" w:eastAsia="Times New Roman" w:hAnsi="Arial" w:cs="Arial"/>
          <w:color w:val="000000" w:themeColor="text1"/>
          <w:shd w:val="clear" w:color="auto" w:fill="FFFFFF"/>
          <w:lang w:eastAsia="en-GB"/>
        </w:rPr>
        <w:t>especially during adolescence for a single parent to play both roles as effectively as two.</w:t>
      </w:r>
      <w:r w:rsidR="000B3E85" w:rsidRPr="000B3E85">
        <w:rPr>
          <w:rFonts w:ascii="Arial" w:eastAsia="Times New Roman" w:hAnsi="Arial" w:cs="Arial"/>
          <w:color w:val="000000" w:themeColor="text1"/>
          <w:shd w:val="clear" w:color="auto" w:fill="FFFFFF"/>
          <w:lang w:eastAsia="en-GB"/>
        </w:rPr>
        <w:t xml:space="preserve"> The American Psychology Association (2019) explain, “s</w:t>
      </w:r>
      <w:r w:rsidR="000B3E85" w:rsidRPr="004B15D2">
        <w:rPr>
          <w:rFonts w:ascii="Arial" w:eastAsia="Times New Roman" w:hAnsi="Arial" w:cs="Arial"/>
          <w:color w:val="000000" w:themeColor="text1"/>
          <w:shd w:val="clear" w:color="auto" w:fill="FFFFFF"/>
          <w:lang w:eastAsia="en-GB"/>
        </w:rPr>
        <w:t>ingle parents, especially single mothers seem to experience increased levels of stress, anxiety and depression, face more socioeconomic difficulties and lack of social support as compared to married couple families</w:t>
      </w:r>
      <w:r w:rsidR="000B3E85" w:rsidRPr="000B3E85">
        <w:rPr>
          <w:rFonts w:ascii="Arial" w:eastAsia="Times New Roman" w:hAnsi="Arial" w:cs="Arial"/>
          <w:color w:val="000000" w:themeColor="text1"/>
          <w:shd w:val="clear" w:color="auto" w:fill="FFFFFF"/>
          <w:lang w:eastAsia="en-GB"/>
        </w:rPr>
        <w:t>”.</w:t>
      </w:r>
    </w:p>
    <w:p w14:paraId="3920EED5" w14:textId="0796B6E1" w:rsidR="0084390C" w:rsidRDefault="0084390C" w:rsidP="008750E8">
      <w:pPr>
        <w:spacing w:line="480" w:lineRule="auto"/>
        <w:jc w:val="both"/>
        <w:rPr>
          <w:rFonts w:ascii="Arial" w:eastAsia="Times New Roman" w:hAnsi="Arial" w:cs="Arial"/>
          <w:color w:val="000000" w:themeColor="text1"/>
          <w:shd w:val="clear" w:color="auto" w:fill="FFFFFF"/>
          <w:lang w:eastAsia="en-GB"/>
        </w:rPr>
      </w:pPr>
    </w:p>
    <w:p w14:paraId="64687C96" w14:textId="378013D7" w:rsidR="00CD4E91" w:rsidRDefault="00F1210D" w:rsidP="008750E8">
      <w:pPr>
        <w:spacing w:line="480" w:lineRule="auto"/>
        <w:jc w:val="both"/>
        <w:rPr>
          <w:rFonts w:ascii="Arial" w:eastAsia="Times New Roman" w:hAnsi="Arial" w:cs="Arial"/>
          <w:color w:val="000000" w:themeColor="text1"/>
          <w:shd w:val="clear" w:color="auto" w:fill="FFFFFF"/>
          <w:lang w:eastAsia="en-GB"/>
        </w:rPr>
      </w:pPr>
      <w:proofErr w:type="spellStart"/>
      <w:r>
        <w:rPr>
          <w:rFonts w:ascii="Arial" w:eastAsia="Times New Roman" w:hAnsi="Arial" w:cs="Arial"/>
          <w:color w:val="000000" w:themeColor="text1"/>
          <w:shd w:val="clear" w:color="auto" w:fill="FFFFFF"/>
          <w:lang w:eastAsia="en-GB"/>
        </w:rPr>
        <w:t>Oldrum</w:t>
      </w:r>
      <w:proofErr w:type="spellEnd"/>
      <w:r>
        <w:rPr>
          <w:rFonts w:ascii="Arial" w:eastAsia="Times New Roman" w:hAnsi="Arial" w:cs="Arial"/>
          <w:color w:val="000000" w:themeColor="text1"/>
          <w:shd w:val="clear" w:color="auto" w:fill="FFFFFF"/>
          <w:lang w:eastAsia="en-GB"/>
        </w:rPr>
        <w:t xml:space="preserve"> (</w:t>
      </w:r>
      <w:r w:rsidR="00CD4E91">
        <w:rPr>
          <w:rFonts w:ascii="Arial" w:eastAsia="Times New Roman" w:hAnsi="Arial" w:cs="Arial"/>
          <w:color w:val="000000" w:themeColor="text1"/>
          <w:shd w:val="clear" w:color="auto" w:fill="FFFFFF"/>
          <w:lang w:eastAsia="en-GB"/>
        </w:rPr>
        <w:t>1978</w:t>
      </w:r>
      <w:r>
        <w:rPr>
          <w:rFonts w:ascii="Arial" w:eastAsia="Times New Roman" w:hAnsi="Arial" w:cs="Arial"/>
          <w:color w:val="000000" w:themeColor="text1"/>
          <w:shd w:val="clear" w:color="auto" w:fill="FFFFFF"/>
          <w:lang w:eastAsia="en-GB"/>
        </w:rPr>
        <w:t xml:space="preserve">) suggests that a child demands a good level of physical care from their mothers in order to develop a body that is healthy, in addition, love and a level of personal understanding. If any of the elements are absent and the child is unloved, the child </w:t>
      </w:r>
      <w:r w:rsidR="00F93E2D">
        <w:rPr>
          <w:rFonts w:ascii="Arial" w:eastAsia="Times New Roman" w:hAnsi="Arial" w:cs="Arial"/>
          <w:color w:val="000000" w:themeColor="text1"/>
          <w:shd w:val="clear" w:color="auto" w:fill="FFFFFF"/>
          <w:lang w:eastAsia="en-GB"/>
        </w:rPr>
        <w:t xml:space="preserve">will </w:t>
      </w:r>
      <w:r>
        <w:rPr>
          <w:rFonts w:ascii="Arial" w:eastAsia="Times New Roman" w:hAnsi="Arial" w:cs="Arial"/>
          <w:color w:val="000000" w:themeColor="text1"/>
          <w:shd w:val="clear" w:color="auto" w:fill="FFFFFF"/>
          <w:lang w:eastAsia="en-GB"/>
        </w:rPr>
        <w:t xml:space="preserve">rarely </w:t>
      </w:r>
      <w:proofErr w:type="gramStart"/>
      <w:r w:rsidR="00CD4E91">
        <w:rPr>
          <w:rFonts w:ascii="Arial" w:eastAsia="Times New Roman" w:hAnsi="Arial" w:cs="Arial"/>
          <w:color w:val="000000" w:themeColor="text1"/>
          <w:shd w:val="clear" w:color="auto" w:fill="FFFFFF"/>
          <w:lang w:eastAsia="en-GB"/>
        </w:rPr>
        <w:t>flourish</w:t>
      </w:r>
      <w:proofErr w:type="gramEnd"/>
      <w:r w:rsidR="00CD4E91">
        <w:rPr>
          <w:rFonts w:ascii="Arial" w:eastAsia="Times New Roman" w:hAnsi="Arial" w:cs="Arial"/>
          <w:color w:val="000000" w:themeColor="text1"/>
          <w:shd w:val="clear" w:color="auto" w:fill="FFFFFF"/>
          <w:lang w:eastAsia="en-GB"/>
        </w:rPr>
        <w:t xml:space="preserve"> and their emotional development can be hindered to carry them through </w:t>
      </w:r>
      <w:r w:rsidR="00F93E2D">
        <w:rPr>
          <w:rFonts w:ascii="Arial" w:eastAsia="Times New Roman" w:hAnsi="Arial" w:cs="Arial"/>
          <w:color w:val="000000" w:themeColor="text1"/>
          <w:shd w:val="clear" w:color="auto" w:fill="FFFFFF"/>
          <w:lang w:eastAsia="en-GB"/>
        </w:rPr>
        <w:t>to adulthood</w:t>
      </w:r>
      <w:r w:rsidR="00CD4E91">
        <w:rPr>
          <w:rFonts w:ascii="Arial" w:eastAsia="Times New Roman" w:hAnsi="Arial" w:cs="Arial"/>
          <w:color w:val="000000" w:themeColor="text1"/>
          <w:shd w:val="clear" w:color="auto" w:fill="FFFFFF"/>
          <w:lang w:eastAsia="en-GB"/>
        </w:rPr>
        <w:t xml:space="preserve">. </w:t>
      </w:r>
    </w:p>
    <w:p w14:paraId="111B0F9A" w14:textId="340260F1" w:rsidR="00F93E2D" w:rsidRDefault="003C3390" w:rsidP="008750E8">
      <w:pPr>
        <w:spacing w:line="48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lastRenderedPageBreak/>
        <w:t>Perceptions of society are those that positive role models should present themselves to be in employment in order to instil values including a good work ethic when raising children. This would suggest that they would imitate behaviours displayed when opportunities are presented to them as they transition into adulthood. Bandura et al (19</w:t>
      </w:r>
      <w:r w:rsidR="0084390C">
        <w:rPr>
          <w:rFonts w:ascii="Arial" w:eastAsia="Times New Roman" w:hAnsi="Arial" w:cs="Arial"/>
          <w:color w:val="000000" w:themeColor="text1"/>
          <w:shd w:val="clear" w:color="auto" w:fill="FFFFFF"/>
          <w:lang w:eastAsia="en-GB"/>
        </w:rPr>
        <w:t>71</w:t>
      </w:r>
      <w:r>
        <w:rPr>
          <w:rFonts w:ascii="Arial" w:eastAsia="Times New Roman" w:hAnsi="Arial" w:cs="Arial"/>
          <w:color w:val="000000" w:themeColor="text1"/>
          <w:shd w:val="clear" w:color="auto" w:fill="FFFFFF"/>
          <w:lang w:eastAsia="en-GB"/>
        </w:rPr>
        <w:t>)</w:t>
      </w:r>
      <w:r w:rsidR="00F93E2D">
        <w:rPr>
          <w:rFonts w:ascii="Arial" w:eastAsia="Times New Roman" w:hAnsi="Arial" w:cs="Arial"/>
          <w:color w:val="000000" w:themeColor="text1"/>
          <w:shd w:val="clear" w:color="auto" w:fill="FFFFFF"/>
          <w:lang w:eastAsia="en-GB"/>
        </w:rPr>
        <w:t xml:space="preserve"> suggest</w:t>
      </w:r>
      <w:r w:rsidR="00143B7E">
        <w:rPr>
          <w:rFonts w:ascii="Arial" w:eastAsia="Times New Roman" w:hAnsi="Arial" w:cs="Arial"/>
          <w:color w:val="000000" w:themeColor="text1"/>
          <w:shd w:val="clear" w:color="auto" w:fill="FFFFFF"/>
          <w:lang w:eastAsia="en-GB"/>
        </w:rPr>
        <w:t xml:space="preserve"> “in the social learning system, new patterns of behaviour can be acquired through direct experience or by observing the behaviour of others” (p.3)</w:t>
      </w:r>
      <w:r w:rsidR="0084390C">
        <w:rPr>
          <w:rFonts w:ascii="Arial" w:eastAsia="Times New Roman" w:hAnsi="Arial" w:cs="Arial"/>
          <w:color w:val="000000" w:themeColor="text1"/>
          <w:shd w:val="clear" w:color="auto" w:fill="FFFFFF"/>
          <w:lang w:eastAsia="en-GB"/>
        </w:rPr>
        <w:t>. This suggests</w:t>
      </w:r>
      <w:r>
        <w:rPr>
          <w:rFonts w:ascii="Arial" w:eastAsia="Times New Roman" w:hAnsi="Arial" w:cs="Arial"/>
          <w:color w:val="000000" w:themeColor="text1"/>
          <w:shd w:val="clear" w:color="auto" w:fill="FFFFFF"/>
          <w:lang w:eastAsia="en-GB"/>
        </w:rPr>
        <w:t xml:space="preserve"> people learn from watching others, </w:t>
      </w:r>
      <w:r w:rsidR="0084390C">
        <w:rPr>
          <w:rFonts w:ascii="Arial" w:eastAsia="Times New Roman" w:hAnsi="Arial" w:cs="Arial"/>
          <w:color w:val="000000" w:themeColor="text1"/>
          <w:shd w:val="clear" w:color="auto" w:fill="FFFFFF"/>
          <w:lang w:eastAsia="en-GB"/>
        </w:rPr>
        <w:t>which highlights</w:t>
      </w:r>
      <w:r>
        <w:rPr>
          <w:rFonts w:ascii="Arial" w:eastAsia="Times New Roman" w:hAnsi="Arial" w:cs="Arial"/>
          <w:color w:val="000000" w:themeColor="text1"/>
          <w:shd w:val="clear" w:color="auto" w:fill="FFFFFF"/>
          <w:lang w:eastAsia="en-GB"/>
        </w:rPr>
        <w:t xml:space="preserve"> if a parent presents a good work ethic, sustains employment, that t</w:t>
      </w:r>
      <w:r w:rsidR="00F93E2D">
        <w:rPr>
          <w:rFonts w:ascii="Arial" w:eastAsia="Times New Roman" w:hAnsi="Arial" w:cs="Arial"/>
          <w:color w:val="000000" w:themeColor="text1"/>
          <w:shd w:val="clear" w:color="auto" w:fill="FFFFFF"/>
          <w:lang w:eastAsia="en-GB"/>
        </w:rPr>
        <w:t>heir children</w:t>
      </w:r>
      <w:r>
        <w:rPr>
          <w:rFonts w:ascii="Arial" w:eastAsia="Times New Roman" w:hAnsi="Arial" w:cs="Arial"/>
          <w:color w:val="000000" w:themeColor="text1"/>
          <w:shd w:val="clear" w:color="auto" w:fill="FFFFFF"/>
          <w:lang w:eastAsia="en-GB"/>
        </w:rPr>
        <w:t xml:space="preserve"> too will imitate this. </w:t>
      </w:r>
    </w:p>
    <w:p w14:paraId="60B2EA80" w14:textId="77777777" w:rsidR="00F93E2D" w:rsidRDefault="00F93E2D" w:rsidP="008750E8">
      <w:pPr>
        <w:spacing w:line="480" w:lineRule="auto"/>
        <w:jc w:val="both"/>
        <w:rPr>
          <w:rFonts w:ascii="Arial" w:eastAsia="Times New Roman" w:hAnsi="Arial" w:cs="Arial"/>
          <w:color w:val="000000" w:themeColor="text1"/>
          <w:shd w:val="clear" w:color="auto" w:fill="FFFFFF"/>
          <w:lang w:eastAsia="en-GB"/>
        </w:rPr>
      </w:pPr>
    </w:p>
    <w:p w14:paraId="1E971665" w14:textId="7043DC27" w:rsidR="002515A6" w:rsidRDefault="003C3390" w:rsidP="008750E8">
      <w:pPr>
        <w:spacing w:line="48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Likewise, if a parent rai</w:t>
      </w:r>
      <w:r w:rsidR="00F93E2D">
        <w:rPr>
          <w:rFonts w:ascii="Arial" w:eastAsia="Times New Roman" w:hAnsi="Arial" w:cs="Arial"/>
          <w:color w:val="000000" w:themeColor="text1"/>
          <w:shd w:val="clear" w:color="auto" w:fill="FFFFFF"/>
          <w:lang w:eastAsia="en-GB"/>
        </w:rPr>
        <w:t>s</w:t>
      </w:r>
      <w:r>
        <w:rPr>
          <w:rFonts w:ascii="Arial" w:eastAsia="Times New Roman" w:hAnsi="Arial" w:cs="Arial"/>
          <w:color w:val="000000" w:themeColor="text1"/>
          <w:shd w:val="clear" w:color="auto" w:fill="FFFFFF"/>
          <w:lang w:eastAsia="en-GB"/>
        </w:rPr>
        <w:t>ing young people that do not have a good work ethic,</w:t>
      </w:r>
      <w:r w:rsidR="00F93E2D">
        <w:rPr>
          <w:rFonts w:ascii="Arial" w:eastAsia="Times New Roman" w:hAnsi="Arial" w:cs="Arial"/>
          <w:color w:val="000000" w:themeColor="text1"/>
          <w:shd w:val="clear" w:color="auto" w:fill="FFFFFF"/>
          <w:lang w:eastAsia="en-GB"/>
        </w:rPr>
        <w:t xml:space="preserve"> for example, those on benefits having little motivation to seek employment,</w:t>
      </w:r>
      <w:r>
        <w:rPr>
          <w:rFonts w:ascii="Arial" w:eastAsia="Times New Roman" w:hAnsi="Arial" w:cs="Arial"/>
          <w:color w:val="000000" w:themeColor="text1"/>
          <w:shd w:val="clear" w:color="auto" w:fill="FFFFFF"/>
          <w:lang w:eastAsia="en-GB"/>
        </w:rPr>
        <w:t xml:space="preserve"> the</w:t>
      </w:r>
      <w:r w:rsidR="003B6987">
        <w:rPr>
          <w:rFonts w:ascii="Arial" w:eastAsia="Times New Roman" w:hAnsi="Arial" w:cs="Arial"/>
          <w:color w:val="000000" w:themeColor="text1"/>
          <w:shd w:val="clear" w:color="auto" w:fill="FFFFFF"/>
          <w:lang w:eastAsia="en-GB"/>
        </w:rPr>
        <w:t xml:space="preserve"> likelihood of imitation and poor work ethic is increased</w:t>
      </w:r>
      <w:r w:rsidR="00F93E2D">
        <w:rPr>
          <w:rFonts w:ascii="Arial" w:eastAsia="Times New Roman" w:hAnsi="Arial" w:cs="Arial"/>
          <w:color w:val="000000" w:themeColor="text1"/>
          <w:shd w:val="clear" w:color="auto" w:fill="FFFFFF"/>
          <w:lang w:eastAsia="en-GB"/>
        </w:rPr>
        <w:t xml:space="preserve"> for their children</w:t>
      </w:r>
      <w:r>
        <w:rPr>
          <w:rFonts w:ascii="Arial" w:eastAsia="Times New Roman" w:hAnsi="Arial" w:cs="Arial"/>
          <w:color w:val="000000" w:themeColor="text1"/>
          <w:shd w:val="clear" w:color="auto" w:fill="FFFFFF"/>
          <w:lang w:eastAsia="en-GB"/>
        </w:rPr>
        <w:t xml:space="preserve">. For single parents, it </w:t>
      </w:r>
      <w:r w:rsidR="00F93E2D">
        <w:rPr>
          <w:rFonts w:ascii="Arial" w:eastAsia="Times New Roman" w:hAnsi="Arial" w:cs="Arial"/>
          <w:color w:val="000000" w:themeColor="text1"/>
          <w:shd w:val="clear" w:color="auto" w:fill="FFFFFF"/>
          <w:lang w:eastAsia="en-GB"/>
        </w:rPr>
        <w:t>poses more</w:t>
      </w:r>
      <w:r>
        <w:rPr>
          <w:rFonts w:ascii="Arial" w:eastAsia="Times New Roman" w:hAnsi="Arial" w:cs="Arial"/>
          <w:color w:val="000000" w:themeColor="text1"/>
          <w:shd w:val="clear" w:color="auto" w:fill="FFFFFF"/>
          <w:lang w:eastAsia="en-GB"/>
        </w:rPr>
        <w:t xml:space="preserve"> difficult </w:t>
      </w:r>
      <w:r w:rsidR="00F93E2D">
        <w:rPr>
          <w:rFonts w:ascii="Arial" w:eastAsia="Times New Roman" w:hAnsi="Arial" w:cs="Arial"/>
          <w:color w:val="000000" w:themeColor="text1"/>
          <w:shd w:val="clear" w:color="auto" w:fill="FFFFFF"/>
          <w:lang w:eastAsia="en-GB"/>
        </w:rPr>
        <w:t xml:space="preserve">that two-parent families </w:t>
      </w:r>
      <w:r>
        <w:rPr>
          <w:rFonts w:ascii="Arial" w:eastAsia="Times New Roman" w:hAnsi="Arial" w:cs="Arial"/>
          <w:color w:val="000000" w:themeColor="text1"/>
          <w:shd w:val="clear" w:color="auto" w:fill="FFFFFF"/>
          <w:lang w:eastAsia="en-GB"/>
        </w:rPr>
        <w:t>to sustain a full-time job as childcare can often act as a barrier to prevent parents entering into employment</w:t>
      </w:r>
      <w:r w:rsidR="00F93E2D">
        <w:rPr>
          <w:rFonts w:ascii="Arial" w:eastAsia="Times New Roman" w:hAnsi="Arial" w:cs="Arial"/>
          <w:color w:val="000000" w:themeColor="text1"/>
          <w:shd w:val="clear" w:color="auto" w:fill="FFFFFF"/>
          <w:lang w:eastAsia="en-GB"/>
        </w:rPr>
        <w:t xml:space="preserve"> and as a result can </w:t>
      </w:r>
      <w:r w:rsidR="0084390C">
        <w:rPr>
          <w:rFonts w:ascii="Arial" w:eastAsia="Times New Roman" w:hAnsi="Arial" w:cs="Arial"/>
          <w:color w:val="000000" w:themeColor="text1"/>
          <w:shd w:val="clear" w:color="auto" w:fill="FFFFFF"/>
          <w:lang w:eastAsia="en-GB"/>
        </w:rPr>
        <w:t xml:space="preserve"> lead to the increased amount of families living in poverty</w:t>
      </w:r>
      <w:r w:rsidR="00F93E2D">
        <w:rPr>
          <w:rFonts w:ascii="Arial" w:eastAsia="Times New Roman" w:hAnsi="Arial" w:cs="Arial"/>
          <w:color w:val="000000" w:themeColor="text1"/>
          <w:shd w:val="clear" w:color="auto" w:fill="FFFFFF"/>
          <w:lang w:eastAsia="en-GB"/>
        </w:rPr>
        <w:t xml:space="preserve"> or at less of an advantage than the traditional two parent family with two household incomes.</w:t>
      </w:r>
    </w:p>
    <w:p w14:paraId="5B827208" w14:textId="365D93D2" w:rsidR="003B6987" w:rsidRDefault="003B6987" w:rsidP="008750E8">
      <w:pPr>
        <w:spacing w:line="480" w:lineRule="auto"/>
        <w:jc w:val="both"/>
        <w:rPr>
          <w:rFonts w:ascii="Arial" w:eastAsia="Times New Roman" w:hAnsi="Arial" w:cs="Arial"/>
          <w:color w:val="000000" w:themeColor="text1"/>
          <w:shd w:val="clear" w:color="auto" w:fill="FFFFFF"/>
          <w:lang w:eastAsia="en-GB"/>
        </w:rPr>
      </w:pPr>
    </w:p>
    <w:p w14:paraId="354AFE43" w14:textId="50ED86E8" w:rsidR="00DE5861" w:rsidRPr="00DE5861" w:rsidRDefault="003B6987" w:rsidP="008750E8">
      <w:pPr>
        <w:spacing w:line="480" w:lineRule="auto"/>
        <w:jc w:val="both"/>
        <w:rPr>
          <w:rFonts w:ascii="Times New Roman" w:eastAsia="Times New Roman" w:hAnsi="Times New Roman" w:cs="Times New Roman"/>
          <w:lang w:eastAsia="en-GB"/>
        </w:rPr>
      </w:pPr>
      <w:r>
        <w:rPr>
          <w:rFonts w:ascii="Arial" w:hAnsi="Arial" w:cs="Arial"/>
          <w:color w:val="000000" w:themeColor="text1"/>
          <w:shd w:val="clear" w:color="auto" w:fill="FFFFFF"/>
        </w:rPr>
        <w:t>The impact of poverty on young people can have a detrimental effect on their social and physical development</w:t>
      </w:r>
      <w:r w:rsidR="005A7706">
        <w:rPr>
          <w:rFonts w:ascii="Arial" w:hAnsi="Arial" w:cs="Arial"/>
          <w:color w:val="000000" w:themeColor="text1"/>
          <w:shd w:val="clear" w:color="auto" w:fill="FFFFFF"/>
        </w:rPr>
        <w:t>, especially more so in contemporary society and the pressures on young people to keep up with the latest gadgets, fashion or other forms of technology</w:t>
      </w:r>
      <w:r>
        <w:rPr>
          <w:rFonts w:ascii="Arial" w:hAnsi="Arial" w:cs="Arial"/>
          <w:color w:val="000000" w:themeColor="text1"/>
          <w:shd w:val="clear" w:color="auto" w:fill="FFFFFF"/>
        </w:rPr>
        <w:t>.</w:t>
      </w:r>
      <w:r w:rsidR="00F93E2D">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Treanor (2012) </w:t>
      </w:r>
      <w:r w:rsidR="00120060">
        <w:rPr>
          <w:rFonts w:ascii="Arial" w:hAnsi="Arial" w:cs="Arial"/>
          <w:color w:val="000000" w:themeColor="text1"/>
          <w:shd w:val="clear" w:color="auto" w:fill="FFFFFF"/>
        </w:rPr>
        <w:t>highlight</w:t>
      </w:r>
      <w:r w:rsidR="00F93E2D">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w:t>
      </w:r>
      <w:r w:rsidR="00120060">
        <w:rPr>
          <w:rFonts w:ascii="Arial" w:hAnsi="Arial" w:cs="Arial"/>
          <w:color w:val="000000" w:themeColor="text1"/>
          <w:shd w:val="clear" w:color="auto" w:fill="FFFFFF"/>
        </w:rPr>
        <w:t>“</w:t>
      </w:r>
      <w:r>
        <w:rPr>
          <w:rFonts w:ascii="Arial" w:hAnsi="Arial" w:cs="Arial"/>
        </w:rPr>
        <w:t>p</w:t>
      </w:r>
      <w:r w:rsidRPr="003B6987">
        <w:rPr>
          <w:rFonts w:ascii="Arial" w:hAnsi="Arial" w:cs="Arial"/>
        </w:rPr>
        <w:t>overty has negative impacts on children’s health, cognitive development, social, emotional and behavioural development and educational outcomes</w:t>
      </w:r>
      <w:r w:rsidR="00120060">
        <w:rPr>
          <w:rFonts w:ascii="Arial" w:hAnsi="Arial" w:cs="Arial"/>
        </w:rPr>
        <w:t>”</w:t>
      </w:r>
      <w:r w:rsidR="005A7706">
        <w:rPr>
          <w:rFonts w:ascii="Arial" w:hAnsi="Arial" w:cs="Arial"/>
        </w:rPr>
        <w:t xml:space="preserve">. </w:t>
      </w:r>
      <w:r w:rsidR="00DE5861">
        <w:rPr>
          <w:rFonts w:ascii="Arial" w:hAnsi="Arial" w:cs="Arial"/>
        </w:rPr>
        <w:t>In addition, Kunz (2019) highlights</w:t>
      </w:r>
      <w:r w:rsidR="00DE5861" w:rsidRPr="00DE5861">
        <w:rPr>
          <w:rFonts w:ascii="Arial" w:hAnsi="Arial" w:cs="Arial"/>
          <w:color w:val="505050"/>
          <w:sz w:val="27"/>
          <w:szCs w:val="27"/>
          <w:shd w:val="clear" w:color="auto" w:fill="FFFFFF"/>
        </w:rPr>
        <w:t xml:space="preserve"> </w:t>
      </w:r>
      <w:r w:rsidR="00DE5861">
        <w:rPr>
          <w:rFonts w:ascii="Arial" w:hAnsi="Arial" w:cs="Arial"/>
          <w:color w:val="505050"/>
          <w:sz w:val="27"/>
          <w:szCs w:val="27"/>
          <w:shd w:val="clear" w:color="auto" w:fill="FFFFFF"/>
        </w:rPr>
        <w:t>“</w:t>
      </w:r>
      <w:r w:rsidR="00DE5861" w:rsidRPr="00DE5861">
        <w:rPr>
          <w:rFonts w:ascii="Arial" w:eastAsia="Times New Roman" w:hAnsi="Arial" w:cs="Arial"/>
          <w:color w:val="000000" w:themeColor="text1"/>
          <w:shd w:val="clear" w:color="auto" w:fill="FFFFFF"/>
          <w:lang w:eastAsia="en-GB"/>
        </w:rPr>
        <w:t xml:space="preserve">Living in poverty is stressful and can have many emotional effects on children, including low self-esteem, increased anger and frustration and an increased risk for violent </w:t>
      </w:r>
      <w:r w:rsidR="00DE5861">
        <w:rPr>
          <w:rFonts w:ascii="Arial" w:eastAsia="Times New Roman" w:hAnsi="Arial" w:cs="Arial"/>
          <w:color w:val="000000" w:themeColor="text1"/>
          <w:shd w:val="clear" w:color="auto" w:fill="FFFFFF"/>
          <w:lang w:eastAsia="en-GB"/>
        </w:rPr>
        <w:t>behaviour”</w:t>
      </w:r>
      <w:r w:rsidR="00DE5861" w:rsidRPr="00DE5861">
        <w:rPr>
          <w:rFonts w:ascii="Arial" w:eastAsia="Times New Roman" w:hAnsi="Arial" w:cs="Arial"/>
          <w:color w:val="000000" w:themeColor="text1"/>
          <w:shd w:val="clear" w:color="auto" w:fill="FFFFFF"/>
          <w:lang w:eastAsia="en-GB"/>
        </w:rPr>
        <w:t>.</w:t>
      </w:r>
      <w:r w:rsidR="00DE5861" w:rsidRPr="00DE5861">
        <w:rPr>
          <w:rFonts w:ascii="Arial" w:eastAsia="Times New Roman" w:hAnsi="Arial" w:cs="Arial"/>
          <w:color w:val="000000" w:themeColor="text1"/>
          <w:sz w:val="27"/>
          <w:szCs w:val="27"/>
          <w:shd w:val="clear" w:color="auto" w:fill="FFFFFF"/>
          <w:lang w:eastAsia="en-GB"/>
        </w:rPr>
        <w:t> </w:t>
      </w:r>
    </w:p>
    <w:p w14:paraId="083042F6" w14:textId="1FB708CA" w:rsidR="005A7706" w:rsidRDefault="005A7706" w:rsidP="008750E8">
      <w:pPr>
        <w:pStyle w:val="NormalWeb"/>
        <w:spacing w:line="480" w:lineRule="auto"/>
        <w:jc w:val="both"/>
        <w:rPr>
          <w:rFonts w:ascii="Arial" w:hAnsi="Arial" w:cs="Arial"/>
        </w:rPr>
      </w:pPr>
      <w:r>
        <w:rPr>
          <w:rFonts w:ascii="Arial" w:hAnsi="Arial" w:cs="Arial"/>
        </w:rPr>
        <w:lastRenderedPageBreak/>
        <w:t xml:space="preserve">This highlights the need of additional support for families that are living in poverty, especially for young people in order to promote a positive lifestyle to benefit them through the transition to adulthood. </w:t>
      </w:r>
      <w:r w:rsidR="004A5413">
        <w:rPr>
          <w:rFonts w:ascii="Arial" w:hAnsi="Arial" w:cs="Arial"/>
        </w:rPr>
        <w:t>Youth work provides a positive environment for young people to be able to express themselves in a comfortable environment, an opportunity to be educated by positive role models via a youth work approach which is supportive and allows young people a safe environment that promotes trusting relationships.</w:t>
      </w:r>
    </w:p>
    <w:p w14:paraId="798982A9" w14:textId="41C9BBE2" w:rsidR="00120060" w:rsidRDefault="005A7706" w:rsidP="008750E8">
      <w:pPr>
        <w:pStyle w:val="NormalWeb"/>
        <w:spacing w:line="480" w:lineRule="auto"/>
        <w:jc w:val="both"/>
        <w:rPr>
          <w:rFonts w:ascii="Arial" w:hAnsi="Arial" w:cs="Arial"/>
        </w:rPr>
      </w:pPr>
      <w:r>
        <w:rPr>
          <w:rFonts w:ascii="Arial" w:hAnsi="Arial" w:cs="Arial"/>
        </w:rPr>
        <w:t xml:space="preserve">Treanor (2012) </w:t>
      </w:r>
      <w:r w:rsidR="004A5413">
        <w:rPr>
          <w:rFonts w:ascii="Arial" w:hAnsi="Arial" w:cs="Arial"/>
        </w:rPr>
        <w:t>also highlights</w:t>
      </w:r>
      <w:r w:rsidR="00120060">
        <w:rPr>
          <w:rFonts w:ascii="Arial" w:hAnsi="Arial" w:cs="Arial"/>
        </w:rPr>
        <w:t xml:space="preserve"> </w:t>
      </w:r>
      <w:r w:rsidR="00120060" w:rsidRPr="00120060">
        <w:rPr>
          <w:rFonts w:ascii="Arial" w:hAnsi="Arial" w:cs="Arial"/>
        </w:rPr>
        <w:t>“Children living in poverty, and their parents,</w:t>
      </w:r>
      <w:r w:rsidR="00120060" w:rsidRPr="00120060">
        <w:rPr>
          <w:rFonts w:ascii="Arial" w:hAnsi="Arial" w:cs="Arial"/>
        </w:rPr>
        <w:br/>
        <w:t>do have hopes and aspirations for their future but they lack knowledge of how to achieve their ambitions</w:t>
      </w:r>
      <w:r w:rsidR="00120060">
        <w:rPr>
          <w:rFonts w:ascii="Arial" w:hAnsi="Arial" w:cs="Arial"/>
        </w:rPr>
        <w:t xml:space="preserve">”. </w:t>
      </w:r>
      <w:r>
        <w:rPr>
          <w:rFonts w:ascii="Arial" w:hAnsi="Arial" w:cs="Arial"/>
        </w:rPr>
        <w:t xml:space="preserve">Fortunately, youth work can provide opportunities for young people to access provision from the age of eleven via </w:t>
      </w:r>
      <w:proofErr w:type="gramStart"/>
      <w:r>
        <w:rPr>
          <w:rFonts w:ascii="Arial" w:hAnsi="Arial" w:cs="Arial"/>
        </w:rPr>
        <w:t>school based</w:t>
      </w:r>
      <w:proofErr w:type="gramEnd"/>
      <w:r>
        <w:rPr>
          <w:rFonts w:ascii="Arial" w:hAnsi="Arial" w:cs="Arial"/>
        </w:rPr>
        <w:t xml:space="preserve"> youth work, youth clubs within their communities and have access to positive role models that promote positive lifestyles for young people to live better lives. </w:t>
      </w:r>
    </w:p>
    <w:p w14:paraId="51125EFC" w14:textId="249ADBAD" w:rsidR="005A7706" w:rsidRDefault="005A7706" w:rsidP="008750E8">
      <w:pPr>
        <w:pStyle w:val="NormalWeb"/>
        <w:spacing w:line="480" w:lineRule="auto"/>
        <w:jc w:val="both"/>
        <w:rPr>
          <w:rFonts w:ascii="Arial" w:hAnsi="Arial" w:cs="Arial"/>
        </w:rPr>
      </w:pPr>
      <w:r>
        <w:rPr>
          <w:rFonts w:ascii="Arial" w:hAnsi="Arial" w:cs="Arial"/>
        </w:rPr>
        <w:t>For families living in poverty due to</w:t>
      </w:r>
      <w:r w:rsidR="007C28B9">
        <w:rPr>
          <w:rFonts w:ascii="Arial" w:hAnsi="Arial" w:cs="Arial"/>
        </w:rPr>
        <w:t xml:space="preserve"> unfortunate circumstances, it can lead to situations of embarrassment for young people in contemporary society, especially those that come from low income families, using food banks and assistance for school meals such as tokens in exchange for meals at lunch time. The power of youth work can offer opportunities for young people to engage in sessions that prevent bullying, educate </w:t>
      </w:r>
      <w:r w:rsidR="004A5413">
        <w:rPr>
          <w:rFonts w:ascii="Arial" w:hAnsi="Arial" w:cs="Arial"/>
        </w:rPr>
        <w:t>them</w:t>
      </w:r>
      <w:r w:rsidR="007C28B9">
        <w:rPr>
          <w:rFonts w:ascii="Arial" w:hAnsi="Arial" w:cs="Arial"/>
        </w:rPr>
        <w:t xml:space="preserve"> on the impact of their actions, as well as promoting resilience. </w:t>
      </w:r>
    </w:p>
    <w:p w14:paraId="16A66D89" w14:textId="6C5D29F1" w:rsidR="004B15D2" w:rsidRDefault="004A5413" w:rsidP="008750E8">
      <w:pPr>
        <w:pStyle w:val="NormalWeb"/>
        <w:spacing w:line="480" w:lineRule="auto"/>
        <w:jc w:val="both"/>
        <w:rPr>
          <w:rFonts w:ascii="Arial" w:hAnsi="Arial" w:cs="Arial"/>
        </w:rPr>
      </w:pPr>
      <w:r>
        <w:rPr>
          <w:rFonts w:ascii="Arial" w:hAnsi="Arial" w:cs="Arial"/>
        </w:rPr>
        <w:t xml:space="preserve">Due to an increase in demand for qualifications and experience when entering in to employment, youth work has a significant impact on educating young people on their opportunities available to them to ensure that despite barriers faced, they can gain qualifications and work experience that increases their opportunities to enter in to employment, reducing the likelihood of such poverty. For example, funded projects </w:t>
      </w:r>
      <w:r>
        <w:rPr>
          <w:rFonts w:ascii="Arial" w:hAnsi="Arial" w:cs="Arial"/>
        </w:rPr>
        <w:lastRenderedPageBreak/>
        <w:t xml:space="preserve">such as Cam </w:t>
      </w:r>
      <w:proofErr w:type="spellStart"/>
      <w:r>
        <w:rPr>
          <w:rFonts w:ascii="Arial" w:hAnsi="Arial" w:cs="Arial"/>
        </w:rPr>
        <w:t>Nesa</w:t>
      </w:r>
      <w:proofErr w:type="spellEnd"/>
      <w:r>
        <w:rPr>
          <w:rFonts w:ascii="Arial" w:hAnsi="Arial" w:cs="Arial"/>
        </w:rPr>
        <w:t xml:space="preserve">, a project </w:t>
      </w:r>
      <w:r w:rsidR="00622269">
        <w:rPr>
          <w:rFonts w:ascii="Arial" w:hAnsi="Arial" w:cs="Arial"/>
        </w:rPr>
        <w:t xml:space="preserve">which </w:t>
      </w:r>
      <w:r>
        <w:rPr>
          <w:rFonts w:ascii="Arial" w:hAnsi="Arial" w:cs="Arial"/>
        </w:rPr>
        <w:t xml:space="preserve">aims to reduce the number of young people </w:t>
      </w:r>
      <w:r w:rsidR="00D06027">
        <w:rPr>
          <w:rFonts w:ascii="Arial" w:hAnsi="Arial" w:cs="Arial"/>
        </w:rPr>
        <w:t xml:space="preserve">that are </w:t>
      </w:r>
      <w:r>
        <w:rPr>
          <w:rFonts w:ascii="Arial" w:hAnsi="Arial" w:cs="Arial"/>
        </w:rPr>
        <w:t>NEET</w:t>
      </w:r>
      <w:r w:rsidR="00D06027">
        <w:rPr>
          <w:rFonts w:ascii="Arial" w:hAnsi="Arial" w:cs="Arial"/>
        </w:rPr>
        <w:t xml:space="preserve"> and </w:t>
      </w:r>
      <w:r>
        <w:rPr>
          <w:rFonts w:ascii="Arial" w:hAnsi="Arial" w:cs="Arial"/>
        </w:rPr>
        <w:t>provide</w:t>
      </w:r>
      <w:r w:rsidR="00D06027">
        <w:rPr>
          <w:rFonts w:ascii="Arial" w:hAnsi="Arial" w:cs="Arial"/>
        </w:rPr>
        <w:t>s</w:t>
      </w:r>
      <w:r>
        <w:rPr>
          <w:rFonts w:ascii="Arial" w:hAnsi="Arial" w:cs="Arial"/>
        </w:rPr>
        <w:t xml:space="preserve"> opportunities for young people to </w:t>
      </w:r>
      <w:r w:rsidR="00941377">
        <w:rPr>
          <w:rFonts w:ascii="Arial" w:hAnsi="Arial" w:cs="Arial"/>
        </w:rPr>
        <w:t xml:space="preserve">engage to assist them in gaining qualifications specific to their </w:t>
      </w:r>
      <w:r w:rsidR="00D06027">
        <w:rPr>
          <w:rFonts w:ascii="Arial" w:hAnsi="Arial" w:cs="Arial"/>
        </w:rPr>
        <w:t>needs</w:t>
      </w:r>
      <w:r w:rsidR="00941377">
        <w:rPr>
          <w:rFonts w:ascii="Arial" w:hAnsi="Arial" w:cs="Arial"/>
        </w:rPr>
        <w:t xml:space="preserve">. </w:t>
      </w:r>
      <w:r w:rsidR="00D06027">
        <w:rPr>
          <w:rFonts w:ascii="Arial" w:hAnsi="Arial" w:cs="Arial"/>
        </w:rPr>
        <w:t>H</w:t>
      </w:r>
      <w:r w:rsidR="00941377">
        <w:rPr>
          <w:rFonts w:ascii="Arial" w:hAnsi="Arial" w:cs="Arial"/>
        </w:rPr>
        <w:t xml:space="preserve">aving built a positive relationship based on trust, young people can broaden their horizons and raise aspirations despite how the influences at home in their family environment. </w:t>
      </w:r>
    </w:p>
    <w:p w14:paraId="0C2FC7FB" w14:textId="44740490" w:rsidR="00941377" w:rsidRDefault="00941377" w:rsidP="008750E8">
      <w:pPr>
        <w:pStyle w:val="NormalWeb"/>
        <w:spacing w:line="480" w:lineRule="auto"/>
        <w:jc w:val="both"/>
        <w:rPr>
          <w:rFonts w:ascii="Arial" w:hAnsi="Arial" w:cs="Arial"/>
        </w:rPr>
      </w:pPr>
      <w:r>
        <w:rPr>
          <w:rFonts w:ascii="Arial" w:hAnsi="Arial" w:cs="Arial"/>
        </w:rPr>
        <w:t xml:space="preserve">It is evident that as society has evolved over the past quarter of a centenary, the pressures for young people have escalated and contemporary society has presented new challenges for young people to overcome. Job opportunities have become increasingly difficult to identify which has had a spiralling effect on families living in the modern world. Undoubtedly, due to an increase in demand for people to have gained qualifications in order to gain higher paid jobs or employment of desired fields specific to the individual, poverty is more prominent for those living in contemporary society. </w:t>
      </w:r>
      <w:r w:rsidR="00884231">
        <w:rPr>
          <w:rFonts w:ascii="Arial" w:hAnsi="Arial" w:cs="Arial"/>
        </w:rPr>
        <w:t>The power of youth work can provide trusting, professional relationships with young people in order to raise their aspirations and to maximise their potential physically, emotionally and socially in order to</w:t>
      </w:r>
      <w:r w:rsidR="00976315">
        <w:rPr>
          <w:rFonts w:ascii="Arial" w:hAnsi="Arial" w:cs="Arial"/>
        </w:rPr>
        <w:t xml:space="preserve"> positively</w:t>
      </w:r>
      <w:r w:rsidR="00884231">
        <w:rPr>
          <w:rFonts w:ascii="Arial" w:hAnsi="Arial" w:cs="Arial"/>
        </w:rPr>
        <w:t xml:space="preserve"> transition into adulthood.</w:t>
      </w:r>
    </w:p>
    <w:bookmarkEnd w:id="0"/>
    <w:p w14:paraId="6FFB49C9" w14:textId="164A862E" w:rsidR="005A7706" w:rsidRDefault="005A7706" w:rsidP="008750E8">
      <w:pPr>
        <w:pStyle w:val="NormalWeb"/>
        <w:spacing w:line="480" w:lineRule="auto"/>
        <w:jc w:val="both"/>
        <w:rPr>
          <w:rFonts w:ascii="Arial" w:hAnsi="Arial" w:cs="Arial"/>
        </w:rPr>
      </w:pPr>
    </w:p>
    <w:p w14:paraId="440A4463" w14:textId="77777777" w:rsidR="005A7706" w:rsidRPr="005A7706" w:rsidRDefault="005A7706" w:rsidP="008750E8">
      <w:pPr>
        <w:pStyle w:val="NormalWeb"/>
        <w:spacing w:line="480" w:lineRule="auto"/>
        <w:jc w:val="both"/>
        <w:rPr>
          <w:rFonts w:ascii="Arial" w:hAnsi="Arial" w:cs="Arial"/>
        </w:rPr>
      </w:pPr>
    </w:p>
    <w:p w14:paraId="1D86F5E4" w14:textId="7FC0D762" w:rsidR="003B6987" w:rsidRPr="003B6987" w:rsidRDefault="003B6987" w:rsidP="008750E8">
      <w:pPr>
        <w:pStyle w:val="NormalWeb"/>
        <w:spacing w:line="480" w:lineRule="auto"/>
        <w:jc w:val="both"/>
        <w:rPr>
          <w:rFonts w:ascii="Arial" w:hAnsi="Arial" w:cs="Arial"/>
        </w:rPr>
      </w:pPr>
    </w:p>
    <w:p w14:paraId="3EFC9CE1" w14:textId="798A216D" w:rsidR="003B6987" w:rsidRPr="003B6987" w:rsidRDefault="003B6987" w:rsidP="008750E8">
      <w:pPr>
        <w:spacing w:line="480" w:lineRule="auto"/>
        <w:jc w:val="both"/>
        <w:rPr>
          <w:rFonts w:ascii="Arial" w:eastAsia="Times New Roman" w:hAnsi="Arial" w:cs="Arial"/>
          <w:color w:val="000000" w:themeColor="text1"/>
          <w:shd w:val="clear" w:color="auto" w:fill="FFFFFF"/>
          <w:lang w:eastAsia="en-GB"/>
        </w:rPr>
      </w:pPr>
    </w:p>
    <w:p w14:paraId="7E359B97" w14:textId="421B06CE" w:rsidR="007D25BF" w:rsidRDefault="007D25BF" w:rsidP="001A36A1">
      <w:pPr>
        <w:rPr>
          <w:rFonts w:ascii="Arial" w:eastAsia="Times New Roman" w:hAnsi="Arial" w:cs="Arial"/>
          <w:color w:val="000000" w:themeColor="text1"/>
          <w:shd w:val="clear" w:color="auto" w:fill="FFFFFF"/>
          <w:lang w:eastAsia="en-GB"/>
        </w:rPr>
      </w:pPr>
    </w:p>
    <w:p w14:paraId="21E0DBBD" w14:textId="4A5A9F67" w:rsidR="00622269" w:rsidRDefault="00622269" w:rsidP="001A36A1">
      <w:pPr>
        <w:rPr>
          <w:rFonts w:ascii="Arial" w:eastAsia="Times New Roman" w:hAnsi="Arial" w:cs="Arial"/>
          <w:color w:val="000000" w:themeColor="text1"/>
          <w:shd w:val="clear" w:color="auto" w:fill="FFFFFF"/>
          <w:lang w:eastAsia="en-GB"/>
        </w:rPr>
      </w:pPr>
    </w:p>
    <w:p w14:paraId="11A1FFAC" w14:textId="0EDA2761" w:rsidR="00622269" w:rsidRDefault="00622269" w:rsidP="001A36A1">
      <w:pPr>
        <w:rPr>
          <w:rFonts w:ascii="Arial" w:eastAsia="Times New Roman" w:hAnsi="Arial" w:cs="Arial"/>
          <w:color w:val="000000" w:themeColor="text1"/>
          <w:shd w:val="clear" w:color="auto" w:fill="FFFFFF"/>
          <w:lang w:eastAsia="en-GB"/>
        </w:rPr>
      </w:pPr>
    </w:p>
    <w:p w14:paraId="62256910" w14:textId="77777777" w:rsidR="00622269" w:rsidRDefault="00622269" w:rsidP="001A36A1">
      <w:pPr>
        <w:rPr>
          <w:rFonts w:ascii="Arial" w:hAnsi="Arial" w:cs="Arial"/>
        </w:rPr>
      </w:pPr>
    </w:p>
    <w:p w14:paraId="12B3F275" w14:textId="1C53C51F" w:rsidR="007D25BF" w:rsidRDefault="007D25BF" w:rsidP="001A36A1">
      <w:pPr>
        <w:rPr>
          <w:rFonts w:ascii="Arial" w:hAnsi="Arial" w:cs="Arial"/>
        </w:rPr>
      </w:pPr>
    </w:p>
    <w:p w14:paraId="54BE0370" w14:textId="1896BCFA" w:rsidR="00EF566F" w:rsidRDefault="00EF566F" w:rsidP="001A36A1">
      <w:pPr>
        <w:rPr>
          <w:rFonts w:ascii="Arial" w:hAnsi="Arial" w:cs="Arial"/>
        </w:rPr>
      </w:pPr>
    </w:p>
    <w:p w14:paraId="69DC7BC3" w14:textId="77777777" w:rsidR="00EF566F" w:rsidRDefault="00EF566F" w:rsidP="001A36A1">
      <w:pPr>
        <w:rPr>
          <w:rFonts w:ascii="Arial" w:hAnsi="Arial" w:cs="Arial"/>
        </w:rPr>
      </w:pPr>
    </w:p>
    <w:p w14:paraId="0872C4E7" w14:textId="2133D9A9" w:rsidR="007D25BF" w:rsidRPr="00622269" w:rsidRDefault="007D25BF" w:rsidP="00485030">
      <w:pPr>
        <w:rPr>
          <w:rFonts w:ascii="Arial" w:hAnsi="Arial" w:cs="Arial"/>
          <w:b/>
          <w:bCs/>
        </w:rPr>
      </w:pPr>
      <w:r w:rsidRPr="00622269">
        <w:rPr>
          <w:rFonts w:ascii="Arial" w:hAnsi="Arial" w:cs="Arial"/>
          <w:b/>
          <w:bCs/>
        </w:rPr>
        <w:lastRenderedPageBreak/>
        <w:t xml:space="preserve">References: </w:t>
      </w:r>
    </w:p>
    <w:p w14:paraId="5D31F019" w14:textId="5FD4E8C4" w:rsidR="007D25BF" w:rsidRDefault="007D25BF" w:rsidP="00485030">
      <w:pPr>
        <w:rPr>
          <w:rFonts w:ascii="Arial" w:hAnsi="Arial" w:cs="Arial"/>
        </w:rPr>
      </w:pPr>
    </w:p>
    <w:p w14:paraId="37898205" w14:textId="77777777" w:rsidR="00485030" w:rsidRPr="00F93E2D" w:rsidRDefault="00485030" w:rsidP="00485030">
      <w:pPr>
        <w:pStyle w:val="NormalWeb"/>
        <w:rPr>
          <w:rFonts w:ascii="Arial" w:hAnsi="Arial" w:cs="Arial"/>
          <w:color w:val="000000" w:themeColor="text1"/>
        </w:rPr>
      </w:pPr>
      <w:r w:rsidRPr="00F93E2D">
        <w:rPr>
          <w:rFonts w:ascii="Arial" w:hAnsi="Arial" w:cs="Arial"/>
          <w:color w:val="000000" w:themeColor="text1"/>
        </w:rPr>
        <w:t xml:space="preserve">Beckford, M., (2008) </w:t>
      </w:r>
      <w:hyperlink r:id="rId6" w:history="1">
        <w:r w:rsidRPr="00F93E2D">
          <w:rPr>
            <w:rStyle w:val="Hyperlink"/>
            <w:rFonts w:ascii="Arial" w:hAnsi="Arial" w:cs="Arial"/>
          </w:rPr>
          <w:t>https://www.telegraph.co.uk/news/politics/3235650/Children-in-single-parent-families-more-likely-to-suffer-emotional-problems-report-finds.html</w:t>
        </w:r>
      </w:hyperlink>
      <w:r w:rsidRPr="00F93E2D">
        <w:rPr>
          <w:rFonts w:ascii="Arial" w:hAnsi="Arial" w:cs="Arial"/>
          <w:color w:val="000000" w:themeColor="text1"/>
        </w:rPr>
        <w:t xml:space="preserve"> (site visited 23/10/2019)</w:t>
      </w:r>
    </w:p>
    <w:p w14:paraId="3740958C" w14:textId="370A00EA" w:rsidR="00485030" w:rsidRPr="00485030" w:rsidRDefault="00485030" w:rsidP="00485030">
      <w:pPr>
        <w:pStyle w:val="NormalWeb"/>
        <w:rPr>
          <w:rFonts w:ascii="Arial" w:hAnsi="Arial" w:cs="Arial"/>
          <w:color w:val="000000" w:themeColor="text1"/>
        </w:rPr>
      </w:pPr>
      <w:r w:rsidRPr="00F93E2D">
        <w:rPr>
          <w:rFonts w:ascii="Arial" w:hAnsi="Arial" w:cs="Arial"/>
          <w:color w:val="000000" w:themeColor="text1"/>
        </w:rPr>
        <w:t xml:space="preserve">Bandura, A., (1971) </w:t>
      </w:r>
      <w:r w:rsidRPr="00F93E2D">
        <w:rPr>
          <w:rFonts w:ascii="Arial" w:hAnsi="Arial" w:cs="Arial"/>
          <w:i/>
          <w:iCs/>
          <w:color w:val="000000" w:themeColor="text1"/>
        </w:rPr>
        <w:t>Social Learning Theory</w:t>
      </w:r>
      <w:r w:rsidRPr="00F93E2D">
        <w:rPr>
          <w:rFonts w:ascii="Arial" w:hAnsi="Arial" w:cs="Arial"/>
          <w:color w:val="000000" w:themeColor="text1"/>
        </w:rPr>
        <w:t>. United States of America.</w:t>
      </w:r>
      <w:r>
        <w:rPr>
          <w:rFonts w:ascii="Arial" w:hAnsi="Arial" w:cs="Arial"/>
          <w:color w:val="000000" w:themeColor="text1"/>
        </w:rPr>
        <w:t xml:space="preserve"> </w:t>
      </w:r>
      <w:hyperlink r:id="rId7" w:history="1">
        <w:r w:rsidRPr="00513458">
          <w:rPr>
            <w:rStyle w:val="Hyperlink"/>
            <w:rFonts w:ascii="Arial" w:hAnsi="Arial" w:cs="Arial"/>
          </w:rPr>
          <w:t>http://www.asecib.ase.ro/mps/Bandura_SocialLearningTheory.pdf</w:t>
        </w:r>
      </w:hyperlink>
      <w:r w:rsidRPr="00F93E2D">
        <w:rPr>
          <w:rFonts w:ascii="Arial" w:hAnsi="Arial" w:cs="Arial"/>
          <w:color w:val="000000" w:themeColor="text1"/>
        </w:rPr>
        <w:t xml:space="preserve"> (site visited 25/10/2019)</w:t>
      </w:r>
    </w:p>
    <w:p w14:paraId="34383C84" w14:textId="16B7F269" w:rsidR="00485030" w:rsidRPr="00F93E2D" w:rsidRDefault="00485030" w:rsidP="00485030">
      <w:pPr>
        <w:pStyle w:val="NormalWeb"/>
        <w:rPr>
          <w:rFonts w:ascii="Arial" w:hAnsi="Arial" w:cs="Arial"/>
          <w:color w:val="000000" w:themeColor="text1"/>
        </w:rPr>
      </w:pPr>
      <w:r w:rsidRPr="00F93E2D">
        <w:rPr>
          <w:rFonts w:ascii="Arial" w:hAnsi="Arial" w:cs="Arial"/>
          <w:color w:val="000000" w:themeColor="text1"/>
        </w:rPr>
        <w:t>Jenkins, S., Pereira, I., Evans, N., (2007)</w:t>
      </w:r>
      <w:r w:rsidRPr="00F93E2D">
        <w:rPr>
          <w:rFonts w:ascii="Arial" w:hAnsi="Arial" w:cs="Arial"/>
          <w:i/>
          <w:iCs/>
          <w:color w:val="000000" w:themeColor="text1"/>
        </w:rPr>
        <w:t xml:space="preserve"> Families in Britain: The impact of changing family structures and what the public think.</w:t>
      </w:r>
      <w:r w:rsidRPr="00F93E2D">
        <w:rPr>
          <w:rFonts w:ascii="Arial" w:hAnsi="Arial" w:cs="Arial"/>
          <w:color w:val="000000" w:themeColor="text1"/>
        </w:rPr>
        <w:t xml:space="preserve"> Policy Exchange. United Kingdom </w:t>
      </w:r>
    </w:p>
    <w:p w14:paraId="61E41B75" w14:textId="1B98553C" w:rsidR="00DE5861" w:rsidRPr="00DE5861" w:rsidRDefault="00DE5861" w:rsidP="00DE5861">
      <w:pPr>
        <w:pStyle w:val="Heading1"/>
        <w:spacing w:before="0" w:beforeAutospacing="0" w:after="300" w:afterAutospacing="0" w:line="900" w:lineRule="atLeast"/>
        <w:textAlignment w:val="baseline"/>
        <w:rPr>
          <w:rFonts w:ascii="Arial" w:hAnsi="Arial" w:cs="Arial"/>
          <w:b w:val="0"/>
          <w:bCs w:val="0"/>
          <w:color w:val="323236"/>
          <w:sz w:val="24"/>
          <w:szCs w:val="24"/>
        </w:rPr>
      </w:pPr>
      <w:r w:rsidRPr="00DE5861">
        <w:rPr>
          <w:rFonts w:ascii="Arial" w:hAnsi="Arial" w:cs="Arial"/>
          <w:b w:val="0"/>
          <w:bCs w:val="0"/>
          <w:color w:val="000000" w:themeColor="text1"/>
          <w:sz w:val="24"/>
          <w:szCs w:val="24"/>
        </w:rPr>
        <w:t>Kunz, M., (2019)</w:t>
      </w:r>
      <w:r w:rsidRPr="00DE5861">
        <w:rPr>
          <w:rFonts w:ascii="Arial" w:hAnsi="Arial" w:cs="Arial"/>
          <w:b w:val="0"/>
          <w:bCs w:val="0"/>
          <w:color w:val="323236"/>
          <w:sz w:val="24"/>
          <w:szCs w:val="24"/>
        </w:rPr>
        <w:t xml:space="preserve"> </w:t>
      </w:r>
      <w:r w:rsidRPr="00DE5861">
        <w:rPr>
          <w:rFonts w:ascii="Arial" w:hAnsi="Arial" w:cs="Arial"/>
          <w:b w:val="0"/>
          <w:bCs w:val="0"/>
          <w:i/>
          <w:iCs/>
          <w:color w:val="323236"/>
          <w:sz w:val="24"/>
          <w:szCs w:val="24"/>
        </w:rPr>
        <w:t xml:space="preserve">The Effects of a Single Parent Home on a Child's </w:t>
      </w:r>
      <w:proofErr w:type="spellStart"/>
      <w:r w:rsidRPr="00DE5861">
        <w:rPr>
          <w:rFonts w:ascii="Arial" w:hAnsi="Arial" w:cs="Arial"/>
          <w:b w:val="0"/>
          <w:bCs w:val="0"/>
          <w:i/>
          <w:iCs/>
          <w:color w:val="323236"/>
          <w:sz w:val="24"/>
          <w:szCs w:val="24"/>
        </w:rPr>
        <w:t>Behavior</w:t>
      </w:r>
      <w:proofErr w:type="spellEnd"/>
      <w:r w:rsidRPr="00DE5861">
        <w:rPr>
          <w:rFonts w:ascii="Arial" w:hAnsi="Arial" w:cs="Arial"/>
          <w:b w:val="0"/>
          <w:bCs w:val="0"/>
          <w:i/>
          <w:iCs/>
          <w:color w:val="323236"/>
          <w:sz w:val="24"/>
          <w:szCs w:val="24"/>
        </w:rPr>
        <w:t>.</w:t>
      </w:r>
    </w:p>
    <w:p w14:paraId="531B21A0" w14:textId="2650A230" w:rsidR="00DE5861" w:rsidRDefault="00DE5861" w:rsidP="00485030">
      <w:pPr>
        <w:pStyle w:val="NormalWeb"/>
        <w:rPr>
          <w:rFonts w:ascii="Arial" w:hAnsi="Arial" w:cs="Arial"/>
          <w:color w:val="000000" w:themeColor="text1"/>
        </w:rPr>
      </w:pPr>
      <w:r>
        <w:rPr>
          <w:rFonts w:ascii="Arial" w:hAnsi="Arial" w:cs="Arial"/>
          <w:color w:val="000000" w:themeColor="text1"/>
        </w:rPr>
        <w:t xml:space="preserve"> </w:t>
      </w:r>
      <w:hyperlink r:id="rId8" w:history="1">
        <w:r w:rsidRPr="00513458">
          <w:rPr>
            <w:rStyle w:val="Hyperlink"/>
            <w:rFonts w:ascii="Arial" w:hAnsi="Arial" w:cs="Arial"/>
          </w:rPr>
          <w:t>https://www.livestrong.com/article/536203-single-parent-family-social-problems/</w:t>
        </w:r>
      </w:hyperlink>
      <w:r>
        <w:rPr>
          <w:rFonts w:ascii="Arial" w:hAnsi="Arial" w:cs="Arial"/>
          <w:color w:val="000000" w:themeColor="text1"/>
        </w:rPr>
        <w:t xml:space="preserve"> (site visited 11/10/19)</w:t>
      </w:r>
    </w:p>
    <w:p w14:paraId="5580060C" w14:textId="77777777" w:rsidR="00DE5861" w:rsidRPr="00F93E2D" w:rsidRDefault="00DE5861" w:rsidP="00485030">
      <w:pPr>
        <w:pStyle w:val="NormalWeb"/>
        <w:rPr>
          <w:rFonts w:ascii="Arial" w:hAnsi="Arial" w:cs="Arial"/>
          <w:color w:val="000000" w:themeColor="text1"/>
        </w:rPr>
      </w:pPr>
    </w:p>
    <w:p w14:paraId="0E0ECF45" w14:textId="39198D15" w:rsidR="00485030" w:rsidRDefault="00485030" w:rsidP="00485030">
      <w:pPr>
        <w:pStyle w:val="NormalWeb"/>
        <w:rPr>
          <w:rFonts w:ascii="Arial" w:hAnsi="Arial" w:cs="Arial"/>
          <w:color w:val="000000" w:themeColor="text1"/>
        </w:rPr>
      </w:pPr>
      <w:proofErr w:type="spellStart"/>
      <w:r w:rsidRPr="00F93E2D">
        <w:rPr>
          <w:rFonts w:ascii="Arial" w:hAnsi="Arial" w:cs="Arial"/>
          <w:color w:val="000000" w:themeColor="text1"/>
        </w:rPr>
        <w:t>Oldrum</w:t>
      </w:r>
      <w:proofErr w:type="spellEnd"/>
      <w:r w:rsidRPr="00F93E2D">
        <w:rPr>
          <w:rFonts w:ascii="Arial" w:hAnsi="Arial" w:cs="Arial"/>
          <w:color w:val="000000" w:themeColor="text1"/>
        </w:rPr>
        <w:t xml:space="preserve">, D., (1978) </w:t>
      </w:r>
      <w:r w:rsidR="00DE5861" w:rsidRPr="00F93E2D">
        <w:rPr>
          <w:rFonts w:ascii="Arial" w:hAnsi="Arial" w:cs="Arial"/>
          <w:i/>
          <w:iCs/>
          <w:color w:val="000000" w:themeColor="text1"/>
        </w:rPr>
        <w:t>Adolescence</w:t>
      </w:r>
      <w:r w:rsidRPr="00F93E2D">
        <w:rPr>
          <w:rFonts w:ascii="Arial" w:hAnsi="Arial" w:cs="Arial"/>
          <w:i/>
          <w:iCs/>
          <w:color w:val="000000" w:themeColor="text1"/>
        </w:rPr>
        <w:t>.</w:t>
      </w:r>
      <w:r w:rsidRPr="00F93E2D">
        <w:rPr>
          <w:rFonts w:ascii="Arial" w:hAnsi="Arial" w:cs="Arial"/>
          <w:color w:val="000000" w:themeColor="text1"/>
        </w:rPr>
        <w:t xml:space="preserve"> Wayland Publishers Limited. England, UK.</w:t>
      </w:r>
    </w:p>
    <w:p w14:paraId="0AD55D51" w14:textId="77777777" w:rsidR="00485030" w:rsidRDefault="00485030" w:rsidP="00485030">
      <w:pPr>
        <w:pStyle w:val="NormalWeb"/>
        <w:rPr>
          <w:rFonts w:ascii="Arial" w:hAnsi="Arial" w:cs="Arial"/>
          <w:color w:val="000000" w:themeColor="text1"/>
        </w:rPr>
      </w:pPr>
    </w:p>
    <w:p w14:paraId="6F9E160F" w14:textId="2ACC95E3" w:rsidR="00DE5861" w:rsidRPr="00DE5861" w:rsidRDefault="00485030" w:rsidP="00DE5861">
      <w:pPr>
        <w:pStyle w:val="Heading1"/>
        <w:spacing w:before="0" w:beforeAutospacing="0" w:after="0" w:afterAutospacing="0"/>
        <w:textAlignment w:val="baseline"/>
        <w:rPr>
          <w:rFonts w:ascii="Arial" w:hAnsi="Arial" w:cs="Arial"/>
          <w:b w:val="0"/>
          <w:bCs w:val="0"/>
          <w:color w:val="1E1E1E"/>
          <w:sz w:val="24"/>
          <w:szCs w:val="24"/>
        </w:rPr>
      </w:pPr>
      <w:r w:rsidRPr="00DE5861">
        <w:rPr>
          <w:rFonts w:ascii="Arial" w:hAnsi="Arial" w:cs="Arial"/>
          <w:b w:val="0"/>
          <w:bCs w:val="0"/>
          <w:sz w:val="24"/>
          <w:szCs w:val="24"/>
        </w:rPr>
        <w:t>Richardson, H., (1994)</w:t>
      </w:r>
      <w:r w:rsidR="00DE5861" w:rsidRPr="00DE5861">
        <w:rPr>
          <w:rFonts w:ascii="Arial" w:hAnsi="Arial" w:cs="Arial"/>
          <w:b w:val="0"/>
          <w:bCs w:val="0"/>
          <w:color w:val="1E1E1E"/>
          <w:sz w:val="24"/>
          <w:szCs w:val="24"/>
        </w:rPr>
        <w:t xml:space="preserve"> </w:t>
      </w:r>
      <w:r w:rsidR="00DE5861" w:rsidRPr="00DE5861">
        <w:rPr>
          <w:rFonts w:ascii="Arial" w:hAnsi="Arial" w:cs="Arial"/>
          <w:b w:val="0"/>
          <w:bCs w:val="0"/>
          <w:i/>
          <w:iCs/>
          <w:color w:val="1E1E1E"/>
          <w:sz w:val="24"/>
          <w:szCs w:val="24"/>
        </w:rPr>
        <w:t>Traditional British family a myth, academic says</w:t>
      </w:r>
      <w:r w:rsidR="00DE5861">
        <w:rPr>
          <w:rFonts w:ascii="Arial" w:hAnsi="Arial" w:cs="Arial"/>
          <w:b w:val="0"/>
          <w:bCs w:val="0"/>
          <w:i/>
          <w:iCs/>
          <w:color w:val="1E1E1E"/>
          <w:sz w:val="24"/>
          <w:szCs w:val="24"/>
        </w:rPr>
        <w:t>.</w:t>
      </w:r>
    </w:p>
    <w:p w14:paraId="4F9E7FC0" w14:textId="77777777" w:rsidR="00485030" w:rsidRDefault="00485030" w:rsidP="00485030">
      <w:pPr>
        <w:pStyle w:val="NormalWeb"/>
        <w:rPr>
          <w:rFonts w:ascii="Arial" w:hAnsi="Arial" w:cs="Arial"/>
        </w:rPr>
      </w:pPr>
      <w:r w:rsidRPr="00F93E2D">
        <w:rPr>
          <w:rFonts w:ascii="Arial" w:hAnsi="Arial" w:cs="Arial"/>
        </w:rPr>
        <w:t xml:space="preserve"> </w:t>
      </w:r>
      <w:hyperlink r:id="rId9" w:history="1">
        <w:r w:rsidRPr="00F93E2D">
          <w:rPr>
            <w:rStyle w:val="Hyperlink"/>
            <w:rFonts w:ascii="Arial" w:hAnsi="Arial" w:cs="Arial"/>
          </w:rPr>
          <w:t>https://www.bbc.co.u</w:t>
        </w:r>
        <w:r w:rsidRPr="00F93E2D">
          <w:rPr>
            <w:rStyle w:val="Hyperlink"/>
            <w:rFonts w:ascii="Arial" w:hAnsi="Arial" w:cs="Arial"/>
          </w:rPr>
          <w:t>k</w:t>
        </w:r>
        <w:r w:rsidRPr="00F93E2D">
          <w:rPr>
            <w:rStyle w:val="Hyperlink"/>
            <w:rFonts w:ascii="Arial" w:hAnsi="Arial" w:cs="Arial"/>
          </w:rPr>
          <w:t>/news/education-26784754</w:t>
        </w:r>
      </w:hyperlink>
      <w:r w:rsidRPr="00F93E2D">
        <w:rPr>
          <w:rFonts w:ascii="Arial" w:hAnsi="Arial" w:cs="Arial"/>
        </w:rPr>
        <w:t xml:space="preserve"> </w:t>
      </w:r>
    </w:p>
    <w:p w14:paraId="4010ACFB" w14:textId="3D2FDA29" w:rsidR="00485030" w:rsidRDefault="00485030" w:rsidP="00485030">
      <w:pPr>
        <w:pStyle w:val="NormalWeb"/>
        <w:rPr>
          <w:rFonts w:ascii="Arial" w:hAnsi="Arial" w:cs="Arial"/>
        </w:rPr>
      </w:pPr>
      <w:r w:rsidRPr="00F93E2D">
        <w:rPr>
          <w:rFonts w:ascii="Arial" w:hAnsi="Arial" w:cs="Arial"/>
        </w:rPr>
        <w:t>(site visited 22/10/19)</w:t>
      </w:r>
    </w:p>
    <w:p w14:paraId="6FD1292A" w14:textId="46251B08" w:rsidR="00426E68" w:rsidRDefault="00426E68" w:rsidP="00485030">
      <w:pPr>
        <w:pStyle w:val="NormalWeb"/>
        <w:rPr>
          <w:rFonts w:ascii="Arial" w:hAnsi="Arial" w:cs="Arial"/>
        </w:rPr>
      </w:pPr>
    </w:p>
    <w:p w14:paraId="188AD59B" w14:textId="5AA1B77D" w:rsidR="00426E68" w:rsidRPr="00426E68" w:rsidRDefault="00426E68" w:rsidP="00485030">
      <w:pPr>
        <w:pStyle w:val="NormalWeb"/>
        <w:rPr>
          <w:rFonts w:ascii="Arial" w:hAnsi="Arial" w:cs="Arial"/>
        </w:rPr>
      </w:pPr>
      <w:r>
        <w:rPr>
          <w:rFonts w:ascii="Arial" w:hAnsi="Arial" w:cs="Arial"/>
        </w:rPr>
        <w:t xml:space="preserve">Taylor, P., Richardson, J., Yeo, A., Marsh, I., Trobe, K., Pilkington, A., (1995) </w:t>
      </w:r>
      <w:r>
        <w:rPr>
          <w:rFonts w:ascii="Arial" w:hAnsi="Arial" w:cs="Arial"/>
          <w:i/>
          <w:iCs/>
        </w:rPr>
        <w:t xml:space="preserve">Sociology </w:t>
      </w:r>
      <w:proofErr w:type="gramStart"/>
      <w:r>
        <w:rPr>
          <w:rFonts w:ascii="Arial" w:hAnsi="Arial" w:cs="Arial"/>
          <w:i/>
          <w:iCs/>
        </w:rPr>
        <w:t>In</w:t>
      </w:r>
      <w:proofErr w:type="gramEnd"/>
      <w:r>
        <w:rPr>
          <w:rFonts w:ascii="Arial" w:hAnsi="Arial" w:cs="Arial"/>
          <w:i/>
          <w:iCs/>
        </w:rPr>
        <w:t xml:space="preserve"> Focus.</w:t>
      </w:r>
      <w:r>
        <w:rPr>
          <w:rFonts w:ascii="Arial" w:hAnsi="Arial" w:cs="Arial"/>
        </w:rPr>
        <w:t xml:space="preserve"> Causeway Press. </w:t>
      </w:r>
      <w:r w:rsidR="00FC755D">
        <w:rPr>
          <w:rFonts w:ascii="Arial" w:hAnsi="Arial" w:cs="Arial"/>
        </w:rPr>
        <w:t>Bath.</w:t>
      </w:r>
    </w:p>
    <w:p w14:paraId="70C8B8BD" w14:textId="77777777" w:rsidR="00485030" w:rsidRPr="00485030" w:rsidRDefault="00485030" w:rsidP="00485030">
      <w:pPr>
        <w:pStyle w:val="NormalWeb"/>
        <w:rPr>
          <w:rFonts w:ascii="Arial" w:hAnsi="Arial" w:cs="Arial"/>
        </w:rPr>
      </w:pPr>
    </w:p>
    <w:p w14:paraId="4184B048" w14:textId="4020D91E" w:rsidR="007D25BF" w:rsidRDefault="007D25BF" w:rsidP="00485030">
      <w:pPr>
        <w:pStyle w:val="NormalWeb"/>
        <w:rPr>
          <w:rFonts w:ascii="Arial" w:hAnsi="Arial" w:cs="Arial"/>
        </w:rPr>
      </w:pPr>
      <w:r w:rsidRPr="00F93E2D">
        <w:rPr>
          <w:rFonts w:ascii="Arial" w:hAnsi="Arial" w:cs="Arial"/>
        </w:rPr>
        <w:t xml:space="preserve">Thompson, E., Hanson, T., </w:t>
      </w:r>
      <w:proofErr w:type="spellStart"/>
      <w:r w:rsidRPr="00F93E2D">
        <w:rPr>
          <w:rFonts w:ascii="Arial" w:hAnsi="Arial" w:cs="Arial"/>
        </w:rPr>
        <w:t>McLanahan</w:t>
      </w:r>
      <w:proofErr w:type="spellEnd"/>
      <w:r w:rsidRPr="00F93E2D">
        <w:rPr>
          <w:rFonts w:ascii="Arial" w:hAnsi="Arial" w:cs="Arial"/>
        </w:rPr>
        <w:t xml:space="preserve">, S., (1994) </w:t>
      </w:r>
      <w:r w:rsidRPr="00F93E2D">
        <w:rPr>
          <w:rFonts w:ascii="Arial" w:hAnsi="Arial" w:cs="Arial"/>
          <w:i/>
          <w:iCs/>
        </w:rPr>
        <w:t xml:space="preserve">Family Structure and Child Well-Being: Economic Resources vs. Parental </w:t>
      </w:r>
      <w:proofErr w:type="spellStart"/>
      <w:r w:rsidRPr="00F93E2D">
        <w:rPr>
          <w:rFonts w:ascii="Arial" w:hAnsi="Arial" w:cs="Arial"/>
          <w:i/>
          <w:iCs/>
        </w:rPr>
        <w:t>Behaviors</w:t>
      </w:r>
      <w:proofErr w:type="spellEnd"/>
      <w:r w:rsidRPr="00F93E2D">
        <w:rPr>
          <w:rFonts w:ascii="Arial" w:hAnsi="Arial" w:cs="Arial"/>
        </w:rPr>
        <w:t xml:space="preserve"> </w:t>
      </w:r>
      <w:r w:rsidRPr="00F93E2D">
        <w:rPr>
          <w:rFonts w:ascii="Arial" w:hAnsi="Arial" w:cs="Arial"/>
          <w:i/>
          <w:iCs/>
        </w:rPr>
        <w:t xml:space="preserve">Social Forces </w:t>
      </w:r>
      <w:r w:rsidRPr="00F93E2D">
        <w:rPr>
          <w:rFonts w:ascii="Arial" w:hAnsi="Arial" w:cs="Arial"/>
        </w:rPr>
        <w:t xml:space="preserve">73:1 </w:t>
      </w:r>
    </w:p>
    <w:p w14:paraId="5ED5C3E4" w14:textId="2B49981F" w:rsidR="00661DDB" w:rsidRPr="00F93E2D" w:rsidRDefault="00485030" w:rsidP="00485030">
      <w:pPr>
        <w:pStyle w:val="NormalWeb"/>
        <w:rPr>
          <w:rFonts w:ascii="Arial" w:hAnsi="Arial" w:cs="Arial"/>
        </w:rPr>
      </w:pPr>
      <w:r w:rsidRPr="00F93E2D">
        <w:rPr>
          <w:rFonts w:ascii="Arial" w:hAnsi="Arial" w:cs="Arial"/>
        </w:rPr>
        <w:t xml:space="preserve">Treanor, M 2012, Impacts of poverty on children and young people. Scottish Child Care and Protection Network (SCCPN), Stirling. </w:t>
      </w:r>
    </w:p>
    <w:p w14:paraId="3A9175EE" w14:textId="089DDA70" w:rsidR="00661DDB" w:rsidRDefault="002640DE" w:rsidP="00485030">
      <w:pPr>
        <w:pStyle w:val="NormalWeb"/>
        <w:rPr>
          <w:rFonts w:ascii="Arial" w:hAnsi="Arial" w:cs="Arial"/>
        </w:rPr>
      </w:pPr>
      <w:hyperlink r:id="rId10" w:history="1">
        <w:r w:rsidR="00661DDB" w:rsidRPr="00F93E2D">
          <w:rPr>
            <w:rStyle w:val="Hyperlink"/>
            <w:rFonts w:ascii="Arial" w:hAnsi="Arial" w:cs="Arial"/>
          </w:rPr>
          <w:t>https://assets.publishing.service.gov.uk/government/uploads/system/uploads/attachment_data/file/306000/140423_M_SSC_Act_factsheet__web_version_.pdf</w:t>
        </w:r>
      </w:hyperlink>
      <w:r w:rsidR="00661DDB" w:rsidRPr="00F93E2D">
        <w:rPr>
          <w:rFonts w:ascii="Arial" w:hAnsi="Arial" w:cs="Arial"/>
        </w:rPr>
        <w:t xml:space="preserve"> (site visited 22/10/2019)</w:t>
      </w:r>
    </w:p>
    <w:p w14:paraId="2AD1C312" w14:textId="4C354ED9" w:rsidR="004B15D2" w:rsidRPr="004B15D2" w:rsidRDefault="004B15D2" w:rsidP="00485030">
      <w:pPr>
        <w:pStyle w:val="NormalWeb"/>
        <w:rPr>
          <w:rFonts w:ascii="Arial" w:hAnsi="Arial" w:cs="Arial"/>
        </w:rPr>
      </w:pPr>
    </w:p>
    <w:p w14:paraId="341EB559" w14:textId="3868250C" w:rsidR="004B15D2" w:rsidRPr="004B15D2" w:rsidRDefault="004B15D2" w:rsidP="004B15D2">
      <w:pPr>
        <w:pStyle w:val="Heading1"/>
        <w:spacing w:after="0" w:afterAutospacing="0" w:line="240" w:lineRule="atLeast"/>
        <w:rPr>
          <w:rFonts w:ascii="Arial" w:hAnsi="Arial" w:cs="Arial"/>
          <w:b w:val="0"/>
          <w:bCs w:val="0"/>
          <w:color w:val="008CD2"/>
          <w:sz w:val="24"/>
          <w:szCs w:val="24"/>
        </w:rPr>
      </w:pPr>
      <w:hyperlink r:id="rId11" w:history="1">
        <w:r w:rsidRPr="004B15D2">
          <w:rPr>
            <w:rStyle w:val="Hyperlink"/>
            <w:rFonts w:ascii="Arial" w:hAnsi="Arial" w:cs="Arial"/>
            <w:b w:val="0"/>
            <w:bCs w:val="0"/>
            <w:sz w:val="24"/>
            <w:szCs w:val="24"/>
          </w:rPr>
          <w:t>https://psycnet.apa.org/record/2018-20860-003</w:t>
        </w:r>
      </w:hyperlink>
      <w:r w:rsidRPr="004B15D2">
        <w:rPr>
          <w:rFonts w:ascii="Arial" w:hAnsi="Arial" w:cs="Arial"/>
          <w:b w:val="0"/>
          <w:bCs w:val="0"/>
          <w:sz w:val="24"/>
          <w:szCs w:val="24"/>
        </w:rPr>
        <w:t xml:space="preserve"> </w:t>
      </w:r>
      <w:r w:rsidRPr="004B15D2">
        <w:rPr>
          <w:rFonts w:ascii="Arial" w:hAnsi="Arial" w:cs="Arial"/>
          <w:b w:val="0"/>
          <w:bCs w:val="0"/>
          <w:i/>
          <w:iCs/>
          <w:sz w:val="24"/>
          <w:szCs w:val="24"/>
        </w:rPr>
        <w:t xml:space="preserve">American Psychology Association </w:t>
      </w:r>
      <w:r w:rsidRPr="004B15D2">
        <w:rPr>
          <w:rFonts w:ascii="Arial" w:hAnsi="Arial" w:cs="Arial"/>
          <w:b w:val="0"/>
          <w:bCs w:val="0"/>
          <w:sz w:val="24"/>
          <w:szCs w:val="24"/>
        </w:rPr>
        <w:t>(2019)</w:t>
      </w:r>
      <w:r w:rsidRPr="004B15D2">
        <w:rPr>
          <w:rFonts w:ascii="Arial" w:hAnsi="Arial" w:cs="Arial"/>
          <w:b w:val="0"/>
          <w:bCs w:val="0"/>
        </w:rPr>
        <w:t xml:space="preserve"> </w:t>
      </w:r>
      <w:r w:rsidRPr="004B15D2">
        <w:rPr>
          <w:rFonts w:ascii="Arial" w:hAnsi="Arial" w:cs="Arial"/>
          <w:b w:val="0"/>
          <w:bCs w:val="0"/>
          <w:i/>
          <w:iCs/>
          <w:color w:val="000000" w:themeColor="text1"/>
          <w:sz w:val="24"/>
          <w:szCs w:val="24"/>
        </w:rPr>
        <w:t>The mental health of single-parent families in relation to psychological, societal and financial parameters</w:t>
      </w:r>
      <w:r w:rsidRPr="004B15D2">
        <w:rPr>
          <w:rFonts w:ascii="Arial" w:hAnsi="Arial" w:cs="Arial"/>
          <w:b w:val="0"/>
          <w:bCs w:val="0"/>
          <w:color w:val="000000" w:themeColor="text1"/>
          <w:sz w:val="24"/>
          <w:szCs w:val="24"/>
        </w:rPr>
        <w:t xml:space="preserve">. </w:t>
      </w:r>
      <w:r w:rsidRPr="004B15D2">
        <w:rPr>
          <w:rFonts w:ascii="Arial" w:hAnsi="Arial" w:cs="Arial"/>
          <w:b w:val="0"/>
          <w:bCs w:val="0"/>
          <w:sz w:val="24"/>
          <w:szCs w:val="24"/>
        </w:rPr>
        <w:t>(site visited 10/11/19)</w:t>
      </w:r>
    </w:p>
    <w:p w14:paraId="6D523207" w14:textId="77777777" w:rsidR="00DE5861" w:rsidRPr="004B15D2" w:rsidRDefault="00DE5861" w:rsidP="00A74155">
      <w:pPr>
        <w:pStyle w:val="NormalWeb"/>
        <w:rPr>
          <w:rFonts w:ascii="Arial" w:hAnsi="Arial" w:cs="Arial"/>
          <w:color w:val="000000" w:themeColor="text1"/>
        </w:rPr>
      </w:pPr>
    </w:p>
    <w:p w14:paraId="30D6A5AC" w14:textId="77777777" w:rsidR="003B6987" w:rsidRPr="004B15D2" w:rsidRDefault="003B6987" w:rsidP="00A74155">
      <w:pPr>
        <w:pStyle w:val="NormalWeb"/>
        <w:rPr>
          <w:rFonts w:ascii="Arial" w:hAnsi="Arial" w:cs="Arial"/>
          <w:color w:val="000000" w:themeColor="text1"/>
        </w:rPr>
      </w:pPr>
    </w:p>
    <w:p w14:paraId="1C3C87B5" w14:textId="77777777" w:rsidR="00A74155" w:rsidRDefault="00A74155" w:rsidP="00A74155">
      <w:pPr>
        <w:pStyle w:val="NormalWeb"/>
      </w:pPr>
      <w:r>
        <w:rPr>
          <w:rFonts w:ascii="Swiss721BT" w:hAnsi="Swiss721BT"/>
          <w:color w:val="FCFCFC"/>
          <w:sz w:val="38"/>
          <w:szCs w:val="38"/>
        </w:rPr>
        <w:t xml:space="preserve">The impact of changing family structures and what the public think </w:t>
      </w:r>
    </w:p>
    <w:p w14:paraId="701B10FB" w14:textId="77777777" w:rsidR="00A74155" w:rsidRDefault="00A74155" w:rsidP="00216438">
      <w:pPr>
        <w:pStyle w:val="NormalWeb"/>
      </w:pPr>
    </w:p>
    <w:p w14:paraId="0FCBC343" w14:textId="2C156751" w:rsidR="007D25BF" w:rsidRDefault="007D25BF" w:rsidP="007D25BF">
      <w:pPr>
        <w:pStyle w:val="NormalWeb"/>
      </w:pPr>
    </w:p>
    <w:p w14:paraId="05F28072" w14:textId="77777777" w:rsidR="007D25BF" w:rsidRPr="007D25BF" w:rsidRDefault="007D25BF" w:rsidP="001A36A1">
      <w:pPr>
        <w:rPr>
          <w:rFonts w:ascii="Arial" w:hAnsi="Arial" w:cs="Arial"/>
        </w:rPr>
      </w:pPr>
    </w:p>
    <w:sectPr w:rsidR="007D25BF" w:rsidRPr="007D25BF" w:rsidSect="002C0B3E">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1407E" w14:textId="77777777" w:rsidR="002640DE" w:rsidRDefault="002640DE" w:rsidP="00216438">
      <w:r>
        <w:separator/>
      </w:r>
    </w:p>
  </w:endnote>
  <w:endnote w:type="continuationSeparator" w:id="0">
    <w:p w14:paraId="017EAD20" w14:textId="77777777" w:rsidR="002640DE" w:rsidRDefault="002640DE" w:rsidP="0021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wiss721B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FA507" w14:textId="77777777" w:rsidR="002640DE" w:rsidRDefault="002640DE" w:rsidP="00216438">
      <w:r>
        <w:separator/>
      </w:r>
    </w:p>
  </w:footnote>
  <w:footnote w:type="continuationSeparator" w:id="0">
    <w:p w14:paraId="38F2867E" w14:textId="77777777" w:rsidR="002640DE" w:rsidRDefault="002640DE" w:rsidP="002164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A02E0" w14:textId="3F583AF0" w:rsidR="00216438" w:rsidRDefault="00216438">
    <w:pPr>
      <w:pStyle w:val="Header"/>
    </w:pPr>
    <w:r>
      <w:t>Jo Price 1809716</w:t>
    </w:r>
    <w:r w:rsidR="005D6255">
      <w:tab/>
    </w:r>
    <w:r w:rsidR="005D6255">
      <w:tab/>
      <w:t>SJYW4011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6A1"/>
    <w:rsid w:val="000B3E85"/>
    <w:rsid w:val="00120060"/>
    <w:rsid w:val="00143B7E"/>
    <w:rsid w:val="001843D2"/>
    <w:rsid w:val="001A36A1"/>
    <w:rsid w:val="00216438"/>
    <w:rsid w:val="00222E78"/>
    <w:rsid w:val="00226404"/>
    <w:rsid w:val="002515A6"/>
    <w:rsid w:val="002640DE"/>
    <w:rsid w:val="002C0B3E"/>
    <w:rsid w:val="002D3336"/>
    <w:rsid w:val="003B6987"/>
    <w:rsid w:val="003C3390"/>
    <w:rsid w:val="00426E68"/>
    <w:rsid w:val="00485030"/>
    <w:rsid w:val="00496F37"/>
    <w:rsid w:val="004A5413"/>
    <w:rsid w:val="004B15D2"/>
    <w:rsid w:val="005A7706"/>
    <w:rsid w:val="005C50A5"/>
    <w:rsid w:val="005D5C80"/>
    <w:rsid w:val="005D6255"/>
    <w:rsid w:val="00622269"/>
    <w:rsid w:val="00661DDB"/>
    <w:rsid w:val="00671622"/>
    <w:rsid w:val="006A5058"/>
    <w:rsid w:val="007127F5"/>
    <w:rsid w:val="0077131D"/>
    <w:rsid w:val="0079593D"/>
    <w:rsid w:val="007C28B9"/>
    <w:rsid w:val="007D1423"/>
    <w:rsid w:val="007D25BF"/>
    <w:rsid w:val="0084390C"/>
    <w:rsid w:val="008529A3"/>
    <w:rsid w:val="008750E8"/>
    <w:rsid w:val="00882D6F"/>
    <w:rsid w:val="00884231"/>
    <w:rsid w:val="00941377"/>
    <w:rsid w:val="00976315"/>
    <w:rsid w:val="00A149F9"/>
    <w:rsid w:val="00A6125A"/>
    <w:rsid w:val="00A66924"/>
    <w:rsid w:val="00A74155"/>
    <w:rsid w:val="00C95922"/>
    <w:rsid w:val="00CD4E91"/>
    <w:rsid w:val="00D06027"/>
    <w:rsid w:val="00D905ED"/>
    <w:rsid w:val="00DE5861"/>
    <w:rsid w:val="00EA13C9"/>
    <w:rsid w:val="00EA5FF3"/>
    <w:rsid w:val="00EB4B93"/>
    <w:rsid w:val="00EF566F"/>
    <w:rsid w:val="00F1210D"/>
    <w:rsid w:val="00F93E2D"/>
    <w:rsid w:val="00FB3495"/>
    <w:rsid w:val="00FC755D"/>
    <w:rsid w:val="00FF4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5DA26F"/>
  <w15:chartTrackingRefBased/>
  <w15:docId w15:val="{E548CAC1-21C1-DF4A-B342-7EC8A51A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B15D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25BF"/>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66924"/>
    <w:rPr>
      <w:color w:val="0563C1" w:themeColor="hyperlink"/>
      <w:u w:val="single"/>
    </w:rPr>
  </w:style>
  <w:style w:type="character" w:styleId="UnresolvedMention">
    <w:name w:val="Unresolved Mention"/>
    <w:basedOn w:val="DefaultParagraphFont"/>
    <w:uiPriority w:val="99"/>
    <w:semiHidden/>
    <w:unhideWhenUsed/>
    <w:rsid w:val="00A66924"/>
    <w:rPr>
      <w:color w:val="605E5C"/>
      <w:shd w:val="clear" w:color="auto" w:fill="E1DFDD"/>
    </w:rPr>
  </w:style>
  <w:style w:type="paragraph" w:styleId="Header">
    <w:name w:val="header"/>
    <w:basedOn w:val="Normal"/>
    <w:link w:val="HeaderChar"/>
    <w:uiPriority w:val="99"/>
    <w:unhideWhenUsed/>
    <w:rsid w:val="00216438"/>
    <w:pPr>
      <w:tabs>
        <w:tab w:val="center" w:pos="4513"/>
        <w:tab w:val="right" w:pos="9026"/>
      </w:tabs>
    </w:pPr>
  </w:style>
  <w:style w:type="character" w:customStyle="1" w:styleId="HeaderChar">
    <w:name w:val="Header Char"/>
    <w:basedOn w:val="DefaultParagraphFont"/>
    <w:link w:val="Header"/>
    <w:uiPriority w:val="99"/>
    <w:rsid w:val="00216438"/>
  </w:style>
  <w:style w:type="paragraph" w:styleId="Footer">
    <w:name w:val="footer"/>
    <w:basedOn w:val="Normal"/>
    <w:link w:val="FooterChar"/>
    <w:uiPriority w:val="99"/>
    <w:unhideWhenUsed/>
    <w:rsid w:val="00216438"/>
    <w:pPr>
      <w:tabs>
        <w:tab w:val="center" w:pos="4513"/>
        <w:tab w:val="right" w:pos="9026"/>
      </w:tabs>
    </w:pPr>
  </w:style>
  <w:style w:type="character" w:customStyle="1" w:styleId="FooterChar">
    <w:name w:val="Footer Char"/>
    <w:basedOn w:val="DefaultParagraphFont"/>
    <w:link w:val="Footer"/>
    <w:uiPriority w:val="99"/>
    <w:rsid w:val="00216438"/>
  </w:style>
  <w:style w:type="character" w:styleId="FollowedHyperlink">
    <w:name w:val="FollowedHyperlink"/>
    <w:basedOn w:val="DefaultParagraphFont"/>
    <w:uiPriority w:val="99"/>
    <w:semiHidden/>
    <w:unhideWhenUsed/>
    <w:rsid w:val="00485030"/>
    <w:rPr>
      <w:color w:val="954F72" w:themeColor="followedHyperlink"/>
      <w:u w:val="single"/>
    </w:rPr>
  </w:style>
  <w:style w:type="character" w:customStyle="1" w:styleId="Heading1Char">
    <w:name w:val="Heading 1 Char"/>
    <w:basedOn w:val="DefaultParagraphFont"/>
    <w:link w:val="Heading1"/>
    <w:uiPriority w:val="9"/>
    <w:rsid w:val="004B15D2"/>
    <w:rPr>
      <w:rFonts w:ascii="Times New Roman" w:eastAsia="Times New Roman" w:hAnsi="Times New Roman" w:cs="Times New Roman"/>
      <w:b/>
      <w:bCs/>
      <w:kern w:val="36"/>
      <w:sz w:val="48"/>
      <w:szCs w:val="48"/>
      <w:lang w:eastAsia="en-GB"/>
    </w:rPr>
  </w:style>
  <w:style w:type="character" w:customStyle="1" w:styleId="f-s-7-1">
    <w:name w:val="f-s-7-1"/>
    <w:basedOn w:val="DefaultParagraphFont"/>
    <w:rsid w:val="004B15D2"/>
  </w:style>
  <w:style w:type="character" w:customStyle="1" w:styleId="apple-converted-space">
    <w:name w:val="apple-converted-space"/>
    <w:basedOn w:val="DefaultParagraphFont"/>
    <w:rsid w:val="00DE5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4514">
      <w:bodyDiv w:val="1"/>
      <w:marLeft w:val="0"/>
      <w:marRight w:val="0"/>
      <w:marTop w:val="0"/>
      <w:marBottom w:val="0"/>
      <w:divBdr>
        <w:top w:val="none" w:sz="0" w:space="0" w:color="auto"/>
        <w:left w:val="none" w:sz="0" w:space="0" w:color="auto"/>
        <w:bottom w:val="none" w:sz="0" w:space="0" w:color="auto"/>
        <w:right w:val="none" w:sz="0" w:space="0" w:color="auto"/>
      </w:divBdr>
      <w:divsChild>
        <w:div w:id="155149409">
          <w:marLeft w:val="0"/>
          <w:marRight w:val="0"/>
          <w:marTop w:val="0"/>
          <w:marBottom w:val="0"/>
          <w:divBdr>
            <w:top w:val="none" w:sz="0" w:space="0" w:color="auto"/>
            <w:left w:val="none" w:sz="0" w:space="0" w:color="auto"/>
            <w:bottom w:val="none" w:sz="0" w:space="0" w:color="auto"/>
            <w:right w:val="none" w:sz="0" w:space="0" w:color="auto"/>
          </w:divBdr>
          <w:divsChild>
            <w:div w:id="2003002118">
              <w:marLeft w:val="0"/>
              <w:marRight w:val="0"/>
              <w:marTop w:val="0"/>
              <w:marBottom w:val="0"/>
              <w:divBdr>
                <w:top w:val="none" w:sz="0" w:space="0" w:color="auto"/>
                <w:left w:val="none" w:sz="0" w:space="0" w:color="auto"/>
                <w:bottom w:val="none" w:sz="0" w:space="0" w:color="auto"/>
                <w:right w:val="none" w:sz="0" w:space="0" w:color="auto"/>
              </w:divBdr>
              <w:divsChild>
                <w:div w:id="2073312000">
                  <w:marLeft w:val="0"/>
                  <w:marRight w:val="0"/>
                  <w:marTop w:val="0"/>
                  <w:marBottom w:val="0"/>
                  <w:divBdr>
                    <w:top w:val="none" w:sz="0" w:space="0" w:color="auto"/>
                    <w:left w:val="none" w:sz="0" w:space="0" w:color="auto"/>
                    <w:bottom w:val="none" w:sz="0" w:space="0" w:color="auto"/>
                    <w:right w:val="none" w:sz="0" w:space="0" w:color="auto"/>
                  </w:divBdr>
                  <w:divsChild>
                    <w:div w:id="142044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017437">
      <w:bodyDiv w:val="1"/>
      <w:marLeft w:val="0"/>
      <w:marRight w:val="0"/>
      <w:marTop w:val="0"/>
      <w:marBottom w:val="0"/>
      <w:divBdr>
        <w:top w:val="none" w:sz="0" w:space="0" w:color="auto"/>
        <w:left w:val="none" w:sz="0" w:space="0" w:color="auto"/>
        <w:bottom w:val="none" w:sz="0" w:space="0" w:color="auto"/>
        <w:right w:val="none" w:sz="0" w:space="0" w:color="auto"/>
      </w:divBdr>
    </w:div>
    <w:div w:id="351997920">
      <w:bodyDiv w:val="1"/>
      <w:marLeft w:val="0"/>
      <w:marRight w:val="0"/>
      <w:marTop w:val="0"/>
      <w:marBottom w:val="0"/>
      <w:divBdr>
        <w:top w:val="none" w:sz="0" w:space="0" w:color="auto"/>
        <w:left w:val="none" w:sz="0" w:space="0" w:color="auto"/>
        <w:bottom w:val="none" w:sz="0" w:space="0" w:color="auto"/>
        <w:right w:val="none" w:sz="0" w:space="0" w:color="auto"/>
      </w:divBdr>
    </w:div>
    <w:div w:id="466164448">
      <w:bodyDiv w:val="1"/>
      <w:marLeft w:val="0"/>
      <w:marRight w:val="0"/>
      <w:marTop w:val="0"/>
      <w:marBottom w:val="0"/>
      <w:divBdr>
        <w:top w:val="none" w:sz="0" w:space="0" w:color="auto"/>
        <w:left w:val="none" w:sz="0" w:space="0" w:color="auto"/>
        <w:bottom w:val="none" w:sz="0" w:space="0" w:color="auto"/>
        <w:right w:val="none" w:sz="0" w:space="0" w:color="auto"/>
      </w:divBdr>
      <w:divsChild>
        <w:div w:id="234511257">
          <w:marLeft w:val="0"/>
          <w:marRight w:val="0"/>
          <w:marTop w:val="0"/>
          <w:marBottom w:val="0"/>
          <w:divBdr>
            <w:top w:val="none" w:sz="0" w:space="0" w:color="auto"/>
            <w:left w:val="none" w:sz="0" w:space="0" w:color="auto"/>
            <w:bottom w:val="none" w:sz="0" w:space="0" w:color="auto"/>
            <w:right w:val="none" w:sz="0" w:space="0" w:color="auto"/>
          </w:divBdr>
          <w:divsChild>
            <w:div w:id="945964704">
              <w:marLeft w:val="0"/>
              <w:marRight w:val="0"/>
              <w:marTop w:val="0"/>
              <w:marBottom w:val="0"/>
              <w:divBdr>
                <w:top w:val="none" w:sz="0" w:space="0" w:color="auto"/>
                <w:left w:val="none" w:sz="0" w:space="0" w:color="auto"/>
                <w:bottom w:val="none" w:sz="0" w:space="0" w:color="auto"/>
                <w:right w:val="none" w:sz="0" w:space="0" w:color="auto"/>
              </w:divBdr>
              <w:divsChild>
                <w:div w:id="84825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6206">
      <w:bodyDiv w:val="1"/>
      <w:marLeft w:val="0"/>
      <w:marRight w:val="0"/>
      <w:marTop w:val="0"/>
      <w:marBottom w:val="0"/>
      <w:divBdr>
        <w:top w:val="none" w:sz="0" w:space="0" w:color="auto"/>
        <w:left w:val="none" w:sz="0" w:space="0" w:color="auto"/>
        <w:bottom w:val="none" w:sz="0" w:space="0" w:color="auto"/>
        <w:right w:val="none" w:sz="0" w:space="0" w:color="auto"/>
      </w:divBdr>
      <w:divsChild>
        <w:div w:id="1429736523">
          <w:marLeft w:val="0"/>
          <w:marRight w:val="0"/>
          <w:marTop w:val="0"/>
          <w:marBottom w:val="0"/>
          <w:divBdr>
            <w:top w:val="none" w:sz="0" w:space="0" w:color="auto"/>
            <w:left w:val="none" w:sz="0" w:space="0" w:color="auto"/>
            <w:bottom w:val="none" w:sz="0" w:space="0" w:color="auto"/>
            <w:right w:val="none" w:sz="0" w:space="0" w:color="auto"/>
          </w:divBdr>
          <w:divsChild>
            <w:div w:id="841310337">
              <w:marLeft w:val="0"/>
              <w:marRight w:val="0"/>
              <w:marTop w:val="0"/>
              <w:marBottom w:val="0"/>
              <w:divBdr>
                <w:top w:val="none" w:sz="0" w:space="0" w:color="auto"/>
                <w:left w:val="none" w:sz="0" w:space="0" w:color="auto"/>
                <w:bottom w:val="none" w:sz="0" w:space="0" w:color="auto"/>
                <w:right w:val="none" w:sz="0" w:space="0" w:color="auto"/>
              </w:divBdr>
              <w:divsChild>
                <w:div w:id="1877427273">
                  <w:marLeft w:val="0"/>
                  <w:marRight w:val="0"/>
                  <w:marTop w:val="0"/>
                  <w:marBottom w:val="0"/>
                  <w:divBdr>
                    <w:top w:val="none" w:sz="0" w:space="0" w:color="auto"/>
                    <w:left w:val="none" w:sz="0" w:space="0" w:color="auto"/>
                    <w:bottom w:val="none" w:sz="0" w:space="0" w:color="auto"/>
                    <w:right w:val="none" w:sz="0" w:space="0" w:color="auto"/>
                  </w:divBdr>
                  <w:divsChild>
                    <w:div w:id="198535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998266">
      <w:bodyDiv w:val="1"/>
      <w:marLeft w:val="0"/>
      <w:marRight w:val="0"/>
      <w:marTop w:val="0"/>
      <w:marBottom w:val="0"/>
      <w:divBdr>
        <w:top w:val="none" w:sz="0" w:space="0" w:color="auto"/>
        <w:left w:val="none" w:sz="0" w:space="0" w:color="auto"/>
        <w:bottom w:val="none" w:sz="0" w:space="0" w:color="auto"/>
        <w:right w:val="none" w:sz="0" w:space="0" w:color="auto"/>
      </w:divBdr>
      <w:divsChild>
        <w:div w:id="948312330">
          <w:marLeft w:val="0"/>
          <w:marRight w:val="0"/>
          <w:marTop w:val="0"/>
          <w:marBottom w:val="0"/>
          <w:divBdr>
            <w:top w:val="none" w:sz="0" w:space="0" w:color="auto"/>
            <w:left w:val="none" w:sz="0" w:space="0" w:color="auto"/>
            <w:bottom w:val="none" w:sz="0" w:space="0" w:color="auto"/>
            <w:right w:val="none" w:sz="0" w:space="0" w:color="auto"/>
          </w:divBdr>
          <w:divsChild>
            <w:div w:id="1931233400">
              <w:marLeft w:val="0"/>
              <w:marRight w:val="0"/>
              <w:marTop w:val="0"/>
              <w:marBottom w:val="0"/>
              <w:divBdr>
                <w:top w:val="none" w:sz="0" w:space="0" w:color="auto"/>
                <w:left w:val="none" w:sz="0" w:space="0" w:color="auto"/>
                <w:bottom w:val="none" w:sz="0" w:space="0" w:color="auto"/>
                <w:right w:val="none" w:sz="0" w:space="0" w:color="auto"/>
              </w:divBdr>
              <w:divsChild>
                <w:div w:id="166018136">
                  <w:marLeft w:val="0"/>
                  <w:marRight w:val="0"/>
                  <w:marTop w:val="0"/>
                  <w:marBottom w:val="0"/>
                  <w:divBdr>
                    <w:top w:val="none" w:sz="0" w:space="0" w:color="auto"/>
                    <w:left w:val="none" w:sz="0" w:space="0" w:color="auto"/>
                    <w:bottom w:val="none" w:sz="0" w:space="0" w:color="auto"/>
                    <w:right w:val="none" w:sz="0" w:space="0" w:color="auto"/>
                  </w:divBdr>
                  <w:divsChild>
                    <w:div w:id="1356997434">
                      <w:marLeft w:val="0"/>
                      <w:marRight w:val="0"/>
                      <w:marTop w:val="0"/>
                      <w:marBottom w:val="0"/>
                      <w:divBdr>
                        <w:top w:val="none" w:sz="0" w:space="0" w:color="auto"/>
                        <w:left w:val="none" w:sz="0" w:space="0" w:color="auto"/>
                        <w:bottom w:val="none" w:sz="0" w:space="0" w:color="auto"/>
                        <w:right w:val="none" w:sz="0" w:space="0" w:color="auto"/>
                      </w:divBdr>
                    </w:div>
                  </w:divsChild>
                </w:div>
                <w:div w:id="1433817046">
                  <w:marLeft w:val="0"/>
                  <w:marRight w:val="0"/>
                  <w:marTop w:val="0"/>
                  <w:marBottom w:val="0"/>
                  <w:divBdr>
                    <w:top w:val="none" w:sz="0" w:space="0" w:color="auto"/>
                    <w:left w:val="none" w:sz="0" w:space="0" w:color="auto"/>
                    <w:bottom w:val="none" w:sz="0" w:space="0" w:color="auto"/>
                    <w:right w:val="none" w:sz="0" w:space="0" w:color="auto"/>
                  </w:divBdr>
                  <w:divsChild>
                    <w:div w:id="2977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733887">
      <w:bodyDiv w:val="1"/>
      <w:marLeft w:val="0"/>
      <w:marRight w:val="0"/>
      <w:marTop w:val="0"/>
      <w:marBottom w:val="0"/>
      <w:divBdr>
        <w:top w:val="none" w:sz="0" w:space="0" w:color="auto"/>
        <w:left w:val="none" w:sz="0" w:space="0" w:color="auto"/>
        <w:bottom w:val="none" w:sz="0" w:space="0" w:color="auto"/>
        <w:right w:val="none" w:sz="0" w:space="0" w:color="auto"/>
      </w:divBdr>
    </w:div>
    <w:div w:id="718668833">
      <w:bodyDiv w:val="1"/>
      <w:marLeft w:val="0"/>
      <w:marRight w:val="0"/>
      <w:marTop w:val="0"/>
      <w:marBottom w:val="0"/>
      <w:divBdr>
        <w:top w:val="none" w:sz="0" w:space="0" w:color="auto"/>
        <w:left w:val="none" w:sz="0" w:space="0" w:color="auto"/>
        <w:bottom w:val="none" w:sz="0" w:space="0" w:color="auto"/>
        <w:right w:val="none" w:sz="0" w:space="0" w:color="auto"/>
      </w:divBdr>
      <w:divsChild>
        <w:div w:id="588469538">
          <w:marLeft w:val="0"/>
          <w:marRight w:val="0"/>
          <w:marTop w:val="0"/>
          <w:marBottom w:val="0"/>
          <w:divBdr>
            <w:top w:val="none" w:sz="0" w:space="0" w:color="auto"/>
            <w:left w:val="none" w:sz="0" w:space="0" w:color="auto"/>
            <w:bottom w:val="none" w:sz="0" w:space="0" w:color="auto"/>
            <w:right w:val="none" w:sz="0" w:space="0" w:color="auto"/>
          </w:divBdr>
          <w:divsChild>
            <w:div w:id="357894592">
              <w:marLeft w:val="0"/>
              <w:marRight w:val="0"/>
              <w:marTop w:val="0"/>
              <w:marBottom w:val="0"/>
              <w:divBdr>
                <w:top w:val="none" w:sz="0" w:space="0" w:color="auto"/>
                <w:left w:val="none" w:sz="0" w:space="0" w:color="auto"/>
                <w:bottom w:val="none" w:sz="0" w:space="0" w:color="auto"/>
                <w:right w:val="none" w:sz="0" w:space="0" w:color="auto"/>
              </w:divBdr>
              <w:divsChild>
                <w:div w:id="663778149">
                  <w:marLeft w:val="0"/>
                  <w:marRight w:val="0"/>
                  <w:marTop w:val="0"/>
                  <w:marBottom w:val="0"/>
                  <w:divBdr>
                    <w:top w:val="none" w:sz="0" w:space="0" w:color="auto"/>
                    <w:left w:val="none" w:sz="0" w:space="0" w:color="auto"/>
                    <w:bottom w:val="none" w:sz="0" w:space="0" w:color="auto"/>
                    <w:right w:val="none" w:sz="0" w:space="0" w:color="auto"/>
                  </w:divBdr>
                  <w:divsChild>
                    <w:div w:id="87230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297852">
      <w:bodyDiv w:val="1"/>
      <w:marLeft w:val="0"/>
      <w:marRight w:val="0"/>
      <w:marTop w:val="0"/>
      <w:marBottom w:val="0"/>
      <w:divBdr>
        <w:top w:val="none" w:sz="0" w:space="0" w:color="auto"/>
        <w:left w:val="none" w:sz="0" w:space="0" w:color="auto"/>
        <w:bottom w:val="none" w:sz="0" w:space="0" w:color="auto"/>
        <w:right w:val="none" w:sz="0" w:space="0" w:color="auto"/>
      </w:divBdr>
    </w:div>
    <w:div w:id="1073895302">
      <w:bodyDiv w:val="1"/>
      <w:marLeft w:val="0"/>
      <w:marRight w:val="0"/>
      <w:marTop w:val="0"/>
      <w:marBottom w:val="0"/>
      <w:divBdr>
        <w:top w:val="none" w:sz="0" w:space="0" w:color="auto"/>
        <w:left w:val="none" w:sz="0" w:space="0" w:color="auto"/>
        <w:bottom w:val="none" w:sz="0" w:space="0" w:color="auto"/>
        <w:right w:val="none" w:sz="0" w:space="0" w:color="auto"/>
      </w:divBdr>
    </w:div>
    <w:div w:id="1103770333">
      <w:bodyDiv w:val="1"/>
      <w:marLeft w:val="0"/>
      <w:marRight w:val="0"/>
      <w:marTop w:val="0"/>
      <w:marBottom w:val="0"/>
      <w:divBdr>
        <w:top w:val="none" w:sz="0" w:space="0" w:color="auto"/>
        <w:left w:val="none" w:sz="0" w:space="0" w:color="auto"/>
        <w:bottom w:val="none" w:sz="0" w:space="0" w:color="auto"/>
        <w:right w:val="none" w:sz="0" w:space="0" w:color="auto"/>
      </w:divBdr>
    </w:div>
    <w:div w:id="1199852958">
      <w:bodyDiv w:val="1"/>
      <w:marLeft w:val="0"/>
      <w:marRight w:val="0"/>
      <w:marTop w:val="0"/>
      <w:marBottom w:val="0"/>
      <w:divBdr>
        <w:top w:val="none" w:sz="0" w:space="0" w:color="auto"/>
        <w:left w:val="none" w:sz="0" w:space="0" w:color="auto"/>
        <w:bottom w:val="none" w:sz="0" w:space="0" w:color="auto"/>
        <w:right w:val="none" w:sz="0" w:space="0" w:color="auto"/>
      </w:divBdr>
      <w:divsChild>
        <w:div w:id="1733386112">
          <w:marLeft w:val="0"/>
          <w:marRight w:val="0"/>
          <w:marTop w:val="0"/>
          <w:marBottom w:val="0"/>
          <w:divBdr>
            <w:top w:val="none" w:sz="0" w:space="0" w:color="auto"/>
            <w:left w:val="none" w:sz="0" w:space="0" w:color="auto"/>
            <w:bottom w:val="none" w:sz="0" w:space="0" w:color="auto"/>
            <w:right w:val="none" w:sz="0" w:space="0" w:color="auto"/>
          </w:divBdr>
          <w:divsChild>
            <w:div w:id="647365611">
              <w:marLeft w:val="0"/>
              <w:marRight w:val="0"/>
              <w:marTop w:val="0"/>
              <w:marBottom w:val="0"/>
              <w:divBdr>
                <w:top w:val="none" w:sz="0" w:space="0" w:color="auto"/>
                <w:left w:val="none" w:sz="0" w:space="0" w:color="auto"/>
                <w:bottom w:val="none" w:sz="0" w:space="0" w:color="auto"/>
                <w:right w:val="none" w:sz="0" w:space="0" w:color="auto"/>
              </w:divBdr>
              <w:divsChild>
                <w:div w:id="779105611">
                  <w:marLeft w:val="0"/>
                  <w:marRight w:val="0"/>
                  <w:marTop w:val="0"/>
                  <w:marBottom w:val="0"/>
                  <w:divBdr>
                    <w:top w:val="none" w:sz="0" w:space="0" w:color="auto"/>
                    <w:left w:val="none" w:sz="0" w:space="0" w:color="auto"/>
                    <w:bottom w:val="none" w:sz="0" w:space="0" w:color="auto"/>
                    <w:right w:val="none" w:sz="0" w:space="0" w:color="auto"/>
                  </w:divBdr>
                  <w:divsChild>
                    <w:div w:id="23377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667928">
      <w:bodyDiv w:val="1"/>
      <w:marLeft w:val="0"/>
      <w:marRight w:val="0"/>
      <w:marTop w:val="0"/>
      <w:marBottom w:val="0"/>
      <w:divBdr>
        <w:top w:val="none" w:sz="0" w:space="0" w:color="auto"/>
        <w:left w:val="none" w:sz="0" w:space="0" w:color="auto"/>
        <w:bottom w:val="none" w:sz="0" w:space="0" w:color="auto"/>
        <w:right w:val="none" w:sz="0" w:space="0" w:color="auto"/>
      </w:divBdr>
      <w:divsChild>
        <w:div w:id="388577809">
          <w:marLeft w:val="0"/>
          <w:marRight w:val="0"/>
          <w:marTop w:val="0"/>
          <w:marBottom w:val="0"/>
          <w:divBdr>
            <w:top w:val="none" w:sz="0" w:space="0" w:color="auto"/>
            <w:left w:val="none" w:sz="0" w:space="0" w:color="auto"/>
            <w:bottom w:val="none" w:sz="0" w:space="0" w:color="auto"/>
            <w:right w:val="none" w:sz="0" w:space="0" w:color="auto"/>
          </w:divBdr>
          <w:divsChild>
            <w:div w:id="1356346659">
              <w:marLeft w:val="0"/>
              <w:marRight w:val="0"/>
              <w:marTop w:val="0"/>
              <w:marBottom w:val="0"/>
              <w:divBdr>
                <w:top w:val="none" w:sz="0" w:space="0" w:color="auto"/>
                <w:left w:val="none" w:sz="0" w:space="0" w:color="auto"/>
                <w:bottom w:val="none" w:sz="0" w:space="0" w:color="auto"/>
                <w:right w:val="none" w:sz="0" w:space="0" w:color="auto"/>
              </w:divBdr>
              <w:divsChild>
                <w:div w:id="1472558140">
                  <w:marLeft w:val="0"/>
                  <w:marRight w:val="0"/>
                  <w:marTop w:val="0"/>
                  <w:marBottom w:val="0"/>
                  <w:divBdr>
                    <w:top w:val="none" w:sz="0" w:space="0" w:color="auto"/>
                    <w:left w:val="none" w:sz="0" w:space="0" w:color="auto"/>
                    <w:bottom w:val="none" w:sz="0" w:space="0" w:color="auto"/>
                    <w:right w:val="none" w:sz="0" w:space="0" w:color="auto"/>
                  </w:divBdr>
                  <w:divsChild>
                    <w:div w:id="18224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8898">
      <w:bodyDiv w:val="1"/>
      <w:marLeft w:val="0"/>
      <w:marRight w:val="0"/>
      <w:marTop w:val="0"/>
      <w:marBottom w:val="0"/>
      <w:divBdr>
        <w:top w:val="none" w:sz="0" w:space="0" w:color="auto"/>
        <w:left w:val="none" w:sz="0" w:space="0" w:color="auto"/>
        <w:bottom w:val="none" w:sz="0" w:space="0" w:color="auto"/>
        <w:right w:val="none" w:sz="0" w:space="0" w:color="auto"/>
      </w:divBdr>
    </w:div>
    <w:div w:id="1278219145">
      <w:bodyDiv w:val="1"/>
      <w:marLeft w:val="0"/>
      <w:marRight w:val="0"/>
      <w:marTop w:val="0"/>
      <w:marBottom w:val="0"/>
      <w:divBdr>
        <w:top w:val="none" w:sz="0" w:space="0" w:color="auto"/>
        <w:left w:val="none" w:sz="0" w:space="0" w:color="auto"/>
        <w:bottom w:val="none" w:sz="0" w:space="0" w:color="auto"/>
        <w:right w:val="none" w:sz="0" w:space="0" w:color="auto"/>
      </w:divBdr>
    </w:div>
    <w:div w:id="1475635191">
      <w:bodyDiv w:val="1"/>
      <w:marLeft w:val="0"/>
      <w:marRight w:val="0"/>
      <w:marTop w:val="0"/>
      <w:marBottom w:val="0"/>
      <w:divBdr>
        <w:top w:val="none" w:sz="0" w:space="0" w:color="auto"/>
        <w:left w:val="none" w:sz="0" w:space="0" w:color="auto"/>
        <w:bottom w:val="none" w:sz="0" w:space="0" w:color="auto"/>
        <w:right w:val="none" w:sz="0" w:space="0" w:color="auto"/>
      </w:divBdr>
    </w:div>
    <w:div w:id="1603145071">
      <w:bodyDiv w:val="1"/>
      <w:marLeft w:val="0"/>
      <w:marRight w:val="0"/>
      <w:marTop w:val="0"/>
      <w:marBottom w:val="0"/>
      <w:divBdr>
        <w:top w:val="none" w:sz="0" w:space="0" w:color="auto"/>
        <w:left w:val="none" w:sz="0" w:space="0" w:color="auto"/>
        <w:bottom w:val="none" w:sz="0" w:space="0" w:color="auto"/>
        <w:right w:val="none" w:sz="0" w:space="0" w:color="auto"/>
      </w:divBdr>
    </w:div>
    <w:div w:id="1740859318">
      <w:bodyDiv w:val="1"/>
      <w:marLeft w:val="0"/>
      <w:marRight w:val="0"/>
      <w:marTop w:val="0"/>
      <w:marBottom w:val="0"/>
      <w:divBdr>
        <w:top w:val="none" w:sz="0" w:space="0" w:color="auto"/>
        <w:left w:val="none" w:sz="0" w:space="0" w:color="auto"/>
        <w:bottom w:val="none" w:sz="0" w:space="0" w:color="auto"/>
        <w:right w:val="none" w:sz="0" w:space="0" w:color="auto"/>
      </w:divBdr>
      <w:divsChild>
        <w:div w:id="973094789">
          <w:marLeft w:val="0"/>
          <w:marRight w:val="0"/>
          <w:marTop w:val="0"/>
          <w:marBottom w:val="0"/>
          <w:divBdr>
            <w:top w:val="none" w:sz="0" w:space="0" w:color="auto"/>
            <w:left w:val="none" w:sz="0" w:space="0" w:color="auto"/>
            <w:bottom w:val="none" w:sz="0" w:space="0" w:color="auto"/>
            <w:right w:val="none" w:sz="0" w:space="0" w:color="auto"/>
          </w:divBdr>
          <w:divsChild>
            <w:div w:id="480851803">
              <w:marLeft w:val="0"/>
              <w:marRight w:val="0"/>
              <w:marTop w:val="0"/>
              <w:marBottom w:val="0"/>
              <w:divBdr>
                <w:top w:val="none" w:sz="0" w:space="0" w:color="auto"/>
                <w:left w:val="none" w:sz="0" w:space="0" w:color="auto"/>
                <w:bottom w:val="none" w:sz="0" w:space="0" w:color="auto"/>
                <w:right w:val="none" w:sz="0" w:space="0" w:color="auto"/>
              </w:divBdr>
              <w:divsChild>
                <w:div w:id="854146924">
                  <w:marLeft w:val="0"/>
                  <w:marRight w:val="0"/>
                  <w:marTop w:val="0"/>
                  <w:marBottom w:val="0"/>
                  <w:divBdr>
                    <w:top w:val="none" w:sz="0" w:space="0" w:color="auto"/>
                    <w:left w:val="none" w:sz="0" w:space="0" w:color="auto"/>
                    <w:bottom w:val="none" w:sz="0" w:space="0" w:color="auto"/>
                    <w:right w:val="none" w:sz="0" w:space="0" w:color="auto"/>
                  </w:divBdr>
                  <w:divsChild>
                    <w:div w:id="77856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575684">
      <w:bodyDiv w:val="1"/>
      <w:marLeft w:val="0"/>
      <w:marRight w:val="0"/>
      <w:marTop w:val="0"/>
      <w:marBottom w:val="0"/>
      <w:divBdr>
        <w:top w:val="none" w:sz="0" w:space="0" w:color="auto"/>
        <w:left w:val="none" w:sz="0" w:space="0" w:color="auto"/>
        <w:bottom w:val="none" w:sz="0" w:space="0" w:color="auto"/>
        <w:right w:val="none" w:sz="0" w:space="0" w:color="auto"/>
      </w:divBdr>
      <w:divsChild>
        <w:div w:id="1639338803">
          <w:marLeft w:val="0"/>
          <w:marRight w:val="0"/>
          <w:marTop w:val="0"/>
          <w:marBottom w:val="0"/>
          <w:divBdr>
            <w:top w:val="none" w:sz="0" w:space="0" w:color="auto"/>
            <w:left w:val="none" w:sz="0" w:space="0" w:color="auto"/>
            <w:bottom w:val="none" w:sz="0" w:space="0" w:color="auto"/>
            <w:right w:val="none" w:sz="0" w:space="0" w:color="auto"/>
          </w:divBdr>
          <w:divsChild>
            <w:div w:id="1874225836">
              <w:marLeft w:val="0"/>
              <w:marRight w:val="0"/>
              <w:marTop w:val="0"/>
              <w:marBottom w:val="0"/>
              <w:divBdr>
                <w:top w:val="none" w:sz="0" w:space="0" w:color="auto"/>
                <w:left w:val="none" w:sz="0" w:space="0" w:color="auto"/>
                <w:bottom w:val="none" w:sz="0" w:space="0" w:color="auto"/>
                <w:right w:val="none" w:sz="0" w:space="0" w:color="auto"/>
              </w:divBdr>
              <w:divsChild>
                <w:div w:id="1361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82022">
      <w:bodyDiv w:val="1"/>
      <w:marLeft w:val="0"/>
      <w:marRight w:val="0"/>
      <w:marTop w:val="0"/>
      <w:marBottom w:val="0"/>
      <w:divBdr>
        <w:top w:val="none" w:sz="0" w:space="0" w:color="auto"/>
        <w:left w:val="none" w:sz="0" w:space="0" w:color="auto"/>
        <w:bottom w:val="none" w:sz="0" w:space="0" w:color="auto"/>
        <w:right w:val="none" w:sz="0" w:space="0" w:color="auto"/>
      </w:divBdr>
      <w:divsChild>
        <w:div w:id="1132211039">
          <w:marLeft w:val="0"/>
          <w:marRight w:val="0"/>
          <w:marTop w:val="0"/>
          <w:marBottom w:val="0"/>
          <w:divBdr>
            <w:top w:val="none" w:sz="0" w:space="0" w:color="auto"/>
            <w:left w:val="none" w:sz="0" w:space="0" w:color="auto"/>
            <w:bottom w:val="none" w:sz="0" w:space="0" w:color="auto"/>
            <w:right w:val="none" w:sz="0" w:space="0" w:color="auto"/>
          </w:divBdr>
          <w:divsChild>
            <w:div w:id="171183690">
              <w:marLeft w:val="0"/>
              <w:marRight w:val="0"/>
              <w:marTop w:val="0"/>
              <w:marBottom w:val="0"/>
              <w:divBdr>
                <w:top w:val="none" w:sz="0" w:space="0" w:color="auto"/>
                <w:left w:val="none" w:sz="0" w:space="0" w:color="auto"/>
                <w:bottom w:val="none" w:sz="0" w:space="0" w:color="auto"/>
                <w:right w:val="none" w:sz="0" w:space="0" w:color="auto"/>
              </w:divBdr>
              <w:divsChild>
                <w:div w:id="14441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96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article/536203-single-parent-family-social-problem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secib.ase.ro/mps/Bandura_SocialLearningTheory.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legraph.co.uk/news/politics/3235650/Children-in-single-parent-families-more-likely-to-suffer-emotional-problems-report-finds.html" TargetMode="External"/><Relationship Id="rId11" Type="http://schemas.openxmlformats.org/officeDocument/2006/relationships/hyperlink" Target="https://psycnet.apa.org/record/2018-20860-003" TargetMode="External"/><Relationship Id="rId5" Type="http://schemas.openxmlformats.org/officeDocument/2006/relationships/endnotes" Target="endnotes.xml"/><Relationship Id="rId10" Type="http://schemas.openxmlformats.org/officeDocument/2006/relationships/hyperlink" Target="https://assets.publishing.service.gov.uk/government/uploads/system/uploads/attachment_data/file/306000/140423_M_SSC_Act_factsheet__web_version_.pdf" TargetMode="External"/><Relationship Id="rId4" Type="http://schemas.openxmlformats.org/officeDocument/2006/relationships/footnotes" Target="footnotes.xml"/><Relationship Id="rId9" Type="http://schemas.openxmlformats.org/officeDocument/2006/relationships/hyperlink" Target="https://www.bbc.co.uk/news/education-267847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8</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22</cp:revision>
  <dcterms:created xsi:type="dcterms:W3CDTF">2019-10-26T11:03:00Z</dcterms:created>
  <dcterms:modified xsi:type="dcterms:W3CDTF">2019-11-17T12:18:00Z</dcterms:modified>
</cp:coreProperties>
</file>