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164708" w14:textId="02B8EFE0" w:rsidR="00A73F54" w:rsidRDefault="00A73F54">
      <w:pPr>
        <w:pStyle w:val="NoSpacing"/>
        <w:spacing w:before="1540" w:after="240"/>
        <w:jc w:val="center"/>
        <w:rPr>
          <w:rFonts w:ascii="Times New Roman" w:eastAsiaTheme="minorHAnsi" w:hAnsi="Times New Roman" w:cs="Times New Roman"/>
          <w:color w:val="4472C4" w:themeColor="accent1"/>
          <w:lang w:val="en-GB"/>
        </w:rPr>
      </w:pPr>
      <w:bookmarkStart w:id="0" w:name="_GoBack"/>
      <w:bookmarkEnd w:id="0"/>
    </w:p>
    <w:sdt>
      <w:sdtPr>
        <w:rPr>
          <w:rFonts w:ascii="Times New Roman" w:eastAsiaTheme="minorHAnsi" w:hAnsi="Times New Roman" w:cs="Times New Roman"/>
          <w:color w:val="4472C4" w:themeColor="accent1"/>
          <w:lang w:val="en-GB"/>
        </w:rPr>
        <w:id w:val="-324125669"/>
        <w:docPartObj>
          <w:docPartGallery w:val="Cover Pages"/>
          <w:docPartUnique/>
        </w:docPartObj>
      </w:sdtPr>
      <w:sdtEndPr>
        <w:rPr>
          <w:color w:val="auto"/>
        </w:rPr>
      </w:sdtEndPr>
      <w:sdtContent>
        <w:sdt>
          <w:sdtPr>
            <w:rPr>
              <w:rFonts w:ascii="Times New Roman" w:eastAsiaTheme="majorEastAsia" w:hAnsi="Times New Roman" w:cs="Times New Roman"/>
              <w:caps/>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B29E2B8" w14:textId="77777777" w:rsidR="00005DD4" w:rsidRPr="00432AE1" w:rsidRDefault="00855BD9" w:rsidP="00005DD4">
              <w:pPr>
                <w:pStyle w:val="NoSpacing"/>
                <w:pBdr>
                  <w:top w:val="single" w:sz="6" w:space="31" w:color="4472C4" w:themeColor="accent1"/>
                  <w:bottom w:val="single" w:sz="6" w:space="6" w:color="4472C4" w:themeColor="accent1"/>
                </w:pBdr>
                <w:spacing w:after="240"/>
                <w:jc w:val="center"/>
                <w:rPr>
                  <w:rFonts w:ascii="Times New Roman" w:eastAsiaTheme="majorEastAsia" w:hAnsi="Times New Roman" w:cs="Times New Roman"/>
                  <w:caps/>
                  <w:sz w:val="80"/>
                  <w:szCs w:val="80"/>
                </w:rPr>
              </w:pPr>
              <w:r>
                <w:rPr>
                  <w:rFonts w:ascii="Times New Roman" w:eastAsiaTheme="majorEastAsia" w:hAnsi="Times New Roman" w:cs="Times New Roman"/>
                  <w:caps/>
                  <w:sz w:val="72"/>
                  <w:szCs w:val="72"/>
                </w:rPr>
                <w:t>Competion Engine Design</w:t>
              </w:r>
            </w:p>
          </w:sdtContent>
        </w:sdt>
        <w:p w14:paraId="60C5F985" w14:textId="39D4DC4A" w:rsidR="00A66C3D" w:rsidRPr="00432AE1" w:rsidRDefault="009409B9" w:rsidP="00005DD4">
          <w:pPr>
            <w:pStyle w:val="NoSpacing"/>
            <w:jc w:val="center"/>
            <w:rPr>
              <w:rFonts w:ascii="Times New Roman" w:hAnsi="Times New Roman" w:cs="Times New Roman"/>
              <w:sz w:val="28"/>
              <w:szCs w:val="28"/>
            </w:rPr>
          </w:pPr>
          <w:sdt>
            <w:sdtPr>
              <w:rPr>
                <w:rFonts w:ascii="Times New Roman" w:hAnsi="Times New Roman" w:cs="Times New Roman"/>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r w:rsidR="00005DD4">
                <w:rPr>
                  <w:rFonts w:ascii="Times New Roman" w:hAnsi="Times New Roman" w:cs="Times New Roman"/>
                  <w:sz w:val="28"/>
                  <w:szCs w:val="28"/>
                </w:rPr>
                <w:t xml:space="preserve">     </w:t>
              </w:r>
            </w:sdtContent>
          </w:sdt>
          <w:r w:rsidR="00C07900">
            <w:t>M</w:t>
          </w:r>
          <w:r w:rsidR="000F33C9">
            <w:t>6</w:t>
          </w:r>
          <w:r w:rsidR="00C07900">
            <w:t>X004</w:t>
          </w:r>
          <w:r w:rsidR="000F33C9">
            <w:t>10</w:t>
          </w:r>
        </w:p>
        <w:p w14:paraId="260252E3" w14:textId="096F87C1" w:rsidR="00A66C3D" w:rsidRPr="00432AE1" w:rsidRDefault="00005DD4">
          <w:pPr>
            <w:pStyle w:val="NoSpacing"/>
            <w:spacing w:before="480"/>
            <w:jc w:val="center"/>
            <w:rPr>
              <w:rFonts w:ascii="Times New Roman" w:hAnsi="Times New Roman" w:cs="Times New Roman"/>
            </w:rPr>
          </w:pPr>
          <w:r>
            <w:rPr>
              <w:rFonts w:cs="Times New Roman"/>
              <w:noProof/>
            </w:rPr>
            <w:drawing>
              <wp:anchor distT="0" distB="0" distL="114300" distR="114300" simplePos="0" relativeHeight="251654144" behindDoc="1" locked="0" layoutInCell="1" allowOverlap="1" wp14:anchorId="0CD6C7FF" wp14:editId="6928381F">
                <wp:simplePos x="0" y="0"/>
                <wp:positionH relativeFrom="column">
                  <wp:posOffset>875665</wp:posOffset>
                </wp:positionH>
                <wp:positionV relativeFrom="paragraph">
                  <wp:posOffset>316230</wp:posOffset>
                </wp:positionV>
                <wp:extent cx="3952875" cy="4305264"/>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52875" cy="4305264"/>
                        </a:xfrm>
                        <a:prstGeom prst="rect">
                          <a:avLst/>
                        </a:prstGeom>
                        <a:noFill/>
                      </pic:spPr>
                    </pic:pic>
                  </a:graphicData>
                </a:graphic>
                <wp14:sizeRelH relativeFrom="margin">
                  <wp14:pctWidth>0</wp14:pctWidth>
                </wp14:sizeRelH>
                <wp14:sizeRelV relativeFrom="margin">
                  <wp14:pctHeight>0</wp14:pctHeight>
                </wp14:sizeRelV>
              </wp:anchor>
            </w:drawing>
          </w:r>
          <w:r w:rsidR="00E96676">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06071BE9" wp14:editId="3648299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14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414047574"/>
                                  <w:dataBinding w:prefixMappings="xmlns:ns0='http://schemas.microsoft.com/office/2006/coverPageProps' " w:xpath="/ns0:CoverPageProperties[1]/ns0:PublishDate[1]" w:storeItemID="{55AF091B-3C7A-41E3-B477-F2FDAA23CFDA}"/>
                                  <w:date w:fullDate="2020-01-07T00:00:00Z">
                                    <w:dateFormat w:val="MMMM d, yyyy"/>
                                    <w:lid w:val="en-US"/>
                                    <w:storeMappedDataAs w:val="dateTime"/>
                                    <w:calendar w:val="gregorian"/>
                                  </w:date>
                                </w:sdtPr>
                                <w:sdtEndPr/>
                                <w:sdtContent>
                                  <w:p w14:paraId="467E48BD" w14:textId="7C239753" w:rsidR="005C01E1" w:rsidRPr="00A66C3D" w:rsidRDefault="005C01E1">
                                    <w:pPr>
                                      <w:pStyle w:val="NoSpacing"/>
                                      <w:spacing w:after="40"/>
                                      <w:jc w:val="center"/>
                                      <w:rPr>
                                        <w:caps/>
                                        <w:sz w:val="28"/>
                                        <w:szCs w:val="28"/>
                                      </w:rPr>
                                    </w:pPr>
                                    <w:r>
                                      <w:rPr>
                                        <w:caps/>
                                        <w:sz w:val="28"/>
                                        <w:szCs w:val="28"/>
                                      </w:rPr>
                                      <w:t>January 7, 2020</w:t>
                                    </w:r>
                                  </w:p>
                                </w:sdtContent>
                              </w:sdt>
                              <w:p w14:paraId="75B95120" w14:textId="77777777" w:rsidR="005C01E1" w:rsidRPr="00A66C3D" w:rsidRDefault="009409B9">
                                <w:pPr>
                                  <w:pStyle w:val="NoSpacing"/>
                                  <w:jc w:val="center"/>
                                </w:pPr>
                                <w:sdt>
                                  <w:sdtPr>
                                    <w:rPr>
                                      <w:caps/>
                                    </w:rPr>
                                    <w:alias w:val="Company"/>
                                    <w:tag w:val=""/>
                                    <w:id w:val="-396905340"/>
                                    <w:dataBinding w:prefixMappings="xmlns:ns0='http://schemas.openxmlformats.org/officeDocument/2006/extended-properties' " w:xpath="/ns0:Properties[1]/ns0:Company[1]" w:storeItemID="{6668398D-A668-4E3E-A5EB-62B293D839F1}"/>
                                    <w:text/>
                                  </w:sdtPr>
                                  <w:sdtEndPr/>
                                  <w:sdtContent>
                                    <w:r w:rsidR="005C01E1" w:rsidRPr="00A66C3D">
                                      <w:rPr>
                                        <w:caps/>
                                      </w:rPr>
                                      <w:t>University Of Wales Trinity Saint David, school of engineering</w:t>
                                    </w:r>
                                  </w:sdtContent>
                                </w:sdt>
                              </w:p>
                              <w:p w14:paraId="616A29FD" w14:textId="77777777" w:rsidR="005C01E1" w:rsidRPr="00A66C3D" w:rsidRDefault="009409B9">
                                <w:pPr>
                                  <w:pStyle w:val="NoSpacing"/>
                                  <w:jc w:val="center"/>
                                </w:pPr>
                                <w:sdt>
                                  <w:sdtPr>
                                    <w:alias w:val="Address"/>
                                    <w:tag w:val=""/>
                                    <w:id w:val="-1740696440"/>
                                    <w:showingPlcHdr/>
                                    <w:dataBinding w:prefixMappings="xmlns:ns0='http://schemas.microsoft.com/office/2006/coverPageProps' " w:xpath="/ns0:CoverPageProperties[1]/ns0:CompanyAddress[1]" w:storeItemID="{55AF091B-3C7A-41E3-B477-F2FDAA23CFDA}"/>
                                    <w:text/>
                                  </w:sdtPr>
                                  <w:sdtEndPr/>
                                  <w:sdtContent>
                                    <w:r w:rsidR="005C01E1">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6071BE9" id="_x0000_t202" coordsize="21600,21600" o:spt="202" path="m,l,21600r21600,l21600,xe">
                    <v:stroke joinstyle="miter"/>
                    <v:path gradientshapeok="t" o:connecttype="rect"/>
                  </v:shapetype>
                  <v:shape id="Text Box 142" o:spid="_x0000_s1026" type="#_x0000_t202" style="position:absolute;left:0;text-align:left;margin-left:0;margin-top:0;width:451.3pt;height:45.95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" filled="f" stroked="f" strokeweight=".5pt">
                    <v:textbox style="mso-fit-shape-to-text:t" inset="0,0,0,0">
                      <w:txbxContent>
                        <w:sdt>
                          <w:sdtPr>
                            <w:rPr>
                              <w:caps/>
                              <w:sz w:val="28"/>
                              <w:szCs w:val="28"/>
                            </w:rPr>
                            <w:alias w:val="Date"/>
                            <w:tag w:val=""/>
                            <w:id w:val="1414047574"/>
                            <w:dataBinding w:prefixMappings="xmlns:ns0='http://schemas.microsoft.com/office/2006/coverPageProps' " w:xpath="/ns0:CoverPageProperties[1]/ns0:PublishDate[1]" w:storeItemID="{55AF091B-3C7A-41E3-B477-F2FDAA23CFDA}"/>
                            <w:date w:fullDate="2020-01-07T00:00:00Z">
                              <w:dateFormat w:val="MMMM d, yyyy"/>
                              <w:lid w:val="en-US"/>
                              <w:storeMappedDataAs w:val="dateTime"/>
                              <w:calendar w:val="gregorian"/>
                            </w:date>
                          </w:sdtPr>
                          <w:sdtEndPr/>
                          <w:sdtContent>
                            <w:p w14:paraId="467E48BD" w14:textId="7C239753" w:rsidR="005C01E1" w:rsidRPr="00A66C3D" w:rsidRDefault="005C01E1">
                              <w:pPr>
                                <w:pStyle w:val="NoSpacing"/>
                                <w:spacing w:after="40"/>
                                <w:jc w:val="center"/>
                                <w:rPr>
                                  <w:caps/>
                                  <w:sz w:val="28"/>
                                  <w:szCs w:val="28"/>
                                </w:rPr>
                              </w:pPr>
                              <w:r>
                                <w:rPr>
                                  <w:caps/>
                                  <w:sz w:val="28"/>
                                  <w:szCs w:val="28"/>
                                </w:rPr>
                                <w:t>January 7, 2020</w:t>
                              </w:r>
                            </w:p>
                          </w:sdtContent>
                        </w:sdt>
                        <w:p w14:paraId="75B95120" w14:textId="77777777" w:rsidR="005C01E1" w:rsidRPr="00A66C3D" w:rsidRDefault="009409B9">
                          <w:pPr>
                            <w:pStyle w:val="NoSpacing"/>
                            <w:jc w:val="center"/>
                          </w:pPr>
                          <w:sdt>
                            <w:sdtPr>
                              <w:rPr>
                                <w:caps/>
                              </w:rPr>
                              <w:alias w:val="Company"/>
                              <w:tag w:val=""/>
                              <w:id w:val="-396905340"/>
                              <w:dataBinding w:prefixMappings="xmlns:ns0='http://schemas.openxmlformats.org/officeDocument/2006/extended-properties' " w:xpath="/ns0:Properties[1]/ns0:Company[1]" w:storeItemID="{6668398D-A668-4E3E-A5EB-62B293D839F1}"/>
                              <w:text/>
                            </w:sdtPr>
                            <w:sdtEndPr/>
                            <w:sdtContent>
                              <w:r w:rsidR="005C01E1" w:rsidRPr="00A66C3D">
                                <w:rPr>
                                  <w:caps/>
                                </w:rPr>
                                <w:t>University Of Wales Trinity Saint David, school of engineering</w:t>
                              </w:r>
                            </w:sdtContent>
                          </w:sdt>
                        </w:p>
                        <w:p w14:paraId="616A29FD" w14:textId="77777777" w:rsidR="005C01E1" w:rsidRPr="00A66C3D" w:rsidRDefault="009409B9">
                          <w:pPr>
                            <w:pStyle w:val="NoSpacing"/>
                            <w:jc w:val="center"/>
                          </w:pPr>
                          <w:sdt>
                            <w:sdtPr>
                              <w:alias w:val="Address"/>
                              <w:tag w:val=""/>
                              <w:id w:val="-1740696440"/>
                              <w:showingPlcHdr/>
                              <w:dataBinding w:prefixMappings="xmlns:ns0='http://schemas.microsoft.com/office/2006/coverPageProps' " w:xpath="/ns0:CoverPageProperties[1]/ns0:CompanyAddress[1]" w:storeItemID="{55AF091B-3C7A-41E3-B477-F2FDAA23CFDA}"/>
                              <w:text/>
                            </w:sdtPr>
                            <w:sdtEndPr/>
                            <w:sdtContent>
                              <w:r w:rsidR="005C01E1">
                                <w:t xml:space="preserve">     </w:t>
                              </w:r>
                            </w:sdtContent>
                          </w:sdt>
                        </w:p>
                      </w:txbxContent>
                    </v:textbox>
                    <w10:wrap anchorx="margin" anchory="page"/>
                  </v:shape>
                </w:pict>
              </mc:Fallback>
            </mc:AlternateContent>
          </w:r>
        </w:p>
        <w:p w14:paraId="423293B3" w14:textId="0D43C769" w:rsidR="00A66C3D" w:rsidRPr="00432AE1" w:rsidRDefault="00A66C3D">
          <w:pPr>
            <w:rPr>
              <w:rFonts w:cs="Times New Roman"/>
            </w:rPr>
          </w:pPr>
          <w:r w:rsidRPr="00432AE1">
            <w:rPr>
              <w:rFonts w:cs="Times New Roman"/>
            </w:rPr>
            <w:br w:type="page"/>
          </w:r>
        </w:p>
      </w:sdtContent>
    </w:sdt>
    <w:p w14:paraId="29590D93" w14:textId="77777777" w:rsidR="00A66C3D" w:rsidRPr="00432AE1" w:rsidRDefault="00E76F74" w:rsidP="0059519B">
      <w:pPr>
        <w:pStyle w:val="Title"/>
        <w:rPr>
          <w:rFonts w:ascii="Times New Roman" w:hAnsi="Times New Roman" w:cs="Times New Roman"/>
          <w:color w:val="auto"/>
        </w:rPr>
      </w:pPr>
      <w:r w:rsidRPr="00432AE1">
        <w:rPr>
          <w:rFonts w:ascii="Times New Roman" w:hAnsi="Times New Roman" w:cs="Times New Roman"/>
          <w:color w:val="auto"/>
        </w:rPr>
        <w:lastRenderedPageBreak/>
        <w:t>Abstract</w:t>
      </w:r>
    </w:p>
    <w:p w14:paraId="586A882F" w14:textId="77777777" w:rsidR="00A66C3D" w:rsidRPr="00912AA2" w:rsidRDefault="00A66C3D">
      <w:pPr>
        <w:rPr>
          <w:rFonts w:cs="Times New Roman"/>
        </w:rPr>
      </w:pPr>
    </w:p>
    <w:p w14:paraId="09F74D5E" w14:textId="66DFF6A7" w:rsidR="00E76F74" w:rsidRPr="000D3EB8" w:rsidRDefault="0068788D">
      <w:pPr>
        <w:rPr>
          <w:rFonts w:cs="Times New Roman"/>
          <w:color w:val="FF0000"/>
        </w:rPr>
      </w:pPr>
      <w:r>
        <w:rPr>
          <w:rFonts w:cs="Times New Roman"/>
        </w:rPr>
        <w:t xml:space="preserve">The main emphasis of this study </w:t>
      </w:r>
      <w:r w:rsidR="00F81D23">
        <w:rPr>
          <w:rFonts w:cs="Times New Roman"/>
        </w:rPr>
        <w:t>was</w:t>
      </w:r>
      <w:r>
        <w:rPr>
          <w:rFonts w:cs="Times New Roman"/>
        </w:rPr>
        <w:t xml:space="preserve"> conduct detailed analysis of major structural parts found within an engine assembly. Th</w:t>
      </w:r>
      <w:r w:rsidR="00F81D23">
        <w:rPr>
          <w:rFonts w:cs="Times New Roman"/>
        </w:rPr>
        <w:t>ese include gudgeon-pin, connecting-rod, connecting-rod bolts and crankshaft. This was done by calculating the fatigue safety factors for all said components for normal operating condition then showing what modification would have to take place if the RPM was increased to gain better performance without risk of failure of these parts.</w:t>
      </w:r>
      <w:r w:rsidR="00E76F74" w:rsidRPr="000D3EB8">
        <w:rPr>
          <w:rFonts w:cs="Times New Roman"/>
          <w:color w:val="FF0000"/>
        </w:rPr>
        <w:br w:type="page"/>
      </w:r>
    </w:p>
    <w:sdt>
      <w:sdtPr>
        <w:rPr>
          <w:rFonts w:ascii="Times New Roman" w:eastAsiaTheme="minorHAnsi" w:hAnsi="Times New Roman" w:cs="Times New Roman"/>
          <w:sz w:val="22"/>
          <w:szCs w:val="22"/>
          <w:lang w:val="en-GB"/>
        </w:rPr>
        <w:id w:val="4489422"/>
        <w:docPartObj>
          <w:docPartGallery w:val="Table of Contents"/>
          <w:docPartUnique/>
        </w:docPartObj>
      </w:sdtPr>
      <w:sdtEndPr/>
      <w:sdtContent>
        <w:p w14:paraId="6F5FBDE7" w14:textId="77777777" w:rsidR="00E76F74" w:rsidRPr="00432AE1" w:rsidRDefault="00E76F74">
          <w:pPr>
            <w:pStyle w:val="TOCHeading"/>
            <w:rPr>
              <w:rFonts w:ascii="Times New Roman" w:hAnsi="Times New Roman" w:cs="Times New Roman"/>
            </w:rPr>
          </w:pPr>
          <w:r w:rsidRPr="00432AE1">
            <w:rPr>
              <w:rFonts w:ascii="Times New Roman" w:hAnsi="Times New Roman" w:cs="Times New Roman"/>
            </w:rPr>
            <w:t>Contents</w:t>
          </w:r>
        </w:p>
        <w:p w14:paraId="7823222D" w14:textId="7055F032" w:rsidR="00743E99" w:rsidRDefault="00A162B5">
          <w:pPr>
            <w:pStyle w:val="TOC1"/>
            <w:tabs>
              <w:tab w:val="right" w:leader="dot" w:pos="9016"/>
            </w:tabs>
            <w:rPr>
              <w:rFonts w:asciiTheme="minorHAnsi" w:hAnsiTheme="minorHAnsi" w:cstheme="minorBidi"/>
              <w:noProof/>
              <w:lang w:val="en-GB" w:eastAsia="en-GB"/>
            </w:rPr>
          </w:pPr>
          <w:r w:rsidRPr="00432AE1">
            <w:fldChar w:fldCharType="begin"/>
          </w:r>
          <w:r w:rsidR="00E76F74" w:rsidRPr="00432AE1">
            <w:instrText xml:space="preserve"> TOC \o "1-3" \h \z \u </w:instrText>
          </w:r>
          <w:r w:rsidRPr="00432AE1">
            <w:fldChar w:fldCharType="separate"/>
          </w:r>
          <w:hyperlink w:anchor="_Toc32214084" w:history="1">
            <w:r w:rsidR="00743E99" w:rsidRPr="00294C09">
              <w:rPr>
                <w:rStyle w:val="Hyperlink"/>
                <w:noProof/>
              </w:rPr>
              <w:t>Gudgeon Pin</w:t>
            </w:r>
            <w:r w:rsidR="00743E99">
              <w:rPr>
                <w:noProof/>
                <w:webHidden/>
              </w:rPr>
              <w:tab/>
            </w:r>
            <w:r w:rsidR="00743E99">
              <w:rPr>
                <w:noProof/>
                <w:webHidden/>
              </w:rPr>
              <w:fldChar w:fldCharType="begin"/>
            </w:r>
            <w:r w:rsidR="00743E99">
              <w:rPr>
                <w:noProof/>
                <w:webHidden/>
              </w:rPr>
              <w:instrText xml:space="preserve"> PAGEREF _Toc32214084 \h </w:instrText>
            </w:r>
            <w:r w:rsidR="00743E99">
              <w:rPr>
                <w:noProof/>
                <w:webHidden/>
              </w:rPr>
            </w:r>
            <w:r w:rsidR="00743E99">
              <w:rPr>
                <w:noProof/>
                <w:webHidden/>
              </w:rPr>
              <w:fldChar w:fldCharType="separate"/>
            </w:r>
            <w:r w:rsidR="00743E99">
              <w:rPr>
                <w:noProof/>
                <w:webHidden/>
              </w:rPr>
              <w:t>4</w:t>
            </w:r>
            <w:r w:rsidR="00743E99">
              <w:rPr>
                <w:noProof/>
                <w:webHidden/>
              </w:rPr>
              <w:fldChar w:fldCharType="end"/>
            </w:r>
          </w:hyperlink>
        </w:p>
        <w:p w14:paraId="76E30B0F" w14:textId="38610E66" w:rsidR="00743E99" w:rsidRDefault="009409B9">
          <w:pPr>
            <w:pStyle w:val="TOC3"/>
            <w:tabs>
              <w:tab w:val="right" w:leader="dot" w:pos="9016"/>
            </w:tabs>
            <w:rPr>
              <w:rFonts w:asciiTheme="minorHAnsi" w:hAnsiTheme="minorHAnsi" w:cstheme="minorBidi"/>
              <w:noProof/>
              <w:lang w:val="en-GB" w:eastAsia="en-GB"/>
            </w:rPr>
          </w:pPr>
          <w:hyperlink w:anchor="_Toc32214085" w:history="1">
            <w:r w:rsidR="00743E99" w:rsidRPr="00294C09">
              <w:rPr>
                <w:rStyle w:val="Hyperlink"/>
                <w:noProof/>
              </w:rPr>
              <w:t>Cross Sectional Area</w:t>
            </w:r>
            <w:r w:rsidR="00743E99">
              <w:rPr>
                <w:noProof/>
                <w:webHidden/>
              </w:rPr>
              <w:tab/>
            </w:r>
            <w:r w:rsidR="00743E99">
              <w:rPr>
                <w:noProof/>
                <w:webHidden/>
              </w:rPr>
              <w:fldChar w:fldCharType="begin"/>
            </w:r>
            <w:r w:rsidR="00743E99">
              <w:rPr>
                <w:noProof/>
                <w:webHidden/>
              </w:rPr>
              <w:instrText xml:space="preserve"> PAGEREF _Toc32214085 \h </w:instrText>
            </w:r>
            <w:r w:rsidR="00743E99">
              <w:rPr>
                <w:noProof/>
                <w:webHidden/>
              </w:rPr>
            </w:r>
            <w:r w:rsidR="00743E99">
              <w:rPr>
                <w:noProof/>
                <w:webHidden/>
              </w:rPr>
              <w:fldChar w:fldCharType="separate"/>
            </w:r>
            <w:r w:rsidR="00743E99">
              <w:rPr>
                <w:noProof/>
                <w:webHidden/>
              </w:rPr>
              <w:t>4</w:t>
            </w:r>
            <w:r w:rsidR="00743E99">
              <w:rPr>
                <w:noProof/>
                <w:webHidden/>
              </w:rPr>
              <w:fldChar w:fldCharType="end"/>
            </w:r>
          </w:hyperlink>
        </w:p>
        <w:p w14:paraId="7F2C423F" w14:textId="716F6336" w:rsidR="00743E99" w:rsidRDefault="009409B9">
          <w:pPr>
            <w:pStyle w:val="TOC3"/>
            <w:tabs>
              <w:tab w:val="right" w:leader="dot" w:pos="9016"/>
            </w:tabs>
            <w:rPr>
              <w:rFonts w:asciiTheme="minorHAnsi" w:hAnsiTheme="minorHAnsi" w:cstheme="minorBidi"/>
              <w:noProof/>
              <w:lang w:val="en-GB" w:eastAsia="en-GB"/>
            </w:rPr>
          </w:pPr>
          <w:hyperlink w:anchor="_Toc32214086" w:history="1">
            <w:r w:rsidR="00743E99" w:rsidRPr="00294C09">
              <w:rPr>
                <w:rStyle w:val="Hyperlink"/>
                <w:noProof/>
              </w:rPr>
              <w:t>Second Moment of Area</w:t>
            </w:r>
            <w:r w:rsidR="00743E99">
              <w:rPr>
                <w:noProof/>
                <w:webHidden/>
              </w:rPr>
              <w:tab/>
            </w:r>
            <w:r w:rsidR="00743E99">
              <w:rPr>
                <w:noProof/>
                <w:webHidden/>
              </w:rPr>
              <w:fldChar w:fldCharType="begin"/>
            </w:r>
            <w:r w:rsidR="00743E99">
              <w:rPr>
                <w:noProof/>
                <w:webHidden/>
              </w:rPr>
              <w:instrText xml:space="preserve"> PAGEREF _Toc32214086 \h </w:instrText>
            </w:r>
            <w:r w:rsidR="00743E99">
              <w:rPr>
                <w:noProof/>
                <w:webHidden/>
              </w:rPr>
            </w:r>
            <w:r w:rsidR="00743E99">
              <w:rPr>
                <w:noProof/>
                <w:webHidden/>
              </w:rPr>
              <w:fldChar w:fldCharType="separate"/>
            </w:r>
            <w:r w:rsidR="00743E99">
              <w:rPr>
                <w:noProof/>
                <w:webHidden/>
              </w:rPr>
              <w:t>4</w:t>
            </w:r>
            <w:r w:rsidR="00743E99">
              <w:rPr>
                <w:noProof/>
                <w:webHidden/>
              </w:rPr>
              <w:fldChar w:fldCharType="end"/>
            </w:r>
          </w:hyperlink>
        </w:p>
        <w:p w14:paraId="5FF65835" w14:textId="66612E5E" w:rsidR="00743E99" w:rsidRDefault="009409B9">
          <w:pPr>
            <w:pStyle w:val="TOC3"/>
            <w:tabs>
              <w:tab w:val="right" w:leader="dot" w:pos="9016"/>
            </w:tabs>
            <w:rPr>
              <w:rFonts w:asciiTheme="minorHAnsi" w:hAnsiTheme="minorHAnsi" w:cstheme="minorBidi"/>
              <w:noProof/>
              <w:lang w:val="en-GB" w:eastAsia="en-GB"/>
            </w:rPr>
          </w:pPr>
          <w:hyperlink w:anchor="_Toc32214087" w:history="1">
            <w:r w:rsidR="00743E99" w:rsidRPr="00294C09">
              <w:rPr>
                <w:rStyle w:val="Hyperlink"/>
                <w:noProof/>
              </w:rPr>
              <w:t>Stress point</w:t>
            </w:r>
            <w:r w:rsidR="00743E99">
              <w:rPr>
                <w:noProof/>
                <w:webHidden/>
              </w:rPr>
              <w:tab/>
            </w:r>
            <w:r w:rsidR="00743E99">
              <w:rPr>
                <w:noProof/>
                <w:webHidden/>
              </w:rPr>
              <w:fldChar w:fldCharType="begin"/>
            </w:r>
            <w:r w:rsidR="00743E99">
              <w:rPr>
                <w:noProof/>
                <w:webHidden/>
              </w:rPr>
              <w:instrText xml:space="preserve"> PAGEREF _Toc32214087 \h </w:instrText>
            </w:r>
            <w:r w:rsidR="00743E99">
              <w:rPr>
                <w:noProof/>
                <w:webHidden/>
              </w:rPr>
            </w:r>
            <w:r w:rsidR="00743E99">
              <w:rPr>
                <w:noProof/>
                <w:webHidden/>
              </w:rPr>
              <w:fldChar w:fldCharType="separate"/>
            </w:r>
            <w:r w:rsidR="00743E99">
              <w:rPr>
                <w:noProof/>
                <w:webHidden/>
              </w:rPr>
              <w:t>4</w:t>
            </w:r>
            <w:r w:rsidR="00743E99">
              <w:rPr>
                <w:noProof/>
                <w:webHidden/>
              </w:rPr>
              <w:fldChar w:fldCharType="end"/>
            </w:r>
          </w:hyperlink>
        </w:p>
        <w:p w14:paraId="08A2C3B2" w14:textId="07BB813B" w:rsidR="00743E99" w:rsidRDefault="009409B9">
          <w:pPr>
            <w:pStyle w:val="TOC2"/>
            <w:tabs>
              <w:tab w:val="right" w:leader="dot" w:pos="9016"/>
            </w:tabs>
            <w:rPr>
              <w:rFonts w:asciiTheme="minorHAnsi" w:hAnsiTheme="minorHAnsi" w:cstheme="minorBidi"/>
              <w:b w:val="0"/>
              <w:noProof/>
              <w:lang w:val="en-GB" w:eastAsia="en-GB"/>
            </w:rPr>
          </w:pPr>
          <w:hyperlink w:anchor="_Toc32214088" w:history="1">
            <w:r w:rsidR="00743E99" w:rsidRPr="00294C09">
              <w:rPr>
                <w:rStyle w:val="Hyperlink"/>
                <w:noProof/>
              </w:rPr>
              <w:t>Firing</w:t>
            </w:r>
            <w:r w:rsidR="00743E99">
              <w:rPr>
                <w:noProof/>
                <w:webHidden/>
              </w:rPr>
              <w:tab/>
            </w:r>
            <w:r w:rsidR="00743E99">
              <w:rPr>
                <w:noProof/>
                <w:webHidden/>
              </w:rPr>
              <w:fldChar w:fldCharType="begin"/>
            </w:r>
            <w:r w:rsidR="00743E99">
              <w:rPr>
                <w:noProof/>
                <w:webHidden/>
              </w:rPr>
              <w:instrText xml:space="preserve"> PAGEREF _Toc32214088 \h </w:instrText>
            </w:r>
            <w:r w:rsidR="00743E99">
              <w:rPr>
                <w:noProof/>
                <w:webHidden/>
              </w:rPr>
            </w:r>
            <w:r w:rsidR="00743E99">
              <w:rPr>
                <w:noProof/>
                <w:webHidden/>
              </w:rPr>
              <w:fldChar w:fldCharType="separate"/>
            </w:r>
            <w:r w:rsidR="00743E99">
              <w:rPr>
                <w:noProof/>
                <w:webHidden/>
              </w:rPr>
              <w:t>5</w:t>
            </w:r>
            <w:r w:rsidR="00743E99">
              <w:rPr>
                <w:noProof/>
                <w:webHidden/>
              </w:rPr>
              <w:fldChar w:fldCharType="end"/>
            </w:r>
          </w:hyperlink>
        </w:p>
        <w:p w14:paraId="673A405B" w14:textId="76CF084D" w:rsidR="00743E99" w:rsidRDefault="009409B9">
          <w:pPr>
            <w:pStyle w:val="TOC3"/>
            <w:tabs>
              <w:tab w:val="right" w:leader="dot" w:pos="9016"/>
            </w:tabs>
            <w:rPr>
              <w:rFonts w:asciiTheme="minorHAnsi" w:hAnsiTheme="minorHAnsi" w:cstheme="minorBidi"/>
              <w:noProof/>
              <w:lang w:val="en-GB" w:eastAsia="en-GB"/>
            </w:rPr>
          </w:pPr>
          <w:hyperlink w:anchor="_Toc32214089" w:history="1">
            <w:r w:rsidR="00743E99" w:rsidRPr="00294C09">
              <w:rPr>
                <w:rStyle w:val="Hyperlink"/>
                <w:noProof/>
              </w:rPr>
              <w:t>Net Tensile Bending</w:t>
            </w:r>
            <w:r w:rsidR="00743E99">
              <w:rPr>
                <w:noProof/>
                <w:webHidden/>
              </w:rPr>
              <w:tab/>
            </w:r>
            <w:r w:rsidR="00743E99">
              <w:rPr>
                <w:noProof/>
                <w:webHidden/>
              </w:rPr>
              <w:fldChar w:fldCharType="begin"/>
            </w:r>
            <w:r w:rsidR="00743E99">
              <w:rPr>
                <w:noProof/>
                <w:webHidden/>
              </w:rPr>
              <w:instrText xml:space="preserve"> PAGEREF _Toc32214089 \h </w:instrText>
            </w:r>
            <w:r w:rsidR="00743E99">
              <w:rPr>
                <w:noProof/>
                <w:webHidden/>
              </w:rPr>
            </w:r>
            <w:r w:rsidR="00743E99">
              <w:rPr>
                <w:noProof/>
                <w:webHidden/>
              </w:rPr>
              <w:fldChar w:fldCharType="separate"/>
            </w:r>
            <w:r w:rsidR="00743E99">
              <w:rPr>
                <w:noProof/>
                <w:webHidden/>
              </w:rPr>
              <w:t>5</w:t>
            </w:r>
            <w:r w:rsidR="00743E99">
              <w:rPr>
                <w:noProof/>
                <w:webHidden/>
              </w:rPr>
              <w:fldChar w:fldCharType="end"/>
            </w:r>
          </w:hyperlink>
        </w:p>
        <w:p w14:paraId="40C3C1D8" w14:textId="698879F2" w:rsidR="00743E99" w:rsidRDefault="009409B9">
          <w:pPr>
            <w:pStyle w:val="TOC2"/>
            <w:tabs>
              <w:tab w:val="right" w:leader="dot" w:pos="9016"/>
            </w:tabs>
            <w:rPr>
              <w:rFonts w:asciiTheme="minorHAnsi" w:hAnsiTheme="minorHAnsi" w:cstheme="minorBidi"/>
              <w:b w:val="0"/>
              <w:noProof/>
              <w:lang w:val="en-GB" w:eastAsia="en-GB"/>
            </w:rPr>
          </w:pPr>
          <w:hyperlink w:anchor="_Toc32214090" w:history="1">
            <w:r w:rsidR="00743E99" w:rsidRPr="00294C09">
              <w:rPr>
                <w:rStyle w:val="Hyperlink"/>
                <w:noProof/>
              </w:rPr>
              <w:t>Exhaust</w:t>
            </w:r>
            <w:r w:rsidR="00743E99">
              <w:rPr>
                <w:noProof/>
                <w:webHidden/>
              </w:rPr>
              <w:tab/>
            </w:r>
            <w:r w:rsidR="00743E99">
              <w:rPr>
                <w:noProof/>
                <w:webHidden/>
              </w:rPr>
              <w:fldChar w:fldCharType="begin"/>
            </w:r>
            <w:r w:rsidR="00743E99">
              <w:rPr>
                <w:noProof/>
                <w:webHidden/>
              </w:rPr>
              <w:instrText xml:space="preserve"> PAGEREF _Toc32214090 \h </w:instrText>
            </w:r>
            <w:r w:rsidR="00743E99">
              <w:rPr>
                <w:noProof/>
                <w:webHidden/>
              </w:rPr>
            </w:r>
            <w:r w:rsidR="00743E99">
              <w:rPr>
                <w:noProof/>
                <w:webHidden/>
              </w:rPr>
              <w:fldChar w:fldCharType="separate"/>
            </w:r>
            <w:r w:rsidR="00743E99">
              <w:rPr>
                <w:noProof/>
                <w:webHidden/>
              </w:rPr>
              <w:t>7</w:t>
            </w:r>
            <w:r w:rsidR="00743E99">
              <w:rPr>
                <w:noProof/>
                <w:webHidden/>
              </w:rPr>
              <w:fldChar w:fldCharType="end"/>
            </w:r>
          </w:hyperlink>
        </w:p>
        <w:p w14:paraId="30F04CB1" w14:textId="04125336" w:rsidR="00743E99" w:rsidRDefault="009409B9">
          <w:pPr>
            <w:pStyle w:val="TOC3"/>
            <w:tabs>
              <w:tab w:val="right" w:leader="dot" w:pos="9016"/>
            </w:tabs>
            <w:rPr>
              <w:rFonts w:asciiTheme="minorHAnsi" w:hAnsiTheme="minorHAnsi" w:cstheme="minorBidi"/>
              <w:noProof/>
              <w:lang w:val="en-GB" w:eastAsia="en-GB"/>
            </w:rPr>
          </w:pPr>
          <w:hyperlink w:anchor="_Toc32214091" w:history="1">
            <w:r w:rsidR="00743E99" w:rsidRPr="00294C09">
              <w:rPr>
                <w:rStyle w:val="Hyperlink"/>
                <w:noProof/>
              </w:rPr>
              <w:t>Net Compressive Bending</w:t>
            </w:r>
            <w:r w:rsidR="00743E99">
              <w:rPr>
                <w:noProof/>
                <w:webHidden/>
              </w:rPr>
              <w:tab/>
            </w:r>
            <w:r w:rsidR="00743E99">
              <w:rPr>
                <w:noProof/>
                <w:webHidden/>
              </w:rPr>
              <w:fldChar w:fldCharType="begin"/>
            </w:r>
            <w:r w:rsidR="00743E99">
              <w:rPr>
                <w:noProof/>
                <w:webHidden/>
              </w:rPr>
              <w:instrText xml:space="preserve"> PAGEREF _Toc32214091 \h </w:instrText>
            </w:r>
            <w:r w:rsidR="00743E99">
              <w:rPr>
                <w:noProof/>
                <w:webHidden/>
              </w:rPr>
            </w:r>
            <w:r w:rsidR="00743E99">
              <w:rPr>
                <w:noProof/>
                <w:webHidden/>
              </w:rPr>
              <w:fldChar w:fldCharType="separate"/>
            </w:r>
            <w:r w:rsidR="00743E99">
              <w:rPr>
                <w:noProof/>
                <w:webHidden/>
              </w:rPr>
              <w:t>7</w:t>
            </w:r>
            <w:r w:rsidR="00743E99">
              <w:rPr>
                <w:noProof/>
                <w:webHidden/>
              </w:rPr>
              <w:fldChar w:fldCharType="end"/>
            </w:r>
          </w:hyperlink>
        </w:p>
        <w:p w14:paraId="0DBAF83F" w14:textId="786E1D6B" w:rsidR="00743E99" w:rsidRDefault="009409B9">
          <w:pPr>
            <w:pStyle w:val="TOC2"/>
            <w:tabs>
              <w:tab w:val="right" w:leader="dot" w:pos="9016"/>
            </w:tabs>
            <w:rPr>
              <w:rFonts w:asciiTheme="minorHAnsi" w:hAnsiTheme="minorHAnsi" w:cstheme="minorBidi"/>
              <w:b w:val="0"/>
              <w:noProof/>
              <w:lang w:val="en-GB" w:eastAsia="en-GB"/>
            </w:rPr>
          </w:pPr>
          <w:hyperlink w:anchor="_Toc32214092" w:history="1">
            <w:r w:rsidR="00743E99" w:rsidRPr="00294C09">
              <w:rPr>
                <w:rStyle w:val="Hyperlink"/>
                <w:noProof/>
              </w:rPr>
              <w:t>Fatigue Safety Factor</w:t>
            </w:r>
            <w:r w:rsidR="00743E99">
              <w:rPr>
                <w:noProof/>
                <w:webHidden/>
              </w:rPr>
              <w:tab/>
            </w:r>
            <w:r w:rsidR="00743E99">
              <w:rPr>
                <w:noProof/>
                <w:webHidden/>
              </w:rPr>
              <w:fldChar w:fldCharType="begin"/>
            </w:r>
            <w:r w:rsidR="00743E99">
              <w:rPr>
                <w:noProof/>
                <w:webHidden/>
              </w:rPr>
              <w:instrText xml:space="preserve"> PAGEREF _Toc32214092 \h </w:instrText>
            </w:r>
            <w:r w:rsidR="00743E99">
              <w:rPr>
                <w:noProof/>
                <w:webHidden/>
              </w:rPr>
            </w:r>
            <w:r w:rsidR="00743E99">
              <w:rPr>
                <w:noProof/>
                <w:webHidden/>
              </w:rPr>
              <w:fldChar w:fldCharType="separate"/>
            </w:r>
            <w:r w:rsidR="00743E99">
              <w:rPr>
                <w:noProof/>
                <w:webHidden/>
              </w:rPr>
              <w:t>9</w:t>
            </w:r>
            <w:r w:rsidR="00743E99">
              <w:rPr>
                <w:noProof/>
                <w:webHidden/>
              </w:rPr>
              <w:fldChar w:fldCharType="end"/>
            </w:r>
          </w:hyperlink>
        </w:p>
        <w:p w14:paraId="58D24979" w14:textId="44B7150D" w:rsidR="00743E99" w:rsidRDefault="009409B9">
          <w:pPr>
            <w:pStyle w:val="TOC3"/>
            <w:tabs>
              <w:tab w:val="right" w:leader="dot" w:pos="9016"/>
            </w:tabs>
            <w:rPr>
              <w:rFonts w:asciiTheme="minorHAnsi" w:hAnsiTheme="minorHAnsi" w:cstheme="minorBidi"/>
              <w:noProof/>
              <w:lang w:val="en-GB" w:eastAsia="en-GB"/>
            </w:rPr>
          </w:pPr>
          <w:hyperlink w:anchor="_Toc32214093" w:history="1">
            <w:r w:rsidR="00743E99" w:rsidRPr="00294C09">
              <w:rPr>
                <w:rStyle w:val="Hyperlink"/>
                <w:noProof/>
              </w:rPr>
              <w:t>Range of Stress</w:t>
            </w:r>
            <w:r w:rsidR="00743E99">
              <w:rPr>
                <w:noProof/>
                <w:webHidden/>
              </w:rPr>
              <w:tab/>
            </w:r>
            <w:r w:rsidR="00743E99">
              <w:rPr>
                <w:noProof/>
                <w:webHidden/>
              </w:rPr>
              <w:fldChar w:fldCharType="begin"/>
            </w:r>
            <w:r w:rsidR="00743E99">
              <w:rPr>
                <w:noProof/>
                <w:webHidden/>
              </w:rPr>
              <w:instrText xml:space="preserve"> PAGEREF _Toc32214093 \h </w:instrText>
            </w:r>
            <w:r w:rsidR="00743E99">
              <w:rPr>
                <w:noProof/>
                <w:webHidden/>
              </w:rPr>
            </w:r>
            <w:r w:rsidR="00743E99">
              <w:rPr>
                <w:noProof/>
                <w:webHidden/>
              </w:rPr>
              <w:fldChar w:fldCharType="separate"/>
            </w:r>
            <w:r w:rsidR="00743E99">
              <w:rPr>
                <w:noProof/>
                <w:webHidden/>
              </w:rPr>
              <w:t>9</w:t>
            </w:r>
            <w:r w:rsidR="00743E99">
              <w:rPr>
                <w:noProof/>
                <w:webHidden/>
              </w:rPr>
              <w:fldChar w:fldCharType="end"/>
            </w:r>
          </w:hyperlink>
        </w:p>
        <w:p w14:paraId="165996D4" w14:textId="2FDB0644" w:rsidR="00743E99" w:rsidRDefault="009409B9">
          <w:pPr>
            <w:pStyle w:val="TOC3"/>
            <w:tabs>
              <w:tab w:val="right" w:leader="dot" w:pos="9016"/>
            </w:tabs>
            <w:rPr>
              <w:rFonts w:asciiTheme="minorHAnsi" w:hAnsiTheme="minorHAnsi" w:cstheme="minorBidi"/>
              <w:noProof/>
              <w:lang w:val="en-GB" w:eastAsia="en-GB"/>
            </w:rPr>
          </w:pPr>
          <w:hyperlink w:anchor="_Toc32214094" w:history="1">
            <w:r w:rsidR="00743E99" w:rsidRPr="00294C09">
              <w:rPr>
                <w:rStyle w:val="Hyperlink"/>
                <w:noProof/>
              </w:rPr>
              <w:t>Mean of Stress</w:t>
            </w:r>
            <w:r w:rsidR="00743E99">
              <w:rPr>
                <w:noProof/>
                <w:webHidden/>
              </w:rPr>
              <w:tab/>
            </w:r>
            <w:r w:rsidR="00743E99">
              <w:rPr>
                <w:noProof/>
                <w:webHidden/>
              </w:rPr>
              <w:fldChar w:fldCharType="begin"/>
            </w:r>
            <w:r w:rsidR="00743E99">
              <w:rPr>
                <w:noProof/>
                <w:webHidden/>
              </w:rPr>
              <w:instrText xml:space="preserve"> PAGEREF _Toc32214094 \h </w:instrText>
            </w:r>
            <w:r w:rsidR="00743E99">
              <w:rPr>
                <w:noProof/>
                <w:webHidden/>
              </w:rPr>
            </w:r>
            <w:r w:rsidR="00743E99">
              <w:rPr>
                <w:noProof/>
                <w:webHidden/>
              </w:rPr>
              <w:fldChar w:fldCharType="separate"/>
            </w:r>
            <w:r w:rsidR="00743E99">
              <w:rPr>
                <w:noProof/>
                <w:webHidden/>
              </w:rPr>
              <w:t>9</w:t>
            </w:r>
            <w:r w:rsidR="00743E99">
              <w:rPr>
                <w:noProof/>
                <w:webHidden/>
              </w:rPr>
              <w:fldChar w:fldCharType="end"/>
            </w:r>
          </w:hyperlink>
        </w:p>
        <w:p w14:paraId="05FBFDC3" w14:textId="219E783E" w:rsidR="00743E99" w:rsidRDefault="009409B9">
          <w:pPr>
            <w:pStyle w:val="TOC2"/>
            <w:tabs>
              <w:tab w:val="right" w:leader="dot" w:pos="9016"/>
            </w:tabs>
            <w:rPr>
              <w:rFonts w:asciiTheme="minorHAnsi" w:hAnsiTheme="minorHAnsi" w:cstheme="minorBidi"/>
              <w:b w:val="0"/>
              <w:noProof/>
              <w:lang w:val="en-GB" w:eastAsia="en-GB"/>
            </w:rPr>
          </w:pPr>
          <w:hyperlink w:anchor="_Toc32214095" w:history="1">
            <w:r w:rsidR="00743E99" w:rsidRPr="00294C09">
              <w:rPr>
                <w:rStyle w:val="Hyperlink"/>
                <w:noProof/>
              </w:rPr>
              <w:t>Goodman Diagram</w:t>
            </w:r>
            <w:r w:rsidR="00743E99">
              <w:rPr>
                <w:noProof/>
                <w:webHidden/>
              </w:rPr>
              <w:tab/>
            </w:r>
            <w:r w:rsidR="00743E99">
              <w:rPr>
                <w:noProof/>
                <w:webHidden/>
              </w:rPr>
              <w:fldChar w:fldCharType="begin"/>
            </w:r>
            <w:r w:rsidR="00743E99">
              <w:rPr>
                <w:noProof/>
                <w:webHidden/>
              </w:rPr>
              <w:instrText xml:space="preserve"> PAGEREF _Toc32214095 \h </w:instrText>
            </w:r>
            <w:r w:rsidR="00743E99">
              <w:rPr>
                <w:noProof/>
                <w:webHidden/>
              </w:rPr>
            </w:r>
            <w:r w:rsidR="00743E99">
              <w:rPr>
                <w:noProof/>
                <w:webHidden/>
              </w:rPr>
              <w:fldChar w:fldCharType="separate"/>
            </w:r>
            <w:r w:rsidR="00743E99">
              <w:rPr>
                <w:noProof/>
                <w:webHidden/>
              </w:rPr>
              <w:t>10</w:t>
            </w:r>
            <w:r w:rsidR="00743E99">
              <w:rPr>
                <w:noProof/>
                <w:webHidden/>
              </w:rPr>
              <w:fldChar w:fldCharType="end"/>
            </w:r>
          </w:hyperlink>
        </w:p>
        <w:p w14:paraId="2F42E4E7" w14:textId="6C32FA48" w:rsidR="00743E99" w:rsidRDefault="009409B9">
          <w:pPr>
            <w:pStyle w:val="TOC3"/>
            <w:tabs>
              <w:tab w:val="right" w:leader="dot" w:pos="9016"/>
            </w:tabs>
            <w:rPr>
              <w:rFonts w:asciiTheme="minorHAnsi" w:hAnsiTheme="minorHAnsi" w:cstheme="minorBidi"/>
              <w:noProof/>
              <w:lang w:val="en-GB" w:eastAsia="en-GB"/>
            </w:rPr>
          </w:pPr>
          <w:hyperlink w:anchor="_Toc32214096" w:history="1">
            <w:r w:rsidR="00743E99" w:rsidRPr="00294C09">
              <w:rPr>
                <w:rStyle w:val="Hyperlink"/>
                <w:noProof/>
              </w:rPr>
              <w:t>Endurance Limit</w:t>
            </w:r>
            <w:r w:rsidR="00743E99">
              <w:rPr>
                <w:noProof/>
                <w:webHidden/>
              </w:rPr>
              <w:tab/>
            </w:r>
            <w:r w:rsidR="00743E99">
              <w:rPr>
                <w:noProof/>
                <w:webHidden/>
              </w:rPr>
              <w:fldChar w:fldCharType="begin"/>
            </w:r>
            <w:r w:rsidR="00743E99">
              <w:rPr>
                <w:noProof/>
                <w:webHidden/>
              </w:rPr>
              <w:instrText xml:space="preserve"> PAGEREF _Toc32214096 \h </w:instrText>
            </w:r>
            <w:r w:rsidR="00743E99">
              <w:rPr>
                <w:noProof/>
                <w:webHidden/>
              </w:rPr>
            </w:r>
            <w:r w:rsidR="00743E99">
              <w:rPr>
                <w:noProof/>
                <w:webHidden/>
              </w:rPr>
              <w:fldChar w:fldCharType="separate"/>
            </w:r>
            <w:r w:rsidR="00743E99">
              <w:rPr>
                <w:noProof/>
                <w:webHidden/>
              </w:rPr>
              <w:t>11</w:t>
            </w:r>
            <w:r w:rsidR="00743E99">
              <w:rPr>
                <w:noProof/>
                <w:webHidden/>
              </w:rPr>
              <w:fldChar w:fldCharType="end"/>
            </w:r>
          </w:hyperlink>
        </w:p>
        <w:p w14:paraId="34543B33" w14:textId="7169F0CB" w:rsidR="00743E99" w:rsidRDefault="009409B9">
          <w:pPr>
            <w:pStyle w:val="TOC3"/>
            <w:tabs>
              <w:tab w:val="right" w:leader="dot" w:pos="9016"/>
            </w:tabs>
            <w:rPr>
              <w:rFonts w:asciiTheme="minorHAnsi" w:hAnsiTheme="minorHAnsi" w:cstheme="minorBidi"/>
              <w:noProof/>
              <w:lang w:val="en-GB" w:eastAsia="en-GB"/>
            </w:rPr>
          </w:pPr>
          <w:hyperlink w:anchor="_Toc32214097" w:history="1">
            <w:r w:rsidR="00743E99" w:rsidRPr="00294C09">
              <w:rPr>
                <w:rStyle w:val="Hyperlink"/>
                <w:noProof/>
              </w:rPr>
              <w:t>Allowable Range</w:t>
            </w:r>
            <w:r w:rsidR="00743E99">
              <w:rPr>
                <w:noProof/>
                <w:webHidden/>
              </w:rPr>
              <w:tab/>
            </w:r>
            <w:r w:rsidR="00743E99">
              <w:rPr>
                <w:noProof/>
                <w:webHidden/>
              </w:rPr>
              <w:fldChar w:fldCharType="begin"/>
            </w:r>
            <w:r w:rsidR="00743E99">
              <w:rPr>
                <w:noProof/>
                <w:webHidden/>
              </w:rPr>
              <w:instrText xml:space="preserve"> PAGEREF _Toc32214097 \h </w:instrText>
            </w:r>
            <w:r w:rsidR="00743E99">
              <w:rPr>
                <w:noProof/>
                <w:webHidden/>
              </w:rPr>
            </w:r>
            <w:r w:rsidR="00743E99">
              <w:rPr>
                <w:noProof/>
                <w:webHidden/>
              </w:rPr>
              <w:fldChar w:fldCharType="separate"/>
            </w:r>
            <w:r w:rsidR="00743E99">
              <w:rPr>
                <w:noProof/>
                <w:webHidden/>
              </w:rPr>
              <w:t>11</w:t>
            </w:r>
            <w:r w:rsidR="00743E99">
              <w:rPr>
                <w:noProof/>
                <w:webHidden/>
              </w:rPr>
              <w:fldChar w:fldCharType="end"/>
            </w:r>
          </w:hyperlink>
        </w:p>
        <w:p w14:paraId="1E6FDFBB" w14:textId="519FE5A6" w:rsidR="00743E99" w:rsidRDefault="009409B9">
          <w:pPr>
            <w:pStyle w:val="TOC3"/>
            <w:tabs>
              <w:tab w:val="right" w:leader="dot" w:pos="9016"/>
            </w:tabs>
            <w:rPr>
              <w:rFonts w:asciiTheme="minorHAnsi" w:hAnsiTheme="minorHAnsi" w:cstheme="minorBidi"/>
              <w:noProof/>
              <w:lang w:val="en-GB" w:eastAsia="en-GB"/>
            </w:rPr>
          </w:pPr>
          <w:hyperlink w:anchor="_Toc32214098" w:history="1">
            <w:r w:rsidR="00743E99" w:rsidRPr="00294C09">
              <w:rPr>
                <w:rStyle w:val="Hyperlink"/>
                <w:noProof/>
              </w:rPr>
              <w:t>Fatigue Safety Factor</w:t>
            </w:r>
            <w:r w:rsidR="00743E99">
              <w:rPr>
                <w:noProof/>
                <w:webHidden/>
              </w:rPr>
              <w:tab/>
            </w:r>
            <w:r w:rsidR="00743E99">
              <w:rPr>
                <w:noProof/>
                <w:webHidden/>
              </w:rPr>
              <w:fldChar w:fldCharType="begin"/>
            </w:r>
            <w:r w:rsidR="00743E99">
              <w:rPr>
                <w:noProof/>
                <w:webHidden/>
              </w:rPr>
              <w:instrText xml:space="preserve"> PAGEREF _Toc32214098 \h </w:instrText>
            </w:r>
            <w:r w:rsidR="00743E99">
              <w:rPr>
                <w:noProof/>
                <w:webHidden/>
              </w:rPr>
            </w:r>
            <w:r w:rsidR="00743E99">
              <w:rPr>
                <w:noProof/>
                <w:webHidden/>
              </w:rPr>
              <w:fldChar w:fldCharType="separate"/>
            </w:r>
            <w:r w:rsidR="00743E99">
              <w:rPr>
                <w:noProof/>
                <w:webHidden/>
              </w:rPr>
              <w:t>11</w:t>
            </w:r>
            <w:r w:rsidR="00743E99">
              <w:rPr>
                <w:noProof/>
                <w:webHidden/>
              </w:rPr>
              <w:fldChar w:fldCharType="end"/>
            </w:r>
          </w:hyperlink>
        </w:p>
        <w:p w14:paraId="44E6D85C" w14:textId="3AF6B24E" w:rsidR="00743E99" w:rsidRDefault="009409B9">
          <w:pPr>
            <w:pStyle w:val="TOC1"/>
            <w:tabs>
              <w:tab w:val="right" w:leader="dot" w:pos="9016"/>
            </w:tabs>
            <w:rPr>
              <w:rFonts w:asciiTheme="minorHAnsi" w:hAnsiTheme="minorHAnsi" w:cstheme="minorBidi"/>
              <w:noProof/>
              <w:lang w:val="en-GB" w:eastAsia="en-GB"/>
            </w:rPr>
          </w:pPr>
          <w:hyperlink w:anchor="_Toc32214099" w:history="1">
            <w:r w:rsidR="00743E99" w:rsidRPr="00294C09">
              <w:rPr>
                <w:rStyle w:val="Hyperlink"/>
                <w:noProof/>
              </w:rPr>
              <w:t>Connecting-Rod</w:t>
            </w:r>
            <w:r w:rsidR="00743E99">
              <w:rPr>
                <w:noProof/>
                <w:webHidden/>
              </w:rPr>
              <w:tab/>
            </w:r>
            <w:r w:rsidR="00743E99">
              <w:rPr>
                <w:noProof/>
                <w:webHidden/>
              </w:rPr>
              <w:fldChar w:fldCharType="begin"/>
            </w:r>
            <w:r w:rsidR="00743E99">
              <w:rPr>
                <w:noProof/>
                <w:webHidden/>
              </w:rPr>
              <w:instrText xml:space="preserve"> PAGEREF _Toc32214099 \h </w:instrText>
            </w:r>
            <w:r w:rsidR="00743E99">
              <w:rPr>
                <w:noProof/>
                <w:webHidden/>
              </w:rPr>
            </w:r>
            <w:r w:rsidR="00743E99">
              <w:rPr>
                <w:noProof/>
                <w:webHidden/>
              </w:rPr>
              <w:fldChar w:fldCharType="separate"/>
            </w:r>
            <w:r w:rsidR="00743E99">
              <w:rPr>
                <w:noProof/>
                <w:webHidden/>
              </w:rPr>
              <w:t>12</w:t>
            </w:r>
            <w:r w:rsidR="00743E99">
              <w:rPr>
                <w:noProof/>
                <w:webHidden/>
              </w:rPr>
              <w:fldChar w:fldCharType="end"/>
            </w:r>
          </w:hyperlink>
        </w:p>
        <w:p w14:paraId="67070993" w14:textId="25F45F2C" w:rsidR="00743E99" w:rsidRDefault="009409B9">
          <w:pPr>
            <w:pStyle w:val="TOC2"/>
            <w:tabs>
              <w:tab w:val="right" w:leader="dot" w:pos="9016"/>
            </w:tabs>
            <w:rPr>
              <w:rFonts w:asciiTheme="minorHAnsi" w:hAnsiTheme="minorHAnsi" w:cstheme="minorBidi"/>
              <w:b w:val="0"/>
              <w:noProof/>
              <w:lang w:val="en-GB" w:eastAsia="en-GB"/>
            </w:rPr>
          </w:pPr>
          <w:hyperlink w:anchor="_Toc32214100" w:history="1">
            <w:r w:rsidR="00743E99" w:rsidRPr="00294C09">
              <w:rPr>
                <w:rStyle w:val="Hyperlink"/>
                <w:noProof/>
              </w:rPr>
              <w:t>Stress Concentration Factors</w:t>
            </w:r>
            <w:r w:rsidR="00743E99">
              <w:rPr>
                <w:noProof/>
                <w:webHidden/>
              </w:rPr>
              <w:tab/>
            </w:r>
            <w:r w:rsidR="00743E99">
              <w:rPr>
                <w:noProof/>
                <w:webHidden/>
              </w:rPr>
              <w:fldChar w:fldCharType="begin"/>
            </w:r>
            <w:r w:rsidR="00743E99">
              <w:rPr>
                <w:noProof/>
                <w:webHidden/>
              </w:rPr>
              <w:instrText xml:space="preserve"> PAGEREF _Toc32214100 \h </w:instrText>
            </w:r>
            <w:r w:rsidR="00743E99">
              <w:rPr>
                <w:noProof/>
                <w:webHidden/>
              </w:rPr>
            </w:r>
            <w:r w:rsidR="00743E99">
              <w:rPr>
                <w:noProof/>
                <w:webHidden/>
              </w:rPr>
              <w:fldChar w:fldCharType="separate"/>
            </w:r>
            <w:r w:rsidR="00743E99">
              <w:rPr>
                <w:noProof/>
                <w:webHidden/>
              </w:rPr>
              <w:t>13</w:t>
            </w:r>
            <w:r w:rsidR="00743E99">
              <w:rPr>
                <w:noProof/>
                <w:webHidden/>
              </w:rPr>
              <w:fldChar w:fldCharType="end"/>
            </w:r>
          </w:hyperlink>
        </w:p>
        <w:p w14:paraId="14074989" w14:textId="3224A292" w:rsidR="00743E99" w:rsidRDefault="009409B9">
          <w:pPr>
            <w:pStyle w:val="TOC2"/>
            <w:tabs>
              <w:tab w:val="right" w:leader="dot" w:pos="9016"/>
            </w:tabs>
            <w:rPr>
              <w:rFonts w:asciiTheme="minorHAnsi" w:hAnsiTheme="minorHAnsi" w:cstheme="minorBidi"/>
              <w:b w:val="0"/>
              <w:noProof/>
              <w:lang w:val="en-GB" w:eastAsia="en-GB"/>
            </w:rPr>
          </w:pPr>
          <w:hyperlink w:anchor="_Toc32214101" w:history="1">
            <w:r w:rsidR="00743E99" w:rsidRPr="00294C09">
              <w:rPr>
                <w:rStyle w:val="Hyperlink"/>
                <w:noProof/>
              </w:rPr>
              <w:t>Point A</w:t>
            </w:r>
            <w:r w:rsidR="00743E99">
              <w:rPr>
                <w:noProof/>
                <w:webHidden/>
              </w:rPr>
              <w:tab/>
            </w:r>
            <w:r w:rsidR="00743E99">
              <w:rPr>
                <w:noProof/>
                <w:webHidden/>
              </w:rPr>
              <w:fldChar w:fldCharType="begin"/>
            </w:r>
            <w:r w:rsidR="00743E99">
              <w:rPr>
                <w:noProof/>
                <w:webHidden/>
              </w:rPr>
              <w:instrText xml:space="preserve"> PAGEREF _Toc32214101 \h </w:instrText>
            </w:r>
            <w:r w:rsidR="00743E99">
              <w:rPr>
                <w:noProof/>
                <w:webHidden/>
              </w:rPr>
            </w:r>
            <w:r w:rsidR="00743E99">
              <w:rPr>
                <w:noProof/>
                <w:webHidden/>
              </w:rPr>
              <w:fldChar w:fldCharType="separate"/>
            </w:r>
            <w:r w:rsidR="00743E99">
              <w:rPr>
                <w:noProof/>
                <w:webHidden/>
              </w:rPr>
              <w:t>14</w:t>
            </w:r>
            <w:r w:rsidR="00743E99">
              <w:rPr>
                <w:noProof/>
                <w:webHidden/>
              </w:rPr>
              <w:fldChar w:fldCharType="end"/>
            </w:r>
          </w:hyperlink>
        </w:p>
        <w:p w14:paraId="769CCD48" w14:textId="6EF92F8B" w:rsidR="00743E99" w:rsidRDefault="009409B9">
          <w:pPr>
            <w:pStyle w:val="TOC3"/>
            <w:tabs>
              <w:tab w:val="right" w:leader="dot" w:pos="9016"/>
            </w:tabs>
            <w:rPr>
              <w:rFonts w:asciiTheme="minorHAnsi" w:hAnsiTheme="minorHAnsi" w:cstheme="minorBidi"/>
              <w:noProof/>
              <w:lang w:val="en-GB" w:eastAsia="en-GB"/>
            </w:rPr>
          </w:pPr>
          <w:hyperlink w:anchor="_Toc32214102" w:history="1">
            <w:r w:rsidR="00743E99" w:rsidRPr="00294C09">
              <w:rPr>
                <w:rStyle w:val="Hyperlink"/>
                <w:noProof/>
              </w:rPr>
              <w:t>Firing</w:t>
            </w:r>
            <w:r w:rsidR="00743E99">
              <w:rPr>
                <w:noProof/>
                <w:webHidden/>
              </w:rPr>
              <w:tab/>
            </w:r>
            <w:r w:rsidR="00743E99">
              <w:rPr>
                <w:noProof/>
                <w:webHidden/>
              </w:rPr>
              <w:fldChar w:fldCharType="begin"/>
            </w:r>
            <w:r w:rsidR="00743E99">
              <w:rPr>
                <w:noProof/>
                <w:webHidden/>
              </w:rPr>
              <w:instrText xml:space="preserve"> PAGEREF _Toc32214102 \h </w:instrText>
            </w:r>
            <w:r w:rsidR="00743E99">
              <w:rPr>
                <w:noProof/>
                <w:webHidden/>
              </w:rPr>
            </w:r>
            <w:r w:rsidR="00743E99">
              <w:rPr>
                <w:noProof/>
                <w:webHidden/>
              </w:rPr>
              <w:fldChar w:fldCharType="separate"/>
            </w:r>
            <w:r w:rsidR="00743E99">
              <w:rPr>
                <w:noProof/>
                <w:webHidden/>
              </w:rPr>
              <w:t>14</w:t>
            </w:r>
            <w:r w:rsidR="00743E99">
              <w:rPr>
                <w:noProof/>
                <w:webHidden/>
              </w:rPr>
              <w:fldChar w:fldCharType="end"/>
            </w:r>
          </w:hyperlink>
        </w:p>
        <w:p w14:paraId="787C2C0E" w14:textId="3E3552E6" w:rsidR="00743E99" w:rsidRDefault="009409B9">
          <w:pPr>
            <w:pStyle w:val="TOC3"/>
            <w:tabs>
              <w:tab w:val="right" w:leader="dot" w:pos="9016"/>
            </w:tabs>
            <w:rPr>
              <w:rFonts w:asciiTheme="minorHAnsi" w:hAnsiTheme="minorHAnsi" w:cstheme="minorBidi"/>
              <w:noProof/>
              <w:lang w:val="en-GB" w:eastAsia="en-GB"/>
            </w:rPr>
          </w:pPr>
          <w:hyperlink w:anchor="_Toc32214103" w:history="1">
            <w:r w:rsidR="00743E99" w:rsidRPr="00294C09">
              <w:rPr>
                <w:rStyle w:val="Hyperlink"/>
                <w:noProof/>
              </w:rPr>
              <w:t>Exhaust</w:t>
            </w:r>
            <w:r w:rsidR="00743E99">
              <w:rPr>
                <w:noProof/>
                <w:webHidden/>
              </w:rPr>
              <w:tab/>
            </w:r>
            <w:r w:rsidR="00743E99">
              <w:rPr>
                <w:noProof/>
                <w:webHidden/>
              </w:rPr>
              <w:fldChar w:fldCharType="begin"/>
            </w:r>
            <w:r w:rsidR="00743E99">
              <w:rPr>
                <w:noProof/>
                <w:webHidden/>
              </w:rPr>
              <w:instrText xml:space="preserve"> PAGEREF _Toc32214103 \h </w:instrText>
            </w:r>
            <w:r w:rsidR="00743E99">
              <w:rPr>
                <w:noProof/>
                <w:webHidden/>
              </w:rPr>
            </w:r>
            <w:r w:rsidR="00743E99">
              <w:rPr>
                <w:noProof/>
                <w:webHidden/>
              </w:rPr>
              <w:fldChar w:fldCharType="separate"/>
            </w:r>
            <w:r w:rsidR="00743E99">
              <w:rPr>
                <w:noProof/>
                <w:webHidden/>
              </w:rPr>
              <w:t>14</w:t>
            </w:r>
            <w:r w:rsidR="00743E99">
              <w:rPr>
                <w:noProof/>
                <w:webHidden/>
              </w:rPr>
              <w:fldChar w:fldCharType="end"/>
            </w:r>
          </w:hyperlink>
        </w:p>
        <w:p w14:paraId="4EB2FA50" w14:textId="2D88B85A" w:rsidR="00743E99" w:rsidRDefault="009409B9">
          <w:pPr>
            <w:pStyle w:val="TOC3"/>
            <w:tabs>
              <w:tab w:val="right" w:leader="dot" w:pos="9016"/>
            </w:tabs>
            <w:rPr>
              <w:rFonts w:asciiTheme="minorHAnsi" w:hAnsiTheme="minorHAnsi" w:cstheme="minorBidi"/>
              <w:noProof/>
              <w:lang w:val="en-GB" w:eastAsia="en-GB"/>
            </w:rPr>
          </w:pPr>
          <w:hyperlink w:anchor="_Toc32214104" w:history="1">
            <w:r w:rsidR="00743E99" w:rsidRPr="00294C09">
              <w:rPr>
                <w:rStyle w:val="Hyperlink"/>
                <w:noProof/>
              </w:rPr>
              <w:t>Maximum and Minimum Stress</w:t>
            </w:r>
            <w:r w:rsidR="00743E99">
              <w:rPr>
                <w:noProof/>
                <w:webHidden/>
              </w:rPr>
              <w:tab/>
            </w:r>
            <w:r w:rsidR="00743E99">
              <w:rPr>
                <w:noProof/>
                <w:webHidden/>
              </w:rPr>
              <w:fldChar w:fldCharType="begin"/>
            </w:r>
            <w:r w:rsidR="00743E99">
              <w:rPr>
                <w:noProof/>
                <w:webHidden/>
              </w:rPr>
              <w:instrText xml:space="preserve"> PAGEREF _Toc32214104 \h </w:instrText>
            </w:r>
            <w:r w:rsidR="00743E99">
              <w:rPr>
                <w:noProof/>
                <w:webHidden/>
              </w:rPr>
            </w:r>
            <w:r w:rsidR="00743E99">
              <w:rPr>
                <w:noProof/>
                <w:webHidden/>
              </w:rPr>
              <w:fldChar w:fldCharType="separate"/>
            </w:r>
            <w:r w:rsidR="00743E99">
              <w:rPr>
                <w:noProof/>
                <w:webHidden/>
              </w:rPr>
              <w:t>14</w:t>
            </w:r>
            <w:r w:rsidR="00743E99">
              <w:rPr>
                <w:noProof/>
                <w:webHidden/>
              </w:rPr>
              <w:fldChar w:fldCharType="end"/>
            </w:r>
          </w:hyperlink>
        </w:p>
        <w:p w14:paraId="4339B830" w14:textId="14066FBD" w:rsidR="00743E99" w:rsidRDefault="009409B9">
          <w:pPr>
            <w:pStyle w:val="TOC3"/>
            <w:tabs>
              <w:tab w:val="right" w:leader="dot" w:pos="9016"/>
            </w:tabs>
            <w:rPr>
              <w:rFonts w:asciiTheme="minorHAnsi" w:hAnsiTheme="minorHAnsi" w:cstheme="minorBidi"/>
              <w:noProof/>
              <w:lang w:val="en-GB" w:eastAsia="en-GB"/>
            </w:rPr>
          </w:pPr>
          <w:hyperlink w:anchor="_Toc32214105" w:history="1">
            <w:r w:rsidR="00743E99" w:rsidRPr="00294C09">
              <w:rPr>
                <w:rStyle w:val="Hyperlink"/>
                <w:noProof/>
              </w:rPr>
              <w:t>Goodman Diagram (Standard)</w:t>
            </w:r>
            <w:r w:rsidR="00743E99">
              <w:rPr>
                <w:noProof/>
                <w:webHidden/>
              </w:rPr>
              <w:tab/>
            </w:r>
            <w:r w:rsidR="00743E99">
              <w:rPr>
                <w:noProof/>
                <w:webHidden/>
              </w:rPr>
              <w:fldChar w:fldCharType="begin"/>
            </w:r>
            <w:r w:rsidR="00743E99">
              <w:rPr>
                <w:noProof/>
                <w:webHidden/>
              </w:rPr>
              <w:instrText xml:space="preserve"> PAGEREF _Toc32214105 \h </w:instrText>
            </w:r>
            <w:r w:rsidR="00743E99">
              <w:rPr>
                <w:noProof/>
                <w:webHidden/>
              </w:rPr>
            </w:r>
            <w:r w:rsidR="00743E99">
              <w:rPr>
                <w:noProof/>
                <w:webHidden/>
              </w:rPr>
              <w:fldChar w:fldCharType="separate"/>
            </w:r>
            <w:r w:rsidR="00743E99">
              <w:rPr>
                <w:noProof/>
                <w:webHidden/>
              </w:rPr>
              <w:t>16</w:t>
            </w:r>
            <w:r w:rsidR="00743E99">
              <w:rPr>
                <w:noProof/>
                <w:webHidden/>
              </w:rPr>
              <w:fldChar w:fldCharType="end"/>
            </w:r>
          </w:hyperlink>
        </w:p>
        <w:p w14:paraId="185BDD36" w14:textId="2284C014" w:rsidR="00743E99" w:rsidRDefault="009409B9">
          <w:pPr>
            <w:pStyle w:val="TOC3"/>
            <w:tabs>
              <w:tab w:val="right" w:leader="dot" w:pos="9016"/>
            </w:tabs>
            <w:rPr>
              <w:rFonts w:asciiTheme="minorHAnsi" w:hAnsiTheme="minorHAnsi" w:cstheme="minorBidi"/>
              <w:noProof/>
              <w:lang w:val="en-GB" w:eastAsia="en-GB"/>
            </w:rPr>
          </w:pPr>
          <w:hyperlink w:anchor="_Toc32214106" w:history="1">
            <w:r w:rsidR="00743E99" w:rsidRPr="00294C09">
              <w:rPr>
                <w:rStyle w:val="Hyperlink"/>
                <w:noProof/>
              </w:rPr>
              <w:t>Goodman Diagram (Modified)</w:t>
            </w:r>
            <w:r w:rsidR="00743E99">
              <w:rPr>
                <w:noProof/>
                <w:webHidden/>
              </w:rPr>
              <w:tab/>
            </w:r>
            <w:r w:rsidR="00743E99">
              <w:rPr>
                <w:noProof/>
                <w:webHidden/>
              </w:rPr>
              <w:fldChar w:fldCharType="begin"/>
            </w:r>
            <w:r w:rsidR="00743E99">
              <w:rPr>
                <w:noProof/>
                <w:webHidden/>
              </w:rPr>
              <w:instrText xml:space="preserve"> PAGEREF _Toc32214106 \h </w:instrText>
            </w:r>
            <w:r w:rsidR="00743E99">
              <w:rPr>
                <w:noProof/>
                <w:webHidden/>
              </w:rPr>
            </w:r>
            <w:r w:rsidR="00743E99">
              <w:rPr>
                <w:noProof/>
                <w:webHidden/>
              </w:rPr>
              <w:fldChar w:fldCharType="separate"/>
            </w:r>
            <w:r w:rsidR="00743E99">
              <w:rPr>
                <w:noProof/>
                <w:webHidden/>
              </w:rPr>
              <w:t>17</w:t>
            </w:r>
            <w:r w:rsidR="00743E99">
              <w:rPr>
                <w:noProof/>
                <w:webHidden/>
              </w:rPr>
              <w:fldChar w:fldCharType="end"/>
            </w:r>
          </w:hyperlink>
        </w:p>
        <w:p w14:paraId="174216F1" w14:textId="75C62148" w:rsidR="00743E99" w:rsidRDefault="009409B9">
          <w:pPr>
            <w:pStyle w:val="TOC2"/>
            <w:tabs>
              <w:tab w:val="right" w:leader="dot" w:pos="9016"/>
            </w:tabs>
            <w:rPr>
              <w:rFonts w:asciiTheme="minorHAnsi" w:hAnsiTheme="minorHAnsi" w:cstheme="minorBidi"/>
              <w:b w:val="0"/>
              <w:noProof/>
              <w:lang w:val="en-GB" w:eastAsia="en-GB"/>
            </w:rPr>
          </w:pPr>
          <w:hyperlink w:anchor="_Toc32214107" w:history="1">
            <w:r w:rsidR="00743E99" w:rsidRPr="00294C09">
              <w:rPr>
                <w:rStyle w:val="Hyperlink"/>
                <w:noProof/>
              </w:rPr>
              <w:t>Point B</w:t>
            </w:r>
            <w:r w:rsidR="00743E99">
              <w:rPr>
                <w:noProof/>
                <w:webHidden/>
              </w:rPr>
              <w:tab/>
            </w:r>
            <w:r w:rsidR="00743E99">
              <w:rPr>
                <w:noProof/>
                <w:webHidden/>
              </w:rPr>
              <w:fldChar w:fldCharType="begin"/>
            </w:r>
            <w:r w:rsidR="00743E99">
              <w:rPr>
                <w:noProof/>
                <w:webHidden/>
              </w:rPr>
              <w:instrText xml:space="preserve"> PAGEREF _Toc32214107 \h </w:instrText>
            </w:r>
            <w:r w:rsidR="00743E99">
              <w:rPr>
                <w:noProof/>
                <w:webHidden/>
              </w:rPr>
            </w:r>
            <w:r w:rsidR="00743E99">
              <w:rPr>
                <w:noProof/>
                <w:webHidden/>
              </w:rPr>
              <w:fldChar w:fldCharType="separate"/>
            </w:r>
            <w:r w:rsidR="00743E99">
              <w:rPr>
                <w:noProof/>
                <w:webHidden/>
              </w:rPr>
              <w:t>19</w:t>
            </w:r>
            <w:r w:rsidR="00743E99">
              <w:rPr>
                <w:noProof/>
                <w:webHidden/>
              </w:rPr>
              <w:fldChar w:fldCharType="end"/>
            </w:r>
          </w:hyperlink>
        </w:p>
        <w:p w14:paraId="5D76E97A" w14:textId="0A8C2DA1" w:rsidR="00743E99" w:rsidRDefault="009409B9">
          <w:pPr>
            <w:pStyle w:val="TOC3"/>
            <w:tabs>
              <w:tab w:val="right" w:leader="dot" w:pos="9016"/>
            </w:tabs>
            <w:rPr>
              <w:rFonts w:asciiTheme="minorHAnsi" w:hAnsiTheme="minorHAnsi" w:cstheme="minorBidi"/>
              <w:noProof/>
              <w:lang w:val="en-GB" w:eastAsia="en-GB"/>
            </w:rPr>
          </w:pPr>
          <w:hyperlink w:anchor="_Toc32214108" w:history="1">
            <w:r w:rsidR="00743E99" w:rsidRPr="00294C09">
              <w:rPr>
                <w:rStyle w:val="Hyperlink"/>
                <w:noProof/>
              </w:rPr>
              <w:t>Firing</w:t>
            </w:r>
            <w:r w:rsidR="00743E99">
              <w:rPr>
                <w:noProof/>
                <w:webHidden/>
              </w:rPr>
              <w:tab/>
            </w:r>
            <w:r w:rsidR="00743E99">
              <w:rPr>
                <w:noProof/>
                <w:webHidden/>
              </w:rPr>
              <w:fldChar w:fldCharType="begin"/>
            </w:r>
            <w:r w:rsidR="00743E99">
              <w:rPr>
                <w:noProof/>
                <w:webHidden/>
              </w:rPr>
              <w:instrText xml:space="preserve"> PAGEREF _Toc32214108 \h </w:instrText>
            </w:r>
            <w:r w:rsidR="00743E99">
              <w:rPr>
                <w:noProof/>
                <w:webHidden/>
              </w:rPr>
            </w:r>
            <w:r w:rsidR="00743E99">
              <w:rPr>
                <w:noProof/>
                <w:webHidden/>
              </w:rPr>
              <w:fldChar w:fldCharType="separate"/>
            </w:r>
            <w:r w:rsidR="00743E99">
              <w:rPr>
                <w:noProof/>
                <w:webHidden/>
              </w:rPr>
              <w:t>19</w:t>
            </w:r>
            <w:r w:rsidR="00743E99">
              <w:rPr>
                <w:noProof/>
                <w:webHidden/>
              </w:rPr>
              <w:fldChar w:fldCharType="end"/>
            </w:r>
          </w:hyperlink>
        </w:p>
        <w:p w14:paraId="35E7C390" w14:textId="4607C710" w:rsidR="00743E99" w:rsidRDefault="009409B9">
          <w:pPr>
            <w:pStyle w:val="TOC3"/>
            <w:tabs>
              <w:tab w:val="right" w:leader="dot" w:pos="9016"/>
            </w:tabs>
            <w:rPr>
              <w:rFonts w:asciiTheme="minorHAnsi" w:hAnsiTheme="minorHAnsi" w:cstheme="minorBidi"/>
              <w:noProof/>
              <w:lang w:val="en-GB" w:eastAsia="en-GB"/>
            </w:rPr>
          </w:pPr>
          <w:hyperlink w:anchor="_Toc32214109" w:history="1">
            <w:r w:rsidR="00743E99" w:rsidRPr="00294C09">
              <w:rPr>
                <w:rStyle w:val="Hyperlink"/>
                <w:noProof/>
              </w:rPr>
              <w:t>Exhaust</w:t>
            </w:r>
            <w:r w:rsidR="00743E99">
              <w:rPr>
                <w:noProof/>
                <w:webHidden/>
              </w:rPr>
              <w:tab/>
            </w:r>
            <w:r w:rsidR="00743E99">
              <w:rPr>
                <w:noProof/>
                <w:webHidden/>
              </w:rPr>
              <w:fldChar w:fldCharType="begin"/>
            </w:r>
            <w:r w:rsidR="00743E99">
              <w:rPr>
                <w:noProof/>
                <w:webHidden/>
              </w:rPr>
              <w:instrText xml:space="preserve"> PAGEREF _Toc32214109 \h </w:instrText>
            </w:r>
            <w:r w:rsidR="00743E99">
              <w:rPr>
                <w:noProof/>
                <w:webHidden/>
              </w:rPr>
            </w:r>
            <w:r w:rsidR="00743E99">
              <w:rPr>
                <w:noProof/>
                <w:webHidden/>
              </w:rPr>
              <w:fldChar w:fldCharType="separate"/>
            </w:r>
            <w:r w:rsidR="00743E99">
              <w:rPr>
                <w:noProof/>
                <w:webHidden/>
              </w:rPr>
              <w:t>19</w:t>
            </w:r>
            <w:r w:rsidR="00743E99">
              <w:rPr>
                <w:noProof/>
                <w:webHidden/>
              </w:rPr>
              <w:fldChar w:fldCharType="end"/>
            </w:r>
          </w:hyperlink>
        </w:p>
        <w:p w14:paraId="174647C7" w14:textId="343D481A" w:rsidR="00743E99" w:rsidRDefault="009409B9">
          <w:pPr>
            <w:pStyle w:val="TOC3"/>
            <w:tabs>
              <w:tab w:val="right" w:leader="dot" w:pos="9016"/>
            </w:tabs>
            <w:rPr>
              <w:rFonts w:asciiTheme="minorHAnsi" w:hAnsiTheme="minorHAnsi" w:cstheme="minorBidi"/>
              <w:noProof/>
              <w:lang w:val="en-GB" w:eastAsia="en-GB"/>
            </w:rPr>
          </w:pPr>
          <w:hyperlink w:anchor="_Toc32214110" w:history="1">
            <w:r w:rsidR="00743E99" w:rsidRPr="00294C09">
              <w:rPr>
                <w:rStyle w:val="Hyperlink"/>
                <w:noProof/>
              </w:rPr>
              <w:t>Maximum and Minimum Stress</w:t>
            </w:r>
            <w:r w:rsidR="00743E99">
              <w:rPr>
                <w:noProof/>
                <w:webHidden/>
              </w:rPr>
              <w:tab/>
            </w:r>
            <w:r w:rsidR="00743E99">
              <w:rPr>
                <w:noProof/>
                <w:webHidden/>
              </w:rPr>
              <w:fldChar w:fldCharType="begin"/>
            </w:r>
            <w:r w:rsidR="00743E99">
              <w:rPr>
                <w:noProof/>
                <w:webHidden/>
              </w:rPr>
              <w:instrText xml:space="preserve"> PAGEREF _Toc32214110 \h </w:instrText>
            </w:r>
            <w:r w:rsidR="00743E99">
              <w:rPr>
                <w:noProof/>
                <w:webHidden/>
              </w:rPr>
            </w:r>
            <w:r w:rsidR="00743E99">
              <w:rPr>
                <w:noProof/>
                <w:webHidden/>
              </w:rPr>
              <w:fldChar w:fldCharType="separate"/>
            </w:r>
            <w:r w:rsidR="00743E99">
              <w:rPr>
                <w:noProof/>
                <w:webHidden/>
              </w:rPr>
              <w:t>20</w:t>
            </w:r>
            <w:r w:rsidR="00743E99">
              <w:rPr>
                <w:noProof/>
                <w:webHidden/>
              </w:rPr>
              <w:fldChar w:fldCharType="end"/>
            </w:r>
          </w:hyperlink>
        </w:p>
        <w:p w14:paraId="7E3C564F" w14:textId="2430E184" w:rsidR="00743E99" w:rsidRDefault="009409B9">
          <w:pPr>
            <w:pStyle w:val="TOC3"/>
            <w:tabs>
              <w:tab w:val="right" w:leader="dot" w:pos="9016"/>
            </w:tabs>
            <w:rPr>
              <w:rFonts w:asciiTheme="minorHAnsi" w:hAnsiTheme="minorHAnsi" w:cstheme="minorBidi"/>
              <w:noProof/>
              <w:lang w:val="en-GB" w:eastAsia="en-GB"/>
            </w:rPr>
          </w:pPr>
          <w:hyperlink w:anchor="_Toc32214111" w:history="1">
            <w:r w:rsidR="00743E99" w:rsidRPr="00294C09">
              <w:rPr>
                <w:rStyle w:val="Hyperlink"/>
                <w:noProof/>
              </w:rPr>
              <w:t>Goodman Diagram (Standard)</w:t>
            </w:r>
            <w:r w:rsidR="00743E99">
              <w:rPr>
                <w:noProof/>
                <w:webHidden/>
              </w:rPr>
              <w:tab/>
            </w:r>
            <w:r w:rsidR="00743E99">
              <w:rPr>
                <w:noProof/>
                <w:webHidden/>
              </w:rPr>
              <w:fldChar w:fldCharType="begin"/>
            </w:r>
            <w:r w:rsidR="00743E99">
              <w:rPr>
                <w:noProof/>
                <w:webHidden/>
              </w:rPr>
              <w:instrText xml:space="preserve"> PAGEREF _Toc32214111 \h </w:instrText>
            </w:r>
            <w:r w:rsidR="00743E99">
              <w:rPr>
                <w:noProof/>
                <w:webHidden/>
              </w:rPr>
            </w:r>
            <w:r w:rsidR="00743E99">
              <w:rPr>
                <w:noProof/>
                <w:webHidden/>
              </w:rPr>
              <w:fldChar w:fldCharType="separate"/>
            </w:r>
            <w:r w:rsidR="00743E99">
              <w:rPr>
                <w:noProof/>
                <w:webHidden/>
              </w:rPr>
              <w:t>21</w:t>
            </w:r>
            <w:r w:rsidR="00743E99">
              <w:rPr>
                <w:noProof/>
                <w:webHidden/>
              </w:rPr>
              <w:fldChar w:fldCharType="end"/>
            </w:r>
          </w:hyperlink>
        </w:p>
        <w:p w14:paraId="6BC81DAA" w14:textId="35B6C689" w:rsidR="00743E99" w:rsidRDefault="009409B9">
          <w:pPr>
            <w:pStyle w:val="TOC3"/>
            <w:tabs>
              <w:tab w:val="right" w:leader="dot" w:pos="9016"/>
            </w:tabs>
            <w:rPr>
              <w:rFonts w:asciiTheme="minorHAnsi" w:hAnsiTheme="minorHAnsi" w:cstheme="minorBidi"/>
              <w:noProof/>
              <w:lang w:val="en-GB" w:eastAsia="en-GB"/>
            </w:rPr>
          </w:pPr>
          <w:hyperlink w:anchor="_Toc32214112" w:history="1">
            <w:r w:rsidR="00743E99" w:rsidRPr="00294C09">
              <w:rPr>
                <w:rStyle w:val="Hyperlink"/>
                <w:noProof/>
              </w:rPr>
              <w:t>Goodman Diagram (Modified)</w:t>
            </w:r>
            <w:r w:rsidR="00743E99">
              <w:rPr>
                <w:noProof/>
                <w:webHidden/>
              </w:rPr>
              <w:tab/>
            </w:r>
            <w:r w:rsidR="00743E99">
              <w:rPr>
                <w:noProof/>
                <w:webHidden/>
              </w:rPr>
              <w:fldChar w:fldCharType="begin"/>
            </w:r>
            <w:r w:rsidR="00743E99">
              <w:rPr>
                <w:noProof/>
                <w:webHidden/>
              </w:rPr>
              <w:instrText xml:space="preserve"> PAGEREF _Toc32214112 \h </w:instrText>
            </w:r>
            <w:r w:rsidR="00743E99">
              <w:rPr>
                <w:noProof/>
                <w:webHidden/>
              </w:rPr>
            </w:r>
            <w:r w:rsidR="00743E99">
              <w:rPr>
                <w:noProof/>
                <w:webHidden/>
              </w:rPr>
              <w:fldChar w:fldCharType="separate"/>
            </w:r>
            <w:r w:rsidR="00743E99">
              <w:rPr>
                <w:noProof/>
                <w:webHidden/>
              </w:rPr>
              <w:t>22</w:t>
            </w:r>
            <w:r w:rsidR="00743E99">
              <w:rPr>
                <w:noProof/>
                <w:webHidden/>
              </w:rPr>
              <w:fldChar w:fldCharType="end"/>
            </w:r>
          </w:hyperlink>
        </w:p>
        <w:p w14:paraId="77270475" w14:textId="480586F6" w:rsidR="00743E99" w:rsidRDefault="009409B9">
          <w:pPr>
            <w:pStyle w:val="TOC2"/>
            <w:tabs>
              <w:tab w:val="right" w:leader="dot" w:pos="9016"/>
            </w:tabs>
            <w:rPr>
              <w:rFonts w:asciiTheme="minorHAnsi" w:hAnsiTheme="minorHAnsi" w:cstheme="minorBidi"/>
              <w:b w:val="0"/>
              <w:noProof/>
              <w:lang w:val="en-GB" w:eastAsia="en-GB"/>
            </w:rPr>
          </w:pPr>
          <w:hyperlink w:anchor="_Toc32214113" w:history="1">
            <w:r w:rsidR="00743E99" w:rsidRPr="00294C09">
              <w:rPr>
                <w:rStyle w:val="Hyperlink"/>
                <w:noProof/>
              </w:rPr>
              <w:t>Point C</w:t>
            </w:r>
            <w:r w:rsidR="00743E99">
              <w:rPr>
                <w:noProof/>
                <w:webHidden/>
              </w:rPr>
              <w:tab/>
            </w:r>
            <w:r w:rsidR="00743E99">
              <w:rPr>
                <w:noProof/>
                <w:webHidden/>
              </w:rPr>
              <w:fldChar w:fldCharType="begin"/>
            </w:r>
            <w:r w:rsidR="00743E99">
              <w:rPr>
                <w:noProof/>
                <w:webHidden/>
              </w:rPr>
              <w:instrText xml:space="preserve"> PAGEREF _Toc32214113 \h </w:instrText>
            </w:r>
            <w:r w:rsidR="00743E99">
              <w:rPr>
                <w:noProof/>
                <w:webHidden/>
              </w:rPr>
            </w:r>
            <w:r w:rsidR="00743E99">
              <w:rPr>
                <w:noProof/>
                <w:webHidden/>
              </w:rPr>
              <w:fldChar w:fldCharType="separate"/>
            </w:r>
            <w:r w:rsidR="00743E99">
              <w:rPr>
                <w:noProof/>
                <w:webHidden/>
              </w:rPr>
              <w:t>24</w:t>
            </w:r>
            <w:r w:rsidR="00743E99">
              <w:rPr>
                <w:noProof/>
                <w:webHidden/>
              </w:rPr>
              <w:fldChar w:fldCharType="end"/>
            </w:r>
          </w:hyperlink>
        </w:p>
        <w:p w14:paraId="2EE2E687" w14:textId="35B99B75" w:rsidR="00743E99" w:rsidRDefault="009409B9">
          <w:pPr>
            <w:pStyle w:val="TOC3"/>
            <w:tabs>
              <w:tab w:val="right" w:leader="dot" w:pos="9016"/>
            </w:tabs>
            <w:rPr>
              <w:rFonts w:asciiTheme="minorHAnsi" w:hAnsiTheme="minorHAnsi" w:cstheme="minorBidi"/>
              <w:noProof/>
              <w:lang w:val="en-GB" w:eastAsia="en-GB"/>
            </w:rPr>
          </w:pPr>
          <w:hyperlink w:anchor="_Toc32214114" w:history="1">
            <w:r w:rsidR="00743E99" w:rsidRPr="00294C09">
              <w:rPr>
                <w:rStyle w:val="Hyperlink"/>
                <w:noProof/>
              </w:rPr>
              <w:t>Exhaust</w:t>
            </w:r>
            <w:r w:rsidR="00743E99">
              <w:rPr>
                <w:noProof/>
                <w:webHidden/>
              </w:rPr>
              <w:tab/>
            </w:r>
            <w:r w:rsidR="00743E99">
              <w:rPr>
                <w:noProof/>
                <w:webHidden/>
              </w:rPr>
              <w:fldChar w:fldCharType="begin"/>
            </w:r>
            <w:r w:rsidR="00743E99">
              <w:rPr>
                <w:noProof/>
                <w:webHidden/>
              </w:rPr>
              <w:instrText xml:space="preserve"> PAGEREF _Toc32214114 \h </w:instrText>
            </w:r>
            <w:r w:rsidR="00743E99">
              <w:rPr>
                <w:noProof/>
                <w:webHidden/>
              </w:rPr>
            </w:r>
            <w:r w:rsidR="00743E99">
              <w:rPr>
                <w:noProof/>
                <w:webHidden/>
              </w:rPr>
              <w:fldChar w:fldCharType="separate"/>
            </w:r>
            <w:r w:rsidR="00743E99">
              <w:rPr>
                <w:noProof/>
                <w:webHidden/>
              </w:rPr>
              <w:t>24</w:t>
            </w:r>
            <w:r w:rsidR="00743E99">
              <w:rPr>
                <w:noProof/>
                <w:webHidden/>
              </w:rPr>
              <w:fldChar w:fldCharType="end"/>
            </w:r>
          </w:hyperlink>
        </w:p>
        <w:p w14:paraId="51B2A3C8" w14:textId="1F68967E" w:rsidR="00743E99" w:rsidRDefault="009409B9">
          <w:pPr>
            <w:pStyle w:val="TOC3"/>
            <w:tabs>
              <w:tab w:val="right" w:leader="dot" w:pos="9016"/>
            </w:tabs>
            <w:rPr>
              <w:rFonts w:asciiTheme="minorHAnsi" w:hAnsiTheme="minorHAnsi" w:cstheme="minorBidi"/>
              <w:noProof/>
              <w:lang w:val="en-GB" w:eastAsia="en-GB"/>
            </w:rPr>
          </w:pPr>
          <w:hyperlink w:anchor="_Toc32214115" w:history="1">
            <w:r w:rsidR="00743E99" w:rsidRPr="00294C09">
              <w:rPr>
                <w:rStyle w:val="Hyperlink"/>
                <w:noProof/>
              </w:rPr>
              <w:t>Maximum and Minimum Stress</w:t>
            </w:r>
            <w:r w:rsidR="00743E99">
              <w:rPr>
                <w:noProof/>
                <w:webHidden/>
              </w:rPr>
              <w:tab/>
            </w:r>
            <w:r w:rsidR="00743E99">
              <w:rPr>
                <w:noProof/>
                <w:webHidden/>
              </w:rPr>
              <w:fldChar w:fldCharType="begin"/>
            </w:r>
            <w:r w:rsidR="00743E99">
              <w:rPr>
                <w:noProof/>
                <w:webHidden/>
              </w:rPr>
              <w:instrText xml:space="preserve"> PAGEREF _Toc32214115 \h </w:instrText>
            </w:r>
            <w:r w:rsidR="00743E99">
              <w:rPr>
                <w:noProof/>
                <w:webHidden/>
              </w:rPr>
            </w:r>
            <w:r w:rsidR="00743E99">
              <w:rPr>
                <w:noProof/>
                <w:webHidden/>
              </w:rPr>
              <w:fldChar w:fldCharType="separate"/>
            </w:r>
            <w:r w:rsidR="00743E99">
              <w:rPr>
                <w:noProof/>
                <w:webHidden/>
              </w:rPr>
              <w:t>24</w:t>
            </w:r>
            <w:r w:rsidR="00743E99">
              <w:rPr>
                <w:noProof/>
                <w:webHidden/>
              </w:rPr>
              <w:fldChar w:fldCharType="end"/>
            </w:r>
          </w:hyperlink>
        </w:p>
        <w:p w14:paraId="4D420839" w14:textId="0BC78DE3" w:rsidR="00743E99" w:rsidRDefault="009409B9">
          <w:pPr>
            <w:pStyle w:val="TOC3"/>
            <w:tabs>
              <w:tab w:val="right" w:leader="dot" w:pos="9016"/>
            </w:tabs>
            <w:rPr>
              <w:rFonts w:asciiTheme="minorHAnsi" w:hAnsiTheme="minorHAnsi" w:cstheme="minorBidi"/>
              <w:noProof/>
              <w:lang w:val="en-GB" w:eastAsia="en-GB"/>
            </w:rPr>
          </w:pPr>
          <w:hyperlink w:anchor="_Toc32214116" w:history="1">
            <w:r w:rsidR="00743E99" w:rsidRPr="00294C09">
              <w:rPr>
                <w:rStyle w:val="Hyperlink"/>
                <w:noProof/>
              </w:rPr>
              <w:t>Goodman Diagram (Standard)</w:t>
            </w:r>
            <w:r w:rsidR="00743E99">
              <w:rPr>
                <w:noProof/>
                <w:webHidden/>
              </w:rPr>
              <w:tab/>
            </w:r>
            <w:r w:rsidR="00743E99">
              <w:rPr>
                <w:noProof/>
                <w:webHidden/>
              </w:rPr>
              <w:fldChar w:fldCharType="begin"/>
            </w:r>
            <w:r w:rsidR="00743E99">
              <w:rPr>
                <w:noProof/>
                <w:webHidden/>
              </w:rPr>
              <w:instrText xml:space="preserve"> PAGEREF _Toc32214116 \h </w:instrText>
            </w:r>
            <w:r w:rsidR="00743E99">
              <w:rPr>
                <w:noProof/>
                <w:webHidden/>
              </w:rPr>
            </w:r>
            <w:r w:rsidR="00743E99">
              <w:rPr>
                <w:noProof/>
                <w:webHidden/>
              </w:rPr>
              <w:fldChar w:fldCharType="separate"/>
            </w:r>
            <w:r w:rsidR="00743E99">
              <w:rPr>
                <w:noProof/>
                <w:webHidden/>
              </w:rPr>
              <w:t>27</w:t>
            </w:r>
            <w:r w:rsidR="00743E99">
              <w:rPr>
                <w:noProof/>
                <w:webHidden/>
              </w:rPr>
              <w:fldChar w:fldCharType="end"/>
            </w:r>
          </w:hyperlink>
        </w:p>
        <w:p w14:paraId="79424101" w14:textId="0120742B" w:rsidR="00743E99" w:rsidRDefault="009409B9">
          <w:pPr>
            <w:pStyle w:val="TOC3"/>
            <w:tabs>
              <w:tab w:val="right" w:leader="dot" w:pos="9016"/>
            </w:tabs>
            <w:rPr>
              <w:rFonts w:asciiTheme="minorHAnsi" w:hAnsiTheme="minorHAnsi" w:cstheme="minorBidi"/>
              <w:noProof/>
              <w:lang w:val="en-GB" w:eastAsia="en-GB"/>
            </w:rPr>
          </w:pPr>
          <w:hyperlink w:anchor="_Toc32214117" w:history="1">
            <w:r w:rsidR="00743E99" w:rsidRPr="00294C09">
              <w:rPr>
                <w:rStyle w:val="Hyperlink"/>
                <w:noProof/>
              </w:rPr>
              <w:t>Goodman Diagram (Modified)</w:t>
            </w:r>
            <w:r w:rsidR="00743E99">
              <w:rPr>
                <w:noProof/>
                <w:webHidden/>
              </w:rPr>
              <w:tab/>
            </w:r>
            <w:r w:rsidR="00743E99">
              <w:rPr>
                <w:noProof/>
                <w:webHidden/>
              </w:rPr>
              <w:fldChar w:fldCharType="begin"/>
            </w:r>
            <w:r w:rsidR="00743E99">
              <w:rPr>
                <w:noProof/>
                <w:webHidden/>
              </w:rPr>
              <w:instrText xml:space="preserve"> PAGEREF _Toc32214117 \h </w:instrText>
            </w:r>
            <w:r w:rsidR="00743E99">
              <w:rPr>
                <w:noProof/>
                <w:webHidden/>
              </w:rPr>
            </w:r>
            <w:r w:rsidR="00743E99">
              <w:rPr>
                <w:noProof/>
                <w:webHidden/>
              </w:rPr>
              <w:fldChar w:fldCharType="separate"/>
            </w:r>
            <w:r w:rsidR="00743E99">
              <w:rPr>
                <w:noProof/>
                <w:webHidden/>
              </w:rPr>
              <w:t>28</w:t>
            </w:r>
            <w:r w:rsidR="00743E99">
              <w:rPr>
                <w:noProof/>
                <w:webHidden/>
              </w:rPr>
              <w:fldChar w:fldCharType="end"/>
            </w:r>
          </w:hyperlink>
        </w:p>
        <w:p w14:paraId="7DC4BC72" w14:textId="4037992E" w:rsidR="00743E99" w:rsidRDefault="009409B9">
          <w:pPr>
            <w:pStyle w:val="TOC1"/>
            <w:tabs>
              <w:tab w:val="right" w:leader="dot" w:pos="9016"/>
            </w:tabs>
            <w:rPr>
              <w:rFonts w:asciiTheme="minorHAnsi" w:hAnsiTheme="minorHAnsi" w:cstheme="minorBidi"/>
              <w:noProof/>
              <w:lang w:val="en-GB" w:eastAsia="en-GB"/>
            </w:rPr>
          </w:pPr>
          <w:hyperlink w:anchor="_Toc32214118" w:history="1">
            <w:r w:rsidR="00743E99" w:rsidRPr="00294C09">
              <w:rPr>
                <w:rStyle w:val="Hyperlink"/>
                <w:noProof/>
              </w:rPr>
              <w:t>Connecting-Rod Bolts</w:t>
            </w:r>
            <w:r w:rsidR="00743E99">
              <w:rPr>
                <w:noProof/>
                <w:webHidden/>
              </w:rPr>
              <w:tab/>
            </w:r>
            <w:r w:rsidR="00743E99">
              <w:rPr>
                <w:noProof/>
                <w:webHidden/>
              </w:rPr>
              <w:fldChar w:fldCharType="begin"/>
            </w:r>
            <w:r w:rsidR="00743E99">
              <w:rPr>
                <w:noProof/>
                <w:webHidden/>
              </w:rPr>
              <w:instrText xml:space="preserve"> PAGEREF _Toc32214118 \h </w:instrText>
            </w:r>
            <w:r w:rsidR="00743E99">
              <w:rPr>
                <w:noProof/>
                <w:webHidden/>
              </w:rPr>
            </w:r>
            <w:r w:rsidR="00743E99">
              <w:rPr>
                <w:noProof/>
                <w:webHidden/>
              </w:rPr>
              <w:fldChar w:fldCharType="separate"/>
            </w:r>
            <w:r w:rsidR="00743E99">
              <w:rPr>
                <w:noProof/>
                <w:webHidden/>
              </w:rPr>
              <w:t>30</w:t>
            </w:r>
            <w:r w:rsidR="00743E99">
              <w:rPr>
                <w:noProof/>
                <w:webHidden/>
              </w:rPr>
              <w:fldChar w:fldCharType="end"/>
            </w:r>
          </w:hyperlink>
        </w:p>
        <w:p w14:paraId="7F7E4FA1" w14:textId="4F2B411B" w:rsidR="00743E99" w:rsidRDefault="009409B9">
          <w:pPr>
            <w:pStyle w:val="TOC2"/>
            <w:tabs>
              <w:tab w:val="right" w:leader="dot" w:pos="9016"/>
            </w:tabs>
            <w:rPr>
              <w:rFonts w:asciiTheme="minorHAnsi" w:hAnsiTheme="minorHAnsi" w:cstheme="minorBidi"/>
              <w:b w:val="0"/>
              <w:noProof/>
              <w:lang w:val="en-GB" w:eastAsia="en-GB"/>
            </w:rPr>
          </w:pPr>
          <w:hyperlink w:anchor="_Toc32214119" w:history="1">
            <w:r w:rsidR="00743E99" w:rsidRPr="00294C09">
              <w:rPr>
                <w:rStyle w:val="Hyperlink"/>
                <w:noProof/>
              </w:rPr>
              <w:t>Bolt Specifications</w:t>
            </w:r>
            <w:r w:rsidR="00743E99">
              <w:rPr>
                <w:noProof/>
                <w:webHidden/>
              </w:rPr>
              <w:tab/>
            </w:r>
            <w:r w:rsidR="00743E99">
              <w:rPr>
                <w:noProof/>
                <w:webHidden/>
              </w:rPr>
              <w:fldChar w:fldCharType="begin"/>
            </w:r>
            <w:r w:rsidR="00743E99">
              <w:rPr>
                <w:noProof/>
                <w:webHidden/>
              </w:rPr>
              <w:instrText xml:space="preserve"> PAGEREF _Toc32214119 \h </w:instrText>
            </w:r>
            <w:r w:rsidR="00743E99">
              <w:rPr>
                <w:noProof/>
                <w:webHidden/>
              </w:rPr>
            </w:r>
            <w:r w:rsidR="00743E99">
              <w:rPr>
                <w:noProof/>
                <w:webHidden/>
              </w:rPr>
              <w:fldChar w:fldCharType="separate"/>
            </w:r>
            <w:r w:rsidR="00743E99">
              <w:rPr>
                <w:noProof/>
                <w:webHidden/>
              </w:rPr>
              <w:t>30</w:t>
            </w:r>
            <w:r w:rsidR="00743E99">
              <w:rPr>
                <w:noProof/>
                <w:webHidden/>
              </w:rPr>
              <w:fldChar w:fldCharType="end"/>
            </w:r>
          </w:hyperlink>
        </w:p>
        <w:p w14:paraId="2BC1DB2F" w14:textId="3A87C5F7" w:rsidR="00743E99" w:rsidRDefault="009409B9">
          <w:pPr>
            <w:pStyle w:val="TOC2"/>
            <w:tabs>
              <w:tab w:val="right" w:leader="dot" w:pos="9016"/>
            </w:tabs>
            <w:rPr>
              <w:rFonts w:asciiTheme="minorHAnsi" w:hAnsiTheme="minorHAnsi" w:cstheme="minorBidi"/>
              <w:b w:val="0"/>
              <w:noProof/>
              <w:lang w:val="en-GB" w:eastAsia="en-GB"/>
            </w:rPr>
          </w:pPr>
          <w:hyperlink w:anchor="_Toc32214120" w:history="1">
            <w:r w:rsidR="00743E99" w:rsidRPr="00294C09">
              <w:rPr>
                <w:rStyle w:val="Hyperlink"/>
                <w:noProof/>
              </w:rPr>
              <w:t>Bolt to Con-Rod Cap Stiffness Ratio</w:t>
            </w:r>
            <w:r w:rsidR="00743E99">
              <w:rPr>
                <w:noProof/>
                <w:webHidden/>
              </w:rPr>
              <w:tab/>
            </w:r>
            <w:r w:rsidR="00743E99">
              <w:rPr>
                <w:noProof/>
                <w:webHidden/>
              </w:rPr>
              <w:fldChar w:fldCharType="begin"/>
            </w:r>
            <w:r w:rsidR="00743E99">
              <w:rPr>
                <w:noProof/>
                <w:webHidden/>
              </w:rPr>
              <w:instrText xml:space="preserve"> PAGEREF _Toc32214120 \h </w:instrText>
            </w:r>
            <w:r w:rsidR="00743E99">
              <w:rPr>
                <w:noProof/>
                <w:webHidden/>
              </w:rPr>
            </w:r>
            <w:r w:rsidR="00743E99">
              <w:rPr>
                <w:noProof/>
                <w:webHidden/>
              </w:rPr>
              <w:fldChar w:fldCharType="separate"/>
            </w:r>
            <w:r w:rsidR="00743E99">
              <w:rPr>
                <w:noProof/>
                <w:webHidden/>
              </w:rPr>
              <w:t>31</w:t>
            </w:r>
            <w:r w:rsidR="00743E99">
              <w:rPr>
                <w:noProof/>
                <w:webHidden/>
              </w:rPr>
              <w:fldChar w:fldCharType="end"/>
            </w:r>
          </w:hyperlink>
        </w:p>
        <w:p w14:paraId="4702721D" w14:textId="216430C0" w:rsidR="00743E99" w:rsidRDefault="009409B9">
          <w:pPr>
            <w:pStyle w:val="TOC2"/>
            <w:tabs>
              <w:tab w:val="right" w:leader="dot" w:pos="9016"/>
            </w:tabs>
            <w:rPr>
              <w:rFonts w:asciiTheme="minorHAnsi" w:hAnsiTheme="minorHAnsi" w:cstheme="minorBidi"/>
              <w:b w:val="0"/>
              <w:noProof/>
              <w:lang w:val="en-GB" w:eastAsia="en-GB"/>
            </w:rPr>
          </w:pPr>
          <w:hyperlink w:anchor="_Toc32214121" w:history="1">
            <w:r w:rsidR="00743E99" w:rsidRPr="00294C09">
              <w:rPr>
                <w:rStyle w:val="Hyperlink"/>
                <w:noProof/>
              </w:rPr>
              <w:t>Bolt Stiffness</w:t>
            </w:r>
            <w:r w:rsidR="00743E99">
              <w:rPr>
                <w:noProof/>
                <w:webHidden/>
              </w:rPr>
              <w:tab/>
            </w:r>
            <w:r w:rsidR="00743E99">
              <w:rPr>
                <w:noProof/>
                <w:webHidden/>
              </w:rPr>
              <w:fldChar w:fldCharType="begin"/>
            </w:r>
            <w:r w:rsidR="00743E99">
              <w:rPr>
                <w:noProof/>
                <w:webHidden/>
              </w:rPr>
              <w:instrText xml:space="preserve"> PAGEREF _Toc32214121 \h </w:instrText>
            </w:r>
            <w:r w:rsidR="00743E99">
              <w:rPr>
                <w:noProof/>
                <w:webHidden/>
              </w:rPr>
            </w:r>
            <w:r w:rsidR="00743E99">
              <w:rPr>
                <w:noProof/>
                <w:webHidden/>
              </w:rPr>
              <w:fldChar w:fldCharType="separate"/>
            </w:r>
            <w:r w:rsidR="00743E99">
              <w:rPr>
                <w:noProof/>
                <w:webHidden/>
              </w:rPr>
              <w:t>31</w:t>
            </w:r>
            <w:r w:rsidR="00743E99">
              <w:rPr>
                <w:noProof/>
                <w:webHidden/>
              </w:rPr>
              <w:fldChar w:fldCharType="end"/>
            </w:r>
          </w:hyperlink>
        </w:p>
        <w:p w14:paraId="43E0ACC9" w14:textId="4A87D079" w:rsidR="00743E99" w:rsidRDefault="009409B9">
          <w:pPr>
            <w:pStyle w:val="TOC2"/>
            <w:tabs>
              <w:tab w:val="right" w:leader="dot" w:pos="9016"/>
            </w:tabs>
            <w:rPr>
              <w:rFonts w:asciiTheme="minorHAnsi" w:hAnsiTheme="minorHAnsi" w:cstheme="minorBidi"/>
              <w:b w:val="0"/>
              <w:noProof/>
              <w:lang w:val="en-GB" w:eastAsia="en-GB"/>
            </w:rPr>
          </w:pPr>
          <w:hyperlink w:anchor="_Toc32214122" w:history="1">
            <w:r w:rsidR="00743E99" w:rsidRPr="00294C09">
              <w:rPr>
                <w:rStyle w:val="Hyperlink"/>
                <w:noProof/>
              </w:rPr>
              <w:t>Alternating Load on Bolt At TDC</w:t>
            </w:r>
            <w:r w:rsidR="00743E99">
              <w:rPr>
                <w:noProof/>
                <w:webHidden/>
              </w:rPr>
              <w:tab/>
            </w:r>
            <w:r w:rsidR="00743E99">
              <w:rPr>
                <w:noProof/>
                <w:webHidden/>
              </w:rPr>
              <w:fldChar w:fldCharType="begin"/>
            </w:r>
            <w:r w:rsidR="00743E99">
              <w:rPr>
                <w:noProof/>
                <w:webHidden/>
              </w:rPr>
              <w:instrText xml:space="preserve"> PAGEREF _Toc32214122 \h </w:instrText>
            </w:r>
            <w:r w:rsidR="00743E99">
              <w:rPr>
                <w:noProof/>
                <w:webHidden/>
              </w:rPr>
            </w:r>
            <w:r w:rsidR="00743E99">
              <w:rPr>
                <w:noProof/>
                <w:webHidden/>
              </w:rPr>
              <w:fldChar w:fldCharType="separate"/>
            </w:r>
            <w:r w:rsidR="00743E99">
              <w:rPr>
                <w:noProof/>
                <w:webHidden/>
              </w:rPr>
              <w:t>31</w:t>
            </w:r>
            <w:r w:rsidR="00743E99">
              <w:rPr>
                <w:noProof/>
                <w:webHidden/>
              </w:rPr>
              <w:fldChar w:fldCharType="end"/>
            </w:r>
          </w:hyperlink>
        </w:p>
        <w:p w14:paraId="1D51643A" w14:textId="5A6B53A2" w:rsidR="00743E99" w:rsidRDefault="009409B9">
          <w:pPr>
            <w:pStyle w:val="TOC2"/>
            <w:tabs>
              <w:tab w:val="right" w:leader="dot" w:pos="9016"/>
            </w:tabs>
            <w:rPr>
              <w:rFonts w:asciiTheme="minorHAnsi" w:hAnsiTheme="minorHAnsi" w:cstheme="minorBidi"/>
              <w:b w:val="0"/>
              <w:noProof/>
              <w:lang w:val="en-GB" w:eastAsia="en-GB"/>
            </w:rPr>
          </w:pPr>
          <w:hyperlink w:anchor="_Toc32214123" w:history="1">
            <w:r w:rsidR="00743E99" w:rsidRPr="00294C09">
              <w:rPr>
                <w:rStyle w:val="Hyperlink"/>
                <w:noProof/>
              </w:rPr>
              <w:t>Extra Nominal Stress at Root of Bolt</w:t>
            </w:r>
            <w:r w:rsidR="00743E99">
              <w:rPr>
                <w:noProof/>
                <w:webHidden/>
              </w:rPr>
              <w:tab/>
            </w:r>
            <w:r w:rsidR="00743E99">
              <w:rPr>
                <w:noProof/>
                <w:webHidden/>
              </w:rPr>
              <w:fldChar w:fldCharType="begin"/>
            </w:r>
            <w:r w:rsidR="00743E99">
              <w:rPr>
                <w:noProof/>
                <w:webHidden/>
              </w:rPr>
              <w:instrText xml:space="preserve"> PAGEREF _Toc32214123 \h </w:instrText>
            </w:r>
            <w:r w:rsidR="00743E99">
              <w:rPr>
                <w:noProof/>
                <w:webHidden/>
              </w:rPr>
            </w:r>
            <w:r w:rsidR="00743E99">
              <w:rPr>
                <w:noProof/>
                <w:webHidden/>
              </w:rPr>
              <w:fldChar w:fldCharType="separate"/>
            </w:r>
            <w:r w:rsidR="00743E99">
              <w:rPr>
                <w:noProof/>
                <w:webHidden/>
              </w:rPr>
              <w:t>32</w:t>
            </w:r>
            <w:r w:rsidR="00743E99">
              <w:rPr>
                <w:noProof/>
                <w:webHidden/>
              </w:rPr>
              <w:fldChar w:fldCharType="end"/>
            </w:r>
          </w:hyperlink>
        </w:p>
        <w:p w14:paraId="567ECA4E" w14:textId="5B24DDFA" w:rsidR="00743E99" w:rsidRDefault="009409B9">
          <w:pPr>
            <w:pStyle w:val="TOC2"/>
            <w:tabs>
              <w:tab w:val="right" w:leader="dot" w:pos="9016"/>
            </w:tabs>
            <w:rPr>
              <w:rFonts w:asciiTheme="minorHAnsi" w:hAnsiTheme="minorHAnsi" w:cstheme="minorBidi"/>
              <w:b w:val="0"/>
              <w:noProof/>
              <w:lang w:val="en-GB" w:eastAsia="en-GB"/>
            </w:rPr>
          </w:pPr>
          <w:hyperlink w:anchor="_Toc32214124" w:history="1">
            <w:r w:rsidR="00743E99" w:rsidRPr="00294C09">
              <w:rPr>
                <w:rStyle w:val="Hyperlink"/>
                <w:noProof/>
              </w:rPr>
              <w:t>Stress on Bolt</w:t>
            </w:r>
            <w:r w:rsidR="00743E99">
              <w:rPr>
                <w:noProof/>
                <w:webHidden/>
              </w:rPr>
              <w:tab/>
            </w:r>
            <w:r w:rsidR="00743E99">
              <w:rPr>
                <w:noProof/>
                <w:webHidden/>
              </w:rPr>
              <w:fldChar w:fldCharType="begin"/>
            </w:r>
            <w:r w:rsidR="00743E99">
              <w:rPr>
                <w:noProof/>
                <w:webHidden/>
              </w:rPr>
              <w:instrText xml:space="preserve"> PAGEREF _Toc32214124 \h </w:instrText>
            </w:r>
            <w:r w:rsidR="00743E99">
              <w:rPr>
                <w:noProof/>
                <w:webHidden/>
              </w:rPr>
            </w:r>
            <w:r w:rsidR="00743E99">
              <w:rPr>
                <w:noProof/>
                <w:webHidden/>
              </w:rPr>
              <w:fldChar w:fldCharType="separate"/>
            </w:r>
            <w:r w:rsidR="00743E99">
              <w:rPr>
                <w:noProof/>
                <w:webHidden/>
              </w:rPr>
              <w:t>32</w:t>
            </w:r>
            <w:r w:rsidR="00743E99">
              <w:rPr>
                <w:noProof/>
                <w:webHidden/>
              </w:rPr>
              <w:fldChar w:fldCharType="end"/>
            </w:r>
          </w:hyperlink>
        </w:p>
        <w:p w14:paraId="5923E5E1" w14:textId="348EB436" w:rsidR="00743E99" w:rsidRDefault="009409B9">
          <w:pPr>
            <w:pStyle w:val="TOC2"/>
            <w:tabs>
              <w:tab w:val="right" w:leader="dot" w:pos="9016"/>
            </w:tabs>
            <w:rPr>
              <w:rFonts w:asciiTheme="minorHAnsi" w:hAnsiTheme="minorHAnsi" w:cstheme="minorBidi"/>
              <w:b w:val="0"/>
              <w:noProof/>
              <w:lang w:val="en-GB" w:eastAsia="en-GB"/>
            </w:rPr>
          </w:pPr>
          <w:hyperlink w:anchor="_Toc32214125" w:history="1">
            <w:r w:rsidR="00743E99" w:rsidRPr="00294C09">
              <w:rPr>
                <w:rStyle w:val="Hyperlink"/>
                <w:noProof/>
              </w:rPr>
              <w:t>Tightening Torque</w:t>
            </w:r>
            <w:r w:rsidR="00743E99">
              <w:rPr>
                <w:noProof/>
                <w:webHidden/>
              </w:rPr>
              <w:tab/>
            </w:r>
            <w:r w:rsidR="00743E99">
              <w:rPr>
                <w:noProof/>
                <w:webHidden/>
              </w:rPr>
              <w:fldChar w:fldCharType="begin"/>
            </w:r>
            <w:r w:rsidR="00743E99">
              <w:rPr>
                <w:noProof/>
                <w:webHidden/>
              </w:rPr>
              <w:instrText xml:space="preserve"> PAGEREF _Toc32214125 \h </w:instrText>
            </w:r>
            <w:r w:rsidR="00743E99">
              <w:rPr>
                <w:noProof/>
                <w:webHidden/>
              </w:rPr>
            </w:r>
            <w:r w:rsidR="00743E99">
              <w:rPr>
                <w:noProof/>
                <w:webHidden/>
              </w:rPr>
              <w:fldChar w:fldCharType="separate"/>
            </w:r>
            <w:r w:rsidR="00743E99">
              <w:rPr>
                <w:noProof/>
                <w:webHidden/>
              </w:rPr>
              <w:t>33</w:t>
            </w:r>
            <w:r w:rsidR="00743E99">
              <w:rPr>
                <w:noProof/>
                <w:webHidden/>
              </w:rPr>
              <w:fldChar w:fldCharType="end"/>
            </w:r>
          </w:hyperlink>
        </w:p>
        <w:p w14:paraId="5136D6E2" w14:textId="5A417743" w:rsidR="00743E99" w:rsidRDefault="009409B9">
          <w:pPr>
            <w:pStyle w:val="TOC3"/>
            <w:tabs>
              <w:tab w:val="right" w:leader="dot" w:pos="9016"/>
            </w:tabs>
            <w:rPr>
              <w:rFonts w:asciiTheme="minorHAnsi" w:hAnsiTheme="minorHAnsi" w:cstheme="minorBidi"/>
              <w:noProof/>
              <w:lang w:val="en-GB" w:eastAsia="en-GB"/>
            </w:rPr>
          </w:pPr>
          <w:hyperlink w:anchor="_Toc32214126" w:history="1">
            <w:r w:rsidR="00743E99" w:rsidRPr="00294C09">
              <w:rPr>
                <w:rStyle w:val="Hyperlink"/>
                <w:noProof/>
              </w:rPr>
              <w:t>Mean and Range Stress on Bolt</w:t>
            </w:r>
            <w:r w:rsidR="00743E99">
              <w:rPr>
                <w:noProof/>
                <w:webHidden/>
              </w:rPr>
              <w:tab/>
            </w:r>
            <w:r w:rsidR="00743E99">
              <w:rPr>
                <w:noProof/>
                <w:webHidden/>
              </w:rPr>
              <w:fldChar w:fldCharType="begin"/>
            </w:r>
            <w:r w:rsidR="00743E99">
              <w:rPr>
                <w:noProof/>
                <w:webHidden/>
              </w:rPr>
              <w:instrText xml:space="preserve"> PAGEREF _Toc32214126 \h </w:instrText>
            </w:r>
            <w:r w:rsidR="00743E99">
              <w:rPr>
                <w:noProof/>
                <w:webHidden/>
              </w:rPr>
            </w:r>
            <w:r w:rsidR="00743E99">
              <w:rPr>
                <w:noProof/>
                <w:webHidden/>
              </w:rPr>
              <w:fldChar w:fldCharType="separate"/>
            </w:r>
            <w:r w:rsidR="00743E99">
              <w:rPr>
                <w:noProof/>
                <w:webHidden/>
              </w:rPr>
              <w:t>35</w:t>
            </w:r>
            <w:r w:rsidR="00743E99">
              <w:rPr>
                <w:noProof/>
                <w:webHidden/>
              </w:rPr>
              <w:fldChar w:fldCharType="end"/>
            </w:r>
          </w:hyperlink>
        </w:p>
        <w:p w14:paraId="3FDE7664" w14:textId="27BC45BF" w:rsidR="00743E99" w:rsidRDefault="009409B9">
          <w:pPr>
            <w:pStyle w:val="TOC3"/>
            <w:tabs>
              <w:tab w:val="right" w:leader="dot" w:pos="9016"/>
            </w:tabs>
            <w:rPr>
              <w:rFonts w:asciiTheme="minorHAnsi" w:hAnsiTheme="minorHAnsi" w:cstheme="minorBidi"/>
              <w:noProof/>
              <w:lang w:val="en-GB" w:eastAsia="en-GB"/>
            </w:rPr>
          </w:pPr>
          <w:hyperlink w:anchor="_Toc32214127" w:history="1">
            <w:r w:rsidR="00743E99" w:rsidRPr="00294C09">
              <w:rPr>
                <w:rStyle w:val="Hyperlink"/>
                <w:noProof/>
              </w:rPr>
              <w:t>Goodman Diagram</w:t>
            </w:r>
            <w:r w:rsidR="00743E99">
              <w:rPr>
                <w:noProof/>
                <w:webHidden/>
              </w:rPr>
              <w:tab/>
            </w:r>
            <w:r w:rsidR="00743E99">
              <w:rPr>
                <w:noProof/>
                <w:webHidden/>
              </w:rPr>
              <w:fldChar w:fldCharType="begin"/>
            </w:r>
            <w:r w:rsidR="00743E99">
              <w:rPr>
                <w:noProof/>
                <w:webHidden/>
              </w:rPr>
              <w:instrText xml:space="preserve"> PAGEREF _Toc32214127 \h </w:instrText>
            </w:r>
            <w:r w:rsidR="00743E99">
              <w:rPr>
                <w:noProof/>
                <w:webHidden/>
              </w:rPr>
            </w:r>
            <w:r w:rsidR="00743E99">
              <w:rPr>
                <w:noProof/>
                <w:webHidden/>
              </w:rPr>
              <w:fldChar w:fldCharType="separate"/>
            </w:r>
            <w:r w:rsidR="00743E99">
              <w:rPr>
                <w:noProof/>
                <w:webHidden/>
              </w:rPr>
              <w:t>37</w:t>
            </w:r>
            <w:r w:rsidR="00743E99">
              <w:rPr>
                <w:noProof/>
                <w:webHidden/>
              </w:rPr>
              <w:fldChar w:fldCharType="end"/>
            </w:r>
          </w:hyperlink>
        </w:p>
        <w:p w14:paraId="5470AF72" w14:textId="2BDF5969" w:rsidR="00743E99" w:rsidRDefault="009409B9">
          <w:pPr>
            <w:pStyle w:val="TOC2"/>
            <w:tabs>
              <w:tab w:val="right" w:leader="dot" w:pos="9016"/>
            </w:tabs>
            <w:rPr>
              <w:rFonts w:asciiTheme="minorHAnsi" w:hAnsiTheme="minorHAnsi" w:cstheme="minorBidi"/>
              <w:b w:val="0"/>
              <w:noProof/>
              <w:lang w:val="en-GB" w:eastAsia="en-GB"/>
            </w:rPr>
          </w:pPr>
          <w:hyperlink w:anchor="_Toc32214128" w:history="1">
            <w:r w:rsidR="00743E99" w:rsidRPr="00294C09">
              <w:rPr>
                <w:rStyle w:val="Hyperlink"/>
                <w:noProof/>
              </w:rPr>
              <w:t>Modified Bolt</w:t>
            </w:r>
            <w:r w:rsidR="00743E99">
              <w:rPr>
                <w:noProof/>
                <w:webHidden/>
              </w:rPr>
              <w:tab/>
            </w:r>
            <w:r w:rsidR="00743E99">
              <w:rPr>
                <w:noProof/>
                <w:webHidden/>
              </w:rPr>
              <w:fldChar w:fldCharType="begin"/>
            </w:r>
            <w:r w:rsidR="00743E99">
              <w:rPr>
                <w:noProof/>
                <w:webHidden/>
              </w:rPr>
              <w:instrText xml:space="preserve"> PAGEREF _Toc32214128 \h </w:instrText>
            </w:r>
            <w:r w:rsidR="00743E99">
              <w:rPr>
                <w:noProof/>
                <w:webHidden/>
              </w:rPr>
            </w:r>
            <w:r w:rsidR="00743E99">
              <w:rPr>
                <w:noProof/>
                <w:webHidden/>
              </w:rPr>
              <w:fldChar w:fldCharType="separate"/>
            </w:r>
            <w:r w:rsidR="00743E99">
              <w:rPr>
                <w:noProof/>
                <w:webHidden/>
              </w:rPr>
              <w:t>39</w:t>
            </w:r>
            <w:r w:rsidR="00743E99">
              <w:rPr>
                <w:noProof/>
                <w:webHidden/>
              </w:rPr>
              <w:fldChar w:fldCharType="end"/>
            </w:r>
          </w:hyperlink>
        </w:p>
        <w:p w14:paraId="02078F72" w14:textId="173D99AE" w:rsidR="00743E99" w:rsidRDefault="009409B9">
          <w:pPr>
            <w:pStyle w:val="TOC3"/>
            <w:tabs>
              <w:tab w:val="right" w:leader="dot" w:pos="9016"/>
            </w:tabs>
            <w:rPr>
              <w:rFonts w:asciiTheme="minorHAnsi" w:hAnsiTheme="minorHAnsi" w:cstheme="minorBidi"/>
              <w:noProof/>
              <w:lang w:val="en-GB" w:eastAsia="en-GB"/>
            </w:rPr>
          </w:pPr>
          <w:hyperlink w:anchor="_Toc32214129" w:history="1">
            <w:r w:rsidR="00743E99" w:rsidRPr="00294C09">
              <w:rPr>
                <w:rStyle w:val="Hyperlink"/>
                <w:noProof/>
              </w:rPr>
              <w:t>Comparison of Bolt Safety Factors</w:t>
            </w:r>
            <w:r w:rsidR="00743E99">
              <w:rPr>
                <w:noProof/>
                <w:webHidden/>
              </w:rPr>
              <w:tab/>
            </w:r>
            <w:r w:rsidR="00743E99">
              <w:rPr>
                <w:noProof/>
                <w:webHidden/>
              </w:rPr>
              <w:fldChar w:fldCharType="begin"/>
            </w:r>
            <w:r w:rsidR="00743E99">
              <w:rPr>
                <w:noProof/>
                <w:webHidden/>
              </w:rPr>
              <w:instrText xml:space="preserve"> PAGEREF _Toc32214129 \h </w:instrText>
            </w:r>
            <w:r w:rsidR="00743E99">
              <w:rPr>
                <w:noProof/>
                <w:webHidden/>
              </w:rPr>
            </w:r>
            <w:r w:rsidR="00743E99">
              <w:rPr>
                <w:noProof/>
                <w:webHidden/>
              </w:rPr>
              <w:fldChar w:fldCharType="separate"/>
            </w:r>
            <w:r w:rsidR="00743E99">
              <w:rPr>
                <w:noProof/>
                <w:webHidden/>
              </w:rPr>
              <w:t>40</w:t>
            </w:r>
            <w:r w:rsidR="00743E99">
              <w:rPr>
                <w:noProof/>
                <w:webHidden/>
              </w:rPr>
              <w:fldChar w:fldCharType="end"/>
            </w:r>
          </w:hyperlink>
        </w:p>
        <w:p w14:paraId="7716B285" w14:textId="2C2FB1BC" w:rsidR="00743E99" w:rsidRDefault="009409B9">
          <w:pPr>
            <w:pStyle w:val="TOC1"/>
            <w:tabs>
              <w:tab w:val="right" w:leader="dot" w:pos="9016"/>
            </w:tabs>
            <w:rPr>
              <w:rFonts w:asciiTheme="minorHAnsi" w:hAnsiTheme="minorHAnsi" w:cstheme="minorBidi"/>
              <w:noProof/>
              <w:lang w:val="en-GB" w:eastAsia="en-GB"/>
            </w:rPr>
          </w:pPr>
          <w:hyperlink w:anchor="_Toc32214130" w:history="1">
            <w:r w:rsidR="00743E99" w:rsidRPr="00294C09">
              <w:rPr>
                <w:rStyle w:val="Hyperlink"/>
                <w:noProof/>
              </w:rPr>
              <w:t>Crankshaft</w:t>
            </w:r>
            <w:r w:rsidR="00743E99">
              <w:rPr>
                <w:noProof/>
                <w:webHidden/>
              </w:rPr>
              <w:tab/>
            </w:r>
            <w:r w:rsidR="00743E99">
              <w:rPr>
                <w:noProof/>
                <w:webHidden/>
              </w:rPr>
              <w:fldChar w:fldCharType="begin"/>
            </w:r>
            <w:r w:rsidR="00743E99">
              <w:rPr>
                <w:noProof/>
                <w:webHidden/>
              </w:rPr>
              <w:instrText xml:space="preserve"> PAGEREF _Toc32214130 \h </w:instrText>
            </w:r>
            <w:r w:rsidR="00743E99">
              <w:rPr>
                <w:noProof/>
                <w:webHidden/>
              </w:rPr>
            </w:r>
            <w:r w:rsidR="00743E99">
              <w:rPr>
                <w:noProof/>
                <w:webHidden/>
              </w:rPr>
              <w:fldChar w:fldCharType="separate"/>
            </w:r>
            <w:r w:rsidR="00743E99">
              <w:rPr>
                <w:noProof/>
                <w:webHidden/>
              </w:rPr>
              <w:t>41</w:t>
            </w:r>
            <w:r w:rsidR="00743E99">
              <w:rPr>
                <w:noProof/>
                <w:webHidden/>
              </w:rPr>
              <w:fldChar w:fldCharType="end"/>
            </w:r>
          </w:hyperlink>
        </w:p>
        <w:p w14:paraId="3CCB9BAB" w14:textId="0B253864" w:rsidR="00743E99" w:rsidRDefault="009409B9">
          <w:pPr>
            <w:pStyle w:val="TOC2"/>
            <w:tabs>
              <w:tab w:val="right" w:leader="dot" w:pos="9016"/>
            </w:tabs>
            <w:rPr>
              <w:rFonts w:asciiTheme="minorHAnsi" w:hAnsiTheme="minorHAnsi" w:cstheme="minorBidi"/>
              <w:b w:val="0"/>
              <w:noProof/>
              <w:lang w:val="en-GB" w:eastAsia="en-GB"/>
            </w:rPr>
          </w:pPr>
          <w:hyperlink w:anchor="_Toc32214131" w:history="1">
            <w:r w:rsidR="00743E99" w:rsidRPr="00294C09">
              <w:rPr>
                <w:rStyle w:val="Hyperlink"/>
                <w:noProof/>
              </w:rPr>
              <w:t>Firing</w:t>
            </w:r>
            <w:r w:rsidR="00743E99">
              <w:rPr>
                <w:noProof/>
                <w:webHidden/>
              </w:rPr>
              <w:tab/>
            </w:r>
            <w:r w:rsidR="00743E99">
              <w:rPr>
                <w:noProof/>
                <w:webHidden/>
              </w:rPr>
              <w:fldChar w:fldCharType="begin"/>
            </w:r>
            <w:r w:rsidR="00743E99">
              <w:rPr>
                <w:noProof/>
                <w:webHidden/>
              </w:rPr>
              <w:instrText xml:space="preserve"> PAGEREF _Toc32214131 \h </w:instrText>
            </w:r>
            <w:r w:rsidR="00743E99">
              <w:rPr>
                <w:noProof/>
                <w:webHidden/>
              </w:rPr>
            </w:r>
            <w:r w:rsidR="00743E99">
              <w:rPr>
                <w:noProof/>
                <w:webHidden/>
              </w:rPr>
              <w:fldChar w:fldCharType="separate"/>
            </w:r>
            <w:r w:rsidR="00743E99">
              <w:rPr>
                <w:noProof/>
                <w:webHidden/>
              </w:rPr>
              <w:t>41</w:t>
            </w:r>
            <w:r w:rsidR="00743E99">
              <w:rPr>
                <w:noProof/>
                <w:webHidden/>
              </w:rPr>
              <w:fldChar w:fldCharType="end"/>
            </w:r>
          </w:hyperlink>
        </w:p>
        <w:p w14:paraId="6A1FC98F" w14:textId="03C97871" w:rsidR="00743E99" w:rsidRDefault="009409B9">
          <w:pPr>
            <w:pStyle w:val="TOC3"/>
            <w:tabs>
              <w:tab w:val="right" w:leader="dot" w:pos="9016"/>
            </w:tabs>
            <w:rPr>
              <w:rFonts w:asciiTheme="minorHAnsi" w:hAnsiTheme="minorHAnsi" w:cstheme="minorBidi"/>
              <w:noProof/>
              <w:lang w:val="en-GB" w:eastAsia="en-GB"/>
            </w:rPr>
          </w:pPr>
          <w:hyperlink w:anchor="_Toc32214132" w:history="1">
            <w:r w:rsidR="00743E99" w:rsidRPr="00294C09">
              <w:rPr>
                <w:rStyle w:val="Hyperlink"/>
                <w:noProof/>
              </w:rPr>
              <w:t>Bending Stress at B</w:t>
            </w:r>
            <w:r w:rsidR="00743E99">
              <w:rPr>
                <w:noProof/>
                <w:webHidden/>
              </w:rPr>
              <w:tab/>
            </w:r>
            <w:r w:rsidR="00743E99">
              <w:rPr>
                <w:noProof/>
                <w:webHidden/>
              </w:rPr>
              <w:fldChar w:fldCharType="begin"/>
            </w:r>
            <w:r w:rsidR="00743E99">
              <w:rPr>
                <w:noProof/>
                <w:webHidden/>
              </w:rPr>
              <w:instrText xml:space="preserve"> PAGEREF _Toc32214132 \h </w:instrText>
            </w:r>
            <w:r w:rsidR="00743E99">
              <w:rPr>
                <w:noProof/>
                <w:webHidden/>
              </w:rPr>
            </w:r>
            <w:r w:rsidR="00743E99">
              <w:rPr>
                <w:noProof/>
                <w:webHidden/>
              </w:rPr>
              <w:fldChar w:fldCharType="separate"/>
            </w:r>
            <w:r w:rsidR="00743E99">
              <w:rPr>
                <w:noProof/>
                <w:webHidden/>
              </w:rPr>
              <w:t>42</w:t>
            </w:r>
            <w:r w:rsidR="00743E99">
              <w:rPr>
                <w:noProof/>
                <w:webHidden/>
              </w:rPr>
              <w:fldChar w:fldCharType="end"/>
            </w:r>
          </w:hyperlink>
        </w:p>
        <w:p w14:paraId="60845601" w14:textId="65DB265C" w:rsidR="00743E99" w:rsidRDefault="009409B9">
          <w:pPr>
            <w:pStyle w:val="TOC3"/>
            <w:tabs>
              <w:tab w:val="right" w:leader="dot" w:pos="9016"/>
            </w:tabs>
            <w:rPr>
              <w:rFonts w:asciiTheme="minorHAnsi" w:hAnsiTheme="minorHAnsi" w:cstheme="minorBidi"/>
              <w:noProof/>
              <w:lang w:val="en-GB" w:eastAsia="en-GB"/>
            </w:rPr>
          </w:pPr>
          <w:hyperlink w:anchor="_Toc32214133" w:history="1">
            <w:r w:rsidR="00743E99" w:rsidRPr="00294C09">
              <w:rPr>
                <w:rStyle w:val="Hyperlink"/>
                <w:noProof/>
              </w:rPr>
              <w:t>Shear Stress at B</w:t>
            </w:r>
            <w:r w:rsidR="00743E99">
              <w:rPr>
                <w:noProof/>
                <w:webHidden/>
              </w:rPr>
              <w:tab/>
            </w:r>
            <w:r w:rsidR="00743E99">
              <w:rPr>
                <w:noProof/>
                <w:webHidden/>
              </w:rPr>
              <w:fldChar w:fldCharType="begin"/>
            </w:r>
            <w:r w:rsidR="00743E99">
              <w:rPr>
                <w:noProof/>
                <w:webHidden/>
              </w:rPr>
              <w:instrText xml:space="preserve"> PAGEREF _Toc32214133 \h </w:instrText>
            </w:r>
            <w:r w:rsidR="00743E99">
              <w:rPr>
                <w:noProof/>
                <w:webHidden/>
              </w:rPr>
            </w:r>
            <w:r w:rsidR="00743E99">
              <w:rPr>
                <w:noProof/>
                <w:webHidden/>
              </w:rPr>
              <w:fldChar w:fldCharType="separate"/>
            </w:r>
            <w:r w:rsidR="00743E99">
              <w:rPr>
                <w:noProof/>
                <w:webHidden/>
              </w:rPr>
              <w:t>42</w:t>
            </w:r>
            <w:r w:rsidR="00743E99">
              <w:rPr>
                <w:noProof/>
                <w:webHidden/>
              </w:rPr>
              <w:fldChar w:fldCharType="end"/>
            </w:r>
          </w:hyperlink>
        </w:p>
        <w:p w14:paraId="4FE44326" w14:textId="4E0DA376" w:rsidR="00743E99" w:rsidRDefault="009409B9">
          <w:pPr>
            <w:pStyle w:val="TOC3"/>
            <w:tabs>
              <w:tab w:val="right" w:leader="dot" w:pos="9016"/>
            </w:tabs>
            <w:rPr>
              <w:rFonts w:asciiTheme="minorHAnsi" w:hAnsiTheme="minorHAnsi" w:cstheme="minorBidi"/>
              <w:noProof/>
              <w:lang w:val="en-GB" w:eastAsia="en-GB"/>
            </w:rPr>
          </w:pPr>
          <w:hyperlink w:anchor="_Toc32214134" w:history="1">
            <w:r w:rsidR="00743E99" w:rsidRPr="00294C09">
              <w:rPr>
                <w:rStyle w:val="Hyperlink"/>
                <w:noProof/>
              </w:rPr>
              <w:t>Mean of Stress</w:t>
            </w:r>
            <w:r w:rsidR="00743E99">
              <w:rPr>
                <w:noProof/>
                <w:webHidden/>
              </w:rPr>
              <w:tab/>
            </w:r>
            <w:r w:rsidR="00743E99">
              <w:rPr>
                <w:noProof/>
                <w:webHidden/>
              </w:rPr>
              <w:fldChar w:fldCharType="begin"/>
            </w:r>
            <w:r w:rsidR="00743E99">
              <w:rPr>
                <w:noProof/>
                <w:webHidden/>
              </w:rPr>
              <w:instrText xml:space="preserve"> PAGEREF _Toc32214134 \h </w:instrText>
            </w:r>
            <w:r w:rsidR="00743E99">
              <w:rPr>
                <w:noProof/>
                <w:webHidden/>
              </w:rPr>
            </w:r>
            <w:r w:rsidR="00743E99">
              <w:rPr>
                <w:noProof/>
                <w:webHidden/>
              </w:rPr>
              <w:fldChar w:fldCharType="separate"/>
            </w:r>
            <w:r w:rsidR="00743E99">
              <w:rPr>
                <w:noProof/>
                <w:webHidden/>
              </w:rPr>
              <w:t>44</w:t>
            </w:r>
            <w:r w:rsidR="00743E99">
              <w:rPr>
                <w:noProof/>
                <w:webHidden/>
              </w:rPr>
              <w:fldChar w:fldCharType="end"/>
            </w:r>
          </w:hyperlink>
        </w:p>
        <w:p w14:paraId="02F0DA08" w14:textId="76AA2FD3" w:rsidR="00743E99" w:rsidRDefault="009409B9">
          <w:pPr>
            <w:pStyle w:val="TOC3"/>
            <w:tabs>
              <w:tab w:val="right" w:leader="dot" w:pos="9016"/>
            </w:tabs>
            <w:rPr>
              <w:rFonts w:asciiTheme="minorHAnsi" w:hAnsiTheme="minorHAnsi" w:cstheme="minorBidi"/>
              <w:noProof/>
              <w:lang w:val="en-GB" w:eastAsia="en-GB"/>
            </w:rPr>
          </w:pPr>
          <w:hyperlink w:anchor="_Toc32214135" w:history="1">
            <w:r w:rsidR="00743E99" w:rsidRPr="00294C09">
              <w:rPr>
                <w:rStyle w:val="Hyperlink"/>
                <w:noProof/>
              </w:rPr>
              <w:t>Goodman Diagram</w:t>
            </w:r>
            <w:r w:rsidR="00743E99">
              <w:rPr>
                <w:noProof/>
                <w:webHidden/>
              </w:rPr>
              <w:tab/>
            </w:r>
            <w:r w:rsidR="00743E99">
              <w:rPr>
                <w:noProof/>
                <w:webHidden/>
              </w:rPr>
              <w:fldChar w:fldCharType="begin"/>
            </w:r>
            <w:r w:rsidR="00743E99">
              <w:rPr>
                <w:noProof/>
                <w:webHidden/>
              </w:rPr>
              <w:instrText xml:space="preserve"> PAGEREF _Toc32214135 \h </w:instrText>
            </w:r>
            <w:r w:rsidR="00743E99">
              <w:rPr>
                <w:noProof/>
                <w:webHidden/>
              </w:rPr>
            </w:r>
            <w:r w:rsidR="00743E99">
              <w:rPr>
                <w:noProof/>
                <w:webHidden/>
              </w:rPr>
              <w:fldChar w:fldCharType="separate"/>
            </w:r>
            <w:r w:rsidR="00743E99">
              <w:rPr>
                <w:noProof/>
                <w:webHidden/>
              </w:rPr>
              <w:t>45</w:t>
            </w:r>
            <w:r w:rsidR="00743E99">
              <w:rPr>
                <w:noProof/>
                <w:webHidden/>
              </w:rPr>
              <w:fldChar w:fldCharType="end"/>
            </w:r>
          </w:hyperlink>
        </w:p>
        <w:p w14:paraId="6CE9147C" w14:textId="56027E02" w:rsidR="00743E99" w:rsidRDefault="009409B9">
          <w:pPr>
            <w:pStyle w:val="TOC3"/>
            <w:tabs>
              <w:tab w:val="right" w:leader="dot" w:pos="9016"/>
            </w:tabs>
            <w:rPr>
              <w:rFonts w:asciiTheme="minorHAnsi" w:hAnsiTheme="minorHAnsi" w:cstheme="minorBidi"/>
              <w:noProof/>
              <w:lang w:val="en-GB" w:eastAsia="en-GB"/>
            </w:rPr>
          </w:pPr>
          <w:hyperlink w:anchor="_Toc32214136" w:history="1">
            <w:r w:rsidR="00743E99" w:rsidRPr="00294C09">
              <w:rPr>
                <w:rStyle w:val="Hyperlink"/>
                <w:noProof/>
              </w:rPr>
              <w:t>Allowable Range</w:t>
            </w:r>
            <w:r w:rsidR="00743E99">
              <w:rPr>
                <w:noProof/>
                <w:webHidden/>
              </w:rPr>
              <w:tab/>
            </w:r>
            <w:r w:rsidR="00743E99">
              <w:rPr>
                <w:noProof/>
                <w:webHidden/>
              </w:rPr>
              <w:fldChar w:fldCharType="begin"/>
            </w:r>
            <w:r w:rsidR="00743E99">
              <w:rPr>
                <w:noProof/>
                <w:webHidden/>
              </w:rPr>
              <w:instrText xml:space="preserve"> PAGEREF _Toc32214136 \h </w:instrText>
            </w:r>
            <w:r w:rsidR="00743E99">
              <w:rPr>
                <w:noProof/>
                <w:webHidden/>
              </w:rPr>
            </w:r>
            <w:r w:rsidR="00743E99">
              <w:rPr>
                <w:noProof/>
                <w:webHidden/>
              </w:rPr>
              <w:fldChar w:fldCharType="separate"/>
            </w:r>
            <w:r w:rsidR="00743E99">
              <w:rPr>
                <w:noProof/>
                <w:webHidden/>
              </w:rPr>
              <w:t>46</w:t>
            </w:r>
            <w:r w:rsidR="00743E99">
              <w:rPr>
                <w:noProof/>
                <w:webHidden/>
              </w:rPr>
              <w:fldChar w:fldCharType="end"/>
            </w:r>
          </w:hyperlink>
        </w:p>
        <w:p w14:paraId="44C3C000" w14:textId="63C17FC7" w:rsidR="00743E99" w:rsidRDefault="009409B9">
          <w:pPr>
            <w:pStyle w:val="TOC3"/>
            <w:tabs>
              <w:tab w:val="right" w:leader="dot" w:pos="9016"/>
            </w:tabs>
            <w:rPr>
              <w:rFonts w:asciiTheme="minorHAnsi" w:hAnsiTheme="minorHAnsi" w:cstheme="minorBidi"/>
              <w:noProof/>
              <w:lang w:val="en-GB" w:eastAsia="en-GB"/>
            </w:rPr>
          </w:pPr>
          <w:hyperlink w:anchor="_Toc32214137" w:history="1">
            <w:r w:rsidR="00743E99" w:rsidRPr="00294C09">
              <w:rPr>
                <w:rStyle w:val="Hyperlink"/>
                <w:noProof/>
              </w:rPr>
              <w:t>Fatigue Safety Factor</w:t>
            </w:r>
            <w:r w:rsidR="00743E99">
              <w:rPr>
                <w:noProof/>
                <w:webHidden/>
              </w:rPr>
              <w:tab/>
            </w:r>
            <w:r w:rsidR="00743E99">
              <w:rPr>
                <w:noProof/>
                <w:webHidden/>
              </w:rPr>
              <w:fldChar w:fldCharType="begin"/>
            </w:r>
            <w:r w:rsidR="00743E99">
              <w:rPr>
                <w:noProof/>
                <w:webHidden/>
              </w:rPr>
              <w:instrText xml:space="preserve"> PAGEREF _Toc32214137 \h </w:instrText>
            </w:r>
            <w:r w:rsidR="00743E99">
              <w:rPr>
                <w:noProof/>
                <w:webHidden/>
              </w:rPr>
            </w:r>
            <w:r w:rsidR="00743E99">
              <w:rPr>
                <w:noProof/>
                <w:webHidden/>
              </w:rPr>
              <w:fldChar w:fldCharType="separate"/>
            </w:r>
            <w:r w:rsidR="00743E99">
              <w:rPr>
                <w:noProof/>
                <w:webHidden/>
              </w:rPr>
              <w:t>46</w:t>
            </w:r>
            <w:r w:rsidR="00743E99">
              <w:rPr>
                <w:noProof/>
                <w:webHidden/>
              </w:rPr>
              <w:fldChar w:fldCharType="end"/>
            </w:r>
          </w:hyperlink>
        </w:p>
        <w:p w14:paraId="24A9A096" w14:textId="4D204D89" w:rsidR="00743E99" w:rsidRDefault="009409B9">
          <w:pPr>
            <w:pStyle w:val="TOC1"/>
            <w:tabs>
              <w:tab w:val="right" w:leader="dot" w:pos="9016"/>
            </w:tabs>
            <w:rPr>
              <w:rFonts w:asciiTheme="minorHAnsi" w:hAnsiTheme="minorHAnsi" w:cstheme="minorBidi"/>
              <w:noProof/>
              <w:lang w:val="en-GB" w:eastAsia="en-GB"/>
            </w:rPr>
          </w:pPr>
          <w:hyperlink w:anchor="_Toc32214138" w:history="1">
            <w:r w:rsidR="00743E99" w:rsidRPr="00294C09">
              <w:rPr>
                <w:rStyle w:val="Hyperlink"/>
                <w:noProof/>
              </w:rPr>
              <w:t>Conclusion</w:t>
            </w:r>
            <w:r w:rsidR="00743E99">
              <w:rPr>
                <w:noProof/>
                <w:webHidden/>
              </w:rPr>
              <w:tab/>
            </w:r>
            <w:r w:rsidR="00743E99">
              <w:rPr>
                <w:noProof/>
                <w:webHidden/>
              </w:rPr>
              <w:fldChar w:fldCharType="begin"/>
            </w:r>
            <w:r w:rsidR="00743E99">
              <w:rPr>
                <w:noProof/>
                <w:webHidden/>
              </w:rPr>
              <w:instrText xml:space="preserve"> PAGEREF _Toc32214138 \h </w:instrText>
            </w:r>
            <w:r w:rsidR="00743E99">
              <w:rPr>
                <w:noProof/>
                <w:webHidden/>
              </w:rPr>
            </w:r>
            <w:r w:rsidR="00743E99">
              <w:rPr>
                <w:noProof/>
                <w:webHidden/>
              </w:rPr>
              <w:fldChar w:fldCharType="separate"/>
            </w:r>
            <w:r w:rsidR="00743E99">
              <w:rPr>
                <w:noProof/>
                <w:webHidden/>
              </w:rPr>
              <w:t>47</w:t>
            </w:r>
            <w:r w:rsidR="00743E99">
              <w:rPr>
                <w:noProof/>
                <w:webHidden/>
              </w:rPr>
              <w:fldChar w:fldCharType="end"/>
            </w:r>
          </w:hyperlink>
        </w:p>
        <w:p w14:paraId="1A825324" w14:textId="0CF5EB90" w:rsidR="00743E99" w:rsidRDefault="009409B9">
          <w:pPr>
            <w:pStyle w:val="TOC1"/>
            <w:tabs>
              <w:tab w:val="right" w:leader="dot" w:pos="9016"/>
            </w:tabs>
            <w:rPr>
              <w:rFonts w:asciiTheme="minorHAnsi" w:hAnsiTheme="minorHAnsi" w:cstheme="minorBidi"/>
              <w:noProof/>
              <w:lang w:val="en-GB" w:eastAsia="en-GB"/>
            </w:rPr>
          </w:pPr>
          <w:hyperlink w:anchor="_Toc32214139" w:history="1">
            <w:r w:rsidR="00743E99" w:rsidRPr="00294C09">
              <w:rPr>
                <w:rStyle w:val="Hyperlink"/>
                <w:noProof/>
              </w:rPr>
              <w:t>Bibliography</w:t>
            </w:r>
            <w:r w:rsidR="00743E99">
              <w:rPr>
                <w:noProof/>
                <w:webHidden/>
              </w:rPr>
              <w:tab/>
            </w:r>
            <w:r w:rsidR="00743E99">
              <w:rPr>
                <w:noProof/>
                <w:webHidden/>
              </w:rPr>
              <w:fldChar w:fldCharType="begin"/>
            </w:r>
            <w:r w:rsidR="00743E99">
              <w:rPr>
                <w:noProof/>
                <w:webHidden/>
              </w:rPr>
              <w:instrText xml:space="preserve"> PAGEREF _Toc32214139 \h </w:instrText>
            </w:r>
            <w:r w:rsidR="00743E99">
              <w:rPr>
                <w:noProof/>
                <w:webHidden/>
              </w:rPr>
            </w:r>
            <w:r w:rsidR="00743E99">
              <w:rPr>
                <w:noProof/>
                <w:webHidden/>
              </w:rPr>
              <w:fldChar w:fldCharType="separate"/>
            </w:r>
            <w:r w:rsidR="00743E99">
              <w:rPr>
                <w:noProof/>
                <w:webHidden/>
              </w:rPr>
              <w:t>48</w:t>
            </w:r>
            <w:r w:rsidR="00743E99">
              <w:rPr>
                <w:noProof/>
                <w:webHidden/>
              </w:rPr>
              <w:fldChar w:fldCharType="end"/>
            </w:r>
          </w:hyperlink>
        </w:p>
        <w:p w14:paraId="14BC4BD8" w14:textId="2C81B3A5" w:rsidR="00743E99" w:rsidRDefault="009409B9">
          <w:pPr>
            <w:pStyle w:val="TOC1"/>
            <w:tabs>
              <w:tab w:val="right" w:leader="dot" w:pos="9016"/>
            </w:tabs>
            <w:rPr>
              <w:rFonts w:asciiTheme="minorHAnsi" w:hAnsiTheme="minorHAnsi" w:cstheme="minorBidi"/>
              <w:noProof/>
              <w:lang w:val="en-GB" w:eastAsia="en-GB"/>
            </w:rPr>
          </w:pPr>
          <w:hyperlink w:anchor="_Toc32214140" w:history="1">
            <w:r w:rsidR="00743E99" w:rsidRPr="00294C09">
              <w:rPr>
                <w:rStyle w:val="Hyperlink"/>
                <w:noProof/>
              </w:rPr>
              <w:t>Appendix</w:t>
            </w:r>
            <w:r w:rsidR="00743E99">
              <w:rPr>
                <w:noProof/>
                <w:webHidden/>
              </w:rPr>
              <w:tab/>
            </w:r>
            <w:r w:rsidR="00743E99">
              <w:rPr>
                <w:noProof/>
                <w:webHidden/>
              </w:rPr>
              <w:fldChar w:fldCharType="begin"/>
            </w:r>
            <w:r w:rsidR="00743E99">
              <w:rPr>
                <w:noProof/>
                <w:webHidden/>
              </w:rPr>
              <w:instrText xml:space="preserve"> PAGEREF _Toc32214140 \h </w:instrText>
            </w:r>
            <w:r w:rsidR="00743E99">
              <w:rPr>
                <w:noProof/>
                <w:webHidden/>
              </w:rPr>
            </w:r>
            <w:r w:rsidR="00743E99">
              <w:rPr>
                <w:noProof/>
                <w:webHidden/>
              </w:rPr>
              <w:fldChar w:fldCharType="separate"/>
            </w:r>
            <w:r w:rsidR="00743E99">
              <w:rPr>
                <w:noProof/>
                <w:webHidden/>
              </w:rPr>
              <w:t>49</w:t>
            </w:r>
            <w:r w:rsidR="00743E99">
              <w:rPr>
                <w:noProof/>
                <w:webHidden/>
              </w:rPr>
              <w:fldChar w:fldCharType="end"/>
            </w:r>
          </w:hyperlink>
        </w:p>
        <w:p w14:paraId="0581FCF8" w14:textId="364FF370" w:rsidR="00E76F74" w:rsidRPr="00432AE1" w:rsidRDefault="00A162B5">
          <w:pPr>
            <w:rPr>
              <w:rFonts w:cs="Times New Roman"/>
            </w:rPr>
          </w:pPr>
          <w:r w:rsidRPr="00432AE1">
            <w:rPr>
              <w:rFonts w:cs="Times New Roman"/>
            </w:rPr>
            <w:fldChar w:fldCharType="end"/>
          </w:r>
        </w:p>
      </w:sdtContent>
    </w:sdt>
    <w:p w14:paraId="6F384AF3" w14:textId="77777777" w:rsidR="00743E99" w:rsidRDefault="00743E99">
      <w:pPr>
        <w:pStyle w:val="TableofFigures"/>
        <w:tabs>
          <w:tab w:val="right" w:leader="dot" w:pos="9016"/>
        </w:tabs>
        <w:rPr>
          <w:rFonts w:cs="Times New Roman"/>
        </w:rPr>
      </w:pPr>
    </w:p>
    <w:p w14:paraId="6A3B3580" w14:textId="77777777" w:rsidR="00743E99" w:rsidRDefault="00743E99">
      <w:pPr>
        <w:pStyle w:val="TableofFigures"/>
        <w:tabs>
          <w:tab w:val="right" w:leader="dot" w:pos="9016"/>
        </w:tabs>
        <w:rPr>
          <w:rFonts w:cs="Times New Roman"/>
        </w:rPr>
      </w:pPr>
    </w:p>
    <w:p w14:paraId="623C6CBF" w14:textId="77777777" w:rsidR="00743E99" w:rsidRDefault="00743E99">
      <w:pPr>
        <w:pStyle w:val="TableofFigures"/>
        <w:tabs>
          <w:tab w:val="right" w:leader="dot" w:pos="9016"/>
        </w:tabs>
        <w:rPr>
          <w:rFonts w:cs="Times New Roman"/>
        </w:rPr>
      </w:pPr>
    </w:p>
    <w:p w14:paraId="76B5D0C9" w14:textId="77777777" w:rsidR="00743E99" w:rsidRDefault="00743E99">
      <w:pPr>
        <w:pStyle w:val="TableofFigures"/>
        <w:tabs>
          <w:tab w:val="right" w:leader="dot" w:pos="9016"/>
        </w:tabs>
        <w:rPr>
          <w:rFonts w:cs="Times New Roman"/>
        </w:rPr>
      </w:pPr>
    </w:p>
    <w:p w14:paraId="7DBB85B2" w14:textId="77777777" w:rsidR="00743E99" w:rsidRDefault="00743E99">
      <w:pPr>
        <w:pStyle w:val="TableofFigures"/>
        <w:tabs>
          <w:tab w:val="right" w:leader="dot" w:pos="9016"/>
        </w:tabs>
        <w:rPr>
          <w:rFonts w:cs="Times New Roman"/>
        </w:rPr>
      </w:pPr>
    </w:p>
    <w:p w14:paraId="3E83B6E1" w14:textId="77777777" w:rsidR="00743E99" w:rsidRDefault="00743E99">
      <w:pPr>
        <w:pStyle w:val="TableofFigures"/>
        <w:tabs>
          <w:tab w:val="right" w:leader="dot" w:pos="9016"/>
        </w:tabs>
        <w:rPr>
          <w:rFonts w:cs="Times New Roman"/>
        </w:rPr>
      </w:pPr>
    </w:p>
    <w:p w14:paraId="002DC005" w14:textId="77777777" w:rsidR="00743E99" w:rsidRDefault="00743E99">
      <w:pPr>
        <w:pStyle w:val="TableofFigures"/>
        <w:tabs>
          <w:tab w:val="right" w:leader="dot" w:pos="9016"/>
        </w:tabs>
        <w:rPr>
          <w:rFonts w:cs="Times New Roman"/>
        </w:rPr>
      </w:pPr>
    </w:p>
    <w:p w14:paraId="1A426434" w14:textId="77777777" w:rsidR="00743E99" w:rsidRDefault="00743E99">
      <w:pPr>
        <w:pStyle w:val="TableofFigures"/>
        <w:tabs>
          <w:tab w:val="right" w:leader="dot" w:pos="9016"/>
        </w:tabs>
        <w:rPr>
          <w:rFonts w:cs="Times New Roman"/>
        </w:rPr>
      </w:pPr>
    </w:p>
    <w:p w14:paraId="3DEF86E2" w14:textId="77777777" w:rsidR="00743E99" w:rsidRDefault="00743E99">
      <w:pPr>
        <w:pStyle w:val="TableofFigures"/>
        <w:tabs>
          <w:tab w:val="right" w:leader="dot" w:pos="9016"/>
        </w:tabs>
        <w:rPr>
          <w:rFonts w:cs="Times New Roman"/>
        </w:rPr>
      </w:pPr>
    </w:p>
    <w:p w14:paraId="5D2ED864" w14:textId="77777777" w:rsidR="00743E99" w:rsidRDefault="00743E99">
      <w:pPr>
        <w:pStyle w:val="TableofFigures"/>
        <w:tabs>
          <w:tab w:val="right" w:leader="dot" w:pos="9016"/>
        </w:tabs>
        <w:rPr>
          <w:rFonts w:cs="Times New Roman"/>
        </w:rPr>
      </w:pPr>
    </w:p>
    <w:p w14:paraId="7E6FCB10" w14:textId="77777777" w:rsidR="00743E99" w:rsidRDefault="00743E99">
      <w:pPr>
        <w:pStyle w:val="TableofFigures"/>
        <w:tabs>
          <w:tab w:val="right" w:leader="dot" w:pos="9016"/>
        </w:tabs>
        <w:rPr>
          <w:rFonts w:cs="Times New Roman"/>
        </w:rPr>
      </w:pPr>
    </w:p>
    <w:p w14:paraId="7D6BD0D1" w14:textId="77777777" w:rsidR="00743E99" w:rsidRDefault="00743E99">
      <w:pPr>
        <w:pStyle w:val="TableofFigures"/>
        <w:tabs>
          <w:tab w:val="right" w:leader="dot" w:pos="9016"/>
        </w:tabs>
        <w:rPr>
          <w:rFonts w:cs="Times New Roman"/>
        </w:rPr>
      </w:pPr>
    </w:p>
    <w:p w14:paraId="4EED1090" w14:textId="77777777" w:rsidR="00743E99" w:rsidRDefault="00743E99">
      <w:pPr>
        <w:pStyle w:val="TableofFigures"/>
        <w:tabs>
          <w:tab w:val="right" w:leader="dot" w:pos="9016"/>
        </w:tabs>
        <w:rPr>
          <w:rFonts w:cs="Times New Roman"/>
        </w:rPr>
      </w:pPr>
    </w:p>
    <w:p w14:paraId="7F6FD49F" w14:textId="77777777" w:rsidR="00743E99" w:rsidRDefault="00743E99">
      <w:pPr>
        <w:pStyle w:val="TableofFigures"/>
        <w:tabs>
          <w:tab w:val="right" w:leader="dot" w:pos="9016"/>
        </w:tabs>
        <w:rPr>
          <w:rFonts w:cs="Times New Roman"/>
        </w:rPr>
      </w:pPr>
    </w:p>
    <w:p w14:paraId="390232CE" w14:textId="77777777" w:rsidR="00743E99" w:rsidRDefault="00743E99">
      <w:pPr>
        <w:pStyle w:val="TableofFigures"/>
        <w:tabs>
          <w:tab w:val="right" w:leader="dot" w:pos="9016"/>
        </w:tabs>
        <w:rPr>
          <w:rFonts w:cs="Times New Roman"/>
        </w:rPr>
      </w:pPr>
    </w:p>
    <w:p w14:paraId="2794400E" w14:textId="77777777" w:rsidR="00743E99" w:rsidRDefault="00743E99">
      <w:pPr>
        <w:pStyle w:val="TableofFigures"/>
        <w:tabs>
          <w:tab w:val="right" w:leader="dot" w:pos="9016"/>
        </w:tabs>
        <w:rPr>
          <w:rFonts w:cs="Times New Roman"/>
        </w:rPr>
      </w:pPr>
    </w:p>
    <w:p w14:paraId="696AD6BB" w14:textId="77777777" w:rsidR="00743E99" w:rsidRDefault="00743E99">
      <w:pPr>
        <w:pStyle w:val="TableofFigures"/>
        <w:tabs>
          <w:tab w:val="right" w:leader="dot" w:pos="9016"/>
        </w:tabs>
        <w:rPr>
          <w:rFonts w:cs="Times New Roman"/>
        </w:rPr>
      </w:pPr>
    </w:p>
    <w:p w14:paraId="5CB21BEC" w14:textId="77777777" w:rsidR="00743E99" w:rsidRDefault="00743E99">
      <w:pPr>
        <w:pStyle w:val="TableofFigures"/>
        <w:tabs>
          <w:tab w:val="right" w:leader="dot" w:pos="9016"/>
        </w:tabs>
        <w:rPr>
          <w:rFonts w:cs="Times New Roman"/>
        </w:rPr>
      </w:pPr>
    </w:p>
    <w:p w14:paraId="11B06362" w14:textId="77777777" w:rsidR="00743E99" w:rsidRDefault="00743E99">
      <w:pPr>
        <w:pStyle w:val="TableofFigures"/>
        <w:tabs>
          <w:tab w:val="right" w:leader="dot" w:pos="9016"/>
        </w:tabs>
        <w:rPr>
          <w:rFonts w:cs="Times New Roman"/>
        </w:rPr>
      </w:pPr>
    </w:p>
    <w:p w14:paraId="634E2146" w14:textId="77777777" w:rsidR="00743E99" w:rsidRDefault="00743E99">
      <w:pPr>
        <w:pStyle w:val="TableofFigures"/>
        <w:tabs>
          <w:tab w:val="right" w:leader="dot" w:pos="9016"/>
        </w:tabs>
        <w:rPr>
          <w:rFonts w:cs="Times New Roman"/>
        </w:rPr>
      </w:pPr>
    </w:p>
    <w:p w14:paraId="331CC139" w14:textId="590D038D" w:rsidR="00743E99" w:rsidRDefault="00743E99">
      <w:pPr>
        <w:pStyle w:val="TableofFigures"/>
        <w:tabs>
          <w:tab w:val="right" w:leader="dot" w:pos="9016"/>
        </w:tabs>
        <w:rPr>
          <w:rFonts w:asciiTheme="minorHAnsi" w:eastAsiaTheme="minorEastAsia" w:hAnsiTheme="minorHAnsi"/>
          <w:noProof/>
          <w:lang w:eastAsia="en-GB"/>
        </w:rPr>
      </w:pPr>
      <w:r>
        <w:rPr>
          <w:rFonts w:cs="Times New Roman"/>
        </w:rPr>
        <w:lastRenderedPageBreak/>
        <w:fldChar w:fldCharType="begin"/>
      </w:r>
      <w:r>
        <w:rPr>
          <w:rFonts w:cs="Times New Roman"/>
        </w:rPr>
        <w:instrText xml:space="preserve"> TOC \h \z \c "Figure" </w:instrText>
      </w:r>
      <w:r>
        <w:rPr>
          <w:rFonts w:cs="Times New Roman"/>
        </w:rPr>
        <w:fldChar w:fldCharType="separate"/>
      </w:r>
      <w:hyperlink w:anchor="_Toc32214141" w:history="1">
        <w:r w:rsidRPr="00900CAB">
          <w:rPr>
            <w:rStyle w:val="Hyperlink"/>
            <w:noProof/>
          </w:rPr>
          <w:t>Figure 1- Solidworks Image of Protruding Gudgeon Pin</w:t>
        </w:r>
        <w:r>
          <w:rPr>
            <w:noProof/>
            <w:webHidden/>
          </w:rPr>
          <w:tab/>
        </w:r>
        <w:r>
          <w:rPr>
            <w:noProof/>
            <w:webHidden/>
          </w:rPr>
          <w:fldChar w:fldCharType="begin"/>
        </w:r>
        <w:r>
          <w:rPr>
            <w:noProof/>
            <w:webHidden/>
          </w:rPr>
          <w:instrText xml:space="preserve"> PAGEREF _Toc32214141 \h </w:instrText>
        </w:r>
        <w:r>
          <w:rPr>
            <w:noProof/>
            <w:webHidden/>
          </w:rPr>
        </w:r>
        <w:r>
          <w:rPr>
            <w:noProof/>
            <w:webHidden/>
          </w:rPr>
          <w:fldChar w:fldCharType="separate"/>
        </w:r>
        <w:r>
          <w:rPr>
            <w:noProof/>
            <w:webHidden/>
          </w:rPr>
          <w:t>5</w:t>
        </w:r>
        <w:r>
          <w:rPr>
            <w:noProof/>
            <w:webHidden/>
          </w:rPr>
          <w:fldChar w:fldCharType="end"/>
        </w:r>
      </w:hyperlink>
    </w:p>
    <w:p w14:paraId="712D69CB" w14:textId="40B91AF1" w:rsidR="00743E99" w:rsidRDefault="009409B9">
      <w:pPr>
        <w:pStyle w:val="TableofFigures"/>
        <w:tabs>
          <w:tab w:val="right" w:leader="dot" w:pos="9016"/>
        </w:tabs>
        <w:rPr>
          <w:rFonts w:asciiTheme="minorHAnsi" w:eastAsiaTheme="minorEastAsia" w:hAnsiTheme="minorHAnsi"/>
          <w:noProof/>
          <w:lang w:eastAsia="en-GB"/>
        </w:rPr>
      </w:pPr>
      <w:hyperlink w:anchor="_Toc32214142" w:history="1">
        <w:r w:rsidR="00743E99" w:rsidRPr="00900CAB">
          <w:rPr>
            <w:rStyle w:val="Hyperlink"/>
            <w:noProof/>
          </w:rPr>
          <w:t>Figure 2- Alternating Stress</w:t>
        </w:r>
        <w:r w:rsidR="00743E99">
          <w:rPr>
            <w:noProof/>
            <w:webHidden/>
          </w:rPr>
          <w:tab/>
        </w:r>
        <w:r w:rsidR="00743E99">
          <w:rPr>
            <w:noProof/>
            <w:webHidden/>
          </w:rPr>
          <w:fldChar w:fldCharType="begin"/>
        </w:r>
        <w:r w:rsidR="00743E99">
          <w:rPr>
            <w:noProof/>
            <w:webHidden/>
          </w:rPr>
          <w:instrText xml:space="preserve"> PAGEREF _Toc32214142 \h </w:instrText>
        </w:r>
        <w:r w:rsidR="00743E99">
          <w:rPr>
            <w:noProof/>
            <w:webHidden/>
          </w:rPr>
        </w:r>
        <w:r w:rsidR="00743E99">
          <w:rPr>
            <w:noProof/>
            <w:webHidden/>
          </w:rPr>
          <w:fldChar w:fldCharType="separate"/>
        </w:r>
        <w:r w:rsidR="00743E99">
          <w:rPr>
            <w:noProof/>
            <w:webHidden/>
          </w:rPr>
          <w:t>10</w:t>
        </w:r>
        <w:r w:rsidR="00743E99">
          <w:rPr>
            <w:noProof/>
            <w:webHidden/>
          </w:rPr>
          <w:fldChar w:fldCharType="end"/>
        </w:r>
      </w:hyperlink>
    </w:p>
    <w:p w14:paraId="76407286" w14:textId="2BEFB7B4" w:rsidR="00743E99" w:rsidRDefault="009409B9">
      <w:pPr>
        <w:pStyle w:val="TableofFigures"/>
        <w:tabs>
          <w:tab w:val="right" w:leader="dot" w:pos="9016"/>
        </w:tabs>
        <w:rPr>
          <w:rFonts w:asciiTheme="minorHAnsi" w:eastAsiaTheme="minorEastAsia" w:hAnsiTheme="minorHAnsi"/>
          <w:noProof/>
          <w:lang w:eastAsia="en-GB"/>
        </w:rPr>
      </w:pPr>
      <w:hyperlink w:anchor="_Toc32214143" w:history="1">
        <w:r w:rsidR="00743E99" w:rsidRPr="00900CAB">
          <w:rPr>
            <w:rStyle w:val="Hyperlink"/>
            <w:noProof/>
          </w:rPr>
          <w:t>Figure 3-Goodman Diagram-Gudgeon Pin</w:t>
        </w:r>
        <w:r w:rsidR="00743E99">
          <w:rPr>
            <w:noProof/>
            <w:webHidden/>
          </w:rPr>
          <w:tab/>
        </w:r>
        <w:r w:rsidR="00743E99">
          <w:rPr>
            <w:noProof/>
            <w:webHidden/>
          </w:rPr>
          <w:fldChar w:fldCharType="begin"/>
        </w:r>
        <w:r w:rsidR="00743E99">
          <w:rPr>
            <w:noProof/>
            <w:webHidden/>
          </w:rPr>
          <w:instrText xml:space="preserve"> PAGEREF _Toc32214143 \h </w:instrText>
        </w:r>
        <w:r w:rsidR="00743E99">
          <w:rPr>
            <w:noProof/>
            <w:webHidden/>
          </w:rPr>
        </w:r>
        <w:r w:rsidR="00743E99">
          <w:rPr>
            <w:noProof/>
            <w:webHidden/>
          </w:rPr>
          <w:fldChar w:fldCharType="separate"/>
        </w:r>
        <w:r w:rsidR="00743E99">
          <w:rPr>
            <w:noProof/>
            <w:webHidden/>
          </w:rPr>
          <w:t>11</w:t>
        </w:r>
        <w:r w:rsidR="00743E99">
          <w:rPr>
            <w:noProof/>
            <w:webHidden/>
          </w:rPr>
          <w:fldChar w:fldCharType="end"/>
        </w:r>
      </w:hyperlink>
    </w:p>
    <w:p w14:paraId="21768088" w14:textId="4BAF0A46" w:rsidR="00743E99" w:rsidRDefault="009409B9">
      <w:pPr>
        <w:pStyle w:val="TableofFigures"/>
        <w:tabs>
          <w:tab w:val="right" w:leader="dot" w:pos="9016"/>
        </w:tabs>
        <w:rPr>
          <w:rFonts w:asciiTheme="minorHAnsi" w:eastAsiaTheme="minorEastAsia" w:hAnsiTheme="minorHAnsi"/>
          <w:noProof/>
          <w:lang w:eastAsia="en-GB"/>
        </w:rPr>
      </w:pPr>
      <w:hyperlink r:id="rId13" w:anchor="_Toc32214144" w:history="1">
        <w:r w:rsidR="00743E99" w:rsidRPr="00900CAB">
          <w:rPr>
            <w:rStyle w:val="Hyperlink"/>
            <w:noProof/>
          </w:rPr>
          <w:t>Figure 4- Solidworks Replica of Ford Connecting-Rod</w:t>
        </w:r>
        <w:r w:rsidR="00743E99">
          <w:rPr>
            <w:noProof/>
            <w:webHidden/>
          </w:rPr>
          <w:tab/>
        </w:r>
        <w:r w:rsidR="00743E99">
          <w:rPr>
            <w:noProof/>
            <w:webHidden/>
          </w:rPr>
          <w:fldChar w:fldCharType="begin"/>
        </w:r>
        <w:r w:rsidR="00743E99">
          <w:rPr>
            <w:noProof/>
            <w:webHidden/>
          </w:rPr>
          <w:instrText xml:space="preserve"> PAGEREF _Toc32214144 \h </w:instrText>
        </w:r>
        <w:r w:rsidR="00743E99">
          <w:rPr>
            <w:noProof/>
            <w:webHidden/>
          </w:rPr>
        </w:r>
        <w:r w:rsidR="00743E99">
          <w:rPr>
            <w:noProof/>
            <w:webHidden/>
          </w:rPr>
          <w:fldChar w:fldCharType="separate"/>
        </w:r>
        <w:r w:rsidR="00743E99">
          <w:rPr>
            <w:noProof/>
            <w:webHidden/>
          </w:rPr>
          <w:t>13</w:t>
        </w:r>
        <w:r w:rsidR="00743E99">
          <w:rPr>
            <w:noProof/>
            <w:webHidden/>
          </w:rPr>
          <w:fldChar w:fldCharType="end"/>
        </w:r>
      </w:hyperlink>
    </w:p>
    <w:p w14:paraId="5A2DB300" w14:textId="4C78CB20" w:rsidR="00743E99" w:rsidRDefault="009409B9">
      <w:pPr>
        <w:pStyle w:val="TableofFigures"/>
        <w:tabs>
          <w:tab w:val="right" w:leader="dot" w:pos="9016"/>
        </w:tabs>
        <w:rPr>
          <w:rFonts w:asciiTheme="minorHAnsi" w:eastAsiaTheme="minorEastAsia" w:hAnsiTheme="minorHAnsi"/>
          <w:noProof/>
          <w:lang w:eastAsia="en-GB"/>
        </w:rPr>
      </w:pPr>
      <w:hyperlink r:id="rId14" w:anchor="_Toc32214145" w:history="1">
        <w:r w:rsidR="00743E99" w:rsidRPr="00900CAB">
          <w:rPr>
            <w:rStyle w:val="Hyperlink"/>
            <w:noProof/>
          </w:rPr>
          <w:t>Figure 5- Showing a Comparison Between Powder Forged and Forged Steel Connecting-Rod Distortion</w:t>
        </w:r>
        <w:r w:rsidR="00743E99">
          <w:rPr>
            <w:noProof/>
            <w:webHidden/>
          </w:rPr>
          <w:tab/>
        </w:r>
        <w:r w:rsidR="00743E99">
          <w:rPr>
            <w:noProof/>
            <w:webHidden/>
          </w:rPr>
          <w:fldChar w:fldCharType="begin"/>
        </w:r>
        <w:r w:rsidR="00743E99">
          <w:rPr>
            <w:noProof/>
            <w:webHidden/>
          </w:rPr>
          <w:instrText xml:space="preserve"> PAGEREF _Toc32214145 \h </w:instrText>
        </w:r>
        <w:r w:rsidR="00743E99">
          <w:rPr>
            <w:noProof/>
            <w:webHidden/>
          </w:rPr>
        </w:r>
        <w:r w:rsidR="00743E99">
          <w:rPr>
            <w:noProof/>
            <w:webHidden/>
          </w:rPr>
          <w:fldChar w:fldCharType="separate"/>
        </w:r>
        <w:r w:rsidR="00743E99">
          <w:rPr>
            <w:noProof/>
            <w:webHidden/>
          </w:rPr>
          <w:t>13</w:t>
        </w:r>
        <w:r w:rsidR="00743E99">
          <w:rPr>
            <w:noProof/>
            <w:webHidden/>
          </w:rPr>
          <w:fldChar w:fldCharType="end"/>
        </w:r>
      </w:hyperlink>
    </w:p>
    <w:p w14:paraId="2638FFC9" w14:textId="0709DEDD" w:rsidR="00743E99" w:rsidRDefault="009409B9">
      <w:pPr>
        <w:pStyle w:val="TableofFigures"/>
        <w:tabs>
          <w:tab w:val="right" w:leader="dot" w:pos="9016"/>
        </w:tabs>
        <w:rPr>
          <w:rFonts w:asciiTheme="minorHAnsi" w:eastAsiaTheme="minorEastAsia" w:hAnsiTheme="minorHAnsi"/>
          <w:noProof/>
          <w:lang w:eastAsia="en-GB"/>
        </w:rPr>
      </w:pPr>
      <w:hyperlink w:anchor="_Toc32214146" w:history="1">
        <w:r w:rsidR="00743E99" w:rsidRPr="00900CAB">
          <w:rPr>
            <w:rStyle w:val="Hyperlink"/>
            <w:noProof/>
          </w:rPr>
          <w:t>Figure 6- Stress Concentration Factors</w:t>
        </w:r>
        <w:r w:rsidR="00743E99">
          <w:rPr>
            <w:noProof/>
            <w:webHidden/>
          </w:rPr>
          <w:tab/>
        </w:r>
        <w:r w:rsidR="00743E99">
          <w:rPr>
            <w:noProof/>
            <w:webHidden/>
          </w:rPr>
          <w:fldChar w:fldCharType="begin"/>
        </w:r>
        <w:r w:rsidR="00743E99">
          <w:rPr>
            <w:noProof/>
            <w:webHidden/>
          </w:rPr>
          <w:instrText xml:space="preserve"> PAGEREF _Toc32214146 \h </w:instrText>
        </w:r>
        <w:r w:rsidR="00743E99">
          <w:rPr>
            <w:noProof/>
            <w:webHidden/>
          </w:rPr>
        </w:r>
        <w:r w:rsidR="00743E99">
          <w:rPr>
            <w:noProof/>
            <w:webHidden/>
          </w:rPr>
          <w:fldChar w:fldCharType="separate"/>
        </w:r>
        <w:r w:rsidR="00743E99">
          <w:rPr>
            <w:noProof/>
            <w:webHidden/>
          </w:rPr>
          <w:t>14</w:t>
        </w:r>
        <w:r w:rsidR="00743E99">
          <w:rPr>
            <w:noProof/>
            <w:webHidden/>
          </w:rPr>
          <w:fldChar w:fldCharType="end"/>
        </w:r>
      </w:hyperlink>
    </w:p>
    <w:p w14:paraId="73B9945D" w14:textId="1A55DAEA" w:rsidR="00743E99" w:rsidRDefault="009409B9">
      <w:pPr>
        <w:pStyle w:val="TableofFigures"/>
        <w:tabs>
          <w:tab w:val="right" w:leader="dot" w:pos="9016"/>
        </w:tabs>
        <w:rPr>
          <w:rFonts w:asciiTheme="minorHAnsi" w:eastAsiaTheme="minorEastAsia" w:hAnsiTheme="minorHAnsi"/>
          <w:noProof/>
          <w:lang w:eastAsia="en-GB"/>
        </w:rPr>
      </w:pPr>
      <w:hyperlink r:id="rId15" w:anchor="_Toc32214147" w:history="1">
        <w:r w:rsidR="00743E99" w:rsidRPr="00900CAB">
          <w:rPr>
            <w:rStyle w:val="Hyperlink"/>
            <w:noProof/>
          </w:rPr>
          <w:t>Figure 7- Solidworks Replica of Ford Little End Bearing</w:t>
        </w:r>
        <w:r w:rsidR="00743E99">
          <w:rPr>
            <w:noProof/>
            <w:webHidden/>
          </w:rPr>
          <w:tab/>
        </w:r>
        <w:r w:rsidR="00743E99">
          <w:rPr>
            <w:noProof/>
            <w:webHidden/>
          </w:rPr>
          <w:fldChar w:fldCharType="begin"/>
        </w:r>
        <w:r w:rsidR="00743E99">
          <w:rPr>
            <w:noProof/>
            <w:webHidden/>
          </w:rPr>
          <w:instrText xml:space="preserve"> PAGEREF _Toc32214147 \h </w:instrText>
        </w:r>
        <w:r w:rsidR="00743E99">
          <w:rPr>
            <w:noProof/>
            <w:webHidden/>
          </w:rPr>
        </w:r>
        <w:r w:rsidR="00743E99">
          <w:rPr>
            <w:noProof/>
            <w:webHidden/>
          </w:rPr>
          <w:fldChar w:fldCharType="separate"/>
        </w:r>
        <w:r w:rsidR="00743E99">
          <w:rPr>
            <w:noProof/>
            <w:webHidden/>
          </w:rPr>
          <w:t>15</w:t>
        </w:r>
        <w:r w:rsidR="00743E99">
          <w:rPr>
            <w:noProof/>
            <w:webHidden/>
          </w:rPr>
          <w:fldChar w:fldCharType="end"/>
        </w:r>
      </w:hyperlink>
    </w:p>
    <w:p w14:paraId="317DA587" w14:textId="5EA1ABFD" w:rsidR="00743E99" w:rsidRDefault="009409B9">
      <w:pPr>
        <w:pStyle w:val="TableofFigures"/>
        <w:tabs>
          <w:tab w:val="right" w:leader="dot" w:pos="9016"/>
        </w:tabs>
        <w:rPr>
          <w:rFonts w:asciiTheme="minorHAnsi" w:eastAsiaTheme="minorEastAsia" w:hAnsiTheme="minorHAnsi"/>
          <w:noProof/>
          <w:lang w:eastAsia="en-GB"/>
        </w:rPr>
      </w:pPr>
      <w:hyperlink w:anchor="_Toc32214148" w:history="1">
        <w:r w:rsidR="00743E99" w:rsidRPr="00900CAB">
          <w:rPr>
            <w:rStyle w:val="Hyperlink"/>
            <w:noProof/>
          </w:rPr>
          <w:t>Figure 8- Goodman Diagram of Stress About Point A on The Standard Connecting-Rod</w:t>
        </w:r>
        <w:r w:rsidR="00743E99">
          <w:rPr>
            <w:noProof/>
            <w:webHidden/>
          </w:rPr>
          <w:tab/>
        </w:r>
        <w:r w:rsidR="00743E99">
          <w:rPr>
            <w:noProof/>
            <w:webHidden/>
          </w:rPr>
          <w:fldChar w:fldCharType="begin"/>
        </w:r>
        <w:r w:rsidR="00743E99">
          <w:rPr>
            <w:noProof/>
            <w:webHidden/>
          </w:rPr>
          <w:instrText xml:space="preserve"> PAGEREF _Toc32214148 \h </w:instrText>
        </w:r>
        <w:r w:rsidR="00743E99">
          <w:rPr>
            <w:noProof/>
            <w:webHidden/>
          </w:rPr>
        </w:r>
        <w:r w:rsidR="00743E99">
          <w:rPr>
            <w:noProof/>
            <w:webHidden/>
          </w:rPr>
          <w:fldChar w:fldCharType="separate"/>
        </w:r>
        <w:r w:rsidR="00743E99">
          <w:rPr>
            <w:noProof/>
            <w:webHidden/>
          </w:rPr>
          <w:t>17</w:t>
        </w:r>
        <w:r w:rsidR="00743E99">
          <w:rPr>
            <w:noProof/>
            <w:webHidden/>
          </w:rPr>
          <w:fldChar w:fldCharType="end"/>
        </w:r>
      </w:hyperlink>
    </w:p>
    <w:p w14:paraId="3C43FBB1" w14:textId="64F8F72D" w:rsidR="00743E99" w:rsidRDefault="009409B9">
      <w:pPr>
        <w:pStyle w:val="TableofFigures"/>
        <w:tabs>
          <w:tab w:val="right" w:leader="dot" w:pos="9016"/>
        </w:tabs>
        <w:rPr>
          <w:rFonts w:asciiTheme="minorHAnsi" w:eastAsiaTheme="minorEastAsia" w:hAnsiTheme="minorHAnsi"/>
          <w:noProof/>
          <w:lang w:eastAsia="en-GB"/>
        </w:rPr>
      </w:pPr>
      <w:hyperlink w:anchor="_Toc32214149" w:history="1">
        <w:r w:rsidR="00743E99" w:rsidRPr="00900CAB">
          <w:rPr>
            <w:rStyle w:val="Hyperlink"/>
            <w:noProof/>
          </w:rPr>
          <w:t>Figure 9-Goodman Diagram of Stress About Point A on The Modified Connecting-Rod</w:t>
        </w:r>
        <w:r w:rsidR="00743E99">
          <w:rPr>
            <w:noProof/>
            <w:webHidden/>
          </w:rPr>
          <w:tab/>
        </w:r>
        <w:r w:rsidR="00743E99">
          <w:rPr>
            <w:noProof/>
            <w:webHidden/>
          </w:rPr>
          <w:fldChar w:fldCharType="begin"/>
        </w:r>
        <w:r w:rsidR="00743E99">
          <w:rPr>
            <w:noProof/>
            <w:webHidden/>
          </w:rPr>
          <w:instrText xml:space="preserve"> PAGEREF _Toc32214149 \h </w:instrText>
        </w:r>
        <w:r w:rsidR="00743E99">
          <w:rPr>
            <w:noProof/>
            <w:webHidden/>
          </w:rPr>
        </w:r>
        <w:r w:rsidR="00743E99">
          <w:rPr>
            <w:noProof/>
            <w:webHidden/>
          </w:rPr>
          <w:fldChar w:fldCharType="separate"/>
        </w:r>
        <w:r w:rsidR="00743E99">
          <w:rPr>
            <w:noProof/>
            <w:webHidden/>
          </w:rPr>
          <w:t>18</w:t>
        </w:r>
        <w:r w:rsidR="00743E99">
          <w:rPr>
            <w:noProof/>
            <w:webHidden/>
          </w:rPr>
          <w:fldChar w:fldCharType="end"/>
        </w:r>
      </w:hyperlink>
    </w:p>
    <w:p w14:paraId="171B925D" w14:textId="237BCFAA" w:rsidR="00743E99" w:rsidRDefault="009409B9">
      <w:pPr>
        <w:pStyle w:val="TableofFigures"/>
        <w:tabs>
          <w:tab w:val="right" w:leader="dot" w:pos="9016"/>
        </w:tabs>
        <w:rPr>
          <w:rFonts w:asciiTheme="minorHAnsi" w:eastAsiaTheme="minorEastAsia" w:hAnsiTheme="minorHAnsi"/>
          <w:noProof/>
          <w:lang w:eastAsia="en-GB"/>
        </w:rPr>
      </w:pPr>
      <w:hyperlink r:id="rId16" w:anchor="_Toc32214150" w:history="1">
        <w:r w:rsidR="00743E99" w:rsidRPr="00900CAB">
          <w:rPr>
            <w:rStyle w:val="Hyperlink"/>
            <w:noProof/>
          </w:rPr>
          <w:t>Figure 10-Solidworks Imagines Showing a Third of the Connecting-Rod and Cross-Sectional Area</w:t>
        </w:r>
        <w:r w:rsidR="00743E99">
          <w:rPr>
            <w:noProof/>
            <w:webHidden/>
          </w:rPr>
          <w:tab/>
        </w:r>
        <w:r w:rsidR="00743E99">
          <w:rPr>
            <w:noProof/>
            <w:webHidden/>
          </w:rPr>
          <w:fldChar w:fldCharType="begin"/>
        </w:r>
        <w:r w:rsidR="00743E99">
          <w:rPr>
            <w:noProof/>
            <w:webHidden/>
          </w:rPr>
          <w:instrText xml:space="preserve"> PAGEREF _Toc32214150 \h </w:instrText>
        </w:r>
        <w:r w:rsidR="00743E99">
          <w:rPr>
            <w:noProof/>
            <w:webHidden/>
          </w:rPr>
        </w:r>
        <w:r w:rsidR="00743E99">
          <w:rPr>
            <w:noProof/>
            <w:webHidden/>
          </w:rPr>
          <w:fldChar w:fldCharType="separate"/>
        </w:r>
        <w:r w:rsidR="00743E99">
          <w:rPr>
            <w:noProof/>
            <w:webHidden/>
          </w:rPr>
          <w:t>20</w:t>
        </w:r>
        <w:r w:rsidR="00743E99">
          <w:rPr>
            <w:noProof/>
            <w:webHidden/>
          </w:rPr>
          <w:fldChar w:fldCharType="end"/>
        </w:r>
      </w:hyperlink>
    </w:p>
    <w:p w14:paraId="17CAC431" w14:textId="72734CF7" w:rsidR="00743E99" w:rsidRDefault="009409B9">
      <w:pPr>
        <w:pStyle w:val="TableofFigures"/>
        <w:tabs>
          <w:tab w:val="right" w:leader="dot" w:pos="9016"/>
        </w:tabs>
        <w:rPr>
          <w:rFonts w:asciiTheme="minorHAnsi" w:eastAsiaTheme="minorEastAsia" w:hAnsiTheme="minorHAnsi"/>
          <w:noProof/>
          <w:lang w:eastAsia="en-GB"/>
        </w:rPr>
      </w:pPr>
      <w:hyperlink w:anchor="_Toc32214151" w:history="1">
        <w:r w:rsidR="00743E99" w:rsidRPr="00900CAB">
          <w:rPr>
            <w:rStyle w:val="Hyperlink"/>
            <w:noProof/>
          </w:rPr>
          <w:t>Figure 11-Goodman Diagram Showing the Stresses About Point B on the Standard Connecting-Rod</w:t>
        </w:r>
        <w:r w:rsidR="00743E99">
          <w:rPr>
            <w:noProof/>
            <w:webHidden/>
          </w:rPr>
          <w:tab/>
        </w:r>
        <w:r w:rsidR="00743E99">
          <w:rPr>
            <w:noProof/>
            <w:webHidden/>
          </w:rPr>
          <w:fldChar w:fldCharType="begin"/>
        </w:r>
        <w:r w:rsidR="00743E99">
          <w:rPr>
            <w:noProof/>
            <w:webHidden/>
          </w:rPr>
          <w:instrText xml:space="preserve"> PAGEREF _Toc32214151 \h </w:instrText>
        </w:r>
        <w:r w:rsidR="00743E99">
          <w:rPr>
            <w:noProof/>
            <w:webHidden/>
          </w:rPr>
        </w:r>
        <w:r w:rsidR="00743E99">
          <w:rPr>
            <w:noProof/>
            <w:webHidden/>
          </w:rPr>
          <w:fldChar w:fldCharType="separate"/>
        </w:r>
        <w:r w:rsidR="00743E99">
          <w:rPr>
            <w:noProof/>
            <w:webHidden/>
          </w:rPr>
          <w:t>22</w:t>
        </w:r>
        <w:r w:rsidR="00743E99">
          <w:rPr>
            <w:noProof/>
            <w:webHidden/>
          </w:rPr>
          <w:fldChar w:fldCharType="end"/>
        </w:r>
      </w:hyperlink>
    </w:p>
    <w:p w14:paraId="58D54D70" w14:textId="61F8537E" w:rsidR="00743E99" w:rsidRDefault="009409B9">
      <w:pPr>
        <w:pStyle w:val="TableofFigures"/>
        <w:tabs>
          <w:tab w:val="right" w:leader="dot" w:pos="9016"/>
        </w:tabs>
        <w:rPr>
          <w:rFonts w:asciiTheme="minorHAnsi" w:eastAsiaTheme="minorEastAsia" w:hAnsiTheme="minorHAnsi"/>
          <w:noProof/>
          <w:lang w:eastAsia="en-GB"/>
        </w:rPr>
      </w:pPr>
      <w:hyperlink w:anchor="_Toc32214152" w:history="1">
        <w:r w:rsidR="00743E99" w:rsidRPr="00900CAB">
          <w:rPr>
            <w:rStyle w:val="Hyperlink"/>
            <w:noProof/>
          </w:rPr>
          <w:t>Figure 12-Gooodman Diagram Showing the Stresses About Point B on the Standard Connecting-Rod</w:t>
        </w:r>
        <w:r w:rsidR="00743E99">
          <w:rPr>
            <w:noProof/>
            <w:webHidden/>
          </w:rPr>
          <w:tab/>
        </w:r>
        <w:r w:rsidR="00743E99">
          <w:rPr>
            <w:noProof/>
            <w:webHidden/>
          </w:rPr>
          <w:fldChar w:fldCharType="begin"/>
        </w:r>
        <w:r w:rsidR="00743E99">
          <w:rPr>
            <w:noProof/>
            <w:webHidden/>
          </w:rPr>
          <w:instrText xml:space="preserve"> PAGEREF _Toc32214152 \h </w:instrText>
        </w:r>
        <w:r w:rsidR="00743E99">
          <w:rPr>
            <w:noProof/>
            <w:webHidden/>
          </w:rPr>
        </w:r>
        <w:r w:rsidR="00743E99">
          <w:rPr>
            <w:noProof/>
            <w:webHidden/>
          </w:rPr>
          <w:fldChar w:fldCharType="separate"/>
        </w:r>
        <w:r w:rsidR="00743E99">
          <w:rPr>
            <w:noProof/>
            <w:webHidden/>
          </w:rPr>
          <w:t>23</w:t>
        </w:r>
        <w:r w:rsidR="00743E99">
          <w:rPr>
            <w:noProof/>
            <w:webHidden/>
          </w:rPr>
          <w:fldChar w:fldCharType="end"/>
        </w:r>
      </w:hyperlink>
    </w:p>
    <w:p w14:paraId="0A08A007" w14:textId="2F08FA40" w:rsidR="00743E99" w:rsidRDefault="009409B9">
      <w:pPr>
        <w:pStyle w:val="TableofFigures"/>
        <w:tabs>
          <w:tab w:val="right" w:leader="dot" w:pos="9016"/>
        </w:tabs>
        <w:rPr>
          <w:rFonts w:asciiTheme="minorHAnsi" w:eastAsiaTheme="minorEastAsia" w:hAnsiTheme="minorHAnsi"/>
          <w:noProof/>
          <w:lang w:eastAsia="en-GB"/>
        </w:rPr>
      </w:pPr>
      <w:hyperlink r:id="rId17" w:anchor="_Toc32214153" w:history="1">
        <w:r w:rsidR="00743E99" w:rsidRPr="00900CAB">
          <w:rPr>
            <w:rStyle w:val="Hyperlink"/>
            <w:noProof/>
          </w:rPr>
          <w:t>Figure 13- Connecting-Rod Cap and Cross-Sectional Area</w:t>
        </w:r>
        <w:r w:rsidR="00743E99">
          <w:rPr>
            <w:noProof/>
            <w:webHidden/>
          </w:rPr>
          <w:tab/>
        </w:r>
        <w:r w:rsidR="00743E99">
          <w:rPr>
            <w:noProof/>
            <w:webHidden/>
          </w:rPr>
          <w:fldChar w:fldCharType="begin"/>
        </w:r>
        <w:r w:rsidR="00743E99">
          <w:rPr>
            <w:noProof/>
            <w:webHidden/>
          </w:rPr>
          <w:instrText xml:space="preserve"> PAGEREF _Toc32214153 \h </w:instrText>
        </w:r>
        <w:r w:rsidR="00743E99">
          <w:rPr>
            <w:noProof/>
            <w:webHidden/>
          </w:rPr>
        </w:r>
        <w:r w:rsidR="00743E99">
          <w:rPr>
            <w:noProof/>
            <w:webHidden/>
          </w:rPr>
          <w:fldChar w:fldCharType="separate"/>
        </w:r>
        <w:r w:rsidR="00743E99">
          <w:rPr>
            <w:noProof/>
            <w:webHidden/>
          </w:rPr>
          <w:t>25</w:t>
        </w:r>
        <w:r w:rsidR="00743E99">
          <w:rPr>
            <w:noProof/>
            <w:webHidden/>
          </w:rPr>
          <w:fldChar w:fldCharType="end"/>
        </w:r>
      </w:hyperlink>
    </w:p>
    <w:p w14:paraId="07EFD3F6" w14:textId="3D6F44C7" w:rsidR="00743E99" w:rsidRDefault="009409B9">
      <w:pPr>
        <w:pStyle w:val="TableofFigures"/>
        <w:tabs>
          <w:tab w:val="right" w:leader="dot" w:pos="9016"/>
        </w:tabs>
        <w:rPr>
          <w:rFonts w:asciiTheme="minorHAnsi" w:eastAsiaTheme="minorEastAsia" w:hAnsiTheme="minorHAnsi"/>
          <w:noProof/>
          <w:lang w:eastAsia="en-GB"/>
        </w:rPr>
      </w:pPr>
      <w:hyperlink w:anchor="_Toc32214154" w:history="1">
        <w:r w:rsidR="00743E99" w:rsidRPr="00900CAB">
          <w:rPr>
            <w:rStyle w:val="Hyperlink"/>
            <w:noProof/>
          </w:rPr>
          <w:t>Figure 14-Goodman Diagram Showing the Stresses About Point C on the Standard Connecting-Rod</w:t>
        </w:r>
        <w:r w:rsidR="00743E99">
          <w:rPr>
            <w:noProof/>
            <w:webHidden/>
          </w:rPr>
          <w:tab/>
        </w:r>
        <w:r w:rsidR="00743E99">
          <w:rPr>
            <w:noProof/>
            <w:webHidden/>
          </w:rPr>
          <w:fldChar w:fldCharType="begin"/>
        </w:r>
        <w:r w:rsidR="00743E99">
          <w:rPr>
            <w:noProof/>
            <w:webHidden/>
          </w:rPr>
          <w:instrText xml:space="preserve"> PAGEREF _Toc32214154 \h </w:instrText>
        </w:r>
        <w:r w:rsidR="00743E99">
          <w:rPr>
            <w:noProof/>
            <w:webHidden/>
          </w:rPr>
        </w:r>
        <w:r w:rsidR="00743E99">
          <w:rPr>
            <w:noProof/>
            <w:webHidden/>
          </w:rPr>
          <w:fldChar w:fldCharType="separate"/>
        </w:r>
        <w:r w:rsidR="00743E99">
          <w:rPr>
            <w:noProof/>
            <w:webHidden/>
          </w:rPr>
          <w:t>28</w:t>
        </w:r>
        <w:r w:rsidR="00743E99">
          <w:rPr>
            <w:noProof/>
            <w:webHidden/>
          </w:rPr>
          <w:fldChar w:fldCharType="end"/>
        </w:r>
      </w:hyperlink>
    </w:p>
    <w:p w14:paraId="16A32650" w14:textId="5D3EDF93" w:rsidR="00743E99" w:rsidRDefault="009409B9">
      <w:pPr>
        <w:pStyle w:val="TableofFigures"/>
        <w:tabs>
          <w:tab w:val="right" w:leader="dot" w:pos="9016"/>
        </w:tabs>
        <w:rPr>
          <w:rFonts w:asciiTheme="minorHAnsi" w:eastAsiaTheme="minorEastAsia" w:hAnsiTheme="minorHAnsi"/>
          <w:noProof/>
          <w:lang w:eastAsia="en-GB"/>
        </w:rPr>
      </w:pPr>
      <w:hyperlink r:id="rId18" w:anchor="_Toc32214155" w:history="1">
        <w:r w:rsidR="00743E99" w:rsidRPr="00900CAB">
          <w:rPr>
            <w:rStyle w:val="Hyperlink"/>
            <w:noProof/>
          </w:rPr>
          <w:t>Figure 15- Goodman Diagram Showing the Stresses About Point C on the Modified Connecting-Rod</w:t>
        </w:r>
        <w:r w:rsidR="00743E99">
          <w:rPr>
            <w:noProof/>
            <w:webHidden/>
          </w:rPr>
          <w:tab/>
        </w:r>
        <w:r w:rsidR="00743E99">
          <w:rPr>
            <w:noProof/>
            <w:webHidden/>
          </w:rPr>
          <w:fldChar w:fldCharType="begin"/>
        </w:r>
        <w:r w:rsidR="00743E99">
          <w:rPr>
            <w:noProof/>
            <w:webHidden/>
          </w:rPr>
          <w:instrText xml:space="preserve"> PAGEREF _Toc32214155 \h </w:instrText>
        </w:r>
        <w:r w:rsidR="00743E99">
          <w:rPr>
            <w:noProof/>
            <w:webHidden/>
          </w:rPr>
        </w:r>
        <w:r w:rsidR="00743E99">
          <w:rPr>
            <w:noProof/>
            <w:webHidden/>
          </w:rPr>
          <w:fldChar w:fldCharType="separate"/>
        </w:r>
        <w:r w:rsidR="00743E99">
          <w:rPr>
            <w:noProof/>
            <w:webHidden/>
          </w:rPr>
          <w:t>29</w:t>
        </w:r>
        <w:r w:rsidR="00743E99">
          <w:rPr>
            <w:noProof/>
            <w:webHidden/>
          </w:rPr>
          <w:fldChar w:fldCharType="end"/>
        </w:r>
      </w:hyperlink>
    </w:p>
    <w:p w14:paraId="0C018968" w14:textId="322EF133" w:rsidR="00743E99" w:rsidRDefault="009409B9">
      <w:pPr>
        <w:pStyle w:val="TableofFigures"/>
        <w:tabs>
          <w:tab w:val="right" w:leader="dot" w:pos="9016"/>
        </w:tabs>
        <w:rPr>
          <w:rFonts w:asciiTheme="minorHAnsi" w:eastAsiaTheme="minorEastAsia" w:hAnsiTheme="minorHAnsi"/>
          <w:noProof/>
          <w:lang w:eastAsia="en-GB"/>
        </w:rPr>
      </w:pPr>
      <w:hyperlink r:id="rId19" w:anchor="_Toc32214156" w:history="1">
        <w:r w:rsidR="00743E99" w:rsidRPr="00900CAB">
          <w:rPr>
            <w:rStyle w:val="Hyperlink"/>
            <w:noProof/>
          </w:rPr>
          <w:t>Figure 16- Solidworks Image of Standard 4340 Steel Connecting-Rod Bolt</w:t>
        </w:r>
        <w:r w:rsidR="00743E99">
          <w:rPr>
            <w:noProof/>
            <w:webHidden/>
          </w:rPr>
          <w:tab/>
        </w:r>
        <w:r w:rsidR="00743E99">
          <w:rPr>
            <w:noProof/>
            <w:webHidden/>
          </w:rPr>
          <w:fldChar w:fldCharType="begin"/>
        </w:r>
        <w:r w:rsidR="00743E99">
          <w:rPr>
            <w:noProof/>
            <w:webHidden/>
          </w:rPr>
          <w:instrText xml:space="preserve"> PAGEREF _Toc32214156 \h </w:instrText>
        </w:r>
        <w:r w:rsidR="00743E99">
          <w:rPr>
            <w:noProof/>
            <w:webHidden/>
          </w:rPr>
        </w:r>
        <w:r w:rsidR="00743E99">
          <w:rPr>
            <w:noProof/>
            <w:webHidden/>
          </w:rPr>
          <w:fldChar w:fldCharType="separate"/>
        </w:r>
        <w:r w:rsidR="00743E99">
          <w:rPr>
            <w:noProof/>
            <w:webHidden/>
          </w:rPr>
          <w:t>31</w:t>
        </w:r>
        <w:r w:rsidR="00743E99">
          <w:rPr>
            <w:noProof/>
            <w:webHidden/>
          </w:rPr>
          <w:fldChar w:fldCharType="end"/>
        </w:r>
      </w:hyperlink>
    </w:p>
    <w:p w14:paraId="3201130E" w14:textId="7F26CDA5" w:rsidR="00743E99" w:rsidRDefault="009409B9">
      <w:pPr>
        <w:pStyle w:val="TableofFigures"/>
        <w:tabs>
          <w:tab w:val="right" w:leader="dot" w:pos="9016"/>
        </w:tabs>
        <w:rPr>
          <w:rFonts w:asciiTheme="minorHAnsi" w:eastAsiaTheme="minorEastAsia" w:hAnsiTheme="minorHAnsi"/>
          <w:noProof/>
          <w:lang w:eastAsia="en-GB"/>
        </w:rPr>
      </w:pPr>
      <w:hyperlink r:id="rId20" w:anchor="_Toc32214157" w:history="1">
        <w:r w:rsidR="00743E99" w:rsidRPr="00900CAB">
          <w:rPr>
            <w:rStyle w:val="Hyperlink"/>
            <w:noProof/>
          </w:rPr>
          <w:t>Figure 17- Metric Fine Thread Table Bosch Automotive Handbook</w:t>
        </w:r>
        <w:r w:rsidR="00743E99">
          <w:rPr>
            <w:noProof/>
            <w:webHidden/>
          </w:rPr>
          <w:tab/>
        </w:r>
        <w:r w:rsidR="00743E99">
          <w:rPr>
            <w:noProof/>
            <w:webHidden/>
          </w:rPr>
          <w:fldChar w:fldCharType="begin"/>
        </w:r>
        <w:r w:rsidR="00743E99">
          <w:rPr>
            <w:noProof/>
            <w:webHidden/>
          </w:rPr>
          <w:instrText xml:space="preserve"> PAGEREF _Toc32214157 \h </w:instrText>
        </w:r>
        <w:r w:rsidR="00743E99">
          <w:rPr>
            <w:noProof/>
            <w:webHidden/>
          </w:rPr>
        </w:r>
        <w:r w:rsidR="00743E99">
          <w:rPr>
            <w:noProof/>
            <w:webHidden/>
          </w:rPr>
          <w:fldChar w:fldCharType="separate"/>
        </w:r>
        <w:r w:rsidR="00743E99">
          <w:rPr>
            <w:noProof/>
            <w:webHidden/>
          </w:rPr>
          <w:t>31</w:t>
        </w:r>
        <w:r w:rsidR="00743E99">
          <w:rPr>
            <w:noProof/>
            <w:webHidden/>
          </w:rPr>
          <w:fldChar w:fldCharType="end"/>
        </w:r>
      </w:hyperlink>
    </w:p>
    <w:p w14:paraId="6E44C35E" w14:textId="5DB987A9" w:rsidR="00743E99" w:rsidRDefault="009409B9">
      <w:pPr>
        <w:pStyle w:val="TableofFigures"/>
        <w:tabs>
          <w:tab w:val="right" w:leader="dot" w:pos="9016"/>
        </w:tabs>
        <w:rPr>
          <w:rFonts w:asciiTheme="minorHAnsi" w:eastAsiaTheme="minorEastAsia" w:hAnsiTheme="minorHAnsi"/>
          <w:noProof/>
          <w:lang w:eastAsia="en-GB"/>
        </w:rPr>
      </w:pPr>
      <w:hyperlink w:anchor="_Toc32214158" w:history="1">
        <w:r w:rsidR="00743E99" w:rsidRPr="00900CAB">
          <w:rPr>
            <w:rStyle w:val="Hyperlink"/>
            <w:noProof/>
          </w:rPr>
          <w:t>Figure 18- Steel Frictional Coefficients Bosch Automotive Handbook</w:t>
        </w:r>
        <w:r w:rsidR="00743E99">
          <w:rPr>
            <w:noProof/>
            <w:webHidden/>
          </w:rPr>
          <w:tab/>
        </w:r>
        <w:r w:rsidR="00743E99">
          <w:rPr>
            <w:noProof/>
            <w:webHidden/>
          </w:rPr>
          <w:fldChar w:fldCharType="begin"/>
        </w:r>
        <w:r w:rsidR="00743E99">
          <w:rPr>
            <w:noProof/>
            <w:webHidden/>
          </w:rPr>
          <w:instrText xml:space="preserve"> PAGEREF _Toc32214158 \h </w:instrText>
        </w:r>
        <w:r w:rsidR="00743E99">
          <w:rPr>
            <w:noProof/>
            <w:webHidden/>
          </w:rPr>
        </w:r>
        <w:r w:rsidR="00743E99">
          <w:rPr>
            <w:noProof/>
            <w:webHidden/>
          </w:rPr>
          <w:fldChar w:fldCharType="separate"/>
        </w:r>
        <w:r w:rsidR="00743E99">
          <w:rPr>
            <w:noProof/>
            <w:webHidden/>
          </w:rPr>
          <w:t>34</w:t>
        </w:r>
        <w:r w:rsidR="00743E99">
          <w:rPr>
            <w:noProof/>
            <w:webHidden/>
          </w:rPr>
          <w:fldChar w:fldCharType="end"/>
        </w:r>
      </w:hyperlink>
    </w:p>
    <w:p w14:paraId="5F07F1B2" w14:textId="353B03B5" w:rsidR="00743E99" w:rsidRDefault="009409B9">
      <w:pPr>
        <w:pStyle w:val="TableofFigures"/>
        <w:tabs>
          <w:tab w:val="right" w:leader="dot" w:pos="9016"/>
        </w:tabs>
        <w:rPr>
          <w:rFonts w:asciiTheme="minorHAnsi" w:eastAsiaTheme="minorEastAsia" w:hAnsiTheme="minorHAnsi"/>
          <w:noProof/>
          <w:lang w:eastAsia="en-GB"/>
        </w:rPr>
      </w:pPr>
      <w:hyperlink w:anchor="_Toc32214159" w:history="1">
        <w:r w:rsidR="00743E99" w:rsidRPr="00900CAB">
          <w:rPr>
            <w:rStyle w:val="Hyperlink"/>
            <w:noProof/>
          </w:rPr>
          <w:t>Figure 19- Stress Concentration Factors for M8 Threads</w:t>
        </w:r>
        <w:r w:rsidR="00743E99">
          <w:rPr>
            <w:noProof/>
            <w:webHidden/>
          </w:rPr>
          <w:tab/>
        </w:r>
        <w:r w:rsidR="00743E99">
          <w:rPr>
            <w:noProof/>
            <w:webHidden/>
          </w:rPr>
          <w:fldChar w:fldCharType="begin"/>
        </w:r>
        <w:r w:rsidR="00743E99">
          <w:rPr>
            <w:noProof/>
            <w:webHidden/>
          </w:rPr>
          <w:instrText xml:space="preserve"> PAGEREF _Toc32214159 \h </w:instrText>
        </w:r>
        <w:r w:rsidR="00743E99">
          <w:rPr>
            <w:noProof/>
            <w:webHidden/>
          </w:rPr>
        </w:r>
        <w:r w:rsidR="00743E99">
          <w:rPr>
            <w:noProof/>
            <w:webHidden/>
          </w:rPr>
          <w:fldChar w:fldCharType="separate"/>
        </w:r>
        <w:r w:rsidR="00743E99">
          <w:rPr>
            <w:noProof/>
            <w:webHidden/>
          </w:rPr>
          <w:t>37</w:t>
        </w:r>
        <w:r w:rsidR="00743E99">
          <w:rPr>
            <w:noProof/>
            <w:webHidden/>
          </w:rPr>
          <w:fldChar w:fldCharType="end"/>
        </w:r>
      </w:hyperlink>
    </w:p>
    <w:p w14:paraId="4ED01FF1" w14:textId="46E98075" w:rsidR="00743E99" w:rsidRDefault="009409B9">
      <w:pPr>
        <w:pStyle w:val="TableofFigures"/>
        <w:tabs>
          <w:tab w:val="right" w:leader="dot" w:pos="9016"/>
        </w:tabs>
        <w:rPr>
          <w:rFonts w:asciiTheme="minorHAnsi" w:eastAsiaTheme="minorEastAsia" w:hAnsiTheme="minorHAnsi"/>
          <w:noProof/>
          <w:lang w:eastAsia="en-GB"/>
        </w:rPr>
      </w:pPr>
      <w:hyperlink w:anchor="_Toc32214160" w:history="1">
        <w:r w:rsidR="00743E99" w:rsidRPr="00900CAB">
          <w:rPr>
            <w:rStyle w:val="Hyperlink"/>
            <w:noProof/>
          </w:rPr>
          <w:t>Figure 20- Goodman Diagram of the Standard Connecting-Rod Bolt</w:t>
        </w:r>
        <w:r w:rsidR="00743E99">
          <w:rPr>
            <w:noProof/>
            <w:webHidden/>
          </w:rPr>
          <w:tab/>
        </w:r>
        <w:r w:rsidR="00743E99">
          <w:rPr>
            <w:noProof/>
            <w:webHidden/>
          </w:rPr>
          <w:fldChar w:fldCharType="begin"/>
        </w:r>
        <w:r w:rsidR="00743E99">
          <w:rPr>
            <w:noProof/>
            <w:webHidden/>
          </w:rPr>
          <w:instrText xml:space="preserve"> PAGEREF _Toc32214160 \h </w:instrText>
        </w:r>
        <w:r w:rsidR="00743E99">
          <w:rPr>
            <w:noProof/>
            <w:webHidden/>
          </w:rPr>
        </w:r>
        <w:r w:rsidR="00743E99">
          <w:rPr>
            <w:noProof/>
            <w:webHidden/>
          </w:rPr>
          <w:fldChar w:fldCharType="separate"/>
        </w:r>
        <w:r w:rsidR="00743E99">
          <w:rPr>
            <w:noProof/>
            <w:webHidden/>
          </w:rPr>
          <w:t>38</w:t>
        </w:r>
        <w:r w:rsidR="00743E99">
          <w:rPr>
            <w:noProof/>
            <w:webHidden/>
          </w:rPr>
          <w:fldChar w:fldCharType="end"/>
        </w:r>
      </w:hyperlink>
    </w:p>
    <w:p w14:paraId="21663812" w14:textId="2D1A7454" w:rsidR="00743E99" w:rsidRDefault="009409B9">
      <w:pPr>
        <w:pStyle w:val="TableofFigures"/>
        <w:tabs>
          <w:tab w:val="right" w:leader="dot" w:pos="9016"/>
        </w:tabs>
        <w:rPr>
          <w:rFonts w:asciiTheme="minorHAnsi" w:eastAsiaTheme="minorEastAsia" w:hAnsiTheme="minorHAnsi"/>
          <w:noProof/>
          <w:lang w:eastAsia="en-GB"/>
        </w:rPr>
      </w:pPr>
      <w:hyperlink w:anchor="_Toc32214161" w:history="1">
        <w:r w:rsidR="00743E99" w:rsidRPr="00900CAB">
          <w:rPr>
            <w:rStyle w:val="Hyperlink"/>
            <w:noProof/>
          </w:rPr>
          <w:t>Figure 21- Modified Connecting-Rod Bolt Chrome Moly</w:t>
        </w:r>
        <w:r w:rsidR="00743E99">
          <w:rPr>
            <w:noProof/>
            <w:webHidden/>
          </w:rPr>
          <w:tab/>
        </w:r>
        <w:r w:rsidR="00743E99">
          <w:rPr>
            <w:noProof/>
            <w:webHidden/>
          </w:rPr>
          <w:fldChar w:fldCharType="begin"/>
        </w:r>
        <w:r w:rsidR="00743E99">
          <w:rPr>
            <w:noProof/>
            <w:webHidden/>
          </w:rPr>
          <w:instrText xml:space="preserve"> PAGEREF _Toc32214161 \h </w:instrText>
        </w:r>
        <w:r w:rsidR="00743E99">
          <w:rPr>
            <w:noProof/>
            <w:webHidden/>
          </w:rPr>
        </w:r>
        <w:r w:rsidR="00743E99">
          <w:rPr>
            <w:noProof/>
            <w:webHidden/>
          </w:rPr>
          <w:fldChar w:fldCharType="separate"/>
        </w:r>
        <w:r w:rsidR="00743E99">
          <w:rPr>
            <w:noProof/>
            <w:webHidden/>
          </w:rPr>
          <w:t>40</w:t>
        </w:r>
        <w:r w:rsidR="00743E99">
          <w:rPr>
            <w:noProof/>
            <w:webHidden/>
          </w:rPr>
          <w:fldChar w:fldCharType="end"/>
        </w:r>
      </w:hyperlink>
    </w:p>
    <w:p w14:paraId="6981C402" w14:textId="5B85B8AE" w:rsidR="00743E99" w:rsidRDefault="009409B9">
      <w:pPr>
        <w:pStyle w:val="TableofFigures"/>
        <w:tabs>
          <w:tab w:val="right" w:leader="dot" w:pos="9016"/>
        </w:tabs>
        <w:rPr>
          <w:rFonts w:asciiTheme="minorHAnsi" w:eastAsiaTheme="minorEastAsia" w:hAnsiTheme="minorHAnsi"/>
          <w:noProof/>
          <w:lang w:eastAsia="en-GB"/>
        </w:rPr>
      </w:pPr>
      <w:hyperlink r:id="rId21" w:anchor="_Toc32214162" w:history="1">
        <w:r w:rsidR="00743E99" w:rsidRPr="00900CAB">
          <w:rPr>
            <w:rStyle w:val="Hyperlink"/>
            <w:noProof/>
          </w:rPr>
          <w:t>Figure 22- Graph Comparing the Fatigue Safety Factors of the Two Connecting-Rod Bolts</w:t>
        </w:r>
        <w:r w:rsidR="00743E99">
          <w:rPr>
            <w:noProof/>
            <w:webHidden/>
          </w:rPr>
          <w:tab/>
        </w:r>
        <w:r w:rsidR="00743E99">
          <w:rPr>
            <w:noProof/>
            <w:webHidden/>
          </w:rPr>
          <w:fldChar w:fldCharType="begin"/>
        </w:r>
        <w:r w:rsidR="00743E99">
          <w:rPr>
            <w:noProof/>
            <w:webHidden/>
          </w:rPr>
          <w:instrText xml:space="preserve"> PAGEREF _Toc32214162 \h </w:instrText>
        </w:r>
        <w:r w:rsidR="00743E99">
          <w:rPr>
            <w:noProof/>
            <w:webHidden/>
          </w:rPr>
        </w:r>
        <w:r w:rsidR="00743E99">
          <w:rPr>
            <w:noProof/>
            <w:webHidden/>
          </w:rPr>
          <w:fldChar w:fldCharType="separate"/>
        </w:r>
        <w:r w:rsidR="00743E99">
          <w:rPr>
            <w:noProof/>
            <w:webHidden/>
          </w:rPr>
          <w:t>41</w:t>
        </w:r>
        <w:r w:rsidR="00743E99">
          <w:rPr>
            <w:noProof/>
            <w:webHidden/>
          </w:rPr>
          <w:fldChar w:fldCharType="end"/>
        </w:r>
      </w:hyperlink>
    </w:p>
    <w:p w14:paraId="324966C8" w14:textId="3478C448" w:rsidR="00743E99" w:rsidRDefault="009409B9">
      <w:pPr>
        <w:pStyle w:val="TableofFigures"/>
        <w:tabs>
          <w:tab w:val="right" w:leader="dot" w:pos="9016"/>
        </w:tabs>
        <w:rPr>
          <w:rFonts w:asciiTheme="minorHAnsi" w:eastAsiaTheme="minorEastAsia" w:hAnsiTheme="minorHAnsi"/>
          <w:noProof/>
          <w:lang w:eastAsia="en-GB"/>
        </w:rPr>
      </w:pPr>
      <w:hyperlink r:id="rId22" w:anchor="_Toc32214163" w:history="1">
        <w:r w:rsidR="00743E99" w:rsidRPr="00900CAB">
          <w:rPr>
            <w:rStyle w:val="Hyperlink"/>
            <w:noProof/>
          </w:rPr>
          <w:t>Figure 23-Solidworks Replica of Ford Crankshaft</w:t>
        </w:r>
        <w:r w:rsidR="00743E99">
          <w:rPr>
            <w:noProof/>
            <w:webHidden/>
          </w:rPr>
          <w:tab/>
        </w:r>
        <w:r w:rsidR="00743E99">
          <w:rPr>
            <w:noProof/>
            <w:webHidden/>
          </w:rPr>
          <w:fldChar w:fldCharType="begin"/>
        </w:r>
        <w:r w:rsidR="00743E99">
          <w:rPr>
            <w:noProof/>
            <w:webHidden/>
          </w:rPr>
          <w:instrText xml:space="preserve"> PAGEREF _Toc32214163 \h </w:instrText>
        </w:r>
        <w:r w:rsidR="00743E99">
          <w:rPr>
            <w:noProof/>
            <w:webHidden/>
          </w:rPr>
        </w:r>
        <w:r w:rsidR="00743E99">
          <w:rPr>
            <w:noProof/>
            <w:webHidden/>
          </w:rPr>
          <w:fldChar w:fldCharType="separate"/>
        </w:r>
        <w:r w:rsidR="00743E99">
          <w:rPr>
            <w:noProof/>
            <w:webHidden/>
          </w:rPr>
          <w:t>42</w:t>
        </w:r>
        <w:r w:rsidR="00743E99">
          <w:rPr>
            <w:noProof/>
            <w:webHidden/>
          </w:rPr>
          <w:fldChar w:fldCharType="end"/>
        </w:r>
      </w:hyperlink>
    </w:p>
    <w:p w14:paraId="44F8C944" w14:textId="4DFA8EAA" w:rsidR="00743E99" w:rsidRDefault="009409B9">
      <w:pPr>
        <w:pStyle w:val="TableofFigures"/>
        <w:tabs>
          <w:tab w:val="right" w:leader="dot" w:pos="9016"/>
        </w:tabs>
        <w:rPr>
          <w:rFonts w:asciiTheme="minorHAnsi" w:eastAsiaTheme="minorEastAsia" w:hAnsiTheme="minorHAnsi"/>
          <w:noProof/>
          <w:lang w:eastAsia="en-GB"/>
        </w:rPr>
      </w:pPr>
      <w:hyperlink w:anchor="_Toc32214164" w:history="1">
        <w:r w:rsidR="00743E99" w:rsidRPr="00900CAB">
          <w:rPr>
            <w:rStyle w:val="Hyperlink"/>
            <w:noProof/>
          </w:rPr>
          <w:t>Figure 24-Goodman Diagram of Stresses on the Crankshaft</w:t>
        </w:r>
        <w:r w:rsidR="00743E99">
          <w:rPr>
            <w:noProof/>
            <w:webHidden/>
          </w:rPr>
          <w:tab/>
        </w:r>
        <w:r w:rsidR="00743E99">
          <w:rPr>
            <w:noProof/>
            <w:webHidden/>
          </w:rPr>
          <w:fldChar w:fldCharType="begin"/>
        </w:r>
        <w:r w:rsidR="00743E99">
          <w:rPr>
            <w:noProof/>
            <w:webHidden/>
          </w:rPr>
          <w:instrText xml:space="preserve"> PAGEREF _Toc32214164 \h </w:instrText>
        </w:r>
        <w:r w:rsidR="00743E99">
          <w:rPr>
            <w:noProof/>
            <w:webHidden/>
          </w:rPr>
        </w:r>
        <w:r w:rsidR="00743E99">
          <w:rPr>
            <w:noProof/>
            <w:webHidden/>
          </w:rPr>
          <w:fldChar w:fldCharType="separate"/>
        </w:r>
        <w:r w:rsidR="00743E99">
          <w:rPr>
            <w:noProof/>
            <w:webHidden/>
          </w:rPr>
          <w:t>46</w:t>
        </w:r>
        <w:r w:rsidR="00743E99">
          <w:rPr>
            <w:noProof/>
            <w:webHidden/>
          </w:rPr>
          <w:fldChar w:fldCharType="end"/>
        </w:r>
      </w:hyperlink>
    </w:p>
    <w:p w14:paraId="174E21E7" w14:textId="182F86E7" w:rsidR="00743E99" w:rsidRDefault="009409B9">
      <w:pPr>
        <w:pStyle w:val="TableofFigures"/>
        <w:tabs>
          <w:tab w:val="right" w:leader="dot" w:pos="9016"/>
        </w:tabs>
        <w:rPr>
          <w:rFonts w:asciiTheme="minorHAnsi" w:eastAsiaTheme="minorEastAsia" w:hAnsiTheme="minorHAnsi"/>
          <w:noProof/>
          <w:lang w:eastAsia="en-GB"/>
        </w:rPr>
      </w:pPr>
      <w:hyperlink w:anchor="_Toc32214165" w:history="1">
        <w:r w:rsidR="00743E99" w:rsidRPr="00900CAB">
          <w:rPr>
            <w:rStyle w:val="Hyperlink"/>
            <w:noProof/>
          </w:rPr>
          <w:t>Figure 25-Material Properties</w:t>
        </w:r>
        <w:r w:rsidR="00743E99">
          <w:rPr>
            <w:noProof/>
            <w:webHidden/>
          </w:rPr>
          <w:tab/>
        </w:r>
        <w:r w:rsidR="00743E99">
          <w:rPr>
            <w:noProof/>
            <w:webHidden/>
          </w:rPr>
          <w:fldChar w:fldCharType="begin"/>
        </w:r>
        <w:r w:rsidR="00743E99">
          <w:rPr>
            <w:noProof/>
            <w:webHidden/>
          </w:rPr>
          <w:instrText xml:space="preserve"> PAGEREF _Toc32214165 \h </w:instrText>
        </w:r>
        <w:r w:rsidR="00743E99">
          <w:rPr>
            <w:noProof/>
            <w:webHidden/>
          </w:rPr>
        </w:r>
        <w:r w:rsidR="00743E99">
          <w:rPr>
            <w:noProof/>
            <w:webHidden/>
          </w:rPr>
          <w:fldChar w:fldCharType="separate"/>
        </w:r>
        <w:r w:rsidR="00743E99">
          <w:rPr>
            <w:noProof/>
            <w:webHidden/>
          </w:rPr>
          <w:t>50</w:t>
        </w:r>
        <w:r w:rsidR="00743E99">
          <w:rPr>
            <w:noProof/>
            <w:webHidden/>
          </w:rPr>
          <w:fldChar w:fldCharType="end"/>
        </w:r>
      </w:hyperlink>
    </w:p>
    <w:p w14:paraId="2B77597C" w14:textId="1E4A3786" w:rsidR="00743E99" w:rsidRDefault="009409B9">
      <w:pPr>
        <w:pStyle w:val="TableofFigures"/>
        <w:tabs>
          <w:tab w:val="right" w:leader="dot" w:pos="9016"/>
        </w:tabs>
        <w:rPr>
          <w:rFonts w:asciiTheme="minorHAnsi" w:eastAsiaTheme="minorEastAsia" w:hAnsiTheme="minorHAnsi"/>
          <w:noProof/>
          <w:lang w:eastAsia="en-GB"/>
        </w:rPr>
      </w:pPr>
      <w:hyperlink w:anchor="_Toc32214166" w:history="1">
        <w:r w:rsidR="00743E99" w:rsidRPr="00900CAB">
          <w:rPr>
            <w:rStyle w:val="Hyperlink"/>
            <w:noProof/>
          </w:rPr>
          <w:t>Figure 26- Forces within the Engine Calculator</w:t>
        </w:r>
        <w:r w:rsidR="00743E99">
          <w:rPr>
            <w:noProof/>
            <w:webHidden/>
          </w:rPr>
          <w:tab/>
        </w:r>
        <w:r w:rsidR="00743E99">
          <w:rPr>
            <w:noProof/>
            <w:webHidden/>
          </w:rPr>
          <w:fldChar w:fldCharType="begin"/>
        </w:r>
        <w:r w:rsidR="00743E99">
          <w:rPr>
            <w:noProof/>
            <w:webHidden/>
          </w:rPr>
          <w:instrText xml:space="preserve"> PAGEREF _Toc32214166 \h </w:instrText>
        </w:r>
        <w:r w:rsidR="00743E99">
          <w:rPr>
            <w:noProof/>
            <w:webHidden/>
          </w:rPr>
        </w:r>
        <w:r w:rsidR="00743E99">
          <w:rPr>
            <w:noProof/>
            <w:webHidden/>
          </w:rPr>
          <w:fldChar w:fldCharType="separate"/>
        </w:r>
        <w:r w:rsidR="00743E99">
          <w:rPr>
            <w:noProof/>
            <w:webHidden/>
          </w:rPr>
          <w:t>51</w:t>
        </w:r>
        <w:r w:rsidR="00743E99">
          <w:rPr>
            <w:noProof/>
            <w:webHidden/>
          </w:rPr>
          <w:fldChar w:fldCharType="end"/>
        </w:r>
      </w:hyperlink>
    </w:p>
    <w:p w14:paraId="061DE9B7" w14:textId="740584B2" w:rsidR="001B443C" w:rsidRDefault="00743E99" w:rsidP="00743E99">
      <w:r>
        <w:rPr>
          <w:rFonts w:cs="Times New Roman"/>
        </w:rPr>
        <w:fldChar w:fldCharType="end"/>
      </w:r>
      <w:r w:rsidR="000D3EB8" w:rsidRPr="0099388F">
        <w:br w:type="page"/>
      </w:r>
      <w:bookmarkStart w:id="1" w:name="_Toc32214084"/>
      <w:r w:rsidR="001B443C">
        <w:lastRenderedPageBreak/>
        <w:t>Gudgeon Pin</w:t>
      </w:r>
      <w:bookmarkEnd w:id="1"/>
    </w:p>
    <w:p w14:paraId="291BC2F1" w14:textId="2A1946C8" w:rsidR="001B443C" w:rsidRDefault="001B443C" w:rsidP="001B443C">
      <w:pPr>
        <w:pStyle w:val="NoSpacing"/>
      </w:pPr>
    </w:p>
    <w:p w14:paraId="26BD3FE6" w14:textId="6822546D" w:rsidR="00E55641" w:rsidRDefault="00E55641" w:rsidP="00E55641">
      <w:pPr>
        <w:rPr>
          <w:rFonts w:eastAsiaTheme="minorEastAsia"/>
        </w:rPr>
      </w:pPr>
      <w:r>
        <w:rPr>
          <w:rFonts w:eastAsiaTheme="minorEastAsia"/>
        </w:rPr>
        <w:t xml:space="preserve">To better understand the longevity of the gudgeon pin the following techniques and calculations were made to gain a baseline fatigue safety factor. </w:t>
      </w:r>
    </w:p>
    <w:p w14:paraId="080DD768" w14:textId="675B7183" w:rsidR="00E55641" w:rsidRDefault="00E55641" w:rsidP="00E55641">
      <w:pPr>
        <w:rPr>
          <w:rFonts w:eastAsiaTheme="minorEastAsia"/>
        </w:rPr>
      </w:pPr>
      <w:r>
        <w:rPr>
          <w:rFonts w:eastAsiaTheme="minorEastAsia"/>
        </w:rPr>
        <w:t xml:space="preserve">By means of </w:t>
      </w:r>
      <w:r w:rsidR="0070468D">
        <w:rPr>
          <w:rFonts w:eastAsiaTheme="minorEastAsia"/>
        </w:rPr>
        <w:t>replicating</w:t>
      </w:r>
      <w:r>
        <w:rPr>
          <w:rFonts w:eastAsiaTheme="minorEastAsia"/>
        </w:rPr>
        <w:t xml:space="preserve"> the part in Solidworks f</w:t>
      </w:r>
      <w:r w:rsidR="0070468D">
        <w:rPr>
          <w:rFonts w:eastAsiaTheme="minorEastAsia"/>
        </w:rPr>
        <w:t xml:space="preserve">rom dimensional and mass measurements, the </w:t>
      </w:r>
      <w:proofErr w:type="spellStart"/>
      <w:r w:rsidR="0070468D">
        <w:rPr>
          <w:rFonts w:eastAsiaTheme="minorEastAsia"/>
        </w:rPr>
        <w:t>CoG</w:t>
      </w:r>
      <w:proofErr w:type="spellEnd"/>
      <w:r w:rsidR="0070468D">
        <w:rPr>
          <w:rFonts w:eastAsiaTheme="minorEastAsia"/>
        </w:rPr>
        <w:t xml:space="preserve"> (centre of gravity),</w:t>
      </w:r>
      <w:r w:rsidR="005616D5">
        <w:rPr>
          <w:rFonts w:eastAsiaTheme="minorEastAsia"/>
        </w:rPr>
        <w:t xml:space="preserve"> length of pin half way into the piston skirt,</w:t>
      </w:r>
      <w:r w:rsidR="0070468D">
        <w:rPr>
          <w:rFonts w:eastAsiaTheme="minorEastAsia"/>
        </w:rPr>
        <w:t xml:space="preserve"> second moment of area, cross sectional area and moments of the forces acting about the protruding part of the pin where calculated.</w:t>
      </w:r>
    </w:p>
    <w:p w14:paraId="51C1ED68" w14:textId="10856054" w:rsidR="00A11491" w:rsidRDefault="0070468D" w:rsidP="00A11491">
      <w:pPr>
        <w:keepNext/>
        <w:jc w:val="center"/>
      </w:pPr>
      <w:r>
        <w:rPr>
          <w:noProof/>
        </w:rPr>
        <w:drawing>
          <wp:inline distT="0" distB="0" distL="0" distR="0" wp14:anchorId="32455160" wp14:editId="46FDE09E">
            <wp:extent cx="1381125" cy="14908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438262" cy="1552513"/>
                    </a:xfrm>
                    <a:prstGeom prst="rect">
                      <a:avLst/>
                    </a:prstGeom>
                  </pic:spPr>
                </pic:pic>
              </a:graphicData>
            </a:graphic>
          </wp:inline>
        </w:drawing>
      </w:r>
      <w:r w:rsidR="00A11491" w:rsidRPr="0070468D">
        <w:rPr>
          <w:noProof/>
        </w:rPr>
        <w:drawing>
          <wp:inline distT="0" distB="0" distL="0" distR="0" wp14:anchorId="67CD1EE6" wp14:editId="43275A16">
            <wp:extent cx="1323975" cy="146893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375552" cy="1526159"/>
                    </a:xfrm>
                    <a:prstGeom prst="rect">
                      <a:avLst/>
                    </a:prstGeom>
                  </pic:spPr>
                </pic:pic>
              </a:graphicData>
            </a:graphic>
          </wp:inline>
        </w:drawing>
      </w:r>
    </w:p>
    <w:p w14:paraId="17BD8720" w14:textId="44CCB997" w:rsidR="00A11491" w:rsidRPr="00A11491" w:rsidRDefault="00A11491" w:rsidP="00A11491">
      <w:pPr>
        <w:pStyle w:val="Caption"/>
        <w:jc w:val="center"/>
        <w:rPr>
          <w:color w:val="auto"/>
        </w:rPr>
      </w:pPr>
      <w:bookmarkStart w:id="2" w:name="_Toc32214141"/>
      <w:r w:rsidRPr="00A11491">
        <w:rPr>
          <w:color w:val="auto"/>
        </w:rPr>
        <w:t xml:space="preserve">Figure </w:t>
      </w:r>
      <w:r w:rsidRPr="00A11491">
        <w:rPr>
          <w:color w:val="auto"/>
        </w:rPr>
        <w:fldChar w:fldCharType="begin"/>
      </w:r>
      <w:r w:rsidRPr="00A11491">
        <w:rPr>
          <w:color w:val="auto"/>
        </w:rPr>
        <w:instrText xml:space="preserve"> SEQ Figure \* ARABIC </w:instrText>
      </w:r>
      <w:r w:rsidRPr="00A11491">
        <w:rPr>
          <w:color w:val="auto"/>
        </w:rPr>
        <w:fldChar w:fldCharType="separate"/>
      </w:r>
      <w:r w:rsidR="00790795">
        <w:rPr>
          <w:noProof/>
          <w:color w:val="auto"/>
        </w:rPr>
        <w:t>1</w:t>
      </w:r>
      <w:r w:rsidRPr="00A11491">
        <w:rPr>
          <w:color w:val="auto"/>
        </w:rPr>
        <w:fldChar w:fldCharType="end"/>
      </w:r>
      <w:r w:rsidRPr="00A11491">
        <w:rPr>
          <w:color w:val="auto"/>
        </w:rPr>
        <w:t>- Solidworks Image of Protruding Gudgeon Pin</w:t>
      </w:r>
      <w:bookmarkEnd w:id="2"/>
    </w:p>
    <w:p w14:paraId="3A4953FC" w14:textId="036ABCFF" w:rsidR="0070468D" w:rsidRDefault="0070468D" w:rsidP="00AA292C">
      <w:pPr>
        <w:jc w:val="center"/>
        <w:rPr>
          <w:noProof/>
        </w:rPr>
      </w:pPr>
    </w:p>
    <w:p w14:paraId="74EE2A18" w14:textId="2587BC49" w:rsidR="00BD3C0F" w:rsidRDefault="00BD3C0F" w:rsidP="00BD3C0F">
      <w:pPr>
        <w:pStyle w:val="Heading3"/>
        <w:rPr>
          <w:noProof/>
        </w:rPr>
      </w:pPr>
      <w:bookmarkStart w:id="3" w:name="_Toc32214085"/>
      <w:r>
        <w:rPr>
          <w:noProof/>
        </w:rPr>
        <w:t>Cross Sectional Area</w:t>
      </w:r>
      <w:bookmarkEnd w:id="3"/>
    </w:p>
    <w:p w14:paraId="634EFFBA" w14:textId="68B58026" w:rsidR="00BD3C0F" w:rsidRDefault="00BD3C0F" w:rsidP="00BD3C0F"/>
    <w:p w14:paraId="72CAF6F4" w14:textId="384061F2" w:rsidR="00BD3C0F" w:rsidRPr="00BD3C0F" w:rsidRDefault="00BD3C0F" w:rsidP="00E55641">
      <w:pPr>
        <w:rPr>
          <w:rFonts w:eastAsiaTheme="minorEastAsia"/>
        </w:rPr>
      </w:pPr>
      <m:oMathPara>
        <m:oMath>
          <m:r>
            <w:rPr>
              <w:rFonts w:ascii="Cambria Math" w:eastAsiaTheme="minorEastAsia" w:hAnsi="Cambria Math"/>
            </w:rPr>
            <m:t>Cross Sectional Area=A</m:t>
          </m:r>
        </m:oMath>
      </m:oMathPara>
    </w:p>
    <w:p w14:paraId="18FA5FDA" w14:textId="5C820190" w:rsidR="00BD3C0F" w:rsidRPr="00BD3C0F" w:rsidRDefault="00BD3C0F" w:rsidP="00E55641">
      <w:pPr>
        <w:rPr>
          <w:rFonts w:eastAsiaTheme="minorEastAsia"/>
        </w:rPr>
      </w:pPr>
      <m:oMathPara>
        <m:oMath>
          <m:r>
            <w:rPr>
              <w:rFonts w:ascii="Cambria Math" w:eastAsiaTheme="minorEastAsia" w:hAnsi="Cambria Math"/>
            </w:rPr>
            <m:t xml:space="preserve">A= </m:t>
          </m:r>
          <m:f>
            <m:fPr>
              <m:ctrlPr>
                <w:rPr>
                  <w:rFonts w:ascii="Cambria Math" w:eastAsiaTheme="minorEastAsia" w:hAnsi="Cambria Math"/>
                  <w:i/>
                </w:rPr>
              </m:ctrlPr>
            </m:fPr>
            <m:num>
              <m:r>
                <w:rPr>
                  <w:rFonts w:ascii="Cambria Math" w:eastAsiaTheme="minorEastAsia" w:hAnsi="Cambria Math"/>
                </w:rPr>
                <m:t>π</m:t>
              </m:r>
            </m:num>
            <m:den>
              <m:r>
                <w:rPr>
                  <w:rFonts w:ascii="Cambria Math" w:eastAsiaTheme="minorEastAsia" w:hAnsi="Cambria Math"/>
                </w:rPr>
                <m:t>4</m:t>
              </m:r>
            </m:den>
          </m:f>
          <m:r>
            <w:rPr>
              <w:rFonts w:ascii="Cambria Math" w:eastAsiaTheme="minorEastAsia" w:hAnsi="Cambria Math"/>
            </w:rPr>
            <m:t>(</m:t>
          </m:r>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1</m:t>
                  </m:r>
                </m:sub>
              </m:sSub>
            </m:e>
            <m:sup>
              <m:r>
                <w:rPr>
                  <w:rFonts w:ascii="Cambria Math" w:eastAsiaTheme="minorEastAsia" w:hAnsi="Cambria Math"/>
                </w:rPr>
                <m:t>2</m:t>
              </m:r>
            </m:sup>
          </m:sSup>
          <m:r>
            <w:rPr>
              <w:rFonts w:ascii="Cambria Math" w:eastAsiaTheme="minorEastAsia" w:hAnsi="Cambria Math"/>
            </w:rPr>
            <m:t xml:space="preserve">- </m:t>
          </m:r>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2</m:t>
                  </m:r>
                </m:sub>
              </m:sSub>
            </m:e>
            <m:sup>
              <m:r>
                <w:rPr>
                  <w:rFonts w:ascii="Cambria Math" w:eastAsiaTheme="minorEastAsia" w:hAnsi="Cambria Math"/>
                </w:rPr>
                <m:t>2</m:t>
              </m:r>
            </m:sup>
          </m:sSup>
          <m:r>
            <w:rPr>
              <w:rFonts w:ascii="Cambria Math" w:eastAsiaTheme="minorEastAsia" w:hAnsi="Cambria Math"/>
            </w:rPr>
            <m:t>)</m:t>
          </m:r>
        </m:oMath>
      </m:oMathPara>
    </w:p>
    <w:p w14:paraId="712DEC84" w14:textId="112ACF18" w:rsidR="00BD3C0F" w:rsidRPr="00FA50D6" w:rsidRDefault="00BD3C0F" w:rsidP="00BD3C0F">
      <w:pPr>
        <w:rPr>
          <w:rFonts w:eastAsiaTheme="minorEastAsia"/>
        </w:rPr>
      </w:pPr>
      <w:bookmarkStart w:id="4" w:name="_Hlk32009685"/>
      <m:oMathPara>
        <m:oMath>
          <m:r>
            <w:rPr>
              <w:rFonts w:ascii="Cambria Math" w:eastAsiaTheme="minorEastAsia" w:hAnsi="Cambria Math"/>
            </w:rPr>
            <m:t xml:space="preserve">A= </m:t>
          </m:r>
          <m:f>
            <m:fPr>
              <m:ctrlPr>
                <w:rPr>
                  <w:rFonts w:ascii="Cambria Math" w:eastAsiaTheme="minorEastAsia" w:hAnsi="Cambria Math"/>
                  <w:i/>
                </w:rPr>
              </m:ctrlPr>
            </m:fPr>
            <m:num>
              <m:r>
                <w:rPr>
                  <w:rFonts w:ascii="Cambria Math" w:eastAsiaTheme="minorEastAsia" w:hAnsi="Cambria Math"/>
                </w:rPr>
                <m:t>π</m:t>
              </m:r>
            </m:num>
            <m:den>
              <m:r>
                <w:rPr>
                  <w:rFonts w:ascii="Cambria Math" w:eastAsiaTheme="minorEastAsia" w:hAnsi="Cambria Math"/>
                </w:rPr>
                <m:t>4</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21</m:t>
              </m:r>
            </m:e>
            <m:sup>
              <m:r>
                <w:rPr>
                  <w:rFonts w:ascii="Cambria Math" w:eastAsiaTheme="minorEastAsia" w:hAnsi="Cambria Math"/>
                </w:rPr>
                <m:t>2</m:t>
              </m:r>
            </m:sup>
          </m:sSup>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13</m:t>
              </m:r>
            </m:e>
            <m:sup>
              <m:r>
                <w:rPr>
                  <w:rFonts w:ascii="Cambria Math" w:eastAsiaTheme="minorEastAsia" w:hAnsi="Cambria Math"/>
                </w:rPr>
                <m:t>2</m:t>
              </m:r>
            </m:sup>
          </m:sSup>
          <m:r>
            <w:rPr>
              <w:rFonts w:ascii="Cambria Math" w:eastAsiaTheme="minorEastAsia" w:hAnsi="Cambria Math"/>
            </w:rPr>
            <m:t>)</m:t>
          </m:r>
        </m:oMath>
      </m:oMathPara>
      <w:bookmarkEnd w:id="4"/>
    </w:p>
    <w:p w14:paraId="32579958" w14:textId="0E21EF47" w:rsidR="00FA50D6" w:rsidRPr="00BD3C0F" w:rsidRDefault="00FA50D6" w:rsidP="00BD3C0F">
      <w:pPr>
        <w:rPr>
          <w:rFonts w:eastAsiaTheme="minorEastAsia"/>
        </w:rPr>
      </w:pPr>
      <m:oMathPara>
        <m:oMath>
          <m:r>
            <w:rPr>
              <w:rFonts w:ascii="Cambria Math" w:eastAsiaTheme="minorEastAsia" w:hAnsi="Cambria Math"/>
            </w:rPr>
            <m:t xml:space="preserve">A= 213.6283004 </m:t>
          </m:r>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oMath>
      </m:oMathPara>
    </w:p>
    <w:p w14:paraId="6BF8ED5A" w14:textId="101A304D" w:rsidR="00BD3C0F" w:rsidRDefault="00BD3C0F" w:rsidP="00BD3C0F">
      <w:pPr>
        <w:pStyle w:val="Heading3"/>
        <w:rPr>
          <w:rFonts w:eastAsiaTheme="minorEastAsia"/>
        </w:rPr>
      </w:pPr>
      <w:bookmarkStart w:id="5" w:name="_Toc32214086"/>
      <w:r>
        <w:rPr>
          <w:rFonts w:eastAsiaTheme="minorEastAsia"/>
        </w:rPr>
        <w:t>Second Moment of Area</w:t>
      </w:r>
      <w:bookmarkEnd w:id="5"/>
    </w:p>
    <w:p w14:paraId="57BBC13A" w14:textId="5A0A1A71" w:rsidR="00BD3C0F" w:rsidRPr="00BD3C0F" w:rsidRDefault="00BD3C0F" w:rsidP="00BD3C0F">
      <w:pPr>
        <w:rPr>
          <w:rFonts w:eastAsiaTheme="minorEastAsia"/>
        </w:rPr>
      </w:pPr>
      <m:oMathPara>
        <m:oMath>
          <m:r>
            <w:rPr>
              <w:rFonts w:ascii="Cambria Math" w:hAnsi="Cambria Math"/>
            </w:rPr>
            <m:t xml:space="preserve">Second moment of Area </m:t>
          </m:r>
          <m:d>
            <m:dPr>
              <m:ctrlPr>
                <w:rPr>
                  <w:rFonts w:ascii="Cambria Math" w:hAnsi="Cambria Math"/>
                  <w:i/>
                </w:rPr>
              </m:ctrlPr>
            </m:dPr>
            <m:e>
              <m:r>
                <w:rPr>
                  <w:rFonts w:ascii="Cambria Math" w:hAnsi="Cambria Math"/>
                </w:rPr>
                <m:t>I</m:t>
              </m:r>
            </m:e>
          </m:d>
          <w:bookmarkStart w:id="6" w:name="_Hlk32008819"/>
          <m:r>
            <w:rPr>
              <w:rFonts w:ascii="Cambria Math" w:hAnsi="Cambria Math"/>
            </w:rPr>
            <m:t xml:space="preserve">= </m:t>
          </m:r>
          <m:sSub>
            <m:sSubPr>
              <m:ctrlPr>
                <w:rPr>
                  <w:rFonts w:ascii="Cambria Math" w:hAnsi="Cambria Math"/>
                  <w:i/>
                </w:rPr>
              </m:ctrlPr>
            </m:sSubPr>
            <m:e>
              <m:r>
                <w:rPr>
                  <w:rFonts w:ascii="Cambria Math" w:hAnsi="Cambria Math"/>
                </w:rPr>
                <m:t>I</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I</m:t>
              </m:r>
            </m:e>
            <m:sub>
              <m:r>
                <w:rPr>
                  <w:rFonts w:ascii="Cambria Math" w:hAnsi="Cambria Math"/>
                </w:rPr>
                <m:t>2</m:t>
              </m:r>
            </m:sub>
          </m:sSub>
        </m:oMath>
      </m:oMathPara>
      <w:bookmarkEnd w:id="6"/>
    </w:p>
    <w:p w14:paraId="50A534F8" w14:textId="2D0BC70A" w:rsidR="00BD3C0F" w:rsidRPr="00F34E03" w:rsidRDefault="009409B9" w:rsidP="00BD3C0F">
      <w:pPr>
        <w:rPr>
          <w:rFonts w:eastAsiaTheme="minorEastAsia"/>
        </w:rPr>
      </w:pPr>
      <m:oMathPara>
        <m:oMath>
          <m:sSub>
            <m:sSubPr>
              <m:ctrlPr>
                <w:rPr>
                  <w:rFonts w:ascii="Cambria Math" w:hAnsi="Cambria Math"/>
                  <w:i/>
                </w:rPr>
              </m:ctrlPr>
            </m:sSubPr>
            <m:e>
              <m:r>
                <w:rPr>
                  <w:rFonts w:ascii="Cambria Math" w:hAnsi="Cambria Math"/>
                </w:rPr>
                <m:t>I</m:t>
              </m:r>
            </m:e>
            <m:sub>
              <m:r>
                <w:rPr>
                  <w:rFonts w:ascii="Cambria Math" w:hAnsi="Cambria Math"/>
                </w:rPr>
                <m:t>1</m:t>
              </m:r>
            </m:sub>
          </m:sSub>
          <m:r>
            <w:rPr>
              <w:rFonts w:ascii="Cambria Math" w:hAnsi="Cambria Math"/>
            </w:rPr>
            <m:t xml:space="preserve">= </m:t>
          </m:r>
          <m:f>
            <m:fPr>
              <m:ctrlPr>
                <w:rPr>
                  <w:rFonts w:ascii="Cambria Math" w:hAnsi="Cambria Math"/>
                  <w:i/>
                </w:rPr>
              </m:ctrlPr>
            </m:fPr>
            <m:num>
              <m:r>
                <w:rPr>
                  <w:rFonts w:ascii="Cambria Math" w:hAnsi="Cambria Math"/>
                </w:rPr>
                <m:t>π</m:t>
              </m:r>
              <m:sSubSup>
                <m:sSubSupPr>
                  <m:ctrlPr>
                    <w:rPr>
                      <w:rFonts w:ascii="Cambria Math" w:hAnsi="Cambria Math"/>
                      <w:i/>
                    </w:rPr>
                  </m:ctrlPr>
                </m:sSubSupPr>
                <m:e>
                  <m:r>
                    <w:rPr>
                      <w:rFonts w:ascii="Cambria Math" w:hAnsi="Cambria Math"/>
                    </w:rPr>
                    <m:t>D</m:t>
                  </m:r>
                </m:e>
                <m:sub>
                  <m:r>
                    <w:rPr>
                      <w:rFonts w:ascii="Cambria Math" w:hAnsi="Cambria Math"/>
                    </w:rPr>
                    <m:t>1</m:t>
                  </m:r>
                </m:sub>
                <m:sup>
                  <m:r>
                    <w:rPr>
                      <w:rFonts w:ascii="Cambria Math" w:hAnsi="Cambria Math"/>
                    </w:rPr>
                    <m:t>4</m:t>
                  </m:r>
                </m:sup>
              </m:sSubSup>
            </m:num>
            <m:den>
              <m:r>
                <w:rPr>
                  <w:rFonts w:ascii="Cambria Math" w:hAnsi="Cambria Math"/>
                </w:rPr>
                <m:t>64</m:t>
              </m:r>
            </m:den>
          </m:f>
          <m:r>
            <w:rPr>
              <w:rFonts w:ascii="Cambria Math" w:hAnsi="Cambria Math"/>
            </w:rPr>
            <m:t xml:space="preserve">= </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21</m:t>
                  </m:r>
                </m:e>
                <m:sup>
                  <m:r>
                    <w:rPr>
                      <w:rFonts w:ascii="Cambria Math" w:hAnsi="Cambria Math"/>
                    </w:rPr>
                    <m:t>4</m:t>
                  </m:r>
                </m:sup>
              </m:sSup>
            </m:num>
            <m:den>
              <m:r>
                <w:rPr>
                  <w:rFonts w:ascii="Cambria Math" w:hAnsi="Cambria Math"/>
                </w:rPr>
                <m:t>64</m:t>
              </m:r>
            </m:den>
          </m:f>
          <m:r>
            <w:rPr>
              <w:rFonts w:ascii="Cambria Math" w:hAnsi="Cambria Math"/>
            </w:rPr>
            <m:t xml:space="preserve">=9546.563763 </m:t>
          </m:r>
          <m:sSup>
            <m:sSupPr>
              <m:ctrlPr>
                <w:rPr>
                  <w:rFonts w:ascii="Cambria Math" w:hAnsi="Cambria Math"/>
                  <w:i/>
                </w:rPr>
              </m:ctrlPr>
            </m:sSupPr>
            <m:e>
              <m:r>
                <w:rPr>
                  <w:rFonts w:ascii="Cambria Math" w:hAnsi="Cambria Math"/>
                </w:rPr>
                <m:t>mm</m:t>
              </m:r>
            </m:e>
            <m:sup>
              <m:r>
                <w:rPr>
                  <w:rFonts w:ascii="Cambria Math" w:hAnsi="Cambria Math"/>
                </w:rPr>
                <m:t>4</m:t>
              </m:r>
            </m:sup>
          </m:sSup>
        </m:oMath>
      </m:oMathPara>
    </w:p>
    <w:p w14:paraId="446C9977" w14:textId="1402A772" w:rsidR="00F34E03" w:rsidRPr="00F34E03" w:rsidRDefault="009409B9" w:rsidP="00F34E03">
      <w:pPr>
        <w:rPr>
          <w:rFonts w:eastAsiaTheme="minorEastAsia"/>
        </w:rPr>
      </w:pPr>
      <m:oMathPara>
        <m:oMath>
          <m:sSub>
            <m:sSubPr>
              <m:ctrlPr>
                <w:rPr>
                  <w:rFonts w:ascii="Cambria Math" w:hAnsi="Cambria Math"/>
                  <w:i/>
                </w:rPr>
              </m:ctrlPr>
            </m:sSubPr>
            <m:e>
              <m:r>
                <w:rPr>
                  <w:rFonts w:ascii="Cambria Math" w:hAnsi="Cambria Math"/>
                </w:rPr>
                <m:t>I</m:t>
              </m:r>
            </m:e>
            <m:sub>
              <m:r>
                <w:rPr>
                  <w:rFonts w:ascii="Cambria Math" w:hAnsi="Cambria Math"/>
                </w:rPr>
                <m:t>2</m:t>
              </m:r>
            </m:sub>
          </m:sSub>
          <m:r>
            <w:rPr>
              <w:rFonts w:ascii="Cambria Math" w:hAnsi="Cambria Math"/>
            </w:rPr>
            <m:t xml:space="preserve">= </m:t>
          </m:r>
          <m:f>
            <m:fPr>
              <m:ctrlPr>
                <w:rPr>
                  <w:rFonts w:ascii="Cambria Math" w:hAnsi="Cambria Math"/>
                  <w:i/>
                </w:rPr>
              </m:ctrlPr>
            </m:fPr>
            <m:num>
              <m:r>
                <w:rPr>
                  <w:rFonts w:ascii="Cambria Math" w:hAnsi="Cambria Math"/>
                </w:rPr>
                <m:t>π</m:t>
              </m:r>
              <m:sSubSup>
                <m:sSubSupPr>
                  <m:ctrlPr>
                    <w:rPr>
                      <w:rFonts w:ascii="Cambria Math" w:hAnsi="Cambria Math"/>
                      <w:i/>
                    </w:rPr>
                  </m:ctrlPr>
                </m:sSubSupPr>
                <m:e>
                  <m:r>
                    <w:rPr>
                      <w:rFonts w:ascii="Cambria Math" w:hAnsi="Cambria Math"/>
                    </w:rPr>
                    <m:t>D</m:t>
                  </m:r>
                </m:e>
                <m:sub>
                  <m:r>
                    <w:rPr>
                      <w:rFonts w:ascii="Cambria Math" w:hAnsi="Cambria Math"/>
                    </w:rPr>
                    <m:t>2</m:t>
                  </m:r>
                </m:sub>
                <m:sup>
                  <m:r>
                    <w:rPr>
                      <w:rFonts w:ascii="Cambria Math" w:hAnsi="Cambria Math"/>
                    </w:rPr>
                    <m:t>4</m:t>
                  </m:r>
                </m:sup>
              </m:sSubSup>
            </m:num>
            <m:den>
              <m:r>
                <w:rPr>
                  <w:rFonts w:ascii="Cambria Math" w:hAnsi="Cambria Math"/>
                </w:rPr>
                <m:t>64</m:t>
              </m:r>
            </m:den>
          </m:f>
          <m:r>
            <w:rPr>
              <w:rFonts w:ascii="Cambria Math" w:hAnsi="Cambria Math"/>
            </w:rPr>
            <m:t xml:space="preserve">= </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13</m:t>
                  </m:r>
                </m:e>
                <m:sup>
                  <m:r>
                    <w:rPr>
                      <w:rFonts w:ascii="Cambria Math" w:hAnsi="Cambria Math"/>
                    </w:rPr>
                    <m:t>4</m:t>
                  </m:r>
                </m:sup>
              </m:sSup>
            </m:num>
            <m:den>
              <m:r>
                <w:rPr>
                  <w:rFonts w:ascii="Cambria Math" w:hAnsi="Cambria Math"/>
                </w:rPr>
                <m:t>64</m:t>
              </m:r>
            </m:den>
          </m:f>
          <m:r>
            <w:rPr>
              <w:rFonts w:ascii="Cambria Math" w:hAnsi="Cambria Math"/>
            </w:rPr>
            <m:t xml:space="preserve">=1401.984809 </m:t>
          </m:r>
          <m:sSup>
            <m:sSupPr>
              <m:ctrlPr>
                <w:rPr>
                  <w:rFonts w:ascii="Cambria Math" w:hAnsi="Cambria Math"/>
                  <w:i/>
                </w:rPr>
              </m:ctrlPr>
            </m:sSupPr>
            <m:e>
              <m:r>
                <w:rPr>
                  <w:rFonts w:ascii="Cambria Math" w:hAnsi="Cambria Math"/>
                </w:rPr>
                <m:t>mm</m:t>
              </m:r>
            </m:e>
            <m:sup>
              <m:r>
                <w:rPr>
                  <w:rFonts w:ascii="Cambria Math" w:hAnsi="Cambria Math"/>
                </w:rPr>
                <m:t>4</m:t>
              </m:r>
            </m:sup>
          </m:sSup>
        </m:oMath>
      </m:oMathPara>
    </w:p>
    <w:p w14:paraId="44DE8739" w14:textId="0B848A2B" w:rsidR="00F34E03" w:rsidRPr="00F34E03" w:rsidRDefault="00F34E03" w:rsidP="00F34E03">
      <w:pPr>
        <w:rPr>
          <w:rFonts w:eastAsiaTheme="minorEastAsia"/>
        </w:rPr>
      </w:pPr>
      <m:oMathPara>
        <m:oMath>
          <m:r>
            <w:rPr>
              <w:rFonts w:ascii="Cambria Math" w:eastAsiaTheme="minorEastAsia" w:hAnsi="Cambria Math"/>
            </w:rPr>
            <m:t>I=</m:t>
          </m:r>
          <m:r>
            <w:rPr>
              <w:rFonts w:ascii="Cambria Math" w:hAnsi="Cambria Math"/>
            </w:rPr>
            <m:t xml:space="preserve"> </m:t>
          </m:r>
          <m:sSub>
            <m:sSubPr>
              <m:ctrlPr>
                <w:rPr>
                  <w:rFonts w:ascii="Cambria Math" w:hAnsi="Cambria Math"/>
                  <w:i/>
                </w:rPr>
              </m:ctrlPr>
            </m:sSubPr>
            <m:e>
              <m:r>
                <w:rPr>
                  <w:rFonts w:ascii="Cambria Math" w:hAnsi="Cambria Math"/>
                </w:rPr>
                <m:t>I</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I</m:t>
              </m:r>
            </m:e>
            <m:sub>
              <m:r>
                <w:rPr>
                  <w:rFonts w:ascii="Cambria Math" w:hAnsi="Cambria Math"/>
                </w:rPr>
                <m:t>2</m:t>
              </m:r>
            </m:sub>
          </m:sSub>
          <m:r>
            <w:rPr>
              <w:rFonts w:ascii="Cambria Math" w:eastAsiaTheme="minorEastAsia" w:hAnsi="Cambria Math"/>
            </w:rPr>
            <m:t xml:space="preserve">= 8144.578954 </m:t>
          </m:r>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4</m:t>
              </m:r>
            </m:sup>
          </m:sSup>
          <m:r>
            <w:rPr>
              <w:rFonts w:ascii="Cambria Math" w:eastAsiaTheme="minorEastAsia" w:hAnsi="Cambria Math"/>
            </w:rPr>
            <m:t xml:space="preserve"> </m:t>
          </m:r>
        </m:oMath>
      </m:oMathPara>
    </w:p>
    <w:p w14:paraId="6F1EA752" w14:textId="60EECE48" w:rsidR="00F34E03" w:rsidRPr="00BD3C0F" w:rsidRDefault="00F34E03" w:rsidP="00F34E03">
      <m:oMathPara>
        <m:oMath>
          <m:r>
            <w:rPr>
              <w:rFonts w:ascii="Cambria Math" w:hAnsi="Cambria Math"/>
            </w:rPr>
            <m:t xml:space="preserve"> </m:t>
          </m:r>
        </m:oMath>
      </m:oMathPara>
    </w:p>
    <w:p w14:paraId="3EF8F012" w14:textId="077CB6FB" w:rsidR="00F34E03" w:rsidRDefault="00D92CF5" w:rsidP="00D92CF5">
      <w:pPr>
        <w:pStyle w:val="Heading3"/>
      </w:pPr>
      <w:bookmarkStart w:id="7" w:name="_Toc32214087"/>
      <w:r>
        <w:t>Stress point</w:t>
      </w:r>
      <w:bookmarkEnd w:id="7"/>
      <w:r>
        <w:t xml:space="preserve"> </w:t>
      </w:r>
    </w:p>
    <w:p w14:paraId="5684818A" w14:textId="346A7A7A" w:rsidR="00D92CF5" w:rsidRDefault="00D92CF5" w:rsidP="00D92CF5"/>
    <w:p w14:paraId="73E97102" w14:textId="3EE8711C" w:rsidR="00D92CF5" w:rsidRDefault="00D92CF5" w:rsidP="00D92CF5">
      <w:r>
        <w:t xml:space="preserve">Where the value of y equals zero stress equates to zero. The value represents the distance away from the neutral axis.  As this distance </w:t>
      </w:r>
      <w:r w:rsidR="00D520E0">
        <w:t>increases the magnitude of the stress also increases.</w:t>
      </w:r>
    </w:p>
    <w:p w14:paraId="76482812" w14:textId="5FE49439" w:rsidR="00D520E0" w:rsidRPr="00D92CF5" w:rsidRDefault="00D520E0" w:rsidP="00D92CF5">
      <m:oMathPara>
        <m:oMath>
          <m:r>
            <w:rPr>
              <w:rFonts w:ascii="Cambria Math" w:hAnsi="Cambria Math"/>
            </w:rPr>
            <m:t>y=10.5</m:t>
          </m:r>
        </m:oMath>
      </m:oMathPara>
    </w:p>
    <w:p w14:paraId="23DD9A7F" w14:textId="77777777" w:rsidR="00D92CF5" w:rsidRPr="00D92CF5" w:rsidRDefault="00D92CF5" w:rsidP="00D92CF5"/>
    <w:p w14:paraId="7DE31FE5" w14:textId="77777777" w:rsidR="001B443C" w:rsidRDefault="001B443C" w:rsidP="001B443C">
      <w:pPr>
        <w:pStyle w:val="Heading2"/>
      </w:pPr>
      <w:bookmarkStart w:id="8" w:name="_Toc32214088"/>
      <w:r>
        <w:lastRenderedPageBreak/>
        <w:t>Firing</w:t>
      </w:r>
      <w:bookmarkEnd w:id="8"/>
    </w:p>
    <w:p w14:paraId="25C56CD2" w14:textId="77777777" w:rsidR="001B443C" w:rsidRDefault="001B443C" w:rsidP="001B443C"/>
    <w:p w14:paraId="315BACBA" w14:textId="487944F4" w:rsidR="00E55641" w:rsidRDefault="001B443C" w:rsidP="001B443C">
      <w:pPr>
        <w:rPr>
          <w:rFonts w:eastAsiaTheme="minorEastAsia"/>
        </w:rPr>
      </w:pPr>
      <w:r>
        <w:rPr>
          <w:rFonts w:eastAsiaTheme="minorEastAsia"/>
        </w:rPr>
        <w:t xml:space="preserve">The maximum </w:t>
      </w:r>
      <m:oMath>
        <m:sSub>
          <m:sSubPr>
            <m:ctrlPr>
              <w:rPr>
                <w:rFonts w:ascii="Cambria Math" w:hAnsi="Cambria Math"/>
                <w:i/>
              </w:rPr>
            </m:ctrlPr>
          </m:sSubPr>
          <m:e>
            <m:r>
              <w:rPr>
                <w:rFonts w:ascii="Cambria Math" w:hAnsi="Cambria Math"/>
              </w:rPr>
              <m:t>Force</m:t>
            </m:r>
          </m:e>
          <m:sub>
            <m:r>
              <w:rPr>
                <w:rFonts w:ascii="Cambria Math" w:hAnsi="Cambria Math"/>
              </w:rPr>
              <m:t>Net</m:t>
            </m:r>
          </m:sub>
        </m:sSub>
      </m:oMath>
      <w:r>
        <w:rPr>
          <w:rFonts w:eastAsiaTheme="minorEastAsia"/>
        </w:rPr>
        <w:t xml:space="preserve"> downwards created by the increase in pressure due to heat released from combustion can be seen at 5700 RPM (revolutions per minute)</w:t>
      </w:r>
      <w:r w:rsidR="00D856B7">
        <w:rPr>
          <w:rFonts w:eastAsiaTheme="minorEastAsia"/>
        </w:rPr>
        <w:t>, with a force of 41275.44N</w:t>
      </w:r>
      <w:r w:rsidR="005F34D5">
        <w:rPr>
          <w:rFonts w:eastAsiaTheme="minorEastAsia"/>
        </w:rPr>
        <w:t xml:space="preserve"> </w:t>
      </w:r>
      <w:r w:rsidR="005616D5">
        <w:rPr>
          <w:rFonts w:eastAsiaTheme="minorEastAsia"/>
        </w:rPr>
        <w:t>19</w:t>
      </w:r>
      <m:oMath>
        <m:r>
          <w:rPr>
            <w:rFonts w:ascii="Cambria Math" w:eastAsiaTheme="minorEastAsia" w:hAnsi="Cambria Math"/>
          </w:rPr>
          <m:t xml:space="preserve">° </m:t>
        </m:r>
      </m:oMath>
      <w:r w:rsidR="005F34D5">
        <w:rPr>
          <w:rFonts w:eastAsiaTheme="minorEastAsia"/>
        </w:rPr>
        <w:t xml:space="preserve">after </w:t>
      </w:r>
      <w:r w:rsidR="005616D5">
        <w:rPr>
          <w:rFonts w:eastAsiaTheme="minorEastAsia"/>
        </w:rPr>
        <w:t>top dead centre (TDC)</w:t>
      </w:r>
      <w:r w:rsidR="00D856B7">
        <w:rPr>
          <w:rFonts w:eastAsiaTheme="minorEastAsia"/>
        </w:rPr>
        <w:t>.</w:t>
      </w:r>
      <w:r w:rsidR="00E55641">
        <w:rPr>
          <w:rFonts w:eastAsiaTheme="minorEastAsia"/>
        </w:rPr>
        <w:t xml:space="preserve"> </w:t>
      </w:r>
    </w:p>
    <w:p w14:paraId="21BF7419" w14:textId="76383497" w:rsidR="00B018D3" w:rsidRDefault="00B018D3" w:rsidP="001B443C">
      <w:pPr>
        <w:rPr>
          <w:rFonts w:eastAsiaTheme="minorEastAsia"/>
        </w:rPr>
      </w:pPr>
      <w:r>
        <w:rPr>
          <w:rFonts w:eastAsiaTheme="minorEastAsia"/>
        </w:rPr>
        <w:t>For the purposes of this study all forces were assumed to act uniformly, therefore only one side of the gudgeon pin was needed to be accounted for.</w:t>
      </w:r>
    </w:p>
    <w:p w14:paraId="22FD6298" w14:textId="77777777" w:rsidR="00833B10" w:rsidRDefault="00833B10" w:rsidP="001B443C">
      <w:pPr>
        <w:rPr>
          <w:rFonts w:eastAsiaTheme="minorEastAsia"/>
        </w:rPr>
      </w:pPr>
      <w:bookmarkStart w:id="9" w:name="_Hlk32020156"/>
    </w:p>
    <w:p w14:paraId="2998174D" w14:textId="17AEABB1" w:rsidR="00B018D3" w:rsidRPr="00891A08" w:rsidRDefault="009409B9" w:rsidP="001B443C">
      <w:pPr>
        <w:rPr>
          <w:rFonts w:eastAsiaTheme="minorEastAsia"/>
        </w:rPr>
      </w:pPr>
      <m:oMathPara>
        <m:oMath>
          <m:f>
            <m:fPr>
              <m:ctrlPr>
                <w:rPr>
                  <w:rFonts w:ascii="Cambria Math" w:eastAsiaTheme="minorEastAsia" w:hAnsi="Cambria Math"/>
                  <w:i/>
                </w:rPr>
              </m:ctrlPr>
            </m:fPr>
            <m:num>
              <m:sSub>
                <m:sSubPr>
                  <m:ctrlPr>
                    <w:rPr>
                      <w:rFonts w:ascii="Cambria Math" w:hAnsi="Cambria Math"/>
                      <w:i/>
                    </w:rPr>
                  </m:ctrlPr>
                </m:sSubPr>
                <m:e>
                  <m:r>
                    <w:rPr>
                      <w:rFonts w:ascii="Cambria Math" w:hAnsi="Cambria Math"/>
                    </w:rPr>
                    <m:t>Force</m:t>
                  </m:r>
                </m:e>
                <m:sub>
                  <m:r>
                    <w:rPr>
                      <w:rFonts w:ascii="Cambria Math" w:hAnsi="Cambria Math"/>
                    </w:rPr>
                    <m:t>Net</m:t>
                  </m:r>
                </m:sub>
              </m:sSub>
              <m:r>
                <m:rPr>
                  <m:sty m:val="p"/>
                </m:rPr>
                <w:rPr>
                  <w:rFonts w:ascii="Cambria Math" w:eastAsiaTheme="minorEastAsia" w:hAnsi="Cambria Math"/>
                </w:rPr>
                <m:t xml:space="preserve"> </m:t>
              </m:r>
            </m:num>
            <m:den>
              <m:r>
                <w:rPr>
                  <w:rFonts w:ascii="Cambria Math" w:eastAsiaTheme="minorEastAsia" w:hAnsi="Cambria Math"/>
                </w:rPr>
                <m:t>2</m:t>
              </m:r>
            </m:den>
          </m:f>
          <m:r>
            <w:rPr>
              <w:rFonts w:ascii="Cambria Math" w:eastAsiaTheme="minorEastAsia" w:hAnsi="Cambria Math"/>
            </w:rPr>
            <m:t>=20637.72 N</m:t>
          </m:r>
        </m:oMath>
      </m:oMathPara>
    </w:p>
    <w:p w14:paraId="350DB14F" w14:textId="77777777" w:rsidR="00891A08" w:rsidRDefault="00891A08" w:rsidP="001B443C">
      <w:pPr>
        <w:rPr>
          <w:rFonts w:eastAsiaTheme="minorEastAsia"/>
        </w:rPr>
      </w:pPr>
    </w:p>
    <w:p w14:paraId="2A41D8B4" w14:textId="47A0E288" w:rsidR="00B018D3" w:rsidRDefault="00891A08" w:rsidP="00891A08">
      <w:pPr>
        <w:pStyle w:val="Heading3"/>
        <w:rPr>
          <w:rFonts w:eastAsiaTheme="minorEastAsia"/>
        </w:rPr>
      </w:pPr>
      <w:bookmarkStart w:id="10" w:name="_Toc32214089"/>
      <w:r>
        <w:rPr>
          <w:rFonts w:eastAsiaTheme="minorEastAsia"/>
        </w:rPr>
        <w:t>Net</w:t>
      </w:r>
      <w:r w:rsidR="001A3FEE">
        <w:rPr>
          <w:rFonts w:eastAsiaTheme="minorEastAsia"/>
        </w:rPr>
        <w:t xml:space="preserve"> Tensile</w:t>
      </w:r>
      <w:r>
        <w:rPr>
          <w:rFonts w:eastAsiaTheme="minorEastAsia"/>
        </w:rPr>
        <w:t xml:space="preserve"> Bending</w:t>
      </w:r>
      <w:bookmarkEnd w:id="10"/>
    </w:p>
    <w:p w14:paraId="00316CAC" w14:textId="0322AEFF" w:rsidR="004A14BC" w:rsidRDefault="004A14BC" w:rsidP="004A14BC"/>
    <w:p w14:paraId="1E4DC351" w14:textId="77777777" w:rsidR="008B283F" w:rsidRPr="008B283F" w:rsidRDefault="008B283F" w:rsidP="004A14BC">
      <w:pPr>
        <w:rPr>
          <w:rFonts w:eastAsiaTheme="minorEastAsia"/>
        </w:rPr>
      </w:pPr>
    </w:p>
    <w:p w14:paraId="55573912" w14:textId="569A94CB" w:rsidR="008B283F" w:rsidRDefault="008B283F" w:rsidP="008B283F">
      <w:pPr>
        <w:pStyle w:val="Heading4"/>
        <w:rPr>
          <w:rFonts w:eastAsiaTheme="minorEastAsia"/>
        </w:rPr>
      </w:pPr>
      <w:r>
        <w:rPr>
          <w:rFonts w:eastAsiaTheme="minorEastAsia"/>
        </w:rPr>
        <w:t>Force of Inertia at the Gudgeon Pin</w:t>
      </w:r>
    </w:p>
    <w:p w14:paraId="1327AB1B" w14:textId="77777777" w:rsidR="008B283F" w:rsidRPr="008B283F" w:rsidRDefault="008B283F" w:rsidP="008B283F"/>
    <w:p w14:paraId="64A01C11" w14:textId="284AB6E5" w:rsidR="004A14BC" w:rsidRPr="00815EFB" w:rsidRDefault="009409B9" w:rsidP="004A14BC">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Gudgeon Pin=m ∙a</m:t>
          </m:r>
        </m:oMath>
      </m:oMathPara>
    </w:p>
    <w:p w14:paraId="22C5197F" w14:textId="0E183A43" w:rsidR="00815EFB" w:rsidRPr="00B228CB" w:rsidRDefault="009409B9" w:rsidP="00815EFB">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 xml:space="preserve">Gudgeon Pin=0.0263∙6907.15  </m:t>
          </m:r>
        </m:oMath>
      </m:oMathPara>
    </w:p>
    <w:p w14:paraId="1B915C85" w14:textId="0C2387AC" w:rsidR="00E51660" w:rsidRPr="004A14BC" w:rsidRDefault="009409B9" w:rsidP="00815EFB">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 xml:space="preserve">Gudgeon Pin=181.658 </m:t>
          </m:r>
          <m:f>
            <m:fPr>
              <m:type m:val="skw"/>
              <m:ctrlPr>
                <w:rPr>
                  <w:rFonts w:ascii="Cambria Math" w:hAnsi="Cambria Math"/>
                  <w:i/>
                </w:rPr>
              </m:ctrlPr>
            </m:fPr>
            <m:num>
              <m:r>
                <w:rPr>
                  <w:rFonts w:ascii="Cambria Math" w:hAnsi="Cambria Math"/>
                </w:rPr>
                <m:t>Kg</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m:oMathPara>
    </w:p>
    <w:p w14:paraId="48470569" w14:textId="2AEE77A8" w:rsidR="008B283F" w:rsidRDefault="008B283F" w:rsidP="006B7E46">
      <w:pPr>
        <w:jc w:val="center"/>
        <w:rPr>
          <w:rFonts w:eastAsiaTheme="minorEastAsia"/>
        </w:rPr>
      </w:pPr>
    </w:p>
    <w:p w14:paraId="19713596" w14:textId="1EC90FE1" w:rsidR="008B283F" w:rsidRDefault="008B283F" w:rsidP="008B283F">
      <w:pPr>
        <w:pStyle w:val="Heading4"/>
        <w:rPr>
          <w:rFonts w:eastAsiaTheme="minorEastAsia"/>
        </w:rPr>
      </w:pPr>
      <w:r>
        <w:rPr>
          <w:rFonts w:eastAsiaTheme="minorEastAsia"/>
        </w:rPr>
        <w:t>Bending Moment about the Gudgeon Pin</w:t>
      </w:r>
    </w:p>
    <w:p w14:paraId="48A811E5" w14:textId="77777777" w:rsidR="008B283F" w:rsidRDefault="008B283F" w:rsidP="006B7E46">
      <w:pPr>
        <w:jc w:val="center"/>
        <w:rPr>
          <w:rFonts w:eastAsiaTheme="minorEastAsia"/>
        </w:rPr>
      </w:pPr>
    </w:p>
    <w:p w14:paraId="1D9F3248" w14:textId="77777777" w:rsidR="008B283F" w:rsidRPr="008B283F" w:rsidRDefault="008B283F" w:rsidP="006B7E46">
      <w:pPr>
        <w:jc w:val="center"/>
        <w:rPr>
          <w:rFonts w:eastAsiaTheme="minorEastAsia"/>
        </w:rPr>
      </w:pPr>
    </w:p>
    <w:p w14:paraId="06A82917" w14:textId="77777777" w:rsidR="008B283F" w:rsidRPr="008B283F" w:rsidRDefault="008B283F" w:rsidP="006B7E46">
      <w:pPr>
        <w:jc w:val="center"/>
        <w:rPr>
          <w:rFonts w:eastAsiaTheme="minorEastAsia"/>
        </w:rPr>
      </w:pPr>
    </w:p>
    <w:p w14:paraId="66CB5BCB" w14:textId="7F58A468" w:rsidR="00833B10" w:rsidRPr="00891A08" w:rsidRDefault="009409B9" w:rsidP="006B7E46">
      <w:pPr>
        <w:jc w:val="center"/>
      </w:pPr>
      <m:oMathPara>
        <m:oMath>
          <m:sSub>
            <m:sSubPr>
              <m:ctrlPr>
                <w:rPr>
                  <w:rFonts w:ascii="Cambria Math" w:hAnsi="Cambria Math"/>
                  <w:i/>
                </w:rPr>
              </m:ctrlPr>
            </m:sSubPr>
            <m:e>
              <m:r>
                <w:rPr>
                  <w:rFonts w:ascii="Cambria Math" w:hAnsi="Cambria Math"/>
                </w:rPr>
                <m:t>Bending</m:t>
              </m:r>
            </m:e>
            <m:sub>
              <m:r>
                <w:rPr>
                  <w:rFonts w:ascii="Cambria Math" w:hAnsi="Cambria Math"/>
                </w:rPr>
                <m:t>Moment</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m:t>
                  </m:r>
                </m:sub>
              </m:sSub>
            </m:num>
            <m:den>
              <m:r>
                <w:rPr>
                  <w:rFonts w:ascii="Cambria Math" w:hAnsi="Cambria Math"/>
                </w:rPr>
                <m:t>2</m:t>
              </m:r>
            </m:den>
          </m:f>
          <m:r>
            <w:rPr>
              <w:rFonts w:ascii="Cambria Math" w:hAnsi="Cambria Math"/>
            </w:rPr>
            <m:t xml:space="preserve"> ∙ </m:t>
          </m:r>
          <m:sSub>
            <m:sSubPr>
              <m:ctrlPr>
                <w:rPr>
                  <w:rFonts w:ascii="Cambria Math" w:hAnsi="Cambria Math"/>
                  <w:i/>
                </w:rPr>
              </m:ctrlPr>
            </m:sSubPr>
            <m:e>
              <m:r>
                <w:rPr>
                  <w:rFonts w:ascii="Cambria Math" w:hAnsi="Cambria Math"/>
                </w:rPr>
                <m:t>L</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 xml:space="preserve">Gudgeon Pin ∙ </m:t>
          </m:r>
          <m:sSub>
            <m:sSubPr>
              <m:ctrlPr>
                <w:rPr>
                  <w:rFonts w:ascii="Cambria Math" w:hAnsi="Cambria Math"/>
                  <w:i/>
                </w:rPr>
              </m:ctrlPr>
            </m:sSubPr>
            <m:e>
              <m:r>
                <w:rPr>
                  <w:rFonts w:ascii="Cambria Math" w:hAnsi="Cambria Math"/>
                </w:rPr>
                <m:t>C</m:t>
              </m:r>
            </m:e>
            <m:sub>
              <m:r>
                <w:rPr>
                  <w:rFonts w:ascii="Cambria Math" w:hAnsi="Cambria Math"/>
                </w:rPr>
                <m:t>O</m:t>
              </m:r>
            </m:sub>
          </m:sSub>
          <m:r>
            <w:rPr>
              <w:rFonts w:ascii="Cambria Math" w:hAnsi="Cambria Math"/>
            </w:rPr>
            <m:t xml:space="preserve">G  </m:t>
          </m:r>
        </m:oMath>
      </m:oMathPara>
    </w:p>
    <w:p w14:paraId="0F57F2BE" w14:textId="127FC873" w:rsidR="00F8692C" w:rsidRPr="00891A08" w:rsidRDefault="009409B9" w:rsidP="00F8692C">
      <w:pPr>
        <w:jc w:val="center"/>
      </w:pPr>
      <m:oMathPara>
        <m:oMath>
          <m:sSub>
            <m:sSubPr>
              <m:ctrlPr>
                <w:rPr>
                  <w:rFonts w:ascii="Cambria Math" w:hAnsi="Cambria Math"/>
                  <w:i/>
                </w:rPr>
              </m:ctrlPr>
            </m:sSubPr>
            <m:e>
              <m:r>
                <w:rPr>
                  <w:rFonts w:ascii="Cambria Math" w:hAnsi="Cambria Math"/>
                </w:rPr>
                <m:t>Bending</m:t>
              </m:r>
            </m:e>
            <m:sub>
              <m:r>
                <w:rPr>
                  <w:rFonts w:ascii="Cambria Math" w:hAnsi="Cambria Math"/>
                </w:rPr>
                <m:t>Moment</m:t>
              </m:r>
            </m:sub>
          </m:sSub>
          <m:r>
            <w:rPr>
              <w:rFonts w:ascii="Cambria Math" w:hAnsi="Cambria Math"/>
            </w:rPr>
            <m:t xml:space="preserve">= 20637.72 ∙ 12+181.658 ∙ 9.34  </m:t>
          </m:r>
        </m:oMath>
      </m:oMathPara>
    </w:p>
    <w:p w14:paraId="524E86A2" w14:textId="4A187BBE" w:rsidR="00E51660" w:rsidRDefault="009409B9" w:rsidP="001B443C">
      <m:oMathPara>
        <m:oMath>
          <m:sSub>
            <m:sSubPr>
              <m:ctrlPr>
                <w:rPr>
                  <w:rFonts w:ascii="Cambria Math" w:hAnsi="Cambria Math"/>
                  <w:i/>
                </w:rPr>
              </m:ctrlPr>
            </m:sSubPr>
            <m:e>
              <m:r>
                <w:rPr>
                  <w:rFonts w:ascii="Cambria Math" w:hAnsi="Cambria Math"/>
                </w:rPr>
                <m:t>Bending</m:t>
              </m:r>
            </m:e>
            <m:sub>
              <m:r>
                <w:rPr>
                  <w:rFonts w:ascii="Cambria Math" w:hAnsi="Cambria Math"/>
                </w:rPr>
                <m:t>Moment</m:t>
              </m:r>
            </m:sub>
          </m:sSub>
          <m:r>
            <w:rPr>
              <w:rFonts w:ascii="Cambria Math" w:hAnsi="Cambria Math"/>
            </w:rPr>
            <m:t>=  249349.3257 N.mm</m:t>
          </m:r>
        </m:oMath>
      </m:oMathPara>
    </w:p>
    <w:p w14:paraId="3106A8A6" w14:textId="77777777" w:rsidR="008B283F" w:rsidRDefault="008B283F" w:rsidP="001B443C">
      <w:pPr>
        <w:rPr>
          <w:rFonts w:eastAsiaTheme="minorEastAsia"/>
        </w:rPr>
      </w:pPr>
    </w:p>
    <w:p w14:paraId="5051A65F" w14:textId="77777777" w:rsidR="008B283F" w:rsidRPr="008B283F" w:rsidRDefault="008B283F" w:rsidP="001B443C">
      <w:pPr>
        <w:rPr>
          <w:rFonts w:eastAsiaTheme="minorEastAsia"/>
        </w:rPr>
      </w:pPr>
    </w:p>
    <w:p w14:paraId="2EAFF666" w14:textId="77777777" w:rsidR="008B283F" w:rsidRPr="008B283F" w:rsidRDefault="008B283F" w:rsidP="001B443C">
      <w:pPr>
        <w:rPr>
          <w:rFonts w:eastAsiaTheme="minorEastAsia"/>
        </w:rPr>
      </w:pPr>
    </w:p>
    <w:p w14:paraId="3926064D" w14:textId="77777777" w:rsidR="008B283F" w:rsidRPr="008B283F" w:rsidRDefault="008B283F" w:rsidP="001B443C">
      <w:pPr>
        <w:rPr>
          <w:rFonts w:eastAsiaTheme="minorEastAsia"/>
        </w:rPr>
      </w:pPr>
    </w:p>
    <w:p w14:paraId="79AFD083" w14:textId="77777777" w:rsidR="008B283F" w:rsidRPr="008B283F" w:rsidRDefault="008B283F" w:rsidP="001B443C">
      <w:pPr>
        <w:rPr>
          <w:rFonts w:eastAsiaTheme="minorEastAsia"/>
        </w:rPr>
      </w:pPr>
    </w:p>
    <w:p w14:paraId="5449EFA5" w14:textId="77777777" w:rsidR="008B283F" w:rsidRPr="008B283F" w:rsidRDefault="008B283F" w:rsidP="001B443C">
      <w:pPr>
        <w:rPr>
          <w:rFonts w:eastAsiaTheme="minorEastAsia"/>
        </w:rPr>
      </w:pPr>
    </w:p>
    <w:p w14:paraId="236752B2" w14:textId="77777777" w:rsidR="008B283F" w:rsidRPr="008B283F" w:rsidRDefault="008B283F" w:rsidP="001B443C">
      <w:pPr>
        <w:rPr>
          <w:rFonts w:eastAsiaTheme="minorEastAsia"/>
        </w:rPr>
      </w:pPr>
    </w:p>
    <w:p w14:paraId="2BFA5332" w14:textId="09830F8C" w:rsidR="008B283F" w:rsidRDefault="008B283F" w:rsidP="008B283F">
      <w:pPr>
        <w:pStyle w:val="Heading4"/>
        <w:rPr>
          <w:rFonts w:eastAsiaTheme="minorEastAsia"/>
        </w:rPr>
      </w:pPr>
      <w:r>
        <w:rPr>
          <w:rFonts w:eastAsiaTheme="minorEastAsia"/>
        </w:rPr>
        <w:lastRenderedPageBreak/>
        <w:t>Bending Stress at the Gudgeon Pin</w:t>
      </w:r>
    </w:p>
    <w:p w14:paraId="03F81D85" w14:textId="77777777" w:rsidR="008B283F" w:rsidRPr="008B283F" w:rsidRDefault="008B283F" w:rsidP="008B283F"/>
    <w:p w14:paraId="4A325F69" w14:textId="77777777" w:rsidR="008B283F" w:rsidRPr="008B283F" w:rsidRDefault="008B283F" w:rsidP="008B283F"/>
    <w:p w14:paraId="2FEB3AB7" w14:textId="2272DFA4" w:rsidR="004A14BC" w:rsidRDefault="009409B9" w:rsidP="001B443C">
      <m:oMathPara>
        <m:oMath>
          <m:sSub>
            <m:sSubPr>
              <m:ctrlPr>
                <w:rPr>
                  <w:rFonts w:ascii="Cambria Math" w:hAnsi="Cambria Math"/>
                  <w:i/>
                </w:rPr>
              </m:ctrlPr>
            </m:sSubPr>
            <m:e>
              <m:r>
                <w:rPr>
                  <w:rFonts w:ascii="Cambria Math" w:hAnsi="Cambria Math"/>
                </w:rPr>
                <m:t>Bending</m:t>
              </m:r>
            </m:e>
            <m:sub>
              <m:r>
                <w:rPr>
                  <w:rFonts w:ascii="Cambria Math" w:hAnsi="Cambria Math"/>
                </w:rPr>
                <m:t>Stress</m:t>
              </m:r>
            </m:sub>
          </m:sSub>
          <m:r>
            <w:rPr>
              <w:rFonts w:ascii="Cambria Math" w:hAnsi="Cambria Math"/>
            </w:rPr>
            <m:t>=</m:t>
          </m:r>
          <m:sSub>
            <m:sSubPr>
              <m:ctrlPr>
                <w:rPr>
                  <w:rFonts w:ascii="Cambria Math" w:hAnsi="Cambria Math"/>
                  <w:i/>
                </w:rPr>
              </m:ctrlPr>
            </m:sSubPr>
            <m:e>
              <m:r>
                <w:rPr>
                  <w:rFonts w:ascii="Cambria Math" w:hAnsi="Cambria Math"/>
                </w:rPr>
                <m:t>ς</m:t>
              </m:r>
            </m:e>
            <m:sub>
              <m:r>
                <w:rPr>
                  <w:rFonts w:ascii="Cambria Math" w:hAnsi="Cambria Math"/>
                </w:rPr>
                <m:t>B</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Bending</m:t>
                  </m:r>
                </m:e>
                <m:sub>
                  <m:r>
                    <w:rPr>
                      <w:rFonts w:ascii="Cambria Math" w:hAnsi="Cambria Math"/>
                    </w:rPr>
                    <m:t>Moment</m:t>
                  </m:r>
                </m:sub>
              </m:sSub>
              <m:r>
                <w:rPr>
                  <w:rFonts w:ascii="Cambria Math" w:hAnsi="Cambria Math"/>
                </w:rPr>
                <m:t xml:space="preserve"> ∙y</m:t>
              </m:r>
            </m:num>
            <m:den>
              <m:r>
                <w:rPr>
                  <w:rFonts w:ascii="Cambria Math" w:hAnsi="Cambria Math"/>
                </w:rPr>
                <m:t>I</m:t>
              </m:r>
            </m:den>
          </m:f>
        </m:oMath>
      </m:oMathPara>
    </w:p>
    <w:p w14:paraId="3F179C58" w14:textId="08909C53" w:rsidR="00F8692C" w:rsidRDefault="009409B9" w:rsidP="00F8692C">
      <m:oMathPara>
        <m:oMath>
          <m:sSub>
            <m:sSubPr>
              <m:ctrlPr>
                <w:rPr>
                  <w:rFonts w:ascii="Cambria Math" w:hAnsi="Cambria Math"/>
                  <w:i/>
                </w:rPr>
              </m:ctrlPr>
            </m:sSubPr>
            <m:e>
              <m:r>
                <w:rPr>
                  <w:rFonts w:ascii="Cambria Math" w:hAnsi="Cambria Math"/>
                </w:rPr>
                <m:t>ς</m:t>
              </m:r>
            </m:e>
            <m:sub>
              <m:r>
                <w:rPr>
                  <w:rFonts w:ascii="Cambria Math" w:hAnsi="Cambria Math"/>
                </w:rPr>
                <m:t>B</m:t>
              </m:r>
            </m:sub>
          </m:sSub>
          <m:r>
            <w:rPr>
              <w:rFonts w:ascii="Cambria Math" w:hAnsi="Cambria Math"/>
            </w:rPr>
            <m:t xml:space="preserve">= </m:t>
          </m:r>
          <m:f>
            <m:fPr>
              <m:ctrlPr>
                <w:rPr>
                  <w:rFonts w:ascii="Cambria Math" w:hAnsi="Cambria Math"/>
                  <w:i/>
                </w:rPr>
              </m:ctrlPr>
            </m:fPr>
            <m:num>
              <m:r>
                <w:rPr>
                  <w:rFonts w:ascii="Cambria Math" w:hAnsi="Cambria Math"/>
                </w:rPr>
                <m:t>249349.3257 ∙10.5</m:t>
              </m:r>
            </m:num>
            <m:den>
              <m:r>
                <w:rPr>
                  <w:rFonts w:ascii="Cambria Math" w:hAnsi="Cambria Math"/>
                </w:rPr>
                <m:t>8144.578954</m:t>
              </m:r>
            </m:den>
          </m:f>
        </m:oMath>
      </m:oMathPara>
    </w:p>
    <w:p w14:paraId="27F14FA2" w14:textId="285012F3" w:rsidR="00E51660" w:rsidRDefault="009409B9" w:rsidP="001B443C">
      <m:oMathPara>
        <m:oMath>
          <m:sSub>
            <m:sSubPr>
              <m:ctrlPr>
                <w:rPr>
                  <w:rFonts w:ascii="Cambria Math" w:hAnsi="Cambria Math"/>
                  <w:i/>
                </w:rPr>
              </m:ctrlPr>
            </m:sSubPr>
            <m:e>
              <m:r>
                <w:rPr>
                  <w:rFonts w:ascii="Cambria Math" w:hAnsi="Cambria Math"/>
                </w:rPr>
                <m:t>ς</m:t>
              </m:r>
            </m:e>
            <m:sub>
              <m:r>
                <w:rPr>
                  <w:rFonts w:ascii="Cambria Math" w:hAnsi="Cambria Math"/>
                </w:rPr>
                <m:t>B</m:t>
              </m:r>
            </m:sub>
          </m:sSub>
          <m:r>
            <w:rPr>
              <w:rFonts w:ascii="Cambria Math" w:hAnsi="Cambria Math"/>
            </w:rPr>
            <m:t xml:space="preserve">=321.4614205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6BA9CB3B" w14:textId="77777777" w:rsidR="008B283F" w:rsidRDefault="008B283F" w:rsidP="004667DF">
      <w:pPr>
        <w:rPr>
          <w:rFonts w:eastAsiaTheme="minorEastAsia"/>
        </w:rPr>
      </w:pPr>
    </w:p>
    <w:p w14:paraId="071409A4" w14:textId="5D6FC041" w:rsidR="008B283F" w:rsidRDefault="008B283F" w:rsidP="008B283F">
      <w:pPr>
        <w:pStyle w:val="Heading4"/>
        <w:rPr>
          <w:rFonts w:eastAsiaTheme="minorEastAsia"/>
        </w:rPr>
      </w:pPr>
      <w:r>
        <w:rPr>
          <w:rFonts w:eastAsiaTheme="minorEastAsia"/>
        </w:rPr>
        <w:t>Shear Stress at the Gudgeon Pin</w:t>
      </w:r>
    </w:p>
    <w:p w14:paraId="4BA1D63E" w14:textId="77777777" w:rsidR="008B283F" w:rsidRPr="008B283F" w:rsidRDefault="008B283F" w:rsidP="004667DF">
      <w:pPr>
        <w:rPr>
          <w:rFonts w:eastAsiaTheme="minorEastAsia"/>
        </w:rPr>
      </w:pPr>
    </w:p>
    <w:p w14:paraId="61D7B2AD" w14:textId="77777777" w:rsidR="008B283F" w:rsidRDefault="008B283F" w:rsidP="004667DF">
      <w:pPr>
        <w:rPr>
          <w:rFonts w:eastAsiaTheme="minorEastAsia"/>
        </w:rPr>
      </w:pPr>
    </w:p>
    <w:p w14:paraId="7A1F0365" w14:textId="2635BC53" w:rsidR="004667DF" w:rsidRDefault="009409B9" w:rsidP="004667DF">
      <m:oMathPara>
        <m:oMath>
          <m:sSub>
            <m:sSubPr>
              <m:ctrlPr>
                <w:rPr>
                  <w:rFonts w:ascii="Cambria Math" w:hAnsi="Cambria Math"/>
                  <w:i/>
                </w:rPr>
              </m:ctrlPr>
            </m:sSubPr>
            <m:e>
              <m:r>
                <w:rPr>
                  <w:rFonts w:ascii="Cambria Math" w:hAnsi="Cambria Math"/>
                </w:rPr>
                <m:t>Shear</m:t>
              </m:r>
            </m:e>
            <m:sub>
              <m:r>
                <w:rPr>
                  <w:rFonts w:ascii="Cambria Math" w:hAnsi="Cambria Math"/>
                </w:rPr>
                <m:t>Stress</m:t>
              </m:r>
            </m:sub>
          </m:sSub>
          <m:r>
            <w:rPr>
              <w:rFonts w:ascii="Cambria Math" w:hAnsi="Cambria Math"/>
            </w:rPr>
            <m:t>= τ=</m:t>
          </m:r>
          <m:f>
            <m:fPr>
              <m:ctrlPr>
                <w:rPr>
                  <w:rFonts w:ascii="Cambria Math" w:hAnsi="Cambria Math"/>
                  <w:i/>
                </w:rPr>
              </m:ctrlPr>
            </m:fPr>
            <m:num>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m:t>
                      </m:r>
                    </m:sub>
                  </m:sSub>
                </m:num>
                <m:den>
                  <m:r>
                    <w:rPr>
                      <w:rFonts w:ascii="Cambria Math" w:hAnsi="Cambria Math"/>
                    </w:rPr>
                    <m:t>2</m:t>
                  </m:r>
                </m:den>
              </m:f>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 xml:space="preserve">Gudgeon Pin  </m:t>
              </m:r>
            </m:num>
            <m:den>
              <m:r>
                <w:rPr>
                  <w:rFonts w:ascii="Cambria Math" w:hAnsi="Cambria Math"/>
                </w:rPr>
                <m:t>A</m:t>
              </m:r>
            </m:den>
          </m:f>
        </m:oMath>
      </m:oMathPara>
    </w:p>
    <w:p w14:paraId="6A8E424A" w14:textId="1EFF41DF" w:rsidR="004667DF" w:rsidRDefault="00E51660" w:rsidP="004667DF">
      <m:oMathPara>
        <m:oMath>
          <m:r>
            <w:rPr>
              <w:rFonts w:ascii="Cambria Math" w:hAnsi="Cambria Math"/>
            </w:rPr>
            <m:t>τ=</m:t>
          </m:r>
          <m:f>
            <m:fPr>
              <m:ctrlPr>
                <w:rPr>
                  <w:rFonts w:ascii="Cambria Math" w:hAnsi="Cambria Math"/>
                  <w:i/>
                </w:rPr>
              </m:ctrlPr>
            </m:fPr>
            <m:num>
              <m:r>
                <w:rPr>
                  <w:rFonts w:ascii="Cambria Math" w:hAnsi="Cambria Math"/>
                </w:rPr>
                <m:t xml:space="preserve">20637.72+181.658  </m:t>
              </m:r>
            </m:num>
            <m:den>
              <m:r>
                <w:rPr>
                  <w:rFonts w:ascii="Cambria Math" w:hAnsi="Cambria Math"/>
                </w:rPr>
                <m:t>213.6283004</m:t>
              </m:r>
            </m:den>
          </m:f>
        </m:oMath>
      </m:oMathPara>
    </w:p>
    <w:p w14:paraId="0C5FB9A5" w14:textId="22F3AF79" w:rsidR="004A14BC" w:rsidRDefault="00E50A68" w:rsidP="001B443C">
      <m:oMathPara>
        <m:oMath>
          <m:r>
            <w:rPr>
              <w:rFonts w:ascii="Cambria Math" w:hAnsi="Cambria Math"/>
            </w:rPr>
            <m:t xml:space="preserve">τ=97.45608591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0EC91AAD" w14:textId="77777777" w:rsidR="008B283F" w:rsidRDefault="008B283F" w:rsidP="001B443C">
      <w:pPr>
        <w:rPr>
          <w:rFonts w:eastAsiaTheme="minorEastAsia"/>
        </w:rPr>
      </w:pPr>
    </w:p>
    <w:p w14:paraId="1679A884" w14:textId="77777777" w:rsidR="008B283F" w:rsidRDefault="008B283F" w:rsidP="001B443C">
      <w:pPr>
        <w:rPr>
          <w:rFonts w:eastAsiaTheme="minorEastAsia"/>
        </w:rPr>
      </w:pPr>
    </w:p>
    <w:p w14:paraId="164309F0" w14:textId="40075FDE" w:rsidR="008B283F" w:rsidRDefault="008B283F" w:rsidP="008B283F">
      <w:pPr>
        <w:pStyle w:val="Heading4"/>
        <w:rPr>
          <w:rFonts w:eastAsiaTheme="minorEastAsia"/>
        </w:rPr>
      </w:pPr>
      <w:r>
        <w:rPr>
          <w:rFonts w:eastAsiaTheme="minorEastAsia"/>
        </w:rPr>
        <w:t>Combined Stress at the Gudgeon Pin</w:t>
      </w:r>
    </w:p>
    <w:p w14:paraId="40FA6D90" w14:textId="77777777" w:rsidR="008B283F" w:rsidRPr="008B283F" w:rsidRDefault="008B283F" w:rsidP="001B443C">
      <w:pPr>
        <w:rPr>
          <w:rFonts w:eastAsiaTheme="minorEastAsia"/>
        </w:rPr>
      </w:pPr>
    </w:p>
    <w:p w14:paraId="6698E46F" w14:textId="77777777" w:rsidR="008B283F" w:rsidRPr="008B283F" w:rsidRDefault="008B283F" w:rsidP="001B443C">
      <w:pPr>
        <w:rPr>
          <w:rFonts w:eastAsiaTheme="minorEastAsia"/>
        </w:rPr>
      </w:pPr>
    </w:p>
    <w:p w14:paraId="7055CC65" w14:textId="24E0FEBA" w:rsidR="004A14BC" w:rsidRPr="008B283F" w:rsidRDefault="009409B9" w:rsidP="001B443C">
      <w:pPr>
        <w:rPr>
          <w:rFonts w:eastAsiaTheme="minorEastAsia"/>
        </w:rPr>
      </w:pPr>
      <m:oMathPara>
        <m:oMath>
          <m:sSub>
            <m:sSubPr>
              <m:ctrlPr>
                <w:rPr>
                  <w:rFonts w:ascii="Cambria Math" w:hAnsi="Cambria Math"/>
                  <w:i/>
                </w:rPr>
              </m:ctrlPr>
            </m:sSubPr>
            <m:e>
              <m:r>
                <w:rPr>
                  <w:rFonts w:ascii="Cambria Math" w:hAnsi="Cambria Math"/>
                </w:rPr>
                <m:t>Combined</m:t>
              </m:r>
            </m:e>
            <m:sub>
              <m:r>
                <w:rPr>
                  <w:rFonts w:ascii="Cambria Math" w:hAnsi="Cambria Math"/>
                </w:rPr>
                <m:t>Stress</m:t>
              </m:r>
            </m:sub>
          </m:sSub>
          <m:r>
            <w:rPr>
              <w:rFonts w:ascii="Cambria Math" w:hAnsi="Cambria Math"/>
            </w:rPr>
            <m:t xml:space="preserve">= </m:t>
          </m:r>
          <m:rad>
            <m:radPr>
              <m:degHide m:val="1"/>
              <m:ctrlPr>
                <w:rPr>
                  <w:rFonts w:ascii="Cambria Math" w:hAnsi="Cambria Math"/>
                  <w:i/>
                </w:rPr>
              </m:ctrlPr>
            </m:radPr>
            <m:deg/>
            <m:e>
              <m:sSup>
                <m:sSupPr>
                  <m:ctrlPr>
                    <w:rPr>
                      <w:rFonts w:ascii="Cambria Math" w:hAnsi="Cambria Math"/>
                      <w:i/>
                    </w:rPr>
                  </m:ctrlPr>
                </m:sSupPr>
                <m:e>
                  <m:sSub>
                    <m:sSubPr>
                      <m:ctrlPr>
                        <w:rPr>
                          <w:rFonts w:ascii="Cambria Math" w:hAnsi="Cambria Math"/>
                          <w:i/>
                        </w:rPr>
                      </m:ctrlPr>
                    </m:sSubPr>
                    <m:e>
                      <m:r>
                        <w:rPr>
                          <w:rFonts w:ascii="Cambria Math" w:hAnsi="Cambria Math"/>
                        </w:rPr>
                        <m:t>ς</m:t>
                      </m:r>
                    </m:e>
                    <m:sub>
                      <m:r>
                        <w:rPr>
                          <w:rFonts w:ascii="Cambria Math" w:hAnsi="Cambria Math"/>
                        </w:rPr>
                        <m:t>B</m:t>
                      </m:r>
                    </m:sub>
                  </m:sSub>
                </m:e>
                <m:sup>
                  <m:r>
                    <w:rPr>
                      <w:rFonts w:ascii="Cambria Math" w:hAnsi="Cambria Math"/>
                    </w:rPr>
                    <m:t>2</m:t>
                  </m:r>
                </m:sup>
              </m:sSup>
            </m:e>
          </m:rad>
          <m:r>
            <w:rPr>
              <w:rFonts w:ascii="Cambria Math" w:hAnsi="Cambria Math"/>
            </w:rPr>
            <m:t>+(2∙τ</m:t>
          </m:r>
          <m:sSup>
            <m:sSupPr>
              <m:ctrlPr>
                <w:rPr>
                  <w:rFonts w:ascii="Cambria Math" w:hAnsi="Cambria Math"/>
                  <w:i/>
                </w:rPr>
              </m:ctrlPr>
            </m:sSupPr>
            <m:e>
              <m:r>
                <w:rPr>
                  <w:rFonts w:ascii="Cambria Math" w:hAnsi="Cambria Math"/>
                </w:rPr>
                <m:t>)</m:t>
              </m:r>
            </m:e>
            <m:sup>
              <m:r>
                <w:rPr>
                  <w:rFonts w:ascii="Cambria Math" w:hAnsi="Cambria Math"/>
                </w:rPr>
                <m:t>2</m:t>
              </m:r>
            </m:sup>
          </m:sSup>
        </m:oMath>
      </m:oMathPara>
    </w:p>
    <w:p w14:paraId="3197C706" w14:textId="60BB5626" w:rsidR="008B283F" w:rsidRDefault="009409B9" w:rsidP="008B283F">
      <m:oMathPara>
        <m:oMath>
          <m:sSub>
            <m:sSubPr>
              <m:ctrlPr>
                <w:rPr>
                  <w:rFonts w:ascii="Cambria Math" w:hAnsi="Cambria Math"/>
                  <w:i/>
                </w:rPr>
              </m:ctrlPr>
            </m:sSubPr>
            <m:e>
              <m:r>
                <w:rPr>
                  <w:rFonts w:ascii="Cambria Math" w:hAnsi="Cambria Math"/>
                </w:rPr>
                <m:t>Combined</m:t>
              </m:r>
            </m:e>
            <m:sub>
              <m:r>
                <w:rPr>
                  <w:rFonts w:ascii="Cambria Math" w:hAnsi="Cambria Math"/>
                </w:rPr>
                <m:t>Stress</m:t>
              </m:r>
            </m:sub>
          </m:sSub>
          <m:r>
            <w:rPr>
              <w:rFonts w:ascii="Cambria Math" w:hAnsi="Cambria Math"/>
            </w:rPr>
            <m:t xml:space="preserve">= 375.9364303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69D75263" w14:textId="77777777" w:rsidR="008B283F" w:rsidRDefault="008B283F" w:rsidP="001B443C"/>
    <w:p w14:paraId="5BF1BC76" w14:textId="63D7F54C" w:rsidR="004A14BC" w:rsidRDefault="004A14BC" w:rsidP="001B443C"/>
    <w:p w14:paraId="6EEA5D2B" w14:textId="75EC235A" w:rsidR="004A14BC" w:rsidRDefault="004A14BC" w:rsidP="001B443C"/>
    <w:p w14:paraId="4F6D1357" w14:textId="0DE4CB5F" w:rsidR="004A14BC" w:rsidRDefault="004A14BC" w:rsidP="001B443C"/>
    <w:p w14:paraId="1D5AADA4" w14:textId="3AC433E9" w:rsidR="008B283F" w:rsidRDefault="008B283F" w:rsidP="001B443C"/>
    <w:bookmarkEnd w:id="9"/>
    <w:p w14:paraId="1408487D" w14:textId="1CD1AAE5" w:rsidR="008B283F" w:rsidRDefault="008B283F" w:rsidP="001B443C"/>
    <w:p w14:paraId="3295D19C" w14:textId="4A2EBFF7" w:rsidR="008B283F" w:rsidRDefault="008B283F">
      <w:r>
        <w:br w:type="page"/>
      </w:r>
    </w:p>
    <w:p w14:paraId="7E873A32" w14:textId="6D6DC9B7" w:rsidR="008B283F" w:rsidRDefault="008B283F" w:rsidP="008B283F">
      <w:pPr>
        <w:pStyle w:val="Heading2"/>
      </w:pPr>
      <w:bookmarkStart w:id="11" w:name="_Toc32214090"/>
      <w:r>
        <w:lastRenderedPageBreak/>
        <w:t>Exhaust</w:t>
      </w:r>
      <w:bookmarkEnd w:id="11"/>
    </w:p>
    <w:p w14:paraId="15D72C2D" w14:textId="77777777" w:rsidR="008B283F" w:rsidRDefault="008B283F" w:rsidP="001B443C"/>
    <w:p w14:paraId="7E7B0379" w14:textId="5A000425" w:rsidR="008B283F" w:rsidRDefault="008B283F" w:rsidP="008B283F">
      <w:pPr>
        <w:rPr>
          <w:rFonts w:eastAsiaTheme="minorEastAsia"/>
        </w:rPr>
      </w:pPr>
      <w:r>
        <w:rPr>
          <w:rFonts w:eastAsiaTheme="minorEastAsia"/>
        </w:rPr>
        <w:t xml:space="preserve">The maximum </w:t>
      </w:r>
      <m:oMath>
        <m:sSub>
          <m:sSubPr>
            <m:ctrlPr>
              <w:rPr>
                <w:rFonts w:ascii="Cambria Math" w:hAnsi="Cambria Math"/>
                <w:i/>
              </w:rPr>
            </m:ctrlPr>
          </m:sSubPr>
          <m:e>
            <m:r>
              <w:rPr>
                <w:rFonts w:ascii="Cambria Math" w:hAnsi="Cambria Math"/>
              </w:rPr>
              <m:t>Force</m:t>
            </m:r>
          </m:e>
          <m:sub>
            <m:r>
              <w:rPr>
                <w:rFonts w:ascii="Cambria Math" w:hAnsi="Cambria Math"/>
              </w:rPr>
              <m:t>Net</m:t>
            </m:r>
          </m:sub>
        </m:sSub>
      </m:oMath>
      <w:r>
        <w:rPr>
          <w:rFonts w:eastAsiaTheme="minorEastAsia"/>
        </w:rPr>
        <w:t xml:space="preserve"> upwards created by </w:t>
      </w:r>
      <w:r w:rsidR="00DB07E8">
        <w:rPr>
          <w:rFonts w:eastAsiaTheme="minorEastAsia"/>
        </w:rPr>
        <w:t xml:space="preserve">the inertia of the piston </w:t>
      </w:r>
      <w:r>
        <w:rPr>
          <w:rFonts w:eastAsiaTheme="minorEastAsia"/>
        </w:rPr>
        <w:t xml:space="preserve">can be seen at </w:t>
      </w:r>
      <w:r w:rsidR="00DB07E8">
        <w:rPr>
          <w:rFonts w:eastAsiaTheme="minorEastAsia"/>
        </w:rPr>
        <w:t>70</w:t>
      </w:r>
      <w:r>
        <w:rPr>
          <w:rFonts w:eastAsiaTheme="minorEastAsia"/>
        </w:rPr>
        <w:t>00 RPM</w:t>
      </w:r>
      <w:r w:rsidR="00DB07E8">
        <w:rPr>
          <w:rFonts w:eastAsiaTheme="minorEastAsia"/>
        </w:rPr>
        <w:t>, accounting for a scenario where an early selection of a lower gear occurs</w:t>
      </w:r>
      <w:r>
        <w:rPr>
          <w:rFonts w:eastAsiaTheme="minorEastAsia"/>
        </w:rPr>
        <w:t xml:space="preserve">, with a force </w:t>
      </w:r>
      <w:r w:rsidR="00DB07E8">
        <w:rPr>
          <w:rFonts w:eastAsiaTheme="minorEastAsia"/>
        </w:rPr>
        <w:t>of 10026.02</w:t>
      </w:r>
      <w:r>
        <w:rPr>
          <w:rFonts w:eastAsiaTheme="minorEastAsia"/>
        </w:rPr>
        <w:t xml:space="preserve">N </w:t>
      </w:r>
      <w:r w:rsidR="00DB07E8">
        <w:rPr>
          <w:rFonts w:eastAsiaTheme="minorEastAsia"/>
        </w:rPr>
        <w:t xml:space="preserve">at </w:t>
      </w:r>
      <w:r>
        <w:rPr>
          <w:rFonts w:eastAsiaTheme="minorEastAsia"/>
        </w:rPr>
        <w:t xml:space="preserve">TDC. </w:t>
      </w:r>
    </w:p>
    <w:p w14:paraId="060717E9" w14:textId="77777777" w:rsidR="00DB07E8" w:rsidRDefault="00DB07E8" w:rsidP="00DB07E8">
      <w:pPr>
        <w:rPr>
          <w:rFonts w:eastAsiaTheme="minorEastAsia"/>
        </w:rPr>
      </w:pPr>
    </w:p>
    <w:p w14:paraId="592D06D5" w14:textId="0D229A55" w:rsidR="00DB07E8" w:rsidRPr="00891A08" w:rsidRDefault="009409B9" w:rsidP="00DB07E8">
      <w:pPr>
        <w:rPr>
          <w:rFonts w:eastAsiaTheme="minorEastAsia"/>
        </w:rPr>
      </w:pPr>
      <m:oMathPara>
        <m:oMath>
          <m:f>
            <m:fPr>
              <m:ctrlPr>
                <w:rPr>
                  <w:rFonts w:ascii="Cambria Math" w:eastAsiaTheme="minorEastAsia" w:hAnsi="Cambria Math"/>
                  <w:i/>
                </w:rPr>
              </m:ctrlPr>
            </m:fPr>
            <m:num>
              <m:sSub>
                <m:sSubPr>
                  <m:ctrlPr>
                    <w:rPr>
                      <w:rFonts w:ascii="Cambria Math" w:hAnsi="Cambria Math"/>
                      <w:i/>
                    </w:rPr>
                  </m:ctrlPr>
                </m:sSubPr>
                <m:e>
                  <m:r>
                    <w:rPr>
                      <w:rFonts w:ascii="Cambria Math" w:hAnsi="Cambria Math"/>
                    </w:rPr>
                    <m:t>Force</m:t>
                  </m:r>
                </m:e>
                <m:sub>
                  <m:r>
                    <w:rPr>
                      <w:rFonts w:ascii="Cambria Math" w:hAnsi="Cambria Math"/>
                    </w:rPr>
                    <m:t>Net</m:t>
                  </m:r>
                </m:sub>
              </m:sSub>
              <m:r>
                <m:rPr>
                  <m:sty m:val="p"/>
                </m:rPr>
                <w:rPr>
                  <w:rFonts w:ascii="Cambria Math" w:eastAsiaTheme="minorEastAsia" w:hAnsi="Cambria Math"/>
                </w:rPr>
                <m:t xml:space="preserve"> </m:t>
              </m:r>
            </m:num>
            <m:den>
              <m:r>
                <w:rPr>
                  <w:rFonts w:ascii="Cambria Math" w:eastAsiaTheme="minorEastAsia" w:hAnsi="Cambria Math"/>
                </w:rPr>
                <m:t>2</m:t>
              </m:r>
            </m:den>
          </m:f>
          <m:r>
            <w:rPr>
              <w:rFonts w:ascii="Cambria Math" w:eastAsiaTheme="minorEastAsia" w:hAnsi="Cambria Math"/>
            </w:rPr>
            <m:t>=5013.01 N</m:t>
          </m:r>
        </m:oMath>
      </m:oMathPara>
    </w:p>
    <w:p w14:paraId="2F6BF445" w14:textId="77777777" w:rsidR="00DB07E8" w:rsidRDefault="00DB07E8" w:rsidP="00DB07E8">
      <w:pPr>
        <w:rPr>
          <w:rFonts w:eastAsiaTheme="minorEastAsia"/>
        </w:rPr>
      </w:pPr>
    </w:p>
    <w:p w14:paraId="5B86BB34" w14:textId="7955848A" w:rsidR="00DB07E8" w:rsidRDefault="00DB07E8" w:rsidP="00DB07E8">
      <w:pPr>
        <w:pStyle w:val="Heading3"/>
        <w:rPr>
          <w:rFonts w:eastAsiaTheme="minorEastAsia"/>
        </w:rPr>
      </w:pPr>
      <w:bookmarkStart w:id="12" w:name="_Toc32214091"/>
      <w:r>
        <w:rPr>
          <w:rFonts w:eastAsiaTheme="minorEastAsia"/>
        </w:rPr>
        <w:t>Net</w:t>
      </w:r>
      <w:r w:rsidR="001A3FEE">
        <w:rPr>
          <w:rFonts w:eastAsiaTheme="minorEastAsia"/>
        </w:rPr>
        <w:t xml:space="preserve"> Compressive</w:t>
      </w:r>
      <w:r>
        <w:rPr>
          <w:rFonts w:eastAsiaTheme="minorEastAsia"/>
        </w:rPr>
        <w:t xml:space="preserve"> Bending</w:t>
      </w:r>
      <w:bookmarkEnd w:id="12"/>
    </w:p>
    <w:p w14:paraId="5AC8A650" w14:textId="77777777" w:rsidR="00DB07E8" w:rsidRDefault="00DB07E8" w:rsidP="00DB07E8"/>
    <w:p w14:paraId="5EA11E88" w14:textId="77777777" w:rsidR="00DB07E8" w:rsidRPr="008B283F" w:rsidRDefault="00DB07E8" w:rsidP="00DB07E8">
      <w:pPr>
        <w:rPr>
          <w:rFonts w:eastAsiaTheme="minorEastAsia"/>
        </w:rPr>
      </w:pPr>
    </w:p>
    <w:p w14:paraId="661D2E95" w14:textId="77777777" w:rsidR="00DB07E8" w:rsidRDefault="00DB07E8" w:rsidP="00DB07E8">
      <w:pPr>
        <w:pStyle w:val="Heading4"/>
        <w:rPr>
          <w:rFonts w:eastAsiaTheme="minorEastAsia"/>
        </w:rPr>
      </w:pPr>
      <w:r>
        <w:rPr>
          <w:rFonts w:eastAsiaTheme="minorEastAsia"/>
        </w:rPr>
        <w:t>Force of Inertia at the Gudgeon Pin</w:t>
      </w:r>
    </w:p>
    <w:p w14:paraId="0890E88B" w14:textId="77777777" w:rsidR="00DB07E8" w:rsidRPr="008B283F" w:rsidRDefault="00DB07E8" w:rsidP="00DB07E8"/>
    <w:p w14:paraId="3A35CAE1" w14:textId="77777777" w:rsidR="00DB07E8" w:rsidRPr="00815EFB" w:rsidRDefault="009409B9" w:rsidP="00DB07E8">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Gudgeon Pin=m ∙a</m:t>
          </m:r>
        </m:oMath>
      </m:oMathPara>
    </w:p>
    <w:p w14:paraId="3CB4DDEC" w14:textId="1DE9C1DF" w:rsidR="00DB07E8" w:rsidRPr="00B228CB" w:rsidRDefault="009409B9" w:rsidP="00DB07E8">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 xml:space="preserve">Gudgeon Pin=0.0263∙28512.54  </m:t>
          </m:r>
        </m:oMath>
      </m:oMathPara>
    </w:p>
    <w:p w14:paraId="01B28BD1" w14:textId="334739E7" w:rsidR="00DB07E8" w:rsidRPr="00DB07E8" w:rsidRDefault="009409B9" w:rsidP="00DB07E8">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 xml:space="preserve">Gudgeon Pin=749.8789 </m:t>
          </m:r>
          <m:f>
            <m:fPr>
              <m:type m:val="skw"/>
              <m:ctrlPr>
                <w:rPr>
                  <w:rFonts w:ascii="Cambria Math" w:hAnsi="Cambria Math"/>
                  <w:i/>
                </w:rPr>
              </m:ctrlPr>
            </m:fPr>
            <m:num>
              <m:r>
                <w:rPr>
                  <w:rFonts w:ascii="Cambria Math" w:hAnsi="Cambria Math"/>
                </w:rPr>
                <m:t>Kg</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m:oMathPara>
    </w:p>
    <w:p w14:paraId="7C7EA719" w14:textId="4E851B4C" w:rsidR="00DB07E8" w:rsidRPr="004A14BC" w:rsidRDefault="00DB07E8" w:rsidP="00DB07E8"/>
    <w:p w14:paraId="39AA85AD" w14:textId="77777777" w:rsidR="00DB07E8" w:rsidRDefault="00DB07E8" w:rsidP="00DB07E8">
      <w:pPr>
        <w:jc w:val="center"/>
        <w:rPr>
          <w:rFonts w:eastAsiaTheme="minorEastAsia"/>
        </w:rPr>
      </w:pPr>
    </w:p>
    <w:p w14:paraId="5DD712E4" w14:textId="77777777" w:rsidR="00DB07E8" w:rsidRDefault="00DB07E8" w:rsidP="00DB07E8">
      <w:pPr>
        <w:pStyle w:val="Heading4"/>
        <w:rPr>
          <w:rFonts w:eastAsiaTheme="minorEastAsia"/>
        </w:rPr>
      </w:pPr>
      <w:r>
        <w:rPr>
          <w:rFonts w:eastAsiaTheme="minorEastAsia"/>
        </w:rPr>
        <w:t>Bending Moment about the Gudgeon Pin</w:t>
      </w:r>
    </w:p>
    <w:p w14:paraId="1EFCABE4" w14:textId="77777777" w:rsidR="00DB07E8" w:rsidRDefault="00DB07E8" w:rsidP="00DB07E8">
      <w:pPr>
        <w:jc w:val="center"/>
        <w:rPr>
          <w:rFonts w:eastAsiaTheme="minorEastAsia"/>
        </w:rPr>
      </w:pPr>
    </w:p>
    <w:p w14:paraId="5E5B155B" w14:textId="77777777" w:rsidR="00DB07E8" w:rsidRPr="008B283F" w:rsidRDefault="00DB07E8" w:rsidP="00DB07E8">
      <w:pPr>
        <w:jc w:val="center"/>
        <w:rPr>
          <w:rFonts w:eastAsiaTheme="minorEastAsia"/>
        </w:rPr>
      </w:pPr>
    </w:p>
    <w:p w14:paraId="674F217E" w14:textId="77777777" w:rsidR="00DB07E8" w:rsidRPr="008B283F" w:rsidRDefault="00DB07E8" w:rsidP="00DB07E8">
      <w:pPr>
        <w:jc w:val="center"/>
        <w:rPr>
          <w:rFonts w:eastAsiaTheme="minorEastAsia"/>
        </w:rPr>
      </w:pPr>
    </w:p>
    <w:p w14:paraId="61C4CC04" w14:textId="77777777" w:rsidR="00DB07E8" w:rsidRPr="00891A08" w:rsidRDefault="009409B9" w:rsidP="00DB07E8">
      <w:pPr>
        <w:jc w:val="center"/>
      </w:pPr>
      <m:oMathPara>
        <m:oMath>
          <m:sSub>
            <m:sSubPr>
              <m:ctrlPr>
                <w:rPr>
                  <w:rFonts w:ascii="Cambria Math" w:hAnsi="Cambria Math"/>
                  <w:i/>
                </w:rPr>
              </m:ctrlPr>
            </m:sSubPr>
            <m:e>
              <m:r>
                <w:rPr>
                  <w:rFonts w:ascii="Cambria Math" w:hAnsi="Cambria Math"/>
                </w:rPr>
                <m:t>Bending</m:t>
              </m:r>
            </m:e>
            <m:sub>
              <m:r>
                <w:rPr>
                  <w:rFonts w:ascii="Cambria Math" w:hAnsi="Cambria Math"/>
                </w:rPr>
                <m:t>Moment</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m:t>
                  </m:r>
                </m:sub>
              </m:sSub>
            </m:num>
            <m:den>
              <m:r>
                <w:rPr>
                  <w:rFonts w:ascii="Cambria Math" w:hAnsi="Cambria Math"/>
                </w:rPr>
                <m:t>2</m:t>
              </m:r>
            </m:den>
          </m:f>
          <m:r>
            <w:rPr>
              <w:rFonts w:ascii="Cambria Math" w:hAnsi="Cambria Math"/>
            </w:rPr>
            <m:t xml:space="preserve"> ∙ </m:t>
          </m:r>
          <m:sSub>
            <m:sSubPr>
              <m:ctrlPr>
                <w:rPr>
                  <w:rFonts w:ascii="Cambria Math" w:hAnsi="Cambria Math"/>
                  <w:i/>
                </w:rPr>
              </m:ctrlPr>
            </m:sSubPr>
            <m:e>
              <m:r>
                <w:rPr>
                  <w:rFonts w:ascii="Cambria Math" w:hAnsi="Cambria Math"/>
                </w:rPr>
                <m:t>L</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 xml:space="preserve">Gudgeon Pin ∙ </m:t>
          </m:r>
          <m:sSub>
            <m:sSubPr>
              <m:ctrlPr>
                <w:rPr>
                  <w:rFonts w:ascii="Cambria Math" w:hAnsi="Cambria Math"/>
                  <w:i/>
                </w:rPr>
              </m:ctrlPr>
            </m:sSubPr>
            <m:e>
              <m:r>
                <w:rPr>
                  <w:rFonts w:ascii="Cambria Math" w:hAnsi="Cambria Math"/>
                </w:rPr>
                <m:t>C</m:t>
              </m:r>
            </m:e>
            <m:sub>
              <m:r>
                <w:rPr>
                  <w:rFonts w:ascii="Cambria Math" w:hAnsi="Cambria Math"/>
                </w:rPr>
                <m:t>O</m:t>
              </m:r>
            </m:sub>
          </m:sSub>
          <m:r>
            <w:rPr>
              <w:rFonts w:ascii="Cambria Math" w:hAnsi="Cambria Math"/>
            </w:rPr>
            <m:t xml:space="preserve">G  </m:t>
          </m:r>
        </m:oMath>
      </m:oMathPara>
    </w:p>
    <w:p w14:paraId="55D3AF36" w14:textId="2D02CD80" w:rsidR="00DB07E8" w:rsidRPr="00891A08" w:rsidRDefault="009409B9" w:rsidP="00DB07E8">
      <w:pPr>
        <w:jc w:val="center"/>
      </w:pPr>
      <m:oMathPara>
        <m:oMath>
          <m:sSub>
            <m:sSubPr>
              <m:ctrlPr>
                <w:rPr>
                  <w:rFonts w:ascii="Cambria Math" w:hAnsi="Cambria Math"/>
                  <w:i/>
                </w:rPr>
              </m:ctrlPr>
            </m:sSubPr>
            <m:e>
              <m:r>
                <w:rPr>
                  <w:rFonts w:ascii="Cambria Math" w:hAnsi="Cambria Math"/>
                </w:rPr>
                <m:t>Bending</m:t>
              </m:r>
            </m:e>
            <m:sub>
              <m:r>
                <w:rPr>
                  <w:rFonts w:ascii="Cambria Math" w:hAnsi="Cambria Math"/>
                </w:rPr>
                <m:t>Moment</m:t>
              </m:r>
            </m:sub>
          </m:sSub>
          <m:r>
            <w:rPr>
              <w:rFonts w:ascii="Cambria Math" w:hAnsi="Cambria Math"/>
            </w:rPr>
            <m:t xml:space="preserve">= 5013.01 ∙ 12+749.8789 ∙ 9.34  </m:t>
          </m:r>
        </m:oMath>
      </m:oMathPara>
    </w:p>
    <w:p w14:paraId="34F58AD3" w14:textId="05E77C14" w:rsidR="00DB07E8" w:rsidRDefault="009409B9" w:rsidP="00DB07E8">
      <m:oMathPara>
        <m:oMath>
          <m:sSub>
            <m:sSubPr>
              <m:ctrlPr>
                <w:rPr>
                  <w:rFonts w:ascii="Cambria Math" w:hAnsi="Cambria Math"/>
                  <w:i/>
                </w:rPr>
              </m:ctrlPr>
            </m:sSubPr>
            <m:e>
              <m:r>
                <w:rPr>
                  <w:rFonts w:ascii="Cambria Math" w:hAnsi="Cambria Math"/>
                </w:rPr>
                <m:t>Bending</m:t>
              </m:r>
            </m:e>
            <m:sub>
              <m:r>
                <w:rPr>
                  <w:rFonts w:ascii="Cambria Math" w:hAnsi="Cambria Math"/>
                </w:rPr>
                <m:t>Moment</m:t>
              </m:r>
            </m:sub>
          </m:sSub>
          <m:r>
            <w:rPr>
              <w:rFonts w:ascii="Cambria Math" w:hAnsi="Cambria Math"/>
            </w:rPr>
            <m:t>=  67159.98893 N.mm</m:t>
          </m:r>
        </m:oMath>
      </m:oMathPara>
    </w:p>
    <w:p w14:paraId="4ADBA32F" w14:textId="77777777" w:rsidR="00DB07E8" w:rsidRDefault="00DB07E8" w:rsidP="00DB07E8">
      <w:pPr>
        <w:rPr>
          <w:rFonts w:eastAsiaTheme="minorEastAsia"/>
        </w:rPr>
      </w:pPr>
    </w:p>
    <w:p w14:paraId="67101671" w14:textId="77777777" w:rsidR="00DB07E8" w:rsidRPr="008B283F" w:rsidRDefault="00DB07E8" w:rsidP="00DB07E8">
      <w:pPr>
        <w:rPr>
          <w:rFonts w:eastAsiaTheme="minorEastAsia"/>
        </w:rPr>
      </w:pPr>
    </w:p>
    <w:p w14:paraId="6F39DB1E" w14:textId="77777777" w:rsidR="00DB07E8" w:rsidRPr="008B283F" w:rsidRDefault="00DB07E8" w:rsidP="00DB07E8">
      <w:pPr>
        <w:rPr>
          <w:rFonts w:eastAsiaTheme="minorEastAsia"/>
        </w:rPr>
      </w:pPr>
    </w:p>
    <w:p w14:paraId="19980796" w14:textId="77777777" w:rsidR="00DB07E8" w:rsidRPr="008B283F" w:rsidRDefault="00DB07E8" w:rsidP="00DB07E8">
      <w:pPr>
        <w:rPr>
          <w:rFonts w:eastAsiaTheme="minorEastAsia"/>
        </w:rPr>
      </w:pPr>
    </w:p>
    <w:p w14:paraId="7867B85E" w14:textId="3EE402F7" w:rsidR="00DB07E8" w:rsidRDefault="00DB07E8" w:rsidP="00DB07E8">
      <w:pPr>
        <w:rPr>
          <w:rFonts w:eastAsiaTheme="minorEastAsia"/>
        </w:rPr>
      </w:pPr>
    </w:p>
    <w:p w14:paraId="4C52A162" w14:textId="77777777" w:rsidR="00DB07E8" w:rsidRPr="008B283F" w:rsidRDefault="00DB07E8" w:rsidP="00DB07E8">
      <w:pPr>
        <w:rPr>
          <w:rFonts w:eastAsiaTheme="minorEastAsia"/>
        </w:rPr>
      </w:pPr>
    </w:p>
    <w:p w14:paraId="3E18D4CD" w14:textId="77777777" w:rsidR="00DB07E8" w:rsidRPr="008B283F" w:rsidRDefault="00DB07E8" w:rsidP="00DB07E8">
      <w:pPr>
        <w:rPr>
          <w:rFonts w:eastAsiaTheme="minorEastAsia"/>
        </w:rPr>
      </w:pPr>
    </w:p>
    <w:p w14:paraId="59A8909E" w14:textId="77777777" w:rsidR="00DB07E8" w:rsidRPr="008B283F" w:rsidRDefault="00DB07E8" w:rsidP="00DB07E8">
      <w:pPr>
        <w:rPr>
          <w:rFonts w:eastAsiaTheme="minorEastAsia"/>
        </w:rPr>
      </w:pPr>
    </w:p>
    <w:p w14:paraId="32C0D690" w14:textId="77777777" w:rsidR="00DB07E8" w:rsidRDefault="00DB07E8" w:rsidP="00DB07E8">
      <w:pPr>
        <w:pStyle w:val="Heading4"/>
        <w:rPr>
          <w:rFonts w:eastAsiaTheme="minorEastAsia"/>
        </w:rPr>
      </w:pPr>
      <w:r>
        <w:rPr>
          <w:rFonts w:eastAsiaTheme="minorEastAsia"/>
        </w:rPr>
        <w:lastRenderedPageBreak/>
        <w:t>Bending Stress at the Gudgeon Pin</w:t>
      </w:r>
    </w:p>
    <w:p w14:paraId="2AF431FF" w14:textId="77777777" w:rsidR="00DB07E8" w:rsidRPr="008B283F" w:rsidRDefault="00DB07E8" w:rsidP="00DB07E8"/>
    <w:p w14:paraId="752EDBC0" w14:textId="77777777" w:rsidR="00DB07E8" w:rsidRPr="008B283F" w:rsidRDefault="00DB07E8" w:rsidP="00DB07E8"/>
    <w:p w14:paraId="21B145F8" w14:textId="77777777" w:rsidR="00DB07E8" w:rsidRDefault="009409B9" w:rsidP="00DB07E8">
      <m:oMathPara>
        <m:oMath>
          <m:sSub>
            <m:sSubPr>
              <m:ctrlPr>
                <w:rPr>
                  <w:rFonts w:ascii="Cambria Math" w:hAnsi="Cambria Math"/>
                  <w:i/>
                </w:rPr>
              </m:ctrlPr>
            </m:sSubPr>
            <m:e>
              <m:r>
                <w:rPr>
                  <w:rFonts w:ascii="Cambria Math" w:hAnsi="Cambria Math"/>
                </w:rPr>
                <m:t>Bending</m:t>
              </m:r>
            </m:e>
            <m:sub>
              <m:r>
                <w:rPr>
                  <w:rFonts w:ascii="Cambria Math" w:hAnsi="Cambria Math"/>
                </w:rPr>
                <m:t>Stress</m:t>
              </m:r>
            </m:sub>
          </m:sSub>
          <m:r>
            <w:rPr>
              <w:rFonts w:ascii="Cambria Math" w:hAnsi="Cambria Math"/>
            </w:rPr>
            <m:t>=</m:t>
          </m:r>
          <m:sSub>
            <m:sSubPr>
              <m:ctrlPr>
                <w:rPr>
                  <w:rFonts w:ascii="Cambria Math" w:hAnsi="Cambria Math"/>
                  <w:i/>
                </w:rPr>
              </m:ctrlPr>
            </m:sSubPr>
            <m:e>
              <m:r>
                <w:rPr>
                  <w:rFonts w:ascii="Cambria Math" w:hAnsi="Cambria Math"/>
                </w:rPr>
                <m:t>ς</m:t>
              </m:r>
            </m:e>
            <m:sub>
              <m:r>
                <w:rPr>
                  <w:rFonts w:ascii="Cambria Math" w:hAnsi="Cambria Math"/>
                </w:rPr>
                <m:t>B</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Bending</m:t>
                  </m:r>
                </m:e>
                <m:sub>
                  <m:r>
                    <w:rPr>
                      <w:rFonts w:ascii="Cambria Math" w:hAnsi="Cambria Math"/>
                    </w:rPr>
                    <m:t>Moment</m:t>
                  </m:r>
                </m:sub>
              </m:sSub>
              <m:r>
                <w:rPr>
                  <w:rFonts w:ascii="Cambria Math" w:hAnsi="Cambria Math"/>
                </w:rPr>
                <m:t xml:space="preserve"> ∙y</m:t>
              </m:r>
            </m:num>
            <m:den>
              <m:r>
                <w:rPr>
                  <w:rFonts w:ascii="Cambria Math" w:hAnsi="Cambria Math"/>
                </w:rPr>
                <m:t>I</m:t>
              </m:r>
            </m:den>
          </m:f>
        </m:oMath>
      </m:oMathPara>
    </w:p>
    <w:p w14:paraId="28D60041" w14:textId="0B319F54" w:rsidR="00DB07E8" w:rsidRDefault="009409B9" w:rsidP="00DB07E8">
      <m:oMathPara>
        <m:oMath>
          <m:sSub>
            <m:sSubPr>
              <m:ctrlPr>
                <w:rPr>
                  <w:rFonts w:ascii="Cambria Math" w:hAnsi="Cambria Math"/>
                  <w:i/>
                </w:rPr>
              </m:ctrlPr>
            </m:sSubPr>
            <m:e>
              <m:r>
                <w:rPr>
                  <w:rFonts w:ascii="Cambria Math" w:hAnsi="Cambria Math"/>
                </w:rPr>
                <m:t>ς</m:t>
              </m:r>
            </m:e>
            <m:sub>
              <m:r>
                <w:rPr>
                  <w:rFonts w:ascii="Cambria Math" w:hAnsi="Cambria Math"/>
                </w:rPr>
                <m:t>B</m:t>
              </m:r>
            </m:sub>
          </m:sSub>
          <m:r>
            <w:rPr>
              <w:rFonts w:ascii="Cambria Math" w:hAnsi="Cambria Math"/>
            </w:rPr>
            <m:t xml:space="preserve">= </m:t>
          </m:r>
          <m:f>
            <m:fPr>
              <m:ctrlPr>
                <w:rPr>
                  <w:rFonts w:ascii="Cambria Math" w:hAnsi="Cambria Math"/>
                  <w:i/>
                </w:rPr>
              </m:ctrlPr>
            </m:fPr>
            <m:num>
              <m:r>
                <w:rPr>
                  <w:rFonts w:ascii="Cambria Math" w:hAnsi="Cambria Math"/>
                </w:rPr>
                <m:t>67159.98893 ∙10.5</m:t>
              </m:r>
            </m:num>
            <m:den>
              <m:r>
                <w:rPr>
                  <w:rFonts w:ascii="Cambria Math" w:hAnsi="Cambria Math"/>
                </w:rPr>
                <m:t>8144.578954</m:t>
              </m:r>
            </m:den>
          </m:f>
        </m:oMath>
      </m:oMathPara>
    </w:p>
    <w:p w14:paraId="34D48A31" w14:textId="1ADDDD9F" w:rsidR="00DB07E8" w:rsidRDefault="009409B9" w:rsidP="00DB07E8">
      <m:oMathPara>
        <m:oMath>
          <m:sSub>
            <m:sSubPr>
              <m:ctrlPr>
                <w:rPr>
                  <w:rFonts w:ascii="Cambria Math" w:hAnsi="Cambria Math"/>
                  <w:i/>
                </w:rPr>
              </m:ctrlPr>
            </m:sSubPr>
            <m:e>
              <m:r>
                <w:rPr>
                  <w:rFonts w:ascii="Cambria Math" w:hAnsi="Cambria Math"/>
                </w:rPr>
                <m:t>ς</m:t>
              </m:r>
            </m:e>
            <m:sub>
              <m:r>
                <w:rPr>
                  <w:rFonts w:ascii="Cambria Math" w:hAnsi="Cambria Math"/>
                </w:rPr>
                <m:t>B</m:t>
              </m:r>
            </m:sub>
          </m:sSub>
          <m:r>
            <w:rPr>
              <w:rFonts w:ascii="Cambria Math" w:hAnsi="Cambria Math"/>
            </w:rPr>
            <m:t xml:space="preserve">=86.58273039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58C645B4" w14:textId="77777777" w:rsidR="00DB07E8" w:rsidRDefault="00DB07E8" w:rsidP="00DB07E8">
      <w:pPr>
        <w:rPr>
          <w:rFonts w:eastAsiaTheme="minorEastAsia"/>
        </w:rPr>
      </w:pPr>
    </w:p>
    <w:p w14:paraId="496CE44E" w14:textId="77777777" w:rsidR="00DB07E8" w:rsidRDefault="00DB07E8" w:rsidP="00DB07E8">
      <w:pPr>
        <w:pStyle w:val="Heading4"/>
        <w:rPr>
          <w:rFonts w:eastAsiaTheme="minorEastAsia"/>
        </w:rPr>
      </w:pPr>
      <w:r>
        <w:rPr>
          <w:rFonts w:eastAsiaTheme="minorEastAsia"/>
        </w:rPr>
        <w:t>Shear Stress at the Gudgeon Pin</w:t>
      </w:r>
    </w:p>
    <w:p w14:paraId="717F5CF9" w14:textId="77777777" w:rsidR="00DB07E8" w:rsidRPr="008B283F" w:rsidRDefault="00DB07E8" w:rsidP="00DB07E8">
      <w:pPr>
        <w:rPr>
          <w:rFonts w:eastAsiaTheme="minorEastAsia"/>
        </w:rPr>
      </w:pPr>
    </w:p>
    <w:p w14:paraId="3E1EB817" w14:textId="77777777" w:rsidR="00DB07E8" w:rsidRDefault="00DB07E8" w:rsidP="00DB07E8">
      <w:pPr>
        <w:rPr>
          <w:rFonts w:eastAsiaTheme="minorEastAsia"/>
        </w:rPr>
      </w:pPr>
    </w:p>
    <w:p w14:paraId="3B89191B" w14:textId="211CF14E" w:rsidR="00DB07E8" w:rsidRDefault="009409B9" w:rsidP="00DB07E8">
      <m:oMathPara>
        <m:oMath>
          <m:sSub>
            <m:sSubPr>
              <m:ctrlPr>
                <w:rPr>
                  <w:rFonts w:ascii="Cambria Math" w:hAnsi="Cambria Math"/>
                  <w:i/>
                </w:rPr>
              </m:ctrlPr>
            </m:sSubPr>
            <m:e>
              <m:r>
                <w:rPr>
                  <w:rFonts w:ascii="Cambria Math" w:hAnsi="Cambria Math"/>
                </w:rPr>
                <m:t>Shear</m:t>
              </m:r>
            </m:e>
            <m:sub>
              <m:r>
                <w:rPr>
                  <w:rFonts w:ascii="Cambria Math" w:hAnsi="Cambria Math"/>
                </w:rPr>
                <m:t>Stress</m:t>
              </m:r>
            </m:sub>
          </m:sSub>
          <m:r>
            <w:rPr>
              <w:rFonts w:ascii="Cambria Math" w:hAnsi="Cambria Math"/>
            </w:rPr>
            <m:t>= τ=</m:t>
          </m:r>
          <m:f>
            <m:fPr>
              <m:ctrlPr>
                <w:rPr>
                  <w:rFonts w:ascii="Cambria Math" w:hAnsi="Cambria Math"/>
                  <w:i/>
                </w:rPr>
              </m:ctrlPr>
            </m:fPr>
            <m:num>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m:t>
                      </m:r>
                    </m:sub>
                  </m:sSub>
                </m:num>
                <m:den>
                  <m:r>
                    <w:rPr>
                      <w:rFonts w:ascii="Cambria Math" w:hAnsi="Cambria Math"/>
                    </w:rPr>
                    <m:t>2</m:t>
                  </m:r>
                </m:den>
              </m:f>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 xml:space="preserve">Gudgeon Pin ) </m:t>
              </m:r>
            </m:num>
            <m:den>
              <m:r>
                <w:rPr>
                  <w:rFonts w:ascii="Cambria Math" w:hAnsi="Cambria Math"/>
                </w:rPr>
                <m:t>A</m:t>
              </m:r>
            </m:den>
          </m:f>
        </m:oMath>
      </m:oMathPara>
    </w:p>
    <w:p w14:paraId="1594F6FB" w14:textId="1B3395EE" w:rsidR="00DB07E8" w:rsidRDefault="00DB07E8" w:rsidP="00DB07E8">
      <m:oMathPara>
        <m:oMath>
          <m:r>
            <w:rPr>
              <w:rFonts w:ascii="Cambria Math" w:hAnsi="Cambria Math"/>
            </w:rPr>
            <m:t>τ=</m:t>
          </m:r>
          <m:f>
            <m:fPr>
              <m:ctrlPr>
                <w:rPr>
                  <w:rFonts w:ascii="Cambria Math" w:hAnsi="Cambria Math"/>
                  <w:i/>
                </w:rPr>
              </m:ctrlPr>
            </m:fPr>
            <m:num>
              <m:r>
                <w:rPr>
                  <w:rFonts w:ascii="Cambria Math" w:hAnsi="Cambria Math"/>
                </w:rPr>
                <m:t xml:space="preserve">-(5013.01+749.8789)  </m:t>
              </m:r>
            </m:num>
            <m:den>
              <m:r>
                <w:rPr>
                  <w:rFonts w:ascii="Cambria Math" w:hAnsi="Cambria Math"/>
                </w:rPr>
                <m:t>213.6283004</m:t>
              </m:r>
            </m:den>
          </m:f>
        </m:oMath>
      </m:oMathPara>
    </w:p>
    <w:p w14:paraId="0ED3AA51" w14:textId="3A94FA3B" w:rsidR="00DB07E8" w:rsidRDefault="00DB07E8" w:rsidP="00DB07E8">
      <m:oMathPara>
        <m:oMath>
          <m:r>
            <w:rPr>
              <w:rFonts w:ascii="Cambria Math" w:hAnsi="Cambria Math"/>
            </w:rPr>
            <m:t xml:space="preserve">τ=-26.9762428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6939A291" w14:textId="77777777" w:rsidR="00DB07E8" w:rsidRDefault="00DB07E8" w:rsidP="00DB07E8">
      <w:pPr>
        <w:rPr>
          <w:rFonts w:eastAsiaTheme="minorEastAsia"/>
        </w:rPr>
      </w:pPr>
    </w:p>
    <w:p w14:paraId="631E76E8" w14:textId="77777777" w:rsidR="00DB07E8" w:rsidRDefault="00DB07E8" w:rsidP="00DB07E8">
      <w:pPr>
        <w:rPr>
          <w:rFonts w:eastAsiaTheme="minorEastAsia"/>
        </w:rPr>
      </w:pPr>
    </w:p>
    <w:p w14:paraId="22C48124" w14:textId="77777777" w:rsidR="00DB07E8" w:rsidRDefault="00DB07E8" w:rsidP="00DB07E8">
      <w:pPr>
        <w:pStyle w:val="Heading4"/>
        <w:rPr>
          <w:rFonts w:eastAsiaTheme="minorEastAsia"/>
        </w:rPr>
      </w:pPr>
      <w:r>
        <w:rPr>
          <w:rFonts w:eastAsiaTheme="minorEastAsia"/>
        </w:rPr>
        <w:t>Combined Stress at the Gudgeon Pin</w:t>
      </w:r>
    </w:p>
    <w:p w14:paraId="679B1A44" w14:textId="77777777" w:rsidR="00DB07E8" w:rsidRPr="008B283F" w:rsidRDefault="00DB07E8" w:rsidP="00DB07E8">
      <w:pPr>
        <w:rPr>
          <w:rFonts w:eastAsiaTheme="minorEastAsia"/>
        </w:rPr>
      </w:pPr>
    </w:p>
    <w:p w14:paraId="444B9AE3" w14:textId="77777777" w:rsidR="00DB07E8" w:rsidRPr="008B283F" w:rsidRDefault="00DB07E8" w:rsidP="00DB07E8">
      <w:pPr>
        <w:rPr>
          <w:rFonts w:eastAsiaTheme="minorEastAsia"/>
        </w:rPr>
      </w:pPr>
    </w:p>
    <w:p w14:paraId="2381DDCB" w14:textId="77777777" w:rsidR="00DB07E8" w:rsidRPr="008B283F" w:rsidRDefault="009409B9" w:rsidP="00DB07E8">
      <w:pPr>
        <w:rPr>
          <w:rFonts w:eastAsiaTheme="minorEastAsia"/>
        </w:rPr>
      </w:pPr>
      <m:oMathPara>
        <m:oMath>
          <m:sSub>
            <m:sSubPr>
              <m:ctrlPr>
                <w:rPr>
                  <w:rFonts w:ascii="Cambria Math" w:hAnsi="Cambria Math"/>
                  <w:i/>
                </w:rPr>
              </m:ctrlPr>
            </m:sSubPr>
            <m:e>
              <m:r>
                <w:rPr>
                  <w:rFonts w:ascii="Cambria Math" w:hAnsi="Cambria Math"/>
                </w:rPr>
                <m:t>Combined</m:t>
              </m:r>
            </m:e>
            <m:sub>
              <m:r>
                <w:rPr>
                  <w:rFonts w:ascii="Cambria Math" w:hAnsi="Cambria Math"/>
                </w:rPr>
                <m:t>Stress</m:t>
              </m:r>
            </m:sub>
          </m:sSub>
          <m:r>
            <w:rPr>
              <w:rFonts w:ascii="Cambria Math" w:hAnsi="Cambria Math"/>
            </w:rPr>
            <m:t xml:space="preserve">= </m:t>
          </m:r>
          <m:rad>
            <m:radPr>
              <m:degHide m:val="1"/>
              <m:ctrlPr>
                <w:rPr>
                  <w:rFonts w:ascii="Cambria Math" w:hAnsi="Cambria Math"/>
                  <w:i/>
                </w:rPr>
              </m:ctrlPr>
            </m:radPr>
            <m:deg/>
            <m:e>
              <m:sSup>
                <m:sSupPr>
                  <m:ctrlPr>
                    <w:rPr>
                      <w:rFonts w:ascii="Cambria Math" w:hAnsi="Cambria Math"/>
                      <w:i/>
                    </w:rPr>
                  </m:ctrlPr>
                </m:sSupPr>
                <m:e>
                  <m:sSub>
                    <m:sSubPr>
                      <m:ctrlPr>
                        <w:rPr>
                          <w:rFonts w:ascii="Cambria Math" w:hAnsi="Cambria Math"/>
                          <w:i/>
                        </w:rPr>
                      </m:ctrlPr>
                    </m:sSubPr>
                    <m:e>
                      <m:r>
                        <w:rPr>
                          <w:rFonts w:ascii="Cambria Math" w:hAnsi="Cambria Math"/>
                        </w:rPr>
                        <m:t>ς</m:t>
                      </m:r>
                    </m:e>
                    <m:sub>
                      <m:r>
                        <w:rPr>
                          <w:rFonts w:ascii="Cambria Math" w:hAnsi="Cambria Math"/>
                        </w:rPr>
                        <m:t>B</m:t>
                      </m:r>
                    </m:sub>
                  </m:sSub>
                </m:e>
                <m:sup>
                  <m:r>
                    <w:rPr>
                      <w:rFonts w:ascii="Cambria Math" w:hAnsi="Cambria Math"/>
                    </w:rPr>
                    <m:t>2</m:t>
                  </m:r>
                </m:sup>
              </m:sSup>
            </m:e>
          </m:rad>
          <m:r>
            <w:rPr>
              <w:rFonts w:ascii="Cambria Math" w:hAnsi="Cambria Math"/>
            </w:rPr>
            <m:t>+(2∙τ</m:t>
          </m:r>
          <m:sSup>
            <m:sSupPr>
              <m:ctrlPr>
                <w:rPr>
                  <w:rFonts w:ascii="Cambria Math" w:hAnsi="Cambria Math"/>
                  <w:i/>
                </w:rPr>
              </m:ctrlPr>
            </m:sSupPr>
            <m:e>
              <m:r>
                <w:rPr>
                  <w:rFonts w:ascii="Cambria Math" w:hAnsi="Cambria Math"/>
                </w:rPr>
                <m:t>)</m:t>
              </m:r>
            </m:e>
            <m:sup>
              <m:r>
                <w:rPr>
                  <w:rFonts w:ascii="Cambria Math" w:hAnsi="Cambria Math"/>
                </w:rPr>
                <m:t>2</m:t>
              </m:r>
            </m:sup>
          </m:sSup>
        </m:oMath>
      </m:oMathPara>
    </w:p>
    <w:p w14:paraId="48267ABB" w14:textId="33C6330D" w:rsidR="00DB07E8" w:rsidRDefault="009409B9" w:rsidP="00DB07E8">
      <m:oMathPara>
        <m:oMath>
          <m:sSub>
            <m:sSubPr>
              <m:ctrlPr>
                <w:rPr>
                  <w:rFonts w:ascii="Cambria Math" w:hAnsi="Cambria Math"/>
                  <w:i/>
                </w:rPr>
              </m:ctrlPr>
            </m:sSubPr>
            <m:e>
              <m:r>
                <w:rPr>
                  <w:rFonts w:ascii="Cambria Math" w:hAnsi="Cambria Math"/>
                </w:rPr>
                <m:t>Combined</m:t>
              </m:r>
            </m:e>
            <m:sub>
              <m:r>
                <w:rPr>
                  <w:rFonts w:ascii="Cambria Math" w:hAnsi="Cambria Math"/>
                </w:rPr>
                <m:t>Stress</m:t>
              </m:r>
            </m:sub>
          </m:sSub>
          <m:r>
            <w:rPr>
              <w:rFonts w:ascii="Cambria Math" w:hAnsi="Cambria Math"/>
            </w:rPr>
            <m:t xml:space="preserve">= -102.0168609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073F2470" w14:textId="77777777" w:rsidR="00DB07E8" w:rsidRDefault="00DB07E8" w:rsidP="00DB07E8"/>
    <w:p w14:paraId="1C65A1A0" w14:textId="77777777" w:rsidR="00DB07E8" w:rsidRDefault="00DB07E8" w:rsidP="00DB07E8"/>
    <w:p w14:paraId="01F62ECD" w14:textId="77777777" w:rsidR="00DB07E8" w:rsidRDefault="00DB07E8" w:rsidP="00DB07E8"/>
    <w:p w14:paraId="5C6E2060" w14:textId="77777777" w:rsidR="00DB07E8" w:rsidRDefault="00DB07E8" w:rsidP="00DB07E8"/>
    <w:p w14:paraId="07DCDBAC" w14:textId="77777777" w:rsidR="00DB07E8" w:rsidRDefault="00DB07E8" w:rsidP="00DB07E8"/>
    <w:p w14:paraId="2465F80B" w14:textId="77777777" w:rsidR="00D35BA5" w:rsidRDefault="008B283F" w:rsidP="00D35BA5">
      <w:pPr>
        <w:pStyle w:val="Heading2"/>
      </w:pPr>
      <w:r>
        <w:br w:type="page"/>
      </w:r>
      <w:bookmarkStart w:id="13" w:name="_Toc32214092"/>
      <w:r w:rsidR="00D35BA5">
        <w:lastRenderedPageBreak/>
        <w:t>Fatigue Safety Factor</w:t>
      </w:r>
      <w:bookmarkEnd w:id="13"/>
    </w:p>
    <w:p w14:paraId="78B81254" w14:textId="77777777" w:rsidR="00D35BA5" w:rsidRDefault="00D35BA5" w:rsidP="00D35BA5"/>
    <w:p w14:paraId="4AC84642" w14:textId="77777777" w:rsidR="00D35BA5" w:rsidRPr="00D35BA5" w:rsidRDefault="009409B9" w:rsidP="00D35BA5">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 xml:space="preserve">Max </m:t>
              </m:r>
            </m:sub>
          </m:sSub>
          <m:r>
            <w:rPr>
              <w:rFonts w:ascii="Cambria Math" w:hAnsi="Cambria Math"/>
            </w:rPr>
            <m:t xml:space="preserve">= 375.9364303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r>
            <m:rPr>
              <m:sty m:val="p"/>
            </m:rPr>
            <w:rPr>
              <w:rFonts w:ascii="Cambria Math" w:hAnsi="Cambria Math"/>
            </w:rPr>
            <w:br/>
          </m:r>
        </m:oMath>
      </m:oMathPara>
    </w:p>
    <w:p w14:paraId="5A2A7CDF" w14:textId="3584A43D" w:rsidR="00D35BA5" w:rsidRDefault="009409B9" w:rsidP="00D35BA5">
      <m:oMathPara>
        <m:oMath>
          <m:sSub>
            <m:sSubPr>
              <m:ctrlPr>
                <w:rPr>
                  <w:rFonts w:ascii="Cambria Math" w:hAnsi="Cambria Math"/>
                  <w:i/>
                </w:rPr>
              </m:ctrlPr>
            </m:sSubPr>
            <m:e>
              <m:r>
                <w:rPr>
                  <w:rFonts w:ascii="Cambria Math" w:hAnsi="Cambria Math"/>
                </w:rPr>
                <m:t>ς</m:t>
              </m:r>
            </m:e>
            <m:sub>
              <m:r>
                <w:rPr>
                  <w:rFonts w:ascii="Cambria Math" w:hAnsi="Cambria Math"/>
                </w:rPr>
                <m:t xml:space="preserve">Min </m:t>
              </m:r>
            </m:sub>
          </m:sSub>
          <m:r>
            <w:rPr>
              <w:rFonts w:ascii="Cambria Math" w:hAnsi="Cambria Math"/>
            </w:rPr>
            <m:t xml:space="preserve">= -102.0168609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7858F594" w14:textId="77777777" w:rsidR="008B283F" w:rsidRDefault="008B283F"/>
    <w:p w14:paraId="11D98B32" w14:textId="77777777" w:rsidR="00D35BA5" w:rsidRDefault="00D35BA5" w:rsidP="00D35BA5">
      <w:pPr>
        <w:pStyle w:val="Heading3"/>
      </w:pPr>
      <w:bookmarkStart w:id="14" w:name="_Toc32214093"/>
      <w:r>
        <w:t>Range of Stress</w:t>
      </w:r>
      <w:bookmarkEnd w:id="14"/>
    </w:p>
    <w:p w14:paraId="48AF2CE6" w14:textId="77777777" w:rsidR="00D35BA5" w:rsidRDefault="00D35BA5" w:rsidP="00D35BA5"/>
    <w:bookmarkStart w:id="15" w:name="_Hlk32021677"/>
    <w:p w14:paraId="5AC38C0B" w14:textId="412F852B" w:rsidR="00D35BA5" w:rsidRDefault="009409B9" w:rsidP="00D35BA5">
      <m:oMathPara>
        <m:oMath>
          <m:sSub>
            <m:sSubPr>
              <m:ctrlPr>
                <w:rPr>
                  <w:rFonts w:ascii="Cambria Math" w:hAnsi="Cambria Math"/>
                  <w:i/>
                </w:rPr>
              </m:ctrlPr>
            </m:sSubPr>
            <m:e>
              <m:r>
                <w:rPr>
                  <w:rFonts w:ascii="Cambria Math" w:hAnsi="Cambria Math"/>
                </w:rPr>
                <m:t>ς</m:t>
              </m:r>
            </m:e>
            <m:sub>
              <m:r>
                <w:rPr>
                  <w:rFonts w:ascii="Cambria Math" w:hAnsi="Cambria Math"/>
                </w:rPr>
                <m:t>Range</m:t>
              </m:r>
            </m:sub>
          </m:sSub>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min</m:t>
              </m:r>
            </m:sub>
          </m:sSub>
        </m:oMath>
      </m:oMathPara>
    </w:p>
    <w:bookmarkEnd w:id="15"/>
    <w:p w14:paraId="7118AB95" w14:textId="25E8C3DE" w:rsidR="00D35BA5" w:rsidRPr="001A3FEE" w:rsidRDefault="009409B9" w:rsidP="00D35BA5">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Range</m:t>
              </m:r>
            </m:sub>
          </m:sSub>
          <m:r>
            <w:rPr>
              <w:rFonts w:ascii="Cambria Math" w:hAnsi="Cambria Math"/>
            </w:rPr>
            <m:t>= 375.9364303-</m:t>
          </m:r>
          <m:d>
            <m:dPr>
              <m:ctrlPr>
                <w:rPr>
                  <w:rFonts w:ascii="Cambria Math" w:hAnsi="Cambria Math"/>
                  <w:i/>
                </w:rPr>
              </m:ctrlPr>
            </m:dPr>
            <m:e>
              <m:r>
                <w:rPr>
                  <w:rFonts w:ascii="Cambria Math" w:hAnsi="Cambria Math"/>
                </w:rPr>
                <m:t>-102.0168609</m:t>
              </m:r>
            </m:e>
          </m:d>
        </m:oMath>
      </m:oMathPara>
    </w:p>
    <w:p w14:paraId="6AB0BDBA" w14:textId="1F52D3DE" w:rsidR="001A3FEE" w:rsidRDefault="009409B9" w:rsidP="001A3FEE">
      <m:oMathPara>
        <m:oMath>
          <m:sSub>
            <m:sSubPr>
              <m:ctrlPr>
                <w:rPr>
                  <w:rFonts w:ascii="Cambria Math" w:hAnsi="Cambria Math"/>
                  <w:i/>
                </w:rPr>
              </m:ctrlPr>
            </m:sSubPr>
            <m:e>
              <m:r>
                <w:rPr>
                  <w:rFonts w:ascii="Cambria Math" w:hAnsi="Cambria Math"/>
                </w:rPr>
                <m:t>ς</m:t>
              </m:r>
            </m:e>
            <m:sub>
              <m:r>
                <w:rPr>
                  <w:rFonts w:ascii="Cambria Math" w:hAnsi="Cambria Math"/>
                </w:rPr>
                <m:t>Range</m:t>
              </m:r>
            </m:sub>
          </m:sSub>
          <m:r>
            <w:rPr>
              <w:rFonts w:ascii="Cambria Math" w:hAnsi="Cambria Math"/>
            </w:rPr>
            <m:t xml:space="preserve">= 477.9532912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6DAEEC6B" w14:textId="77777777" w:rsidR="001A3FEE" w:rsidRPr="001A3FEE" w:rsidRDefault="001A3FEE" w:rsidP="00D35BA5">
      <w:pPr>
        <w:rPr>
          <w:rFonts w:eastAsiaTheme="minorEastAsia"/>
        </w:rPr>
      </w:pPr>
    </w:p>
    <w:p w14:paraId="69C7B502" w14:textId="77777777" w:rsidR="00D35BA5" w:rsidRPr="00D35BA5" w:rsidRDefault="00D35BA5" w:rsidP="00D35BA5"/>
    <w:p w14:paraId="7C35C225" w14:textId="77777777" w:rsidR="001A3FEE" w:rsidRDefault="001A3FEE" w:rsidP="001A3FEE">
      <w:pPr>
        <w:pStyle w:val="Heading3"/>
      </w:pPr>
      <w:bookmarkStart w:id="16" w:name="_Toc32214094"/>
      <w:r>
        <w:t>Mean of Stress</w:t>
      </w:r>
      <w:bookmarkEnd w:id="16"/>
    </w:p>
    <w:p w14:paraId="256C42B2" w14:textId="77777777" w:rsidR="001A3FEE" w:rsidRPr="001A3FEE" w:rsidRDefault="001A3FEE" w:rsidP="001A3FEE"/>
    <w:p w14:paraId="5D90864B" w14:textId="77777777" w:rsidR="001A3FEE" w:rsidRPr="001A3FEE" w:rsidRDefault="001A3FEE" w:rsidP="001A3FEE"/>
    <w:p w14:paraId="1604195A" w14:textId="7CDCF4A4" w:rsidR="001A3FEE" w:rsidRDefault="001A3FEE" w:rsidP="001A3FEE">
      <m:oMathPara>
        <m:oMath>
          <m:r>
            <m:rPr>
              <m:sty m:val="p"/>
            </m:rPr>
            <w:rPr>
              <w:rFonts w:ascii="Cambria Math" w:hAnsi="Cambria Math"/>
            </w:rPr>
            <w:br/>
          </m:r>
        </m:oMath>
        <m:oMath>
          <m:sSub>
            <m:sSubPr>
              <m:ctrlPr>
                <w:rPr>
                  <w:rFonts w:ascii="Cambria Math" w:hAnsi="Cambria Math"/>
                </w:rPr>
              </m:ctrlPr>
            </m:sSubPr>
            <m:e>
              <m:r>
                <w:rPr>
                  <w:rFonts w:ascii="Cambria Math" w:hAnsi="Cambria Math"/>
                </w:rPr>
                <m:t>ς</m:t>
              </m:r>
            </m:e>
            <m:sub>
              <m:r>
                <w:rPr>
                  <w:rFonts w:ascii="Cambria Math" w:hAnsi="Cambria Math"/>
                </w:rPr>
                <m:t>Mean</m:t>
              </m:r>
            </m:sub>
          </m:sSub>
          <m:r>
            <m:rPr>
              <m:sty m:val="p"/>
            </m:rPr>
            <w:rPr>
              <w:rFonts w:ascii="Cambria Math" w:hAnsi="Cambria Math"/>
            </w:rPr>
            <m:t xml:space="preserve">= </m:t>
          </m:r>
          <m:f>
            <m:fPr>
              <m:ctrlPr>
                <w:rPr>
                  <w:rFonts w:ascii="Cambria Math" w:hAnsi="Cambria Math"/>
                </w:rPr>
              </m:ctrlPr>
            </m:fPr>
            <m:num>
              <m:sSub>
                <m:sSubPr>
                  <m:ctrlPr>
                    <w:rPr>
                      <w:rFonts w:ascii="Cambria Math" w:hAnsi="Cambria Math"/>
                    </w:rPr>
                  </m:ctrlPr>
                </m:sSubPr>
                <m:e>
                  <m:r>
                    <w:rPr>
                      <w:rFonts w:ascii="Cambria Math" w:hAnsi="Cambria Math"/>
                    </w:rPr>
                    <m:t>ς</m:t>
                  </m:r>
                </m:e>
                <m:sub>
                  <m:r>
                    <w:rPr>
                      <w:rFonts w:ascii="Cambria Math" w:hAnsi="Cambria Math"/>
                    </w:rPr>
                    <m:t>Max</m:t>
                  </m:r>
                </m:sub>
              </m:sSub>
              <m:r>
                <m:rPr>
                  <m:sty m:val="p"/>
                </m:rPr>
                <w:rPr>
                  <w:rFonts w:ascii="Cambria Math" w:hAnsi="Cambria Math"/>
                </w:rPr>
                <m:t xml:space="preserve">+ </m:t>
              </m:r>
              <m:sSub>
                <m:sSubPr>
                  <m:ctrlPr>
                    <w:rPr>
                      <w:rFonts w:ascii="Cambria Math" w:hAnsi="Cambria Math"/>
                    </w:rPr>
                  </m:ctrlPr>
                </m:sSubPr>
                <m:e>
                  <m:r>
                    <w:rPr>
                      <w:rFonts w:ascii="Cambria Math" w:hAnsi="Cambria Math"/>
                    </w:rPr>
                    <m:t>ς</m:t>
                  </m:r>
                </m:e>
                <m:sub>
                  <m:r>
                    <w:rPr>
                      <w:rFonts w:ascii="Cambria Math" w:hAnsi="Cambria Math"/>
                    </w:rPr>
                    <m:t>min</m:t>
                  </m:r>
                </m:sub>
              </m:sSub>
            </m:num>
            <m:den>
              <m:r>
                <w:rPr>
                  <w:rFonts w:ascii="Cambria Math" w:hAnsi="Cambria Math"/>
                </w:rPr>
                <m:t>2</m:t>
              </m:r>
            </m:den>
          </m:f>
        </m:oMath>
      </m:oMathPara>
    </w:p>
    <w:p w14:paraId="086B50CF" w14:textId="66B8C6B0" w:rsidR="00D35BA5" w:rsidRDefault="009409B9">
      <m:oMathPara>
        <m:oMath>
          <m:sSub>
            <m:sSubPr>
              <m:ctrlPr>
                <w:rPr>
                  <w:rFonts w:ascii="Cambria Math" w:hAnsi="Cambria Math"/>
                </w:rPr>
              </m:ctrlPr>
            </m:sSubPr>
            <m:e>
              <m:r>
                <w:rPr>
                  <w:rFonts w:ascii="Cambria Math" w:hAnsi="Cambria Math"/>
                </w:rPr>
                <m:t>ς</m:t>
              </m:r>
            </m:e>
            <m:sub>
              <m:r>
                <w:rPr>
                  <w:rFonts w:ascii="Cambria Math" w:hAnsi="Cambria Math"/>
                </w:rPr>
                <m:t>Mean</m:t>
              </m:r>
            </m:sub>
          </m:sSub>
          <m:r>
            <m:rPr>
              <m:sty m:val="p"/>
            </m:rPr>
            <w:rPr>
              <w:rFonts w:ascii="Cambria Math" w:hAnsi="Cambria Math"/>
            </w:rPr>
            <m:t xml:space="preserve">= </m:t>
          </m:r>
          <m:f>
            <m:fPr>
              <m:ctrlPr>
                <w:rPr>
                  <w:rFonts w:ascii="Cambria Math" w:hAnsi="Cambria Math"/>
                </w:rPr>
              </m:ctrlPr>
            </m:fPr>
            <m:num>
              <m:r>
                <w:rPr>
                  <w:rFonts w:ascii="Cambria Math" w:hAnsi="Cambria Math"/>
                </w:rPr>
                <m:t>375.9364303+(-102.0168609)</m:t>
              </m:r>
            </m:num>
            <m:den>
              <m:r>
                <w:rPr>
                  <w:rFonts w:ascii="Cambria Math" w:hAnsi="Cambria Math"/>
                </w:rPr>
                <m:t>2</m:t>
              </m:r>
            </m:den>
          </m:f>
        </m:oMath>
      </m:oMathPara>
    </w:p>
    <w:p w14:paraId="1F4ECBEF" w14:textId="36151D11" w:rsidR="004A14BC" w:rsidRDefault="009409B9" w:rsidP="001B443C">
      <m:oMathPara>
        <m:oMath>
          <m:sSub>
            <m:sSubPr>
              <m:ctrlPr>
                <w:rPr>
                  <w:rFonts w:ascii="Cambria Math" w:hAnsi="Cambria Math"/>
                </w:rPr>
              </m:ctrlPr>
            </m:sSubPr>
            <m:e>
              <m:r>
                <w:rPr>
                  <w:rFonts w:ascii="Cambria Math" w:hAnsi="Cambria Math"/>
                </w:rPr>
                <m:t>ς</m:t>
              </m:r>
            </m:e>
            <m:sub>
              <m:r>
                <w:rPr>
                  <w:rFonts w:ascii="Cambria Math" w:hAnsi="Cambria Math"/>
                </w:rPr>
                <m:t>Mean</m:t>
              </m:r>
            </m:sub>
          </m:sSub>
          <m:r>
            <m:rPr>
              <m:sty m:val="p"/>
            </m:rPr>
            <w:rPr>
              <w:rFonts w:ascii="Cambria Math" w:hAnsi="Cambria Math"/>
            </w:rPr>
            <m:t>=136.9598347</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r>
            <m:rPr>
              <m:sty m:val="p"/>
            </m:rPr>
            <w:rPr>
              <w:rFonts w:ascii="Cambria Math" w:hAnsi="Cambria Math"/>
            </w:rPr>
            <m:t xml:space="preserve"> </m:t>
          </m:r>
        </m:oMath>
      </m:oMathPara>
    </w:p>
    <w:p w14:paraId="7BD01BDB" w14:textId="79C995BE" w:rsidR="004A14BC" w:rsidRDefault="004A14BC" w:rsidP="001B443C"/>
    <w:p w14:paraId="2A2DC40C" w14:textId="77777777" w:rsidR="006E5227" w:rsidRDefault="001A3FEE" w:rsidP="006E5227">
      <w:pPr>
        <w:keepNext/>
        <w:jc w:val="center"/>
      </w:pPr>
      <w:r>
        <w:rPr>
          <w:noProof/>
        </w:rPr>
        <w:drawing>
          <wp:inline distT="0" distB="0" distL="0" distR="0" wp14:anchorId="35D25244" wp14:editId="2FFCF69E">
            <wp:extent cx="2647950" cy="19716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647950" cy="1971675"/>
                    </a:xfrm>
                    <a:prstGeom prst="rect">
                      <a:avLst/>
                    </a:prstGeom>
                  </pic:spPr>
                </pic:pic>
              </a:graphicData>
            </a:graphic>
          </wp:inline>
        </w:drawing>
      </w:r>
    </w:p>
    <w:p w14:paraId="74B2873C" w14:textId="7A9B15FB" w:rsidR="001A3FEE" w:rsidRPr="006E5227" w:rsidRDefault="006E5227" w:rsidP="006E5227">
      <w:pPr>
        <w:pStyle w:val="Caption"/>
        <w:jc w:val="center"/>
        <w:rPr>
          <w:color w:val="auto"/>
        </w:rPr>
      </w:pPr>
      <w:bookmarkStart w:id="17" w:name="_Toc32214142"/>
      <w:r w:rsidRPr="006E5227">
        <w:rPr>
          <w:color w:val="auto"/>
        </w:rPr>
        <w:t xml:space="preserve">Figure </w:t>
      </w:r>
      <w:r w:rsidRPr="006E5227">
        <w:rPr>
          <w:color w:val="auto"/>
        </w:rPr>
        <w:fldChar w:fldCharType="begin"/>
      </w:r>
      <w:r w:rsidRPr="006E5227">
        <w:rPr>
          <w:color w:val="auto"/>
        </w:rPr>
        <w:instrText xml:space="preserve"> SEQ Figure \* ARABIC </w:instrText>
      </w:r>
      <w:r w:rsidRPr="006E5227">
        <w:rPr>
          <w:color w:val="auto"/>
        </w:rPr>
        <w:fldChar w:fldCharType="separate"/>
      </w:r>
      <w:r w:rsidR="00790795">
        <w:rPr>
          <w:noProof/>
          <w:color w:val="auto"/>
        </w:rPr>
        <w:t>2</w:t>
      </w:r>
      <w:r w:rsidRPr="006E5227">
        <w:rPr>
          <w:color w:val="auto"/>
        </w:rPr>
        <w:fldChar w:fldCharType="end"/>
      </w:r>
      <w:r w:rsidRPr="006E5227">
        <w:rPr>
          <w:color w:val="auto"/>
        </w:rPr>
        <w:t>- Alternating Stress</w:t>
      </w:r>
      <w:bookmarkEnd w:id="17"/>
    </w:p>
    <w:p w14:paraId="5BF41DFD" w14:textId="77777777" w:rsidR="001A3FEE" w:rsidRDefault="001A3FEE">
      <w:r>
        <w:br w:type="page"/>
      </w:r>
    </w:p>
    <w:p w14:paraId="07CB3AC8" w14:textId="77777777" w:rsidR="006F006C" w:rsidRDefault="00232371" w:rsidP="00232371">
      <w:pPr>
        <w:pStyle w:val="Heading2"/>
      </w:pPr>
      <w:bookmarkStart w:id="18" w:name="_Toc32214095"/>
      <w:r>
        <w:lastRenderedPageBreak/>
        <w:t>Goodman Diagram</w:t>
      </w:r>
      <w:bookmarkEnd w:id="18"/>
    </w:p>
    <w:p w14:paraId="3B1B8B71" w14:textId="2AC13EC0" w:rsidR="006F006C" w:rsidRDefault="006F006C">
      <w:pPr>
        <w:rPr>
          <w:rFonts w:asciiTheme="majorHAnsi" w:eastAsiaTheme="majorEastAsia" w:hAnsiTheme="majorHAnsi" w:cstheme="majorBidi"/>
          <w:bCs/>
          <w:sz w:val="26"/>
          <w:szCs w:val="26"/>
        </w:rPr>
      </w:pPr>
    </w:p>
    <w:p w14:paraId="0012706B" w14:textId="77777777" w:rsidR="006E5227" w:rsidRDefault="00367481" w:rsidP="006E5227">
      <w:pPr>
        <w:keepNext/>
      </w:pPr>
      <w:r>
        <w:rPr>
          <w:noProof/>
        </w:rPr>
        <w:drawing>
          <wp:inline distT="0" distB="0" distL="0" distR="0" wp14:anchorId="6AA3E285" wp14:editId="203F5505">
            <wp:extent cx="5349603" cy="5208104"/>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65848" cy="5223919"/>
                    </a:xfrm>
                    <a:prstGeom prst="rect">
                      <a:avLst/>
                    </a:prstGeom>
                  </pic:spPr>
                </pic:pic>
              </a:graphicData>
            </a:graphic>
          </wp:inline>
        </w:drawing>
      </w:r>
    </w:p>
    <w:p w14:paraId="45829D86" w14:textId="4F3279E5" w:rsidR="001A3FEE" w:rsidRPr="006E5227" w:rsidRDefault="006E5227" w:rsidP="006E5227">
      <w:pPr>
        <w:pStyle w:val="Caption"/>
        <w:rPr>
          <w:color w:val="auto"/>
        </w:rPr>
      </w:pPr>
      <w:bookmarkStart w:id="19" w:name="_Toc32214143"/>
      <w:r w:rsidRPr="006E5227">
        <w:rPr>
          <w:color w:val="auto"/>
        </w:rPr>
        <w:t xml:space="preserve">Figure </w:t>
      </w:r>
      <w:r w:rsidRPr="006E5227">
        <w:rPr>
          <w:color w:val="auto"/>
        </w:rPr>
        <w:fldChar w:fldCharType="begin"/>
      </w:r>
      <w:r w:rsidRPr="006E5227">
        <w:rPr>
          <w:color w:val="auto"/>
        </w:rPr>
        <w:instrText xml:space="preserve"> SEQ Figure \* ARABIC </w:instrText>
      </w:r>
      <w:r w:rsidRPr="006E5227">
        <w:rPr>
          <w:color w:val="auto"/>
        </w:rPr>
        <w:fldChar w:fldCharType="separate"/>
      </w:r>
      <w:r w:rsidR="00790795">
        <w:rPr>
          <w:noProof/>
          <w:color w:val="auto"/>
        </w:rPr>
        <w:t>3</w:t>
      </w:r>
      <w:r w:rsidRPr="006E5227">
        <w:rPr>
          <w:color w:val="auto"/>
        </w:rPr>
        <w:fldChar w:fldCharType="end"/>
      </w:r>
      <w:r w:rsidRPr="006E5227">
        <w:rPr>
          <w:color w:val="auto"/>
        </w:rPr>
        <w:t>-Goodman Diagram-Gudgeon Pin</w:t>
      </w:r>
      <w:bookmarkEnd w:id="19"/>
    </w:p>
    <w:p w14:paraId="6822657F" w14:textId="77777777" w:rsidR="004A14BC" w:rsidRDefault="004A14BC" w:rsidP="001B443C"/>
    <w:p w14:paraId="1AC0DF47" w14:textId="4403C7DF" w:rsidR="000D3EB8" w:rsidRDefault="000D3EB8" w:rsidP="000D3EB8">
      <w:pPr>
        <w:rPr>
          <w:rFonts w:cs="Times New Roman"/>
        </w:rPr>
      </w:pPr>
    </w:p>
    <w:p w14:paraId="601783A3" w14:textId="2D198E2C" w:rsidR="005441FD" w:rsidRDefault="005441FD" w:rsidP="000D3EB8">
      <w:pPr>
        <w:rPr>
          <w:rFonts w:cs="Times New Roman"/>
        </w:rPr>
      </w:pPr>
      <w:r>
        <w:rPr>
          <w:rFonts w:cs="Times New Roman"/>
        </w:rPr>
        <w:t xml:space="preserve">When looking at a Goodman diagram the following things can be seen. The two diagonal lines highlight the materials endurance limit. The area in between these lines shows the viewer where the material will behave in line with Hook’s law. Outside the lines shows yield and plastic deformation up to the UTS lines where failure occurs. </w:t>
      </w:r>
      <w:r w:rsidR="00275410">
        <w:rPr>
          <w:rFonts w:cs="Times New Roman"/>
        </w:rPr>
        <w:t xml:space="preserve">The distance between to two mean points shows the allowable range, from this a fatigue safety factor can be summarised. When the mean line </w:t>
      </w:r>
      <w:proofErr w:type="gramStart"/>
      <w:r w:rsidR="00275410">
        <w:rPr>
          <w:rFonts w:cs="Times New Roman"/>
        </w:rPr>
        <w:t>cross</w:t>
      </w:r>
      <w:proofErr w:type="gramEnd"/>
      <w:r w:rsidR="00275410">
        <w:rPr>
          <w:rFonts w:cs="Times New Roman"/>
        </w:rPr>
        <w:t xml:space="preserve"> the y-axis to the left the part is experiencing a compressive force by in which it is been acted upon or as a part of the manufactures design for instance pulse plasma nitriding.</w:t>
      </w:r>
    </w:p>
    <w:p w14:paraId="29333F77" w14:textId="2E169332" w:rsidR="00192001" w:rsidRDefault="00192001" w:rsidP="000D3EB8">
      <w:pPr>
        <w:rPr>
          <w:rFonts w:cs="Times New Roman"/>
        </w:rPr>
      </w:pPr>
    </w:p>
    <w:p w14:paraId="3319AC46" w14:textId="7AF2BB5D" w:rsidR="00192001" w:rsidRDefault="00192001" w:rsidP="000D3EB8">
      <w:pPr>
        <w:rPr>
          <w:rFonts w:cs="Times New Roman"/>
        </w:rPr>
      </w:pPr>
    </w:p>
    <w:p w14:paraId="33C33323" w14:textId="628D9836" w:rsidR="00192001" w:rsidRDefault="00192001" w:rsidP="000D3EB8">
      <w:pPr>
        <w:rPr>
          <w:rFonts w:cs="Times New Roman"/>
        </w:rPr>
      </w:pPr>
    </w:p>
    <w:p w14:paraId="4E380DEE" w14:textId="77777777" w:rsidR="001432F0" w:rsidRDefault="001432F0" w:rsidP="001432F0">
      <w:pPr>
        <w:pStyle w:val="Heading3"/>
      </w:pPr>
      <w:bookmarkStart w:id="20" w:name="_Toc32214096"/>
      <w:bookmarkStart w:id="21" w:name="_Hlk32100426"/>
      <w:r>
        <w:lastRenderedPageBreak/>
        <w:t>Endurance Limit</w:t>
      </w:r>
      <w:bookmarkEnd w:id="20"/>
    </w:p>
    <w:p w14:paraId="577B4D8F" w14:textId="77777777" w:rsidR="001432F0" w:rsidRDefault="001432F0" w:rsidP="001432F0"/>
    <w:p w14:paraId="305B4895" w14:textId="6A4CB52B" w:rsidR="001432F0" w:rsidRDefault="001432F0" w:rsidP="001432F0">
      <w:r>
        <w:t>The endurance limit of a material can be thought of the maximum stress it can hypothetically endure forever or in other words an endless number of cycles. For steel this around 0.4 – 0.55 of its ultimate tensile strength (UTS).</w:t>
      </w:r>
      <w:r w:rsidR="00F81D23">
        <w:t xml:space="preserve"> To easily identify if a part a surpass this limit the allowable range must be calculated. From this so can the fatigue safety factor. The aim been to have a factor of safety above one, with forever increasing reliability of the part as the number increases.</w:t>
      </w:r>
    </w:p>
    <w:p w14:paraId="38FC499B" w14:textId="77777777" w:rsidR="001432F0" w:rsidRDefault="001432F0" w:rsidP="001432F0">
      <w:r>
        <w:t xml:space="preserve">Assuming the grade of steel used was AISI 4340 Steel. This would give the gudgeon pin a UTS of 1110 </w:t>
      </w:r>
      <m:oMath>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w:r>
        <w:rPr>
          <w:rFonts w:eastAsiaTheme="minorEastAsia"/>
        </w:rPr>
        <w:t>.</w:t>
      </w:r>
    </w:p>
    <w:p w14:paraId="41A0921B" w14:textId="77777777" w:rsidR="001432F0" w:rsidRDefault="001432F0" w:rsidP="001432F0"/>
    <w:p w14:paraId="4811E4A2" w14:textId="77777777" w:rsidR="001432F0" w:rsidRPr="006E6D7D" w:rsidRDefault="009409B9" w:rsidP="001432F0">
      <w:pPr>
        <w:rPr>
          <w:rFonts w:eastAsiaTheme="minorEastAsia"/>
        </w:rPr>
      </w:pPr>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UTS</m:t>
          </m:r>
        </m:oMath>
      </m:oMathPara>
    </w:p>
    <w:p w14:paraId="717CF7FC" w14:textId="77777777" w:rsidR="001432F0" w:rsidRDefault="001432F0" w:rsidP="001432F0"/>
    <w:p w14:paraId="62427648" w14:textId="77777777" w:rsidR="001432F0" w:rsidRPr="006E6D7D" w:rsidRDefault="009409B9" w:rsidP="001432F0">
      <w:pPr>
        <w:rPr>
          <w:rFonts w:eastAsiaTheme="minorEastAsia"/>
        </w:rPr>
      </w:pPr>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1110</m:t>
          </m:r>
        </m:oMath>
      </m:oMathPara>
    </w:p>
    <w:p w14:paraId="2AC08C30" w14:textId="77777777" w:rsidR="001432F0" w:rsidRDefault="001432F0" w:rsidP="001432F0"/>
    <w:p w14:paraId="37CED3B9" w14:textId="77777777" w:rsidR="001432F0" w:rsidRDefault="009409B9" w:rsidP="001432F0">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=499.5</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149D2239" w14:textId="77777777" w:rsidR="001432F0" w:rsidRDefault="001432F0" w:rsidP="001432F0"/>
    <w:p w14:paraId="6B369928" w14:textId="77777777" w:rsidR="001432F0" w:rsidRDefault="001432F0" w:rsidP="001432F0">
      <w:pPr>
        <w:pStyle w:val="Heading3"/>
      </w:pPr>
      <w:bookmarkStart w:id="22" w:name="_Toc32214097"/>
      <w:r>
        <w:t>Allowable Range</w:t>
      </w:r>
      <w:bookmarkEnd w:id="22"/>
    </w:p>
    <w:p w14:paraId="289E7311" w14:textId="77777777" w:rsidR="001432F0" w:rsidRDefault="001432F0" w:rsidP="001432F0"/>
    <w:p w14:paraId="61B11D6E" w14:textId="77777777" w:rsidR="001432F0" w:rsidRDefault="001432F0" w:rsidP="001432F0"/>
    <w:p w14:paraId="62C2DF06" w14:textId="77777777" w:rsidR="001432F0" w:rsidRDefault="009409B9" w:rsidP="001432F0">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 xml:space="preserve">=2 ∙ </m:t>
          </m:r>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 xml:space="preserve"> (1-</m:t>
          </m:r>
          <m:f>
            <m:fPr>
              <m:ctrlPr>
                <w:rPr>
                  <w:rFonts w:ascii="Cambria Math" w:hAnsi="Cambria Math"/>
                  <w:i/>
                </w:rPr>
              </m:ctrlPr>
            </m:fPr>
            <m:num>
              <m:r>
                <w:rPr>
                  <w:rFonts w:ascii="Cambria Math" w:hAnsi="Cambria Math"/>
                </w:rPr>
                <m:t>Mean</m:t>
              </m:r>
            </m:num>
            <m:den>
              <m:r>
                <w:rPr>
                  <w:rFonts w:ascii="Cambria Math" w:hAnsi="Cambria Math"/>
                </w:rPr>
                <m:t>UTS</m:t>
              </m:r>
            </m:den>
          </m:f>
          <m:r>
            <w:rPr>
              <w:rFonts w:ascii="Cambria Math" w:hAnsi="Cambria Math"/>
            </w:rPr>
            <m:t xml:space="preserve">) </m:t>
          </m:r>
        </m:oMath>
      </m:oMathPara>
    </w:p>
    <w:p w14:paraId="68F2CFC1" w14:textId="77777777" w:rsidR="001432F0" w:rsidRDefault="001432F0" w:rsidP="001432F0">
      <w:r>
        <w:t xml:space="preserve">                                                               </w:t>
      </w:r>
      <m:oMath>
        <m:r>
          <m:rPr>
            <m:sty m:val="p"/>
          </m:rPr>
          <w:rPr>
            <w:rFonts w:ascii="Cambria Math" w:hAnsi="Cambria Math"/>
          </w:rPr>
          <w:br/>
        </m:r>
      </m:oMath>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=999 ∙ (</m:t>
          </m:r>
          <m:f>
            <m:fPr>
              <m:ctrlPr>
                <w:rPr>
                  <w:rFonts w:ascii="Cambria Math" w:hAnsi="Cambria Math"/>
                  <w:i/>
                </w:rPr>
              </m:ctrlPr>
            </m:fPr>
            <m:num>
              <m:r>
                <m:rPr>
                  <m:sty m:val="p"/>
                </m:rPr>
                <w:rPr>
                  <w:rFonts w:ascii="Cambria Math" w:hAnsi="Cambria Math"/>
                </w:rPr>
                <m:t>1110-136.9598347</m:t>
              </m:r>
              <m:r>
                <w:rPr>
                  <w:rFonts w:ascii="Cambria Math" w:hAnsi="Cambria Math"/>
                </w:rPr>
                <m:t xml:space="preserve"> </m:t>
              </m:r>
            </m:num>
            <m:den>
              <m:r>
                <w:rPr>
                  <w:rFonts w:ascii="Cambria Math" w:hAnsi="Cambria Math"/>
                </w:rPr>
                <m:t>1110</m:t>
              </m:r>
            </m:den>
          </m:f>
          <m:r>
            <w:rPr>
              <w:rFonts w:ascii="Cambria Math" w:hAnsi="Cambria Math"/>
            </w:rPr>
            <m:t xml:space="preserve">) </m:t>
          </m:r>
        </m:oMath>
      </m:oMathPara>
    </w:p>
    <w:p w14:paraId="46191281" w14:textId="77777777" w:rsidR="001432F0" w:rsidRPr="006E6D7D" w:rsidRDefault="001432F0" w:rsidP="001432F0">
      <w:r>
        <w:t xml:space="preserve">                                                                                                                                                                                                                                                                                                                                                                                                                                                                                                                                                                                                                                                                                                                                                                                                                                             </w:t>
      </w:r>
    </w:p>
    <w:p w14:paraId="4AE7AE36" w14:textId="77777777" w:rsidR="001432F0" w:rsidRPr="00620A95" w:rsidRDefault="009409B9" w:rsidP="001432F0">
      <w:pPr>
        <w:rPr>
          <w:rFonts w:eastAsiaTheme="minorEastAsia"/>
        </w:rPr>
      </w:pPr>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=875.7361488</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3513352B" w14:textId="77777777" w:rsidR="001432F0" w:rsidRDefault="001432F0" w:rsidP="001432F0"/>
    <w:p w14:paraId="3CEB8D82" w14:textId="77777777" w:rsidR="001432F0" w:rsidRDefault="001432F0" w:rsidP="001432F0">
      <w:pPr>
        <w:pStyle w:val="Heading3"/>
      </w:pPr>
      <w:bookmarkStart w:id="23" w:name="_Toc32214098"/>
      <w:r>
        <w:t>Fatigue Safety Factor</w:t>
      </w:r>
      <w:bookmarkEnd w:id="23"/>
    </w:p>
    <w:p w14:paraId="33A09ABB" w14:textId="77777777" w:rsidR="001432F0" w:rsidRPr="00620A95" w:rsidRDefault="001432F0" w:rsidP="001432F0"/>
    <w:p w14:paraId="335CBDFE" w14:textId="77777777" w:rsidR="001432F0" w:rsidRDefault="001432F0" w:rsidP="001432F0"/>
    <w:p w14:paraId="07F18CBF" w14:textId="77777777" w:rsidR="001432F0" w:rsidRDefault="001432F0" w:rsidP="001432F0">
      <w:pPr>
        <w:jc w:val="center"/>
        <w:rPr>
          <w:rFonts w:eastAsiaTheme="minorEastAsia"/>
        </w:rPr>
      </w:pPr>
      <m:oMathPara>
        <m:oMath>
          <m:r>
            <w:rPr>
              <w:rFonts w:ascii="Cambria Math" w:hAnsi="Cambria Math"/>
            </w:rPr>
            <m:t xml:space="preserve">FSF= </m:t>
          </m:r>
          <m:f>
            <m:fPr>
              <m:ctrlPr>
                <w:rPr>
                  <w:rFonts w:ascii="Cambria Math" w:hAnsi="Cambria Math"/>
                  <w:i/>
                </w:rPr>
              </m:ctrlPr>
            </m:fPr>
            <m:num>
              <m:sSub>
                <m:sSubPr>
                  <m:ctrlPr>
                    <w:rPr>
                      <w:rFonts w:ascii="Cambria Math" w:hAnsi="Cambria Math"/>
                      <w:i/>
                    </w:rPr>
                  </m:ctrlPr>
                </m:sSubPr>
                <m:e>
                  <m:r>
                    <w:rPr>
                      <w:rFonts w:ascii="Cambria Math" w:hAnsi="Cambria Math"/>
                    </w:rPr>
                    <m:t>Allowable</m:t>
                  </m:r>
                </m:e>
                <m:sub>
                  <m:r>
                    <w:rPr>
                      <w:rFonts w:ascii="Cambria Math" w:hAnsi="Cambria Math"/>
                    </w:rPr>
                    <m:t>Range</m:t>
                  </m:r>
                </m:sub>
              </m:sSub>
            </m:num>
            <m:den>
              <m:sSub>
                <m:sSubPr>
                  <m:ctrlPr>
                    <w:rPr>
                      <w:rFonts w:ascii="Cambria Math" w:hAnsi="Cambria Math"/>
                      <w:i/>
                    </w:rPr>
                  </m:ctrlPr>
                </m:sSubPr>
                <m:e>
                  <m:r>
                    <w:rPr>
                      <w:rFonts w:ascii="Cambria Math" w:hAnsi="Cambria Math"/>
                    </w:rPr>
                    <m:t>ς</m:t>
                  </m:r>
                </m:e>
                <m:sub>
                  <m:r>
                    <w:rPr>
                      <w:rFonts w:ascii="Cambria Math" w:hAnsi="Cambria Math"/>
                    </w:rPr>
                    <m:t>Range</m:t>
                  </m:r>
                </m:sub>
              </m:sSub>
            </m:den>
          </m:f>
        </m:oMath>
      </m:oMathPara>
    </w:p>
    <w:p w14:paraId="58B13C33" w14:textId="77777777" w:rsidR="001432F0" w:rsidRDefault="001432F0" w:rsidP="001432F0">
      <w:pPr>
        <w:jc w:val="center"/>
        <w:rPr>
          <w:rFonts w:eastAsiaTheme="minorEastAsia"/>
        </w:rPr>
      </w:pPr>
      <m:oMathPara>
        <m:oMath>
          <m:r>
            <w:rPr>
              <w:rFonts w:ascii="Cambria Math" w:hAnsi="Cambria Math"/>
            </w:rPr>
            <m:t xml:space="preserve">FSF= </m:t>
          </m:r>
          <m:f>
            <m:fPr>
              <m:ctrlPr>
                <w:rPr>
                  <w:rFonts w:ascii="Cambria Math" w:hAnsi="Cambria Math"/>
                  <w:i/>
                </w:rPr>
              </m:ctrlPr>
            </m:fPr>
            <m:num>
              <m:r>
                <w:rPr>
                  <w:rFonts w:ascii="Cambria Math" w:hAnsi="Cambria Math"/>
                </w:rPr>
                <m:t>875.7361468</m:t>
              </m:r>
            </m:num>
            <m:den>
              <m:r>
                <w:rPr>
                  <w:rFonts w:ascii="Cambria Math" w:hAnsi="Cambria Math"/>
                </w:rPr>
                <m:t>477.9532912</m:t>
              </m:r>
            </m:den>
          </m:f>
        </m:oMath>
      </m:oMathPara>
    </w:p>
    <w:p w14:paraId="225F4EF0" w14:textId="77777777" w:rsidR="001432F0" w:rsidRDefault="001432F0" w:rsidP="001432F0">
      <w:pPr>
        <w:jc w:val="center"/>
        <w:rPr>
          <w:rFonts w:eastAsiaTheme="minorEastAsia"/>
        </w:rPr>
      </w:pPr>
      <m:oMathPara>
        <m:oMath>
          <m:r>
            <w:rPr>
              <w:rFonts w:ascii="Cambria Math" w:hAnsi="Cambria Math"/>
            </w:rPr>
            <m:t>FSF=1.83226307</m:t>
          </m:r>
        </m:oMath>
      </m:oMathPara>
    </w:p>
    <w:p w14:paraId="4771E23B" w14:textId="1C50EF1A" w:rsidR="00620A95" w:rsidRDefault="001432F0">
      <w:pPr>
        <w:rPr>
          <w:rFonts w:cs="Times New Roman"/>
        </w:rPr>
      </w:pPr>
      <w:r>
        <w:br w:type="page"/>
      </w:r>
      <w:bookmarkEnd w:id="21"/>
    </w:p>
    <w:p w14:paraId="24B1B755" w14:textId="4B0C651F" w:rsidR="00620A95" w:rsidRDefault="006E5227" w:rsidP="00620A95">
      <w:pPr>
        <w:pStyle w:val="Heading1"/>
      </w:pPr>
      <w:bookmarkStart w:id="24" w:name="_Toc32214099"/>
      <w:r>
        <w:rPr>
          <w:noProof/>
        </w:rPr>
        <w:lastRenderedPageBreak/>
        <w:drawing>
          <wp:anchor distT="0" distB="0" distL="114300" distR="114300" simplePos="0" relativeHeight="251685888" behindDoc="1" locked="0" layoutInCell="1" allowOverlap="1" wp14:anchorId="26DDFD87" wp14:editId="2CEE2AD3">
            <wp:simplePos x="0" y="0"/>
            <wp:positionH relativeFrom="margin">
              <wp:posOffset>2005413</wp:posOffset>
            </wp:positionH>
            <wp:positionV relativeFrom="paragraph">
              <wp:posOffset>-3313</wp:posOffset>
            </wp:positionV>
            <wp:extent cx="1900362" cy="2973819"/>
            <wp:effectExtent l="0" t="0" r="508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900362" cy="2973819"/>
                    </a:xfrm>
                    <a:prstGeom prst="rect">
                      <a:avLst/>
                    </a:prstGeom>
                  </pic:spPr>
                </pic:pic>
              </a:graphicData>
            </a:graphic>
            <wp14:sizeRelH relativeFrom="margin">
              <wp14:pctWidth>0</wp14:pctWidth>
            </wp14:sizeRelH>
            <wp14:sizeRelV relativeFrom="margin">
              <wp14:pctHeight>0</wp14:pctHeight>
            </wp14:sizeRelV>
          </wp:anchor>
        </w:drawing>
      </w:r>
      <w:r w:rsidR="00620A95">
        <w:t>Connecting-Rod</w:t>
      </w:r>
      <w:bookmarkEnd w:id="24"/>
    </w:p>
    <w:p w14:paraId="077F14FC" w14:textId="560BE889" w:rsidR="00EC6BED" w:rsidRDefault="00EC6BED" w:rsidP="001F7BD6"/>
    <w:p w14:paraId="7391AE9F" w14:textId="083A1A76" w:rsidR="00BB2EA1" w:rsidRDefault="00BB2EA1" w:rsidP="001F7BD6"/>
    <w:p w14:paraId="2B9B7E5B" w14:textId="75D80002" w:rsidR="00BB2EA1" w:rsidRDefault="00BB2EA1" w:rsidP="001F7BD6"/>
    <w:p w14:paraId="687B5AF7" w14:textId="3A2F0683" w:rsidR="00BB2EA1" w:rsidRDefault="00BB2EA1" w:rsidP="001F7BD6"/>
    <w:p w14:paraId="250032B4" w14:textId="3B60554D" w:rsidR="00BB2EA1" w:rsidRDefault="00BB2EA1" w:rsidP="001F7BD6"/>
    <w:p w14:paraId="5D532742" w14:textId="2C711BFE" w:rsidR="00BB2EA1" w:rsidRDefault="00BB2EA1" w:rsidP="001F7BD6"/>
    <w:p w14:paraId="165D826B" w14:textId="0121EE40" w:rsidR="00BB2EA1" w:rsidRDefault="00BB2EA1" w:rsidP="001F7BD6"/>
    <w:p w14:paraId="50EB4E14" w14:textId="0E3D1C16" w:rsidR="00BB2EA1" w:rsidRDefault="00BB2EA1" w:rsidP="001F7BD6"/>
    <w:p w14:paraId="596B338F" w14:textId="00A5DE4D" w:rsidR="0063543E" w:rsidRDefault="0063543E" w:rsidP="001F7BD6"/>
    <w:p w14:paraId="764DF248" w14:textId="2754AAD8" w:rsidR="0063543E" w:rsidRDefault="0063543E" w:rsidP="001F7BD6"/>
    <w:p w14:paraId="762AFB0E" w14:textId="77777777" w:rsidR="0063543E" w:rsidRDefault="0063543E" w:rsidP="001F7BD6"/>
    <w:p w14:paraId="3E0888DA" w14:textId="21E4AF4E" w:rsidR="00BB2EA1" w:rsidRDefault="006E5227" w:rsidP="001F7BD6">
      <w:r>
        <w:rPr>
          <w:noProof/>
        </w:rPr>
        <mc:AlternateContent>
          <mc:Choice Requires="wps">
            <w:drawing>
              <wp:anchor distT="0" distB="0" distL="114300" distR="114300" simplePos="0" relativeHeight="251699200" behindDoc="1" locked="0" layoutInCell="1" allowOverlap="1" wp14:anchorId="6104FEE2" wp14:editId="0D105A02">
                <wp:simplePos x="0" y="0"/>
                <wp:positionH relativeFrom="margin">
                  <wp:align>center</wp:align>
                </wp:positionH>
                <wp:positionV relativeFrom="paragraph">
                  <wp:posOffset>6985</wp:posOffset>
                </wp:positionV>
                <wp:extent cx="3048000" cy="635"/>
                <wp:effectExtent l="0" t="0" r="0" b="8255"/>
                <wp:wrapNone/>
                <wp:docPr id="138" name="Text Box 138"/>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14:paraId="3BB3022D" w14:textId="43167D03" w:rsidR="005C01E1" w:rsidRPr="006E5227" w:rsidRDefault="005C01E1" w:rsidP="006E5227">
                            <w:pPr>
                              <w:pStyle w:val="Caption"/>
                              <w:jc w:val="center"/>
                              <w:rPr>
                                <w:noProof/>
                                <w:color w:val="auto"/>
                              </w:rPr>
                            </w:pPr>
                            <w:bookmarkStart w:id="25" w:name="_Toc32214144"/>
                            <w:r w:rsidRPr="006E5227">
                              <w:rPr>
                                <w:color w:val="auto"/>
                              </w:rPr>
                              <w:t xml:space="preserve">Figure </w:t>
                            </w:r>
                            <w:r w:rsidRPr="006E5227">
                              <w:rPr>
                                <w:color w:val="auto"/>
                              </w:rPr>
                              <w:fldChar w:fldCharType="begin"/>
                            </w:r>
                            <w:r w:rsidRPr="006E5227">
                              <w:rPr>
                                <w:color w:val="auto"/>
                              </w:rPr>
                              <w:instrText xml:space="preserve"> SEQ Figure \* ARABIC </w:instrText>
                            </w:r>
                            <w:r w:rsidRPr="006E5227">
                              <w:rPr>
                                <w:color w:val="auto"/>
                              </w:rPr>
                              <w:fldChar w:fldCharType="separate"/>
                            </w:r>
                            <w:r>
                              <w:rPr>
                                <w:noProof/>
                                <w:color w:val="auto"/>
                              </w:rPr>
                              <w:t>4</w:t>
                            </w:r>
                            <w:r w:rsidRPr="006E5227">
                              <w:rPr>
                                <w:color w:val="auto"/>
                              </w:rPr>
                              <w:fldChar w:fldCharType="end"/>
                            </w:r>
                            <w:r w:rsidRPr="006E5227">
                              <w:rPr>
                                <w:color w:val="auto"/>
                              </w:rPr>
                              <w:t>- Solidworks Replica of Ford Connecting-Rod</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04FEE2" id="Text Box 138" o:spid="_x0000_s1027" type="#_x0000_t202" style="position:absolute;margin-left:0;margin-top:.55pt;width:240pt;height:.05pt;z-index:-2516172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" stroked="f">
                <v:textbox style="mso-fit-shape-to-text:t" inset="0,0,0,0">
                  <w:txbxContent>
                    <w:p w14:paraId="3BB3022D" w14:textId="43167D03" w:rsidR="005C01E1" w:rsidRPr="006E5227" w:rsidRDefault="005C01E1" w:rsidP="006E5227">
                      <w:pPr>
                        <w:pStyle w:val="Caption"/>
                        <w:jc w:val="center"/>
                        <w:rPr>
                          <w:noProof/>
                          <w:color w:val="auto"/>
                        </w:rPr>
                      </w:pPr>
                      <w:bookmarkStart w:id="26" w:name="_Toc32214144"/>
                      <w:r w:rsidRPr="006E5227">
                        <w:rPr>
                          <w:color w:val="auto"/>
                        </w:rPr>
                        <w:t xml:space="preserve">Figure </w:t>
                      </w:r>
                      <w:r w:rsidRPr="006E5227">
                        <w:rPr>
                          <w:color w:val="auto"/>
                        </w:rPr>
                        <w:fldChar w:fldCharType="begin"/>
                      </w:r>
                      <w:r w:rsidRPr="006E5227">
                        <w:rPr>
                          <w:color w:val="auto"/>
                        </w:rPr>
                        <w:instrText xml:space="preserve"> SEQ Figure \* ARABIC </w:instrText>
                      </w:r>
                      <w:r w:rsidRPr="006E5227">
                        <w:rPr>
                          <w:color w:val="auto"/>
                        </w:rPr>
                        <w:fldChar w:fldCharType="separate"/>
                      </w:r>
                      <w:r>
                        <w:rPr>
                          <w:noProof/>
                          <w:color w:val="auto"/>
                        </w:rPr>
                        <w:t>4</w:t>
                      </w:r>
                      <w:r w:rsidRPr="006E5227">
                        <w:rPr>
                          <w:color w:val="auto"/>
                        </w:rPr>
                        <w:fldChar w:fldCharType="end"/>
                      </w:r>
                      <w:r w:rsidRPr="006E5227">
                        <w:rPr>
                          <w:color w:val="auto"/>
                        </w:rPr>
                        <w:t>- Solidworks Replica of Ford Connecting-Rod</w:t>
                      </w:r>
                      <w:bookmarkEnd w:id="26"/>
                    </w:p>
                  </w:txbxContent>
                </v:textbox>
                <w10:wrap anchorx="margin"/>
              </v:shape>
            </w:pict>
          </mc:Fallback>
        </mc:AlternateContent>
      </w:r>
    </w:p>
    <w:p w14:paraId="184063B9" w14:textId="5F64C590" w:rsidR="007A4D19" w:rsidRDefault="00BB2EA1" w:rsidP="001F7BD6">
      <w:r>
        <w:t xml:space="preserve">By accurately measuring the standard con-rod it was then possible to replicate it in Solidworks. The purpose of this was to acquire realistic representations of the three critical points subjected to stress. The modelled part also aided calculations by the cross-sectional areas of </w:t>
      </w:r>
      <w:r w:rsidR="00AD5D13">
        <w:t>these three points</w:t>
      </w:r>
      <w:r>
        <w:t xml:space="preserve"> been </w:t>
      </w:r>
      <w:r w:rsidR="00AD5D13">
        <w:t>easy to obtain by splitting the part through the centre of the stress concentration.</w:t>
      </w:r>
      <w:r w:rsidR="009029D5">
        <w:t xml:space="preserve"> The material was assumed as powder forged steel</w:t>
      </w:r>
      <w:r w:rsidR="001A7CF5">
        <w:t xml:space="preserve"> for the standard con-rod</w:t>
      </w:r>
      <w:r w:rsidR="004D5073">
        <w:t xml:space="preserve"> and forged steel for the modified. As of before forces at 5700 and 7000 RPM were used in this study.</w:t>
      </w:r>
    </w:p>
    <w:p w14:paraId="0AC8D2F1" w14:textId="56917417" w:rsidR="007A4D19" w:rsidRDefault="006E5227">
      <w:r>
        <w:rPr>
          <w:noProof/>
        </w:rPr>
        <mc:AlternateContent>
          <mc:Choice Requires="wps">
            <w:drawing>
              <wp:anchor distT="0" distB="0" distL="114300" distR="114300" simplePos="0" relativeHeight="251701248" behindDoc="1" locked="0" layoutInCell="1" allowOverlap="1" wp14:anchorId="251F676E" wp14:editId="2EAA4E4A">
                <wp:simplePos x="0" y="0"/>
                <wp:positionH relativeFrom="margin">
                  <wp:align>left</wp:align>
                </wp:positionH>
                <wp:positionV relativeFrom="paragraph">
                  <wp:posOffset>2897588</wp:posOffset>
                </wp:positionV>
                <wp:extent cx="5115339" cy="635"/>
                <wp:effectExtent l="0" t="0" r="9525" b="8255"/>
                <wp:wrapNone/>
                <wp:docPr id="139" name="Text Box 139"/>
                <wp:cNvGraphicFramePr/>
                <a:graphic xmlns:a="http://schemas.openxmlformats.org/drawingml/2006/main">
                  <a:graphicData uri="http://schemas.microsoft.com/office/word/2010/wordprocessingShape">
                    <wps:wsp>
                      <wps:cNvSpPr txBox="1"/>
                      <wps:spPr>
                        <a:xfrm>
                          <a:off x="0" y="0"/>
                          <a:ext cx="5115339" cy="635"/>
                        </a:xfrm>
                        <a:prstGeom prst="rect">
                          <a:avLst/>
                        </a:prstGeom>
                        <a:solidFill>
                          <a:prstClr val="white"/>
                        </a:solidFill>
                        <a:ln>
                          <a:noFill/>
                        </a:ln>
                      </wps:spPr>
                      <wps:txbx>
                        <w:txbxContent>
                          <w:p w14:paraId="59CCFC8B" w14:textId="7AF70D86" w:rsidR="005C01E1" w:rsidRPr="006E5227" w:rsidRDefault="005C01E1" w:rsidP="006E5227">
                            <w:pPr>
                              <w:pStyle w:val="Caption"/>
                              <w:rPr>
                                <w:color w:val="auto"/>
                              </w:rPr>
                            </w:pPr>
                            <w:bookmarkStart w:id="27" w:name="_Toc32214145"/>
                            <w:r w:rsidRPr="006E5227">
                              <w:rPr>
                                <w:color w:val="auto"/>
                              </w:rPr>
                              <w:t xml:space="preserve">Figure </w:t>
                            </w:r>
                            <w:r w:rsidRPr="006E5227">
                              <w:rPr>
                                <w:color w:val="auto"/>
                              </w:rPr>
                              <w:fldChar w:fldCharType="begin"/>
                            </w:r>
                            <w:r w:rsidRPr="006E5227">
                              <w:rPr>
                                <w:color w:val="auto"/>
                              </w:rPr>
                              <w:instrText xml:space="preserve"> SEQ Figure \* ARABIC </w:instrText>
                            </w:r>
                            <w:r w:rsidRPr="006E5227">
                              <w:rPr>
                                <w:color w:val="auto"/>
                              </w:rPr>
                              <w:fldChar w:fldCharType="separate"/>
                            </w:r>
                            <w:r>
                              <w:rPr>
                                <w:noProof/>
                                <w:color w:val="auto"/>
                              </w:rPr>
                              <w:t>5</w:t>
                            </w:r>
                            <w:r w:rsidRPr="006E5227">
                              <w:rPr>
                                <w:color w:val="auto"/>
                              </w:rPr>
                              <w:fldChar w:fldCharType="end"/>
                            </w:r>
                            <w:r w:rsidRPr="006E5227">
                              <w:rPr>
                                <w:color w:val="auto"/>
                              </w:rPr>
                              <w:t xml:space="preserve">- Showing a Comparison Between Powder Forged and Forged Steel </w:t>
                            </w:r>
                            <w:r>
                              <w:rPr>
                                <w:color w:val="auto"/>
                              </w:rPr>
                              <w:t>Connecting-</w:t>
                            </w:r>
                            <w:r w:rsidRPr="006E5227">
                              <w:rPr>
                                <w:color w:val="auto"/>
                              </w:rPr>
                              <w:t>Rod Distortion</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51F676E" id="Text Box 139" o:spid="_x0000_s1028" type="#_x0000_t202" style="position:absolute;margin-left:0;margin-top:228.15pt;width:402.8pt;height:.05pt;z-index:-25161523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" stroked="f">
                <v:textbox style="mso-fit-shape-to-text:t" inset="0,0,0,0">
                  <w:txbxContent>
                    <w:p w14:paraId="59CCFC8B" w14:textId="7AF70D86" w:rsidR="005C01E1" w:rsidRPr="006E5227" w:rsidRDefault="005C01E1" w:rsidP="006E5227">
                      <w:pPr>
                        <w:pStyle w:val="Caption"/>
                        <w:rPr>
                          <w:color w:val="auto"/>
                        </w:rPr>
                      </w:pPr>
                      <w:bookmarkStart w:id="28" w:name="_Toc32214145"/>
                      <w:r w:rsidRPr="006E5227">
                        <w:rPr>
                          <w:color w:val="auto"/>
                        </w:rPr>
                        <w:t xml:space="preserve">Figure </w:t>
                      </w:r>
                      <w:r w:rsidRPr="006E5227">
                        <w:rPr>
                          <w:color w:val="auto"/>
                        </w:rPr>
                        <w:fldChar w:fldCharType="begin"/>
                      </w:r>
                      <w:r w:rsidRPr="006E5227">
                        <w:rPr>
                          <w:color w:val="auto"/>
                        </w:rPr>
                        <w:instrText xml:space="preserve"> SEQ Figure \* ARABIC </w:instrText>
                      </w:r>
                      <w:r w:rsidRPr="006E5227">
                        <w:rPr>
                          <w:color w:val="auto"/>
                        </w:rPr>
                        <w:fldChar w:fldCharType="separate"/>
                      </w:r>
                      <w:r>
                        <w:rPr>
                          <w:noProof/>
                          <w:color w:val="auto"/>
                        </w:rPr>
                        <w:t>5</w:t>
                      </w:r>
                      <w:r w:rsidRPr="006E5227">
                        <w:rPr>
                          <w:color w:val="auto"/>
                        </w:rPr>
                        <w:fldChar w:fldCharType="end"/>
                      </w:r>
                      <w:r w:rsidRPr="006E5227">
                        <w:rPr>
                          <w:color w:val="auto"/>
                        </w:rPr>
                        <w:t xml:space="preserve">- Showing a Comparison Between Powder Forged and Forged Steel </w:t>
                      </w:r>
                      <w:r>
                        <w:rPr>
                          <w:color w:val="auto"/>
                        </w:rPr>
                        <w:t>Connecting-</w:t>
                      </w:r>
                      <w:r w:rsidRPr="006E5227">
                        <w:rPr>
                          <w:color w:val="auto"/>
                        </w:rPr>
                        <w:t>Rod Distortion</w:t>
                      </w:r>
                      <w:bookmarkEnd w:id="28"/>
                    </w:p>
                  </w:txbxContent>
                </v:textbox>
                <w10:wrap anchorx="margin"/>
              </v:shape>
            </w:pict>
          </mc:Fallback>
        </mc:AlternateContent>
      </w:r>
      <w:r w:rsidR="007049E6" w:rsidRPr="004D5073">
        <w:rPr>
          <w:noProof/>
        </w:rPr>
        <w:drawing>
          <wp:anchor distT="0" distB="0" distL="114300" distR="114300" simplePos="0" relativeHeight="251691008" behindDoc="1" locked="0" layoutInCell="1" allowOverlap="1" wp14:anchorId="1A81FE07" wp14:editId="4E53CC46">
            <wp:simplePos x="0" y="0"/>
            <wp:positionH relativeFrom="margin">
              <wp:align>left</wp:align>
            </wp:positionH>
            <wp:positionV relativeFrom="paragraph">
              <wp:posOffset>398476</wp:posOffset>
            </wp:positionV>
            <wp:extent cx="2769704" cy="2438400"/>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769704" cy="2438400"/>
                    </a:xfrm>
                    <a:prstGeom prst="rect">
                      <a:avLst/>
                    </a:prstGeom>
                  </pic:spPr>
                </pic:pic>
              </a:graphicData>
            </a:graphic>
            <wp14:sizeRelH relativeFrom="margin">
              <wp14:pctWidth>0</wp14:pctWidth>
            </wp14:sizeRelH>
            <wp14:sizeRelV relativeFrom="margin">
              <wp14:pctHeight>0</wp14:pctHeight>
            </wp14:sizeRelV>
          </wp:anchor>
        </w:drawing>
      </w:r>
      <w:r w:rsidR="004D5073">
        <w:rPr>
          <w:noProof/>
        </w:rPr>
        <w:drawing>
          <wp:anchor distT="0" distB="0" distL="114300" distR="114300" simplePos="0" relativeHeight="251689984" behindDoc="1" locked="0" layoutInCell="1" allowOverlap="1" wp14:anchorId="37CABD74" wp14:editId="319649A8">
            <wp:simplePos x="0" y="0"/>
            <wp:positionH relativeFrom="margin">
              <wp:align>right</wp:align>
            </wp:positionH>
            <wp:positionV relativeFrom="paragraph">
              <wp:posOffset>389890</wp:posOffset>
            </wp:positionV>
            <wp:extent cx="2890316" cy="2466975"/>
            <wp:effectExtent l="0" t="0" r="5715"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906474" cy="2480767"/>
                    </a:xfrm>
                    <a:prstGeom prst="rect">
                      <a:avLst/>
                    </a:prstGeom>
                  </pic:spPr>
                </pic:pic>
              </a:graphicData>
            </a:graphic>
            <wp14:sizeRelV relativeFrom="margin">
              <wp14:pctHeight>0</wp14:pctHeight>
            </wp14:sizeRelV>
          </wp:anchor>
        </w:drawing>
      </w:r>
      <w:r w:rsidR="007A4D19">
        <w:br w:type="page"/>
      </w:r>
    </w:p>
    <w:p w14:paraId="507AA394" w14:textId="77777777" w:rsidR="008236AF" w:rsidRDefault="008236AF" w:rsidP="008236AF">
      <w:pPr>
        <w:pStyle w:val="Heading2"/>
      </w:pPr>
      <w:bookmarkStart w:id="29" w:name="_Toc32214100"/>
      <w:r>
        <w:lastRenderedPageBreak/>
        <w:t>Stress Concentration Factors</w:t>
      </w:r>
      <w:bookmarkEnd w:id="29"/>
    </w:p>
    <w:p w14:paraId="00DA6F21" w14:textId="2DDD7538" w:rsidR="006E5227" w:rsidRDefault="008236AF" w:rsidP="006E5227">
      <w:pPr>
        <w:keepNext/>
      </w:pPr>
      <w:r>
        <w:rPr>
          <w:noProof/>
        </w:rPr>
        <w:drawing>
          <wp:inline distT="0" distB="0" distL="0" distR="0" wp14:anchorId="498A5188" wp14:editId="106D248B">
            <wp:extent cx="2336524" cy="2751505"/>
            <wp:effectExtent l="0" t="0" r="698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352044" cy="2769782"/>
                    </a:xfrm>
                    <a:prstGeom prst="rect">
                      <a:avLst/>
                    </a:prstGeom>
                  </pic:spPr>
                </pic:pic>
              </a:graphicData>
            </a:graphic>
          </wp:inline>
        </w:drawing>
      </w:r>
      <w:r w:rsidR="006E5227" w:rsidRPr="007A4D19">
        <w:rPr>
          <w:noProof/>
        </w:rPr>
        <w:drawing>
          <wp:inline distT="0" distB="0" distL="0" distR="0" wp14:anchorId="23E6BBD0" wp14:editId="65BFE590">
            <wp:extent cx="1959481" cy="2701870"/>
            <wp:effectExtent l="0" t="0" r="3175"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981929" cy="2732823"/>
                    </a:xfrm>
                    <a:prstGeom prst="rect">
                      <a:avLst/>
                    </a:prstGeom>
                  </pic:spPr>
                </pic:pic>
              </a:graphicData>
            </a:graphic>
          </wp:inline>
        </w:drawing>
      </w:r>
    </w:p>
    <w:p w14:paraId="56E5FAF0" w14:textId="12CB5BC8" w:rsidR="006E5227" w:rsidRPr="006E5227" w:rsidRDefault="006E5227" w:rsidP="006E5227">
      <w:pPr>
        <w:pStyle w:val="Caption"/>
        <w:rPr>
          <w:color w:val="auto"/>
        </w:rPr>
      </w:pPr>
      <w:bookmarkStart w:id="30" w:name="_Toc32214146"/>
      <w:r w:rsidRPr="006E5227">
        <w:rPr>
          <w:color w:val="auto"/>
        </w:rPr>
        <w:t xml:space="preserve">Figure </w:t>
      </w:r>
      <w:r w:rsidRPr="006E5227">
        <w:rPr>
          <w:color w:val="auto"/>
        </w:rPr>
        <w:fldChar w:fldCharType="begin"/>
      </w:r>
      <w:r w:rsidRPr="006E5227">
        <w:rPr>
          <w:color w:val="auto"/>
        </w:rPr>
        <w:instrText xml:space="preserve"> SEQ Figure \* ARABIC </w:instrText>
      </w:r>
      <w:r w:rsidRPr="006E5227">
        <w:rPr>
          <w:color w:val="auto"/>
        </w:rPr>
        <w:fldChar w:fldCharType="separate"/>
      </w:r>
      <w:r w:rsidR="00790795">
        <w:rPr>
          <w:noProof/>
          <w:color w:val="auto"/>
        </w:rPr>
        <w:t>6</w:t>
      </w:r>
      <w:r w:rsidRPr="006E5227">
        <w:rPr>
          <w:color w:val="auto"/>
        </w:rPr>
        <w:fldChar w:fldCharType="end"/>
      </w:r>
      <w:r w:rsidRPr="006E5227">
        <w:rPr>
          <w:color w:val="auto"/>
        </w:rPr>
        <w:t>- Stress Concentration Factors</w:t>
      </w:r>
      <w:bookmarkEnd w:id="30"/>
    </w:p>
    <w:p w14:paraId="53F4F1CA" w14:textId="4B465CA8" w:rsidR="007A4D19" w:rsidRDefault="007A4D19" w:rsidP="007A4D19">
      <w:pPr>
        <w:rPr>
          <w:noProof/>
        </w:rPr>
      </w:pPr>
      <w:r w:rsidRPr="007A4D19">
        <w:rPr>
          <w:noProof/>
        </w:rPr>
        <w:t xml:space="preserve"> </w:t>
      </w:r>
    </w:p>
    <w:p w14:paraId="22B6F282" w14:textId="5F821D1F" w:rsidR="006E5227" w:rsidRDefault="006E5227" w:rsidP="007A4D19">
      <w:pPr>
        <w:rPr>
          <w:noProof/>
        </w:rPr>
      </w:pPr>
    </w:p>
    <w:p w14:paraId="1DA41B6F" w14:textId="77777777" w:rsidR="006E5227" w:rsidRDefault="006E5227" w:rsidP="007A4D19">
      <w:pPr>
        <w:rPr>
          <w:noProof/>
        </w:rPr>
      </w:pPr>
    </w:p>
    <w:p w14:paraId="4E88376D" w14:textId="41CEB44F" w:rsidR="0075465A" w:rsidRDefault="007A4D19" w:rsidP="007A4D19">
      <w:r>
        <w:t>Due to the con-rods geometry in regards to changes in diameter and the use of fillet radii, when acted upon by external forces</w:t>
      </w:r>
      <w:r w:rsidR="006D0771">
        <w:t>, the stress will not act uniformly through the material. These fillets and radii have a similar effect to a notch in the material though not to the same degree.</w:t>
      </w:r>
      <w:r w:rsidR="0075465A">
        <w:t xml:space="preserve"> The force lines at these points bunch together creating what is </w:t>
      </w:r>
      <w:r w:rsidR="00F81D23">
        <w:t>known</w:t>
      </w:r>
      <w:r w:rsidR="0075465A">
        <w:t xml:space="preserve"> as a stress concentration. It is at these points the part is most likely to fail and consequently need to be accounted for when considering the endurance limit of the material.</w:t>
      </w:r>
    </w:p>
    <w:p w14:paraId="48F65A03" w14:textId="6944B5EF" w:rsidR="00D82631" w:rsidRDefault="00065582" w:rsidP="007A4D19">
      <w:r>
        <w:t>For the purposes for this study these concentrations were calculated utilizing work carried out by Walter and Deborah Pikey</w:t>
      </w:r>
      <w:sdt>
        <w:sdtPr>
          <w:id w:val="-2090297246"/>
          <w:citation/>
        </w:sdtPr>
        <w:sdtEndPr/>
        <w:sdtContent>
          <w:r w:rsidR="006E5227">
            <w:fldChar w:fldCharType="begin"/>
          </w:r>
          <w:r w:rsidR="006E5227">
            <w:instrText xml:space="preserve"> CITATION Wal97 \l 2057 </w:instrText>
          </w:r>
          <w:r w:rsidR="006E5227">
            <w:fldChar w:fldCharType="separate"/>
          </w:r>
          <w:r w:rsidR="006E5227">
            <w:rPr>
              <w:noProof/>
            </w:rPr>
            <w:t xml:space="preserve"> </w:t>
          </w:r>
          <w:r w:rsidR="006E5227" w:rsidRPr="006E5227">
            <w:rPr>
              <w:noProof/>
            </w:rPr>
            <w:t>(Walter D Pilkey, 1997)</w:t>
          </w:r>
          <w:r w:rsidR="006E5227">
            <w:fldChar w:fldCharType="end"/>
          </w:r>
        </w:sdtContent>
      </w:sdt>
      <w:r>
        <w:t xml:space="preserve">. By referring to the above diagrams the stress concentrations of the three points of interest were considered. </w:t>
      </w:r>
      <w:r w:rsidR="00C354F4">
        <w:t xml:space="preserve">Point A was found to have a concentration factor of around 1.05 and point B around 1.1. These were small enough to be considered negligible and not used in any further calculation. Point C was seen to have a concentration factor of around 3.2 caused by the 2mm radius around the </w:t>
      </w:r>
      <w:r w:rsidR="00620B88">
        <w:t xml:space="preserve">bolt holes on the big end cap. </w:t>
      </w:r>
      <w:r w:rsidR="00D82631">
        <w:br w:type="page"/>
      </w:r>
    </w:p>
    <w:p w14:paraId="35950374" w14:textId="77777777" w:rsidR="007A4D19" w:rsidRDefault="007A4D19" w:rsidP="007A4D19"/>
    <w:p w14:paraId="387F1E62" w14:textId="7454A001" w:rsidR="00D82631" w:rsidRDefault="00D82631" w:rsidP="001F7BD6">
      <w:r w:rsidRPr="00E104AD">
        <w:rPr>
          <w:noProof/>
        </w:rPr>
        <w:drawing>
          <wp:anchor distT="0" distB="0" distL="114300" distR="114300" simplePos="0" relativeHeight="251686912" behindDoc="1" locked="0" layoutInCell="1" allowOverlap="1" wp14:anchorId="20A7F68C" wp14:editId="78CBFD62">
            <wp:simplePos x="0" y="0"/>
            <wp:positionH relativeFrom="margin">
              <wp:align>center</wp:align>
            </wp:positionH>
            <wp:positionV relativeFrom="paragraph">
              <wp:posOffset>-549054</wp:posOffset>
            </wp:positionV>
            <wp:extent cx="1017767" cy="1078558"/>
            <wp:effectExtent l="0" t="0" r="0" b="762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017767" cy="1078558"/>
                    </a:xfrm>
                    <a:prstGeom prst="rect">
                      <a:avLst/>
                    </a:prstGeom>
                  </pic:spPr>
                </pic:pic>
              </a:graphicData>
            </a:graphic>
            <wp14:sizeRelH relativeFrom="margin">
              <wp14:pctWidth>0</wp14:pctWidth>
            </wp14:sizeRelH>
            <wp14:sizeRelV relativeFrom="margin">
              <wp14:pctHeight>0</wp14:pctHeight>
            </wp14:sizeRelV>
          </wp:anchor>
        </w:drawing>
      </w:r>
    </w:p>
    <w:p w14:paraId="113FEE12" w14:textId="17FCC869" w:rsidR="00B73099" w:rsidRDefault="00AD5D13" w:rsidP="00AD5D13">
      <w:pPr>
        <w:pStyle w:val="Heading2"/>
      </w:pPr>
      <w:bookmarkStart w:id="31" w:name="_Toc32214101"/>
      <w:r>
        <w:t>Point A</w:t>
      </w:r>
      <w:bookmarkEnd w:id="31"/>
    </w:p>
    <w:p w14:paraId="3BA0E2F8" w14:textId="6D8B29CA" w:rsidR="00AD5D13" w:rsidRDefault="006E5227" w:rsidP="00AD5D13">
      <w:r>
        <w:rPr>
          <w:noProof/>
        </w:rPr>
        <mc:AlternateContent>
          <mc:Choice Requires="wps">
            <w:drawing>
              <wp:anchor distT="0" distB="0" distL="114300" distR="114300" simplePos="0" relativeHeight="251703296" behindDoc="1" locked="0" layoutInCell="1" allowOverlap="1" wp14:anchorId="2939535C" wp14:editId="006C86E4">
                <wp:simplePos x="0" y="0"/>
                <wp:positionH relativeFrom="column">
                  <wp:posOffset>1324720</wp:posOffset>
                </wp:positionH>
                <wp:positionV relativeFrom="paragraph">
                  <wp:posOffset>67945</wp:posOffset>
                </wp:positionV>
                <wp:extent cx="3180522" cy="635"/>
                <wp:effectExtent l="0" t="0" r="1270" b="8255"/>
                <wp:wrapNone/>
                <wp:docPr id="140" name="Text Box 140"/>
                <wp:cNvGraphicFramePr/>
                <a:graphic xmlns:a="http://schemas.openxmlformats.org/drawingml/2006/main">
                  <a:graphicData uri="http://schemas.microsoft.com/office/word/2010/wordprocessingShape">
                    <wps:wsp>
                      <wps:cNvSpPr txBox="1"/>
                      <wps:spPr>
                        <a:xfrm>
                          <a:off x="0" y="0"/>
                          <a:ext cx="3180522" cy="635"/>
                        </a:xfrm>
                        <a:prstGeom prst="rect">
                          <a:avLst/>
                        </a:prstGeom>
                        <a:solidFill>
                          <a:prstClr val="white"/>
                        </a:solidFill>
                        <a:ln>
                          <a:noFill/>
                        </a:ln>
                      </wps:spPr>
                      <wps:txbx>
                        <w:txbxContent>
                          <w:p w14:paraId="2117DD7A" w14:textId="523D63F2" w:rsidR="005C01E1" w:rsidRPr="006E5227" w:rsidRDefault="005C01E1" w:rsidP="006E5227">
                            <w:pPr>
                              <w:pStyle w:val="Caption"/>
                              <w:rPr>
                                <w:noProof/>
                                <w:color w:val="auto"/>
                              </w:rPr>
                            </w:pPr>
                            <w:bookmarkStart w:id="32" w:name="_Toc32214147"/>
                            <w:r w:rsidRPr="006E5227">
                              <w:rPr>
                                <w:color w:val="auto"/>
                              </w:rPr>
                              <w:t xml:space="preserve">Figure </w:t>
                            </w:r>
                            <w:r w:rsidRPr="006E5227">
                              <w:rPr>
                                <w:color w:val="auto"/>
                              </w:rPr>
                              <w:fldChar w:fldCharType="begin"/>
                            </w:r>
                            <w:r w:rsidRPr="006E5227">
                              <w:rPr>
                                <w:color w:val="auto"/>
                              </w:rPr>
                              <w:instrText xml:space="preserve"> SEQ Figure \* ARABIC </w:instrText>
                            </w:r>
                            <w:r w:rsidRPr="006E5227">
                              <w:rPr>
                                <w:color w:val="auto"/>
                              </w:rPr>
                              <w:fldChar w:fldCharType="separate"/>
                            </w:r>
                            <w:r>
                              <w:rPr>
                                <w:noProof/>
                                <w:color w:val="auto"/>
                              </w:rPr>
                              <w:t>7</w:t>
                            </w:r>
                            <w:r w:rsidRPr="006E5227">
                              <w:rPr>
                                <w:color w:val="auto"/>
                              </w:rPr>
                              <w:fldChar w:fldCharType="end"/>
                            </w:r>
                            <w:r w:rsidRPr="006E5227">
                              <w:rPr>
                                <w:color w:val="auto"/>
                              </w:rPr>
                              <w:t xml:space="preserve">- Solidworks Replica of Ford </w:t>
                            </w:r>
                            <w:r w:rsidRPr="006E5227">
                              <w:rPr>
                                <w:noProof/>
                                <w:color w:val="auto"/>
                              </w:rPr>
                              <w:t>Little End Bearing</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939535C" id="Text Box 140" o:spid="_x0000_s1029" type="#_x0000_t202" style="position:absolute;margin-left:104.3pt;margin-top:5.35pt;width:250.45pt;height:.05pt;z-index:-251613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" stroked="f">
                <v:textbox style="mso-fit-shape-to-text:t" inset="0,0,0,0">
                  <w:txbxContent>
                    <w:p w14:paraId="2117DD7A" w14:textId="523D63F2" w:rsidR="005C01E1" w:rsidRPr="006E5227" w:rsidRDefault="005C01E1" w:rsidP="006E5227">
                      <w:pPr>
                        <w:pStyle w:val="Caption"/>
                        <w:rPr>
                          <w:noProof/>
                          <w:color w:val="auto"/>
                        </w:rPr>
                      </w:pPr>
                      <w:bookmarkStart w:id="33" w:name="_Toc32214147"/>
                      <w:r w:rsidRPr="006E5227">
                        <w:rPr>
                          <w:color w:val="auto"/>
                        </w:rPr>
                        <w:t xml:space="preserve">Figure </w:t>
                      </w:r>
                      <w:r w:rsidRPr="006E5227">
                        <w:rPr>
                          <w:color w:val="auto"/>
                        </w:rPr>
                        <w:fldChar w:fldCharType="begin"/>
                      </w:r>
                      <w:r w:rsidRPr="006E5227">
                        <w:rPr>
                          <w:color w:val="auto"/>
                        </w:rPr>
                        <w:instrText xml:space="preserve"> SEQ Figure \* ARABIC </w:instrText>
                      </w:r>
                      <w:r w:rsidRPr="006E5227">
                        <w:rPr>
                          <w:color w:val="auto"/>
                        </w:rPr>
                        <w:fldChar w:fldCharType="separate"/>
                      </w:r>
                      <w:r>
                        <w:rPr>
                          <w:noProof/>
                          <w:color w:val="auto"/>
                        </w:rPr>
                        <w:t>7</w:t>
                      </w:r>
                      <w:r w:rsidRPr="006E5227">
                        <w:rPr>
                          <w:color w:val="auto"/>
                        </w:rPr>
                        <w:fldChar w:fldCharType="end"/>
                      </w:r>
                      <w:r w:rsidRPr="006E5227">
                        <w:rPr>
                          <w:color w:val="auto"/>
                        </w:rPr>
                        <w:t xml:space="preserve">- Solidworks Replica of Ford </w:t>
                      </w:r>
                      <w:r w:rsidRPr="006E5227">
                        <w:rPr>
                          <w:noProof/>
                          <w:color w:val="auto"/>
                        </w:rPr>
                        <w:t>Little End Bearing</w:t>
                      </w:r>
                      <w:bookmarkEnd w:id="33"/>
                    </w:p>
                  </w:txbxContent>
                </v:textbox>
              </v:shape>
            </w:pict>
          </mc:Fallback>
        </mc:AlternateContent>
      </w:r>
    </w:p>
    <w:p w14:paraId="1BC0309D" w14:textId="0A4DB736" w:rsidR="00AD5D13" w:rsidRPr="00AD5D13" w:rsidRDefault="00AD5D13" w:rsidP="00AD5D13">
      <w:pPr>
        <w:pStyle w:val="Heading3"/>
      </w:pPr>
      <w:bookmarkStart w:id="34" w:name="_Toc32214102"/>
      <w:r>
        <w:t>Firing</w:t>
      </w:r>
      <w:bookmarkEnd w:id="34"/>
    </w:p>
    <w:p w14:paraId="7B18BE87" w14:textId="3B2D8D08" w:rsidR="00AD5D13" w:rsidRDefault="00AD5D13" w:rsidP="00AD5D13">
      <w:pPr>
        <w:jc w:val="center"/>
      </w:pPr>
      <m:oMathPara>
        <m:oMath>
          <m:r>
            <w:rPr>
              <w:rFonts w:ascii="Cambria Math" w:hAnsi="Cambria Math"/>
            </w:rPr>
            <m:t xml:space="preserve">Nominal </m:t>
          </m:r>
          <m:sSub>
            <m:sSubPr>
              <m:ctrlPr>
                <w:rPr>
                  <w:rFonts w:ascii="Cambria Math" w:hAnsi="Cambria Math"/>
                  <w:i/>
                </w:rPr>
              </m:ctrlPr>
            </m:sSubPr>
            <m:e>
              <m:r>
                <w:rPr>
                  <w:rFonts w:ascii="Cambria Math" w:hAnsi="Cambria Math"/>
                </w:rPr>
                <m:t>Stress</m:t>
              </m:r>
            </m:e>
            <m:sub>
              <m:r>
                <w:rPr>
                  <w:rFonts w:ascii="Cambria Math" w:hAnsi="Cambria Math"/>
                </w:rPr>
                <m:t>Compressive</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m:t>
                  </m:r>
                </m:sub>
              </m:sSub>
            </m:num>
            <m:den>
              <m:r>
                <w:rPr>
                  <w:rFonts w:ascii="Cambria Math" w:eastAsiaTheme="minorEastAsia" w:hAnsi="Cambria Math"/>
                </w:rPr>
                <m:t>A</m:t>
              </m:r>
            </m:den>
          </m:f>
        </m:oMath>
      </m:oMathPara>
    </w:p>
    <w:p w14:paraId="2F9843BD" w14:textId="77777777" w:rsidR="00AD5D13" w:rsidRDefault="00AD5D13" w:rsidP="00AD5D13">
      <w:pPr>
        <w:jc w:val="center"/>
        <w:rPr>
          <w:rFonts w:eastAsiaTheme="minorEastAsia"/>
        </w:rPr>
      </w:pPr>
      <m:oMathPara>
        <m:oMath>
          <m:r>
            <w:rPr>
              <w:rFonts w:ascii="Cambria Math" w:hAnsi="Cambria Math"/>
            </w:rPr>
            <m:t xml:space="preserve">Nominal </m:t>
          </m:r>
          <m:sSub>
            <m:sSubPr>
              <m:ctrlPr>
                <w:rPr>
                  <w:rFonts w:ascii="Cambria Math" w:hAnsi="Cambria Math"/>
                  <w:i/>
                </w:rPr>
              </m:ctrlPr>
            </m:sSubPr>
            <m:e>
              <m:r>
                <w:rPr>
                  <w:rFonts w:ascii="Cambria Math" w:hAnsi="Cambria Math"/>
                </w:rPr>
                <m:t>Stress</m:t>
              </m:r>
            </m:e>
            <m:sub>
              <m:r>
                <w:rPr>
                  <w:rFonts w:ascii="Cambria Math" w:hAnsi="Cambria Math"/>
                </w:rPr>
                <m:t>Compressive</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41275.44</m:t>
              </m:r>
            </m:num>
            <m:den>
              <m:r>
                <w:rPr>
                  <w:rFonts w:ascii="Cambria Math" w:eastAsiaTheme="minorEastAsia" w:hAnsi="Cambria Math"/>
                </w:rPr>
                <m:t>229.53</m:t>
              </m:r>
            </m:den>
          </m:f>
        </m:oMath>
      </m:oMathPara>
    </w:p>
    <w:p w14:paraId="4D9D658A" w14:textId="77777777" w:rsidR="00AD5D13" w:rsidRDefault="00AD5D13" w:rsidP="00AD5D13">
      <w:pPr>
        <w:jc w:val="center"/>
        <w:rPr>
          <w:rFonts w:eastAsiaTheme="minorEastAsia"/>
        </w:rPr>
      </w:pPr>
      <m:oMathPara>
        <m:oMath>
          <m:r>
            <w:rPr>
              <w:rFonts w:ascii="Cambria Math" w:hAnsi="Cambria Math"/>
            </w:rPr>
            <m:t xml:space="preserve">Nominal </m:t>
          </m:r>
          <m:sSub>
            <m:sSubPr>
              <m:ctrlPr>
                <w:rPr>
                  <w:rFonts w:ascii="Cambria Math" w:hAnsi="Cambria Math"/>
                  <w:i/>
                </w:rPr>
              </m:ctrlPr>
            </m:sSubPr>
            <m:e>
              <m:r>
                <w:rPr>
                  <w:rFonts w:ascii="Cambria Math" w:hAnsi="Cambria Math"/>
                </w:rPr>
                <m:t>Stress</m:t>
              </m:r>
            </m:e>
            <m:sub>
              <m:r>
                <w:rPr>
                  <w:rFonts w:ascii="Cambria Math" w:hAnsi="Cambria Math"/>
                </w:rPr>
                <m:t>Compressive</m:t>
              </m:r>
            </m:sub>
          </m:sSub>
          <m:r>
            <w:rPr>
              <w:rFonts w:ascii="Cambria Math" w:eastAsiaTheme="minorEastAsia" w:hAnsi="Cambria Math"/>
            </w:rPr>
            <m:t>= -179.8259051</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2119CDE1" w14:textId="3D4EC0A3" w:rsidR="00E104AD" w:rsidRDefault="00AD5D13" w:rsidP="00AD5D13">
      <w:pPr>
        <w:pStyle w:val="Heading3"/>
      </w:pPr>
      <w:bookmarkStart w:id="35" w:name="_Toc32214103"/>
      <w:r>
        <w:t>Exhaust</w:t>
      </w:r>
      <w:bookmarkEnd w:id="35"/>
    </w:p>
    <w:p w14:paraId="54D67308" w14:textId="6EF13E3A" w:rsidR="00E104AD" w:rsidRPr="00E104AD" w:rsidRDefault="009409B9" w:rsidP="00E104AD">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=m ∙a</m:t>
          </m:r>
        </m:oMath>
      </m:oMathPara>
    </w:p>
    <w:p w14:paraId="1DB420B3" w14:textId="3C2E54DF" w:rsidR="00E104AD" w:rsidRPr="00815EFB" w:rsidRDefault="009409B9" w:rsidP="00E104AD">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=(Piston+Pin+Little End)∙a</m:t>
          </m:r>
        </m:oMath>
      </m:oMathPara>
    </w:p>
    <w:p w14:paraId="2CF78A89" w14:textId="39F24871" w:rsidR="00E104AD" w:rsidRPr="00815EFB" w:rsidRDefault="009409B9" w:rsidP="00E104AD">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=0.46597∙23512.53503</m:t>
          </m:r>
        </m:oMath>
      </m:oMathPara>
    </w:p>
    <w:p w14:paraId="1687186B" w14:textId="11C22398" w:rsidR="00A77E2C" w:rsidRPr="00815EFB" w:rsidRDefault="009409B9" w:rsidP="00A77E2C">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 xml:space="preserve">=10956.13595 </m:t>
          </m:r>
          <m:f>
            <m:fPr>
              <m:type m:val="skw"/>
              <m:ctrlPr>
                <w:rPr>
                  <w:rFonts w:ascii="Cambria Math" w:hAnsi="Cambria Math"/>
                  <w:i/>
                </w:rPr>
              </m:ctrlPr>
            </m:fPr>
            <m:num>
              <m:r>
                <w:rPr>
                  <w:rFonts w:ascii="Cambria Math" w:hAnsi="Cambria Math"/>
                </w:rPr>
                <m:t>Kg</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m:oMathPara>
    </w:p>
    <w:p w14:paraId="37ED17BB" w14:textId="77777777" w:rsidR="00E104AD" w:rsidRPr="00815EFB" w:rsidRDefault="00E104AD" w:rsidP="00E104AD">
      <w:pPr>
        <w:rPr>
          <w:rFonts w:eastAsiaTheme="minorEastAsia"/>
        </w:rPr>
      </w:pPr>
    </w:p>
    <w:p w14:paraId="73653FC0" w14:textId="75F191A9" w:rsidR="00E104AD" w:rsidRDefault="00E104AD" w:rsidP="00E104AD">
      <w:pPr>
        <w:jc w:val="center"/>
      </w:pPr>
      <m:oMathPara>
        <m:oMath>
          <m:r>
            <w:rPr>
              <w:rFonts w:ascii="Cambria Math" w:hAnsi="Cambria Math"/>
            </w:rPr>
            <m:t xml:space="preserve">Nominal </m:t>
          </m:r>
          <m:sSub>
            <m:sSubPr>
              <m:ctrlPr>
                <w:rPr>
                  <w:rFonts w:ascii="Cambria Math" w:hAnsi="Cambria Math"/>
                  <w:i/>
                </w:rPr>
              </m:ctrlPr>
            </m:sSubPr>
            <m:e>
              <m:r>
                <w:rPr>
                  <w:rFonts w:ascii="Cambria Math" w:hAnsi="Cambria Math"/>
                </w:rPr>
                <m:t>Stress</m:t>
              </m:r>
            </m:e>
            <m:sub>
              <m:r>
                <w:rPr>
                  <w:rFonts w:ascii="Cambria Math" w:hAnsi="Cambria Math"/>
                </w:rPr>
                <m:t>Tensile</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m:t>
                  </m:r>
                </m:sub>
              </m:sSub>
            </m:num>
            <m:den>
              <m:r>
                <w:rPr>
                  <w:rFonts w:ascii="Cambria Math" w:eastAsiaTheme="minorEastAsia" w:hAnsi="Cambria Math"/>
                </w:rPr>
                <m:t>A</m:t>
              </m:r>
            </m:den>
          </m:f>
        </m:oMath>
      </m:oMathPara>
    </w:p>
    <w:p w14:paraId="0E4BAD87" w14:textId="3A61B0C3" w:rsidR="00E104AD" w:rsidRDefault="00E104AD" w:rsidP="00E104AD">
      <w:pPr>
        <w:jc w:val="center"/>
        <w:rPr>
          <w:rFonts w:eastAsiaTheme="minorEastAsia"/>
        </w:rPr>
      </w:pPr>
      <m:oMathPara>
        <m:oMath>
          <m:r>
            <w:rPr>
              <w:rFonts w:ascii="Cambria Math" w:hAnsi="Cambria Math"/>
            </w:rPr>
            <m:t xml:space="preserve">Nominal </m:t>
          </m:r>
          <m:sSub>
            <m:sSubPr>
              <m:ctrlPr>
                <w:rPr>
                  <w:rFonts w:ascii="Cambria Math" w:hAnsi="Cambria Math"/>
                  <w:i/>
                </w:rPr>
              </m:ctrlPr>
            </m:sSubPr>
            <m:e>
              <m:r>
                <w:rPr>
                  <w:rFonts w:ascii="Cambria Math" w:hAnsi="Cambria Math"/>
                </w:rPr>
                <m:t>Stress</m:t>
              </m:r>
            </m:e>
            <m:sub>
              <m:r>
                <w:rPr>
                  <w:rFonts w:ascii="Cambria Math" w:hAnsi="Cambria Math"/>
                </w:rPr>
                <m:t>Tensile</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10956.13595</m:t>
              </m:r>
            </m:num>
            <m:den>
              <m:r>
                <w:rPr>
                  <w:rFonts w:ascii="Cambria Math" w:eastAsiaTheme="minorEastAsia" w:hAnsi="Cambria Math"/>
                </w:rPr>
                <m:t>229.53</m:t>
              </m:r>
            </m:den>
          </m:f>
        </m:oMath>
      </m:oMathPara>
    </w:p>
    <w:p w14:paraId="084CC26D" w14:textId="3E987E11" w:rsidR="00E104AD" w:rsidRDefault="00E104AD" w:rsidP="00E104AD">
      <w:pPr>
        <w:jc w:val="center"/>
        <w:rPr>
          <w:rFonts w:eastAsiaTheme="minorEastAsia"/>
        </w:rPr>
      </w:pPr>
      <m:oMathPara>
        <m:oMath>
          <m:r>
            <w:rPr>
              <w:rFonts w:ascii="Cambria Math" w:hAnsi="Cambria Math"/>
            </w:rPr>
            <m:t xml:space="preserve">Nominal </m:t>
          </m:r>
          <m:sSub>
            <m:sSubPr>
              <m:ctrlPr>
                <w:rPr>
                  <w:rFonts w:ascii="Cambria Math" w:hAnsi="Cambria Math"/>
                  <w:i/>
                </w:rPr>
              </m:ctrlPr>
            </m:sSubPr>
            <m:e>
              <m:r>
                <w:rPr>
                  <w:rFonts w:ascii="Cambria Math" w:hAnsi="Cambria Math"/>
                </w:rPr>
                <m:t>Stress</m:t>
              </m:r>
            </m:e>
            <m:sub>
              <m:r>
                <w:rPr>
                  <w:rFonts w:ascii="Cambria Math" w:hAnsi="Cambria Math"/>
                </w:rPr>
                <m:t>Tensile</m:t>
              </m:r>
            </m:sub>
          </m:sSub>
          <m:r>
            <w:rPr>
              <w:rFonts w:ascii="Cambria Math" w:eastAsiaTheme="minorEastAsia" w:hAnsi="Cambria Math"/>
            </w:rPr>
            <m:t xml:space="preserve">= </m:t>
          </m:r>
          <w:bookmarkStart w:id="36" w:name="_Hlk32090342"/>
          <m:r>
            <w:rPr>
              <w:rFonts w:ascii="Cambria Math" w:eastAsiaTheme="minorEastAsia" w:hAnsi="Cambria Math"/>
            </w:rPr>
            <m:t>47.73291486</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bookmarkEnd w:id="36"/>
    </w:p>
    <w:p w14:paraId="271889A5" w14:textId="77777777" w:rsidR="00E104AD" w:rsidRDefault="00E104AD" w:rsidP="00E104AD"/>
    <w:p w14:paraId="578E2B70" w14:textId="5FCBB6E6" w:rsidR="00E104AD" w:rsidRPr="00E104AD" w:rsidRDefault="001269A1" w:rsidP="00497FA3">
      <w:pPr>
        <w:pStyle w:val="Heading3"/>
      </w:pPr>
      <w:bookmarkStart w:id="37" w:name="_Toc32214104"/>
      <w:r>
        <w:t>Maximum and Minimum Stress</w:t>
      </w:r>
      <w:bookmarkEnd w:id="37"/>
    </w:p>
    <w:p w14:paraId="25D1A180" w14:textId="77777777" w:rsidR="00497FA3" w:rsidRDefault="00497FA3" w:rsidP="00E104AD"/>
    <w:bookmarkStart w:id="38" w:name="_Hlk32090402"/>
    <w:p w14:paraId="08FDD258" w14:textId="3F9C2957" w:rsidR="00D67D61" w:rsidRDefault="009409B9" w:rsidP="00D67D61">
      <w:pPr>
        <w:jc w:val="center"/>
      </w:pPr>
      <m:oMathPara>
        <m:oMath>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 xml:space="preserve">Nominal=47.73291486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bookmarkEnd w:id="38"/>
    </w:p>
    <w:p w14:paraId="6A15AB75" w14:textId="77777777" w:rsidR="00D67D61" w:rsidRDefault="009409B9" w:rsidP="00D67D61">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Min</m:t>
              </m:r>
            </m:sub>
          </m:sSub>
          <m:r>
            <w:rPr>
              <w:rFonts w:ascii="Cambria Math" w:hAnsi="Cambria Math"/>
            </w:rPr>
            <m:t xml:space="preserve">Nominal=-179.8259051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59AC5F37" w14:textId="52275DFE" w:rsidR="00D67D61" w:rsidRDefault="00D67D61" w:rsidP="00F133FD"/>
    <w:p w14:paraId="4B4DAA1F" w14:textId="68FD463B" w:rsidR="00F133FD" w:rsidRDefault="00F133FD" w:rsidP="00F133FD">
      <w:pPr>
        <w:pStyle w:val="Heading4"/>
      </w:pPr>
      <w:r>
        <w:t>Mean of Nominal Stress</w:t>
      </w:r>
    </w:p>
    <w:p w14:paraId="5ACC9EF1" w14:textId="4597BB0D" w:rsidR="00F133FD" w:rsidRDefault="00F133FD" w:rsidP="00D67D61">
      <w:pPr>
        <w:jc w:val="center"/>
      </w:pPr>
    </w:p>
    <w:p w14:paraId="7550F56F" w14:textId="3819A6F2" w:rsidR="00D67D61" w:rsidRPr="00D67D61" w:rsidRDefault="009409B9" w:rsidP="00D67D61">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Mean</m:t>
              </m:r>
            </m:sub>
          </m:sSub>
          <m:r>
            <w:rPr>
              <w:rFonts w:ascii="Cambria Math" w:hAnsi="Cambria Math"/>
            </w:rPr>
            <m:t>Nominal=</m:t>
          </m:r>
          <m:f>
            <m:fPr>
              <m:ctrlPr>
                <w:rPr>
                  <w:rFonts w:ascii="Cambria Math" w:hAnsi="Cambria Math"/>
                  <w:i/>
                </w:rPr>
              </m:ctrlPr>
            </m:fPr>
            <m:num>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Min</m:t>
                  </m:r>
                </m:sub>
              </m:sSub>
            </m:num>
            <m:den>
              <m:r>
                <w:rPr>
                  <w:rFonts w:ascii="Cambria Math" w:hAnsi="Cambria Math"/>
                </w:rPr>
                <m:t>2</m:t>
              </m:r>
            </m:den>
          </m:f>
          <m:r>
            <w:rPr>
              <w:rFonts w:ascii="Cambria Math" w:hAnsi="Cambria Math"/>
            </w:rPr>
            <m:t xml:space="preserve">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1A2EF1BD" w14:textId="2210C642" w:rsidR="00D67D61" w:rsidRDefault="009409B9" w:rsidP="00D67D61">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Mean</m:t>
              </m:r>
            </m:sub>
          </m:sSub>
          <m:r>
            <w:rPr>
              <w:rFonts w:ascii="Cambria Math" w:hAnsi="Cambria Math"/>
            </w:rPr>
            <m:t>Nominal=</m:t>
          </m:r>
          <m:f>
            <m:fPr>
              <m:ctrlPr>
                <w:rPr>
                  <w:rFonts w:ascii="Cambria Math" w:hAnsi="Cambria Math"/>
                  <w:i/>
                </w:rPr>
              </m:ctrlPr>
            </m:fPr>
            <m:num>
              <m:r>
                <w:rPr>
                  <w:rFonts w:ascii="Cambria Math" w:hAnsi="Cambria Math"/>
                </w:rPr>
                <m:t>47.73291486+(-179.8259051)</m:t>
              </m:r>
            </m:num>
            <m:den>
              <m:r>
                <w:rPr>
                  <w:rFonts w:ascii="Cambria Math" w:hAnsi="Cambria Math"/>
                </w:rPr>
                <m:t>2</m:t>
              </m:r>
            </m:den>
          </m:f>
          <m:r>
            <w:rPr>
              <w:rFonts w:ascii="Cambria Math" w:hAnsi="Cambria Math"/>
            </w:rPr>
            <m:t xml:space="preserve">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55092A7E" w14:textId="3275D63B" w:rsidR="00D67D61" w:rsidRDefault="009409B9" w:rsidP="00D67D61">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Mean</m:t>
              </m:r>
            </m:sub>
          </m:sSub>
          <m:r>
            <w:rPr>
              <w:rFonts w:ascii="Cambria Math" w:hAnsi="Cambria Math"/>
            </w:rPr>
            <m:t>Nominal=</m:t>
          </m:r>
          <w:bookmarkStart w:id="39" w:name="_Hlk32102196"/>
          <m:r>
            <w:rPr>
              <w:rFonts w:ascii="Cambria Math" w:hAnsi="Cambria Math"/>
            </w:rPr>
            <m:t>-66.04649512</m:t>
          </m:r>
          <w:bookmarkEnd w:id="39"/>
          <m:r>
            <w:rPr>
              <w:rFonts w:ascii="Cambria Math" w:hAnsi="Cambria Math"/>
            </w:rPr>
            <m:t xml:space="preserve">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4B265F9D" w14:textId="7E889336" w:rsidR="00D67D61" w:rsidRDefault="00F133FD" w:rsidP="00F133FD">
      <w:pPr>
        <w:pStyle w:val="Heading4"/>
        <w:rPr>
          <w:rFonts w:eastAsiaTheme="minorEastAsia"/>
        </w:rPr>
      </w:pPr>
      <w:r>
        <w:rPr>
          <w:rFonts w:eastAsiaTheme="minorEastAsia"/>
        </w:rPr>
        <w:lastRenderedPageBreak/>
        <w:t>Range of Nominal Stress</w:t>
      </w:r>
    </w:p>
    <w:p w14:paraId="537767AF" w14:textId="26D174F9" w:rsidR="00F133FD" w:rsidRDefault="00F133FD" w:rsidP="00D67D61">
      <w:pPr>
        <w:jc w:val="center"/>
        <w:rPr>
          <w:rFonts w:eastAsiaTheme="minorEastAsia"/>
        </w:rPr>
      </w:pPr>
    </w:p>
    <w:p w14:paraId="4C814A79" w14:textId="77777777" w:rsidR="00F133FD" w:rsidRDefault="00F133FD" w:rsidP="00D67D61">
      <w:pPr>
        <w:jc w:val="center"/>
        <w:rPr>
          <w:rFonts w:eastAsiaTheme="minorEastAsia"/>
        </w:rPr>
      </w:pPr>
    </w:p>
    <w:p w14:paraId="71BA7556" w14:textId="1DBD9CF2" w:rsidR="00D67D61" w:rsidRPr="00D67D61" w:rsidRDefault="009409B9" w:rsidP="00D67D61">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Range Nomial</m:t>
              </m:r>
            </m:sub>
          </m:sSub>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 xml:space="preserve">Max </m:t>
              </m:r>
            </m:sub>
          </m:sSub>
          <m:r>
            <w:rPr>
              <w:rFonts w:ascii="Cambria Math" w:hAnsi="Cambria Math"/>
            </w:rPr>
            <m:t xml:space="preserve">Nominal- </m:t>
          </m:r>
          <m:sSub>
            <m:sSubPr>
              <m:ctrlPr>
                <w:rPr>
                  <w:rFonts w:ascii="Cambria Math" w:hAnsi="Cambria Math"/>
                  <w:i/>
                </w:rPr>
              </m:ctrlPr>
            </m:sSubPr>
            <m:e>
              <m:r>
                <w:rPr>
                  <w:rFonts w:ascii="Cambria Math" w:hAnsi="Cambria Math"/>
                </w:rPr>
                <m:t>ς</m:t>
              </m:r>
            </m:e>
            <m:sub>
              <m:r>
                <w:rPr>
                  <w:rFonts w:ascii="Cambria Math" w:hAnsi="Cambria Math"/>
                </w:rPr>
                <m:t xml:space="preserve">min </m:t>
              </m:r>
            </m:sub>
          </m:sSub>
          <m:r>
            <w:rPr>
              <w:rFonts w:ascii="Cambria Math" w:hAnsi="Cambria Math"/>
            </w:rPr>
            <m:t>Nominal</m:t>
          </m:r>
        </m:oMath>
      </m:oMathPara>
    </w:p>
    <w:p w14:paraId="7D7AE3E4" w14:textId="1ECC6596" w:rsidR="00D67D61" w:rsidRPr="00D67D61" w:rsidRDefault="009409B9" w:rsidP="00D67D61">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Range Nomial</m:t>
              </m:r>
            </m:sub>
          </m:sSub>
          <m:r>
            <w:rPr>
              <w:rFonts w:ascii="Cambria Math" w:hAnsi="Cambria Math"/>
            </w:rPr>
            <m:t>= 47.73291486-</m:t>
          </m:r>
          <m:d>
            <m:dPr>
              <m:ctrlPr>
                <w:rPr>
                  <w:rFonts w:ascii="Cambria Math" w:hAnsi="Cambria Math"/>
                  <w:i/>
                </w:rPr>
              </m:ctrlPr>
            </m:dPr>
            <m:e>
              <m:r>
                <w:rPr>
                  <w:rFonts w:ascii="Cambria Math" w:hAnsi="Cambria Math"/>
                </w:rPr>
                <m:t>-179.8259051</m:t>
              </m:r>
            </m:e>
          </m:d>
        </m:oMath>
      </m:oMathPara>
    </w:p>
    <w:p w14:paraId="303EBBE1" w14:textId="70FA5021" w:rsidR="00D67D61" w:rsidRPr="00417D68" w:rsidRDefault="009409B9" w:rsidP="008236AF">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Range Nomial</m:t>
              </m:r>
            </m:sub>
          </m:sSub>
          <m:r>
            <w:rPr>
              <w:rFonts w:ascii="Cambria Math" w:hAnsi="Cambria Math"/>
            </w:rPr>
            <m:t xml:space="preserve">= 227.55882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r>
            <w:rPr>
              <w:rFonts w:ascii="Cambria Math" w:hAnsi="Cambria Math"/>
            </w:rPr>
            <m:t xml:space="preserve"> </m:t>
          </m:r>
        </m:oMath>
      </m:oMathPara>
    </w:p>
    <w:p w14:paraId="4DE0E51E" w14:textId="47C295BA" w:rsidR="00417D68" w:rsidRDefault="00417D68" w:rsidP="008236AF">
      <w:pPr>
        <w:rPr>
          <w:rFonts w:eastAsiaTheme="minorEastAsia"/>
        </w:rPr>
      </w:pPr>
    </w:p>
    <w:p w14:paraId="0EF6D4A5" w14:textId="77777777" w:rsidR="00417D68" w:rsidRDefault="00417D68" w:rsidP="008236AF">
      <w:pPr>
        <w:rPr>
          <w:rFonts w:eastAsiaTheme="minorEastAsia"/>
        </w:rPr>
      </w:pPr>
    </w:p>
    <w:p w14:paraId="06F60205" w14:textId="2EB38FC8" w:rsidR="00417D68" w:rsidRDefault="00417D68" w:rsidP="00417D68">
      <w:pPr>
        <w:pStyle w:val="Heading4"/>
      </w:pPr>
      <w:r>
        <w:t>Endurance Limit</w:t>
      </w:r>
      <w:r w:rsidR="001269A1">
        <w:t xml:space="preserve"> Standard</w:t>
      </w:r>
      <w:r>
        <w:t xml:space="preserve"> </w:t>
      </w:r>
      <w:bookmarkStart w:id="40" w:name="_Hlk32165768"/>
      <w:r w:rsidR="001269A1">
        <w:t>(Powder Forged Steel)</w:t>
      </w:r>
    </w:p>
    <w:bookmarkEnd w:id="40"/>
    <w:p w14:paraId="26B81E15" w14:textId="77777777" w:rsidR="00417D68" w:rsidRDefault="00417D68" w:rsidP="00417D68"/>
    <w:p w14:paraId="0066E22D" w14:textId="77777777" w:rsidR="00417D68" w:rsidRDefault="00417D68" w:rsidP="00417D68"/>
    <w:p w14:paraId="05FF83F6" w14:textId="77777777" w:rsidR="00417D68" w:rsidRPr="006E6D7D" w:rsidRDefault="009409B9" w:rsidP="00417D68">
      <w:pPr>
        <w:rPr>
          <w:rFonts w:eastAsiaTheme="minorEastAsia"/>
        </w:rPr>
      </w:pPr>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UTS</m:t>
          </m:r>
        </m:oMath>
      </m:oMathPara>
    </w:p>
    <w:p w14:paraId="36761CE8" w14:textId="77777777" w:rsidR="00417D68" w:rsidRDefault="00417D68" w:rsidP="00417D68"/>
    <w:p w14:paraId="6C3FBC64" w14:textId="10DE2063" w:rsidR="00417D68" w:rsidRPr="006E6D7D" w:rsidRDefault="009409B9" w:rsidP="00417D68">
      <w:pPr>
        <w:rPr>
          <w:rFonts w:eastAsiaTheme="minorEastAsia"/>
        </w:rPr>
      </w:pPr>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750</m:t>
          </m:r>
        </m:oMath>
      </m:oMathPara>
    </w:p>
    <w:p w14:paraId="642B46A8" w14:textId="77777777" w:rsidR="00417D68" w:rsidRDefault="00417D68" w:rsidP="00417D68"/>
    <w:p w14:paraId="6B427E75" w14:textId="24DCBC84" w:rsidR="00417D68" w:rsidRDefault="009409B9" w:rsidP="00417D68">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=337.5</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4FABD593" w14:textId="74C9BC66" w:rsidR="00D67D61" w:rsidRDefault="00D67D61" w:rsidP="00D67D61">
      <w:pPr>
        <w:jc w:val="center"/>
        <w:rPr>
          <w:rFonts w:eastAsiaTheme="minorEastAsia"/>
        </w:rPr>
      </w:pPr>
    </w:p>
    <w:p w14:paraId="575CBF0F" w14:textId="51F86374" w:rsidR="001C0008" w:rsidRDefault="001C0008" w:rsidP="001C0008">
      <w:pPr>
        <w:pStyle w:val="Heading4"/>
      </w:pPr>
      <w:r>
        <w:t>Endurance Limit</w:t>
      </w:r>
      <w:r w:rsidR="00417D68">
        <w:t xml:space="preserve"> Modified </w:t>
      </w:r>
      <w:r w:rsidR="001269A1">
        <w:t>(Forged Steel)</w:t>
      </w:r>
    </w:p>
    <w:p w14:paraId="1C1A86C8" w14:textId="77777777" w:rsidR="001C0008" w:rsidRDefault="001C0008" w:rsidP="001C0008"/>
    <w:p w14:paraId="40B16273" w14:textId="77777777" w:rsidR="001C0008" w:rsidRDefault="001C0008" w:rsidP="001C0008"/>
    <w:p w14:paraId="701AADAA" w14:textId="77777777" w:rsidR="001C0008" w:rsidRPr="006E6D7D" w:rsidRDefault="009409B9" w:rsidP="001C0008">
      <w:pPr>
        <w:rPr>
          <w:rFonts w:eastAsiaTheme="minorEastAsia"/>
        </w:rPr>
      </w:pPr>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UTS</m:t>
          </m:r>
        </m:oMath>
      </m:oMathPara>
    </w:p>
    <w:p w14:paraId="4A85556F" w14:textId="77777777" w:rsidR="001C0008" w:rsidRDefault="001C0008" w:rsidP="001C0008"/>
    <w:p w14:paraId="782B54C5" w14:textId="77777777" w:rsidR="001C0008" w:rsidRPr="006E6D7D" w:rsidRDefault="009409B9" w:rsidP="001C0008">
      <w:pPr>
        <w:rPr>
          <w:rFonts w:eastAsiaTheme="minorEastAsia"/>
        </w:rPr>
      </w:pPr>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1500</m:t>
          </m:r>
        </m:oMath>
      </m:oMathPara>
    </w:p>
    <w:p w14:paraId="315FF46A" w14:textId="77777777" w:rsidR="001C0008" w:rsidRDefault="001C0008" w:rsidP="001C0008"/>
    <w:p w14:paraId="4930613F" w14:textId="77777777" w:rsidR="001C0008" w:rsidRDefault="009409B9" w:rsidP="001C0008">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=675</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7A4D9A6C" w14:textId="4338E553" w:rsidR="001269A1" w:rsidRDefault="001269A1">
      <w:pPr>
        <w:rPr>
          <w:rFonts w:eastAsiaTheme="minorEastAsia"/>
        </w:rPr>
      </w:pPr>
      <w:r>
        <w:rPr>
          <w:rFonts w:eastAsiaTheme="minorEastAsia"/>
        </w:rPr>
        <w:br w:type="page"/>
      </w:r>
    </w:p>
    <w:p w14:paraId="7A6AA886" w14:textId="076A25E9" w:rsidR="0063543E" w:rsidRPr="0063543E" w:rsidRDefault="001269A1" w:rsidP="0063543E">
      <w:pPr>
        <w:pStyle w:val="Heading3"/>
      </w:pPr>
      <w:bookmarkStart w:id="41" w:name="_Toc32214105"/>
      <w:r>
        <w:rPr>
          <w:rFonts w:eastAsiaTheme="minorEastAsia"/>
        </w:rPr>
        <w:lastRenderedPageBreak/>
        <w:t>Goodman Diagram (Standard)</w:t>
      </w:r>
      <w:bookmarkEnd w:id="41"/>
    </w:p>
    <w:p w14:paraId="5FAF627E" w14:textId="66626C04" w:rsidR="0063543E" w:rsidRDefault="0063543E" w:rsidP="0063543E"/>
    <w:p w14:paraId="68D6B309" w14:textId="0F9F5B74" w:rsidR="0063543E" w:rsidRDefault="0063543E" w:rsidP="0063543E"/>
    <w:p w14:paraId="6F843C4B" w14:textId="77777777" w:rsidR="0063543E" w:rsidRPr="0063543E" w:rsidRDefault="0063543E" w:rsidP="0063543E"/>
    <w:p w14:paraId="5A891A3D" w14:textId="77777777" w:rsidR="006E5227" w:rsidRDefault="0063543E" w:rsidP="006E5227">
      <w:pPr>
        <w:keepNext/>
      </w:pPr>
      <w:r w:rsidRPr="0063543E">
        <w:rPr>
          <w:noProof/>
        </w:rPr>
        <w:drawing>
          <wp:inline distT="0" distB="0" distL="0" distR="0" wp14:anchorId="5DB09160" wp14:editId="6EA90925">
            <wp:extent cx="5730875" cy="6745357"/>
            <wp:effectExtent l="0" t="0" r="317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47464" cy="6764883"/>
                    </a:xfrm>
                    <a:prstGeom prst="rect">
                      <a:avLst/>
                    </a:prstGeom>
                  </pic:spPr>
                </pic:pic>
              </a:graphicData>
            </a:graphic>
          </wp:inline>
        </w:drawing>
      </w:r>
    </w:p>
    <w:p w14:paraId="58C08AAC" w14:textId="54C37FAA" w:rsidR="006E5227" w:rsidRPr="006E5227" w:rsidRDefault="006E5227" w:rsidP="006E5227">
      <w:pPr>
        <w:pStyle w:val="Caption"/>
        <w:rPr>
          <w:color w:val="auto"/>
        </w:rPr>
      </w:pPr>
      <w:bookmarkStart w:id="42" w:name="_Toc32214148"/>
      <w:r w:rsidRPr="006E5227">
        <w:rPr>
          <w:color w:val="auto"/>
        </w:rPr>
        <w:t xml:space="preserve">Figure </w:t>
      </w:r>
      <w:r w:rsidRPr="006E5227">
        <w:rPr>
          <w:color w:val="auto"/>
        </w:rPr>
        <w:fldChar w:fldCharType="begin"/>
      </w:r>
      <w:r w:rsidRPr="006E5227">
        <w:rPr>
          <w:color w:val="auto"/>
        </w:rPr>
        <w:instrText xml:space="preserve"> SEQ Figure \* ARABIC </w:instrText>
      </w:r>
      <w:r w:rsidRPr="006E5227">
        <w:rPr>
          <w:color w:val="auto"/>
        </w:rPr>
        <w:fldChar w:fldCharType="separate"/>
      </w:r>
      <w:r w:rsidR="00790795">
        <w:rPr>
          <w:noProof/>
          <w:color w:val="auto"/>
        </w:rPr>
        <w:t>8</w:t>
      </w:r>
      <w:r w:rsidRPr="006E5227">
        <w:rPr>
          <w:color w:val="auto"/>
        </w:rPr>
        <w:fldChar w:fldCharType="end"/>
      </w:r>
      <w:r w:rsidRPr="006E5227">
        <w:rPr>
          <w:color w:val="auto"/>
        </w:rPr>
        <w:t>- Goodman Diagram of Stress About Point A on The Standard Connecting-Rod</w:t>
      </w:r>
      <w:bookmarkEnd w:id="42"/>
    </w:p>
    <w:p w14:paraId="78C28507" w14:textId="6D2C60C3" w:rsidR="001269A1" w:rsidRDefault="001269A1" w:rsidP="000F32B0">
      <w:r>
        <w:br w:type="page"/>
      </w:r>
    </w:p>
    <w:p w14:paraId="5170FE56" w14:textId="22160655" w:rsidR="00497FA3" w:rsidRDefault="00F133FD" w:rsidP="00F133FD">
      <w:pPr>
        <w:pStyle w:val="Heading3"/>
      </w:pPr>
      <w:bookmarkStart w:id="43" w:name="_Toc32214106"/>
      <w:r>
        <w:lastRenderedPageBreak/>
        <w:t>Goodman Diagram</w:t>
      </w:r>
      <w:r w:rsidR="001269A1">
        <w:t xml:space="preserve"> (Modified)</w:t>
      </w:r>
      <w:bookmarkEnd w:id="43"/>
    </w:p>
    <w:p w14:paraId="528579DC" w14:textId="422503FF" w:rsidR="00F133FD" w:rsidRDefault="00F133FD" w:rsidP="00F133FD"/>
    <w:p w14:paraId="1A026D3E" w14:textId="77777777" w:rsidR="00B32E1B" w:rsidRDefault="00B32E1B" w:rsidP="00F133FD"/>
    <w:p w14:paraId="389D2EF9" w14:textId="77777777" w:rsidR="006E5227" w:rsidRDefault="00F52462" w:rsidP="006E5227">
      <w:pPr>
        <w:keepNext/>
      </w:pPr>
      <w:r>
        <w:rPr>
          <w:noProof/>
        </w:rPr>
        <w:drawing>
          <wp:inline distT="0" distB="0" distL="0" distR="0" wp14:anchorId="61420DEE" wp14:editId="4CF48C35">
            <wp:extent cx="5578335" cy="6877878"/>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638536" cy="6952104"/>
                    </a:xfrm>
                    <a:prstGeom prst="rect">
                      <a:avLst/>
                    </a:prstGeom>
                  </pic:spPr>
                </pic:pic>
              </a:graphicData>
            </a:graphic>
          </wp:inline>
        </w:drawing>
      </w:r>
    </w:p>
    <w:p w14:paraId="2117314B" w14:textId="71C23957" w:rsidR="003642FE" w:rsidRPr="006E5227" w:rsidRDefault="006E5227" w:rsidP="006E5227">
      <w:pPr>
        <w:pStyle w:val="Caption"/>
        <w:rPr>
          <w:color w:val="auto"/>
        </w:rPr>
      </w:pPr>
      <w:bookmarkStart w:id="44" w:name="_Toc32214149"/>
      <w:r w:rsidRPr="006E5227">
        <w:rPr>
          <w:color w:val="auto"/>
        </w:rPr>
        <w:t xml:space="preserve">Figure </w:t>
      </w:r>
      <w:r w:rsidRPr="006E5227">
        <w:rPr>
          <w:color w:val="auto"/>
        </w:rPr>
        <w:fldChar w:fldCharType="begin"/>
      </w:r>
      <w:r w:rsidRPr="006E5227">
        <w:rPr>
          <w:color w:val="auto"/>
        </w:rPr>
        <w:instrText xml:space="preserve"> SEQ Figure \* ARABIC </w:instrText>
      </w:r>
      <w:r w:rsidRPr="006E5227">
        <w:rPr>
          <w:color w:val="auto"/>
        </w:rPr>
        <w:fldChar w:fldCharType="separate"/>
      </w:r>
      <w:r w:rsidR="00790795">
        <w:rPr>
          <w:noProof/>
          <w:color w:val="auto"/>
        </w:rPr>
        <w:t>9</w:t>
      </w:r>
      <w:r w:rsidRPr="006E5227">
        <w:rPr>
          <w:color w:val="auto"/>
        </w:rPr>
        <w:fldChar w:fldCharType="end"/>
      </w:r>
      <w:r w:rsidRPr="006E5227">
        <w:rPr>
          <w:color w:val="auto"/>
        </w:rPr>
        <w:t>-Goodman Diagram of Stress About Point A on The Modified Connecting-Rod</w:t>
      </w:r>
      <w:bookmarkEnd w:id="44"/>
    </w:p>
    <w:p w14:paraId="35DCAA42" w14:textId="0CF2F1A8" w:rsidR="003642FE" w:rsidRDefault="003642FE" w:rsidP="003642FE"/>
    <w:p w14:paraId="5F2D65A3" w14:textId="6BA1137A" w:rsidR="001C0008" w:rsidRDefault="001C0008" w:rsidP="003642FE"/>
    <w:p w14:paraId="1D75136D" w14:textId="2F7709DA" w:rsidR="001C0008" w:rsidRDefault="001C0008" w:rsidP="003642FE"/>
    <w:p w14:paraId="12C25C2F" w14:textId="168DDE21" w:rsidR="001269A1" w:rsidRDefault="001269A1" w:rsidP="001269A1">
      <w:pPr>
        <w:pStyle w:val="Heading4"/>
      </w:pPr>
      <w:r>
        <w:lastRenderedPageBreak/>
        <w:t>Allowable Range Modified (Powder Forged Steel)</w:t>
      </w:r>
    </w:p>
    <w:p w14:paraId="455724EE" w14:textId="77777777" w:rsidR="001269A1" w:rsidRDefault="001269A1" w:rsidP="001269A1"/>
    <w:p w14:paraId="3B309E98" w14:textId="77777777" w:rsidR="001269A1" w:rsidRDefault="001269A1" w:rsidP="001269A1"/>
    <w:p w14:paraId="534108C8" w14:textId="77777777" w:rsidR="001269A1" w:rsidRDefault="009409B9" w:rsidP="001269A1">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 xml:space="preserve">=2 ∙ </m:t>
          </m:r>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 xml:space="preserve"> (1-</m:t>
          </m:r>
          <m:f>
            <m:fPr>
              <m:ctrlPr>
                <w:rPr>
                  <w:rFonts w:ascii="Cambria Math" w:hAnsi="Cambria Math"/>
                  <w:i/>
                </w:rPr>
              </m:ctrlPr>
            </m:fPr>
            <m:num>
              <m:r>
                <w:rPr>
                  <w:rFonts w:ascii="Cambria Math" w:hAnsi="Cambria Math"/>
                </w:rPr>
                <m:t>Mean</m:t>
              </m:r>
            </m:num>
            <m:den>
              <m:r>
                <w:rPr>
                  <w:rFonts w:ascii="Cambria Math" w:hAnsi="Cambria Math"/>
                </w:rPr>
                <m:t>UTS</m:t>
              </m:r>
            </m:den>
          </m:f>
          <m:r>
            <w:rPr>
              <w:rFonts w:ascii="Cambria Math" w:hAnsi="Cambria Math"/>
            </w:rPr>
            <m:t xml:space="preserve">) </m:t>
          </m:r>
        </m:oMath>
      </m:oMathPara>
    </w:p>
    <w:p w14:paraId="00FAB927" w14:textId="3A6946DA" w:rsidR="001269A1" w:rsidRDefault="001269A1" w:rsidP="001269A1">
      <w:r>
        <w:t xml:space="preserve">                                                               </w:t>
      </w:r>
      <m:oMath>
        <m:r>
          <m:rPr>
            <m:sty m:val="p"/>
          </m:rPr>
          <w:rPr>
            <w:rFonts w:ascii="Cambria Math" w:hAnsi="Cambria Math"/>
          </w:rPr>
          <w:br/>
        </m:r>
      </m:oMath>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=675∙ (</m:t>
          </m:r>
          <m:f>
            <m:fPr>
              <m:ctrlPr>
                <w:rPr>
                  <w:rFonts w:ascii="Cambria Math" w:hAnsi="Cambria Math"/>
                  <w:i/>
                </w:rPr>
              </m:ctrlPr>
            </m:fPr>
            <m:num>
              <m:r>
                <m:rPr>
                  <m:sty m:val="p"/>
                </m:rPr>
                <w:rPr>
                  <w:rFonts w:ascii="Cambria Math" w:hAnsi="Cambria Math"/>
                </w:rPr>
                <m:t>750-(</m:t>
              </m:r>
              <m:r>
                <w:rPr>
                  <w:rFonts w:ascii="Cambria Math" w:hAnsi="Cambria Math"/>
                </w:rPr>
                <m:t>-66.04649512 )</m:t>
              </m:r>
            </m:num>
            <m:den>
              <m:r>
                <w:rPr>
                  <w:rFonts w:ascii="Cambria Math" w:hAnsi="Cambria Math"/>
                </w:rPr>
                <m:t>750</m:t>
              </m:r>
            </m:den>
          </m:f>
          <m:r>
            <w:rPr>
              <w:rFonts w:ascii="Cambria Math" w:hAnsi="Cambria Math"/>
            </w:rPr>
            <m:t xml:space="preserve">) </m:t>
          </m:r>
        </m:oMath>
      </m:oMathPara>
    </w:p>
    <w:p w14:paraId="2D9DAE23" w14:textId="77777777" w:rsidR="001269A1" w:rsidRPr="006E6D7D" w:rsidRDefault="001269A1" w:rsidP="001269A1">
      <w:r>
        <w:t xml:space="preserve">                                                                                                                                                                                                                                                                                                                                                                                                                                                                                                                                                                                                                                                                                                                                                                                                                                             </w:t>
      </w:r>
    </w:p>
    <w:p w14:paraId="152E4B90" w14:textId="442A8D0D" w:rsidR="001269A1" w:rsidRPr="00620A95" w:rsidRDefault="009409B9" w:rsidP="001269A1">
      <w:pPr>
        <w:rPr>
          <w:rFonts w:eastAsiaTheme="minorEastAsia"/>
        </w:rPr>
      </w:pPr>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=734.4418456</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2C157FEF" w14:textId="77777777" w:rsidR="001269A1" w:rsidRDefault="001269A1" w:rsidP="001269A1"/>
    <w:p w14:paraId="4FD9C0E3" w14:textId="294A147E" w:rsidR="001269A1" w:rsidRDefault="001269A1" w:rsidP="001269A1">
      <w:pPr>
        <w:pStyle w:val="Heading4"/>
      </w:pPr>
      <w:r>
        <w:t>Fatigue Safety Factor</w:t>
      </w:r>
      <w:r w:rsidR="00E710EF">
        <w:t xml:space="preserve"> (Powder Forged Steel)</w:t>
      </w:r>
    </w:p>
    <w:p w14:paraId="269E02F5" w14:textId="77777777" w:rsidR="001269A1" w:rsidRDefault="001269A1" w:rsidP="001269A1"/>
    <w:p w14:paraId="16E43591" w14:textId="77777777" w:rsidR="001269A1" w:rsidRDefault="001269A1" w:rsidP="001269A1">
      <w:pPr>
        <w:jc w:val="center"/>
        <w:rPr>
          <w:rFonts w:eastAsiaTheme="minorEastAsia"/>
        </w:rPr>
      </w:pPr>
      <m:oMathPara>
        <m:oMath>
          <m:r>
            <w:rPr>
              <w:rFonts w:ascii="Cambria Math" w:hAnsi="Cambria Math"/>
            </w:rPr>
            <m:t xml:space="preserve">FSF= </m:t>
          </m:r>
          <m:f>
            <m:fPr>
              <m:ctrlPr>
                <w:rPr>
                  <w:rFonts w:ascii="Cambria Math" w:hAnsi="Cambria Math"/>
                  <w:i/>
                </w:rPr>
              </m:ctrlPr>
            </m:fPr>
            <m:num>
              <m:sSub>
                <m:sSubPr>
                  <m:ctrlPr>
                    <w:rPr>
                      <w:rFonts w:ascii="Cambria Math" w:hAnsi="Cambria Math"/>
                      <w:i/>
                    </w:rPr>
                  </m:ctrlPr>
                </m:sSubPr>
                <m:e>
                  <m:r>
                    <w:rPr>
                      <w:rFonts w:ascii="Cambria Math" w:hAnsi="Cambria Math"/>
                    </w:rPr>
                    <m:t>Allowable</m:t>
                  </m:r>
                </m:e>
                <m:sub>
                  <m:r>
                    <w:rPr>
                      <w:rFonts w:ascii="Cambria Math" w:hAnsi="Cambria Math"/>
                    </w:rPr>
                    <m:t>Range</m:t>
                  </m:r>
                </m:sub>
              </m:sSub>
            </m:num>
            <m:den>
              <m:sSub>
                <m:sSubPr>
                  <m:ctrlPr>
                    <w:rPr>
                      <w:rFonts w:ascii="Cambria Math" w:hAnsi="Cambria Math"/>
                      <w:i/>
                    </w:rPr>
                  </m:ctrlPr>
                </m:sSubPr>
                <m:e>
                  <m:r>
                    <w:rPr>
                      <w:rFonts w:ascii="Cambria Math" w:hAnsi="Cambria Math"/>
                    </w:rPr>
                    <m:t>ς</m:t>
                  </m:r>
                </m:e>
                <m:sub>
                  <m:r>
                    <w:rPr>
                      <w:rFonts w:ascii="Cambria Math" w:hAnsi="Cambria Math"/>
                    </w:rPr>
                    <m:t>Range</m:t>
                  </m:r>
                </m:sub>
              </m:sSub>
            </m:den>
          </m:f>
        </m:oMath>
      </m:oMathPara>
    </w:p>
    <w:p w14:paraId="4BE7B6DE" w14:textId="3D1A59ED" w:rsidR="001269A1" w:rsidRDefault="001269A1" w:rsidP="001269A1">
      <w:pPr>
        <w:jc w:val="center"/>
        <w:rPr>
          <w:rFonts w:eastAsiaTheme="minorEastAsia"/>
        </w:rPr>
      </w:pPr>
      <m:oMathPara>
        <m:oMath>
          <m:r>
            <w:rPr>
              <w:rFonts w:ascii="Cambria Math" w:hAnsi="Cambria Math"/>
            </w:rPr>
            <m:t xml:space="preserve">FSF= </m:t>
          </m:r>
          <m:f>
            <m:fPr>
              <m:ctrlPr>
                <w:rPr>
                  <w:rFonts w:ascii="Cambria Math" w:hAnsi="Cambria Math"/>
                  <w:i/>
                </w:rPr>
              </m:ctrlPr>
            </m:fPr>
            <m:num>
              <m:r>
                <w:rPr>
                  <w:rFonts w:ascii="Cambria Math" w:hAnsi="Cambria Math"/>
                </w:rPr>
                <m:t>734.4418456</m:t>
              </m:r>
            </m:num>
            <m:den>
              <m:r>
                <w:rPr>
                  <w:rFonts w:ascii="Cambria Math" w:hAnsi="Cambria Math"/>
                </w:rPr>
                <m:t>227.55882</m:t>
              </m:r>
            </m:den>
          </m:f>
        </m:oMath>
      </m:oMathPara>
    </w:p>
    <w:p w14:paraId="4A7A783C" w14:textId="408D9DCB" w:rsidR="001269A1" w:rsidRDefault="001269A1" w:rsidP="001269A1">
      <w:pPr>
        <w:jc w:val="center"/>
        <w:rPr>
          <w:rFonts w:cs="Times New Roman"/>
        </w:rPr>
      </w:pPr>
      <m:oMathPara>
        <m:oMath>
          <m:r>
            <w:rPr>
              <w:rFonts w:ascii="Cambria Math" w:hAnsi="Cambria Math"/>
            </w:rPr>
            <m:t>FSF=3.227481341</m:t>
          </m:r>
        </m:oMath>
      </m:oMathPara>
    </w:p>
    <w:p w14:paraId="3143D801" w14:textId="77777777" w:rsidR="001269A1" w:rsidRDefault="001269A1" w:rsidP="001269A1"/>
    <w:p w14:paraId="6D7C6969" w14:textId="568B18D0" w:rsidR="003642FE" w:rsidRDefault="003642FE" w:rsidP="002C17EB">
      <w:pPr>
        <w:pStyle w:val="Heading4"/>
      </w:pPr>
      <w:r>
        <w:t>Allowable Range</w:t>
      </w:r>
      <w:r w:rsidR="001269A1">
        <w:t xml:space="preserve"> Modified (Forged Steel)</w:t>
      </w:r>
    </w:p>
    <w:p w14:paraId="5CA387BD" w14:textId="77777777" w:rsidR="003642FE" w:rsidRDefault="003642FE" w:rsidP="003642FE"/>
    <w:p w14:paraId="089B35EE" w14:textId="77777777" w:rsidR="003642FE" w:rsidRDefault="009409B9" w:rsidP="003642FE">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 xml:space="preserve">=2 ∙ </m:t>
          </m:r>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 xml:space="preserve"> (1-</m:t>
          </m:r>
          <m:f>
            <m:fPr>
              <m:ctrlPr>
                <w:rPr>
                  <w:rFonts w:ascii="Cambria Math" w:hAnsi="Cambria Math"/>
                  <w:i/>
                </w:rPr>
              </m:ctrlPr>
            </m:fPr>
            <m:num>
              <m:r>
                <w:rPr>
                  <w:rFonts w:ascii="Cambria Math" w:hAnsi="Cambria Math"/>
                </w:rPr>
                <m:t>Mean</m:t>
              </m:r>
            </m:num>
            <m:den>
              <m:r>
                <w:rPr>
                  <w:rFonts w:ascii="Cambria Math" w:hAnsi="Cambria Math"/>
                </w:rPr>
                <m:t>UTS</m:t>
              </m:r>
            </m:den>
          </m:f>
          <m:r>
            <w:rPr>
              <w:rFonts w:ascii="Cambria Math" w:hAnsi="Cambria Math"/>
            </w:rPr>
            <m:t xml:space="preserve">) </m:t>
          </m:r>
        </m:oMath>
      </m:oMathPara>
    </w:p>
    <w:p w14:paraId="45709DE3" w14:textId="3B7E3717" w:rsidR="003642FE" w:rsidRDefault="003642FE" w:rsidP="003642FE">
      <w:r>
        <w:t xml:space="preserve">                                                               </w:t>
      </w:r>
      <m:oMath>
        <m:r>
          <m:rPr>
            <m:sty m:val="p"/>
          </m:rPr>
          <w:rPr>
            <w:rFonts w:ascii="Cambria Math" w:hAnsi="Cambria Math"/>
          </w:rPr>
          <w:br/>
        </m:r>
      </m:oMath>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=1350∙ (</m:t>
          </m:r>
          <m:f>
            <m:fPr>
              <m:ctrlPr>
                <w:rPr>
                  <w:rFonts w:ascii="Cambria Math" w:hAnsi="Cambria Math"/>
                  <w:i/>
                </w:rPr>
              </m:ctrlPr>
            </m:fPr>
            <m:num>
              <m:r>
                <m:rPr>
                  <m:sty m:val="p"/>
                </m:rPr>
                <w:rPr>
                  <w:rFonts w:ascii="Cambria Math" w:hAnsi="Cambria Math"/>
                </w:rPr>
                <m:t>1500-(</m:t>
              </m:r>
              <m:r>
                <w:rPr>
                  <w:rFonts w:ascii="Cambria Math" w:hAnsi="Cambria Math"/>
                </w:rPr>
                <m:t>-66.04649512 )</m:t>
              </m:r>
            </m:num>
            <m:den>
              <m:r>
                <w:rPr>
                  <w:rFonts w:ascii="Cambria Math" w:hAnsi="Cambria Math"/>
                </w:rPr>
                <m:t>1500</m:t>
              </m:r>
            </m:den>
          </m:f>
          <m:r>
            <w:rPr>
              <w:rFonts w:ascii="Cambria Math" w:hAnsi="Cambria Math"/>
            </w:rPr>
            <m:t xml:space="preserve">) </m:t>
          </m:r>
        </m:oMath>
      </m:oMathPara>
    </w:p>
    <w:p w14:paraId="0C65F0AC" w14:textId="77777777" w:rsidR="003642FE" w:rsidRPr="006E6D7D" w:rsidRDefault="003642FE" w:rsidP="003642FE">
      <w:r>
        <w:t xml:space="preserve">                                                                                                                                                                                                                                                                                                                                                                                                                                                                                                                                                                                                                                                                                                                                                                                                                                             </w:t>
      </w:r>
    </w:p>
    <w:p w14:paraId="3DCEBCD8" w14:textId="4A523603" w:rsidR="003642FE" w:rsidRPr="00620A95" w:rsidRDefault="009409B9" w:rsidP="003642FE">
      <w:pPr>
        <w:rPr>
          <w:rFonts w:eastAsiaTheme="minorEastAsia"/>
        </w:rPr>
      </w:pPr>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=1409.441846</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3F2F7373" w14:textId="77777777" w:rsidR="003642FE" w:rsidRDefault="003642FE" w:rsidP="003642FE"/>
    <w:p w14:paraId="2FF402E5" w14:textId="2ABC33A1" w:rsidR="00E710EF" w:rsidRDefault="003642FE" w:rsidP="00E710EF">
      <w:pPr>
        <w:pStyle w:val="Heading4"/>
      </w:pPr>
      <w:r>
        <w:t>Fatigue Safety Factor</w:t>
      </w:r>
      <w:r w:rsidR="00E710EF">
        <w:t xml:space="preserve"> (Forged Steel)</w:t>
      </w:r>
    </w:p>
    <w:p w14:paraId="0C830B86" w14:textId="7853ECB1" w:rsidR="003642FE" w:rsidRDefault="003642FE" w:rsidP="00E710EF"/>
    <w:p w14:paraId="1A5DD22C" w14:textId="77777777" w:rsidR="003642FE" w:rsidRDefault="003642FE" w:rsidP="003642FE">
      <w:pPr>
        <w:jc w:val="center"/>
        <w:rPr>
          <w:rFonts w:eastAsiaTheme="minorEastAsia"/>
        </w:rPr>
      </w:pPr>
      <m:oMathPara>
        <m:oMath>
          <m:r>
            <w:rPr>
              <w:rFonts w:ascii="Cambria Math" w:hAnsi="Cambria Math"/>
            </w:rPr>
            <m:t xml:space="preserve">FSF= </m:t>
          </m:r>
          <m:f>
            <m:fPr>
              <m:ctrlPr>
                <w:rPr>
                  <w:rFonts w:ascii="Cambria Math" w:hAnsi="Cambria Math"/>
                  <w:i/>
                </w:rPr>
              </m:ctrlPr>
            </m:fPr>
            <m:num>
              <m:sSub>
                <m:sSubPr>
                  <m:ctrlPr>
                    <w:rPr>
                      <w:rFonts w:ascii="Cambria Math" w:hAnsi="Cambria Math"/>
                      <w:i/>
                    </w:rPr>
                  </m:ctrlPr>
                </m:sSubPr>
                <m:e>
                  <m:r>
                    <w:rPr>
                      <w:rFonts w:ascii="Cambria Math" w:hAnsi="Cambria Math"/>
                    </w:rPr>
                    <m:t>Allowable</m:t>
                  </m:r>
                </m:e>
                <m:sub>
                  <m:r>
                    <w:rPr>
                      <w:rFonts w:ascii="Cambria Math" w:hAnsi="Cambria Math"/>
                    </w:rPr>
                    <m:t>Range</m:t>
                  </m:r>
                </m:sub>
              </m:sSub>
            </m:num>
            <m:den>
              <m:sSub>
                <m:sSubPr>
                  <m:ctrlPr>
                    <w:rPr>
                      <w:rFonts w:ascii="Cambria Math" w:hAnsi="Cambria Math"/>
                      <w:i/>
                    </w:rPr>
                  </m:ctrlPr>
                </m:sSubPr>
                <m:e>
                  <m:r>
                    <w:rPr>
                      <w:rFonts w:ascii="Cambria Math" w:hAnsi="Cambria Math"/>
                    </w:rPr>
                    <m:t>ς</m:t>
                  </m:r>
                </m:e>
                <m:sub>
                  <m:r>
                    <w:rPr>
                      <w:rFonts w:ascii="Cambria Math" w:hAnsi="Cambria Math"/>
                    </w:rPr>
                    <m:t>Range</m:t>
                  </m:r>
                </m:sub>
              </m:sSub>
            </m:den>
          </m:f>
        </m:oMath>
      </m:oMathPara>
    </w:p>
    <w:p w14:paraId="1C54A832" w14:textId="0231A7EE" w:rsidR="003642FE" w:rsidRDefault="003642FE" w:rsidP="003642FE">
      <w:pPr>
        <w:jc w:val="center"/>
        <w:rPr>
          <w:rFonts w:eastAsiaTheme="minorEastAsia"/>
        </w:rPr>
      </w:pPr>
      <m:oMathPara>
        <m:oMath>
          <m:r>
            <w:rPr>
              <w:rFonts w:ascii="Cambria Math" w:hAnsi="Cambria Math"/>
            </w:rPr>
            <m:t xml:space="preserve">FSF= </m:t>
          </m:r>
          <m:f>
            <m:fPr>
              <m:ctrlPr>
                <w:rPr>
                  <w:rFonts w:ascii="Cambria Math" w:hAnsi="Cambria Math"/>
                  <w:i/>
                </w:rPr>
              </m:ctrlPr>
            </m:fPr>
            <m:num>
              <m:r>
                <w:rPr>
                  <w:rFonts w:ascii="Cambria Math" w:hAnsi="Cambria Math"/>
                </w:rPr>
                <m:t>1409.441846</m:t>
              </m:r>
            </m:num>
            <m:den>
              <m:r>
                <w:rPr>
                  <w:rFonts w:ascii="Cambria Math" w:hAnsi="Cambria Math"/>
                </w:rPr>
                <m:t>227.55882</m:t>
              </m:r>
            </m:den>
          </m:f>
        </m:oMath>
      </m:oMathPara>
    </w:p>
    <w:p w14:paraId="76C54134" w14:textId="46398B3F" w:rsidR="003642FE" w:rsidRDefault="003642FE" w:rsidP="003642FE">
      <w:pPr>
        <w:jc w:val="center"/>
        <w:rPr>
          <w:rFonts w:eastAsiaTheme="minorEastAsia"/>
        </w:rPr>
      </w:pPr>
      <m:oMathPara>
        <m:oMath>
          <m:r>
            <w:rPr>
              <w:rFonts w:ascii="Cambria Math" w:hAnsi="Cambria Math"/>
            </w:rPr>
            <m:t>FSF=6.193747382</m:t>
          </m:r>
        </m:oMath>
      </m:oMathPara>
    </w:p>
    <w:p w14:paraId="08636D31" w14:textId="77777777" w:rsidR="003642FE" w:rsidRDefault="003642FE" w:rsidP="003642FE">
      <w:pPr>
        <w:rPr>
          <w:rFonts w:cs="Times New Roman"/>
        </w:rPr>
      </w:pPr>
      <w:r>
        <w:br w:type="page"/>
      </w:r>
    </w:p>
    <w:p w14:paraId="08E8C852" w14:textId="1408A35D" w:rsidR="003642FE" w:rsidRDefault="000A73DB" w:rsidP="003E5AE1">
      <w:pPr>
        <w:pStyle w:val="Heading2"/>
      </w:pPr>
      <w:bookmarkStart w:id="45" w:name="_Toc32214107"/>
      <w:r w:rsidRPr="00D62181">
        <w:rPr>
          <w:noProof/>
        </w:rPr>
        <w:lastRenderedPageBreak/>
        <w:drawing>
          <wp:anchor distT="0" distB="0" distL="114300" distR="114300" simplePos="0" relativeHeight="251678720" behindDoc="1" locked="0" layoutInCell="1" allowOverlap="1" wp14:anchorId="5CFAF569" wp14:editId="2E9443D1">
            <wp:simplePos x="0" y="0"/>
            <wp:positionH relativeFrom="margin">
              <wp:posOffset>4484370</wp:posOffset>
            </wp:positionH>
            <wp:positionV relativeFrom="paragraph">
              <wp:posOffset>4445</wp:posOffset>
            </wp:positionV>
            <wp:extent cx="1000094" cy="248602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1000094" cy="24860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7936" behindDoc="1" locked="0" layoutInCell="1" allowOverlap="1" wp14:anchorId="03270CC3" wp14:editId="18D94591">
            <wp:simplePos x="0" y="0"/>
            <wp:positionH relativeFrom="column">
              <wp:posOffset>1104900</wp:posOffset>
            </wp:positionH>
            <wp:positionV relativeFrom="paragraph">
              <wp:posOffset>9525</wp:posOffset>
            </wp:positionV>
            <wp:extent cx="1189355" cy="2339715"/>
            <wp:effectExtent l="0" t="0" r="0" b="38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189355" cy="2339715"/>
                    </a:xfrm>
                    <a:prstGeom prst="rect">
                      <a:avLst/>
                    </a:prstGeom>
                  </pic:spPr>
                </pic:pic>
              </a:graphicData>
            </a:graphic>
            <wp14:sizeRelH relativeFrom="margin">
              <wp14:pctWidth>0</wp14:pctWidth>
            </wp14:sizeRelH>
            <wp14:sizeRelV relativeFrom="margin">
              <wp14:pctHeight>0</wp14:pctHeight>
            </wp14:sizeRelV>
          </wp:anchor>
        </w:drawing>
      </w:r>
      <w:r w:rsidR="003E5AE1">
        <w:t>Point B</w:t>
      </w:r>
      <w:bookmarkEnd w:id="45"/>
    </w:p>
    <w:p w14:paraId="7DDF9885" w14:textId="68A18F6A" w:rsidR="003E5AE1" w:rsidRDefault="003E5AE1" w:rsidP="003E5AE1"/>
    <w:p w14:paraId="1907BA70" w14:textId="506D8584" w:rsidR="000A73DB" w:rsidRDefault="000A73DB" w:rsidP="003E5AE1"/>
    <w:p w14:paraId="50DB54A0" w14:textId="094A6EBF" w:rsidR="000A73DB" w:rsidRDefault="000A73DB" w:rsidP="003E5AE1"/>
    <w:p w14:paraId="07874917" w14:textId="2B8D0F7E" w:rsidR="000A73DB" w:rsidRDefault="000A73DB" w:rsidP="003E5AE1"/>
    <w:p w14:paraId="188E2911" w14:textId="7ED560AF" w:rsidR="000A73DB" w:rsidRDefault="000A73DB" w:rsidP="003E5AE1"/>
    <w:p w14:paraId="0A1A3C3C" w14:textId="2B857E53" w:rsidR="000A73DB" w:rsidRDefault="000A73DB" w:rsidP="003E5AE1"/>
    <w:p w14:paraId="3B4BF64B" w14:textId="6C34614D" w:rsidR="000A73DB" w:rsidRDefault="000A73DB" w:rsidP="003E5AE1"/>
    <w:p w14:paraId="3085C0CF" w14:textId="2A6FEB32" w:rsidR="000A73DB" w:rsidRDefault="00AE6562" w:rsidP="003E5AE1">
      <w:r>
        <w:rPr>
          <w:noProof/>
        </w:rPr>
        <mc:AlternateContent>
          <mc:Choice Requires="wps">
            <w:drawing>
              <wp:anchor distT="0" distB="0" distL="114300" distR="114300" simplePos="0" relativeHeight="251705344" behindDoc="1" locked="0" layoutInCell="1" allowOverlap="1" wp14:anchorId="289A7FF9" wp14:editId="4BFCE0F2">
                <wp:simplePos x="0" y="0"/>
                <wp:positionH relativeFrom="column">
                  <wp:posOffset>1099930</wp:posOffset>
                </wp:positionH>
                <wp:positionV relativeFrom="paragraph">
                  <wp:posOffset>269406</wp:posOffset>
                </wp:positionV>
                <wp:extent cx="3101009" cy="635"/>
                <wp:effectExtent l="0" t="0" r="4445" b="0"/>
                <wp:wrapNone/>
                <wp:docPr id="141" name="Text Box 141"/>
                <wp:cNvGraphicFramePr/>
                <a:graphic xmlns:a="http://schemas.openxmlformats.org/drawingml/2006/main">
                  <a:graphicData uri="http://schemas.microsoft.com/office/word/2010/wordprocessingShape">
                    <wps:wsp>
                      <wps:cNvSpPr txBox="1"/>
                      <wps:spPr>
                        <a:xfrm>
                          <a:off x="0" y="0"/>
                          <a:ext cx="3101009" cy="635"/>
                        </a:xfrm>
                        <a:prstGeom prst="rect">
                          <a:avLst/>
                        </a:prstGeom>
                        <a:solidFill>
                          <a:prstClr val="white"/>
                        </a:solidFill>
                        <a:ln>
                          <a:noFill/>
                        </a:ln>
                      </wps:spPr>
                      <wps:txbx>
                        <w:txbxContent>
                          <w:p w14:paraId="469DA686" w14:textId="08775ED6" w:rsidR="005C01E1" w:rsidRPr="00AE6562" w:rsidRDefault="005C01E1" w:rsidP="00AE6562">
                            <w:pPr>
                              <w:pStyle w:val="Caption"/>
                              <w:rPr>
                                <w:noProof/>
                                <w:color w:val="auto"/>
                              </w:rPr>
                            </w:pPr>
                            <w:bookmarkStart w:id="46" w:name="_Toc32214150"/>
                            <w:r w:rsidRPr="00AE6562">
                              <w:rPr>
                                <w:color w:val="auto"/>
                              </w:rPr>
                              <w:t xml:space="preserve">Figure </w:t>
                            </w:r>
                            <w:r w:rsidRPr="00AE6562">
                              <w:rPr>
                                <w:color w:val="auto"/>
                              </w:rPr>
                              <w:fldChar w:fldCharType="begin"/>
                            </w:r>
                            <w:r w:rsidRPr="00AE6562">
                              <w:rPr>
                                <w:color w:val="auto"/>
                              </w:rPr>
                              <w:instrText xml:space="preserve"> SEQ Figure \* ARABIC </w:instrText>
                            </w:r>
                            <w:r w:rsidRPr="00AE6562">
                              <w:rPr>
                                <w:color w:val="auto"/>
                              </w:rPr>
                              <w:fldChar w:fldCharType="separate"/>
                            </w:r>
                            <w:r>
                              <w:rPr>
                                <w:noProof/>
                                <w:color w:val="auto"/>
                              </w:rPr>
                              <w:t>10</w:t>
                            </w:r>
                            <w:r w:rsidRPr="00AE6562">
                              <w:rPr>
                                <w:color w:val="auto"/>
                              </w:rPr>
                              <w:fldChar w:fldCharType="end"/>
                            </w:r>
                            <w:r w:rsidRPr="00AE6562">
                              <w:rPr>
                                <w:color w:val="auto"/>
                              </w:rPr>
                              <w:t>-Solidworks Imagines Showing a Third of the Connecting-Rod and Cross-Sectional Area</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89A7FF9" id="Text Box 141" o:spid="_x0000_s1030" type="#_x0000_t202" style="position:absolute;margin-left:86.6pt;margin-top:21.2pt;width:244.15pt;height:.05pt;z-index:-251611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" stroked="f">
                <v:textbox style="mso-fit-shape-to-text:t" inset="0,0,0,0">
                  <w:txbxContent>
                    <w:p w14:paraId="469DA686" w14:textId="08775ED6" w:rsidR="005C01E1" w:rsidRPr="00AE6562" w:rsidRDefault="005C01E1" w:rsidP="00AE6562">
                      <w:pPr>
                        <w:pStyle w:val="Caption"/>
                        <w:rPr>
                          <w:noProof/>
                          <w:color w:val="auto"/>
                        </w:rPr>
                      </w:pPr>
                      <w:bookmarkStart w:id="47" w:name="_Toc32214150"/>
                      <w:r w:rsidRPr="00AE6562">
                        <w:rPr>
                          <w:color w:val="auto"/>
                        </w:rPr>
                        <w:t xml:space="preserve">Figure </w:t>
                      </w:r>
                      <w:r w:rsidRPr="00AE6562">
                        <w:rPr>
                          <w:color w:val="auto"/>
                        </w:rPr>
                        <w:fldChar w:fldCharType="begin"/>
                      </w:r>
                      <w:r w:rsidRPr="00AE6562">
                        <w:rPr>
                          <w:color w:val="auto"/>
                        </w:rPr>
                        <w:instrText xml:space="preserve"> SEQ Figure \* ARABIC </w:instrText>
                      </w:r>
                      <w:r w:rsidRPr="00AE6562">
                        <w:rPr>
                          <w:color w:val="auto"/>
                        </w:rPr>
                        <w:fldChar w:fldCharType="separate"/>
                      </w:r>
                      <w:r>
                        <w:rPr>
                          <w:noProof/>
                          <w:color w:val="auto"/>
                        </w:rPr>
                        <w:t>10</w:t>
                      </w:r>
                      <w:r w:rsidRPr="00AE6562">
                        <w:rPr>
                          <w:color w:val="auto"/>
                        </w:rPr>
                        <w:fldChar w:fldCharType="end"/>
                      </w:r>
                      <w:r w:rsidRPr="00AE6562">
                        <w:rPr>
                          <w:color w:val="auto"/>
                        </w:rPr>
                        <w:t>-Solidworks Imagines Showing a Third of the Connecting-Rod and Cross-Sectional Area</w:t>
                      </w:r>
                      <w:bookmarkEnd w:id="47"/>
                    </w:p>
                  </w:txbxContent>
                </v:textbox>
              </v:shape>
            </w:pict>
          </mc:Fallback>
        </mc:AlternateContent>
      </w:r>
    </w:p>
    <w:p w14:paraId="02AE1A48" w14:textId="77777777" w:rsidR="003E5AE1" w:rsidRPr="00AD5D13" w:rsidRDefault="003E5AE1" w:rsidP="003E5AE1">
      <w:pPr>
        <w:pStyle w:val="Heading3"/>
      </w:pPr>
      <w:bookmarkStart w:id="48" w:name="_Toc32214108"/>
      <w:r>
        <w:t>Firing</w:t>
      </w:r>
      <w:bookmarkEnd w:id="48"/>
    </w:p>
    <w:p w14:paraId="6C32F660" w14:textId="0C35E030" w:rsidR="003E5AE1" w:rsidRDefault="003E5AE1" w:rsidP="003E5AE1"/>
    <w:p w14:paraId="7A229FE2" w14:textId="77777777" w:rsidR="003E5AE1" w:rsidRDefault="003E5AE1" w:rsidP="003E5AE1">
      <w:pPr>
        <w:jc w:val="center"/>
      </w:pPr>
      <m:oMathPara>
        <m:oMath>
          <m:r>
            <w:rPr>
              <w:rFonts w:ascii="Cambria Math" w:hAnsi="Cambria Math"/>
            </w:rPr>
            <m:t xml:space="preserve">Nominal </m:t>
          </m:r>
          <m:sSub>
            <m:sSubPr>
              <m:ctrlPr>
                <w:rPr>
                  <w:rFonts w:ascii="Cambria Math" w:hAnsi="Cambria Math"/>
                  <w:i/>
                </w:rPr>
              </m:ctrlPr>
            </m:sSubPr>
            <m:e>
              <m:r>
                <w:rPr>
                  <w:rFonts w:ascii="Cambria Math" w:hAnsi="Cambria Math"/>
                </w:rPr>
                <m:t>Stress</m:t>
              </m:r>
            </m:e>
            <m:sub>
              <m:r>
                <w:rPr>
                  <w:rFonts w:ascii="Cambria Math" w:hAnsi="Cambria Math"/>
                </w:rPr>
                <m:t>Compressive</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m:t>
                  </m:r>
                </m:sub>
              </m:sSub>
            </m:num>
            <m:den>
              <m:r>
                <w:rPr>
                  <w:rFonts w:ascii="Cambria Math" w:eastAsiaTheme="minorEastAsia" w:hAnsi="Cambria Math"/>
                </w:rPr>
                <m:t>A</m:t>
              </m:r>
            </m:den>
          </m:f>
        </m:oMath>
      </m:oMathPara>
    </w:p>
    <w:p w14:paraId="1D5C9E4F" w14:textId="141FC92B" w:rsidR="003E5AE1" w:rsidRDefault="003E5AE1" w:rsidP="003E5AE1">
      <w:pPr>
        <w:jc w:val="center"/>
        <w:rPr>
          <w:rFonts w:eastAsiaTheme="minorEastAsia"/>
        </w:rPr>
      </w:pPr>
      <m:oMathPara>
        <m:oMath>
          <m:r>
            <w:rPr>
              <w:rFonts w:ascii="Cambria Math" w:hAnsi="Cambria Math"/>
            </w:rPr>
            <m:t xml:space="preserve">Nominal </m:t>
          </m:r>
          <m:sSub>
            <m:sSubPr>
              <m:ctrlPr>
                <w:rPr>
                  <w:rFonts w:ascii="Cambria Math" w:hAnsi="Cambria Math"/>
                  <w:i/>
                </w:rPr>
              </m:ctrlPr>
            </m:sSubPr>
            <m:e>
              <m:r>
                <w:rPr>
                  <w:rFonts w:ascii="Cambria Math" w:hAnsi="Cambria Math"/>
                </w:rPr>
                <m:t>Stress</m:t>
              </m:r>
            </m:e>
            <m:sub>
              <m:r>
                <w:rPr>
                  <w:rFonts w:ascii="Cambria Math" w:hAnsi="Cambria Math"/>
                </w:rPr>
                <m:t>Compressive</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41275.44</m:t>
              </m:r>
            </m:num>
            <m:den>
              <m:r>
                <w:rPr>
                  <w:rFonts w:ascii="Cambria Math" w:eastAsiaTheme="minorEastAsia" w:hAnsi="Cambria Math"/>
                </w:rPr>
                <m:t>338.52</m:t>
              </m:r>
            </m:den>
          </m:f>
        </m:oMath>
      </m:oMathPara>
    </w:p>
    <w:p w14:paraId="05320442" w14:textId="08C61AFE" w:rsidR="003E5AE1" w:rsidRDefault="003E5AE1" w:rsidP="003E5AE1">
      <w:pPr>
        <w:jc w:val="center"/>
        <w:rPr>
          <w:rFonts w:eastAsiaTheme="minorEastAsia"/>
        </w:rPr>
      </w:pPr>
      <m:oMathPara>
        <m:oMath>
          <m:r>
            <w:rPr>
              <w:rFonts w:ascii="Cambria Math" w:hAnsi="Cambria Math"/>
            </w:rPr>
            <m:t xml:space="preserve">Nominal </m:t>
          </m:r>
          <m:sSub>
            <m:sSubPr>
              <m:ctrlPr>
                <w:rPr>
                  <w:rFonts w:ascii="Cambria Math" w:hAnsi="Cambria Math"/>
                  <w:i/>
                </w:rPr>
              </m:ctrlPr>
            </m:sSubPr>
            <m:e>
              <m:r>
                <w:rPr>
                  <w:rFonts w:ascii="Cambria Math" w:hAnsi="Cambria Math"/>
                </w:rPr>
                <m:t>Stress</m:t>
              </m:r>
            </m:e>
            <m:sub>
              <m:r>
                <w:rPr>
                  <w:rFonts w:ascii="Cambria Math" w:hAnsi="Cambria Math"/>
                </w:rPr>
                <m:t>Compressive</m:t>
              </m:r>
            </m:sub>
          </m:sSub>
          <m:r>
            <w:rPr>
              <w:rFonts w:ascii="Cambria Math" w:eastAsiaTheme="minorEastAsia" w:hAnsi="Cambria Math"/>
            </w:rPr>
            <m:t>= -121.9291032</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6ADA1D5C" w14:textId="041F6396" w:rsidR="003E5AE1" w:rsidRDefault="003E5AE1" w:rsidP="003E5AE1">
      <w:pPr>
        <w:pStyle w:val="Heading3"/>
      </w:pPr>
      <w:bookmarkStart w:id="49" w:name="_Toc32214109"/>
      <w:r>
        <w:t>Exhaust</w:t>
      </w:r>
      <w:bookmarkEnd w:id="49"/>
    </w:p>
    <w:p w14:paraId="4CA533E7" w14:textId="77777777" w:rsidR="003E5AE1" w:rsidRPr="00E104AD" w:rsidRDefault="009409B9" w:rsidP="003E5AE1">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=m ∙a</m:t>
          </m:r>
        </m:oMath>
      </m:oMathPara>
    </w:p>
    <w:p w14:paraId="78C50AE4" w14:textId="229ED66E" w:rsidR="003E5AE1" w:rsidRPr="00815EFB" w:rsidRDefault="009409B9" w:rsidP="003E5AE1">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=(Piston+Pin+</m:t>
          </m:r>
          <m:f>
            <m:fPr>
              <m:ctrlPr>
                <w:rPr>
                  <w:rFonts w:ascii="Cambria Math" w:hAnsi="Cambria Math"/>
                  <w:i/>
                </w:rPr>
              </m:ctrlPr>
            </m:fPr>
            <m:num>
              <m:r>
                <w:rPr>
                  <w:rFonts w:ascii="Cambria Math" w:hAnsi="Cambria Math"/>
                </w:rPr>
                <m:t>1</m:t>
              </m:r>
            </m:num>
            <m:den>
              <m:r>
                <w:rPr>
                  <w:rFonts w:ascii="Cambria Math" w:hAnsi="Cambria Math"/>
                </w:rPr>
                <m:t>3</m:t>
              </m:r>
            </m:den>
          </m:f>
          <m:r>
            <w:rPr>
              <w:rFonts w:ascii="Cambria Math" w:hAnsi="Cambria Math"/>
            </w:rPr>
            <m:t xml:space="preserve"> Con-Rod)∙a</m:t>
          </m:r>
        </m:oMath>
      </m:oMathPara>
    </w:p>
    <w:p w14:paraId="3A3FD533" w14:textId="45CA74D5" w:rsidR="003E5AE1" w:rsidRPr="00815EFB" w:rsidRDefault="009409B9" w:rsidP="003E5AE1">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=0.533706∙23512.53503</m:t>
          </m:r>
        </m:oMath>
      </m:oMathPara>
    </w:p>
    <w:p w14:paraId="3DE2CF7B" w14:textId="222BF84E" w:rsidR="003E5AE1" w:rsidRPr="00815EFB" w:rsidRDefault="009409B9" w:rsidP="003E5AE1">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 xml:space="preserve">=12548.78102 </m:t>
          </m:r>
          <m:f>
            <m:fPr>
              <m:type m:val="skw"/>
              <m:ctrlPr>
                <w:rPr>
                  <w:rFonts w:ascii="Cambria Math" w:hAnsi="Cambria Math"/>
                  <w:i/>
                </w:rPr>
              </m:ctrlPr>
            </m:fPr>
            <m:num>
              <m:r>
                <w:rPr>
                  <w:rFonts w:ascii="Cambria Math" w:hAnsi="Cambria Math"/>
                </w:rPr>
                <m:t>Kg</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oMath>
      </m:oMathPara>
    </w:p>
    <w:p w14:paraId="413E863D" w14:textId="3AA9A62D" w:rsidR="003E5AE1" w:rsidRPr="00815EFB" w:rsidRDefault="003E5AE1" w:rsidP="003E5AE1">
      <w:pPr>
        <w:rPr>
          <w:rFonts w:eastAsiaTheme="minorEastAsia"/>
        </w:rPr>
      </w:pPr>
    </w:p>
    <w:p w14:paraId="16B0A2DC" w14:textId="4EA66B2A" w:rsidR="003E5AE1" w:rsidRDefault="003E5AE1" w:rsidP="003E5AE1">
      <w:pPr>
        <w:jc w:val="center"/>
      </w:pPr>
      <m:oMathPara>
        <m:oMath>
          <m:r>
            <w:rPr>
              <w:rFonts w:ascii="Cambria Math" w:hAnsi="Cambria Math"/>
            </w:rPr>
            <m:t xml:space="preserve">Nominal </m:t>
          </m:r>
          <m:sSub>
            <m:sSubPr>
              <m:ctrlPr>
                <w:rPr>
                  <w:rFonts w:ascii="Cambria Math" w:hAnsi="Cambria Math"/>
                  <w:i/>
                </w:rPr>
              </m:ctrlPr>
            </m:sSubPr>
            <m:e>
              <m:r>
                <w:rPr>
                  <w:rFonts w:ascii="Cambria Math" w:hAnsi="Cambria Math"/>
                </w:rPr>
                <m:t>Stress</m:t>
              </m:r>
            </m:e>
            <m:sub>
              <m:r>
                <w:rPr>
                  <w:rFonts w:ascii="Cambria Math" w:hAnsi="Cambria Math"/>
                </w:rPr>
                <m:t>Tensile</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m:t>
                  </m:r>
                </m:sub>
              </m:sSub>
            </m:num>
            <m:den>
              <m:r>
                <w:rPr>
                  <w:rFonts w:ascii="Cambria Math" w:eastAsiaTheme="minorEastAsia" w:hAnsi="Cambria Math"/>
                </w:rPr>
                <m:t>A</m:t>
              </m:r>
            </m:den>
          </m:f>
        </m:oMath>
      </m:oMathPara>
    </w:p>
    <w:p w14:paraId="11649D74" w14:textId="4B2935D4" w:rsidR="003E5AE1" w:rsidRDefault="003E5AE1" w:rsidP="003E5AE1">
      <w:pPr>
        <w:jc w:val="center"/>
        <w:rPr>
          <w:rFonts w:eastAsiaTheme="minorEastAsia"/>
        </w:rPr>
      </w:pPr>
      <m:oMathPara>
        <m:oMath>
          <m:r>
            <w:rPr>
              <w:rFonts w:ascii="Cambria Math" w:hAnsi="Cambria Math"/>
            </w:rPr>
            <m:t xml:space="preserve">Nominal </m:t>
          </m:r>
          <m:sSub>
            <m:sSubPr>
              <m:ctrlPr>
                <w:rPr>
                  <w:rFonts w:ascii="Cambria Math" w:hAnsi="Cambria Math"/>
                  <w:i/>
                </w:rPr>
              </m:ctrlPr>
            </m:sSubPr>
            <m:e>
              <m:r>
                <w:rPr>
                  <w:rFonts w:ascii="Cambria Math" w:hAnsi="Cambria Math"/>
                </w:rPr>
                <m:t>Stress</m:t>
              </m:r>
            </m:e>
            <m:sub>
              <m:r>
                <w:rPr>
                  <w:rFonts w:ascii="Cambria Math" w:hAnsi="Cambria Math"/>
                </w:rPr>
                <m:t>Tensile</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12548.78102</m:t>
              </m:r>
            </m:num>
            <m:den>
              <m:r>
                <w:rPr>
                  <w:rFonts w:ascii="Cambria Math" w:eastAsiaTheme="minorEastAsia" w:hAnsi="Cambria Math"/>
                </w:rPr>
                <m:t>338.52</m:t>
              </m:r>
            </m:den>
          </m:f>
        </m:oMath>
      </m:oMathPara>
    </w:p>
    <w:p w14:paraId="5BF92236" w14:textId="0F4593DB" w:rsidR="003E5AE1" w:rsidRDefault="003E5AE1" w:rsidP="003E5AE1">
      <w:pPr>
        <w:jc w:val="center"/>
        <w:rPr>
          <w:rFonts w:eastAsiaTheme="minorEastAsia"/>
        </w:rPr>
      </w:pPr>
      <m:oMathPara>
        <m:oMath>
          <m:r>
            <w:rPr>
              <w:rFonts w:ascii="Cambria Math" w:hAnsi="Cambria Math"/>
            </w:rPr>
            <m:t xml:space="preserve">Nominal </m:t>
          </m:r>
          <m:sSub>
            <m:sSubPr>
              <m:ctrlPr>
                <w:rPr>
                  <w:rFonts w:ascii="Cambria Math" w:hAnsi="Cambria Math"/>
                  <w:i/>
                </w:rPr>
              </m:ctrlPr>
            </m:sSubPr>
            <m:e>
              <m:r>
                <w:rPr>
                  <w:rFonts w:ascii="Cambria Math" w:hAnsi="Cambria Math"/>
                </w:rPr>
                <m:t>Stress</m:t>
              </m:r>
            </m:e>
            <m:sub>
              <m:r>
                <w:rPr>
                  <w:rFonts w:ascii="Cambria Math" w:hAnsi="Cambria Math"/>
                </w:rPr>
                <m:t>Tensile</m:t>
              </m:r>
            </m:sub>
          </m:sSub>
          <m:r>
            <w:rPr>
              <w:rFonts w:ascii="Cambria Math" w:eastAsiaTheme="minorEastAsia" w:hAnsi="Cambria Math"/>
            </w:rPr>
            <m:t>= 37.069541</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7FA25EDC" w14:textId="57871E6E" w:rsidR="003E5AE1" w:rsidRDefault="003E5AE1" w:rsidP="003E5AE1"/>
    <w:p w14:paraId="75A73581" w14:textId="2ABC8402" w:rsidR="003977DE" w:rsidRDefault="003977DE" w:rsidP="003E5AE1"/>
    <w:p w14:paraId="1D211B2B" w14:textId="1A1BFD51" w:rsidR="003977DE" w:rsidRDefault="003977DE" w:rsidP="003E5AE1"/>
    <w:p w14:paraId="3ED1C4D9" w14:textId="10798A0F" w:rsidR="003977DE" w:rsidRDefault="003977DE" w:rsidP="003E5AE1"/>
    <w:p w14:paraId="21B21108" w14:textId="77777777" w:rsidR="003977DE" w:rsidRDefault="003977DE" w:rsidP="003E5AE1"/>
    <w:p w14:paraId="131E17AF" w14:textId="786C93DE" w:rsidR="003E5AE1" w:rsidRPr="00E104AD" w:rsidRDefault="001269A1" w:rsidP="003E5AE1">
      <w:pPr>
        <w:pStyle w:val="Heading3"/>
      </w:pPr>
      <w:bookmarkStart w:id="50" w:name="_Toc32214110"/>
      <w:r>
        <w:lastRenderedPageBreak/>
        <w:t>Maximum and Minimum Stress</w:t>
      </w:r>
      <w:bookmarkEnd w:id="50"/>
    </w:p>
    <w:p w14:paraId="047F4E7F" w14:textId="27AD86B7" w:rsidR="003E5AE1" w:rsidRDefault="003E5AE1" w:rsidP="003E5AE1"/>
    <w:p w14:paraId="22F32146" w14:textId="108CFFF3" w:rsidR="003E5AE1" w:rsidRDefault="009409B9" w:rsidP="003E5AE1">
      <w:pPr>
        <w:jc w:val="center"/>
      </w:pPr>
      <m:oMathPara>
        <m:oMath>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Nominal=37.069541</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64504AAD" w14:textId="2E428F11" w:rsidR="003E5AE1" w:rsidRDefault="009409B9" w:rsidP="003E5AE1">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Min</m:t>
              </m:r>
            </m:sub>
          </m:sSub>
          <m:r>
            <w:rPr>
              <w:rFonts w:ascii="Cambria Math" w:hAnsi="Cambria Math"/>
            </w:rPr>
            <m:t xml:space="preserve">Nominal=-121.9291032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774DBD4A" w14:textId="77777777" w:rsidR="003E5AE1" w:rsidRDefault="003E5AE1" w:rsidP="003E5AE1"/>
    <w:p w14:paraId="7C63B60B" w14:textId="77777777" w:rsidR="003E5AE1" w:rsidRDefault="003E5AE1" w:rsidP="003E5AE1">
      <w:pPr>
        <w:pStyle w:val="Heading4"/>
      </w:pPr>
      <w:r>
        <w:t>Mean of Nominal Stress</w:t>
      </w:r>
    </w:p>
    <w:p w14:paraId="184BAF12" w14:textId="77777777" w:rsidR="003E5AE1" w:rsidRDefault="003E5AE1" w:rsidP="003E5AE1">
      <w:pPr>
        <w:jc w:val="center"/>
      </w:pPr>
    </w:p>
    <w:p w14:paraId="2A880EBF" w14:textId="46C5194E" w:rsidR="003E5AE1" w:rsidRDefault="003E5AE1" w:rsidP="003E5AE1">
      <w:pPr>
        <w:jc w:val="center"/>
      </w:pPr>
    </w:p>
    <w:p w14:paraId="40AA7A9F" w14:textId="77777777" w:rsidR="003E5AE1" w:rsidRPr="00D67D61" w:rsidRDefault="009409B9" w:rsidP="003E5AE1">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Mean</m:t>
              </m:r>
            </m:sub>
          </m:sSub>
          <m:r>
            <w:rPr>
              <w:rFonts w:ascii="Cambria Math" w:hAnsi="Cambria Math"/>
            </w:rPr>
            <m:t>Nominal=</m:t>
          </m:r>
          <m:f>
            <m:fPr>
              <m:ctrlPr>
                <w:rPr>
                  <w:rFonts w:ascii="Cambria Math" w:hAnsi="Cambria Math"/>
                  <w:i/>
                </w:rPr>
              </m:ctrlPr>
            </m:fPr>
            <m:num>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Min</m:t>
                  </m:r>
                </m:sub>
              </m:sSub>
            </m:num>
            <m:den>
              <m:r>
                <w:rPr>
                  <w:rFonts w:ascii="Cambria Math" w:hAnsi="Cambria Math"/>
                </w:rPr>
                <m:t>2</m:t>
              </m:r>
            </m:den>
          </m:f>
          <m:r>
            <w:rPr>
              <w:rFonts w:ascii="Cambria Math" w:hAnsi="Cambria Math"/>
            </w:rPr>
            <m:t xml:space="preserve">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672EF94E" w14:textId="7FBD4B59" w:rsidR="003E5AE1" w:rsidRDefault="009409B9" w:rsidP="003E5AE1">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Mean</m:t>
              </m:r>
            </m:sub>
          </m:sSub>
          <m:r>
            <w:rPr>
              <w:rFonts w:ascii="Cambria Math" w:hAnsi="Cambria Math"/>
            </w:rPr>
            <m:t>Nominal=</m:t>
          </m:r>
          <m:f>
            <m:fPr>
              <m:ctrlPr>
                <w:rPr>
                  <w:rFonts w:ascii="Cambria Math" w:hAnsi="Cambria Math"/>
                  <w:i/>
                </w:rPr>
              </m:ctrlPr>
            </m:fPr>
            <m:num>
              <m:r>
                <w:rPr>
                  <w:rFonts w:ascii="Cambria Math" w:hAnsi="Cambria Math"/>
                </w:rPr>
                <m:t>37.069541+(-121.9291032)</m:t>
              </m:r>
            </m:num>
            <m:den>
              <m:r>
                <w:rPr>
                  <w:rFonts w:ascii="Cambria Math" w:hAnsi="Cambria Math"/>
                </w:rPr>
                <m:t>2</m:t>
              </m:r>
            </m:den>
          </m:f>
          <m:r>
            <w:rPr>
              <w:rFonts w:ascii="Cambria Math" w:hAnsi="Cambria Math"/>
            </w:rPr>
            <m:t xml:space="preserve">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101F137C" w14:textId="5B11CC4D" w:rsidR="003E5AE1" w:rsidRDefault="009409B9" w:rsidP="003E5AE1">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Mean</m:t>
              </m:r>
            </m:sub>
          </m:sSub>
          <m:r>
            <w:rPr>
              <w:rFonts w:ascii="Cambria Math" w:hAnsi="Cambria Math"/>
            </w:rPr>
            <m:t xml:space="preserve">Nominal=-42.4297811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60AC3893" w14:textId="4C21407E" w:rsidR="003E5AE1" w:rsidRDefault="003E5AE1" w:rsidP="00225A90">
      <w:pPr>
        <w:pStyle w:val="Heading4"/>
        <w:rPr>
          <w:rFonts w:eastAsiaTheme="minorEastAsia"/>
        </w:rPr>
      </w:pPr>
      <w:r>
        <w:rPr>
          <w:rFonts w:eastAsiaTheme="minorEastAsia"/>
        </w:rPr>
        <w:t>Range of Nominal Stress</w:t>
      </w:r>
    </w:p>
    <w:p w14:paraId="4A03466E" w14:textId="3FFAB70F" w:rsidR="003E5AE1" w:rsidRDefault="003E5AE1" w:rsidP="003E5AE1">
      <w:pPr>
        <w:jc w:val="center"/>
        <w:rPr>
          <w:rFonts w:eastAsiaTheme="minorEastAsia"/>
        </w:rPr>
      </w:pPr>
    </w:p>
    <w:p w14:paraId="7AB1BA6E" w14:textId="77777777" w:rsidR="003E5AE1" w:rsidRPr="00D67D61" w:rsidRDefault="009409B9" w:rsidP="003E5AE1">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Range Nomial</m:t>
              </m:r>
            </m:sub>
          </m:sSub>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 xml:space="preserve">Max </m:t>
              </m:r>
            </m:sub>
          </m:sSub>
          <m:r>
            <w:rPr>
              <w:rFonts w:ascii="Cambria Math" w:hAnsi="Cambria Math"/>
            </w:rPr>
            <m:t xml:space="preserve">Nominal- </m:t>
          </m:r>
          <m:sSub>
            <m:sSubPr>
              <m:ctrlPr>
                <w:rPr>
                  <w:rFonts w:ascii="Cambria Math" w:hAnsi="Cambria Math"/>
                  <w:i/>
                </w:rPr>
              </m:ctrlPr>
            </m:sSubPr>
            <m:e>
              <m:r>
                <w:rPr>
                  <w:rFonts w:ascii="Cambria Math" w:hAnsi="Cambria Math"/>
                </w:rPr>
                <m:t>ς</m:t>
              </m:r>
            </m:e>
            <m:sub>
              <m:r>
                <w:rPr>
                  <w:rFonts w:ascii="Cambria Math" w:hAnsi="Cambria Math"/>
                </w:rPr>
                <m:t xml:space="preserve">min </m:t>
              </m:r>
            </m:sub>
          </m:sSub>
          <m:r>
            <w:rPr>
              <w:rFonts w:ascii="Cambria Math" w:hAnsi="Cambria Math"/>
            </w:rPr>
            <m:t>Nominal</m:t>
          </m:r>
        </m:oMath>
      </m:oMathPara>
    </w:p>
    <w:p w14:paraId="0F4A1150" w14:textId="5E919504" w:rsidR="003E5AE1" w:rsidRPr="00D67D61" w:rsidRDefault="009409B9" w:rsidP="003E5AE1">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Range Nomial</m:t>
              </m:r>
            </m:sub>
          </m:sSub>
          <m:r>
            <w:rPr>
              <w:rFonts w:ascii="Cambria Math" w:hAnsi="Cambria Math"/>
            </w:rPr>
            <m:t>= 37.069541-</m:t>
          </m:r>
          <m:d>
            <m:dPr>
              <m:ctrlPr>
                <w:rPr>
                  <w:rFonts w:ascii="Cambria Math" w:hAnsi="Cambria Math"/>
                  <w:i/>
                </w:rPr>
              </m:ctrlPr>
            </m:dPr>
            <m:e>
              <m:r>
                <w:rPr>
                  <w:rFonts w:ascii="Cambria Math" w:hAnsi="Cambria Math"/>
                </w:rPr>
                <m:t>-121.9291032</m:t>
              </m:r>
            </m:e>
          </m:d>
        </m:oMath>
      </m:oMathPara>
    </w:p>
    <w:p w14:paraId="7E54ED20" w14:textId="18FE6FB2" w:rsidR="003E5AE1" w:rsidRPr="00D67D61" w:rsidRDefault="009409B9" w:rsidP="003E5AE1">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Range Nomial</m:t>
              </m:r>
            </m:sub>
          </m:sSub>
          <m:r>
            <w:rPr>
              <w:rFonts w:ascii="Cambria Math" w:hAnsi="Cambria Math"/>
            </w:rPr>
            <m:t>= 158.9986442</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1B19E4D4" w14:textId="28B09DAD" w:rsidR="003E5AE1" w:rsidRDefault="00447775" w:rsidP="00447775">
      <w:pPr>
        <w:tabs>
          <w:tab w:val="left" w:pos="8056"/>
        </w:tabs>
      </w:pPr>
      <w:r>
        <w:tab/>
      </w:r>
    </w:p>
    <w:p w14:paraId="300C51E6" w14:textId="69C4A154" w:rsidR="00E710EF" w:rsidRDefault="00E710EF" w:rsidP="00E710EF">
      <w:pPr>
        <w:pStyle w:val="Heading4"/>
      </w:pPr>
      <w:r>
        <w:t>Endurance Limit Standard (Powder Forged Steel)</w:t>
      </w:r>
    </w:p>
    <w:p w14:paraId="3CAFC266" w14:textId="77777777" w:rsidR="00E710EF" w:rsidRPr="00E710EF" w:rsidRDefault="00E710EF" w:rsidP="00E710EF"/>
    <w:p w14:paraId="63AEA704" w14:textId="77777777" w:rsidR="00E710EF" w:rsidRDefault="009409B9" w:rsidP="00E710EF">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UTS</m:t>
          </m:r>
        </m:oMath>
      </m:oMathPara>
    </w:p>
    <w:p w14:paraId="3E4A22B7" w14:textId="32CBD026" w:rsidR="00E710EF" w:rsidRDefault="009409B9" w:rsidP="00E710EF">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750</m:t>
          </m:r>
        </m:oMath>
      </m:oMathPara>
    </w:p>
    <w:p w14:paraId="3D228D4A" w14:textId="7B6AD2AD" w:rsidR="00E710EF" w:rsidRDefault="009409B9" w:rsidP="00E710EF">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=337.5</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71931C4F" w14:textId="77777777" w:rsidR="00E710EF" w:rsidRDefault="00E710EF" w:rsidP="00E710EF"/>
    <w:p w14:paraId="77297FA2" w14:textId="3DC1A284" w:rsidR="00F854C5" w:rsidRDefault="00F854C5" w:rsidP="00E710EF">
      <w:pPr>
        <w:pStyle w:val="Heading4"/>
      </w:pPr>
      <w:r>
        <w:t>Endurance Limit</w:t>
      </w:r>
      <w:r w:rsidR="00E710EF">
        <w:t xml:space="preserve"> Modified (Forged Steel)</w:t>
      </w:r>
    </w:p>
    <w:p w14:paraId="4884652A" w14:textId="77777777" w:rsidR="00E710EF" w:rsidRPr="00E710EF" w:rsidRDefault="00E710EF" w:rsidP="00E710EF"/>
    <w:p w14:paraId="6F793B13" w14:textId="7F8F96A2" w:rsidR="00F854C5" w:rsidRDefault="009409B9" w:rsidP="00F854C5">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UTS</m:t>
          </m:r>
        </m:oMath>
      </m:oMathPara>
    </w:p>
    <w:p w14:paraId="540F396B" w14:textId="4292B252" w:rsidR="00F854C5" w:rsidRDefault="009409B9" w:rsidP="00F854C5">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1500</m:t>
          </m:r>
        </m:oMath>
      </m:oMathPara>
    </w:p>
    <w:p w14:paraId="671A8F8A" w14:textId="77777777" w:rsidR="00F854C5" w:rsidRDefault="009409B9" w:rsidP="00F854C5">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=675</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0101A0E4" w14:textId="77777777" w:rsidR="00F854C5" w:rsidRDefault="00F854C5" w:rsidP="00F854C5"/>
    <w:p w14:paraId="4B6C6AC3" w14:textId="7D925140" w:rsidR="003E5AE1" w:rsidRDefault="003E5AE1" w:rsidP="003E5AE1">
      <w:pPr>
        <w:jc w:val="center"/>
        <w:rPr>
          <w:rFonts w:eastAsiaTheme="minorEastAsia"/>
        </w:rPr>
      </w:pPr>
    </w:p>
    <w:p w14:paraId="19489B33" w14:textId="77777777" w:rsidR="003E5AE1" w:rsidRDefault="003E5AE1" w:rsidP="003E5AE1">
      <w:pPr>
        <w:jc w:val="center"/>
        <w:rPr>
          <w:rFonts w:eastAsiaTheme="minorEastAsia"/>
        </w:rPr>
      </w:pPr>
    </w:p>
    <w:p w14:paraId="4211F4C8" w14:textId="77777777" w:rsidR="000F32B0" w:rsidRDefault="000F32B0" w:rsidP="000F32B0">
      <w:pPr>
        <w:pStyle w:val="Heading3"/>
      </w:pPr>
      <w:bookmarkStart w:id="51" w:name="_Toc32214111"/>
      <w:r>
        <w:lastRenderedPageBreak/>
        <w:t>Goodman Diagram (Standard)</w:t>
      </w:r>
      <w:bookmarkEnd w:id="51"/>
    </w:p>
    <w:p w14:paraId="04A33A75" w14:textId="77777777" w:rsidR="000F32B0" w:rsidRDefault="000F32B0" w:rsidP="000F32B0"/>
    <w:p w14:paraId="120349F7" w14:textId="77777777" w:rsidR="00AE6562" w:rsidRDefault="000F32B0" w:rsidP="00AE6562">
      <w:pPr>
        <w:keepNext/>
      </w:pPr>
      <w:r>
        <w:rPr>
          <w:noProof/>
        </w:rPr>
        <w:drawing>
          <wp:inline distT="0" distB="0" distL="0" distR="0" wp14:anchorId="6096E8C1" wp14:editId="78E270CE">
            <wp:extent cx="5940162" cy="7369791"/>
            <wp:effectExtent l="0" t="0" r="381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4306" cy="7374932"/>
                    </a:xfrm>
                    <a:prstGeom prst="rect">
                      <a:avLst/>
                    </a:prstGeom>
                  </pic:spPr>
                </pic:pic>
              </a:graphicData>
            </a:graphic>
          </wp:inline>
        </w:drawing>
      </w:r>
    </w:p>
    <w:p w14:paraId="46D5C775" w14:textId="7020C6C5" w:rsidR="00D0653F" w:rsidRPr="00AE6562" w:rsidRDefault="00AE6562" w:rsidP="00AE6562">
      <w:pPr>
        <w:pStyle w:val="Caption"/>
        <w:rPr>
          <w:color w:val="auto"/>
        </w:rPr>
      </w:pPr>
      <w:bookmarkStart w:id="52" w:name="_Toc32214151"/>
      <w:r w:rsidRPr="00AE6562">
        <w:rPr>
          <w:color w:val="auto"/>
        </w:rPr>
        <w:t xml:space="preserve">Figure </w:t>
      </w:r>
      <w:r w:rsidRPr="00AE6562">
        <w:rPr>
          <w:color w:val="auto"/>
        </w:rPr>
        <w:fldChar w:fldCharType="begin"/>
      </w:r>
      <w:r w:rsidRPr="00AE6562">
        <w:rPr>
          <w:color w:val="auto"/>
        </w:rPr>
        <w:instrText xml:space="preserve"> SEQ Figure \* ARABIC </w:instrText>
      </w:r>
      <w:r w:rsidRPr="00AE6562">
        <w:rPr>
          <w:color w:val="auto"/>
        </w:rPr>
        <w:fldChar w:fldCharType="separate"/>
      </w:r>
      <w:r w:rsidR="00790795">
        <w:rPr>
          <w:noProof/>
          <w:color w:val="auto"/>
        </w:rPr>
        <w:t>11</w:t>
      </w:r>
      <w:r w:rsidRPr="00AE6562">
        <w:rPr>
          <w:color w:val="auto"/>
        </w:rPr>
        <w:fldChar w:fldCharType="end"/>
      </w:r>
      <w:r w:rsidRPr="00AE6562">
        <w:rPr>
          <w:color w:val="auto"/>
        </w:rPr>
        <w:t>-Goodman Diagram Showing the Stresses About Point B on the Standard Connecting-Rod</w:t>
      </w:r>
      <w:bookmarkEnd w:id="52"/>
    </w:p>
    <w:p w14:paraId="62571BEF" w14:textId="77777777" w:rsidR="00D0653F" w:rsidRDefault="00D0653F" w:rsidP="00D0653F"/>
    <w:p w14:paraId="5FBF3C4A" w14:textId="77777777" w:rsidR="00D0653F" w:rsidRDefault="00D0653F" w:rsidP="00D0653F"/>
    <w:p w14:paraId="1355BBFB" w14:textId="2DCA403D" w:rsidR="003E5AE1" w:rsidRDefault="003E5AE1" w:rsidP="00D0653F">
      <w:pPr>
        <w:pStyle w:val="Heading3"/>
      </w:pPr>
      <w:bookmarkStart w:id="53" w:name="_Toc32214112"/>
      <w:r>
        <w:lastRenderedPageBreak/>
        <w:t>Goodman Diagram</w:t>
      </w:r>
      <w:r w:rsidR="00D0653F">
        <w:t xml:space="preserve"> (Modified)</w:t>
      </w:r>
      <w:bookmarkEnd w:id="53"/>
    </w:p>
    <w:p w14:paraId="5B1954A3" w14:textId="77777777" w:rsidR="003E5AE1" w:rsidRDefault="003E5AE1" w:rsidP="003E5AE1"/>
    <w:p w14:paraId="67D4E0D7" w14:textId="77777777" w:rsidR="00AE6562" w:rsidRDefault="00282430" w:rsidP="00AE6562">
      <w:pPr>
        <w:keepNext/>
      </w:pPr>
      <w:r>
        <w:rPr>
          <w:noProof/>
        </w:rPr>
        <w:drawing>
          <wp:inline distT="0" distB="0" distL="0" distR="0" wp14:anchorId="53BC57B2" wp14:editId="4CA49BAE">
            <wp:extent cx="5114290" cy="716942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130724" cy="7192464"/>
                    </a:xfrm>
                    <a:prstGeom prst="rect">
                      <a:avLst/>
                    </a:prstGeom>
                  </pic:spPr>
                </pic:pic>
              </a:graphicData>
            </a:graphic>
          </wp:inline>
        </w:drawing>
      </w:r>
    </w:p>
    <w:p w14:paraId="75CF0B32" w14:textId="6B729CB2" w:rsidR="003E5AE1" w:rsidRPr="003642FE" w:rsidRDefault="00AE6562" w:rsidP="00AE6562">
      <w:pPr>
        <w:pStyle w:val="Caption"/>
        <w:rPr>
          <w:rFonts w:cs="Times New Roman"/>
        </w:rPr>
      </w:pPr>
      <w:bookmarkStart w:id="54" w:name="_Toc32214152"/>
      <w:r w:rsidRPr="00AE6562">
        <w:rPr>
          <w:color w:val="auto"/>
        </w:rPr>
        <w:t xml:space="preserve">Figure </w:t>
      </w:r>
      <w:r w:rsidRPr="00AE6562">
        <w:rPr>
          <w:color w:val="auto"/>
        </w:rPr>
        <w:fldChar w:fldCharType="begin"/>
      </w:r>
      <w:r w:rsidRPr="00AE6562">
        <w:rPr>
          <w:color w:val="auto"/>
        </w:rPr>
        <w:instrText xml:space="preserve"> SEQ Figure \* ARABIC </w:instrText>
      </w:r>
      <w:r w:rsidRPr="00AE6562">
        <w:rPr>
          <w:color w:val="auto"/>
        </w:rPr>
        <w:fldChar w:fldCharType="separate"/>
      </w:r>
      <w:r w:rsidR="00790795">
        <w:rPr>
          <w:noProof/>
          <w:color w:val="auto"/>
        </w:rPr>
        <w:t>12</w:t>
      </w:r>
      <w:r w:rsidRPr="00AE6562">
        <w:rPr>
          <w:color w:val="auto"/>
        </w:rPr>
        <w:fldChar w:fldCharType="end"/>
      </w:r>
      <w:r w:rsidRPr="00AE6562">
        <w:rPr>
          <w:color w:val="auto"/>
        </w:rPr>
        <w:t>-Gooodman Diagram Showing the Stresses About Point B on the Standard Connecting-Rod</w:t>
      </w:r>
      <w:bookmarkEnd w:id="54"/>
    </w:p>
    <w:p w14:paraId="22ED871C" w14:textId="77777777" w:rsidR="003E5AE1" w:rsidRDefault="003E5AE1" w:rsidP="003E5AE1">
      <w:pPr>
        <w:rPr>
          <w:rFonts w:cs="Times New Roman"/>
        </w:rPr>
      </w:pPr>
    </w:p>
    <w:p w14:paraId="0D650016" w14:textId="279EBDB6" w:rsidR="003E5AE1" w:rsidRDefault="003E5AE1" w:rsidP="003E5AE1">
      <w:pPr>
        <w:tabs>
          <w:tab w:val="left" w:pos="1785"/>
        </w:tabs>
        <w:rPr>
          <w:rFonts w:cs="Times New Roman"/>
        </w:rPr>
      </w:pPr>
      <w:r>
        <w:rPr>
          <w:rFonts w:cs="Times New Roman"/>
        </w:rPr>
        <w:tab/>
      </w:r>
    </w:p>
    <w:p w14:paraId="76C10755" w14:textId="3BCDFD96" w:rsidR="003E5AE1" w:rsidRDefault="003E5AE1" w:rsidP="003E5AE1">
      <w:pPr>
        <w:rPr>
          <w:rFonts w:cs="Times New Roman"/>
        </w:rPr>
      </w:pPr>
      <w:r>
        <w:rPr>
          <w:rFonts w:cs="Times New Roman"/>
        </w:rPr>
        <w:br w:type="page"/>
      </w:r>
    </w:p>
    <w:p w14:paraId="6DC6A40C" w14:textId="77777777" w:rsidR="00E710EF" w:rsidRDefault="0063543E" w:rsidP="00E710EF">
      <w:pPr>
        <w:pStyle w:val="Heading4"/>
      </w:pPr>
      <w:r>
        <w:lastRenderedPageBreak/>
        <w:t>Allowable Range</w:t>
      </w:r>
      <w:r w:rsidR="00E710EF">
        <w:t xml:space="preserve"> (Powder Forged Steel)</w:t>
      </w:r>
    </w:p>
    <w:p w14:paraId="6CF8FBCA" w14:textId="77777777" w:rsidR="0063543E" w:rsidRDefault="0063543E" w:rsidP="0063543E"/>
    <w:p w14:paraId="26E06261" w14:textId="77777777" w:rsidR="0063543E" w:rsidRDefault="009409B9" w:rsidP="0063543E">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 xml:space="preserve">=2 ∙ </m:t>
          </m:r>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 xml:space="preserve"> (1-</m:t>
          </m:r>
          <m:f>
            <m:fPr>
              <m:ctrlPr>
                <w:rPr>
                  <w:rFonts w:ascii="Cambria Math" w:hAnsi="Cambria Math"/>
                  <w:i/>
                </w:rPr>
              </m:ctrlPr>
            </m:fPr>
            <m:num>
              <m:r>
                <w:rPr>
                  <w:rFonts w:ascii="Cambria Math" w:hAnsi="Cambria Math"/>
                </w:rPr>
                <m:t>Mean</m:t>
              </m:r>
            </m:num>
            <m:den>
              <m:r>
                <w:rPr>
                  <w:rFonts w:ascii="Cambria Math" w:hAnsi="Cambria Math"/>
                </w:rPr>
                <m:t>UTS</m:t>
              </m:r>
            </m:den>
          </m:f>
          <m:r>
            <w:rPr>
              <w:rFonts w:ascii="Cambria Math" w:hAnsi="Cambria Math"/>
            </w:rPr>
            <m:t xml:space="preserve">) </m:t>
          </m:r>
        </m:oMath>
      </m:oMathPara>
    </w:p>
    <w:p w14:paraId="092AEF98" w14:textId="4024293A" w:rsidR="0063543E" w:rsidRDefault="0063543E" w:rsidP="0063543E">
      <w:r>
        <w:t xml:space="preserve">                                                               </w:t>
      </w:r>
      <m:oMath>
        <m:r>
          <m:rPr>
            <m:sty m:val="p"/>
          </m:rPr>
          <w:rPr>
            <w:rFonts w:ascii="Cambria Math" w:hAnsi="Cambria Math"/>
          </w:rPr>
          <w:br/>
        </m:r>
      </m:oMath>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=675∙ (</m:t>
          </m:r>
          <m:f>
            <m:fPr>
              <m:ctrlPr>
                <w:rPr>
                  <w:rFonts w:ascii="Cambria Math" w:hAnsi="Cambria Math"/>
                  <w:i/>
                </w:rPr>
              </m:ctrlPr>
            </m:fPr>
            <m:num>
              <m:r>
                <m:rPr>
                  <m:sty m:val="p"/>
                </m:rPr>
                <w:rPr>
                  <w:rFonts w:ascii="Cambria Math" w:hAnsi="Cambria Math"/>
                </w:rPr>
                <m:t>750-(</m:t>
              </m:r>
              <m:r>
                <w:rPr>
                  <w:rFonts w:ascii="Cambria Math" w:hAnsi="Cambria Math"/>
                </w:rPr>
                <m:t>-42.4297811 )</m:t>
              </m:r>
            </m:num>
            <m:den>
              <m:r>
                <w:rPr>
                  <w:rFonts w:ascii="Cambria Math" w:hAnsi="Cambria Math"/>
                </w:rPr>
                <m:t>750</m:t>
              </m:r>
            </m:den>
          </m:f>
          <m:r>
            <w:rPr>
              <w:rFonts w:ascii="Cambria Math" w:hAnsi="Cambria Math"/>
            </w:rPr>
            <m:t xml:space="preserve">) </m:t>
          </m:r>
        </m:oMath>
      </m:oMathPara>
    </w:p>
    <w:p w14:paraId="4F365137" w14:textId="77777777" w:rsidR="0063543E" w:rsidRPr="006E6D7D" w:rsidRDefault="0063543E" w:rsidP="0063543E">
      <w:r>
        <w:t xml:space="preserve">                                                                                                                                                                                                                                                                                                                                                                                                                                                                                                                                                                                                                                                                                                                                                                                                                                             </w:t>
      </w:r>
    </w:p>
    <w:p w14:paraId="71D69141" w14:textId="17E41000" w:rsidR="0063543E" w:rsidRPr="00620A95" w:rsidRDefault="009409B9" w:rsidP="0063543E">
      <w:pPr>
        <w:rPr>
          <w:rFonts w:eastAsiaTheme="minorEastAsia"/>
        </w:rPr>
      </w:pPr>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=713.186803</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4F8F687E" w14:textId="77777777" w:rsidR="0063543E" w:rsidRDefault="0063543E" w:rsidP="0063543E"/>
    <w:p w14:paraId="2F517200" w14:textId="77777777" w:rsidR="00E710EF" w:rsidRDefault="0063543E" w:rsidP="00E710EF">
      <w:pPr>
        <w:pStyle w:val="Heading4"/>
      </w:pPr>
      <w:r>
        <w:t>Fatigue Safety Factor</w:t>
      </w:r>
      <w:r w:rsidR="00E710EF">
        <w:t xml:space="preserve"> (Powder Forged Steel)</w:t>
      </w:r>
    </w:p>
    <w:p w14:paraId="4BA8899B" w14:textId="53C45DDB" w:rsidR="0063543E" w:rsidRDefault="0063543E" w:rsidP="00E710EF"/>
    <w:p w14:paraId="558A85E3" w14:textId="77777777" w:rsidR="0063543E" w:rsidRDefault="0063543E" w:rsidP="0063543E">
      <w:pPr>
        <w:jc w:val="center"/>
        <w:rPr>
          <w:rFonts w:eastAsiaTheme="minorEastAsia"/>
        </w:rPr>
      </w:pPr>
      <m:oMathPara>
        <m:oMath>
          <m:r>
            <w:rPr>
              <w:rFonts w:ascii="Cambria Math" w:hAnsi="Cambria Math"/>
            </w:rPr>
            <m:t xml:space="preserve">FSF= </m:t>
          </m:r>
          <m:f>
            <m:fPr>
              <m:ctrlPr>
                <w:rPr>
                  <w:rFonts w:ascii="Cambria Math" w:hAnsi="Cambria Math"/>
                  <w:i/>
                </w:rPr>
              </m:ctrlPr>
            </m:fPr>
            <m:num>
              <m:sSub>
                <m:sSubPr>
                  <m:ctrlPr>
                    <w:rPr>
                      <w:rFonts w:ascii="Cambria Math" w:hAnsi="Cambria Math"/>
                      <w:i/>
                    </w:rPr>
                  </m:ctrlPr>
                </m:sSubPr>
                <m:e>
                  <m:r>
                    <w:rPr>
                      <w:rFonts w:ascii="Cambria Math" w:hAnsi="Cambria Math"/>
                    </w:rPr>
                    <m:t>Allowable</m:t>
                  </m:r>
                </m:e>
                <m:sub>
                  <m:r>
                    <w:rPr>
                      <w:rFonts w:ascii="Cambria Math" w:hAnsi="Cambria Math"/>
                    </w:rPr>
                    <m:t>Range</m:t>
                  </m:r>
                </m:sub>
              </m:sSub>
            </m:num>
            <m:den>
              <m:sSub>
                <m:sSubPr>
                  <m:ctrlPr>
                    <w:rPr>
                      <w:rFonts w:ascii="Cambria Math" w:hAnsi="Cambria Math"/>
                      <w:i/>
                    </w:rPr>
                  </m:ctrlPr>
                </m:sSubPr>
                <m:e>
                  <m:r>
                    <w:rPr>
                      <w:rFonts w:ascii="Cambria Math" w:hAnsi="Cambria Math"/>
                    </w:rPr>
                    <m:t>ς</m:t>
                  </m:r>
                </m:e>
                <m:sub>
                  <m:r>
                    <w:rPr>
                      <w:rFonts w:ascii="Cambria Math" w:hAnsi="Cambria Math"/>
                    </w:rPr>
                    <m:t>Range</m:t>
                  </m:r>
                </m:sub>
              </m:sSub>
            </m:den>
          </m:f>
        </m:oMath>
      </m:oMathPara>
    </w:p>
    <w:p w14:paraId="3E3F3A65" w14:textId="21B250FB" w:rsidR="0063543E" w:rsidRDefault="0063543E" w:rsidP="0063543E">
      <w:pPr>
        <w:jc w:val="center"/>
        <w:rPr>
          <w:rFonts w:eastAsiaTheme="minorEastAsia"/>
        </w:rPr>
      </w:pPr>
      <m:oMathPara>
        <m:oMath>
          <m:r>
            <w:rPr>
              <w:rFonts w:ascii="Cambria Math" w:hAnsi="Cambria Math"/>
            </w:rPr>
            <m:t xml:space="preserve">FSF= </m:t>
          </m:r>
          <m:f>
            <m:fPr>
              <m:ctrlPr>
                <w:rPr>
                  <w:rFonts w:ascii="Cambria Math" w:hAnsi="Cambria Math"/>
                  <w:i/>
                </w:rPr>
              </m:ctrlPr>
            </m:fPr>
            <m:num>
              <m:r>
                <w:rPr>
                  <w:rFonts w:ascii="Cambria Math" w:hAnsi="Cambria Math"/>
                </w:rPr>
                <m:t>713.186803</m:t>
              </m:r>
            </m:num>
            <m:den>
              <m:r>
                <w:rPr>
                  <w:rFonts w:ascii="Cambria Math" w:hAnsi="Cambria Math"/>
                </w:rPr>
                <m:t>158.9986442</m:t>
              </m:r>
            </m:den>
          </m:f>
        </m:oMath>
      </m:oMathPara>
    </w:p>
    <w:p w14:paraId="1AB001DF" w14:textId="6219A5AE" w:rsidR="0063543E" w:rsidRDefault="0063543E" w:rsidP="0063543E">
      <w:pPr>
        <w:jc w:val="center"/>
        <w:rPr>
          <w:rFonts w:eastAsiaTheme="minorEastAsia"/>
        </w:rPr>
      </w:pPr>
      <m:oMathPara>
        <m:oMath>
          <m:r>
            <w:rPr>
              <w:rFonts w:ascii="Cambria Math" w:hAnsi="Cambria Math"/>
            </w:rPr>
            <m:t>FSF=4.485489839</m:t>
          </m:r>
        </m:oMath>
      </m:oMathPara>
    </w:p>
    <w:p w14:paraId="1A965A99" w14:textId="18DE29B5" w:rsidR="0063543E" w:rsidRPr="0063543E" w:rsidRDefault="0063543E" w:rsidP="0063543E">
      <w:pPr>
        <w:rPr>
          <w:rFonts w:cs="Times New Roman"/>
        </w:rPr>
      </w:pPr>
    </w:p>
    <w:p w14:paraId="1EA40F4C" w14:textId="3FCB58E3" w:rsidR="003E5AE1" w:rsidRDefault="003E5AE1" w:rsidP="003E5AE1">
      <w:pPr>
        <w:pStyle w:val="Heading4"/>
      </w:pPr>
      <w:r>
        <w:t>Allowable Range</w:t>
      </w:r>
      <w:r w:rsidR="00E710EF">
        <w:t xml:space="preserve"> Modified (Forged Steel)</w:t>
      </w:r>
    </w:p>
    <w:p w14:paraId="68397BD7" w14:textId="0D63CE40" w:rsidR="003E5AE1" w:rsidRDefault="003E5AE1" w:rsidP="003E5AE1"/>
    <w:p w14:paraId="0050C9DD" w14:textId="77777777" w:rsidR="003E5AE1" w:rsidRDefault="009409B9" w:rsidP="003E5AE1">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 xml:space="preserve">=2 ∙ </m:t>
          </m:r>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 xml:space="preserve"> (1-</m:t>
          </m:r>
          <m:f>
            <m:fPr>
              <m:ctrlPr>
                <w:rPr>
                  <w:rFonts w:ascii="Cambria Math" w:hAnsi="Cambria Math"/>
                  <w:i/>
                </w:rPr>
              </m:ctrlPr>
            </m:fPr>
            <m:num>
              <m:r>
                <w:rPr>
                  <w:rFonts w:ascii="Cambria Math" w:hAnsi="Cambria Math"/>
                </w:rPr>
                <m:t>Mean</m:t>
              </m:r>
            </m:num>
            <m:den>
              <m:r>
                <w:rPr>
                  <w:rFonts w:ascii="Cambria Math" w:hAnsi="Cambria Math"/>
                </w:rPr>
                <m:t>UTS</m:t>
              </m:r>
            </m:den>
          </m:f>
          <m:r>
            <w:rPr>
              <w:rFonts w:ascii="Cambria Math" w:hAnsi="Cambria Math"/>
            </w:rPr>
            <m:t xml:space="preserve">) </m:t>
          </m:r>
        </m:oMath>
      </m:oMathPara>
    </w:p>
    <w:p w14:paraId="365CE632" w14:textId="2AC50B18" w:rsidR="003E5AE1" w:rsidRDefault="003E5AE1" w:rsidP="003E5AE1">
      <w:r>
        <w:t xml:space="preserve">                                                               </w:t>
      </w:r>
      <m:oMath>
        <m:r>
          <m:rPr>
            <m:sty m:val="p"/>
          </m:rPr>
          <w:rPr>
            <w:rFonts w:ascii="Cambria Math" w:hAnsi="Cambria Math"/>
          </w:rPr>
          <w:br/>
        </m:r>
      </m:oMath>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=1350∙ (</m:t>
          </m:r>
          <m:f>
            <m:fPr>
              <m:ctrlPr>
                <w:rPr>
                  <w:rFonts w:ascii="Cambria Math" w:hAnsi="Cambria Math"/>
                  <w:i/>
                </w:rPr>
              </m:ctrlPr>
            </m:fPr>
            <m:num>
              <m:r>
                <m:rPr>
                  <m:sty m:val="p"/>
                </m:rPr>
                <w:rPr>
                  <w:rFonts w:ascii="Cambria Math" w:hAnsi="Cambria Math"/>
                </w:rPr>
                <m:t>1500-(</m:t>
              </m:r>
              <m:r>
                <w:rPr>
                  <w:rFonts w:ascii="Cambria Math" w:hAnsi="Cambria Math"/>
                </w:rPr>
                <m:t>-42.4297811 )</m:t>
              </m:r>
            </m:num>
            <m:den>
              <m:r>
                <w:rPr>
                  <w:rFonts w:ascii="Cambria Math" w:hAnsi="Cambria Math"/>
                </w:rPr>
                <m:t>1500</m:t>
              </m:r>
            </m:den>
          </m:f>
          <m:r>
            <w:rPr>
              <w:rFonts w:ascii="Cambria Math" w:hAnsi="Cambria Math"/>
            </w:rPr>
            <m:t xml:space="preserve">) </m:t>
          </m:r>
        </m:oMath>
      </m:oMathPara>
    </w:p>
    <w:p w14:paraId="24F7EDE0" w14:textId="77777777" w:rsidR="003E5AE1" w:rsidRPr="006E6D7D" w:rsidRDefault="003E5AE1" w:rsidP="003E5AE1">
      <w:r>
        <w:t xml:space="preserve">                                                                                                                                                                                                                                                                                                                                                                                                                                                                                                                                                                                                                                                                                                                                                                                                                                             </w:t>
      </w:r>
    </w:p>
    <w:p w14:paraId="566D66D7" w14:textId="5639935D" w:rsidR="003E5AE1" w:rsidRPr="00620A95" w:rsidRDefault="009409B9" w:rsidP="003E5AE1">
      <w:pPr>
        <w:rPr>
          <w:rFonts w:eastAsiaTheme="minorEastAsia"/>
        </w:rPr>
      </w:pPr>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=1388.186803</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3E0F3659" w14:textId="77777777" w:rsidR="003E5AE1" w:rsidRDefault="003E5AE1" w:rsidP="003E5AE1"/>
    <w:p w14:paraId="68A4D1EA" w14:textId="28620B96" w:rsidR="003E5AE1" w:rsidRDefault="003E5AE1" w:rsidP="003E5AE1">
      <w:pPr>
        <w:pStyle w:val="Heading4"/>
      </w:pPr>
      <w:r>
        <w:t>Fatigue Safety Factor</w:t>
      </w:r>
    </w:p>
    <w:p w14:paraId="640597F4" w14:textId="3DF2C78E" w:rsidR="003E5AE1" w:rsidRDefault="003E5AE1" w:rsidP="003E5AE1"/>
    <w:p w14:paraId="45A34C99" w14:textId="77777777" w:rsidR="003E5AE1" w:rsidRDefault="003E5AE1" w:rsidP="003E5AE1">
      <w:pPr>
        <w:jc w:val="center"/>
        <w:rPr>
          <w:rFonts w:eastAsiaTheme="minorEastAsia"/>
        </w:rPr>
      </w:pPr>
      <m:oMathPara>
        <m:oMath>
          <m:r>
            <w:rPr>
              <w:rFonts w:ascii="Cambria Math" w:hAnsi="Cambria Math"/>
            </w:rPr>
            <m:t xml:space="preserve">FSF= </m:t>
          </m:r>
          <m:f>
            <m:fPr>
              <m:ctrlPr>
                <w:rPr>
                  <w:rFonts w:ascii="Cambria Math" w:hAnsi="Cambria Math"/>
                  <w:i/>
                </w:rPr>
              </m:ctrlPr>
            </m:fPr>
            <m:num>
              <m:sSub>
                <m:sSubPr>
                  <m:ctrlPr>
                    <w:rPr>
                      <w:rFonts w:ascii="Cambria Math" w:hAnsi="Cambria Math"/>
                      <w:i/>
                    </w:rPr>
                  </m:ctrlPr>
                </m:sSubPr>
                <m:e>
                  <m:r>
                    <w:rPr>
                      <w:rFonts w:ascii="Cambria Math" w:hAnsi="Cambria Math"/>
                    </w:rPr>
                    <m:t>Allowable</m:t>
                  </m:r>
                </m:e>
                <m:sub>
                  <m:r>
                    <w:rPr>
                      <w:rFonts w:ascii="Cambria Math" w:hAnsi="Cambria Math"/>
                    </w:rPr>
                    <m:t>Range</m:t>
                  </m:r>
                </m:sub>
              </m:sSub>
            </m:num>
            <m:den>
              <m:sSub>
                <m:sSubPr>
                  <m:ctrlPr>
                    <w:rPr>
                      <w:rFonts w:ascii="Cambria Math" w:hAnsi="Cambria Math"/>
                      <w:i/>
                    </w:rPr>
                  </m:ctrlPr>
                </m:sSubPr>
                <m:e>
                  <m:r>
                    <w:rPr>
                      <w:rFonts w:ascii="Cambria Math" w:hAnsi="Cambria Math"/>
                    </w:rPr>
                    <m:t>ς</m:t>
                  </m:r>
                </m:e>
                <m:sub>
                  <m:r>
                    <w:rPr>
                      <w:rFonts w:ascii="Cambria Math" w:hAnsi="Cambria Math"/>
                    </w:rPr>
                    <m:t>Range</m:t>
                  </m:r>
                </m:sub>
              </m:sSub>
            </m:den>
          </m:f>
        </m:oMath>
      </m:oMathPara>
    </w:p>
    <w:p w14:paraId="24BE6512" w14:textId="714E4977" w:rsidR="003E5AE1" w:rsidRDefault="003E5AE1" w:rsidP="003E5AE1">
      <w:pPr>
        <w:jc w:val="center"/>
        <w:rPr>
          <w:rFonts w:eastAsiaTheme="minorEastAsia"/>
        </w:rPr>
      </w:pPr>
      <m:oMathPara>
        <m:oMath>
          <m:r>
            <w:rPr>
              <w:rFonts w:ascii="Cambria Math" w:hAnsi="Cambria Math"/>
            </w:rPr>
            <m:t xml:space="preserve">FSF= </m:t>
          </m:r>
          <m:f>
            <m:fPr>
              <m:ctrlPr>
                <w:rPr>
                  <w:rFonts w:ascii="Cambria Math" w:hAnsi="Cambria Math"/>
                  <w:i/>
                </w:rPr>
              </m:ctrlPr>
            </m:fPr>
            <m:num>
              <m:r>
                <w:rPr>
                  <w:rFonts w:ascii="Cambria Math" w:hAnsi="Cambria Math"/>
                </w:rPr>
                <m:t>1388.186803</m:t>
              </m:r>
            </m:num>
            <m:den>
              <m:r>
                <w:rPr>
                  <w:rFonts w:ascii="Cambria Math" w:hAnsi="Cambria Math"/>
                </w:rPr>
                <m:t>158.9986442</m:t>
              </m:r>
            </m:den>
          </m:f>
        </m:oMath>
      </m:oMathPara>
    </w:p>
    <w:p w14:paraId="37383510" w14:textId="4567DC76" w:rsidR="003E5AE1" w:rsidRDefault="003E5AE1" w:rsidP="003E5AE1">
      <w:pPr>
        <w:jc w:val="center"/>
        <w:rPr>
          <w:rFonts w:eastAsiaTheme="minorEastAsia"/>
        </w:rPr>
      </w:pPr>
      <m:oMathPara>
        <m:oMath>
          <m:r>
            <w:rPr>
              <w:rFonts w:ascii="Cambria Math" w:hAnsi="Cambria Math"/>
            </w:rPr>
            <m:t>FSF=8.730809058</m:t>
          </m:r>
        </m:oMath>
      </m:oMathPara>
    </w:p>
    <w:p w14:paraId="02587245" w14:textId="699F7409" w:rsidR="003E5AE1" w:rsidRDefault="003E5AE1" w:rsidP="003E5AE1">
      <w:pPr>
        <w:rPr>
          <w:rFonts w:cs="Times New Roman"/>
        </w:rPr>
      </w:pPr>
      <w:r>
        <w:br w:type="page"/>
      </w:r>
    </w:p>
    <w:p w14:paraId="29FDA4F5" w14:textId="24EBBE1A" w:rsidR="003E5AE1" w:rsidRPr="003E5AE1" w:rsidRDefault="00582BF3" w:rsidP="00422E94">
      <w:pPr>
        <w:pStyle w:val="Heading2"/>
      </w:pPr>
      <w:bookmarkStart w:id="55" w:name="_Toc32214113"/>
      <w:r>
        <w:lastRenderedPageBreak/>
        <w:t>Point C</w:t>
      </w:r>
      <w:bookmarkEnd w:id="55"/>
    </w:p>
    <w:p w14:paraId="4B6976E6" w14:textId="3BDAD42F" w:rsidR="003E5AE1" w:rsidRPr="003E5AE1" w:rsidRDefault="003E5AE1" w:rsidP="003E5AE1"/>
    <w:p w14:paraId="78025BF7" w14:textId="4DF4BBF9" w:rsidR="009A33A6" w:rsidRDefault="00DF4BA1">
      <w:pPr>
        <w:rPr>
          <w:rFonts w:cs="Times New Roman"/>
        </w:rPr>
      </w:pPr>
      <w:r w:rsidRPr="00DF4BA1">
        <w:rPr>
          <w:noProof/>
        </w:rPr>
        <w:drawing>
          <wp:anchor distT="0" distB="0" distL="114300" distR="114300" simplePos="0" relativeHeight="251688960" behindDoc="1" locked="0" layoutInCell="1" allowOverlap="1" wp14:anchorId="720FAE65" wp14:editId="7FA57EF1">
            <wp:simplePos x="0" y="0"/>
            <wp:positionH relativeFrom="column">
              <wp:posOffset>2855342</wp:posOffset>
            </wp:positionH>
            <wp:positionV relativeFrom="paragraph">
              <wp:posOffset>59331</wp:posOffset>
            </wp:positionV>
            <wp:extent cx="2520657" cy="1406105"/>
            <wp:effectExtent l="0" t="0" r="0" b="381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540379" cy="1417107"/>
                    </a:xfrm>
                    <a:prstGeom prst="rect">
                      <a:avLst/>
                    </a:prstGeom>
                  </pic:spPr>
                </pic:pic>
              </a:graphicData>
            </a:graphic>
            <wp14:sizeRelH relativeFrom="margin">
              <wp14:pctWidth>0</wp14:pctWidth>
            </wp14:sizeRelH>
            <wp14:sizeRelV relativeFrom="margin">
              <wp14:pctHeight>0</wp14:pctHeight>
            </wp14:sizeRelV>
          </wp:anchor>
        </w:drawing>
      </w:r>
      <w:r w:rsidRPr="00D62181">
        <w:rPr>
          <w:noProof/>
        </w:rPr>
        <w:drawing>
          <wp:anchor distT="0" distB="0" distL="114300" distR="114300" simplePos="0" relativeHeight="251684864" behindDoc="1" locked="0" layoutInCell="1" allowOverlap="1" wp14:anchorId="0EA17D84" wp14:editId="2746DB8B">
            <wp:simplePos x="0" y="0"/>
            <wp:positionH relativeFrom="column">
              <wp:posOffset>660208</wp:posOffset>
            </wp:positionH>
            <wp:positionV relativeFrom="paragraph">
              <wp:posOffset>7392</wp:posOffset>
            </wp:positionV>
            <wp:extent cx="1504950" cy="1717414"/>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504950" cy="1717414"/>
                    </a:xfrm>
                    <a:prstGeom prst="rect">
                      <a:avLst/>
                    </a:prstGeom>
                  </pic:spPr>
                </pic:pic>
              </a:graphicData>
            </a:graphic>
          </wp:anchor>
        </w:drawing>
      </w:r>
    </w:p>
    <w:p w14:paraId="02FB7EFC" w14:textId="77777777" w:rsidR="009A33A6" w:rsidRPr="009A33A6" w:rsidRDefault="009A33A6" w:rsidP="009A33A6">
      <w:pPr>
        <w:rPr>
          <w:rFonts w:cs="Times New Roman"/>
        </w:rPr>
      </w:pPr>
    </w:p>
    <w:p w14:paraId="7F9A2013" w14:textId="77777777" w:rsidR="009A33A6" w:rsidRPr="009A33A6" w:rsidRDefault="009A33A6" w:rsidP="009A33A6">
      <w:pPr>
        <w:rPr>
          <w:rFonts w:cs="Times New Roman"/>
        </w:rPr>
      </w:pPr>
    </w:p>
    <w:p w14:paraId="23581A5F" w14:textId="77777777" w:rsidR="009A33A6" w:rsidRPr="009A33A6" w:rsidRDefault="009A33A6" w:rsidP="009A33A6">
      <w:pPr>
        <w:rPr>
          <w:rFonts w:cs="Times New Roman"/>
        </w:rPr>
      </w:pPr>
    </w:p>
    <w:p w14:paraId="27327D4C" w14:textId="77777777" w:rsidR="009A33A6" w:rsidRPr="009A33A6" w:rsidRDefault="009A33A6" w:rsidP="009A33A6">
      <w:pPr>
        <w:rPr>
          <w:rFonts w:cs="Times New Roman"/>
        </w:rPr>
      </w:pPr>
    </w:p>
    <w:p w14:paraId="5801E853" w14:textId="77777777" w:rsidR="009A33A6" w:rsidRPr="009A33A6" w:rsidRDefault="009A33A6" w:rsidP="009A33A6">
      <w:pPr>
        <w:rPr>
          <w:rFonts w:cs="Times New Roman"/>
        </w:rPr>
      </w:pPr>
    </w:p>
    <w:p w14:paraId="4F839D7C" w14:textId="40DC0FB5" w:rsidR="009A33A6" w:rsidRDefault="00AE6562" w:rsidP="009A33A6">
      <w:pPr>
        <w:rPr>
          <w:rFonts w:cs="Times New Roman"/>
        </w:rPr>
      </w:pPr>
      <w:r>
        <w:rPr>
          <w:noProof/>
        </w:rPr>
        <mc:AlternateContent>
          <mc:Choice Requires="wps">
            <w:drawing>
              <wp:anchor distT="0" distB="0" distL="114300" distR="114300" simplePos="0" relativeHeight="251707392" behindDoc="1" locked="0" layoutInCell="1" allowOverlap="1" wp14:anchorId="1039AED3" wp14:editId="1618BC1D">
                <wp:simplePos x="0" y="0"/>
                <wp:positionH relativeFrom="column">
                  <wp:posOffset>662609</wp:posOffset>
                </wp:positionH>
                <wp:positionV relativeFrom="paragraph">
                  <wp:posOffset>136884</wp:posOffset>
                </wp:positionV>
                <wp:extent cx="3525078" cy="635"/>
                <wp:effectExtent l="0" t="0" r="0" b="8255"/>
                <wp:wrapNone/>
                <wp:docPr id="143" name="Text Box 143"/>
                <wp:cNvGraphicFramePr/>
                <a:graphic xmlns:a="http://schemas.openxmlformats.org/drawingml/2006/main">
                  <a:graphicData uri="http://schemas.microsoft.com/office/word/2010/wordprocessingShape">
                    <wps:wsp>
                      <wps:cNvSpPr txBox="1"/>
                      <wps:spPr>
                        <a:xfrm>
                          <a:off x="0" y="0"/>
                          <a:ext cx="3525078" cy="635"/>
                        </a:xfrm>
                        <a:prstGeom prst="rect">
                          <a:avLst/>
                        </a:prstGeom>
                        <a:solidFill>
                          <a:prstClr val="white"/>
                        </a:solidFill>
                        <a:ln>
                          <a:noFill/>
                        </a:ln>
                      </wps:spPr>
                      <wps:txbx>
                        <w:txbxContent>
                          <w:p w14:paraId="6E763AC7" w14:textId="59AD686D" w:rsidR="005C01E1" w:rsidRPr="00AE6562" w:rsidRDefault="005C01E1" w:rsidP="00AE6562">
                            <w:pPr>
                              <w:pStyle w:val="Caption"/>
                              <w:rPr>
                                <w:noProof/>
                                <w:color w:val="auto"/>
                              </w:rPr>
                            </w:pPr>
                            <w:bookmarkStart w:id="56" w:name="_Toc32214153"/>
                            <w:r w:rsidRPr="00AE6562">
                              <w:rPr>
                                <w:color w:val="auto"/>
                              </w:rPr>
                              <w:t xml:space="preserve">Figure </w:t>
                            </w:r>
                            <w:r w:rsidRPr="00AE6562">
                              <w:rPr>
                                <w:color w:val="auto"/>
                              </w:rPr>
                              <w:fldChar w:fldCharType="begin"/>
                            </w:r>
                            <w:r w:rsidRPr="00AE6562">
                              <w:rPr>
                                <w:color w:val="auto"/>
                              </w:rPr>
                              <w:instrText xml:space="preserve"> SEQ Figure \* ARABIC </w:instrText>
                            </w:r>
                            <w:r w:rsidRPr="00AE6562">
                              <w:rPr>
                                <w:color w:val="auto"/>
                              </w:rPr>
                              <w:fldChar w:fldCharType="separate"/>
                            </w:r>
                            <w:r>
                              <w:rPr>
                                <w:noProof/>
                                <w:color w:val="auto"/>
                              </w:rPr>
                              <w:t>13</w:t>
                            </w:r>
                            <w:r w:rsidRPr="00AE6562">
                              <w:rPr>
                                <w:color w:val="auto"/>
                              </w:rPr>
                              <w:fldChar w:fldCharType="end"/>
                            </w:r>
                            <w:r w:rsidRPr="00AE6562">
                              <w:rPr>
                                <w:color w:val="auto"/>
                              </w:rPr>
                              <w:t>- Connecting-Rod Cap and Cross-</w:t>
                            </w:r>
                            <w:r>
                              <w:rPr>
                                <w:color w:val="auto"/>
                              </w:rPr>
                              <w:t>S</w:t>
                            </w:r>
                            <w:r w:rsidRPr="00AE6562">
                              <w:rPr>
                                <w:color w:val="auto"/>
                              </w:rPr>
                              <w:t>ectional Area</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039AED3" id="Text Box 143" o:spid="_x0000_s1031" type="#_x0000_t202" style="position:absolute;margin-left:52.15pt;margin-top:10.8pt;width:277.55pt;height:.05pt;z-index:-251609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" stroked="f">
                <v:textbox style="mso-fit-shape-to-text:t" inset="0,0,0,0">
                  <w:txbxContent>
                    <w:p w14:paraId="6E763AC7" w14:textId="59AD686D" w:rsidR="005C01E1" w:rsidRPr="00AE6562" w:rsidRDefault="005C01E1" w:rsidP="00AE6562">
                      <w:pPr>
                        <w:pStyle w:val="Caption"/>
                        <w:rPr>
                          <w:noProof/>
                          <w:color w:val="auto"/>
                        </w:rPr>
                      </w:pPr>
                      <w:bookmarkStart w:id="57" w:name="_Toc32214153"/>
                      <w:r w:rsidRPr="00AE6562">
                        <w:rPr>
                          <w:color w:val="auto"/>
                        </w:rPr>
                        <w:t xml:space="preserve">Figure </w:t>
                      </w:r>
                      <w:r w:rsidRPr="00AE6562">
                        <w:rPr>
                          <w:color w:val="auto"/>
                        </w:rPr>
                        <w:fldChar w:fldCharType="begin"/>
                      </w:r>
                      <w:r w:rsidRPr="00AE6562">
                        <w:rPr>
                          <w:color w:val="auto"/>
                        </w:rPr>
                        <w:instrText xml:space="preserve"> SEQ Figure \* ARABIC </w:instrText>
                      </w:r>
                      <w:r w:rsidRPr="00AE6562">
                        <w:rPr>
                          <w:color w:val="auto"/>
                        </w:rPr>
                        <w:fldChar w:fldCharType="separate"/>
                      </w:r>
                      <w:r>
                        <w:rPr>
                          <w:noProof/>
                          <w:color w:val="auto"/>
                        </w:rPr>
                        <w:t>13</w:t>
                      </w:r>
                      <w:r w:rsidRPr="00AE6562">
                        <w:rPr>
                          <w:color w:val="auto"/>
                        </w:rPr>
                        <w:fldChar w:fldCharType="end"/>
                      </w:r>
                      <w:r w:rsidRPr="00AE6562">
                        <w:rPr>
                          <w:color w:val="auto"/>
                        </w:rPr>
                        <w:t>- Connecting-Rod Cap and Cross-</w:t>
                      </w:r>
                      <w:r>
                        <w:rPr>
                          <w:color w:val="auto"/>
                        </w:rPr>
                        <w:t>S</w:t>
                      </w:r>
                      <w:r w:rsidRPr="00AE6562">
                        <w:rPr>
                          <w:color w:val="auto"/>
                        </w:rPr>
                        <w:t>ectional Area</w:t>
                      </w:r>
                      <w:bookmarkEnd w:id="57"/>
                    </w:p>
                  </w:txbxContent>
                </v:textbox>
              </v:shape>
            </w:pict>
          </mc:Fallback>
        </mc:AlternateContent>
      </w:r>
    </w:p>
    <w:p w14:paraId="61A4A38C" w14:textId="77777777" w:rsidR="00AE6562" w:rsidRDefault="00AE6562" w:rsidP="009A33A6">
      <w:pPr>
        <w:rPr>
          <w:rFonts w:cs="Times New Roman"/>
        </w:rPr>
      </w:pPr>
    </w:p>
    <w:p w14:paraId="57C2EBEC" w14:textId="5BB953EC" w:rsidR="009A33A6" w:rsidRDefault="00F81D23" w:rsidP="009A33A6">
      <w:pPr>
        <w:rPr>
          <w:rFonts w:cs="Times New Roman"/>
        </w:rPr>
      </w:pPr>
      <w:r>
        <w:rPr>
          <w:rFonts w:cs="Times New Roman"/>
        </w:rPr>
        <w:t xml:space="preserve">When considering the con-rod cap only the tensile force of the exhaust stoke needs to be </w:t>
      </w:r>
      <w:r w:rsidR="00F32EEE">
        <w:rPr>
          <w:rFonts w:cs="Times New Roman"/>
        </w:rPr>
        <w:t>considered</w:t>
      </w:r>
      <w:r>
        <w:rPr>
          <w:rFonts w:cs="Times New Roman"/>
        </w:rPr>
        <w:t>, due t</w:t>
      </w:r>
      <w:r w:rsidR="00F32EEE">
        <w:rPr>
          <w:rFonts w:cs="Times New Roman"/>
        </w:rPr>
        <w:t>o this been the only point within the combustion cycle the cap sees all the stress.</w:t>
      </w:r>
      <w:r w:rsidR="00AE6562">
        <w:rPr>
          <w:rFonts w:cs="Times New Roman"/>
        </w:rPr>
        <w:t xml:space="preserve"> The highest stress concentration can be found within the small radius near the bolt hole.</w:t>
      </w:r>
    </w:p>
    <w:p w14:paraId="48A233D7" w14:textId="43184C56" w:rsidR="009A33A6" w:rsidRPr="009A33A6" w:rsidRDefault="009A33A6" w:rsidP="009A33A6">
      <w:pPr>
        <w:pStyle w:val="Heading3"/>
      </w:pPr>
      <w:bookmarkStart w:id="58" w:name="_Toc32214114"/>
      <w:r>
        <w:t>Exhaust</w:t>
      </w:r>
      <w:bookmarkEnd w:id="58"/>
    </w:p>
    <w:p w14:paraId="5EF8D0EF" w14:textId="0A7443E2" w:rsidR="009A33A6" w:rsidRDefault="009A33A6">
      <w:pPr>
        <w:rPr>
          <w:rFonts w:cs="Times New Roman"/>
        </w:rPr>
      </w:pPr>
    </w:p>
    <w:p w14:paraId="34CA94FB" w14:textId="77777777" w:rsidR="001269A1" w:rsidRPr="00E104AD" w:rsidRDefault="001269A1" w:rsidP="001269A1">
      <w:pPr>
        <w:pStyle w:val="Heading3"/>
      </w:pPr>
      <w:bookmarkStart w:id="59" w:name="_Toc32214115"/>
      <w:r>
        <w:t>Maximum and Minimum Stress</w:t>
      </w:r>
      <w:bookmarkEnd w:id="59"/>
    </w:p>
    <w:p w14:paraId="59F3C7A5" w14:textId="47C03C00" w:rsidR="009A33A6" w:rsidRPr="00E104AD" w:rsidRDefault="009A33A6" w:rsidP="001E36DE"/>
    <w:p w14:paraId="160B1B9B" w14:textId="77777777" w:rsidR="009A33A6" w:rsidRDefault="009409B9" w:rsidP="009A33A6">
      <w:pPr>
        <w:jc w:val="center"/>
        <w:rPr>
          <w:rFonts w:cs="Times New Roman"/>
        </w:rPr>
      </w:pPr>
      <m:oMathPara>
        <m:oMath>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Nominal=</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m:t>
                  </m:r>
                </m:sub>
              </m:sSub>
            </m:num>
            <m:den>
              <m:f>
                <m:fPr>
                  <m:ctrlPr>
                    <w:rPr>
                      <w:rFonts w:ascii="Cambria Math" w:hAnsi="Cambria Math"/>
                      <w:i/>
                    </w:rPr>
                  </m:ctrlPr>
                </m:fPr>
                <m:num>
                  <m:r>
                    <w:rPr>
                      <w:rFonts w:ascii="Cambria Math" w:hAnsi="Cambria Math"/>
                    </w:rPr>
                    <m:t>2</m:t>
                  </m:r>
                </m:num>
                <m:den>
                  <m:r>
                    <w:rPr>
                      <w:rFonts w:ascii="Cambria Math" w:hAnsi="Cambria Math"/>
                    </w:rPr>
                    <m:t>A</m:t>
                  </m:r>
                </m:den>
              </m:f>
            </m:den>
          </m:f>
        </m:oMath>
      </m:oMathPara>
    </w:p>
    <w:p w14:paraId="432ED643" w14:textId="7CC49881" w:rsidR="009A33A6" w:rsidRPr="009A33A6" w:rsidRDefault="009409B9" w:rsidP="009A33A6">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Nominal=</m:t>
          </m:r>
          <m:f>
            <m:fPr>
              <m:ctrlPr>
                <w:rPr>
                  <w:rFonts w:ascii="Cambria Math" w:hAnsi="Cambria Math"/>
                  <w:i/>
                </w:rPr>
              </m:ctrlPr>
            </m:fPr>
            <m:num>
              <m:r>
                <w:rPr>
                  <w:rFonts w:ascii="Cambria Math" w:hAnsi="Cambria Math"/>
                </w:rPr>
                <m:t>15645.24081</m:t>
              </m:r>
            </m:num>
            <m:den>
              <m:f>
                <m:fPr>
                  <m:ctrlPr>
                    <w:rPr>
                      <w:rFonts w:ascii="Cambria Math" w:hAnsi="Cambria Math"/>
                      <w:i/>
                    </w:rPr>
                  </m:ctrlPr>
                </m:fPr>
                <m:num>
                  <m:r>
                    <w:rPr>
                      <w:rFonts w:ascii="Cambria Math" w:hAnsi="Cambria Math"/>
                    </w:rPr>
                    <m:t>2</m:t>
                  </m:r>
                </m:num>
                <m:den>
                  <m:r>
                    <w:rPr>
                      <w:rFonts w:ascii="Cambria Math" w:hAnsi="Cambria Math"/>
                    </w:rPr>
                    <m:t>103.03</m:t>
                  </m:r>
                </m:den>
              </m:f>
            </m:den>
          </m:f>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76DE90B8" w14:textId="5C814F66" w:rsidR="009A33A6" w:rsidRDefault="009409B9" w:rsidP="009A33A6">
      <w:pPr>
        <w:jc w:val="center"/>
      </w:pPr>
      <m:oMathPara>
        <m:oMath>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Nominal=75.92565665</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5362CE84" w14:textId="77777777" w:rsidR="009A33A6" w:rsidRDefault="009409B9" w:rsidP="009A33A6">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Min</m:t>
              </m:r>
            </m:sub>
          </m:sSub>
          <m:r>
            <w:rPr>
              <w:rFonts w:ascii="Cambria Math" w:hAnsi="Cambria Math"/>
            </w:rPr>
            <m:t xml:space="preserve">Nominal=0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1099788B" w14:textId="77777777" w:rsidR="009A33A6" w:rsidRDefault="009A33A6" w:rsidP="009A33A6"/>
    <w:p w14:paraId="783EF88D" w14:textId="77777777" w:rsidR="009A33A6" w:rsidRDefault="009A33A6" w:rsidP="009A33A6"/>
    <w:p w14:paraId="58F8E2D8" w14:textId="77777777" w:rsidR="009A33A6" w:rsidRDefault="009A33A6" w:rsidP="009A33A6">
      <w:pPr>
        <w:pStyle w:val="Heading4"/>
      </w:pPr>
      <w:r>
        <w:t>Mean of Nominal Stress</w:t>
      </w:r>
    </w:p>
    <w:p w14:paraId="5F235C1F" w14:textId="77777777" w:rsidR="009A33A6" w:rsidRDefault="009A33A6" w:rsidP="009A33A6">
      <w:pPr>
        <w:jc w:val="center"/>
      </w:pPr>
    </w:p>
    <w:p w14:paraId="6A92016D" w14:textId="77777777" w:rsidR="009A33A6" w:rsidRDefault="009A33A6" w:rsidP="009A33A6">
      <w:pPr>
        <w:jc w:val="center"/>
      </w:pPr>
    </w:p>
    <w:p w14:paraId="7E4DAF93" w14:textId="77777777" w:rsidR="009A33A6" w:rsidRPr="00D67D61" w:rsidRDefault="009409B9" w:rsidP="009A33A6">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Mean</m:t>
              </m:r>
            </m:sub>
          </m:sSub>
          <m:r>
            <w:rPr>
              <w:rFonts w:ascii="Cambria Math" w:hAnsi="Cambria Math"/>
            </w:rPr>
            <m:t>Nominal=</m:t>
          </m:r>
          <m:f>
            <m:fPr>
              <m:ctrlPr>
                <w:rPr>
                  <w:rFonts w:ascii="Cambria Math" w:hAnsi="Cambria Math"/>
                  <w:i/>
                </w:rPr>
              </m:ctrlPr>
            </m:fPr>
            <m:num>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Min</m:t>
                  </m:r>
                </m:sub>
              </m:sSub>
            </m:num>
            <m:den>
              <m:r>
                <w:rPr>
                  <w:rFonts w:ascii="Cambria Math" w:hAnsi="Cambria Math"/>
                </w:rPr>
                <m:t>2</m:t>
              </m:r>
            </m:den>
          </m:f>
          <m:r>
            <w:rPr>
              <w:rFonts w:ascii="Cambria Math" w:hAnsi="Cambria Math"/>
            </w:rPr>
            <m:t xml:space="preserve">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055599B6" w14:textId="60E055F2" w:rsidR="009A33A6" w:rsidRDefault="009409B9" w:rsidP="009A33A6">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Mean</m:t>
              </m:r>
            </m:sub>
          </m:sSub>
          <m:r>
            <w:rPr>
              <w:rFonts w:ascii="Cambria Math" w:hAnsi="Cambria Math"/>
            </w:rPr>
            <m:t>Nominal=</m:t>
          </m:r>
          <m:f>
            <m:fPr>
              <m:ctrlPr>
                <w:rPr>
                  <w:rFonts w:ascii="Cambria Math" w:hAnsi="Cambria Math"/>
                  <w:i/>
                </w:rPr>
              </m:ctrlPr>
            </m:fPr>
            <m:num>
              <m:r>
                <w:rPr>
                  <w:rFonts w:ascii="Cambria Math" w:hAnsi="Cambria Math"/>
                </w:rPr>
                <m:t>75.92565665</m:t>
              </m:r>
            </m:num>
            <m:den>
              <m:r>
                <w:rPr>
                  <w:rFonts w:ascii="Cambria Math" w:hAnsi="Cambria Math"/>
                </w:rPr>
                <m:t>2</m:t>
              </m:r>
            </m:den>
          </m:f>
          <m:r>
            <w:rPr>
              <w:rFonts w:ascii="Cambria Math" w:hAnsi="Cambria Math"/>
            </w:rPr>
            <m:t xml:space="preserve">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3FF67F9C" w14:textId="74060848" w:rsidR="009A33A6" w:rsidRPr="00AF173B" w:rsidRDefault="009409B9" w:rsidP="009A33A6">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Mean</m:t>
              </m:r>
            </m:sub>
          </m:sSub>
          <m:r>
            <w:rPr>
              <w:rFonts w:ascii="Cambria Math" w:hAnsi="Cambria Math"/>
            </w:rPr>
            <m:t xml:space="preserve">Nominal=37.96278283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02EAB947" w14:textId="01D27EF0" w:rsidR="00AF173B" w:rsidRDefault="00AF173B" w:rsidP="009A33A6">
      <w:pPr>
        <w:jc w:val="center"/>
        <w:rPr>
          <w:rFonts w:eastAsiaTheme="minorEastAsia"/>
        </w:rPr>
      </w:pPr>
    </w:p>
    <w:p w14:paraId="035C5BC4" w14:textId="09391683" w:rsidR="00AF173B" w:rsidRDefault="00AF173B" w:rsidP="009A33A6">
      <w:pPr>
        <w:jc w:val="center"/>
        <w:rPr>
          <w:rFonts w:eastAsiaTheme="minorEastAsia"/>
        </w:rPr>
      </w:pPr>
    </w:p>
    <w:p w14:paraId="6E216728" w14:textId="127F6C2C" w:rsidR="00AF173B" w:rsidRDefault="00AF173B" w:rsidP="009A33A6">
      <w:pPr>
        <w:jc w:val="center"/>
        <w:rPr>
          <w:rFonts w:eastAsiaTheme="minorEastAsia"/>
        </w:rPr>
      </w:pPr>
    </w:p>
    <w:p w14:paraId="6E8A48C1" w14:textId="77777777" w:rsidR="009A33A6" w:rsidRDefault="009A33A6" w:rsidP="009A33A6">
      <w:pPr>
        <w:pStyle w:val="Heading4"/>
        <w:rPr>
          <w:rFonts w:eastAsiaTheme="minorEastAsia"/>
        </w:rPr>
      </w:pPr>
      <w:r>
        <w:rPr>
          <w:rFonts w:eastAsiaTheme="minorEastAsia"/>
        </w:rPr>
        <w:t>Range of Nominal Stress</w:t>
      </w:r>
    </w:p>
    <w:p w14:paraId="4A160016" w14:textId="77777777" w:rsidR="009A33A6" w:rsidRDefault="009A33A6" w:rsidP="009A33A6">
      <w:pPr>
        <w:jc w:val="center"/>
        <w:rPr>
          <w:rFonts w:eastAsiaTheme="minorEastAsia"/>
        </w:rPr>
      </w:pPr>
    </w:p>
    <w:p w14:paraId="490E1C17" w14:textId="77777777" w:rsidR="009A33A6" w:rsidRDefault="009A33A6" w:rsidP="009A33A6">
      <w:pPr>
        <w:jc w:val="center"/>
        <w:rPr>
          <w:rFonts w:eastAsiaTheme="minorEastAsia"/>
        </w:rPr>
      </w:pPr>
    </w:p>
    <w:p w14:paraId="3D587EDD" w14:textId="77777777" w:rsidR="009A33A6" w:rsidRPr="00D67D61" w:rsidRDefault="009409B9" w:rsidP="009A33A6">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Range Nomial</m:t>
              </m:r>
            </m:sub>
          </m:sSub>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 xml:space="preserve">Max </m:t>
              </m:r>
            </m:sub>
          </m:sSub>
          <m:r>
            <w:rPr>
              <w:rFonts w:ascii="Cambria Math" w:hAnsi="Cambria Math"/>
            </w:rPr>
            <m:t xml:space="preserve">Nominal- </m:t>
          </m:r>
          <m:sSub>
            <m:sSubPr>
              <m:ctrlPr>
                <w:rPr>
                  <w:rFonts w:ascii="Cambria Math" w:hAnsi="Cambria Math"/>
                  <w:i/>
                </w:rPr>
              </m:ctrlPr>
            </m:sSubPr>
            <m:e>
              <m:r>
                <w:rPr>
                  <w:rFonts w:ascii="Cambria Math" w:hAnsi="Cambria Math"/>
                </w:rPr>
                <m:t>ς</m:t>
              </m:r>
            </m:e>
            <m:sub>
              <m:r>
                <w:rPr>
                  <w:rFonts w:ascii="Cambria Math" w:hAnsi="Cambria Math"/>
                </w:rPr>
                <m:t xml:space="preserve">min </m:t>
              </m:r>
            </m:sub>
          </m:sSub>
          <m:r>
            <w:rPr>
              <w:rFonts w:ascii="Cambria Math" w:hAnsi="Cambria Math"/>
            </w:rPr>
            <m:t>Nominal</m:t>
          </m:r>
        </m:oMath>
      </m:oMathPara>
    </w:p>
    <w:p w14:paraId="0707BC54" w14:textId="7722A635" w:rsidR="009A33A6" w:rsidRPr="00D67D61" w:rsidRDefault="009409B9" w:rsidP="009A33A6">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Range Nomial</m:t>
              </m:r>
            </m:sub>
          </m:sSub>
          <m:r>
            <w:rPr>
              <w:rFonts w:ascii="Cambria Math" w:hAnsi="Cambria Math"/>
            </w:rPr>
            <m:t>=75.92565665 -0</m:t>
          </m:r>
        </m:oMath>
      </m:oMathPara>
    </w:p>
    <w:p w14:paraId="4ED0A666" w14:textId="740FB6A9" w:rsidR="009A33A6" w:rsidRPr="00F854C5" w:rsidRDefault="009409B9" w:rsidP="009A33A6">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Range Nomial</m:t>
              </m:r>
            </m:sub>
          </m:sSub>
          <m:r>
            <w:rPr>
              <w:rFonts w:ascii="Cambria Math" w:hAnsi="Cambria Math"/>
            </w:rPr>
            <m:t>=75.92565665</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r>
            <w:rPr>
              <w:rFonts w:ascii="Cambria Math" w:hAnsi="Cambria Math"/>
            </w:rPr>
            <m:t xml:space="preserve"> </m:t>
          </m:r>
        </m:oMath>
      </m:oMathPara>
    </w:p>
    <w:p w14:paraId="5C11FA98" w14:textId="38C76E30" w:rsidR="00F854C5" w:rsidRDefault="00F854C5" w:rsidP="009A33A6"/>
    <w:p w14:paraId="55DB0087" w14:textId="77777777" w:rsidR="00F854C5" w:rsidRDefault="00F854C5" w:rsidP="009A33A6"/>
    <w:p w14:paraId="130178C5" w14:textId="3A82DA7C" w:rsidR="00E93E70" w:rsidRDefault="00E93E70">
      <w:pPr>
        <w:rPr>
          <w:rFonts w:cs="Times New Roman"/>
        </w:rPr>
      </w:pPr>
    </w:p>
    <w:p w14:paraId="5C3E2BC3" w14:textId="77777777" w:rsidR="00D0653F" w:rsidRDefault="00E93E70" w:rsidP="00D0653F">
      <w:pPr>
        <w:pStyle w:val="Heading4"/>
      </w:pPr>
      <w:r>
        <w:t>Polished Endurance Limit</w:t>
      </w:r>
      <w:r w:rsidR="00D0653F">
        <w:t xml:space="preserve"> (Powder Forged Steel)</w:t>
      </w:r>
    </w:p>
    <w:p w14:paraId="7946662B" w14:textId="3A153FD2" w:rsidR="00E93E70" w:rsidRDefault="00E93E70" w:rsidP="00D0653F"/>
    <w:p w14:paraId="1F5FF5C9" w14:textId="77777777" w:rsidR="00E93E70" w:rsidRDefault="00E93E70" w:rsidP="00E93E70"/>
    <w:p w14:paraId="3F64D49F" w14:textId="77777777" w:rsidR="00E93E70" w:rsidRPr="006E6D7D" w:rsidRDefault="009409B9" w:rsidP="00E93E70">
      <w:pPr>
        <w:rPr>
          <w:rFonts w:eastAsiaTheme="minorEastAsia"/>
        </w:rPr>
      </w:pPr>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UTS</m:t>
          </m:r>
        </m:oMath>
      </m:oMathPara>
    </w:p>
    <w:p w14:paraId="1A3D9EDF" w14:textId="77777777" w:rsidR="00E93E70" w:rsidRDefault="00E93E70" w:rsidP="00E93E70"/>
    <w:p w14:paraId="44056DAA" w14:textId="649F7813" w:rsidR="00D0653F" w:rsidRPr="00D0653F" w:rsidRDefault="009409B9" w:rsidP="00E93E70">
      <w:pPr>
        <w:rPr>
          <w:rFonts w:eastAsiaTheme="minorEastAsia"/>
        </w:rPr>
      </w:pPr>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750</m:t>
          </m:r>
        </m:oMath>
      </m:oMathPara>
    </w:p>
    <w:p w14:paraId="4F86481F" w14:textId="77777777" w:rsidR="00E93E70" w:rsidRDefault="00E93E70" w:rsidP="00E93E70"/>
    <w:p w14:paraId="6D89B0EA" w14:textId="1EC80D91" w:rsidR="00E93E70" w:rsidRPr="00D0653F" w:rsidRDefault="009409B9" w:rsidP="00E93E70">
      <w:pPr>
        <w:rPr>
          <w:rFonts w:eastAsiaTheme="minorEastAsia"/>
        </w:rPr>
      </w:pPr>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 xml:space="preserve">=337.5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55A4B222" w14:textId="77777777" w:rsidR="00D0653F" w:rsidRPr="00D0653F" w:rsidRDefault="00D0653F" w:rsidP="00E93E70">
      <w:pPr>
        <w:rPr>
          <w:rFonts w:eastAsiaTheme="minorEastAsia"/>
        </w:rPr>
      </w:pPr>
    </w:p>
    <w:p w14:paraId="0694CC85" w14:textId="44036FC5" w:rsidR="00D0653F" w:rsidRDefault="00D0653F" w:rsidP="00D0653F">
      <w:pPr>
        <w:pStyle w:val="Heading4"/>
      </w:pPr>
      <w:r>
        <w:t>Polished Endurance Limit (Forged Steel)</w:t>
      </w:r>
    </w:p>
    <w:p w14:paraId="0C0AE217" w14:textId="5821B4D3" w:rsidR="00D0653F" w:rsidRDefault="00D0653F" w:rsidP="00D0653F"/>
    <w:p w14:paraId="18905676" w14:textId="77777777" w:rsidR="00D0653F" w:rsidRDefault="00D0653F" w:rsidP="00D0653F"/>
    <w:p w14:paraId="7451B8FE" w14:textId="77777777" w:rsidR="00D0653F" w:rsidRDefault="00D0653F" w:rsidP="00D0653F"/>
    <w:p w14:paraId="7E32D717" w14:textId="77777777" w:rsidR="00D0653F" w:rsidRPr="006E6D7D" w:rsidRDefault="009409B9" w:rsidP="00D0653F">
      <w:pPr>
        <w:rPr>
          <w:rFonts w:eastAsiaTheme="minorEastAsia"/>
        </w:rPr>
      </w:pPr>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UTS</m:t>
          </m:r>
        </m:oMath>
      </m:oMathPara>
    </w:p>
    <w:p w14:paraId="7F728011" w14:textId="77777777" w:rsidR="00D0653F" w:rsidRDefault="00D0653F" w:rsidP="00D0653F"/>
    <w:p w14:paraId="66A80FF9" w14:textId="77777777" w:rsidR="00D0653F" w:rsidRPr="006E6D7D" w:rsidRDefault="009409B9" w:rsidP="00D0653F">
      <w:pPr>
        <w:rPr>
          <w:rFonts w:eastAsiaTheme="minorEastAsia"/>
        </w:rPr>
      </w:pPr>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1500</m:t>
          </m:r>
        </m:oMath>
      </m:oMathPara>
    </w:p>
    <w:p w14:paraId="5879B0C7" w14:textId="77777777" w:rsidR="00D0653F" w:rsidRDefault="00D0653F" w:rsidP="00D0653F"/>
    <w:p w14:paraId="6DA9B51E" w14:textId="2C99138D" w:rsidR="00D0653F" w:rsidRDefault="009409B9" w:rsidP="00D0653F">
      <w:pPr>
        <w:rPr>
          <w:rFonts w:eastAsiaTheme="minorEastAsia"/>
        </w:rPr>
      </w:pPr>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=675</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229622CE" w14:textId="77777777" w:rsidR="00D0653F" w:rsidRDefault="00D0653F" w:rsidP="00D0653F">
      <w:pPr>
        <w:rPr>
          <w:rFonts w:eastAsiaTheme="minorEastAsia"/>
        </w:rPr>
      </w:pPr>
    </w:p>
    <w:p w14:paraId="57CE304A" w14:textId="75516681" w:rsidR="00D0653F" w:rsidRDefault="00D0653F" w:rsidP="00E93E70">
      <w:pPr>
        <w:rPr>
          <w:rFonts w:eastAsiaTheme="minorEastAsia"/>
        </w:rPr>
      </w:pPr>
    </w:p>
    <w:p w14:paraId="4ED64971" w14:textId="77777777" w:rsidR="00733615" w:rsidRPr="00F854C5" w:rsidRDefault="00733615" w:rsidP="00E93E70">
      <w:pPr>
        <w:rPr>
          <w:rFonts w:eastAsiaTheme="minorEastAsia"/>
        </w:rPr>
      </w:pPr>
    </w:p>
    <w:p w14:paraId="4AE02A6A" w14:textId="2A529E97" w:rsidR="00D0653F" w:rsidRDefault="00D0653F">
      <w:pPr>
        <w:rPr>
          <w:rFonts w:eastAsiaTheme="minorEastAsia"/>
        </w:rPr>
      </w:pPr>
    </w:p>
    <w:p w14:paraId="5C8D564F" w14:textId="77777777" w:rsidR="00F854C5" w:rsidRPr="00E93E70" w:rsidRDefault="00F854C5" w:rsidP="00E93E70">
      <w:pPr>
        <w:rPr>
          <w:rFonts w:eastAsiaTheme="minorEastAsia"/>
        </w:rPr>
      </w:pPr>
    </w:p>
    <w:p w14:paraId="36140F28" w14:textId="77777777" w:rsidR="00D0653F" w:rsidRDefault="00E93E70" w:rsidP="00D0653F">
      <w:pPr>
        <w:pStyle w:val="Heading4"/>
      </w:pPr>
      <w:bookmarkStart w:id="60" w:name="_Hlk32165670"/>
      <w:r w:rsidRPr="00385B36">
        <w:t>Final Endurance Limit</w:t>
      </w:r>
      <w:r w:rsidR="00D0653F">
        <w:t xml:space="preserve"> (Powder Forged Steel)</w:t>
      </w:r>
    </w:p>
    <w:p w14:paraId="434BC970" w14:textId="078FE36A" w:rsidR="00E93E70" w:rsidRPr="00385B36" w:rsidRDefault="00E93E70" w:rsidP="001E36DE"/>
    <w:p w14:paraId="3B16F8F7" w14:textId="77777777" w:rsidR="00E93E70" w:rsidRDefault="00E93E70" w:rsidP="00E93E70"/>
    <w:p w14:paraId="5654F12D" w14:textId="79E445F2" w:rsidR="00E93E70" w:rsidRPr="00082C59" w:rsidRDefault="00E93E70" w:rsidP="00E93E70">
      <w:pPr>
        <w:rPr>
          <w:rFonts w:eastAsiaTheme="minorEastAsia"/>
        </w:rPr>
      </w:pPr>
      <m:oMathPara>
        <m:oMath>
          <m:r>
            <w:rPr>
              <w:rFonts w:ascii="Cambria Math" w:hAnsi="Cambria Math"/>
            </w:rPr>
            <m:t xml:space="preserve">Final Endurance Limit= </m:t>
          </m:r>
          <m:f>
            <m:fPr>
              <m:ctrlPr>
                <w:rPr>
                  <w:rFonts w:ascii="Cambria Math" w:hAnsi="Cambria Math"/>
                  <w:i/>
                </w:rPr>
              </m:ctrlPr>
            </m:fPr>
            <m:num>
              <m:sSub>
                <m:sSubPr>
                  <m:ctrlPr>
                    <w:rPr>
                      <w:rFonts w:ascii="Cambria Math" w:hAnsi="Cambria Math"/>
                      <w:i/>
                    </w:rPr>
                  </m:ctrlPr>
                </m:sSubPr>
                <m:e>
                  <m:r>
                    <w:rPr>
                      <w:rFonts w:ascii="Cambria Math" w:hAnsi="Cambria Math"/>
                    </w:rPr>
                    <m:t>Endurance</m:t>
                  </m:r>
                </m:e>
                <m:sub>
                  <m:r>
                    <w:rPr>
                      <w:rFonts w:ascii="Cambria Math" w:hAnsi="Cambria Math"/>
                    </w:rPr>
                    <m:t>Limit</m:t>
                  </m:r>
                </m:sub>
              </m:sSub>
            </m:num>
            <m:den>
              <m:r>
                <w:rPr>
                  <w:rFonts w:ascii="Cambria Math" w:hAnsi="Cambria Math"/>
                </w:rPr>
                <m:t>Stress Concentration Factor</m:t>
              </m:r>
            </m:den>
          </m:f>
        </m:oMath>
      </m:oMathPara>
    </w:p>
    <w:p w14:paraId="01BE9723" w14:textId="63752C70" w:rsidR="00082C59" w:rsidRPr="00082C59" w:rsidRDefault="00082C59" w:rsidP="00082C59">
      <w:pPr>
        <w:rPr>
          <w:rFonts w:eastAsiaTheme="minorEastAsia"/>
        </w:rPr>
      </w:pPr>
      <m:oMathPara>
        <m:oMath>
          <m:r>
            <w:rPr>
              <w:rFonts w:ascii="Cambria Math" w:hAnsi="Cambria Math"/>
            </w:rPr>
            <m:t xml:space="preserve">Final Endurance Limit= </m:t>
          </m:r>
          <m:f>
            <m:fPr>
              <m:ctrlPr>
                <w:rPr>
                  <w:rFonts w:ascii="Cambria Math" w:hAnsi="Cambria Math"/>
                  <w:i/>
                </w:rPr>
              </m:ctrlPr>
            </m:fPr>
            <m:num>
              <m:r>
                <w:rPr>
                  <w:rFonts w:ascii="Cambria Math" w:hAnsi="Cambria Math"/>
                </w:rPr>
                <m:t>337.5</m:t>
              </m:r>
            </m:num>
            <m:den>
              <m:r>
                <w:rPr>
                  <w:rFonts w:ascii="Cambria Math" w:hAnsi="Cambria Math"/>
                </w:rPr>
                <m:t>3.2</m:t>
              </m:r>
            </m:den>
          </m:f>
        </m:oMath>
      </m:oMathPara>
    </w:p>
    <w:p w14:paraId="455C51E5" w14:textId="3F86D428" w:rsidR="00082C59" w:rsidRPr="001E36DE" w:rsidRDefault="00385B36" w:rsidP="00E93E70">
      <w:pPr>
        <w:rPr>
          <w:rFonts w:eastAsiaTheme="minorEastAsia"/>
        </w:rPr>
      </w:pPr>
      <m:oMathPara>
        <m:oMath>
          <m:r>
            <w:rPr>
              <w:rFonts w:ascii="Cambria Math" w:hAnsi="Cambria Math"/>
            </w:rPr>
            <m:t xml:space="preserve">Final Endurance Limit= 105.46875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3285D720" w14:textId="77777777" w:rsidR="001E36DE" w:rsidRPr="00082C59" w:rsidRDefault="001E36DE" w:rsidP="00E93E70">
      <w:pPr>
        <w:rPr>
          <w:rFonts w:eastAsiaTheme="minorEastAsia"/>
        </w:rPr>
      </w:pPr>
    </w:p>
    <w:p w14:paraId="2DF90D81" w14:textId="064B32D9" w:rsidR="00082C59" w:rsidRDefault="00082C59" w:rsidP="00E93E70">
      <w:pPr>
        <w:rPr>
          <w:color w:val="FF0000"/>
        </w:rPr>
      </w:pPr>
    </w:p>
    <w:p w14:paraId="3326C990" w14:textId="77777777" w:rsidR="00D0653F" w:rsidRDefault="00D0653F" w:rsidP="00D0653F">
      <w:pPr>
        <w:pStyle w:val="Heading4"/>
      </w:pPr>
      <w:r w:rsidRPr="00385B36">
        <w:t>Final Endurance Limit</w:t>
      </w:r>
      <w:r>
        <w:t xml:space="preserve"> (Powder Forged Steel)</w:t>
      </w:r>
    </w:p>
    <w:p w14:paraId="0167F1AF" w14:textId="3A964D78" w:rsidR="00D0653F" w:rsidRPr="00385B36" w:rsidRDefault="00D0653F" w:rsidP="001E36DE"/>
    <w:p w14:paraId="0BAF6AD8" w14:textId="77777777" w:rsidR="00D0653F" w:rsidRDefault="00D0653F" w:rsidP="00D0653F"/>
    <w:p w14:paraId="63A290A6" w14:textId="77777777" w:rsidR="00D0653F" w:rsidRPr="00082C59" w:rsidRDefault="00D0653F" w:rsidP="00D0653F">
      <w:pPr>
        <w:rPr>
          <w:rFonts w:eastAsiaTheme="minorEastAsia"/>
        </w:rPr>
      </w:pPr>
      <m:oMathPara>
        <m:oMath>
          <m:r>
            <w:rPr>
              <w:rFonts w:ascii="Cambria Math" w:hAnsi="Cambria Math"/>
            </w:rPr>
            <m:t xml:space="preserve">Final Endurance Limit= </m:t>
          </m:r>
          <m:f>
            <m:fPr>
              <m:ctrlPr>
                <w:rPr>
                  <w:rFonts w:ascii="Cambria Math" w:hAnsi="Cambria Math"/>
                  <w:i/>
                </w:rPr>
              </m:ctrlPr>
            </m:fPr>
            <m:num>
              <m:sSub>
                <m:sSubPr>
                  <m:ctrlPr>
                    <w:rPr>
                      <w:rFonts w:ascii="Cambria Math" w:hAnsi="Cambria Math"/>
                      <w:i/>
                    </w:rPr>
                  </m:ctrlPr>
                </m:sSubPr>
                <m:e>
                  <m:r>
                    <w:rPr>
                      <w:rFonts w:ascii="Cambria Math" w:hAnsi="Cambria Math"/>
                    </w:rPr>
                    <m:t>Endurance</m:t>
                  </m:r>
                </m:e>
                <m:sub>
                  <m:r>
                    <w:rPr>
                      <w:rFonts w:ascii="Cambria Math" w:hAnsi="Cambria Math"/>
                    </w:rPr>
                    <m:t>Limit</m:t>
                  </m:r>
                </m:sub>
              </m:sSub>
            </m:num>
            <m:den>
              <m:r>
                <w:rPr>
                  <w:rFonts w:ascii="Cambria Math" w:hAnsi="Cambria Math"/>
                </w:rPr>
                <m:t>Stress Concentration Factor</m:t>
              </m:r>
            </m:den>
          </m:f>
        </m:oMath>
      </m:oMathPara>
    </w:p>
    <w:p w14:paraId="6E940DC6" w14:textId="77777777" w:rsidR="00D0653F" w:rsidRPr="00082C59" w:rsidRDefault="00D0653F" w:rsidP="00D0653F">
      <w:pPr>
        <w:rPr>
          <w:rFonts w:eastAsiaTheme="minorEastAsia"/>
        </w:rPr>
      </w:pPr>
      <m:oMathPara>
        <m:oMath>
          <m:r>
            <w:rPr>
              <w:rFonts w:ascii="Cambria Math" w:hAnsi="Cambria Math"/>
            </w:rPr>
            <m:t xml:space="preserve">Final Endurance Limit= </m:t>
          </m:r>
          <m:f>
            <m:fPr>
              <m:ctrlPr>
                <w:rPr>
                  <w:rFonts w:ascii="Cambria Math" w:hAnsi="Cambria Math"/>
                  <w:i/>
                </w:rPr>
              </m:ctrlPr>
            </m:fPr>
            <m:num>
              <m:r>
                <w:rPr>
                  <w:rFonts w:ascii="Cambria Math" w:hAnsi="Cambria Math"/>
                </w:rPr>
                <m:t>675</m:t>
              </m:r>
            </m:num>
            <m:den>
              <m:r>
                <w:rPr>
                  <w:rFonts w:ascii="Cambria Math" w:hAnsi="Cambria Math"/>
                </w:rPr>
                <m:t>3.2</m:t>
              </m:r>
            </m:den>
          </m:f>
        </m:oMath>
      </m:oMathPara>
    </w:p>
    <w:p w14:paraId="40E168CE" w14:textId="77777777" w:rsidR="00D0653F" w:rsidRPr="00082C59" w:rsidRDefault="00D0653F" w:rsidP="00D0653F">
      <w:pPr>
        <w:rPr>
          <w:rFonts w:eastAsiaTheme="minorEastAsia"/>
        </w:rPr>
      </w:pPr>
      <m:oMathPara>
        <m:oMath>
          <m:r>
            <w:rPr>
              <w:rFonts w:ascii="Cambria Math" w:hAnsi="Cambria Math"/>
            </w:rPr>
            <m:t xml:space="preserve">Final Endurance Limit= 210.9375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227E74B0" w14:textId="77777777" w:rsidR="00D0653F" w:rsidRDefault="00D0653F" w:rsidP="00D0653F">
      <w:pPr>
        <w:rPr>
          <w:color w:val="FF0000"/>
        </w:rPr>
      </w:pPr>
    </w:p>
    <w:p w14:paraId="684F5336" w14:textId="63FC62F2" w:rsidR="00D0653F" w:rsidRDefault="00D0653F">
      <w:pPr>
        <w:rPr>
          <w:color w:val="FF0000"/>
        </w:rPr>
      </w:pPr>
      <w:r>
        <w:rPr>
          <w:color w:val="FF0000"/>
        </w:rPr>
        <w:br w:type="page"/>
      </w:r>
    </w:p>
    <w:p w14:paraId="646CB774" w14:textId="2CFC4FF4" w:rsidR="00D0653F" w:rsidRDefault="00D0653F" w:rsidP="00D0653F">
      <w:pPr>
        <w:pStyle w:val="Heading3"/>
      </w:pPr>
      <w:bookmarkStart w:id="61" w:name="_Toc32214116"/>
      <w:r>
        <w:lastRenderedPageBreak/>
        <w:t>Goodman Diagram (Standard)</w:t>
      </w:r>
      <w:bookmarkEnd w:id="61"/>
    </w:p>
    <w:p w14:paraId="0DEA50EE" w14:textId="712F605F" w:rsidR="00F854C5" w:rsidRDefault="00F854C5" w:rsidP="00E93E70">
      <w:pPr>
        <w:rPr>
          <w:color w:val="FF0000"/>
        </w:rPr>
      </w:pPr>
    </w:p>
    <w:bookmarkEnd w:id="60"/>
    <w:p w14:paraId="079A759E" w14:textId="77777777" w:rsidR="00AE6562" w:rsidRDefault="003030B7" w:rsidP="00AE6562">
      <w:pPr>
        <w:keepNext/>
      </w:pPr>
      <w:r>
        <w:rPr>
          <w:noProof/>
        </w:rPr>
        <w:drawing>
          <wp:inline distT="0" distB="0" distL="0" distR="0" wp14:anchorId="7AB0A428" wp14:editId="3E155DA0">
            <wp:extent cx="5731510" cy="7209183"/>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8017" cy="7217368"/>
                    </a:xfrm>
                    <a:prstGeom prst="rect">
                      <a:avLst/>
                    </a:prstGeom>
                  </pic:spPr>
                </pic:pic>
              </a:graphicData>
            </a:graphic>
          </wp:inline>
        </w:drawing>
      </w:r>
    </w:p>
    <w:p w14:paraId="41911944" w14:textId="292B137B" w:rsidR="00F854C5" w:rsidRPr="00AE6562" w:rsidRDefault="00AE6562" w:rsidP="00AE6562">
      <w:pPr>
        <w:pStyle w:val="Caption"/>
        <w:rPr>
          <w:color w:val="auto"/>
        </w:rPr>
      </w:pPr>
      <w:bookmarkStart w:id="62" w:name="_Toc32214154"/>
      <w:r w:rsidRPr="00AE6562">
        <w:rPr>
          <w:color w:val="auto"/>
        </w:rPr>
        <w:t xml:space="preserve">Figure </w:t>
      </w:r>
      <w:r w:rsidRPr="00AE6562">
        <w:rPr>
          <w:color w:val="auto"/>
        </w:rPr>
        <w:fldChar w:fldCharType="begin"/>
      </w:r>
      <w:r w:rsidRPr="00AE6562">
        <w:rPr>
          <w:color w:val="auto"/>
        </w:rPr>
        <w:instrText xml:space="preserve"> SEQ Figure \* ARABIC </w:instrText>
      </w:r>
      <w:r w:rsidRPr="00AE6562">
        <w:rPr>
          <w:color w:val="auto"/>
        </w:rPr>
        <w:fldChar w:fldCharType="separate"/>
      </w:r>
      <w:r w:rsidR="00790795">
        <w:rPr>
          <w:noProof/>
          <w:color w:val="auto"/>
        </w:rPr>
        <w:t>14</w:t>
      </w:r>
      <w:r w:rsidRPr="00AE6562">
        <w:rPr>
          <w:color w:val="auto"/>
        </w:rPr>
        <w:fldChar w:fldCharType="end"/>
      </w:r>
      <w:r w:rsidRPr="00AE6562">
        <w:rPr>
          <w:color w:val="auto"/>
        </w:rPr>
        <w:t>-Goodman Diagram Showing the Stresses About Point C on the Standard Connecting-Rod</w:t>
      </w:r>
      <w:bookmarkEnd w:id="62"/>
    </w:p>
    <w:p w14:paraId="21DC0C76" w14:textId="11D6C3BE" w:rsidR="00F854C5" w:rsidRDefault="00F854C5" w:rsidP="00E93E70">
      <w:pPr>
        <w:rPr>
          <w:color w:val="FF0000"/>
        </w:rPr>
      </w:pPr>
    </w:p>
    <w:p w14:paraId="771FFE53" w14:textId="216CC019" w:rsidR="00F854C5" w:rsidRDefault="00F854C5" w:rsidP="00E93E70">
      <w:pPr>
        <w:rPr>
          <w:color w:val="FF0000"/>
        </w:rPr>
      </w:pPr>
    </w:p>
    <w:p w14:paraId="641241FE" w14:textId="2B7A8EFB" w:rsidR="00F854C5" w:rsidRDefault="00F854C5" w:rsidP="00E93E70">
      <w:pPr>
        <w:rPr>
          <w:color w:val="FF0000"/>
        </w:rPr>
      </w:pPr>
    </w:p>
    <w:p w14:paraId="249DE2EE" w14:textId="56609505" w:rsidR="0063543E" w:rsidRDefault="00F854C5" w:rsidP="00F854C5">
      <w:pPr>
        <w:pStyle w:val="Heading3"/>
      </w:pPr>
      <w:bookmarkStart w:id="63" w:name="_Toc32214117"/>
      <w:r>
        <w:lastRenderedPageBreak/>
        <w:t>Goodman Diagram</w:t>
      </w:r>
      <w:r w:rsidR="001E36DE">
        <w:t xml:space="preserve"> (Modified)</w:t>
      </w:r>
      <w:bookmarkEnd w:id="63"/>
    </w:p>
    <w:p w14:paraId="17CC07A1" w14:textId="1D584653" w:rsidR="00F854C5" w:rsidRDefault="00C22C82" w:rsidP="001E36DE">
      <w:r>
        <w:rPr>
          <w:noProof/>
        </w:rPr>
        <mc:AlternateContent>
          <mc:Choice Requires="wps">
            <w:drawing>
              <wp:anchor distT="0" distB="0" distL="114300" distR="114300" simplePos="0" relativeHeight="251709440" behindDoc="1" locked="0" layoutInCell="1" allowOverlap="1" wp14:anchorId="5E8E8EA2" wp14:editId="375381A1">
                <wp:simplePos x="0" y="0"/>
                <wp:positionH relativeFrom="column">
                  <wp:posOffset>0</wp:posOffset>
                </wp:positionH>
                <wp:positionV relativeFrom="paragraph">
                  <wp:posOffset>7422515</wp:posOffset>
                </wp:positionV>
                <wp:extent cx="5485130" cy="635"/>
                <wp:effectExtent l="0" t="0" r="0" b="0"/>
                <wp:wrapNone/>
                <wp:docPr id="144" name="Text Box 144"/>
                <wp:cNvGraphicFramePr/>
                <a:graphic xmlns:a="http://schemas.openxmlformats.org/drawingml/2006/main">
                  <a:graphicData uri="http://schemas.microsoft.com/office/word/2010/wordprocessingShape">
                    <wps:wsp>
                      <wps:cNvSpPr txBox="1"/>
                      <wps:spPr>
                        <a:xfrm>
                          <a:off x="0" y="0"/>
                          <a:ext cx="5485130" cy="635"/>
                        </a:xfrm>
                        <a:prstGeom prst="rect">
                          <a:avLst/>
                        </a:prstGeom>
                        <a:solidFill>
                          <a:prstClr val="white"/>
                        </a:solidFill>
                        <a:ln>
                          <a:noFill/>
                        </a:ln>
                      </wps:spPr>
                      <wps:txbx>
                        <w:txbxContent>
                          <w:p w14:paraId="24844AFF" w14:textId="5438243D" w:rsidR="005C01E1" w:rsidRPr="00C22C82" w:rsidRDefault="005C01E1" w:rsidP="00C22C82">
                            <w:pPr>
                              <w:pStyle w:val="Caption"/>
                              <w:rPr>
                                <w:color w:val="auto"/>
                              </w:rPr>
                            </w:pPr>
                            <w:bookmarkStart w:id="64" w:name="_Toc32214155"/>
                            <w:r w:rsidRPr="00C22C82">
                              <w:rPr>
                                <w:color w:val="auto"/>
                              </w:rPr>
                              <w:t xml:space="preserve">Figure </w:t>
                            </w:r>
                            <w:r w:rsidRPr="00C22C82">
                              <w:rPr>
                                <w:color w:val="auto"/>
                              </w:rPr>
                              <w:fldChar w:fldCharType="begin"/>
                            </w:r>
                            <w:r w:rsidRPr="00C22C82">
                              <w:rPr>
                                <w:color w:val="auto"/>
                              </w:rPr>
                              <w:instrText xml:space="preserve"> SEQ Figure \* ARABIC </w:instrText>
                            </w:r>
                            <w:r w:rsidRPr="00C22C82">
                              <w:rPr>
                                <w:color w:val="auto"/>
                              </w:rPr>
                              <w:fldChar w:fldCharType="separate"/>
                            </w:r>
                            <w:r>
                              <w:rPr>
                                <w:noProof/>
                                <w:color w:val="auto"/>
                              </w:rPr>
                              <w:t>15</w:t>
                            </w:r>
                            <w:r w:rsidRPr="00C22C82">
                              <w:rPr>
                                <w:color w:val="auto"/>
                              </w:rPr>
                              <w:fldChar w:fldCharType="end"/>
                            </w:r>
                            <w:r w:rsidRPr="00C22C82">
                              <w:rPr>
                                <w:color w:val="auto"/>
                              </w:rPr>
                              <w:t>- Goodman Diagram Showing the Stresses About Point C on the Modified Connecting-Rod</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8E8EA2" id="Text Box 144" o:spid="_x0000_s1032" type="#_x0000_t202" style="position:absolute;margin-left:0;margin-top:584.45pt;width:431.9pt;height:.0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" stroked="f">
                <v:textbox style="mso-fit-shape-to-text:t" inset="0,0,0,0">
                  <w:txbxContent>
                    <w:p w14:paraId="24844AFF" w14:textId="5438243D" w:rsidR="005C01E1" w:rsidRPr="00C22C82" w:rsidRDefault="005C01E1" w:rsidP="00C22C82">
                      <w:pPr>
                        <w:pStyle w:val="Caption"/>
                        <w:rPr>
                          <w:color w:val="auto"/>
                        </w:rPr>
                      </w:pPr>
                      <w:bookmarkStart w:id="65" w:name="_Toc32214155"/>
                      <w:r w:rsidRPr="00C22C82">
                        <w:rPr>
                          <w:color w:val="auto"/>
                        </w:rPr>
                        <w:t xml:space="preserve">Figure </w:t>
                      </w:r>
                      <w:r w:rsidRPr="00C22C82">
                        <w:rPr>
                          <w:color w:val="auto"/>
                        </w:rPr>
                        <w:fldChar w:fldCharType="begin"/>
                      </w:r>
                      <w:r w:rsidRPr="00C22C82">
                        <w:rPr>
                          <w:color w:val="auto"/>
                        </w:rPr>
                        <w:instrText xml:space="preserve"> SEQ Figure \* ARABIC </w:instrText>
                      </w:r>
                      <w:r w:rsidRPr="00C22C82">
                        <w:rPr>
                          <w:color w:val="auto"/>
                        </w:rPr>
                        <w:fldChar w:fldCharType="separate"/>
                      </w:r>
                      <w:r>
                        <w:rPr>
                          <w:noProof/>
                          <w:color w:val="auto"/>
                        </w:rPr>
                        <w:t>15</w:t>
                      </w:r>
                      <w:r w:rsidRPr="00C22C82">
                        <w:rPr>
                          <w:color w:val="auto"/>
                        </w:rPr>
                        <w:fldChar w:fldCharType="end"/>
                      </w:r>
                      <w:r w:rsidRPr="00C22C82">
                        <w:rPr>
                          <w:color w:val="auto"/>
                        </w:rPr>
                        <w:t>- Goodman Diagram Showing the Stresses About Point C on the Modified Connecting-Rod</w:t>
                      </w:r>
                      <w:bookmarkEnd w:id="65"/>
                    </w:p>
                  </w:txbxContent>
                </v:textbox>
              </v:shape>
            </w:pict>
          </mc:Fallback>
        </mc:AlternateContent>
      </w:r>
      <w:r w:rsidR="00CB3E1A" w:rsidRPr="00CB3E1A">
        <w:rPr>
          <w:noProof/>
        </w:rPr>
        <w:drawing>
          <wp:anchor distT="0" distB="0" distL="114300" distR="114300" simplePos="0" relativeHeight="251693056" behindDoc="1" locked="0" layoutInCell="1" allowOverlap="1" wp14:anchorId="119981B8" wp14:editId="7B93C5DB">
            <wp:simplePos x="0" y="0"/>
            <wp:positionH relativeFrom="margin">
              <wp:align>left</wp:align>
            </wp:positionH>
            <wp:positionV relativeFrom="paragraph">
              <wp:posOffset>475808</wp:posOffset>
            </wp:positionV>
            <wp:extent cx="5485324" cy="6890137"/>
            <wp:effectExtent l="0" t="0" r="1270" b="635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5485324" cy="6890137"/>
                    </a:xfrm>
                    <a:prstGeom prst="rect">
                      <a:avLst/>
                    </a:prstGeom>
                  </pic:spPr>
                </pic:pic>
              </a:graphicData>
            </a:graphic>
          </wp:anchor>
        </w:drawing>
      </w:r>
      <w:r w:rsidR="007C59CE">
        <w:rPr>
          <w:noProof/>
        </w:rPr>
        <mc:AlternateContent>
          <mc:Choice Requires="wps">
            <w:drawing>
              <wp:anchor distT="0" distB="0" distL="114300" distR="114300" simplePos="0" relativeHeight="251692032" behindDoc="0" locked="0" layoutInCell="1" allowOverlap="1" wp14:anchorId="3D6B8133" wp14:editId="26905943">
                <wp:simplePos x="0" y="0"/>
                <wp:positionH relativeFrom="column">
                  <wp:posOffset>2159825</wp:posOffset>
                </wp:positionH>
                <wp:positionV relativeFrom="paragraph">
                  <wp:posOffset>3114028</wp:posOffset>
                </wp:positionV>
                <wp:extent cx="45719" cy="242684"/>
                <wp:effectExtent l="0" t="0" r="12065" b="24130"/>
                <wp:wrapNone/>
                <wp:docPr id="29" name="Oval 29"/>
                <wp:cNvGraphicFramePr/>
                <a:graphic xmlns:a="http://schemas.openxmlformats.org/drawingml/2006/main">
                  <a:graphicData uri="http://schemas.microsoft.com/office/word/2010/wordprocessingShape">
                    <wps:wsp>
                      <wps:cNvSpPr/>
                      <wps:spPr>
                        <a:xfrm>
                          <a:off x="0" y="0"/>
                          <a:ext cx="45719" cy="242684"/>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6724CF" id="Oval 29" o:spid="_x0000_s1026" style="position:absolute;margin-left:170.05pt;margin-top:245.2pt;width:3.6pt;height:19.1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" fillcolor="white [3212]" strokecolor="white [3212]" strokeweight="1pt">
                <v:stroke joinstyle="miter"/>
              </v:oval>
            </w:pict>
          </mc:Fallback>
        </mc:AlternateContent>
      </w:r>
      <w:r w:rsidR="00F854C5">
        <w:br w:type="page"/>
      </w:r>
    </w:p>
    <w:p w14:paraId="27890153" w14:textId="77777777" w:rsidR="00D0653F" w:rsidRDefault="00D0653F" w:rsidP="00D0653F">
      <w:pPr>
        <w:rPr>
          <w:color w:val="FF0000"/>
        </w:rPr>
      </w:pPr>
    </w:p>
    <w:p w14:paraId="4544B868" w14:textId="77777777" w:rsidR="00D0653F" w:rsidRDefault="00D0653F" w:rsidP="00D0653F">
      <w:pPr>
        <w:pStyle w:val="Heading4"/>
      </w:pPr>
      <w:r>
        <w:t>Allowable Range (Powder Forged Steel)</w:t>
      </w:r>
    </w:p>
    <w:p w14:paraId="71123E4C" w14:textId="77777777" w:rsidR="00D0653F" w:rsidRDefault="00D0653F" w:rsidP="00D0653F"/>
    <w:p w14:paraId="63ECD49B" w14:textId="77777777" w:rsidR="00D0653F" w:rsidRDefault="009409B9" w:rsidP="00D0653F">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 xml:space="preserve">=2 ∙Final </m:t>
          </m:r>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 xml:space="preserve"> (1-</m:t>
          </m:r>
          <m:f>
            <m:fPr>
              <m:ctrlPr>
                <w:rPr>
                  <w:rFonts w:ascii="Cambria Math" w:hAnsi="Cambria Math"/>
                  <w:i/>
                </w:rPr>
              </m:ctrlPr>
            </m:fPr>
            <m:num>
              <m:r>
                <w:rPr>
                  <w:rFonts w:ascii="Cambria Math" w:hAnsi="Cambria Math"/>
                </w:rPr>
                <m:t>Mean</m:t>
              </m:r>
            </m:num>
            <m:den>
              <m:r>
                <w:rPr>
                  <w:rFonts w:ascii="Cambria Math" w:hAnsi="Cambria Math"/>
                </w:rPr>
                <m:t>UTS</m:t>
              </m:r>
            </m:den>
          </m:f>
          <m:r>
            <w:rPr>
              <w:rFonts w:ascii="Cambria Math" w:hAnsi="Cambria Math"/>
            </w:rPr>
            <m:t xml:space="preserve">) </m:t>
          </m:r>
        </m:oMath>
      </m:oMathPara>
    </w:p>
    <w:p w14:paraId="0FA526D6" w14:textId="7CB6BC15" w:rsidR="00D0653F" w:rsidRDefault="00D0653F" w:rsidP="00D0653F">
      <w:r>
        <w:t xml:space="preserve">                                                               </w:t>
      </w:r>
      <m:oMath>
        <m:r>
          <m:rPr>
            <m:sty m:val="p"/>
          </m:rPr>
          <w:rPr>
            <w:rFonts w:ascii="Cambria Math" w:hAnsi="Cambria Math"/>
          </w:rPr>
          <w:br/>
        </m:r>
      </m:oMath>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=210.9375∙ (</m:t>
          </m:r>
          <m:f>
            <m:fPr>
              <m:ctrlPr>
                <w:rPr>
                  <w:rFonts w:ascii="Cambria Math" w:hAnsi="Cambria Math"/>
                  <w:i/>
                </w:rPr>
              </m:ctrlPr>
            </m:fPr>
            <m:num>
              <m:r>
                <m:rPr>
                  <m:sty m:val="p"/>
                </m:rPr>
                <w:rPr>
                  <w:rFonts w:ascii="Cambria Math" w:hAnsi="Cambria Math"/>
                </w:rPr>
                <m:t>750-</m:t>
              </m:r>
              <m:r>
                <w:rPr>
                  <w:rFonts w:ascii="Cambria Math" w:hAnsi="Cambria Math"/>
                </w:rPr>
                <m:t xml:space="preserve"> 37.96278283 </m:t>
              </m:r>
            </m:num>
            <m:den>
              <m:r>
                <w:rPr>
                  <w:rFonts w:ascii="Cambria Math" w:hAnsi="Cambria Math"/>
                </w:rPr>
                <m:t>750</m:t>
              </m:r>
            </m:den>
          </m:f>
          <m:r>
            <w:rPr>
              <w:rFonts w:ascii="Cambria Math" w:hAnsi="Cambria Math"/>
            </w:rPr>
            <m:t xml:space="preserve">) </m:t>
          </m:r>
        </m:oMath>
      </m:oMathPara>
    </w:p>
    <w:p w14:paraId="4DCFA221" w14:textId="77777777" w:rsidR="00D0653F" w:rsidRPr="006E6D7D" w:rsidRDefault="00D0653F" w:rsidP="00D0653F">
      <w:r>
        <w:t xml:space="preserve">                                                                                                                                                                                                                                                                                                                                                                                                                                                                                                                                                                                                                                                                                                                                                                                                                                             </w:t>
      </w:r>
    </w:p>
    <w:p w14:paraId="318BA348" w14:textId="72E862FA" w:rsidR="00D0653F" w:rsidRPr="00E93E70" w:rsidRDefault="009409B9" w:rsidP="00D0653F">
      <w:pPr>
        <w:rPr>
          <w:rFonts w:eastAsiaTheme="minorEastAsia"/>
        </w:rPr>
      </w:pPr>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=200.2604673</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0DB9340C" w14:textId="77777777" w:rsidR="00D0653F" w:rsidRDefault="00D0653F" w:rsidP="00D0653F">
      <w:pPr>
        <w:rPr>
          <w:rFonts w:eastAsiaTheme="minorEastAsia"/>
        </w:rPr>
      </w:pPr>
    </w:p>
    <w:p w14:paraId="116C6B35" w14:textId="116CDF9B" w:rsidR="00D0653F" w:rsidRDefault="00D0653F" w:rsidP="00D0653F">
      <w:pPr>
        <w:pStyle w:val="Heading4"/>
      </w:pPr>
      <w:r>
        <w:t>Fatigue Safety Factor (Powder Forged Steel)</w:t>
      </w:r>
    </w:p>
    <w:p w14:paraId="35EF4774" w14:textId="77777777" w:rsidR="00D0653F" w:rsidRDefault="00D0653F" w:rsidP="00D0653F"/>
    <w:p w14:paraId="3794F4B3" w14:textId="77777777" w:rsidR="00D0653F" w:rsidRDefault="00D0653F" w:rsidP="00D0653F">
      <w:pPr>
        <w:jc w:val="center"/>
        <w:rPr>
          <w:rFonts w:eastAsiaTheme="minorEastAsia"/>
        </w:rPr>
      </w:pPr>
      <m:oMathPara>
        <m:oMath>
          <m:r>
            <w:rPr>
              <w:rFonts w:ascii="Cambria Math" w:hAnsi="Cambria Math"/>
            </w:rPr>
            <m:t xml:space="preserve">FSF= </m:t>
          </m:r>
          <m:f>
            <m:fPr>
              <m:ctrlPr>
                <w:rPr>
                  <w:rFonts w:ascii="Cambria Math" w:hAnsi="Cambria Math"/>
                  <w:i/>
                </w:rPr>
              </m:ctrlPr>
            </m:fPr>
            <m:num>
              <m:sSub>
                <m:sSubPr>
                  <m:ctrlPr>
                    <w:rPr>
                      <w:rFonts w:ascii="Cambria Math" w:hAnsi="Cambria Math"/>
                      <w:i/>
                    </w:rPr>
                  </m:ctrlPr>
                </m:sSubPr>
                <m:e>
                  <m:r>
                    <w:rPr>
                      <w:rFonts w:ascii="Cambria Math" w:hAnsi="Cambria Math"/>
                    </w:rPr>
                    <m:t>Allowable</m:t>
                  </m:r>
                </m:e>
                <m:sub>
                  <m:r>
                    <w:rPr>
                      <w:rFonts w:ascii="Cambria Math" w:hAnsi="Cambria Math"/>
                    </w:rPr>
                    <m:t>Range</m:t>
                  </m:r>
                </m:sub>
              </m:sSub>
            </m:num>
            <m:den>
              <m:sSub>
                <m:sSubPr>
                  <m:ctrlPr>
                    <w:rPr>
                      <w:rFonts w:ascii="Cambria Math" w:hAnsi="Cambria Math"/>
                      <w:i/>
                    </w:rPr>
                  </m:ctrlPr>
                </m:sSubPr>
                <m:e>
                  <m:r>
                    <w:rPr>
                      <w:rFonts w:ascii="Cambria Math" w:hAnsi="Cambria Math"/>
                    </w:rPr>
                    <m:t>ς</m:t>
                  </m:r>
                </m:e>
                <m:sub>
                  <m:r>
                    <w:rPr>
                      <w:rFonts w:ascii="Cambria Math" w:hAnsi="Cambria Math"/>
                    </w:rPr>
                    <m:t>Range</m:t>
                  </m:r>
                </m:sub>
              </m:sSub>
            </m:den>
          </m:f>
        </m:oMath>
      </m:oMathPara>
    </w:p>
    <w:p w14:paraId="687C3C69" w14:textId="6F343DD2" w:rsidR="00D0653F" w:rsidRDefault="00D0653F" w:rsidP="00D0653F">
      <w:pPr>
        <w:jc w:val="center"/>
        <w:rPr>
          <w:rFonts w:eastAsiaTheme="minorEastAsia"/>
        </w:rPr>
      </w:pPr>
      <m:oMathPara>
        <m:oMath>
          <m:r>
            <w:rPr>
              <w:rFonts w:ascii="Cambria Math" w:hAnsi="Cambria Math"/>
            </w:rPr>
            <m:t xml:space="preserve">FSF= </m:t>
          </m:r>
          <m:f>
            <m:fPr>
              <m:ctrlPr>
                <w:rPr>
                  <w:rFonts w:ascii="Cambria Math" w:hAnsi="Cambria Math"/>
                  <w:i/>
                </w:rPr>
              </m:ctrlPr>
            </m:fPr>
            <m:num>
              <m:r>
                <w:rPr>
                  <w:rFonts w:ascii="Cambria Math" w:hAnsi="Cambria Math"/>
                </w:rPr>
                <m:t>200.2604673</m:t>
              </m:r>
            </m:num>
            <m:den>
              <m:r>
                <w:rPr>
                  <w:rFonts w:ascii="Cambria Math" w:hAnsi="Cambria Math"/>
                </w:rPr>
                <m:t xml:space="preserve">75.92565665 </m:t>
              </m:r>
            </m:den>
          </m:f>
        </m:oMath>
      </m:oMathPara>
    </w:p>
    <w:p w14:paraId="39AF0507" w14:textId="69F58914" w:rsidR="00D0653F" w:rsidRDefault="00D0653F" w:rsidP="00D0653F">
      <w:pPr>
        <w:jc w:val="center"/>
        <w:rPr>
          <w:rFonts w:cs="Times New Roman"/>
        </w:rPr>
      </w:pPr>
      <m:oMathPara>
        <m:oMath>
          <m:r>
            <w:rPr>
              <w:rFonts w:ascii="Cambria Math" w:hAnsi="Cambria Math"/>
            </w:rPr>
            <m:t>FSF=2.637586241</m:t>
          </m:r>
        </m:oMath>
      </m:oMathPara>
    </w:p>
    <w:p w14:paraId="5A2A2ED6" w14:textId="77777777" w:rsidR="00F854C5" w:rsidRDefault="00F854C5" w:rsidP="00E93E70">
      <w:pPr>
        <w:rPr>
          <w:color w:val="FF0000"/>
        </w:rPr>
      </w:pPr>
    </w:p>
    <w:p w14:paraId="1DC5D278" w14:textId="533CDCB1" w:rsidR="001E36DE" w:rsidRDefault="00E93E70" w:rsidP="001E36DE">
      <w:pPr>
        <w:pStyle w:val="Heading4"/>
      </w:pPr>
      <w:r>
        <w:t>Allowable Range</w:t>
      </w:r>
      <w:r w:rsidR="001E36DE">
        <w:t xml:space="preserve"> (Forged Steel)</w:t>
      </w:r>
    </w:p>
    <w:p w14:paraId="26E7B98B" w14:textId="77777777" w:rsidR="00E93E70" w:rsidRDefault="00E93E70" w:rsidP="001E36DE"/>
    <w:bookmarkStart w:id="66" w:name="_Hlk32194714"/>
    <w:p w14:paraId="19CF4D06" w14:textId="6591BB03" w:rsidR="00E93E70" w:rsidRDefault="009409B9" w:rsidP="00E93E70">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 xml:space="preserve">=2 ∙Final </m:t>
          </m:r>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 xml:space="preserve"> (1-</m:t>
          </m:r>
          <m:f>
            <m:fPr>
              <m:ctrlPr>
                <w:rPr>
                  <w:rFonts w:ascii="Cambria Math" w:hAnsi="Cambria Math"/>
                  <w:i/>
                </w:rPr>
              </m:ctrlPr>
            </m:fPr>
            <m:num>
              <m:r>
                <w:rPr>
                  <w:rFonts w:ascii="Cambria Math" w:hAnsi="Cambria Math"/>
                </w:rPr>
                <m:t>Mean</m:t>
              </m:r>
            </m:num>
            <m:den>
              <m:r>
                <w:rPr>
                  <w:rFonts w:ascii="Cambria Math" w:hAnsi="Cambria Math"/>
                </w:rPr>
                <m:t>UTS</m:t>
              </m:r>
            </m:den>
          </m:f>
          <m:r>
            <w:rPr>
              <w:rFonts w:ascii="Cambria Math" w:hAnsi="Cambria Math"/>
            </w:rPr>
            <m:t xml:space="preserve">) </m:t>
          </m:r>
        </m:oMath>
      </m:oMathPara>
    </w:p>
    <w:p w14:paraId="40CAA563" w14:textId="5DB42FA0" w:rsidR="00E93E70" w:rsidRDefault="00E93E70" w:rsidP="00E93E70">
      <w:r>
        <w:t xml:space="preserve">                                                               </w:t>
      </w:r>
      <m:oMath>
        <m:r>
          <m:rPr>
            <m:sty m:val="p"/>
          </m:rPr>
          <w:rPr>
            <w:rFonts w:ascii="Cambria Math" w:hAnsi="Cambria Math"/>
          </w:rPr>
          <w:br/>
        </m:r>
      </m:oMath>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=421.875∙ (</m:t>
          </m:r>
          <m:f>
            <m:fPr>
              <m:ctrlPr>
                <w:rPr>
                  <w:rFonts w:ascii="Cambria Math" w:hAnsi="Cambria Math"/>
                  <w:i/>
                </w:rPr>
              </m:ctrlPr>
            </m:fPr>
            <m:num>
              <m:r>
                <m:rPr>
                  <m:sty m:val="p"/>
                </m:rPr>
                <w:rPr>
                  <w:rFonts w:ascii="Cambria Math" w:hAnsi="Cambria Math"/>
                </w:rPr>
                <m:t>1500-</m:t>
              </m:r>
              <m:r>
                <w:rPr>
                  <w:rFonts w:ascii="Cambria Math" w:hAnsi="Cambria Math"/>
                </w:rPr>
                <m:t xml:space="preserve">37.96278283  </m:t>
              </m:r>
            </m:num>
            <m:den>
              <m:r>
                <w:rPr>
                  <w:rFonts w:ascii="Cambria Math" w:hAnsi="Cambria Math"/>
                </w:rPr>
                <m:t>1500</m:t>
              </m:r>
            </m:den>
          </m:f>
          <m:r>
            <w:rPr>
              <w:rFonts w:ascii="Cambria Math" w:hAnsi="Cambria Math"/>
            </w:rPr>
            <m:t xml:space="preserve">) </m:t>
          </m:r>
        </m:oMath>
      </m:oMathPara>
    </w:p>
    <w:p w14:paraId="3937A85F" w14:textId="77777777" w:rsidR="00E93E70" w:rsidRPr="006E6D7D" w:rsidRDefault="00E93E70" w:rsidP="00E93E70">
      <w:r>
        <w:t xml:space="preserve">                                                                                                                                                                                                                                                                                                                                                                                                                                                                                                                                                                                                                                                                                                                                                                                                                                             </w:t>
      </w:r>
    </w:p>
    <w:p w14:paraId="27432373" w14:textId="23AB052A" w:rsidR="00E93E70" w:rsidRPr="00D0653F" w:rsidRDefault="009409B9" w:rsidP="00E93E70">
      <w:pPr>
        <w:rPr>
          <w:rFonts w:eastAsiaTheme="minorEastAsia"/>
        </w:rPr>
      </w:pPr>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=411.1979673</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bookmarkEnd w:id="66"/>
    <w:p w14:paraId="1B38D620" w14:textId="77777777" w:rsidR="00D0653F" w:rsidRPr="00E93E70" w:rsidRDefault="00D0653F" w:rsidP="00E93E70">
      <w:pPr>
        <w:rPr>
          <w:rFonts w:eastAsiaTheme="minorEastAsia"/>
        </w:rPr>
      </w:pPr>
    </w:p>
    <w:p w14:paraId="68C9F41A" w14:textId="244145B4" w:rsidR="00E93E70" w:rsidRDefault="00E93E70" w:rsidP="00E93E70">
      <w:pPr>
        <w:pStyle w:val="Heading4"/>
      </w:pPr>
      <w:r>
        <w:t>Fatigue Safety Factor</w:t>
      </w:r>
      <w:r w:rsidR="001E36DE">
        <w:t xml:space="preserve"> (Forged Steel)</w:t>
      </w:r>
    </w:p>
    <w:p w14:paraId="5A4F8144" w14:textId="77777777" w:rsidR="00E93E70" w:rsidRDefault="00E93E70" w:rsidP="00E93E70"/>
    <w:p w14:paraId="371EEBF7" w14:textId="77777777" w:rsidR="00E93E70" w:rsidRDefault="00E93E70" w:rsidP="00E93E70">
      <w:pPr>
        <w:jc w:val="center"/>
        <w:rPr>
          <w:rFonts w:eastAsiaTheme="minorEastAsia"/>
        </w:rPr>
      </w:pPr>
      <m:oMathPara>
        <m:oMath>
          <m:r>
            <w:rPr>
              <w:rFonts w:ascii="Cambria Math" w:hAnsi="Cambria Math"/>
            </w:rPr>
            <m:t xml:space="preserve">FSF= </m:t>
          </m:r>
          <m:f>
            <m:fPr>
              <m:ctrlPr>
                <w:rPr>
                  <w:rFonts w:ascii="Cambria Math" w:hAnsi="Cambria Math"/>
                  <w:i/>
                </w:rPr>
              </m:ctrlPr>
            </m:fPr>
            <m:num>
              <m:sSub>
                <m:sSubPr>
                  <m:ctrlPr>
                    <w:rPr>
                      <w:rFonts w:ascii="Cambria Math" w:hAnsi="Cambria Math"/>
                      <w:i/>
                    </w:rPr>
                  </m:ctrlPr>
                </m:sSubPr>
                <m:e>
                  <m:r>
                    <w:rPr>
                      <w:rFonts w:ascii="Cambria Math" w:hAnsi="Cambria Math"/>
                    </w:rPr>
                    <m:t>Allowable</m:t>
                  </m:r>
                </m:e>
                <m:sub>
                  <m:r>
                    <w:rPr>
                      <w:rFonts w:ascii="Cambria Math" w:hAnsi="Cambria Math"/>
                    </w:rPr>
                    <m:t>Range</m:t>
                  </m:r>
                </m:sub>
              </m:sSub>
            </m:num>
            <m:den>
              <m:sSub>
                <m:sSubPr>
                  <m:ctrlPr>
                    <w:rPr>
                      <w:rFonts w:ascii="Cambria Math" w:hAnsi="Cambria Math"/>
                      <w:i/>
                    </w:rPr>
                  </m:ctrlPr>
                </m:sSubPr>
                <m:e>
                  <m:r>
                    <w:rPr>
                      <w:rFonts w:ascii="Cambria Math" w:hAnsi="Cambria Math"/>
                    </w:rPr>
                    <m:t>ς</m:t>
                  </m:r>
                </m:e>
                <m:sub>
                  <m:r>
                    <w:rPr>
                      <w:rFonts w:ascii="Cambria Math" w:hAnsi="Cambria Math"/>
                    </w:rPr>
                    <m:t>Range</m:t>
                  </m:r>
                </m:sub>
              </m:sSub>
            </m:den>
          </m:f>
        </m:oMath>
      </m:oMathPara>
    </w:p>
    <w:p w14:paraId="384F298A" w14:textId="7ED7C512" w:rsidR="00E93E70" w:rsidRDefault="00E93E70" w:rsidP="00E93E70">
      <w:pPr>
        <w:jc w:val="center"/>
        <w:rPr>
          <w:rFonts w:eastAsiaTheme="minorEastAsia"/>
        </w:rPr>
      </w:pPr>
      <m:oMathPara>
        <m:oMath>
          <m:r>
            <w:rPr>
              <w:rFonts w:ascii="Cambria Math" w:hAnsi="Cambria Math"/>
            </w:rPr>
            <m:t xml:space="preserve">FSF= </m:t>
          </m:r>
          <m:f>
            <m:fPr>
              <m:ctrlPr>
                <w:rPr>
                  <w:rFonts w:ascii="Cambria Math" w:hAnsi="Cambria Math"/>
                  <w:i/>
                </w:rPr>
              </m:ctrlPr>
            </m:fPr>
            <m:num>
              <m:r>
                <w:rPr>
                  <w:rFonts w:ascii="Cambria Math" w:hAnsi="Cambria Math"/>
                </w:rPr>
                <m:t>415.0347887</m:t>
              </m:r>
            </m:num>
            <m:den>
              <m:r>
                <w:rPr>
                  <w:rFonts w:ascii="Cambria Math" w:hAnsi="Cambria Math"/>
                </w:rPr>
                <m:t xml:space="preserve">75.92565665 </m:t>
              </m:r>
            </m:den>
          </m:f>
        </m:oMath>
      </m:oMathPara>
    </w:p>
    <w:p w14:paraId="4FF95F8F" w14:textId="10B429FE" w:rsidR="00E93E70" w:rsidRDefault="00E93E70" w:rsidP="00E93E70">
      <w:pPr>
        <w:jc w:val="center"/>
        <w:rPr>
          <w:rFonts w:eastAsiaTheme="minorEastAsia"/>
        </w:rPr>
      </w:pPr>
      <m:oMathPara>
        <m:oMath>
          <m:r>
            <w:rPr>
              <w:rFonts w:ascii="Cambria Math" w:hAnsi="Cambria Math"/>
            </w:rPr>
            <m:t>FSF=5.415797314</m:t>
          </m:r>
        </m:oMath>
      </m:oMathPara>
    </w:p>
    <w:p w14:paraId="2CD3D548" w14:textId="77777777" w:rsidR="00E93E70" w:rsidRDefault="00E93E70" w:rsidP="00E93E70">
      <w:pPr>
        <w:rPr>
          <w:rFonts w:cs="Times New Roman"/>
        </w:rPr>
      </w:pPr>
      <w:r>
        <w:br w:type="page"/>
      </w:r>
    </w:p>
    <w:p w14:paraId="4904945F" w14:textId="1F3FE76F" w:rsidR="00E93E70" w:rsidRDefault="000907B9" w:rsidP="00392CB7">
      <w:pPr>
        <w:pStyle w:val="Heading1"/>
      </w:pPr>
      <w:bookmarkStart w:id="67" w:name="_Toc32214118"/>
      <w:r>
        <w:lastRenderedPageBreak/>
        <w:t>Connecting-Rod Bolts</w:t>
      </w:r>
      <w:bookmarkEnd w:id="67"/>
    </w:p>
    <w:p w14:paraId="149881AB" w14:textId="2EC52EAD" w:rsidR="000907B9" w:rsidRDefault="000907B9">
      <w:pPr>
        <w:rPr>
          <w:rFonts w:cs="Times New Roman"/>
        </w:rPr>
      </w:pPr>
      <w:r>
        <w:rPr>
          <w:rFonts w:cs="Times New Roman"/>
          <w:noProof/>
        </w:rPr>
        <w:drawing>
          <wp:anchor distT="0" distB="0" distL="114300" distR="114300" simplePos="0" relativeHeight="251694080" behindDoc="1" locked="0" layoutInCell="1" allowOverlap="1" wp14:anchorId="418010C0" wp14:editId="2173AC93">
            <wp:simplePos x="0" y="0"/>
            <wp:positionH relativeFrom="column">
              <wp:posOffset>934555</wp:posOffset>
            </wp:positionH>
            <wp:positionV relativeFrom="paragraph">
              <wp:posOffset>-937482</wp:posOffset>
            </wp:positionV>
            <wp:extent cx="1798320" cy="3670853"/>
            <wp:effectExtent l="0" t="2540" r="8890" b="8890"/>
            <wp:wrapNone/>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rot="5400000">
                      <a:off x="0" y="0"/>
                      <a:ext cx="1798320" cy="3670853"/>
                    </a:xfrm>
                    <a:prstGeom prst="rect">
                      <a:avLst/>
                    </a:prstGeom>
                    <a:noFill/>
                  </pic:spPr>
                </pic:pic>
              </a:graphicData>
            </a:graphic>
          </wp:anchor>
        </w:drawing>
      </w:r>
    </w:p>
    <w:p w14:paraId="3AF11390" w14:textId="77777777" w:rsidR="000907B9" w:rsidRDefault="000907B9">
      <w:pPr>
        <w:rPr>
          <w:rFonts w:cs="Times New Roman"/>
        </w:rPr>
      </w:pPr>
    </w:p>
    <w:p w14:paraId="7EDC1181" w14:textId="5D9C7BC9" w:rsidR="000907B9" w:rsidRDefault="00C22C82">
      <w:pPr>
        <w:rPr>
          <w:rFonts w:cs="Times New Roman"/>
        </w:rPr>
      </w:pPr>
      <w:r>
        <w:rPr>
          <w:noProof/>
        </w:rPr>
        <mc:AlternateContent>
          <mc:Choice Requires="wps">
            <w:drawing>
              <wp:anchor distT="0" distB="0" distL="114300" distR="114300" simplePos="0" relativeHeight="251711488" behindDoc="1" locked="0" layoutInCell="1" allowOverlap="1" wp14:anchorId="422B7C70" wp14:editId="3A1C2D38">
                <wp:simplePos x="0" y="0"/>
                <wp:positionH relativeFrom="column">
                  <wp:posOffset>3909390</wp:posOffset>
                </wp:positionH>
                <wp:positionV relativeFrom="paragraph">
                  <wp:posOffset>83268</wp:posOffset>
                </wp:positionV>
                <wp:extent cx="1404179" cy="980661"/>
                <wp:effectExtent l="0" t="0" r="5715" b="0"/>
                <wp:wrapNone/>
                <wp:docPr id="145" name="Text Box 145"/>
                <wp:cNvGraphicFramePr/>
                <a:graphic xmlns:a="http://schemas.openxmlformats.org/drawingml/2006/main">
                  <a:graphicData uri="http://schemas.microsoft.com/office/word/2010/wordprocessingShape">
                    <wps:wsp>
                      <wps:cNvSpPr txBox="1"/>
                      <wps:spPr>
                        <a:xfrm>
                          <a:off x="0" y="0"/>
                          <a:ext cx="1404179" cy="980661"/>
                        </a:xfrm>
                        <a:prstGeom prst="rect">
                          <a:avLst/>
                        </a:prstGeom>
                        <a:solidFill>
                          <a:prstClr val="white"/>
                        </a:solidFill>
                        <a:ln>
                          <a:noFill/>
                        </a:ln>
                      </wps:spPr>
                      <wps:txbx>
                        <w:txbxContent>
                          <w:p w14:paraId="329C804D" w14:textId="1FE25335" w:rsidR="005C01E1" w:rsidRPr="00C22C82" w:rsidRDefault="005C01E1" w:rsidP="00C22C82">
                            <w:pPr>
                              <w:pStyle w:val="Caption"/>
                              <w:rPr>
                                <w:rFonts w:cs="Times New Roman"/>
                                <w:noProof/>
                                <w:color w:val="auto"/>
                              </w:rPr>
                            </w:pPr>
                            <w:bookmarkStart w:id="68" w:name="_Toc32214156"/>
                            <w:r w:rsidRPr="00C22C82">
                              <w:rPr>
                                <w:color w:val="auto"/>
                              </w:rPr>
                              <w:t xml:space="preserve">Figure </w:t>
                            </w:r>
                            <w:r w:rsidRPr="00C22C82">
                              <w:rPr>
                                <w:color w:val="auto"/>
                              </w:rPr>
                              <w:fldChar w:fldCharType="begin"/>
                            </w:r>
                            <w:r w:rsidRPr="00C22C82">
                              <w:rPr>
                                <w:color w:val="auto"/>
                              </w:rPr>
                              <w:instrText xml:space="preserve"> SEQ Figure \* ARABIC </w:instrText>
                            </w:r>
                            <w:r w:rsidRPr="00C22C82">
                              <w:rPr>
                                <w:color w:val="auto"/>
                              </w:rPr>
                              <w:fldChar w:fldCharType="separate"/>
                            </w:r>
                            <w:r>
                              <w:rPr>
                                <w:noProof/>
                                <w:color w:val="auto"/>
                              </w:rPr>
                              <w:t>16</w:t>
                            </w:r>
                            <w:r w:rsidRPr="00C22C82">
                              <w:rPr>
                                <w:color w:val="auto"/>
                              </w:rPr>
                              <w:fldChar w:fldCharType="end"/>
                            </w:r>
                            <w:r w:rsidRPr="00C22C82">
                              <w:rPr>
                                <w:color w:val="auto"/>
                              </w:rPr>
                              <w:t>- Solidworks Image of Standard 4340 Steel Connecting-Rod Bolt</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2B7C70" id="Text Box 145" o:spid="_x0000_s1033" type="#_x0000_t202" style="position:absolute;margin-left:307.85pt;margin-top:6.55pt;width:110.55pt;height:77.2pt;z-index:-251604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" stroked="f">
                <v:textbox inset="0,0,0,0">
                  <w:txbxContent>
                    <w:p w14:paraId="329C804D" w14:textId="1FE25335" w:rsidR="005C01E1" w:rsidRPr="00C22C82" w:rsidRDefault="005C01E1" w:rsidP="00C22C82">
                      <w:pPr>
                        <w:pStyle w:val="Caption"/>
                        <w:rPr>
                          <w:rFonts w:cs="Times New Roman"/>
                          <w:noProof/>
                          <w:color w:val="auto"/>
                        </w:rPr>
                      </w:pPr>
                      <w:bookmarkStart w:id="69" w:name="_Toc32214156"/>
                      <w:r w:rsidRPr="00C22C82">
                        <w:rPr>
                          <w:color w:val="auto"/>
                        </w:rPr>
                        <w:t xml:space="preserve">Figure </w:t>
                      </w:r>
                      <w:r w:rsidRPr="00C22C82">
                        <w:rPr>
                          <w:color w:val="auto"/>
                        </w:rPr>
                        <w:fldChar w:fldCharType="begin"/>
                      </w:r>
                      <w:r w:rsidRPr="00C22C82">
                        <w:rPr>
                          <w:color w:val="auto"/>
                        </w:rPr>
                        <w:instrText xml:space="preserve"> SEQ Figure \* ARABIC </w:instrText>
                      </w:r>
                      <w:r w:rsidRPr="00C22C82">
                        <w:rPr>
                          <w:color w:val="auto"/>
                        </w:rPr>
                        <w:fldChar w:fldCharType="separate"/>
                      </w:r>
                      <w:r>
                        <w:rPr>
                          <w:noProof/>
                          <w:color w:val="auto"/>
                        </w:rPr>
                        <w:t>16</w:t>
                      </w:r>
                      <w:r w:rsidRPr="00C22C82">
                        <w:rPr>
                          <w:color w:val="auto"/>
                        </w:rPr>
                        <w:fldChar w:fldCharType="end"/>
                      </w:r>
                      <w:r w:rsidRPr="00C22C82">
                        <w:rPr>
                          <w:color w:val="auto"/>
                        </w:rPr>
                        <w:t>- Solidworks Image of Standard 4340 Steel Connecting-Rod Bolt</w:t>
                      </w:r>
                      <w:bookmarkEnd w:id="69"/>
                    </w:p>
                  </w:txbxContent>
                </v:textbox>
              </v:shape>
            </w:pict>
          </mc:Fallback>
        </mc:AlternateContent>
      </w:r>
    </w:p>
    <w:p w14:paraId="0560B0E3" w14:textId="77777777" w:rsidR="000907B9" w:rsidRDefault="000907B9">
      <w:pPr>
        <w:rPr>
          <w:rFonts w:cs="Times New Roman"/>
        </w:rPr>
      </w:pPr>
    </w:p>
    <w:p w14:paraId="57BA1CDD" w14:textId="78AD1FE8" w:rsidR="000907B9" w:rsidRDefault="000907B9">
      <w:pPr>
        <w:rPr>
          <w:rFonts w:cs="Times New Roman"/>
        </w:rPr>
      </w:pPr>
    </w:p>
    <w:p w14:paraId="7CD8E955" w14:textId="3696BCE6" w:rsidR="000907B9" w:rsidRDefault="000907B9">
      <w:pPr>
        <w:rPr>
          <w:rFonts w:cs="Times New Roman"/>
        </w:rPr>
      </w:pPr>
    </w:p>
    <w:p w14:paraId="459DBF08" w14:textId="66277020" w:rsidR="000907B9" w:rsidRDefault="000907B9">
      <w:pPr>
        <w:rPr>
          <w:rFonts w:cs="Times New Roman"/>
        </w:rPr>
      </w:pPr>
    </w:p>
    <w:p w14:paraId="64824F00" w14:textId="25565C3E" w:rsidR="00E60039" w:rsidRDefault="000907B9" w:rsidP="006C551A">
      <w:pPr>
        <w:rPr>
          <w:rFonts w:cs="Times New Roman"/>
        </w:rPr>
      </w:pPr>
      <w:r>
        <w:rPr>
          <w:rFonts w:cs="Times New Roman"/>
        </w:rPr>
        <w:t xml:space="preserve">For the purposes of this part of the study the connecting had been assumed to have already been modified to forged steel. To prove or disprove to </w:t>
      </w:r>
      <w:r w:rsidR="00F32EEE">
        <w:rPr>
          <w:rFonts w:cs="Times New Roman"/>
        </w:rPr>
        <w:t>whether</w:t>
      </w:r>
      <w:r>
        <w:rPr>
          <w:rFonts w:cs="Times New Roman"/>
        </w:rPr>
        <w:t xml:space="preserve"> or not it was </w:t>
      </w:r>
      <w:r w:rsidR="00E60039">
        <w:rPr>
          <w:rFonts w:cs="Times New Roman"/>
        </w:rPr>
        <w:t>necessary</w:t>
      </w:r>
      <w:r>
        <w:rPr>
          <w:rFonts w:cs="Times New Roman"/>
        </w:rPr>
        <w:t xml:space="preserve"> to </w:t>
      </w:r>
      <w:r w:rsidR="00E60039">
        <w:rPr>
          <w:rFonts w:cs="Times New Roman"/>
        </w:rPr>
        <w:t>upgrade</w:t>
      </w:r>
      <w:r>
        <w:rPr>
          <w:rFonts w:cs="Times New Roman"/>
        </w:rPr>
        <w:t xml:space="preserve"> the con-rod bolts when </w:t>
      </w:r>
      <w:r w:rsidR="00E60039">
        <w:rPr>
          <w:rFonts w:cs="Times New Roman"/>
        </w:rPr>
        <w:t>increasing the RPM range of the engine.</w:t>
      </w:r>
    </w:p>
    <w:p w14:paraId="195F5418" w14:textId="3DBD02A4" w:rsidR="006C551A" w:rsidRDefault="006C551A" w:rsidP="006C551A">
      <w:pPr>
        <w:pStyle w:val="Heading2"/>
      </w:pPr>
      <w:bookmarkStart w:id="70" w:name="_Toc32214119"/>
      <w:r>
        <w:t>Bolt Specifications</w:t>
      </w:r>
      <w:bookmarkEnd w:id="70"/>
    </w:p>
    <w:p w14:paraId="171B1E0E" w14:textId="1EBAE08F" w:rsidR="006C551A" w:rsidRDefault="006C551A" w:rsidP="006C551A">
      <w:r w:rsidRPr="006C551A">
        <w:rPr>
          <w:noProof/>
        </w:rPr>
        <w:drawing>
          <wp:anchor distT="0" distB="0" distL="114300" distR="114300" simplePos="0" relativeHeight="251695104" behindDoc="1" locked="0" layoutInCell="1" allowOverlap="1" wp14:anchorId="17668350" wp14:editId="044B2E8D">
            <wp:simplePos x="0" y="0"/>
            <wp:positionH relativeFrom="margin">
              <wp:posOffset>11875</wp:posOffset>
            </wp:positionH>
            <wp:positionV relativeFrom="paragraph">
              <wp:posOffset>6944</wp:posOffset>
            </wp:positionV>
            <wp:extent cx="4085112" cy="2600325"/>
            <wp:effectExtent l="0" t="0" r="0" b="0"/>
            <wp:wrapNone/>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4119014" cy="2621905"/>
                    </a:xfrm>
                    <a:prstGeom prst="rect">
                      <a:avLst/>
                    </a:prstGeom>
                  </pic:spPr>
                </pic:pic>
              </a:graphicData>
            </a:graphic>
            <wp14:sizeRelH relativeFrom="margin">
              <wp14:pctWidth>0</wp14:pctWidth>
            </wp14:sizeRelH>
            <wp14:sizeRelV relativeFrom="margin">
              <wp14:pctHeight>0</wp14:pctHeight>
            </wp14:sizeRelV>
          </wp:anchor>
        </w:drawing>
      </w:r>
    </w:p>
    <w:p w14:paraId="2DB3CA8E" w14:textId="0A171BAD" w:rsidR="006C551A" w:rsidRPr="006C551A" w:rsidRDefault="006C551A" w:rsidP="006C551A"/>
    <w:p w14:paraId="3EFCF4C2" w14:textId="77777777" w:rsidR="006C551A" w:rsidRPr="006C551A" w:rsidRDefault="006C551A" w:rsidP="006C551A"/>
    <w:p w14:paraId="66D36439" w14:textId="0245A0C0" w:rsidR="00E60039" w:rsidRDefault="00C22C82">
      <w:pPr>
        <w:rPr>
          <w:rFonts w:cs="Times New Roman"/>
        </w:rPr>
      </w:pPr>
      <w:r>
        <w:rPr>
          <w:noProof/>
        </w:rPr>
        <mc:AlternateContent>
          <mc:Choice Requires="wps">
            <w:drawing>
              <wp:anchor distT="0" distB="0" distL="114300" distR="114300" simplePos="0" relativeHeight="251713536" behindDoc="1" locked="0" layoutInCell="1" allowOverlap="1" wp14:anchorId="1A2F3F5F" wp14:editId="7B77DAF8">
                <wp:simplePos x="0" y="0"/>
                <wp:positionH relativeFrom="column">
                  <wp:posOffset>4214191</wp:posOffset>
                </wp:positionH>
                <wp:positionV relativeFrom="paragraph">
                  <wp:posOffset>54141</wp:posOffset>
                </wp:positionV>
                <wp:extent cx="2057373" cy="1285461"/>
                <wp:effectExtent l="0" t="0" r="635" b="0"/>
                <wp:wrapNone/>
                <wp:docPr id="146" name="Text Box 146"/>
                <wp:cNvGraphicFramePr/>
                <a:graphic xmlns:a="http://schemas.openxmlformats.org/drawingml/2006/main">
                  <a:graphicData uri="http://schemas.microsoft.com/office/word/2010/wordprocessingShape">
                    <wps:wsp>
                      <wps:cNvSpPr txBox="1"/>
                      <wps:spPr>
                        <a:xfrm>
                          <a:off x="0" y="0"/>
                          <a:ext cx="2057373" cy="1285461"/>
                        </a:xfrm>
                        <a:prstGeom prst="rect">
                          <a:avLst/>
                        </a:prstGeom>
                        <a:solidFill>
                          <a:prstClr val="white"/>
                        </a:solidFill>
                        <a:ln>
                          <a:noFill/>
                        </a:ln>
                      </wps:spPr>
                      <wps:txbx>
                        <w:txbxContent>
                          <w:p w14:paraId="4A205E62" w14:textId="04BF462F" w:rsidR="005C01E1" w:rsidRPr="00C22C82" w:rsidRDefault="005C01E1" w:rsidP="00C22C82">
                            <w:pPr>
                              <w:pStyle w:val="Caption"/>
                              <w:rPr>
                                <w:color w:val="auto"/>
                              </w:rPr>
                            </w:pPr>
                            <w:bookmarkStart w:id="71" w:name="_Toc32214157"/>
                            <w:r w:rsidRPr="00C22C82">
                              <w:rPr>
                                <w:color w:val="auto"/>
                              </w:rPr>
                              <w:t xml:space="preserve">Figure </w:t>
                            </w:r>
                            <w:r w:rsidRPr="00C22C82">
                              <w:rPr>
                                <w:color w:val="auto"/>
                              </w:rPr>
                              <w:fldChar w:fldCharType="begin"/>
                            </w:r>
                            <w:r w:rsidRPr="00C22C82">
                              <w:rPr>
                                <w:color w:val="auto"/>
                              </w:rPr>
                              <w:instrText xml:space="preserve"> SEQ Figure \* ARABIC </w:instrText>
                            </w:r>
                            <w:r w:rsidRPr="00C22C82">
                              <w:rPr>
                                <w:color w:val="auto"/>
                              </w:rPr>
                              <w:fldChar w:fldCharType="separate"/>
                            </w:r>
                            <w:r>
                              <w:rPr>
                                <w:noProof/>
                                <w:color w:val="auto"/>
                              </w:rPr>
                              <w:t>17</w:t>
                            </w:r>
                            <w:r w:rsidRPr="00C22C82">
                              <w:rPr>
                                <w:color w:val="auto"/>
                              </w:rPr>
                              <w:fldChar w:fldCharType="end"/>
                            </w:r>
                            <w:r w:rsidRPr="00C22C82">
                              <w:rPr>
                                <w:color w:val="auto"/>
                              </w:rPr>
                              <w:t>- Metric Fine Thread Table Bosch Automotive Handbook</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2F3F5F" id="Text Box 146" o:spid="_x0000_s1034" type="#_x0000_t202" style="position:absolute;margin-left:331.85pt;margin-top:4.25pt;width:162pt;height:101.2pt;z-index:-251602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" stroked="f">
                <v:textbox inset="0,0,0,0">
                  <w:txbxContent>
                    <w:p w14:paraId="4A205E62" w14:textId="04BF462F" w:rsidR="005C01E1" w:rsidRPr="00C22C82" w:rsidRDefault="005C01E1" w:rsidP="00C22C82">
                      <w:pPr>
                        <w:pStyle w:val="Caption"/>
                        <w:rPr>
                          <w:color w:val="auto"/>
                        </w:rPr>
                      </w:pPr>
                      <w:bookmarkStart w:id="72" w:name="_Toc32214157"/>
                      <w:r w:rsidRPr="00C22C82">
                        <w:rPr>
                          <w:color w:val="auto"/>
                        </w:rPr>
                        <w:t xml:space="preserve">Figure </w:t>
                      </w:r>
                      <w:r w:rsidRPr="00C22C82">
                        <w:rPr>
                          <w:color w:val="auto"/>
                        </w:rPr>
                        <w:fldChar w:fldCharType="begin"/>
                      </w:r>
                      <w:r w:rsidRPr="00C22C82">
                        <w:rPr>
                          <w:color w:val="auto"/>
                        </w:rPr>
                        <w:instrText xml:space="preserve"> SEQ Figure \* ARABIC </w:instrText>
                      </w:r>
                      <w:r w:rsidRPr="00C22C82">
                        <w:rPr>
                          <w:color w:val="auto"/>
                        </w:rPr>
                        <w:fldChar w:fldCharType="separate"/>
                      </w:r>
                      <w:r>
                        <w:rPr>
                          <w:noProof/>
                          <w:color w:val="auto"/>
                        </w:rPr>
                        <w:t>17</w:t>
                      </w:r>
                      <w:r w:rsidRPr="00C22C82">
                        <w:rPr>
                          <w:color w:val="auto"/>
                        </w:rPr>
                        <w:fldChar w:fldCharType="end"/>
                      </w:r>
                      <w:r w:rsidRPr="00C22C82">
                        <w:rPr>
                          <w:color w:val="auto"/>
                        </w:rPr>
                        <w:t>- Metric Fine Thread Table Bosch Automotive Handbook</w:t>
                      </w:r>
                      <w:bookmarkEnd w:id="72"/>
                    </w:p>
                  </w:txbxContent>
                </v:textbox>
              </v:shape>
            </w:pict>
          </mc:Fallback>
        </mc:AlternateContent>
      </w:r>
    </w:p>
    <w:p w14:paraId="74CFCCFD" w14:textId="450A03BF" w:rsidR="006C551A" w:rsidRDefault="006C551A">
      <w:pPr>
        <w:rPr>
          <w:rFonts w:cs="Times New Roman"/>
        </w:rPr>
      </w:pPr>
    </w:p>
    <w:p w14:paraId="60CD0FBF" w14:textId="77777777" w:rsidR="006C551A" w:rsidRDefault="006C551A">
      <w:pPr>
        <w:rPr>
          <w:rFonts w:cs="Times New Roman"/>
        </w:rPr>
      </w:pPr>
    </w:p>
    <w:p w14:paraId="37A61971" w14:textId="2F349E6C" w:rsidR="006C551A" w:rsidRDefault="006C551A">
      <w:pPr>
        <w:rPr>
          <w:rFonts w:cs="Times New Roman"/>
        </w:rPr>
      </w:pPr>
    </w:p>
    <w:p w14:paraId="572B010C" w14:textId="17DB9438" w:rsidR="006C551A" w:rsidRDefault="006C551A">
      <w:pPr>
        <w:rPr>
          <w:rFonts w:cs="Times New Roman"/>
        </w:rPr>
      </w:pPr>
    </w:p>
    <w:p w14:paraId="0ACDD5BD" w14:textId="78DFEACC" w:rsidR="006C551A" w:rsidRDefault="006C551A">
      <w:pPr>
        <w:rPr>
          <w:rFonts w:cs="Times New Roman"/>
        </w:rPr>
      </w:pPr>
    </w:p>
    <w:p w14:paraId="6D2D7636" w14:textId="06648ADD" w:rsidR="006C551A" w:rsidRDefault="006C551A">
      <w:pPr>
        <w:rPr>
          <w:rFonts w:cs="Times New Roman"/>
        </w:rPr>
      </w:pPr>
    </w:p>
    <w:p w14:paraId="16B690B5" w14:textId="77777777" w:rsidR="006C551A" w:rsidRDefault="006C551A">
      <w:pPr>
        <w:rPr>
          <w:rFonts w:cs="Times New Roman"/>
        </w:rPr>
      </w:pPr>
      <w:r>
        <w:rPr>
          <w:rFonts w:cs="Times New Roman"/>
        </w:rPr>
        <w:t>Material: AISI 4340 Steel</w:t>
      </w:r>
    </w:p>
    <w:p w14:paraId="462B73B1" w14:textId="77777777" w:rsidR="006C551A" w:rsidRDefault="006C551A">
      <w:pPr>
        <w:rPr>
          <w:rFonts w:eastAsiaTheme="minorEastAsia" w:cs="Times New Roman"/>
        </w:rPr>
      </w:pPr>
      <w:r>
        <w:rPr>
          <w:rFonts w:cs="Times New Roman"/>
        </w:rPr>
        <w:t>Youngs Modulus: 205000</w:t>
      </w:r>
      <m:oMath>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w:p>
    <w:p w14:paraId="4A5B986E" w14:textId="77777777" w:rsidR="006C551A" w:rsidRDefault="006C551A">
      <w:pPr>
        <w:rPr>
          <w:rFonts w:eastAsiaTheme="minorEastAsia" w:cs="Times New Roman"/>
        </w:rPr>
      </w:pPr>
      <w:r>
        <w:rPr>
          <w:rFonts w:cs="Times New Roman"/>
        </w:rPr>
        <w:t xml:space="preserve">Density: 7850 </w:t>
      </w:r>
      <m:oMath>
        <m:f>
          <m:fPr>
            <m:type m:val="skw"/>
            <m:ctrlPr>
              <w:rPr>
                <w:rFonts w:ascii="Cambria Math" w:hAnsi="Cambria Math"/>
                <w:i/>
              </w:rPr>
            </m:ctrlPr>
          </m:fPr>
          <m:num>
            <m:r>
              <w:rPr>
                <w:rFonts w:ascii="Cambria Math" w:hAnsi="Cambria Math"/>
              </w:rPr>
              <m:t>Kg</m:t>
            </m:r>
          </m:num>
          <m:den>
            <m:sSup>
              <m:sSupPr>
                <m:ctrlPr>
                  <w:rPr>
                    <w:rFonts w:ascii="Cambria Math" w:hAnsi="Cambria Math"/>
                    <w:i/>
                  </w:rPr>
                </m:ctrlPr>
              </m:sSupPr>
              <m:e>
                <m:r>
                  <w:rPr>
                    <w:rFonts w:ascii="Cambria Math" w:hAnsi="Cambria Math"/>
                  </w:rPr>
                  <m:t>M</m:t>
                </m:r>
              </m:e>
              <m:sup>
                <m:r>
                  <w:rPr>
                    <w:rFonts w:ascii="Cambria Math" w:hAnsi="Cambria Math"/>
                  </w:rPr>
                  <m:t>3</m:t>
                </m:r>
              </m:sup>
            </m:sSup>
          </m:den>
        </m:f>
      </m:oMath>
    </w:p>
    <w:p w14:paraId="291CD924" w14:textId="77777777" w:rsidR="006C551A" w:rsidRDefault="006C551A">
      <w:pPr>
        <w:rPr>
          <w:rFonts w:eastAsiaTheme="minorEastAsia" w:cs="Times New Roman"/>
        </w:rPr>
      </w:pPr>
      <w:r>
        <w:rPr>
          <w:rFonts w:cs="Times New Roman"/>
        </w:rPr>
        <w:t xml:space="preserve">UTS: 1110 </w:t>
      </w:r>
      <m:oMath>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w:p>
    <w:p w14:paraId="6CA8429B" w14:textId="1694CC24" w:rsidR="006C551A" w:rsidRDefault="006C551A">
      <w:pPr>
        <w:rPr>
          <w:rFonts w:cs="Times New Roman"/>
        </w:rPr>
      </w:pPr>
      <w:r>
        <w:rPr>
          <w:rFonts w:cs="Times New Roman"/>
        </w:rPr>
        <w:t>Outer Thread Diameter: 8 mm</w:t>
      </w:r>
    </w:p>
    <w:p w14:paraId="3BA4A5E4" w14:textId="77777777" w:rsidR="006C551A" w:rsidRDefault="006C551A">
      <w:pPr>
        <w:rPr>
          <w:rFonts w:cs="Times New Roman"/>
        </w:rPr>
      </w:pPr>
      <w:r>
        <w:rPr>
          <w:rFonts w:cs="Times New Roman"/>
        </w:rPr>
        <w:t>Inner Thread Diameter: 6.773mm</w:t>
      </w:r>
    </w:p>
    <w:p w14:paraId="4C8DBAC5" w14:textId="77777777" w:rsidR="006C551A" w:rsidRDefault="006C551A">
      <w:pPr>
        <w:rPr>
          <w:rFonts w:eastAsiaTheme="minorEastAsia" w:cs="Times New Roman"/>
        </w:rPr>
      </w:pPr>
      <w:r>
        <w:rPr>
          <w:rFonts w:cs="Times New Roman"/>
        </w:rPr>
        <w:t xml:space="preserve">Average Thread Area: 42.8516 </w:t>
      </w:r>
      <m:oMath>
        <m:sSup>
          <m:sSupPr>
            <m:ctrlPr>
              <w:rPr>
                <w:rFonts w:ascii="Cambria Math" w:hAnsi="Cambria Math" w:cs="Times New Roman"/>
                <w:i/>
              </w:rPr>
            </m:ctrlPr>
          </m:sSupPr>
          <m:e>
            <m:r>
              <w:rPr>
                <w:rFonts w:ascii="Cambria Math" w:hAnsi="Cambria Math" w:cs="Times New Roman"/>
              </w:rPr>
              <m:t>mm</m:t>
            </m:r>
          </m:e>
          <m:sup>
            <m:r>
              <w:rPr>
                <w:rFonts w:ascii="Cambria Math" w:hAnsi="Cambria Math" w:cs="Times New Roman"/>
              </w:rPr>
              <m:t>2</m:t>
            </m:r>
          </m:sup>
        </m:sSup>
      </m:oMath>
    </w:p>
    <w:p w14:paraId="48D4C1B3" w14:textId="0F1AC8B9" w:rsidR="006C551A" w:rsidRDefault="00E9077E">
      <w:pPr>
        <w:rPr>
          <w:rFonts w:eastAsiaTheme="minorEastAsia" w:cs="Times New Roman"/>
        </w:rPr>
      </w:pPr>
      <w:r>
        <w:rPr>
          <w:rFonts w:eastAsiaTheme="minorEastAsia" w:cs="Times New Roman"/>
        </w:rPr>
        <w:t>Length to Second Engaged Thread: 22.3mm</w:t>
      </w:r>
      <w:r w:rsidR="006C551A">
        <w:rPr>
          <w:rFonts w:eastAsiaTheme="minorEastAsia" w:cs="Times New Roman"/>
        </w:rPr>
        <w:br w:type="page"/>
      </w:r>
    </w:p>
    <w:p w14:paraId="58E5ACFC" w14:textId="130B6588" w:rsidR="006C551A" w:rsidRDefault="006C551A" w:rsidP="006C551A">
      <w:pPr>
        <w:pStyle w:val="Heading2"/>
      </w:pPr>
      <w:bookmarkStart w:id="73" w:name="_Toc32214120"/>
      <w:r>
        <w:lastRenderedPageBreak/>
        <w:t>Bolt to Con-Rod Cap Stiffness Ratio</w:t>
      </w:r>
      <w:bookmarkEnd w:id="73"/>
    </w:p>
    <w:p w14:paraId="3186EC58" w14:textId="0B0A1785" w:rsidR="006C551A" w:rsidRDefault="006C551A" w:rsidP="006C551A"/>
    <w:p w14:paraId="6D34872E" w14:textId="2247F5A4" w:rsidR="00DD18D8" w:rsidRDefault="009409B9" w:rsidP="00DD18D8">
      <m:oMathPara>
        <m:oMath>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Cap</m:t>
                  </m:r>
                </m:sub>
              </m:sSub>
            </m:num>
            <m:den>
              <m:sSub>
                <m:sSubPr>
                  <m:ctrlPr>
                    <w:rPr>
                      <w:rFonts w:ascii="Cambria Math" w:hAnsi="Cambria Math"/>
                      <w:i/>
                    </w:rPr>
                  </m:ctrlPr>
                </m:sSubPr>
                <m:e>
                  <m:r>
                    <w:rPr>
                      <w:rFonts w:ascii="Cambria Math" w:hAnsi="Cambria Math"/>
                    </w:rPr>
                    <m:t>K</m:t>
                  </m:r>
                </m:e>
                <m:sub>
                  <m:r>
                    <w:rPr>
                      <w:rFonts w:ascii="Cambria Math" w:hAnsi="Cambria Math"/>
                    </w:rPr>
                    <m:t>Bolt</m:t>
                  </m:r>
                </m:sub>
              </m:sSub>
            </m:den>
          </m:f>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 xml:space="preserve">Cap  </m:t>
                  </m:r>
                </m:sub>
              </m:sSub>
              <m:r>
                <w:rPr>
                  <w:rFonts w:ascii="Cambria Math" w:hAnsi="Cambria Math"/>
                </w:rPr>
                <m:t xml:space="preserve">∙  </m:t>
              </m:r>
              <m:sSub>
                <m:sSubPr>
                  <m:ctrlPr>
                    <w:rPr>
                      <w:rFonts w:ascii="Cambria Math" w:hAnsi="Cambria Math"/>
                      <w:i/>
                    </w:rPr>
                  </m:ctrlPr>
                </m:sSubPr>
                <m:e>
                  <m:r>
                    <w:rPr>
                      <w:rFonts w:ascii="Cambria Math" w:hAnsi="Cambria Math"/>
                    </w:rPr>
                    <m:t>A</m:t>
                  </m:r>
                </m:e>
                <m:sub>
                  <m:r>
                    <w:rPr>
                      <w:rFonts w:ascii="Cambria Math" w:hAnsi="Cambria Math"/>
                    </w:rPr>
                    <m:t>Cap</m:t>
                  </m:r>
                </m:sub>
              </m:sSub>
            </m:num>
            <m:den>
              <m:sSub>
                <m:sSubPr>
                  <m:ctrlPr>
                    <w:rPr>
                      <w:rFonts w:ascii="Cambria Math" w:hAnsi="Cambria Math"/>
                      <w:i/>
                    </w:rPr>
                  </m:ctrlPr>
                </m:sSubPr>
                <m:e>
                  <m:r>
                    <w:rPr>
                      <w:rFonts w:ascii="Cambria Math" w:hAnsi="Cambria Math"/>
                    </w:rPr>
                    <m:t>E</m:t>
                  </m:r>
                </m:e>
                <m:sub>
                  <m:r>
                    <w:rPr>
                      <w:rFonts w:ascii="Cambria Math" w:hAnsi="Cambria Math"/>
                    </w:rPr>
                    <m:t xml:space="preserve">Bolt  ∙  </m:t>
                  </m:r>
                </m:sub>
              </m:sSub>
              <m:sSub>
                <m:sSubPr>
                  <m:ctrlPr>
                    <w:rPr>
                      <w:rFonts w:ascii="Cambria Math" w:hAnsi="Cambria Math"/>
                      <w:i/>
                    </w:rPr>
                  </m:ctrlPr>
                </m:sSubPr>
                <m:e>
                  <m:r>
                    <w:rPr>
                      <w:rFonts w:ascii="Cambria Math" w:hAnsi="Cambria Math"/>
                    </w:rPr>
                    <m:t>A</m:t>
                  </m:r>
                </m:e>
                <m:sub>
                  <m:r>
                    <w:rPr>
                      <w:rFonts w:ascii="Cambria Math" w:hAnsi="Cambria Math"/>
                    </w:rPr>
                    <m:t>Bolt</m:t>
                  </m:r>
                </m:sub>
              </m:sSub>
            </m:den>
          </m:f>
        </m:oMath>
      </m:oMathPara>
    </w:p>
    <w:p w14:paraId="1D3503EA" w14:textId="15E3DD23" w:rsidR="006C551A" w:rsidRDefault="006C551A" w:rsidP="006C551A"/>
    <w:p w14:paraId="3F150161" w14:textId="77777777" w:rsidR="00DD18D8" w:rsidRPr="00DD18D8" w:rsidRDefault="009409B9" w:rsidP="00DD18D8">
      <w:pPr>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Cap</m:t>
                  </m:r>
                </m:sub>
              </m:sSub>
            </m:num>
            <m:den>
              <m:sSub>
                <m:sSubPr>
                  <m:ctrlPr>
                    <w:rPr>
                      <w:rFonts w:ascii="Cambria Math" w:hAnsi="Cambria Math"/>
                      <w:i/>
                    </w:rPr>
                  </m:ctrlPr>
                </m:sSubPr>
                <m:e>
                  <m:r>
                    <w:rPr>
                      <w:rFonts w:ascii="Cambria Math" w:hAnsi="Cambria Math"/>
                    </w:rPr>
                    <m:t>K</m:t>
                  </m:r>
                </m:e>
                <m:sub>
                  <m:r>
                    <w:rPr>
                      <w:rFonts w:ascii="Cambria Math" w:hAnsi="Cambria Math"/>
                    </w:rPr>
                    <m:t>Bolt</m:t>
                  </m:r>
                </m:sub>
              </m:sSub>
            </m:den>
          </m:f>
          <m:r>
            <w:rPr>
              <w:rFonts w:ascii="Cambria Math" w:hAnsi="Cambria Math"/>
            </w:rPr>
            <m:t xml:space="preserve">= </m:t>
          </m:r>
          <m:f>
            <m:fPr>
              <m:ctrlPr>
                <w:rPr>
                  <w:rFonts w:ascii="Cambria Math" w:hAnsi="Cambria Math"/>
                  <w:i/>
                </w:rPr>
              </m:ctrlPr>
            </m:fPr>
            <m:num>
              <m:r>
                <w:rPr>
                  <w:rFonts w:ascii="Cambria Math" w:hAnsi="Cambria Math"/>
                </w:rPr>
                <m:t>210∙</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∙137.4771133</m:t>
              </m:r>
            </m:num>
            <m:den>
              <m:r>
                <w:rPr>
                  <w:rFonts w:ascii="Cambria Math" w:hAnsi="Cambria Math"/>
                </w:rPr>
                <m:t>205∙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∙42.8516</m:t>
              </m:r>
            </m:den>
          </m:f>
        </m:oMath>
      </m:oMathPara>
    </w:p>
    <w:p w14:paraId="798A4014" w14:textId="429D43BA" w:rsidR="00DD18D8" w:rsidRPr="00DD18D8" w:rsidRDefault="00DD18D8" w:rsidP="00DD18D8">
      <w:pPr>
        <w:rPr>
          <w:rFonts w:eastAsiaTheme="minorEastAsia"/>
        </w:rPr>
      </w:pPr>
      <m:oMathPara>
        <m:oMath>
          <m:r>
            <m:rPr>
              <m:sty m:val="p"/>
            </m:rPr>
            <w:rPr>
              <w:rFonts w:ascii="Cambria Math" w:hAnsi="Cambria Math"/>
            </w:rPr>
            <w:br/>
          </m:r>
        </m:oMath>
        <m:oMath>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Cap</m:t>
                  </m:r>
                </m:sub>
              </m:sSub>
            </m:num>
            <m:den>
              <m:sSub>
                <m:sSubPr>
                  <m:ctrlPr>
                    <w:rPr>
                      <w:rFonts w:ascii="Cambria Math" w:hAnsi="Cambria Math"/>
                      <w:i/>
                    </w:rPr>
                  </m:ctrlPr>
                </m:sSubPr>
                <m:e>
                  <m:r>
                    <w:rPr>
                      <w:rFonts w:ascii="Cambria Math" w:hAnsi="Cambria Math"/>
                    </w:rPr>
                    <m:t>K</m:t>
                  </m:r>
                </m:e>
                <m:sub>
                  <m:r>
                    <w:rPr>
                      <w:rFonts w:ascii="Cambria Math" w:hAnsi="Cambria Math"/>
                    </w:rPr>
                    <m:t>Bolt</m:t>
                  </m:r>
                </m:sub>
              </m:sSub>
            </m:den>
          </m:f>
          <m:r>
            <w:rPr>
              <w:rFonts w:ascii="Cambria Math" w:hAnsi="Cambria Math"/>
            </w:rPr>
            <m:t>=3.286463367</m:t>
          </m:r>
        </m:oMath>
      </m:oMathPara>
    </w:p>
    <w:p w14:paraId="1D2384DE" w14:textId="752AABB8" w:rsidR="00292A2B" w:rsidRDefault="00AF744C" w:rsidP="00AF744C">
      <w:pPr>
        <w:pStyle w:val="Heading2"/>
        <w:rPr>
          <w:rFonts w:eastAsiaTheme="minorEastAsia"/>
        </w:rPr>
      </w:pPr>
      <w:bookmarkStart w:id="74" w:name="_Toc32214121"/>
      <w:r>
        <w:rPr>
          <w:rFonts w:eastAsiaTheme="minorEastAsia"/>
        </w:rPr>
        <w:t>Bolt Stiffness</w:t>
      </w:r>
      <w:bookmarkEnd w:id="74"/>
    </w:p>
    <w:p w14:paraId="62B79B9F" w14:textId="77777777" w:rsidR="00292A2B" w:rsidRPr="00292A2B" w:rsidRDefault="00292A2B" w:rsidP="00292A2B"/>
    <w:p w14:paraId="16569FF4" w14:textId="316ACDB4" w:rsidR="00EE5C34" w:rsidRDefault="009409B9" w:rsidP="00E9077E">
      <w:pPr>
        <w:tabs>
          <w:tab w:val="left" w:pos="2463"/>
        </w:tabs>
        <w:jc w:val="center"/>
      </w:pPr>
      <m:oMathPara>
        <m:oMath>
          <m:sSub>
            <m:sSubPr>
              <m:ctrlPr>
                <w:rPr>
                  <w:rFonts w:ascii="Cambria Math" w:hAnsi="Cambria Math"/>
                  <w:i/>
                </w:rPr>
              </m:ctrlPr>
            </m:sSubPr>
            <m:e>
              <m:r>
                <w:rPr>
                  <w:rFonts w:ascii="Cambria Math" w:hAnsi="Cambria Math"/>
                </w:rPr>
                <m:t>K</m:t>
              </m:r>
            </m:e>
            <m:sub>
              <m:r>
                <w:rPr>
                  <w:rFonts w:ascii="Cambria Math" w:hAnsi="Cambria Math"/>
                </w:rPr>
                <m:t>Bolt</m:t>
              </m:r>
            </m:sub>
          </m:sSub>
          <m:r>
            <w:rPr>
              <w:rFonts w:ascii="Cambria Math" w:hAnsi="Cambria Math"/>
            </w:rPr>
            <m:t xml:space="preserve">= </m:t>
          </m:r>
          <m:f>
            <m:fPr>
              <m:ctrlPr>
                <w:rPr>
                  <w:rFonts w:ascii="Cambria Math" w:hAnsi="Cambria Math"/>
                  <w:i/>
                </w:rPr>
              </m:ctrlPr>
            </m:fPr>
            <m:num>
              <m:r>
                <w:rPr>
                  <w:rFonts w:ascii="Cambria Math" w:hAnsi="Cambria Math"/>
                </w:rPr>
                <m:t xml:space="preserve">E ∙A </m:t>
              </m:r>
            </m:num>
            <m:den>
              <m:r>
                <w:rPr>
                  <w:rFonts w:ascii="Cambria Math" w:hAnsi="Cambria Math"/>
                </w:rPr>
                <m:t>L</m:t>
              </m:r>
            </m:den>
          </m:f>
        </m:oMath>
      </m:oMathPara>
    </w:p>
    <w:p w14:paraId="79487AFB" w14:textId="1612DD92" w:rsidR="00E9077E" w:rsidRDefault="009409B9" w:rsidP="00E9077E">
      <w:pPr>
        <w:tabs>
          <w:tab w:val="left" w:pos="2463"/>
        </w:tabs>
        <w:jc w:val="center"/>
      </w:pPr>
      <m:oMathPara>
        <m:oMath>
          <m:sSub>
            <m:sSubPr>
              <m:ctrlPr>
                <w:rPr>
                  <w:rFonts w:ascii="Cambria Math" w:hAnsi="Cambria Math"/>
                  <w:i/>
                </w:rPr>
              </m:ctrlPr>
            </m:sSubPr>
            <m:e>
              <m:r>
                <w:rPr>
                  <w:rFonts w:ascii="Cambria Math" w:hAnsi="Cambria Math"/>
                </w:rPr>
                <m:t>K</m:t>
              </m:r>
            </m:e>
            <m:sub>
              <m:r>
                <w:rPr>
                  <w:rFonts w:ascii="Cambria Math" w:hAnsi="Cambria Math"/>
                </w:rPr>
                <m:t>Bolt</m:t>
              </m:r>
            </m:sub>
          </m:sSub>
          <m:r>
            <w:rPr>
              <w:rFonts w:ascii="Cambria Math" w:hAnsi="Cambria Math"/>
            </w:rPr>
            <m:t xml:space="preserve">= </m:t>
          </m:r>
          <m:f>
            <m:fPr>
              <m:ctrlPr>
                <w:rPr>
                  <w:rFonts w:ascii="Cambria Math" w:hAnsi="Cambria Math"/>
                  <w:i/>
                </w:rPr>
              </m:ctrlPr>
            </m:fPr>
            <m:num>
              <m:r>
                <w:rPr>
                  <w:rFonts w:ascii="Cambria Math" w:hAnsi="Cambria Math"/>
                </w:rPr>
                <m:t xml:space="preserve">205000 ∙42.8516 </m:t>
              </m:r>
            </m:num>
            <m:den>
              <m:r>
                <w:rPr>
                  <w:rFonts w:ascii="Cambria Math" w:hAnsi="Cambria Math"/>
                </w:rPr>
                <m:t>22.3</m:t>
              </m:r>
            </m:den>
          </m:f>
        </m:oMath>
      </m:oMathPara>
    </w:p>
    <w:p w14:paraId="11932A91" w14:textId="5ED5B6BD" w:rsidR="00E9077E" w:rsidRDefault="009409B9" w:rsidP="00E9077E">
      <w:pPr>
        <w:tabs>
          <w:tab w:val="left" w:pos="2463"/>
        </w:tabs>
        <w:jc w:val="center"/>
      </w:pPr>
      <m:oMathPara>
        <m:oMath>
          <m:sSub>
            <m:sSubPr>
              <m:ctrlPr>
                <w:rPr>
                  <w:rFonts w:ascii="Cambria Math" w:hAnsi="Cambria Math"/>
                  <w:i/>
                </w:rPr>
              </m:ctrlPr>
            </m:sSubPr>
            <m:e>
              <m:r>
                <w:rPr>
                  <w:rFonts w:ascii="Cambria Math" w:hAnsi="Cambria Math"/>
                </w:rPr>
                <m:t>K</m:t>
              </m:r>
            </m:e>
            <m:sub>
              <m:r>
                <w:rPr>
                  <w:rFonts w:ascii="Cambria Math" w:hAnsi="Cambria Math"/>
                </w:rPr>
                <m:t>Bolt</m:t>
              </m:r>
            </m:sub>
          </m:sSub>
          <m:r>
            <w:rPr>
              <w:rFonts w:ascii="Cambria Math" w:hAnsi="Cambria Math"/>
            </w:rPr>
            <m:t>= 393927.2648</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602EAD12" w14:textId="47D06540" w:rsidR="00E9077E" w:rsidRDefault="00E9077E" w:rsidP="00E9077E">
      <w:pPr>
        <w:tabs>
          <w:tab w:val="left" w:pos="2463"/>
        </w:tabs>
        <w:jc w:val="center"/>
        <w:rPr>
          <w:rFonts w:cs="Times New Roman"/>
          <w:b/>
        </w:rPr>
      </w:pPr>
    </w:p>
    <w:p w14:paraId="032EF5F3" w14:textId="3800BF32" w:rsidR="00E9077E" w:rsidRDefault="00E9077E" w:rsidP="00E9077E">
      <w:pPr>
        <w:pStyle w:val="Heading2"/>
      </w:pPr>
      <w:bookmarkStart w:id="75" w:name="_Toc32214122"/>
      <w:r>
        <w:t>Alternating Load on Bolt</w:t>
      </w:r>
      <w:r w:rsidR="000A6F26">
        <w:t xml:space="preserve"> At TDC</w:t>
      </w:r>
      <w:bookmarkEnd w:id="75"/>
    </w:p>
    <w:p w14:paraId="4CB60532" w14:textId="77777777" w:rsidR="00E9077E" w:rsidRDefault="00E9077E" w:rsidP="00E9077E">
      <w:pPr>
        <w:jc w:val="center"/>
        <w:rPr>
          <w:rFonts w:asciiTheme="majorHAnsi" w:eastAsiaTheme="majorEastAsia" w:hAnsiTheme="majorHAnsi" w:cstheme="majorBidi"/>
        </w:rPr>
      </w:pPr>
    </w:p>
    <w:p w14:paraId="20C91F78" w14:textId="662A725E" w:rsidR="00E9077E" w:rsidRPr="00E9077E" w:rsidRDefault="00E9077E" w:rsidP="00E9077E">
      <w:pPr>
        <w:jc w:val="center"/>
        <w:rPr>
          <w:rFonts w:eastAsiaTheme="minorEastAsia"/>
        </w:rPr>
      </w:pPr>
      <m:oMathPara>
        <m:oMath>
          <m:r>
            <w:rPr>
              <w:rFonts w:ascii="Cambria Math" w:hAnsi="Cambria Math"/>
            </w:rPr>
            <m:t>Interia Force on Cap=</m:t>
          </m:r>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Rot</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Cap</m:t>
                  </m:r>
                </m:sub>
              </m:sSub>
            </m:e>
          </m:d>
          <m:r>
            <w:rPr>
              <w:rFonts w:ascii="Cambria Math" w:hAnsi="Cambria Math"/>
            </w:rPr>
            <m:t xml:space="preserve"> 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Rec</m:t>
              </m:r>
            </m:sub>
          </m:sSub>
          <m:r>
            <w:rPr>
              <w:rFonts w:ascii="Cambria Math" w:hAnsi="Cambria Math"/>
            </w:rPr>
            <m:t xml:space="preserve"> ∙ 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(1+</m:t>
          </m:r>
          <m:f>
            <m:fPr>
              <m:ctrlPr>
                <w:rPr>
                  <w:rFonts w:ascii="Cambria Math" w:hAnsi="Cambria Math"/>
                  <w:i/>
                </w:rPr>
              </m:ctrlPr>
            </m:fPr>
            <m:num>
              <m:r>
                <w:rPr>
                  <w:rFonts w:ascii="Cambria Math" w:hAnsi="Cambria Math"/>
                </w:rPr>
                <m:t>R</m:t>
              </m:r>
            </m:num>
            <m:den>
              <m:r>
                <w:rPr>
                  <w:rFonts w:ascii="Cambria Math" w:hAnsi="Cambria Math"/>
                </w:rPr>
                <m:t>L</m:t>
              </m:r>
            </m:den>
          </m:f>
          <m:r>
            <w:rPr>
              <w:rFonts w:ascii="Cambria Math" w:hAnsi="Cambria Math"/>
            </w:rPr>
            <m:t xml:space="preserve"> ) </m:t>
          </m:r>
        </m:oMath>
      </m:oMathPara>
    </w:p>
    <w:p w14:paraId="77F2E8D8" w14:textId="77777777" w:rsidR="000A6F26" w:rsidRPr="000A6F26" w:rsidRDefault="00E9077E" w:rsidP="00E9077E">
      <w:pPr>
        <w:jc w:val="center"/>
        <w:rPr>
          <w:rFonts w:eastAsiaTheme="minorEastAsia"/>
        </w:rPr>
      </w:pPr>
      <m:oMathPara>
        <m:oMathParaPr>
          <m:jc m:val="center"/>
        </m:oMathParaPr>
        <m:oMath>
          <m:r>
            <w:rPr>
              <w:rFonts w:ascii="Cambria Math" w:hAnsi="Cambria Math"/>
            </w:rPr>
            <m:t>=</m:t>
          </m:r>
          <m:d>
            <m:dPr>
              <m:ctrlPr>
                <w:rPr>
                  <w:rFonts w:ascii="Cambria Math" w:hAnsi="Cambria Math"/>
                  <w:i/>
                </w:rPr>
              </m:ctrlPr>
            </m:dPr>
            <m:e>
              <m:r>
                <w:rPr>
                  <w:rFonts w:ascii="Cambria Math" w:hAnsi="Cambria Math"/>
                </w:rPr>
                <m:t>0.27-0.1038</m:t>
              </m:r>
            </m:e>
          </m:d>
          <m:r>
            <w:rPr>
              <w:rFonts w:ascii="Cambria Math" w:hAnsi="Cambria Math"/>
            </w:rPr>
            <m:t xml:space="preserve"> ∙</m:t>
          </m:r>
          <m:sSup>
            <m:sSupPr>
              <m:ctrlPr>
                <w:rPr>
                  <w:rFonts w:ascii="Cambria Math" w:hAnsi="Cambria Math"/>
                  <w:i/>
                </w:rPr>
              </m:ctrlPr>
            </m:sSupPr>
            <m:e>
              <m:d>
                <m:dPr>
                  <m:ctrlPr>
                    <w:rPr>
                      <w:rFonts w:ascii="Cambria Math" w:hAnsi="Cambria Math"/>
                      <w:i/>
                    </w:rPr>
                  </m:ctrlPr>
                </m:dPr>
                <m:e>
                  <m:r>
                    <w:rPr>
                      <w:rFonts w:ascii="Cambria Math" w:hAnsi="Cambria Math"/>
                    </w:rPr>
                    <m:t>0.0407 ∙733.0382868</m:t>
                  </m:r>
                </m:e>
              </m:d>
            </m:e>
            <m:sup>
              <m:r>
                <w:rPr>
                  <w:rFonts w:ascii="Cambria Math" w:hAnsi="Cambria Math"/>
                </w:rPr>
                <m:t>2</m:t>
              </m:r>
            </m:sup>
          </m:sSup>
          <m:r>
            <w:rPr>
              <w:rFonts w:ascii="Cambria Math" w:hAnsi="Cambria Math"/>
            </w:rPr>
            <m:t>+</m:t>
          </m:r>
        </m:oMath>
      </m:oMathPara>
    </w:p>
    <w:p w14:paraId="64211BD6" w14:textId="748D6010" w:rsidR="00E9077E" w:rsidRPr="000A6F26" w:rsidRDefault="00E9077E" w:rsidP="00E9077E">
      <w:pPr>
        <w:jc w:val="center"/>
        <w:rPr>
          <w:rFonts w:eastAsiaTheme="minorEastAsia"/>
        </w:rPr>
      </w:pPr>
      <m:oMathPara>
        <m:oMathParaPr>
          <m:jc m:val="center"/>
        </m:oMathParaPr>
        <m:oMath>
          <m:r>
            <w:rPr>
              <w:rFonts w:ascii="Cambria Math" w:hAnsi="Cambria Math"/>
            </w:rPr>
            <m:t xml:space="preserve">  0.533 ∙</m:t>
          </m:r>
          <m:sSup>
            <m:sSupPr>
              <m:ctrlPr>
                <w:rPr>
                  <w:rFonts w:ascii="Cambria Math" w:hAnsi="Cambria Math"/>
                  <w:i/>
                </w:rPr>
              </m:ctrlPr>
            </m:sSupPr>
            <m:e>
              <m:r>
                <w:rPr>
                  <w:rFonts w:ascii="Cambria Math" w:hAnsi="Cambria Math"/>
                </w:rPr>
                <m:t>(0.0407 ∙733.0382868)</m:t>
              </m:r>
            </m:e>
            <m:sup>
              <m:r>
                <w:rPr>
                  <w:rFonts w:ascii="Cambria Math" w:hAnsi="Cambria Math"/>
                </w:rPr>
                <m:t>2</m:t>
              </m:r>
            </m:sup>
          </m:sSup>
          <m:r>
            <w:rPr>
              <w:rFonts w:ascii="Cambria Math" w:hAnsi="Cambria Math"/>
            </w:rPr>
            <m:t xml:space="preserve"> (1+</m:t>
          </m:r>
          <m:f>
            <m:fPr>
              <m:ctrlPr>
                <w:rPr>
                  <w:rFonts w:ascii="Cambria Math" w:hAnsi="Cambria Math"/>
                  <w:i/>
                </w:rPr>
              </m:ctrlPr>
            </m:fPr>
            <m:num>
              <m:r>
                <w:rPr>
                  <w:rFonts w:ascii="Cambria Math" w:hAnsi="Cambria Math"/>
                </w:rPr>
                <m:t>0.0407</m:t>
              </m:r>
            </m:num>
            <m:den>
              <m:r>
                <w:rPr>
                  <w:rFonts w:ascii="Cambria Math" w:hAnsi="Cambria Math"/>
                </w:rPr>
                <m:t>0.134</m:t>
              </m:r>
            </m:den>
          </m:f>
          <m:r>
            <w:rPr>
              <w:rFonts w:ascii="Cambria Math" w:hAnsi="Cambria Math"/>
            </w:rPr>
            <m:t xml:space="preserve"> ) </m:t>
          </m:r>
        </m:oMath>
      </m:oMathPara>
    </w:p>
    <w:p w14:paraId="3C5091B3" w14:textId="609A4A94" w:rsidR="000A6F26" w:rsidRPr="00E9077E" w:rsidRDefault="000A6F26" w:rsidP="000A6F26">
      <w:pPr>
        <w:jc w:val="center"/>
        <w:rPr>
          <w:rFonts w:eastAsiaTheme="minorEastAsia"/>
        </w:rPr>
      </w:pPr>
      <m:oMathPara>
        <m:oMath>
          <m:r>
            <w:rPr>
              <w:rFonts w:ascii="Cambria Math" w:hAnsi="Cambria Math"/>
            </w:rPr>
            <m:t xml:space="preserve">Interia Force on Cap=21817.22505 </m:t>
          </m:r>
          <m:f>
            <m:fPr>
              <m:type m:val="skw"/>
              <m:ctrlPr>
                <w:rPr>
                  <w:rFonts w:ascii="Cambria Math" w:hAnsi="Cambria Math"/>
                  <w:i/>
                </w:rPr>
              </m:ctrlPr>
            </m:fPr>
            <m:num>
              <m:r>
                <w:rPr>
                  <w:rFonts w:ascii="Cambria Math" w:hAnsi="Cambria Math"/>
                </w:rPr>
                <m:t>Kg</m:t>
              </m:r>
            </m:num>
            <m:den>
              <m:sSup>
                <m:sSupPr>
                  <m:ctrlPr>
                    <w:rPr>
                      <w:rFonts w:ascii="Cambria Math" w:hAnsi="Cambria Math"/>
                      <w:i/>
                    </w:rPr>
                  </m:ctrlPr>
                </m:sSupPr>
                <m:e>
                  <m:r>
                    <w:rPr>
                      <w:rFonts w:ascii="Cambria Math" w:hAnsi="Cambria Math"/>
                    </w:rPr>
                    <m:t>M</m:t>
                  </m:r>
                </m:e>
                <m:sup>
                  <m:r>
                    <w:rPr>
                      <w:rFonts w:ascii="Cambria Math" w:hAnsi="Cambria Math"/>
                    </w:rPr>
                    <m:t>2</m:t>
                  </m:r>
                </m:sup>
              </m:sSup>
            </m:den>
          </m:f>
          <m:r>
            <w:rPr>
              <w:rFonts w:ascii="Cambria Math" w:hAnsi="Cambria Math"/>
            </w:rPr>
            <m:t xml:space="preserve"> </m:t>
          </m:r>
        </m:oMath>
      </m:oMathPara>
    </w:p>
    <w:p w14:paraId="6EAB4A5C" w14:textId="77777777" w:rsidR="000A6F26" w:rsidRPr="000A6F26" w:rsidRDefault="000A6F26" w:rsidP="00E9077E">
      <w:pPr>
        <w:jc w:val="center"/>
      </w:pPr>
    </w:p>
    <w:p w14:paraId="0572623C" w14:textId="33F0BA8B" w:rsidR="00E9077E" w:rsidRPr="000A6F26" w:rsidRDefault="009409B9" w:rsidP="00E9077E">
      <w:pPr>
        <w:jc w:val="center"/>
        <w:rPr>
          <w:rFonts w:eastAsiaTheme="minorEastAsia"/>
        </w:rPr>
      </w:pPr>
      <m:oMathPara>
        <m:oMath>
          <m:sSub>
            <m:sSubPr>
              <m:ctrlPr>
                <w:rPr>
                  <w:rFonts w:ascii="Cambria Math" w:hAnsi="Cambria Math"/>
                  <w:i/>
                </w:rPr>
              </m:ctrlPr>
            </m:sSubPr>
            <m:e>
              <m:r>
                <w:rPr>
                  <w:rFonts w:ascii="Cambria Math" w:hAnsi="Cambria Math"/>
                </w:rPr>
                <m:t>Stress</m:t>
              </m:r>
            </m:e>
            <m:sub>
              <m:r>
                <w:rPr>
                  <w:rFonts w:ascii="Cambria Math" w:hAnsi="Cambria Math"/>
                </w:rPr>
                <m:t>Hoop</m:t>
              </m:r>
            </m:sub>
          </m:sSub>
          <m:r>
            <w:rPr>
              <w:rFonts w:ascii="Cambria Math" w:hAnsi="Cambria Math"/>
            </w:rPr>
            <m:t xml:space="preserve">= </m:t>
          </m:r>
          <m:f>
            <m:fPr>
              <m:ctrlPr>
                <w:rPr>
                  <w:rFonts w:ascii="Cambria Math" w:hAnsi="Cambria Math"/>
                  <w:i/>
                </w:rPr>
              </m:ctrlPr>
            </m:fPr>
            <m:num>
              <m:r>
                <w:rPr>
                  <w:rFonts w:ascii="Cambria Math" w:hAnsi="Cambria Math"/>
                </w:rPr>
                <m:t>Interia Force</m:t>
              </m:r>
            </m:num>
            <m:den>
              <m:r>
                <w:rPr>
                  <w:rFonts w:ascii="Cambria Math" w:hAnsi="Cambria Math"/>
                </w:rPr>
                <m:t>2</m:t>
              </m:r>
            </m:den>
          </m:f>
        </m:oMath>
      </m:oMathPara>
    </w:p>
    <w:p w14:paraId="3B1F7034" w14:textId="6C4A15FE" w:rsidR="000A6F26" w:rsidRDefault="009409B9" w:rsidP="000A6F26">
      <w:pPr>
        <w:jc w:val="center"/>
      </w:pPr>
      <m:oMathPara>
        <m:oMath>
          <m:sSub>
            <m:sSubPr>
              <m:ctrlPr>
                <w:rPr>
                  <w:rFonts w:ascii="Cambria Math" w:hAnsi="Cambria Math"/>
                  <w:i/>
                </w:rPr>
              </m:ctrlPr>
            </m:sSubPr>
            <m:e>
              <m:r>
                <w:rPr>
                  <w:rFonts w:ascii="Cambria Math" w:hAnsi="Cambria Math"/>
                </w:rPr>
                <m:t>Stress</m:t>
              </m:r>
            </m:e>
            <m:sub>
              <m:r>
                <w:rPr>
                  <w:rFonts w:ascii="Cambria Math" w:hAnsi="Cambria Math"/>
                </w:rPr>
                <m:t>Hoop</m:t>
              </m:r>
            </m:sub>
          </m:sSub>
          <m:r>
            <w:rPr>
              <w:rFonts w:ascii="Cambria Math" w:hAnsi="Cambria Math"/>
            </w:rPr>
            <m:t xml:space="preserve">= </m:t>
          </m:r>
          <m:f>
            <m:fPr>
              <m:ctrlPr>
                <w:rPr>
                  <w:rFonts w:ascii="Cambria Math" w:hAnsi="Cambria Math"/>
                  <w:i/>
                </w:rPr>
              </m:ctrlPr>
            </m:fPr>
            <m:num>
              <m:r>
                <w:rPr>
                  <w:rFonts w:ascii="Cambria Math" w:hAnsi="Cambria Math"/>
                </w:rPr>
                <m:t>18831.96632</m:t>
              </m:r>
            </m:num>
            <m:den>
              <m:r>
                <w:rPr>
                  <w:rFonts w:ascii="Cambria Math" w:hAnsi="Cambria Math"/>
                </w:rPr>
                <m:t>2</m:t>
              </m:r>
            </m:den>
          </m:f>
        </m:oMath>
      </m:oMathPara>
    </w:p>
    <w:p w14:paraId="7BDD3811" w14:textId="4F541131" w:rsidR="000A6F26" w:rsidRDefault="009409B9" w:rsidP="000A6F26">
      <w:pPr>
        <w:jc w:val="center"/>
      </w:pPr>
      <m:oMathPara>
        <m:oMath>
          <m:sSub>
            <m:sSubPr>
              <m:ctrlPr>
                <w:rPr>
                  <w:rFonts w:ascii="Cambria Math" w:hAnsi="Cambria Math"/>
                  <w:i/>
                </w:rPr>
              </m:ctrlPr>
            </m:sSubPr>
            <m:e>
              <m:r>
                <w:rPr>
                  <w:rFonts w:ascii="Cambria Math" w:hAnsi="Cambria Math"/>
                </w:rPr>
                <m:t>Stress</m:t>
              </m:r>
            </m:e>
            <m:sub>
              <m:r>
                <w:rPr>
                  <w:rFonts w:ascii="Cambria Math" w:hAnsi="Cambria Math"/>
                </w:rPr>
                <m:t>Hoop</m:t>
              </m:r>
            </m:sub>
          </m:sSub>
          <m:r>
            <w:rPr>
              <w:rFonts w:ascii="Cambria Math" w:hAnsi="Cambria Math"/>
            </w:rPr>
            <m:t>= 9415.98316</m:t>
          </m:r>
        </m:oMath>
      </m:oMathPara>
    </w:p>
    <w:p w14:paraId="35313087" w14:textId="77777777" w:rsidR="000A6F26" w:rsidRDefault="000A6F26" w:rsidP="00E9077E">
      <w:pPr>
        <w:jc w:val="center"/>
      </w:pPr>
    </w:p>
    <w:p w14:paraId="1773E82A" w14:textId="1C2856FC" w:rsidR="00C70659" w:rsidRDefault="00E9077E" w:rsidP="000A6F26">
      <w:pPr>
        <w:tabs>
          <w:tab w:val="left" w:pos="2463"/>
        </w:tabs>
        <w:jc w:val="center"/>
        <w:rPr>
          <w:rFonts w:cs="Times New Roman"/>
          <w:b/>
        </w:rPr>
      </w:pPr>
      <w:r w:rsidRPr="00E9077E">
        <w:rPr>
          <w:rFonts w:cs="Times New Roman"/>
        </w:rPr>
        <w:br w:type="page"/>
      </w:r>
    </w:p>
    <w:p w14:paraId="538FF4B7" w14:textId="54ABF449" w:rsidR="006266AB" w:rsidRDefault="006266AB" w:rsidP="006266AB"/>
    <w:p w14:paraId="549E4875" w14:textId="65150E02" w:rsidR="00C70659" w:rsidRPr="008B360E" w:rsidRDefault="008B360E" w:rsidP="00C70659">
      <w:pPr>
        <w:rPr>
          <w:rFonts w:eastAsiaTheme="minorEastAsia"/>
        </w:rPr>
      </w:pPr>
      <m:oMathPara>
        <m:oMath>
          <m:r>
            <w:rPr>
              <w:rFonts w:ascii="Cambria Math" w:hAnsi="Cambria Math"/>
            </w:rPr>
            <m:t>Extra Force in Bolt=Hoop Stress ∙</m:t>
          </m:r>
          <m:f>
            <m:fPr>
              <m:ctrlPr>
                <w:rPr>
                  <w:rFonts w:ascii="Cambria Math" w:hAnsi="Cambria Math"/>
                  <w:i/>
                </w:rPr>
              </m:ctrlPr>
            </m:fPr>
            <m:num>
              <m:r>
                <w:rPr>
                  <w:rFonts w:ascii="Cambria Math" w:hAnsi="Cambria Math"/>
                </w:rPr>
                <m:t>1</m:t>
              </m:r>
            </m:num>
            <m:den>
              <m:r>
                <w:rPr>
                  <w:rFonts w:ascii="Cambria Math" w:hAnsi="Cambria Math"/>
                </w:rPr>
                <m:t>(1+</m:t>
              </m:r>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Cap</m:t>
                      </m:r>
                    </m:sub>
                  </m:sSub>
                </m:num>
                <m:den>
                  <m:sSub>
                    <m:sSubPr>
                      <m:ctrlPr>
                        <w:rPr>
                          <w:rFonts w:ascii="Cambria Math" w:hAnsi="Cambria Math"/>
                          <w:i/>
                        </w:rPr>
                      </m:ctrlPr>
                    </m:sSubPr>
                    <m:e>
                      <m:r>
                        <w:rPr>
                          <w:rFonts w:ascii="Cambria Math" w:hAnsi="Cambria Math"/>
                        </w:rPr>
                        <m:t>K</m:t>
                      </m:r>
                    </m:e>
                    <m:sub>
                      <m:r>
                        <w:rPr>
                          <w:rFonts w:ascii="Cambria Math" w:hAnsi="Cambria Math"/>
                        </w:rPr>
                        <m:t>Bolt</m:t>
                      </m:r>
                    </m:sub>
                  </m:sSub>
                </m:den>
              </m:f>
              <m:r>
                <w:rPr>
                  <w:rFonts w:ascii="Cambria Math" w:hAnsi="Cambria Math"/>
                </w:rPr>
                <m:t>)</m:t>
              </m:r>
            </m:den>
          </m:f>
        </m:oMath>
      </m:oMathPara>
    </w:p>
    <w:p w14:paraId="4056B6B9" w14:textId="04FDC694" w:rsidR="008B360E" w:rsidRDefault="008B360E" w:rsidP="008B360E">
      <m:oMathPara>
        <m:oMath>
          <m:r>
            <w:rPr>
              <w:rFonts w:ascii="Cambria Math" w:hAnsi="Cambria Math"/>
            </w:rPr>
            <m:t>Extra Force in Bolt= 9415.98316 ∙</m:t>
          </m:r>
          <m:f>
            <m:fPr>
              <m:ctrlPr>
                <w:rPr>
                  <w:rFonts w:ascii="Cambria Math" w:hAnsi="Cambria Math"/>
                  <w:i/>
                </w:rPr>
              </m:ctrlPr>
            </m:fPr>
            <m:num>
              <m:r>
                <w:rPr>
                  <w:rFonts w:ascii="Cambria Math" w:hAnsi="Cambria Math"/>
                </w:rPr>
                <m:t>1</m:t>
              </m:r>
            </m:num>
            <m:den>
              <m:r>
                <w:rPr>
                  <w:rFonts w:ascii="Cambria Math" w:hAnsi="Cambria Math"/>
                </w:rPr>
                <m:t>(1+3.286463367)</m:t>
              </m:r>
            </m:den>
          </m:f>
        </m:oMath>
      </m:oMathPara>
    </w:p>
    <w:p w14:paraId="73C7500B" w14:textId="77777777" w:rsidR="008B360E" w:rsidRDefault="008B360E" w:rsidP="00C70659"/>
    <w:p w14:paraId="1BC0F56A" w14:textId="77777777" w:rsidR="00225A90" w:rsidRDefault="00225A90" w:rsidP="00225A90">
      <w:pPr>
        <w:jc w:val="center"/>
        <w:rPr>
          <w:rFonts w:eastAsiaTheme="minorEastAsia"/>
        </w:rPr>
      </w:pPr>
      <m:oMathPara>
        <m:oMath>
          <m:r>
            <w:rPr>
              <w:rFonts w:ascii="Cambria Math" w:hAnsi="Cambria Math"/>
            </w:rPr>
            <m:t>Extra Force in Bolt= 2196.68 N</m:t>
          </m:r>
        </m:oMath>
      </m:oMathPara>
    </w:p>
    <w:p w14:paraId="574E88FE" w14:textId="08E65B2A" w:rsidR="00225A90" w:rsidRDefault="00225A90" w:rsidP="00225A90">
      <w:pPr>
        <w:jc w:val="center"/>
      </w:pPr>
    </w:p>
    <w:p w14:paraId="08442052" w14:textId="2A39ED72" w:rsidR="00225A90" w:rsidRDefault="00225A90" w:rsidP="00225A90">
      <w:pPr>
        <w:pStyle w:val="Heading2"/>
      </w:pPr>
      <w:bookmarkStart w:id="76" w:name="_Toc32214123"/>
      <w:r>
        <w:t>Extra Nominal Stress at Root of Bolt</w:t>
      </w:r>
      <w:bookmarkEnd w:id="76"/>
    </w:p>
    <w:p w14:paraId="0B56EEB5" w14:textId="21104363" w:rsidR="00225A90" w:rsidRDefault="00225A90" w:rsidP="00225A90"/>
    <w:p w14:paraId="07F5F832" w14:textId="58844633" w:rsidR="00225A90" w:rsidRPr="00225A90" w:rsidRDefault="009409B9" w:rsidP="00225A90">
      <m:oMathPara>
        <m:oMath>
          <m:sSub>
            <m:sSubPr>
              <m:ctrlPr>
                <w:rPr>
                  <w:rFonts w:ascii="Cambria Math" w:hAnsi="Cambria Math"/>
                  <w:i/>
                </w:rPr>
              </m:ctrlPr>
            </m:sSubPr>
            <m:e>
              <m:r>
                <w:rPr>
                  <w:rFonts w:ascii="Cambria Math" w:hAnsi="Cambria Math"/>
                </w:rPr>
                <m:t>Nominal</m:t>
              </m:r>
            </m:e>
            <m:sub>
              <m:r>
                <w:rPr>
                  <w:rFonts w:ascii="Cambria Math" w:hAnsi="Cambria Math"/>
                </w:rPr>
                <m:t>Stress</m:t>
              </m:r>
            </m:sub>
          </m:sSub>
          <m:r>
            <w:rPr>
              <w:rFonts w:ascii="Cambria Math" w:hAnsi="Cambria Math"/>
            </w:rPr>
            <m:t xml:space="preserve">= </m:t>
          </m:r>
          <m:f>
            <m:fPr>
              <m:ctrlPr>
                <w:rPr>
                  <w:rFonts w:ascii="Cambria Math" w:hAnsi="Cambria Math"/>
                  <w:i/>
                </w:rPr>
              </m:ctrlPr>
            </m:fPr>
            <m:num>
              <m:r>
                <w:rPr>
                  <w:rFonts w:ascii="Cambria Math" w:hAnsi="Cambria Math"/>
                </w:rPr>
                <m:t>Bolt Force</m:t>
              </m:r>
            </m:num>
            <m:den>
              <m:r>
                <w:rPr>
                  <w:rFonts w:ascii="Cambria Math" w:hAnsi="Cambria Math"/>
                </w:rPr>
                <m:t>π∙</m:t>
              </m:r>
              <m:f>
                <m:fPr>
                  <m:ctrlPr>
                    <w:rPr>
                      <w:rFonts w:ascii="Cambria Math" w:hAnsi="Cambria Math"/>
                      <w:i/>
                    </w:rPr>
                  </m:ctrlPr>
                </m:fPr>
                <m:num>
                  <m:sSup>
                    <m:sSupPr>
                      <m:ctrlPr>
                        <w:rPr>
                          <w:rFonts w:ascii="Cambria Math" w:hAnsi="Cambria Math"/>
                          <w:i/>
                        </w:rPr>
                      </m:ctrlPr>
                    </m:sSupPr>
                    <m:e>
                      <m:r>
                        <w:rPr>
                          <w:rFonts w:ascii="Cambria Math" w:hAnsi="Cambria Math"/>
                        </w:rPr>
                        <m:t>Bolt Inner Diameter</m:t>
                      </m:r>
                    </m:e>
                    <m:sup>
                      <m:r>
                        <w:rPr>
                          <w:rFonts w:ascii="Cambria Math" w:hAnsi="Cambria Math"/>
                        </w:rPr>
                        <m:t>2</m:t>
                      </m:r>
                    </m:sup>
                  </m:sSup>
                </m:num>
                <m:den>
                  <m:r>
                    <w:rPr>
                      <w:rFonts w:ascii="Cambria Math" w:hAnsi="Cambria Math"/>
                    </w:rPr>
                    <m:t>4</m:t>
                  </m:r>
                </m:den>
              </m:f>
            </m:den>
          </m:f>
        </m:oMath>
      </m:oMathPara>
    </w:p>
    <w:p w14:paraId="7BBAEA5F" w14:textId="6CA13DD0" w:rsidR="00225A90" w:rsidRPr="00225A90" w:rsidRDefault="009409B9" w:rsidP="00225A90">
      <w:pPr>
        <w:rPr>
          <w:rFonts w:eastAsiaTheme="minorEastAsia"/>
        </w:rPr>
      </w:pPr>
      <m:oMathPara>
        <m:oMath>
          <m:sSub>
            <m:sSubPr>
              <m:ctrlPr>
                <w:rPr>
                  <w:rFonts w:ascii="Cambria Math" w:hAnsi="Cambria Math"/>
                  <w:i/>
                </w:rPr>
              </m:ctrlPr>
            </m:sSubPr>
            <m:e>
              <m:r>
                <w:rPr>
                  <w:rFonts w:ascii="Cambria Math" w:hAnsi="Cambria Math"/>
                </w:rPr>
                <m:t>Nominal</m:t>
              </m:r>
            </m:e>
            <m:sub>
              <m:r>
                <w:rPr>
                  <w:rFonts w:ascii="Cambria Math" w:hAnsi="Cambria Math"/>
                </w:rPr>
                <m:t>Stress</m:t>
              </m:r>
            </m:sub>
          </m:sSub>
          <m:r>
            <w:rPr>
              <w:rFonts w:ascii="Cambria Math" w:hAnsi="Cambria Math"/>
            </w:rPr>
            <m:t xml:space="preserve">= </m:t>
          </m:r>
          <m:f>
            <m:fPr>
              <m:ctrlPr>
                <w:rPr>
                  <w:rFonts w:ascii="Cambria Math" w:hAnsi="Cambria Math"/>
                  <w:i/>
                </w:rPr>
              </m:ctrlPr>
            </m:fPr>
            <m:num>
              <m:r>
                <w:rPr>
                  <w:rFonts w:ascii="Cambria Math" w:hAnsi="Cambria Math"/>
                </w:rPr>
                <m:t>2196.68</m:t>
              </m:r>
            </m:num>
            <m:den>
              <m:r>
                <w:rPr>
                  <w:rFonts w:ascii="Cambria Math" w:hAnsi="Cambria Math"/>
                </w:rPr>
                <m:t>π∙</m:t>
              </m:r>
              <m:f>
                <m:fPr>
                  <m:ctrlPr>
                    <w:rPr>
                      <w:rFonts w:ascii="Cambria Math" w:hAnsi="Cambria Math"/>
                      <w:i/>
                    </w:rPr>
                  </m:ctrlPr>
                </m:fPr>
                <m:num>
                  <m:sSup>
                    <m:sSupPr>
                      <m:ctrlPr>
                        <w:rPr>
                          <w:rFonts w:ascii="Cambria Math" w:hAnsi="Cambria Math"/>
                          <w:i/>
                        </w:rPr>
                      </m:ctrlPr>
                    </m:sSupPr>
                    <m:e>
                      <m:r>
                        <w:rPr>
                          <w:rFonts w:ascii="Cambria Math" w:hAnsi="Cambria Math"/>
                        </w:rPr>
                        <m:t>6.773</m:t>
                      </m:r>
                    </m:e>
                    <m:sup>
                      <m:r>
                        <w:rPr>
                          <w:rFonts w:ascii="Cambria Math" w:hAnsi="Cambria Math"/>
                        </w:rPr>
                        <m:t>2</m:t>
                      </m:r>
                    </m:sup>
                  </m:sSup>
                </m:num>
                <m:den>
                  <m:r>
                    <w:rPr>
                      <w:rFonts w:ascii="Cambria Math" w:hAnsi="Cambria Math"/>
                    </w:rPr>
                    <m:t>4</m:t>
                  </m:r>
                </m:den>
              </m:f>
            </m:den>
          </m:f>
        </m:oMath>
      </m:oMathPara>
    </w:p>
    <w:p w14:paraId="5D2EB7EC" w14:textId="532BE087" w:rsidR="00225A90" w:rsidRPr="00225A90" w:rsidRDefault="009409B9" w:rsidP="00225A90">
      <m:oMathPara>
        <m:oMath>
          <m:sSub>
            <m:sSubPr>
              <m:ctrlPr>
                <w:rPr>
                  <w:rFonts w:ascii="Cambria Math" w:hAnsi="Cambria Math"/>
                  <w:i/>
                </w:rPr>
              </m:ctrlPr>
            </m:sSubPr>
            <m:e>
              <m:r>
                <w:rPr>
                  <w:rFonts w:ascii="Cambria Math" w:hAnsi="Cambria Math"/>
                </w:rPr>
                <m:t>Nominal</m:t>
              </m:r>
            </m:e>
            <m:sub>
              <m:r>
                <w:rPr>
                  <w:rFonts w:ascii="Cambria Math" w:hAnsi="Cambria Math"/>
                </w:rPr>
                <m:t>Stress</m:t>
              </m:r>
            </m:sub>
          </m:sSub>
          <m:r>
            <w:rPr>
              <w:rFonts w:ascii="Cambria Math" w:hAnsi="Cambria Math"/>
            </w:rPr>
            <m:t>=60.9697</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144ACEF6" w14:textId="5F0D158C" w:rsidR="00225A90" w:rsidRDefault="00225A90" w:rsidP="00225A90">
      <w:pPr>
        <w:pStyle w:val="Heading2"/>
      </w:pPr>
      <w:r>
        <w:t xml:space="preserve"> </w:t>
      </w:r>
      <w:bookmarkStart w:id="77" w:name="_Toc32214124"/>
      <w:r>
        <w:t>Stress</w:t>
      </w:r>
      <w:r w:rsidR="009E77DB">
        <w:t xml:space="preserve"> on Bolt</w:t>
      </w:r>
      <w:bookmarkEnd w:id="77"/>
    </w:p>
    <w:p w14:paraId="14007241" w14:textId="77777777" w:rsidR="009E77DB" w:rsidRPr="009E77DB" w:rsidRDefault="009E77DB" w:rsidP="009E77DB"/>
    <w:p w14:paraId="4A1ECC86" w14:textId="7501BF19" w:rsidR="009E77DB" w:rsidRPr="009E77DB" w:rsidRDefault="009E77DB" w:rsidP="00E228AC">
      <w:pPr>
        <w:pStyle w:val="Heading4"/>
      </w:pPr>
      <w:r>
        <w:t>Minimum and Maximum Stress</w:t>
      </w:r>
    </w:p>
    <w:p w14:paraId="365CB03B" w14:textId="1CE19BA8" w:rsidR="00225A90" w:rsidRDefault="00225A90" w:rsidP="00225A90"/>
    <w:p w14:paraId="161D35CE" w14:textId="62DAA17C" w:rsidR="00225A90" w:rsidRPr="00F85DD5" w:rsidRDefault="009409B9" w:rsidP="00225A90">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Min</m:t>
              </m:r>
            </m:sub>
          </m:sSub>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Nominal</m:t>
              </m:r>
            </m:sub>
          </m:sSub>
        </m:oMath>
      </m:oMathPara>
    </w:p>
    <w:p w14:paraId="7871EDAE" w14:textId="6029326E" w:rsidR="00F85DD5" w:rsidRPr="00F85DD5" w:rsidRDefault="009409B9" w:rsidP="00225A90">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Min</m:t>
              </m:r>
            </m:sub>
          </m:sSub>
          <m:r>
            <w:rPr>
              <w:rFonts w:ascii="Cambria Math" w:hAnsi="Cambria Math"/>
            </w:rPr>
            <m:t>=90% Yield</m:t>
          </m:r>
        </m:oMath>
      </m:oMathPara>
    </w:p>
    <w:p w14:paraId="0C905526" w14:textId="008686A6" w:rsidR="00F85DD5" w:rsidRPr="00F85DD5" w:rsidRDefault="00F85DD5" w:rsidP="00F85DD5">
      <w:pPr>
        <w:rPr>
          <w:rFonts w:eastAsiaTheme="minorEastAsia"/>
        </w:rPr>
      </w:pPr>
      <m:oMathPara>
        <m:oMath>
          <m:r>
            <w:rPr>
              <w:rFonts w:ascii="Cambria Math" w:hAnsi="Cambria Math"/>
            </w:rPr>
            <m:t>Yield=90% UTS</m:t>
          </m:r>
        </m:oMath>
      </m:oMathPara>
    </w:p>
    <w:p w14:paraId="43E83305" w14:textId="77777777" w:rsidR="00F85DD5" w:rsidRPr="00225A90" w:rsidRDefault="00F85DD5" w:rsidP="00F85DD5"/>
    <w:p w14:paraId="3DFA20CF" w14:textId="45340BCB" w:rsidR="00F85DD5" w:rsidRPr="00F85DD5" w:rsidRDefault="009409B9" w:rsidP="00F85DD5">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Min</m:t>
              </m:r>
            </m:sub>
          </m:sSub>
          <m:r>
            <w:rPr>
              <w:rFonts w:ascii="Cambria Math" w:hAnsi="Cambria Math"/>
            </w:rPr>
            <m:t xml:space="preserve">=899.1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5FA182CE" w14:textId="7F27C741" w:rsidR="005D287D" w:rsidRDefault="009409B9" w:rsidP="00F85DD5">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 xml:space="preserve">=960.0697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3413FDA7" w14:textId="77777777" w:rsidR="005D287D" w:rsidRDefault="005D287D">
      <w:pPr>
        <w:rPr>
          <w:rFonts w:eastAsiaTheme="minorEastAsia"/>
        </w:rPr>
      </w:pPr>
      <w:r>
        <w:rPr>
          <w:rFonts w:eastAsiaTheme="minorEastAsia"/>
        </w:rPr>
        <w:br w:type="page"/>
      </w:r>
    </w:p>
    <w:p w14:paraId="6A37F10F" w14:textId="2DCE116C" w:rsidR="00F85DD5" w:rsidRDefault="005D287D" w:rsidP="005D287D">
      <w:pPr>
        <w:pStyle w:val="Heading2"/>
        <w:rPr>
          <w:rFonts w:eastAsiaTheme="minorEastAsia"/>
        </w:rPr>
      </w:pPr>
      <w:bookmarkStart w:id="78" w:name="_Toc32214125"/>
      <w:r>
        <w:rPr>
          <w:rFonts w:eastAsiaTheme="minorEastAsia"/>
        </w:rPr>
        <w:lastRenderedPageBreak/>
        <w:t>Tightening Torque</w:t>
      </w:r>
      <w:bookmarkEnd w:id="78"/>
    </w:p>
    <w:p w14:paraId="557F206B" w14:textId="090B8DF4" w:rsidR="005D287D" w:rsidRDefault="005D287D" w:rsidP="005D287D"/>
    <w:p w14:paraId="1B517E65" w14:textId="77777777" w:rsidR="005D287D" w:rsidRPr="005D287D" w:rsidRDefault="005D287D" w:rsidP="005D287D"/>
    <w:p w14:paraId="2F541D83" w14:textId="77777777" w:rsidR="005D287D" w:rsidRDefault="005D287D" w:rsidP="005D287D">
      <w:pPr>
        <w:pStyle w:val="Heading4"/>
        <w:rPr>
          <w:rFonts w:eastAsiaTheme="minorEastAsia"/>
        </w:rPr>
      </w:pPr>
      <w:r>
        <w:rPr>
          <w:rFonts w:eastAsiaTheme="minorEastAsia"/>
        </w:rPr>
        <w:t>Axial Stress</w:t>
      </w:r>
    </w:p>
    <w:p w14:paraId="29A6E75D" w14:textId="77777777" w:rsidR="005D287D" w:rsidRDefault="005D287D" w:rsidP="005D287D"/>
    <w:p w14:paraId="546FB894" w14:textId="77777777" w:rsidR="005D287D" w:rsidRDefault="005D287D" w:rsidP="005D287D">
      <w:pPr>
        <w:jc w:val="center"/>
      </w:pPr>
      <m:oMathPara>
        <m:oMath>
          <m:r>
            <w:rPr>
              <w:rFonts w:ascii="Cambria Math" w:hAnsi="Cambria Math"/>
            </w:rPr>
            <m:t>Axial Stress=60% Yield</m:t>
          </m:r>
        </m:oMath>
      </m:oMathPara>
    </w:p>
    <w:p w14:paraId="2C71B1FD" w14:textId="77777777" w:rsidR="005D287D" w:rsidRDefault="005D287D" w:rsidP="005D287D">
      <w:pPr>
        <w:jc w:val="center"/>
      </w:pPr>
      <m:oMath>
        <m:r>
          <w:rPr>
            <w:rFonts w:ascii="Cambria Math" w:hAnsi="Cambria Math"/>
          </w:rPr>
          <m:t>Axial Stress=999 ∙0.6</m:t>
        </m:r>
      </m:oMath>
      <w:r>
        <w:t xml:space="preserve"> </w:t>
      </w:r>
    </w:p>
    <w:p w14:paraId="55C7A97C" w14:textId="77777777" w:rsidR="005D287D" w:rsidRDefault="005D287D" w:rsidP="005D287D">
      <w:pPr>
        <w:jc w:val="center"/>
      </w:pPr>
      <m:oMath>
        <m:r>
          <w:rPr>
            <w:rFonts w:ascii="Cambria Math" w:hAnsi="Cambria Math"/>
          </w:rPr>
          <m:t xml:space="preserve">Axial Stress=599.40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w:r>
        <w:t xml:space="preserve"> </w:t>
      </w:r>
    </w:p>
    <w:p w14:paraId="0047E9BE" w14:textId="77777777" w:rsidR="005D287D" w:rsidRDefault="005D287D" w:rsidP="005D287D">
      <w:pPr>
        <w:pStyle w:val="Heading4"/>
        <w:rPr>
          <w:rFonts w:eastAsiaTheme="minorEastAsia"/>
        </w:rPr>
      </w:pPr>
      <w:r>
        <w:rPr>
          <w:rFonts w:eastAsiaTheme="minorEastAsia"/>
        </w:rPr>
        <w:t>Clamping Force</w:t>
      </w:r>
    </w:p>
    <w:p w14:paraId="3B5FF573" w14:textId="77777777" w:rsidR="005D287D" w:rsidRDefault="005D287D" w:rsidP="005D287D"/>
    <w:p w14:paraId="2B09639B" w14:textId="77777777" w:rsidR="005D287D" w:rsidRDefault="005D287D" w:rsidP="005D287D">
      <w:pPr>
        <w:jc w:val="center"/>
        <w:rPr>
          <w:rFonts w:eastAsiaTheme="minorEastAsia"/>
        </w:rPr>
      </w:pPr>
      <m:oMathPara>
        <m:oMath>
          <m:r>
            <w:rPr>
              <w:rFonts w:ascii="Cambria Math" w:hAnsi="Cambria Math"/>
            </w:rPr>
            <m:t>Clamping Force=</m:t>
          </m:r>
          <m:sSub>
            <m:sSubPr>
              <m:ctrlPr>
                <w:rPr>
                  <w:rFonts w:ascii="Cambria Math" w:hAnsi="Cambria Math"/>
                  <w:i/>
                </w:rPr>
              </m:ctrlPr>
            </m:sSubPr>
            <m:e>
              <m:r>
                <w:rPr>
                  <w:rFonts w:ascii="Cambria Math" w:hAnsi="Cambria Math"/>
                </w:rPr>
                <m:t>A</m:t>
              </m:r>
            </m:e>
            <m:sub>
              <m:r>
                <w:rPr>
                  <w:rFonts w:ascii="Cambria Math" w:hAnsi="Cambria Math"/>
                </w:rPr>
                <m:t>Avg</m:t>
              </m:r>
            </m:sub>
          </m:sSub>
          <m:r>
            <w:rPr>
              <w:rFonts w:ascii="Cambria Math" w:hAnsi="Cambria Math"/>
            </w:rPr>
            <m:t xml:space="preserve"> ∙ </m:t>
          </m:r>
          <m:sSub>
            <m:sSubPr>
              <m:ctrlPr>
                <w:rPr>
                  <w:rFonts w:ascii="Cambria Math" w:hAnsi="Cambria Math"/>
                  <w:i/>
                </w:rPr>
              </m:ctrlPr>
            </m:sSubPr>
            <m:e>
              <m:r>
                <w:rPr>
                  <w:rFonts w:ascii="Cambria Math" w:hAnsi="Cambria Math"/>
                </w:rPr>
                <m:t>ς</m:t>
              </m:r>
            </m:e>
            <m:sub>
              <m:r>
                <w:rPr>
                  <w:rFonts w:ascii="Cambria Math" w:hAnsi="Cambria Math"/>
                </w:rPr>
                <m:t>Axial</m:t>
              </m:r>
            </m:sub>
          </m:sSub>
        </m:oMath>
      </m:oMathPara>
    </w:p>
    <w:p w14:paraId="2A5AACBE" w14:textId="77777777" w:rsidR="005D287D" w:rsidRDefault="005D287D" w:rsidP="005D287D">
      <w:pPr>
        <w:jc w:val="center"/>
        <w:rPr>
          <w:rFonts w:eastAsiaTheme="minorEastAsia"/>
        </w:rPr>
      </w:pPr>
      <m:oMathPara>
        <m:oMath>
          <m:r>
            <w:rPr>
              <w:rFonts w:ascii="Cambria Math" w:hAnsi="Cambria Math"/>
            </w:rPr>
            <m:t>Clamping Force=42.8516 ∙  599.4</m:t>
          </m:r>
        </m:oMath>
      </m:oMathPara>
    </w:p>
    <w:p w14:paraId="2BE8BF7F" w14:textId="6E08ABD3" w:rsidR="005D287D" w:rsidRPr="0079219D" w:rsidRDefault="005D287D" w:rsidP="005D287D">
      <w:pPr>
        <w:jc w:val="center"/>
        <w:rPr>
          <w:rFonts w:eastAsiaTheme="minorEastAsia"/>
        </w:rPr>
      </w:pPr>
      <m:oMathPara>
        <m:oMath>
          <m:r>
            <w:rPr>
              <w:rFonts w:ascii="Cambria Math" w:hAnsi="Cambria Math"/>
            </w:rPr>
            <m:t>Clamping Force=25685.24904 N</m:t>
          </m:r>
        </m:oMath>
      </m:oMathPara>
    </w:p>
    <w:p w14:paraId="5DB4C199" w14:textId="77777777" w:rsidR="0079219D" w:rsidRDefault="0079219D" w:rsidP="005D287D">
      <w:pPr>
        <w:jc w:val="center"/>
        <w:rPr>
          <w:rFonts w:eastAsiaTheme="minorEastAsia"/>
        </w:rPr>
      </w:pPr>
    </w:p>
    <w:p w14:paraId="280B2B52" w14:textId="557C98CC" w:rsidR="0079219D" w:rsidRDefault="005D287D" w:rsidP="00C22C82">
      <w:pPr>
        <w:pStyle w:val="Heading4"/>
      </w:pPr>
      <w:bookmarkStart w:id="79" w:name="_Hlk32197677"/>
      <w:r>
        <w:rPr>
          <w:rFonts w:eastAsiaTheme="minorEastAsia"/>
        </w:rPr>
        <w:t>Circumferential Friction</w:t>
      </w:r>
      <w:r w:rsidR="0079219D">
        <w:rPr>
          <w:rFonts w:eastAsiaTheme="minorEastAsia"/>
        </w:rPr>
        <w:t>al Force at Threads</w:t>
      </w:r>
    </w:p>
    <w:p w14:paraId="70F9E34F" w14:textId="77777777" w:rsidR="0079219D" w:rsidRPr="0079219D" w:rsidRDefault="0079219D" w:rsidP="0079219D"/>
    <w:p w14:paraId="3BB941B0" w14:textId="77777777" w:rsidR="00C22C82" w:rsidRDefault="0079219D" w:rsidP="00C22C82">
      <w:pPr>
        <w:keepNext/>
      </w:pPr>
      <w:r>
        <w:rPr>
          <w:noProof/>
        </w:rPr>
        <w:drawing>
          <wp:inline distT="0" distB="0" distL="0" distR="0" wp14:anchorId="69707A04" wp14:editId="7284A273">
            <wp:extent cx="5731510" cy="1941195"/>
            <wp:effectExtent l="0" t="0" r="2540" b="190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1941195"/>
                    </a:xfrm>
                    <a:prstGeom prst="rect">
                      <a:avLst/>
                    </a:prstGeom>
                  </pic:spPr>
                </pic:pic>
              </a:graphicData>
            </a:graphic>
          </wp:inline>
        </w:drawing>
      </w:r>
    </w:p>
    <w:p w14:paraId="5AF0108B" w14:textId="398F4DAC" w:rsidR="005D287D" w:rsidRPr="00C22C82" w:rsidRDefault="00C22C82" w:rsidP="00C22C82">
      <w:pPr>
        <w:pStyle w:val="Caption"/>
        <w:rPr>
          <w:color w:val="auto"/>
        </w:rPr>
      </w:pPr>
      <w:bookmarkStart w:id="80" w:name="_Toc32214158"/>
      <w:r w:rsidRPr="00C22C82">
        <w:rPr>
          <w:color w:val="auto"/>
        </w:rPr>
        <w:t xml:space="preserve">Figure </w:t>
      </w:r>
      <w:r w:rsidRPr="00C22C82">
        <w:rPr>
          <w:color w:val="auto"/>
        </w:rPr>
        <w:fldChar w:fldCharType="begin"/>
      </w:r>
      <w:r w:rsidRPr="00C22C82">
        <w:rPr>
          <w:color w:val="auto"/>
        </w:rPr>
        <w:instrText xml:space="preserve"> SEQ Figure \* ARABIC </w:instrText>
      </w:r>
      <w:r w:rsidRPr="00C22C82">
        <w:rPr>
          <w:color w:val="auto"/>
        </w:rPr>
        <w:fldChar w:fldCharType="separate"/>
      </w:r>
      <w:r w:rsidR="00790795">
        <w:rPr>
          <w:noProof/>
          <w:color w:val="auto"/>
        </w:rPr>
        <w:t>18</w:t>
      </w:r>
      <w:r w:rsidRPr="00C22C82">
        <w:rPr>
          <w:color w:val="auto"/>
        </w:rPr>
        <w:fldChar w:fldCharType="end"/>
      </w:r>
      <w:r w:rsidRPr="00C22C82">
        <w:rPr>
          <w:color w:val="auto"/>
        </w:rPr>
        <w:t>- Steel Frictional Coefficients Bosch Automotive Handbook</w:t>
      </w:r>
      <w:bookmarkEnd w:id="80"/>
    </w:p>
    <w:p w14:paraId="2C42BC9A" w14:textId="77777777" w:rsidR="0079219D" w:rsidRDefault="0079219D" w:rsidP="005D287D">
      <w:pPr>
        <w:jc w:val="center"/>
        <w:rPr>
          <w:rFonts w:eastAsiaTheme="minorEastAsia"/>
        </w:rPr>
      </w:pPr>
    </w:p>
    <w:p w14:paraId="124D6B96" w14:textId="77777777" w:rsidR="0079219D" w:rsidRPr="0079219D" w:rsidRDefault="0079219D" w:rsidP="005D287D">
      <w:pPr>
        <w:jc w:val="center"/>
        <w:rPr>
          <w:rFonts w:eastAsiaTheme="minorEastAsia"/>
        </w:rPr>
      </w:pPr>
    </w:p>
    <w:p w14:paraId="0A183623" w14:textId="174A23D5" w:rsidR="0079219D" w:rsidRDefault="005D287D" w:rsidP="005D287D">
      <w:pPr>
        <w:jc w:val="center"/>
      </w:pPr>
      <m:oMathPara>
        <m:oMath>
          <m:r>
            <w:rPr>
              <w:rFonts w:ascii="Cambria Math" w:hAnsi="Cambria Math"/>
            </w:rPr>
            <m:t>Circumferential Friction= μ ∙Clamping Force</m:t>
          </m:r>
        </m:oMath>
      </m:oMathPara>
    </w:p>
    <w:p w14:paraId="3C0D6125" w14:textId="77777777" w:rsidR="0079219D" w:rsidRDefault="0079219D" w:rsidP="005D287D">
      <w:pPr>
        <w:jc w:val="center"/>
      </w:pPr>
      <m:oMath>
        <m:r>
          <w:rPr>
            <w:rFonts w:ascii="Cambria Math" w:hAnsi="Cambria Math"/>
          </w:rPr>
          <m:t>Circumferential Friction= 0.19 ∙25685.24904</m:t>
        </m:r>
      </m:oMath>
      <w:r>
        <w:t xml:space="preserve"> </w:t>
      </w:r>
    </w:p>
    <w:p w14:paraId="2220B8CD" w14:textId="77777777" w:rsidR="0079219D" w:rsidRDefault="0079219D" w:rsidP="005D287D">
      <w:pPr>
        <w:jc w:val="center"/>
      </w:pPr>
      <m:oMath>
        <m:r>
          <w:rPr>
            <w:rFonts w:ascii="Cambria Math" w:hAnsi="Cambria Math"/>
          </w:rPr>
          <m:t>Circumferential Friction=4880.197318 N</m:t>
        </m:r>
      </m:oMath>
      <w:r>
        <w:t xml:space="preserve"> </w:t>
      </w:r>
    </w:p>
    <w:p w14:paraId="0E1F4C00" w14:textId="77777777" w:rsidR="0079219D" w:rsidRDefault="009E77DB" w:rsidP="0079219D">
      <w:pPr>
        <w:pStyle w:val="Heading4"/>
        <w:rPr>
          <w:rFonts w:eastAsiaTheme="minorEastAsia"/>
        </w:rPr>
      </w:pPr>
      <w:r>
        <w:rPr>
          <w:rFonts w:eastAsiaTheme="minorEastAsia"/>
        </w:rPr>
        <w:br w:type="page"/>
      </w:r>
      <w:bookmarkEnd w:id="79"/>
      <w:r w:rsidR="0079219D">
        <w:rPr>
          <w:rFonts w:eastAsiaTheme="minorEastAsia"/>
        </w:rPr>
        <w:lastRenderedPageBreak/>
        <w:t>Resisting Torque at Thread</w:t>
      </w:r>
    </w:p>
    <w:p w14:paraId="374059F4" w14:textId="3AC7BE0F" w:rsidR="0079219D" w:rsidRDefault="0079219D" w:rsidP="0079219D"/>
    <w:p w14:paraId="1BD305D1" w14:textId="544B500D" w:rsidR="0079219D" w:rsidRPr="0079219D" w:rsidRDefault="0079219D" w:rsidP="0079219D">
      <w:pPr>
        <w:rPr>
          <w:rFonts w:eastAsiaTheme="minorEastAsia"/>
        </w:rPr>
      </w:pPr>
      <m:oMathPara>
        <m:oMath>
          <m:r>
            <w:rPr>
              <w:rFonts w:ascii="Cambria Math" w:hAnsi="Cambria Math"/>
            </w:rPr>
            <m:t>Resisting Torque=Moment of Circumferential Force</m:t>
          </m:r>
        </m:oMath>
      </m:oMathPara>
    </w:p>
    <w:p w14:paraId="53B668EE" w14:textId="34FA84DF" w:rsidR="0079219D" w:rsidRPr="0079219D" w:rsidRDefault="0079219D" w:rsidP="0079219D">
      <w:pPr>
        <w:rPr>
          <w:rFonts w:eastAsiaTheme="minorEastAsia"/>
        </w:rPr>
      </w:pPr>
      <m:oMathPara>
        <m:oMath>
          <m:r>
            <w:rPr>
              <w:rFonts w:ascii="Cambria Math" w:hAnsi="Cambria Math"/>
            </w:rPr>
            <m:t xml:space="preserve">Resisting Torque= </m:t>
          </m:r>
          <m:f>
            <m:fPr>
              <m:ctrlPr>
                <w:rPr>
                  <w:rFonts w:ascii="Cambria Math" w:hAnsi="Cambria Math"/>
                  <w:i/>
                </w:rPr>
              </m:ctrlPr>
            </m:fPr>
            <m:num>
              <m:r>
                <w:rPr>
                  <w:rFonts w:ascii="Cambria Math" w:hAnsi="Cambria Math"/>
                </w:rPr>
                <m:t>Thread Dia</m:t>
              </m:r>
            </m:num>
            <m:den>
              <m:r>
                <w:rPr>
                  <w:rFonts w:ascii="Cambria Math" w:hAnsi="Cambria Math"/>
                </w:rPr>
                <m:t>2</m:t>
              </m:r>
            </m:den>
          </m:f>
          <m:r>
            <w:rPr>
              <w:rFonts w:ascii="Cambria Math" w:hAnsi="Cambria Math"/>
            </w:rPr>
            <m:t xml:space="preserve"> ∙ Circumferential Friction</m:t>
          </m:r>
        </m:oMath>
      </m:oMathPara>
    </w:p>
    <w:p w14:paraId="17E44AA8" w14:textId="0053898A" w:rsidR="0079219D" w:rsidRPr="0079219D" w:rsidRDefault="0079219D" w:rsidP="0079219D">
      <w:pPr>
        <w:rPr>
          <w:rFonts w:eastAsiaTheme="minorEastAsia"/>
        </w:rPr>
      </w:pPr>
      <w:bookmarkStart w:id="81" w:name="_Hlk32197602"/>
      <m:oMathPara>
        <m:oMath>
          <m:r>
            <w:rPr>
              <w:rFonts w:ascii="Cambria Math" w:hAnsi="Cambria Math"/>
            </w:rPr>
            <m:t>Resisting Torque=</m:t>
          </m:r>
          <w:bookmarkEnd w:id="81"/>
          <m:r>
            <w:rPr>
              <w:rFonts w:ascii="Cambria Math" w:hAnsi="Cambria Math"/>
            </w:rPr>
            <m:t xml:space="preserve"> </m:t>
          </m:r>
          <m:f>
            <m:fPr>
              <m:ctrlPr>
                <w:rPr>
                  <w:rFonts w:ascii="Cambria Math" w:hAnsi="Cambria Math"/>
                  <w:i/>
                </w:rPr>
              </m:ctrlPr>
            </m:fPr>
            <m:num>
              <m:r>
                <w:rPr>
                  <w:rFonts w:ascii="Cambria Math" w:hAnsi="Cambria Math"/>
                </w:rPr>
                <m:t>7.3865</m:t>
              </m:r>
            </m:num>
            <m:den>
              <m:r>
                <w:rPr>
                  <w:rFonts w:ascii="Cambria Math" w:hAnsi="Cambria Math"/>
                </w:rPr>
                <m:t>2</m:t>
              </m:r>
            </m:den>
          </m:f>
          <m:r>
            <w:rPr>
              <w:rFonts w:ascii="Cambria Math" w:hAnsi="Cambria Math"/>
            </w:rPr>
            <m:t xml:space="preserve"> ∙4880.197318</m:t>
          </m:r>
        </m:oMath>
      </m:oMathPara>
    </w:p>
    <w:p w14:paraId="79DED4A6" w14:textId="6713BFCF" w:rsidR="00B178D9" w:rsidRPr="00B178D9" w:rsidRDefault="0079219D" w:rsidP="0079219D">
      <w:pPr>
        <w:rPr>
          <w:rFonts w:eastAsiaTheme="minorEastAsia"/>
        </w:rPr>
      </w:pPr>
      <m:oMathPara>
        <m:oMath>
          <m:r>
            <w:rPr>
              <w:rFonts w:ascii="Cambria Math" w:hAnsi="Cambria Math"/>
            </w:rPr>
            <m:t>Resisting Torque=18023.78874 N.mm</m:t>
          </m:r>
        </m:oMath>
      </m:oMathPara>
    </w:p>
    <w:p w14:paraId="684AEF12" w14:textId="2C5F7EA5" w:rsidR="0079219D" w:rsidRPr="0079219D" w:rsidRDefault="00B178D9" w:rsidP="00B178D9">
      <w:pPr>
        <w:jc w:val="center"/>
        <w:rPr>
          <w:rFonts w:eastAsiaTheme="minorEastAsia"/>
        </w:rPr>
      </w:pPr>
      <m:oMath>
        <m:r>
          <w:rPr>
            <w:rFonts w:ascii="Cambria Math" w:hAnsi="Cambria Math"/>
          </w:rPr>
          <m:t>Resisting Torque=</m:t>
        </m:r>
      </m:oMath>
      <w:r>
        <w:rPr>
          <w:rFonts w:eastAsiaTheme="minorEastAsia"/>
        </w:rPr>
        <w:t xml:space="preserve"> 18.02 N.M</w:t>
      </w:r>
    </w:p>
    <w:p w14:paraId="2AC05C60" w14:textId="77777777" w:rsidR="00B178D9" w:rsidRDefault="00B178D9" w:rsidP="0079219D"/>
    <w:p w14:paraId="199B86F1" w14:textId="0647C217" w:rsidR="00B178D9" w:rsidRDefault="00B178D9" w:rsidP="00AA089A">
      <w:pPr>
        <w:pStyle w:val="Heading4"/>
        <w:rPr>
          <w:rFonts w:eastAsiaTheme="minorEastAsia"/>
        </w:rPr>
      </w:pPr>
      <w:r>
        <w:rPr>
          <w:rFonts w:eastAsiaTheme="minorEastAsia"/>
        </w:rPr>
        <w:t>Circumferential Frictional Force at Bolt Head</w:t>
      </w:r>
    </w:p>
    <w:p w14:paraId="09ED932C" w14:textId="77777777" w:rsidR="00AA089A" w:rsidRPr="00AA089A" w:rsidRDefault="00AA089A" w:rsidP="00AA089A"/>
    <w:p w14:paraId="548C4E97" w14:textId="77777777" w:rsidR="00B178D9" w:rsidRDefault="00B178D9" w:rsidP="00B178D9">
      <w:pPr>
        <w:jc w:val="center"/>
      </w:pPr>
      <m:oMathPara>
        <m:oMath>
          <m:r>
            <w:rPr>
              <w:rFonts w:ascii="Cambria Math" w:hAnsi="Cambria Math"/>
            </w:rPr>
            <m:t>Circumferential Friction= μ ∙Clamping Force</m:t>
          </m:r>
        </m:oMath>
      </m:oMathPara>
    </w:p>
    <w:p w14:paraId="25AFC828" w14:textId="6276B3FF" w:rsidR="00B178D9" w:rsidRDefault="00B178D9" w:rsidP="00B178D9">
      <w:pPr>
        <w:jc w:val="center"/>
      </w:pPr>
      <m:oMath>
        <m:r>
          <w:rPr>
            <w:rFonts w:ascii="Cambria Math" w:hAnsi="Cambria Math"/>
          </w:rPr>
          <m:t>Circumferential Friction= 0.13 ∙25685.24904</m:t>
        </m:r>
      </m:oMath>
      <w:r>
        <w:t xml:space="preserve"> </w:t>
      </w:r>
    </w:p>
    <w:p w14:paraId="639E5D14" w14:textId="2C50F623" w:rsidR="00B178D9" w:rsidRDefault="00B178D9" w:rsidP="00B178D9">
      <w:pPr>
        <w:jc w:val="center"/>
      </w:pPr>
      <m:oMath>
        <m:r>
          <w:rPr>
            <w:rFonts w:ascii="Cambria Math" w:hAnsi="Cambria Math"/>
          </w:rPr>
          <m:t>Circumferential Friction=3339.082375  N</m:t>
        </m:r>
      </m:oMath>
      <w:r>
        <w:t xml:space="preserve"> </w:t>
      </w:r>
    </w:p>
    <w:p w14:paraId="38FF5C08" w14:textId="77777777" w:rsidR="00B178D9" w:rsidRDefault="00B178D9" w:rsidP="00B178D9">
      <w:pPr>
        <w:jc w:val="center"/>
      </w:pPr>
    </w:p>
    <w:p w14:paraId="6D830B12" w14:textId="6D224ADD" w:rsidR="00B178D9" w:rsidRDefault="00B178D9" w:rsidP="00AA089A">
      <w:pPr>
        <w:pStyle w:val="Heading4"/>
      </w:pPr>
      <w:r>
        <w:rPr>
          <w:rFonts w:eastAsiaTheme="minorEastAsia"/>
        </w:rPr>
        <w:t>Average Seating Force Diameter</w:t>
      </w:r>
    </w:p>
    <w:p w14:paraId="2FED6A27" w14:textId="602D1522" w:rsidR="00B178D9" w:rsidRPr="00B178D9" w:rsidRDefault="00B178D9" w:rsidP="00B178D9">
      <w:pPr>
        <w:rPr>
          <w:rFonts w:eastAsiaTheme="minorEastAsia"/>
        </w:rPr>
      </w:pPr>
      <m:oMathPara>
        <m:oMath>
          <m:r>
            <w:rPr>
              <w:rFonts w:ascii="Cambria Math" w:hAnsi="Cambria Math"/>
            </w:rPr>
            <m:t>Average Seating Force Diameter=</m:t>
          </m:r>
          <m:f>
            <m:fPr>
              <m:ctrlPr>
                <w:rPr>
                  <w:rFonts w:ascii="Cambria Math" w:hAnsi="Cambria Math"/>
                  <w:i/>
                </w:rPr>
              </m:ctrlPr>
            </m:fPr>
            <m:num>
              <m:r>
                <w:rPr>
                  <w:rFonts w:ascii="Cambria Math" w:hAnsi="Cambria Math"/>
                </w:rPr>
                <m:t>8+12.6</m:t>
              </m:r>
            </m:num>
            <m:den>
              <m:r>
                <w:rPr>
                  <w:rFonts w:ascii="Cambria Math" w:hAnsi="Cambria Math"/>
                </w:rPr>
                <m:t>2</m:t>
              </m:r>
            </m:den>
          </m:f>
        </m:oMath>
      </m:oMathPara>
    </w:p>
    <w:p w14:paraId="3C909FDB" w14:textId="0D73BA29" w:rsidR="00B178D9" w:rsidRPr="00B178D9" w:rsidRDefault="00B178D9" w:rsidP="00B178D9">
      <m:oMathPara>
        <m:oMath>
          <m:r>
            <w:rPr>
              <w:rFonts w:ascii="Cambria Math" w:hAnsi="Cambria Math"/>
            </w:rPr>
            <m:t>Average Seating Force Diameter=10.43 mm</m:t>
          </m:r>
        </m:oMath>
      </m:oMathPara>
    </w:p>
    <w:p w14:paraId="2CA1AF29" w14:textId="51C98465" w:rsidR="00B178D9" w:rsidRDefault="00B178D9" w:rsidP="00B178D9"/>
    <w:p w14:paraId="6976D97D" w14:textId="6D22928D" w:rsidR="00AA089A" w:rsidRDefault="00AA089A" w:rsidP="00AA089A">
      <w:pPr>
        <w:pStyle w:val="Heading4"/>
      </w:pPr>
      <w:r>
        <w:rPr>
          <w:rFonts w:eastAsiaTheme="minorEastAsia"/>
        </w:rPr>
        <w:t>Resisting Torque at Bolt Head</w:t>
      </w:r>
    </w:p>
    <w:p w14:paraId="0F8288D3" w14:textId="77777777" w:rsidR="00AA089A" w:rsidRPr="0079219D" w:rsidRDefault="00AA089A" w:rsidP="00AA089A">
      <w:pPr>
        <w:rPr>
          <w:rFonts w:eastAsiaTheme="minorEastAsia"/>
        </w:rPr>
      </w:pPr>
      <m:oMathPara>
        <m:oMath>
          <m:r>
            <w:rPr>
              <w:rFonts w:ascii="Cambria Math" w:hAnsi="Cambria Math"/>
            </w:rPr>
            <m:t>Resisting Torque=Moment of Circumferential Force</m:t>
          </m:r>
        </m:oMath>
      </m:oMathPara>
    </w:p>
    <w:p w14:paraId="1DC7B629" w14:textId="32F0E5DA" w:rsidR="00AA089A" w:rsidRPr="0079219D" w:rsidRDefault="00AA089A" w:rsidP="00AA089A">
      <w:pPr>
        <w:rPr>
          <w:rFonts w:eastAsiaTheme="minorEastAsia"/>
        </w:rPr>
      </w:pPr>
      <m:oMathPara>
        <m:oMath>
          <m:r>
            <w:rPr>
              <w:rFonts w:ascii="Cambria Math" w:hAnsi="Cambria Math"/>
            </w:rPr>
            <m:t xml:space="preserve">Resisting Torque= </m:t>
          </m:r>
          <m:f>
            <m:fPr>
              <m:ctrlPr>
                <w:rPr>
                  <w:rFonts w:ascii="Cambria Math" w:hAnsi="Cambria Math"/>
                  <w:i/>
                </w:rPr>
              </m:ctrlPr>
            </m:fPr>
            <m:num>
              <m:r>
                <w:rPr>
                  <w:rFonts w:ascii="Cambria Math" w:hAnsi="Cambria Math"/>
                </w:rPr>
                <m:t>Seating  Dia</m:t>
              </m:r>
            </m:num>
            <m:den>
              <m:r>
                <w:rPr>
                  <w:rFonts w:ascii="Cambria Math" w:hAnsi="Cambria Math"/>
                </w:rPr>
                <m:t>2</m:t>
              </m:r>
            </m:den>
          </m:f>
          <m:r>
            <w:rPr>
              <w:rFonts w:ascii="Cambria Math" w:hAnsi="Cambria Math"/>
            </w:rPr>
            <m:t xml:space="preserve"> ∙ Circumferential Friction</m:t>
          </m:r>
        </m:oMath>
      </m:oMathPara>
    </w:p>
    <w:p w14:paraId="11A3FC84" w14:textId="32F0465A" w:rsidR="00AA089A" w:rsidRPr="0079219D" w:rsidRDefault="00AA089A" w:rsidP="00AA089A">
      <w:pPr>
        <w:rPr>
          <w:rFonts w:eastAsiaTheme="minorEastAsia"/>
        </w:rPr>
      </w:pPr>
      <m:oMathPara>
        <m:oMath>
          <m:r>
            <w:rPr>
              <w:rFonts w:ascii="Cambria Math" w:hAnsi="Cambria Math"/>
            </w:rPr>
            <m:t xml:space="preserve">Resisting Torque= </m:t>
          </m:r>
          <m:f>
            <m:fPr>
              <m:ctrlPr>
                <w:rPr>
                  <w:rFonts w:ascii="Cambria Math" w:hAnsi="Cambria Math"/>
                  <w:i/>
                </w:rPr>
              </m:ctrlPr>
            </m:fPr>
            <m:num>
              <m:r>
                <w:rPr>
                  <w:rFonts w:ascii="Cambria Math" w:hAnsi="Cambria Math"/>
                </w:rPr>
                <m:t>10.43</m:t>
              </m:r>
            </m:num>
            <m:den>
              <m:r>
                <w:rPr>
                  <w:rFonts w:ascii="Cambria Math" w:hAnsi="Cambria Math"/>
                </w:rPr>
                <m:t>2</m:t>
              </m:r>
            </m:den>
          </m:f>
          <m:r>
            <w:rPr>
              <w:rFonts w:ascii="Cambria Math" w:hAnsi="Cambria Math"/>
            </w:rPr>
            <m:t xml:space="preserve"> ∙ 3339.082375 </m:t>
          </m:r>
        </m:oMath>
      </m:oMathPara>
    </w:p>
    <w:p w14:paraId="5B1B2194" w14:textId="0B254260" w:rsidR="00AA089A" w:rsidRPr="00B178D9" w:rsidRDefault="00AA089A" w:rsidP="00AA089A">
      <w:pPr>
        <w:rPr>
          <w:rFonts w:eastAsiaTheme="minorEastAsia"/>
        </w:rPr>
      </w:pPr>
      <m:oMathPara>
        <m:oMath>
          <m:r>
            <w:rPr>
              <w:rFonts w:ascii="Cambria Math" w:hAnsi="Cambria Math"/>
            </w:rPr>
            <m:t>Resisting Torque=17413.31459 N.mm</m:t>
          </m:r>
        </m:oMath>
      </m:oMathPara>
    </w:p>
    <w:p w14:paraId="3AE40B80" w14:textId="0B2BF623" w:rsidR="00AA089A" w:rsidRPr="0079219D" w:rsidRDefault="00AA089A" w:rsidP="00AA089A">
      <w:pPr>
        <w:jc w:val="center"/>
        <w:rPr>
          <w:rFonts w:eastAsiaTheme="minorEastAsia"/>
        </w:rPr>
      </w:pPr>
      <m:oMath>
        <m:r>
          <w:rPr>
            <w:rFonts w:ascii="Cambria Math" w:hAnsi="Cambria Math"/>
          </w:rPr>
          <m:t>Resisting Torque=</m:t>
        </m:r>
      </m:oMath>
      <w:r>
        <w:rPr>
          <w:rFonts w:eastAsiaTheme="minorEastAsia"/>
        </w:rPr>
        <w:t xml:space="preserve"> 17.41 N.M</w:t>
      </w:r>
    </w:p>
    <w:p w14:paraId="3AE901FD" w14:textId="54997B72" w:rsidR="00B178D9" w:rsidRDefault="00AA089A" w:rsidP="00AA089A">
      <w:pPr>
        <w:pStyle w:val="Heading4"/>
      </w:pPr>
      <w:r>
        <w:t xml:space="preserve">Total Tightening Torque </w:t>
      </w:r>
    </w:p>
    <w:p w14:paraId="0BDC302F" w14:textId="7900A5EF" w:rsidR="00B178D9" w:rsidRDefault="00AA089A" w:rsidP="00B178D9">
      <w:r>
        <w:t xml:space="preserve">            </w:t>
      </w:r>
    </w:p>
    <w:p w14:paraId="0EAB6AB5" w14:textId="7E17558A" w:rsidR="00B178D9" w:rsidRDefault="00AA089A" w:rsidP="00B178D9">
      <m:oMathPara>
        <m:oMath>
          <m:r>
            <w:rPr>
              <w:rFonts w:ascii="Cambria Math" w:hAnsi="Cambria Math"/>
            </w:rPr>
            <m:t>Tightening Torque=Torque at Thread+Torque at Head</m:t>
          </m:r>
        </m:oMath>
      </m:oMathPara>
    </w:p>
    <w:p w14:paraId="0C8BE985" w14:textId="2BABB216" w:rsidR="00B178D9" w:rsidRDefault="00AA089A" w:rsidP="00B178D9">
      <m:oMathPara>
        <m:oMath>
          <m:r>
            <w:rPr>
              <w:rFonts w:ascii="Cambria Math" w:hAnsi="Cambria Math"/>
            </w:rPr>
            <m:t>Tightening Torque=35.43 N. M</m:t>
          </m:r>
        </m:oMath>
      </m:oMathPara>
    </w:p>
    <w:p w14:paraId="4951F0D9" w14:textId="6791A1DA" w:rsidR="00B178D9" w:rsidRDefault="00B178D9" w:rsidP="00B178D9"/>
    <w:p w14:paraId="58FB0D0C" w14:textId="323071EE" w:rsidR="00B178D9" w:rsidRDefault="00B178D9" w:rsidP="00B178D9"/>
    <w:p w14:paraId="078F98DF" w14:textId="2AE85B96" w:rsidR="00B178D9" w:rsidRDefault="00B178D9" w:rsidP="00B178D9"/>
    <w:p w14:paraId="73B281ED" w14:textId="13DCAE5F" w:rsidR="00B178D9" w:rsidRDefault="006016D8" w:rsidP="006016D8">
      <w:pPr>
        <w:pStyle w:val="Heading3"/>
      </w:pPr>
      <w:bookmarkStart w:id="82" w:name="_Toc32214126"/>
      <w:r>
        <w:lastRenderedPageBreak/>
        <w:t>Mean and Range Stress on Bolt</w:t>
      </w:r>
      <w:bookmarkEnd w:id="82"/>
    </w:p>
    <w:p w14:paraId="0E783B83" w14:textId="358FDB5F" w:rsidR="00B178D9" w:rsidRDefault="00B178D9" w:rsidP="00B178D9"/>
    <w:p w14:paraId="6ADF89A0" w14:textId="77777777" w:rsidR="00B178D9" w:rsidRPr="00B178D9" w:rsidRDefault="00B178D9" w:rsidP="00B178D9"/>
    <w:p w14:paraId="0E18991E" w14:textId="77777777" w:rsidR="009E77DB" w:rsidRDefault="009E77DB" w:rsidP="005D287D">
      <w:pPr>
        <w:jc w:val="center"/>
      </w:pPr>
    </w:p>
    <w:p w14:paraId="5FFC1672" w14:textId="77777777" w:rsidR="009E77DB" w:rsidRDefault="009E77DB" w:rsidP="009E77DB">
      <w:pPr>
        <w:pStyle w:val="Heading4"/>
      </w:pPr>
      <w:r>
        <w:t>Mean of Nominal Stress</w:t>
      </w:r>
    </w:p>
    <w:p w14:paraId="64F5F6D8" w14:textId="77777777" w:rsidR="009E77DB" w:rsidRDefault="009E77DB" w:rsidP="009E77DB">
      <w:pPr>
        <w:jc w:val="center"/>
      </w:pPr>
    </w:p>
    <w:p w14:paraId="4B0B97BB" w14:textId="77777777" w:rsidR="009E77DB" w:rsidRDefault="009E77DB" w:rsidP="009E77DB">
      <w:pPr>
        <w:jc w:val="center"/>
      </w:pPr>
    </w:p>
    <w:p w14:paraId="16C8C3EB" w14:textId="3F07CC9D" w:rsidR="009E77DB" w:rsidRPr="00D67D61" w:rsidRDefault="009409B9" w:rsidP="009E77DB">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Mean</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Min</m:t>
                  </m:r>
                </m:sub>
              </m:sSub>
            </m:num>
            <m:den>
              <m:r>
                <w:rPr>
                  <w:rFonts w:ascii="Cambria Math" w:hAnsi="Cambria Math"/>
                </w:rPr>
                <m:t>2</m:t>
              </m:r>
            </m:den>
          </m:f>
          <m:r>
            <w:rPr>
              <w:rFonts w:ascii="Cambria Math" w:hAnsi="Cambria Math"/>
            </w:rPr>
            <m:t xml:space="preserve">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2F10BFD3" w14:textId="43C90915" w:rsidR="009E77DB" w:rsidRDefault="009409B9" w:rsidP="009E77DB">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Mean</m:t>
              </m:r>
            </m:sub>
          </m:sSub>
          <m:r>
            <w:rPr>
              <w:rFonts w:ascii="Cambria Math" w:hAnsi="Cambria Math"/>
            </w:rPr>
            <m:t>=</m:t>
          </m:r>
          <m:f>
            <m:fPr>
              <m:ctrlPr>
                <w:rPr>
                  <w:rFonts w:ascii="Cambria Math" w:hAnsi="Cambria Math"/>
                  <w:i/>
                </w:rPr>
              </m:ctrlPr>
            </m:fPr>
            <m:num>
              <m:r>
                <w:rPr>
                  <w:rFonts w:ascii="Cambria Math" w:hAnsi="Cambria Math"/>
                </w:rPr>
                <m:t>960.0697+899.1</m:t>
              </m:r>
            </m:num>
            <m:den>
              <m:r>
                <w:rPr>
                  <w:rFonts w:ascii="Cambria Math" w:hAnsi="Cambria Math"/>
                </w:rPr>
                <m:t>2</m:t>
              </m:r>
            </m:den>
          </m:f>
          <m:r>
            <w:rPr>
              <w:rFonts w:ascii="Cambria Math" w:hAnsi="Cambria Math"/>
            </w:rPr>
            <m:t xml:space="preserve">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309BD6FF" w14:textId="0C9479D5" w:rsidR="009E77DB" w:rsidRPr="00AF173B" w:rsidRDefault="009409B9" w:rsidP="009E77DB">
      <w:pPr>
        <w:jc w:val="cente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Mean</m:t>
              </m:r>
            </m:sub>
          </m:sSub>
          <m:r>
            <w:rPr>
              <w:rFonts w:ascii="Cambria Math" w:hAnsi="Cambria Math"/>
            </w:rPr>
            <m:t xml:space="preserve">=929.58485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6593CA34" w14:textId="77777777" w:rsidR="009E77DB" w:rsidRDefault="009E77DB" w:rsidP="009E77DB">
      <w:pPr>
        <w:jc w:val="center"/>
        <w:rPr>
          <w:rFonts w:eastAsiaTheme="minorEastAsia"/>
        </w:rPr>
      </w:pPr>
    </w:p>
    <w:p w14:paraId="71C1175C" w14:textId="77777777" w:rsidR="009E77DB" w:rsidRDefault="009E77DB" w:rsidP="009E77DB">
      <w:pPr>
        <w:jc w:val="center"/>
        <w:rPr>
          <w:rFonts w:eastAsiaTheme="minorEastAsia"/>
        </w:rPr>
      </w:pPr>
    </w:p>
    <w:p w14:paraId="17AA28E6" w14:textId="77777777" w:rsidR="009E77DB" w:rsidRDefault="009E77DB" w:rsidP="009E77DB">
      <w:pPr>
        <w:jc w:val="center"/>
        <w:rPr>
          <w:rFonts w:eastAsiaTheme="minorEastAsia"/>
        </w:rPr>
      </w:pPr>
    </w:p>
    <w:p w14:paraId="75EFB86C" w14:textId="1D329A6B" w:rsidR="009E77DB" w:rsidRDefault="009E77DB" w:rsidP="009E77DB">
      <w:pPr>
        <w:pStyle w:val="Heading4"/>
        <w:rPr>
          <w:rFonts w:eastAsiaTheme="minorEastAsia"/>
        </w:rPr>
      </w:pPr>
      <w:r>
        <w:rPr>
          <w:rFonts w:eastAsiaTheme="minorEastAsia"/>
        </w:rPr>
        <w:t xml:space="preserve">Range </w:t>
      </w:r>
      <w:r w:rsidR="00E228AC">
        <w:rPr>
          <w:rFonts w:eastAsiaTheme="minorEastAsia"/>
        </w:rPr>
        <w:t>of Stress</w:t>
      </w:r>
    </w:p>
    <w:p w14:paraId="24FACE6F" w14:textId="77777777" w:rsidR="009E77DB" w:rsidRDefault="009E77DB" w:rsidP="009E77DB">
      <w:pPr>
        <w:jc w:val="center"/>
        <w:rPr>
          <w:rFonts w:eastAsiaTheme="minorEastAsia"/>
        </w:rPr>
      </w:pPr>
    </w:p>
    <w:p w14:paraId="44CE4919" w14:textId="2ABA84B1" w:rsidR="009E77DB" w:rsidRPr="00D67D61" w:rsidRDefault="009409B9" w:rsidP="009E77DB">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Range</m:t>
              </m:r>
            </m:sub>
          </m:sSub>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 xml:space="preserve">Max </m:t>
              </m:r>
            </m:sub>
          </m:sSub>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 xml:space="preserve">min </m:t>
              </m:r>
            </m:sub>
          </m:sSub>
        </m:oMath>
      </m:oMathPara>
    </w:p>
    <w:p w14:paraId="38D71694" w14:textId="7FA320B4" w:rsidR="009E77DB" w:rsidRPr="00D67D61" w:rsidRDefault="009409B9" w:rsidP="009E77DB">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Range Nomial</m:t>
              </m:r>
            </m:sub>
          </m:sSub>
          <m:r>
            <w:rPr>
              <w:rFonts w:ascii="Cambria Math" w:hAnsi="Cambria Math"/>
            </w:rPr>
            <m:t>=960.0697-899.1</m:t>
          </m:r>
        </m:oMath>
      </m:oMathPara>
    </w:p>
    <w:p w14:paraId="2E8A0515" w14:textId="1BA3C6AF" w:rsidR="009E77DB" w:rsidRPr="00F854C5" w:rsidRDefault="009409B9" w:rsidP="009E77DB">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Range Nomial</m:t>
              </m:r>
            </m:sub>
          </m:sSub>
          <m:r>
            <w:rPr>
              <w:rFonts w:ascii="Cambria Math" w:hAnsi="Cambria Math"/>
            </w:rPr>
            <m:t>=60.9697</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r>
            <w:rPr>
              <w:rFonts w:ascii="Cambria Math" w:hAnsi="Cambria Math"/>
            </w:rPr>
            <m:t xml:space="preserve"> </m:t>
          </m:r>
        </m:oMath>
      </m:oMathPara>
    </w:p>
    <w:p w14:paraId="7FF1BDE2" w14:textId="77777777" w:rsidR="009E77DB" w:rsidRDefault="009E77DB" w:rsidP="009E77DB"/>
    <w:p w14:paraId="780E7D56" w14:textId="77777777" w:rsidR="009E77DB" w:rsidRDefault="009E77DB" w:rsidP="009E77DB"/>
    <w:p w14:paraId="5EEB3E5B" w14:textId="77777777" w:rsidR="009E77DB" w:rsidRDefault="009E77DB" w:rsidP="009E77DB">
      <w:pPr>
        <w:rPr>
          <w:rFonts w:cs="Times New Roman"/>
        </w:rPr>
      </w:pPr>
    </w:p>
    <w:p w14:paraId="01C41B7A" w14:textId="77777777" w:rsidR="009E77DB" w:rsidRDefault="009E77DB" w:rsidP="009E77DB">
      <w:pPr>
        <w:pStyle w:val="Heading4"/>
      </w:pPr>
      <w:r>
        <w:t>Polished Endurance Limit (Powder Forged Steel)</w:t>
      </w:r>
    </w:p>
    <w:p w14:paraId="5B5ED8CE" w14:textId="77777777" w:rsidR="009E77DB" w:rsidRDefault="009E77DB" w:rsidP="009E77DB"/>
    <w:p w14:paraId="60B04D99" w14:textId="77777777" w:rsidR="009E77DB" w:rsidRDefault="009E77DB" w:rsidP="009E77DB"/>
    <w:p w14:paraId="669DD39A" w14:textId="77777777" w:rsidR="009E77DB" w:rsidRPr="006E6D7D" w:rsidRDefault="009409B9" w:rsidP="009E77DB">
      <w:pPr>
        <w:rPr>
          <w:rFonts w:eastAsiaTheme="minorEastAsia"/>
        </w:rPr>
      </w:pPr>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UTS</m:t>
          </m:r>
        </m:oMath>
      </m:oMathPara>
    </w:p>
    <w:p w14:paraId="4FCB9FCC" w14:textId="77777777" w:rsidR="009E77DB" w:rsidRDefault="009E77DB" w:rsidP="009E77DB"/>
    <w:p w14:paraId="51BE41AE" w14:textId="3EE54C92" w:rsidR="009E77DB" w:rsidRPr="00D0653F" w:rsidRDefault="009409B9" w:rsidP="009E77DB">
      <w:pPr>
        <w:rPr>
          <w:rFonts w:eastAsiaTheme="minorEastAsia"/>
        </w:rPr>
      </w:pPr>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=0.45 ∙ 1110</m:t>
          </m:r>
        </m:oMath>
      </m:oMathPara>
    </w:p>
    <w:p w14:paraId="0AEA919F" w14:textId="77777777" w:rsidR="009E77DB" w:rsidRDefault="009E77DB" w:rsidP="009E77DB"/>
    <w:p w14:paraId="63E13955" w14:textId="357D9338" w:rsidR="009E77DB" w:rsidRPr="00D0653F" w:rsidRDefault="009409B9" w:rsidP="009E77DB">
      <w:pPr>
        <w:rPr>
          <w:rFonts w:eastAsiaTheme="minorEastAsia"/>
        </w:rPr>
      </w:pPr>
      <m:oMathPara>
        <m:oMath>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 xml:space="preserve">=499.5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52615109" w14:textId="2D859EAA" w:rsidR="009E77DB" w:rsidRDefault="009E77DB" w:rsidP="009E77DB">
      <w:pPr>
        <w:rPr>
          <w:rFonts w:eastAsiaTheme="minorEastAsia"/>
        </w:rPr>
      </w:pPr>
    </w:p>
    <w:p w14:paraId="7A24B8FF" w14:textId="3C0E0099" w:rsidR="00E228AC" w:rsidRDefault="00E228AC" w:rsidP="009E77DB">
      <w:pPr>
        <w:rPr>
          <w:rFonts w:eastAsiaTheme="minorEastAsia"/>
        </w:rPr>
      </w:pPr>
    </w:p>
    <w:p w14:paraId="09594CFC" w14:textId="0A1BD834" w:rsidR="00C22C82" w:rsidRDefault="00366063" w:rsidP="00C22C82">
      <w:pPr>
        <w:keepNext/>
      </w:pPr>
      <w:r>
        <w:rPr>
          <w:noProof/>
        </w:rPr>
        <w:lastRenderedPageBreak/>
        <w:drawing>
          <wp:inline distT="0" distB="0" distL="0" distR="0" wp14:anchorId="5F80FFBA" wp14:editId="2587BE97">
            <wp:extent cx="3087757" cy="2667000"/>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097151" cy="2675114"/>
                    </a:xfrm>
                    <a:prstGeom prst="rect">
                      <a:avLst/>
                    </a:prstGeom>
                  </pic:spPr>
                </pic:pic>
              </a:graphicData>
            </a:graphic>
          </wp:inline>
        </w:drawing>
      </w:r>
      <w:r w:rsidR="00C22C82">
        <w:rPr>
          <w:noProof/>
        </w:rPr>
        <w:drawing>
          <wp:inline distT="0" distB="0" distL="0" distR="0" wp14:anchorId="6941E6EE" wp14:editId="20452077">
            <wp:extent cx="2557049" cy="2326613"/>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588222" cy="2354976"/>
                    </a:xfrm>
                    <a:prstGeom prst="rect">
                      <a:avLst/>
                    </a:prstGeom>
                  </pic:spPr>
                </pic:pic>
              </a:graphicData>
            </a:graphic>
          </wp:inline>
        </w:drawing>
      </w:r>
    </w:p>
    <w:p w14:paraId="41EB15DF" w14:textId="52F871D1" w:rsidR="00C22C82" w:rsidRPr="00C22C82" w:rsidRDefault="00C22C82" w:rsidP="00C22C82">
      <w:pPr>
        <w:pStyle w:val="Caption"/>
        <w:rPr>
          <w:color w:val="auto"/>
        </w:rPr>
      </w:pPr>
      <w:bookmarkStart w:id="83" w:name="_Toc32214159"/>
      <w:r w:rsidRPr="00C22C82">
        <w:rPr>
          <w:color w:val="auto"/>
        </w:rPr>
        <w:t xml:space="preserve">Figure </w:t>
      </w:r>
      <w:r w:rsidRPr="00C22C82">
        <w:rPr>
          <w:color w:val="auto"/>
        </w:rPr>
        <w:fldChar w:fldCharType="begin"/>
      </w:r>
      <w:r w:rsidRPr="00C22C82">
        <w:rPr>
          <w:color w:val="auto"/>
        </w:rPr>
        <w:instrText xml:space="preserve"> SEQ Figure \* ARABIC </w:instrText>
      </w:r>
      <w:r w:rsidRPr="00C22C82">
        <w:rPr>
          <w:color w:val="auto"/>
        </w:rPr>
        <w:fldChar w:fldCharType="separate"/>
      </w:r>
      <w:r w:rsidR="00790795">
        <w:rPr>
          <w:noProof/>
          <w:color w:val="auto"/>
        </w:rPr>
        <w:t>19</w:t>
      </w:r>
      <w:r w:rsidRPr="00C22C82">
        <w:rPr>
          <w:color w:val="auto"/>
        </w:rPr>
        <w:fldChar w:fldCharType="end"/>
      </w:r>
      <w:r w:rsidRPr="00C22C82">
        <w:rPr>
          <w:color w:val="auto"/>
        </w:rPr>
        <w:t>- Stress Concentration Factors for M8 Threads</w:t>
      </w:r>
      <w:bookmarkEnd w:id="83"/>
    </w:p>
    <w:p w14:paraId="51B85CE9" w14:textId="17A82EAC" w:rsidR="00366063" w:rsidRDefault="00366063" w:rsidP="00366063">
      <w:r w:rsidRPr="00366063">
        <w:rPr>
          <w:noProof/>
        </w:rPr>
        <w:t xml:space="preserve"> </w:t>
      </w:r>
    </w:p>
    <w:p w14:paraId="76CDE90F" w14:textId="2A9221AD" w:rsidR="00366063" w:rsidRDefault="00366063" w:rsidP="00366063"/>
    <w:p w14:paraId="4322A4BE" w14:textId="2208A1CC" w:rsidR="007B5CA2" w:rsidRDefault="007B5CA2" w:rsidP="00366063">
      <w:r>
        <w:t xml:space="preserve">For the purposes of this study work previously carried out by </w:t>
      </w:r>
      <w:sdt>
        <w:sdtPr>
          <w:id w:val="-1045525429"/>
          <w:citation/>
        </w:sdtPr>
        <w:sdtEndPr/>
        <w:sdtContent>
          <w:r>
            <w:fldChar w:fldCharType="begin"/>
          </w:r>
          <w:r>
            <w:instrText xml:space="preserve"> CITATION Xin15 \l 2057 </w:instrText>
          </w:r>
          <w:r>
            <w:fldChar w:fldCharType="separate"/>
          </w:r>
          <w:r w:rsidRPr="007B5CA2">
            <w:rPr>
              <w:noProof/>
            </w:rPr>
            <w:t>(Xin Chen, 2015)</w:t>
          </w:r>
          <w:r>
            <w:fldChar w:fldCharType="end"/>
          </w:r>
        </w:sdtContent>
      </w:sdt>
      <w:r>
        <w:t xml:space="preserve"> , </w:t>
      </w:r>
      <w:sdt>
        <w:sdtPr>
          <w:id w:val="-273862563"/>
          <w:citation/>
        </w:sdtPr>
        <w:sdtEndPr/>
        <w:sdtContent>
          <w:r>
            <w:fldChar w:fldCharType="begin"/>
          </w:r>
          <w:r>
            <w:instrText xml:space="preserve"> CITATION Ter00 \l 2057 </w:instrText>
          </w:r>
          <w:r>
            <w:fldChar w:fldCharType="separate"/>
          </w:r>
          <w:r w:rsidRPr="007B5CA2">
            <w:rPr>
              <w:noProof/>
            </w:rPr>
            <w:t>(Lehnhoff, 2000)</w:t>
          </w:r>
          <w:r>
            <w:fldChar w:fldCharType="end"/>
          </w:r>
        </w:sdtContent>
      </w:sdt>
      <w:r w:rsidR="0068788D">
        <w:t xml:space="preserve"> and </w:t>
      </w:r>
      <w:sdt>
        <w:sdtPr>
          <w:id w:val="1053882480"/>
          <w:citation/>
        </w:sdtPr>
        <w:sdtEndPr/>
        <w:sdtContent>
          <w:r w:rsidR="0068788D">
            <w:fldChar w:fldCharType="begin"/>
          </w:r>
          <w:r w:rsidR="0068788D">
            <w:instrText xml:space="preserve"> CITATION Wal97 \l 2057 </w:instrText>
          </w:r>
          <w:r w:rsidR="0068788D">
            <w:fldChar w:fldCharType="separate"/>
          </w:r>
          <w:r w:rsidR="0068788D" w:rsidRPr="0068788D">
            <w:rPr>
              <w:noProof/>
            </w:rPr>
            <w:t>(Walter D Pilkey, 1997)</w:t>
          </w:r>
          <w:r w:rsidR="0068788D">
            <w:fldChar w:fldCharType="end"/>
          </w:r>
        </w:sdtContent>
      </w:sdt>
      <w:r w:rsidR="0068788D">
        <w:t xml:space="preserve"> was referred to and studied in-depth to get an average for the stress concentration factors for an 8mm thread and head of a bolt. The highest concentration factors were found to be around the first and second engaged threads. Though many studies have shown bolts fail from necking about the shank or head failure only the thread factor was conceded due to been mathematically larger.</w:t>
      </w:r>
    </w:p>
    <w:p w14:paraId="3F504D38" w14:textId="06AF2A4D" w:rsidR="007B5CA2" w:rsidRDefault="007B5CA2" w:rsidP="00366063"/>
    <w:p w14:paraId="08F66DFE" w14:textId="70E66E94" w:rsidR="007B5CA2" w:rsidRDefault="007B5CA2" w:rsidP="00366063"/>
    <w:p w14:paraId="532D24A4" w14:textId="77777777" w:rsidR="007B5CA2" w:rsidRDefault="007B5CA2" w:rsidP="00366063"/>
    <w:p w14:paraId="1EB62304" w14:textId="78A90ABC" w:rsidR="009E77DB" w:rsidRDefault="009E77DB" w:rsidP="009E77DB">
      <w:pPr>
        <w:pStyle w:val="Heading4"/>
      </w:pPr>
      <w:r w:rsidRPr="00385B36">
        <w:t>Final Endurance Limit</w:t>
      </w:r>
    </w:p>
    <w:p w14:paraId="4C6A0EDE" w14:textId="77777777" w:rsidR="009E77DB" w:rsidRPr="00385B36" w:rsidRDefault="009E77DB" w:rsidP="009E77DB"/>
    <w:p w14:paraId="1BC94041" w14:textId="77777777" w:rsidR="009E77DB" w:rsidRDefault="009E77DB" w:rsidP="009E77DB"/>
    <w:p w14:paraId="12B2BCC8" w14:textId="77777777" w:rsidR="009E77DB" w:rsidRPr="00082C59" w:rsidRDefault="009E77DB" w:rsidP="009E77DB">
      <w:pPr>
        <w:rPr>
          <w:rFonts w:eastAsiaTheme="minorEastAsia"/>
        </w:rPr>
      </w:pPr>
      <m:oMathPara>
        <m:oMath>
          <m:r>
            <w:rPr>
              <w:rFonts w:ascii="Cambria Math" w:hAnsi="Cambria Math"/>
            </w:rPr>
            <m:t xml:space="preserve">Final Endurance Limit= </m:t>
          </m:r>
          <m:f>
            <m:fPr>
              <m:ctrlPr>
                <w:rPr>
                  <w:rFonts w:ascii="Cambria Math" w:hAnsi="Cambria Math"/>
                  <w:i/>
                </w:rPr>
              </m:ctrlPr>
            </m:fPr>
            <m:num>
              <m:sSub>
                <m:sSubPr>
                  <m:ctrlPr>
                    <w:rPr>
                      <w:rFonts w:ascii="Cambria Math" w:hAnsi="Cambria Math"/>
                      <w:i/>
                    </w:rPr>
                  </m:ctrlPr>
                </m:sSubPr>
                <m:e>
                  <m:r>
                    <w:rPr>
                      <w:rFonts w:ascii="Cambria Math" w:hAnsi="Cambria Math"/>
                    </w:rPr>
                    <m:t>Endurance</m:t>
                  </m:r>
                </m:e>
                <m:sub>
                  <m:r>
                    <w:rPr>
                      <w:rFonts w:ascii="Cambria Math" w:hAnsi="Cambria Math"/>
                    </w:rPr>
                    <m:t>Limit</m:t>
                  </m:r>
                </m:sub>
              </m:sSub>
            </m:num>
            <m:den>
              <m:r>
                <w:rPr>
                  <w:rFonts w:ascii="Cambria Math" w:hAnsi="Cambria Math"/>
                </w:rPr>
                <m:t>Stress Concentration Factor</m:t>
              </m:r>
            </m:den>
          </m:f>
        </m:oMath>
      </m:oMathPara>
    </w:p>
    <w:p w14:paraId="6E00FCDA" w14:textId="3E124536" w:rsidR="009E77DB" w:rsidRPr="00082C59" w:rsidRDefault="009E77DB" w:rsidP="009E77DB">
      <w:pPr>
        <w:rPr>
          <w:rFonts w:eastAsiaTheme="minorEastAsia"/>
        </w:rPr>
      </w:pPr>
      <m:oMathPara>
        <m:oMath>
          <m:r>
            <w:rPr>
              <w:rFonts w:ascii="Cambria Math" w:hAnsi="Cambria Math"/>
            </w:rPr>
            <m:t xml:space="preserve">Final Endurance Limit= </m:t>
          </m:r>
          <m:f>
            <m:fPr>
              <m:ctrlPr>
                <w:rPr>
                  <w:rFonts w:ascii="Cambria Math" w:hAnsi="Cambria Math"/>
                  <w:i/>
                </w:rPr>
              </m:ctrlPr>
            </m:fPr>
            <m:num>
              <m:r>
                <w:rPr>
                  <w:rFonts w:ascii="Cambria Math" w:hAnsi="Cambria Math"/>
                </w:rPr>
                <m:t>499.5</m:t>
              </m:r>
            </m:num>
            <m:den>
              <m:r>
                <w:rPr>
                  <w:rFonts w:ascii="Cambria Math" w:hAnsi="Cambria Math"/>
                </w:rPr>
                <m:t>2.5</m:t>
              </m:r>
            </m:den>
          </m:f>
        </m:oMath>
      </m:oMathPara>
    </w:p>
    <w:p w14:paraId="36F119E0" w14:textId="158D2254" w:rsidR="009E77DB" w:rsidRPr="00945E5B" w:rsidRDefault="009E77DB" w:rsidP="009E77DB">
      <w:pPr>
        <w:rPr>
          <w:rFonts w:eastAsiaTheme="minorEastAsia"/>
        </w:rPr>
      </w:pPr>
      <m:oMathPara>
        <m:oMath>
          <m:r>
            <w:rPr>
              <w:rFonts w:ascii="Cambria Math" w:hAnsi="Cambria Math"/>
            </w:rPr>
            <m:t xml:space="preserve">Final Endurance Limit= 199.8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626AB573" w14:textId="32BFDAD0" w:rsidR="00945E5B" w:rsidRDefault="00945E5B" w:rsidP="009E77DB">
      <w:pPr>
        <w:rPr>
          <w:rFonts w:eastAsiaTheme="minorEastAsia"/>
        </w:rPr>
      </w:pPr>
    </w:p>
    <w:p w14:paraId="053A35D5" w14:textId="252FDECF" w:rsidR="00945E5B" w:rsidRDefault="00945E5B" w:rsidP="009E77DB">
      <w:pPr>
        <w:rPr>
          <w:rFonts w:eastAsiaTheme="minorEastAsia"/>
        </w:rPr>
      </w:pPr>
    </w:p>
    <w:p w14:paraId="3883680B" w14:textId="243B345B" w:rsidR="00945E5B" w:rsidRDefault="00945E5B">
      <w:pPr>
        <w:rPr>
          <w:rFonts w:eastAsiaTheme="minorEastAsia"/>
        </w:rPr>
      </w:pPr>
      <w:r>
        <w:rPr>
          <w:rFonts w:eastAsiaTheme="minorEastAsia"/>
        </w:rPr>
        <w:br w:type="page"/>
      </w:r>
    </w:p>
    <w:p w14:paraId="0E54500B" w14:textId="768B35B0" w:rsidR="00945E5B" w:rsidRDefault="00B56242" w:rsidP="00B56242">
      <w:pPr>
        <w:pStyle w:val="Heading3"/>
        <w:rPr>
          <w:rFonts w:eastAsiaTheme="minorEastAsia"/>
        </w:rPr>
      </w:pPr>
      <w:bookmarkStart w:id="84" w:name="_Toc32214127"/>
      <w:r>
        <w:rPr>
          <w:rFonts w:eastAsiaTheme="minorEastAsia"/>
        </w:rPr>
        <w:lastRenderedPageBreak/>
        <w:t>Goodman Diagram</w:t>
      </w:r>
      <w:bookmarkEnd w:id="84"/>
    </w:p>
    <w:p w14:paraId="5597A63C" w14:textId="35D12B08" w:rsidR="00B56242" w:rsidRDefault="00B56242" w:rsidP="00B56242"/>
    <w:p w14:paraId="2D46E6A4" w14:textId="77777777" w:rsidR="00C22C82" w:rsidRDefault="00B56242" w:rsidP="00C22C82">
      <w:pPr>
        <w:keepNext/>
      </w:pPr>
      <w:r>
        <w:rPr>
          <w:noProof/>
        </w:rPr>
        <w:drawing>
          <wp:inline distT="0" distB="0" distL="0" distR="0" wp14:anchorId="5A5E7C48" wp14:editId="7A60BDDD">
            <wp:extent cx="5731510" cy="6176645"/>
            <wp:effectExtent l="0" t="0" r="254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6176645"/>
                    </a:xfrm>
                    <a:prstGeom prst="rect">
                      <a:avLst/>
                    </a:prstGeom>
                  </pic:spPr>
                </pic:pic>
              </a:graphicData>
            </a:graphic>
          </wp:inline>
        </w:drawing>
      </w:r>
    </w:p>
    <w:p w14:paraId="346CA694" w14:textId="3F0D045E" w:rsidR="00B56242" w:rsidRPr="00C22C82" w:rsidRDefault="00C22C82" w:rsidP="00C22C82">
      <w:pPr>
        <w:pStyle w:val="Caption"/>
        <w:rPr>
          <w:color w:val="auto"/>
        </w:rPr>
      </w:pPr>
      <w:bookmarkStart w:id="85" w:name="_Toc32214160"/>
      <w:r w:rsidRPr="00C22C82">
        <w:rPr>
          <w:color w:val="auto"/>
        </w:rPr>
        <w:t xml:space="preserve">Figure </w:t>
      </w:r>
      <w:r w:rsidRPr="00C22C82">
        <w:rPr>
          <w:color w:val="auto"/>
        </w:rPr>
        <w:fldChar w:fldCharType="begin"/>
      </w:r>
      <w:r w:rsidRPr="00C22C82">
        <w:rPr>
          <w:color w:val="auto"/>
        </w:rPr>
        <w:instrText xml:space="preserve"> SEQ Figure \* ARABIC </w:instrText>
      </w:r>
      <w:r w:rsidRPr="00C22C82">
        <w:rPr>
          <w:color w:val="auto"/>
        </w:rPr>
        <w:fldChar w:fldCharType="separate"/>
      </w:r>
      <w:r w:rsidR="00790795">
        <w:rPr>
          <w:noProof/>
          <w:color w:val="auto"/>
        </w:rPr>
        <w:t>20</w:t>
      </w:r>
      <w:r w:rsidRPr="00C22C82">
        <w:rPr>
          <w:color w:val="auto"/>
        </w:rPr>
        <w:fldChar w:fldCharType="end"/>
      </w:r>
      <w:r w:rsidRPr="00C22C82">
        <w:rPr>
          <w:color w:val="auto"/>
        </w:rPr>
        <w:t>- Goodman Diagram of the Standard Connecting-Rod Bolt</w:t>
      </w:r>
      <w:bookmarkEnd w:id="85"/>
    </w:p>
    <w:p w14:paraId="46FBAB9A" w14:textId="77777777" w:rsidR="009E77DB" w:rsidRPr="00F85DD5" w:rsidRDefault="009E77DB" w:rsidP="00F85DD5">
      <w:pPr>
        <w:rPr>
          <w:rFonts w:eastAsiaTheme="minorEastAsia"/>
        </w:rPr>
      </w:pPr>
    </w:p>
    <w:p w14:paraId="79439825" w14:textId="77777777" w:rsidR="00B56242" w:rsidRDefault="00B56242" w:rsidP="000722F8">
      <w:pPr>
        <w:rPr>
          <w:rFonts w:eastAsiaTheme="minorEastAsia"/>
        </w:rPr>
      </w:pPr>
    </w:p>
    <w:p w14:paraId="368685FF" w14:textId="77777777" w:rsidR="00B56242" w:rsidRPr="00B56242" w:rsidRDefault="00B56242" w:rsidP="000722F8">
      <w:pPr>
        <w:rPr>
          <w:rFonts w:eastAsiaTheme="minorEastAsia"/>
        </w:rPr>
      </w:pPr>
    </w:p>
    <w:p w14:paraId="6C11F488" w14:textId="77777777" w:rsidR="00B56242" w:rsidRPr="00B56242" w:rsidRDefault="00B56242" w:rsidP="000722F8">
      <w:pPr>
        <w:rPr>
          <w:rFonts w:eastAsiaTheme="minorEastAsia"/>
        </w:rPr>
      </w:pPr>
    </w:p>
    <w:p w14:paraId="119966D7" w14:textId="77777777" w:rsidR="00B56242" w:rsidRPr="00B56242" w:rsidRDefault="00B56242" w:rsidP="000722F8">
      <w:pPr>
        <w:rPr>
          <w:rFonts w:eastAsiaTheme="minorEastAsia"/>
        </w:rPr>
      </w:pPr>
    </w:p>
    <w:p w14:paraId="5071C22C" w14:textId="77777777" w:rsidR="00B56242" w:rsidRPr="00B56242" w:rsidRDefault="00B56242" w:rsidP="000722F8">
      <w:pPr>
        <w:rPr>
          <w:rFonts w:eastAsiaTheme="minorEastAsia"/>
        </w:rPr>
      </w:pPr>
    </w:p>
    <w:p w14:paraId="3831A7F4" w14:textId="77777777" w:rsidR="00B56242" w:rsidRPr="00B56242" w:rsidRDefault="00B56242" w:rsidP="000722F8">
      <w:pPr>
        <w:rPr>
          <w:rFonts w:eastAsiaTheme="minorEastAsia"/>
        </w:rPr>
      </w:pPr>
    </w:p>
    <w:p w14:paraId="314F8A48" w14:textId="77777777" w:rsidR="00B56242" w:rsidRPr="00B56242" w:rsidRDefault="00B56242" w:rsidP="000722F8">
      <w:pPr>
        <w:rPr>
          <w:rFonts w:eastAsiaTheme="minorEastAsia"/>
        </w:rPr>
      </w:pPr>
    </w:p>
    <w:p w14:paraId="185FB1AB" w14:textId="6809E9E5" w:rsidR="00B56242" w:rsidRDefault="00B56242" w:rsidP="00B56242">
      <w:pPr>
        <w:pStyle w:val="Heading4"/>
        <w:rPr>
          <w:rFonts w:eastAsiaTheme="minorEastAsia"/>
        </w:rPr>
      </w:pPr>
      <w:r>
        <w:rPr>
          <w:rFonts w:eastAsiaTheme="minorEastAsia"/>
        </w:rPr>
        <w:t>Allowable Range</w:t>
      </w:r>
    </w:p>
    <w:p w14:paraId="6F4CE877" w14:textId="5164856E" w:rsidR="000722F8" w:rsidRDefault="009409B9" w:rsidP="000722F8">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 xml:space="preserve">=2 ∙Final </m:t>
          </m:r>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 xml:space="preserve"> (1-</m:t>
          </m:r>
          <m:f>
            <m:fPr>
              <m:ctrlPr>
                <w:rPr>
                  <w:rFonts w:ascii="Cambria Math" w:hAnsi="Cambria Math"/>
                  <w:i/>
                </w:rPr>
              </m:ctrlPr>
            </m:fPr>
            <m:num>
              <m:r>
                <w:rPr>
                  <w:rFonts w:ascii="Cambria Math" w:hAnsi="Cambria Math"/>
                </w:rPr>
                <m:t>Mean</m:t>
              </m:r>
            </m:num>
            <m:den>
              <m:r>
                <w:rPr>
                  <w:rFonts w:ascii="Cambria Math" w:hAnsi="Cambria Math"/>
                </w:rPr>
                <m:t>UTS</m:t>
              </m:r>
            </m:den>
          </m:f>
          <m:r>
            <w:rPr>
              <w:rFonts w:ascii="Cambria Math" w:hAnsi="Cambria Math"/>
            </w:rPr>
            <m:t xml:space="preserve">) </m:t>
          </m:r>
        </m:oMath>
      </m:oMathPara>
    </w:p>
    <w:p w14:paraId="747F0826" w14:textId="266F9644" w:rsidR="000722F8" w:rsidRDefault="000722F8" w:rsidP="000722F8">
      <w:r>
        <w:t xml:space="preserve">                                                               </w:t>
      </w:r>
      <m:oMath>
        <m:r>
          <m:rPr>
            <m:sty m:val="p"/>
          </m:rPr>
          <w:rPr>
            <w:rFonts w:ascii="Cambria Math" w:hAnsi="Cambria Math"/>
          </w:rPr>
          <w:br/>
        </m:r>
      </m:oMath>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=399.6∙ (</m:t>
          </m:r>
          <m:f>
            <m:fPr>
              <m:ctrlPr>
                <w:rPr>
                  <w:rFonts w:ascii="Cambria Math" w:hAnsi="Cambria Math"/>
                  <w:i/>
                </w:rPr>
              </m:ctrlPr>
            </m:fPr>
            <m:num>
              <m:r>
                <m:rPr>
                  <m:sty m:val="p"/>
                </m:rPr>
                <w:rPr>
                  <w:rFonts w:ascii="Cambria Math" w:hAnsi="Cambria Math"/>
                </w:rPr>
                <m:t>1110-929.58485</m:t>
              </m:r>
              <m:r>
                <w:rPr>
                  <w:rFonts w:ascii="Cambria Math" w:hAnsi="Cambria Math"/>
                </w:rPr>
                <m:t xml:space="preserve">  </m:t>
              </m:r>
            </m:num>
            <m:den>
              <m:r>
                <w:rPr>
                  <w:rFonts w:ascii="Cambria Math" w:hAnsi="Cambria Math"/>
                </w:rPr>
                <m:t>1110</m:t>
              </m:r>
            </m:den>
          </m:f>
          <m:r>
            <w:rPr>
              <w:rFonts w:ascii="Cambria Math" w:hAnsi="Cambria Math"/>
            </w:rPr>
            <m:t xml:space="preserve">) </m:t>
          </m:r>
        </m:oMath>
      </m:oMathPara>
    </w:p>
    <w:p w14:paraId="4868A1CD" w14:textId="77777777" w:rsidR="000722F8" w:rsidRPr="006E6D7D" w:rsidRDefault="000722F8" w:rsidP="000722F8">
      <w:r>
        <w:t xml:space="preserve">                                                                                                                                                                                                                                                                                                                                                                                                                                                                                                                                                                                                                                                                                                                                                                                                                                             </w:t>
      </w:r>
    </w:p>
    <w:p w14:paraId="71140305" w14:textId="255F2375" w:rsidR="000722F8" w:rsidRPr="00D0653F" w:rsidRDefault="009409B9" w:rsidP="000722F8">
      <w:pPr>
        <w:rPr>
          <w:rFonts w:eastAsiaTheme="minorEastAsia"/>
        </w:rPr>
      </w:pPr>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=64.949454</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78B55597" w14:textId="3F828B67" w:rsidR="007A6CFB" w:rsidRDefault="007A6CFB">
      <w:pPr>
        <w:rPr>
          <w:rFonts w:eastAsiaTheme="minorEastAsia"/>
        </w:rPr>
      </w:pPr>
    </w:p>
    <w:p w14:paraId="0E2AB2C2" w14:textId="77777777" w:rsidR="00F85DD5" w:rsidRPr="00F85DD5" w:rsidRDefault="00F85DD5" w:rsidP="00F85DD5">
      <w:pPr>
        <w:rPr>
          <w:rFonts w:eastAsiaTheme="minorEastAsia"/>
        </w:rPr>
      </w:pPr>
    </w:p>
    <w:p w14:paraId="5FC1CFCB" w14:textId="767E74CA" w:rsidR="000722F8" w:rsidRDefault="000722F8" w:rsidP="000722F8">
      <w:pPr>
        <w:pStyle w:val="Heading4"/>
      </w:pPr>
      <w:r>
        <w:t xml:space="preserve">Fatigue Safety Factor </w:t>
      </w:r>
    </w:p>
    <w:p w14:paraId="294D8E9E" w14:textId="77777777" w:rsidR="000722F8" w:rsidRDefault="000722F8" w:rsidP="000722F8"/>
    <w:p w14:paraId="1F64FE25" w14:textId="77777777" w:rsidR="000722F8" w:rsidRDefault="000722F8" w:rsidP="000722F8">
      <w:pPr>
        <w:jc w:val="center"/>
        <w:rPr>
          <w:rFonts w:eastAsiaTheme="minorEastAsia"/>
        </w:rPr>
      </w:pPr>
      <m:oMathPara>
        <m:oMath>
          <m:r>
            <w:rPr>
              <w:rFonts w:ascii="Cambria Math" w:hAnsi="Cambria Math"/>
            </w:rPr>
            <m:t xml:space="preserve">FSF= </m:t>
          </m:r>
          <m:f>
            <m:fPr>
              <m:ctrlPr>
                <w:rPr>
                  <w:rFonts w:ascii="Cambria Math" w:hAnsi="Cambria Math"/>
                  <w:i/>
                </w:rPr>
              </m:ctrlPr>
            </m:fPr>
            <m:num>
              <m:sSub>
                <m:sSubPr>
                  <m:ctrlPr>
                    <w:rPr>
                      <w:rFonts w:ascii="Cambria Math" w:hAnsi="Cambria Math"/>
                      <w:i/>
                    </w:rPr>
                  </m:ctrlPr>
                </m:sSubPr>
                <m:e>
                  <m:r>
                    <w:rPr>
                      <w:rFonts w:ascii="Cambria Math" w:hAnsi="Cambria Math"/>
                    </w:rPr>
                    <m:t>Allowable</m:t>
                  </m:r>
                </m:e>
                <m:sub>
                  <m:r>
                    <w:rPr>
                      <w:rFonts w:ascii="Cambria Math" w:hAnsi="Cambria Math"/>
                    </w:rPr>
                    <m:t>Range</m:t>
                  </m:r>
                </m:sub>
              </m:sSub>
            </m:num>
            <m:den>
              <m:sSub>
                <m:sSubPr>
                  <m:ctrlPr>
                    <w:rPr>
                      <w:rFonts w:ascii="Cambria Math" w:hAnsi="Cambria Math"/>
                      <w:i/>
                    </w:rPr>
                  </m:ctrlPr>
                </m:sSubPr>
                <m:e>
                  <m:r>
                    <w:rPr>
                      <w:rFonts w:ascii="Cambria Math" w:hAnsi="Cambria Math"/>
                    </w:rPr>
                    <m:t>ς</m:t>
                  </m:r>
                </m:e>
                <m:sub>
                  <m:r>
                    <w:rPr>
                      <w:rFonts w:ascii="Cambria Math" w:hAnsi="Cambria Math"/>
                    </w:rPr>
                    <m:t>Range</m:t>
                  </m:r>
                </m:sub>
              </m:sSub>
            </m:den>
          </m:f>
        </m:oMath>
      </m:oMathPara>
    </w:p>
    <w:p w14:paraId="00769482" w14:textId="25EB84AB" w:rsidR="000722F8" w:rsidRDefault="000722F8" w:rsidP="000722F8">
      <w:pPr>
        <w:jc w:val="center"/>
        <w:rPr>
          <w:rFonts w:eastAsiaTheme="minorEastAsia"/>
        </w:rPr>
      </w:pPr>
      <m:oMathPara>
        <m:oMath>
          <m:r>
            <w:rPr>
              <w:rFonts w:ascii="Cambria Math" w:hAnsi="Cambria Math"/>
            </w:rPr>
            <m:t xml:space="preserve">FSF= </m:t>
          </m:r>
          <m:f>
            <m:fPr>
              <m:ctrlPr>
                <w:rPr>
                  <w:rFonts w:ascii="Cambria Math" w:hAnsi="Cambria Math"/>
                  <w:i/>
                </w:rPr>
              </m:ctrlPr>
            </m:fPr>
            <m:num>
              <m:r>
                <w:rPr>
                  <w:rFonts w:ascii="Cambria Math" w:hAnsi="Cambria Math"/>
                </w:rPr>
                <m:t>64.949454</m:t>
              </m:r>
            </m:num>
            <m:den>
              <m:r>
                <w:rPr>
                  <w:rFonts w:ascii="Cambria Math" w:hAnsi="Cambria Math"/>
                </w:rPr>
                <m:t xml:space="preserve">60.9697 </m:t>
              </m:r>
            </m:den>
          </m:f>
        </m:oMath>
      </m:oMathPara>
    </w:p>
    <w:p w14:paraId="602BE224" w14:textId="5CDC7B6D" w:rsidR="000722F8" w:rsidRDefault="000722F8" w:rsidP="000722F8">
      <w:pPr>
        <w:jc w:val="center"/>
        <w:rPr>
          <w:rFonts w:eastAsiaTheme="minorEastAsia"/>
        </w:rPr>
      </w:pPr>
      <m:oMathPara>
        <m:oMath>
          <m:r>
            <w:rPr>
              <w:rFonts w:ascii="Cambria Math" w:hAnsi="Cambria Math"/>
            </w:rPr>
            <m:t>FSF=1.065274292</m:t>
          </m:r>
        </m:oMath>
      </m:oMathPara>
    </w:p>
    <w:p w14:paraId="7F76AA30" w14:textId="5720B66B" w:rsidR="005A77B3" w:rsidRDefault="000722F8" w:rsidP="005A77B3">
      <w:pPr>
        <w:pStyle w:val="Heading2"/>
      </w:pPr>
      <w:r>
        <w:br w:type="page"/>
      </w:r>
      <w:bookmarkStart w:id="86" w:name="_Toc32214128"/>
      <w:r w:rsidR="005A77B3">
        <w:lastRenderedPageBreak/>
        <w:t>Modified Bolt</w:t>
      </w:r>
      <w:bookmarkEnd w:id="86"/>
    </w:p>
    <w:p w14:paraId="6B6CBEB8" w14:textId="1F30E7A3" w:rsidR="005A77B3" w:rsidRDefault="005A77B3" w:rsidP="005A77B3"/>
    <w:p w14:paraId="73B77F89" w14:textId="77777777" w:rsidR="005A77B3" w:rsidRDefault="005A77B3" w:rsidP="005A77B3">
      <w:pPr>
        <w:pStyle w:val="Heading4"/>
      </w:pPr>
      <w:r>
        <w:t>Chrome Moly</w:t>
      </w:r>
    </w:p>
    <w:p w14:paraId="02E71F50" w14:textId="77777777" w:rsidR="005A77B3" w:rsidRDefault="005A77B3" w:rsidP="005A77B3"/>
    <w:p w14:paraId="38FA80AD" w14:textId="77777777" w:rsidR="00C22C82" w:rsidRDefault="005A77B3" w:rsidP="00C22C82">
      <w:pPr>
        <w:keepNext/>
      </w:pPr>
      <w:r w:rsidRPr="005A77B3">
        <w:rPr>
          <w:noProof/>
        </w:rPr>
        <w:t xml:space="preserve"> </w:t>
      </w:r>
      <w:r>
        <w:rPr>
          <w:noProof/>
        </w:rPr>
        <w:drawing>
          <wp:inline distT="0" distB="0" distL="0" distR="0" wp14:anchorId="7A111551" wp14:editId="04C12404">
            <wp:extent cx="1456055" cy="4893421"/>
            <wp:effectExtent l="0" t="4127" r="6667" b="6668"/>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49"/>
                    <a:stretch>
                      <a:fillRect/>
                    </a:stretch>
                  </pic:blipFill>
                  <pic:spPr>
                    <a:xfrm rot="5400000">
                      <a:off x="0" y="0"/>
                      <a:ext cx="1457750" cy="4899118"/>
                    </a:xfrm>
                    <a:prstGeom prst="rect">
                      <a:avLst/>
                    </a:prstGeom>
                  </pic:spPr>
                </pic:pic>
              </a:graphicData>
            </a:graphic>
          </wp:inline>
        </w:drawing>
      </w:r>
    </w:p>
    <w:p w14:paraId="267173DF" w14:textId="02E6D2B7" w:rsidR="005A77B3" w:rsidRPr="00C22C82" w:rsidRDefault="00C22C82" w:rsidP="00C22C82">
      <w:pPr>
        <w:pStyle w:val="Caption"/>
        <w:rPr>
          <w:color w:val="auto"/>
        </w:rPr>
      </w:pPr>
      <w:bookmarkStart w:id="87" w:name="_Toc32214161"/>
      <w:r w:rsidRPr="00C22C82">
        <w:rPr>
          <w:color w:val="auto"/>
        </w:rPr>
        <w:t xml:space="preserve">Figure </w:t>
      </w:r>
      <w:r w:rsidRPr="00C22C82">
        <w:rPr>
          <w:color w:val="auto"/>
        </w:rPr>
        <w:fldChar w:fldCharType="begin"/>
      </w:r>
      <w:r w:rsidRPr="00C22C82">
        <w:rPr>
          <w:color w:val="auto"/>
        </w:rPr>
        <w:instrText xml:space="preserve"> SEQ Figure \* ARABIC </w:instrText>
      </w:r>
      <w:r w:rsidRPr="00C22C82">
        <w:rPr>
          <w:color w:val="auto"/>
        </w:rPr>
        <w:fldChar w:fldCharType="separate"/>
      </w:r>
      <w:r w:rsidR="00790795">
        <w:rPr>
          <w:noProof/>
          <w:color w:val="auto"/>
        </w:rPr>
        <w:t>21</w:t>
      </w:r>
      <w:r w:rsidRPr="00C22C82">
        <w:rPr>
          <w:color w:val="auto"/>
        </w:rPr>
        <w:fldChar w:fldCharType="end"/>
      </w:r>
      <w:r w:rsidRPr="00C22C82">
        <w:rPr>
          <w:color w:val="auto"/>
        </w:rPr>
        <w:t>- Modified Connecting-Rod Bolt Chrome Moly</w:t>
      </w:r>
      <w:bookmarkEnd w:id="87"/>
    </w:p>
    <w:p w14:paraId="13D2A11E" w14:textId="77777777" w:rsidR="005A77B3" w:rsidRDefault="005A77B3" w:rsidP="005A77B3"/>
    <w:p w14:paraId="2D968C76" w14:textId="4C9863AD" w:rsidR="005A77B3" w:rsidRDefault="006E0629" w:rsidP="005A77B3">
      <w:r>
        <w:t xml:space="preserve">Once calculation had been made on the standard con-rod bolts it was seen that they were reaching their minimal factor of safety of one around 7000 RPM. If the engine was to remain standard this would be acceptable due to it only centring this rev range in rare occasions such as early gear changes. If the intention was to up this limit to say 9000 RPM the standard bolts would be rendered useless. </w:t>
      </w:r>
    </w:p>
    <w:p w14:paraId="4669A3DF" w14:textId="2F41DA39" w:rsidR="000B05B8" w:rsidRDefault="006E0629" w:rsidP="000B05B8">
      <w:pPr>
        <w:rPr>
          <w:rFonts w:eastAsia="Times New Roman" w:cs="Times New Roman"/>
        </w:rPr>
      </w:pPr>
      <w:r>
        <w:t>To overcome this problem the material Chrome Moly was chosen.</w:t>
      </w:r>
      <w:r w:rsidR="000B05B8">
        <w:t xml:space="preserve"> With a higher UTS value of </w:t>
      </w:r>
      <w:r w:rsidR="000B05B8" w:rsidRPr="000B05B8">
        <w:rPr>
          <w:rFonts w:ascii="Arial" w:eastAsia="Times New Roman" w:hAnsi="Arial" w:cs="Arial"/>
          <w:sz w:val="20"/>
          <w:szCs w:val="20"/>
          <w:lang w:eastAsia="en-GB"/>
        </w:rPr>
        <w:t>1378.952</w:t>
      </w:r>
      <w:r w:rsidR="000B05B8">
        <w:rPr>
          <w:rFonts w:ascii="Arial" w:eastAsia="Times New Roman" w:hAnsi="Arial" w:cs="Arial"/>
          <w:sz w:val="20"/>
          <w:szCs w:val="20"/>
          <w:lang w:eastAsia="en-GB"/>
        </w:rPr>
        <w:t xml:space="preserve"> </w:t>
      </w:r>
      <m:oMath>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w:r w:rsidR="000B05B8">
        <w:rPr>
          <w:rFonts w:ascii="Arial" w:eastAsia="Times New Roman" w:hAnsi="Arial" w:cs="Arial"/>
        </w:rPr>
        <w:t xml:space="preserve"> , </w:t>
      </w:r>
      <w:r w:rsidR="000B05B8">
        <w:rPr>
          <w:rFonts w:eastAsia="Times New Roman" w:cs="Times New Roman"/>
        </w:rPr>
        <w:t>compared with the standard bolts UTS of 1110</w:t>
      </w:r>
      <m:oMath>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w:r w:rsidR="000B05B8">
        <w:rPr>
          <w:rFonts w:eastAsia="Times New Roman" w:cs="Times New Roman"/>
        </w:rPr>
        <w:t xml:space="preserve"> . This in turn created another problem effecting the clamping force been higher than the original. This was due to the bolt not stretching in the same fashion, meaning it would in fact cause a seizer of the big-end bearing or crack the cap itself. For this reason, a calculator was made using excel so that different design modifications could be explored to change the stiffness of the bolt, by changing </w:t>
      </w:r>
      <w:r w:rsidR="004F70AF">
        <w:rPr>
          <w:rFonts w:eastAsia="Times New Roman" w:cs="Times New Roman"/>
        </w:rPr>
        <w:t>the lengths and diameters along the shank. Radii and fillets were also introduced to limit any undue stress concentration. The final design boasted an increase in safety of over 113%. While keeping with original overall length and thread size meaning this could be used in the standard con-rod.</w:t>
      </w:r>
    </w:p>
    <w:p w14:paraId="709991B4" w14:textId="37D5DB7B" w:rsidR="004F70AF" w:rsidRDefault="004F70AF" w:rsidP="004F70AF">
      <w:pPr>
        <w:pStyle w:val="Heading5"/>
        <w:rPr>
          <w:rFonts w:eastAsia="Times New Roman"/>
        </w:rPr>
      </w:pPr>
      <w:r>
        <w:rPr>
          <w:rFonts w:eastAsia="Times New Roman"/>
        </w:rPr>
        <w:t>Bolt Stiffness</w:t>
      </w:r>
    </w:p>
    <w:p w14:paraId="2251D44E" w14:textId="384A66EA" w:rsidR="004F70AF" w:rsidRDefault="004F70AF" w:rsidP="004F70AF"/>
    <w:p w14:paraId="195AE9CA" w14:textId="36C67DE4" w:rsidR="004F70AF" w:rsidRPr="004F70AF" w:rsidRDefault="009409B9" w:rsidP="004F70AF">
      <m:oMathPara>
        <m:oMath>
          <m:f>
            <m:fPr>
              <m:ctrlPr>
                <w:rPr>
                  <w:rFonts w:ascii="Cambria Math" w:hAnsi="Cambria Math"/>
                  <w:i/>
                </w:rPr>
              </m:ctrlPr>
            </m:fPr>
            <m:num>
              <m:r>
                <w:rPr>
                  <w:rFonts w:ascii="Cambria Math" w:hAnsi="Cambria Math"/>
                </w:rPr>
                <m:t>1</m:t>
              </m:r>
            </m:num>
            <m:den>
              <m:r>
                <w:rPr>
                  <w:rFonts w:ascii="Cambria Math" w:hAnsi="Cambria Math"/>
                </w:rPr>
                <m:t>Bolt Stiffness</m:t>
              </m:r>
            </m:den>
          </m:f>
          <m:r>
            <w:rPr>
              <w:rFonts w:ascii="Cambria Math" w:hAnsi="Cambria Math"/>
            </w:rPr>
            <m:t xml:space="preserve">= </m:t>
          </m:r>
          <m:f>
            <m:fPr>
              <m:ctrlPr>
                <w:rPr>
                  <w:rFonts w:ascii="Cambria Math" w:hAnsi="Cambria Math"/>
                  <w:i/>
                </w:rPr>
              </m:ctrlPr>
            </m:fPr>
            <m:num>
              <m:r>
                <w:rPr>
                  <w:rFonts w:ascii="Cambria Math" w:hAnsi="Cambria Math"/>
                </w:rPr>
                <m:t>1</m:t>
              </m:r>
            </m:num>
            <m:den>
              <m:f>
                <m:fPr>
                  <m:ctrlPr>
                    <w:rPr>
                      <w:rFonts w:ascii="Cambria Math" w:hAnsi="Cambria Math"/>
                      <w:i/>
                    </w:rPr>
                  </m:ctrlPr>
                </m:fPr>
                <m:num>
                  <m:r>
                    <w:rPr>
                      <w:rFonts w:ascii="Cambria Math" w:hAnsi="Cambria Math"/>
                    </w:rPr>
                    <m:t>E∙</m:t>
                  </m:r>
                  <m:sSub>
                    <m:sSubPr>
                      <m:ctrlPr>
                        <w:rPr>
                          <w:rFonts w:ascii="Cambria Math" w:hAnsi="Cambria Math"/>
                          <w:i/>
                        </w:rPr>
                      </m:ctrlPr>
                    </m:sSubPr>
                    <m:e>
                      <m:r>
                        <w:rPr>
                          <w:rFonts w:ascii="Cambria Math" w:hAnsi="Cambria Math"/>
                        </w:rPr>
                        <m:t>A</m:t>
                      </m:r>
                    </m:e>
                    <m:sub>
                      <m:r>
                        <w:rPr>
                          <w:rFonts w:ascii="Cambria Math" w:hAnsi="Cambria Math"/>
                        </w:rPr>
                        <m:t>1</m:t>
                      </m:r>
                    </m:sub>
                  </m:sSub>
                </m:num>
                <m:den>
                  <m:sSub>
                    <m:sSubPr>
                      <m:ctrlPr>
                        <w:rPr>
                          <w:rFonts w:ascii="Cambria Math" w:hAnsi="Cambria Math"/>
                          <w:i/>
                        </w:rPr>
                      </m:ctrlPr>
                    </m:sSubPr>
                    <m:e>
                      <m:r>
                        <w:rPr>
                          <w:rFonts w:ascii="Cambria Math" w:hAnsi="Cambria Math"/>
                        </w:rPr>
                        <m:t>L</m:t>
                      </m:r>
                    </m:e>
                    <m:sub>
                      <m:r>
                        <w:rPr>
                          <w:rFonts w:ascii="Cambria Math" w:hAnsi="Cambria Math"/>
                        </w:rPr>
                        <m:t>1</m:t>
                      </m:r>
                    </m:sub>
                  </m:sSub>
                </m:den>
              </m:f>
            </m:den>
          </m:f>
          <m:r>
            <w:rPr>
              <w:rFonts w:ascii="Cambria Math" w:hAnsi="Cambria Math"/>
            </w:rPr>
            <m:t>+</m:t>
          </m:r>
          <m:f>
            <m:fPr>
              <m:ctrlPr>
                <w:rPr>
                  <w:rFonts w:ascii="Cambria Math" w:hAnsi="Cambria Math"/>
                  <w:i/>
                </w:rPr>
              </m:ctrlPr>
            </m:fPr>
            <m:num>
              <m:r>
                <w:rPr>
                  <w:rFonts w:ascii="Cambria Math" w:hAnsi="Cambria Math"/>
                </w:rPr>
                <m:t>1</m:t>
              </m:r>
            </m:num>
            <m:den>
              <m:f>
                <m:fPr>
                  <m:ctrlPr>
                    <w:rPr>
                      <w:rFonts w:ascii="Cambria Math" w:hAnsi="Cambria Math"/>
                      <w:i/>
                    </w:rPr>
                  </m:ctrlPr>
                </m:fPr>
                <m:num>
                  <m:r>
                    <w:rPr>
                      <w:rFonts w:ascii="Cambria Math" w:hAnsi="Cambria Math"/>
                    </w:rPr>
                    <m:t>E∙</m:t>
                  </m:r>
                  <m:sSub>
                    <m:sSubPr>
                      <m:ctrlPr>
                        <w:rPr>
                          <w:rFonts w:ascii="Cambria Math" w:hAnsi="Cambria Math"/>
                          <w:i/>
                        </w:rPr>
                      </m:ctrlPr>
                    </m:sSubPr>
                    <m:e>
                      <m:r>
                        <w:rPr>
                          <w:rFonts w:ascii="Cambria Math" w:hAnsi="Cambria Math"/>
                        </w:rPr>
                        <m:t>A</m:t>
                      </m:r>
                    </m:e>
                    <m:sub>
                      <m:r>
                        <w:rPr>
                          <w:rFonts w:ascii="Cambria Math" w:hAnsi="Cambria Math"/>
                        </w:rPr>
                        <m:t>2</m:t>
                      </m:r>
                    </m:sub>
                  </m:sSub>
                </m:num>
                <m:den>
                  <m:sSub>
                    <m:sSubPr>
                      <m:ctrlPr>
                        <w:rPr>
                          <w:rFonts w:ascii="Cambria Math" w:hAnsi="Cambria Math"/>
                          <w:i/>
                        </w:rPr>
                      </m:ctrlPr>
                    </m:sSubPr>
                    <m:e>
                      <m:r>
                        <w:rPr>
                          <w:rFonts w:ascii="Cambria Math" w:hAnsi="Cambria Math"/>
                        </w:rPr>
                        <m:t>L</m:t>
                      </m:r>
                    </m:e>
                    <m:sub>
                      <m:r>
                        <w:rPr>
                          <w:rFonts w:ascii="Cambria Math" w:hAnsi="Cambria Math"/>
                        </w:rPr>
                        <m:t>2</m:t>
                      </m:r>
                    </m:sub>
                  </m:sSub>
                </m:den>
              </m:f>
            </m:den>
          </m:f>
          <m:r>
            <w:rPr>
              <w:rFonts w:ascii="Cambria Math" w:hAnsi="Cambria Math"/>
            </w:rPr>
            <m:t>+</m:t>
          </m:r>
          <m:f>
            <m:fPr>
              <m:ctrlPr>
                <w:rPr>
                  <w:rFonts w:ascii="Cambria Math" w:hAnsi="Cambria Math"/>
                  <w:i/>
                </w:rPr>
              </m:ctrlPr>
            </m:fPr>
            <m:num>
              <m:r>
                <w:rPr>
                  <w:rFonts w:ascii="Cambria Math" w:hAnsi="Cambria Math"/>
                </w:rPr>
                <m:t>1</m:t>
              </m:r>
            </m:num>
            <m:den>
              <m:f>
                <m:fPr>
                  <m:ctrlPr>
                    <w:rPr>
                      <w:rFonts w:ascii="Cambria Math" w:hAnsi="Cambria Math"/>
                      <w:i/>
                    </w:rPr>
                  </m:ctrlPr>
                </m:fPr>
                <m:num>
                  <m:r>
                    <w:rPr>
                      <w:rFonts w:ascii="Cambria Math" w:hAnsi="Cambria Math"/>
                    </w:rPr>
                    <m:t>E∙</m:t>
                  </m:r>
                  <m:sSub>
                    <m:sSubPr>
                      <m:ctrlPr>
                        <w:rPr>
                          <w:rFonts w:ascii="Cambria Math" w:hAnsi="Cambria Math"/>
                          <w:i/>
                        </w:rPr>
                      </m:ctrlPr>
                    </m:sSubPr>
                    <m:e>
                      <m:r>
                        <w:rPr>
                          <w:rFonts w:ascii="Cambria Math" w:hAnsi="Cambria Math"/>
                        </w:rPr>
                        <m:t>A</m:t>
                      </m:r>
                    </m:e>
                    <m:sub>
                      <m:r>
                        <w:rPr>
                          <w:rFonts w:ascii="Cambria Math" w:hAnsi="Cambria Math"/>
                        </w:rPr>
                        <m:t>3</m:t>
                      </m:r>
                    </m:sub>
                  </m:sSub>
                </m:num>
                <m:den>
                  <m:sSub>
                    <m:sSubPr>
                      <m:ctrlPr>
                        <w:rPr>
                          <w:rFonts w:ascii="Cambria Math" w:hAnsi="Cambria Math"/>
                          <w:i/>
                        </w:rPr>
                      </m:ctrlPr>
                    </m:sSubPr>
                    <m:e>
                      <m:r>
                        <w:rPr>
                          <w:rFonts w:ascii="Cambria Math" w:hAnsi="Cambria Math"/>
                        </w:rPr>
                        <m:t>L</m:t>
                      </m:r>
                    </m:e>
                    <m:sub>
                      <m:r>
                        <w:rPr>
                          <w:rFonts w:ascii="Cambria Math" w:hAnsi="Cambria Math"/>
                        </w:rPr>
                        <m:t>3</m:t>
                      </m:r>
                    </m:sub>
                  </m:sSub>
                </m:den>
              </m:f>
            </m:den>
          </m:f>
          <m:r>
            <w:rPr>
              <w:rFonts w:ascii="Cambria Math" w:hAnsi="Cambria Math"/>
            </w:rPr>
            <m:t xml:space="preserve">  </m:t>
          </m:r>
        </m:oMath>
      </m:oMathPara>
    </w:p>
    <w:p w14:paraId="72F45344" w14:textId="222B5F8D" w:rsidR="004F70AF" w:rsidRDefault="004F70AF" w:rsidP="000B05B8">
      <w:pPr>
        <w:rPr>
          <w:rFonts w:eastAsia="Times New Roman" w:cs="Times New Roman"/>
          <w:sz w:val="20"/>
          <w:szCs w:val="20"/>
          <w:lang w:eastAsia="en-GB"/>
        </w:rPr>
      </w:pPr>
    </w:p>
    <w:p w14:paraId="74FD63D5" w14:textId="77777777" w:rsidR="004F70AF" w:rsidRPr="000B05B8" w:rsidRDefault="004F70AF" w:rsidP="000B05B8">
      <w:pPr>
        <w:rPr>
          <w:rFonts w:eastAsia="Times New Roman" w:cs="Times New Roman"/>
          <w:sz w:val="20"/>
          <w:szCs w:val="20"/>
          <w:lang w:eastAsia="en-GB"/>
        </w:rPr>
      </w:pPr>
    </w:p>
    <w:p w14:paraId="0D34D2AC" w14:textId="0C0EE716" w:rsidR="006E0629" w:rsidRDefault="006E0629" w:rsidP="005A77B3"/>
    <w:p w14:paraId="6266C0C5" w14:textId="768B89C1" w:rsidR="005A77B3" w:rsidRDefault="005A77B3" w:rsidP="005A77B3"/>
    <w:p w14:paraId="22B9E270" w14:textId="2B696BE2" w:rsidR="005A77B3" w:rsidRDefault="005A77B3" w:rsidP="005A77B3"/>
    <w:p w14:paraId="74E08533" w14:textId="77777777" w:rsidR="005A77B3" w:rsidRDefault="005A77B3" w:rsidP="005A77B3"/>
    <w:p w14:paraId="43239C8F" w14:textId="77777777" w:rsidR="005A77B3" w:rsidRDefault="005A77B3" w:rsidP="005A77B3"/>
    <w:p w14:paraId="748C240F" w14:textId="77777777" w:rsidR="005A77B3" w:rsidRDefault="005A77B3" w:rsidP="005A77B3"/>
    <w:p w14:paraId="5057AAC0" w14:textId="2D8961E6" w:rsidR="006E0629" w:rsidRDefault="005A77B3" w:rsidP="006E0629">
      <w:pPr>
        <w:pStyle w:val="Heading3"/>
      </w:pPr>
      <w:r>
        <w:br w:type="page"/>
      </w:r>
      <w:bookmarkStart w:id="88" w:name="_Toc32214129"/>
      <w:r w:rsidR="00C22C82">
        <w:rPr>
          <w:noProof/>
        </w:rPr>
        <w:lastRenderedPageBreak/>
        <mc:AlternateContent>
          <mc:Choice Requires="wps">
            <w:drawing>
              <wp:anchor distT="0" distB="0" distL="114300" distR="114300" simplePos="0" relativeHeight="251715584" behindDoc="1" locked="0" layoutInCell="1" allowOverlap="1" wp14:anchorId="0A7D81BC" wp14:editId="4C1204CB">
                <wp:simplePos x="0" y="0"/>
                <wp:positionH relativeFrom="column">
                  <wp:posOffset>-2540</wp:posOffset>
                </wp:positionH>
                <wp:positionV relativeFrom="paragraph">
                  <wp:posOffset>6823075</wp:posOffset>
                </wp:positionV>
                <wp:extent cx="5731510" cy="635"/>
                <wp:effectExtent l="0" t="0" r="0" b="0"/>
                <wp:wrapNone/>
                <wp:docPr id="147" name="Text Box 14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CDA8A6F" w14:textId="4186F06E" w:rsidR="005C01E1" w:rsidRPr="00C22C82" w:rsidRDefault="005C01E1" w:rsidP="00C22C82">
                            <w:pPr>
                              <w:pStyle w:val="Caption"/>
                              <w:rPr>
                                <w:color w:val="auto"/>
                              </w:rPr>
                            </w:pPr>
                            <w:bookmarkStart w:id="89" w:name="_Toc32214162"/>
                            <w:r w:rsidRPr="00C22C82">
                              <w:rPr>
                                <w:color w:val="auto"/>
                              </w:rPr>
                              <w:t xml:space="preserve">Figure </w:t>
                            </w:r>
                            <w:r w:rsidRPr="00C22C82">
                              <w:rPr>
                                <w:color w:val="auto"/>
                              </w:rPr>
                              <w:fldChar w:fldCharType="begin"/>
                            </w:r>
                            <w:r w:rsidRPr="00C22C82">
                              <w:rPr>
                                <w:color w:val="auto"/>
                              </w:rPr>
                              <w:instrText xml:space="preserve"> SEQ Figure \* ARABIC </w:instrText>
                            </w:r>
                            <w:r w:rsidRPr="00C22C82">
                              <w:rPr>
                                <w:color w:val="auto"/>
                              </w:rPr>
                              <w:fldChar w:fldCharType="separate"/>
                            </w:r>
                            <w:r>
                              <w:rPr>
                                <w:noProof/>
                                <w:color w:val="auto"/>
                              </w:rPr>
                              <w:t>22</w:t>
                            </w:r>
                            <w:r w:rsidRPr="00C22C82">
                              <w:rPr>
                                <w:color w:val="auto"/>
                              </w:rPr>
                              <w:fldChar w:fldCharType="end"/>
                            </w:r>
                            <w:r w:rsidRPr="00C22C82">
                              <w:rPr>
                                <w:color w:val="auto"/>
                              </w:rPr>
                              <w:t>- Graph Comparing the Fatigue Safety Factors of the Two Connecting-Rod Bolts</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7D81BC" id="Text Box 147" o:spid="_x0000_s1035" type="#_x0000_t202" style="position:absolute;margin-left:-.2pt;margin-top:537.25pt;width:451.3pt;height:.05pt;z-index:-251600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" stroked="f">
                <v:textbox style="mso-fit-shape-to-text:t" inset="0,0,0,0">
                  <w:txbxContent>
                    <w:p w14:paraId="7CDA8A6F" w14:textId="4186F06E" w:rsidR="005C01E1" w:rsidRPr="00C22C82" w:rsidRDefault="005C01E1" w:rsidP="00C22C82">
                      <w:pPr>
                        <w:pStyle w:val="Caption"/>
                        <w:rPr>
                          <w:color w:val="auto"/>
                        </w:rPr>
                      </w:pPr>
                      <w:bookmarkStart w:id="90" w:name="_Toc32214162"/>
                      <w:r w:rsidRPr="00C22C82">
                        <w:rPr>
                          <w:color w:val="auto"/>
                        </w:rPr>
                        <w:t xml:space="preserve">Figure </w:t>
                      </w:r>
                      <w:r w:rsidRPr="00C22C82">
                        <w:rPr>
                          <w:color w:val="auto"/>
                        </w:rPr>
                        <w:fldChar w:fldCharType="begin"/>
                      </w:r>
                      <w:r w:rsidRPr="00C22C82">
                        <w:rPr>
                          <w:color w:val="auto"/>
                        </w:rPr>
                        <w:instrText xml:space="preserve"> SEQ Figure \* ARABIC </w:instrText>
                      </w:r>
                      <w:r w:rsidRPr="00C22C82">
                        <w:rPr>
                          <w:color w:val="auto"/>
                        </w:rPr>
                        <w:fldChar w:fldCharType="separate"/>
                      </w:r>
                      <w:r>
                        <w:rPr>
                          <w:noProof/>
                          <w:color w:val="auto"/>
                        </w:rPr>
                        <w:t>22</w:t>
                      </w:r>
                      <w:r w:rsidRPr="00C22C82">
                        <w:rPr>
                          <w:color w:val="auto"/>
                        </w:rPr>
                        <w:fldChar w:fldCharType="end"/>
                      </w:r>
                      <w:r w:rsidRPr="00C22C82">
                        <w:rPr>
                          <w:color w:val="auto"/>
                        </w:rPr>
                        <w:t>- Graph Comparing the Fatigue Safety Factors of the Two Connecting-Rod Bolts</w:t>
                      </w:r>
                      <w:bookmarkEnd w:id="90"/>
                    </w:p>
                  </w:txbxContent>
                </v:textbox>
              </v:shape>
            </w:pict>
          </mc:Fallback>
        </mc:AlternateContent>
      </w:r>
      <w:r w:rsidR="006E0629">
        <w:rPr>
          <w:noProof/>
        </w:rPr>
        <w:drawing>
          <wp:anchor distT="0" distB="0" distL="114300" distR="114300" simplePos="0" relativeHeight="251696128" behindDoc="1" locked="0" layoutInCell="1" allowOverlap="1" wp14:anchorId="086CB3BE" wp14:editId="7F938AF3">
            <wp:simplePos x="0" y="0"/>
            <wp:positionH relativeFrom="margin">
              <wp:align>right</wp:align>
            </wp:positionH>
            <wp:positionV relativeFrom="paragraph">
              <wp:posOffset>1126242</wp:posOffset>
            </wp:positionV>
            <wp:extent cx="5731510" cy="5640634"/>
            <wp:effectExtent l="0" t="0" r="2540" b="0"/>
            <wp:wrapNone/>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5640634"/>
                    </a:xfrm>
                    <a:prstGeom prst="rect">
                      <a:avLst/>
                    </a:prstGeom>
                    <a:noFill/>
                  </pic:spPr>
                </pic:pic>
              </a:graphicData>
            </a:graphic>
          </wp:anchor>
        </w:drawing>
      </w:r>
      <w:r w:rsidR="006E0629">
        <w:t>Comparison of Bolt Safety Factors</w:t>
      </w:r>
      <w:bookmarkEnd w:id="88"/>
      <w:r w:rsidR="006E0629">
        <w:br w:type="page"/>
      </w:r>
    </w:p>
    <w:p w14:paraId="74C32319" w14:textId="03E8D5C5" w:rsidR="00A32160" w:rsidRDefault="008C332E" w:rsidP="00743E99">
      <w:pPr>
        <w:pStyle w:val="Heading1"/>
      </w:pPr>
      <w:r>
        <w:rPr>
          <w:noProof/>
        </w:rPr>
        <w:lastRenderedPageBreak/>
        <w:drawing>
          <wp:anchor distT="0" distB="0" distL="114300" distR="114300" simplePos="0" relativeHeight="251697152" behindDoc="1" locked="0" layoutInCell="1" allowOverlap="1" wp14:anchorId="3B7ECEE5" wp14:editId="4F60896A">
            <wp:simplePos x="0" y="0"/>
            <wp:positionH relativeFrom="column">
              <wp:posOffset>2027582</wp:posOffset>
            </wp:positionH>
            <wp:positionV relativeFrom="paragraph">
              <wp:posOffset>138</wp:posOffset>
            </wp:positionV>
            <wp:extent cx="3906964" cy="3554233"/>
            <wp:effectExtent l="0" t="0" r="0" b="8255"/>
            <wp:wrapNone/>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3906964" cy="3554233"/>
                    </a:xfrm>
                    <a:prstGeom prst="rect">
                      <a:avLst/>
                    </a:prstGeom>
                  </pic:spPr>
                </pic:pic>
              </a:graphicData>
            </a:graphic>
          </wp:anchor>
        </w:drawing>
      </w:r>
      <w:bookmarkStart w:id="91" w:name="_Toc32214130"/>
      <w:r w:rsidR="00A32160">
        <w:t>Crankshaft</w:t>
      </w:r>
      <w:bookmarkEnd w:id="91"/>
    </w:p>
    <w:p w14:paraId="6698F87E" w14:textId="5E2874D2" w:rsidR="00A32160" w:rsidRDefault="00A32160" w:rsidP="00A32160"/>
    <w:p w14:paraId="2F3CF32E" w14:textId="5A755154" w:rsidR="00B275B7" w:rsidRDefault="00B275B7" w:rsidP="00C55D79"/>
    <w:p w14:paraId="40C41AEA" w14:textId="3861D02A" w:rsidR="00B275B7" w:rsidRDefault="00790795" w:rsidP="00A32160">
      <w:r>
        <w:rPr>
          <w:noProof/>
        </w:rPr>
        <mc:AlternateContent>
          <mc:Choice Requires="wps">
            <w:drawing>
              <wp:anchor distT="0" distB="0" distL="114300" distR="114300" simplePos="0" relativeHeight="251717632" behindDoc="1" locked="0" layoutInCell="1" allowOverlap="1" wp14:anchorId="3A22CB18" wp14:editId="636A2CF2">
                <wp:simplePos x="0" y="0"/>
                <wp:positionH relativeFrom="column">
                  <wp:posOffset>-145774</wp:posOffset>
                </wp:positionH>
                <wp:positionV relativeFrom="paragraph">
                  <wp:posOffset>208087</wp:posOffset>
                </wp:positionV>
                <wp:extent cx="2213113" cy="669262"/>
                <wp:effectExtent l="0" t="0" r="0" b="0"/>
                <wp:wrapNone/>
                <wp:docPr id="148" name="Text Box 148"/>
                <wp:cNvGraphicFramePr/>
                <a:graphic xmlns:a="http://schemas.openxmlformats.org/drawingml/2006/main">
                  <a:graphicData uri="http://schemas.microsoft.com/office/word/2010/wordprocessingShape">
                    <wps:wsp>
                      <wps:cNvSpPr txBox="1"/>
                      <wps:spPr>
                        <a:xfrm>
                          <a:off x="0" y="0"/>
                          <a:ext cx="2213113" cy="669262"/>
                        </a:xfrm>
                        <a:prstGeom prst="rect">
                          <a:avLst/>
                        </a:prstGeom>
                        <a:solidFill>
                          <a:prstClr val="white"/>
                        </a:solidFill>
                        <a:ln>
                          <a:noFill/>
                        </a:ln>
                      </wps:spPr>
                      <wps:txbx>
                        <w:txbxContent>
                          <w:p w14:paraId="02B5D2D4" w14:textId="4D87E747" w:rsidR="005C01E1" w:rsidRPr="00790795" w:rsidRDefault="005C01E1" w:rsidP="00C22C82">
                            <w:pPr>
                              <w:pStyle w:val="Caption"/>
                              <w:rPr>
                                <w:noProof/>
                                <w:color w:val="auto"/>
                              </w:rPr>
                            </w:pPr>
                            <w:bookmarkStart w:id="92" w:name="_Toc32214163"/>
                            <w:r w:rsidRPr="00790795">
                              <w:rPr>
                                <w:color w:val="auto"/>
                              </w:rPr>
                              <w:t xml:space="preserve">Figure </w:t>
                            </w:r>
                            <w:r w:rsidRPr="00790795">
                              <w:rPr>
                                <w:color w:val="auto"/>
                              </w:rPr>
                              <w:fldChar w:fldCharType="begin"/>
                            </w:r>
                            <w:r w:rsidRPr="00790795">
                              <w:rPr>
                                <w:color w:val="auto"/>
                              </w:rPr>
                              <w:instrText xml:space="preserve"> SEQ Figure \* ARABIC </w:instrText>
                            </w:r>
                            <w:r w:rsidRPr="00790795">
                              <w:rPr>
                                <w:color w:val="auto"/>
                              </w:rPr>
                              <w:fldChar w:fldCharType="separate"/>
                            </w:r>
                            <w:r>
                              <w:rPr>
                                <w:noProof/>
                                <w:color w:val="auto"/>
                              </w:rPr>
                              <w:t>23</w:t>
                            </w:r>
                            <w:r w:rsidRPr="00790795">
                              <w:rPr>
                                <w:color w:val="auto"/>
                              </w:rPr>
                              <w:fldChar w:fldCharType="end"/>
                            </w:r>
                            <w:r w:rsidRPr="00790795">
                              <w:rPr>
                                <w:color w:val="auto"/>
                              </w:rPr>
                              <w:t>-Solidworks Replica of Ford Crankshaft</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22CB18" id="Text Box 148" o:spid="_x0000_s1036" type="#_x0000_t202" style="position:absolute;margin-left:-11.5pt;margin-top:16.4pt;width:174.25pt;height:52.7pt;z-index:-25159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" stroked="f">
                <v:textbox inset="0,0,0,0">
                  <w:txbxContent>
                    <w:p w14:paraId="02B5D2D4" w14:textId="4D87E747" w:rsidR="005C01E1" w:rsidRPr="00790795" w:rsidRDefault="005C01E1" w:rsidP="00C22C82">
                      <w:pPr>
                        <w:pStyle w:val="Caption"/>
                        <w:rPr>
                          <w:noProof/>
                          <w:color w:val="auto"/>
                        </w:rPr>
                      </w:pPr>
                      <w:bookmarkStart w:id="93" w:name="_Toc32214163"/>
                      <w:r w:rsidRPr="00790795">
                        <w:rPr>
                          <w:color w:val="auto"/>
                        </w:rPr>
                        <w:t xml:space="preserve">Figure </w:t>
                      </w:r>
                      <w:r w:rsidRPr="00790795">
                        <w:rPr>
                          <w:color w:val="auto"/>
                        </w:rPr>
                        <w:fldChar w:fldCharType="begin"/>
                      </w:r>
                      <w:r w:rsidRPr="00790795">
                        <w:rPr>
                          <w:color w:val="auto"/>
                        </w:rPr>
                        <w:instrText xml:space="preserve"> SEQ Figure \* ARABIC </w:instrText>
                      </w:r>
                      <w:r w:rsidRPr="00790795">
                        <w:rPr>
                          <w:color w:val="auto"/>
                        </w:rPr>
                        <w:fldChar w:fldCharType="separate"/>
                      </w:r>
                      <w:r>
                        <w:rPr>
                          <w:noProof/>
                          <w:color w:val="auto"/>
                        </w:rPr>
                        <w:t>23</w:t>
                      </w:r>
                      <w:r w:rsidRPr="00790795">
                        <w:rPr>
                          <w:color w:val="auto"/>
                        </w:rPr>
                        <w:fldChar w:fldCharType="end"/>
                      </w:r>
                      <w:r w:rsidRPr="00790795">
                        <w:rPr>
                          <w:color w:val="auto"/>
                        </w:rPr>
                        <w:t>-Solidworks Replica of Ford Crankshaft</w:t>
                      </w:r>
                      <w:bookmarkEnd w:id="93"/>
                    </w:p>
                  </w:txbxContent>
                </v:textbox>
              </v:shape>
            </w:pict>
          </mc:Fallback>
        </mc:AlternateContent>
      </w:r>
    </w:p>
    <w:p w14:paraId="201CBB44" w14:textId="6E38E017" w:rsidR="00B275B7" w:rsidRDefault="00B275B7" w:rsidP="00A32160"/>
    <w:p w14:paraId="0971E131" w14:textId="0A2EE91F" w:rsidR="008C332E" w:rsidRDefault="008C332E" w:rsidP="00A32160"/>
    <w:p w14:paraId="44B1EF80" w14:textId="4CBAB087" w:rsidR="008C332E" w:rsidRDefault="008C332E" w:rsidP="00A32160"/>
    <w:p w14:paraId="357E88C3" w14:textId="32ACD24C" w:rsidR="008C332E" w:rsidRDefault="008C332E" w:rsidP="00A32160"/>
    <w:p w14:paraId="18751290" w14:textId="0244A8A0" w:rsidR="008C332E" w:rsidRDefault="008C332E" w:rsidP="00A32160"/>
    <w:p w14:paraId="1D3B859C" w14:textId="7C6982D1" w:rsidR="008C332E" w:rsidRDefault="008C332E" w:rsidP="00A32160"/>
    <w:p w14:paraId="73AA621C" w14:textId="7D36BF9C" w:rsidR="008C332E" w:rsidRDefault="008C332E" w:rsidP="00A32160"/>
    <w:p w14:paraId="35606236" w14:textId="746BC057" w:rsidR="008C332E" w:rsidRDefault="008C332E" w:rsidP="00A32160"/>
    <w:p w14:paraId="05C0A285" w14:textId="602B6FA3" w:rsidR="00386630" w:rsidRDefault="00275410" w:rsidP="00A32160">
      <w:r>
        <w:t xml:space="preserve">Only the firing stoke needs to be considered when looking at the crankshaft due to this been where it experiences the most force. There are circumstances where unplanned extra force could be exerted on the crank, for instance hydro locking due to a flooding of the combustion chamber of fuel. But in this case only normal </w:t>
      </w:r>
      <w:r w:rsidR="00A11491">
        <w:t>conditions</w:t>
      </w:r>
      <w:r>
        <w:t xml:space="preserve"> were </w:t>
      </w:r>
      <w:r w:rsidR="00A11491">
        <w:t>considered.</w:t>
      </w:r>
    </w:p>
    <w:p w14:paraId="6504AC1A" w14:textId="77777777" w:rsidR="00386630" w:rsidRDefault="00386630" w:rsidP="00A32160"/>
    <w:p w14:paraId="38DB87A7" w14:textId="63E4E1E5" w:rsidR="00B275B7" w:rsidRDefault="00B275B7" w:rsidP="00B275B7">
      <w:pPr>
        <w:pStyle w:val="Heading2"/>
      </w:pPr>
      <w:bookmarkStart w:id="94" w:name="_Toc32214131"/>
      <w:r>
        <w:t>Firing</w:t>
      </w:r>
      <w:bookmarkEnd w:id="94"/>
    </w:p>
    <w:p w14:paraId="5EBB0972" w14:textId="486652E6" w:rsidR="00B275B7" w:rsidRDefault="00B275B7" w:rsidP="00B275B7"/>
    <w:p w14:paraId="18871E65" w14:textId="5B680DA4" w:rsidR="00B275B7" w:rsidRPr="00B275B7" w:rsidRDefault="00B275B7" w:rsidP="00B275B7">
      <w:pPr>
        <w:pStyle w:val="Heading4"/>
      </w:pPr>
      <w:r>
        <w:t>Force on Bearings</w:t>
      </w:r>
    </w:p>
    <w:p w14:paraId="14202080" w14:textId="79FBD1EF" w:rsidR="00B275B7" w:rsidRPr="00A32160" w:rsidRDefault="00B275B7" w:rsidP="00A32160">
      <m:oMathPara>
        <m:oMath>
          <m:r>
            <w:rPr>
              <w:rFonts w:ascii="Cambria Math" w:hAnsi="Cambria Math"/>
            </w:rPr>
            <m:t>Force on Bearings=</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m:t>
                  </m:r>
                </m:sub>
              </m:sSub>
            </m:num>
            <m:den>
              <m:r>
                <w:rPr>
                  <w:rFonts w:ascii="Cambria Math" w:hAnsi="Cambria Math"/>
                </w:rPr>
                <m:t>2</m:t>
              </m:r>
            </m:den>
          </m:f>
        </m:oMath>
      </m:oMathPara>
    </w:p>
    <w:p w14:paraId="2F8B93E3" w14:textId="3D5377F6" w:rsidR="00B275B7" w:rsidRPr="00B275B7" w:rsidRDefault="00B275B7" w:rsidP="00B275B7">
      <w:pPr>
        <w:rPr>
          <w:rFonts w:eastAsiaTheme="minorEastAsia"/>
        </w:rPr>
      </w:pPr>
      <m:oMathPara>
        <m:oMath>
          <m:r>
            <w:rPr>
              <w:rFonts w:ascii="Cambria Math" w:hAnsi="Cambria Math"/>
            </w:rPr>
            <m:t>Force on Bearings=</m:t>
          </m:r>
          <m:f>
            <m:fPr>
              <m:ctrlPr>
                <w:rPr>
                  <w:rFonts w:ascii="Cambria Math" w:hAnsi="Cambria Math"/>
                  <w:i/>
                </w:rPr>
              </m:ctrlPr>
            </m:fPr>
            <m:num>
              <m:r>
                <w:rPr>
                  <w:rFonts w:ascii="Cambria Math" w:hAnsi="Cambria Math"/>
                </w:rPr>
                <m:t>41275.44</m:t>
              </m:r>
            </m:num>
            <m:den>
              <m:r>
                <w:rPr>
                  <w:rFonts w:ascii="Cambria Math" w:hAnsi="Cambria Math"/>
                </w:rPr>
                <m:t>2</m:t>
              </m:r>
            </m:den>
          </m:f>
        </m:oMath>
      </m:oMathPara>
    </w:p>
    <w:p w14:paraId="6AD17703" w14:textId="41E0381A" w:rsidR="00B275B7" w:rsidRPr="00B275B7" w:rsidRDefault="00B275B7" w:rsidP="00B275B7">
      <w:pPr>
        <w:rPr>
          <w:rFonts w:eastAsiaTheme="minorEastAsia"/>
        </w:rPr>
      </w:pPr>
      <m:oMathPara>
        <m:oMath>
          <m:r>
            <w:rPr>
              <w:rFonts w:ascii="Cambria Math" w:hAnsi="Cambria Math"/>
            </w:rPr>
            <m:t>Force on Bearings=20637.72 N</m:t>
          </m:r>
        </m:oMath>
      </m:oMathPara>
    </w:p>
    <w:p w14:paraId="51D50A05" w14:textId="76F2C3A3" w:rsidR="00B275B7" w:rsidRDefault="00B275B7" w:rsidP="00B275B7">
      <w:pPr>
        <w:pStyle w:val="Heading4"/>
      </w:pPr>
      <w:r>
        <w:t>Nominal Bearing Pressure</w:t>
      </w:r>
    </w:p>
    <w:p w14:paraId="5A482CF7" w14:textId="4B79EE01" w:rsidR="00B275B7" w:rsidRDefault="00B275B7" w:rsidP="00B275B7"/>
    <w:p w14:paraId="2CF4EC5D" w14:textId="6C2340E3" w:rsidR="00B275B7" w:rsidRPr="00B275B7" w:rsidRDefault="00B275B7" w:rsidP="00B275B7">
      <m:oMathPara>
        <m:oMath>
          <m:r>
            <w:rPr>
              <w:rFonts w:ascii="Cambria Math" w:hAnsi="Cambria Math"/>
            </w:rPr>
            <m:t xml:space="preserve">Nominal Bearing Pressure= </m:t>
          </m:r>
          <m:f>
            <m:fPr>
              <m:ctrlPr>
                <w:rPr>
                  <w:rFonts w:ascii="Cambria Math" w:hAnsi="Cambria Math"/>
                  <w:i/>
                </w:rPr>
              </m:ctrlPr>
            </m:fPr>
            <m:num>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m:t>
                      </m:r>
                    </m:sub>
                  </m:sSub>
                </m:num>
                <m:den>
                  <m:r>
                    <w:rPr>
                      <w:rFonts w:ascii="Cambria Math" w:hAnsi="Cambria Math"/>
                    </w:rPr>
                    <m:t>2</m:t>
                  </m:r>
                </m:den>
              </m:f>
            </m:num>
            <m:den>
              <m:r>
                <w:rPr>
                  <w:rFonts w:ascii="Cambria Math" w:hAnsi="Cambria Math"/>
                </w:rPr>
                <m:t>Bearing Area</m:t>
              </m:r>
            </m:den>
          </m:f>
        </m:oMath>
      </m:oMathPara>
    </w:p>
    <w:p w14:paraId="4B1C6435" w14:textId="74683B31" w:rsidR="00B275B7" w:rsidRPr="00B275B7" w:rsidRDefault="00B275B7" w:rsidP="00B275B7">
      <m:oMathPara>
        <m:oMath>
          <m:r>
            <w:rPr>
              <w:rFonts w:ascii="Cambria Math" w:hAnsi="Cambria Math"/>
            </w:rPr>
            <m:t xml:space="preserve">Nominal Bearing Pressure= </m:t>
          </m:r>
          <m:f>
            <m:fPr>
              <m:ctrlPr>
                <w:rPr>
                  <w:rFonts w:ascii="Cambria Math" w:hAnsi="Cambria Math"/>
                  <w:i/>
                </w:rPr>
              </m:ctrlPr>
            </m:fPr>
            <m:num>
              <m:r>
                <w:rPr>
                  <w:rFonts w:ascii="Cambria Math" w:hAnsi="Cambria Math"/>
                </w:rPr>
                <m:t>20637.72</m:t>
              </m:r>
            </m:num>
            <m:den>
              <m:r>
                <w:rPr>
                  <w:rFonts w:ascii="Cambria Math" w:hAnsi="Cambria Math"/>
                </w:rPr>
                <m:t>912</m:t>
              </m:r>
            </m:den>
          </m:f>
        </m:oMath>
      </m:oMathPara>
    </w:p>
    <w:p w14:paraId="5DB3B0BF" w14:textId="55A28D3E" w:rsidR="00B275B7" w:rsidRPr="00B275B7" w:rsidRDefault="00B275B7" w:rsidP="00B275B7">
      <m:oMathPara>
        <m:oMath>
          <m:r>
            <w:rPr>
              <w:rFonts w:ascii="Cambria Math" w:hAnsi="Cambria Math"/>
            </w:rPr>
            <m:t xml:space="preserve">Nominal Bearing Pressure=22.62907895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51908998" w14:textId="77777777" w:rsidR="00B275B7" w:rsidRPr="00A32160" w:rsidRDefault="00B275B7" w:rsidP="00B275B7"/>
    <w:p w14:paraId="1B3D167B" w14:textId="77777777" w:rsidR="00B275B7" w:rsidRPr="00A32160" w:rsidRDefault="00B275B7" w:rsidP="00B275B7"/>
    <w:p w14:paraId="462DEC5D" w14:textId="5CF2FCA6" w:rsidR="00B275B7" w:rsidRPr="00A32160" w:rsidRDefault="00C55D79" w:rsidP="00C55D79">
      <w:pPr>
        <w:pStyle w:val="Heading4"/>
      </w:pPr>
      <w:r>
        <w:lastRenderedPageBreak/>
        <w:t>Bending Moment at B</w:t>
      </w:r>
    </w:p>
    <w:p w14:paraId="2780A03F" w14:textId="70D35EDE" w:rsidR="00F85DD5" w:rsidRDefault="00F85DD5" w:rsidP="00225A90"/>
    <w:p w14:paraId="443E2601" w14:textId="41E16625" w:rsidR="00C55D79" w:rsidRPr="00225A90" w:rsidRDefault="00C55D79" w:rsidP="00225A90">
      <m:oMathPara>
        <m:oMath>
          <m:r>
            <w:rPr>
              <w:rFonts w:ascii="Cambria Math" w:hAnsi="Cambria Math"/>
            </w:rPr>
            <m:t xml:space="preserve">Bending Moment=Force on Bearings ∙ </m:t>
          </m:r>
          <m:sSub>
            <m:sSubPr>
              <m:ctrlPr>
                <w:rPr>
                  <w:rFonts w:ascii="Cambria Math" w:hAnsi="Cambria Math"/>
                  <w:i/>
                </w:rPr>
              </m:ctrlPr>
            </m:sSubPr>
            <m:e>
              <m:r>
                <w:rPr>
                  <w:rFonts w:ascii="Cambria Math" w:hAnsi="Cambria Math"/>
                </w:rPr>
                <m:t>L</m:t>
              </m:r>
            </m:e>
            <m:sub>
              <m:r>
                <w:rPr>
                  <w:rFonts w:ascii="Cambria Math" w:hAnsi="Cambria Math"/>
                </w:rPr>
                <m:t>2</m:t>
              </m:r>
            </m:sub>
          </m:sSub>
          <m:r>
            <w:rPr>
              <w:rFonts w:ascii="Cambria Math" w:hAnsi="Cambria Math"/>
            </w:rPr>
            <m:t xml:space="preserve">  </m:t>
          </m:r>
        </m:oMath>
      </m:oMathPara>
    </w:p>
    <w:p w14:paraId="661FD8F1" w14:textId="5F3E197B" w:rsidR="00C55D79" w:rsidRPr="00225A90" w:rsidRDefault="00C55D79" w:rsidP="00C55D79">
      <m:oMathPara>
        <m:oMath>
          <m:r>
            <w:rPr>
              <w:rFonts w:ascii="Cambria Math" w:hAnsi="Cambria Math"/>
            </w:rPr>
            <m:t>Bending Moment=20637.72∙ 33.3 =m</m:t>
          </m:r>
        </m:oMath>
      </m:oMathPara>
    </w:p>
    <w:p w14:paraId="6ED27D2D" w14:textId="7591B142" w:rsidR="00C55D79" w:rsidRPr="00C55D79" w:rsidRDefault="00D4628E" w:rsidP="00C55D79">
      <w:pPr>
        <w:rPr>
          <w:rFonts w:eastAsiaTheme="minorEastAsia"/>
        </w:rPr>
      </w:pPr>
      <m:oMathPara>
        <m:oMath>
          <m:r>
            <w:rPr>
              <w:rFonts w:ascii="Cambria Math" w:hAnsi="Cambria Math"/>
            </w:rPr>
            <m:t xml:space="preserve">m=687236.076 N.mm </m:t>
          </m:r>
        </m:oMath>
      </m:oMathPara>
    </w:p>
    <w:p w14:paraId="08478AD8" w14:textId="77777777" w:rsidR="00C55D79" w:rsidRPr="00C55D79" w:rsidRDefault="00C55D79" w:rsidP="00C55D79">
      <w:pPr>
        <w:rPr>
          <w:rFonts w:eastAsiaTheme="minorEastAsia"/>
        </w:rPr>
      </w:pPr>
    </w:p>
    <w:p w14:paraId="085F1AF7" w14:textId="029E8016" w:rsidR="00C55D79" w:rsidRDefault="00C55D79" w:rsidP="00C55D79">
      <w:pPr>
        <w:pStyle w:val="Heading4"/>
      </w:pPr>
      <w:r>
        <w:t>Effective length of Critical Area</w:t>
      </w:r>
    </w:p>
    <w:p w14:paraId="15A4864A" w14:textId="257473B2" w:rsidR="00C55D79" w:rsidRDefault="00C55D79" w:rsidP="00C55D79"/>
    <w:p w14:paraId="7F8732D3" w14:textId="546984AD" w:rsidR="00C55D79" w:rsidRPr="00C55D79" w:rsidRDefault="00C55D79" w:rsidP="00C55D79">
      <w:pPr>
        <w:rPr>
          <w:rFonts w:eastAsiaTheme="minorEastAsia"/>
        </w:rPr>
      </w:pPr>
      <m:oMathPara>
        <m:oMath>
          <m:r>
            <w:rPr>
              <w:rFonts w:ascii="Cambria Math" w:hAnsi="Cambria Math"/>
            </w:rPr>
            <m:t xml:space="preserve">ELCA= </m:t>
          </m:r>
          <m:f>
            <m:fPr>
              <m:ctrlPr>
                <w:rPr>
                  <w:rFonts w:ascii="Cambria Math" w:hAnsi="Cambria Math"/>
                  <w:i/>
                </w:rPr>
              </m:ctrlPr>
            </m:fPr>
            <m:num>
              <m:r>
                <w:rPr>
                  <w:rFonts w:ascii="Cambria Math" w:hAnsi="Cambria Math"/>
                </w:rPr>
                <m:t>Bearing Diameter+Pin Diameter</m:t>
              </m:r>
            </m:num>
            <m:den>
              <m:r>
                <w:rPr>
                  <w:rFonts w:ascii="Cambria Math" w:hAnsi="Cambria Math"/>
                </w:rPr>
                <m:t>2</m:t>
              </m:r>
            </m:den>
          </m:f>
          <m:r>
            <w:rPr>
              <w:rFonts w:ascii="Cambria Math" w:hAnsi="Cambria Math"/>
            </w:rPr>
            <m:t>=B</m:t>
          </m:r>
        </m:oMath>
      </m:oMathPara>
    </w:p>
    <w:p w14:paraId="76012304" w14:textId="44A6F1FC" w:rsidR="00C55D79" w:rsidRPr="00C55D79" w:rsidRDefault="00C55D79" w:rsidP="00C55D79">
      <w:pPr>
        <w:rPr>
          <w:rFonts w:eastAsiaTheme="minorEastAsia"/>
        </w:rPr>
      </w:pPr>
      <m:oMathPara>
        <m:oMath>
          <m:r>
            <w:rPr>
              <w:rFonts w:ascii="Cambria Math" w:hAnsi="Cambria Math"/>
            </w:rPr>
            <m:t>B= 46 m</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7EB16085" w14:textId="1CC876ED" w:rsidR="00C55D79" w:rsidRDefault="00C55D79" w:rsidP="00C55D79">
      <w:pPr>
        <w:pStyle w:val="Heading4"/>
      </w:pPr>
      <w:r>
        <w:t>Second Moment of Area</w:t>
      </w:r>
    </w:p>
    <w:p w14:paraId="51872A1A" w14:textId="77777777" w:rsidR="00C55D79" w:rsidRPr="00C55D79" w:rsidRDefault="00C55D79" w:rsidP="00C55D79"/>
    <w:p w14:paraId="03C2AF5C" w14:textId="496716A3" w:rsidR="00C55D79" w:rsidRPr="00C55D79" w:rsidRDefault="00C55D79" w:rsidP="00C55D79">
      <w:pPr>
        <w:rPr>
          <w:rFonts w:eastAsiaTheme="minorEastAsia"/>
        </w:rPr>
      </w:pPr>
      <m:oMathPara>
        <m:oMath>
          <m:r>
            <w:rPr>
              <w:rFonts w:ascii="Cambria Math" w:hAnsi="Cambria Math"/>
            </w:rPr>
            <m:t>I=</m:t>
          </m:r>
          <m:f>
            <m:fPr>
              <m:ctrlPr>
                <w:rPr>
                  <w:rFonts w:ascii="Cambria Math" w:hAnsi="Cambria Math"/>
                  <w:i/>
                </w:rPr>
              </m:ctrlPr>
            </m:fPr>
            <m:num>
              <m:r>
                <w:rPr>
                  <w:rFonts w:ascii="Cambria Math" w:hAnsi="Cambria Math"/>
                </w:rPr>
                <m:t>B</m:t>
              </m:r>
              <m:sSup>
                <m:sSupPr>
                  <m:ctrlPr>
                    <w:rPr>
                      <w:rFonts w:ascii="Cambria Math" w:hAnsi="Cambria Math"/>
                      <w:i/>
                    </w:rPr>
                  </m:ctrlPr>
                </m:sSupPr>
                <m:e>
                  <m:r>
                    <w:rPr>
                      <w:rFonts w:ascii="Cambria Math" w:hAnsi="Cambria Math"/>
                    </w:rPr>
                    <m:t>∙D</m:t>
                  </m:r>
                </m:e>
                <m:sup>
                  <m:r>
                    <w:rPr>
                      <w:rFonts w:ascii="Cambria Math" w:hAnsi="Cambria Math"/>
                    </w:rPr>
                    <m:t>3</m:t>
                  </m:r>
                </m:sup>
              </m:sSup>
            </m:num>
            <m:den>
              <m:r>
                <w:rPr>
                  <w:rFonts w:ascii="Cambria Math" w:hAnsi="Cambria Math"/>
                </w:rPr>
                <m:t>12</m:t>
              </m:r>
            </m:den>
          </m:f>
        </m:oMath>
      </m:oMathPara>
    </w:p>
    <w:p w14:paraId="2A825708" w14:textId="368A5E93" w:rsidR="00C55D79" w:rsidRPr="00C55D79" w:rsidRDefault="00C55D79" w:rsidP="00C55D79">
      <m:oMathPara>
        <m:oMath>
          <m:r>
            <w:rPr>
              <w:rFonts w:ascii="Cambria Math" w:hAnsi="Cambria Math"/>
            </w:rPr>
            <m:t>I=</m:t>
          </m:r>
          <m:f>
            <m:fPr>
              <m:ctrlPr>
                <w:rPr>
                  <w:rFonts w:ascii="Cambria Math" w:hAnsi="Cambria Math"/>
                  <w:i/>
                </w:rPr>
              </m:ctrlPr>
            </m:fPr>
            <m:num>
              <m:r>
                <w:rPr>
                  <w:rFonts w:ascii="Cambria Math" w:hAnsi="Cambria Math"/>
                </w:rPr>
                <m:t>46</m:t>
              </m:r>
              <m:sSup>
                <m:sSupPr>
                  <m:ctrlPr>
                    <w:rPr>
                      <w:rFonts w:ascii="Cambria Math" w:hAnsi="Cambria Math"/>
                      <w:i/>
                    </w:rPr>
                  </m:ctrlPr>
                </m:sSupPr>
                <m:e>
                  <m:r>
                    <w:rPr>
                      <w:rFonts w:ascii="Cambria Math" w:hAnsi="Cambria Math"/>
                    </w:rPr>
                    <m:t>∙21.25</m:t>
                  </m:r>
                </m:e>
                <m:sup>
                  <m:r>
                    <w:rPr>
                      <w:rFonts w:ascii="Cambria Math" w:hAnsi="Cambria Math"/>
                    </w:rPr>
                    <m:t>3</m:t>
                  </m:r>
                </m:sup>
              </m:sSup>
            </m:num>
            <m:den>
              <m:r>
                <w:rPr>
                  <w:rFonts w:ascii="Cambria Math" w:hAnsi="Cambria Math"/>
                </w:rPr>
                <m:t>12</m:t>
              </m:r>
            </m:den>
          </m:f>
        </m:oMath>
      </m:oMathPara>
    </w:p>
    <w:p w14:paraId="755AFF12" w14:textId="0FD15431" w:rsidR="00C55D79" w:rsidRPr="00D4628E" w:rsidRDefault="00C55D79" w:rsidP="00C55D79">
      <w:pPr>
        <w:rPr>
          <w:rFonts w:eastAsiaTheme="minorEastAsia"/>
        </w:rPr>
      </w:pPr>
      <m:oMathPara>
        <m:oMath>
          <m:r>
            <w:rPr>
              <w:rFonts w:ascii="Cambria Math" w:hAnsi="Cambria Math"/>
            </w:rPr>
            <m:t xml:space="preserve">I=36783.5286 </m:t>
          </m:r>
          <m:sSup>
            <m:sSupPr>
              <m:ctrlPr>
                <w:rPr>
                  <w:rFonts w:ascii="Cambria Math" w:hAnsi="Cambria Math"/>
                  <w:i/>
                </w:rPr>
              </m:ctrlPr>
            </m:sSupPr>
            <m:e>
              <m:r>
                <w:rPr>
                  <w:rFonts w:ascii="Cambria Math" w:hAnsi="Cambria Math"/>
                </w:rPr>
                <m:t>mm</m:t>
              </m:r>
            </m:e>
            <m:sup>
              <m:r>
                <w:rPr>
                  <w:rFonts w:ascii="Cambria Math" w:hAnsi="Cambria Math"/>
                </w:rPr>
                <m:t>4</m:t>
              </m:r>
            </m:sup>
          </m:sSup>
        </m:oMath>
      </m:oMathPara>
    </w:p>
    <w:p w14:paraId="6C979066" w14:textId="4285066D" w:rsidR="00D4628E" w:rsidRDefault="00D4628E" w:rsidP="00D4628E">
      <w:pPr>
        <w:pStyle w:val="Heading3"/>
      </w:pPr>
      <w:bookmarkStart w:id="95" w:name="_Toc32214132"/>
      <w:r>
        <w:t>Bending Stress at B</w:t>
      </w:r>
      <w:bookmarkEnd w:id="95"/>
    </w:p>
    <w:p w14:paraId="064D23FA" w14:textId="77777777" w:rsidR="00D4628E" w:rsidRDefault="00D4628E" w:rsidP="00D4628E">
      <w:pPr>
        <w:rPr>
          <w:rFonts w:asciiTheme="majorHAnsi" w:eastAsiaTheme="majorEastAsia" w:hAnsiTheme="majorHAnsi" w:cstheme="majorBidi"/>
        </w:rPr>
      </w:pPr>
    </w:p>
    <w:p w14:paraId="0454610A" w14:textId="72E63BE8" w:rsidR="00D4628E" w:rsidRPr="00D4628E" w:rsidRDefault="009409B9" w:rsidP="00D4628E">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B</m:t>
              </m:r>
            </m:sub>
          </m:sSub>
          <m:r>
            <w:rPr>
              <w:rFonts w:ascii="Cambria Math" w:hAnsi="Cambria Math"/>
            </w:rPr>
            <m:t xml:space="preserve">= </m:t>
          </m:r>
          <m:f>
            <m:fPr>
              <m:ctrlPr>
                <w:rPr>
                  <w:rFonts w:ascii="Cambria Math" w:hAnsi="Cambria Math"/>
                  <w:i/>
                </w:rPr>
              </m:ctrlPr>
            </m:fPr>
            <m:num>
              <m:r>
                <w:rPr>
                  <w:rFonts w:ascii="Cambria Math" w:hAnsi="Cambria Math"/>
                </w:rPr>
                <m:t>m ∙y</m:t>
              </m:r>
            </m:num>
            <m:den>
              <m:r>
                <w:rPr>
                  <w:rFonts w:ascii="Cambria Math" w:hAnsi="Cambria Math"/>
                </w:rPr>
                <m:t>I</m:t>
              </m:r>
            </m:den>
          </m:f>
        </m:oMath>
      </m:oMathPara>
    </w:p>
    <w:p w14:paraId="44783550" w14:textId="108A738B" w:rsidR="00D4628E" w:rsidRPr="00D4628E" w:rsidRDefault="009409B9" w:rsidP="00D4628E">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B</m:t>
              </m:r>
            </m:sub>
          </m:sSub>
          <m:r>
            <w:rPr>
              <w:rFonts w:ascii="Cambria Math" w:hAnsi="Cambria Math"/>
            </w:rPr>
            <m:t xml:space="preserve">= </m:t>
          </m:r>
          <m:f>
            <m:fPr>
              <m:ctrlPr>
                <w:rPr>
                  <w:rFonts w:ascii="Cambria Math" w:hAnsi="Cambria Math"/>
                  <w:i/>
                </w:rPr>
              </m:ctrlPr>
            </m:fPr>
            <m:num>
              <m:r>
                <w:rPr>
                  <w:rFonts w:ascii="Cambria Math" w:hAnsi="Cambria Math"/>
                </w:rPr>
                <m:t>687236.076  ∙10.5</m:t>
              </m:r>
            </m:num>
            <m:den>
              <m:r>
                <w:rPr>
                  <w:rFonts w:ascii="Cambria Math" w:hAnsi="Cambria Math"/>
                </w:rPr>
                <m:t xml:space="preserve">36783.5286 </m:t>
              </m:r>
            </m:den>
          </m:f>
        </m:oMath>
      </m:oMathPara>
    </w:p>
    <w:p w14:paraId="2A7F6860" w14:textId="6C237C0F" w:rsidR="00D4628E" w:rsidRPr="00D4628E" w:rsidRDefault="009409B9" w:rsidP="00D4628E">
      <m:oMathPara>
        <m:oMath>
          <m:sSub>
            <m:sSubPr>
              <m:ctrlPr>
                <w:rPr>
                  <w:rFonts w:ascii="Cambria Math" w:hAnsi="Cambria Math"/>
                  <w:i/>
                </w:rPr>
              </m:ctrlPr>
            </m:sSubPr>
            <m:e>
              <m:r>
                <w:rPr>
                  <w:rFonts w:ascii="Cambria Math" w:hAnsi="Cambria Math"/>
                </w:rPr>
                <m:t>ς</m:t>
              </m:r>
            </m:e>
            <m:sub>
              <m:r>
                <w:rPr>
                  <w:rFonts w:ascii="Cambria Math" w:hAnsi="Cambria Math"/>
                </w:rPr>
                <m:t>B</m:t>
              </m:r>
            </m:sub>
          </m:sSub>
          <m:r>
            <w:rPr>
              <w:rFonts w:ascii="Cambria Math" w:hAnsi="Cambria Math"/>
            </w:rPr>
            <m:t xml:space="preserve">=196.17437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r>
            <w:rPr>
              <w:rFonts w:ascii="Cambria Math" w:hAnsi="Cambria Math"/>
            </w:rPr>
            <m:t xml:space="preserve"> </m:t>
          </m:r>
        </m:oMath>
      </m:oMathPara>
    </w:p>
    <w:p w14:paraId="05951CA2" w14:textId="48F8C504" w:rsidR="00D4628E" w:rsidRPr="00D4628E" w:rsidRDefault="00D4628E" w:rsidP="00D4628E">
      <w:pPr>
        <w:pStyle w:val="Heading3"/>
      </w:pPr>
      <w:bookmarkStart w:id="96" w:name="_Toc32214133"/>
      <w:r>
        <w:t>Shear Stress at B</w:t>
      </w:r>
      <w:bookmarkEnd w:id="96"/>
    </w:p>
    <w:p w14:paraId="12DC5A56" w14:textId="77777777" w:rsidR="00C55D79" w:rsidRPr="00C55D79" w:rsidRDefault="00C55D79" w:rsidP="00C55D79"/>
    <w:p w14:paraId="466A45B6" w14:textId="17C8A2AE" w:rsidR="00C55D79" w:rsidRPr="00D4628E" w:rsidRDefault="009409B9" w:rsidP="00D4628E">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τ</m:t>
              </m:r>
            </m:sub>
          </m:sSub>
          <m:r>
            <w:rPr>
              <w:rFonts w:ascii="Cambria Math" w:hAnsi="Cambria Math"/>
            </w:rPr>
            <m:t xml:space="preserve">= </m:t>
          </m:r>
          <m:f>
            <m:fPr>
              <m:ctrlPr>
                <w:rPr>
                  <w:rFonts w:ascii="Cambria Math" w:hAnsi="Cambria Math"/>
                  <w:i/>
                </w:rPr>
              </m:ctrlPr>
            </m:fPr>
            <m:num>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m:t>
                      </m:r>
                    </m:sub>
                  </m:sSub>
                </m:num>
                <m:den>
                  <m:r>
                    <w:rPr>
                      <w:rFonts w:ascii="Cambria Math" w:hAnsi="Cambria Math"/>
                    </w:rPr>
                    <m:t>2</m:t>
                  </m:r>
                </m:den>
              </m:f>
            </m:num>
            <m:den>
              <m:r>
                <w:rPr>
                  <w:rFonts w:ascii="Cambria Math" w:hAnsi="Cambria Math"/>
                </w:rPr>
                <m:t>π (</m:t>
              </m:r>
              <m:f>
                <m:fPr>
                  <m:ctrlPr>
                    <w:rPr>
                      <w:rFonts w:ascii="Cambria Math" w:hAnsi="Cambria Math"/>
                      <w:i/>
                    </w:rPr>
                  </m:ctrlPr>
                </m:fPr>
                <m:num>
                  <m:sSubSup>
                    <m:sSubSupPr>
                      <m:ctrlPr>
                        <w:rPr>
                          <w:rFonts w:ascii="Cambria Math" w:hAnsi="Cambria Math"/>
                          <w:i/>
                        </w:rPr>
                      </m:ctrlPr>
                    </m:sSubSupPr>
                    <m:e>
                      <m:r>
                        <w:rPr>
                          <w:rFonts w:ascii="Cambria Math" w:hAnsi="Cambria Math"/>
                        </w:rPr>
                        <m:t>L</m:t>
                      </m:r>
                    </m:e>
                    <m:sub>
                      <m:r>
                        <w:rPr>
                          <w:rFonts w:ascii="Cambria Math" w:hAnsi="Cambria Math"/>
                        </w:rPr>
                        <m:t>2</m:t>
                      </m:r>
                    </m:sub>
                    <m:sup>
                      <m:r>
                        <w:rPr>
                          <w:rFonts w:ascii="Cambria Math" w:hAnsi="Cambria Math"/>
                        </w:rPr>
                        <m:t>2</m:t>
                      </m:r>
                    </m:sup>
                  </m:sSubSup>
                </m:num>
                <m:den>
                  <m:r>
                    <w:rPr>
                      <w:rFonts w:ascii="Cambria Math" w:hAnsi="Cambria Math"/>
                    </w:rPr>
                    <m:t>4</m:t>
                  </m:r>
                </m:den>
              </m:f>
              <m:r>
                <w:rPr>
                  <w:rFonts w:ascii="Cambria Math" w:hAnsi="Cambria Math"/>
                </w:rPr>
                <m:t>)</m:t>
              </m:r>
            </m:den>
          </m:f>
        </m:oMath>
      </m:oMathPara>
    </w:p>
    <w:p w14:paraId="659F7C24" w14:textId="68D62936" w:rsidR="00D4628E" w:rsidRPr="00C55D79" w:rsidRDefault="009409B9" w:rsidP="00D4628E">
      <m:oMathPara>
        <m:oMath>
          <m:sSub>
            <m:sSubPr>
              <m:ctrlPr>
                <w:rPr>
                  <w:rFonts w:ascii="Cambria Math" w:hAnsi="Cambria Math"/>
                  <w:i/>
                </w:rPr>
              </m:ctrlPr>
            </m:sSubPr>
            <m:e>
              <m:r>
                <w:rPr>
                  <w:rFonts w:ascii="Cambria Math" w:hAnsi="Cambria Math"/>
                </w:rPr>
                <m:t>ς</m:t>
              </m:r>
            </m:e>
            <m:sub>
              <m:r>
                <w:rPr>
                  <w:rFonts w:ascii="Cambria Math" w:hAnsi="Cambria Math"/>
                </w:rPr>
                <m:t>τ</m:t>
              </m:r>
            </m:sub>
          </m:sSub>
          <m:r>
            <w:rPr>
              <w:rFonts w:ascii="Cambria Math" w:hAnsi="Cambria Math"/>
            </w:rPr>
            <m:t xml:space="preserve">= </m:t>
          </m:r>
          <m:f>
            <m:fPr>
              <m:ctrlPr>
                <w:rPr>
                  <w:rFonts w:ascii="Cambria Math" w:hAnsi="Cambria Math"/>
                  <w:i/>
                </w:rPr>
              </m:ctrlPr>
            </m:fPr>
            <m:num>
              <m:r>
                <w:rPr>
                  <w:rFonts w:ascii="Cambria Math" w:hAnsi="Cambria Math"/>
                </w:rPr>
                <m:t>20637.72</m:t>
              </m:r>
            </m:num>
            <m:den>
              <m:r>
                <w:rPr>
                  <w:rFonts w:ascii="Cambria Math" w:hAnsi="Cambria Math"/>
                </w:rPr>
                <m:t>π (</m:t>
              </m:r>
              <m:f>
                <m:fPr>
                  <m:ctrlPr>
                    <w:rPr>
                      <w:rFonts w:ascii="Cambria Math" w:hAnsi="Cambria Math"/>
                      <w:i/>
                    </w:rPr>
                  </m:ctrlPr>
                </m:fPr>
                <m:num>
                  <m:sSup>
                    <m:sSupPr>
                      <m:ctrlPr>
                        <w:rPr>
                          <w:rFonts w:ascii="Cambria Math" w:hAnsi="Cambria Math"/>
                          <w:i/>
                        </w:rPr>
                      </m:ctrlPr>
                    </m:sSupPr>
                    <m:e>
                      <m:r>
                        <w:rPr>
                          <w:rFonts w:ascii="Cambria Math" w:hAnsi="Cambria Math"/>
                        </w:rPr>
                        <m:t>33.3</m:t>
                      </m:r>
                    </m:e>
                    <m:sup>
                      <m:r>
                        <w:rPr>
                          <w:rFonts w:ascii="Cambria Math" w:hAnsi="Cambria Math"/>
                        </w:rPr>
                        <m:t>2</m:t>
                      </m:r>
                    </m:sup>
                  </m:sSup>
                </m:num>
                <m:den>
                  <m:r>
                    <w:rPr>
                      <w:rFonts w:ascii="Cambria Math" w:hAnsi="Cambria Math"/>
                    </w:rPr>
                    <m:t>4</m:t>
                  </m:r>
                </m:den>
              </m:f>
              <m:r>
                <w:rPr>
                  <w:rFonts w:ascii="Cambria Math" w:hAnsi="Cambria Math"/>
                </w:rPr>
                <m:t>)</m:t>
              </m:r>
            </m:den>
          </m:f>
        </m:oMath>
      </m:oMathPara>
    </w:p>
    <w:p w14:paraId="0715AD21" w14:textId="60906310" w:rsidR="00D4628E" w:rsidRDefault="009409B9" w:rsidP="00D4628E">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τ</m:t>
              </m:r>
            </m:sub>
          </m:sSub>
          <m:r>
            <w:rPr>
              <w:rFonts w:ascii="Cambria Math" w:hAnsi="Cambria Math"/>
            </w:rPr>
            <m:t xml:space="preserve">=23.696445431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r>
            <w:rPr>
              <w:rFonts w:ascii="Cambria Math" w:hAnsi="Cambria Math"/>
            </w:rPr>
            <m:t xml:space="preserve">  </m:t>
          </m:r>
        </m:oMath>
      </m:oMathPara>
    </w:p>
    <w:p w14:paraId="1E354DF5" w14:textId="77777777" w:rsidR="00D4628E" w:rsidRDefault="00D4628E">
      <w:pPr>
        <w:rPr>
          <w:rFonts w:eastAsiaTheme="minorEastAsia"/>
        </w:rPr>
      </w:pPr>
      <w:r>
        <w:rPr>
          <w:rFonts w:eastAsiaTheme="minorEastAsia"/>
        </w:rPr>
        <w:br w:type="page"/>
      </w:r>
    </w:p>
    <w:p w14:paraId="5B40D0A0" w14:textId="157DCC9A" w:rsidR="00D4628E" w:rsidRDefault="00D4628E" w:rsidP="00006CF9">
      <w:pPr>
        <w:pStyle w:val="Heading4"/>
      </w:pPr>
      <w:r>
        <w:lastRenderedPageBreak/>
        <w:t>Combined Stress</w:t>
      </w:r>
    </w:p>
    <w:p w14:paraId="161EFF26" w14:textId="304F1031" w:rsidR="00D4628E" w:rsidRDefault="00D4628E" w:rsidP="00D4628E"/>
    <w:p w14:paraId="642CFB3B" w14:textId="24870A67" w:rsidR="005A77B3" w:rsidRDefault="005A77B3" w:rsidP="00D4628E"/>
    <w:p w14:paraId="5E8C16C3" w14:textId="77777777" w:rsidR="005A77B3" w:rsidRDefault="005A77B3" w:rsidP="00D4628E"/>
    <w:p w14:paraId="4D4B52E2" w14:textId="31100293" w:rsidR="00D4628E" w:rsidRDefault="00006CF9" w:rsidP="00D4628E">
      <w:pPr>
        <w:pStyle w:val="Heading4"/>
      </w:pPr>
      <w:r>
        <w:t>Maximum Stress</w:t>
      </w:r>
    </w:p>
    <w:p w14:paraId="2CC3F7BC" w14:textId="41D1FE61" w:rsidR="00D4628E" w:rsidRPr="008B283F" w:rsidRDefault="009409B9" w:rsidP="00D4628E">
      <w:pPr>
        <w:rPr>
          <w:rFonts w:eastAsiaTheme="minorEastAsia"/>
        </w:rPr>
      </w:pPr>
      <m:oMathPara>
        <m:oMath>
          <m:sSub>
            <m:sSubPr>
              <m:ctrlPr>
                <w:rPr>
                  <w:rFonts w:ascii="Cambria Math" w:hAnsi="Cambria Math"/>
                  <w:i/>
                </w:rPr>
              </m:ctrlPr>
            </m:sSubPr>
            <m:e>
              <m:r>
                <w:rPr>
                  <w:rFonts w:ascii="Cambria Math" w:hAnsi="Cambria Math"/>
                </w:rPr>
                <m:t>Combined</m:t>
              </m:r>
            </m:e>
            <m:sub>
              <m:r>
                <w:rPr>
                  <w:rFonts w:ascii="Cambria Math" w:hAnsi="Cambria Math"/>
                </w:rPr>
                <m:t>Stress</m:t>
              </m:r>
            </m:sub>
          </m:sSub>
          <m:r>
            <w:rPr>
              <w:rFonts w:ascii="Cambria Math" w:hAnsi="Cambria Math"/>
            </w:rPr>
            <m:t xml:space="preserve">= </m:t>
          </m:r>
          <m:rad>
            <m:radPr>
              <m:degHide m:val="1"/>
              <m:ctrlPr>
                <w:rPr>
                  <w:rFonts w:ascii="Cambria Math" w:hAnsi="Cambria Math"/>
                  <w:i/>
                </w:rPr>
              </m:ctrlPr>
            </m:radPr>
            <m:deg/>
            <m:e>
              <m:sSup>
                <m:sSupPr>
                  <m:ctrlPr>
                    <w:rPr>
                      <w:rFonts w:ascii="Cambria Math" w:hAnsi="Cambria Math"/>
                      <w:i/>
                    </w:rPr>
                  </m:ctrlPr>
                </m:sSupPr>
                <m:e>
                  <m:sSub>
                    <m:sSubPr>
                      <m:ctrlPr>
                        <w:rPr>
                          <w:rFonts w:ascii="Cambria Math" w:hAnsi="Cambria Math"/>
                          <w:i/>
                        </w:rPr>
                      </m:ctrlPr>
                    </m:sSubPr>
                    <m:e>
                      <m:r>
                        <w:rPr>
                          <w:rFonts w:ascii="Cambria Math" w:hAnsi="Cambria Math"/>
                        </w:rPr>
                        <m:t>ς</m:t>
                      </m:r>
                    </m:e>
                    <m:sub>
                      <m:r>
                        <w:rPr>
                          <w:rFonts w:ascii="Cambria Math" w:hAnsi="Cambria Math"/>
                        </w:rPr>
                        <m:t>B</m:t>
                      </m:r>
                    </m:sub>
                  </m:sSub>
                </m:e>
                <m:sup>
                  <m:r>
                    <w:rPr>
                      <w:rFonts w:ascii="Cambria Math" w:hAnsi="Cambria Math"/>
                    </w:rPr>
                    <m:t>2</m:t>
                  </m:r>
                </m:sup>
              </m:sSup>
            </m:e>
          </m:rad>
          <m:r>
            <w:rPr>
              <w:rFonts w:ascii="Cambria Math" w:hAnsi="Cambria Math"/>
            </w:rPr>
            <m:t>+(2∙τ</m:t>
          </m:r>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 xml:space="preserve"> </m:t>
          </m:r>
        </m:oMath>
      </m:oMathPara>
    </w:p>
    <w:p w14:paraId="7503B465" w14:textId="709EAA9C" w:rsidR="00D4628E" w:rsidRPr="00D4628E" w:rsidRDefault="009409B9" w:rsidP="00D4628E">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 xml:space="preserve"> =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198.17437</m:t>
                  </m:r>
                </m:e>
                <m:sup>
                  <m:r>
                    <w:rPr>
                      <w:rFonts w:ascii="Cambria Math" w:hAnsi="Cambria Math"/>
                    </w:rPr>
                    <m:t>2</m:t>
                  </m:r>
                </m:sup>
              </m:sSup>
            </m:e>
          </m:rad>
          <m:r>
            <w:rPr>
              <w:rFonts w:ascii="Cambria Math" w:hAnsi="Cambria Math"/>
            </w:rPr>
            <m:t>+(2∙23.696445431</m:t>
          </m:r>
          <m:sSup>
            <m:sSupPr>
              <m:ctrlPr>
                <w:rPr>
                  <w:rFonts w:ascii="Cambria Math" w:hAnsi="Cambria Math"/>
                  <w:i/>
                </w:rPr>
              </m:ctrlPr>
            </m:sSupPr>
            <m:e>
              <m:r>
                <w:rPr>
                  <w:rFonts w:ascii="Cambria Math" w:hAnsi="Cambria Math"/>
                </w:rPr>
                <m:t>)</m:t>
              </m:r>
            </m:e>
            <m:sup>
              <m:r>
                <w:rPr>
                  <w:rFonts w:ascii="Cambria Math" w:hAnsi="Cambria Math"/>
                </w:rPr>
                <m:t>2</m:t>
              </m:r>
            </m:sup>
          </m:sSup>
        </m:oMath>
      </m:oMathPara>
    </w:p>
    <w:p w14:paraId="0B9AAC1E" w14:textId="7E82F86B" w:rsidR="00D4628E" w:rsidRPr="005A77B3" w:rsidRDefault="009409B9" w:rsidP="00D4628E">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 xml:space="preserve"> =201.8179119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r>
            <w:rPr>
              <w:rFonts w:ascii="Cambria Math" w:hAnsi="Cambria Math"/>
            </w:rPr>
            <m:t xml:space="preserve">  </m:t>
          </m:r>
        </m:oMath>
      </m:oMathPara>
    </w:p>
    <w:p w14:paraId="0181231A" w14:textId="522C443B" w:rsidR="005A77B3" w:rsidRDefault="005A77B3" w:rsidP="00D4628E">
      <w:pPr>
        <w:rPr>
          <w:rFonts w:eastAsiaTheme="minorEastAsia"/>
        </w:rPr>
      </w:pPr>
    </w:p>
    <w:p w14:paraId="07427696" w14:textId="77777777" w:rsidR="005A77B3" w:rsidRPr="00006CF9" w:rsidRDefault="005A77B3" w:rsidP="00D4628E">
      <w:pPr>
        <w:rPr>
          <w:rFonts w:eastAsiaTheme="minorEastAsia"/>
        </w:rPr>
      </w:pPr>
    </w:p>
    <w:p w14:paraId="2ECFD841" w14:textId="031F8D2D" w:rsidR="00006CF9" w:rsidRDefault="00006CF9" w:rsidP="00006CF9">
      <w:pPr>
        <w:pStyle w:val="Heading4"/>
        <w:rPr>
          <w:rFonts w:eastAsiaTheme="minorEastAsia"/>
        </w:rPr>
      </w:pPr>
      <w:r>
        <w:rPr>
          <w:rFonts w:eastAsiaTheme="minorEastAsia"/>
        </w:rPr>
        <w:t>Minimum Stress</w:t>
      </w:r>
    </w:p>
    <w:p w14:paraId="6C77A68D" w14:textId="453D59B3" w:rsidR="00006CF9" w:rsidRDefault="00006CF9" w:rsidP="00006CF9"/>
    <w:p w14:paraId="00115B5F" w14:textId="7D205E86" w:rsidR="00006CF9" w:rsidRPr="00006CF9" w:rsidRDefault="009409B9" w:rsidP="00006CF9">
      <w:pPr>
        <w:jc w:val="center"/>
      </w:pPr>
      <m:oMathPara>
        <m:oMath>
          <m:sSub>
            <m:sSubPr>
              <m:ctrlPr>
                <w:rPr>
                  <w:rFonts w:ascii="Cambria Math" w:hAnsi="Cambria Math"/>
                  <w:i/>
                </w:rPr>
              </m:ctrlPr>
            </m:sSubPr>
            <m:e>
              <m:r>
                <w:rPr>
                  <w:rFonts w:ascii="Cambria Math" w:hAnsi="Cambria Math"/>
                </w:rPr>
                <m:t>ς</m:t>
              </m:r>
            </m:e>
            <m:sub>
              <m:r>
                <w:rPr>
                  <w:rFonts w:ascii="Cambria Math" w:hAnsi="Cambria Math"/>
                </w:rPr>
                <m:t>Min</m:t>
              </m:r>
            </m:sub>
          </m:sSub>
          <m:r>
            <w:rPr>
              <w:rFonts w:ascii="Cambria Math" w:hAnsi="Cambria Math"/>
            </w:rPr>
            <m:t xml:space="preserve"> =</m:t>
          </m:r>
          <m:f>
            <m:fPr>
              <m:ctrlPr>
                <w:rPr>
                  <w:rFonts w:ascii="Cambria Math" w:hAnsi="Cambria Math"/>
                  <w:i/>
                </w:rPr>
              </m:ctrlPr>
            </m:fPr>
            <m:num>
              <m:r>
                <w:rPr>
                  <w:rFonts w:ascii="Cambria Math" w:hAnsi="Cambria Math"/>
                </w:rPr>
                <m:t>Inertia Force</m:t>
              </m:r>
            </m:num>
            <m:den>
              <m:sSub>
                <m:sSubPr>
                  <m:ctrlPr>
                    <w:rPr>
                      <w:rFonts w:ascii="Cambria Math" w:hAnsi="Cambria Math"/>
                      <w:i/>
                    </w:rPr>
                  </m:ctrlPr>
                </m:sSubPr>
                <m:e>
                  <m:r>
                    <w:rPr>
                      <w:rFonts w:ascii="Cambria Math" w:hAnsi="Cambria Math"/>
                    </w:rPr>
                    <m:t>F</m:t>
                  </m:r>
                </m:e>
                <m:sub>
                  <m:r>
                    <w:rPr>
                      <w:rFonts w:ascii="Cambria Math" w:hAnsi="Cambria Math"/>
                    </w:rPr>
                    <m:t>Net</m:t>
                  </m:r>
                </m:sub>
              </m:sSub>
            </m:den>
          </m:f>
          <m:r>
            <w:rPr>
              <w:rFonts w:ascii="Cambria Math" w:hAnsi="Cambria Math"/>
            </w:rPr>
            <m:t xml:space="preserve"> ∙ </m:t>
          </m:r>
          <m:sSub>
            <m:sSubPr>
              <m:ctrlPr>
                <w:rPr>
                  <w:rFonts w:ascii="Cambria Math" w:hAnsi="Cambria Math"/>
                  <w:i/>
                </w:rPr>
              </m:ctrlPr>
            </m:sSubPr>
            <m:e>
              <m:r>
                <w:rPr>
                  <w:rFonts w:ascii="Cambria Math" w:hAnsi="Cambria Math"/>
                </w:rPr>
                <m:t>ς</m:t>
              </m:r>
            </m:e>
            <m:sub>
              <m:r>
                <w:rPr>
                  <w:rFonts w:ascii="Cambria Math" w:hAnsi="Cambria Math"/>
                </w:rPr>
                <m:t>B</m:t>
              </m:r>
            </m:sub>
          </m:sSub>
          <m:r>
            <w:rPr>
              <w:rFonts w:ascii="Cambria Math" w:hAnsi="Cambria Math"/>
            </w:rPr>
            <m:t xml:space="preserve"> </m:t>
          </m:r>
        </m:oMath>
      </m:oMathPara>
    </w:p>
    <w:p w14:paraId="5BD81496" w14:textId="0BDB6A65" w:rsidR="00D4628E" w:rsidRPr="00006CF9" w:rsidRDefault="009409B9" w:rsidP="00D4628E">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Min</m:t>
              </m:r>
            </m:sub>
          </m:sSub>
          <m:r>
            <w:rPr>
              <w:rFonts w:ascii="Cambria Math" w:hAnsi="Cambria Math"/>
            </w:rPr>
            <m:t xml:space="preserve"> =</m:t>
          </m:r>
          <m:f>
            <m:fPr>
              <m:ctrlPr>
                <w:rPr>
                  <w:rFonts w:ascii="Cambria Math" w:hAnsi="Cambria Math"/>
                  <w:i/>
                </w:rPr>
              </m:ctrlPr>
            </m:fPr>
            <m:num>
              <m:r>
                <w:rPr>
                  <w:rFonts w:ascii="Cambria Math" w:hAnsi="Cambria Math"/>
                </w:rPr>
                <m:t>-15645.24081</m:t>
              </m:r>
            </m:num>
            <m:den>
              <m:r>
                <w:rPr>
                  <w:rFonts w:ascii="Cambria Math" w:hAnsi="Cambria Math"/>
                </w:rPr>
                <m:t>41275.44</m:t>
              </m:r>
            </m:den>
          </m:f>
          <m:r>
            <w:rPr>
              <w:rFonts w:ascii="Cambria Math" w:hAnsi="Cambria Math"/>
            </w:rPr>
            <m:t xml:space="preserve"> ∙ 196.17437</m:t>
          </m:r>
        </m:oMath>
      </m:oMathPara>
    </w:p>
    <w:p w14:paraId="7B8D69D9" w14:textId="1BCC0DB2" w:rsidR="00006CF9" w:rsidRPr="005A77B3" w:rsidRDefault="009409B9" w:rsidP="00D4628E">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Min</m:t>
              </m:r>
            </m:sub>
          </m:sSub>
          <m:r>
            <w:rPr>
              <w:rFonts w:ascii="Cambria Math" w:hAnsi="Cambria Math"/>
            </w:rPr>
            <m:t xml:space="preserve"> = -74.35887442</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r>
            <w:rPr>
              <w:rFonts w:ascii="Cambria Math" w:hAnsi="Cambria Math"/>
            </w:rPr>
            <m:t xml:space="preserve">   </m:t>
          </m:r>
        </m:oMath>
      </m:oMathPara>
    </w:p>
    <w:p w14:paraId="7E3617CA" w14:textId="7C3B8E13" w:rsidR="005A77B3" w:rsidRDefault="005A77B3" w:rsidP="00D4628E">
      <w:pPr>
        <w:rPr>
          <w:rFonts w:eastAsiaTheme="minorEastAsia"/>
        </w:rPr>
      </w:pPr>
    </w:p>
    <w:p w14:paraId="13C66C1C" w14:textId="3E2E35BB" w:rsidR="005A77B3" w:rsidRDefault="005A77B3" w:rsidP="00D4628E">
      <w:pPr>
        <w:rPr>
          <w:rFonts w:eastAsiaTheme="minorEastAsia"/>
        </w:rPr>
      </w:pPr>
    </w:p>
    <w:p w14:paraId="0DD00C52" w14:textId="017560E9" w:rsidR="005A77B3" w:rsidRDefault="005A77B3" w:rsidP="00D4628E">
      <w:pPr>
        <w:rPr>
          <w:rFonts w:eastAsiaTheme="minorEastAsia"/>
        </w:rPr>
      </w:pPr>
    </w:p>
    <w:p w14:paraId="0F138A30" w14:textId="77777777" w:rsidR="005A77B3" w:rsidRPr="00865AE5" w:rsidRDefault="005A77B3" w:rsidP="00D4628E">
      <w:pPr>
        <w:rPr>
          <w:rFonts w:eastAsiaTheme="minorEastAsia"/>
        </w:rPr>
      </w:pPr>
    </w:p>
    <w:p w14:paraId="10535CC6" w14:textId="44BA2473" w:rsidR="00865AE5" w:rsidRDefault="000322B4" w:rsidP="000322B4">
      <w:pPr>
        <w:pStyle w:val="Heading4"/>
        <w:rPr>
          <w:rFonts w:eastAsiaTheme="minorEastAsia"/>
        </w:rPr>
      </w:pPr>
      <w:r>
        <w:rPr>
          <w:rFonts w:eastAsiaTheme="minorEastAsia"/>
        </w:rPr>
        <w:t>Range of Stress</w:t>
      </w:r>
    </w:p>
    <w:p w14:paraId="34152D37" w14:textId="2B745DDD" w:rsidR="000322B4" w:rsidRDefault="000322B4" w:rsidP="000322B4"/>
    <w:p w14:paraId="36A3856B" w14:textId="77777777" w:rsidR="000322B4" w:rsidRDefault="009409B9" w:rsidP="000322B4">
      <m:oMathPara>
        <m:oMath>
          <m:sSub>
            <m:sSubPr>
              <m:ctrlPr>
                <w:rPr>
                  <w:rFonts w:ascii="Cambria Math" w:hAnsi="Cambria Math"/>
                  <w:i/>
                </w:rPr>
              </m:ctrlPr>
            </m:sSubPr>
            <m:e>
              <m:r>
                <w:rPr>
                  <w:rFonts w:ascii="Cambria Math" w:hAnsi="Cambria Math"/>
                </w:rPr>
                <m:t>ς</m:t>
              </m:r>
            </m:e>
            <m:sub>
              <m:r>
                <w:rPr>
                  <w:rFonts w:ascii="Cambria Math" w:hAnsi="Cambria Math"/>
                </w:rPr>
                <m:t>Range</m:t>
              </m:r>
            </m:sub>
          </m:sSub>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Max</m:t>
              </m:r>
            </m:sub>
          </m:sSub>
          <m:r>
            <w:rPr>
              <w:rFonts w:ascii="Cambria Math" w:hAnsi="Cambria Math"/>
            </w:rPr>
            <m:t xml:space="preserve">- </m:t>
          </m:r>
          <m:sSub>
            <m:sSubPr>
              <m:ctrlPr>
                <w:rPr>
                  <w:rFonts w:ascii="Cambria Math" w:hAnsi="Cambria Math"/>
                  <w:i/>
                </w:rPr>
              </m:ctrlPr>
            </m:sSubPr>
            <m:e>
              <m:r>
                <w:rPr>
                  <w:rFonts w:ascii="Cambria Math" w:hAnsi="Cambria Math"/>
                </w:rPr>
                <m:t>ς</m:t>
              </m:r>
            </m:e>
            <m:sub>
              <m:r>
                <w:rPr>
                  <w:rFonts w:ascii="Cambria Math" w:hAnsi="Cambria Math"/>
                </w:rPr>
                <m:t>min</m:t>
              </m:r>
            </m:sub>
          </m:sSub>
        </m:oMath>
      </m:oMathPara>
    </w:p>
    <w:p w14:paraId="3A423C67" w14:textId="0885085E" w:rsidR="000322B4" w:rsidRPr="001A3FEE" w:rsidRDefault="009409B9" w:rsidP="000322B4">
      <w:pPr>
        <w:rPr>
          <w:rFonts w:eastAsiaTheme="minorEastAsia"/>
        </w:rPr>
      </w:pPr>
      <m:oMathPara>
        <m:oMath>
          <m:sSub>
            <m:sSubPr>
              <m:ctrlPr>
                <w:rPr>
                  <w:rFonts w:ascii="Cambria Math" w:hAnsi="Cambria Math"/>
                  <w:i/>
                </w:rPr>
              </m:ctrlPr>
            </m:sSubPr>
            <m:e>
              <m:r>
                <w:rPr>
                  <w:rFonts w:ascii="Cambria Math" w:hAnsi="Cambria Math"/>
                </w:rPr>
                <m:t>ς</m:t>
              </m:r>
            </m:e>
            <m:sub>
              <m:r>
                <w:rPr>
                  <w:rFonts w:ascii="Cambria Math" w:hAnsi="Cambria Math"/>
                </w:rPr>
                <m:t>Range</m:t>
              </m:r>
            </m:sub>
          </m:sSub>
          <m:r>
            <w:rPr>
              <w:rFonts w:ascii="Cambria Math" w:hAnsi="Cambria Math"/>
            </w:rPr>
            <m:t xml:space="preserve">= </m:t>
          </m:r>
          <w:bookmarkStart w:id="97" w:name="_Hlk32202093"/>
          <m:r>
            <w:rPr>
              <w:rFonts w:ascii="Cambria Math" w:hAnsi="Cambria Math"/>
            </w:rPr>
            <m:t>201.8179119</m:t>
          </m:r>
          <w:bookmarkEnd w:id="97"/>
          <m:r>
            <w:rPr>
              <w:rFonts w:ascii="Cambria Math" w:hAnsi="Cambria Math"/>
            </w:rPr>
            <m:t>-</m:t>
          </m:r>
          <m:d>
            <m:dPr>
              <m:ctrlPr>
                <w:rPr>
                  <w:rFonts w:ascii="Cambria Math" w:hAnsi="Cambria Math"/>
                  <w:i/>
                </w:rPr>
              </m:ctrlPr>
            </m:dPr>
            <m:e>
              <m:r>
                <w:rPr>
                  <w:rFonts w:ascii="Cambria Math" w:hAnsi="Cambria Math"/>
                </w:rPr>
                <m:t>-74.35887442</m:t>
              </m:r>
            </m:e>
          </m:d>
        </m:oMath>
      </m:oMathPara>
    </w:p>
    <w:p w14:paraId="1A140FCA" w14:textId="4EB70292" w:rsidR="000322B4" w:rsidRDefault="009409B9" w:rsidP="000322B4">
      <m:oMathPara>
        <m:oMath>
          <m:sSub>
            <m:sSubPr>
              <m:ctrlPr>
                <w:rPr>
                  <w:rFonts w:ascii="Cambria Math" w:hAnsi="Cambria Math"/>
                  <w:i/>
                </w:rPr>
              </m:ctrlPr>
            </m:sSubPr>
            <m:e>
              <m:r>
                <w:rPr>
                  <w:rFonts w:ascii="Cambria Math" w:hAnsi="Cambria Math"/>
                </w:rPr>
                <m:t>ς</m:t>
              </m:r>
            </m:e>
            <m:sub>
              <m:r>
                <w:rPr>
                  <w:rFonts w:ascii="Cambria Math" w:hAnsi="Cambria Math"/>
                </w:rPr>
                <m:t>Range</m:t>
              </m:r>
            </m:sub>
          </m:sSub>
          <m:r>
            <w:rPr>
              <w:rFonts w:ascii="Cambria Math" w:hAnsi="Cambria Math"/>
            </w:rPr>
            <m:t xml:space="preserve">= 276.1767863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0EAE8018" w14:textId="72BEA731" w:rsidR="000322B4" w:rsidRDefault="000322B4" w:rsidP="000322B4">
      <w:pPr>
        <w:rPr>
          <w:rFonts w:eastAsiaTheme="minorEastAsia"/>
        </w:rPr>
      </w:pPr>
    </w:p>
    <w:p w14:paraId="17210182" w14:textId="684391B2" w:rsidR="005A77B3" w:rsidRDefault="005A77B3" w:rsidP="000322B4">
      <w:pPr>
        <w:rPr>
          <w:rFonts w:eastAsiaTheme="minorEastAsia"/>
        </w:rPr>
      </w:pPr>
    </w:p>
    <w:p w14:paraId="03393FB8" w14:textId="464E3874" w:rsidR="005A77B3" w:rsidRDefault="005A77B3" w:rsidP="000322B4">
      <w:pPr>
        <w:rPr>
          <w:rFonts w:eastAsiaTheme="minorEastAsia"/>
        </w:rPr>
      </w:pPr>
    </w:p>
    <w:p w14:paraId="41D8A657" w14:textId="2F722D2D" w:rsidR="005A77B3" w:rsidRDefault="005A77B3" w:rsidP="000322B4">
      <w:pPr>
        <w:rPr>
          <w:rFonts w:eastAsiaTheme="minorEastAsia"/>
        </w:rPr>
      </w:pPr>
    </w:p>
    <w:p w14:paraId="4A3BDB75" w14:textId="755EF59C" w:rsidR="005A77B3" w:rsidRDefault="005A77B3" w:rsidP="000322B4">
      <w:pPr>
        <w:rPr>
          <w:rFonts w:eastAsiaTheme="minorEastAsia"/>
        </w:rPr>
      </w:pPr>
    </w:p>
    <w:p w14:paraId="57016745" w14:textId="6BE396CF" w:rsidR="005A77B3" w:rsidRDefault="005A77B3" w:rsidP="000322B4">
      <w:pPr>
        <w:rPr>
          <w:rFonts w:eastAsiaTheme="minorEastAsia"/>
        </w:rPr>
      </w:pPr>
    </w:p>
    <w:p w14:paraId="151D6DC0" w14:textId="25081D9E" w:rsidR="005A77B3" w:rsidRDefault="005A77B3" w:rsidP="000322B4">
      <w:pPr>
        <w:rPr>
          <w:rFonts w:eastAsiaTheme="minorEastAsia"/>
        </w:rPr>
      </w:pPr>
    </w:p>
    <w:p w14:paraId="35D05717" w14:textId="77777777" w:rsidR="000322B4" w:rsidRDefault="000322B4" w:rsidP="000322B4">
      <w:pPr>
        <w:pStyle w:val="Heading3"/>
      </w:pPr>
      <w:bookmarkStart w:id="98" w:name="_Toc32214134"/>
      <w:r>
        <w:lastRenderedPageBreak/>
        <w:t>Mean of Stress</w:t>
      </w:r>
      <w:bookmarkEnd w:id="98"/>
    </w:p>
    <w:p w14:paraId="14A9CDA6" w14:textId="77777777" w:rsidR="000322B4" w:rsidRPr="001A3FEE" w:rsidRDefault="000322B4" w:rsidP="000322B4"/>
    <w:p w14:paraId="136DF06B" w14:textId="77777777" w:rsidR="000322B4" w:rsidRDefault="000322B4" w:rsidP="000322B4">
      <m:oMathPara>
        <m:oMath>
          <m:r>
            <m:rPr>
              <m:sty m:val="p"/>
            </m:rPr>
            <w:rPr>
              <w:rFonts w:ascii="Cambria Math" w:hAnsi="Cambria Math"/>
            </w:rPr>
            <w:br/>
          </m:r>
        </m:oMath>
        <m:oMath>
          <m:sSub>
            <m:sSubPr>
              <m:ctrlPr>
                <w:rPr>
                  <w:rFonts w:ascii="Cambria Math" w:hAnsi="Cambria Math"/>
                </w:rPr>
              </m:ctrlPr>
            </m:sSubPr>
            <m:e>
              <m:r>
                <w:rPr>
                  <w:rFonts w:ascii="Cambria Math" w:hAnsi="Cambria Math"/>
                </w:rPr>
                <m:t>ς</m:t>
              </m:r>
            </m:e>
            <m:sub>
              <m:r>
                <w:rPr>
                  <w:rFonts w:ascii="Cambria Math" w:hAnsi="Cambria Math"/>
                </w:rPr>
                <m:t>Mean</m:t>
              </m:r>
            </m:sub>
          </m:sSub>
          <m:r>
            <m:rPr>
              <m:sty m:val="p"/>
            </m:rPr>
            <w:rPr>
              <w:rFonts w:ascii="Cambria Math" w:hAnsi="Cambria Math"/>
            </w:rPr>
            <m:t xml:space="preserve">= </m:t>
          </m:r>
          <m:f>
            <m:fPr>
              <m:ctrlPr>
                <w:rPr>
                  <w:rFonts w:ascii="Cambria Math" w:hAnsi="Cambria Math"/>
                </w:rPr>
              </m:ctrlPr>
            </m:fPr>
            <m:num>
              <m:sSub>
                <m:sSubPr>
                  <m:ctrlPr>
                    <w:rPr>
                      <w:rFonts w:ascii="Cambria Math" w:hAnsi="Cambria Math"/>
                    </w:rPr>
                  </m:ctrlPr>
                </m:sSubPr>
                <m:e>
                  <m:r>
                    <w:rPr>
                      <w:rFonts w:ascii="Cambria Math" w:hAnsi="Cambria Math"/>
                    </w:rPr>
                    <m:t>ς</m:t>
                  </m:r>
                </m:e>
                <m:sub>
                  <m:r>
                    <w:rPr>
                      <w:rFonts w:ascii="Cambria Math" w:hAnsi="Cambria Math"/>
                    </w:rPr>
                    <m:t>Max</m:t>
                  </m:r>
                </m:sub>
              </m:sSub>
              <m:r>
                <m:rPr>
                  <m:sty m:val="p"/>
                </m:rPr>
                <w:rPr>
                  <w:rFonts w:ascii="Cambria Math" w:hAnsi="Cambria Math"/>
                </w:rPr>
                <m:t xml:space="preserve">+ </m:t>
              </m:r>
              <m:sSub>
                <m:sSubPr>
                  <m:ctrlPr>
                    <w:rPr>
                      <w:rFonts w:ascii="Cambria Math" w:hAnsi="Cambria Math"/>
                    </w:rPr>
                  </m:ctrlPr>
                </m:sSubPr>
                <m:e>
                  <m:r>
                    <w:rPr>
                      <w:rFonts w:ascii="Cambria Math" w:hAnsi="Cambria Math"/>
                    </w:rPr>
                    <m:t>ς</m:t>
                  </m:r>
                </m:e>
                <m:sub>
                  <m:r>
                    <w:rPr>
                      <w:rFonts w:ascii="Cambria Math" w:hAnsi="Cambria Math"/>
                    </w:rPr>
                    <m:t>min</m:t>
                  </m:r>
                </m:sub>
              </m:sSub>
            </m:num>
            <m:den>
              <m:r>
                <w:rPr>
                  <w:rFonts w:ascii="Cambria Math" w:hAnsi="Cambria Math"/>
                </w:rPr>
                <m:t>2</m:t>
              </m:r>
            </m:den>
          </m:f>
        </m:oMath>
      </m:oMathPara>
    </w:p>
    <w:p w14:paraId="7BACFA6E" w14:textId="0868C771" w:rsidR="000322B4" w:rsidRDefault="009409B9" w:rsidP="000322B4">
      <m:oMathPara>
        <m:oMath>
          <m:sSub>
            <m:sSubPr>
              <m:ctrlPr>
                <w:rPr>
                  <w:rFonts w:ascii="Cambria Math" w:hAnsi="Cambria Math"/>
                </w:rPr>
              </m:ctrlPr>
            </m:sSubPr>
            <m:e>
              <m:r>
                <w:rPr>
                  <w:rFonts w:ascii="Cambria Math" w:hAnsi="Cambria Math"/>
                </w:rPr>
                <m:t>ς</m:t>
              </m:r>
            </m:e>
            <m:sub>
              <m:r>
                <w:rPr>
                  <w:rFonts w:ascii="Cambria Math" w:hAnsi="Cambria Math"/>
                </w:rPr>
                <m:t>Mean</m:t>
              </m:r>
            </m:sub>
          </m:sSub>
          <m:r>
            <m:rPr>
              <m:sty m:val="p"/>
            </m:rPr>
            <w:rPr>
              <w:rFonts w:ascii="Cambria Math" w:hAnsi="Cambria Math"/>
            </w:rPr>
            <m:t xml:space="preserve">= </m:t>
          </m:r>
          <m:f>
            <m:fPr>
              <m:ctrlPr>
                <w:rPr>
                  <w:rFonts w:ascii="Cambria Math" w:hAnsi="Cambria Math"/>
                </w:rPr>
              </m:ctrlPr>
            </m:fPr>
            <m:num>
              <m:r>
                <w:rPr>
                  <w:rFonts w:ascii="Cambria Math" w:hAnsi="Cambria Math"/>
                </w:rPr>
                <m:t>201.8179119+(-74.35887442)</m:t>
              </m:r>
            </m:num>
            <m:den>
              <m:r>
                <w:rPr>
                  <w:rFonts w:ascii="Cambria Math" w:hAnsi="Cambria Math"/>
                </w:rPr>
                <m:t>2</m:t>
              </m:r>
            </m:den>
          </m:f>
        </m:oMath>
      </m:oMathPara>
    </w:p>
    <w:p w14:paraId="36104BB1" w14:textId="6E2AB8AC" w:rsidR="000322B4" w:rsidRDefault="009409B9" w:rsidP="000322B4">
      <m:oMathPara>
        <m:oMath>
          <m:sSub>
            <m:sSubPr>
              <m:ctrlPr>
                <w:rPr>
                  <w:rFonts w:ascii="Cambria Math" w:hAnsi="Cambria Math"/>
                </w:rPr>
              </m:ctrlPr>
            </m:sSubPr>
            <m:e>
              <m:r>
                <w:rPr>
                  <w:rFonts w:ascii="Cambria Math" w:hAnsi="Cambria Math"/>
                </w:rPr>
                <m:t>ς</m:t>
              </m:r>
            </m:e>
            <m:sub>
              <m:r>
                <w:rPr>
                  <w:rFonts w:ascii="Cambria Math" w:hAnsi="Cambria Math"/>
                </w:rPr>
                <m:t>Mean</m:t>
              </m:r>
            </m:sub>
          </m:sSub>
          <m:r>
            <m:rPr>
              <m:sty m:val="p"/>
            </m:rPr>
            <w:rPr>
              <w:rFonts w:ascii="Cambria Math" w:hAnsi="Cambria Math"/>
            </w:rPr>
            <m:t>=63.72951874</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r>
            <m:rPr>
              <m:sty m:val="p"/>
            </m:rPr>
            <w:rPr>
              <w:rFonts w:ascii="Cambria Math" w:hAnsi="Cambria Math"/>
            </w:rPr>
            <m:t xml:space="preserve"> </m:t>
          </m:r>
        </m:oMath>
      </m:oMathPara>
    </w:p>
    <w:p w14:paraId="2A349759" w14:textId="77777777" w:rsidR="000322B4" w:rsidRDefault="000322B4" w:rsidP="000322B4"/>
    <w:p w14:paraId="2A41BAAF" w14:textId="5DEA89C8" w:rsidR="000322B4" w:rsidRDefault="000322B4" w:rsidP="000322B4"/>
    <w:p w14:paraId="2D54E438" w14:textId="096067BB" w:rsidR="00D4628E" w:rsidRDefault="00006CF9" w:rsidP="00006CF9">
      <w:pPr>
        <w:pStyle w:val="Heading4"/>
      </w:pPr>
      <w:r>
        <w:t>Polished Endurance Limit</w:t>
      </w:r>
    </w:p>
    <w:p w14:paraId="5278302C" w14:textId="67DCED83" w:rsidR="00006CF9" w:rsidRDefault="00006CF9" w:rsidP="00006CF9"/>
    <w:p w14:paraId="21909927" w14:textId="184712AE" w:rsidR="00006CF9" w:rsidRPr="00006CF9" w:rsidRDefault="00006CF9" w:rsidP="00006CF9">
      <w:pPr>
        <w:rPr>
          <w:rFonts w:eastAsiaTheme="minorEastAsia"/>
        </w:rPr>
      </w:pPr>
      <m:oMathPara>
        <m:oMath>
          <m:r>
            <w:rPr>
              <w:rFonts w:ascii="Cambria Math" w:hAnsi="Cambria Math"/>
            </w:rPr>
            <m:t>Polished Endurance Limit=0.45 ∙UTS</m:t>
          </m:r>
        </m:oMath>
      </m:oMathPara>
    </w:p>
    <w:p w14:paraId="31B7EA97" w14:textId="4AD4D013" w:rsidR="00006CF9" w:rsidRPr="00006CF9" w:rsidRDefault="00006CF9" w:rsidP="00006CF9">
      <w:pPr>
        <w:rPr>
          <w:rFonts w:eastAsiaTheme="minorEastAsia"/>
        </w:rPr>
      </w:pPr>
      <m:oMathPara>
        <m:oMath>
          <m:r>
            <w:rPr>
              <w:rFonts w:ascii="Cambria Math" w:hAnsi="Cambria Math"/>
            </w:rPr>
            <m:t>Polished Endurance Limit=0.45 ∙750</m:t>
          </m:r>
        </m:oMath>
      </m:oMathPara>
    </w:p>
    <w:p w14:paraId="5135989C" w14:textId="5C6655C8" w:rsidR="00006CF9" w:rsidRPr="00006CF9" w:rsidRDefault="00006CF9" w:rsidP="00006CF9">
      <w:pPr>
        <w:rPr>
          <w:rFonts w:eastAsiaTheme="minorEastAsia"/>
        </w:rPr>
      </w:pPr>
      <m:oMathPara>
        <m:oMath>
          <m:r>
            <w:rPr>
              <w:rFonts w:ascii="Cambria Math" w:hAnsi="Cambria Math"/>
            </w:rPr>
            <m:t xml:space="preserve">Polished Endurance Limit=337.5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r>
            <w:rPr>
              <w:rFonts w:ascii="Cambria Math" w:hAnsi="Cambria Math"/>
            </w:rPr>
            <m:t xml:space="preserve">  </m:t>
          </m:r>
        </m:oMath>
      </m:oMathPara>
    </w:p>
    <w:p w14:paraId="2084B6AC" w14:textId="67B428D9" w:rsidR="00006CF9" w:rsidRDefault="00006CF9" w:rsidP="00006CF9">
      <w:pPr>
        <w:pStyle w:val="Heading4"/>
      </w:pPr>
      <w:r>
        <w:t xml:space="preserve">Final Endurance Limit </w:t>
      </w:r>
    </w:p>
    <w:p w14:paraId="058FFECD" w14:textId="002EBC84" w:rsidR="00006CF9" w:rsidRDefault="00006CF9" w:rsidP="00006CF9"/>
    <w:p w14:paraId="1C02D6B7" w14:textId="31ADCABF" w:rsidR="00006CF9" w:rsidRPr="00916DB3" w:rsidRDefault="00006CF9" w:rsidP="00006CF9">
      <w:pPr>
        <w:rPr>
          <w:rFonts w:eastAsiaTheme="minorEastAsia"/>
        </w:rPr>
      </w:pPr>
      <m:oMathPara>
        <m:oMath>
          <m:r>
            <w:rPr>
              <w:rFonts w:ascii="Cambria Math" w:hAnsi="Cambria Math"/>
            </w:rPr>
            <m:t xml:space="preserve">Final Endurance Limit= </m:t>
          </m:r>
          <m:f>
            <m:fPr>
              <m:ctrlPr>
                <w:rPr>
                  <w:rFonts w:ascii="Cambria Math" w:hAnsi="Cambria Math"/>
                  <w:i/>
                </w:rPr>
              </m:ctrlPr>
            </m:fPr>
            <m:num>
              <m:r>
                <w:rPr>
                  <w:rFonts w:ascii="Cambria Math" w:hAnsi="Cambria Math"/>
                </w:rPr>
                <m:t>Polished Endurance Limit</m:t>
              </m:r>
            </m:num>
            <m:den>
              <m:r>
                <w:rPr>
                  <w:rFonts w:ascii="Cambria Math" w:hAnsi="Cambria Math"/>
                </w:rPr>
                <m:t>Stress Concentration Factor</m:t>
              </m:r>
            </m:den>
          </m:f>
          <m:r>
            <w:rPr>
              <w:rFonts w:ascii="Cambria Math" w:hAnsi="Cambria Math"/>
            </w:rPr>
            <m:t xml:space="preserve"> </m:t>
          </m:r>
        </m:oMath>
      </m:oMathPara>
    </w:p>
    <w:p w14:paraId="7347C3C5" w14:textId="055B0BF3" w:rsidR="00916DB3" w:rsidRPr="00916DB3" w:rsidRDefault="00916DB3" w:rsidP="00006CF9">
      <w:pPr>
        <w:rPr>
          <w:rFonts w:eastAsiaTheme="minorEastAsia"/>
        </w:rPr>
      </w:pPr>
      <m:oMathPara>
        <m:oMath>
          <m:r>
            <w:rPr>
              <w:rFonts w:ascii="Cambria Math" w:hAnsi="Cambria Math"/>
            </w:rPr>
            <m:t xml:space="preserve">Final Endurance Limit= </m:t>
          </m:r>
          <m:f>
            <m:fPr>
              <m:ctrlPr>
                <w:rPr>
                  <w:rFonts w:ascii="Cambria Math" w:hAnsi="Cambria Math"/>
                  <w:i/>
                </w:rPr>
              </m:ctrlPr>
            </m:fPr>
            <m:num>
              <m:r>
                <w:rPr>
                  <w:rFonts w:ascii="Cambria Math" w:hAnsi="Cambria Math"/>
                </w:rPr>
                <m:t>337.5</m:t>
              </m:r>
            </m:num>
            <m:den>
              <m:r>
                <w:rPr>
                  <w:rFonts w:ascii="Cambria Math" w:hAnsi="Cambria Math"/>
                </w:rPr>
                <m:t>2</m:t>
              </m:r>
            </m:den>
          </m:f>
        </m:oMath>
      </m:oMathPara>
    </w:p>
    <w:p w14:paraId="10E60E5F" w14:textId="5A5E1083" w:rsidR="00916DB3" w:rsidRPr="00006CF9" w:rsidRDefault="00916DB3" w:rsidP="00006CF9">
      <m:oMathPara>
        <m:oMath>
          <m:r>
            <w:rPr>
              <w:rFonts w:ascii="Cambria Math" w:hAnsi="Cambria Math"/>
            </w:rPr>
            <m:t xml:space="preserve">Final Endurance Limit=  168.75 </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r>
            <w:rPr>
              <w:rFonts w:ascii="Cambria Math" w:hAnsi="Cambria Math"/>
            </w:rPr>
            <m:t xml:space="preserve">   </m:t>
          </m:r>
        </m:oMath>
      </m:oMathPara>
    </w:p>
    <w:p w14:paraId="1F2D311C" w14:textId="1C550D7E" w:rsidR="00006CF9" w:rsidRDefault="00685DF2" w:rsidP="00685DF2">
      <w:pPr>
        <w:pStyle w:val="Heading3"/>
      </w:pPr>
      <w:bookmarkStart w:id="99" w:name="_Toc32214135"/>
      <w:r>
        <w:lastRenderedPageBreak/>
        <w:t>Goodman Diagram</w:t>
      </w:r>
      <w:bookmarkEnd w:id="99"/>
    </w:p>
    <w:p w14:paraId="12AB433E" w14:textId="77777777" w:rsidR="00790795" w:rsidRDefault="00CC2C9C" w:rsidP="00790795">
      <w:pPr>
        <w:keepNext/>
      </w:pPr>
      <w:r>
        <w:rPr>
          <w:noProof/>
        </w:rPr>
        <w:drawing>
          <wp:inline distT="0" distB="0" distL="0" distR="0" wp14:anchorId="747A02C6" wp14:editId="07C9508E">
            <wp:extent cx="5715000" cy="6238875"/>
            <wp:effectExtent l="0" t="0" r="0" b="9525"/>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15000" cy="6238875"/>
                    </a:xfrm>
                    <a:prstGeom prst="rect">
                      <a:avLst/>
                    </a:prstGeom>
                  </pic:spPr>
                </pic:pic>
              </a:graphicData>
            </a:graphic>
          </wp:inline>
        </w:drawing>
      </w:r>
    </w:p>
    <w:p w14:paraId="05F36D20" w14:textId="1887E4E3" w:rsidR="00BD55F0" w:rsidRPr="00790795" w:rsidRDefault="00790795" w:rsidP="00790795">
      <w:pPr>
        <w:pStyle w:val="Caption"/>
        <w:rPr>
          <w:color w:val="auto"/>
        </w:rPr>
      </w:pPr>
      <w:bookmarkStart w:id="100" w:name="_Toc32214164"/>
      <w:r w:rsidRPr="00790795">
        <w:rPr>
          <w:color w:val="auto"/>
        </w:rPr>
        <w:t xml:space="preserve">Figure </w:t>
      </w:r>
      <w:r w:rsidRPr="00790795">
        <w:rPr>
          <w:color w:val="auto"/>
        </w:rPr>
        <w:fldChar w:fldCharType="begin"/>
      </w:r>
      <w:r w:rsidRPr="00790795">
        <w:rPr>
          <w:color w:val="auto"/>
        </w:rPr>
        <w:instrText xml:space="preserve"> SEQ Figure \* ARABIC </w:instrText>
      </w:r>
      <w:r w:rsidRPr="00790795">
        <w:rPr>
          <w:color w:val="auto"/>
        </w:rPr>
        <w:fldChar w:fldCharType="separate"/>
      </w:r>
      <w:r>
        <w:rPr>
          <w:noProof/>
          <w:color w:val="auto"/>
        </w:rPr>
        <w:t>24</w:t>
      </w:r>
      <w:r w:rsidRPr="00790795">
        <w:rPr>
          <w:color w:val="auto"/>
        </w:rPr>
        <w:fldChar w:fldCharType="end"/>
      </w:r>
      <w:r w:rsidRPr="00790795">
        <w:rPr>
          <w:color w:val="auto"/>
        </w:rPr>
        <w:t>-Goodman Diagram of Stresses on the Crankshaft</w:t>
      </w:r>
      <w:bookmarkEnd w:id="100"/>
    </w:p>
    <w:p w14:paraId="3DB4A814" w14:textId="77777777" w:rsidR="00BD55F0" w:rsidRPr="00BD55F0" w:rsidRDefault="00BD55F0" w:rsidP="00BD55F0"/>
    <w:p w14:paraId="3414F5CD" w14:textId="607C3407" w:rsidR="00CC2C9C" w:rsidRDefault="00CC2C9C" w:rsidP="00225A90">
      <w:pPr>
        <w:jc w:val="center"/>
      </w:pPr>
    </w:p>
    <w:p w14:paraId="40236EE8" w14:textId="77777777" w:rsidR="00CC2C9C" w:rsidRPr="00CC2C9C" w:rsidRDefault="00CC2C9C" w:rsidP="00CC2C9C"/>
    <w:p w14:paraId="2104B004" w14:textId="77777777" w:rsidR="00CC2C9C" w:rsidRPr="00CC2C9C" w:rsidRDefault="00CC2C9C" w:rsidP="00CC2C9C"/>
    <w:p w14:paraId="17E4CBE2" w14:textId="4BE15009" w:rsidR="00CC2C9C" w:rsidRDefault="00CC2C9C" w:rsidP="00225A90">
      <w:pPr>
        <w:jc w:val="center"/>
      </w:pPr>
    </w:p>
    <w:p w14:paraId="1DC84728" w14:textId="206032E9" w:rsidR="00CC2C9C" w:rsidRDefault="00CC2C9C" w:rsidP="00CC2C9C">
      <w:pPr>
        <w:tabs>
          <w:tab w:val="left" w:pos="3744"/>
        </w:tabs>
      </w:pPr>
      <w:r>
        <w:tab/>
      </w:r>
    </w:p>
    <w:p w14:paraId="258DE26C" w14:textId="77777777" w:rsidR="00CC2C9C" w:rsidRDefault="00CC2C9C">
      <w:r>
        <w:br w:type="page"/>
      </w:r>
    </w:p>
    <w:p w14:paraId="4F34118A" w14:textId="77777777" w:rsidR="00CC2C9C" w:rsidRPr="00006CF9" w:rsidRDefault="00CC2C9C" w:rsidP="00CC2C9C"/>
    <w:p w14:paraId="1B91BFD7" w14:textId="77777777" w:rsidR="00CC2C9C" w:rsidRDefault="00CC2C9C" w:rsidP="00CC2C9C">
      <w:pPr>
        <w:pStyle w:val="Heading3"/>
      </w:pPr>
      <w:bookmarkStart w:id="101" w:name="_Toc32214136"/>
      <w:r>
        <w:t>Allowable Range</w:t>
      </w:r>
      <w:bookmarkEnd w:id="101"/>
    </w:p>
    <w:p w14:paraId="41795360" w14:textId="77777777" w:rsidR="00CC2C9C" w:rsidRDefault="00CC2C9C" w:rsidP="00CC2C9C"/>
    <w:p w14:paraId="66807386" w14:textId="77777777" w:rsidR="00CC2C9C" w:rsidRDefault="00CC2C9C" w:rsidP="00CC2C9C"/>
    <w:p w14:paraId="68DCB9DD" w14:textId="77777777" w:rsidR="00CC2C9C" w:rsidRDefault="009409B9" w:rsidP="00CC2C9C">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 xml:space="preserve">=2 ∙ </m:t>
          </m:r>
          <m:sSub>
            <m:sSubPr>
              <m:ctrlPr>
                <w:rPr>
                  <w:rFonts w:ascii="Cambria Math" w:hAnsi="Cambria Math"/>
                  <w:i/>
                </w:rPr>
              </m:ctrlPr>
            </m:sSubPr>
            <m:e>
              <m:r>
                <w:rPr>
                  <w:rFonts w:ascii="Cambria Math" w:hAnsi="Cambria Math"/>
                </w:rPr>
                <m:t>Endurance</m:t>
              </m:r>
            </m:e>
            <m:sub>
              <m:r>
                <w:rPr>
                  <w:rFonts w:ascii="Cambria Math" w:hAnsi="Cambria Math"/>
                </w:rPr>
                <m:t>Limit</m:t>
              </m:r>
            </m:sub>
          </m:sSub>
          <m:r>
            <w:rPr>
              <w:rFonts w:ascii="Cambria Math" w:hAnsi="Cambria Math"/>
            </w:rPr>
            <m:t xml:space="preserve"> (1-</m:t>
          </m:r>
          <m:f>
            <m:fPr>
              <m:ctrlPr>
                <w:rPr>
                  <w:rFonts w:ascii="Cambria Math" w:hAnsi="Cambria Math"/>
                  <w:i/>
                </w:rPr>
              </m:ctrlPr>
            </m:fPr>
            <m:num>
              <m:r>
                <w:rPr>
                  <w:rFonts w:ascii="Cambria Math" w:hAnsi="Cambria Math"/>
                </w:rPr>
                <m:t>Mean</m:t>
              </m:r>
            </m:num>
            <m:den>
              <m:r>
                <w:rPr>
                  <w:rFonts w:ascii="Cambria Math" w:hAnsi="Cambria Math"/>
                </w:rPr>
                <m:t>UTS</m:t>
              </m:r>
            </m:den>
          </m:f>
          <m:r>
            <w:rPr>
              <w:rFonts w:ascii="Cambria Math" w:hAnsi="Cambria Math"/>
            </w:rPr>
            <m:t xml:space="preserve">) </m:t>
          </m:r>
        </m:oMath>
      </m:oMathPara>
    </w:p>
    <w:p w14:paraId="76D3397C" w14:textId="77777777" w:rsidR="00CC2C9C" w:rsidRDefault="00CC2C9C" w:rsidP="00CC2C9C">
      <w:r>
        <w:t xml:space="preserve">                                                               </w:t>
      </w:r>
      <m:oMath>
        <m:r>
          <m:rPr>
            <m:sty m:val="p"/>
          </m:rPr>
          <w:rPr>
            <w:rFonts w:ascii="Cambria Math" w:hAnsi="Cambria Math"/>
          </w:rPr>
          <w:br/>
        </m:r>
      </m:oMath>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=337.5 ∙ (</m:t>
          </m:r>
          <m:f>
            <m:fPr>
              <m:ctrlPr>
                <w:rPr>
                  <w:rFonts w:ascii="Cambria Math" w:hAnsi="Cambria Math"/>
                  <w:i/>
                </w:rPr>
              </m:ctrlPr>
            </m:fPr>
            <m:num>
              <m:r>
                <m:rPr>
                  <m:sty m:val="p"/>
                </m:rPr>
                <w:rPr>
                  <w:rFonts w:ascii="Cambria Math" w:hAnsi="Cambria Math"/>
                </w:rPr>
                <m:t>750-63.72951874</m:t>
              </m:r>
              <m:r>
                <w:rPr>
                  <w:rFonts w:ascii="Cambria Math" w:hAnsi="Cambria Math"/>
                </w:rPr>
                <m:t xml:space="preserve"> </m:t>
              </m:r>
            </m:num>
            <m:den>
              <m:r>
                <w:rPr>
                  <w:rFonts w:ascii="Cambria Math" w:hAnsi="Cambria Math"/>
                </w:rPr>
                <m:t>750</m:t>
              </m:r>
            </m:den>
          </m:f>
          <m:r>
            <w:rPr>
              <w:rFonts w:ascii="Cambria Math" w:hAnsi="Cambria Math"/>
            </w:rPr>
            <m:t xml:space="preserve">) </m:t>
          </m:r>
        </m:oMath>
      </m:oMathPara>
    </w:p>
    <w:p w14:paraId="205140F6" w14:textId="77777777" w:rsidR="00CC2C9C" w:rsidRPr="006E6D7D" w:rsidRDefault="00CC2C9C" w:rsidP="00CC2C9C">
      <w:r>
        <w:t xml:space="preserve">                                                                                                                                                                                                                                                                                                                                                                                                                                                                                                                                                                                                                                                                                                                                                                                                                                             </w:t>
      </w:r>
    </w:p>
    <w:p w14:paraId="6835DB08" w14:textId="77777777" w:rsidR="00CC2C9C" w:rsidRPr="00620A95" w:rsidRDefault="009409B9" w:rsidP="00CC2C9C">
      <w:pPr>
        <w:rPr>
          <w:rFonts w:eastAsiaTheme="minorEastAsia"/>
        </w:rPr>
      </w:pPr>
      <m:oMathPara>
        <m:oMath>
          <m:sSub>
            <m:sSubPr>
              <m:ctrlPr>
                <w:rPr>
                  <w:rFonts w:ascii="Cambria Math" w:hAnsi="Cambria Math"/>
                  <w:i/>
                </w:rPr>
              </m:ctrlPr>
            </m:sSubPr>
            <m:e>
              <m:r>
                <w:rPr>
                  <w:rFonts w:ascii="Cambria Math" w:hAnsi="Cambria Math"/>
                </w:rPr>
                <m:t>Allowable</m:t>
              </m:r>
            </m:e>
            <m:sub>
              <m:r>
                <w:rPr>
                  <w:rFonts w:ascii="Cambria Math" w:hAnsi="Cambria Math"/>
                </w:rPr>
                <m:t>Range</m:t>
              </m:r>
            </m:sub>
          </m:sSub>
          <m:r>
            <w:rPr>
              <w:rFonts w:ascii="Cambria Math" w:hAnsi="Cambria Math"/>
            </w:rPr>
            <m:t>=308.8217166</m:t>
          </m:r>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7520AE8D" w14:textId="77777777" w:rsidR="00CC2C9C" w:rsidRDefault="00CC2C9C" w:rsidP="00CC2C9C"/>
    <w:p w14:paraId="01D53F9A" w14:textId="77777777" w:rsidR="00CC2C9C" w:rsidRDefault="00CC2C9C" w:rsidP="00CC2C9C">
      <w:pPr>
        <w:pStyle w:val="Heading3"/>
      </w:pPr>
      <w:bookmarkStart w:id="102" w:name="_Toc32214137"/>
      <w:r>
        <w:t>Fatigue Safety Factor</w:t>
      </w:r>
      <w:bookmarkEnd w:id="102"/>
    </w:p>
    <w:p w14:paraId="6CF5AB78" w14:textId="77777777" w:rsidR="00CC2C9C" w:rsidRPr="00620A95" w:rsidRDefault="00CC2C9C" w:rsidP="00CC2C9C"/>
    <w:p w14:paraId="27C0011A" w14:textId="77777777" w:rsidR="00CC2C9C" w:rsidRDefault="00CC2C9C" w:rsidP="00CC2C9C"/>
    <w:p w14:paraId="0BF6F939" w14:textId="77777777" w:rsidR="00CC2C9C" w:rsidRDefault="00CC2C9C" w:rsidP="00CC2C9C">
      <w:pPr>
        <w:jc w:val="center"/>
        <w:rPr>
          <w:rFonts w:eastAsiaTheme="minorEastAsia"/>
        </w:rPr>
      </w:pPr>
      <m:oMathPara>
        <m:oMath>
          <m:r>
            <w:rPr>
              <w:rFonts w:ascii="Cambria Math" w:hAnsi="Cambria Math"/>
            </w:rPr>
            <m:t xml:space="preserve">FSF= </m:t>
          </m:r>
          <m:f>
            <m:fPr>
              <m:ctrlPr>
                <w:rPr>
                  <w:rFonts w:ascii="Cambria Math" w:hAnsi="Cambria Math"/>
                  <w:i/>
                </w:rPr>
              </m:ctrlPr>
            </m:fPr>
            <m:num>
              <m:sSub>
                <m:sSubPr>
                  <m:ctrlPr>
                    <w:rPr>
                      <w:rFonts w:ascii="Cambria Math" w:hAnsi="Cambria Math"/>
                      <w:i/>
                    </w:rPr>
                  </m:ctrlPr>
                </m:sSubPr>
                <m:e>
                  <m:r>
                    <w:rPr>
                      <w:rFonts w:ascii="Cambria Math" w:hAnsi="Cambria Math"/>
                    </w:rPr>
                    <m:t>Allowable</m:t>
                  </m:r>
                </m:e>
                <m:sub>
                  <m:r>
                    <w:rPr>
                      <w:rFonts w:ascii="Cambria Math" w:hAnsi="Cambria Math"/>
                    </w:rPr>
                    <m:t>Range</m:t>
                  </m:r>
                </m:sub>
              </m:sSub>
            </m:num>
            <m:den>
              <m:sSub>
                <m:sSubPr>
                  <m:ctrlPr>
                    <w:rPr>
                      <w:rFonts w:ascii="Cambria Math" w:hAnsi="Cambria Math"/>
                      <w:i/>
                    </w:rPr>
                  </m:ctrlPr>
                </m:sSubPr>
                <m:e>
                  <m:r>
                    <w:rPr>
                      <w:rFonts w:ascii="Cambria Math" w:hAnsi="Cambria Math"/>
                    </w:rPr>
                    <m:t>ς</m:t>
                  </m:r>
                </m:e>
                <m:sub>
                  <m:r>
                    <w:rPr>
                      <w:rFonts w:ascii="Cambria Math" w:hAnsi="Cambria Math"/>
                    </w:rPr>
                    <m:t>Range</m:t>
                  </m:r>
                </m:sub>
              </m:sSub>
            </m:den>
          </m:f>
        </m:oMath>
      </m:oMathPara>
    </w:p>
    <w:p w14:paraId="1CC3AAB8" w14:textId="77777777" w:rsidR="00CC2C9C" w:rsidRDefault="00CC2C9C" w:rsidP="00CC2C9C">
      <w:pPr>
        <w:jc w:val="center"/>
        <w:rPr>
          <w:rFonts w:eastAsiaTheme="minorEastAsia"/>
        </w:rPr>
      </w:pPr>
      <m:oMathPara>
        <m:oMath>
          <m:r>
            <w:rPr>
              <w:rFonts w:ascii="Cambria Math" w:hAnsi="Cambria Math"/>
            </w:rPr>
            <m:t xml:space="preserve">FSF= </m:t>
          </m:r>
          <m:f>
            <m:fPr>
              <m:ctrlPr>
                <w:rPr>
                  <w:rFonts w:ascii="Cambria Math" w:hAnsi="Cambria Math"/>
                  <w:i/>
                </w:rPr>
              </m:ctrlPr>
            </m:fPr>
            <m:num>
              <m:r>
                <w:rPr>
                  <w:rFonts w:ascii="Cambria Math" w:hAnsi="Cambria Math"/>
                </w:rPr>
                <m:t>308.8217166</m:t>
              </m:r>
            </m:num>
            <m:den>
              <m:r>
                <w:rPr>
                  <w:rFonts w:ascii="Cambria Math" w:hAnsi="Cambria Math"/>
                </w:rPr>
                <m:t>276.1767863</m:t>
              </m:r>
            </m:den>
          </m:f>
        </m:oMath>
      </m:oMathPara>
    </w:p>
    <w:p w14:paraId="1979125D" w14:textId="77777777" w:rsidR="00CC2C9C" w:rsidRDefault="00CC2C9C" w:rsidP="00CC2C9C">
      <w:pPr>
        <w:jc w:val="center"/>
        <w:rPr>
          <w:rFonts w:eastAsiaTheme="minorEastAsia"/>
        </w:rPr>
      </w:pPr>
      <m:oMathPara>
        <m:oMath>
          <m:r>
            <w:rPr>
              <w:rFonts w:ascii="Cambria Math" w:hAnsi="Cambria Math"/>
            </w:rPr>
            <m:t>FSF=1.11820302</m:t>
          </m:r>
        </m:oMath>
      </m:oMathPara>
    </w:p>
    <w:p w14:paraId="54C23221" w14:textId="77777777" w:rsidR="00CC2C9C" w:rsidRDefault="00CC2C9C" w:rsidP="00CC2C9C">
      <w:r>
        <w:br w:type="page"/>
      </w:r>
    </w:p>
    <w:p w14:paraId="5BA9E918" w14:textId="680EE306" w:rsidR="00CC2C9C" w:rsidRDefault="00A11491" w:rsidP="00A11491">
      <w:pPr>
        <w:pStyle w:val="Heading1"/>
      </w:pPr>
      <w:bookmarkStart w:id="103" w:name="_Toc32214138"/>
      <w:r>
        <w:lastRenderedPageBreak/>
        <w:t>Conclusion</w:t>
      </w:r>
      <w:bookmarkEnd w:id="103"/>
    </w:p>
    <w:p w14:paraId="1E283D8A" w14:textId="08CDA13E" w:rsidR="00A11491" w:rsidRDefault="00A11491" w:rsidP="00A11491"/>
    <w:p w14:paraId="53AF6D49" w14:textId="38A4B5A7" w:rsidR="00A11491" w:rsidRPr="00A11491" w:rsidRDefault="00A11491" w:rsidP="00A11491">
      <w:r>
        <w:t>A great deal of valuable knowledge was gained by conducting this study. The longevity of the assembly in real world condition were seen to be more than satisfactory with safety factors of one and above. Adaptation to the engine for reliability when considering increasing performance was achieved, along with a great appreciation of the level of detail that goes into something thought to be a simple object like a bolt.</w:t>
      </w:r>
    </w:p>
    <w:p w14:paraId="67C27481" w14:textId="7737C64C" w:rsidR="00C73D51" w:rsidRPr="00E54E01" w:rsidRDefault="00790795" w:rsidP="00225A90">
      <w:pPr>
        <w:jc w:val="center"/>
      </w:pPr>
      <w:r>
        <w:rPr>
          <w:noProof/>
        </w:rPr>
        <w:drawing>
          <wp:inline distT="0" distB="0" distL="0" distR="0" wp14:anchorId="74E387EB" wp14:editId="1D6FECA1">
            <wp:extent cx="5829707" cy="6361043"/>
            <wp:effectExtent l="0" t="0" r="0" b="1905"/>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858818" cy="6392807"/>
                    </a:xfrm>
                    <a:prstGeom prst="rect">
                      <a:avLst/>
                    </a:prstGeom>
                    <a:noFill/>
                  </pic:spPr>
                </pic:pic>
              </a:graphicData>
            </a:graphic>
          </wp:inline>
        </w:drawing>
      </w:r>
      <w:r w:rsidR="005A108B" w:rsidRPr="00CC2C9C">
        <w:br w:type="page"/>
      </w:r>
      <w:r w:rsidR="006C21D2" w:rsidRPr="00E54E01">
        <w:rPr>
          <w:rStyle w:val="Heading1Char"/>
          <w:rFonts w:ascii="Times New Roman" w:hAnsi="Times New Roman" w:cs="Times New Roman"/>
        </w:rPr>
        <w:lastRenderedPageBreak/>
        <w:t>References</w:t>
      </w:r>
    </w:p>
    <w:bookmarkStart w:id="104" w:name="_Toc32214139" w:displacedByCustomXml="next"/>
    <w:sdt>
      <w:sdtPr>
        <w:rPr>
          <w:rFonts w:asciiTheme="minorHAnsi" w:eastAsiaTheme="minorHAnsi" w:hAnsiTheme="minorHAnsi" w:cstheme="minorBidi"/>
          <w:sz w:val="22"/>
          <w:szCs w:val="22"/>
        </w:rPr>
        <w:id w:val="1633522883"/>
        <w:docPartObj>
          <w:docPartGallery w:val="Bibliographies"/>
          <w:docPartUnique/>
        </w:docPartObj>
      </w:sdtPr>
      <w:sdtEndPr>
        <w:rPr>
          <w:rFonts w:ascii="Times New Roman" w:hAnsi="Times New Roman"/>
        </w:rPr>
      </w:sdtEndPr>
      <w:sdtContent>
        <w:p w14:paraId="7AEA65F7" w14:textId="77777777" w:rsidR="00E067CE" w:rsidRPr="00FF2FDB" w:rsidRDefault="00E067CE">
          <w:pPr>
            <w:pStyle w:val="Heading1"/>
          </w:pPr>
          <w:r w:rsidRPr="00FF2FDB">
            <w:t>Bibliography</w:t>
          </w:r>
          <w:bookmarkEnd w:id="104"/>
        </w:p>
        <w:sdt>
          <w:sdtPr>
            <w:id w:val="-898596238"/>
            <w:bibliography/>
          </w:sdtPr>
          <w:sdtEndPr/>
          <w:sdtContent>
            <w:p w14:paraId="056EC640" w14:textId="77777777" w:rsidR="007B5CA2" w:rsidRDefault="00E067CE" w:rsidP="007B5CA2">
              <w:pPr>
                <w:pStyle w:val="Bibliography"/>
                <w:rPr>
                  <w:noProof/>
                  <w:sz w:val="24"/>
                  <w:szCs w:val="24"/>
                </w:rPr>
              </w:pPr>
              <w:r>
                <w:fldChar w:fldCharType="begin"/>
              </w:r>
              <w:r>
                <w:instrText xml:space="preserve"> BIBLIOGRAPHY </w:instrText>
              </w:r>
              <w:r>
                <w:fldChar w:fldCharType="separate"/>
              </w:r>
              <w:r w:rsidR="007B5CA2">
                <w:rPr>
                  <w:noProof/>
                </w:rPr>
                <w:t xml:space="preserve">Gmnh, R. B., 2002. </w:t>
              </w:r>
              <w:r w:rsidR="007B5CA2">
                <w:rPr>
                  <w:i/>
                  <w:iCs/>
                  <w:noProof/>
                </w:rPr>
                <w:t xml:space="preserve">Bosch Automotive Handbook. </w:t>
              </w:r>
              <w:r w:rsidR="007B5CA2">
                <w:rPr>
                  <w:noProof/>
                </w:rPr>
                <w:t>s.l.:s.n.</w:t>
              </w:r>
            </w:p>
            <w:p w14:paraId="05B83F2C" w14:textId="77777777" w:rsidR="007B5CA2" w:rsidRDefault="007B5CA2" w:rsidP="007B5CA2">
              <w:pPr>
                <w:pStyle w:val="Bibliography"/>
                <w:rPr>
                  <w:noProof/>
                </w:rPr>
              </w:pPr>
              <w:r>
                <w:rPr>
                  <w:noProof/>
                </w:rPr>
                <w:t xml:space="preserve">Günter P. Merker, C. S. G. S. F. O., 27 Dec 2005 . </w:t>
              </w:r>
              <w:r>
                <w:rPr>
                  <w:i/>
                  <w:iCs/>
                  <w:noProof/>
                </w:rPr>
                <w:t xml:space="preserve">Simlulating Combustion. </w:t>
              </w:r>
              <w:r>
                <w:rPr>
                  <w:noProof/>
                </w:rPr>
                <w:t>s.l.:Springer Science &amp; Business Media.</w:t>
              </w:r>
            </w:p>
            <w:p w14:paraId="085C3E20" w14:textId="77777777" w:rsidR="007B5CA2" w:rsidRDefault="007B5CA2" w:rsidP="007B5CA2">
              <w:pPr>
                <w:pStyle w:val="Bibliography"/>
                <w:rPr>
                  <w:noProof/>
                </w:rPr>
              </w:pPr>
              <w:r>
                <w:rPr>
                  <w:noProof/>
                </w:rPr>
                <w:t xml:space="preserve">GUPTA, H. N., 10 Dec 2012. </w:t>
              </w:r>
              <w:r>
                <w:rPr>
                  <w:i/>
                  <w:iCs/>
                  <w:noProof/>
                </w:rPr>
                <w:t xml:space="preserve">FUNDAMENTALS OF INTERNAL COMBUSTION ENGINES. </w:t>
              </w:r>
              <w:r>
                <w:rPr>
                  <w:noProof/>
                </w:rPr>
                <w:t>s.l.:PHI Learning Pvt. Ltd.</w:t>
              </w:r>
            </w:p>
            <w:p w14:paraId="55C7FB82" w14:textId="77777777" w:rsidR="007B5CA2" w:rsidRDefault="007B5CA2" w:rsidP="007B5CA2">
              <w:pPr>
                <w:pStyle w:val="Bibliography"/>
                <w:rPr>
                  <w:noProof/>
                </w:rPr>
              </w:pPr>
              <w:r>
                <w:rPr>
                  <w:noProof/>
                </w:rPr>
                <w:t xml:space="preserve">Heywood, J. B., 1988. </w:t>
              </w:r>
              <w:r>
                <w:rPr>
                  <w:i/>
                  <w:iCs/>
                  <w:noProof/>
                </w:rPr>
                <w:t xml:space="preserve">Internal Combustion Engine Fundimentals. </w:t>
              </w:r>
              <w:r>
                <w:rPr>
                  <w:noProof/>
                </w:rPr>
                <w:t>s.l.:MIT.</w:t>
              </w:r>
            </w:p>
            <w:p w14:paraId="740898AB" w14:textId="77777777" w:rsidR="007B5CA2" w:rsidRDefault="007B5CA2" w:rsidP="007B5CA2">
              <w:pPr>
                <w:pStyle w:val="Bibliography"/>
                <w:rPr>
                  <w:noProof/>
                </w:rPr>
              </w:pPr>
              <w:r>
                <w:rPr>
                  <w:noProof/>
                </w:rPr>
                <w:t xml:space="preserve">J. Warnatz, U. M. R. W. D., 18 Aug 2006 . </w:t>
              </w:r>
              <w:r>
                <w:rPr>
                  <w:i/>
                  <w:iCs/>
                  <w:noProof/>
                </w:rPr>
                <w:t xml:space="preserve">Combustion. </w:t>
              </w:r>
              <w:r>
                <w:rPr>
                  <w:noProof/>
                </w:rPr>
                <w:t>s.l.:Springer Science &amp; Business Media.</w:t>
              </w:r>
            </w:p>
            <w:p w14:paraId="08D5CE49" w14:textId="77777777" w:rsidR="007B5CA2" w:rsidRDefault="007B5CA2" w:rsidP="007B5CA2">
              <w:pPr>
                <w:pStyle w:val="Bibliography"/>
                <w:rPr>
                  <w:noProof/>
                </w:rPr>
              </w:pPr>
              <w:r>
                <w:rPr>
                  <w:noProof/>
                </w:rPr>
                <w:t xml:space="preserve">Lehnhoff, T. F., 2000. </w:t>
              </w:r>
              <w:r>
                <w:rPr>
                  <w:i/>
                  <w:iCs/>
                  <w:noProof/>
                </w:rPr>
                <w:t xml:space="preserve">Bolt Threads and Head Fillet Stress Concentration Factors, </w:t>
              </w:r>
              <w:r>
                <w:rPr>
                  <w:noProof/>
                </w:rPr>
                <w:t>s.l.: Furgon Company.</w:t>
              </w:r>
            </w:p>
            <w:p w14:paraId="0D578B3B" w14:textId="77777777" w:rsidR="007B5CA2" w:rsidRDefault="007B5CA2" w:rsidP="007B5CA2">
              <w:pPr>
                <w:pStyle w:val="Bibliography"/>
                <w:rPr>
                  <w:noProof/>
                </w:rPr>
              </w:pPr>
              <w:r>
                <w:rPr>
                  <w:noProof/>
                </w:rPr>
                <w:t xml:space="preserve">McDonald, M., 2020. </w:t>
              </w:r>
              <w:r>
                <w:rPr>
                  <w:i/>
                  <w:iCs/>
                  <w:noProof/>
                </w:rPr>
                <w:t xml:space="preserve">Advanced Engine Design </w:t>
              </w:r>
              <w:r>
                <w:rPr>
                  <w:noProof/>
                </w:rPr>
                <w:t>[Interview] (5 Febuary 2020).</w:t>
              </w:r>
            </w:p>
            <w:p w14:paraId="72851F90" w14:textId="77777777" w:rsidR="007B5CA2" w:rsidRDefault="007B5CA2" w:rsidP="007B5CA2">
              <w:pPr>
                <w:pStyle w:val="Bibliography"/>
                <w:rPr>
                  <w:noProof/>
                </w:rPr>
              </w:pPr>
              <w:r>
                <w:rPr>
                  <w:noProof/>
                </w:rPr>
                <w:t xml:space="preserve">Roylance, D., 2000. </w:t>
              </w:r>
              <w:r>
                <w:rPr>
                  <w:i/>
                  <w:iCs/>
                  <w:noProof/>
                </w:rPr>
                <w:t xml:space="preserve">Stress in Beam. </w:t>
              </w:r>
              <w:r>
                <w:rPr>
                  <w:noProof/>
                </w:rPr>
                <w:t>s.l.:MIT.</w:t>
              </w:r>
            </w:p>
            <w:p w14:paraId="7818BBF0" w14:textId="77777777" w:rsidR="007B5CA2" w:rsidRDefault="007B5CA2" w:rsidP="007B5CA2">
              <w:pPr>
                <w:pStyle w:val="Bibliography"/>
                <w:rPr>
                  <w:noProof/>
                </w:rPr>
              </w:pPr>
              <w:r>
                <w:rPr>
                  <w:noProof/>
                </w:rPr>
                <w:t xml:space="preserve">Walter D Pilkey, D. F. P., 1997. </w:t>
              </w:r>
              <w:r>
                <w:rPr>
                  <w:i/>
                  <w:iCs/>
                  <w:noProof/>
                </w:rPr>
                <w:t xml:space="preserve">Peterson Stress Concentration Factors. </w:t>
              </w:r>
              <w:r>
                <w:rPr>
                  <w:noProof/>
                </w:rPr>
                <w:t>s.l.:s.n.</w:t>
              </w:r>
            </w:p>
            <w:p w14:paraId="67EEE44A" w14:textId="77777777" w:rsidR="007B5CA2" w:rsidRDefault="007B5CA2" w:rsidP="007B5CA2">
              <w:pPr>
                <w:pStyle w:val="Bibliography"/>
                <w:rPr>
                  <w:noProof/>
                </w:rPr>
              </w:pPr>
              <w:r>
                <w:rPr>
                  <w:noProof/>
                </w:rPr>
                <w:t xml:space="preserve">William, O., 2020. </w:t>
              </w:r>
              <w:r>
                <w:rPr>
                  <w:i/>
                  <w:iCs/>
                  <w:noProof/>
                </w:rPr>
                <w:t xml:space="preserve">Powertrain and Control </w:t>
              </w:r>
              <w:r>
                <w:rPr>
                  <w:noProof/>
                </w:rPr>
                <w:t>[Interview] 2020.</w:t>
              </w:r>
            </w:p>
            <w:p w14:paraId="52B8DFB2" w14:textId="77777777" w:rsidR="007B5CA2" w:rsidRDefault="007B5CA2" w:rsidP="007B5CA2">
              <w:pPr>
                <w:pStyle w:val="Bibliography"/>
                <w:rPr>
                  <w:noProof/>
                </w:rPr>
              </w:pPr>
              <w:r>
                <w:rPr>
                  <w:noProof/>
                </w:rPr>
                <w:t xml:space="preserve">Xin Chen, N. A. N., 2015. </w:t>
              </w:r>
              <w:r>
                <w:rPr>
                  <w:i/>
                  <w:iCs/>
                  <w:noProof/>
                </w:rPr>
                <w:t xml:space="preserve">Fatigue Faliure Analysis For Bolts Connections Having Slight Pitch Differences Using Experimental Mehtods and Finite Elemt Methods, </w:t>
              </w:r>
              <w:r>
                <w:rPr>
                  <w:noProof/>
                </w:rPr>
                <w:t>s.l.: s.n.</w:t>
              </w:r>
            </w:p>
            <w:p w14:paraId="6DA02050" w14:textId="77777777" w:rsidR="00FF2FDB" w:rsidRDefault="00E067CE" w:rsidP="007B5CA2">
              <w:r>
                <w:rPr>
                  <w:b/>
                  <w:bCs/>
                  <w:noProof/>
                </w:rPr>
                <w:fldChar w:fldCharType="end"/>
              </w:r>
            </w:p>
          </w:sdtContent>
        </w:sdt>
      </w:sdtContent>
    </w:sdt>
    <w:p w14:paraId="3304813E" w14:textId="77777777" w:rsidR="00FF2FDB" w:rsidRPr="00FF2FDB" w:rsidRDefault="00FF2FDB" w:rsidP="00FF2FDB"/>
    <w:p w14:paraId="4EDEFBD1" w14:textId="77777777" w:rsidR="00FF2FDB" w:rsidRPr="00FF2FDB" w:rsidRDefault="00FF2FDB" w:rsidP="00FF2FDB"/>
    <w:p w14:paraId="5B6F6807" w14:textId="77777777" w:rsidR="00FF2FDB" w:rsidRPr="00FF2FDB" w:rsidRDefault="00FF2FDB" w:rsidP="00FF2FDB"/>
    <w:p w14:paraId="5BF6ABFC" w14:textId="77777777" w:rsidR="00FF2FDB" w:rsidRPr="00FF2FDB" w:rsidRDefault="00FF2FDB" w:rsidP="00FF2FDB"/>
    <w:p w14:paraId="2130BB6A" w14:textId="77777777" w:rsidR="00FF2FDB" w:rsidRPr="00FF2FDB" w:rsidRDefault="00FF2FDB" w:rsidP="00FF2FDB"/>
    <w:p w14:paraId="65929551" w14:textId="77777777" w:rsidR="00FF2FDB" w:rsidRPr="00FF2FDB" w:rsidRDefault="00FF2FDB" w:rsidP="00FF2FDB"/>
    <w:p w14:paraId="43772D07" w14:textId="77777777" w:rsidR="00FF2FDB" w:rsidRPr="00FF2FDB" w:rsidRDefault="00FF2FDB" w:rsidP="00FF2FDB">
      <w:pPr>
        <w:tabs>
          <w:tab w:val="left" w:pos="2490"/>
        </w:tabs>
      </w:pPr>
      <w:r>
        <w:tab/>
      </w:r>
    </w:p>
    <w:p w14:paraId="4E072EE6" w14:textId="2886B33E" w:rsidR="006266AB" w:rsidRDefault="006266AB" w:rsidP="00FF2FDB"/>
    <w:p w14:paraId="52971C27" w14:textId="77777777" w:rsidR="006266AB" w:rsidRDefault="006266AB">
      <w:r>
        <w:br w:type="page"/>
      </w:r>
    </w:p>
    <w:p w14:paraId="256B82D4" w14:textId="25F3F783" w:rsidR="00FF2FDB" w:rsidRPr="006266AB" w:rsidRDefault="006266AB" w:rsidP="006266AB">
      <w:pPr>
        <w:pStyle w:val="Heading1"/>
      </w:pPr>
      <w:bookmarkStart w:id="105" w:name="_Toc32214140"/>
      <w:r w:rsidRPr="006266AB">
        <w:lastRenderedPageBreak/>
        <w:t>Appendix</w:t>
      </w:r>
      <w:bookmarkEnd w:id="105"/>
    </w:p>
    <w:p w14:paraId="064E5ADD" w14:textId="77777777" w:rsidR="00790795" w:rsidRDefault="006266AB" w:rsidP="00790795">
      <w:pPr>
        <w:keepNext/>
      </w:pPr>
      <w:r>
        <w:rPr>
          <w:noProof/>
        </w:rPr>
        <w:drawing>
          <wp:inline distT="0" distB="0" distL="0" distR="0" wp14:anchorId="6C8CBA4A" wp14:editId="351687F9">
            <wp:extent cx="7114711" cy="5661484"/>
            <wp:effectExtent l="2857"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rot="5400000">
                      <a:off x="0" y="0"/>
                      <a:ext cx="7172915" cy="5707800"/>
                    </a:xfrm>
                    <a:prstGeom prst="rect">
                      <a:avLst/>
                    </a:prstGeom>
                    <a:noFill/>
                  </pic:spPr>
                </pic:pic>
              </a:graphicData>
            </a:graphic>
          </wp:inline>
        </w:drawing>
      </w:r>
    </w:p>
    <w:p w14:paraId="40950894" w14:textId="7D7CC6A9" w:rsidR="00362B2D" w:rsidRPr="00790795" w:rsidRDefault="00790795" w:rsidP="00790795">
      <w:pPr>
        <w:pStyle w:val="Caption"/>
        <w:rPr>
          <w:color w:val="auto"/>
        </w:rPr>
      </w:pPr>
      <w:bookmarkStart w:id="106" w:name="_Toc32214165"/>
      <w:r w:rsidRPr="00790795">
        <w:rPr>
          <w:color w:val="auto"/>
        </w:rPr>
        <w:t xml:space="preserve">Figure </w:t>
      </w:r>
      <w:r w:rsidRPr="00790795">
        <w:rPr>
          <w:color w:val="auto"/>
        </w:rPr>
        <w:fldChar w:fldCharType="begin"/>
      </w:r>
      <w:r w:rsidRPr="00790795">
        <w:rPr>
          <w:color w:val="auto"/>
        </w:rPr>
        <w:instrText xml:space="preserve"> SEQ Figure \* ARABIC </w:instrText>
      </w:r>
      <w:r w:rsidRPr="00790795">
        <w:rPr>
          <w:color w:val="auto"/>
        </w:rPr>
        <w:fldChar w:fldCharType="separate"/>
      </w:r>
      <w:r>
        <w:rPr>
          <w:noProof/>
          <w:color w:val="auto"/>
        </w:rPr>
        <w:t>25</w:t>
      </w:r>
      <w:r w:rsidRPr="00790795">
        <w:rPr>
          <w:color w:val="auto"/>
        </w:rPr>
        <w:fldChar w:fldCharType="end"/>
      </w:r>
      <w:r w:rsidRPr="00790795">
        <w:rPr>
          <w:color w:val="auto"/>
        </w:rPr>
        <w:t>-Material Properties</w:t>
      </w:r>
      <w:bookmarkEnd w:id="106"/>
    </w:p>
    <w:p w14:paraId="62112A43" w14:textId="77777777" w:rsidR="00362B2D" w:rsidRDefault="00362B2D" w:rsidP="006266AB"/>
    <w:p w14:paraId="3658B08A" w14:textId="4FDAAF8B" w:rsidR="00362B2D" w:rsidRDefault="00362B2D" w:rsidP="006266AB"/>
    <w:p w14:paraId="41ABE6F8" w14:textId="77777777" w:rsidR="00790795" w:rsidRDefault="008E3843" w:rsidP="00790795">
      <w:pPr>
        <w:keepNext/>
      </w:pPr>
      <w:r w:rsidRPr="006266AB">
        <w:rPr>
          <w:noProof/>
        </w:rPr>
        <w:lastRenderedPageBreak/>
        <w:drawing>
          <wp:inline distT="0" distB="0" distL="0" distR="0" wp14:anchorId="3FB036D9" wp14:editId="20CB1B61">
            <wp:extent cx="7368902" cy="5628529"/>
            <wp:effectExtent l="0" t="6033"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rot="5400000">
                      <a:off x="0" y="0"/>
                      <a:ext cx="7390867" cy="5645307"/>
                    </a:xfrm>
                    <a:prstGeom prst="rect">
                      <a:avLst/>
                    </a:prstGeom>
                    <a:noFill/>
                    <a:ln>
                      <a:noFill/>
                    </a:ln>
                  </pic:spPr>
                </pic:pic>
              </a:graphicData>
            </a:graphic>
          </wp:inline>
        </w:drawing>
      </w:r>
    </w:p>
    <w:p w14:paraId="11322A9F" w14:textId="76966F2E" w:rsidR="00362B2D" w:rsidRPr="00790795" w:rsidRDefault="00790795" w:rsidP="00790795">
      <w:pPr>
        <w:pStyle w:val="Caption"/>
        <w:rPr>
          <w:color w:val="auto"/>
        </w:rPr>
      </w:pPr>
      <w:bookmarkStart w:id="107" w:name="_Toc32214166"/>
      <w:r w:rsidRPr="00790795">
        <w:rPr>
          <w:color w:val="auto"/>
        </w:rPr>
        <w:t xml:space="preserve">Figure </w:t>
      </w:r>
      <w:r w:rsidRPr="00790795">
        <w:rPr>
          <w:color w:val="auto"/>
        </w:rPr>
        <w:fldChar w:fldCharType="begin"/>
      </w:r>
      <w:r w:rsidRPr="00790795">
        <w:rPr>
          <w:color w:val="auto"/>
        </w:rPr>
        <w:instrText xml:space="preserve"> SEQ Figure \* ARABIC </w:instrText>
      </w:r>
      <w:r w:rsidRPr="00790795">
        <w:rPr>
          <w:color w:val="auto"/>
        </w:rPr>
        <w:fldChar w:fldCharType="separate"/>
      </w:r>
      <w:r w:rsidRPr="00790795">
        <w:rPr>
          <w:noProof/>
          <w:color w:val="auto"/>
        </w:rPr>
        <w:t>26</w:t>
      </w:r>
      <w:r w:rsidRPr="00790795">
        <w:rPr>
          <w:color w:val="auto"/>
        </w:rPr>
        <w:fldChar w:fldCharType="end"/>
      </w:r>
      <w:r w:rsidRPr="00790795">
        <w:rPr>
          <w:color w:val="auto"/>
        </w:rPr>
        <w:t>- Forces within the Engine Calculator</w:t>
      </w:r>
      <w:bookmarkEnd w:id="107"/>
    </w:p>
    <w:p w14:paraId="7C966947" w14:textId="74BE765D" w:rsidR="00D45BFA" w:rsidRDefault="00D45BFA" w:rsidP="00D45BFA">
      <w:pPr>
        <w:keepNext/>
      </w:pPr>
    </w:p>
    <w:sectPr w:rsidR="00D45BFA" w:rsidSect="006C21D2">
      <w:footerReference w:type="default" r:id="rId56"/>
      <w:headerReference w:type="first" r:id="rId57"/>
      <w:footerReference w:type="first" r:id="rId58"/>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D47E11" w14:textId="77777777" w:rsidR="009409B9" w:rsidRDefault="009409B9" w:rsidP="00A66C3D">
      <w:pPr>
        <w:spacing w:after="0" w:line="240" w:lineRule="auto"/>
      </w:pPr>
      <w:r>
        <w:separator/>
      </w:r>
    </w:p>
  </w:endnote>
  <w:endnote w:type="continuationSeparator" w:id="0">
    <w:p w14:paraId="26A4354C" w14:textId="77777777" w:rsidR="009409B9" w:rsidRDefault="009409B9" w:rsidP="00A66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6628110"/>
      <w:docPartObj>
        <w:docPartGallery w:val="Page Numbers (Bottom of Page)"/>
        <w:docPartUnique/>
      </w:docPartObj>
    </w:sdtPr>
    <w:sdtEndPr>
      <w:rPr>
        <w:color w:val="7F7F7F" w:themeColor="background1" w:themeShade="7F"/>
        <w:spacing w:val="60"/>
      </w:rPr>
    </w:sdtEndPr>
    <w:sdtContent>
      <w:p w14:paraId="0750475C" w14:textId="77777777" w:rsidR="005C01E1" w:rsidRDefault="005C01E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C9038B">
          <w:rPr>
            <w:b/>
            <w:bCs/>
            <w:noProof/>
          </w:rPr>
          <w:t>5</w:t>
        </w:r>
        <w:r>
          <w:rPr>
            <w:b/>
            <w:bCs/>
            <w:noProof/>
          </w:rPr>
          <w:fldChar w:fldCharType="end"/>
        </w:r>
        <w:r>
          <w:rPr>
            <w:b/>
            <w:bCs/>
          </w:rPr>
          <w:t xml:space="preserve"> | </w:t>
        </w:r>
        <w:r>
          <w:rPr>
            <w:color w:val="7F7F7F" w:themeColor="background1" w:themeShade="7F"/>
            <w:spacing w:val="60"/>
          </w:rPr>
          <w:t>Page</w:t>
        </w:r>
      </w:p>
    </w:sdtContent>
  </w:sdt>
  <w:p w14:paraId="2DCE4BA5" w14:textId="77777777" w:rsidR="005C01E1" w:rsidRDefault="005C01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1BD36E" w14:textId="77777777" w:rsidR="005C01E1" w:rsidRDefault="005C01E1" w:rsidP="00A66C3D">
    <w:pPr>
      <w:pStyle w:val="Footer"/>
      <w:tabs>
        <w:tab w:val="clear" w:pos="4513"/>
      </w:tabs>
    </w:pPr>
    <w:r>
      <w:t>William Peter Wilks                                                                                                                              P151304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48B1B8" w14:textId="77777777" w:rsidR="009409B9" w:rsidRDefault="009409B9" w:rsidP="00A66C3D">
      <w:pPr>
        <w:spacing w:after="0" w:line="240" w:lineRule="auto"/>
      </w:pPr>
      <w:r>
        <w:separator/>
      </w:r>
    </w:p>
  </w:footnote>
  <w:footnote w:type="continuationSeparator" w:id="0">
    <w:p w14:paraId="04BE8CDE" w14:textId="77777777" w:rsidR="009409B9" w:rsidRDefault="009409B9" w:rsidP="00A66C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3A7CFE" w14:textId="77777777" w:rsidR="005C01E1" w:rsidRDefault="005C01E1" w:rsidP="00A66C3D">
    <w:pPr>
      <w:pStyle w:val="Header"/>
      <w:jc w:val="center"/>
    </w:pPr>
    <w:r w:rsidRPr="007C2365">
      <w:rPr>
        <w:noProof/>
        <w:lang w:eastAsia="en-GB"/>
      </w:rPr>
      <w:drawing>
        <wp:anchor distT="0" distB="0" distL="114300" distR="114300" simplePos="0" relativeHeight="251657216" behindDoc="1" locked="0" layoutInCell="1" allowOverlap="1" wp14:anchorId="13A25044" wp14:editId="54EDEBDC">
          <wp:simplePos x="0" y="0"/>
          <wp:positionH relativeFrom="column">
            <wp:posOffset>4667250</wp:posOffset>
          </wp:positionH>
          <wp:positionV relativeFrom="paragraph">
            <wp:posOffset>-286385</wp:posOffset>
          </wp:positionV>
          <wp:extent cx="1793875" cy="706341"/>
          <wp:effectExtent l="0" t="0" r="0" b="0"/>
          <wp:wrapNone/>
          <wp:docPr id="9" name="Picture 9"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3875" cy="706341"/>
                  </a:xfrm>
                  <a:prstGeom prst="rect">
                    <a:avLst/>
                  </a:prstGeom>
                  <a:noFill/>
                  <a:ln>
                    <a:noFill/>
                  </a:ln>
                </pic:spPr>
              </pic:pic>
            </a:graphicData>
          </a:graphic>
        </wp:anchor>
      </w:drawing>
    </w:r>
    <w:r>
      <w:t>Malcolm McDonald</w:t>
    </w:r>
  </w:p>
  <w:p w14:paraId="12D9FD3C" w14:textId="77777777" w:rsidR="005C01E1" w:rsidRDefault="005C01E1" w:rsidP="000F33C9">
    <w:pPr>
      <w:pStyle w:val="Header"/>
    </w:pPr>
  </w:p>
  <w:p w14:paraId="4FD49BEC" w14:textId="77777777" w:rsidR="005C01E1" w:rsidRDefault="005C01E1" w:rsidP="00A66C3D">
    <w:pPr>
      <w:pStyle w:val="Header"/>
      <w:jc w:val="center"/>
    </w:pPr>
  </w:p>
  <w:p w14:paraId="2A6E7E42" w14:textId="77777777" w:rsidR="005C01E1" w:rsidRDefault="005C01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63097"/>
    <w:multiLevelType w:val="multilevel"/>
    <w:tmpl w:val="F7EE113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4961687"/>
    <w:multiLevelType w:val="hybridMultilevel"/>
    <w:tmpl w:val="EE5CC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F3060C"/>
    <w:multiLevelType w:val="hybridMultilevel"/>
    <w:tmpl w:val="4F04A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E937D0"/>
    <w:multiLevelType w:val="hybridMultilevel"/>
    <w:tmpl w:val="D69E00FE"/>
    <w:lvl w:ilvl="0" w:tplc="D0D0538C">
      <w:start w:val="1"/>
      <w:numFmt w:val="bullet"/>
      <w:lvlText w:val="-"/>
      <w:lvlJc w:val="left"/>
      <w:pPr>
        <w:ind w:left="2385"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8E2554"/>
    <w:multiLevelType w:val="hybridMultilevel"/>
    <w:tmpl w:val="6092516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1877540B"/>
    <w:multiLevelType w:val="hybridMultilevel"/>
    <w:tmpl w:val="EA1CCA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D8938E8"/>
    <w:multiLevelType w:val="hybridMultilevel"/>
    <w:tmpl w:val="B81A4060"/>
    <w:lvl w:ilvl="0" w:tplc="D0D0538C">
      <w:start w:val="1"/>
      <w:numFmt w:val="bullet"/>
      <w:lvlText w:val="-"/>
      <w:lvlJc w:val="left"/>
      <w:pPr>
        <w:ind w:left="2385"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D1777B"/>
    <w:multiLevelType w:val="hybridMultilevel"/>
    <w:tmpl w:val="15943A3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23C461C5"/>
    <w:multiLevelType w:val="hybridMultilevel"/>
    <w:tmpl w:val="F4BEC8FA"/>
    <w:lvl w:ilvl="0" w:tplc="E642FDF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713CAC"/>
    <w:multiLevelType w:val="hybridMultilevel"/>
    <w:tmpl w:val="B3E838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28812531"/>
    <w:multiLevelType w:val="hybridMultilevel"/>
    <w:tmpl w:val="228A5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DF1D5A"/>
    <w:multiLevelType w:val="hybridMultilevel"/>
    <w:tmpl w:val="25EACE50"/>
    <w:lvl w:ilvl="0" w:tplc="AADE9366">
      <w:start w:val="1"/>
      <w:numFmt w:val="bullet"/>
      <w:lvlText w:val="-"/>
      <w:lvlJc w:val="left"/>
      <w:pPr>
        <w:ind w:left="2595" w:hanging="360"/>
      </w:pPr>
      <w:rPr>
        <w:rFonts w:ascii="Times New Roman" w:eastAsiaTheme="minorHAnsi" w:hAnsi="Times New Roman" w:cs="Times New Roman" w:hint="default"/>
      </w:rPr>
    </w:lvl>
    <w:lvl w:ilvl="1" w:tplc="08090003" w:tentative="1">
      <w:start w:val="1"/>
      <w:numFmt w:val="bullet"/>
      <w:lvlText w:val="o"/>
      <w:lvlJc w:val="left"/>
      <w:pPr>
        <w:ind w:left="3315" w:hanging="360"/>
      </w:pPr>
      <w:rPr>
        <w:rFonts w:ascii="Courier New" w:hAnsi="Courier New" w:cs="Courier New" w:hint="default"/>
      </w:rPr>
    </w:lvl>
    <w:lvl w:ilvl="2" w:tplc="08090005" w:tentative="1">
      <w:start w:val="1"/>
      <w:numFmt w:val="bullet"/>
      <w:lvlText w:val=""/>
      <w:lvlJc w:val="left"/>
      <w:pPr>
        <w:ind w:left="4035" w:hanging="360"/>
      </w:pPr>
      <w:rPr>
        <w:rFonts w:ascii="Wingdings" w:hAnsi="Wingdings" w:hint="default"/>
      </w:rPr>
    </w:lvl>
    <w:lvl w:ilvl="3" w:tplc="08090001" w:tentative="1">
      <w:start w:val="1"/>
      <w:numFmt w:val="bullet"/>
      <w:lvlText w:val=""/>
      <w:lvlJc w:val="left"/>
      <w:pPr>
        <w:ind w:left="4755" w:hanging="360"/>
      </w:pPr>
      <w:rPr>
        <w:rFonts w:ascii="Symbol" w:hAnsi="Symbol" w:hint="default"/>
      </w:rPr>
    </w:lvl>
    <w:lvl w:ilvl="4" w:tplc="08090003" w:tentative="1">
      <w:start w:val="1"/>
      <w:numFmt w:val="bullet"/>
      <w:lvlText w:val="o"/>
      <w:lvlJc w:val="left"/>
      <w:pPr>
        <w:ind w:left="5475" w:hanging="360"/>
      </w:pPr>
      <w:rPr>
        <w:rFonts w:ascii="Courier New" w:hAnsi="Courier New" w:cs="Courier New" w:hint="default"/>
      </w:rPr>
    </w:lvl>
    <w:lvl w:ilvl="5" w:tplc="08090005" w:tentative="1">
      <w:start w:val="1"/>
      <w:numFmt w:val="bullet"/>
      <w:lvlText w:val=""/>
      <w:lvlJc w:val="left"/>
      <w:pPr>
        <w:ind w:left="6195" w:hanging="360"/>
      </w:pPr>
      <w:rPr>
        <w:rFonts w:ascii="Wingdings" w:hAnsi="Wingdings" w:hint="default"/>
      </w:rPr>
    </w:lvl>
    <w:lvl w:ilvl="6" w:tplc="08090001" w:tentative="1">
      <w:start w:val="1"/>
      <w:numFmt w:val="bullet"/>
      <w:lvlText w:val=""/>
      <w:lvlJc w:val="left"/>
      <w:pPr>
        <w:ind w:left="6915" w:hanging="360"/>
      </w:pPr>
      <w:rPr>
        <w:rFonts w:ascii="Symbol" w:hAnsi="Symbol" w:hint="default"/>
      </w:rPr>
    </w:lvl>
    <w:lvl w:ilvl="7" w:tplc="08090003" w:tentative="1">
      <w:start w:val="1"/>
      <w:numFmt w:val="bullet"/>
      <w:lvlText w:val="o"/>
      <w:lvlJc w:val="left"/>
      <w:pPr>
        <w:ind w:left="7635" w:hanging="360"/>
      </w:pPr>
      <w:rPr>
        <w:rFonts w:ascii="Courier New" w:hAnsi="Courier New" w:cs="Courier New" w:hint="default"/>
      </w:rPr>
    </w:lvl>
    <w:lvl w:ilvl="8" w:tplc="08090005" w:tentative="1">
      <w:start w:val="1"/>
      <w:numFmt w:val="bullet"/>
      <w:lvlText w:val=""/>
      <w:lvlJc w:val="left"/>
      <w:pPr>
        <w:ind w:left="8355" w:hanging="360"/>
      </w:pPr>
      <w:rPr>
        <w:rFonts w:ascii="Wingdings" w:hAnsi="Wingdings" w:hint="default"/>
      </w:rPr>
    </w:lvl>
  </w:abstractNum>
  <w:abstractNum w:abstractNumId="12" w15:restartNumberingAfterBreak="0">
    <w:nsid w:val="2AD26CE7"/>
    <w:multiLevelType w:val="hybridMultilevel"/>
    <w:tmpl w:val="DD2695EE"/>
    <w:lvl w:ilvl="0" w:tplc="CF3230D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807654"/>
    <w:multiLevelType w:val="hybridMultilevel"/>
    <w:tmpl w:val="6D9EC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4B642E"/>
    <w:multiLevelType w:val="hybridMultilevel"/>
    <w:tmpl w:val="27821C44"/>
    <w:lvl w:ilvl="0" w:tplc="9CB08C70">
      <w:start w:val="1"/>
      <w:numFmt w:val="decimal"/>
      <w:pStyle w:val="TOC2"/>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E90FB1"/>
    <w:multiLevelType w:val="hybridMultilevel"/>
    <w:tmpl w:val="71809E9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38FD6FCD"/>
    <w:multiLevelType w:val="hybridMultilevel"/>
    <w:tmpl w:val="93CEC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494295"/>
    <w:multiLevelType w:val="hybridMultilevel"/>
    <w:tmpl w:val="333E4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1A1073"/>
    <w:multiLevelType w:val="hybridMultilevel"/>
    <w:tmpl w:val="A470EEA0"/>
    <w:lvl w:ilvl="0" w:tplc="6474318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EE3B71"/>
    <w:multiLevelType w:val="hybridMultilevel"/>
    <w:tmpl w:val="B0E23D24"/>
    <w:lvl w:ilvl="0" w:tplc="D0D0538C">
      <w:start w:val="1"/>
      <w:numFmt w:val="bullet"/>
      <w:lvlText w:val="-"/>
      <w:lvlJc w:val="left"/>
      <w:pPr>
        <w:ind w:left="2385" w:hanging="360"/>
      </w:pPr>
      <w:rPr>
        <w:rFonts w:ascii="Times New Roman" w:eastAsiaTheme="minorHAnsi" w:hAnsi="Times New Roman" w:cs="Times New Roman" w:hint="default"/>
      </w:rPr>
    </w:lvl>
    <w:lvl w:ilvl="1" w:tplc="08090003" w:tentative="1">
      <w:start w:val="1"/>
      <w:numFmt w:val="bullet"/>
      <w:lvlText w:val="o"/>
      <w:lvlJc w:val="left"/>
      <w:pPr>
        <w:ind w:left="3105" w:hanging="360"/>
      </w:pPr>
      <w:rPr>
        <w:rFonts w:ascii="Courier New" w:hAnsi="Courier New" w:cs="Courier New" w:hint="default"/>
      </w:rPr>
    </w:lvl>
    <w:lvl w:ilvl="2" w:tplc="08090005" w:tentative="1">
      <w:start w:val="1"/>
      <w:numFmt w:val="bullet"/>
      <w:lvlText w:val=""/>
      <w:lvlJc w:val="left"/>
      <w:pPr>
        <w:ind w:left="3825" w:hanging="360"/>
      </w:pPr>
      <w:rPr>
        <w:rFonts w:ascii="Wingdings" w:hAnsi="Wingdings" w:hint="default"/>
      </w:rPr>
    </w:lvl>
    <w:lvl w:ilvl="3" w:tplc="08090001" w:tentative="1">
      <w:start w:val="1"/>
      <w:numFmt w:val="bullet"/>
      <w:lvlText w:val=""/>
      <w:lvlJc w:val="left"/>
      <w:pPr>
        <w:ind w:left="4545" w:hanging="360"/>
      </w:pPr>
      <w:rPr>
        <w:rFonts w:ascii="Symbol" w:hAnsi="Symbol" w:hint="default"/>
      </w:rPr>
    </w:lvl>
    <w:lvl w:ilvl="4" w:tplc="08090003" w:tentative="1">
      <w:start w:val="1"/>
      <w:numFmt w:val="bullet"/>
      <w:lvlText w:val="o"/>
      <w:lvlJc w:val="left"/>
      <w:pPr>
        <w:ind w:left="5265" w:hanging="360"/>
      </w:pPr>
      <w:rPr>
        <w:rFonts w:ascii="Courier New" w:hAnsi="Courier New" w:cs="Courier New" w:hint="default"/>
      </w:rPr>
    </w:lvl>
    <w:lvl w:ilvl="5" w:tplc="08090005" w:tentative="1">
      <w:start w:val="1"/>
      <w:numFmt w:val="bullet"/>
      <w:lvlText w:val=""/>
      <w:lvlJc w:val="left"/>
      <w:pPr>
        <w:ind w:left="5985" w:hanging="360"/>
      </w:pPr>
      <w:rPr>
        <w:rFonts w:ascii="Wingdings" w:hAnsi="Wingdings" w:hint="default"/>
      </w:rPr>
    </w:lvl>
    <w:lvl w:ilvl="6" w:tplc="08090001" w:tentative="1">
      <w:start w:val="1"/>
      <w:numFmt w:val="bullet"/>
      <w:lvlText w:val=""/>
      <w:lvlJc w:val="left"/>
      <w:pPr>
        <w:ind w:left="6705" w:hanging="360"/>
      </w:pPr>
      <w:rPr>
        <w:rFonts w:ascii="Symbol" w:hAnsi="Symbol" w:hint="default"/>
      </w:rPr>
    </w:lvl>
    <w:lvl w:ilvl="7" w:tplc="08090003" w:tentative="1">
      <w:start w:val="1"/>
      <w:numFmt w:val="bullet"/>
      <w:lvlText w:val="o"/>
      <w:lvlJc w:val="left"/>
      <w:pPr>
        <w:ind w:left="7425" w:hanging="360"/>
      </w:pPr>
      <w:rPr>
        <w:rFonts w:ascii="Courier New" w:hAnsi="Courier New" w:cs="Courier New" w:hint="default"/>
      </w:rPr>
    </w:lvl>
    <w:lvl w:ilvl="8" w:tplc="08090005" w:tentative="1">
      <w:start w:val="1"/>
      <w:numFmt w:val="bullet"/>
      <w:lvlText w:val=""/>
      <w:lvlJc w:val="left"/>
      <w:pPr>
        <w:ind w:left="8145" w:hanging="360"/>
      </w:pPr>
      <w:rPr>
        <w:rFonts w:ascii="Wingdings" w:hAnsi="Wingdings" w:hint="default"/>
      </w:rPr>
    </w:lvl>
  </w:abstractNum>
  <w:abstractNum w:abstractNumId="20" w15:restartNumberingAfterBreak="0">
    <w:nsid w:val="5C904CB5"/>
    <w:multiLevelType w:val="hybridMultilevel"/>
    <w:tmpl w:val="E244C64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1" w15:restartNumberingAfterBreak="0">
    <w:nsid w:val="5E024B2D"/>
    <w:multiLevelType w:val="hybridMultilevel"/>
    <w:tmpl w:val="24BA4C88"/>
    <w:lvl w:ilvl="0" w:tplc="3CE2242C">
      <w:start w:val="1"/>
      <w:numFmt w:val="bullet"/>
      <w:lvlText w:val="-"/>
      <w:lvlJc w:val="left"/>
      <w:pPr>
        <w:ind w:left="2715" w:hanging="360"/>
      </w:pPr>
      <w:rPr>
        <w:rFonts w:ascii="Times New Roman" w:eastAsiaTheme="minorHAnsi" w:hAnsi="Times New Roman" w:cs="Times New Roman" w:hint="default"/>
      </w:rPr>
    </w:lvl>
    <w:lvl w:ilvl="1" w:tplc="08090003" w:tentative="1">
      <w:start w:val="1"/>
      <w:numFmt w:val="bullet"/>
      <w:lvlText w:val="o"/>
      <w:lvlJc w:val="left"/>
      <w:pPr>
        <w:ind w:left="3435" w:hanging="360"/>
      </w:pPr>
      <w:rPr>
        <w:rFonts w:ascii="Courier New" w:hAnsi="Courier New" w:cs="Courier New" w:hint="default"/>
      </w:rPr>
    </w:lvl>
    <w:lvl w:ilvl="2" w:tplc="08090005" w:tentative="1">
      <w:start w:val="1"/>
      <w:numFmt w:val="bullet"/>
      <w:lvlText w:val=""/>
      <w:lvlJc w:val="left"/>
      <w:pPr>
        <w:ind w:left="4155" w:hanging="360"/>
      </w:pPr>
      <w:rPr>
        <w:rFonts w:ascii="Wingdings" w:hAnsi="Wingdings" w:hint="default"/>
      </w:rPr>
    </w:lvl>
    <w:lvl w:ilvl="3" w:tplc="08090001" w:tentative="1">
      <w:start w:val="1"/>
      <w:numFmt w:val="bullet"/>
      <w:lvlText w:val=""/>
      <w:lvlJc w:val="left"/>
      <w:pPr>
        <w:ind w:left="4875" w:hanging="360"/>
      </w:pPr>
      <w:rPr>
        <w:rFonts w:ascii="Symbol" w:hAnsi="Symbol" w:hint="default"/>
      </w:rPr>
    </w:lvl>
    <w:lvl w:ilvl="4" w:tplc="08090003" w:tentative="1">
      <w:start w:val="1"/>
      <w:numFmt w:val="bullet"/>
      <w:lvlText w:val="o"/>
      <w:lvlJc w:val="left"/>
      <w:pPr>
        <w:ind w:left="5595" w:hanging="360"/>
      </w:pPr>
      <w:rPr>
        <w:rFonts w:ascii="Courier New" w:hAnsi="Courier New" w:cs="Courier New" w:hint="default"/>
      </w:rPr>
    </w:lvl>
    <w:lvl w:ilvl="5" w:tplc="08090005" w:tentative="1">
      <w:start w:val="1"/>
      <w:numFmt w:val="bullet"/>
      <w:lvlText w:val=""/>
      <w:lvlJc w:val="left"/>
      <w:pPr>
        <w:ind w:left="6315" w:hanging="360"/>
      </w:pPr>
      <w:rPr>
        <w:rFonts w:ascii="Wingdings" w:hAnsi="Wingdings" w:hint="default"/>
      </w:rPr>
    </w:lvl>
    <w:lvl w:ilvl="6" w:tplc="08090001" w:tentative="1">
      <w:start w:val="1"/>
      <w:numFmt w:val="bullet"/>
      <w:lvlText w:val=""/>
      <w:lvlJc w:val="left"/>
      <w:pPr>
        <w:ind w:left="7035" w:hanging="360"/>
      </w:pPr>
      <w:rPr>
        <w:rFonts w:ascii="Symbol" w:hAnsi="Symbol" w:hint="default"/>
      </w:rPr>
    </w:lvl>
    <w:lvl w:ilvl="7" w:tplc="08090003" w:tentative="1">
      <w:start w:val="1"/>
      <w:numFmt w:val="bullet"/>
      <w:lvlText w:val="o"/>
      <w:lvlJc w:val="left"/>
      <w:pPr>
        <w:ind w:left="7755" w:hanging="360"/>
      </w:pPr>
      <w:rPr>
        <w:rFonts w:ascii="Courier New" w:hAnsi="Courier New" w:cs="Courier New" w:hint="default"/>
      </w:rPr>
    </w:lvl>
    <w:lvl w:ilvl="8" w:tplc="08090005" w:tentative="1">
      <w:start w:val="1"/>
      <w:numFmt w:val="bullet"/>
      <w:lvlText w:val=""/>
      <w:lvlJc w:val="left"/>
      <w:pPr>
        <w:ind w:left="8475" w:hanging="360"/>
      </w:pPr>
      <w:rPr>
        <w:rFonts w:ascii="Wingdings" w:hAnsi="Wingdings" w:hint="default"/>
      </w:rPr>
    </w:lvl>
  </w:abstractNum>
  <w:abstractNum w:abstractNumId="22" w15:restartNumberingAfterBreak="0">
    <w:nsid w:val="61C0570C"/>
    <w:multiLevelType w:val="hybridMultilevel"/>
    <w:tmpl w:val="416A0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F952E7"/>
    <w:multiLevelType w:val="hybridMultilevel"/>
    <w:tmpl w:val="397CA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D82318"/>
    <w:multiLevelType w:val="hybridMultilevel"/>
    <w:tmpl w:val="24C29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4E1C29"/>
    <w:multiLevelType w:val="hybridMultilevel"/>
    <w:tmpl w:val="29FE66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9F593F"/>
    <w:multiLevelType w:val="hybridMultilevel"/>
    <w:tmpl w:val="5ADAE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1D42C0"/>
    <w:multiLevelType w:val="hybridMultilevel"/>
    <w:tmpl w:val="0EF04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4"/>
  </w:num>
  <w:num w:numId="3">
    <w:abstractNumId w:val="23"/>
  </w:num>
  <w:num w:numId="4">
    <w:abstractNumId w:val="19"/>
  </w:num>
  <w:num w:numId="5">
    <w:abstractNumId w:val="6"/>
  </w:num>
  <w:num w:numId="6">
    <w:abstractNumId w:val="3"/>
  </w:num>
  <w:num w:numId="7">
    <w:abstractNumId w:val="21"/>
  </w:num>
  <w:num w:numId="8">
    <w:abstractNumId w:val="11"/>
  </w:num>
  <w:num w:numId="9">
    <w:abstractNumId w:val="8"/>
  </w:num>
  <w:num w:numId="10">
    <w:abstractNumId w:val="22"/>
  </w:num>
  <w:num w:numId="11">
    <w:abstractNumId w:val="25"/>
  </w:num>
  <w:num w:numId="12">
    <w:abstractNumId w:val="24"/>
  </w:num>
  <w:num w:numId="13">
    <w:abstractNumId w:val="12"/>
  </w:num>
  <w:num w:numId="14">
    <w:abstractNumId w:val="16"/>
  </w:num>
  <w:num w:numId="15">
    <w:abstractNumId w:val="2"/>
  </w:num>
  <w:num w:numId="16">
    <w:abstractNumId w:val="18"/>
  </w:num>
  <w:num w:numId="17">
    <w:abstractNumId w:val="27"/>
  </w:num>
  <w:num w:numId="18">
    <w:abstractNumId w:val="1"/>
  </w:num>
  <w:num w:numId="19">
    <w:abstractNumId w:val="13"/>
  </w:num>
  <w:num w:numId="20">
    <w:abstractNumId w:val="5"/>
  </w:num>
  <w:num w:numId="21">
    <w:abstractNumId w:val="9"/>
  </w:num>
  <w:num w:numId="22">
    <w:abstractNumId w:val="20"/>
  </w:num>
  <w:num w:numId="23">
    <w:abstractNumId w:val="17"/>
  </w:num>
  <w:num w:numId="24">
    <w:abstractNumId w:val="4"/>
  </w:num>
  <w:num w:numId="25">
    <w:abstractNumId w:val="15"/>
  </w:num>
  <w:num w:numId="26">
    <w:abstractNumId w:val="26"/>
  </w:num>
  <w:num w:numId="27">
    <w:abstractNumId w:val="7"/>
  </w:num>
  <w:num w:numId="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C3D"/>
    <w:rsid w:val="00002615"/>
    <w:rsid w:val="00002CE4"/>
    <w:rsid w:val="00005DD4"/>
    <w:rsid w:val="00006CF9"/>
    <w:rsid w:val="00011D23"/>
    <w:rsid w:val="00012246"/>
    <w:rsid w:val="00013FB4"/>
    <w:rsid w:val="00020A6F"/>
    <w:rsid w:val="00024D1D"/>
    <w:rsid w:val="00030686"/>
    <w:rsid w:val="000322B4"/>
    <w:rsid w:val="00045097"/>
    <w:rsid w:val="00052D74"/>
    <w:rsid w:val="00054F3A"/>
    <w:rsid w:val="00062D1E"/>
    <w:rsid w:val="00065379"/>
    <w:rsid w:val="00065582"/>
    <w:rsid w:val="000722F8"/>
    <w:rsid w:val="00076D81"/>
    <w:rsid w:val="00081B19"/>
    <w:rsid w:val="00082C59"/>
    <w:rsid w:val="000907B9"/>
    <w:rsid w:val="00090B02"/>
    <w:rsid w:val="000939BB"/>
    <w:rsid w:val="00095386"/>
    <w:rsid w:val="0009547F"/>
    <w:rsid w:val="00095FB5"/>
    <w:rsid w:val="000A15F1"/>
    <w:rsid w:val="000A44BD"/>
    <w:rsid w:val="000A6F26"/>
    <w:rsid w:val="000A73DB"/>
    <w:rsid w:val="000B05B8"/>
    <w:rsid w:val="000B184E"/>
    <w:rsid w:val="000B62D5"/>
    <w:rsid w:val="000C1462"/>
    <w:rsid w:val="000C5032"/>
    <w:rsid w:val="000D3EB8"/>
    <w:rsid w:val="000D42FB"/>
    <w:rsid w:val="000E02D1"/>
    <w:rsid w:val="000E057C"/>
    <w:rsid w:val="000F2805"/>
    <w:rsid w:val="000F32B0"/>
    <w:rsid w:val="000F33C9"/>
    <w:rsid w:val="000F4C05"/>
    <w:rsid w:val="000F58F7"/>
    <w:rsid w:val="00103A38"/>
    <w:rsid w:val="001051F8"/>
    <w:rsid w:val="001118EC"/>
    <w:rsid w:val="001139B3"/>
    <w:rsid w:val="001171B7"/>
    <w:rsid w:val="00120424"/>
    <w:rsid w:val="001211BB"/>
    <w:rsid w:val="00125907"/>
    <w:rsid w:val="001269A1"/>
    <w:rsid w:val="001379B3"/>
    <w:rsid w:val="001432F0"/>
    <w:rsid w:val="00151E51"/>
    <w:rsid w:val="001656B7"/>
    <w:rsid w:val="0016622B"/>
    <w:rsid w:val="001745E1"/>
    <w:rsid w:val="001769FD"/>
    <w:rsid w:val="001804CF"/>
    <w:rsid w:val="00181A2C"/>
    <w:rsid w:val="00184D6A"/>
    <w:rsid w:val="00185186"/>
    <w:rsid w:val="00192001"/>
    <w:rsid w:val="001A0AB0"/>
    <w:rsid w:val="001A3FEE"/>
    <w:rsid w:val="001A4CFA"/>
    <w:rsid w:val="001A7CF5"/>
    <w:rsid w:val="001B1D34"/>
    <w:rsid w:val="001B2828"/>
    <w:rsid w:val="001B28E6"/>
    <w:rsid w:val="001B443C"/>
    <w:rsid w:val="001C0008"/>
    <w:rsid w:val="001C0A4F"/>
    <w:rsid w:val="001C137C"/>
    <w:rsid w:val="001C1D92"/>
    <w:rsid w:val="001D161B"/>
    <w:rsid w:val="001D1997"/>
    <w:rsid w:val="001D1A25"/>
    <w:rsid w:val="001D473C"/>
    <w:rsid w:val="001D48AF"/>
    <w:rsid w:val="001D76D2"/>
    <w:rsid w:val="001E0643"/>
    <w:rsid w:val="001E36DE"/>
    <w:rsid w:val="001E3B24"/>
    <w:rsid w:val="001F13B0"/>
    <w:rsid w:val="001F430C"/>
    <w:rsid w:val="001F7BD6"/>
    <w:rsid w:val="00200370"/>
    <w:rsid w:val="002026B7"/>
    <w:rsid w:val="0021010E"/>
    <w:rsid w:val="002171E2"/>
    <w:rsid w:val="00220338"/>
    <w:rsid w:val="00225A90"/>
    <w:rsid w:val="0022667F"/>
    <w:rsid w:val="00226745"/>
    <w:rsid w:val="002304B8"/>
    <w:rsid w:val="00232371"/>
    <w:rsid w:val="0023357D"/>
    <w:rsid w:val="00234491"/>
    <w:rsid w:val="00237384"/>
    <w:rsid w:val="002415B2"/>
    <w:rsid w:val="00241779"/>
    <w:rsid w:val="00255A71"/>
    <w:rsid w:val="0025714C"/>
    <w:rsid w:val="00261E1C"/>
    <w:rsid w:val="00266F62"/>
    <w:rsid w:val="00271DD4"/>
    <w:rsid w:val="00274F54"/>
    <w:rsid w:val="00275410"/>
    <w:rsid w:val="002806A7"/>
    <w:rsid w:val="00282430"/>
    <w:rsid w:val="00282586"/>
    <w:rsid w:val="00286C1C"/>
    <w:rsid w:val="00291729"/>
    <w:rsid w:val="00291C0E"/>
    <w:rsid w:val="00292A2B"/>
    <w:rsid w:val="00292F4A"/>
    <w:rsid w:val="002953AD"/>
    <w:rsid w:val="0029566F"/>
    <w:rsid w:val="002A7ECF"/>
    <w:rsid w:val="002C17EB"/>
    <w:rsid w:val="002C5D14"/>
    <w:rsid w:val="002C6350"/>
    <w:rsid w:val="002D095A"/>
    <w:rsid w:val="002D2665"/>
    <w:rsid w:val="002D269E"/>
    <w:rsid w:val="002E0EAA"/>
    <w:rsid w:val="002E3714"/>
    <w:rsid w:val="002E4857"/>
    <w:rsid w:val="002F6931"/>
    <w:rsid w:val="003030B7"/>
    <w:rsid w:val="00305A98"/>
    <w:rsid w:val="00307DF1"/>
    <w:rsid w:val="00313632"/>
    <w:rsid w:val="0032386A"/>
    <w:rsid w:val="003404A7"/>
    <w:rsid w:val="00342EC3"/>
    <w:rsid w:val="00344596"/>
    <w:rsid w:val="0034768E"/>
    <w:rsid w:val="00351A5B"/>
    <w:rsid w:val="003520D9"/>
    <w:rsid w:val="00362B2D"/>
    <w:rsid w:val="00363864"/>
    <w:rsid w:val="003642FE"/>
    <w:rsid w:val="00366063"/>
    <w:rsid w:val="00367481"/>
    <w:rsid w:val="00372367"/>
    <w:rsid w:val="0037365C"/>
    <w:rsid w:val="00376AB8"/>
    <w:rsid w:val="00380E5E"/>
    <w:rsid w:val="00381A07"/>
    <w:rsid w:val="00385B36"/>
    <w:rsid w:val="00386630"/>
    <w:rsid w:val="00392CB7"/>
    <w:rsid w:val="0039346F"/>
    <w:rsid w:val="00396B8C"/>
    <w:rsid w:val="003977DE"/>
    <w:rsid w:val="003A4182"/>
    <w:rsid w:val="003B25E9"/>
    <w:rsid w:val="003B3F6A"/>
    <w:rsid w:val="003C5292"/>
    <w:rsid w:val="003C5731"/>
    <w:rsid w:val="003C5F49"/>
    <w:rsid w:val="003D3297"/>
    <w:rsid w:val="003D3F71"/>
    <w:rsid w:val="003D5811"/>
    <w:rsid w:val="003D718A"/>
    <w:rsid w:val="003E227B"/>
    <w:rsid w:val="003E384C"/>
    <w:rsid w:val="003E5AE1"/>
    <w:rsid w:val="003F12DB"/>
    <w:rsid w:val="003F3DE1"/>
    <w:rsid w:val="0040234C"/>
    <w:rsid w:val="00410C32"/>
    <w:rsid w:val="00417D68"/>
    <w:rsid w:val="00420D46"/>
    <w:rsid w:val="00421C27"/>
    <w:rsid w:val="00422E94"/>
    <w:rsid w:val="00424DA9"/>
    <w:rsid w:val="00426FAE"/>
    <w:rsid w:val="00431B93"/>
    <w:rsid w:val="00431FE1"/>
    <w:rsid w:val="00432AE1"/>
    <w:rsid w:val="00434352"/>
    <w:rsid w:val="00447775"/>
    <w:rsid w:val="004517BF"/>
    <w:rsid w:val="00453A55"/>
    <w:rsid w:val="00454C18"/>
    <w:rsid w:val="00460F5F"/>
    <w:rsid w:val="00462AF9"/>
    <w:rsid w:val="004667DF"/>
    <w:rsid w:val="00466C29"/>
    <w:rsid w:val="00473B8F"/>
    <w:rsid w:val="00480556"/>
    <w:rsid w:val="00484BB7"/>
    <w:rsid w:val="00485FE3"/>
    <w:rsid w:val="00496930"/>
    <w:rsid w:val="00497FA3"/>
    <w:rsid w:val="004A14BC"/>
    <w:rsid w:val="004A2868"/>
    <w:rsid w:val="004A2E7C"/>
    <w:rsid w:val="004B28FD"/>
    <w:rsid w:val="004B4975"/>
    <w:rsid w:val="004D42A5"/>
    <w:rsid w:val="004D5073"/>
    <w:rsid w:val="004D69A7"/>
    <w:rsid w:val="004D78C5"/>
    <w:rsid w:val="004E3EEB"/>
    <w:rsid w:val="004E3F72"/>
    <w:rsid w:val="004E5D09"/>
    <w:rsid w:val="004F1396"/>
    <w:rsid w:val="004F2EB6"/>
    <w:rsid w:val="004F56BA"/>
    <w:rsid w:val="004F576A"/>
    <w:rsid w:val="004F6E86"/>
    <w:rsid w:val="004F70AF"/>
    <w:rsid w:val="00505D77"/>
    <w:rsid w:val="00510D7F"/>
    <w:rsid w:val="00512F4C"/>
    <w:rsid w:val="00531205"/>
    <w:rsid w:val="005441FD"/>
    <w:rsid w:val="005472D9"/>
    <w:rsid w:val="005528FB"/>
    <w:rsid w:val="00554724"/>
    <w:rsid w:val="00556B19"/>
    <w:rsid w:val="005616D5"/>
    <w:rsid w:val="00564A9A"/>
    <w:rsid w:val="005713CA"/>
    <w:rsid w:val="0057182E"/>
    <w:rsid w:val="00572E4E"/>
    <w:rsid w:val="00576389"/>
    <w:rsid w:val="00582BF3"/>
    <w:rsid w:val="005836F6"/>
    <w:rsid w:val="00584ACD"/>
    <w:rsid w:val="005918BA"/>
    <w:rsid w:val="0059213D"/>
    <w:rsid w:val="00592A03"/>
    <w:rsid w:val="00593FB3"/>
    <w:rsid w:val="0059519B"/>
    <w:rsid w:val="005A0BF5"/>
    <w:rsid w:val="005A108B"/>
    <w:rsid w:val="005A308F"/>
    <w:rsid w:val="005A49AF"/>
    <w:rsid w:val="005A66BC"/>
    <w:rsid w:val="005A7111"/>
    <w:rsid w:val="005A77B3"/>
    <w:rsid w:val="005B2063"/>
    <w:rsid w:val="005C01E1"/>
    <w:rsid w:val="005C3298"/>
    <w:rsid w:val="005D1922"/>
    <w:rsid w:val="005D287D"/>
    <w:rsid w:val="005D7A90"/>
    <w:rsid w:val="005E1023"/>
    <w:rsid w:val="005F0C1D"/>
    <w:rsid w:val="005F2A47"/>
    <w:rsid w:val="005F34D5"/>
    <w:rsid w:val="005F717F"/>
    <w:rsid w:val="00600040"/>
    <w:rsid w:val="00600396"/>
    <w:rsid w:val="006016D8"/>
    <w:rsid w:val="00610583"/>
    <w:rsid w:val="006113C0"/>
    <w:rsid w:val="00612A1E"/>
    <w:rsid w:val="00613669"/>
    <w:rsid w:val="006150F8"/>
    <w:rsid w:val="00620A95"/>
    <w:rsid w:val="00620B88"/>
    <w:rsid w:val="00624EDD"/>
    <w:rsid w:val="006266AB"/>
    <w:rsid w:val="00634100"/>
    <w:rsid w:val="0063543E"/>
    <w:rsid w:val="00641460"/>
    <w:rsid w:val="0064189C"/>
    <w:rsid w:val="00652EA2"/>
    <w:rsid w:val="006546D5"/>
    <w:rsid w:val="00654BFA"/>
    <w:rsid w:val="00654D41"/>
    <w:rsid w:val="0066052E"/>
    <w:rsid w:val="0066235E"/>
    <w:rsid w:val="0066470A"/>
    <w:rsid w:val="00671E29"/>
    <w:rsid w:val="00673200"/>
    <w:rsid w:val="00685DF2"/>
    <w:rsid w:val="006871D3"/>
    <w:rsid w:val="0068788D"/>
    <w:rsid w:val="00687E7B"/>
    <w:rsid w:val="006918F4"/>
    <w:rsid w:val="00692F6A"/>
    <w:rsid w:val="006941F8"/>
    <w:rsid w:val="00695EF2"/>
    <w:rsid w:val="006A7B80"/>
    <w:rsid w:val="006B0AEA"/>
    <w:rsid w:val="006B4E31"/>
    <w:rsid w:val="006B7E46"/>
    <w:rsid w:val="006C1AE3"/>
    <w:rsid w:val="006C21D2"/>
    <w:rsid w:val="006C551A"/>
    <w:rsid w:val="006C62A0"/>
    <w:rsid w:val="006C6681"/>
    <w:rsid w:val="006D0771"/>
    <w:rsid w:val="006D223F"/>
    <w:rsid w:val="006D32AD"/>
    <w:rsid w:val="006D4780"/>
    <w:rsid w:val="006D719B"/>
    <w:rsid w:val="006D7241"/>
    <w:rsid w:val="006E00F0"/>
    <w:rsid w:val="006E0629"/>
    <w:rsid w:val="006E518D"/>
    <w:rsid w:val="006E5227"/>
    <w:rsid w:val="006E6D7D"/>
    <w:rsid w:val="006F006C"/>
    <w:rsid w:val="006F0164"/>
    <w:rsid w:val="006F0CE4"/>
    <w:rsid w:val="006F13E8"/>
    <w:rsid w:val="006F570C"/>
    <w:rsid w:val="00702999"/>
    <w:rsid w:val="00703E4E"/>
    <w:rsid w:val="0070468D"/>
    <w:rsid w:val="007049E6"/>
    <w:rsid w:val="00715802"/>
    <w:rsid w:val="0073296F"/>
    <w:rsid w:val="00733615"/>
    <w:rsid w:val="00735BBB"/>
    <w:rsid w:val="007436B7"/>
    <w:rsid w:val="00743E99"/>
    <w:rsid w:val="00744FF6"/>
    <w:rsid w:val="00747B7E"/>
    <w:rsid w:val="0075048C"/>
    <w:rsid w:val="00751C19"/>
    <w:rsid w:val="007533A8"/>
    <w:rsid w:val="0075465A"/>
    <w:rsid w:val="00756A84"/>
    <w:rsid w:val="007704FA"/>
    <w:rsid w:val="00780AF7"/>
    <w:rsid w:val="00782E9D"/>
    <w:rsid w:val="00786A6C"/>
    <w:rsid w:val="007873A8"/>
    <w:rsid w:val="00790795"/>
    <w:rsid w:val="0079219D"/>
    <w:rsid w:val="0079502E"/>
    <w:rsid w:val="00796B81"/>
    <w:rsid w:val="00797EDF"/>
    <w:rsid w:val="00797F97"/>
    <w:rsid w:val="007A3D72"/>
    <w:rsid w:val="007A4AC3"/>
    <w:rsid w:val="007A4D19"/>
    <w:rsid w:val="007A6CFB"/>
    <w:rsid w:val="007A6DDE"/>
    <w:rsid w:val="007A75EE"/>
    <w:rsid w:val="007B3921"/>
    <w:rsid w:val="007B5CA2"/>
    <w:rsid w:val="007B7523"/>
    <w:rsid w:val="007C1423"/>
    <w:rsid w:val="007C26D0"/>
    <w:rsid w:val="007C299B"/>
    <w:rsid w:val="007C59CE"/>
    <w:rsid w:val="007D159A"/>
    <w:rsid w:val="007D5A40"/>
    <w:rsid w:val="007D7D79"/>
    <w:rsid w:val="007E2B47"/>
    <w:rsid w:val="007F3F7E"/>
    <w:rsid w:val="007F6B73"/>
    <w:rsid w:val="00800619"/>
    <w:rsid w:val="00807886"/>
    <w:rsid w:val="00810E71"/>
    <w:rsid w:val="00812809"/>
    <w:rsid w:val="00812C73"/>
    <w:rsid w:val="008159A3"/>
    <w:rsid w:val="00815EFB"/>
    <w:rsid w:val="008176F0"/>
    <w:rsid w:val="008236AF"/>
    <w:rsid w:val="00825AFE"/>
    <w:rsid w:val="00832947"/>
    <w:rsid w:val="00832B92"/>
    <w:rsid w:val="00833B10"/>
    <w:rsid w:val="0084075E"/>
    <w:rsid w:val="008427A0"/>
    <w:rsid w:val="00844383"/>
    <w:rsid w:val="00855BD9"/>
    <w:rsid w:val="00864E08"/>
    <w:rsid w:val="008653C6"/>
    <w:rsid w:val="00865AE5"/>
    <w:rsid w:val="00866768"/>
    <w:rsid w:val="0087381D"/>
    <w:rsid w:val="00876DB5"/>
    <w:rsid w:val="00880525"/>
    <w:rsid w:val="00887480"/>
    <w:rsid w:val="00890FF4"/>
    <w:rsid w:val="00891A08"/>
    <w:rsid w:val="008933CB"/>
    <w:rsid w:val="008A1420"/>
    <w:rsid w:val="008A4422"/>
    <w:rsid w:val="008A5E01"/>
    <w:rsid w:val="008A722D"/>
    <w:rsid w:val="008B283F"/>
    <w:rsid w:val="008B360E"/>
    <w:rsid w:val="008C332E"/>
    <w:rsid w:val="008D3343"/>
    <w:rsid w:val="008D379A"/>
    <w:rsid w:val="008D66FF"/>
    <w:rsid w:val="008E1979"/>
    <w:rsid w:val="008E3843"/>
    <w:rsid w:val="008E62BF"/>
    <w:rsid w:val="008F1837"/>
    <w:rsid w:val="008F35DC"/>
    <w:rsid w:val="009029D5"/>
    <w:rsid w:val="00902A14"/>
    <w:rsid w:val="00910B66"/>
    <w:rsid w:val="00912AA2"/>
    <w:rsid w:val="00915544"/>
    <w:rsid w:val="0091607E"/>
    <w:rsid w:val="009160EB"/>
    <w:rsid w:val="00916DB3"/>
    <w:rsid w:val="009173B4"/>
    <w:rsid w:val="0092565A"/>
    <w:rsid w:val="00934C8F"/>
    <w:rsid w:val="00934F2F"/>
    <w:rsid w:val="0093596C"/>
    <w:rsid w:val="00935B68"/>
    <w:rsid w:val="0093665D"/>
    <w:rsid w:val="00936A10"/>
    <w:rsid w:val="009409B9"/>
    <w:rsid w:val="00941F81"/>
    <w:rsid w:val="0094571A"/>
    <w:rsid w:val="00945E5B"/>
    <w:rsid w:val="009462BC"/>
    <w:rsid w:val="009559E9"/>
    <w:rsid w:val="00961E40"/>
    <w:rsid w:val="00964526"/>
    <w:rsid w:val="00972352"/>
    <w:rsid w:val="009745AA"/>
    <w:rsid w:val="00975B6F"/>
    <w:rsid w:val="00975BFE"/>
    <w:rsid w:val="00977945"/>
    <w:rsid w:val="0098217E"/>
    <w:rsid w:val="0099388F"/>
    <w:rsid w:val="00994E35"/>
    <w:rsid w:val="00997992"/>
    <w:rsid w:val="009A09E0"/>
    <w:rsid w:val="009A33A6"/>
    <w:rsid w:val="009B7DB2"/>
    <w:rsid w:val="009C09AA"/>
    <w:rsid w:val="009C177C"/>
    <w:rsid w:val="009C6B59"/>
    <w:rsid w:val="009C73AF"/>
    <w:rsid w:val="009D4E22"/>
    <w:rsid w:val="009E1A9E"/>
    <w:rsid w:val="009E324E"/>
    <w:rsid w:val="009E515E"/>
    <w:rsid w:val="009E77DB"/>
    <w:rsid w:val="00A01B97"/>
    <w:rsid w:val="00A0283D"/>
    <w:rsid w:val="00A0377F"/>
    <w:rsid w:val="00A0519A"/>
    <w:rsid w:val="00A11350"/>
    <w:rsid w:val="00A11491"/>
    <w:rsid w:val="00A14670"/>
    <w:rsid w:val="00A151E6"/>
    <w:rsid w:val="00A152F5"/>
    <w:rsid w:val="00A162B5"/>
    <w:rsid w:val="00A302D3"/>
    <w:rsid w:val="00A32160"/>
    <w:rsid w:val="00A4615B"/>
    <w:rsid w:val="00A546E9"/>
    <w:rsid w:val="00A56FD5"/>
    <w:rsid w:val="00A571A6"/>
    <w:rsid w:val="00A603B7"/>
    <w:rsid w:val="00A63E7D"/>
    <w:rsid w:val="00A66831"/>
    <w:rsid w:val="00A66C3D"/>
    <w:rsid w:val="00A73B20"/>
    <w:rsid w:val="00A73F54"/>
    <w:rsid w:val="00A75F1B"/>
    <w:rsid w:val="00A77E2C"/>
    <w:rsid w:val="00A80DF8"/>
    <w:rsid w:val="00A81DF6"/>
    <w:rsid w:val="00A8462F"/>
    <w:rsid w:val="00A870CD"/>
    <w:rsid w:val="00A87CE3"/>
    <w:rsid w:val="00A9074F"/>
    <w:rsid w:val="00AA089A"/>
    <w:rsid w:val="00AA292C"/>
    <w:rsid w:val="00AA3A63"/>
    <w:rsid w:val="00AA4B50"/>
    <w:rsid w:val="00AB22C0"/>
    <w:rsid w:val="00AB774E"/>
    <w:rsid w:val="00AC00B7"/>
    <w:rsid w:val="00AC2C28"/>
    <w:rsid w:val="00AD5D13"/>
    <w:rsid w:val="00AE6562"/>
    <w:rsid w:val="00AF173B"/>
    <w:rsid w:val="00AF48FA"/>
    <w:rsid w:val="00AF744C"/>
    <w:rsid w:val="00B018D3"/>
    <w:rsid w:val="00B03D4C"/>
    <w:rsid w:val="00B059D2"/>
    <w:rsid w:val="00B06DEC"/>
    <w:rsid w:val="00B10ADF"/>
    <w:rsid w:val="00B123C1"/>
    <w:rsid w:val="00B12B99"/>
    <w:rsid w:val="00B178D9"/>
    <w:rsid w:val="00B228CB"/>
    <w:rsid w:val="00B275B7"/>
    <w:rsid w:val="00B32E1B"/>
    <w:rsid w:val="00B55462"/>
    <w:rsid w:val="00B56242"/>
    <w:rsid w:val="00B62247"/>
    <w:rsid w:val="00B66666"/>
    <w:rsid w:val="00B6733E"/>
    <w:rsid w:val="00B73099"/>
    <w:rsid w:val="00B748D0"/>
    <w:rsid w:val="00B75877"/>
    <w:rsid w:val="00B82629"/>
    <w:rsid w:val="00B8629D"/>
    <w:rsid w:val="00B91C0A"/>
    <w:rsid w:val="00B92376"/>
    <w:rsid w:val="00B926EB"/>
    <w:rsid w:val="00B967BE"/>
    <w:rsid w:val="00BA0AB2"/>
    <w:rsid w:val="00BA2F52"/>
    <w:rsid w:val="00BA3B7D"/>
    <w:rsid w:val="00BA3F66"/>
    <w:rsid w:val="00BA7868"/>
    <w:rsid w:val="00BB2EA1"/>
    <w:rsid w:val="00BB3B1E"/>
    <w:rsid w:val="00BB4CDA"/>
    <w:rsid w:val="00BC7A40"/>
    <w:rsid w:val="00BD3C0F"/>
    <w:rsid w:val="00BD55F0"/>
    <w:rsid w:val="00BE382B"/>
    <w:rsid w:val="00BE6217"/>
    <w:rsid w:val="00BE67B0"/>
    <w:rsid w:val="00BE6C97"/>
    <w:rsid w:val="00BF184F"/>
    <w:rsid w:val="00BF3AB6"/>
    <w:rsid w:val="00BF4865"/>
    <w:rsid w:val="00BF676A"/>
    <w:rsid w:val="00C02F9A"/>
    <w:rsid w:val="00C064C4"/>
    <w:rsid w:val="00C07900"/>
    <w:rsid w:val="00C13147"/>
    <w:rsid w:val="00C1390B"/>
    <w:rsid w:val="00C212B2"/>
    <w:rsid w:val="00C22C82"/>
    <w:rsid w:val="00C26845"/>
    <w:rsid w:val="00C34834"/>
    <w:rsid w:val="00C354F4"/>
    <w:rsid w:val="00C45CEA"/>
    <w:rsid w:val="00C47740"/>
    <w:rsid w:val="00C47BAE"/>
    <w:rsid w:val="00C509EE"/>
    <w:rsid w:val="00C55D79"/>
    <w:rsid w:val="00C60659"/>
    <w:rsid w:val="00C70659"/>
    <w:rsid w:val="00C71B50"/>
    <w:rsid w:val="00C73D51"/>
    <w:rsid w:val="00C7468D"/>
    <w:rsid w:val="00C7651A"/>
    <w:rsid w:val="00C827E5"/>
    <w:rsid w:val="00C87ECD"/>
    <w:rsid w:val="00C9038B"/>
    <w:rsid w:val="00C90E05"/>
    <w:rsid w:val="00CB0B25"/>
    <w:rsid w:val="00CB121E"/>
    <w:rsid w:val="00CB3C61"/>
    <w:rsid w:val="00CB3E1A"/>
    <w:rsid w:val="00CC00EF"/>
    <w:rsid w:val="00CC0B9A"/>
    <w:rsid w:val="00CC2C9C"/>
    <w:rsid w:val="00CD0832"/>
    <w:rsid w:val="00CD0A0A"/>
    <w:rsid w:val="00CD319B"/>
    <w:rsid w:val="00CD3BD6"/>
    <w:rsid w:val="00CD4FF6"/>
    <w:rsid w:val="00CD6982"/>
    <w:rsid w:val="00CD6C5E"/>
    <w:rsid w:val="00CE5311"/>
    <w:rsid w:val="00CE54B3"/>
    <w:rsid w:val="00CF6FA3"/>
    <w:rsid w:val="00D002AC"/>
    <w:rsid w:val="00D013CF"/>
    <w:rsid w:val="00D01ADD"/>
    <w:rsid w:val="00D033FA"/>
    <w:rsid w:val="00D0653F"/>
    <w:rsid w:val="00D157EC"/>
    <w:rsid w:val="00D20DF3"/>
    <w:rsid w:val="00D25A3D"/>
    <w:rsid w:val="00D35BA5"/>
    <w:rsid w:val="00D37D4A"/>
    <w:rsid w:val="00D45BFA"/>
    <w:rsid w:val="00D4628E"/>
    <w:rsid w:val="00D46C32"/>
    <w:rsid w:val="00D520E0"/>
    <w:rsid w:val="00D55814"/>
    <w:rsid w:val="00D573C2"/>
    <w:rsid w:val="00D62181"/>
    <w:rsid w:val="00D64B09"/>
    <w:rsid w:val="00D6656D"/>
    <w:rsid w:val="00D67C28"/>
    <w:rsid w:val="00D67D61"/>
    <w:rsid w:val="00D70EB6"/>
    <w:rsid w:val="00D77BFA"/>
    <w:rsid w:val="00D82631"/>
    <w:rsid w:val="00D856B7"/>
    <w:rsid w:val="00D91DE6"/>
    <w:rsid w:val="00D92CF5"/>
    <w:rsid w:val="00D97846"/>
    <w:rsid w:val="00D97C1A"/>
    <w:rsid w:val="00DA1FFE"/>
    <w:rsid w:val="00DA3767"/>
    <w:rsid w:val="00DA5ECA"/>
    <w:rsid w:val="00DB07E8"/>
    <w:rsid w:val="00DB3460"/>
    <w:rsid w:val="00DB3B84"/>
    <w:rsid w:val="00DC1BBE"/>
    <w:rsid w:val="00DC6AFC"/>
    <w:rsid w:val="00DD18D8"/>
    <w:rsid w:val="00DD2FC7"/>
    <w:rsid w:val="00DF0E49"/>
    <w:rsid w:val="00DF4BA1"/>
    <w:rsid w:val="00DF5439"/>
    <w:rsid w:val="00E01BBA"/>
    <w:rsid w:val="00E0318B"/>
    <w:rsid w:val="00E067CE"/>
    <w:rsid w:val="00E104AD"/>
    <w:rsid w:val="00E1055D"/>
    <w:rsid w:val="00E1396F"/>
    <w:rsid w:val="00E157F4"/>
    <w:rsid w:val="00E15AA0"/>
    <w:rsid w:val="00E211DC"/>
    <w:rsid w:val="00E21DC6"/>
    <w:rsid w:val="00E228AC"/>
    <w:rsid w:val="00E24CF9"/>
    <w:rsid w:val="00E309B6"/>
    <w:rsid w:val="00E32994"/>
    <w:rsid w:val="00E34719"/>
    <w:rsid w:val="00E416CB"/>
    <w:rsid w:val="00E43490"/>
    <w:rsid w:val="00E50A68"/>
    <w:rsid w:val="00E51660"/>
    <w:rsid w:val="00E53BF6"/>
    <w:rsid w:val="00E54E01"/>
    <w:rsid w:val="00E55641"/>
    <w:rsid w:val="00E60039"/>
    <w:rsid w:val="00E626A1"/>
    <w:rsid w:val="00E710EF"/>
    <w:rsid w:val="00E713BF"/>
    <w:rsid w:val="00E751A5"/>
    <w:rsid w:val="00E76F74"/>
    <w:rsid w:val="00E8099E"/>
    <w:rsid w:val="00E86357"/>
    <w:rsid w:val="00E87FAE"/>
    <w:rsid w:val="00E9077E"/>
    <w:rsid w:val="00E909B5"/>
    <w:rsid w:val="00E93B14"/>
    <w:rsid w:val="00E93E70"/>
    <w:rsid w:val="00E96676"/>
    <w:rsid w:val="00EA6234"/>
    <w:rsid w:val="00EB24B1"/>
    <w:rsid w:val="00EB741A"/>
    <w:rsid w:val="00EC0E4E"/>
    <w:rsid w:val="00EC4C19"/>
    <w:rsid w:val="00EC5ADD"/>
    <w:rsid w:val="00EC6BED"/>
    <w:rsid w:val="00EC7212"/>
    <w:rsid w:val="00EC79FD"/>
    <w:rsid w:val="00ED40D3"/>
    <w:rsid w:val="00ED4558"/>
    <w:rsid w:val="00ED56A9"/>
    <w:rsid w:val="00ED65C1"/>
    <w:rsid w:val="00EE5C34"/>
    <w:rsid w:val="00EF3398"/>
    <w:rsid w:val="00EF547E"/>
    <w:rsid w:val="00F05E1C"/>
    <w:rsid w:val="00F12797"/>
    <w:rsid w:val="00F133FD"/>
    <w:rsid w:val="00F14B16"/>
    <w:rsid w:val="00F20E5E"/>
    <w:rsid w:val="00F26664"/>
    <w:rsid w:val="00F32EEE"/>
    <w:rsid w:val="00F34806"/>
    <w:rsid w:val="00F34E03"/>
    <w:rsid w:val="00F35E62"/>
    <w:rsid w:val="00F3711C"/>
    <w:rsid w:val="00F40ABE"/>
    <w:rsid w:val="00F454CF"/>
    <w:rsid w:val="00F52462"/>
    <w:rsid w:val="00F54AB3"/>
    <w:rsid w:val="00F55361"/>
    <w:rsid w:val="00F553B7"/>
    <w:rsid w:val="00F60F9E"/>
    <w:rsid w:val="00F81D23"/>
    <w:rsid w:val="00F82C7A"/>
    <w:rsid w:val="00F854C5"/>
    <w:rsid w:val="00F85DD5"/>
    <w:rsid w:val="00F8692C"/>
    <w:rsid w:val="00F87E0A"/>
    <w:rsid w:val="00F91236"/>
    <w:rsid w:val="00F94EEB"/>
    <w:rsid w:val="00F94FDD"/>
    <w:rsid w:val="00F97549"/>
    <w:rsid w:val="00FA1993"/>
    <w:rsid w:val="00FA1F83"/>
    <w:rsid w:val="00FA50D6"/>
    <w:rsid w:val="00FB4C4B"/>
    <w:rsid w:val="00FC7C14"/>
    <w:rsid w:val="00FC7FEA"/>
    <w:rsid w:val="00FD23F8"/>
    <w:rsid w:val="00FD4586"/>
    <w:rsid w:val="00FE103B"/>
    <w:rsid w:val="00FE1ADD"/>
    <w:rsid w:val="00FE22D0"/>
    <w:rsid w:val="00FE405C"/>
    <w:rsid w:val="00FE4157"/>
    <w:rsid w:val="00FF1177"/>
    <w:rsid w:val="00FF2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426B13"/>
  <w15:docId w15:val="{ECC186FA-8792-47F8-B9F3-1F8D5A517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546E9"/>
    <w:rPr>
      <w:rFonts w:ascii="Times New Roman" w:hAnsi="Times New Roman"/>
    </w:rPr>
  </w:style>
  <w:style w:type="paragraph" w:styleId="Heading1">
    <w:name w:val="heading 1"/>
    <w:basedOn w:val="Normal"/>
    <w:next w:val="Normal"/>
    <w:link w:val="Heading1Char"/>
    <w:uiPriority w:val="9"/>
    <w:qFormat/>
    <w:rsid w:val="001B443C"/>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1B443C"/>
    <w:pPr>
      <w:keepNext/>
      <w:keepLines/>
      <w:spacing w:before="200" w:after="0"/>
      <w:outlineLvl w:val="1"/>
    </w:pPr>
    <w:rPr>
      <w:rFonts w:asciiTheme="majorHAnsi" w:eastAsiaTheme="majorEastAsia" w:hAnsiTheme="majorHAnsi" w:cstheme="majorBidi"/>
      <w:bCs/>
      <w:sz w:val="26"/>
      <w:szCs w:val="26"/>
    </w:rPr>
  </w:style>
  <w:style w:type="paragraph" w:styleId="Heading3">
    <w:name w:val="heading 3"/>
    <w:basedOn w:val="Normal"/>
    <w:next w:val="Normal"/>
    <w:link w:val="Heading3Char"/>
    <w:uiPriority w:val="9"/>
    <w:unhideWhenUsed/>
    <w:qFormat/>
    <w:rsid w:val="001B443C"/>
    <w:pPr>
      <w:keepNext/>
      <w:keepLines/>
      <w:spacing w:before="40" w:after="0"/>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unhideWhenUsed/>
    <w:qFormat/>
    <w:rsid w:val="001B443C"/>
    <w:pPr>
      <w:keepNext/>
      <w:keepLines/>
      <w:spacing w:before="40" w:after="0"/>
      <w:outlineLvl w:val="3"/>
    </w:pPr>
    <w:rPr>
      <w:rFonts w:asciiTheme="majorHAnsi" w:eastAsiaTheme="majorEastAsia" w:hAnsiTheme="majorHAnsi" w:cstheme="majorBidi"/>
      <w:i/>
      <w:iCs/>
    </w:rPr>
  </w:style>
  <w:style w:type="paragraph" w:styleId="Heading5">
    <w:name w:val="heading 5"/>
    <w:basedOn w:val="Normal"/>
    <w:next w:val="Normal"/>
    <w:link w:val="Heading5Char"/>
    <w:uiPriority w:val="9"/>
    <w:unhideWhenUsed/>
    <w:qFormat/>
    <w:rsid w:val="001B443C"/>
    <w:pPr>
      <w:keepNext/>
      <w:keepLines/>
      <w:spacing w:before="40" w:after="0"/>
      <w:outlineLvl w:val="4"/>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6C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6C3D"/>
    <w:rPr>
      <w:rFonts w:eastAsiaTheme="minorEastAsia"/>
      <w:lang w:val="en-US"/>
    </w:rPr>
  </w:style>
  <w:style w:type="paragraph" w:styleId="Header">
    <w:name w:val="header"/>
    <w:basedOn w:val="Normal"/>
    <w:link w:val="HeaderChar"/>
    <w:uiPriority w:val="99"/>
    <w:unhideWhenUsed/>
    <w:rsid w:val="00A66C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C3D"/>
  </w:style>
  <w:style w:type="paragraph" w:styleId="Footer">
    <w:name w:val="footer"/>
    <w:basedOn w:val="Normal"/>
    <w:link w:val="FooterChar"/>
    <w:uiPriority w:val="99"/>
    <w:unhideWhenUsed/>
    <w:rsid w:val="00A66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C3D"/>
  </w:style>
  <w:style w:type="character" w:customStyle="1" w:styleId="Heading1Char">
    <w:name w:val="Heading 1 Char"/>
    <w:basedOn w:val="DefaultParagraphFont"/>
    <w:link w:val="Heading1"/>
    <w:uiPriority w:val="9"/>
    <w:rsid w:val="001B443C"/>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A66C3D"/>
    <w:pPr>
      <w:outlineLvl w:val="9"/>
    </w:pPr>
    <w:rPr>
      <w:lang w:val="en-US"/>
    </w:rPr>
  </w:style>
  <w:style w:type="paragraph" w:styleId="ListParagraph">
    <w:name w:val="List Paragraph"/>
    <w:basedOn w:val="Normal"/>
    <w:uiPriority w:val="34"/>
    <w:qFormat/>
    <w:rsid w:val="000E057C"/>
    <w:pPr>
      <w:ind w:left="720"/>
      <w:contextualSpacing/>
    </w:pPr>
  </w:style>
  <w:style w:type="paragraph" w:styleId="TOC2">
    <w:name w:val="toc 2"/>
    <w:basedOn w:val="Normal"/>
    <w:next w:val="Normal"/>
    <w:autoRedefine/>
    <w:uiPriority w:val="39"/>
    <w:unhideWhenUsed/>
    <w:rsid w:val="009E1A9E"/>
    <w:pPr>
      <w:numPr>
        <w:numId w:val="2"/>
      </w:numPr>
      <w:spacing w:after="100"/>
    </w:pPr>
    <w:rPr>
      <w:rFonts w:eastAsiaTheme="minorEastAsia" w:cs="Times New Roman"/>
      <w:b/>
      <w:lang w:val="en-US"/>
    </w:rPr>
  </w:style>
  <w:style w:type="paragraph" w:styleId="TOC1">
    <w:name w:val="toc 1"/>
    <w:basedOn w:val="Normal"/>
    <w:next w:val="Normal"/>
    <w:autoRedefine/>
    <w:uiPriority w:val="39"/>
    <w:unhideWhenUsed/>
    <w:rsid w:val="000B184E"/>
    <w:pPr>
      <w:spacing w:after="100"/>
    </w:pPr>
    <w:rPr>
      <w:rFonts w:eastAsiaTheme="minorEastAsia" w:cs="Times New Roman"/>
      <w:lang w:val="en-US"/>
    </w:rPr>
  </w:style>
  <w:style w:type="paragraph" w:styleId="TOC3">
    <w:name w:val="toc 3"/>
    <w:basedOn w:val="Normal"/>
    <w:next w:val="Normal"/>
    <w:autoRedefine/>
    <w:uiPriority w:val="39"/>
    <w:unhideWhenUsed/>
    <w:rsid w:val="000B184E"/>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E76F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6F74"/>
    <w:rPr>
      <w:rFonts w:ascii="Tahoma" w:hAnsi="Tahoma" w:cs="Tahoma"/>
      <w:sz w:val="16"/>
      <w:szCs w:val="16"/>
    </w:rPr>
  </w:style>
  <w:style w:type="paragraph" w:styleId="Title">
    <w:name w:val="Title"/>
    <w:basedOn w:val="Normal"/>
    <w:next w:val="Normal"/>
    <w:link w:val="TitleChar"/>
    <w:uiPriority w:val="10"/>
    <w:qFormat/>
    <w:rsid w:val="00E76F74"/>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76F74"/>
    <w:rPr>
      <w:rFonts w:asciiTheme="majorHAnsi" w:eastAsiaTheme="majorEastAsia" w:hAnsiTheme="majorHAnsi" w:cstheme="majorBidi"/>
      <w:color w:val="323E4F" w:themeColor="text2" w:themeShade="BF"/>
      <w:spacing w:val="5"/>
      <w:kern w:val="28"/>
      <w:sz w:val="52"/>
      <w:szCs w:val="52"/>
    </w:rPr>
  </w:style>
  <w:style w:type="character" w:styleId="Hyperlink">
    <w:name w:val="Hyperlink"/>
    <w:basedOn w:val="DefaultParagraphFont"/>
    <w:uiPriority w:val="99"/>
    <w:unhideWhenUsed/>
    <w:rsid w:val="00E76F74"/>
    <w:rPr>
      <w:color w:val="0563C1" w:themeColor="hyperlink"/>
      <w:u w:val="single"/>
    </w:rPr>
  </w:style>
  <w:style w:type="character" w:customStyle="1" w:styleId="Heading2Char">
    <w:name w:val="Heading 2 Char"/>
    <w:basedOn w:val="DefaultParagraphFont"/>
    <w:link w:val="Heading2"/>
    <w:uiPriority w:val="9"/>
    <w:rsid w:val="001B443C"/>
    <w:rPr>
      <w:rFonts w:asciiTheme="majorHAnsi" w:eastAsiaTheme="majorEastAsia" w:hAnsiTheme="majorHAnsi" w:cstheme="majorBidi"/>
      <w:bCs/>
      <w:sz w:val="26"/>
      <w:szCs w:val="26"/>
    </w:rPr>
  </w:style>
  <w:style w:type="paragraph" w:styleId="Caption">
    <w:name w:val="caption"/>
    <w:basedOn w:val="Normal"/>
    <w:next w:val="Normal"/>
    <w:uiPriority w:val="35"/>
    <w:unhideWhenUsed/>
    <w:qFormat/>
    <w:rsid w:val="006F570C"/>
    <w:pPr>
      <w:spacing w:after="200" w:line="240" w:lineRule="auto"/>
    </w:pPr>
    <w:rPr>
      <w:b/>
      <w:bCs/>
      <w:color w:val="4472C4" w:themeColor="accent1"/>
      <w:sz w:val="18"/>
      <w:szCs w:val="18"/>
    </w:rPr>
  </w:style>
  <w:style w:type="paragraph" w:customStyle="1" w:styleId="paragraph">
    <w:name w:val="paragraph"/>
    <w:basedOn w:val="Normal"/>
    <w:rsid w:val="006C62A0"/>
    <w:pPr>
      <w:spacing w:before="100" w:beforeAutospacing="1" w:after="100" w:afterAutospacing="1" w:line="240" w:lineRule="auto"/>
    </w:pPr>
    <w:rPr>
      <w:rFonts w:eastAsia="Times New Roman" w:cs="Times New Roman"/>
      <w:sz w:val="24"/>
      <w:szCs w:val="24"/>
      <w:lang w:eastAsia="en-GB"/>
    </w:rPr>
  </w:style>
  <w:style w:type="character" w:customStyle="1" w:styleId="normaltextrun">
    <w:name w:val="normaltextrun"/>
    <w:basedOn w:val="DefaultParagraphFont"/>
    <w:rsid w:val="006C62A0"/>
  </w:style>
  <w:style w:type="character" w:customStyle="1" w:styleId="eop">
    <w:name w:val="eop"/>
    <w:basedOn w:val="DefaultParagraphFont"/>
    <w:rsid w:val="006C62A0"/>
  </w:style>
  <w:style w:type="character" w:customStyle="1" w:styleId="Heading3Char">
    <w:name w:val="Heading 3 Char"/>
    <w:basedOn w:val="DefaultParagraphFont"/>
    <w:link w:val="Heading3"/>
    <w:uiPriority w:val="9"/>
    <w:rsid w:val="001B443C"/>
    <w:rPr>
      <w:rFonts w:asciiTheme="majorHAnsi" w:eastAsiaTheme="majorEastAsia" w:hAnsiTheme="majorHAnsi" w:cstheme="majorBidi"/>
      <w:sz w:val="24"/>
      <w:szCs w:val="24"/>
    </w:rPr>
  </w:style>
  <w:style w:type="paragraph" w:styleId="Bibliography">
    <w:name w:val="Bibliography"/>
    <w:basedOn w:val="Normal"/>
    <w:next w:val="Normal"/>
    <w:uiPriority w:val="37"/>
    <w:unhideWhenUsed/>
    <w:rsid w:val="00C73D51"/>
  </w:style>
  <w:style w:type="character" w:styleId="Strong">
    <w:name w:val="Strong"/>
    <w:basedOn w:val="DefaultParagraphFont"/>
    <w:uiPriority w:val="22"/>
    <w:qFormat/>
    <w:rsid w:val="007E2B47"/>
    <w:rPr>
      <w:b/>
      <w:bCs/>
    </w:rPr>
  </w:style>
  <w:style w:type="character" w:styleId="PlaceholderText">
    <w:name w:val="Placeholder Text"/>
    <w:basedOn w:val="DefaultParagraphFont"/>
    <w:uiPriority w:val="99"/>
    <w:semiHidden/>
    <w:rsid w:val="001A4CFA"/>
    <w:rPr>
      <w:color w:val="808080"/>
    </w:rPr>
  </w:style>
  <w:style w:type="character" w:customStyle="1" w:styleId="Heading4Char">
    <w:name w:val="Heading 4 Char"/>
    <w:basedOn w:val="DefaultParagraphFont"/>
    <w:link w:val="Heading4"/>
    <w:uiPriority w:val="9"/>
    <w:rsid w:val="001B443C"/>
    <w:rPr>
      <w:rFonts w:asciiTheme="majorHAnsi" w:eastAsiaTheme="majorEastAsia" w:hAnsiTheme="majorHAnsi" w:cstheme="majorBidi"/>
      <w:i/>
      <w:iCs/>
    </w:rPr>
  </w:style>
  <w:style w:type="table" w:styleId="TableGrid">
    <w:name w:val="Table Grid"/>
    <w:basedOn w:val="TableNormal"/>
    <w:uiPriority w:val="39"/>
    <w:rsid w:val="00E416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D45BFA"/>
    <w:pPr>
      <w:spacing w:after="0"/>
    </w:pPr>
  </w:style>
  <w:style w:type="character" w:customStyle="1" w:styleId="Heading5Char">
    <w:name w:val="Heading 5 Char"/>
    <w:basedOn w:val="DefaultParagraphFont"/>
    <w:link w:val="Heading5"/>
    <w:uiPriority w:val="9"/>
    <w:rsid w:val="001B443C"/>
    <w:rPr>
      <w:rFonts w:asciiTheme="majorHAnsi" w:eastAsiaTheme="majorEastAsia" w:hAnsiTheme="majorHAnsi" w:cstheme="maj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691980">
      <w:bodyDiv w:val="1"/>
      <w:marLeft w:val="0"/>
      <w:marRight w:val="0"/>
      <w:marTop w:val="0"/>
      <w:marBottom w:val="0"/>
      <w:divBdr>
        <w:top w:val="none" w:sz="0" w:space="0" w:color="auto"/>
        <w:left w:val="none" w:sz="0" w:space="0" w:color="auto"/>
        <w:bottom w:val="none" w:sz="0" w:space="0" w:color="auto"/>
        <w:right w:val="none" w:sz="0" w:space="0" w:color="auto"/>
      </w:divBdr>
    </w:div>
    <w:div w:id="138496701">
      <w:bodyDiv w:val="1"/>
      <w:marLeft w:val="0"/>
      <w:marRight w:val="0"/>
      <w:marTop w:val="0"/>
      <w:marBottom w:val="0"/>
      <w:divBdr>
        <w:top w:val="none" w:sz="0" w:space="0" w:color="auto"/>
        <w:left w:val="none" w:sz="0" w:space="0" w:color="auto"/>
        <w:bottom w:val="none" w:sz="0" w:space="0" w:color="auto"/>
        <w:right w:val="none" w:sz="0" w:space="0" w:color="auto"/>
      </w:divBdr>
    </w:div>
    <w:div w:id="188302161">
      <w:bodyDiv w:val="1"/>
      <w:marLeft w:val="0"/>
      <w:marRight w:val="0"/>
      <w:marTop w:val="0"/>
      <w:marBottom w:val="0"/>
      <w:divBdr>
        <w:top w:val="none" w:sz="0" w:space="0" w:color="auto"/>
        <w:left w:val="none" w:sz="0" w:space="0" w:color="auto"/>
        <w:bottom w:val="none" w:sz="0" w:space="0" w:color="auto"/>
        <w:right w:val="none" w:sz="0" w:space="0" w:color="auto"/>
      </w:divBdr>
    </w:div>
    <w:div w:id="270017244">
      <w:bodyDiv w:val="1"/>
      <w:marLeft w:val="0"/>
      <w:marRight w:val="0"/>
      <w:marTop w:val="0"/>
      <w:marBottom w:val="0"/>
      <w:divBdr>
        <w:top w:val="none" w:sz="0" w:space="0" w:color="auto"/>
        <w:left w:val="none" w:sz="0" w:space="0" w:color="auto"/>
        <w:bottom w:val="none" w:sz="0" w:space="0" w:color="auto"/>
        <w:right w:val="none" w:sz="0" w:space="0" w:color="auto"/>
      </w:divBdr>
    </w:div>
    <w:div w:id="272328326">
      <w:bodyDiv w:val="1"/>
      <w:marLeft w:val="0"/>
      <w:marRight w:val="0"/>
      <w:marTop w:val="0"/>
      <w:marBottom w:val="0"/>
      <w:divBdr>
        <w:top w:val="none" w:sz="0" w:space="0" w:color="auto"/>
        <w:left w:val="none" w:sz="0" w:space="0" w:color="auto"/>
        <w:bottom w:val="none" w:sz="0" w:space="0" w:color="auto"/>
        <w:right w:val="none" w:sz="0" w:space="0" w:color="auto"/>
      </w:divBdr>
    </w:div>
    <w:div w:id="292489711">
      <w:bodyDiv w:val="1"/>
      <w:marLeft w:val="0"/>
      <w:marRight w:val="0"/>
      <w:marTop w:val="0"/>
      <w:marBottom w:val="0"/>
      <w:divBdr>
        <w:top w:val="none" w:sz="0" w:space="0" w:color="auto"/>
        <w:left w:val="none" w:sz="0" w:space="0" w:color="auto"/>
        <w:bottom w:val="none" w:sz="0" w:space="0" w:color="auto"/>
        <w:right w:val="none" w:sz="0" w:space="0" w:color="auto"/>
      </w:divBdr>
    </w:div>
    <w:div w:id="328756679">
      <w:bodyDiv w:val="1"/>
      <w:marLeft w:val="0"/>
      <w:marRight w:val="0"/>
      <w:marTop w:val="0"/>
      <w:marBottom w:val="0"/>
      <w:divBdr>
        <w:top w:val="none" w:sz="0" w:space="0" w:color="auto"/>
        <w:left w:val="none" w:sz="0" w:space="0" w:color="auto"/>
        <w:bottom w:val="none" w:sz="0" w:space="0" w:color="auto"/>
        <w:right w:val="none" w:sz="0" w:space="0" w:color="auto"/>
      </w:divBdr>
    </w:div>
    <w:div w:id="365060115">
      <w:bodyDiv w:val="1"/>
      <w:marLeft w:val="0"/>
      <w:marRight w:val="0"/>
      <w:marTop w:val="0"/>
      <w:marBottom w:val="0"/>
      <w:divBdr>
        <w:top w:val="none" w:sz="0" w:space="0" w:color="auto"/>
        <w:left w:val="none" w:sz="0" w:space="0" w:color="auto"/>
        <w:bottom w:val="none" w:sz="0" w:space="0" w:color="auto"/>
        <w:right w:val="none" w:sz="0" w:space="0" w:color="auto"/>
      </w:divBdr>
    </w:div>
    <w:div w:id="409930002">
      <w:bodyDiv w:val="1"/>
      <w:marLeft w:val="0"/>
      <w:marRight w:val="0"/>
      <w:marTop w:val="0"/>
      <w:marBottom w:val="0"/>
      <w:divBdr>
        <w:top w:val="none" w:sz="0" w:space="0" w:color="auto"/>
        <w:left w:val="none" w:sz="0" w:space="0" w:color="auto"/>
        <w:bottom w:val="none" w:sz="0" w:space="0" w:color="auto"/>
        <w:right w:val="none" w:sz="0" w:space="0" w:color="auto"/>
      </w:divBdr>
    </w:div>
    <w:div w:id="508569766">
      <w:bodyDiv w:val="1"/>
      <w:marLeft w:val="0"/>
      <w:marRight w:val="0"/>
      <w:marTop w:val="0"/>
      <w:marBottom w:val="0"/>
      <w:divBdr>
        <w:top w:val="none" w:sz="0" w:space="0" w:color="auto"/>
        <w:left w:val="none" w:sz="0" w:space="0" w:color="auto"/>
        <w:bottom w:val="none" w:sz="0" w:space="0" w:color="auto"/>
        <w:right w:val="none" w:sz="0" w:space="0" w:color="auto"/>
      </w:divBdr>
    </w:div>
    <w:div w:id="512575794">
      <w:bodyDiv w:val="1"/>
      <w:marLeft w:val="0"/>
      <w:marRight w:val="0"/>
      <w:marTop w:val="0"/>
      <w:marBottom w:val="0"/>
      <w:divBdr>
        <w:top w:val="none" w:sz="0" w:space="0" w:color="auto"/>
        <w:left w:val="none" w:sz="0" w:space="0" w:color="auto"/>
        <w:bottom w:val="none" w:sz="0" w:space="0" w:color="auto"/>
        <w:right w:val="none" w:sz="0" w:space="0" w:color="auto"/>
      </w:divBdr>
    </w:div>
    <w:div w:id="573978530">
      <w:bodyDiv w:val="1"/>
      <w:marLeft w:val="0"/>
      <w:marRight w:val="0"/>
      <w:marTop w:val="0"/>
      <w:marBottom w:val="0"/>
      <w:divBdr>
        <w:top w:val="none" w:sz="0" w:space="0" w:color="auto"/>
        <w:left w:val="none" w:sz="0" w:space="0" w:color="auto"/>
        <w:bottom w:val="none" w:sz="0" w:space="0" w:color="auto"/>
        <w:right w:val="none" w:sz="0" w:space="0" w:color="auto"/>
      </w:divBdr>
    </w:div>
    <w:div w:id="606737834">
      <w:bodyDiv w:val="1"/>
      <w:marLeft w:val="0"/>
      <w:marRight w:val="0"/>
      <w:marTop w:val="0"/>
      <w:marBottom w:val="0"/>
      <w:divBdr>
        <w:top w:val="none" w:sz="0" w:space="0" w:color="auto"/>
        <w:left w:val="none" w:sz="0" w:space="0" w:color="auto"/>
        <w:bottom w:val="none" w:sz="0" w:space="0" w:color="auto"/>
        <w:right w:val="none" w:sz="0" w:space="0" w:color="auto"/>
      </w:divBdr>
      <w:divsChild>
        <w:div w:id="378289820">
          <w:marLeft w:val="0"/>
          <w:marRight w:val="0"/>
          <w:marTop w:val="0"/>
          <w:marBottom w:val="0"/>
          <w:divBdr>
            <w:top w:val="none" w:sz="0" w:space="0" w:color="auto"/>
            <w:left w:val="none" w:sz="0" w:space="0" w:color="auto"/>
            <w:bottom w:val="none" w:sz="0" w:space="0" w:color="auto"/>
            <w:right w:val="none" w:sz="0" w:space="0" w:color="auto"/>
          </w:divBdr>
        </w:div>
        <w:div w:id="442575155">
          <w:marLeft w:val="0"/>
          <w:marRight w:val="0"/>
          <w:marTop w:val="0"/>
          <w:marBottom w:val="0"/>
          <w:divBdr>
            <w:top w:val="none" w:sz="0" w:space="0" w:color="auto"/>
            <w:left w:val="none" w:sz="0" w:space="0" w:color="auto"/>
            <w:bottom w:val="none" w:sz="0" w:space="0" w:color="auto"/>
            <w:right w:val="none" w:sz="0" w:space="0" w:color="auto"/>
          </w:divBdr>
        </w:div>
        <w:div w:id="511457528">
          <w:marLeft w:val="0"/>
          <w:marRight w:val="0"/>
          <w:marTop w:val="0"/>
          <w:marBottom w:val="0"/>
          <w:divBdr>
            <w:top w:val="none" w:sz="0" w:space="0" w:color="auto"/>
            <w:left w:val="none" w:sz="0" w:space="0" w:color="auto"/>
            <w:bottom w:val="none" w:sz="0" w:space="0" w:color="auto"/>
            <w:right w:val="none" w:sz="0" w:space="0" w:color="auto"/>
          </w:divBdr>
        </w:div>
        <w:div w:id="561602858">
          <w:marLeft w:val="0"/>
          <w:marRight w:val="0"/>
          <w:marTop w:val="0"/>
          <w:marBottom w:val="0"/>
          <w:divBdr>
            <w:top w:val="none" w:sz="0" w:space="0" w:color="auto"/>
            <w:left w:val="none" w:sz="0" w:space="0" w:color="auto"/>
            <w:bottom w:val="none" w:sz="0" w:space="0" w:color="auto"/>
            <w:right w:val="none" w:sz="0" w:space="0" w:color="auto"/>
          </w:divBdr>
        </w:div>
        <w:div w:id="637102375">
          <w:marLeft w:val="0"/>
          <w:marRight w:val="0"/>
          <w:marTop w:val="0"/>
          <w:marBottom w:val="0"/>
          <w:divBdr>
            <w:top w:val="none" w:sz="0" w:space="0" w:color="auto"/>
            <w:left w:val="none" w:sz="0" w:space="0" w:color="auto"/>
            <w:bottom w:val="none" w:sz="0" w:space="0" w:color="auto"/>
            <w:right w:val="none" w:sz="0" w:space="0" w:color="auto"/>
          </w:divBdr>
        </w:div>
        <w:div w:id="680427101">
          <w:marLeft w:val="0"/>
          <w:marRight w:val="0"/>
          <w:marTop w:val="0"/>
          <w:marBottom w:val="0"/>
          <w:divBdr>
            <w:top w:val="none" w:sz="0" w:space="0" w:color="auto"/>
            <w:left w:val="none" w:sz="0" w:space="0" w:color="auto"/>
            <w:bottom w:val="none" w:sz="0" w:space="0" w:color="auto"/>
            <w:right w:val="none" w:sz="0" w:space="0" w:color="auto"/>
          </w:divBdr>
        </w:div>
        <w:div w:id="935286050">
          <w:marLeft w:val="0"/>
          <w:marRight w:val="0"/>
          <w:marTop w:val="0"/>
          <w:marBottom w:val="0"/>
          <w:divBdr>
            <w:top w:val="none" w:sz="0" w:space="0" w:color="auto"/>
            <w:left w:val="none" w:sz="0" w:space="0" w:color="auto"/>
            <w:bottom w:val="none" w:sz="0" w:space="0" w:color="auto"/>
            <w:right w:val="none" w:sz="0" w:space="0" w:color="auto"/>
          </w:divBdr>
        </w:div>
        <w:div w:id="948703395">
          <w:marLeft w:val="0"/>
          <w:marRight w:val="0"/>
          <w:marTop w:val="0"/>
          <w:marBottom w:val="0"/>
          <w:divBdr>
            <w:top w:val="none" w:sz="0" w:space="0" w:color="auto"/>
            <w:left w:val="none" w:sz="0" w:space="0" w:color="auto"/>
            <w:bottom w:val="none" w:sz="0" w:space="0" w:color="auto"/>
            <w:right w:val="none" w:sz="0" w:space="0" w:color="auto"/>
          </w:divBdr>
        </w:div>
        <w:div w:id="1200237776">
          <w:marLeft w:val="0"/>
          <w:marRight w:val="0"/>
          <w:marTop w:val="0"/>
          <w:marBottom w:val="0"/>
          <w:divBdr>
            <w:top w:val="none" w:sz="0" w:space="0" w:color="auto"/>
            <w:left w:val="none" w:sz="0" w:space="0" w:color="auto"/>
            <w:bottom w:val="none" w:sz="0" w:space="0" w:color="auto"/>
            <w:right w:val="none" w:sz="0" w:space="0" w:color="auto"/>
          </w:divBdr>
        </w:div>
        <w:div w:id="1737779964">
          <w:marLeft w:val="0"/>
          <w:marRight w:val="0"/>
          <w:marTop w:val="0"/>
          <w:marBottom w:val="0"/>
          <w:divBdr>
            <w:top w:val="none" w:sz="0" w:space="0" w:color="auto"/>
            <w:left w:val="none" w:sz="0" w:space="0" w:color="auto"/>
            <w:bottom w:val="none" w:sz="0" w:space="0" w:color="auto"/>
            <w:right w:val="none" w:sz="0" w:space="0" w:color="auto"/>
          </w:divBdr>
        </w:div>
        <w:div w:id="2030132745">
          <w:marLeft w:val="0"/>
          <w:marRight w:val="0"/>
          <w:marTop w:val="0"/>
          <w:marBottom w:val="0"/>
          <w:divBdr>
            <w:top w:val="none" w:sz="0" w:space="0" w:color="auto"/>
            <w:left w:val="none" w:sz="0" w:space="0" w:color="auto"/>
            <w:bottom w:val="none" w:sz="0" w:space="0" w:color="auto"/>
            <w:right w:val="none" w:sz="0" w:space="0" w:color="auto"/>
          </w:divBdr>
        </w:div>
        <w:div w:id="2049599289">
          <w:marLeft w:val="0"/>
          <w:marRight w:val="0"/>
          <w:marTop w:val="0"/>
          <w:marBottom w:val="0"/>
          <w:divBdr>
            <w:top w:val="none" w:sz="0" w:space="0" w:color="auto"/>
            <w:left w:val="none" w:sz="0" w:space="0" w:color="auto"/>
            <w:bottom w:val="none" w:sz="0" w:space="0" w:color="auto"/>
            <w:right w:val="none" w:sz="0" w:space="0" w:color="auto"/>
          </w:divBdr>
        </w:div>
      </w:divsChild>
    </w:div>
    <w:div w:id="617688008">
      <w:bodyDiv w:val="1"/>
      <w:marLeft w:val="0"/>
      <w:marRight w:val="0"/>
      <w:marTop w:val="0"/>
      <w:marBottom w:val="0"/>
      <w:divBdr>
        <w:top w:val="none" w:sz="0" w:space="0" w:color="auto"/>
        <w:left w:val="none" w:sz="0" w:space="0" w:color="auto"/>
        <w:bottom w:val="none" w:sz="0" w:space="0" w:color="auto"/>
        <w:right w:val="none" w:sz="0" w:space="0" w:color="auto"/>
      </w:divBdr>
    </w:div>
    <w:div w:id="636036780">
      <w:bodyDiv w:val="1"/>
      <w:marLeft w:val="0"/>
      <w:marRight w:val="0"/>
      <w:marTop w:val="0"/>
      <w:marBottom w:val="0"/>
      <w:divBdr>
        <w:top w:val="none" w:sz="0" w:space="0" w:color="auto"/>
        <w:left w:val="none" w:sz="0" w:space="0" w:color="auto"/>
        <w:bottom w:val="none" w:sz="0" w:space="0" w:color="auto"/>
        <w:right w:val="none" w:sz="0" w:space="0" w:color="auto"/>
      </w:divBdr>
    </w:div>
    <w:div w:id="688338442">
      <w:bodyDiv w:val="1"/>
      <w:marLeft w:val="0"/>
      <w:marRight w:val="0"/>
      <w:marTop w:val="0"/>
      <w:marBottom w:val="0"/>
      <w:divBdr>
        <w:top w:val="none" w:sz="0" w:space="0" w:color="auto"/>
        <w:left w:val="none" w:sz="0" w:space="0" w:color="auto"/>
        <w:bottom w:val="none" w:sz="0" w:space="0" w:color="auto"/>
        <w:right w:val="none" w:sz="0" w:space="0" w:color="auto"/>
      </w:divBdr>
    </w:div>
    <w:div w:id="736588668">
      <w:bodyDiv w:val="1"/>
      <w:marLeft w:val="0"/>
      <w:marRight w:val="0"/>
      <w:marTop w:val="0"/>
      <w:marBottom w:val="0"/>
      <w:divBdr>
        <w:top w:val="none" w:sz="0" w:space="0" w:color="auto"/>
        <w:left w:val="none" w:sz="0" w:space="0" w:color="auto"/>
        <w:bottom w:val="none" w:sz="0" w:space="0" w:color="auto"/>
        <w:right w:val="none" w:sz="0" w:space="0" w:color="auto"/>
      </w:divBdr>
    </w:div>
    <w:div w:id="778255995">
      <w:bodyDiv w:val="1"/>
      <w:marLeft w:val="0"/>
      <w:marRight w:val="0"/>
      <w:marTop w:val="0"/>
      <w:marBottom w:val="0"/>
      <w:divBdr>
        <w:top w:val="none" w:sz="0" w:space="0" w:color="auto"/>
        <w:left w:val="none" w:sz="0" w:space="0" w:color="auto"/>
        <w:bottom w:val="none" w:sz="0" w:space="0" w:color="auto"/>
        <w:right w:val="none" w:sz="0" w:space="0" w:color="auto"/>
      </w:divBdr>
    </w:div>
    <w:div w:id="785588864">
      <w:bodyDiv w:val="1"/>
      <w:marLeft w:val="0"/>
      <w:marRight w:val="0"/>
      <w:marTop w:val="0"/>
      <w:marBottom w:val="0"/>
      <w:divBdr>
        <w:top w:val="none" w:sz="0" w:space="0" w:color="auto"/>
        <w:left w:val="none" w:sz="0" w:space="0" w:color="auto"/>
        <w:bottom w:val="none" w:sz="0" w:space="0" w:color="auto"/>
        <w:right w:val="none" w:sz="0" w:space="0" w:color="auto"/>
      </w:divBdr>
    </w:div>
    <w:div w:id="792331613">
      <w:bodyDiv w:val="1"/>
      <w:marLeft w:val="0"/>
      <w:marRight w:val="0"/>
      <w:marTop w:val="0"/>
      <w:marBottom w:val="0"/>
      <w:divBdr>
        <w:top w:val="none" w:sz="0" w:space="0" w:color="auto"/>
        <w:left w:val="none" w:sz="0" w:space="0" w:color="auto"/>
        <w:bottom w:val="none" w:sz="0" w:space="0" w:color="auto"/>
        <w:right w:val="none" w:sz="0" w:space="0" w:color="auto"/>
      </w:divBdr>
    </w:div>
    <w:div w:id="807549160">
      <w:bodyDiv w:val="1"/>
      <w:marLeft w:val="0"/>
      <w:marRight w:val="0"/>
      <w:marTop w:val="0"/>
      <w:marBottom w:val="0"/>
      <w:divBdr>
        <w:top w:val="none" w:sz="0" w:space="0" w:color="auto"/>
        <w:left w:val="none" w:sz="0" w:space="0" w:color="auto"/>
        <w:bottom w:val="none" w:sz="0" w:space="0" w:color="auto"/>
        <w:right w:val="none" w:sz="0" w:space="0" w:color="auto"/>
      </w:divBdr>
    </w:div>
    <w:div w:id="880703867">
      <w:bodyDiv w:val="1"/>
      <w:marLeft w:val="0"/>
      <w:marRight w:val="0"/>
      <w:marTop w:val="0"/>
      <w:marBottom w:val="0"/>
      <w:divBdr>
        <w:top w:val="none" w:sz="0" w:space="0" w:color="auto"/>
        <w:left w:val="none" w:sz="0" w:space="0" w:color="auto"/>
        <w:bottom w:val="none" w:sz="0" w:space="0" w:color="auto"/>
        <w:right w:val="none" w:sz="0" w:space="0" w:color="auto"/>
      </w:divBdr>
      <w:divsChild>
        <w:div w:id="785200023">
          <w:marLeft w:val="0"/>
          <w:marRight w:val="0"/>
          <w:marTop w:val="0"/>
          <w:marBottom w:val="0"/>
          <w:divBdr>
            <w:top w:val="none" w:sz="0" w:space="0" w:color="auto"/>
            <w:left w:val="none" w:sz="0" w:space="0" w:color="auto"/>
            <w:bottom w:val="none" w:sz="0" w:space="0" w:color="auto"/>
            <w:right w:val="none" w:sz="0" w:space="0" w:color="auto"/>
          </w:divBdr>
          <w:divsChild>
            <w:div w:id="1852793180">
              <w:marLeft w:val="-75"/>
              <w:marRight w:val="0"/>
              <w:marTop w:val="30"/>
              <w:marBottom w:val="30"/>
              <w:divBdr>
                <w:top w:val="none" w:sz="0" w:space="0" w:color="auto"/>
                <w:left w:val="none" w:sz="0" w:space="0" w:color="auto"/>
                <w:bottom w:val="none" w:sz="0" w:space="0" w:color="auto"/>
                <w:right w:val="none" w:sz="0" w:space="0" w:color="auto"/>
              </w:divBdr>
              <w:divsChild>
                <w:div w:id="18433226">
                  <w:marLeft w:val="0"/>
                  <w:marRight w:val="0"/>
                  <w:marTop w:val="0"/>
                  <w:marBottom w:val="0"/>
                  <w:divBdr>
                    <w:top w:val="none" w:sz="0" w:space="0" w:color="auto"/>
                    <w:left w:val="none" w:sz="0" w:space="0" w:color="auto"/>
                    <w:bottom w:val="none" w:sz="0" w:space="0" w:color="auto"/>
                    <w:right w:val="none" w:sz="0" w:space="0" w:color="auto"/>
                  </w:divBdr>
                  <w:divsChild>
                    <w:div w:id="940576142">
                      <w:marLeft w:val="0"/>
                      <w:marRight w:val="0"/>
                      <w:marTop w:val="0"/>
                      <w:marBottom w:val="0"/>
                      <w:divBdr>
                        <w:top w:val="none" w:sz="0" w:space="0" w:color="auto"/>
                        <w:left w:val="none" w:sz="0" w:space="0" w:color="auto"/>
                        <w:bottom w:val="none" w:sz="0" w:space="0" w:color="auto"/>
                        <w:right w:val="none" w:sz="0" w:space="0" w:color="auto"/>
                      </w:divBdr>
                    </w:div>
                  </w:divsChild>
                </w:div>
                <w:div w:id="97138981">
                  <w:marLeft w:val="0"/>
                  <w:marRight w:val="0"/>
                  <w:marTop w:val="0"/>
                  <w:marBottom w:val="0"/>
                  <w:divBdr>
                    <w:top w:val="none" w:sz="0" w:space="0" w:color="auto"/>
                    <w:left w:val="none" w:sz="0" w:space="0" w:color="auto"/>
                    <w:bottom w:val="none" w:sz="0" w:space="0" w:color="auto"/>
                    <w:right w:val="none" w:sz="0" w:space="0" w:color="auto"/>
                  </w:divBdr>
                  <w:divsChild>
                    <w:div w:id="1830099456">
                      <w:marLeft w:val="0"/>
                      <w:marRight w:val="0"/>
                      <w:marTop w:val="0"/>
                      <w:marBottom w:val="0"/>
                      <w:divBdr>
                        <w:top w:val="none" w:sz="0" w:space="0" w:color="auto"/>
                        <w:left w:val="none" w:sz="0" w:space="0" w:color="auto"/>
                        <w:bottom w:val="none" w:sz="0" w:space="0" w:color="auto"/>
                        <w:right w:val="none" w:sz="0" w:space="0" w:color="auto"/>
                      </w:divBdr>
                    </w:div>
                  </w:divsChild>
                </w:div>
                <w:div w:id="162009504">
                  <w:marLeft w:val="0"/>
                  <w:marRight w:val="0"/>
                  <w:marTop w:val="0"/>
                  <w:marBottom w:val="0"/>
                  <w:divBdr>
                    <w:top w:val="none" w:sz="0" w:space="0" w:color="auto"/>
                    <w:left w:val="none" w:sz="0" w:space="0" w:color="auto"/>
                    <w:bottom w:val="none" w:sz="0" w:space="0" w:color="auto"/>
                    <w:right w:val="none" w:sz="0" w:space="0" w:color="auto"/>
                  </w:divBdr>
                  <w:divsChild>
                    <w:div w:id="100803660">
                      <w:marLeft w:val="0"/>
                      <w:marRight w:val="0"/>
                      <w:marTop w:val="0"/>
                      <w:marBottom w:val="0"/>
                      <w:divBdr>
                        <w:top w:val="none" w:sz="0" w:space="0" w:color="auto"/>
                        <w:left w:val="none" w:sz="0" w:space="0" w:color="auto"/>
                        <w:bottom w:val="none" w:sz="0" w:space="0" w:color="auto"/>
                        <w:right w:val="none" w:sz="0" w:space="0" w:color="auto"/>
                      </w:divBdr>
                    </w:div>
                  </w:divsChild>
                </w:div>
                <w:div w:id="192572390">
                  <w:marLeft w:val="0"/>
                  <w:marRight w:val="0"/>
                  <w:marTop w:val="0"/>
                  <w:marBottom w:val="0"/>
                  <w:divBdr>
                    <w:top w:val="none" w:sz="0" w:space="0" w:color="auto"/>
                    <w:left w:val="none" w:sz="0" w:space="0" w:color="auto"/>
                    <w:bottom w:val="none" w:sz="0" w:space="0" w:color="auto"/>
                    <w:right w:val="none" w:sz="0" w:space="0" w:color="auto"/>
                  </w:divBdr>
                  <w:divsChild>
                    <w:div w:id="1305550307">
                      <w:marLeft w:val="0"/>
                      <w:marRight w:val="0"/>
                      <w:marTop w:val="0"/>
                      <w:marBottom w:val="0"/>
                      <w:divBdr>
                        <w:top w:val="none" w:sz="0" w:space="0" w:color="auto"/>
                        <w:left w:val="none" w:sz="0" w:space="0" w:color="auto"/>
                        <w:bottom w:val="none" w:sz="0" w:space="0" w:color="auto"/>
                        <w:right w:val="none" w:sz="0" w:space="0" w:color="auto"/>
                      </w:divBdr>
                    </w:div>
                  </w:divsChild>
                </w:div>
                <w:div w:id="214632218">
                  <w:marLeft w:val="0"/>
                  <w:marRight w:val="0"/>
                  <w:marTop w:val="0"/>
                  <w:marBottom w:val="0"/>
                  <w:divBdr>
                    <w:top w:val="none" w:sz="0" w:space="0" w:color="auto"/>
                    <w:left w:val="none" w:sz="0" w:space="0" w:color="auto"/>
                    <w:bottom w:val="none" w:sz="0" w:space="0" w:color="auto"/>
                    <w:right w:val="none" w:sz="0" w:space="0" w:color="auto"/>
                  </w:divBdr>
                  <w:divsChild>
                    <w:div w:id="1666083357">
                      <w:marLeft w:val="0"/>
                      <w:marRight w:val="0"/>
                      <w:marTop w:val="0"/>
                      <w:marBottom w:val="0"/>
                      <w:divBdr>
                        <w:top w:val="none" w:sz="0" w:space="0" w:color="auto"/>
                        <w:left w:val="none" w:sz="0" w:space="0" w:color="auto"/>
                        <w:bottom w:val="none" w:sz="0" w:space="0" w:color="auto"/>
                        <w:right w:val="none" w:sz="0" w:space="0" w:color="auto"/>
                      </w:divBdr>
                    </w:div>
                  </w:divsChild>
                </w:div>
                <w:div w:id="215090344">
                  <w:marLeft w:val="0"/>
                  <w:marRight w:val="0"/>
                  <w:marTop w:val="0"/>
                  <w:marBottom w:val="0"/>
                  <w:divBdr>
                    <w:top w:val="none" w:sz="0" w:space="0" w:color="auto"/>
                    <w:left w:val="none" w:sz="0" w:space="0" w:color="auto"/>
                    <w:bottom w:val="none" w:sz="0" w:space="0" w:color="auto"/>
                    <w:right w:val="none" w:sz="0" w:space="0" w:color="auto"/>
                  </w:divBdr>
                  <w:divsChild>
                    <w:div w:id="588850899">
                      <w:marLeft w:val="0"/>
                      <w:marRight w:val="0"/>
                      <w:marTop w:val="0"/>
                      <w:marBottom w:val="0"/>
                      <w:divBdr>
                        <w:top w:val="none" w:sz="0" w:space="0" w:color="auto"/>
                        <w:left w:val="none" w:sz="0" w:space="0" w:color="auto"/>
                        <w:bottom w:val="none" w:sz="0" w:space="0" w:color="auto"/>
                        <w:right w:val="none" w:sz="0" w:space="0" w:color="auto"/>
                      </w:divBdr>
                    </w:div>
                  </w:divsChild>
                </w:div>
                <w:div w:id="266349936">
                  <w:marLeft w:val="0"/>
                  <w:marRight w:val="0"/>
                  <w:marTop w:val="0"/>
                  <w:marBottom w:val="0"/>
                  <w:divBdr>
                    <w:top w:val="none" w:sz="0" w:space="0" w:color="auto"/>
                    <w:left w:val="none" w:sz="0" w:space="0" w:color="auto"/>
                    <w:bottom w:val="none" w:sz="0" w:space="0" w:color="auto"/>
                    <w:right w:val="none" w:sz="0" w:space="0" w:color="auto"/>
                  </w:divBdr>
                  <w:divsChild>
                    <w:div w:id="922834343">
                      <w:marLeft w:val="0"/>
                      <w:marRight w:val="0"/>
                      <w:marTop w:val="0"/>
                      <w:marBottom w:val="0"/>
                      <w:divBdr>
                        <w:top w:val="none" w:sz="0" w:space="0" w:color="auto"/>
                        <w:left w:val="none" w:sz="0" w:space="0" w:color="auto"/>
                        <w:bottom w:val="none" w:sz="0" w:space="0" w:color="auto"/>
                        <w:right w:val="none" w:sz="0" w:space="0" w:color="auto"/>
                      </w:divBdr>
                    </w:div>
                  </w:divsChild>
                </w:div>
                <w:div w:id="269775209">
                  <w:marLeft w:val="0"/>
                  <w:marRight w:val="0"/>
                  <w:marTop w:val="0"/>
                  <w:marBottom w:val="0"/>
                  <w:divBdr>
                    <w:top w:val="none" w:sz="0" w:space="0" w:color="auto"/>
                    <w:left w:val="none" w:sz="0" w:space="0" w:color="auto"/>
                    <w:bottom w:val="none" w:sz="0" w:space="0" w:color="auto"/>
                    <w:right w:val="none" w:sz="0" w:space="0" w:color="auto"/>
                  </w:divBdr>
                  <w:divsChild>
                    <w:div w:id="1512178985">
                      <w:marLeft w:val="0"/>
                      <w:marRight w:val="0"/>
                      <w:marTop w:val="0"/>
                      <w:marBottom w:val="0"/>
                      <w:divBdr>
                        <w:top w:val="none" w:sz="0" w:space="0" w:color="auto"/>
                        <w:left w:val="none" w:sz="0" w:space="0" w:color="auto"/>
                        <w:bottom w:val="none" w:sz="0" w:space="0" w:color="auto"/>
                        <w:right w:val="none" w:sz="0" w:space="0" w:color="auto"/>
                      </w:divBdr>
                    </w:div>
                  </w:divsChild>
                </w:div>
                <w:div w:id="291061767">
                  <w:marLeft w:val="0"/>
                  <w:marRight w:val="0"/>
                  <w:marTop w:val="0"/>
                  <w:marBottom w:val="0"/>
                  <w:divBdr>
                    <w:top w:val="none" w:sz="0" w:space="0" w:color="auto"/>
                    <w:left w:val="none" w:sz="0" w:space="0" w:color="auto"/>
                    <w:bottom w:val="none" w:sz="0" w:space="0" w:color="auto"/>
                    <w:right w:val="none" w:sz="0" w:space="0" w:color="auto"/>
                  </w:divBdr>
                  <w:divsChild>
                    <w:div w:id="839464934">
                      <w:marLeft w:val="0"/>
                      <w:marRight w:val="0"/>
                      <w:marTop w:val="0"/>
                      <w:marBottom w:val="0"/>
                      <w:divBdr>
                        <w:top w:val="none" w:sz="0" w:space="0" w:color="auto"/>
                        <w:left w:val="none" w:sz="0" w:space="0" w:color="auto"/>
                        <w:bottom w:val="none" w:sz="0" w:space="0" w:color="auto"/>
                        <w:right w:val="none" w:sz="0" w:space="0" w:color="auto"/>
                      </w:divBdr>
                    </w:div>
                  </w:divsChild>
                </w:div>
                <w:div w:id="295256775">
                  <w:marLeft w:val="0"/>
                  <w:marRight w:val="0"/>
                  <w:marTop w:val="0"/>
                  <w:marBottom w:val="0"/>
                  <w:divBdr>
                    <w:top w:val="none" w:sz="0" w:space="0" w:color="auto"/>
                    <w:left w:val="none" w:sz="0" w:space="0" w:color="auto"/>
                    <w:bottom w:val="none" w:sz="0" w:space="0" w:color="auto"/>
                    <w:right w:val="none" w:sz="0" w:space="0" w:color="auto"/>
                  </w:divBdr>
                  <w:divsChild>
                    <w:div w:id="2043089031">
                      <w:marLeft w:val="0"/>
                      <w:marRight w:val="0"/>
                      <w:marTop w:val="0"/>
                      <w:marBottom w:val="0"/>
                      <w:divBdr>
                        <w:top w:val="none" w:sz="0" w:space="0" w:color="auto"/>
                        <w:left w:val="none" w:sz="0" w:space="0" w:color="auto"/>
                        <w:bottom w:val="none" w:sz="0" w:space="0" w:color="auto"/>
                        <w:right w:val="none" w:sz="0" w:space="0" w:color="auto"/>
                      </w:divBdr>
                    </w:div>
                  </w:divsChild>
                </w:div>
                <w:div w:id="347676303">
                  <w:marLeft w:val="0"/>
                  <w:marRight w:val="0"/>
                  <w:marTop w:val="0"/>
                  <w:marBottom w:val="0"/>
                  <w:divBdr>
                    <w:top w:val="none" w:sz="0" w:space="0" w:color="auto"/>
                    <w:left w:val="none" w:sz="0" w:space="0" w:color="auto"/>
                    <w:bottom w:val="none" w:sz="0" w:space="0" w:color="auto"/>
                    <w:right w:val="none" w:sz="0" w:space="0" w:color="auto"/>
                  </w:divBdr>
                  <w:divsChild>
                    <w:div w:id="153690652">
                      <w:marLeft w:val="0"/>
                      <w:marRight w:val="0"/>
                      <w:marTop w:val="0"/>
                      <w:marBottom w:val="0"/>
                      <w:divBdr>
                        <w:top w:val="none" w:sz="0" w:space="0" w:color="auto"/>
                        <w:left w:val="none" w:sz="0" w:space="0" w:color="auto"/>
                        <w:bottom w:val="none" w:sz="0" w:space="0" w:color="auto"/>
                        <w:right w:val="none" w:sz="0" w:space="0" w:color="auto"/>
                      </w:divBdr>
                    </w:div>
                  </w:divsChild>
                </w:div>
                <w:div w:id="416051406">
                  <w:marLeft w:val="0"/>
                  <w:marRight w:val="0"/>
                  <w:marTop w:val="0"/>
                  <w:marBottom w:val="0"/>
                  <w:divBdr>
                    <w:top w:val="none" w:sz="0" w:space="0" w:color="auto"/>
                    <w:left w:val="none" w:sz="0" w:space="0" w:color="auto"/>
                    <w:bottom w:val="none" w:sz="0" w:space="0" w:color="auto"/>
                    <w:right w:val="none" w:sz="0" w:space="0" w:color="auto"/>
                  </w:divBdr>
                  <w:divsChild>
                    <w:div w:id="419254131">
                      <w:marLeft w:val="0"/>
                      <w:marRight w:val="0"/>
                      <w:marTop w:val="0"/>
                      <w:marBottom w:val="0"/>
                      <w:divBdr>
                        <w:top w:val="none" w:sz="0" w:space="0" w:color="auto"/>
                        <w:left w:val="none" w:sz="0" w:space="0" w:color="auto"/>
                        <w:bottom w:val="none" w:sz="0" w:space="0" w:color="auto"/>
                        <w:right w:val="none" w:sz="0" w:space="0" w:color="auto"/>
                      </w:divBdr>
                    </w:div>
                  </w:divsChild>
                </w:div>
                <w:div w:id="418016160">
                  <w:marLeft w:val="0"/>
                  <w:marRight w:val="0"/>
                  <w:marTop w:val="0"/>
                  <w:marBottom w:val="0"/>
                  <w:divBdr>
                    <w:top w:val="none" w:sz="0" w:space="0" w:color="auto"/>
                    <w:left w:val="none" w:sz="0" w:space="0" w:color="auto"/>
                    <w:bottom w:val="none" w:sz="0" w:space="0" w:color="auto"/>
                    <w:right w:val="none" w:sz="0" w:space="0" w:color="auto"/>
                  </w:divBdr>
                  <w:divsChild>
                    <w:div w:id="1450858206">
                      <w:marLeft w:val="0"/>
                      <w:marRight w:val="0"/>
                      <w:marTop w:val="0"/>
                      <w:marBottom w:val="0"/>
                      <w:divBdr>
                        <w:top w:val="none" w:sz="0" w:space="0" w:color="auto"/>
                        <w:left w:val="none" w:sz="0" w:space="0" w:color="auto"/>
                        <w:bottom w:val="none" w:sz="0" w:space="0" w:color="auto"/>
                        <w:right w:val="none" w:sz="0" w:space="0" w:color="auto"/>
                      </w:divBdr>
                    </w:div>
                  </w:divsChild>
                </w:div>
                <w:div w:id="422773008">
                  <w:marLeft w:val="0"/>
                  <w:marRight w:val="0"/>
                  <w:marTop w:val="0"/>
                  <w:marBottom w:val="0"/>
                  <w:divBdr>
                    <w:top w:val="none" w:sz="0" w:space="0" w:color="auto"/>
                    <w:left w:val="none" w:sz="0" w:space="0" w:color="auto"/>
                    <w:bottom w:val="none" w:sz="0" w:space="0" w:color="auto"/>
                    <w:right w:val="none" w:sz="0" w:space="0" w:color="auto"/>
                  </w:divBdr>
                  <w:divsChild>
                    <w:div w:id="813982107">
                      <w:marLeft w:val="0"/>
                      <w:marRight w:val="0"/>
                      <w:marTop w:val="0"/>
                      <w:marBottom w:val="0"/>
                      <w:divBdr>
                        <w:top w:val="none" w:sz="0" w:space="0" w:color="auto"/>
                        <w:left w:val="none" w:sz="0" w:space="0" w:color="auto"/>
                        <w:bottom w:val="none" w:sz="0" w:space="0" w:color="auto"/>
                        <w:right w:val="none" w:sz="0" w:space="0" w:color="auto"/>
                      </w:divBdr>
                    </w:div>
                  </w:divsChild>
                </w:div>
                <w:div w:id="447698964">
                  <w:marLeft w:val="0"/>
                  <w:marRight w:val="0"/>
                  <w:marTop w:val="0"/>
                  <w:marBottom w:val="0"/>
                  <w:divBdr>
                    <w:top w:val="none" w:sz="0" w:space="0" w:color="auto"/>
                    <w:left w:val="none" w:sz="0" w:space="0" w:color="auto"/>
                    <w:bottom w:val="none" w:sz="0" w:space="0" w:color="auto"/>
                    <w:right w:val="none" w:sz="0" w:space="0" w:color="auto"/>
                  </w:divBdr>
                  <w:divsChild>
                    <w:div w:id="642269199">
                      <w:marLeft w:val="0"/>
                      <w:marRight w:val="0"/>
                      <w:marTop w:val="0"/>
                      <w:marBottom w:val="0"/>
                      <w:divBdr>
                        <w:top w:val="none" w:sz="0" w:space="0" w:color="auto"/>
                        <w:left w:val="none" w:sz="0" w:space="0" w:color="auto"/>
                        <w:bottom w:val="none" w:sz="0" w:space="0" w:color="auto"/>
                        <w:right w:val="none" w:sz="0" w:space="0" w:color="auto"/>
                      </w:divBdr>
                    </w:div>
                  </w:divsChild>
                </w:div>
                <w:div w:id="472332928">
                  <w:marLeft w:val="0"/>
                  <w:marRight w:val="0"/>
                  <w:marTop w:val="0"/>
                  <w:marBottom w:val="0"/>
                  <w:divBdr>
                    <w:top w:val="none" w:sz="0" w:space="0" w:color="auto"/>
                    <w:left w:val="none" w:sz="0" w:space="0" w:color="auto"/>
                    <w:bottom w:val="none" w:sz="0" w:space="0" w:color="auto"/>
                    <w:right w:val="none" w:sz="0" w:space="0" w:color="auto"/>
                  </w:divBdr>
                  <w:divsChild>
                    <w:div w:id="2124181983">
                      <w:marLeft w:val="0"/>
                      <w:marRight w:val="0"/>
                      <w:marTop w:val="0"/>
                      <w:marBottom w:val="0"/>
                      <w:divBdr>
                        <w:top w:val="none" w:sz="0" w:space="0" w:color="auto"/>
                        <w:left w:val="none" w:sz="0" w:space="0" w:color="auto"/>
                        <w:bottom w:val="none" w:sz="0" w:space="0" w:color="auto"/>
                        <w:right w:val="none" w:sz="0" w:space="0" w:color="auto"/>
                      </w:divBdr>
                    </w:div>
                  </w:divsChild>
                </w:div>
                <w:div w:id="477453911">
                  <w:marLeft w:val="0"/>
                  <w:marRight w:val="0"/>
                  <w:marTop w:val="0"/>
                  <w:marBottom w:val="0"/>
                  <w:divBdr>
                    <w:top w:val="none" w:sz="0" w:space="0" w:color="auto"/>
                    <w:left w:val="none" w:sz="0" w:space="0" w:color="auto"/>
                    <w:bottom w:val="none" w:sz="0" w:space="0" w:color="auto"/>
                    <w:right w:val="none" w:sz="0" w:space="0" w:color="auto"/>
                  </w:divBdr>
                  <w:divsChild>
                    <w:div w:id="2144881503">
                      <w:marLeft w:val="0"/>
                      <w:marRight w:val="0"/>
                      <w:marTop w:val="0"/>
                      <w:marBottom w:val="0"/>
                      <w:divBdr>
                        <w:top w:val="none" w:sz="0" w:space="0" w:color="auto"/>
                        <w:left w:val="none" w:sz="0" w:space="0" w:color="auto"/>
                        <w:bottom w:val="none" w:sz="0" w:space="0" w:color="auto"/>
                        <w:right w:val="none" w:sz="0" w:space="0" w:color="auto"/>
                      </w:divBdr>
                    </w:div>
                  </w:divsChild>
                </w:div>
                <w:div w:id="491217100">
                  <w:marLeft w:val="0"/>
                  <w:marRight w:val="0"/>
                  <w:marTop w:val="0"/>
                  <w:marBottom w:val="0"/>
                  <w:divBdr>
                    <w:top w:val="none" w:sz="0" w:space="0" w:color="auto"/>
                    <w:left w:val="none" w:sz="0" w:space="0" w:color="auto"/>
                    <w:bottom w:val="none" w:sz="0" w:space="0" w:color="auto"/>
                    <w:right w:val="none" w:sz="0" w:space="0" w:color="auto"/>
                  </w:divBdr>
                  <w:divsChild>
                    <w:div w:id="508906292">
                      <w:marLeft w:val="0"/>
                      <w:marRight w:val="0"/>
                      <w:marTop w:val="0"/>
                      <w:marBottom w:val="0"/>
                      <w:divBdr>
                        <w:top w:val="none" w:sz="0" w:space="0" w:color="auto"/>
                        <w:left w:val="none" w:sz="0" w:space="0" w:color="auto"/>
                        <w:bottom w:val="none" w:sz="0" w:space="0" w:color="auto"/>
                        <w:right w:val="none" w:sz="0" w:space="0" w:color="auto"/>
                      </w:divBdr>
                    </w:div>
                  </w:divsChild>
                </w:div>
                <w:div w:id="502744488">
                  <w:marLeft w:val="0"/>
                  <w:marRight w:val="0"/>
                  <w:marTop w:val="0"/>
                  <w:marBottom w:val="0"/>
                  <w:divBdr>
                    <w:top w:val="none" w:sz="0" w:space="0" w:color="auto"/>
                    <w:left w:val="none" w:sz="0" w:space="0" w:color="auto"/>
                    <w:bottom w:val="none" w:sz="0" w:space="0" w:color="auto"/>
                    <w:right w:val="none" w:sz="0" w:space="0" w:color="auto"/>
                  </w:divBdr>
                  <w:divsChild>
                    <w:div w:id="831339555">
                      <w:marLeft w:val="0"/>
                      <w:marRight w:val="0"/>
                      <w:marTop w:val="0"/>
                      <w:marBottom w:val="0"/>
                      <w:divBdr>
                        <w:top w:val="none" w:sz="0" w:space="0" w:color="auto"/>
                        <w:left w:val="none" w:sz="0" w:space="0" w:color="auto"/>
                        <w:bottom w:val="none" w:sz="0" w:space="0" w:color="auto"/>
                        <w:right w:val="none" w:sz="0" w:space="0" w:color="auto"/>
                      </w:divBdr>
                    </w:div>
                  </w:divsChild>
                </w:div>
                <w:div w:id="502890297">
                  <w:marLeft w:val="0"/>
                  <w:marRight w:val="0"/>
                  <w:marTop w:val="0"/>
                  <w:marBottom w:val="0"/>
                  <w:divBdr>
                    <w:top w:val="none" w:sz="0" w:space="0" w:color="auto"/>
                    <w:left w:val="none" w:sz="0" w:space="0" w:color="auto"/>
                    <w:bottom w:val="none" w:sz="0" w:space="0" w:color="auto"/>
                    <w:right w:val="none" w:sz="0" w:space="0" w:color="auto"/>
                  </w:divBdr>
                  <w:divsChild>
                    <w:div w:id="1979988470">
                      <w:marLeft w:val="0"/>
                      <w:marRight w:val="0"/>
                      <w:marTop w:val="0"/>
                      <w:marBottom w:val="0"/>
                      <w:divBdr>
                        <w:top w:val="none" w:sz="0" w:space="0" w:color="auto"/>
                        <w:left w:val="none" w:sz="0" w:space="0" w:color="auto"/>
                        <w:bottom w:val="none" w:sz="0" w:space="0" w:color="auto"/>
                        <w:right w:val="none" w:sz="0" w:space="0" w:color="auto"/>
                      </w:divBdr>
                    </w:div>
                  </w:divsChild>
                </w:div>
                <w:div w:id="518004152">
                  <w:marLeft w:val="0"/>
                  <w:marRight w:val="0"/>
                  <w:marTop w:val="0"/>
                  <w:marBottom w:val="0"/>
                  <w:divBdr>
                    <w:top w:val="none" w:sz="0" w:space="0" w:color="auto"/>
                    <w:left w:val="none" w:sz="0" w:space="0" w:color="auto"/>
                    <w:bottom w:val="none" w:sz="0" w:space="0" w:color="auto"/>
                    <w:right w:val="none" w:sz="0" w:space="0" w:color="auto"/>
                  </w:divBdr>
                  <w:divsChild>
                    <w:div w:id="1388531305">
                      <w:marLeft w:val="0"/>
                      <w:marRight w:val="0"/>
                      <w:marTop w:val="0"/>
                      <w:marBottom w:val="0"/>
                      <w:divBdr>
                        <w:top w:val="none" w:sz="0" w:space="0" w:color="auto"/>
                        <w:left w:val="none" w:sz="0" w:space="0" w:color="auto"/>
                        <w:bottom w:val="none" w:sz="0" w:space="0" w:color="auto"/>
                        <w:right w:val="none" w:sz="0" w:space="0" w:color="auto"/>
                      </w:divBdr>
                    </w:div>
                  </w:divsChild>
                </w:div>
                <w:div w:id="581066199">
                  <w:marLeft w:val="0"/>
                  <w:marRight w:val="0"/>
                  <w:marTop w:val="0"/>
                  <w:marBottom w:val="0"/>
                  <w:divBdr>
                    <w:top w:val="none" w:sz="0" w:space="0" w:color="auto"/>
                    <w:left w:val="none" w:sz="0" w:space="0" w:color="auto"/>
                    <w:bottom w:val="none" w:sz="0" w:space="0" w:color="auto"/>
                    <w:right w:val="none" w:sz="0" w:space="0" w:color="auto"/>
                  </w:divBdr>
                  <w:divsChild>
                    <w:div w:id="517622370">
                      <w:marLeft w:val="0"/>
                      <w:marRight w:val="0"/>
                      <w:marTop w:val="0"/>
                      <w:marBottom w:val="0"/>
                      <w:divBdr>
                        <w:top w:val="none" w:sz="0" w:space="0" w:color="auto"/>
                        <w:left w:val="none" w:sz="0" w:space="0" w:color="auto"/>
                        <w:bottom w:val="none" w:sz="0" w:space="0" w:color="auto"/>
                        <w:right w:val="none" w:sz="0" w:space="0" w:color="auto"/>
                      </w:divBdr>
                    </w:div>
                  </w:divsChild>
                </w:div>
                <w:div w:id="591934966">
                  <w:marLeft w:val="0"/>
                  <w:marRight w:val="0"/>
                  <w:marTop w:val="0"/>
                  <w:marBottom w:val="0"/>
                  <w:divBdr>
                    <w:top w:val="none" w:sz="0" w:space="0" w:color="auto"/>
                    <w:left w:val="none" w:sz="0" w:space="0" w:color="auto"/>
                    <w:bottom w:val="none" w:sz="0" w:space="0" w:color="auto"/>
                    <w:right w:val="none" w:sz="0" w:space="0" w:color="auto"/>
                  </w:divBdr>
                  <w:divsChild>
                    <w:div w:id="1023704417">
                      <w:marLeft w:val="0"/>
                      <w:marRight w:val="0"/>
                      <w:marTop w:val="0"/>
                      <w:marBottom w:val="0"/>
                      <w:divBdr>
                        <w:top w:val="none" w:sz="0" w:space="0" w:color="auto"/>
                        <w:left w:val="none" w:sz="0" w:space="0" w:color="auto"/>
                        <w:bottom w:val="none" w:sz="0" w:space="0" w:color="auto"/>
                        <w:right w:val="none" w:sz="0" w:space="0" w:color="auto"/>
                      </w:divBdr>
                    </w:div>
                  </w:divsChild>
                </w:div>
                <w:div w:id="607082435">
                  <w:marLeft w:val="0"/>
                  <w:marRight w:val="0"/>
                  <w:marTop w:val="0"/>
                  <w:marBottom w:val="0"/>
                  <w:divBdr>
                    <w:top w:val="none" w:sz="0" w:space="0" w:color="auto"/>
                    <w:left w:val="none" w:sz="0" w:space="0" w:color="auto"/>
                    <w:bottom w:val="none" w:sz="0" w:space="0" w:color="auto"/>
                    <w:right w:val="none" w:sz="0" w:space="0" w:color="auto"/>
                  </w:divBdr>
                  <w:divsChild>
                    <w:div w:id="1931961375">
                      <w:marLeft w:val="0"/>
                      <w:marRight w:val="0"/>
                      <w:marTop w:val="0"/>
                      <w:marBottom w:val="0"/>
                      <w:divBdr>
                        <w:top w:val="none" w:sz="0" w:space="0" w:color="auto"/>
                        <w:left w:val="none" w:sz="0" w:space="0" w:color="auto"/>
                        <w:bottom w:val="none" w:sz="0" w:space="0" w:color="auto"/>
                        <w:right w:val="none" w:sz="0" w:space="0" w:color="auto"/>
                      </w:divBdr>
                    </w:div>
                  </w:divsChild>
                </w:div>
                <w:div w:id="616061528">
                  <w:marLeft w:val="0"/>
                  <w:marRight w:val="0"/>
                  <w:marTop w:val="0"/>
                  <w:marBottom w:val="0"/>
                  <w:divBdr>
                    <w:top w:val="none" w:sz="0" w:space="0" w:color="auto"/>
                    <w:left w:val="none" w:sz="0" w:space="0" w:color="auto"/>
                    <w:bottom w:val="none" w:sz="0" w:space="0" w:color="auto"/>
                    <w:right w:val="none" w:sz="0" w:space="0" w:color="auto"/>
                  </w:divBdr>
                  <w:divsChild>
                    <w:div w:id="439762189">
                      <w:marLeft w:val="0"/>
                      <w:marRight w:val="0"/>
                      <w:marTop w:val="0"/>
                      <w:marBottom w:val="0"/>
                      <w:divBdr>
                        <w:top w:val="none" w:sz="0" w:space="0" w:color="auto"/>
                        <w:left w:val="none" w:sz="0" w:space="0" w:color="auto"/>
                        <w:bottom w:val="none" w:sz="0" w:space="0" w:color="auto"/>
                        <w:right w:val="none" w:sz="0" w:space="0" w:color="auto"/>
                      </w:divBdr>
                    </w:div>
                  </w:divsChild>
                </w:div>
                <w:div w:id="619411156">
                  <w:marLeft w:val="0"/>
                  <w:marRight w:val="0"/>
                  <w:marTop w:val="0"/>
                  <w:marBottom w:val="0"/>
                  <w:divBdr>
                    <w:top w:val="none" w:sz="0" w:space="0" w:color="auto"/>
                    <w:left w:val="none" w:sz="0" w:space="0" w:color="auto"/>
                    <w:bottom w:val="none" w:sz="0" w:space="0" w:color="auto"/>
                    <w:right w:val="none" w:sz="0" w:space="0" w:color="auto"/>
                  </w:divBdr>
                  <w:divsChild>
                    <w:div w:id="824200608">
                      <w:marLeft w:val="0"/>
                      <w:marRight w:val="0"/>
                      <w:marTop w:val="0"/>
                      <w:marBottom w:val="0"/>
                      <w:divBdr>
                        <w:top w:val="none" w:sz="0" w:space="0" w:color="auto"/>
                        <w:left w:val="none" w:sz="0" w:space="0" w:color="auto"/>
                        <w:bottom w:val="none" w:sz="0" w:space="0" w:color="auto"/>
                        <w:right w:val="none" w:sz="0" w:space="0" w:color="auto"/>
                      </w:divBdr>
                    </w:div>
                  </w:divsChild>
                </w:div>
                <w:div w:id="639575708">
                  <w:marLeft w:val="0"/>
                  <w:marRight w:val="0"/>
                  <w:marTop w:val="0"/>
                  <w:marBottom w:val="0"/>
                  <w:divBdr>
                    <w:top w:val="none" w:sz="0" w:space="0" w:color="auto"/>
                    <w:left w:val="none" w:sz="0" w:space="0" w:color="auto"/>
                    <w:bottom w:val="none" w:sz="0" w:space="0" w:color="auto"/>
                    <w:right w:val="none" w:sz="0" w:space="0" w:color="auto"/>
                  </w:divBdr>
                  <w:divsChild>
                    <w:div w:id="198443619">
                      <w:marLeft w:val="0"/>
                      <w:marRight w:val="0"/>
                      <w:marTop w:val="0"/>
                      <w:marBottom w:val="0"/>
                      <w:divBdr>
                        <w:top w:val="none" w:sz="0" w:space="0" w:color="auto"/>
                        <w:left w:val="none" w:sz="0" w:space="0" w:color="auto"/>
                        <w:bottom w:val="none" w:sz="0" w:space="0" w:color="auto"/>
                        <w:right w:val="none" w:sz="0" w:space="0" w:color="auto"/>
                      </w:divBdr>
                    </w:div>
                  </w:divsChild>
                </w:div>
                <w:div w:id="651524614">
                  <w:marLeft w:val="0"/>
                  <w:marRight w:val="0"/>
                  <w:marTop w:val="0"/>
                  <w:marBottom w:val="0"/>
                  <w:divBdr>
                    <w:top w:val="none" w:sz="0" w:space="0" w:color="auto"/>
                    <w:left w:val="none" w:sz="0" w:space="0" w:color="auto"/>
                    <w:bottom w:val="none" w:sz="0" w:space="0" w:color="auto"/>
                    <w:right w:val="none" w:sz="0" w:space="0" w:color="auto"/>
                  </w:divBdr>
                  <w:divsChild>
                    <w:div w:id="2136559496">
                      <w:marLeft w:val="0"/>
                      <w:marRight w:val="0"/>
                      <w:marTop w:val="0"/>
                      <w:marBottom w:val="0"/>
                      <w:divBdr>
                        <w:top w:val="none" w:sz="0" w:space="0" w:color="auto"/>
                        <w:left w:val="none" w:sz="0" w:space="0" w:color="auto"/>
                        <w:bottom w:val="none" w:sz="0" w:space="0" w:color="auto"/>
                        <w:right w:val="none" w:sz="0" w:space="0" w:color="auto"/>
                      </w:divBdr>
                    </w:div>
                  </w:divsChild>
                </w:div>
                <w:div w:id="652756517">
                  <w:marLeft w:val="0"/>
                  <w:marRight w:val="0"/>
                  <w:marTop w:val="0"/>
                  <w:marBottom w:val="0"/>
                  <w:divBdr>
                    <w:top w:val="none" w:sz="0" w:space="0" w:color="auto"/>
                    <w:left w:val="none" w:sz="0" w:space="0" w:color="auto"/>
                    <w:bottom w:val="none" w:sz="0" w:space="0" w:color="auto"/>
                    <w:right w:val="none" w:sz="0" w:space="0" w:color="auto"/>
                  </w:divBdr>
                  <w:divsChild>
                    <w:div w:id="687487698">
                      <w:marLeft w:val="0"/>
                      <w:marRight w:val="0"/>
                      <w:marTop w:val="0"/>
                      <w:marBottom w:val="0"/>
                      <w:divBdr>
                        <w:top w:val="none" w:sz="0" w:space="0" w:color="auto"/>
                        <w:left w:val="none" w:sz="0" w:space="0" w:color="auto"/>
                        <w:bottom w:val="none" w:sz="0" w:space="0" w:color="auto"/>
                        <w:right w:val="none" w:sz="0" w:space="0" w:color="auto"/>
                      </w:divBdr>
                    </w:div>
                  </w:divsChild>
                </w:div>
                <w:div w:id="695934130">
                  <w:marLeft w:val="0"/>
                  <w:marRight w:val="0"/>
                  <w:marTop w:val="0"/>
                  <w:marBottom w:val="0"/>
                  <w:divBdr>
                    <w:top w:val="none" w:sz="0" w:space="0" w:color="auto"/>
                    <w:left w:val="none" w:sz="0" w:space="0" w:color="auto"/>
                    <w:bottom w:val="none" w:sz="0" w:space="0" w:color="auto"/>
                    <w:right w:val="none" w:sz="0" w:space="0" w:color="auto"/>
                  </w:divBdr>
                  <w:divsChild>
                    <w:div w:id="2138134585">
                      <w:marLeft w:val="0"/>
                      <w:marRight w:val="0"/>
                      <w:marTop w:val="0"/>
                      <w:marBottom w:val="0"/>
                      <w:divBdr>
                        <w:top w:val="none" w:sz="0" w:space="0" w:color="auto"/>
                        <w:left w:val="none" w:sz="0" w:space="0" w:color="auto"/>
                        <w:bottom w:val="none" w:sz="0" w:space="0" w:color="auto"/>
                        <w:right w:val="none" w:sz="0" w:space="0" w:color="auto"/>
                      </w:divBdr>
                    </w:div>
                  </w:divsChild>
                </w:div>
                <w:div w:id="773981614">
                  <w:marLeft w:val="0"/>
                  <w:marRight w:val="0"/>
                  <w:marTop w:val="0"/>
                  <w:marBottom w:val="0"/>
                  <w:divBdr>
                    <w:top w:val="none" w:sz="0" w:space="0" w:color="auto"/>
                    <w:left w:val="none" w:sz="0" w:space="0" w:color="auto"/>
                    <w:bottom w:val="none" w:sz="0" w:space="0" w:color="auto"/>
                    <w:right w:val="none" w:sz="0" w:space="0" w:color="auto"/>
                  </w:divBdr>
                  <w:divsChild>
                    <w:div w:id="241524086">
                      <w:marLeft w:val="0"/>
                      <w:marRight w:val="0"/>
                      <w:marTop w:val="0"/>
                      <w:marBottom w:val="0"/>
                      <w:divBdr>
                        <w:top w:val="none" w:sz="0" w:space="0" w:color="auto"/>
                        <w:left w:val="none" w:sz="0" w:space="0" w:color="auto"/>
                        <w:bottom w:val="none" w:sz="0" w:space="0" w:color="auto"/>
                        <w:right w:val="none" w:sz="0" w:space="0" w:color="auto"/>
                      </w:divBdr>
                    </w:div>
                  </w:divsChild>
                </w:div>
                <w:div w:id="783309521">
                  <w:marLeft w:val="0"/>
                  <w:marRight w:val="0"/>
                  <w:marTop w:val="0"/>
                  <w:marBottom w:val="0"/>
                  <w:divBdr>
                    <w:top w:val="none" w:sz="0" w:space="0" w:color="auto"/>
                    <w:left w:val="none" w:sz="0" w:space="0" w:color="auto"/>
                    <w:bottom w:val="none" w:sz="0" w:space="0" w:color="auto"/>
                    <w:right w:val="none" w:sz="0" w:space="0" w:color="auto"/>
                  </w:divBdr>
                  <w:divsChild>
                    <w:div w:id="2038775890">
                      <w:marLeft w:val="0"/>
                      <w:marRight w:val="0"/>
                      <w:marTop w:val="0"/>
                      <w:marBottom w:val="0"/>
                      <w:divBdr>
                        <w:top w:val="none" w:sz="0" w:space="0" w:color="auto"/>
                        <w:left w:val="none" w:sz="0" w:space="0" w:color="auto"/>
                        <w:bottom w:val="none" w:sz="0" w:space="0" w:color="auto"/>
                        <w:right w:val="none" w:sz="0" w:space="0" w:color="auto"/>
                      </w:divBdr>
                    </w:div>
                  </w:divsChild>
                </w:div>
                <w:div w:id="799421625">
                  <w:marLeft w:val="0"/>
                  <w:marRight w:val="0"/>
                  <w:marTop w:val="0"/>
                  <w:marBottom w:val="0"/>
                  <w:divBdr>
                    <w:top w:val="none" w:sz="0" w:space="0" w:color="auto"/>
                    <w:left w:val="none" w:sz="0" w:space="0" w:color="auto"/>
                    <w:bottom w:val="none" w:sz="0" w:space="0" w:color="auto"/>
                    <w:right w:val="none" w:sz="0" w:space="0" w:color="auto"/>
                  </w:divBdr>
                  <w:divsChild>
                    <w:div w:id="1520729722">
                      <w:marLeft w:val="0"/>
                      <w:marRight w:val="0"/>
                      <w:marTop w:val="0"/>
                      <w:marBottom w:val="0"/>
                      <w:divBdr>
                        <w:top w:val="none" w:sz="0" w:space="0" w:color="auto"/>
                        <w:left w:val="none" w:sz="0" w:space="0" w:color="auto"/>
                        <w:bottom w:val="none" w:sz="0" w:space="0" w:color="auto"/>
                        <w:right w:val="none" w:sz="0" w:space="0" w:color="auto"/>
                      </w:divBdr>
                    </w:div>
                  </w:divsChild>
                </w:div>
                <w:div w:id="800925970">
                  <w:marLeft w:val="0"/>
                  <w:marRight w:val="0"/>
                  <w:marTop w:val="0"/>
                  <w:marBottom w:val="0"/>
                  <w:divBdr>
                    <w:top w:val="none" w:sz="0" w:space="0" w:color="auto"/>
                    <w:left w:val="none" w:sz="0" w:space="0" w:color="auto"/>
                    <w:bottom w:val="none" w:sz="0" w:space="0" w:color="auto"/>
                    <w:right w:val="none" w:sz="0" w:space="0" w:color="auto"/>
                  </w:divBdr>
                  <w:divsChild>
                    <w:div w:id="1108812703">
                      <w:marLeft w:val="0"/>
                      <w:marRight w:val="0"/>
                      <w:marTop w:val="0"/>
                      <w:marBottom w:val="0"/>
                      <w:divBdr>
                        <w:top w:val="none" w:sz="0" w:space="0" w:color="auto"/>
                        <w:left w:val="none" w:sz="0" w:space="0" w:color="auto"/>
                        <w:bottom w:val="none" w:sz="0" w:space="0" w:color="auto"/>
                        <w:right w:val="none" w:sz="0" w:space="0" w:color="auto"/>
                      </w:divBdr>
                    </w:div>
                  </w:divsChild>
                </w:div>
                <w:div w:id="802968414">
                  <w:marLeft w:val="0"/>
                  <w:marRight w:val="0"/>
                  <w:marTop w:val="0"/>
                  <w:marBottom w:val="0"/>
                  <w:divBdr>
                    <w:top w:val="none" w:sz="0" w:space="0" w:color="auto"/>
                    <w:left w:val="none" w:sz="0" w:space="0" w:color="auto"/>
                    <w:bottom w:val="none" w:sz="0" w:space="0" w:color="auto"/>
                    <w:right w:val="none" w:sz="0" w:space="0" w:color="auto"/>
                  </w:divBdr>
                  <w:divsChild>
                    <w:div w:id="1543860430">
                      <w:marLeft w:val="0"/>
                      <w:marRight w:val="0"/>
                      <w:marTop w:val="0"/>
                      <w:marBottom w:val="0"/>
                      <w:divBdr>
                        <w:top w:val="none" w:sz="0" w:space="0" w:color="auto"/>
                        <w:left w:val="none" w:sz="0" w:space="0" w:color="auto"/>
                        <w:bottom w:val="none" w:sz="0" w:space="0" w:color="auto"/>
                        <w:right w:val="none" w:sz="0" w:space="0" w:color="auto"/>
                      </w:divBdr>
                    </w:div>
                  </w:divsChild>
                </w:div>
                <w:div w:id="831213440">
                  <w:marLeft w:val="0"/>
                  <w:marRight w:val="0"/>
                  <w:marTop w:val="0"/>
                  <w:marBottom w:val="0"/>
                  <w:divBdr>
                    <w:top w:val="none" w:sz="0" w:space="0" w:color="auto"/>
                    <w:left w:val="none" w:sz="0" w:space="0" w:color="auto"/>
                    <w:bottom w:val="none" w:sz="0" w:space="0" w:color="auto"/>
                    <w:right w:val="none" w:sz="0" w:space="0" w:color="auto"/>
                  </w:divBdr>
                  <w:divsChild>
                    <w:div w:id="2124960181">
                      <w:marLeft w:val="0"/>
                      <w:marRight w:val="0"/>
                      <w:marTop w:val="0"/>
                      <w:marBottom w:val="0"/>
                      <w:divBdr>
                        <w:top w:val="none" w:sz="0" w:space="0" w:color="auto"/>
                        <w:left w:val="none" w:sz="0" w:space="0" w:color="auto"/>
                        <w:bottom w:val="none" w:sz="0" w:space="0" w:color="auto"/>
                        <w:right w:val="none" w:sz="0" w:space="0" w:color="auto"/>
                      </w:divBdr>
                    </w:div>
                  </w:divsChild>
                </w:div>
                <w:div w:id="845633790">
                  <w:marLeft w:val="0"/>
                  <w:marRight w:val="0"/>
                  <w:marTop w:val="0"/>
                  <w:marBottom w:val="0"/>
                  <w:divBdr>
                    <w:top w:val="none" w:sz="0" w:space="0" w:color="auto"/>
                    <w:left w:val="none" w:sz="0" w:space="0" w:color="auto"/>
                    <w:bottom w:val="none" w:sz="0" w:space="0" w:color="auto"/>
                    <w:right w:val="none" w:sz="0" w:space="0" w:color="auto"/>
                  </w:divBdr>
                  <w:divsChild>
                    <w:div w:id="1295406511">
                      <w:marLeft w:val="0"/>
                      <w:marRight w:val="0"/>
                      <w:marTop w:val="0"/>
                      <w:marBottom w:val="0"/>
                      <w:divBdr>
                        <w:top w:val="none" w:sz="0" w:space="0" w:color="auto"/>
                        <w:left w:val="none" w:sz="0" w:space="0" w:color="auto"/>
                        <w:bottom w:val="none" w:sz="0" w:space="0" w:color="auto"/>
                        <w:right w:val="none" w:sz="0" w:space="0" w:color="auto"/>
                      </w:divBdr>
                    </w:div>
                  </w:divsChild>
                </w:div>
                <w:div w:id="848981100">
                  <w:marLeft w:val="0"/>
                  <w:marRight w:val="0"/>
                  <w:marTop w:val="0"/>
                  <w:marBottom w:val="0"/>
                  <w:divBdr>
                    <w:top w:val="none" w:sz="0" w:space="0" w:color="auto"/>
                    <w:left w:val="none" w:sz="0" w:space="0" w:color="auto"/>
                    <w:bottom w:val="none" w:sz="0" w:space="0" w:color="auto"/>
                    <w:right w:val="none" w:sz="0" w:space="0" w:color="auto"/>
                  </w:divBdr>
                  <w:divsChild>
                    <w:div w:id="1521822424">
                      <w:marLeft w:val="0"/>
                      <w:marRight w:val="0"/>
                      <w:marTop w:val="0"/>
                      <w:marBottom w:val="0"/>
                      <w:divBdr>
                        <w:top w:val="none" w:sz="0" w:space="0" w:color="auto"/>
                        <w:left w:val="none" w:sz="0" w:space="0" w:color="auto"/>
                        <w:bottom w:val="none" w:sz="0" w:space="0" w:color="auto"/>
                        <w:right w:val="none" w:sz="0" w:space="0" w:color="auto"/>
                      </w:divBdr>
                    </w:div>
                  </w:divsChild>
                </w:div>
                <w:div w:id="894196419">
                  <w:marLeft w:val="0"/>
                  <w:marRight w:val="0"/>
                  <w:marTop w:val="0"/>
                  <w:marBottom w:val="0"/>
                  <w:divBdr>
                    <w:top w:val="none" w:sz="0" w:space="0" w:color="auto"/>
                    <w:left w:val="none" w:sz="0" w:space="0" w:color="auto"/>
                    <w:bottom w:val="none" w:sz="0" w:space="0" w:color="auto"/>
                    <w:right w:val="none" w:sz="0" w:space="0" w:color="auto"/>
                  </w:divBdr>
                  <w:divsChild>
                    <w:div w:id="115102373">
                      <w:marLeft w:val="0"/>
                      <w:marRight w:val="0"/>
                      <w:marTop w:val="0"/>
                      <w:marBottom w:val="0"/>
                      <w:divBdr>
                        <w:top w:val="none" w:sz="0" w:space="0" w:color="auto"/>
                        <w:left w:val="none" w:sz="0" w:space="0" w:color="auto"/>
                        <w:bottom w:val="none" w:sz="0" w:space="0" w:color="auto"/>
                        <w:right w:val="none" w:sz="0" w:space="0" w:color="auto"/>
                      </w:divBdr>
                    </w:div>
                  </w:divsChild>
                </w:div>
                <w:div w:id="926577905">
                  <w:marLeft w:val="0"/>
                  <w:marRight w:val="0"/>
                  <w:marTop w:val="0"/>
                  <w:marBottom w:val="0"/>
                  <w:divBdr>
                    <w:top w:val="none" w:sz="0" w:space="0" w:color="auto"/>
                    <w:left w:val="none" w:sz="0" w:space="0" w:color="auto"/>
                    <w:bottom w:val="none" w:sz="0" w:space="0" w:color="auto"/>
                    <w:right w:val="none" w:sz="0" w:space="0" w:color="auto"/>
                  </w:divBdr>
                  <w:divsChild>
                    <w:div w:id="1899320094">
                      <w:marLeft w:val="0"/>
                      <w:marRight w:val="0"/>
                      <w:marTop w:val="0"/>
                      <w:marBottom w:val="0"/>
                      <w:divBdr>
                        <w:top w:val="none" w:sz="0" w:space="0" w:color="auto"/>
                        <w:left w:val="none" w:sz="0" w:space="0" w:color="auto"/>
                        <w:bottom w:val="none" w:sz="0" w:space="0" w:color="auto"/>
                        <w:right w:val="none" w:sz="0" w:space="0" w:color="auto"/>
                      </w:divBdr>
                    </w:div>
                  </w:divsChild>
                </w:div>
                <w:div w:id="1018506317">
                  <w:marLeft w:val="0"/>
                  <w:marRight w:val="0"/>
                  <w:marTop w:val="0"/>
                  <w:marBottom w:val="0"/>
                  <w:divBdr>
                    <w:top w:val="none" w:sz="0" w:space="0" w:color="auto"/>
                    <w:left w:val="none" w:sz="0" w:space="0" w:color="auto"/>
                    <w:bottom w:val="none" w:sz="0" w:space="0" w:color="auto"/>
                    <w:right w:val="none" w:sz="0" w:space="0" w:color="auto"/>
                  </w:divBdr>
                  <w:divsChild>
                    <w:div w:id="1149327064">
                      <w:marLeft w:val="0"/>
                      <w:marRight w:val="0"/>
                      <w:marTop w:val="0"/>
                      <w:marBottom w:val="0"/>
                      <w:divBdr>
                        <w:top w:val="none" w:sz="0" w:space="0" w:color="auto"/>
                        <w:left w:val="none" w:sz="0" w:space="0" w:color="auto"/>
                        <w:bottom w:val="none" w:sz="0" w:space="0" w:color="auto"/>
                        <w:right w:val="none" w:sz="0" w:space="0" w:color="auto"/>
                      </w:divBdr>
                    </w:div>
                  </w:divsChild>
                </w:div>
                <w:div w:id="1033071140">
                  <w:marLeft w:val="0"/>
                  <w:marRight w:val="0"/>
                  <w:marTop w:val="0"/>
                  <w:marBottom w:val="0"/>
                  <w:divBdr>
                    <w:top w:val="none" w:sz="0" w:space="0" w:color="auto"/>
                    <w:left w:val="none" w:sz="0" w:space="0" w:color="auto"/>
                    <w:bottom w:val="none" w:sz="0" w:space="0" w:color="auto"/>
                    <w:right w:val="none" w:sz="0" w:space="0" w:color="auto"/>
                  </w:divBdr>
                  <w:divsChild>
                    <w:div w:id="1350722639">
                      <w:marLeft w:val="0"/>
                      <w:marRight w:val="0"/>
                      <w:marTop w:val="0"/>
                      <w:marBottom w:val="0"/>
                      <w:divBdr>
                        <w:top w:val="none" w:sz="0" w:space="0" w:color="auto"/>
                        <w:left w:val="none" w:sz="0" w:space="0" w:color="auto"/>
                        <w:bottom w:val="none" w:sz="0" w:space="0" w:color="auto"/>
                        <w:right w:val="none" w:sz="0" w:space="0" w:color="auto"/>
                      </w:divBdr>
                    </w:div>
                  </w:divsChild>
                </w:div>
                <w:div w:id="1039432544">
                  <w:marLeft w:val="0"/>
                  <w:marRight w:val="0"/>
                  <w:marTop w:val="0"/>
                  <w:marBottom w:val="0"/>
                  <w:divBdr>
                    <w:top w:val="none" w:sz="0" w:space="0" w:color="auto"/>
                    <w:left w:val="none" w:sz="0" w:space="0" w:color="auto"/>
                    <w:bottom w:val="none" w:sz="0" w:space="0" w:color="auto"/>
                    <w:right w:val="none" w:sz="0" w:space="0" w:color="auto"/>
                  </w:divBdr>
                  <w:divsChild>
                    <w:div w:id="1391273561">
                      <w:marLeft w:val="0"/>
                      <w:marRight w:val="0"/>
                      <w:marTop w:val="0"/>
                      <w:marBottom w:val="0"/>
                      <w:divBdr>
                        <w:top w:val="none" w:sz="0" w:space="0" w:color="auto"/>
                        <w:left w:val="none" w:sz="0" w:space="0" w:color="auto"/>
                        <w:bottom w:val="none" w:sz="0" w:space="0" w:color="auto"/>
                        <w:right w:val="none" w:sz="0" w:space="0" w:color="auto"/>
                      </w:divBdr>
                    </w:div>
                  </w:divsChild>
                </w:div>
                <w:div w:id="1050305741">
                  <w:marLeft w:val="0"/>
                  <w:marRight w:val="0"/>
                  <w:marTop w:val="0"/>
                  <w:marBottom w:val="0"/>
                  <w:divBdr>
                    <w:top w:val="none" w:sz="0" w:space="0" w:color="auto"/>
                    <w:left w:val="none" w:sz="0" w:space="0" w:color="auto"/>
                    <w:bottom w:val="none" w:sz="0" w:space="0" w:color="auto"/>
                    <w:right w:val="none" w:sz="0" w:space="0" w:color="auto"/>
                  </w:divBdr>
                  <w:divsChild>
                    <w:div w:id="1536498451">
                      <w:marLeft w:val="0"/>
                      <w:marRight w:val="0"/>
                      <w:marTop w:val="0"/>
                      <w:marBottom w:val="0"/>
                      <w:divBdr>
                        <w:top w:val="none" w:sz="0" w:space="0" w:color="auto"/>
                        <w:left w:val="none" w:sz="0" w:space="0" w:color="auto"/>
                        <w:bottom w:val="none" w:sz="0" w:space="0" w:color="auto"/>
                        <w:right w:val="none" w:sz="0" w:space="0" w:color="auto"/>
                      </w:divBdr>
                    </w:div>
                  </w:divsChild>
                </w:div>
                <w:div w:id="1065294996">
                  <w:marLeft w:val="0"/>
                  <w:marRight w:val="0"/>
                  <w:marTop w:val="0"/>
                  <w:marBottom w:val="0"/>
                  <w:divBdr>
                    <w:top w:val="none" w:sz="0" w:space="0" w:color="auto"/>
                    <w:left w:val="none" w:sz="0" w:space="0" w:color="auto"/>
                    <w:bottom w:val="none" w:sz="0" w:space="0" w:color="auto"/>
                    <w:right w:val="none" w:sz="0" w:space="0" w:color="auto"/>
                  </w:divBdr>
                  <w:divsChild>
                    <w:div w:id="644352673">
                      <w:marLeft w:val="0"/>
                      <w:marRight w:val="0"/>
                      <w:marTop w:val="0"/>
                      <w:marBottom w:val="0"/>
                      <w:divBdr>
                        <w:top w:val="none" w:sz="0" w:space="0" w:color="auto"/>
                        <w:left w:val="none" w:sz="0" w:space="0" w:color="auto"/>
                        <w:bottom w:val="none" w:sz="0" w:space="0" w:color="auto"/>
                        <w:right w:val="none" w:sz="0" w:space="0" w:color="auto"/>
                      </w:divBdr>
                    </w:div>
                  </w:divsChild>
                </w:div>
                <w:div w:id="1065956230">
                  <w:marLeft w:val="0"/>
                  <w:marRight w:val="0"/>
                  <w:marTop w:val="0"/>
                  <w:marBottom w:val="0"/>
                  <w:divBdr>
                    <w:top w:val="none" w:sz="0" w:space="0" w:color="auto"/>
                    <w:left w:val="none" w:sz="0" w:space="0" w:color="auto"/>
                    <w:bottom w:val="none" w:sz="0" w:space="0" w:color="auto"/>
                    <w:right w:val="none" w:sz="0" w:space="0" w:color="auto"/>
                  </w:divBdr>
                  <w:divsChild>
                    <w:div w:id="1909878236">
                      <w:marLeft w:val="0"/>
                      <w:marRight w:val="0"/>
                      <w:marTop w:val="0"/>
                      <w:marBottom w:val="0"/>
                      <w:divBdr>
                        <w:top w:val="none" w:sz="0" w:space="0" w:color="auto"/>
                        <w:left w:val="none" w:sz="0" w:space="0" w:color="auto"/>
                        <w:bottom w:val="none" w:sz="0" w:space="0" w:color="auto"/>
                        <w:right w:val="none" w:sz="0" w:space="0" w:color="auto"/>
                      </w:divBdr>
                    </w:div>
                  </w:divsChild>
                </w:div>
                <w:div w:id="1066564746">
                  <w:marLeft w:val="0"/>
                  <w:marRight w:val="0"/>
                  <w:marTop w:val="0"/>
                  <w:marBottom w:val="0"/>
                  <w:divBdr>
                    <w:top w:val="none" w:sz="0" w:space="0" w:color="auto"/>
                    <w:left w:val="none" w:sz="0" w:space="0" w:color="auto"/>
                    <w:bottom w:val="none" w:sz="0" w:space="0" w:color="auto"/>
                    <w:right w:val="none" w:sz="0" w:space="0" w:color="auto"/>
                  </w:divBdr>
                  <w:divsChild>
                    <w:div w:id="1417555879">
                      <w:marLeft w:val="0"/>
                      <w:marRight w:val="0"/>
                      <w:marTop w:val="0"/>
                      <w:marBottom w:val="0"/>
                      <w:divBdr>
                        <w:top w:val="none" w:sz="0" w:space="0" w:color="auto"/>
                        <w:left w:val="none" w:sz="0" w:space="0" w:color="auto"/>
                        <w:bottom w:val="none" w:sz="0" w:space="0" w:color="auto"/>
                        <w:right w:val="none" w:sz="0" w:space="0" w:color="auto"/>
                      </w:divBdr>
                    </w:div>
                  </w:divsChild>
                </w:div>
                <w:div w:id="1083188839">
                  <w:marLeft w:val="0"/>
                  <w:marRight w:val="0"/>
                  <w:marTop w:val="0"/>
                  <w:marBottom w:val="0"/>
                  <w:divBdr>
                    <w:top w:val="none" w:sz="0" w:space="0" w:color="auto"/>
                    <w:left w:val="none" w:sz="0" w:space="0" w:color="auto"/>
                    <w:bottom w:val="none" w:sz="0" w:space="0" w:color="auto"/>
                    <w:right w:val="none" w:sz="0" w:space="0" w:color="auto"/>
                  </w:divBdr>
                  <w:divsChild>
                    <w:div w:id="668412562">
                      <w:marLeft w:val="0"/>
                      <w:marRight w:val="0"/>
                      <w:marTop w:val="0"/>
                      <w:marBottom w:val="0"/>
                      <w:divBdr>
                        <w:top w:val="none" w:sz="0" w:space="0" w:color="auto"/>
                        <w:left w:val="none" w:sz="0" w:space="0" w:color="auto"/>
                        <w:bottom w:val="none" w:sz="0" w:space="0" w:color="auto"/>
                        <w:right w:val="none" w:sz="0" w:space="0" w:color="auto"/>
                      </w:divBdr>
                    </w:div>
                  </w:divsChild>
                </w:div>
                <w:div w:id="1086800400">
                  <w:marLeft w:val="0"/>
                  <w:marRight w:val="0"/>
                  <w:marTop w:val="0"/>
                  <w:marBottom w:val="0"/>
                  <w:divBdr>
                    <w:top w:val="none" w:sz="0" w:space="0" w:color="auto"/>
                    <w:left w:val="none" w:sz="0" w:space="0" w:color="auto"/>
                    <w:bottom w:val="none" w:sz="0" w:space="0" w:color="auto"/>
                    <w:right w:val="none" w:sz="0" w:space="0" w:color="auto"/>
                  </w:divBdr>
                  <w:divsChild>
                    <w:div w:id="1733458864">
                      <w:marLeft w:val="0"/>
                      <w:marRight w:val="0"/>
                      <w:marTop w:val="0"/>
                      <w:marBottom w:val="0"/>
                      <w:divBdr>
                        <w:top w:val="none" w:sz="0" w:space="0" w:color="auto"/>
                        <w:left w:val="none" w:sz="0" w:space="0" w:color="auto"/>
                        <w:bottom w:val="none" w:sz="0" w:space="0" w:color="auto"/>
                        <w:right w:val="none" w:sz="0" w:space="0" w:color="auto"/>
                      </w:divBdr>
                    </w:div>
                  </w:divsChild>
                </w:div>
                <w:div w:id="1090465431">
                  <w:marLeft w:val="0"/>
                  <w:marRight w:val="0"/>
                  <w:marTop w:val="0"/>
                  <w:marBottom w:val="0"/>
                  <w:divBdr>
                    <w:top w:val="none" w:sz="0" w:space="0" w:color="auto"/>
                    <w:left w:val="none" w:sz="0" w:space="0" w:color="auto"/>
                    <w:bottom w:val="none" w:sz="0" w:space="0" w:color="auto"/>
                    <w:right w:val="none" w:sz="0" w:space="0" w:color="auto"/>
                  </w:divBdr>
                  <w:divsChild>
                    <w:div w:id="1648053665">
                      <w:marLeft w:val="0"/>
                      <w:marRight w:val="0"/>
                      <w:marTop w:val="0"/>
                      <w:marBottom w:val="0"/>
                      <w:divBdr>
                        <w:top w:val="none" w:sz="0" w:space="0" w:color="auto"/>
                        <w:left w:val="none" w:sz="0" w:space="0" w:color="auto"/>
                        <w:bottom w:val="none" w:sz="0" w:space="0" w:color="auto"/>
                        <w:right w:val="none" w:sz="0" w:space="0" w:color="auto"/>
                      </w:divBdr>
                    </w:div>
                  </w:divsChild>
                </w:div>
                <w:div w:id="1114522771">
                  <w:marLeft w:val="0"/>
                  <w:marRight w:val="0"/>
                  <w:marTop w:val="0"/>
                  <w:marBottom w:val="0"/>
                  <w:divBdr>
                    <w:top w:val="none" w:sz="0" w:space="0" w:color="auto"/>
                    <w:left w:val="none" w:sz="0" w:space="0" w:color="auto"/>
                    <w:bottom w:val="none" w:sz="0" w:space="0" w:color="auto"/>
                    <w:right w:val="none" w:sz="0" w:space="0" w:color="auto"/>
                  </w:divBdr>
                  <w:divsChild>
                    <w:div w:id="432357018">
                      <w:marLeft w:val="0"/>
                      <w:marRight w:val="0"/>
                      <w:marTop w:val="0"/>
                      <w:marBottom w:val="0"/>
                      <w:divBdr>
                        <w:top w:val="none" w:sz="0" w:space="0" w:color="auto"/>
                        <w:left w:val="none" w:sz="0" w:space="0" w:color="auto"/>
                        <w:bottom w:val="none" w:sz="0" w:space="0" w:color="auto"/>
                        <w:right w:val="none" w:sz="0" w:space="0" w:color="auto"/>
                      </w:divBdr>
                    </w:div>
                  </w:divsChild>
                </w:div>
                <w:div w:id="1115053215">
                  <w:marLeft w:val="0"/>
                  <w:marRight w:val="0"/>
                  <w:marTop w:val="0"/>
                  <w:marBottom w:val="0"/>
                  <w:divBdr>
                    <w:top w:val="none" w:sz="0" w:space="0" w:color="auto"/>
                    <w:left w:val="none" w:sz="0" w:space="0" w:color="auto"/>
                    <w:bottom w:val="none" w:sz="0" w:space="0" w:color="auto"/>
                    <w:right w:val="none" w:sz="0" w:space="0" w:color="auto"/>
                  </w:divBdr>
                  <w:divsChild>
                    <w:div w:id="8919644">
                      <w:marLeft w:val="0"/>
                      <w:marRight w:val="0"/>
                      <w:marTop w:val="0"/>
                      <w:marBottom w:val="0"/>
                      <w:divBdr>
                        <w:top w:val="none" w:sz="0" w:space="0" w:color="auto"/>
                        <w:left w:val="none" w:sz="0" w:space="0" w:color="auto"/>
                        <w:bottom w:val="none" w:sz="0" w:space="0" w:color="auto"/>
                        <w:right w:val="none" w:sz="0" w:space="0" w:color="auto"/>
                      </w:divBdr>
                    </w:div>
                  </w:divsChild>
                </w:div>
                <w:div w:id="1173954559">
                  <w:marLeft w:val="0"/>
                  <w:marRight w:val="0"/>
                  <w:marTop w:val="0"/>
                  <w:marBottom w:val="0"/>
                  <w:divBdr>
                    <w:top w:val="none" w:sz="0" w:space="0" w:color="auto"/>
                    <w:left w:val="none" w:sz="0" w:space="0" w:color="auto"/>
                    <w:bottom w:val="none" w:sz="0" w:space="0" w:color="auto"/>
                    <w:right w:val="none" w:sz="0" w:space="0" w:color="auto"/>
                  </w:divBdr>
                  <w:divsChild>
                    <w:div w:id="1334259193">
                      <w:marLeft w:val="0"/>
                      <w:marRight w:val="0"/>
                      <w:marTop w:val="0"/>
                      <w:marBottom w:val="0"/>
                      <w:divBdr>
                        <w:top w:val="none" w:sz="0" w:space="0" w:color="auto"/>
                        <w:left w:val="none" w:sz="0" w:space="0" w:color="auto"/>
                        <w:bottom w:val="none" w:sz="0" w:space="0" w:color="auto"/>
                        <w:right w:val="none" w:sz="0" w:space="0" w:color="auto"/>
                      </w:divBdr>
                    </w:div>
                  </w:divsChild>
                </w:div>
                <w:div w:id="1176916176">
                  <w:marLeft w:val="0"/>
                  <w:marRight w:val="0"/>
                  <w:marTop w:val="0"/>
                  <w:marBottom w:val="0"/>
                  <w:divBdr>
                    <w:top w:val="none" w:sz="0" w:space="0" w:color="auto"/>
                    <w:left w:val="none" w:sz="0" w:space="0" w:color="auto"/>
                    <w:bottom w:val="none" w:sz="0" w:space="0" w:color="auto"/>
                    <w:right w:val="none" w:sz="0" w:space="0" w:color="auto"/>
                  </w:divBdr>
                  <w:divsChild>
                    <w:div w:id="1201476294">
                      <w:marLeft w:val="0"/>
                      <w:marRight w:val="0"/>
                      <w:marTop w:val="0"/>
                      <w:marBottom w:val="0"/>
                      <w:divBdr>
                        <w:top w:val="none" w:sz="0" w:space="0" w:color="auto"/>
                        <w:left w:val="none" w:sz="0" w:space="0" w:color="auto"/>
                        <w:bottom w:val="none" w:sz="0" w:space="0" w:color="auto"/>
                        <w:right w:val="none" w:sz="0" w:space="0" w:color="auto"/>
                      </w:divBdr>
                    </w:div>
                  </w:divsChild>
                </w:div>
                <w:div w:id="1195340492">
                  <w:marLeft w:val="0"/>
                  <w:marRight w:val="0"/>
                  <w:marTop w:val="0"/>
                  <w:marBottom w:val="0"/>
                  <w:divBdr>
                    <w:top w:val="none" w:sz="0" w:space="0" w:color="auto"/>
                    <w:left w:val="none" w:sz="0" w:space="0" w:color="auto"/>
                    <w:bottom w:val="none" w:sz="0" w:space="0" w:color="auto"/>
                    <w:right w:val="none" w:sz="0" w:space="0" w:color="auto"/>
                  </w:divBdr>
                  <w:divsChild>
                    <w:div w:id="278220227">
                      <w:marLeft w:val="0"/>
                      <w:marRight w:val="0"/>
                      <w:marTop w:val="0"/>
                      <w:marBottom w:val="0"/>
                      <w:divBdr>
                        <w:top w:val="none" w:sz="0" w:space="0" w:color="auto"/>
                        <w:left w:val="none" w:sz="0" w:space="0" w:color="auto"/>
                        <w:bottom w:val="none" w:sz="0" w:space="0" w:color="auto"/>
                        <w:right w:val="none" w:sz="0" w:space="0" w:color="auto"/>
                      </w:divBdr>
                    </w:div>
                  </w:divsChild>
                </w:div>
                <w:div w:id="1219322263">
                  <w:marLeft w:val="0"/>
                  <w:marRight w:val="0"/>
                  <w:marTop w:val="0"/>
                  <w:marBottom w:val="0"/>
                  <w:divBdr>
                    <w:top w:val="none" w:sz="0" w:space="0" w:color="auto"/>
                    <w:left w:val="none" w:sz="0" w:space="0" w:color="auto"/>
                    <w:bottom w:val="none" w:sz="0" w:space="0" w:color="auto"/>
                    <w:right w:val="none" w:sz="0" w:space="0" w:color="auto"/>
                  </w:divBdr>
                  <w:divsChild>
                    <w:div w:id="1271471064">
                      <w:marLeft w:val="0"/>
                      <w:marRight w:val="0"/>
                      <w:marTop w:val="0"/>
                      <w:marBottom w:val="0"/>
                      <w:divBdr>
                        <w:top w:val="none" w:sz="0" w:space="0" w:color="auto"/>
                        <w:left w:val="none" w:sz="0" w:space="0" w:color="auto"/>
                        <w:bottom w:val="none" w:sz="0" w:space="0" w:color="auto"/>
                        <w:right w:val="none" w:sz="0" w:space="0" w:color="auto"/>
                      </w:divBdr>
                    </w:div>
                  </w:divsChild>
                </w:div>
                <w:div w:id="1272589889">
                  <w:marLeft w:val="0"/>
                  <w:marRight w:val="0"/>
                  <w:marTop w:val="0"/>
                  <w:marBottom w:val="0"/>
                  <w:divBdr>
                    <w:top w:val="none" w:sz="0" w:space="0" w:color="auto"/>
                    <w:left w:val="none" w:sz="0" w:space="0" w:color="auto"/>
                    <w:bottom w:val="none" w:sz="0" w:space="0" w:color="auto"/>
                    <w:right w:val="none" w:sz="0" w:space="0" w:color="auto"/>
                  </w:divBdr>
                  <w:divsChild>
                    <w:div w:id="589697384">
                      <w:marLeft w:val="0"/>
                      <w:marRight w:val="0"/>
                      <w:marTop w:val="0"/>
                      <w:marBottom w:val="0"/>
                      <w:divBdr>
                        <w:top w:val="none" w:sz="0" w:space="0" w:color="auto"/>
                        <w:left w:val="none" w:sz="0" w:space="0" w:color="auto"/>
                        <w:bottom w:val="none" w:sz="0" w:space="0" w:color="auto"/>
                        <w:right w:val="none" w:sz="0" w:space="0" w:color="auto"/>
                      </w:divBdr>
                    </w:div>
                  </w:divsChild>
                </w:div>
                <w:div w:id="1277105468">
                  <w:marLeft w:val="0"/>
                  <w:marRight w:val="0"/>
                  <w:marTop w:val="0"/>
                  <w:marBottom w:val="0"/>
                  <w:divBdr>
                    <w:top w:val="none" w:sz="0" w:space="0" w:color="auto"/>
                    <w:left w:val="none" w:sz="0" w:space="0" w:color="auto"/>
                    <w:bottom w:val="none" w:sz="0" w:space="0" w:color="auto"/>
                    <w:right w:val="none" w:sz="0" w:space="0" w:color="auto"/>
                  </w:divBdr>
                  <w:divsChild>
                    <w:div w:id="634532646">
                      <w:marLeft w:val="0"/>
                      <w:marRight w:val="0"/>
                      <w:marTop w:val="0"/>
                      <w:marBottom w:val="0"/>
                      <w:divBdr>
                        <w:top w:val="none" w:sz="0" w:space="0" w:color="auto"/>
                        <w:left w:val="none" w:sz="0" w:space="0" w:color="auto"/>
                        <w:bottom w:val="none" w:sz="0" w:space="0" w:color="auto"/>
                        <w:right w:val="none" w:sz="0" w:space="0" w:color="auto"/>
                      </w:divBdr>
                    </w:div>
                  </w:divsChild>
                </w:div>
                <w:div w:id="1323655936">
                  <w:marLeft w:val="0"/>
                  <w:marRight w:val="0"/>
                  <w:marTop w:val="0"/>
                  <w:marBottom w:val="0"/>
                  <w:divBdr>
                    <w:top w:val="none" w:sz="0" w:space="0" w:color="auto"/>
                    <w:left w:val="none" w:sz="0" w:space="0" w:color="auto"/>
                    <w:bottom w:val="none" w:sz="0" w:space="0" w:color="auto"/>
                    <w:right w:val="none" w:sz="0" w:space="0" w:color="auto"/>
                  </w:divBdr>
                  <w:divsChild>
                    <w:div w:id="1836023609">
                      <w:marLeft w:val="0"/>
                      <w:marRight w:val="0"/>
                      <w:marTop w:val="0"/>
                      <w:marBottom w:val="0"/>
                      <w:divBdr>
                        <w:top w:val="none" w:sz="0" w:space="0" w:color="auto"/>
                        <w:left w:val="none" w:sz="0" w:space="0" w:color="auto"/>
                        <w:bottom w:val="none" w:sz="0" w:space="0" w:color="auto"/>
                        <w:right w:val="none" w:sz="0" w:space="0" w:color="auto"/>
                      </w:divBdr>
                    </w:div>
                  </w:divsChild>
                </w:div>
                <w:div w:id="1324312459">
                  <w:marLeft w:val="0"/>
                  <w:marRight w:val="0"/>
                  <w:marTop w:val="0"/>
                  <w:marBottom w:val="0"/>
                  <w:divBdr>
                    <w:top w:val="none" w:sz="0" w:space="0" w:color="auto"/>
                    <w:left w:val="none" w:sz="0" w:space="0" w:color="auto"/>
                    <w:bottom w:val="none" w:sz="0" w:space="0" w:color="auto"/>
                    <w:right w:val="none" w:sz="0" w:space="0" w:color="auto"/>
                  </w:divBdr>
                  <w:divsChild>
                    <w:div w:id="1373503603">
                      <w:marLeft w:val="0"/>
                      <w:marRight w:val="0"/>
                      <w:marTop w:val="0"/>
                      <w:marBottom w:val="0"/>
                      <w:divBdr>
                        <w:top w:val="none" w:sz="0" w:space="0" w:color="auto"/>
                        <w:left w:val="none" w:sz="0" w:space="0" w:color="auto"/>
                        <w:bottom w:val="none" w:sz="0" w:space="0" w:color="auto"/>
                        <w:right w:val="none" w:sz="0" w:space="0" w:color="auto"/>
                      </w:divBdr>
                    </w:div>
                  </w:divsChild>
                </w:div>
                <w:div w:id="1343556261">
                  <w:marLeft w:val="0"/>
                  <w:marRight w:val="0"/>
                  <w:marTop w:val="0"/>
                  <w:marBottom w:val="0"/>
                  <w:divBdr>
                    <w:top w:val="none" w:sz="0" w:space="0" w:color="auto"/>
                    <w:left w:val="none" w:sz="0" w:space="0" w:color="auto"/>
                    <w:bottom w:val="none" w:sz="0" w:space="0" w:color="auto"/>
                    <w:right w:val="none" w:sz="0" w:space="0" w:color="auto"/>
                  </w:divBdr>
                  <w:divsChild>
                    <w:div w:id="466554056">
                      <w:marLeft w:val="0"/>
                      <w:marRight w:val="0"/>
                      <w:marTop w:val="0"/>
                      <w:marBottom w:val="0"/>
                      <w:divBdr>
                        <w:top w:val="none" w:sz="0" w:space="0" w:color="auto"/>
                        <w:left w:val="none" w:sz="0" w:space="0" w:color="auto"/>
                        <w:bottom w:val="none" w:sz="0" w:space="0" w:color="auto"/>
                        <w:right w:val="none" w:sz="0" w:space="0" w:color="auto"/>
                      </w:divBdr>
                    </w:div>
                  </w:divsChild>
                </w:div>
                <w:div w:id="1381905258">
                  <w:marLeft w:val="0"/>
                  <w:marRight w:val="0"/>
                  <w:marTop w:val="0"/>
                  <w:marBottom w:val="0"/>
                  <w:divBdr>
                    <w:top w:val="none" w:sz="0" w:space="0" w:color="auto"/>
                    <w:left w:val="none" w:sz="0" w:space="0" w:color="auto"/>
                    <w:bottom w:val="none" w:sz="0" w:space="0" w:color="auto"/>
                    <w:right w:val="none" w:sz="0" w:space="0" w:color="auto"/>
                  </w:divBdr>
                  <w:divsChild>
                    <w:div w:id="1607541101">
                      <w:marLeft w:val="0"/>
                      <w:marRight w:val="0"/>
                      <w:marTop w:val="0"/>
                      <w:marBottom w:val="0"/>
                      <w:divBdr>
                        <w:top w:val="none" w:sz="0" w:space="0" w:color="auto"/>
                        <w:left w:val="none" w:sz="0" w:space="0" w:color="auto"/>
                        <w:bottom w:val="none" w:sz="0" w:space="0" w:color="auto"/>
                        <w:right w:val="none" w:sz="0" w:space="0" w:color="auto"/>
                      </w:divBdr>
                    </w:div>
                  </w:divsChild>
                </w:div>
                <w:div w:id="1424378533">
                  <w:marLeft w:val="0"/>
                  <w:marRight w:val="0"/>
                  <w:marTop w:val="0"/>
                  <w:marBottom w:val="0"/>
                  <w:divBdr>
                    <w:top w:val="none" w:sz="0" w:space="0" w:color="auto"/>
                    <w:left w:val="none" w:sz="0" w:space="0" w:color="auto"/>
                    <w:bottom w:val="none" w:sz="0" w:space="0" w:color="auto"/>
                    <w:right w:val="none" w:sz="0" w:space="0" w:color="auto"/>
                  </w:divBdr>
                  <w:divsChild>
                    <w:div w:id="1890604547">
                      <w:marLeft w:val="0"/>
                      <w:marRight w:val="0"/>
                      <w:marTop w:val="0"/>
                      <w:marBottom w:val="0"/>
                      <w:divBdr>
                        <w:top w:val="none" w:sz="0" w:space="0" w:color="auto"/>
                        <w:left w:val="none" w:sz="0" w:space="0" w:color="auto"/>
                        <w:bottom w:val="none" w:sz="0" w:space="0" w:color="auto"/>
                        <w:right w:val="none" w:sz="0" w:space="0" w:color="auto"/>
                      </w:divBdr>
                    </w:div>
                  </w:divsChild>
                </w:div>
                <w:div w:id="1434739295">
                  <w:marLeft w:val="0"/>
                  <w:marRight w:val="0"/>
                  <w:marTop w:val="0"/>
                  <w:marBottom w:val="0"/>
                  <w:divBdr>
                    <w:top w:val="none" w:sz="0" w:space="0" w:color="auto"/>
                    <w:left w:val="none" w:sz="0" w:space="0" w:color="auto"/>
                    <w:bottom w:val="none" w:sz="0" w:space="0" w:color="auto"/>
                    <w:right w:val="none" w:sz="0" w:space="0" w:color="auto"/>
                  </w:divBdr>
                  <w:divsChild>
                    <w:div w:id="178547368">
                      <w:marLeft w:val="0"/>
                      <w:marRight w:val="0"/>
                      <w:marTop w:val="0"/>
                      <w:marBottom w:val="0"/>
                      <w:divBdr>
                        <w:top w:val="none" w:sz="0" w:space="0" w:color="auto"/>
                        <w:left w:val="none" w:sz="0" w:space="0" w:color="auto"/>
                        <w:bottom w:val="none" w:sz="0" w:space="0" w:color="auto"/>
                        <w:right w:val="none" w:sz="0" w:space="0" w:color="auto"/>
                      </w:divBdr>
                    </w:div>
                  </w:divsChild>
                </w:div>
                <w:div w:id="1464736538">
                  <w:marLeft w:val="0"/>
                  <w:marRight w:val="0"/>
                  <w:marTop w:val="0"/>
                  <w:marBottom w:val="0"/>
                  <w:divBdr>
                    <w:top w:val="none" w:sz="0" w:space="0" w:color="auto"/>
                    <w:left w:val="none" w:sz="0" w:space="0" w:color="auto"/>
                    <w:bottom w:val="none" w:sz="0" w:space="0" w:color="auto"/>
                    <w:right w:val="none" w:sz="0" w:space="0" w:color="auto"/>
                  </w:divBdr>
                  <w:divsChild>
                    <w:div w:id="1628732557">
                      <w:marLeft w:val="0"/>
                      <w:marRight w:val="0"/>
                      <w:marTop w:val="0"/>
                      <w:marBottom w:val="0"/>
                      <w:divBdr>
                        <w:top w:val="none" w:sz="0" w:space="0" w:color="auto"/>
                        <w:left w:val="none" w:sz="0" w:space="0" w:color="auto"/>
                        <w:bottom w:val="none" w:sz="0" w:space="0" w:color="auto"/>
                        <w:right w:val="none" w:sz="0" w:space="0" w:color="auto"/>
                      </w:divBdr>
                    </w:div>
                  </w:divsChild>
                </w:div>
                <w:div w:id="1466921665">
                  <w:marLeft w:val="0"/>
                  <w:marRight w:val="0"/>
                  <w:marTop w:val="0"/>
                  <w:marBottom w:val="0"/>
                  <w:divBdr>
                    <w:top w:val="none" w:sz="0" w:space="0" w:color="auto"/>
                    <w:left w:val="none" w:sz="0" w:space="0" w:color="auto"/>
                    <w:bottom w:val="none" w:sz="0" w:space="0" w:color="auto"/>
                    <w:right w:val="none" w:sz="0" w:space="0" w:color="auto"/>
                  </w:divBdr>
                  <w:divsChild>
                    <w:div w:id="2020810826">
                      <w:marLeft w:val="0"/>
                      <w:marRight w:val="0"/>
                      <w:marTop w:val="0"/>
                      <w:marBottom w:val="0"/>
                      <w:divBdr>
                        <w:top w:val="none" w:sz="0" w:space="0" w:color="auto"/>
                        <w:left w:val="none" w:sz="0" w:space="0" w:color="auto"/>
                        <w:bottom w:val="none" w:sz="0" w:space="0" w:color="auto"/>
                        <w:right w:val="none" w:sz="0" w:space="0" w:color="auto"/>
                      </w:divBdr>
                    </w:div>
                  </w:divsChild>
                </w:div>
                <w:div w:id="1512599295">
                  <w:marLeft w:val="0"/>
                  <w:marRight w:val="0"/>
                  <w:marTop w:val="0"/>
                  <w:marBottom w:val="0"/>
                  <w:divBdr>
                    <w:top w:val="none" w:sz="0" w:space="0" w:color="auto"/>
                    <w:left w:val="none" w:sz="0" w:space="0" w:color="auto"/>
                    <w:bottom w:val="none" w:sz="0" w:space="0" w:color="auto"/>
                    <w:right w:val="none" w:sz="0" w:space="0" w:color="auto"/>
                  </w:divBdr>
                  <w:divsChild>
                    <w:div w:id="1464929220">
                      <w:marLeft w:val="0"/>
                      <w:marRight w:val="0"/>
                      <w:marTop w:val="0"/>
                      <w:marBottom w:val="0"/>
                      <w:divBdr>
                        <w:top w:val="none" w:sz="0" w:space="0" w:color="auto"/>
                        <w:left w:val="none" w:sz="0" w:space="0" w:color="auto"/>
                        <w:bottom w:val="none" w:sz="0" w:space="0" w:color="auto"/>
                        <w:right w:val="none" w:sz="0" w:space="0" w:color="auto"/>
                      </w:divBdr>
                    </w:div>
                  </w:divsChild>
                </w:div>
                <w:div w:id="1608854922">
                  <w:marLeft w:val="0"/>
                  <w:marRight w:val="0"/>
                  <w:marTop w:val="0"/>
                  <w:marBottom w:val="0"/>
                  <w:divBdr>
                    <w:top w:val="none" w:sz="0" w:space="0" w:color="auto"/>
                    <w:left w:val="none" w:sz="0" w:space="0" w:color="auto"/>
                    <w:bottom w:val="none" w:sz="0" w:space="0" w:color="auto"/>
                    <w:right w:val="none" w:sz="0" w:space="0" w:color="auto"/>
                  </w:divBdr>
                  <w:divsChild>
                    <w:div w:id="505049118">
                      <w:marLeft w:val="0"/>
                      <w:marRight w:val="0"/>
                      <w:marTop w:val="0"/>
                      <w:marBottom w:val="0"/>
                      <w:divBdr>
                        <w:top w:val="none" w:sz="0" w:space="0" w:color="auto"/>
                        <w:left w:val="none" w:sz="0" w:space="0" w:color="auto"/>
                        <w:bottom w:val="none" w:sz="0" w:space="0" w:color="auto"/>
                        <w:right w:val="none" w:sz="0" w:space="0" w:color="auto"/>
                      </w:divBdr>
                    </w:div>
                  </w:divsChild>
                </w:div>
                <w:div w:id="1643339737">
                  <w:marLeft w:val="0"/>
                  <w:marRight w:val="0"/>
                  <w:marTop w:val="0"/>
                  <w:marBottom w:val="0"/>
                  <w:divBdr>
                    <w:top w:val="none" w:sz="0" w:space="0" w:color="auto"/>
                    <w:left w:val="none" w:sz="0" w:space="0" w:color="auto"/>
                    <w:bottom w:val="none" w:sz="0" w:space="0" w:color="auto"/>
                    <w:right w:val="none" w:sz="0" w:space="0" w:color="auto"/>
                  </w:divBdr>
                  <w:divsChild>
                    <w:div w:id="1778132460">
                      <w:marLeft w:val="0"/>
                      <w:marRight w:val="0"/>
                      <w:marTop w:val="0"/>
                      <w:marBottom w:val="0"/>
                      <w:divBdr>
                        <w:top w:val="none" w:sz="0" w:space="0" w:color="auto"/>
                        <w:left w:val="none" w:sz="0" w:space="0" w:color="auto"/>
                        <w:bottom w:val="none" w:sz="0" w:space="0" w:color="auto"/>
                        <w:right w:val="none" w:sz="0" w:space="0" w:color="auto"/>
                      </w:divBdr>
                    </w:div>
                  </w:divsChild>
                </w:div>
                <w:div w:id="1666931534">
                  <w:marLeft w:val="0"/>
                  <w:marRight w:val="0"/>
                  <w:marTop w:val="0"/>
                  <w:marBottom w:val="0"/>
                  <w:divBdr>
                    <w:top w:val="none" w:sz="0" w:space="0" w:color="auto"/>
                    <w:left w:val="none" w:sz="0" w:space="0" w:color="auto"/>
                    <w:bottom w:val="none" w:sz="0" w:space="0" w:color="auto"/>
                    <w:right w:val="none" w:sz="0" w:space="0" w:color="auto"/>
                  </w:divBdr>
                  <w:divsChild>
                    <w:div w:id="1330862803">
                      <w:marLeft w:val="0"/>
                      <w:marRight w:val="0"/>
                      <w:marTop w:val="0"/>
                      <w:marBottom w:val="0"/>
                      <w:divBdr>
                        <w:top w:val="none" w:sz="0" w:space="0" w:color="auto"/>
                        <w:left w:val="none" w:sz="0" w:space="0" w:color="auto"/>
                        <w:bottom w:val="none" w:sz="0" w:space="0" w:color="auto"/>
                        <w:right w:val="none" w:sz="0" w:space="0" w:color="auto"/>
                      </w:divBdr>
                    </w:div>
                  </w:divsChild>
                </w:div>
                <w:div w:id="1757362519">
                  <w:marLeft w:val="0"/>
                  <w:marRight w:val="0"/>
                  <w:marTop w:val="0"/>
                  <w:marBottom w:val="0"/>
                  <w:divBdr>
                    <w:top w:val="none" w:sz="0" w:space="0" w:color="auto"/>
                    <w:left w:val="none" w:sz="0" w:space="0" w:color="auto"/>
                    <w:bottom w:val="none" w:sz="0" w:space="0" w:color="auto"/>
                    <w:right w:val="none" w:sz="0" w:space="0" w:color="auto"/>
                  </w:divBdr>
                  <w:divsChild>
                    <w:div w:id="199435753">
                      <w:marLeft w:val="0"/>
                      <w:marRight w:val="0"/>
                      <w:marTop w:val="0"/>
                      <w:marBottom w:val="0"/>
                      <w:divBdr>
                        <w:top w:val="none" w:sz="0" w:space="0" w:color="auto"/>
                        <w:left w:val="none" w:sz="0" w:space="0" w:color="auto"/>
                        <w:bottom w:val="none" w:sz="0" w:space="0" w:color="auto"/>
                        <w:right w:val="none" w:sz="0" w:space="0" w:color="auto"/>
                      </w:divBdr>
                    </w:div>
                  </w:divsChild>
                </w:div>
                <w:div w:id="1821387979">
                  <w:marLeft w:val="0"/>
                  <w:marRight w:val="0"/>
                  <w:marTop w:val="0"/>
                  <w:marBottom w:val="0"/>
                  <w:divBdr>
                    <w:top w:val="none" w:sz="0" w:space="0" w:color="auto"/>
                    <w:left w:val="none" w:sz="0" w:space="0" w:color="auto"/>
                    <w:bottom w:val="none" w:sz="0" w:space="0" w:color="auto"/>
                    <w:right w:val="none" w:sz="0" w:space="0" w:color="auto"/>
                  </w:divBdr>
                  <w:divsChild>
                    <w:div w:id="583420452">
                      <w:marLeft w:val="0"/>
                      <w:marRight w:val="0"/>
                      <w:marTop w:val="0"/>
                      <w:marBottom w:val="0"/>
                      <w:divBdr>
                        <w:top w:val="none" w:sz="0" w:space="0" w:color="auto"/>
                        <w:left w:val="none" w:sz="0" w:space="0" w:color="auto"/>
                        <w:bottom w:val="none" w:sz="0" w:space="0" w:color="auto"/>
                        <w:right w:val="none" w:sz="0" w:space="0" w:color="auto"/>
                      </w:divBdr>
                    </w:div>
                  </w:divsChild>
                </w:div>
                <w:div w:id="1822965528">
                  <w:marLeft w:val="0"/>
                  <w:marRight w:val="0"/>
                  <w:marTop w:val="0"/>
                  <w:marBottom w:val="0"/>
                  <w:divBdr>
                    <w:top w:val="none" w:sz="0" w:space="0" w:color="auto"/>
                    <w:left w:val="none" w:sz="0" w:space="0" w:color="auto"/>
                    <w:bottom w:val="none" w:sz="0" w:space="0" w:color="auto"/>
                    <w:right w:val="none" w:sz="0" w:space="0" w:color="auto"/>
                  </w:divBdr>
                  <w:divsChild>
                    <w:div w:id="1141457624">
                      <w:marLeft w:val="0"/>
                      <w:marRight w:val="0"/>
                      <w:marTop w:val="0"/>
                      <w:marBottom w:val="0"/>
                      <w:divBdr>
                        <w:top w:val="none" w:sz="0" w:space="0" w:color="auto"/>
                        <w:left w:val="none" w:sz="0" w:space="0" w:color="auto"/>
                        <w:bottom w:val="none" w:sz="0" w:space="0" w:color="auto"/>
                        <w:right w:val="none" w:sz="0" w:space="0" w:color="auto"/>
                      </w:divBdr>
                    </w:div>
                  </w:divsChild>
                </w:div>
                <w:div w:id="1833527509">
                  <w:marLeft w:val="0"/>
                  <w:marRight w:val="0"/>
                  <w:marTop w:val="0"/>
                  <w:marBottom w:val="0"/>
                  <w:divBdr>
                    <w:top w:val="none" w:sz="0" w:space="0" w:color="auto"/>
                    <w:left w:val="none" w:sz="0" w:space="0" w:color="auto"/>
                    <w:bottom w:val="none" w:sz="0" w:space="0" w:color="auto"/>
                    <w:right w:val="none" w:sz="0" w:space="0" w:color="auto"/>
                  </w:divBdr>
                  <w:divsChild>
                    <w:div w:id="610893819">
                      <w:marLeft w:val="0"/>
                      <w:marRight w:val="0"/>
                      <w:marTop w:val="0"/>
                      <w:marBottom w:val="0"/>
                      <w:divBdr>
                        <w:top w:val="none" w:sz="0" w:space="0" w:color="auto"/>
                        <w:left w:val="none" w:sz="0" w:space="0" w:color="auto"/>
                        <w:bottom w:val="none" w:sz="0" w:space="0" w:color="auto"/>
                        <w:right w:val="none" w:sz="0" w:space="0" w:color="auto"/>
                      </w:divBdr>
                    </w:div>
                  </w:divsChild>
                </w:div>
                <w:div w:id="1916041410">
                  <w:marLeft w:val="0"/>
                  <w:marRight w:val="0"/>
                  <w:marTop w:val="0"/>
                  <w:marBottom w:val="0"/>
                  <w:divBdr>
                    <w:top w:val="none" w:sz="0" w:space="0" w:color="auto"/>
                    <w:left w:val="none" w:sz="0" w:space="0" w:color="auto"/>
                    <w:bottom w:val="none" w:sz="0" w:space="0" w:color="auto"/>
                    <w:right w:val="none" w:sz="0" w:space="0" w:color="auto"/>
                  </w:divBdr>
                  <w:divsChild>
                    <w:div w:id="1211725842">
                      <w:marLeft w:val="0"/>
                      <w:marRight w:val="0"/>
                      <w:marTop w:val="0"/>
                      <w:marBottom w:val="0"/>
                      <w:divBdr>
                        <w:top w:val="none" w:sz="0" w:space="0" w:color="auto"/>
                        <w:left w:val="none" w:sz="0" w:space="0" w:color="auto"/>
                        <w:bottom w:val="none" w:sz="0" w:space="0" w:color="auto"/>
                        <w:right w:val="none" w:sz="0" w:space="0" w:color="auto"/>
                      </w:divBdr>
                    </w:div>
                  </w:divsChild>
                </w:div>
                <w:div w:id="1921016964">
                  <w:marLeft w:val="0"/>
                  <w:marRight w:val="0"/>
                  <w:marTop w:val="0"/>
                  <w:marBottom w:val="0"/>
                  <w:divBdr>
                    <w:top w:val="none" w:sz="0" w:space="0" w:color="auto"/>
                    <w:left w:val="none" w:sz="0" w:space="0" w:color="auto"/>
                    <w:bottom w:val="none" w:sz="0" w:space="0" w:color="auto"/>
                    <w:right w:val="none" w:sz="0" w:space="0" w:color="auto"/>
                  </w:divBdr>
                  <w:divsChild>
                    <w:div w:id="1532524438">
                      <w:marLeft w:val="0"/>
                      <w:marRight w:val="0"/>
                      <w:marTop w:val="0"/>
                      <w:marBottom w:val="0"/>
                      <w:divBdr>
                        <w:top w:val="none" w:sz="0" w:space="0" w:color="auto"/>
                        <w:left w:val="none" w:sz="0" w:space="0" w:color="auto"/>
                        <w:bottom w:val="none" w:sz="0" w:space="0" w:color="auto"/>
                        <w:right w:val="none" w:sz="0" w:space="0" w:color="auto"/>
                      </w:divBdr>
                    </w:div>
                  </w:divsChild>
                </w:div>
                <w:div w:id="1949652850">
                  <w:marLeft w:val="0"/>
                  <w:marRight w:val="0"/>
                  <w:marTop w:val="0"/>
                  <w:marBottom w:val="0"/>
                  <w:divBdr>
                    <w:top w:val="none" w:sz="0" w:space="0" w:color="auto"/>
                    <w:left w:val="none" w:sz="0" w:space="0" w:color="auto"/>
                    <w:bottom w:val="none" w:sz="0" w:space="0" w:color="auto"/>
                    <w:right w:val="none" w:sz="0" w:space="0" w:color="auto"/>
                  </w:divBdr>
                  <w:divsChild>
                    <w:div w:id="838430107">
                      <w:marLeft w:val="0"/>
                      <w:marRight w:val="0"/>
                      <w:marTop w:val="0"/>
                      <w:marBottom w:val="0"/>
                      <w:divBdr>
                        <w:top w:val="none" w:sz="0" w:space="0" w:color="auto"/>
                        <w:left w:val="none" w:sz="0" w:space="0" w:color="auto"/>
                        <w:bottom w:val="none" w:sz="0" w:space="0" w:color="auto"/>
                        <w:right w:val="none" w:sz="0" w:space="0" w:color="auto"/>
                      </w:divBdr>
                    </w:div>
                  </w:divsChild>
                </w:div>
                <w:div w:id="1957368787">
                  <w:marLeft w:val="0"/>
                  <w:marRight w:val="0"/>
                  <w:marTop w:val="0"/>
                  <w:marBottom w:val="0"/>
                  <w:divBdr>
                    <w:top w:val="none" w:sz="0" w:space="0" w:color="auto"/>
                    <w:left w:val="none" w:sz="0" w:space="0" w:color="auto"/>
                    <w:bottom w:val="none" w:sz="0" w:space="0" w:color="auto"/>
                    <w:right w:val="none" w:sz="0" w:space="0" w:color="auto"/>
                  </w:divBdr>
                  <w:divsChild>
                    <w:div w:id="474184929">
                      <w:marLeft w:val="0"/>
                      <w:marRight w:val="0"/>
                      <w:marTop w:val="0"/>
                      <w:marBottom w:val="0"/>
                      <w:divBdr>
                        <w:top w:val="none" w:sz="0" w:space="0" w:color="auto"/>
                        <w:left w:val="none" w:sz="0" w:space="0" w:color="auto"/>
                        <w:bottom w:val="none" w:sz="0" w:space="0" w:color="auto"/>
                        <w:right w:val="none" w:sz="0" w:space="0" w:color="auto"/>
                      </w:divBdr>
                    </w:div>
                  </w:divsChild>
                </w:div>
                <w:div w:id="1969700899">
                  <w:marLeft w:val="0"/>
                  <w:marRight w:val="0"/>
                  <w:marTop w:val="0"/>
                  <w:marBottom w:val="0"/>
                  <w:divBdr>
                    <w:top w:val="none" w:sz="0" w:space="0" w:color="auto"/>
                    <w:left w:val="none" w:sz="0" w:space="0" w:color="auto"/>
                    <w:bottom w:val="none" w:sz="0" w:space="0" w:color="auto"/>
                    <w:right w:val="none" w:sz="0" w:space="0" w:color="auto"/>
                  </w:divBdr>
                  <w:divsChild>
                    <w:div w:id="528495936">
                      <w:marLeft w:val="0"/>
                      <w:marRight w:val="0"/>
                      <w:marTop w:val="0"/>
                      <w:marBottom w:val="0"/>
                      <w:divBdr>
                        <w:top w:val="none" w:sz="0" w:space="0" w:color="auto"/>
                        <w:left w:val="none" w:sz="0" w:space="0" w:color="auto"/>
                        <w:bottom w:val="none" w:sz="0" w:space="0" w:color="auto"/>
                        <w:right w:val="none" w:sz="0" w:space="0" w:color="auto"/>
                      </w:divBdr>
                    </w:div>
                  </w:divsChild>
                </w:div>
                <w:div w:id="1983341021">
                  <w:marLeft w:val="0"/>
                  <w:marRight w:val="0"/>
                  <w:marTop w:val="0"/>
                  <w:marBottom w:val="0"/>
                  <w:divBdr>
                    <w:top w:val="none" w:sz="0" w:space="0" w:color="auto"/>
                    <w:left w:val="none" w:sz="0" w:space="0" w:color="auto"/>
                    <w:bottom w:val="none" w:sz="0" w:space="0" w:color="auto"/>
                    <w:right w:val="none" w:sz="0" w:space="0" w:color="auto"/>
                  </w:divBdr>
                  <w:divsChild>
                    <w:div w:id="2040817868">
                      <w:marLeft w:val="0"/>
                      <w:marRight w:val="0"/>
                      <w:marTop w:val="0"/>
                      <w:marBottom w:val="0"/>
                      <w:divBdr>
                        <w:top w:val="none" w:sz="0" w:space="0" w:color="auto"/>
                        <w:left w:val="none" w:sz="0" w:space="0" w:color="auto"/>
                        <w:bottom w:val="none" w:sz="0" w:space="0" w:color="auto"/>
                        <w:right w:val="none" w:sz="0" w:space="0" w:color="auto"/>
                      </w:divBdr>
                    </w:div>
                  </w:divsChild>
                </w:div>
                <w:div w:id="1992370168">
                  <w:marLeft w:val="0"/>
                  <w:marRight w:val="0"/>
                  <w:marTop w:val="0"/>
                  <w:marBottom w:val="0"/>
                  <w:divBdr>
                    <w:top w:val="none" w:sz="0" w:space="0" w:color="auto"/>
                    <w:left w:val="none" w:sz="0" w:space="0" w:color="auto"/>
                    <w:bottom w:val="none" w:sz="0" w:space="0" w:color="auto"/>
                    <w:right w:val="none" w:sz="0" w:space="0" w:color="auto"/>
                  </w:divBdr>
                  <w:divsChild>
                    <w:div w:id="1310944293">
                      <w:marLeft w:val="0"/>
                      <w:marRight w:val="0"/>
                      <w:marTop w:val="0"/>
                      <w:marBottom w:val="0"/>
                      <w:divBdr>
                        <w:top w:val="none" w:sz="0" w:space="0" w:color="auto"/>
                        <w:left w:val="none" w:sz="0" w:space="0" w:color="auto"/>
                        <w:bottom w:val="none" w:sz="0" w:space="0" w:color="auto"/>
                        <w:right w:val="none" w:sz="0" w:space="0" w:color="auto"/>
                      </w:divBdr>
                    </w:div>
                  </w:divsChild>
                </w:div>
                <w:div w:id="2011978748">
                  <w:marLeft w:val="0"/>
                  <w:marRight w:val="0"/>
                  <w:marTop w:val="0"/>
                  <w:marBottom w:val="0"/>
                  <w:divBdr>
                    <w:top w:val="none" w:sz="0" w:space="0" w:color="auto"/>
                    <w:left w:val="none" w:sz="0" w:space="0" w:color="auto"/>
                    <w:bottom w:val="none" w:sz="0" w:space="0" w:color="auto"/>
                    <w:right w:val="none" w:sz="0" w:space="0" w:color="auto"/>
                  </w:divBdr>
                  <w:divsChild>
                    <w:div w:id="614219990">
                      <w:marLeft w:val="0"/>
                      <w:marRight w:val="0"/>
                      <w:marTop w:val="0"/>
                      <w:marBottom w:val="0"/>
                      <w:divBdr>
                        <w:top w:val="none" w:sz="0" w:space="0" w:color="auto"/>
                        <w:left w:val="none" w:sz="0" w:space="0" w:color="auto"/>
                        <w:bottom w:val="none" w:sz="0" w:space="0" w:color="auto"/>
                        <w:right w:val="none" w:sz="0" w:space="0" w:color="auto"/>
                      </w:divBdr>
                    </w:div>
                  </w:divsChild>
                </w:div>
                <w:div w:id="2053456041">
                  <w:marLeft w:val="0"/>
                  <w:marRight w:val="0"/>
                  <w:marTop w:val="0"/>
                  <w:marBottom w:val="0"/>
                  <w:divBdr>
                    <w:top w:val="none" w:sz="0" w:space="0" w:color="auto"/>
                    <w:left w:val="none" w:sz="0" w:space="0" w:color="auto"/>
                    <w:bottom w:val="none" w:sz="0" w:space="0" w:color="auto"/>
                    <w:right w:val="none" w:sz="0" w:space="0" w:color="auto"/>
                  </w:divBdr>
                  <w:divsChild>
                    <w:div w:id="1054279620">
                      <w:marLeft w:val="0"/>
                      <w:marRight w:val="0"/>
                      <w:marTop w:val="0"/>
                      <w:marBottom w:val="0"/>
                      <w:divBdr>
                        <w:top w:val="none" w:sz="0" w:space="0" w:color="auto"/>
                        <w:left w:val="none" w:sz="0" w:space="0" w:color="auto"/>
                        <w:bottom w:val="none" w:sz="0" w:space="0" w:color="auto"/>
                        <w:right w:val="none" w:sz="0" w:space="0" w:color="auto"/>
                      </w:divBdr>
                    </w:div>
                  </w:divsChild>
                </w:div>
                <w:div w:id="2055153412">
                  <w:marLeft w:val="0"/>
                  <w:marRight w:val="0"/>
                  <w:marTop w:val="0"/>
                  <w:marBottom w:val="0"/>
                  <w:divBdr>
                    <w:top w:val="none" w:sz="0" w:space="0" w:color="auto"/>
                    <w:left w:val="none" w:sz="0" w:space="0" w:color="auto"/>
                    <w:bottom w:val="none" w:sz="0" w:space="0" w:color="auto"/>
                    <w:right w:val="none" w:sz="0" w:space="0" w:color="auto"/>
                  </w:divBdr>
                  <w:divsChild>
                    <w:div w:id="1056393074">
                      <w:marLeft w:val="0"/>
                      <w:marRight w:val="0"/>
                      <w:marTop w:val="0"/>
                      <w:marBottom w:val="0"/>
                      <w:divBdr>
                        <w:top w:val="none" w:sz="0" w:space="0" w:color="auto"/>
                        <w:left w:val="none" w:sz="0" w:space="0" w:color="auto"/>
                        <w:bottom w:val="none" w:sz="0" w:space="0" w:color="auto"/>
                        <w:right w:val="none" w:sz="0" w:space="0" w:color="auto"/>
                      </w:divBdr>
                    </w:div>
                  </w:divsChild>
                </w:div>
                <w:div w:id="2085058697">
                  <w:marLeft w:val="0"/>
                  <w:marRight w:val="0"/>
                  <w:marTop w:val="0"/>
                  <w:marBottom w:val="0"/>
                  <w:divBdr>
                    <w:top w:val="none" w:sz="0" w:space="0" w:color="auto"/>
                    <w:left w:val="none" w:sz="0" w:space="0" w:color="auto"/>
                    <w:bottom w:val="none" w:sz="0" w:space="0" w:color="auto"/>
                    <w:right w:val="none" w:sz="0" w:space="0" w:color="auto"/>
                  </w:divBdr>
                  <w:divsChild>
                    <w:div w:id="521282459">
                      <w:marLeft w:val="0"/>
                      <w:marRight w:val="0"/>
                      <w:marTop w:val="0"/>
                      <w:marBottom w:val="0"/>
                      <w:divBdr>
                        <w:top w:val="none" w:sz="0" w:space="0" w:color="auto"/>
                        <w:left w:val="none" w:sz="0" w:space="0" w:color="auto"/>
                        <w:bottom w:val="none" w:sz="0" w:space="0" w:color="auto"/>
                        <w:right w:val="none" w:sz="0" w:space="0" w:color="auto"/>
                      </w:divBdr>
                    </w:div>
                  </w:divsChild>
                </w:div>
                <w:div w:id="2108649484">
                  <w:marLeft w:val="0"/>
                  <w:marRight w:val="0"/>
                  <w:marTop w:val="0"/>
                  <w:marBottom w:val="0"/>
                  <w:divBdr>
                    <w:top w:val="none" w:sz="0" w:space="0" w:color="auto"/>
                    <w:left w:val="none" w:sz="0" w:space="0" w:color="auto"/>
                    <w:bottom w:val="none" w:sz="0" w:space="0" w:color="auto"/>
                    <w:right w:val="none" w:sz="0" w:space="0" w:color="auto"/>
                  </w:divBdr>
                  <w:divsChild>
                    <w:div w:id="69887003">
                      <w:marLeft w:val="0"/>
                      <w:marRight w:val="0"/>
                      <w:marTop w:val="0"/>
                      <w:marBottom w:val="0"/>
                      <w:divBdr>
                        <w:top w:val="none" w:sz="0" w:space="0" w:color="auto"/>
                        <w:left w:val="none" w:sz="0" w:space="0" w:color="auto"/>
                        <w:bottom w:val="none" w:sz="0" w:space="0" w:color="auto"/>
                        <w:right w:val="none" w:sz="0" w:space="0" w:color="auto"/>
                      </w:divBdr>
                    </w:div>
                  </w:divsChild>
                </w:div>
                <w:div w:id="2141730458">
                  <w:marLeft w:val="0"/>
                  <w:marRight w:val="0"/>
                  <w:marTop w:val="0"/>
                  <w:marBottom w:val="0"/>
                  <w:divBdr>
                    <w:top w:val="none" w:sz="0" w:space="0" w:color="auto"/>
                    <w:left w:val="none" w:sz="0" w:space="0" w:color="auto"/>
                    <w:bottom w:val="none" w:sz="0" w:space="0" w:color="auto"/>
                    <w:right w:val="none" w:sz="0" w:space="0" w:color="auto"/>
                  </w:divBdr>
                  <w:divsChild>
                    <w:div w:id="1538160795">
                      <w:marLeft w:val="0"/>
                      <w:marRight w:val="0"/>
                      <w:marTop w:val="0"/>
                      <w:marBottom w:val="0"/>
                      <w:divBdr>
                        <w:top w:val="none" w:sz="0" w:space="0" w:color="auto"/>
                        <w:left w:val="none" w:sz="0" w:space="0" w:color="auto"/>
                        <w:bottom w:val="none" w:sz="0" w:space="0" w:color="auto"/>
                        <w:right w:val="none" w:sz="0" w:space="0" w:color="auto"/>
                      </w:divBdr>
                    </w:div>
                  </w:divsChild>
                </w:div>
                <w:div w:id="2144424408">
                  <w:marLeft w:val="0"/>
                  <w:marRight w:val="0"/>
                  <w:marTop w:val="0"/>
                  <w:marBottom w:val="0"/>
                  <w:divBdr>
                    <w:top w:val="none" w:sz="0" w:space="0" w:color="auto"/>
                    <w:left w:val="none" w:sz="0" w:space="0" w:color="auto"/>
                    <w:bottom w:val="none" w:sz="0" w:space="0" w:color="auto"/>
                    <w:right w:val="none" w:sz="0" w:space="0" w:color="auto"/>
                  </w:divBdr>
                  <w:divsChild>
                    <w:div w:id="127987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143306">
          <w:marLeft w:val="0"/>
          <w:marRight w:val="0"/>
          <w:marTop w:val="0"/>
          <w:marBottom w:val="0"/>
          <w:divBdr>
            <w:top w:val="none" w:sz="0" w:space="0" w:color="auto"/>
            <w:left w:val="none" w:sz="0" w:space="0" w:color="auto"/>
            <w:bottom w:val="none" w:sz="0" w:space="0" w:color="auto"/>
            <w:right w:val="none" w:sz="0" w:space="0" w:color="auto"/>
          </w:divBdr>
        </w:div>
        <w:div w:id="1231765257">
          <w:marLeft w:val="0"/>
          <w:marRight w:val="0"/>
          <w:marTop w:val="0"/>
          <w:marBottom w:val="0"/>
          <w:divBdr>
            <w:top w:val="none" w:sz="0" w:space="0" w:color="auto"/>
            <w:left w:val="none" w:sz="0" w:space="0" w:color="auto"/>
            <w:bottom w:val="none" w:sz="0" w:space="0" w:color="auto"/>
            <w:right w:val="none" w:sz="0" w:space="0" w:color="auto"/>
          </w:divBdr>
        </w:div>
      </w:divsChild>
    </w:div>
    <w:div w:id="885409513">
      <w:bodyDiv w:val="1"/>
      <w:marLeft w:val="0"/>
      <w:marRight w:val="0"/>
      <w:marTop w:val="0"/>
      <w:marBottom w:val="0"/>
      <w:divBdr>
        <w:top w:val="none" w:sz="0" w:space="0" w:color="auto"/>
        <w:left w:val="none" w:sz="0" w:space="0" w:color="auto"/>
        <w:bottom w:val="none" w:sz="0" w:space="0" w:color="auto"/>
        <w:right w:val="none" w:sz="0" w:space="0" w:color="auto"/>
      </w:divBdr>
    </w:div>
    <w:div w:id="898713579">
      <w:bodyDiv w:val="1"/>
      <w:marLeft w:val="0"/>
      <w:marRight w:val="0"/>
      <w:marTop w:val="0"/>
      <w:marBottom w:val="0"/>
      <w:divBdr>
        <w:top w:val="none" w:sz="0" w:space="0" w:color="auto"/>
        <w:left w:val="none" w:sz="0" w:space="0" w:color="auto"/>
        <w:bottom w:val="none" w:sz="0" w:space="0" w:color="auto"/>
        <w:right w:val="none" w:sz="0" w:space="0" w:color="auto"/>
      </w:divBdr>
    </w:div>
    <w:div w:id="918715901">
      <w:bodyDiv w:val="1"/>
      <w:marLeft w:val="0"/>
      <w:marRight w:val="0"/>
      <w:marTop w:val="0"/>
      <w:marBottom w:val="0"/>
      <w:divBdr>
        <w:top w:val="none" w:sz="0" w:space="0" w:color="auto"/>
        <w:left w:val="none" w:sz="0" w:space="0" w:color="auto"/>
        <w:bottom w:val="none" w:sz="0" w:space="0" w:color="auto"/>
        <w:right w:val="none" w:sz="0" w:space="0" w:color="auto"/>
      </w:divBdr>
    </w:div>
    <w:div w:id="923144461">
      <w:bodyDiv w:val="1"/>
      <w:marLeft w:val="0"/>
      <w:marRight w:val="0"/>
      <w:marTop w:val="0"/>
      <w:marBottom w:val="0"/>
      <w:divBdr>
        <w:top w:val="none" w:sz="0" w:space="0" w:color="auto"/>
        <w:left w:val="none" w:sz="0" w:space="0" w:color="auto"/>
        <w:bottom w:val="none" w:sz="0" w:space="0" w:color="auto"/>
        <w:right w:val="none" w:sz="0" w:space="0" w:color="auto"/>
      </w:divBdr>
      <w:divsChild>
        <w:div w:id="321348823">
          <w:marLeft w:val="0"/>
          <w:marRight w:val="0"/>
          <w:marTop w:val="90"/>
          <w:marBottom w:val="0"/>
          <w:divBdr>
            <w:top w:val="none" w:sz="0" w:space="0" w:color="auto"/>
            <w:left w:val="none" w:sz="0" w:space="0" w:color="auto"/>
            <w:bottom w:val="none" w:sz="0" w:space="0" w:color="auto"/>
            <w:right w:val="none" w:sz="0" w:space="0" w:color="auto"/>
          </w:divBdr>
          <w:divsChild>
            <w:div w:id="1589852044">
              <w:marLeft w:val="0"/>
              <w:marRight w:val="0"/>
              <w:marTop w:val="0"/>
              <w:marBottom w:val="0"/>
              <w:divBdr>
                <w:top w:val="none" w:sz="0" w:space="0" w:color="auto"/>
                <w:left w:val="none" w:sz="0" w:space="0" w:color="auto"/>
                <w:bottom w:val="none" w:sz="0" w:space="0" w:color="auto"/>
                <w:right w:val="none" w:sz="0" w:space="0" w:color="auto"/>
              </w:divBdr>
              <w:divsChild>
                <w:div w:id="647899061">
                  <w:marLeft w:val="0"/>
                  <w:marRight w:val="0"/>
                  <w:marTop w:val="0"/>
                  <w:marBottom w:val="405"/>
                  <w:divBdr>
                    <w:top w:val="none" w:sz="0" w:space="0" w:color="auto"/>
                    <w:left w:val="none" w:sz="0" w:space="0" w:color="auto"/>
                    <w:bottom w:val="none" w:sz="0" w:space="0" w:color="auto"/>
                    <w:right w:val="none" w:sz="0" w:space="0" w:color="auto"/>
                  </w:divBdr>
                  <w:divsChild>
                    <w:div w:id="1979142494">
                      <w:marLeft w:val="-300"/>
                      <w:marRight w:val="-300"/>
                      <w:marTop w:val="0"/>
                      <w:marBottom w:val="0"/>
                      <w:divBdr>
                        <w:top w:val="single" w:sz="6" w:space="0" w:color="DFE1E5"/>
                        <w:left w:val="single" w:sz="6" w:space="0" w:color="DFE1E5"/>
                        <w:bottom w:val="single" w:sz="6" w:space="0" w:color="DFE1E5"/>
                        <w:right w:val="single" w:sz="6" w:space="0" w:color="DFE1E5"/>
                      </w:divBdr>
                      <w:divsChild>
                        <w:div w:id="1192262688">
                          <w:marLeft w:val="0"/>
                          <w:marRight w:val="0"/>
                          <w:marTop w:val="0"/>
                          <w:marBottom w:val="0"/>
                          <w:divBdr>
                            <w:top w:val="none" w:sz="0" w:space="0" w:color="auto"/>
                            <w:left w:val="none" w:sz="0" w:space="0" w:color="auto"/>
                            <w:bottom w:val="none" w:sz="0" w:space="0" w:color="auto"/>
                            <w:right w:val="none" w:sz="0" w:space="0" w:color="auto"/>
                          </w:divBdr>
                          <w:divsChild>
                            <w:div w:id="107050751">
                              <w:marLeft w:val="0"/>
                              <w:marRight w:val="0"/>
                              <w:marTop w:val="0"/>
                              <w:marBottom w:val="0"/>
                              <w:divBdr>
                                <w:top w:val="none" w:sz="0" w:space="0" w:color="auto"/>
                                <w:left w:val="none" w:sz="0" w:space="0" w:color="auto"/>
                                <w:bottom w:val="none" w:sz="0" w:space="0" w:color="auto"/>
                                <w:right w:val="none" w:sz="0" w:space="0" w:color="auto"/>
                              </w:divBdr>
                              <w:divsChild>
                                <w:div w:id="665673134">
                                  <w:marLeft w:val="0"/>
                                  <w:marRight w:val="0"/>
                                  <w:marTop w:val="0"/>
                                  <w:marBottom w:val="0"/>
                                  <w:divBdr>
                                    <w:top w:val="none" w:sz="0" w:space="0" w:color="auto"/>
                                    <w:left w:val="none" w:sz="0" w:space="0" w:color="auto"/>
                                    <w:bottom w:val="none" w:sz="0" w:space="0" w:color="auto"/>
                                    <w:right w:val="none" w:sz="0" w:space="0" w:color="auto"/>
                                  </w:divBdr>
                                  <w:divsChild>
                                    <w:div w:id="1944655100">
                                      <w:marLeft w:val="0"/>
                                      <w:marRight w:val="0"/>
                                      <w:marTop w:val="0"/>
                                      <w:marBottom w:val="0"/>
                                      <w:divBdr>
                                        <w:top w:val="none" w:sz="0" w:space="0" w:color="auto"/>
                                        <w:left w:val="none" w:sz="0" w:space="0" w:color="auto"/>
                                        <w:bottom w:val="none" w:sz="0" w:space="0" w:color="auto"/>
                                        <w:right w:val="none" w:sz="0" w:space="0" w:color="auto"/>
                                      </w:divBdr>
                                      <w:divsChild>
                                        <w:div w:id="55844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36476414">
      <w:bodyDiv w:val="1"/>
      <w:marLeft w:val="0"/>
      <w:marRight w:val="0"/>
      <w:marTop w:val="0"/>
      <w:marBottom w:val="0"/>
      <w:divBdr>
        <w:top w:val="none" w:sz="0" w:space="0" w:color="auto"/>
        <w:left w:val="none" w:sz="0" w:space="0" w:color="auto"/>
        <w:bottom w:val="none" w:sz="0" w:space="0" w:color="auto"/>
        <w:right w:val="none" w:sz="0" w:space="0" w:color="auto"/>
      </w:divBdr>
    </w:div>
    <w:div w:id="1032851714">
      <w:bodyDiv w:val="1"/>
      <w:marLeft w:val="0"/>
      <w:marRight w:val="0"/>
      <w:marTop w:val="0"/>
      <w:marBottom w:val="0"/>
      <w:divBdr>
        <w:top w:val="none" w:sz="0" w:space="0" w:color="auto"/>
        <w:left w:val="none" w:sz="0" w:space="0" w:color="auto"/>
        <w:bottom w:val="none" w:sz="0" w:space="0" w:color="auto"/>
        <w:right w:val="none" w:sz="0" w:space="0" w:color="auto"/>
      </w:divBdr>
    </w:div>
    <w:div w:id="1053115235">
      <w:bodyDiv w:val="1"/>
      <w:marLeft w:val="0"/>
      <w:marRight w:val="0"/>
      <w:marTop w:val="0"/>
      <w:marBottom w:val="0"/>
      <w:divBdr>
        <w:top w:val="none" w:sz="0" w:space="0" w:color="auto"/>
        <w:left w:val="none" w:sz="0" w:space="0" w:color="auto"/>
        <w:bottom w:val="none" w:sz="0" w:space="0" w:color="auto"/>
        <w:right w:val="none" w:sz="0" w:space="0" w:color="auto"/>
      </w:divBdr>
    </w:div>
    <w:div w:id="1165825620">
      <w:bodyDiv w:val="1"/>
      <w:marLeft w:val="0"/>
      <w:marRight w:val="0"/>
      <w:marTop w:val="0"/>
      <w:marBottom w:val="0"/>
      <w:divBdr>
        <w:top w:val="none" w:sz="0" w:space="0" w:color="auto"/>
        <w:left w:val="none" w:sz="0" w:space="0" w:color="auto"/>
        <w:bottom w:val="none" w:sz="0" w:space="0" w:color="auto"/>
        <w:right w:val="none" w:sz="0" w:space="0" w:color="auto"/>
      </w:divBdr>
    </w:div>
    <w:div w:id="1167131015">
      <w:bodyDiv w:val="1"/>
      <w:marLeft w:val="0"/>
      <w:marRight w:val="0"/>
      <w:marTop w:val="0"/>
      <w:marBottom w:val="0"/>
      <w:divBdr>
        <w:top w:val="none" w:sz="0" w:space="0" w:color="auto"/>
        <w:left w:val="none" w:sz="0" w:space="0" w:color="auto"/>
        <w:bottom w:val="none" w:sz="0" w:space="0" w:color="auto"/>
        <w:right w:val="none" w:sz="0" w:space="0" w:color="auto"/>
      </w:divBdr>
    </w:div>
    <w:div w:id="1213077831">
      <w:bodyDiv w:val="1"/>
      <w:marLeft w:val="0"/>
      <w:marRight w:val="0"/>
      <w:marTop w:val="0"/>
      <w:marBottom w:val="0"/>
      <w:divBdr>
        <w:top w:val="none" w:sz="0" w:space="0" w:color="auto"/>
        <w:left w:val="none" w:sz="0" w:space="0" w:color="auto"/>
        <w:bottom w:val="none" w:sz="0" w:space="0" w:color="auto"/>
        <w:right w:val="none" w:sz="0" w:space="0" w:color="auto"/>
      </w:divBdr>
    </w:div>
    <w:div w:id="1228105803">
      <w:bodyDiv w:val="1"/>
      <w:marLeft w:val="0"/>
      <w:marRight w:val="0"/>
      <w:marTop w:val="0"/>
      <w:marBottom w:val="0"/>
      <w:divBdr>
        <w:top w:val="none" w:sz="0" w:space="0" w:color="auto"/>
        <w:left w:val="none" w:sz="0" w:space="0" w:color="auto"/>
        <w:bottom w:val="none" w:sz="0" w:space="0" w:color="auto"/>
        <w:right w:val="none" w:sz="0" w:space="0" w:color="auto"/>
      </w:divBdr>
    </w:div>
    <w:div w:id="1237282727">
      <w:bodyDiv w:val="1"/>
      <w:marLeft w:val="0"/>
      <w:marRight w:val="0"/>
      <w:marTop w:val="0"/>
      <w:marBottom w:val="0"/>
      <w:divBdr>
        <w:top w:val="none" w:sz="0" w:space="0" w:color="auto"/>
        <w:left w:val="none" w:sz="0" w:space="0" w:color="auto"/>
        <w:bottom w:val="none" w:sz="0" w:space="0" w:color="auto"/>
        <w:right w:val="none" w:sz="0" w:space="0" w:color="auto"/>
      </w:divBdr>
    </w:div>
    <w:div w:id="1302687995">
      <w:bodyDiv w:val="1"/>
      <w:marLeft w:val="0"/>
      <w:marRight w:val="0"/>
      <w:marTop w:val="0"/>
      <w:marBottom w:val="0"/>
      <w:divBdr>
        <w:top w:val="none" w:sz="0" w:space="0" w:color="auto"/>
        <w:left w:val="none" w:sz="0" w:space="0" w:color="auto"/>
        <w:bottom w:val="none" w:sz="0" w:space="0" w:color="auto"/>
        <w:right w:val="none" w:sz="0" w:space="0" w:color="auto"/>
      </w:divBdr>
    </w:div>
    <w:div w:id="1318727609">
      <w:bodyDiv w:val="1"/>
      <w:marLeft w:val="0"/>
      <w:marRight w:val="0"/>
      <w:marTop w:val="0"/>
      <w:marBottom w:val="0"/>
      <w:divBdr>
        <w:top w:val="none" w:sz="0" w:space="0" w:color="auto"/>
        <w:left w:val="none" w:sz="0" w:space="0" w:color="auto"/>
        <w:bottom w:val="none" w:sz="0" w:space="0" w:color="auto"/>
        <w:right w:val="none" w:sz="0" w:space="0" w:color="auto"/>
      </w:divBdr>
    </w:div>
    <w:div w:id="1327398894">
      <w:bodyDiv w:val="1"/>
      <w:marLeft w:val="0"/>
      <w:marRight w:val="0"/>
      <w:marTop w:val="0"/>
      <w:marBottom w:val="0"/>
      <w:divBdr>
        <w:top w:val="none" w:sz="0" w:space="0" w:color="auto"/>
        <w:left w:val="none" w:sz="0" w:space="0" w:color="auto"/>
        <w:bottom w:val="none" w:sz="0" w:space="0" w:color="auto"/>
        <w:right w:val="none" w:sz="0" w:space="0" w:color="auto"/>
      </w:divBdr>
    </w:div>
    <w:div w:id="1441073693">
      <w:bodyDiv w:val="1"/>
      <w:marLeft w:val="0"/>
      <w:marRight w:val="0"/>
      <w:marTop w:val="0"/>
      <w:marBottom w:val="0"/>
      <w:divBdr>
        <w:top w:val="none" w:sz="0" w:space="0" w:color="auto"/>
        <w:left w:val="none" w:sz="0" w:space="0" w:color="auto"/>
        <w:bottom w:val="none" w:sz="0" w:space="0" w:color="auto"/>
        <w:right w:val="none" w:sz="0" w:space="0" w:color="auto"/>
      </w:divBdr>
    </w:div>
    <w:div w:id="1462576565">
      <w:bodyDiv w:val="1"/>
      <w:marLeft w:val="0"/>
      <w:marRight w:val="0"/>
      <w:marTop w:val="0"/>
      <w:marBottom w:val="0"/>
      <w:divBdr>
        <w:top w:val="none" w:sz="0" w:space="0" w:color="auto"/>
        <w:left w:val="none" w:sz="0" w:space="0" w:color="auto"/>
        <w:bottom w:val="none" w:sz="0" w:space="0" w:color="auto"/>
        <w:right w:val="none" w:sz="0" w:space="0" w:color="auto"/>
      </w:divBdr>
    </w:div>
    <w:div w:id="1470708167">
      <w:bodyDiv w:val="1"/>
      <w:marLeft w:val="0"/>
      <w:marRight w:val="0"/>
      <w:marTop w:val="0"/>
      <w:marBottom w:val="0"/>
      <w:divBdr>
        <w:top w:val="none" w:sz="0" w:space="0" w:color="auto"/>
        <w:left w:val="none" w:sz="0" w:space="0" w:color="auto"/>
        <w:bottom w:val="none" w:sz="0" w:space="0" w:color="auto"/>
        <w:right w:val="none" w:sz="0" w:space="0" w:color="auto"/>
      </w:divBdr>
    </w:div>
    <w:div w:id="1472863124">
      <w:bodyDiv w:val="1"/>
      <w:marLeft w:val="0"/>
      <w:marRight w:val="0"/>
      <w:marTop w:val="0"/>
      <w:marBottom w:val="0"/>
      <w:divBdr>
        <w:top w:val="none" w:sz="0" w:space="0" w:color="auto"/>
        <w:left w:val="none" w:sz="0" w:space="0" w:color="auto"/>
        <w:bottom w:val="none" w:sz="0" w:space="0" w:color="auto"/>
        <w:right w:val="none" w:sz="0" w:space="0" w:color="auto"/>
      </w:divBdr>
    </w:div>
    <w:div w:id="1528714953">
      <w:bodyDiv w:val="1"/>
      <w:marLeft w:val="0"/>
      <w:marRight w:val="0"/>
      <w:marTop w:val="0"/>
      <w:marBottom w:val="0"/>
      <w:divBdr>
        <w:top w:val="none" w:sz="0" w:space="0" w:color="auto"/>
        <w:left w:val="none" w:sz="0" w:space="0" w:color="auto"/>
        <w:bottom w:val="none" w:sz="0" w:space="0" w:color="auto"/>
        <w:right w:val="none" w:sz="0" w:space="0" w:color="auto"/>
      </w:divBdr>
    </w:div>
    <w:div w:id="1544714984">
      <w:bodyDiv w:val="1"/>
      <w:marLeft w:val="0"/>
      <w:marRight w:val="0"/>
      <w:marTop w:val="0"/>
      <w:marBottom w:val="0"/>
      <w:divBdr>
        <w:top w:val="none" w:sz="0" w:space="0" w:color="auto"/>
        <w:left w:val="none" w:sz="0" w:space="0" w:color="auto"/>
        <w:bottom w:val="none" w:sz="0" w:space="0" w:color="auto"/>
        <w:right w:val="none" w:sz="0" w:space="0" w:color="auto"/>
      </w:divBdr>
    </w:div>
    <w:div w:id="1548569239">
      <w:bodyDiv w:val="1"/>
      <w:marLeft w:val="0"/>
      <w:marRight w:val="0"/>
      <w:marTop w:val="0"/>
      <w:marBottom w:val="0"/>
      <w:divBdr>
        <w:top w:val="none" w:sz="0" w:space="0" w:color="auto"/>
        <w:left w:val="none" w:sz="0" w:space="0" w:color="auto"/>
        <w:bottom w:val="none" w:sz="0" w:space="0" w:color="auto"/>
        <w:right w:val="none" w:sz="0" w:space="0" w:color="auto"/>
      </w:divBdr>
    </w:div>
    <w:div w:id="1599022573">
      <w:bodyDiv w:val="1"/>
      <w:marLeft w:val="0"/>
      <w:marRight w:val="0"/>
      <w:marTop w:val="0"/>
      <w:marBottom w:val="0"/>
      <w:divBdr>
        <w:top w:val="none" w:sz="0" w:space="0" w:color="auto"/>
        <w:left w:val="none" w:sz="0" w:space="0" w:color="auto"/>
        <w:bottom w:val="none" w:sz="0" w:space="0" w:color="auto"/>
        <w:right w:val="none" w:sz="0" w:space="0" w:color="auto"/>
      </w:divBdr>
    </w:div>
    <w:div w:id="1692419073">
      <w:bodyDiv w:val="1"/>
      <w:marLeft w:val="0"/>
      <w:marRight w:val="0"/>
      <w:marTop w:val="0"/>
      <w:marBottom w:val="0"/>
      <w:divBdr>
        <w:top w:val="none" w:sz="0" w:space="0" w:color="auto"/>
        <w:left w:val="none" w:sz="0" w:space="0" w:color="auto"/>
        <w:bottom w:val="none" w:sz="0" w:space="0" w:color="auto"/>
        <w:right w:val="none" w:sz="0" w:space="0" w:color="auto"/>
      </w:divBdr>
    </w:div>
    <w:div w:id="1712072822">
      <w:bodyDiv w:val="1"/>
      <w:marLeft w:val="0"/>
      <w:marRight w:val="0"/>
      <w:marTop w:val="0"/>
      <w:marBottom w:val="0"/>
      <w:divBdr>
        <w:top w:val="none" w:sz="0" w:space="0" w:color="auto"/>
        <w:left w:val="none" w:sz="0" w:space="0" w:color="auto"/>
        <w:bottom w:val="none" w:sz="0" w:space="0" w:color="auto"/>
        <w:right w:val="none" w:sz="0" w:space="0" w:color="auto"/>
      </w:divBdr>
    </w:div>
    <w:div w:id="1717586798">
      <w:bodyDiv w:val="1"/>
      <w:marLeft w:val="0"/>
      <w:marRight w:val="0"/>
      <w:marTop w:val="0"/>
      <w:marBottom w:val="0"/>
      <w:divBdr>
        <w:top w:val="none" w:sz="0" w:space="0" w:color="auto"/>
        <w:left w:val="none" w:sz="0" w:space="0" w:color="auto"/>
        <w:bottom w:val="none" w:sz="0" w:space="0" w:color="auto"/>
        <w:right w:val="none" w:sz="0" w:space="0" w:color="auto"/>
      </w:divBdr>
    </w:div>
    <w:div w:id="1763723152">
      <w:bodyDiv w:val="1"/>
      <w:marLeft w:val="0"/>
      <w:marRight w:val="0"/>
      <w:marTop w:val="0"/>
      <w:marBottom w:val="0"/>
      <w:divBdr>
        <w:top w:val="none" w:sz="0" w:space="0" w:color="auto"/>
        <w:left w:val="none" w:sz="0" w:space="0" w:color="auto"/>
        <w:bottom w:val="none" w:sz="0" w:space="0" w:color="auto"/>
        <w:right w:val="none" w:sz="0" w:space="0" w:color="auto"/>
      </w:divBdr>
    </w:div>
    <w:div w:id="1808468824">
      <w:bodyDiv w:val="1"/>
      <w:marLeft w:val="0"/>
      <w:marRight w:val="0"/>
      <w:marTop w:val="0"/>
      <w:marBottom w:val="0"/>
      <w:divBdr>
        <w:top w:val="none" w:sz="0" w:space="0" w:color="auto"/>
        <w:left w:val="none" w:sz="0" w:space="0" w:color="auto"/>
        <w:bottom w:val="none" w:sz="0" w:space="0" w:color="auto"/>
        <w:right w:val="none" w:sz="0" w:space="0" w:color="auto"/>
      </w:divBdr>
    </w:div>
    <w:div w:id="1817062478">
      <w:bodyDiv w:val="1"/>
      <w:marLeft w:val="0"/>
      <w:marRight w:val="0"/>
      <w:marTop w:val="0"/>
      <w:marBottom w:val="0"/>
      <w:divBdr>
        <w:top w:val="none" w:sz="0" w:space="0" w:color="auto"/>
        <w:left w:val="none" w:sz="0" w:space="0" w:color="auto"/>
        <w:bottom w:val="none" w:sz="0" w:space="0" w:color="auto"/>
        <w:right w:val="none" w:sz="0" w:space="0" w:color="auto"/>
      </w:divBdr>
    </w:div>
    <w:div w:id="1845825289">
      <w:bodyDiv w:val="1"/>
      <w:marLeft w:val="0"/>
      <w:marRight w:val="0"/>
      <w:marTop w:val="0"/>
      <w:marBottom w:val="0"/>
      <w:divBdr>
        <w:top w:val="none" w:sz="0" w:space="0" w:color="auto"/>
        <w:left w:val="none" w:sz="0" w:space="0" w:color="auto"/>
        <w:bottom w:val="none" w:sz="0" w:space="0" w:color="auto"/>
        <w:right w:val="none" w:sz="0" w:space="0" w:color="auto"/>
      </w:divBdr>
    </w:div>
    <w:div w:id="1861430064">
      <w:bodyDiv w:val="1"/>
      <w:marLeft w:val="0"/>
      <w:marRight w:val="0"/>
      <w:marTop w:val="0"/>
      <w:marBottom w:val="0"/>
      <w:divBdr>
        <w:top w:val="none" w:sz="0" w:space="0" w:color="auto"/>
        <w:left w:val="none" w:sz="0" w:space="0" w:color="auto"/>
        <w:bottom w:val="none" w:sz="0" w:space="0" w:color="auto"/>
        <w:right w:val="none" w:sz="0" w:space="0" w:color="auto"/>
      </w:divBdr>
    </w:div>
    <w:div w:id="1890803317">
      <w:bodyDiv w:val="1"/>
      <w:marLeft w:val="0"/>
      <w:marRight w:val="0"/>
      <w:marTop w:val="0"/>
      <w:marBottom w:val="0"/>
      <w:divBdr>
        <w:top w:val="none" w:sz="0" w:space="0" w:color="auto"/>
        <w:left w:val="none" w:sz="0" w:space="0" w:color="auto"/>
        <w:bottom w:val="none" w:sz="0" w:space="0" w:color="auto"/>
        <w:right w:val="none" w:sz="0" w:space="0" w:color="auto"/>
      </w:divBdr>
    </w:div>
    <w:div w:id="1920014852">
      <w:bodyDiv w:val="1"/>
      <w:marLeft w:val="0"/>
      <w:marRight w:val="0"/>
      <w:marTop w:val="0"/>
      <w:marBottom w:val="0"/>
      <w:divBdr>
        <w:top w:val="none" w:sz="0" w:space="0" w:color="auto"/>
        <w:left w:val="none" w:sz="0" w:space="0" w:color="auto"/>
        <w:bottom w:val="none" w:sz="0" w:space="0" w:color="auto"/>
        <w:right w:val="none" w:sz="0" w:space="0" w:color="auto"/>
      </w:divBdr>
    </w:div>
    <w:div w:id="1939218495">
      <w:bodyDiv w:val="1"/>
      <w:marLeft w:val="0"/>
      <w:marRight w:val="0"/>
      <w:marTop w:val="0"/>
      <w:marBottom w:val="0"/>
      <w:divBdr>
        <w:top w:val="none" w:sz="0" w:space="0" w:color="auto"/>
        <w:left w:val="none" w:sz="0" w:space="0" w:color="auto"/>
        <w:bottom w:val="none" w:sz="0" w:space="0" w:color="auto"/>
        <w:right w:val="none" w:sz="0" w:space="0" w:color="auto"/>
      </w:divBdr>
    </w:div>
    <w:div w:id="1944991125">
      <w:bodyDiv w:val="1"/>
      <w:marLeft w:val="0"/>
      <w:marRight w:val="0"/>
      <w:marTop w:val="0"/>
      <w:marBottom w:val="0"/>
      <w:divBdr>
        <w:top w:val="none" w:sz="0" w:space="0" w:color="auto"/>
        <w:left w:val="none" w:sz="0" w:space="0" w:color="auto"/>
        <w:bottom w:val="none" w:sz="0" w:space="0" w:color="auto"/>
        <w:right w:val="none" w:sz="0" w:space="0" w:color="auto"/>
      </w:divBdr>
    </w:div>
    <w:div w:id="2113625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wwilks_151304_student_uwtsd_ac_uk/Documents/Compition%20Engine%20Design.asd%20mk2.docx" TargetMode="External"/><Relationship Id="rId18" Type="http://schemas.openxmlformats.org/officeDocument/2006/relationships/hyperlink" Target="https://uowtsd-my.sharepoint.com/personal/wwilks_151304_student_uwtsd_ac_uk/Documents/Compition%20Engine%20Design.asd%20mk2.docx" TargetMode="External"/><Relationship Id="rId26" Type="http://schemas.openxmlformats.org/officeDocument/2006/relationships/image" Target="media/image5.png"/><Relationship Id="rId39" Type="http://schemas.openxmlformats.org/officeDocument/2006/relationships/image" Target="media/image18.png"/><Relationship Id="rId21" Type="http://schemas.openxmlformats.org/officeDocument/2006/relationships/hyperlink" Target="https://uowtsd-my.sharepoint.com/personal/wwilks_151304_student_uwtsd_ac_uk/Documents/Compition%20Engine%20Design.asd%20mk2.docx" TargetMode="External"/><Relationship Id="rId34" Type="http://schemas.openxmlformats.org/officeDocument/2006/relationships/image" Target="media/image13.png"/><Relationship Id="rId42" Type="http://schemas.openxmlformats.org/officeDocument/2006/relationships/image" Target="media/image21.png"/><Relationship Id="rId47" Type="http://schemas.openxmlformats.org/officeDocument/2006/relationships/image" Target="media/image26.png"/><Relationship Id="rId50" Type="http://schemas.openxmlformats.org/officeDocument/2006/relationships/image" Target="media/image29.png"/><Relationship Id="rId55" Type="http://schemas.openxmlformats.org/officeDocument/2006/relationships/image" Target="media/image34.emf"/><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uowtsd-my.sharepoint.com/personal/wwilks_151304_student_uwtsd_ac_uk/Documents/Compition%20Engine%20Design.asd%20mk2.docx" TargetMode="External"/><Relationship Id="rId25" Type="http://schemas.openxmlformats.org/officeDocument/2006/relationships/image" Target="media/image4.png"/><Relationship Id="rId33" Type="http://schemas.openxmlformats.org/officeDocument/2006/relationships/image" Target="media/image12.png"/><Relationship Id="rId38" Type="http://schemas.openxmlformats.org/officeDocument/2006/relationships/image" Target="media/image17.png"/><Relationship Id="rId46" Type="http://schemas.openxmlformats.org/officeDocument/2006/relationships/image" Target="media/image25.png"/><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uowtsd-my.sharepoint.com/personal/wwilks_151304_student_uwtsd_ac_uk/Documents/Compition%20Engine%20Design.asd%20mk2.docx" TargetMode="External"/><Relationship Id="rId20" Type="http://schemas.openxmlformats.org/officeDocument/2006/relationships/hyperlink" Target="https://uowtsd-my.sharepoint.com/personal/wwilks_151304_student_uwtsd_ac_uk/Documents/Compition%20Engine%20Design.asd%20mk2.docx" TargetMode="External"/><Relationship Id="rId29" Type="http://schemas.openxmlformats.org/officeDocument/2006/relationships/image" Target="media/image8.png"/><Relationship Id="rId41" Type="http://schemas.openxmlformats.org/officeDocument/2006/relationships/image" Target="media/image20.png"/><Relationship Id="rId54"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3.png"/><Relationship Id="rId32" Type="http://schemas.openxmlformats.org/officeDocument/2006/relationships/image" Target="media/image11.png"/><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image" Target="media/image24.png"/><Relationship Id="rId53" Type="http://schemas.openxmlformats.org/officeDocument/2006/relationships/image" Target="media/image32.png"/><Relationship Id="rId58" Type="http://schemas.openxmlformats.org/officeDocument/2006/relationships/footer" Target="footer2.xml"/><Relationship Id="rId5" Type="http://schemas.openxmlformats.org/officeDocument/2006/relationships/customXml" Target="../customXml/item5.xml"/><Relationship Id="rId15" Type="http://schemas.openxmlformats.org/officeDocument/2006/relationships/hyperlink" Target="https://uowtsd-my.sharepoint.com/personal/wwilks_151304_student_uwtsd_ac_uk/Documents/Compition%20Engine%20Design.asd%20mk2.docx" TargetMode="External"/><Relationship Id="rId23" Type="http://schemas.openxmlformats.org/officeDocument/2006/relationships/image" Target="media/image2.png"/><Relationship Id="rId28" Type="http://schemas.openxmlformats.org/officeDocument/2006/relationships/image" Target="media/image7.png"/><Relationship Id="rId36" Type="http://schemas.openxmlformats.org/officeDocument/2006/relationships/image" Target="media/image15.png"/><Relationship Id="rId49" Type="http://schemas.openxmlformats.org/officeDocument/2006/relationships/image" Target="media/image28.png"/><Relationship Id="rId57"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hyperlink" Target="https://uowtsd-my.sharepoint.com/personal/wwilks_151304_student_uwtsd_ac_uk/Documents/Compition%20Engine%20Design.asd%20mk2.docx" TargetMode="External"/><Relationship Id="rId31" Type="http://schemas.openxmlformats.org/officeDocument/2006/relationships/image" Target="media/image10.png"/><Relationship Id="rId44" Type="http://schemas.openxmlformats.org/officeDocument/2006/relationships/image" Target="media/image23.png"/><Relationship Id="rId52" Type="http://schemas.openxmlformats.org/officeDocument/2006/relationships/image" Target="media/image31.png"/><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uowtsd-my.sharepoint.com/personal/wwilks_151304_student_uwtsd_ac_uk/Documents/Compition%20Engine%20Design.asd%20mk2.docx" TargetMode="External"/><Relationship Id="rId22" Type="http://schemas.openxmlformats.org/officeDocument/2006/relationships/hyperlink" Target="https://uowtsd-my.sharepoint.com/personal/wwilks_151304_student_uwtsd_ac_uk/Documents/Compition%20Engine%20Design.asd%20mk2.docx"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4.png"/><Relationship Id="rId43" Type="http://schemas.openxmlformats.org/officeDocument/2006/relationships/image" Target="media/image22.png"/><Relationship Id="rId48" Type="http://schemas.openxmlformats.org/officeDocument/2006/relationships/image" Target="media/image27.png"/><Relationship Id="rId56" Type="http://schemas.openxmlformats.org/officeDocument/2006/relationships/footer" Target="footer1.xml"/><Relationship Id="rId8" Type="http://schemas.openxmlformats.org/officeDocument/2006/relationships/settings" Target="settings.xml"/><Relationship Id="rId51" Type="http://schemas.openxmlformats.org/officeDocument/2006/relationships/image" Target="media/image30.png"/><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3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2020-01-07T00:00:00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4" ma:contentTypeDescription="Create a new document." ma:contentTypeScope="" ma:versionID="0296770a52591d0f3299567da665c3ea">
  <xsd:schema xmlns:xsd="http://www.w3.org/2001/XMLSchema" xmlns:xs="http://www.w3.org/2001/XMLSchema" xmlns:p="http://schemas.microsoft.com/office/2006/metadata/properties" xmlns:ns3="1c03a1d9-70c4-477b-aef0-fd07cc731e16" targetNamespace="http://schemas.microsoft.com/office/2006/metadata/properties" ma:root="true" ma:fieldsID="faaa5ccd09c53faceaeb38e230a4bfe4" ns3:_="">
    <xsd:import namespace="1c03a1d9-70c4-477b-aef0-fd07cc731e1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Joh88</b:Tag>
    <b:SourceType>Book</b:SourceType>
    <b:Guid>{C9A404C9-D326-43BA-92D1-AC9F92DBF90B}</b:Guid>
    <b:Author>
      <b:Author>
        <b:NameList>
          <b:Person>
            <b:Last>Heywood</b:Last>
            <b:First>John</b:First>
            <b:Middle>B</b:Middle>
          </b:Person>
        </b:NameList>
      </b:Author>
    </b:Author>
    <b:Title>Internal Combustion Engine Fundimentals </b:Title>
    <b:Year>1988</b:Year>
    <b:Publisher>MIT</b:Publisher>
    <b:RefOrder>4</b:RefOrder>
  </b:Source>
  <b:Source>
    <b:Tag>Gün05</b:Tag>
    <b:SourceType>Book</b:SourceType>
    <b:Guid>{3ED0763C-240D-4F16-AB27-359DA5F44579}</b:Guid>
    <b:Author>
      <b:Author>
        <b:NameList>
          <b:Person>
            <b:Last>Günter P. Merker</b:Last>
            <b:First>Christian</b:First>
            <b:Middle>Schwarz, Gunnar Stiesch, Frank Otto</b:Middle>
          </b:Person>
        </b:NameList>
      </b:Author>
    </b:Author>
    <b:Title>Simlulating Combustion</b:Title>
    <b:Year> 27 Dec 2005 </b:Year>
    <b:Publisher>Springer Science &amp; Business Media</b:Publisher>
    <b:RefOrder>5</b:RefOrder>
  </b:Source>
  <b:Source>
    <b:Tag>JWa06</b:Tag>
    <b:SourceType>Book</b:SourceType>
    <b:Guid>{F55C644A-D89B-49ED-B4A8-DFF2A5E947D1}</b:Guid>
    <b:Author>
      <b:Author>
        <b:NameList>
          <b:Person>
            <b:Last>J. Warnatz</b:Last>
            <b:First>Ulrich</b:First>
            <b:Middle>Maas, Robert W. Dibble</b:Middle>
          </b:Person>
        </b:NameList>
      </b:Author>
    </b:Author>
    <b:Title>Combustion</b:Title>
    <b:Year>18 Aug 2006 </b:Year>
    <b:Publisher>Springer Science &amp; Business Media</b:Publisher>
    <b:RefOrder>6</b:RefOrder>
  </b:Source>
  <b:Source>
    <b:Tag>HNG12</b:Tag>
    <b:SourceType>Book</b:SourceType>
    <b:Guid>{25074765-84E8-4F40-AD31-F53D18564DC2}</b:Guid>
    <b:Author>
      <b:Author>
        <b:NameList>
          <b:Person>
            <b:Last>GUPTA</b:Last>
            <b:First>H.</b:First>
            <b:Middle>N.</b:Middle>
          </b:Person>
        </b:NameList>
      </b:Author>
    </b:Author>
    <b:Title>FUNDAMENTALS OF INTERNAL COMBUSTION ENGINES</b:Title>
    <b:Year>10 Dec 2012</b:Year>
    <b:Publisher>PHI Learning Pvt. Ltd</b:Publisher>
    <b:RefOrder>7</b:RefOrder>
  </b:Source>
  <b:Source>
    <b:Tag>Mal20</b:Tag>
    <b:SourceType>Interview</b:SourceType>
    <b:Guid>{48BD4A17-6992-4D75-930A-FADA8F3EBBEC}</b:Guid>
    <b:Title>Advanced Engine Design</b:Title>
    <b:Year>2020</b:Year>
    <b:Author>
      <b:Interviewee>
        <b:NameList>
          <b:Person>
            <b:Last>McDonald</b:Last>
            <b:First>Malcolm</b:First>
          </b:Person>
        </b:NameList>
      </b:Interviewee>
    </b:Author>
    <b:Month>Febuary</b:Month>
    <b:Day>5</b:Day>
    <b:RefOrder>8</b:RefOrder>
  </b:Source>
  <b:Source>
    <b:Tag>Ter00</b:Tag>
    <b:SourceType>Report</b:SourceType>
    <b:Guid>{32A860FD-C85B-4D81-83C5-57A6D48DF3CC}</b:Guid>
    <b:Title>Bolt Threads and Head Fillet Stress Concentration Factors</b:Title>
    <b:Year>2000</b:Year>
    <b:Author>
      <b:Author>
        <b:NameList>
          <b:Person>
            <b:Last>Lehnhoff</b:Last>
            <b:First>Terry</b:First>
            <b:Middle>F</b:Middle>
          </b:Person>
        </b:NameList>
      </b:Author>
    </b:Author>
    <b:Publisher>Furgon Company</b:Publisher>
    <b:RefOrder>3</b:RefOrder>
  </b:Source>
  <b:Source>
    <b:Tag>Xin15</b:Tag>
    <b:SourceType>Report</b:SourceType>
    <b:Guid>{EE0C404E-7AD6-4BE7-93C2-C7EA3A99336D}</b:Guid>
    <b:Author>
      <b:Author>
        <b:NameList>
          <b:Person>
            <b:Last>Xin Chen</b:Last>
            <b:First>Nao</b:First>
            <b:Middle>Aki Noda</b:Middle>
          </b:Person>
        </b:NameList>
      </b:Author>
    </b:Author>
    <b:Title>Fatigue Faliure Analysis For Bolts Connections Having Slight Pitch Differences Using Experimental Mehtods and Finite Elemt Methods</b:Title>
    <b:Year>2015</b:Year>
    <b:RefOrder>2</b:RefOrder>
  </b:Source>
  <b:Source>
    <b:Tag>Owe18</b:Tag>
    <b:SourceType>Interview</b:SourceType>
    <b:Guid>{5955DCA3-E58D-4B1F-9445-1FAAFFD19434}</b:Guid>
    <b:Title>Powertrain and Control</b:Title>
    <b:Year>2020</b:Year>
    <b:Author>
      <b:Interviewee>
        <b:NameList>
          <b:Person>
            <b:Last>William</b:Last>
            <b:First>Owen</b:First>
          </b:Person>
        </b:NameList>
      </b:Interviewee>
    </b:Author>
    <b:RefOrder>9</b:RefOrder>
  </b:Source>
  <b:Source>
    <b:Tag>Rob02</b:Tag>
    <b:SourceType>Book</b:SourceType>
    <b:Guid>{C6CB0A5F-05AE-4EE3-9852-A5A98BA09286}</b:Guid>
    <b:Title>Bosch Automotive Handbook</b:Title>
    <b:Year>2002</b:Year>
    <b:Author>
      <b:Author>
        <b:NameList>
          <b:Person>
            <b:Last>Gmnh</b:Last>
            <b:First>Robert</b:First>
            <b:Middle>Bosch</b:Middle>
          </b:Person>
        </b:NameList>
      </b:Author>
    </b:Author>
    <b:RefOrder>10</b:RefOrder>
  </b:Source>
  <b:Source>
    <b:Tag>Dav00</b:Tag>
    <b:SourceType>Book</b:SourceType>
    <b:Guid>{8AB8D913-06E9-4137-B423-73F96A6CD388}</b:Guid>
    <b:Author>
      <b:Author>
        <b:NameList>
          <b:Person>
            <b:Last>Roylance</b:Last>
            <b:First>David</b:First>
          </b:Person>
        </b:NameList>
      </b:Author>
    </b:Author>
    <b:Title>Stress in Beam</b:Title>
    <b:Year>2000</b:Year>
    <b:Publisher>MIT</b:Publisher>
    <b:RefOrder>11</b:RefOrder>
  </b:Source>
  <b:Source>
    <b:Tag>Wal97</b:Tag>
    <b:SourceType>Book</b:SourceType>
    <b:Guid>{B0A107D7-ECCB-429F-91E7-B1BE69FFB29B}</b:Guid>
    <b:Author>
      <b:Author>
        <b:NameList>
          <b:Person>
            <b:Last>Walter D Pilkey</b:Last>
            <b:First>Deborah</b:First>
            <b:Middle>F Pilkey</b:Middle>
          </b:Person>
        </b:NameList>
      </b:Author>
    </b:Author>
    <b:Title>Peterson Stress Concentration Factors</b:Title>
    <b:Year>1997</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114852-BD00-4D43-B81B-7FEB601FA5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79452C-3F31-43C4-BF42-ADD7C8A6412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BB86109-C8F8-44C2-85D1-3CE44192C9FC}">
  <ds:schemaRefs>
    <ds:schemaRef ds:uri="http://schemas.microsoft.com/sharepoint/v3/contenttype/forms"/>
  </ds:schemaRefs>
</ds:datastoreItem>
</file>

<file path=customXml/itemProps5.xml><?xml version="1.0" encoding="utf-8"?>
<ds:datastoreItem xmlns:ds="http://schemas.openxmlformats.org/officeDocument/2006/customXml" ds:itemID="{E7999E0D-33AD-456F-A6DD-A9655AE27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6959</Words>
  <Characters>39669</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Competion Engine Design</vt:lpstr>
    </vt:vector>
  </TitlesOfParts>
  <Company>University Of Wales Trinity Saint David, school of engineering</Company>
  <LinksUpToDate>false</LinksUpToDate>
  <CharactersWithSpaces>46535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Competion Engine Design</dc:title>
  <dc:subject/>
  <dc:creator>William Wilks (P151304)</dc:creator>
  <cp:keywords/>
  <dc:description/>
  <cp:lastModifiedBy>William Wilks (P151304)</cp:lastModifiedBy>
  <cp:revision>2</cp:revision>
  <dcterms:created xsi:type="dcterms:W3CDTF">2020-02-10T08:12:00Z</dcterms:created>
  <dcterms:modified xsi:type="dcterms:W3CDTF">2020-02-10T08:12:00Z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