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DFDF8D" w14:textId="77777777" w:rsidR="00945E0C" w:rsidRDefault="00720342">
      <w:pPr>
        <w:jc w:val="center"/>
      </w:pPr>
      <w:r>
        <w:t xml:space="preserve">Task 1 Written summary </w:t>
      </w:r>
    </w:p>
    <w:p w14:paraId="7C9007CD" w14:textId="77777777" w:rsidR="00945E0C" w:rsidRDefault="00945E0C">
      <w:pPr>
        <w:jc w:val="center"/>
      </w:pPr>
    </w:p>
    <w:p w14:paraId="3C882CAC" w14:textId="51AD9E15" w:rsidR="00945E0C" w:rsidRDefault="00720342">
      <w:r>
        <w:t xml:space="preserve">Some of the most essential skills that you can have for study and employment are </w:t>
      </w:r>
      <w:r>
        <w:rPr>
          <w:sz w:val="20"/>
          <w:szCs w:val="20"/>
          <w:highlight w:val="white"/>
        </w:rPr>
        <w:t>[1]</w:t>
      </w:r>
      <w:r w:rsidR="00896306">
        <w:rPr>
          <w:sz w:val="20"/>
          <w:szCs w:val="20"/>
        </w:rPr>
        <w:t xml:space="preserve"> </w:t>
      </w:r>
      <w:r>
        <w:t xml:space="preserve">Communication, </w:t>
      </w:r>
      <w:r w:rsidR="00896306">
        <w:t>teamwork</w:t>
      </w:r>
      <w:r>
        <w:t>, problem solving, planning and organising these are important for study and employment for many different reasons such as helping you get your work done in a good enough standard in time for the deadline.</w:t>
      </w:r>
    </w:p>
    <w:p w14:paraId="4F269D39" w14:textId="77777777" w:rsidR="00945E0C" w:rsidRDefault="00945E0C"/>
    <w:p w14:paraId="176A6C46" w14:textId="676BF40F" w:rsidR="00945E0C" w:rsidRDefault="00720342">
      <w:pPr>
        <w:rPr>
          <w:sz w:val="20"/>
          <w:szCs w:val="20"/>
        </w:rPr>
      </w:pPr>
      <w:r>
        <w:t xml:space="preserve"> One of the most importan</w:t>
      </w:r>
      <w:r>
        <w:t xml:space="preserve">t skills is communication however there are many barriers that you will have to overcome, one of which is feelings and emotions. </w:t>
      </w:r>
      <w:r>
        <w:rPr>
          <w:sz w:val="20"/>
          <w:szCs w:val="20"/>
          <w:highlight w:val="white"/>
        </w:rPr>
        <w:t>[2]”</w:t>
      </w:r>
      <w:r>
        <w:rPr>
          <w:i/>
          <w:sz w:val="20"/>
          <w:szCs w:val="20"/>
        </w:rPr>
        <w:t xml:space="preserve">no matter what type of communication you are using verbal or </w:t>
      </w:r>
      <w:r w:rsidR="00896306">
        <w:rPr>
          <w:i/>
          <w:sz w:val="20"/>
          <w:szCs w:val="20"/>
        </w:rPr>
        <w:t>non-verbal</w:t>
      </w:r>
      <w:r>
        <w:rPr>
          <w:i/>
          <w:sz w:val="20"/>
          <w:szCs w:val="20"/>
        </w:rPr>
        <w:t xml:space="preserve"> you cannot ignore the impact of feelings and emotio</w:t>
      </w:r>
      <w:r>
        <w:rPr>
          <w:i/>
          <w:sz w:val="20"/>
          <w:szCs w:val="20"/>
        </w:rPr>
        <w:t xml:space="preserve">ns.” </w:t>
      </w:r>
      <w:r>
        <w:rPr>
          <w:sz w:val="20"/>
          <w:szCs w:val="20"/>
        </w:rPr>
        <w:t xml:space="preserve"> </w:t>
      </w:r>
    </w:p>
    <w:p w14:paraId="68C887BA" w14:textId="77777777" w:rsidR="00945E0C" w:rsidRDefault="00945E0C">
      <w:pPr>
        <w:rPr>
          <w:sz w:val="20"/>
          <w:szCs w:val="20"/>
        </w:rPr>
      </w:pPr>
    </w:p>
    <w:p w14:paraId="700BE3A7" w14:textId="25B799AE" w:rsidR="00945E0C" w:rsidRDefault="00720342">
      <w:pPr>
        <w:rPr>
          <w:sz w:val="20"/>
          <w:szCs w:val="20"/>
        </w:rPr>
      </w:pPr>
      <w:r>
        <w:rPr>
          <w:sz w:val="20"/>
          <w:szCs w:val="20"/>
        </w:rPr>
        <w:t xml:space="preserve">Another skill that you will need is good time management as this is important. You can improve this skill by creating a </w:t>
      </w:r>
      <w:r>
        <w:rPr>
          <w:sz w:val="20"/>
          <w:szCs w:val="20"/>
          <w:highlight w:val="white"/>
        </w:rPr>
        <w:t>[</w:t>
      </w:r>
      <w:r w:rsidR="00896306">
        <w:rPr>
          <w:sz w:val="20"/>
          <w:szCs w:val="20"/>
          <w:highlight w:val="white"/>
        </w:rPr>
        <w:t>3]</w:t>
      </w:r>
      <w:r w:rsidR="00896306">
        <w:rPr>
          <w:sz w:val="20"/>
          <w:szCs w:val="20"/>
        </w:rPr>
        <w:t xml:space="preserve"> weekly</w:t>
      </w:r>
      <w:r>
        <w:rPr>
          <w:sz w:val="20"/>
          <w:szCs w:val="20"/>
        </w:rPr>
        <w:t xml:space="preserve"> schedule that includes time for classes and times for studying. This is an important skill to have as it will help you</w:t>
      </w:r>
      <w:r>
        <w:rPr>
          <w:sz w:val="20"/>
          <w:szCs w:val="20"/>
        </w:rPr>
        <w:t xml:space="preserve"> organize your time better so that you are able to complete any work on time. </w:t>
      </w:r>
    </w:p>
    <w:p w14:paraId="13296BE4" w14:textId="77777777" w:rsidR="00945E0C" w:rsidRDefault="00720342">
      <w:pPr>
        <w:rPr>
          <w:sz w:val="20"/>
          <w:szCs w:val="20"/>
        </w:rPr>
      </w:pPr>
      <w:r>
        <w:rPr>
          <w:noProof/>
          <w:sz w:val="20"/>
          <w:szCs w:val="20"/>
        </w:rPr>
        <w:drawing>
          <wp:inline distT="114300" distB="114300" distL="114300" distR="114300" wp14:anchorId="29E2AC8A" wp14:editId="7801F489">
            <wp:extent cx="5731200" cy="2552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1200" cy="2552700"/>
                    </a:xfrm>
                    <a:prstGeom prst="rect">
                      <a:avLst/>
                    </a:prstGeom>
                    <a:ln/>
                  </pic:spPr>
                </pic:pic>
              </a:graphicData>
            </a:graphic>
          </wp:inline>
        </w:drawing>
      </w:r>
    </w:p>
    <w:p w14:paraId="371CC4CC" w14:textId="66539F22" w:rsidR="00945E0C" w:rsidRDefault="00720342">
      <w:pPr>
        <w:rPr>
          <w:sz w:val="20"/>
          <w:szCs w:val="20"/>
        </w:rPr>
      </w:pPr>
      <w:r>
        <w:rPr>
          <w:sz w:val="20"/>
          <w:szCs w:val="20"/>
        </w:rPr>
        <w:t xml:space="preserve">Figure 1: To do </w:t>
      </w:r>
      <w:r w:rsidR="00896306">
        <w:rPr>
          <w:sz w:val="20"/>
          <w:szCs w:val="20"/>
        </w:rPr>
        <w:t>list.</w:t>
      </w:r>
      <w:r>
        <w:rPr>
          <w:sz w:val="20"/>
          <w:szCs w:val="20"/>
        </w:rPr>
        <w:t xml:space="preserve"> </w:t>
      </w:r>
    </w:p>
    <w:p w14:paraId="65B69E13" w14:textId="77777777" w:rsidR="00945E0C" w:rsidRDefault="00720342">
      <w:pPr>
        <w:rPr>
          <w:sz w:val="20"/>
          <w:szCs w:val="20"/>
        </w:rPr>
      </w:pPr>
      <w:r>
        <w:rPr>
          <w:sz w:val="20"/>
          <w:szCs w:val="20"/>
        </w:rPr>
        <w:t>Source: [5]</w:t>
      </w:r>
    </w:p>
    <w:p w14:paraId="29DB222F" w14:textId="77777777" w:rsidR="00945E0C" w:rsidRDefault="00945E0C">
      <w:pPr>
        <w:rPr>
          <w:sz w:val="20"/>
          <w:szCs w:val="20"/>
        </w:rPr>
      </w:pPr>
    </w:p>
    <w:p w14:paraId="56BB3266" w14:textId="77777777" w:rsidR="00945E0C" w:rsidRDefault="00720342">
      <w:pPr>
        <w:rPr>
          <w:sz w:val="20"/>
          <w:szCs w:val="20"/>
          <w:highlight w:val="white"/>
        </w:rPr>
      </w:pPr>
      <w:r>
        <w:rPr>
          <w:sz w:val="20"/>
          <w:szCs w:val="20"/>
        </w:rPr>
        <w:t>Another important skill that you will need for study and employment is problem solving. Problem solving is a skill that is very highly rated</w:t>
      </w:r>
      <w:r>
        <w:rPr>
          <w:sz w:val="20"/>
          <w:szCs w:val="20"/>
        </w:rPr>
        <w:t xml:space="preserve"> amongst employers </w:t>
      </w:r>
      <w:proofErr w:type="gramStart"/>
      <w:r>
        <w:rPr>
          <w:sz w:val="20"/>
          <w:szCs w:val="20"/>
        </w:rPr>
        <w:t>as</w:t>
      </w:r>
      <w:r>
        <w:rPr>
          <w:sz w:val="20"/>
          <w:szCs w:val="20"/>
          <w:highlight w:val="white"/>
        </w:rPr>
        <w:t>[</w:t>
      </w:r>
      <w:proofErr w:type="gramEnd"/>
      <w:r>
        <w:rPr>
          <w:sz w:val="20"/>
          <w:szCs w:val="20"/>
          <w:highlight w:val="white"/>
        </w:rPr>
        <w:t>4] as the core ingredients of problem solving are relevant to almost any job role. It is also an important skill to have for study as being able to solve any problems that you may run into during your studies can be solved with relati</w:t>
      </w:r>
      <w:r>
        <w:rPr>
          <w:sz w:val="20"/>
          <w:szCs w:val="20"/>
          <w:highlight w:val="white"/>
        </w:rPr>
        <w:t>ve ease.</w:t>
      </w:r>
    </w:p>
    <w:p w14:paraId="66895E46" w14:textId="77777777" w:rsidR="00945E0C" w:rsidRDefault="00720342">
      <w:pPr>
        <w:rPr>
          <w:sz w:val="20"/>
          <w:szCs w:val="20"/>
          <w:highlight w:val="white"/>
        </w:rPr>
      </w:pPr>
      <w:r>
        <w:rPr>
          <w:noProof/>
          <w:sz w:val="20"/>
          <w:szCs w:val="20"/>
          <w:highlight w:val="white"/>
        </w:rPr>
        <w:lastRenderedPageBreak/>
        <w:drawing>
          <wp:inline distT="114300" distB="114300" distL="114300" distR="114300" wp14:anchorId="7E0F13C4" wp14:editId="23764AE7">
            <wp:extent cx="3335616" cy="249078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35616" cy="2490788"/>
                    </a:xfrm>
                    <a:prstGeom prst="rect">
                      <a:avLst/>
                    </a:prstGeom>
                    <a:ln/>
                  </pic:spPr>
                </pic:pic>
              </a:graphicData>
            </a:graphic>
          </wp:inline>
        </w:drawing>
      </w:r>
    </w:p>
    <w:p w14:paraId="3EF2A0DC" w14:textId="554CC863" w:rsidR="00945E0C" w:rsidRDefault="00720342">
      <w:pPr>
        <w:rPr>
          <w:sz w:val="20"/>
          <w:szCs w:val="20"/>
          <w:highlight w:val="white"/>
        </w:rPr>
      </w:pPr>
      <w:r>
        <w:rPr>
          <w:sz w:val="20"/>
          <w:szCs w:val="20"/>
          <w:highlight w:val="white"/>
        </w:rPr>
        <w:t>Figure 2: Problem Solving</w:t>
      </w:r>
      <w:r w:rsidR="00896306">
        <w:rPr>
          <w:sz w:val="20"/>
          <w:szCs w:val="20"/>
          <w:highlight w:val="white"/>
        </w:rPr>
        <w:t>.</w:t>
      </w:r>
    </w:p>
    <w:p w14:paraId="7D11F44E" w14:textId="77777777" w:rsidR="00945E0C" w:rsidRDefault="00720342">
      <w:r>
        <w:t>Source: [6]</w:t>
      </w:r>
    </w:p>
    <w:p w14:paraId="34D6531E" w14:textId="77777777" w:rsidR="00945E0C" w:rsidRDefault="00945E0C"/>
    <w:p w14:paraId="1D3F6644" w14:textId="77777777" w:rsidR="00945E0C" w:rsidRDefault="00720342">
      <w:pPr>
        <w:rPr>
          <w:b/>
          <w:u w:val="single"/>
        </w:rPr>
      </w:pPr>
      <w:r>
        <w:rPr>
          <w:b/>
          <w:u w:val="single"/>
        </w:rPr>
        <w:t xml:space="preserve">Bibliography </w:t>
      </w:r>
    </w:p>
    <w:p w14:paraId="2442F34E" w14:textId="77777777" w:rsidR="00945E0C" w:rsidRDefault="00720342">
      <w:pPr>
        <w:rPr>
          <w:sz w:val="20"/>
          <w:szCs w:val="20"/>
          <w:highlight w:val="white"/>
        </w:rPr>
      </w:pPr>
      <w:r>
        <w:rPr>
          <w:sz w:val="20"/>
          <w:szCs w:val="20"/>
          <w:highlight w:val="white"/>
        </w:rPr>
        <w:t>[</w:t>
      </w:r>
      <w:proofErr w:type="gramStart"/>
      <w:r>
        <w:rPr>
          <w:sz w:val="20"/>
          <w:szCs w:val="20"/>
          <w:highlight w:val="white"/>
        </w:rPr>
        <w:t>1]B.</w:t>
      </w:r>
      <w:proofErr w:type="gramEnd"/>
      <w:r>
        <w:rPr>
          <w:sz w:val="20"/>
          <w:szCs w:val="20"/>
          <w:highlight w:val="white"/>
        </w:rPr>
        <w:t xml:space="preserve"> Wels, "8 essential employability skills - Career Ready", </w:t>
      </w:r>
      <w:r>
        <w:rPr>
          <w:i/>
          <w:sz w:val="20"/>
          <w:szCs w:val="20"/>
          <w:highlight w:val="white"/>
        </w:rPr>
        <w:t>Career Ready</w:t>
      </w:r>
      <w:r>
        <w:rPr>
          <w:sz w:val="20"/>
          <w:szCs w:val="20"/>
          <w:highlight w:val="white"/>
        </w:rPr>
        <w:t xml:space="preserve">, 2020. [Online]. Available: </w:t>
      </w:r>
      <w:hyperlink r:id="rId8">
        <w:r>
          <w:rPr>
            <w:color w:val="1155CC"/>
            <w:sz w:val="20"/>
            <w:szCs w:val="20"/>
            <w:highlight w:val="white"/>
            <w:u w:val="single"/>
          </w:rPr>
          <w:t>https://career-ready.blogs.latrobe.edu.au/2013/08/16/8-essential-employability-skills/</w:t>
        </w:r>
      </w:hyperlink>
      <w:r>
        <w:rPr>
          <w:sz w:val="20"/>
          <w:szCs w:val="20"/>
          <w:highlight w:val="white"/>
        </w:rPr>
        <w:t>. [Accessed: 27- Nov- 2020].</w:t>
      </w:r>
    </w:p>
    <w:p w14:paraId="377CBE72" w14:textId="77777777" w:rsidR="00945E0C" w:rsidRDefault="00945E0C">
      <w:pPr>
        <w:rPr>
          <w:sz w:val="20"/>
          <w:szCs w:val="20"/>
          <w:highlight w:val="white"/>
        </w:rPr>
      </w:pPr>
    </w:p>
    <w:p w14:paraId="47A2DD5A" w14:textId="77777777" w:rsidR="00945E0C" w:rsidRDefault="00720342">
      <w:pPr>
        <w:rPr>
          <w:sz w:val="20"/>
          <w:szCs w:val="20"/>
          <w:highlight w:val="white"/>
        </w:rPr>
      </w:pPr>
      <w:r>
        <w:rPr>
          <w:sz w:val="20"/>
          <w:szCs w:val="20"/>
          <w:highlight w:val="white"/>
        </w:rPr>
        <w:t>[</w:t>
      </w:r>
      <w:proofErr w:type="gramStart"/>
      <w:r>
        <w:rPr>
          <w:sz w:val="20"/>
          <w:szCs w:val="20"/>
          <w:highlight w:val="white"/>
        </w:rPr>
        <w:t>2]K.</w:t>
      </w:r>
      <w:proofErr w:type="gramEnd"/>
      <w:r>
        <w:rPr>
          <w:sz w:val="20"/>
          <w:szCs w:val="20"/>
          <w:highlight w:val="white"/>
        </w:rPr>
        <w:t xml:space="preserve"> Gallagher, </w:t>
      </w:r>
      <w:r>
        <w:rPr>
          <w:i/>
          <w:sz w:val="20"/>
          <w:szCs w:val="20"/>
          <w:highlight w:val="white"/>
        </w:rPr>
        <w:t>Essential study and employment skills for business and management students</w:t>
      </w:r>
      <w:r>
        <w:rPr>
          <w:sz w:val="20"/>
          <w:szCs w:val="20"/>
          <w:highlight w:val="white"/>
        </w:rPr>
        <w:t xml:space="preserve">, 3rd ed. Oxford: OUP Oxford, </w:t>
      </w:r>
      <w:r>
        <w:rPr>
          <w:sz w:val="20"/>
          <w:szCs w:val="20"/>
          <w:highlight w:val="white"/>
        </w:rPr>
        <w:t>2017, p. 65.</w:t>
      </w:r>
    </w:p>
    <w:p w14:paraId="4E12998A" w14:textId="77777777" w:rsidR="00945E0C" w:rsidRDefault="00945E0C">
      <w:pPr>
        <w:rPr>
          <w:sz w:val="20"/>
          <w:szCs w:val="20"/>
          <w:highlight w:val="white"/>
        </w:rPr>
      </w:pPr>
    </w:p>
    <w:p w14:paraId="3A9926CA" w14:textId="77777777" w:rsidR="00945E0C" w:rsidRDefault="00720342">
      <w:pPr>
        <w:rPr>
          <w:sz w:val="20"/>
          <w:szCs w:val="20"/>
          <w:highlight w:val="white"/>
        </w:rPr>
      </w:pPr>
      <w:r>
        <w:rPr>
          <w:sz w:val="20"/>
          <w:szCs w:val="20"/>
          <w:highlight w:val="white"/>
        </w:rPr>
        <w:t xml:space="preserve">[3]"Essential Skills for College Students", </w:t>
      </w:r>
      <w:r>
        <w:rPr>
          <w:i/>
          <w:sz w:val="20"/>
          <w:szCs w:val="20"/>
          <w:highlight w:val="white"/>
        </w:rPr>
        <w:t>Clarke University</w:t>
      </w:r>
      <w:r>
        <w:rPr>
          <w:sz w:val="20"/>
          <w:szCs w:val="20"/>
          <w:highlight w:val="white"/>
        </w:rPr>
        <w:t xml:space="preserve">, 2020. [Online]. Available: </w:t>
      </w:r>
      <w:hyperlink r:id="rId9">
        <w:r>
          <w:rPr>
            <w:color w:val="1155CC"/>
            <w:sz w:val="20"/>
            <w:szCs w:val="20"/>
            <w:highlight w:val="white"/>
            <w:u w:val="single"/>
          </w:rPr>
          <w:t>https://www.clar</w:t>
        </w:r>
        <w:r>
          <w:rPr>
            <w:color w:val="1155CC"/>
            <w:sz w:val="20"/>
            <w:szCs w:val="20"/>
            <w:highlight w:val="white"/>
            <w:u w:val="single"/>
          </w:rPr>
          <w:t>ke.edu/campus-life/health-wellness/counseling/articles-advice/essential-skills-for-college-students/</w:t>
        </w:r>
      </w:hyperlink>
      <w:r>
        <w:rPr>
          <w:sz w:val="20"/>
          <w:szCs w:val="20"/>
          <w:highlight w:val="white"/>
        </w:rPr>
        <w:t>. [Accessed: 27- Nov- 2020].</w:t>
      </w:r>
    </w:p>
    <w:p w14:paraId="2071DD30" w14:textId="77777777" w:rsidR="00945E0C" w:rsidRDefault="00945E0C">
      <w:pPr>
        <w:rPr>
          <w:sz w:val="20"/>
          <w:szCs w:val="20"/>
          <w:highlight w:val="white"/>
        </w:rPr>
      </w:pPr>
    </w:p>
    <w:p w14:paraId="4B3F510E" w14:textId="77777777" w:rsidR="00945E0C" w:rsidRDefault="00720342">
      <w:pPr>
        <w:rPr>
          <w:sz w:val="20"/>
          <w:szCs w:val="20"/>
          <w:highlight w:val="white"/>
        </w:rPr>
      </w:pPr>
      <w:r>
        <w:rPr>
          <w:sz w:val="20"/>
          <w:szCs w:val="20"/>
          <w:highlight w:val="white"/>
        </w:rPr>
        <w:t>[</w:t>
      </w:r>
      <w:proofErr w:type="gramStart"/>
      <w:r>
        <w:rPr>
          <w:sz w:val="20"/>
          <w:szCs w:val="20"/>
          <w:highlight w:val="white"/>
        </w:rPr>
        <w:t>4]L.</w:t>
      </w:r>
      <w:proofErr w:type="gramEnd"/>
      <w:r>
        <w:rPr>
          <w:sz w:val="20"/>
          <w:szCs w:val="20"/>
          <w:highlight w:val="white"/>
        </w:rPr>
        <w:t xml:space="preserve"> Ashman, "Why problem-solving skills are so important for your career", </w:t>
      </w:r>
      <w:proofErr w:type="spellStart"/>
      <w:r>
        <w:rPr>
          <w:i/>
          <w:sz w:val="20"/>
          <w:szCs w:val="20"/>
          <w:highlight w:val="white"/>
        </w:rPr>
        <w:t>Graduateland</w:t>
      </w:r>
      <w:proofErr w:type="spellEnd"/>
      <w:r>
        <w:rPr>
          <w:sz w:val="20"/>
          <w:szCs w:val="20"/>
          <w:highlight w:val="white"/>
        </w:rPr>
        <w:t>, 2020. [Online]. Available: https://graduateland.com/article/problem-solving-skills. [Accessed: 27- Nov- 2020].</w:t>
      </w:r>
    </w:p>
    <w:p w14:paraId="57155F06" w14:textId="77777777" w:rsidR="00945E0C" w:rsidRDefault="00945E0C">
      <w:pPr>
        <w:rPr>
          <w:sz w:val="20"/>
          <w:szCs w:val="20"/>
          <w:highlight w:val="white"/>
        </w:rPr>
      </w:pPr>
    </w:p>
    <w:p w14:paraId="69EB5A52" w14:textId="77777777" w:rsidR="00945E0C" w:rsidRDefault="00720342">
      <w:pPr>
        <w:rPr>
          <w:sz w:val="20"/>
          <w:szCs w:val="20"/>
          <w:highlight w:val="white"/>
        </w:rPr>
      </w:pPr>
      <w:r>
        <w:rPr>
          <w:sz w:val="20"/>
          <w:szCs w:val="20"/>
          <w:highlight w:val="white"/>
        </w:rPr>
        <w:t>[</w:t>
      </w:r>
      <w:proofErr w:type="gramStart"/>
      <w:r>
        <w:rPr>
          <w:sz w:val="20"/>
          <w:szCs w:val="20"/>
          <w:highlight w:val="white"/>
        </w:rPr>
        <w:t>5]J.</w:t>
      </w:r>
      <w:proofErr w:type="gramEnd"/>
      <w:r>
        <w:rPr>
          <w:sz w:val="20"/>
          <w:szCs w:val="20"/>
          <w:highlight w:val="white"/>
        </w:rPr>
        <w:t xml:space="preserve"> </w:t>
      </w:r>
      <w:proofErr w:type="spellStart"/>
      <w:r>
        <w:rPr>
          <w:sz w:val="20"/>
          <w:szCs w:val="20"/>
          <w:highlight w:val="white"/>
        </w:rPr>
        <w:t>Thiefels</w:t>
      </w:r>
      <w:proofErr w:type="spellEnd"/>
      <w:r>
        <w:rPr>
          <w:sz w:val="20"/>
          <w:szCs w:val="20"/>
          <w:highlight w:val="white"/>
        </w:rPr>
        <w:t>, "6 Things That Aren't On Your Daily T</w:t>
      </w:r>
      <w:r>
        <w:rPr>
          <w:sz w:val="20"/>
          <w:szCs w:val="20"/>
          <w:highlight w:val="white"/>
        </w:rPr>
        <w:t xml:space="preserve">o-Do List, But Should Be", </w:t>
      </w:r>
      <w:r>
        <w:rPr>
          <w:i/>
          <w:sz w:val="20"/>
          <w:szCs w:val="20"/>
          <w:highlight w:val="white"/>
        </w:rPr>
        <w:t>Workflowmax.com</w:t>
      </w:r>
      <w:r>
        <w:rPr>
          <w:sz w:val="20"/>
          <w:szCs w:val="20"/>
          <w:highlight w:val="white"/>
        </w:rPr>
        <w:t xml:space="preserve">, 2020. [Online]. Available: </w:t>
      </w:r>
      <w:hyperlink r:id="rId10">
        <w:r>
          <w:rPr>
            <w:color w:val="1155CC"/>
            <w:sz w:val="20"/>
            <w:szCs w:val="20"/>
            <w:highlight w:val="white"/>
            <w:u w:val="single"/>
          </w:rPr>
          <w:t>https://www.workflowmax.com/blog/6-things-that-arent-on-your-daily-to-do-l</w:t>
        </w:r>
        <w:r>
          <w:rPr>
            <w:color w:val="1155CC"/>
            <w:sz w:val="20"/>
            <w:szCs w:val="20"/>
            <w:highlight w:val="white"/>
            <w:u w:val="single"/>
          </w:rPr>
          <w:t>ist-but-should-be</w:t>
        </w:r>
      </w:hyperlink>
      <w:r>
        <w:rPr>
          <w:sz w:val="20"/>
          <w:szCs w:val="20"/>
          <w:highlight w:val="white"/>
        </w:rPr>
        <w:t>. [Accessed: 27- Nov- 2020].</w:t>
      </w:r>
    </w:p>
    <w:p w14:paraId="04F4E046" w14:textId="77777777" w:rsidR="00945E0C" w:rsidRDefault="00945E0C">
      <w:pPr>
        <w:rPr>
          <w:sz w:val="20"/>
          <w:szCs w:val="20"/>
          <w:highlight w:val="white"/>
        </w:rPr>
      </w:pPr>
    </w:p>
    <w:p w14:paraId="414C80CC" w14:textId="77777777" w:rsidR="00945E0C" w:rsidRDefault="00720342">
      <w:pPr>
        <w:rPr>
          <w:sz w:val="20"/>
          <w:szCs w:val="20"/>
          <w:highlight w:val="white"/>
        </w:rPr>
      </w:pPr>
      <w:r>
        <w:rPr>
          <w:sz w:val="20"/>
          <w:szCs w:val="20"/>
          <w:highlight w:val="white"/>
        </w:rPr>
        <w:t>[</w:t>
      </w:r>
      <w:proofErr w:type="gramStart"/>
      <w:r>
        <w:rPr>
          <w:sz w:val="20"/>
          <w:szCs w:val="20"/>
          <w:highlight w:val="white"/>
        </w:rPr>
        <w:t>6]S.</w:t>
      </w:r>
      <w:proofErr w:type="gramEnd"/>
      <w:r>
        <w:rPr>
          <w:sz w:val="20"/>
          <w:szCs w:val="20"/>
          <w:highlight w:val="white"/>
        </w:rPr>
        <w:t xml:space="preserve"> Robinson, "CREATE Week: Using the Problem-Solving Wheel to Prioritize Solutions by Abby Woods – AEA365", </w:t>
      </w:r>
      <w:r>
        <w:rPr>
          <w:i/>
          <w:sz w:val="20"/>
          <w:szCs w:val="20"/>
          <w:highlight w:val="white"/>
        </w:rPr>
        <w:t>Aea365.org</w:t>
      </w:r>
      <w:r>
        <w:rPr>
          <w:sz w:val="20"/>
          <w:szCs w:val="20"/>
          <w:highlight w:val="white"/>
        </w:rPr>
        <w:t xml:space="preserve">, 2020. [Online]. Available: </w:t>
      </w:r>
      <w:hyperlink r:id="rId11">
        <w:r>
          <w:rPr>
            <w:color w:val="1155CC"/>
            <w:sz w:val="20"/>
            <w:szCs w:val="20"/>
            <w:highlight w:val="white"/>
            <w:u w:val="single"/>
          </w:rPr>
          <w:t>https://aea365.org/blog/create-week-using-the-problem-solving-wheel-to-prioritize-solutions-by-abby-woods/</w:t>
        </w:r>
      </w:hyperlink>
      <w:r>
        <w:rPr>
          <w:sz w:val="20"/>
          <w:szCs w:val="20"/>
          <w:highlight w:val="white"/>
        </w:rPr>
        <w:t>. [Accessed: 27- Nov- 2020].</w:t>
      </w:r>
    </w:p>
    <w:p w14:paraId="2EF5E1C2" w14:textId="77777777" w:rsidR="00945E0C" w:rsidRDefault="00945E0C">
      <w:pPr>
        <w:rPr>
          <w:sz w:val="20"/>
          <w:szCs w:val="20"/>
          <w:highlight w:val="white"/>
        </w:rPr>
      </w:pPr>
    </w:p>
    <w:sectPr w:rsidR="00945E0C">
      <w:head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5170C9" w14:textId="77777777" w:rsidR="00720342" w:rsidRDefault="00720342">
      <w:pPr>
        <w:spacing w:line="240" w:lineRule="auto"/>
      </w:pPr>
      <w:r>
        <w:separator/>
      </w:r>
    </w:p>
  </w:endnote>
  <w:endnote w:type="continuationSeparator" w:id="0">
    <w:p w14:paraId="3CC80247" w14:textId="77777777" w:rsidR="00720342" w:rsidRDefault="007203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4EEA81" w14:textId="77777777" w:rsidR="00720342" w:rsidRDefault="00720342">
      <w:pPr>
        <w:spacing w:line="240" w:lineRule="auto"/>
      </w:pPr>
      <w:r>
        <w:separator/>
      </w:r>
    </w:p>
  </w:footnote>
  <w:footnote w:type="continuationSeparator" w:id="0">
    <w:p w14:paraId="29E8E323" w14:textId="77777777" w:rsidR="00720342" w:rsidRDefault="007203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5197FC" w14:textId="77777777" w:rsidR="00945E0C" w:rsidRDefault="00720342">
    <w:r>
      <w:t>Huw Davies 2000680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E0C"/>
    <w:rsid w:val="00720342"/>
    <w:rsid w:val="00896306"/>
    <w:rsid w:val="00945E0C"/>
    <w:rsid w:val="00CA0E43"/>
    <w:rsid w:val="00FE1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F7591"/>
  <w15:docId w15:val="{670DF281-6092-4816-B3A1-FBD90A883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career-ready.blogs.latrobe.edu.au/2013/08/16/8-essential-employability-skill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aea365.org/blog/create-week-using-the-problem-solving-wheel-to-prioritize-solutions-by-abby-woods/" TargetMode="External"/><Relationship Id="rId5" Type="http://schemas.openxmlformats.org/officeDocument/2006/relationships/endnotes" Target="endnotes.xml"/><Relationship Id="rId10" Type="http://schemas.openxmlformats.org/officeDocument/2006/relationships/hyperlink" Target="https://www.workflowmax.com/blog/6-things-that-arent-on-your-daily-to-do-list-but-should-be" TargetMode="External"/><Relationship Id="rId4" Type="http://schemas.openxmlformats.org/officeDocument/2006/relationships/footnotes" Target="footnotes.xml"/><Relationship Id="rId9" Type="http://schemas.openxmlformats.org/officeDocument/2006/relationships/hyperlink" Target="https://www.clarke.edu/campus-life/health-wellness/counseling/articles-advice/essential-skills-for-college-stud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486</Words>
  <Characters>2774</Characters>
  <Application>Microsoft Office Word</Application>
  <DocSecurity>0</DocSecurity>
  <Lines>23</Lines>
  <Paragraphs>6</Paragraphs>
  <ScaleCrop>false</ScaleCrop>
  <Company/>
  <LinksUpToDate>false</LinksUpToDate>
  <CharactersWithSpaces>3254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Huw Davies</dc:creator>
  <cp:lastModifiedBy>Huw Davies</cp:lastModifiedBy>
  <cp:revision>3</cp:revision>
  <dcterms:created xsi:type="dcterms:W3CDTF">2020-11-27T16:12:00Z</dcterms:created>
  <dcterms:modified xsi:type="dcterms:W3CDTF">2020-11-27T16:14:00Z</dcterms:modified>
</cp:coreProperties>
</file>