
<file path=[Content_Types].xml><?xml version="1.0" encoding="utf-8"?>
<Types xmlns="http://schemas.openxmlformats.org/package/2006/content-types">
  <Default Extension="gif" ContentType="image/gi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CADCA2" w14:textId="79617B3D" w:rsidR="003B2770" w:rsidRDefault="00FB5BAB" w:rsidP="00D83399">
      <w:pPr>
        <w:rPr>
          <w:rFonts w:ascii="Arial" w:hAnsi="Arial" w:cs="Arial"/>
          <w:sz w:val="48"/>
          <w:szCs w:val="48"/>
        </w:rPr>
      </w:pPr>
      <w:r>
        <w:rPr>
          <w:rFonts w:ascii="Arial" w:hAnsi="Arial" w:cs="Arial"/>
          <w:noProof/>
          <w:sz w:val="48"/>
          <w:szCs w:val="48"/>
        </w:rPr>
        <w:drawing>
          <wp:inline distT="0" distB="0" distL="0" distR="0" wp14:anchorId="001D0BD1" wp14:editId="2C70BF8E">
            <wp:extent cx="5638800" cy="2057400"/>
            <wp:effectExtent l="0" t="0" r="0" b="0"/>
            <wp:docPr id="34" name="Picture 34" descr="A picture containing ground, outdoor, sidewalk, sof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picture containing ground, outdoor, sidewalk, sofa&#10;&#10;Description automatically generated"/>
                    <pic:cNvPicPr>
                      <a:picLocks noChangeAspect="1"/>
                    </pic:cNvPicPr>
                  </pic:nvPicPr>
                  <pic:blipFill>
                    <a:blip r:embed="rId12" cstate="print">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5639022" cy="2057481"/>
                    </a:xfrm>
                    <a:prstGeom prst="rect">
                      <a:avLst/>
                    </a:prstGeom>
                  </pic:spPr>
                </pic:pic>
              </a:graphicData>
            </a:graphic>
          </wp:inline>
        </w:drawing>
      </w:r>
      <w:r>
        <w:rPr>
          <w:rFonts w:ascii="Arial" w:hAnsi="Arial" w:cs="Arial"/>
          <w:noProof/>
          <w:sz w:val="48"/>
          <w:szCs w:val="48"/>
        </w:rPr>
        <w:drawing>
          <wp:inline distT="0" distB="0" distL="0" distR="0" wp14:anchorId="7032A9E8" wp14:editId="305940C7">
            <wp:extent cx="2876550" cy="1962150"/>
            <wp:effectExtent l="0" t="0" r="0" b="0"/>
            <wp:docPr id="41" name="Picture 41" descr="A person sitting on the groun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A person sitting on the ground&#10;&#10;Description automatically generated with low confidence"/>
                    <pic:cNvPicPr>
                      <a:picLocks noChangeAspect="1"/>
                    </pic:cNvPicPr>
                  </pic:nvPicPr>
                  <pic:blipFill>
                    <a:blip r:embed="rId14">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0" y="0"/>
                      <a:ext cx="2876785" cy="1962310"/>
                    </a:xfrm>
                    <a:prstGeom prst="rect">
                      <a:avLst/>
                    </a:prstGeom>
                  </pic:spPr>
                </pic:pic>
              </a:graphicData>
            </a:graphic>
          </wp:inline>
        </w:drawing>
      </w:r>
      <w:r>
        <w:rPr>
          <w:rFonts w:ascii="Arial" w:hAnsi="Arial" w:cs="Arial"/>
          <w:noProof/>
          <w:sz w:val="48"/>
          <w:szCs w:val="48"/>
        </w:rPr>
        <w:drawing>
          <wp:inline distT="0" distB="0" distL="0" distR="0" wp14:anchorId="1762E04C" wp14:editId="3E9D9460">
            <wp:extent cx="2781300" cy="2000250"/>
            <wp:effectExtent l="0" t="0" r="0" b="0"/>
            <wp:docPr id="31" name="Picture 31" descr="A picture containing food, dish, bak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picture containing food, dish, baked&#10;&#10;Description automatically generated"/>
                    <pic:cNvPicPr>
                      <a:picLocks noChangeAspect="1"/>
                    </pic:cNvPicPr>
                  </pic:nvPicPr>
                  <pic:blipFill>
                    <a:blip r:embed="rId16" cstate="print">
                      <a:extLst>
                        <a:ext uri="{28A0092B-C50C-407E-A947-70E740481C1C}">
                          <a14:useLocalDpi xmlns:a14="http://schemas.microsoft.com/office/drawing/2010/main" val="0"/>
                        </a:ext>
                        <a:ext uri="{837473B0-CC2E-450A-ABE3-18F120FF3D39}">
                          <a1611:picAttrSrcUrl xmlns:a1611="http://schemas.microsoft.com/office/drawing/2016/11/main" r:id="rId17"/>
                        </a:ext>
                      </a:extLst>
                    </a:blip>
                    <a:stretch>
                      <a:fillRect/>
                    </a:stretch>
                  </pic:blipFill>
                  <pic:spPr>
                    <a:xfrm>
                      <a:off x="0" y="0"/>
                      <a:ext cx="2781466" cy="2000369"/>
                    </a:xfrm>
                    <a:prstGeom prst="rect">
                      <a:avLst/>
                    </a:prstGeom>
                  </pic:spPr>
                </pic:pic>
              </a:graphicData>
            </a:graphic>
          </wp:inline>
        </w:drawing>
      </w:r>
      <w:r>
        <w:rPr>
          <w:rFonts w:ascii="Arial" w:hAnsi="Arial" w:cs="Arial"/>
          <w:noProof/>
          <w:sz w:val="48"/>
          <w:szCs w:val="48"/>
        </w:rPr>
        <w:drawing>
          <wp:inline distT="0" distB="0" distL="0" distR="0" wp14:anchorId="5D321A26" wp14:editId="492671BC">
            <wp:extent cx="2952750" cy="240030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pic:cNvPicPr/>
                  </pic:nvPicPr>
                  <pic:blipFill>
                    <a:blip r:embed="rId18" cstate="print">
                      <a:extLst>
                        <a:ext uri="{28A0092B-C50C-407E-A947-70E740481C1C}">
                          <a14:useLocalDpi xmlns:a14="http://schemas.microsoft.com/office/drawing/2010/main" val="0"/>
                        </a:ext>
                        <a:ext uri="{837473B0-CC2E-450A-ABE3-18F120FF3D39}">
                          <a1611:picAttrSrcUrl xmlns:a1611="http://schemas.microsoft.com/office/drawing/2016/11/main" r:id="rId19"/>
                        </a:ext>
                      </a:extLst>
                    </a:blip>
                    <a:stretch>
                      <a:fillRect/>
                    </a:stretch>
                  </pic:blipFill>
                  <pic:spPr>
                    <a:xfrm>
                      <a:off x="0" y="0"/>
                      <a:ext cx="2952750" cy="2400300"/>
                    </a:xfrm>
                    <a:prstGeom prst="rect">
                      <a:avLst/>
                    </a:prstGeom>
                  </pic:spPr>
                </pic:pic>
              </a:graphicData>
            </a:graphic>
          </wp:inline>
        </w:drawing>
      </w:r>
      <w:r w:rsidR="0024368B">
        <w:rPr>
          <w:rFonts w:ascii="Arial" w:hAnsi="Arial" w:cs="Arial"/>
          <w:noProof/>
          <w:sz w:val="48"/>
          <w:szCs w:val="48"/>
        </w:rPr>
        <w:drawing>
          <wp:inline distT="0" distB="0" distL="0" distR="0" wp14:anchorId="5B4A49E0" wp14:editId="5A0EC3CF">
            <wp:extent cx="2757917" cy="2533650"/>
            <wp:effectExtent l="0" t="0" r="444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pic:cNvPicPr>
                      <a:picLocks noChangeAspect="1"/>
                    </pic:cNvPicPr>
                  </pic:nvPicPr>
                  <pic:blipFill>
                    <a:blip r:embed="rId20" cstate="print">
                      <a:extLst>
                        <a:ext uri="{28A0092B-C50C-407E-A947-70E740481C1C}">
                          <a14:useLocalDpi xmlns:a14="http://schemas.microsoft.com/office/drawing/2010/main" val="0"/>
                        </a:ext>
                        <a:ext uri="{837473B0-CC2E-450A-ABE3-18F120FF3D39}">
                          <a1611:picAttrSrcUrl xmlns:a1611="http://schemas.microsoft.com/office/drawing/2016/11/main" r:id="rId21"/>
                        </a:ext>
                      </a:extLst>
                    </a:blip>
                    <a:stretch>
                      <a:fillRect/>
                    </a:stretch>
                  </pic:blipFill>
                  <pic:spPr>
                    <a:xfrm>
                      <a:off x="0" y="0"/>
                      <a:ext cx="2758141" cy="2533856"/>
                    </a:xfrm>
                    <a:prstGeom prst="rect">
                      <a:avLst/>
                    </a:prstGeom>
                  </pic:spPr>
                </pic:pic>
              </a:graphicData>
            </a:graphic>
          </wp:inline>
        </w:drawing>
      </w:r>
      <w:r w:rsidR="0024368B">
        <w:rPr>
          <w:rFonts w:ascii="Arial" w:hAnsi="Arial" w:cs="Arial"/>
          <w:noProof/>
          <w:sz w:val="48"/>
          <w:szCs w:val="48"/>
        </w:rPr>
        <w:drawing>
          <wp:inline distT="0" distB="0" distL="0" distR="0" wp14:anchorId="043E3353" wp14:editId="7AC66FEF">
            <wp:extent cx="5734050" cy="180975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pic:cNvPicPr>
                      <a:picLocks noChangeAspect="1"/>
                    </pic:cNvPicPr>
                  </pic:nvPicPr>
                  <pic:blipFill>
                    <a:blip r:embed="rId22">
                      <a:extLst>
                        <a:ext uri="{28A0092B-C50C-407E-A947-70E740481C1C}">
                          <a14:useLocalDpi xmlns:a14="http://schemas.microsoft.com/office/drawing/2010/main" val="0"/>
                        </a:ext>
                        <a:ext uri="{837473B0-CC2E-450A-ABE3-18F120FF3D39}">
                          <a1611:picAttrSrcUrl xmlns:a1611="http://schemas.microsoft.com/office/drawing/2016/11/main" r:id="rId23"/>
                        </a:ext>
                      </a:extLst>
                    </a:blip>
                    <a:stretch>
                      <a:fillRect/>
                    </a:stretch>
                  </pic:blipFill>
                  <pic:spPr>
                    <a:xfrm>
                      <a:off x="0" y="0"/>
                      <a:ext cx="5734177" cy="1809790"/>
                    </a:xfrm>
                    <a:prstGeom prst="rect">
                      <a:avLst/>
                    </a:prstGeom>
                  </pic:spPr>
                </pic:pic>
              </a:graphicData>
            </a:graphic>
          </wp:inline>
        </w:drawing>
      </w:r>
    </w:p>
    <w:p w14:paraId="153566F3" w14:textId="77777777" w:rsidR="00D83399" w:rsidRPr="0088383F" w:rsidRDefault="00D83399" w:rsidP="0088383F">
      <w:pPr>
        <w:pStyle w:val="Heading1"/>
        <w:spacing w:line="360" w:lineRule="auto"/>
        <w:rPr>
          <w:rFonts w:ascii="Arial" w:hAnsi="Arial" w:cs="Arial"/>
          <w:sz w:val="40"/>
          <w:szCs w:val="40"/>
        </w:rPr>
      </w:pPr>
      <w:bookmarkStart w:id="0" w:name="_Toc118808382"/>
      <w:bookmarkStart w:id="1" w:name="_Toc118815139"/>
      <w:r w:rsidRPr="0088383F">
        <w:rPr>
          <w:rFonts w:ascii="Arial" w:hAnsi="Arial" w:cs="Arial"/>
          <w:color w:val="365F91" w:themeColor="accent1" w:themeShade="BF"/>
          <w:sz w:val="40"/>
          <w:szCs w:val="40"/>
        </w:rPr>
        <w:lastRenderedPageBreak/>
        <w:t>University of Wales Trinity Saint David</w:t>
      </w:r>
      <w:bookmarkEnd w:id="0"/>
      <w:bookmarkEnd w:id="1"/>
    </w:p>
    <w:p w14:paraId="3CBB2E87" w14:textId="77777777" w:rsidR="00D83399" w:rsidRPr="002D23ED" w:rsidRDefault="00D83399" w:rsidP="0088383F">
      <w:pPr>
        <w:spacing w:line="360" w:lineRule="auto"/>
        <w:rPr>
          <w:rFonts w:ascii="Arial" w:hAnsi="Arial" w:cs="Arial"/>
          <w:color w:val="365F91" w:themeColor="accent1" w:themeShade="BF"/>
          <w:sz w:val="44"/>
          <w:szCs w:val="44"/>
        </w:rPr>
      </w:pPr>
      <w:r w:rsidRPr="002D23ED">
        <w:rPr>
          <w:rFonts w:ascii="Arial" w:hAnsi="Arial" w:cs="Arial"/>
          <w:color w:val="365F91" w:themeColor="accent1" w:themeShade="BF"/>
          <w:sz w:val="44"/>
          <w:szCs w:val="44"/>
        </w:rPr>
        <w:t>Strategic Management Plan for</w:t>
      </w:r>
    </w:p>
    <w:p w14:paraId="73F4B7FF" w14:textId="77777777" w:rsidR="00D83399" w:rsidRPr="002D23ED" w:rsidRDefault="00D83399" w:rsidP="0088383F">
      <w:pPr>
        <w:spacing w:line="360" w:lineRule="auto"/>
        <w:rPr>
          <w:rFonts w:ascii="Arial" w:hAnsi="Arial" w:cs="Arial"/>
          <w:color w:val="365F91" w:themeColor="accent1" w:themeShade="BF"/>
          <w:sz w:val="44"/>
          <w:szCs w:val="44"/>
        </w:rPr>
      </w:pPr>
      <w:r w:rsidRPr="002D23ED">
        <w:rPr>
          <w:rFonts w:ascii="Arial" w:hAnsi="Arial" w:cs="Arial"/>
          <w:color w:val="365F91" w:themeColor="accent1" w:themeShade="BF"/>
          <w:sz w:val="44"/>
          <w:szCs w:val="44"/>
        </w:rPr>
        <w:t>HomeBread Bakery</w:t>
      </w:r>
    </w:p>
    <w:p w14:paraId="0E43B25E" w14:textId="77777777" w:rsidR="00D83399" w:rsidRPr="002D23ED" w:rsidRDefault="00D83399" w:rsidP="0088383F">
      <w:pPr>
        <w:spacing w:line="360" w:lineRule="auto"/>
        <w:rPr>
          <w:rFonts w:ascii="Arial" w:hAnsi="Arial" w:cs="Arial"/>
          <w:color w:val="365F91" w:themeColor="accent1" w:themeShade="BF"/>
          <w:sz w:val="44"/>
          <w:szCs w:val="44"/>
        </w:rPr>
      </w:pPr>
      <w:r w:rsidRPr="002D23ED">
        <w:rPr>
          <w:rFonts w:ascii="Arial" w:hAnsi="Arial" w:cs="Arial"/>
          <w:color w:val="365F91" w:themeColor="accent1" w:themeShade="BF"/>
          <w:sz w:val="44"/>
          <w:szCs w:val="44"/>
        </w:rPr>
        <w:t>BMSW 6104</w:t>
      </w:r>
    </w:p>
    <w:p w14:paraId="561E7605" w14:textId="77777777" w:rsidR="00D83399" w:rsidRPr="002D23ED" w:rsidRDefault="00D83399" w:rsidP="0088383F">
      <w:pPr>
        <w:spacing w:line="360" w:lineRule="auto"/>
        <w:rPr>
          <w:rFonts w:ascii="Arial" w:hAnsi="Arial" w:cs="Arial"/>
          <w:color w:val="365F91" w:themeColor="accent1" w:themeShade="BF"/>
          <w:sz w:val="44"/>
          <w:szCs w:val="44"/>
        </w:rPr>
      </w:pPr>
      <w:r w:rsidRPr="002D23ED">
        <w:rPr>
          <w:rFonts w:ascii="Arial" w:hAnsi="Arial" w:cs="Arial"/>
          <w:color w:val="365F91" w:themeColor="accent1" w:themeShade="BF"/>
          <w:sz w:val="44"/>
          <w:szCs w:val="44"/>
        </w:rPr>
        <w:t>Stacey Waller</w:t>
      </w:r>
    </w:p>
    <w:p w14:paraId="69A28EA8" w14:textId="77777777" w:rsidR="00D83399" w:rsidRPr="002D23ED" w:rsidRDefault="00D83399" w:rsidP="0088383F">
      <w:pPr>
        <w:spacing w:line="360" w:lineRule="auto"/>
        <w:rPr>
          <w:rFonts w:ascii="Arial" w:hAnsi="Arial" w:cs="Arial"/>
          <w:color w:val="365F91" w:themeColor="accent1" w:themeShade="BF"/>
          <w:sz w:val="44"/>
          <w:szCs w:val="44"/>
        </w:rPr>
      </w:pPr>
      <w:r w:rsidRPr="002D23ED">
        <w:rPr>
          <w:rFonts w:ascii="Arial" w:hAnsi="Arial" w:cs="Arial"/>
          <w:color w:val="365F91" w:themeColor="accent1" w:themeShade="BF"/>
          <w:sz w:val="44"/>
          <w:szCs w:val="44"/>
        </w:rPr>
        <w:t>1911557</w:t>
      </w:r>
    </w:p>
    <w:p w14:paraId="1C47B201" w14:textId="77777777" w:rsidR="00D83399" w:rsidRPr="002D23ED" w:rsidRDefault="00D83399" w:rsidP="0088383F">
      <w:pPr>
        <w:spacing w:line="360" w:lineRule="auto"/>
        <w:rPr>
          <w:rFonts w:ascii="Arial" w:hAnsi="Arial" w:cs="Arial"/>
          <w:color w:val="365F91" w:themeColor="accent1" w:themeShade="BF"/>
          <w:sz w:val="44"/>
          <w:szCs w:val="44"/>
        </w:rPr>
      </w:pPr>
      <w:r w:rsidRPr="002D23ED">
        <w:rPr>
          <w:rFonts w:ascii="Arial" w:hAnsi="Arial" w:cs="Arial"/>
          <w:color w:val="365F91" w:themeColor="accent1" w:themeShade="BF"/>
          <w:sz w:val="44"/>
          <w:szCs w:val="44"/>
        </w:rPr>
        <w:t>Lecture</w:t>
      </w:r>
    </w:p>
    <w:p w14:paraId="05848438" w14:textId="7702F313" w:rsidR="00D83399" w:rsidRDefault="00D83399" w:rsidP="0088383F">
      <w:pPr>
        <w:spacing w:line="360" w:lineRule="auto"/>
        <w:rPr>
          <w:rFonts w:ascii="Arial" w:hAnsi="Arial" w:cs="Arial"/>
          <w:color w:val="365F91" w:themeColor="accent1" w:themeShade="BF"/>
          <w:sz w:val="44"/>
          <w:szCs w:val="44"/>
        </w:rPr>
      </w:pPr>
      <w:r w:rsidRPr="002D23ED">
        <w:rPr>
          <w:rFonts w:ascii="Arial" w:hAnsi="Arial" w:cs="Arial"/>
          <w:color w:val="365F91" w:themeColor="accent1" w:themeShade="BF"/>
          <w:sz w:val="44"/>
          <w:szCs w:val="44"/>
        </w:rPr>
        <w:t>Eric Osei</w:t>
      </w:r>
    </w:p>
    <w:p w14:paraId="3243A463" w14:textId="112F3D35" w:rsidR="004C3943" w:rsidRDefault="000B204E" w:rsidP="00CA5009">
      <w:pPr>
        <w:spacing w:line="360" w:lineRule="auto"/>
        <w:rPr>
          <w:rFonts w:ascii="Arial" w:hAnsi="Arial" w:cs="Arial"/>
          <w:color w:val="365F91" w:themeColor="accent1" w:themeShade="BF"/>
          <w:sz w:val="16"/>
          <w:szCs w:val="16"/>
        </w:rPr>
      </w:pPr>
      <w:r>
        <w:rPr>
          <w:rFonts w:ascii="Arial" w:hAnsi="Arial" w:cs="Arial"/>
          <w:noProof/>
          <w:color w:val="365F91" w:themeColor="accent1" w:themeShade="BF"/>
          <w:sz w:val="44"/>
          <w:szCs w:val="44"/>
        </w:rPr>
        <w:drawing>
          <wp:inline distT="0" distB="0" distL="0" distR="0" wp14:anchorId="545A455D" wp14:editId="0A4354F8">
            <wp:extent cx="5731510" cy="379603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24" cstate="print">
                      <a:extLst>
                        <a:ext uri="{28A0092B-C50C-407E-A947-70E740481C1C}">
                          <a14:useLocalDpi xmlns:a14="http://schemas.microsoft.com/office/drawing/2010/main" val="0"/>
                        </a:ext>
                        <a:ext uri="{837473B0-CC2E-450A-ABE3-18F120FF3D39}">
                          <a1611:picAttrSrcUrl xmlns:a1611="http://schemas.microsoft.com/office/drawing/2016/11/main" r:id="rId25"/>
                        </a:ext>
                      </a:extLst>
                    </a:blip>
                    <a:stretch>
                      <a:fillRect/>
                    </a:stretch>
                  </pic:blipFill>
                  <pic:spPr>
                    <a:xfrm>
                      <a:off x="0" y="0"/>
                      <a:ext cx="5731510" cy="3796030"/>
                    </a:xfrm>
                    <a:prstGeom prst="rect">
                      <a:avLst/>
                    </a:prstGeom>
                  </pic:spPr>
                </pic:pic>
              </a:graphicData>
            </a:graphic>
          </wp:inline>
        </w:drawing>
      </w:r>
    </w:p>
    <w:p w14:paraId="5C4BD5F8" w14:textId="5BFFD16E" w:rsidR="000A5687" w:rsidRPr="000A5687" w:rsidRDefault="000A5687" w:rsidP="00CA5009">
      <w:pPr>
        <w:spacing w:line="360" w:lineRule="auto"/>
        <w:rPr>
          <w:rFonts w:ascii="Arial" w:hAnsi="Arial" w:cs="Arial"/>
          <w:color w:val="365F91" w:themeColor="accent1" w:themeShade="BF"/>
          <w:sz w:val="16"/>
          <w:szCs w:val="16"/>
        </w:rPr>
      </w:pPr>
      <w:sdt>
        <w:sdtPr>
          <w:rPr>
            <w:rFonts w:ascii="Arial" w:hAnsi="Arial" w:cs="Arial"/>
            <w:color w:val="365F91" w:themeColor="accent1" w:themeShade="BF"/>
            <w:sz w:val="16"/>
            <w:szCs w:val="16"/>
          </w:rPr>
          <w:id w:val="949739507"/>
          <w:citation/>
        </w:sdtPr>
        <w:sdtContent>
          <w:r>
            <w:rPr>
              <w:rFonts w:ascii="Arial" w:hAnsi="Arial" w:cs="Arial"/>
              <w:color w:val="365F91" w:themeColor="accent1" w:themeShade="BF"/>
              <w:sz w:val="16"/>
              <w:szCs w:val="16"/>
            </w:rPr>
            <w:fldChar w:fldCharType="begin"/>
          </w:r>
          <w:r>
            <w:rPr>
              <w:rFonts w:ascii="Arial" w:hAnsi="Arial" w:cs="Arial"/>
              <w:color w:val="365F91" w:themeColor="accent1" w:themeShade="BF"/>
              <w:sz w:val="16"/>
              <w:szCs w:val="16"/>
            </w:rPr>
            <w:instrText xml:space="preserve"> CITATION Fli221 \l 2057 </w:instrText>
          </w:r>
          <w:r>
            <w:rPr>
              <w:rFonts w:ascii="Arial" w:hAnsi="Arial" w:cs="Arial"/>
              <w:color w:val="365F91" w:themeColor="accent1" w:themeShade="BF"/>
              <w:sz w:val="16"/>
              <w:szCs w:val="16"/>
            </w:rPr>
            <w:fldChar w:fldCharType="separate"/>
          </w:r>
          <w:r w:rsidRPr="000A5687">
            <w:rPr>
              <w:rFonts w:ascii="Arial" w:hAnsi="Arial" w:cs="Arial"/>
              <w:noProof/>
              <w:color w:val="365F91" w:themeColor="accent1" w:themeShade="BF"/>
              <w:sz w:val="16"/>
              <w:szCs w:val="16"/>
            </w:rPr>
            <w:t>(Flickr, 2020)</w:t>
          </w:r>
          <w:r>
            <w:rPr>
              <w:rFonts w:ascii="Arial" w:hAnsi="Arial" w:cs="Arial"/>
              <w:color w:val="365F91" w:themeColor="accent1" w:themeShade="BF"/>
              <w:sz w:val="16"/>
              <w:szCs w:val="16"/>
            </w:rPr>
            <w:fldChar w:fldCharType="end"/>
          </w:r>
        </w:sdtContent>
      </w:sdt>
      <w:r>
        <w:rPr>
          <w:rFonts w:ascii="Arial" w:hAnsi="Arial" w:cs="Arial"/>
          <w:color w:val="365F91" w:themeColor="accent1" w:themeShade="BF"/>
          <w:sz w:val="16"/>
          <w:szCs w:val="16"/>
        </w:rPr>
        <w:t>.</w:t>
      </w:r>
    </w:p>
    <w:p w14:paraId="3E45C222" w14:textId="77777777" w:rsidR="00D83399" w:rsidRPr="00D83399" w:rsidRDefault="00D83399" w:rsidP="00D83399">
      <w:pPr>
        <w:spacing w:line="360" w:lineRule="auto"/>
        <w:rPr>
          <w:rFonts w:ascii="Arial" w:hAnsi="Arial" w:cs="Arial"/>
          <w:color w:val="365F91" w:themeColor="accent1" w:themeShade="BF"/>
          <w:sz w:val="44"/>
          <w:szCs w:val="44"/>
        </w:rPr>
      </w:pPr>
    </w:p>
    <w:p w14:paraId="364C81AE" w14:textId="6E594FDA" w:rsidR="00F4206B" w:rsidRPr="00F65B02" w:rsidRDefault="00F4206B" w:rsidP="00F65B02">
      <w:pPr>
        <w:spacing w:line="360" w:lineRule="auto"/>
        <w:rPr>
          <w:rFonts w:ascii="Arial" w:hAnsi="Arial" w:cs="Arial"/>
        </w:rPr>
      </w:pPr>
    </w:p>
    <w:p w14:paraId="6E5F77CF" w14:textId="5F8427AC" w:rsidR="00F4206B" w:rsidRPr="00F65B02" w:rsidRDefault="00F4206B" w:rsidP="00F65B02">
      <w:pPr>
        <w:spacing w:line="360" w:lineRule="auto"/>
        <w:rPr>
          <w:rFonts w:ascii="Arial" w:hAnsi="Arial" w:cs="Arial"/>
        </w:rPr>
      </w:pPr>
    </w:p>
    <w:p w14:paraId="6BF2EBD7" w14:textId="614E88B2" w:rsidR="00F4206B" w:rsidRPr="00F65B02" w:rsidRDefault="00F4206B" w:rsidP="00F65B02">
      <w:pPr>
        <w:spacing w:line="360" w:lineRule="auto"/>
        <w:rPr>
          <w:rFonts w:ascii="Arial" w:hAnsi="Arial" w:cs="Arial"/>
        </w:rPr>
      </w:pPr>
    </w:p>
    <w:p w14:paraId="1CDEFC98" w14:textId="318D0439" w:rsidR="00F4206B" w:rsidRPr="00F65B02" w:rsidRDefault="00F4206B" w:rsidP="00F65B02">
      <w:pPr>
        <w:spacing w:line="360" w:lineRule="auto"/>
        <w:rPr>
          <w:rFonts w:ascii="Arial" w:hAnsi="Arial" w:cs="Arial"/>
        </w:rPr>
      </w:pPr>
    </w:p>
    <w:p w14:paraId="09E7D09B" w14:textId="1D3A923E" w:rsidR="00F4206B" w:rsidRPr="00F65B02" w:rsidRDefault="00F4206B" w:rsidP="00F65B02">
      <w:pPr>
        <w:spacing w:line="360" w:lineRule="auto"/>
        <w:rPr>
          <w:rFonts w:ascii="Arial" w:hAnsi="Arial" w:cs="Arial"/>
        </w:rPr>
      </w:pPr>
    </w:p>
    <w:p w14:paraId="7B069CA3" w14:textId="47B40C74" w:rsidR="00F4206B" w:rsidRPr="00F65B02" w:rsidRDefault="00F4206B" w:rsidP="00F65B02">
      <w:pPr>
        <w:spacing w:line="360" w:lineRule="auto"/>
        <w:rPr>
          <w:rFonts w:ascii="Arial" w:hAnsi="Arial" w:cs="Arial"/>
        </w:rPr>
      </w:pPr>
    </w:p>
    <w:p w14:paraId="770ACC25" w14:textId="77777777" w:rsidR="00C76CDE" w:rsidRDefault="00C76CDE" w:rsidP="00F65B02">
      <w:pPr>
        <w:rPr>
          <w:rFonts w:ascii="Arial" w:hAnsi="Arial" w:cs="Arial"/>
        </w:rPr>
      </w:pPr>
    </w:p>
    <w:p w14:paraId="0221287B" w14:textId="4F5DF4B0" w:rsidR="007B7780" w:rsidRDefault="007B7780" w:rsidP="00F65B02">
      <w:pPr>
        <w:rPr>
          <w:rFonts w:ascii="Arial" w:hAnsi="Arial" w:cs="Arial"/>
          <w:color w:val="B8CCE4" w:themeColor="accent1" w:themeTint="66"/>
          <w:sz w:val="36"/>
          <w:szCs w:val="36"/>
        </w:rPr>
      </w:pPr>
    </w:p>
    <w:p w14:paraId="6280DA67" w14:textId="4B060E3E" w:rsidR="00026960" w:rsidRPr="007C1372" w:rsidRDefault="00026960" w:rsidP="00F65B02">
      <w:pPr>
        <w:rPr>
          <w:rFonts w:ascii="Arial" w:hAnsi="Arial" w:cs="Arial"/>
          <w:color w:val="B8CCE4" w:themeColor="accent1" w:themeTint="66"/>
          <w:sz w:val="36"/>
          <w:szCs w:val="36"/>
          <w:u w:val="single"/>
        </w:rPr>
      </w:pPr>
    </w:p>
    <w:p w14:paraId="1335561D" w14:textId="00355EFF" w:rsidR="007B7780" w:rsidRPr="00F65B02" w:rsidRDefault="007B7780" w:rsidP="00F65B02">
      <w:pPr>
        <w:rPr>
          <w:rFonts w:ascii="Arial" w:hAnsi="Arial" w:cs="Arial"/>
          <w:i/>
          <w:iCs/>
          <w:color w:val="B8CCE4" w:themeColor="accent1" w:themeTint="66"/>
          <w:sz w:val="36"/>
          <w:szCs w:val="36"/>
          <w:u w:val="single"/>
        </w:rPr>
      </w:pPr>
    </w:p>
    <w:p w14:paraId="1A8A028E" w14:textId="3B90B19E" w:rsidR="007B7780" w:rsidRPr="00F65B02" w:rsidRDefault="007B7780" w:rsidP="00F65B02">
      <w:pPr>
        <w:rPr>
          <w:rFonts w:ascii="Arial" w:hAnsi="Arial" w:cs="Arial"/>
          <w:i/>
          <w:iCs/>
          <w:color w:val="B8CCE4" w:themeColor="accent1" w:themeTint="66"/>
          <w:sz w:val="36"/>
          <w:szCs w:val="36"/>
          <w:u w:val="single"/>
        </w:rPr>
      </w:pPr>
    </w:p>
    <w:p w14:paraId="38FACCCD" w14:textId="088FAEB1" w:rsidR="007B7780" w:rsidRPr="00F65B02" w:rsidRDefault="007B7780" w:rsidP="00F65B02">
      <w:pPr>
        <w:rPr>
          <w:rFonts w:ascii="Arial" w:hAnsi="Arial" w:cs="Arial"/>
          <w:i/>
          <w:iCs/>
          <w:color w:val="B8CCE4" w:themeColor="accent1" w:themeTint="66"/>
          <w:sz w:val="36"/>
          <w:szCs w:val="36"/>
          <w:u w:val="single"/>
        </w:rPr>
      </w:pPr>
    </w:p>
    <w:p w14:paraId="0B2D6417" w14:textId="67658B23" w:rsidR="007B7780" w:rsidRPr="00F65B02" w:rsidRDefault="007B7780" w:rsidP="00F65B02">
      <w:pPr>
        <w:rPr>
          <w:rFonts w:ascii="Arial" w:hAnsi="Arial" w:cs="Arial"/>
          <w:i/>
          <w:iCs/>
          <w:color w:val="B8CCE4" w:themeColor="accent1" w:themeTint="66"/>
          <w:sz w:val="36"/>
          <w:szCs w:val="36"/>
          <w:u w:val="single"/>
        </w:rPr>
      </w:pPr>
    </w:p>
    <w:p w14:paraId="3D97B42D" w14:textId="7FE802DA" w:rsidR="007B7780" w:rsidRPr="00F65B02" w:rsidRDefault="007B7780" w:rsidP="00F65B02">
      <w:pPr>
        <w:rPr>
          <w:rFonts w:ascii="Arial" w:hAnsi="Arial" w:cs="Arial"/>
          <w:i/>
          <w:iCs/>
          <w:color w:val="B8CCE4" w:themeColor="accent1" w:themeTint="66"/>
          <w:sz w:val="36"/>
          <w:szCs w:val="36"/>
          <w:u w:val="single"/>
        </w:rPr>
      </w:pPr>
    </w:p>
    <w:p w14:paraId="02C2639A" w14:textId="7673CEE7" w:rsidR="007B7780" w:rsidRPr="00F65B02" w:rsidRDefault="007B7780" w:rsidP="00F65B02">
      <w:pPr>
        <w:rPr>
          <w:rFonts w:ascii="Arial" w:hAnsi="Arial" w:cs="Arial"/>
          <w:i/>
          <w:iCs/>
          <w:color w:val="B8CCE4" w:themeColor="accent1" w:themeTint="66"/>
          <w:sz w:val="36"/>
          <w:szCs w:val="36"/>
          <w:u w:val="single"/>
        </w:rPr>
      </w:pPr>
    </w:p>
    <w:p w14:paraId="53D56A75" w14:textId="62870E33" w:rsidR="00286119" w:rsidRDefault="00286119" w:rsidP="00F65B02">
      <w:pPr>
        <w:rPr>
          <w:rFonts w:ascii="Arial" w:hAnsi="Arial" w:cs="Arial"/>
          <w:i/>
          <w:iCs/>
          <w:color w:val="B8CCE4" w:themeColor="accent1" w:themeTint="66"/>
          <w:sz w:val="36"/>
          <w:szCs w:val="36"/>
          <w:u w:val="single"/>
        </w:rPr>
      </w:pPr>
    </w:p>
    <w:p w14:paraId="0E7A33BC" w14:textId="6A4257DF" w:rsidR="00F71DA2" w:rsidRDefault="00286119" w:rsidP="00A23F99">
      <w:pPr>
        <w:rPr>
          <w:rFonts w:ascii="Arial" w:hAnsi="Arial" w:cs="Arial"/>
          <w:i/>
          <w:iCs/>
          <w:color w:val="B8CCE4" w:themeColor="accent1" w:themeTint="66"/>
          <w:sz w:val="36"/>
          <w:szCs w:val="36"/>
          <w:u w:val="single"/>
        </w:rPr>
      </w:pPr>
      <w:r>
        <w:rPr>
          <w:rFonts w:ascii="Arial" w:hAnsi="Arial" w:cs="Arial"/>
          <w:i/>
          <w:iCs/>
          <w:color w:val="B8CCE4" w:themeColor="accent1" w:themeTint="66"/>
          <w:sz w:val="36"/>
          <w:szCs w:val="36"/>
          <w:u w:val="single"/>
        </w:rPr>
        <w:br w:type="page"/>
      </w:r>
      <w:bookmarkStart w:id="2" w:name="_Toc117505721"/>
    </w:p>
    <w:sdt>
      <w:sdtPr>
        <w:rPr>
          <w:b/>
          <w:bCs/>
        </w:rPr>
        <w:id w:val="-753741857"/>
        <w:docPartObj>
          <w:docPartGallery w:val="Table of Contents"/>
          <w:docPartUnique/>
        </w:docPartObj>
      </w:sdtPr>
      <w:sdtEndPr>
        <w:rPr>
          <w:rFonts w:asciiTheme="minorHAnsi" w:eastAsiaTheme="minorEastAsia" w:hAnsiTheme="minorHAnsi" w:cstheme="minorBidi"/>
          <w:noProof/>
          <w:color w:val="auto"/>
          <w:sz w:val="22"/>
          <w:szCs w:val="22"/>
        </w:rPr>
      </w:sdtEndPr>
      <w:sdtContent>
        <w:p w14:paraId="7490B606" w14:textId="05CECC8C" w:rsidR="00C17627" w:rsidRPr="00C8616C" w:rsidRDefault="00C17627">
          <w:pPr>
            <w:pStyle w:val="TOCHeading"/>
            <w:rPr>
              <w:rFonts w:ascii="Arial" w:hAnsi="Arial" w:cs="Arial"/>
              <w:b/>
              <w:bCs/>
              <w:color w:val="auto"/>
              <w:sz w:val="28"/>
              <w:szCs w:val="28"/>
            </w:rPr>
          </w:pPr>
          <w:r w:rsidRPr="00C8616C">
            <w:rPr>
              <w:rFonts w:ascii="Arial" w:hAnsi="Arial" w:cs="Arial"/>
              <w:b/>
              <w:bCs/>
              <w:color w:val="auto"/>
              <w:sz w:val="28"/>
              <w:szCs w:val="28"/>
            </w:rPr>
            <w:t>Table of Contents</w:t>
          </w:r>
        </w:p>
        <w:p w14:paraId="1C6D7ADA" w14:textId="6A705226" w:rsidR="00C17627" w:rsidRPr="00C8616C" w:rsidRDefault="00C17627" w:rsidP="00955BC2">
          <w:pPr>
            <w:pStyle w:val="TOC1"/>
            <w:rPr>
              <w:lang w:eastAsia="en-GB"/>
            </w:rPr>
          </w:pPr>
          <w:r w:rsidRPr="00C8616C">
            <w:rPr>
              <w:noProof w:val="0"/>
            </w:rPr>
            <w:fldChar w:fldCharType="begin"/>
          </w:r>
          <w:r w:rsidRPr="00C8616C">
            <w:instrText xml:space="preserve"> TOC \o "1-3" \h \z \u </w:instrText>
          </w:r>
          <w:r w:rsidRPr="00C8616C">
            <w:rPr>
              <w:noProof w:val="0"/>
            </w:rPr>
            <w:fldChar w:fldCharType="separate"/>
          </w:r>
          <w:hyperlink w:anchor="_Toc118815139" w:history="1">
            <w:r w:rsidRPr="00C8616C">
              <w:rPr>
                <w:rStyle w:val="Hyperlink"/>
              </w:rPr>
              <w:t>University of Wales Trinity Saint David</w:t>
            </w:r>
            <w:r w:rsidRPr="00C8616C">
              <w:rPr>
                <w:webHidden/>
              </w:rPr>
              <w:tab/>
            </w:r>
            <w:r w:rsidRPr="00C8616C">
              <w:rPr>
                <w:webHidden/>
              </w:rPr>
              <w:fldChar w:fldCharType="begin"/>
            </w:r>
            <w:r w:rsidRPr="00C8616C">
              <w:rPr>
                <w:webHidden/>
              </w:rPr>
              <w:instrText xml:space="preserve"> PAGEREF _Toc118815139 \h </w:instrText>
            </w:r>
            <w:r w:rsidRPr="00C8616C">
              <w:rPr>
                <w:webHidden/>
              </w:rPr>
            </w:r>
            <w:r w:rsidRPr="00C8616C">
              <w:rPr>
                <w:webHidden/>
              </w:rPr>
              <w:fldChar w:fldCharType="separate"/>
            </w:r>
            <w:r w:rsidRPr="00C8616C">
              <w:rPr>
                <w:webHidden/>
              </w:rPr>
              <w:t>2</w:t>
            </w:r>
            <w:r w:rsidRPr="00C8616C">
              <w:rPr>
                <w:webHidden/>
              </w:rPr>
              <w:fldChar w:fldCharType="end"/>
            </w:r>
          </w:hyperlink>
        </w:p>
        <w:p w14:paraId="2F0EC3DB" w14:textId="26C68088" w:rsidR="00C17627" w:rsidRPr="00C8616C" w:rsidRDefault="00C17627" w:rsidP="00955BC2">
          <w:pPr>
            <w:pStyle w:val="TOC1"/>
            <w:rPr>
              <w:lang w:eastAsia="en-GB"/>
            </w:rPr>
          </w:pPr>
          <w:hyperlink w:anchor="_Toc118815140" w:history="1">
            <w:r w:rsidRPr="00C8616C">
              <w:rPr>
                <w:rStyle w:val="Hyperlink"/>
                <w:color w:val="auto"/>
              </w:rPr>
              <w:t>INTRODUCTION</w:t>
            </w:r>
            <w:r w:rsidRPr="00C8616C">
              <w:rPr>
                <w:webHidden/>
              </w:rPr>
              <w:tab/>
            </w:r>
            <w:r w:rsidRPr="00C8616C">
              <w:rPr>
                <w:webHidden/>
              </w:rPr>
              <w:fldChar w:fldCharType="begin"/>
            </w:r>
            <w:r w:rsidRPr="00C8616C">
              <w:rPr>
                <w:webHidden/>
              </w:rPr>
              <w:instrText xml:space="preserve"> PAGEREF _Toc118815140 \h </w:instrText>
            </w:r>
            <w:r w:rsidRPr="00C8616C">
              <w:rPr>
                <w:webHidden/>
              </w:rPr>
            </w:r>
            <w:r w:rsidRPr="00C8616C">
              <w:rPr>
                <w:webHidden/>
              </w:rPr>
              <w:fldChar w:fldCharType="separate"/>
            </w:r>
            <w:r w:rsidRPr="00C8616C">
              <w:rPr>
                <w:webHidden/>
              </w:rPr>
              <w:t>5</w:t>
            </w:r>
            <w:r w:rsidRPr="00C8616C">
              <w:rPr>
                <w:webHidden/>
              </w:rPr>
              <w:fldChar w:fldCharType="end"/>
            </w:r>
          </w:hyperlink>
        </w:p>
        <w:p w14:paraId="647C670C" w14:textId="418F72A1" w:rsidR="00C17627" w:rsidRPr="00C8616C" w:rsidRDefault="00C17627" w:rsidP="00955BC2">
          <w:pPr>
            <w:pStyle w:val="TOC1"/>
            <w:rPr>
              <w:lang w:eastAsia="en-GB"/>
            </w:rPr>
          </w:pPr>
          <w:hyperlink w:anchor="_Toc118815141" w:history="1">
            <w:r w:rsidRPr="00C8616C">
              <w:rPr>
                <w:rStyle w:val="Hyperlink"/>
              </w:rPr>
              <w:t>OVERVIEW OF SOCIAL ENTERPRISE SECTOR</w:t>
            </w:r>
            <w:r w:rsidRPr="00C8616C">
              <w:rPr>
                <w:webHidden/>
              </w:rPr>
              <w:tab/>
            </w:r>
            <w:r w:rsidRPr="00C8616C">
              <w:rPr>
                <w:webHidden/>
              </w:rPr>
              <w:fldChar w:fldCharType="begin"/>
            </w:r>
            <w:r w:rsidRPr="00C8616C">
              <w:rPr>
                <w:webHidden/>
              </w:rPr>
              <w:instrText xml:space="preserve"> PAGEREF _Toc118815141 \h </w:instrText>
            </w:r>
            <w:r w:rsidRPr="00C8616C">
              <w:rPr>
                <w:webHidden/>
              </w:rPr>
            </w:r>
            <w:r w:rsidRPr="00C8616C">
              <w:rPr>
                <w:webHidden/>
              </w:rPr>
              <w:fldChar w:fldCharType="separate"/>
            </w:r>
            <w:r w:rsidRPr="00C8616C">
              <w:rPr>
                <w:webHidden/>
              </w:rPr>
              <w:t>6</w:t>
            </w:r>
            <w:r w:rsidRPr="00C8616C">
              <w:rPr>
                <w:webHidden/>
              </w:rPr>
              <w:fldChar w:fldCharType="end"/>
            </w:r>
          </w:hyperlink>
        </w:p>
        <w:p w14:paraId="138A23EF" w14:textId="1451A146" w:rsidR="00C17627" w:rsidRPr="00C8616C" w:rsidRDefault="00C17627">
          <w:pPr>
            <w:pStyle w:val="TOC2"/>
            <w:tabs>
              <w:tab w:val="right" w:leader="dot" w:pos="9016"/>
            </w:tabs>
            <w:rPr>
              <w:b/>
              <w:bCs/>
              <w:noProof/>
              <w:lang w:eastAsia="en-GB"/>
            </w:rPr>
          </w:pPr>
          <w:hyperlink w:anchor="_Toc118815142" w:history="1">
            <w:r w:rsidRPr="00C8616C">
              <w:rPr>
                <w:rStyle w:val="Hyperlink"/>
                <w:rFonts w:ascii="Arial" w:hAnsi="Arial" w:cs="Arial"/>
                <w:b/>
                <w:bCs/>
                <w:noProof/>
              </w:rPr>
              <w:t>SOCIAL ENTERPRISE INDUSTRY</w:t>
            </w:r>
            <w:r w:rsidRPr="00C8616C">
              <w:rPr>
                <w:b/>
                <w:bCs/>
                <w:noProof/>
                <w:webHidden/>
              </w:rPr>
              <w:tab/>
            </w:r>
            <w:r w:rsidRPr="00C8616C">
              <w:rPr>
                <w:b/>
                <w:bCs/>
                <w:noProof/>
                <w:webHidden/>
              </w:rPr>
              <w:fldChar w:fldCharType="begin"/>
            </w:r>
            <w:r w:rsidRPr="00C8616C">
              <w:rPr>
                <w:b/>
                <w:bCs/>
                <w:noProof/>
                <w:webHidden/>
              </w:rPr>
              <w:instrText xml:space="preserve"> PAGEREF _Toc118815142 \h </w:instrText>
            </w:r>
            <w:r w:rsidRPr="00C8616C">
              <w:rPr>
                <w:b/>
                <w:bCs/>
                <w:noProof/>
                <w:webHidden/>
              </w:rPr>
            </w:r>
            <w:r w:rsidRPr="00C8616C">
              <w:rPr>
                <w:b/>
                <w:bCs/>
                <w:noProof/>
                <w:webHidden/>
              </w:rPr>
              <w:fldChar w:fldCharType="separate"/>
            </w:r>
            <w:r w:rsidRPr="00C8616C">
              <w:rPr>
                <w:b/>
                <w:bCs/>
                <w:noProof/>
                <w:webHidden/>
              </w:rPr>
              <w:t>6</w:t>
            </w:r>
            <w:r w:rsidRPr="00C8616C">
              <w:rPr>
                <w:b/>
                <w:bCs/>
                <w:noProof/>
                <w:webHidden/>
              </w:rPr>
              <w:fldChar w:fldCharType="end"/>
            </w:r>
          </w:hyperlink>
        </w:p>
        <w:p w14:paraId="359142DE" w14:textId="5EAFEF2B" w:rsidR="00C17627" w:rsidRPr="00C8616C" w:rsidRDefault="00C17627">
          <w:pPr>
            <w:pStyle w:val="TOC3"/>
            <w:tabs>
              <w:tab w:val="right" w:leader="dot" w:pos="9016"/>
            </w:tabs>
            <w:rPr>
              <w:b/>
              <w:bCs/>
              <w:noProof/>
              <w:lang w:eastAsia="en-GB"/>
            </w:rPr>
          </w:pPr>
          <w:hyperlink w:anchor="_Toc118815143" w:history="1">
            <w:r w:rsidRPr="00C8616C">
              <w:rPr>
                <w:rStyle w:val="Hyperlink"/>
                <w:rFonts w:ascii="Arial" w:hAnsi="Arial" w:cs="Arial"/>
                <w:b/>
                <w:bCs/>
                <w:noProof/>
              </w:rPr>
              <w:t>STRATEGY DIRECTION</w:t>
            </w:r>
            <w:r w:rsidRPr="00C8616C">
              <w:rPr>
                <w:b/>
                <w:bCs/>
                <w:noProof/>
                <w:webHidden/>
              </w:rPr>
              <w:tab/>
            </w:r>
            <w:r w:rsidRPr="00C8616C">
              <w:rPr>
                <w:b/>
                <w:bCs/>
                <w:noProof/>
                <w:webHidden/>
              </w:rPr>
              <w:fldChar w:fldCharType="begin"/>
            </w:r>
            <w:r w:rsidRPr="00C8616C">
              <w:rPr>
                <w:b/>
                <w:bCs/>
                <w:noProof/>
                <w:webHidden/>
              </w:rPr>
              <w:instrText xml:space="preserve"> PAGEREF _Toc118815143 \h </w:instrText>
            </w:r>
            <w:r w:rsidRPr="00C8616C">
              <w:rPr>
                <w:b/>
                <w:bCs/>
                <w:noProof/>
                <w:webHidden/>
              </w:rPr>
            </w:r>
            <w:r w:rsidRPr="00C8616C">
              <w:rPr>
                <w:b/>
                <w:bCs/>
                <w:noProof/>
                <w:webHidden/>
              </w:rPr>
              <w:fldChar w:fldCharType="separate"/>
            </w:r>
            <w:r w:rsidRPr="00C8616C">
              <w:rPr>
                <w:b/>
                <w:bCs/>
                <w:noProof/>
                <w:webHidden/>
              </w:rPr>
              <w:t>6</w:t>
            </w:r>
            <w:r w:rsidRPr="00C8616C">
              <w:rPr>
                <w:b/>
                <w:bCs/>
                <w:noProof/>
                <w:webHidden/>
              </w:rPr>
              <w:fldChar w:fldCharType="end"/>
            </w:r>
          </w:hyperlink>
        </w:p>
        <w:p w14:paraId="20BF1D96" w14:textId="48710C2F" w:rsidR="00C17627" w:rsidRPr="00C8616C" w:rsidRDefault="00C17627">
          <w:pPr>
            <w:pStyle w:val="TOC2"/>
            <w:tabs>
              <w:tab w:val="right" w:leader="dot" w:pos="9016"/>
            </w:tabs>
            <w:rPr>
              <w:b/>
              <w:bCs/>
              <w:noProof/>
              <w:lang w:eastAsia="en-GB"/>
            </w:rPr>
          </w:pPr>
          <w:hyperlink w:anchor="_Toc118815144" w:history="1">
            <w:r w:rsidRPr="00C8616C">
              <w:rPr>
                <w:rStyle w:val="Hyperlink"/>
                <w:rFonts w:ascii="Arial" w:hAnsi="Arial" w:cs="Arial"/>
                <w:b/>
                <w:bCs/>
                <w:noProof/>
              </w:rPr>
              <w:t>HomeBread Bakery Vision:</w:t>
            </w:r>
            <w:r w:rsidRPr="00C8616C">
              <w:rPr>
                <w:b/>
                <w:bCs/>
                <w:noProof/>
                <w:webHidden/>
              </w:rPr>
              <w:tab/>
            </w:r>
            <w:r w:rsidRPr="00C8616C">
              <w:rPr>
                <w:b/>
                <w:bCs/>
                <w:noProof/>
                <w:webHidden/>
              </w:rPr>
              <w:fldChar w:fldCharType="begin"/>
            </w:r>
            <w:r w:rsidRPr="00C8616C">
              <w:rPr>
                <w:b/>
                <w:bCs/>
                <w:noProof/>
                <w:webHidden/>
              </w:rPr>
              <w:instrText xml:space="preserve"> PAGEREF _Toc118815144 \h </w:instrText>
            </w:r>
            <w:r w:rsidRPr="00C8616C">
              <w:rPr>
                <w:b/>
                <w:bCs/>
                <w:noProof/>
                <w:webHidden/>
              </w:rPr>
            </w:r>
            <w:r w:rsidRPr="00C8616C">
              <w:rPr>
                <w:b/>
                <w:bCs/>
                <w:noProof/>
                <w:webHidden/>
              </w:rPr>
              <w:fldChar w:fldCharType="separate"/>
            </w:r>
            <w:r w:rsidRPr="00C8616C">
              <w:rPr>
                <w:b/>
                <w:bCs/>
                <w:noProof/>
                <w:webHidden/>
              </w:rPr>
              <w:t>7</w:t>
            </w:r>
            <w:r w:rsidRPr="00C8616C">
              <w:rPr>
                <w:b/>
                <w:bCs/>
                <w:noProof/>
                <w:webHidden/>
              </w:rPr>
              <w:fldChar w:fldCharType="end"/>
            </w:r>
          </w:hyperlink>
        </w:p>
        <w:p w14:paraId="5EDEBC49" w14:textId="36F1B2D5" w:rsidR="00C17627" w:rsidRPr="00C8616C" w:rsidRDefault="00C17627" w:rsidP="00955BC2">
          <w:pPr>
            <w:pStyle w:val="TOC1"/>
            <w:rPr>
              <w:lang w:eastAsia="en-GB"/>
            </w:rPr>
          </w:pPr>
          <w:hyperlink w:anchor="_Toc118815145" w:history="1">
            <w:r w:rsidRPr="00C8616C">
              <w:rPr>
                <w:rStyle w:val="Hyperlink"/>
              </w:rPr>
              <w:t>HOMEBREAD BAKERY MISSION</w:t>
            </w:r>
            <w:r w:rsidRPr="00C8616C">
              <w:rPr>
                <w:webHidden/>
              </w:rPr>
              <w:tab/>
            </w:r>
            <w:r w:rsidRPr="00C8616C">
              <w:rPr>
                <w:webHidden/>
              </w:rPr>
              <w:fldChar w:fldCharType="begin"/>
            </w:r>
            <w:r w:rsidRPr="00C8616C">
              <w:rPr>
                <w:webHidden/>
              </w:rPr>
              <w:instrText xml:space="preserve"> PAGEREF _Toc118815145 \h </w:instrText>
            </w:r>
            <w:r w:rsidRPr="00C8616C">
              <w:rPr>
                <w:webHidden/>
              </w:rPr>
            </w:r>
            <w:r w:rsidRPr="00C8616C">
              <w:rPr>
                <w:webHidden/>
              </w:rPr>
              <w:fldChar w:fldCharType="separate"/>
            </w:r>
            <w:r w:rsidRPr="00C8616C">
              <w:rPr>
                <w:webHidden/>
              </w:rPr>
              <w:t>7</w:t>
            </w:r>
            <w:r w:rsidRPr="00C8616C">
              <w:rPr>
                <w:webHidden/>
              </w:rPr>
              <w:fldChar w:fldCharType="end"/>
            </w:r>
          </w:hyperlink>
        </w:p>
        <w:p w14:paraId="21EA3096" w14:textId="15F40020" w:rsidR="00C17627" w:rsidRPr="00C8616C" w:rsidRDefault="00C17627" w:rsidP="00955BC2">
          <w:pPr>
            <w:pStyle w:val="TOC1"/>
            <w:rPr>
              <w:lang w:eastAsia="en-GB"/>
            </w:rPr>
          </w:pPr>
          <w:hyperlink w:anchor="_Toc118815146" w:history="1">
            <w:r w:rsidRPr="00C8616C">
              <w:rPr>
                <w:rStyle w:val="Hyperlink"/>
                <w:caps/>
              </w:rPr>
              <w:t>DEFINE SMART</w:t>
            </w:r>
            <w:r w:rsidRPr="00C8616C">
              <w:rPr>
                <w:webHidden/>
              </w:rPr>
              <w:tab/>
            </w:r>
            <w:r w:rsidRPr="00C8616C">
              <w:rPr>
                <w:webHidden/>
              </w:rPr>
              <w:fldChar w:fldCharType="begin"/>
            </w:r>
            <w:r w:rsidRPr="00C8616C">
              <w:rPr>
                <w:webHidden/>
              </w:rPr>
              <w:instrText xml:space="preserve"> PAGEREF _Toc118815146 \h </w:instrText>
            </w:r>
            <w:r w:rsidRPr="00C8616C">
              <w:rPr>
                <w:webHidden/>
              </w:rPr>
            </w:r>
            <w:r w:rsidRPr="00C8616C">
              <w:rPr>
                <w:webHidden/>
              </w:rPr>
              <w:fldChar w:fldCharType="separate"/>
            </w:r>
            <w:r w:rsidRPr="00C8616C">
              <w:rPr>
                <w:webHidden/>
              </w:rPr>
              <w:t>7</w:t>
            </w:r>
            <w:r w:rsidRPr="00C8616C">
              <w:rPr>
                <w:webHidden/>
              </w:rPr>
              <w:fldChar w:fldCharType="end"/>
            </w:r>
          </w:hyperlink>
        </w:p>
        <w:p w14:paraId="3056ABD5" w14:textId="49BBF5D0" w:rsidR="00C17627" w:rsidRPr="00C8616C" w:rsidRDefault="00C17627" w:rsidP="00955BC2">
          <w:pPr>
            <w:pStyle w:val="TOC1"/>
            <w:rPr>
              <w:lang w:eastAsia="en-GB"/>
            </w:rPr>
          </w:pPr>
          <w:hyperlink w:anchor="_Toc118815147" w:history="1">
            <w:r w:rsidRPr="00C8616C">
              <w:rPr>
                <w:rStyle w:val="Hyperlink"/>
                <w:caps/>
              </w:rPr>
              <w:t>STRATEGY STATEMENT</w:t>
            </w:r>
            <w:r w:rsidRPr="00C8616C">
              <w:rPr>
                <w:webHidden/>
              </w:rPr>
              <w:tab/>
            </w:r>
            <w:r w:rsidRPr="00C8616C">
              <w:rPr>
                <w:webHidden/>
              </w:rPr>
              <w:fldChar w:fldCharType="begin"/>
            </w:r>
            <w:r w:rsidRPr="00C8616C">
              <w:rPr>
                <w:webHidden/>
              </w:rPr>
              <w:instrText xml:space="preserve"> PAGEREF _Toc118815147 \h </w:instrText>
            </w:r>
            <w:r w:rsidRPr="00C8616C">
              <w:rPr>
                <w:webHidden/>
              </w:rPr>
            </w:r>
            <w:r w:rsidRPr="00C8616C">
              <w:rPr>
                <w:webHidden/>
              </w:rPr>
              <w:fldChar w:fldCharType="separate"/>
            </w:r>
            <w:r w:rsidRPr="00C8616C">
              <w:rPr>
                <w:webHidden/>
              </w:rPr>
              <w:t>8</w:t>
            </w:r>
            <w:r w:rsidRPr="00C8616C">
              <w:rPr>
                <w:webHidden/>
              </w:rPr>
              <w:fldChar w:fldCharType="end"/>
            </w:r>
          </w:hyperlink>
        </w:p>
        <w:p w14:paraId="080ACCD8" w14:textId="62F25EAD" w:rsidR="00C17627" w:rsidRPr="00C8616C" w:rsidRDefault="00C17627">
          <w:pPr>
            <w:pStyle w:val="TOC2"/>
            <w:tabs>
              <w:tab w:val="right" w:leader="dot" w:pos="9016"/>
            </w:tabs>
            <w:rPr>
              <w:b/>
              <w:bCs/>
              <w:noProof/>
              <w:lang w:eastAsia="en-GB"/>
            </w:rPr>
          </w:pPr>
          <w:hyperlink w:anchor="_Toc118815148" w:history="1">
            <w:r w:rsidRPr="00C8616C">
              <w:rPr>
                <w:rStyle w:val="Hyperlink"/>
                <w:rFonts w:ascii="Arial" w:hAnsi="Arial" w:cs="Arial"/>
                <w:b/>
                <w:bCs/>
                <w:noProof/>
              </w:rPr>
              <w:t>FRAMEWORK FOR ANALYSING THE MACRO ENVIRONMENT</w:t>
            </w:r>
            <w:r w:rsidRPr="00C8616C">
              <w:rPr>
                <w:b/>
                <w:bCs/>
                <w:noProof/>
                <w:webHidden/>
              </w:rPr>
              <w:tab/>
            </w:r>
            <w:r w:rsidRPr="00C8616C">
              <w:rPr>
                <w:b/>
                <w:bCs/>
                <w:noProof/>
                <w:webHidden/>
              </w:rPr>
              <w:fldChar w:fldCharType="begin"/>
            </w:r>
            <w:r w:rsidRPr="00C8616C">
              <w:rPr>
                <w:b/>
                <w:bCs/>
                <w:noProof/>
                <w:webHidden/>
              </w:rPr>
              <w:instrText xml:space="preserve"> PAGEREF _Toc118815148 \h </w:instrText>
            </w:r>
            <w:r w:rsidRPr="00C8616C">
              <w:rPr>
                <w:b/>
                <w:bCs/>
                <w:noProof/>
                <w:webHidden/>
              </w:rPr>
            </w:r>
            <w:r w:rsidRPr="00C8616C">
              <w:rPr>
                <w:b/>
                <w:bCs/>
                <w:noProof/>
                <w:webHidden/>
              </w:rPr>
              <w:fldChar w:fldCharType="separate"/>
            </w:r>
            <w:r w:rsidRPr="00C8616C">
              <w:rPr>
                <w:b/>
                <w:bCs/>
                <w:noProof/>
                <w:webHidden/>
              </w:rPr>
              <w:t>9</w:t>
            </w:r>
            <w:r w:rsidRPr="00C8616C">
              <w:rPr>
                <w:b/>
                <w:bCs/>
                <w:noProof/>
                <w:webHidden/>
              </w:rPr>
              <w:fldChar w:fldCharType="end"/>
            </w:r>
          </w:hyperlink>
        </w:p>
        <w:p w14:paraId="2161325E" w14:textId="255B65A2" w:rsidR="00C17627" w:rsidRPr="00C8616C" w:rsidRDefault="00C17627">
          <w:pPr>
            <w:pStyle w:val="TOC3"/>
            <w:tabs>
              <w:tab w:val="right" w:leader="dot" w:pos="9016"/>
            </w:tabs>
            <w:rPr>
              <w:b/>
              <w:bCs/>
              <w:noProof/>
              <w:lang w:eastAsia="en-GB"/>
            </w:rPr>
          </w:pPr>
          <w:hyperlink w:anchor="_Toc118815149" w:history="1">
            <w:r w:rsidRPr="00C8616C">
              <w:rPr>
                <w:rStyle w:val="Hyperlink"/>
                <w:rFonts w:ascii="Arial" w:hAnsi="Arial" w:cs="Arial"/>
                <w:b/>
                <w:bCs/>
                <w:noProof/>
              </w:rPr>
              <w:t>THE FRAMEWORK FOR ANALYSIS OF MACRO ENVIRONMENT</w:t>
            </w:r>
            <w:r w:rsidRPr="00C8616C">
              <w:rPr>
                <w:b/>
                <w:bCs/>
                <w:noProof/>
                <w:webHidden/>
              </w:rPr>
              <w:tab/>
            </w:r>
            <w:r w:rsidRPr="00C8616C">
              <w:rPr>
                <w:b/>
                <w:bCs/>
                <w:noProof/>
                <w:webHidden/>
              </w:rPr>
              <w:fldChar w:fldCharType="begin"/>
            </w:r>
            <w:r w:rsidRPr="00C8616C">
              <w:rPr>
                <w:b/>
                <w:bCs/>
                <w:noProof/>
                <w:webHidden/>
              </w:rPr>
              <w:instrText xml:space="preserve"> PAGEREF _Toc118815149 \h </w:instrText>
            </w:r>
            <w:r w:rsidRPr="00C8616C">
              <w:rPr>
                <w:b/>
                <w:bCs/>
                <w:noProof/>
                <w:webHidden/>
              </w:rPr>
            </w:r>
            <w:r w:rsidRPr="00C8616C">
              <w:rPr>
                <w:b/>
                <w:bCs/>
                <w:noProof/>
                <w:webHidden/>
              </w:rPr>
              <w:fldChar w:fldCharType="separate"/>
            </w:r>
            <w:r w:rsidRPr="00C8616C">
              <w:rPr>
                <w:b/>
                <w:bCs/>
                <w:noProof/>
                <w:webHidden/>
              </w:rPr>
              <w:t>9</w:t>
            </w:r>
            <w:r w:rsidRPr="00C8616C">
              <w:rPr>
                <w:b/>
                <w:bCs/>
                <w:noProof/>
                <w:webHidden/>
              </w:rPr>
              <w:fldChar w:fldCharType="end"/>
            </w:r>
          </w:hyperlink>
        </w:p>
        <w:p w14:paraId="28D606F5" w14:textId="7E67F77E" w:rsidR="00C17627" w:rsidRPr="00C8616C" w:rsidRDefault="00C17627">
          <w:pPr>
            <w:pStyle w:val="TOC2"/>
            <w:tabs>
              <w:tab w:val="right" w:leader="dot" w:pos="9016"/>
            </w:tabs>
            <w:rPr>
              <w:b/>
              <w:bCs/>
              <w:noProof/>
              <w:lang w:eastAsia="en-GB"/>
            </w:rPr>
          </w:pPr>
          <w:hyperlink w:anchor="_Toc118815150" w:history="1">
            <w:r w:rsidRPr="00C8616C">
              <w:rPr>
                <w:rStyle w:val="Hyperlink"/>
                <w:rFonts w:ascii="Arial" w:hAnsi="Arial" w:cs="Arial"/>
                <w:b/>
                <w:bCs/>
                <w:noProof/>
              </w:rPr>
              <w:t>COMPETITVE RIVALRY WITHIN THE INDUSTRY</w:t>
            </w:r>
            <w:r w:rsidRPr="00C8616C">
              <w:rPr>
                <w:b/>
                <w:bCs/>
                <w:noProof/>
                <w:webHidden/>
              </w:rPr>
              <w:tab/>
            </w:r>
            <w:r w:rsidRPr="00C8616C">
              <w:rPr>
                <w:b/>
                <w:bCs/>
                <w:noProof/>
                <w:webHidden/>
              </w:rPr>
              <w:fldChar w:fldCharType="begin"/>
            </w:r>
            <w:r w:rsidRPr="00C8616C">
              <w:rPr>
                <w:b/>
                <w:bCs/>
                <w:noProof/>
                <w:webHidden/>
              </w:rPr>
              <w:instrText xml:space="preserve"> PAGEREF _Toc118815150 \h </w:instrText>
            </w:r>
            <w:r w:rsidRPr="00C8616C">
              <w:rPr>
                <w:b/>
                <w:bCs/>
                <w:noProof/>
                <w:webHidden/>
              </w:rPr>
            </w:r>
            <w:r w:rsidRPr="00C8616C">
              <w:rPr>
                <w:b/>
                <w:bCs/>
                <w:noProof/>
                <w:webHidden/>
              </w:rPr>
              <w:fldChar w:fldCharType="separate"/>
            </w:r>
            <w:r w:rsidRPr="00C8616C">
              <w:rPr>
                <w:b/>
                <w:bCs/>
                <w:noProof/>
                <w:webHidden/>
              </w:rPr>
              <w:t>13</w:t>
            </w:r>
            <w:r w:rsidRPr="00C8616C">
              <w:rPr>
                <w:b/>
                <w:bCs/>
                <w:noProof/>
                <w:webHidden/>
              </w:rPr>
              <w:fldChar w:fldCharType="end"/>
            </w:r>
          </w:hyperlink>
        </w:p>
        <w:p w14:paraId="35D5B16F" w14:textId="4DF61235" w:rsidR="00C17627" w:rsidRPr="00C8616C" w:rsidRDefault="00C17627">
          <w:pPr>
            <w:pStyle w:val="TOC3"/>
            <w:tabs>
              <w:tab w:val="right" w:leader="dot" w:pos="9016"/>
            </w:tabs>
            <w:rPr>
              <w:b/>
              <w:bCs/>
              <w:noProof/>
              <w:lang w:eastAsia="en-GB"/>
            </w:rPr>
          </w:pPr>
          <w:hyperlink w:anchor="_Toc118815151" w:history="1">
            <w:r w:rsidRPr="00C8616C">
              <w:rPr>
                <w:rStyle w:val="Hyperlink"/>
                <w:rFonts w:ascii="Arial" w:hAnsi="Arial" w:cs="Arial"/>
                <w:b/>
                <w:bCs/>
                <w:noProof/>
              </w:rPr>
              <w:t>BARGAINING POWER OF SUPPLIERS</w:t>
            </w:r>
            <w:r w:rsidRPr="00C8616C">
              <w:rPr>
                <w:b/>
                <w:bCs/>
                <w:noProof/>
                <w:webHidden/>
              </w:rPr>
              <w:tab/>
            </w:r>
            <w:r w:rsidRPr="00C8616C">
              <w:rPr>
                <w:b/>
                <w:bCs/>
                <w:noProof/>
                <w:webHidden/>
              </w:rPr>
              <w:fldChar w:fldCharType="begin"/>
            </w:r>
            <w:r w:rsidRPr="00C8616C">
              <w:rPr>
                <w:b/>
                <w:bCs/>
                <w:noProof/>
                <w:webHidden/>
              </w:rPr>
              <w:instrText xml:space="preserve"> PAGEREF _Toc118815151 \h </w:instrText>
            </w:r>
            <w:r w:rsidRPr="00C8616C">
              <w:rPr>
                <w:b/>
                <w:bCs/>
                <w:noProof/>
                <w:webHidden/>
              </w:rPr>
            </w:r>
            <w:r w:rsidRPr="00C8616C">
              <w:rPr>
                <w:b/>
                <w:bCs/>
                <w:noProof/>
                <w:webHidden/>
              </w:rPr>
              <w:fldChar w:fldCharType="separate"/>
            </w:r>
            <w:r w:rsidRPr="00C8616C">
              <w:rPr>
                <w:b/>
                <w:bCs/>
                <w:noProof/>
                <w:webHidden/>
              </w:rPr>
              <w:t>14</w:t>
            </w:r>
            <w:r w:rsidRPr="00C8616C">
              <w:rPr>
                <w:b/>
                <w:bCs/>
                <w:noProof/>
                <w:webHidden/>
              </w:rPr>
              <w:fldChar w:fldCharType="end"/>
            </w:r>
          </w:hyperlink>
        </w:p>
        <w:p w14:paraId="6204AD4A" w14:textId="6015A9C0" w:rsidR="00C17627" w:rsidRPr="00C8616C" w:rsidRDefault="00C17627" w:rsidP="00955BC2">
          <w:pPr>
            <w:pStyle w:val="TOC1"/>
            <w:rPr>
              <w:lang w:eastAsia="en-GB"/>
            </w:rPr>
          </w:pPr>
          <w:hyperlink w:anchor="_Toc118815152" w:history="1">
            <w:r w:rsidRPr="00C8616C">
              <w:rPr>
                <w:rStyle w:val="Hyperlink"/>
              </w:rPr>
              <w:t>BARGAINING POWER OF CUSTOMERS,</w:t>
            </w:r>
            <w:r w:rsidRPr="00C8616C">
              <w:rPr>
                <w:webHidden/>
              </w:rPr>
              <w:tab/>
            </w:r>
            <w:r w:rsidRPr="00C8616C">
              <w:rPr>
                <w:webHidden/>
              </w:rPr>
              <w:fldChar w:fldCharType="begin"/>
            </w:r>
            <w:r w:rsidRPr="00C8616C">
              <w:rPr>
                <w:webHidden/>
              </w:rPr>
              <w:instrText xml:space="preserve"> PAGEREF _Toc118815152 \h </w:instrText>
            </w:r>
            <w:r w:rsidRPr="00C8616C">
              <w:rPr>
                <w:webHidden/>
              </w:rPr>
            </w:r>
            <w:r w:rsidRPr="00C8616C">
              <w:rPr>
                <w:webHidden/>
              </w:rPr>
              <w:fldChar w:fldCharType="separate"/>
            </w:r>
            <w:r w:rsidRPr="00C8616C">
              <w:rPr>
                <w:webHidden/>
              </w:rPr>
              <w:t>14</w:t>
            </w:r>
            <w:r w:rsidRPr="00C8616C">
              <w:rPr>
                <w:webHidden/>
              </w:rPr>
              <w:fldChar w:fldCharType="end"/>
            </w:r>
          </w:hyperlink>
        </w:p>
        <w:p w14:paraId="6878D209" w14:textId="6662CD6D" w:rsidR="00C17627" w:rsidRPr="00C8616C" w:rsidRDefault="00C17627" w:rsidP="00955BC2">
          <w:pPr>
            <w:pStyle w:val="TOC1"/>
            <w:rPr>
              <w:lang w:eastAsia="en-GB"/>
            </w:rPr>
          </w:pPr>
          <w:hyperlink w:anchor="_Toc118815153" w:history="1">
            <w:r w:rsidRPr="00C8616C">
              <w:rPr>
                <w:rStyle w:val="Hyperlink"/>
              </w:rPr>
              <w:t>THREAT OF NEW ENTRANTS</w:t>
            </w:r>
            <w:r w:rsidRPr="00C8616C">
              <w:rPr>
                <w:webHidden/>
              </w:rPr>
              <w:tab/>
            </w:r>
            <w:r w:rsidRPr="00C8616C">
              <w:rPr>
                <w:webHidden/>
              </w:rPr>
              <w:fldChar w:fldCharType="begin"/>
            </w:r>
            <w:r w:rsidRPr="00C8616C">
              <w:rPr>
                <w:webHidden/>
              </w:rPr>
              <w:instrText xml:space="preserve"> PAGEREF _Toc118815153 \h </w:instrText>
            </w:r>
            <w:r w:rsidRPr="00C8616C">
              <w:rPr>
                <w:webHidden/>
              </w:rPr>
            </w:r>
            <w:r w:rsidRPr="00C8616C">
              <w:rPr>
                <w:webHidden/>
              </w:rPr>
              <w:fldChar w:fldCharType="separate"/>
            </w:r>
            <w:r w:rsidRPr="00C8616C">
              <w:rPr>
                <w:webHidden/>
              </w:rPr>
              <w:t>14</w:t>
            </w:r>
            <w:r w:rsidRPr="00C8616C">
              <w:rPr>
                <w:webHidden/>
              </w:rPr>
              <w:fldChar w:fldCharType="end"/>
            </w:r>
          </w:hyperlink>
        </w:p>
        <w:p w14:paraId="7E1EA185" w14:textId="06D1A6D8" w:rsidR="00C17627" w:rsidRPr="00C8616C" w:rsidRDefault="00C17627" w:rsidP="00955BC2">
          <w:pPr>
            <w:pStyle w:val="TOC1"/>
            <w:rPr>
              <w:lang w:eastAsia="en-GB"/>
            </w:rPr>
          </w:pPr>
          <w:hyperlink w:anchor="_Toc118815154" w:history="1">
            <w:r w:rsidRPr="00C8616C">
              <w:rPr>
                <w:rStyle w:val="Hyperlink"/>
              </w:rPr>
              <w:t>VRIO FRAMEWORK</w:t>
            </w:r>
            <w:r w:rsidRPr="00C8616C">
              <w:rPr>
                <w:webHidden/>
              </w:rPr>
              <w:tab/>
            </w:r>
            <w:r w:rsidRPr="00C8616C">
              <w:rPr>
                <w:webHidden/>
              </w:rPr>
              <w:fldChar w:fldCharType="begin"/>
            </w:r>
            <w:r w:rsidRPr="00C8616C">
              <w:rPr>
                <w:webHidden/>
              </w:rPr>
              <w:instrText xml:space="preserve"> PAGEREF _Toc118815154 \h </w:instrText>
            </w:r>
            <w:r w:rsidRPr="00C8616C">
              <w:rPr>
                <w:webHidden/>
              </w:rPr>
            </w:r>
            <w:r w:rsidRPr="00C8616C">
              <w:rPr>
                <w:webHidden/>
              </w:rPr>
              <w:fldChar w:fldCharType="separate"/>
            </w:r>
            <w:r w:rsidRPr="00C8616C">
              <w:rPr>
                <w:webHidden/>
              </w:rPr>
              <w:t>15</w:t>
            </w:r>
            <w:r w:rsidRPr="00C8616C">
              <w:rPr>
                <w:webHidden/>
              </w:rPr>
              <w:fldChar w:fldCharType="end"/>
            </w:r>
          </w:hyperlink>
        </w:p>
        <w:p w14:paraId="78276DFD" w14:textId="388467DC" w:rsidR="00C17627" w:rsidRPr="00C8616C" w:rsidRDefault="00C17627" w:rsidP="00955BC2">
          <w:pPr>
            <w:pStyle w:val="TOC1"/>
            <w:rPr>
              <w:lang w:eastAsia="en-GB"/>
            </w:rPr>
          </w:pPr>
          <w:hyperlink w:anchor="_Toc118815155" w:history="1">
            <w:r w:rsidRPr="00C8616C">
              <w:rPr>
                <w:rStyle w:val="Hyperlink"/>
              </w:rPr>
              <w:t>STAKEHOLDER ANALYSIS</w:t>
            </w:r>
            <w:r w:rsidRPr="00C8616C">
              <w:rPr>
                <w:webHidden/>
              </w:rPr>
              <w:tab/>
            </w:r>
            <w:r w:rsidRPr="00C8616C">
              <w:rPr>
                <w:webHidden/>
              </w:rPr>
              <w:fldChar w:fldCharType="begin"/>
            </w:r>
            <w:r w:rsidRPr="00C8616C">
              <w:rPr>
                <w:webHidden/>
              </w:rPr>
              <w:instrText xml:space="preserve"> PAGEREF _Toc118815155 \h </w:instrText>
            </w:r>
            <w:r w:rsidRPr="00C8616C">
              <w:rPr>
                <w:webHidden/>
              </w:rPr>
            </w:r>
            <w:r w:rsidRPr="00C8616C">
              <w:rPr>
                <w:webHidden/>
              </w:rPr>
              <w:fldChar w:fldCharType="separate"/>
            </w:r>
            <w:r w:rsidRPr="00C8616C">
              <w:rPr>
                <w:webHidden/>
              </w:rPr>
              <w:t>18</w:t>
            </w:r>
            <w:r w:rsidRPr="00C8616C">
              <w:rPr>
                <w:webHidden/>
              </w:rPr>
              <w:fldChar w:fldCharType="end"/>
            </w:r>
          </w:hyperlink>
        </w:p>
        <w:p w14:paraId="1BB37AB9" w14:textId="2ACDF7DA" w:rsidR="00C17627" w:rsidRPr="00C8616C" w:rsidRDefault="00C17627" w:rsidP="00955BC2">
          <w:pPr>
            <w:pStyle w:val="TOC1"/>
            <w:rPr>
              <w:lang w:eastAsia="en-GB"/>
            </w:rPr>
          </w:pPr>
          <w:hyperlink w:anchor="_Toc118815156" w:history="1">
            <w:r w:rsidRPr="00C8616C">
              <w:rPr>
                <w:rStyle w:val="Hyperlink"/>
              </w:rPr>
              <w:t>Ansoff Product-Market Matrix</w:t>
            </w:r>
            <w:r w:rsidRPr="00C8616C">
              <w:rPr>
                <w:webHidden/>
              </w:rPr>
              <w:tab/>
            </w:r>
            <w:r w:rsidRPr="00C8616C">
              <w:rPr>
                <w:webHidden/>
              </w:rPr>
              <w:fldChar w:fldCharType="begin"/>
            </w:r>
            <w:r w:rsidRPr="00C8616C">
              <w:rPr>
                <w:webHidden/>
              </w:rPr>
              <w:instrText xml:space="preserve"> PAGEREF _Toc118815156 \h </w:instrText>
            </w:r>
            <w:r w:rsidRPr="00C8616C">
              <w:rPr>
                <w:webHidden/>
              </w:rPr>
            </w:r>
            <w:r w:rsidRPr="00C8616C">
              <w:rPr>
                <w:webHidden/>
              </w:rPr>
              <w:fldChar w:fldCharType="separate"/>
            </w:r>
            <w:r w:rsidRPr="00C8616C">
              <w:rPr>
                <w:webHidden/>
              </w:rPr>
              <w:t>19</w:t>
            </w:r>
            <w:r w:rsidRPr="00C8616C">
              <w:rPr>
                <w:webHidden/>
              </w:rPr>
              <w:fldChar w:fldCharType="end"/>
            </w:r>
          </w:hyperlink>
        </w:p>
        <w:p w14:paraId="4F77CFC4" w14:textId="67A6DE41" w:rsidR="00C17627" w:rsidRPr="00C8616C" w:rsidRDefault="00C17627" w:rsidP="00955BC2">
          <w:pPr>
            <w:pStyle w:val="TOC1"/>
            <w:rPr>
              <w:lang w:eastAsia="en-GB"/>
            </w:rPr>
          </w:pPr>
          <w:hyperlink w:anchor="_Toc118815157" w:history="1">
            <w:r w:rsidRPr="00C8616C">
              <w:rPr>
                <w:rStyle w:val="Hyperlink"/>
              </w:rPr>
              <w:t>STRATEGY IMPLEMENTATION</w:t>
            </w:r>
            <w:r w:rsidRPr="00C8616C">
              <w:rPr>
                <w:webHidden/>
              </w:rPr>
              <w:tab/>
            </w:r>
            <w:r w:rsidRPr="00C8616C">
              <w:rPr>
                <w:webHidden/>
              </w:rPr>
              <w:fldChar w:fldCharType="begin"/>
            </w:r>
            <w:r w:rsidRPr="00C8616C">
              <w:rPr>
                <w:webHidden/>
              </w:rPr>
              <w:instrText xml:space="preserve"> PAGEREF _Toc118815157 \h </w:instrText>
            </w:r>
            <w:r w:rsidRPr="00C8616C">
              <w:rPr>
                <w:webHidden/>
              </w:rPr>
            </w:r>
            <w:r w:rsidRPr="00C8616C">
              <w:rPr>
                <w:webHidden/>
              </w:rPr>
              <w:fldChar w:fldCharType="separate"/>
            </w:r>
            <w:r w:rsidRPr="00C8616C">
              <w:rPr>
                <w:webHidden/>
              </w:rPr>
              <w:t>19</w:t>
            </w:r>
            <w:r w:rsidRPr="00C8616C">
              <w:rPr>
                <w:webHidden/>
              </w:rPr>
              <w:fldChar w:fldCharType="end"/>
            </w:r>
          </w:hyperlink>
        </w:p>
        <w:p w14:paraId="7895322B" w14:textId="4C0622BB" w:rsidR="004728A0" w:rsidRPr="00C8616C" w:rsidRDefault="00C17627" w:rsidP="004051A6">
          <w:pPr>
            <w:pStyle w:val="TOC2"/>
            <w:tabs>
              <w:tab w:val="right" w:leader="dot" w:pos="9016"/>
            </w:tabs>
            <w:rPr>
              <w:b/>
              <w:bCs/>
              <w:noProof/>
              <w:color w:val="0000FF" w:themeColor="hyperlink"/>
              <w:u w:val="single"/>
            </w:rPr>
          </w:pPr>
          <w:hyperlink w:anchor="_Toc118815158" w:history="1">
            <w:r w:rsidRPr="00C8616C">
              <w:rPr>
                <w:rStyle w:val="Hyperlink"/>
                <w:rFonts w:ascii="Arial" w:hAnsi="Arial" w:cs="Arial"/>
                <w:b/>
                <w:bCs/>
                <w:noProof/>
              </w:rPr>
              <w:t>HOMEBREAD BAKERY STRUCTURE SOCIAL ENTERPRISE</w:t>
            </w:r>
            <w:r w:rsidRPr="00C8616C">
              <w:rPr>
                <w:b/>
                <w:bCs/>
                <w:noProof/>
                <w:webHidden/>
              </w:rPr>
              <w:tab/>
            </w:r>
            <w:r w:rsidRPr="00C8616C">
              <w:rPr>
                <w:b/>
                <w:bCs/>
                <w:noProof/>
                <w:webHidden/>
              </w:rPr>
              <w:fldChar w:fldCharType="begin"/>
            </w:r>
            <w:r w:rsidRPr="00C8616C">
              <w:rPr>
                <w:b/>
                <w:bCs/>
                <w:noProof/>
                <w:webHidden/>
              </w:rPr>
              <w:instrText xml:space="preserve"> PAGEREF _Toc118815158 \h </w:instrText>
            </w:r>
            <w:r w:rsidRPr="00C8616C">
              <w:rPr>
                <w:b/>
                <w:bCs/>
                <w:noProof/>
                <w:webHidden/>
              </w:rPr>
            </w:r>
            <w:r w:rsidRPr="00C8616C">
              <w:rPr>
                <w:b/>
                <w:bCs/>
                <w:noProof/>
                <w:webHidden/>
              </w:rPr>
              <w:fldChar w:fldCharType="separate"/>
            </w:r>
            <w:r w:rsidRPr="00C8616C">
              <w:rPr>
                <w:b/>
                <w:bCs/>
                <w:noProof/>
                <w:webHidden/>
              </w:rPr>
              <w:t>19</w:t>
            </w:r>
            <w:r w:rsidRPr="00C8616C">
              <w:rPr>
                <w:b/>
                <w:bCs/>
                <w:noProof/>
                <w:webHidden/>
              </w:rPr>
              <w:fldChar w:fldCharType="end"/>
            </w:r>
          </w:hyperlink>
        </w:p>
        <w:p w14:paraId="08E7C65A" w14:textId="160FB163" w:rsidR="00C17627" w:rsidRPr="00C8616C" w:rsidRDefault="00C17627" w:rsidP="00955BC2">
          <w:pPr>
            <w:pStyle w:val="TOC1"/>
            <w:rPr>
              <w:lang w:eastAsia="en-GB"/>
            </w:rPr>
          </w:pPr>
          <w:hyperlink w:anchor="_Toc118815159" w:history="1">
            <w:r w:rsidRPr="00C8616C">
              <w:rPr>
                <w:rStyle w:val="Hyperlink"/>
                <w:color w:val="auto"/>
              </w:rPr>
              <w:t>References</w:t>
            </w:r>
            <w:r w:rsidRPr="00C8616C">
              <w:rPr>
                <w:webHidden/>
              </w:rPr>
              <w:tab/>
            </w:r>
            <w:r w:rsidRPr="00C8616C">
              <w:rPr>
                <w:webHidden/>
              </w:rPr>
              <w:fldChar w:fldCharType="begin"/>
            </w:r>
            <w:r w:rsidRPr="00C8616C">
              <w:rPr>
                <w:webHidden/>
              </w:rPr>
              <w:instrText xml:space="preserve"> PAGEREF _Toc118815159 \h </w:instrText>
            </w:r>
            <w:r w:rsidRPr="00C8616C">
              <w:rPr>
                <w:webHidden/>
              </w:rPr>
            </w:r>
            <w:r w:rsidRPr="00C8616C">
              <w:rPr>
                <w:webHidden/>
              </w:rPr>
              <w:fldChar w:fldCharType="separate"/>
            </w:r>
            <w:r w:rsidRPr="00C8616C">
              <w:rPr>
                <w:webHidden/>
              </w:rPr>
              <w:t>21</w:t>
            </w:r>
            <w:r w:rsidRPr="00C8616C">
              <w:rPr>
                <w:webHidden/>
              </w:rPr>
              <w:fldChar w:fldCharType="end"/>
            </w:r>
          </w:hyperlink>
        </w:p>
        <w:p w14:paraId="6EA401AF" w14:textId="7314F383" w:rsidR="00C17627" w:rsidRPr="00C8616C" w:rsidRDefault="00C17627">
          <w:pPr>
            <w:rPr>
              <w:b/>
              <w:bCs/>
            </w:rPr>
          </w:pPr>
          <w:r w:rsidRPr="00C8616C">
            <w:rPr>
              <w:b/>
              <w:bCs/>
              <w:noProof/>
            </w:rPr>
            <w:fldChar w:fldCharType="end"/>
          </w:r>
        </w:p>
      </w:sdtContent>
    </w:sdt>
    <w:p w14:paraId="0E31E5A0" w14:textId="77777777" w:rsidR="00C17627" w:rsidRPr="00C17627" w:rsidRDefault="00C17627" w:rsidP="00A23F99">
      <w:pPr>
        <w:rPr>
          <w:rFonts w:ascii="Arial" w:hAnsi="Arial" w:cs="Arial"/>
          <w:color w:val="B8CCE4" w:themeColor="accent1" w:themeTint="66"/>
        </w:rPr>
      </w:pPr>
    </w:p>
    <w:p w14:paraId="51835F4C" w14:textId="21ECF782" w:rsidR="00EE2127" w:rsidRDefault="00EE2127" w:rsidP="00A23F99">
      <w:bookmarkStart w:id="3" w:name="_Toc117608718"/>
    </w:p>
    <w:p w14:paraId="1ADFFBC3" w14:textId="1DCA30E6" w:rsidR="00873479" w:rsidRDefault="00873479" w:rsidP="00A23F99"/>
    <w:p w14:paraId="70C29ED9" w14:textId="7554ECFB" w:rsidR="00873479" w:rsidRDefault="00873479" w:rsidP="00A23F99"/>
    <w:p w14:paraId="561446A7" w14:textId="62E75D0B" w:rsidR="00873479" w:rsidRDefault="00873479" w:rsidP="00A23F99"/>
    <w:p w14:paraId="60E949CF" w14:textId="70C169BB" w:rsidR="00873479" w:rsidRDefault="00873479" w:rsidP="00A23F99"/>
    <w:p w14:paraId="519DA067" w14:textId="77777777" w:rsidR="00F05EFB" w:rsidRPr="00912098" w:rsidRDefault="00F05EFB" w:rsidP="00A23F99">
      <w:pPr>
        <w:rPr>
          <w:sz w:val="28"/>
          <w:szCs w:val="28"/>
        </w:rPr>
      </w:pPr>
      <w:bookmarkStart w:id="4" w:name="_Toc118808384"/>
    </w:p>
    <w:p w14:paraId="044FEA27" w14:textId="68153D0F" w:rsidR="00F05EFB" w:rsidRDefault="00F05EFB" w:rsidP="00A23F99">
      <w:pPr>
        <w:rPr>
          <w:b/>
          <w:bCs/>
          <w:sz w:val="28"/>
          <w:szCs w:val="28"/>
        </w:rPr>
      </w:pPr>
    </w:p>
    <w:p w14:paraId="11D459E5" w14:textId="1A8959D2" w:rsidR="0053609D" w:rsidRDefault="0053609D" w:rsidP="00A23F99"/>
    <w:p w14:paraId="22478689" w14:textId="77777777" w:rsidR="0053609D" w:rsidRPr="0053609D" w:rsidRDefault="0053609D" w:rsidP="00A23F99"/>
    <w:p w14:paraId="218E0AEE" w14:textId="7FB09C10" w:rsidR="007B574F" w:rsidRPr="00912098" w:rsidRDefault="00EE2127" w:rsidP="00912098">
      <w:pPr>
        <w:pStyle w:val="Heading1"/>
        <w:rPr>
          <w:rFonts w:ascii="Arial" w:hAnsi="Arial" w:cs="Arial"/>
          <w:b/>
          <w:bCs/>
          <w:color w:val="365F91" w:themeColor="accent1" w:themeShade="BF"/>
          <w:sz w:val="28"/>
          <w:szCs w:val="28"/>
        </w:rPr>
      </w:pPr>
      <w:bookmarkStart w:id="5" w:name="_Toc118815140"/>
      <w:r w:rsidRPr="00912098">
        <w:rPr>
          <w:rFonts w:ascii="Arial" w:hAnsi="Arial" w:cs="Arial"/>
          <w:b/>
          <w:bCs/>
          <w:color w:val="365F91" w:themeColor="accent1" w:themeShade="BF"/>
          <w:sz w:val="28"/>
          <w:szCs w:val="28"/>
        </w:rPr>
        <w:lastRenderedPageBreak/>
        <w:t>I</w:t>
      </w:r>
      <w:r w:rsidR="007B7780" w:rsidRPr="00912098">
        <w:rPr>
          <w:rFonts w:ascii="Arial" w:hAnsi="Arial" w:cs="Arial"/>
          <w:b/>
          <w:bCs/>
          <w:color w:val="365F91" w:themeColor="accent1" w:themeShade="BF"/>
          <w:sz w:val="28"/>
          <w:szCs w:val="28"/>
        </w:rPr>
        <w:t>NTRODUCTION</w:t>
      </w:r>
      <w:bookmarkEnd w:id="2"/>
      <w:bookmarkEnd w:id="3"/>
      <w:bookmarkEnd w:id="4"/>
      <w:bookmarkEnd w:id="5"/>
    </w:p>
    <w:p w14:paraId="5763F5BE" w14:textId="57898D88" w:rsidR="007B574F" w:rsidRPr="00FA5F98" w:rsidRDefault="00FA5F98" w:rsidP="008C5F2D">
      <w:pPr>
        <w:spacing w:line="360" w:lineRule="auto"/>
        <w:jc w:val="both"/>
        <w:rPr>
          <w:rFonts w:ascii="Arial" w:hAnsi="Arial" w:cs="Arial"/>
        </w:rPr>
      </w:pPr>
      <w:r>
        <w:rPr>
          <w:rFonts w:ascii="Arial" w:hAnsi="Arial" w:cs="Arial"/>
        </w:rPr>
        <w:t xml:space="preserve">The importance </w:t>
      </w:r>
      <w:r w:rsidR="00B5173B">
        <w:rPr>
          <w:rFonts w:ascii="Arial" w:hAnsi="Arial" w:cs="Arial"/>
        </w:rPr>
        <w:t>of</w:t>
      </w:r>
      <w:r w:rsidR="00F05712">
        <w:rPr>
          <w:rFonts w:ascii="Arial" w:hAnsi="Arial" w:cs="Arial"/>
        </w:rPr>
        <w:t xml:space="preserve"> </w:t>
      </w:r>
      <w:r w:rsidR="000876D7">
        <w:rPr>
          <w:rFonts w:ascii="Arial" w:hAnsi="Arial" w:cs="Arial"/>
        </w:rPr>
        <w:t xml:space="preserve">this </w:t>
      </w:r>
      <w:r w:rsidR="00C637E9">
        <w:rPr>
          <w:rFonts w:ascii="Arial" w:hAnsi="Arial" w:cs="Arial"/>
        </w:rPr>
        <w:t xml:space="preserve">report </w:t>
      </w:r>
      <w:r w:rsidR="00732CED">
        <w:rPr>
          <w:rFonts w:ascii="Arial" w:hAnsi="Arial" w:cs="Arial"/>
        </w:rPr>
        <w:t>o</w:t>
      </w:r>
      <w:r w:rsidR="00E76818">
        <w:rPr>
          <w:rFonts w:ascii="Arial" w:hAnsi="Arial" w:cs="Arial"/>
        </w:rPr>
        <w:t>n</w:t>
      </w:r>
      <w:r w:rsidR="00732CED">
        <w:rPr>
          <w:rFonts w:ascii="Arial" w:hAnsi="Arial" w:cs="Arial"/>
        </w:rPr>
        <w:t xml:space="preserve"> </w:t>
      </w:r>
      <w:r w:rsidR="00026A3A">
        <w:rPr>
          <w:rFonts w:ascii="Arial" w:hAnsi="Arial" w:cs="Arial"/>
        </w:rPr>
        <w:t>social enterprise</w:t>
      </w:r>
      <w:r w:rsidR="00050ED4">
        <w:rPr>
          <w:rFonts w:ascii="Arial" w:hAnsi="Arial" w:cs="Arial"/>
        </w:rPr>
        <w:t>s</w:t>
      </w:r>
      <w:r w:rsidR="000A4C53">
        <w:rPr>
          <w:rFonts w:ascii="Arial" w:hAnsi="Arial" w:cs="Arial"/>
        </w:rPr>
        <w:t xml:space="preserve"> particularly</w:t>
      </w:r>
      <w:r w:rsidR="00285BF4">
        <w:rPr>
          <w:rFonts w:ascii="Arial" w:hAnsi="Arial" w:cs="Arial"/>
        </w:rPr>
        <w:t xml:space="preserve"> </w:t>
      </w:r>
      <w:r w:rsidR="00E273E6">
        <w:rPr>
          <w:rFonts w:ascii="Arial" w:hAnsi="Arial" w:cs="Arial"/>
        </w:rPr>
        <w:t>HomeBread Bakery</w:t>
      </w:r>
      <w:r w:rsidR="00026A3A">
        <w:rPr>
          <w:rFonts w:ascii="Arial" w:hAnsi="Arial" w:cs="Arial"/>
        </w:rPr>
        <w:t xml:space="preserve"> is to help</w:t>
      </w:r>
      <w:r w:rsidR="002977B1">
        <w:rPr>
          <w:rFonts w:ascii="Arial" w:hAnsi="Arial" w:cs="Arial"/>
        </w:rPr>
        <w:t xml:space="preserve"> the communities of </w:t>
      </w:r>
      <w:r w:rsidR="00C221FA">
        <w:rPr>
          <w:rFonts w:ascii="Arial" w:hAnsi="Arial" w:cs="Arial"/>
        </w:rPr>
        <w:t>B</w:t>
      </w:r>
      <w:r w:rsidR="00F12993">
        <w:rPr>
          <w:rFonts w:ascii="Arial" w:hAnsi="Arial" w:cs="Arial"/>
        </w:rPr>
        <w:t xml:space="preserve">irmingham </w:t>
      </w:r>
      <w:r w:rsidR="00C221FA">
        <w:rPr>
          <w:rFonts w:ascii="Arial" w:hAnsi="Arial" w:cs="Arial"/>
        </w:rPr>
        <w:t>and surrounding area</w:t>
      </w:r>
      <w:r w:rsidR="00CB6EF1">
        <w:rPr>
          <w:rFonts w:ascii="Arial" w:hAnsi="Arial" w:cs="Arial"/>
        </w:rPr>
        <w:t>s</w:t>
      </w:r>
      <w:r w:rsidR="00C221FA">
        <w:rPr>
          <w:rFonts w:ascii="Arial" w:hAnsi="Arial" w:cs="Arial"/>
        </w:rPr>
        <w:t xml:space="preserve"> </w:t>
      </w:r>
      <w:r w:rsidR="009B47AD">
        <w:rPr>
          <w:rFonts w:ascii="Arial" w:hAnsi="Arial" w:cs="Arial"/>
        </w:rPr>
        <w:t xml:space="preserve">in tackling the problems </w:t>
      </w:r>
      <w:r w:rsidR="00272273">
        <w:rPr>
          <w:rFonts w:ascii="Arial" w:hAnsi="Arial" w:cs="Arial"/>
        </w:rPr>
        <w:t xml:space="preserve">of </w:t>
      </w:r>
      <w:r w:rsidR="00536472">
        <w:rPr>
          <w:rFonts w:ascii="Arial" w:hAnsi="Arial" w:cs="Arial"/>
        </w:rPr>
        <w:t xml:space="preserve">homelessness, rough </w:t>
      </w:r>
      <w:r w:rsidR="002151C7">
        <w:rPr>
          <w:rFonts w:ascii="Arial" w:hAnsi="Arial" w:cs="Arial"/>
        </w:rPr>
        <w:t xml:space="preserve">sleeping and </w:t>
      </w:r>
      <w:r w:rsidR="00800363">
        <w:rPr>
          <w:rFonts w:ascii="Arial" w:hAnsi="Arial" w:cs="Arial"/>
        </w:rPr>
        <w:t>individuals begging on the streets of Birmingham</w:t>
      </w:r>
      <w:r w:rsidR="00D76982">
        <w:rPr>
          <w:rFonts w:ascii="Arial" w:hAnsi="Arial" w:cs="Arial"/>
        </w:rPr>
        <w:t xml:space="preserve"> and how </w:t>
      </w:r>
      <w:r w:rsidR="00447FC4">
        <w:rPr>
          <w:rFonts w:ascii="Arial" w:hAnsi="Arial" w:cs="Arial"/>
        </w:rPr>
        <w:t xml:space="preserve">HomeBread Bakery </w:t>
      </w:r>
      <w:r w:rsidR="00094662">
        <w:rPr>
          <w:rFonts w:ascii="Arial" w:hAnsi="Arial" w:cs="Arial"/>
        </w:rPr>
        <w:t xml:space="preserve">can make a difference </w:t>
      </w:r>
      <w:r w:rsidR="004903C6">
        <w:rPr>
          <w:rFonts w:ascii="Arial" w:hAnsi="Arial" w:cs="Arial"/>
        </w:rPr>
        <w:t>though their training</w:t>
      </w:r>
      <w:r w:rsidR="009E4A13">
        <w:rPr>
          <w:rFonts w:ascii="Arial" w:hAnsi="Arial" w:cs="Arial"/>
        </w:rPr>
        <w:t xml:space="preserve">, </w:t>
      </w:r>
      <w:r w:rsidR="004903C6">
        <w:rPr>
          <w:rFonts w:ascii="Arial" w:hAnsi="Arial" w:cs="Arial"/>
        </w:rPr>
        <w:t xml:space="preserve">development programmes </w:t>
      </w:r>
      <w:r w:rsidR="003A4719">
        <w:rPr>
          <w:rFonts w:ascii="Arial" w:hAnsi="Arial" w:cs="Arial"/>
        </w:rPr>
        <w:t xml:space="preserve">in </w:t>
      </w:r>
      <w:r w:rsidR="00F932B5">
        <w:rPr>
          <w:rFonts w:ascii="Arial" w:hAnsi="Arial" w:cs="Arial"/>
        </w:rPr>
        <w:t>baking</w:t>
      </w:r>
      <w:r w:rsidR="00DE6CEF">
        <w:rPr>
          <w:rFonts w:ascii="Arial" w:hAnsi="Arial" w:cs="Arial"/>
        </w:rPr>
        <w:t>,</w:t>
      </w:r>
      <w:r w:rsidR="003A4719">
        <w:rPr>
          <w:rFonts w:ascii="Arial" w:hAnsi="Arial" w:cs="Arial"/>
        </w:rPr>
        <w:t xml:space="preserve"> </w:t>
      </w:r>
      <w:r w:rsidR="00F932B5">
        <w:rPr>
          <w:rFonts w:ascii="Arial" w:hAnsi="Arial" w:cs="Arial"/>
        </w:rPr>
        <w:t>IT skills,</w:t>
      </w:r>
      <w:r w:rsidR="00C512F7">
        <w:rPr>
          <w:rFonts w:ascii="Arial" w:hAnsi="Arial" w:cs="Arial"/>
        </w:rPr>
        <w:t xml:space="preserve"> and </w:t>
      </w:r>
      <w:r w:rsidR="00ED5BBC">
        <w:rPr>
          <w:rFonts w:ascii="Arial" w:hAnsi="Arial" w:cs="Arial"/>
        </w:rPr>
        <w:t xml:space="preserve">having a </w:t>
      </w:r>
      <w:r w:rsidR="00C05855">
        <w:rPr>
          <w:rFonts w:ascii="Arial" w:hAnsi="Arial" w:cs="Arial"/>
        </w:rPr>
        <w:t>secure</w:t>
      </w:r>
      <w:r w:rsidR="00ED5BBC">
        <w:rPr>
          <w:rFonts w:ascii="Arial" w:hAnsi="Arial" w:cs="Arial"/>
        </w:rPr>
        <w:t xml:space="preserve"> job within HomeBr</w:t>
      </w:r>
      <w:r w:rsidR="00C05855">
        <w:rPr>
          <w:rFonts w:ascii="Arial" w:hAnsi="Arial" w:cs="Arial"/>
        </w:rPr>
        <w:t>ead Bakery</w:t>
      </w:r>
      <w:r w:rsidR="00AE6185">
        <w:rPr>
          <w:rFonts w:ascii="Arial" w:hAnsi="Arial" w:cs="Arial"/>
        </w:rPr>
        <w:t xml:space="preserve"> on </w:t>
      </w:r>
      <w:r w:rsidR="00933CFE">
        <w:rPr>
          <w:rFonts w:ascii="Arial" w:hAnsi="Arial" w:cs="Arial"/>
        </w:rPr>
        <w:t xml:space="preserve">successful completion of the training and development </w:t>
      </w:r>
      <w:r w:rsidR="00E43592">
        <w:rPr>
          <w:rFonts w:ascii="Arial" w:hAnsi="Arial" w:cs="Arial"/>
        </w:rPr>
        <w:t>programmes</w:t>
      </w:r>
      <w:r w:rsidR="00636BD6">
        <w:rPr>
          <w:rFonts w:ascii="Arial" w:hAnsi="Arial" w:cs="Arial"/>
        </w:rPr>
        <w:t xml:space="preserve">, </w:t>
      </w:r>
      <w:r w:rsidR="00A255F0">
        <w:rPr>
          <w:rFonts w:ascii="Arial" w:hAnsi="Arial" w:cs="Arial"/>
        </w:rPr>
        <w:t>progressing within</w:t>
      </w:r>
      <w:r w:rsidR="00636BD6">
        <w:rPr>
          <w:rFonts w:ascii="Arial" w:hAnsi="Arial" w:cs="Arial"/>
        </w:rPr>
        <w:t xml:space="preserve"> the</w:t>
      </w:r>
      <w:r w:rsidR="00203466">
        <w:rPr>
          <w:rFonts w:ascii="Arial" w:hAnsi="Arial" w:cs="Arial"/>
        </w:rPr>
        <w:t xml:space="preserve"> career role at</w:t>
      </w:r>
      <w:r w:rsidR="00A255F0">
        <w:rPr>
          <w:rFonts w:ascii="Arial" w:hAnsi="Arial" w:cs="Arial"/>
        </w:rPr>
        <w:t xml:space="preserve"> HomeBread Bakery.</w:t>
      </w:r>
      <w:r w:rsidR="00203466">
        <w:rPr>
          <w:rFonts w:ascii="Arial" w:hAnsi="Arial" w:cs="Arial"/>
        </w:rPr>
        <w:t xml:space="preserve"> </w:t>
      </w:r>
      <w:r w:rsidR="00470264">
        <w:rPr>
          <w:rFonts w:ascii="Arial" w:hAnsi="Arial" w:cs="Arial"/>
        </w:rPr>
        <w:t>HomeBread Bakery</w:t>
      </w:r>
      <w:r w:rsidR="00F932B5">
        <w:rPr>
          <w:rFonts w:ascii="Arial" w:hAnsi="Arial" w:cs="Arial"/>
        </w:rPr>
        <w:t xml:space="preserve"> </w:t>
      </w:r>
      <w:r w:rsidR="00470264">
        <w:rPr>
          <w:rFonts w:ascii="Arial" w:hAnsi="Arial" w:cs="Arial"/>
        </w:rPr>
        <w:t xml:space="preserve">will </w:t>
      </w:r>
      <w:r w:rsidR="008537C5">
        <w:rPr>
          <w:rFonts w:ascii="Arial" w:hAnsi="Arial" w:cs="Arial"/>
        </w:rPr>
        <w:t>have partnerships</w:t>
      </w:r>
      <w:r w:rsidR="00FB0638">
        <w:rPr>
          <w:rFonts w:ascii="Arial" w:hAnsi="Arial" w:cs="Arial"/>
        </w:rPr>
        <w:t xml:space="preserve"> with other homeless organisation</w:t>
      </w:r>
      <w:r w:rsidR="00446AB6">
        <w:rPr>
          <w:rFonts w:ascii="Arial" w:hAnsi="Arial" w:cs="Arial"/>
        </w:rPr>
        <w:t xml:space="preserve">, </w:t>
      </w:r>
      <w:r w:rsidR="00C528BD">
        <w:rPr>
          <w:rFonts w:ascii="Arial" w:hAnsi="Arial" w:cs="Arial"/>
        </w:rPr>
        <w:t>to ensure maximum help to</w:t>
      </w:r>
      <w:r w:rsidR="008537C5">
        <w:rPr>
          <w:rFonts w:ascii="Arial" w:hAnsi="Arial" w:cs="Arial"/>
        </w:rPr>
        <w:t xml:space="preserve"> those individuals in need. Home</w:t>
      </w:r>
      <w:r w:rsidR="00FA2E70">
        <w:rPr>
          <w:rFonts w:ascii="Arial" w:hAnsi="Arial" w:cs="Arial"/>
        </w:rPr>
        <w:t>B</w:t>
      </w:r>
      <w:r w:rsidR="008537C5">
        <w:rPr>
          <w:rFonts w:ascii="Arial" w:hAnsi="Arial" w:cs="Arial"/>
        </w:rPr>
        <w:t xml:space="preserve">read </w:t>
      </w:r>
      <w:r w:rsidR="00FA2E70">
        <w:rPr>
          <w:rFonts w:ascii="Arial" w:hAnsi="Arial" w:cs="Arial"/>
        </w:rPr>
        <w:t>Bakery partnerships will be with</w:t>
      </w:r>
      <w:r w:rsidR="00144809">
        <w:rPr>
          <w:rFonts w:ascii="Arial" w:hAnsi="Arial" w:cs="Arial"/>
        </w:rPr>
        <w:t xml:space="preserve"> StreetLink</w:t>
      </w:r>
      <w:r w:rsidR="007D1DAC">
        <w:rPr>
          <w:rFonts w:ascii="Arial" w:hAnsi="Arial" w:cs="Arial"/>
        </w:rPr>
        <w:t>, StreetLink</w:t>
      </w:r>
      <w:r w:rsidR="00144809">
        <w:rPr>
          <w:rFonts w:ascii="Arial" w:hAnsi="Arial" w:cs="Arial"/>
        </w:rPr>
        <w:t xml:space="preserve"> </w:t>
      </w:r>
      <w:r w:rsidR="00DA6BB9" w:rsidRPr="00DA6BB9">
        <w:rPr>
          <w:rFonts w:ascii="Arial" w:hAnsi="Arial" w:cs="Arial"/>
        </w:rPr>
        <w:t>allow the general public to connect people who are sleeping rough with the local services that can assist them, StreetLink aims to eradicate rough sleeping</w:t>
      </w:r>
      <w:r w:rsidR="00030539">
        <w:rPr>
          <w:rFonts w:ascii="Arial" w:hAnsi="Arial" w:cs="Arial"/>
        </w:rPr>
        <w:t xml:space="preserve"> </w:t>
      </w:r>
      <w:r w:rsidR="00030539" w:rsidRPr="00030539">
        <w:rPr>
          <w:rFonts w:ascii="Arial" w:hAnsi="Arial" w:cs="Arial"/>
          <w:b/>
          <w:bCs/>
          <w:color w:val="365F91" w:themeColor="accent1" w:themeShade="BF"/>
        </w:rPr>
        <w:t>(StreetLink, 2022)</w:t>
      </w:r>
      <w:r w:rsidR="00030539" w:rsidRPr="00030539">
        <w:rPr>
          <w:rFonts w:ascii="Arial" w:hAnsi="Arial" w:cs="Arial"/>
          <w:color w:val="365F91" w:themeColor="accent1" w:themeShade="BF"/>
        </w:rPr>
        <w:t xml:space="preserve"> </w:t>
      </w:r>
      <w:r w:rsidR="00717422">
        <w:rPr>
          <w:rFonts w:ascii="Arial" w:hAnsi="Arial" w:cs="Arial"/>
        </w:rPr>
        <w:t xml:space="preserve">According to </w:t>
      </w:r>
      <w:r w:rsidR="0084616F" w:rsidRPr="0084616F">
        <w:rPr>
          <w:rFonts w:ascii="Arial" w:hAnsi="Arial" w:cs="Arial"/>
          <w:b/>
          <w:bCs/>
          <w:color w:val="365F91" w:themeColor="accent1" w:themeShade="BF"/>
        </w:rPr>
        <w:t>(</w:t>
      </w:r>
      <w:r w:rsidR="00A22272" w:rsidRPr="0084616F">
        <w:rPr>
          <w:rFonts w:ascii="Arial" w:hAnsi="Arial" w:cs="Arial"/>
          <w:b/>
          <w:bCs/>
          <w:color w:val="365F91" w:themeColor="accent1" w:themeShade="BF"/>
        </w:rPr>
        <w:t>C</w:t>
      </w:r>
      <w:r w:rsidR="00E973C5" w:rsidRPr="0084616F">
        <w:rPr>
          <w:rFonts w:ascii="Arial" w:hAnsi="Arial" w:cs="Arial"/>
          <w:b/>
          <w:bCs/>
          <w:color w:val="365F91" w:themeColor="accent1" w:themeShade="BF"/>
        </w:rPr>
        <w:t>risis</w:t>
      </w:r>
      <w:r w:rsidR="0084616F" w:rsidRPr="0084616F">
        <w:rPr>
          <w:rFonts w:ascii="Arial" w:hAnsi="Arial" w:cs="Arial"/>
          <w:b/>
          <w:bCs/>
          <w:color w:val="365F91" w:themeColor="accent1" w:themeShade="BF"/>
        </w:rPr>
        <w:t>, 202</w:t>
      </w:r>
      <w:r w:rsidR="00030539">
        <w:rPr>
          <w:rFonts w:ascii="Arial" w:hAnsi="Arial" w:cs="Arial"/>
          <w:b/>
          <w:bCs/>
          <w:color w:val="365F91" w:themeColor="accent1" w:themeShade="BF"/>
        </w:rPr>
        <w:t>2</w:t>
      </w:r>
      <w:r w:rsidR="0084616F" w:rsidRPr="0084616F">
        <w:rPr>
          <w:rFonts w:ascii="Arial" w:hAnsi="Arial" w:cs="Arial"/>
          <w:b/>
          <w:bCs/>
          <w:color w:val="365F91" w:themeColor="accent1" w:themeShade="BF"/>
        </w:rPr>
        <w:t>)</w:t>
      </w:r>
      <w:r w:rsidR="00A22272" w:rsidRPr="0084616F">
        <w:rPr>
          <w:rFonts w:ascii="Arial" w:hAnsi="Arial" w:cs="Arial"/>
          <w:color w:val="365F91" w:themeColor="accent1" w:themeShade="BF"/>
        </w:rPr>
        <w:t xml:space="preserve"> </w:t>
      </w:r>
      <w:r w:rsidR="00717422" w:rsidRPr="00717422">
        <w:rPr>
          <w:rFonts w:ascii="Arial" w:hAnsi="Arial" w:cs="Arial"/>
        </w:rPr>
        <w:t>We collaborate with individuals to assist them in re-establishing their lives. We know what it takes to end homelessness for good because we have worked with thousands of homeless people for decades. The services we provide and the changes we advocate for are shaped by this experience.</w:t>
      </w:r>
      <w:r w:rsidR="00E973C5">
        <w:rPr>
          <w:rFonts w:ascii="Arial" w:hAnsi="Arial" w:cs="Arial"/>
        </w:rPr>
        <w:t xml:space="preserve"> </w:t>
      </w:r>
      <w:r w:rsidR="0013227B">
        <w:rPr>
          <w:rFonts w:ascii="Arial" w:hAnsi="Arial" w:cs="Arial"/>
        </w:rPr>
        <w:t xml:space="preserve">Other </w:t>
      </w:r>
      <w:r w:rsidR="00364B7D">
        <w:rPr>
          <w:rFonts w:ascii="Arial" w:hAnsi="Arial" w:cs="Arial"/>
        </w:rPr>
        <w:t xml:space="preserve">HomeBread Bakery partnerships </w:t>
      </w:r>
      <w:r w:rsidR="00915518">
        <w:rPr>
          <w:rFonts w:ascii="Arial" w:hAnsi="Arial" w:cs="Arial"/>
        </w:rPr>
        <w:t xml:space="preserve">Shelter Birmingham, Reconnected </w:t>
      </w:r>
      <w:r w:rsidR="00FF103D">
        <w:rPr>
          <w:rFonts w:ascii="Arial" w:hAnsi="Arial" w:cs="Arial"/>
        </w:rPr>
        <w:t xml:space="preserve">City Hub, St Basils Housing, </w:t>
      </w:r>
      <w:r w:rsidR="000F791C">
        <w:rPr>
          <w:rFonts w:ascii="Arial" w:hAnsi="Arial" w:cs="Arial"/>
        </w:rPr>
        <w:t>the</w:t>
      </w:r>
      <w:r w:rsidR="00FF103D">
        <w:rPr>
          <w:rFonts w:ascii="Arial" w:hAnsi="Arial" w:cs="Arial"/>
        </w:rPr>
        <w:t xml:space="preserve"> salvation ar</w:t>
      </w:r>
      <w:r w:rsidR="0009446E">
        <w:rPr>
          <w:rFonts w:ascii="Arial" w:hAnsi="Arial" w:cs="Arial"/>
        </w:rPr>
        <w:t>my,</w:t>
      </w:r>
      <w:r w:rsidR="00203466">
        <w:rPr>
          <w:rFonts w:ascii="Arial" w:hAnsi="Arial" w:cs="Arial"/>
        </w:rPr>
        <w:t xml:space="preserve"> </w:t>
      </w:r>
      <w:r w:rsidR="001F3B38">
        <w:rPr>
          <w:rFonts w:ascii="Arial" w:hAnsi="Arial" w:cs="Arial"/>
        </w:rPr>
        <w:t xml:space="preserve">Birmingham City </w:t>
      </w:r>
      <w:r w:rsidR="006A6A8B">
        <w:rPr>
          <w:rFonts w:ascii="Arial" w:hAnsi="Arial" w:cs="Arial"/>
        </w:rPr>
        <w:t>Council,</w:t>
      </w:r>
      <w:r w:rsidR="0009446E">
        <w:rPr>
          <w:rFonts w:ascii="Arial" w:hAnsi="Arial" w:cs="Arial"/>
        </w:rPr>
        <w:t xml:space="preserve"> </w:t>
      </w:r>
      <w:r w:rsidR="0009663C">
        <w:rPr>
          <w:rFonts w:ascii="Arial" w:hAnsi="Arial" w:cs="Arial"/>
        </w:rPr>
        <w:t>and the W</w:t>
      </w:r>
      <w:r w:rsidR="0009446E">
        <w:rPr>
          <w:rFonts w:ascii="Arial" w:hAnsi="Arial" w:cs="Arial"/>
        </w:rPr>
        <w:t>elcome</w:t>
      </w:r>
      <w:r w:rsidR="0009663C">
        <w:rPr>
          <w:rFonts w:ascii="Arial" w:hAnsi="Arial" w:cs="Arial"/>
        </w:rPr>
        <w:t xml:space="preserve"> charity </w:t>
      </w:r>
      <w:r w:rsidR="000F791C">
        <w:rPr>
          <w:rFonts w:ascii="Arial" w:hAnsi="Arial" w:cs="Arial"/>
        </w:rPr>
        <w:t>a</w:t>
      </w:r>
      <w:r w:rsidR="0009663C" w:rsidRPr="0009663C">
        <w:rPr>
          <w:rFonts w:ascii="Arial" w:hAnsi="Arial" w:cs="Arial"/>
        </w:rPr>
        <w:t>s a member of the SIAS Partnership, Welcome is a registered charity that provides support and treatment for substance abuse in Solihull. Our point is to help people and their families into recuperation and remaking their lives</w:t>
      </w:r>
      <w:r w:rsidR="000F791C">
        <w:rPr>
          <w:rFonts w:ascii="Arial" w:hAnsi="Arial" w:cs="Arial"/>
        </w:rPr>
        <w:t xml:space="preserve"> </w:t>
      </w:r>
      <w:r w:rsidR="00676649" w:rsidRPr="00BE78FC">
        <w:rPr>
          <w:rFonts w:ascii="Arial" w:hAnsi="Arial" w:cs="Arial"/>
          <w:b/>
          <w:bCs/>
          <w:color w:val="365F91" w:themeColor="accent1" w:themeShade="BF"/>
        </w:rPr>
        <w:t>(Welcome Rebuilding Lives, 2022</w:t>
      </w:r>
      <w:r w:rsidR="00BE78FC" w:rsidRPr="00BE78FC">
        <w:rPr>
          <w:rFonts w:ascii="Arial" w:hAnsi="Arial" w:cs="Arial"/>
          <w:b/>
          <w:bCs/>
          <w:color w:val="365F91" w:themeColor="accent1" w:themeShade="BF"/>
        </w:rPr>
        <w:t>).</w:t>
      </w:r>
    </w:p>
    <w:p w14:paraId="7A21BDF1" w14:textId="1F85A722" w:rsidR="007B574F" w:rsidRPr="00F65B02" w:rsidRDefault="007B574F" w:rsidP="008C5F2D">
      <w:pPr>
        <w:spacing w:line="360" w:lineRule="auto"/>
        <w:rPr>
          <w:rFonts w:ascii="Arial" w:hAnsi="Arial" w:cs="Arial"/>
        </w:rPr>
      </w:pPr>
    </w:p>
    <w:p w14:paraId="1467421B" w14:textId="77777777" w:rsidR="007B574F" w:rsidRPr="00F65B02" w:rsidRDefault="007B574F" w:rsidP="00F65B02">
      <w:pPr>
        <w:spacing w:line="360" w:lineRule="auto"/>
        <w:rPr>
          <w:rFonts w:ascii="Arial" w:hAnsi="Arial" w:cs="Arial"/>
        </w:rPr>
      </w:pPr>
    </w:p>
    <w:p w14:paraId="6F0E4C41" w14:textId="77777777" w:rsidR="007B574F" w:rsidRPr="00F65B02" w:rsidRDefault="007B574F" w:rsidP="00F65B02">
      <w:pPr>
        <w:spacing w:line="360" w:lineRule="auto"/>
        <w:rPr>
          <w:rFonts w:ascii="Arial" w:hAnsi="Arial" w:cs="Arial"/>
        </w:rPr>
      </w:pPr>
    </w:p>
    <w:p w14:paraId="42EFE56B" w14:textId="77777777" w:rsidR="007B574F" w:rsidRPr="00F65B02" w:rsidRDefault="007B574F" w:rsidP="00F65B02">
      <w:pPr>
        <w:spacing w:line="360" w:lineRule="auto"/>
        <w:rPr>
          <w:rFonts w:ascii="Arial" w:hAnsi="Arial" w:cs="Arial"/>
        </w:rPr>
      </w:pPr>
    </w:p>
    <w:p w14:paraId="458F486A" w14:textId="77777777" w:rsidR="007B574F" w:rsidRPr="00F65B02" w:rsidRDefault="007B574F" w:rsidP="00F65B02">
      <w:pPr>
        <w:spacing w:line="360" w:lineRule="auto"/>
        <w:rPr>
          <w:rFonts w:ascii="Arial" w:hAnsi="Arial" w:cs="Arial"/>
        </w:rPr>
      </w:pPr>
    </w:p>
    <w:p w14:paraId="586D013B" w14:textId="77777777" w:rsidR="007B574F" w:rsidRPr="00F65B02" w:rsidRDefault="007B574F" w:rsidP="00F65B02">
      <w:pPr>
        <w:spacing w:line="360" w:lineRule="auto"/>
        <w:rPr>
          <w:rFonts w:ascii="Arial" w:hAnsi="Arial" w:cs="Arial"/>
        </w:rPr>
      </w:pPr>
    </w:p>
    <w:p w14:paraId="54E4134F" w14:textId="77777777" w:rsidR="007B574F" w:rsidRPr="00F65B02" w:rsidRDefault="007B574F" w:rsidP="00F65B02">
      <w:pPr>
        <w:spacing w:line="360" w:lineRule="auto"/>
        <w:rPr>
          <w:rFonts w:ascii="Arial" w:hAnsi="Arial" w:cs="Arial"/>
        </w:rPr>
      </w:pPr>
    </w:p>
    <w:p w14:paraId="56F3D108" w14:textId="77777777" w:rsidR="007B574F" w:rsidRPr="00F65B02" w:rsidRDefault="007B574F" w:rsidP="00F65B02">
      <w:pPr>
        <w:spacing w:line="360" w:lineRule="auto"/>
        <w:rPr>
          <w:rFonts w:ascii="Arial" w:hAnsi="Arial" w:cs="Arial"/>
        </w:rPr>
      </w:pPr>
    </w:p>
    <w:p w14:paraId="3C7432CA" w14:textId="4FD951B3" w:rsidR="00677F02" w:rsidRPr="00F65B02" w:rsidRDefault="00677F02" w:rsidP="00F65B02">
      <w:pPr>
        <w:rPr>
          <w:rFonts w:ascii="Arial" w:hAnsi="Arial" w:cs="Arial"/>
        </w:rPr>
      </w:pPr>
      <w:r w:rsidRPr="00F65B02">
        <w:rPr>
          <w:rFonts w:ascii="Arial" w:hAnsi="Arial" w:cs="Arial"/>
        </w:rPr>
        <w:br w:type="page"/>
      </w:r>
    </w:p>
    <w:p w14:paraId="738A58E6" w14:textId="77777777" w:rsidR="00C0102B" w:rsidRPr="00090B4B" w:rsidRDefault="00653789" w:rsidP="00090B4B">
      <w:pPr>
        <w:pStyle w:val="Heading1"/>
        <w:rPr>
          <w:rFonts w:ascii="Arial" w:hAnsi="Arial" w:cs="Arial"/>
          <w:b/>
          <w:bCs/>
          <w:color w:val="365F91" w:themeColor="accent1" w:themeShade="BF"/>
          <w:sz w:val="28"/>
          <w:szCs w:val="28"/>
        </w:rPr>
      </w:pPr>
      <w:bookmarkStart w:id="6" w:name="_Toc117505722"/>
      <w:bookmarkStart w:id="7" w:name="_Toc117608719"/>
      <w:bookmarkStart w:id="8" w:name="_Toc118808385"/>
      <w:bookmarkStart w:id="9" w:name="_Toc118815141"/>
      <w:r w:rsidRPr="00090B4B">
        <w:rPr>
          <w:rFonts w:ascii="Arial" w:hAnsi="Arial" w:cs="Arial"/>
          <w:b/>
          <w:bCs/>
          <w:color w:val="365F91" w:themeColor="accent1" w:themeShade="BF"/>
          <w:sz w:val="28"/>
          <w:szCs w:val="28"/>
        </w:rPr>
        <w:lastRenderedPageBreak/>
        <w:t>O</w:t>
      </w:r>
      <w:r w:rsidR="00FE3691" w:rsidRPr="00090B4B">
        <w:rPr>
          <w:rFonts w:ascii="Arial" w:hAnsi="Arial" w:cs="Arial"/>
          <w:b/>
          <w:bCs/>
          <w:color w:val="365F91" w:themeColor="accent1" w:themeShade="BF"/>
          <w:sz w:val="28"/>
          <w:szCs w:val="28"/>
        </w:rPr>
        <w:t xml:space="preserve">VERVIEW OF SOCIAL </w:t>
      </w:r>
      <w:r w:rsidR="00A54B17" w:rsidRPr="00090B4B">
        <w:rPr>
          <w:rFonts w:ascii="Arial" w:hAnsi="Arial" w:cs="Arial"/>
          <w:b/>
          <w:bCs/>
          <w:color w:val="365F91" w:themeColor="accent1" w:themeShade="BF"/>
          <w:sz w:val="28"/>
          <w:szCs w:val="28"/>
        </w:rPr>
        <w:t>ENTERPRISE SECTOR</w:t>
      </w:r>
      <w:bookmarkEnd w:id="6"/>
      <w:bookmarkEnd w:id="7"/>
      <w:bookmarkEnd w:id="8"/>
      <w:bookmarkEnd w:id="9"/>
      <w:r w:rsidR="00423490" w:rsidRPr="00090B4B">
        <w:rPr>
          <w:rFonts w:ascii="Arial" w:hAnsi="Arial" w:cs="Arial"/>
          <w:b/>
          <w:bCs/>
          <w:color w:val="365F91" w:themeColor="accent1" w:themeShade="BF"/>
          <w:sz w:val="28"/>
          <w:szCs w:val="28"/>
        </w:rPr>
        <w:t xml:space="preserve"> </w:t>
      </w:r>
    </w:p>
    <w:p w14:paraId="64D06BAD" w14:textId="73057C4D" w:rsidR="006C3B96" w:rsidRPr="005239F0" w:rsidRDefault="00AC4B3C" w:rsidP="005239F0">
      <w:pPr>
        <w:spacing w:line="360" w:lineRule="auto"/>
        <w:rPr>
          <w:rFonts w:ascii="Arial" w:hAnsi="Arial" w:cs="Arial"/>
          <w:b/>
          <w:bCs/>
          <w:color w:val="365F91" w:themeColor="accent1" w:themeShade="BF"/>
        </w:rPr>
      </w:pPr>
      <w:r w:rsidRPr="005239F0">
        <w:rPr>
          <w:rFonts w:ascii="Arial" w:hAnsi="Arial" w:cs="Arial"/>
        </w:rPr>
        <w:t>T</w:t>
      </w:r>
      <w:r w:rsidR="00423490" w:rsidRPr="005239F0">
        <w:rPr>
          <w:rFonts w:ascii="Arial" w:hAnsi="Arial" w:cs="Arial"/>
        </w:rPr>
        <w:t>he</w:t>
      </w:r>
      <w:r w:rsidR="00645C03" w:rsidRPr="005239F0">
        <w:rPr>
          <w:rFonts w:ascii="Arial" w:hAnsi="Arial" w:cs="Arial"/>
        </w:rPr>
        <w:t xml:space="preserve"> social enterp</w:t>
      </w:r>
      <w:r w:rsidR="00A2544B" w:rsidRPr="005239F0">
        <w:rPr>
          <w:rFonts w:ascii="Arial" w:hAnsi="Arial" w:cs="Arial"/>
        </w:rPr>
        <w:t xml:space="preserve">rise sector is </w:t>
      </w:r>
      <w:r w:rsidR="008A74D9" w:rsidRPr="005239F0">
        <w:rPr>
          <w:rFonts w:ascii="Arial" w:hAnsi="Arial" w:cs="Arial"/>
        </w:rPr>
        <w:t>to bet</w:t>
      </w:r>
      <w:r w:rsidR="00412732" w:rsidRPr="005239F0">
        <w:rPr>
          <w:rFonts w:ascii="Arial" w:hAnsi="Arial" w:cs="Arial"/>
        </w:rPr>
        <w:t>ter</w:t>
      </w:r>
      <w:r w:rsidR="008A74D9" w:rsidRPr="005239F0">
        <w:rPr>
          <w:rFonts w:ascii="Arial" w:hAnsi="Arial" w:cs="Arial"/>
        </w:rPr>
        <w:t xml:space="preserve"> social</w:t>
      </w:r>
      <w:r w:rsidR="00412732" w:rsidRPr="005239F0">
        <w:rPr>
          <w:rFonts w:ascii="Arial" w:hAnsi="Arial" w:cs="Arial"/>
        </w:rPr>
        <w:t xml:space="preserve">, </w:t>
      </w:r>
      <w:r w:rsidR="004E04EA" w:rsidRPr="005239F0">
        <w:rPr>
          <w:rFonts w:ascii="Arial" w:hAnsi="Arial" w:cs="Arial"/>
        </w:rPr>
        <w:t>environmental sectors of businesses</w:t>
      </w:r>
      <w:r w:rsidR="00844363" w:rsidRPr="005239F0">
        <w:rPr>
          <w:rFonts w:ascii="Arial" w:hAnsi="Arial" w:cs="Arial"/>
        </w:rPr>
        <w:t>, social</w:t>
      </w:r>
      <w:r w:rsidR="003B1BBD" w:rsidRPr="005239F0">
        <w:rPr>
          <w:rFonts w:ascii="Arial" w:hAnsi="Arial" w:cs="Arial"/>
        </w:rPr>
        <w:t xml:space="preserve"> enterprises show a better way to do business, one that puts people and the environment first and uses</w:t>
      </w:r>
      <w:r w:rsidR="003D0215" w:rsidRPr="005239F0">
        <w:rPr>
          <w:rFonts w:ascii="Arial" w:hAnsi="Arial" w:cs="Arial"/>
        </w:rPr>
        <w:t xml:space="preserve"> </w:t>
      </w:r>
      <w:r w:rsidR="003B1BBD" w:rsidRPr="005239F0">
        <w:rPr>
          <w:rFonts w:ascii="Arial" w:hAnsi="Arial" w:cs="Arial"/>
        </w:rPr>
        <w:t>their profits to advance their mission</w:t>
      </w:r>
      <w:r w:rsidR="0054707A">
        <w:rPr>
          <w:rFonts w:ascii="Arial" w:hAnsi="Arial" w:cs="Arial"/>
        </w:rPr>
        <w:t xml:space="preserve"> </w:t>
      </w:r>
      <w:sdt>
        <w:sdtPr>
          <w:rPr>
            <w:rFonts w:ascii="Arial" w:hAnsi="Arial" w:cs="Arial"/>
            <w:b/>
            <w:bCs/>
            <w:color w:val="365F91" w:themeColor="accent1" w:themeShade="BF"/>
          </w:rPr>
          <w:id w:val="-499422688"/>
          <w:citation/>
        </w:sdtPr>
        <w:sdtContent>
          <w:r w:rsidR="0054707A" w:rsidRPr="000A6B7A">
            <w:rPr>
              <w:rFonts w:ascii="Arial" w:hAnsi="Arial" w:cs="Arial"/>
              <w:b/>
              <w:bCs/>
              <w:color w:val="365F91" w:themeColor="accent1" w:themeShade="BF"/>
            </w:rPr>
            <w:fldChar w:fldCharType="begin"/>
          </w:r>
          <w:r w:rsidR="0054707A" w:rsidRPr="000A6B7A">
            <w:rPr>
              <w:rFonts w:ascii="Arial" w:hAnsi="Arial" w:cs="Arial"/>
              <w:b/>
              <w:bCs/>
              <w:color w:val="365F91" w:themeColor="accent1" w:themeShade="BF"/>
            </w:rPr>
            <w:instrText xml:space="preserve"> CITATION soc22 \l 2057 </w:instrText>
          </w:r>
          <w:r w:rsidR="0054707A" w:rsidRPr="000A6B7A">
            <w:rPr>
              <w:rFonts w:ascii="Arial" w:hAnsi="Arial" w:cs="Arial"/>
              <w:b/>
              <w:bCs/>
              <w:color w:val="365F91" w:themeColor="accent1" w:themeShade="BF"/>
            </w:rPr>
            <w:fldChar w:fldCharType="separate"/>
          </w:r>
          <w:r w:rsidR="000E317C" w:rsidRPr="000E317C">
            <w:rPr>
              <w:rFonts w:ascii="Arial" w:hAnsi="Arial" w:cs="Arial"/>
              <w:noProof/>
              <w:color w:val="365F91" w:themeColor="accent1" w:themeShade="BF"/>
            </w:rPr>
            <w:t>(Social Enterprise UK, 2022)</w:t>
          </w:r>
          <w:r w:rsidR="0054707A" w:rsidRPr="000A6B7A">
            <w:rPr>
              <w:rFonts w:ascii="Arial" w:hAnsi="Arial" w:cs="Arial"/>
              <w:b/>
              <w:bCs/>
              <w:color w:val="365F91" w:themeColor="accent1" w:themeShade="BF"/>
            </w:rPr>
            <w:fldChar w:fldCharType="end"/>
          </w:r>
        </w:sdtContent>
      </w:sdt>
      <w:r w:rsidR="00FF0AE0" w:rsidRPr="00626E0A">
        <w:rPr>
          <w:rFonts w:ascii="Arial" w:hAnsi="Arial" w:cs="Arial"/>
          <w:b/>
          <w:bCs/>
          <w:color w:val="365F91" w:themeColor="accent1" w:themeShade="BF"/>
        </w:rPr>
        <w:t>.</w:t>
      </w:r>
      <w:r w:rsidR="003910A6" w:rsidRPr="005239F0">
        <w:rPr>
          <w:rFonts w:ascii="Arial" w:hAnsi="Arial" w:cs="Arial"/>
        </w:rPr>
        <w:t xml:space="preserve">They give communities power by making sure beneficiaries </w:t>
      </w:r>
      <w:r w:rsidR="0053093C" w:rsidRPr="005239F0">
        <w:rPr>
          <w:rFonts w:ascii="Arial" w:hAnsi="Arial" w:cs="Arial"/>
        </w:rPr>
        <w:t>participate in</w:t>
      </w:r>
      <w:r w:rsidR="003910A6" w:rsidRPr="005239F0">
        <w:rPr>
          <w:rFonts w:ascii="Arial" w:hAnsi="Arial" w:cs="Arial"/>
        </w:rPr>
        <w:t xml:space="preserve"> decision-making and putting employee engagement first.</w:t>
      </w:r>
      <w:r w:rsidR="000F432B" w:rsidRPr="005239F0">
        <w:rPr>
          <w:rFonts w:ascii="Arial" w:hAnsi="Arial" w:cs="Arial"/>
        </w:rPr>
        <w:t xml:space="preserve"> </w:t>
      </w:r>
    </w:p>
    <w:p w14:paraId="47DB9C5C" w14:textId="2A3A4BC0" w:rsidR="00AC4B3C" w:rsidRPr="00090B4B" w:rsidRDefault="00B07543" w:rsidP="00090B4B">
      <w:pPr>
        <w:pStyle w:val="Heading2"/>
        <w:rPr>
          <w:rFonts w:ascii="Arial" w:hAnsi="Arial" w:cs="Arial"/>
          <w:b/>
          <w:bCs/>
          <w:sz w:val="28"/>
          <w:szCs w:val="28"/>
        </w:rPr>
      </w:pPr>
      <w:bookmarkStart w:id="10" w:name="_Toc117505723"/>
      <w:bookmarkStart w:id="11" w:name="_Toc117608720"/>
      <w:bookmarkStart w:id="12" w:name="_Toc118808386"/>
      <w:bookmarkStart w:id="13" w:name="_Toc118815142"/>
      <w:r w:rsidRPr="00090B4B">
        <w:rPr>
          <w:rFonts w:ascii="Arial" w:hAnsi="Arial" w:cs="Arial"/>
          <w:b/>
          <w:bCs/>
          <w:sz w:val="28"/>
          <w:szCs w:val="28"/>
        </w:rPr>
        <w:t>SOCIAL ENTERPRISE</w:t>
      </w:r>
      <w:r w:rsidR="005A5F86" w:rsidRPr="00090B4B">
        <w:rPr>
          <w:rFonts w:ascii="Arial" w:hAnsi="Arial" w:cs="Arial"/>
          <w:b/>
          <w:bCs/>
          <w:sz w:val="28"/>
          <w:szCs w:val="28"/>
        </w:rPr>
        <w:t xml:space="preserve"> INDUSTRY</w:t>
      </w:r>
      <w:bookmarkEnd w:id="10"/>
      <w:bookmarkEnd w:id="11"/>
      <w:bookmarkEnd w:id="12"/>
      <w:bookmarkEnd w:id="13"/>
      <w:r w:rsidR="005A5F86" w:rsidRPr="00090B4B">
        <w:rPr>
          <w:rFonts w:ascii="Arial" w:hAnsi="Arial" w:cs="Arial"/>
          <w:b/>
          <w:bCs/>
          <w:sz w:val="28"/>
          <w:szCs w:val="28"/>
        </w:rPr>
        <w:t xml:space="preserve"> </w:t>
      </w:r>
    </w:p>
    <w:p w14:paraId="04B17E2A" w14:textId="0725E6EC" w:rsidR="00E1307E" w:rsidRDefault="00B302B2" w:rsidP="00000D35">
      <w:pPr>
        <w:spacing w:line="360" w:lineRule="auto"/>
        <w:jc w:val="both"/>
        <w:rPr>
          <w:rFonts w:ascii="Arial" w:hAnsi="Arial" w:cs="Arial"/>
        </w:rPr>
      </w:pPr>
      <w:r w:rsidRPr="005A5F86">
        <w:rPr>
          <w:rFonts w:ascii="Arial" w:hAnsi="Arial" w:cs="Arial"/>
        </w:rPr>
        <w:t>Investigating</w:t>
      </w:r>
      <w:r w:rsidR="0051098C" w:rsidRPr="005A5F86">
        <w:rPr>
          <w:rFonts w:ascii="Arial" w:hAnsi="Arial" w:cs="Arial"/>
          <w:color w:val="365F91" w:themeColor="accent1" w:themeShade="BF"/>
        </w:rPr>
        <w:t xml:space="preserve"> </w:t>
      </w:r>
      <w:r w:rsidR="0051098C" w:rsidRPr="0051098C">
        <w:rPr>
          <w:rFonts w:ascii="Arial" w:hAnsi="Arial" w:cs="Arial"/>
        </w:rPr>
        <w:t>in social enterprises in the health care industry; investigating the connection between social enterprises and measures to alleviate poverty; investigating the relationship between social enterprises</w:t>
      </w:r>
      <w:r w:rsidR="00412732">
        <w:rPr>
          <w:rFonts w:ascii="Arial" w:hAnsi="Arial" w:cs="Arial"/>
        </w:rPr>
        <w:t>,</w:t>
      </w:r>
      <w:r w:rsidR="0051098C" w:rsidRPr="0051098C">
        <w:rPr>
          <w:rFonts w:ascii="Arial" w:hAnsi="Arial" w:cs="Arial"/>
        </w:rPr>
        <w:t xml:space="preserve"> social and environmental returns; and investigating social enterprises in relation to concepts of sustainable consumption</w:t>
      </w:r>
      <w:r w:rsidR="00FF0AE0">
        <w:rPr>
          <w:rFonts w:ascii="Arial" w:hAnsi="Arial" w:cs="Arial"/>
        </w:rPr>
        <w:t xml:space="preserve"> </w:t>
      </w:r>
      <w:sdt>
        <w:sdtPr>
          <w:rPr>
            <w:rFonts w:ascii="Arial" w:hAnsi="Arial" w:cs="Arial"/>
            <w:b/>
            <w:bCs/>
            <w:color w:val="365F91" w:themeColor="accent1" w:themeShade="BF"/>
          </w:rPr>
          <w:id w:val="-8060735"/>
          <w:citation/>
        </w:sdtPr>
        <w:sdtContent>
          <w:r w:rsidR="00FF0AE0" w:rsidRPr="000A6B7A">
            <w:rPr>
              <w:rFonts w:ascii="Arial" w:hAnsi="Arial" w:cs="Arial"/>
              <w:b/>
              <w:bCs/>
              <w:color w:val="365F91" w:themeColor="accent1" w:themeShade="BF"/>
            </w:rPr>
            <w:fldChar w:fldCharType="begin"/>
          </w:r>
          <w:r w:rsidR="00FF0AE0" w:rsidRPr="000A6B7A">
            <w:rPr>
              <w:rFonts w:ascii="Arial" w:hAnsi="Arial" w:cs="Arial"/>
              <w:b/>
              <w:bCs/>
              <w:color w:val="365F91" w:themeColor="accent1" w:themeShade="BF"/>
            </w:rPr>
            <w:instrText xml:space="preserve"> CITATION Mun08 \l 2057 </w:instrText>
          </w:r>
          <w:r w:rsidR="00FF0AE0" w:rsidRPr="000A6B7A">
            <w:rPr>
              <w:rFonts w:ascii="Arial" w:hAnsi="Arial" w:cs="Arial"/>
              <w:b/>
              <w:bCs/>
              <w:color w:val="365F91" w:themeColor="accent1" w:themeShade="BF"/>
            </w:rPr>
            <w:fldChar w:fldCharType="separate"/>
          </w:r>
          <w:r w:rsidR="000E317C" w:rsidRPr="000E317C">
            <w:rPr>
              <w:rFonts w:ascii="Arial" w:hAnsi="Arial" w:cs="Arial"/>
              <w:noProof/>
              <w:color w:val="365F91" w:themeColor="accent1" w:themeShade="BF"/>
            </w:rPr>
            <w:t>(Munoz, 2008)</w:t>
          </w:r>
          <w:r w:rsidR="00FF0AE0" w:rsidRPr="000A6B7A">
            <w:rPr>
              <w:rFonts w:ascii="Arial" w:hAnsi="Arial" w:cs="Arial"/>
              <w:b/>
              <w:bCs/>
              <w:color w:val="365F91" w:themeColor="accent1" w:themeShade="BF"/>
            </w:rPr>
            <w:fldChar w:fldCharType="end"/>
          </w:r>
        </w:sdtContent>
      </w:sdt>
      <w:r w:rsidR="00FF0AE0" w:rsidRPr="000A6B7A">
        <w:rPr>
          <w:rFonts w:ascii="Arial" w:hAnsi="Arial" w:cs="Arial"/>
          <w:b/>
          <w:bCs/>
          <w:color w:val="365F91" w:themeColor="accent1" w:themeShade="BF"/>
        </w:rPr>
        <w:t>.</w:t>
      </w:r>
    </w:p>
    <w:p w14:paraId="46158B79" w14:textId="350DC844" w:rsidR="007F694B" w:rsidRPr="00B862FD" w:rsidRDefault="00ED789F" w:rsidP="00000D35">
      <w:pPr>
        <w:spacing w:line="360" w:lineRule="auto"/>
        <w:jc w:val="both"/>
        <w:rPr>
          <w:rFonts w:ascii="Arial" w:hAnsi="Arial" w:cs="Arial"/>
          <w:b/>
          <w:bCs/>
          <w:color w:val="365F91" w:themeColor="accent1" w:themeShade="BF"/>
        </w:rPr>
      </w:pPr>
      <w:r>
        <w:rPr>
          <w:rFonts w:ascii="Arial" w:hAnsi="Arial" w:cs="Arial"/>
        </w:rPr>
        <w:t xml:space="preserve">Over the </w:t>
      </w:r>
      <w:r w:rsidR="00B512BA">
        <w:rPr>
          <w:rFonts w:ascii="Arial" w:hAnsi="Arial" w:cs="Arial"/>
        </w:rPr>
        <w:t>past years social enterprise business</w:t>
      </w:r>
      <w:r w:rsidR="003F7A58">
        <w:rPr>
          <w:rFonts w:ascii="Arial" w:hAnsi="Arial" w:cs="Arial"/>
        </w:rPr>
        <w:t>es</w:t>
      </w:r>
      <w:r w:rsidR="00B512BA">
        <w:rPr>
          <w:rFonts w:ascii="Arial" w:hAnsi="Arial" w:cs="Arial"/>
        </w:rPr>
        <w:t xml:space="preserve"> have become in </w:t>
      </w:r>
      <w:r w:rsidR="0058062A">
        <w:rPr>
          <w:rFonts w:ascii="Arial" w:hAnsi="Arial" w:cs="Arial"/>
        </w:rPr>
        <w:t>every</w:t>
      </w:r>
      <w:r w:rsidR="003F7A58">
        <w:rPr>
          <w:rFonts w:ascii="Arial" w:hAnsi="Arial" w:cs="Arial"/>
        </w:rPr>
        <w:t xml:space="preserve"> sector in the UK,</w:t>
      </w:r>
      <w:r w:rsidR="00CB75F4">
        <w:rPr>
          <w:rFonts w:ascii="Arial" w:hAnsi="Arial" w:cs="Arial"/>
        </w:rPr>
        <w:t xml:space="preserve"> </w:t>
      </w:r>
      <w:r w:rsidR="00672CB2" w:rsidRPr="00672CB2">
        <w:rPr>
          <w:rFonts w:ascii="Arial" w:hAnsi="Arial" w:cs="Arial"/>
        </w:rPr>
        <w:t xml:space="preserve">Recycling, social care, housing, leisure, </w:t>
      </w:r>
      <w:r w:rsidR="00DB5CA0" w:rsidRPr="00672CB2">
        <w:rPr>
          <w:rFonts w:ascii="Arial" w:hAnsi="Arial" w:cs="Arial"/>
        </w:rPr>
        <w:t>childcare</w:t>
      </w:r>
      <w:r w:rsidR="00D17617">
        <w:rPr>
          <w:rFonts w:ascii="Arial" w:hAnsi="Arial" w:cs="Arial"/>
        </w:rPr>
        <w:t xml:space="preserve">, </w:t>
      </w:r>
      <w:r w:rsidR="00672CB2" w:rsidRPr="00672CB2">
        <w:rPr>
          <w:rFonts w:ascii="Arial" w:hAnsi="Arial" w:cs="Arial"/>
        </w:rPr>
        <w:t>landscaping, cultural services, second-hand furniture restoration</w:t>
      </w:r>
      <w:r w:rsidR="000D2328">
        <w:rPr>
          <w:rFonts w:ascii="Arial" w:hAnsi="Arial" w:cs="Arial"/>
        </w:rPr>
        <w:t>,</w:t>
      </w:r>
      <w:r w:rsidR="00D17617">
        <w:rPr>
          <w:rFonts w:ascii="Arial" w:hAnsi="Arial" w:cs="Arial"/>
        </w:rPr>
        <w:t xml:space="preserve"> </w:t>
      </w:r>
      <w:r w:rsidR="00672CB2" w:rsidRPr="00672CB2">
        <w:rPr>
          <w:rFonts w:ascii="Arial" w:hAnsi="Arial" w:cs="Arial"/>
        </w:rPr>
        <w:t xml:space="preserve">sales, catering, dentistry, and a variety of training are all areas in which social enterprises play a larger role than others. In these areas, </w:t>
      </w:r>
      <w:r w:rsidR="008C1804" w:rsidRPr="00672CB2">
        <w:rPr>
          <w:rFonts w:ascii="Arial" w:hAnsi="Arial" w:cs="Arial"/>
        </w:rPr>
        <w:t>substantial portions</w:t>
      </w:r>
      <w:r w:rsidR="00672CB2" w:rsidRPr="00672CB2">
        <w:rPr>
          <w:rFonts w:ascii="Arial" w:hAnsi="Arial" w:cs="Arial"/>
        </w:rPr>
        <w:t xml:space="preserve"> of the public sector's delivery services are outsourced to independent providers</w:t>
      </w:r>
      <w:r w:rsidR="00FF0AE0">
        <w:rPr>
          <w:rFonts w:ascii="Arial" w:hAnsi="Arial" w:cs="Arial"/>
        </w:rPr>
        <w:t xml:space="preserve"> </w:t>
      </w:r>
      <w:sdt>
        <w:sdtPr>
          <w:rPr>
            <w:rFonts w:ascii="Arial" w:hAnsi="Arial" w:cs="Arial"/>
            <w:b/>
            <w:bCs/>
            <w:color w:val="365F91" w:themeColor="accent1" w:themeShade="BF"/>
          </w:rPr>
          <w:id w:val="429314554"/>
          <w:citation/>
        </w:sdtPr>
        <w:sdtContent>
          <w:r w:rsidR="00FF0AE0" w:rsidRPr="000A6B7A">
            <w:rPr>
              <w:rFonts w:ascii="Arial" w:hAnsi="Arial" w:cs="Arial"/>
              <w:b/>
              <w:bCs/>
              <w:color w:val="365F91" w:themeColor="accent1" w:themeShade="BF"/>
            </w:rPr>
            <w:fldChar w:fldCharType="begin"/>
          </w:r>
          <w:r w:rsidR="00FF0AE0" w:rsidRPr="000A6B7A">
            <w:rPr>
              <w:rFonts w:ascii="Arial" w:hAnsi="Arial" w:cs="Arial"/>
              <w:b/>
              <w:bCs/>
              <w:color w:val="365F91" w:themeColor="accent1" w:themeShade="BF"/>
            </w:rPr>
            <w:instrText xml:space="preserve"> CITATION Mun08 \l 2057 </w:instrText>
          </w:r>
          <w:r w:rsidR="00FF0AE0" w:rsidRPr="000A6B7A">
            <w:rPr>
              <w:rFonts w:ascii="Arial" w:hAnsi="Arial" w:cs="Arial"/>
              <w:b/>
              <w:bCs/>
              <w:color w:val="365F91" w:themeColor="accent1" w:themeShade="BF"/>
            </w:rPr>
            <w:fldChar w:fldCharType="separate"/>
          </w:r>
          <w:r w:rsidR="000E317C" w:rsidRPr="000E317C">
            <w:rPr>
              <w:rFonts w:ascii="Arial" w:hAnsi="Arial" w:cs="Arial"/>
              <w:noProof/>
              <w:color w:val="365F91" w:themeColor="accent1" w:themeShade="BF"/>
            </w:rPr>
            <w:t>(Munoz, 2008)</w:t>
          </w:r>
          <w:r w:rsidR="00FF0AE0" w:rsidRPr="000A6B7A">
            <w:rPr>
              <w:rFonts w:ascii="Arial" w:hAnsi="Arial" w:cs="Arial"/>
              <w:b/>
              <w:bCs/>
              <w:color w:val="365F91" w:themeColor="accent1" w:themeShade="BF"/>
            </w:rPr>
            <w:fldChar w:fldCharType="end"/>
          </w:r>
        </w:sdtContent>
      </w:sdt>
      <w:r w:rsidR="00FF0AE0" w:rsidRPr="000A6B7A">
        <w:rPr>
          <w:rFonts w:ascii="Arial" w:hAnsi="Arial" w:cs="Arial"/>
          <w:b/>
          <w:bCs/>
          <w:color w:val="365F91" w:themeColor="accent1" w:themeShade="BF"/>
        </w:rPr>
        <w:t>.</w:t>
      </w:r>
    </w:p>
    <w:p w14:paraId="20B8F718" w14:textId="067FBE03" w:rsidR="00912566" w:rsidRPr="00645C03" w:rsidRDefault="0058384A" w:rsidP="00000D35">
      <w:pPr>
        <w:spacing w:line="360" w:lineRule="auto"/>
        <w:jc w:val="both"/>
        <w:rPr>
          <w:rFonts w:ascii="Arial" w:hAnsi="Arial" w:cs="Arial"/>
        </w:rPr>
      </w:pPr>
      <w:r w:rsidRPr="009B63F2">
        <w:rPr>
          <w:rFonts w:ascii="Arial" w:hAnsi="Arial" w:cs="Arial"/>
        </w:rPr>
        <w:t>T</w:t>
      </w:r>
      <w:r w:rsidR="00423490" w:rsidRPr="009B63F2">
        <w:rPr>
          <w:rFonts w:ascii="Arial" w:hAnsi="Arial" w:cs="Arial"/>
        </w:rPr>
        <w:t>HE</w:t>
      </w:r>
      <w:r w:rsidR="00B141A3" w:rsidRPr="009B63F2">
        <w:rPr>
          <w:rFonts w:ascii="Arial" w:hAnsi="Arial" w:cs="Arial"/>
        </w:rPr>
        <w:t xml:space="preserve"> ECONOMY </w:t>
      </w:r>
      <w:r w:rsidR="00FC0926">
        <w:rPr>
          <w:rFonts w:ascii="Arial" w:hAnsi="Arial" w:cs="Arial"/>
        </w:rPr>
        <w:t xml:space="preserve">of social </w:t>
      </w:r>
      <w:r w:rsidR="00B000FE">
        <w:rPr>
          <w:rFonts w:ascii="Arial" w:hAnsi="Arial" w:cs="Arial"/>
        </w:rPr>
        <w:t>enterp</w:t>
      </w:r>
      <w:r w:rsidR="00814C73">
        <w:rPr>
          <w:rFonts w:ascii="Arial" w:hAnsi="Arial" w:cs="Arial"/>
        </w:rPr>
        <w:t xml:space="preserve">rise </w:t>
      </w:r>
      <w:r w:rsidR="00903602">
        <w:rPr>
          <w:rFonts w:ascii="Arial" w:hAnsi="Arial" w:cs="Arial"/>
        </w:rPr>
        <w:t>seventy-four</w:t>
      </w:r>
      <w:r w:rsidR="006E27AB">
        <w:rPr>
          <w:rFonts w:ascii="Arial" w:hAnsi="Arial" w:cs="Arial"/>
        </w:rPr>
        <w:t xml:space="preserve"> percent</w:t>
      </w:r>
      <w:r w:rsidR="00350F63" w:rsidRPr="00350F63">
        <w:rPr>
          <w:rFonts w:ascii="Arial" w:hAnsi="Arial" w:cs="Arial"/>
        </w:rPr>
        <w:t xml:space="preserve"> of social enterprises broke </w:t>
      </w:r>
      <w:r w:rsidR="00A907D3" w:rsidRPr="00350F63">
        <w:rPr>
          <w:rFonts w:ascii="Arial" w:hAnsi="Arial" w:cs="Arial"/>
        </w:rPr>
        <w:t>even or</w:t>
      </w:r>
      <w:r w:rsidR="00350F63" w:rsidRPr="00350F63">
        <w:rPr>
          <w:rFonts w:ascii="Arial" w:hAnsi="Arial" w:cs="Arial"/>
        </w:rPr>
        <w:t xml:space="preserve"> made a profit in the previous year. Sixty-six percent introduced a new product or service in the previous year. A social enterprise contributes </w:t>
      </w:r>
      <w:r w:rsidR="00A41437">
        <w:rPr>
          <w:rFonts w:ascii="Arial" w:hAnsi="Arial" w:cs="Arial"/>
        </w:rPr>
        <w:t>sixty</w:t>
      </w:r>
      <w:r w:rsidR="00350F63" w:rsidRPr="00350F63">
        <w:rPr>
          <w:rFonts w:ascii="Arial" w:hAnsi="Arial" w:cs="Arial"/>
        </w:rPr>
        <w:t xml:space="preserve"> billion to the economy.</w:t>
      </w:r>
      <w:r w:rsidR="00350F63">
        <w:rPr>
          <w:rFonts w:ascii="Arial" w:hAnsi="Arial" w:cs="Arial"/>
        </w:rPr>
        <w:t xml:space="preserve"> </w:t>
      </w:r>
      <w:r w:rsidR="00903602" w:rsidRPr="00F74D23">
        <w:rPr>
          <w:rFonts w:ascii="Arial" w:hAnsi="Arial" w:cs="Arial"/>
        </w:rPr>
        <w:t>Women run forty-seven percent of society social enterprises</w:t>
      </w:r>
      <w:r w:rsidR="00F74D23" w:rsidRPr="00F74D23">
        <w:rPr>
          <w:rFonts w:ascii="Arial" w:hAnsi="Arial" w:cs="Arial"/>
        </w:rPr>
        <w:t>,</w:t>
      </w:r>
      <w:r w:rsidR="00A41437">
        <w:rPr>
          <w:rFonts w:ascii="Arial" w:hAnsi="Arial" w:cs="Arial"/>
        </w:rPr>
        <w:t xml:space="preserve"> seventy-two</w:t>
      </w:r>
      <w:r w:rsidR="0029199A">
        <w:rPr>
          <w:rFonts w:ascii="Arial" w:hAnsi="Arial" w:cs="Arial"/>
        </w:rPr>
        <w:t xml:space="preserve"> percent </w:t>
      </w:r>
      <w:r w:rsidR="00F74D23" w:rsidRPr="00F74D23">
        <w:rPr>
          <w:rFonts w:ascii="Arial" w:hAnsi="Arial" w:cs="Arial"/>
        </w:rPr>
        <w:t xml:space="preserve">of them pay a living wage, and </w:t>
      </w:r>
      <w:r w:rsidR="0029199A">
        <w:rPr>
          <w:rFonts w:ascii="Arial" w:hAnsi="Arial" w:cs="Arial"/>
        </w:rPr>
        <w:t>twenty-two percent</w:t>
      </w:r>
      <w:r w:rsidR="00F74D23" w:rsidRPr="00F74D23">
        <w:rPr>
          <w:rFonts w:ascii="Arial" w:hAnsi="Arial" w:cs="Arial"/>
        </w:rPr>
        <w:t xml:space="preserve"> of them operate in the UK's most deprived </w:t>
      </w:r>
      <w:r w:rsidR="00C84D86" w:rsidRPr="00F74D23">
        <w:rPr>
          <w:rFonts w:ascii="Arial" w:hAnsi="Arial" w:cs="Arial"/>
        </w:rPr>
        <w:t>areas. With</w:t>
      </w:r>
      <w:r w:rsidR="00F74D23" w:rsidRPr="00F74D23">
        <w:rPr>
          <w:rFonts w:ascii="Arial" w:hAnsi="Arial" w:cs="Arial"/>
        </w:rPr>
        <w:t xml:space="preserve"> Black, Asian, and other minority ethnic backgrounds representing </w:t>
      </w:r>
      <w:r w:rsidR="0029199A">
        <w:rPr>
          <w:rFonts w:ascii="Arial" w:hAnsi="Arial" w:cs="Arial"/>
        </w:rPr>
        <w:t xml:space="preserve">thirty-one percent </w:t>
      </w:r>
      <w:r w:rsidR="00F74D23" w:rsidRPr="00F74D23">
        <w:rPr>
          <w:rFonts w:ascii="Arial" w:hAnsi="Arial" w:cs="Arial"/>
        </w:rPr>
        <w:t>of the directors</w:t>
      </w:r>
      <w:r w:rsidR="00867DC7">
        <w:rPr>
          <w:rFonts w:ascii="Arial" w:hAnsi="Arial" w:cs="Arial"/>
        </w:rPr>
        <w:t>.</w:t>
      </w:r>
    </w:p>
    <w:p w14:paraId="7FEAB1EC" w14:textId="6CF5CEA4" w:rsidR="00D907F1" w:rsidRPr="00090B4B" w:rsidRDefault="00030C28" w:rsidP="00090B4B">
      <w:pPr>
        <w:pStyle w:val="Heading3"/>
        <w:rPr>
          <w:rFonts w:ascii="Arial" w:hAnsi="Arial" w:cs="Arial"/>
          <w:b/>
          <w:bCs/>
        </w:rPr>
      </w:pPr>
      <w:bookmarkStart w:id="14" w:name="_Toc117505724"/>
      <w:bookmarkStart w:id="15" w:name="_Toc117608721"/>
      <w:bookmarkStart w:id="16" w:name="_Toc118808387"/>
      <w:bookmarkStart w:id="17" w:name="_Toc118815143"/>
      <w:r w:rsidRPr="00090B4B">
        <w:rPr>
          <w:rFonts w:ascii="Arial" w:hAnsi="Arial" w:cs="Arial"/>
          <w:b/>
          <w:bCs/>
        </w:rPr>
        <w:t>ST</w:t>
      </w:r>
      <w:r w:rsidR="00F416B1" w:rsidRPr="00090B4B">
        <w:rPr>
          <w:rFonts w:ascii="Arial" w:hAnsi="Arial" w:cs="Arial"/>
          <w:b/>
          <w:bCs/>
        </w:rPr>
        <w:t>RATEGY DIRECTION</w:t>
      </w:r>
      <w:bookmarkEnd w:id="14"/>
      <w:bookmarkEnd w:id="15"/>
      <w:bookmarkEnd w:id="16"/>
      <w:bookmarkEnd w:id="17"/>
      <w:r w:rsidR="00836088" w:rsidRPr="00090B4B">
        <w:rPr>
          <w:rFonts w:ascii="Arial" w:hAnsi="Arial" w:cs="Arial"/>
          <w:b/>
          <w:bCs/>
        </w:rPr>
        <w:t xml:space="preserve"> </w:t>
      </w:r>
    </w:p>
    <w:p w14:paraId="79575093" w14:textId="08945D93" w:rsidR="00FE3691" w:rsidRDefault="00DF70C6" w:rsidP="009A30D9">
      <w:pPr>
        <w:spacing w:line="360" w:lineRule="auto"/>
        <w:jc w:val="both"/>
        <w:rPr>
          <w:rFonts w:ascii="Arial" w:hAnsi="Arial" w:cs="Arial"/>
        </w:rPr>
      </w:pPr>
      <w:r w:rsidRPr="53E1589B">
        <w:rPr>
          <w:rFonts w:ascii="Arial" w:hAnsi="Arial" w:cs="Arial"/>
        </w:rPr>
        <w:t>Home</w:t>
      </w:r>
      <w:r w:rsidR="00BC1B15" w:rsidRPr="53E1589B">
        <w:rPr>
          <w:rFonts w:ascii="Arial" w:hAnsi="Arial" w:cs="Arial"/>
        </w:rPr>
        <w:t>Bread</w:t>
      </w:r>
      <w:r w:rsidR="007439A0" w:rsidRPr="53E1589B">
        <w:rPr>
          <w:rFonts w:ascii="Arial" w:hAnsi="Arial" w:cs="Arial"/>
        </w:rPr>
        <w:t xml:space="preserve"> </w:t>
      </w:r>
      <w:r w:rsidR="005F4353" w:rsidRPr="53E1589B">
        <w:rPr>
          <w:rFonts w:ascii="Arial" w:hAnsi="Arial" w:cs="Arial"/>
        </w:rPr>
        <w:t xml:space="preserve">Bakery </w:t>
      </w:r>
      <w:r w:rsidR="000418B4" w:rsidRPr="53E1589B">
        <w:rPr>
          <w:rFonts w:ascii="Arial" w:hAnsi="Arial" w:cs="Arial"/>
        </w:rPr>
        <w:t xml:space="preserve">is a social </w:t>
      </w:r>
      <w:r w:rsidR="005F4353" w:rsidRPr="53E1589B">
        <w:rPr>
          <w:rFonts w:ascii="Arial" w:hAnsi="Arial" w:cs="Arial"/>
        </w:rPr>
        <w:t>enterprise</w:t>
      </w:r>
      <w:r w:rsidR="0063297D" w:rsidRPr="53E1589B">
        <w:rPr>
          <w:rFonts w:ascii="Arial" w:hAnsi="Arial" w:cs="Arial"/>
        </w:rPr>
        <w:t xml:space="preserve"> </w:t>
      </w:r>
      <w:r w:rsidR="00251A87" w:rsidRPr="53E1589B">
        <w:rPr>
          <w:rFonts w:ascii="Arial" w:hAnsi="Arial" w:cs="Arial"/>
        </w:rPr>
        <w:t xml:space="preserve">tackling </w:t>
      </w:r>
      <w:r w:rsidR="00B6500C" w:rsidRPr="53E1589B">
        <w:rPr>
          <w:rFonts w:ascii="Arial" w:hAnsi="Arial" w:cs="Arial"/>
        </w:rPr>
        <w:t>H</w:t>
      </w:r>
      <w:r w:rsidR="00251A87" w:rsidRPr="53E1589B">
        <w:rPr>
          <w:rFonts w:ascii="Arial" w:hAnsi="Arial" w:cs="Arial"/>
        </w:rPr>
        <w:t>omeless</w:t>
      </w:r>
      <w:r w:rsidR="00A9776F" w:rsidRPr="53E1589B">
        <w:rPr>
          <w:rFonts w:ascii="Arial" w:hAnsi="Arial" w:cs="Arial"/>
        </w:rPr>
        <w:t xml:space="preserve"> individuals</w:t>
      </w:r>
      <w:r w:rsidR="005C3FD2" w:rsidRPr="53E1589B">
        <w:rPr>
          <w:rFonts w:ascii="Arial" w:hAnsi="Arial" w:cs="Arial"/>
        </w:rPr>
        <w:t>, people in need</w:t>
      </w:r>
      <w:r w:rsidR="00500CDB" w:rsidRPr="53E1589B">
        <w:rPr>
          <w:rFonts w:ascii="Arial" w:hAnsi="Arial" w:cs="Arial"/>
        </w:rPr>
        <w:t xml:space="preserve"> in Birmingham</w:t>
      </w:r>
      <w:r w:rsidR="005803E8" w:rsidRPr="53E1589B">
        <w:rPr>
          <w:rFonts w:ascii="Arial" w:hAnsi="Arial" w:cs="Arial"/>
        </w:rPr>
        <w:t xml:space="preserve"> </w:t>
      </w:r>
      <w:r w:rsidR="00500CDB" w:rsidRPr="53E1589B">
        <w:rPr>
          <w:rFonts w:ascii="Arial" w:hAnsi="Arial" w:cs="Arial"/>
        </w:rPr>
        <w:t>west Midlands</w:t>
      </w:r>
      <w:r w:rsidR="005803E8" w:rsidRPr="53E1589B">
        <w:rPr>
          <w:rFonts w:ascii="Arial" w:hAnsi="Arial" w:cs="Arial"/>
        </w:rPr>
        <w:t>,</w:t>
      </w:r>
      <w:r w:rsidR="00500CDB" w:rsidRPr="53E1589B">
        <w:rPr>
          <w:rFonts w:ascii="Arial" w:hAnsi="Arial" w:cs="Arial"/>
        </w:rPr>
        <w:t xml:space="preserve"> </w:t>
      </w:r>
      <w:r w:rsidR="00CA6823" w:rsidRPr="53E1589B">
        <w:rPr>
          <w:rFonts w:ascii="Arial" w:hAnsi="Arial" w:cs="Arial"/>
        </w:rPr>
        <w:t>and the wider UK</w:t>
      </w:r>
      <w:r w:rsidR="00A4642C" w:rsidRPr="53E1589B">
        <w:rPr>
          <w:rFonts w:ascii="Arial" w:hAnsi="Arial" w:cs="Arial"/>
        </w:rPr>
        <w:t xml:space="preserve">. </w:t>
      </w:r>
      <w:r w:rsidR="0008164F" w:rsidRPr="53E1589B">
        <w:rPr>
          <w:rFonts w:ascii="Arial" w:hAnsi="Arial" w:cs="Arial"/>
        </w:rPr>
        <w:t>HomeBread Bakery</w:t>
      </w:r>
      <w:r w:rsidR="004E7D11" w:rsidRPr="53E1589B">
        <w:rPr>
          <w:rFonts w:ascii="Arial" w:hAnsi="Arial" w:cs="Arial"/>
        </w:rPr>
        <w:t xml:space="preserve"> will </w:t>
      </w:r>
      <w:r w:rsidR="00E4250E" w:rsidRPr="53E1589B">
        <w:rPr>
          <w:rFonts w:ascii="Arial" w:hAnsi="Arial" w:cs="Arial"/>
        </w:rPr>
        <w:t>produce</w:t>
      </w:r>
      <w:r w:rsidR="0008164F" w:rsidRPr="53E1589B">
        <w:rPr>
          <w:rFonts w:ascii="Arial" w:hAnsi="Arial" w:cs="Arial"/>
        </w:rPr>
        <w:t xml:space="preserve"> </w:t>
      </w:r>
      <w:r w:rsidR="00A23962" w:rsidRPr="53E1589B">
        <w:rPr>
          <w:rFonts w:ascii="Arial" w:hAnsi="Arial" w:cs="Arial"/>
        </w:rPr>
        <w:t xml:space="preserve">an array of </w:t>
      </w:r>
      <w:r w:rsidR="0005790D" w:rsidRPr="53E1589B">
        <w:rPr>
          <w:rFonts w:ascii="Arial" w:hAnsi="Arial" w:cs="Arial"/>
        </w:rPr>
        <w:t>various products</w:t>
      </w:r>
      <w:r w:rsidR="00A23962" w:rsidRPr="53E1589B">
        <w:rPr>
          <w:rFonts w:ascii="Arial" w:hAnsi="Arial" w:cs="Arial"/>
        </w:rPr>
        <w:t>,</w:t>
      </w:r>
      <w:r w:rsidR="005C3FD2" w:rsidRPr="53E1589B">
        <w:rPr>
          <w:rFonts w:ascii="Arial" w:hAnsi="Arial" w:cs="Arial"/>
        </w:rPr>
        <w:t xml:space="preserve"> </w:t>
      </w:r>
      <w:r w:rsidR="00A23962" w:rsidRPr="53E1589B">
        <w:rPr>
          <w:rFonts w:ascii="Arial" w:hAnsi="Arial" w:cs="Arial"/>
        </w:rPr>
        <w:t>daily</w:t>
      </w:r>
      <w:r w:rsidR="005C3FD2" w:rsidRPr="53E1589B">
        <w:rPr>
          <w:rFonts w:ascii="Arial" w:hAnsi="Arial" w:cs="Arial"/>
        </w:rPr>
        <w:t>,</w:t>
      </w:r>
      <w:r w:rsidR="0008164F" w:rsidRPr="53E1589B">
        <w:rPr>
          <w:rFonts w:ascii="Arial" w:hAnsi="Arial" w:cs="Arial"/>
        </w:rPr>
        <w:t xml:space="preserve"> </w:t>
      </w:r>
      <w:r w:rsidR="00894554" w:rsidRPr="53E1589B">
        <w:rPr>
          <w:rFonts w:ascii="Arial" w:hAnsi="Arial" w:cs="Arial"/>
        </w:rPr>
        <w:t>handmade fresh</w:t>
      </w:r>
      <w:r w:rsidR="00CA0139" w:rsidRPr="53E1589B">
        <w:rPr>
          <w:rFonts w:ascii="Arial" w:hAnsi="Arial" w:cs="Arial"/>
        </w:rPr>
        <w:t xml:space="preserve"> artis</w:t>
      </w:r>
      <w:r w:rsidR="003E26D1" w:rsidRPr="53E1589B">
        <w:rPr>
          <w:rFonts w:ascii="Arial" w:hAnsi="Arial" w:cs="Arial"/>
        </w:rPr>
        <w:t xml:space="preserve">an breads and </w:t>
      </w:r>
      <w:r w:rsidR="00061E5F" w:rsidRPr="53E1589B">
        <w:rPr>
          <w:rFonts w:ascii="Arial" w:hAnsi="Arial" w:cs="Arial"/>
        </w:rPr>
        <w:t>pastries</w:t>
      </w:r>
      <w:r w:rsidR="00F665C2" w:rsidRPr="53E1589B">
        <w:rPr>
          <w:rFonts w:ascii="Arial" w:hAnsi="Arial" w:cs="Arial"/>
        </w:rPr>
        <w:t xml:space="preserve"> with a</w:t>
      </w:r>
      <w:r w:rsidR="00061E5F" w:rsidRPr="53E1589B">
        <w:rPr>
          <w:rFonts w:ascii="Arial" w:hAnsi="Arial" w:cs="Arial"/>
        </w:rPr>
        <w:t xml:space="preserve"> </w:t>
      </w:r>
      <w:r w:rsidR="00176046" w:rsidRPr="53E1589B">
        <w:rPr>
          <w:rFonts w:ascii="Arial" w:hAnsi="Arial" w:cs="Arial"/>
        </w:rPr>
        <w:t xml:space="preserve">contractual </w:t>
      </w:r>
      <w:r w:rsidR="00AF1A6F" w:rsidRPr="53E1589B">
        <w:rPr>
          <w:rFonts w:ascii="Arial" w:hAnsi="Arial" w:cs="Arial"/>
        </w:rPr>
        <w:t>procu</w:t>
      </w:r>
      <w:r w:rsidR="0075547D" w:rsidRPr="53E1589B">
        <w:rPr>
          <w:rFonts w:ascii="Arial" w:hAnsi="Arial" w:cs="Arial"/>
        </w:rPr>
        <w:t>rement</w:t>
      </w:r>
      <w:r w:rsidR="00F665C2" w:rsidRPr="53E1589B">
        <w:rPr>
          <w:rFonts w:ascii="Arial" w:hAnsi="Arial" w:cs="Arial"/>
        </w:rPr>
        <w:t xml:space="preserve"> to</w:t>
      </w:r>
      <w:r w:rsidR="00C73449" w:rsidRPr="53E1589B">
        <w:rPr>
          <w:rFonts w:ascii="Arial" w:hAnsi="Arial" w:cs="Arial"/>
        </w:rPr>
        <w:t xml:space="preserve"> the</w:t>
      </w:r>
      <w:r w:rsidR="00F665C2" w:rsidRPr="53E1589B">
        <w:rPr>
          <w:rFonts w:ascii="Arial" w:hAnsi="Arial" w:cs="Arial"/>
        </w:rPr>
        <w:t xml:space="preserve"> corporate, p</w:t>
      </w:r>
      <w:r w:rsidR="007474BC" w:rsidRPr="53E1589B">
        <w:rPr>
          <w:rFonts w:ascii="Arial" w:hAnsi="Arial" w:cs="Arial"/>
        </w:rPr>
        <w:t>rivate</w:t>
      </w:r>
      <w:r w:rsidR="00776D5B" w:rsidRPr="53E1589B">
        <w:rPr>
          <w:rFonts w:ascii="Arial" w:hAnsi="Arial" w:cs="Arial"/>
        </w:rPr>
        <w:t xml:space="preserve">, </w:t>
      </w:r>
      <w:r w:rsidR="00DA3F2A" w:rsidRPr="53E1589B">
        <w:rPr>
          <w:rFonts w:ascii="Arial" w:hAnsi="Arial" w:cs="Arial"/>
        </w:rPr>
        <w:t>institutions</w:t>
      </w:r>
      <w:r w:rsidR="00203D11" w:rsidRPr="53E1589B">
        <w:rPr>
          <w:rFonts w:ascii="Arial" w:hAnsi="Arial" w:cs="Arial"/>
        </w:rPr>
        <w:t xml:space="preserve">, </w:t>
      </w:r>
      <w:r w:rsidR="00314D8E" w:rsidRPr="53E1589B">
        <w:rPr>
          <w:rFonts w:ascii="Arial" w:hAnsi="Arial" w:cs="Arial"/>
        </w:rPr>
        <w:t>supermarkets</w:t>
      </w:r>
      <w:r w:rsidR="00F60975" w:rsidRPr="53E1589B">
        <w:rPr>
          <w:rFonts w:ascii="Arial" w:hAnsi="Arial" w:cs="Arial"/>
        </w:rPr>
        <w:t>, hotel</w:t>
      </w:r>
      <w:r w:rsidR="00C73449" w:rsidRPr="53E1589B">
        <w:rPr>
          <w:rFonts w:ascii="Arial" w:hAnsi="Arial" w:cs="Arial"/>
        </w:rPr>
        <w:t xml:space="preserve"> sectors</w:t>
      </w:r>
      <w:r w:rsidR="00314D8E" w:rsidRPr="53E1589B">
        <w:rPr>
          <w:rFonts w:ascii="Arial" w:hAnsi="Arial" w:cs="Arial"/>
        </w:rPr>
        <w:t>.</w:t>
      </w:r>
      <w:r w:rsidR="006627D8" w:rsidRPr="53E1589B">
        <w:rPr>
          <w:rFonts w:ascii="Arial" w:hAnsi="Arial" w:cs="Arial"/>
        </w:rPr>
        <w:t xml:space="preserve"> Services from HomeBread Bakery </w:t>
      </w:r>
      <w:r w:rsidR="006808DE" w:rsidRPr="53E1589B">
        <w:rPr>
          <w:rFonts w:ascii="Arial" w:hAnsi="Arial" w:cs="Arial"/>
        </w:rPr>
        <w:t xml:space="preserve">would be </w:t>
      </w:r>
      <w:r w:rsidR="0080387F" w:rsidRPr="53E1589B">
        <w:rPr>
          <w:rFonts w:ascii="Arial" w:hAnsi="Arial" w:cs="Arial"/>
        </w:rPr>
        <w:t xml:space="preserve">delivery services to the </w:t>
      </w:r>
      <w:r w:rsidR="00097E80" w:rsidRPr="53E1589B">
        <w:rPr>
          <w:rFonts w:ascii="Arial" w:hAnsi="Arial" w:cs="Arial"/>
        </w:rPr>
        <w:t>contractual business</w:t>
      </w:r>
      <w:r w:rsidR="006D31F4" w:rsidRPr="53E1589B">
        <w:rPr>
          <w:rFonts w:ascii="Arial" w:hAnsi="Arial" w:cs="Arial"/>
        </w:rPr>
        <w:t>es</w:t>
      </w:r>
      <w:r w:rsidR="000354DC" w:rsidRPr="53E1589B">
        <w:rPr>
          <w:rFonts w:ascii="Arial" w:hAnsi="Arial" w:cs="Arial"/>
        </w:rPr>
        <w:t xml:space="preserve"> of the fresh </w:t>
      </w:r>
      <w:r w:rsidR="00297FD7" w:rsidRPr="53E1589B">
        <w:rPr>
          <w:rFonts w:ascii="Arial" w:hAnsi="Arial" w:cs="Arial"/>
        </w:rPr>
        <w:t>made bread</w:t>
      </w:r>
      <w:r w:rsidR="005C3FD2" w:rsidRPr="53E1589B">
        <w:rPr>
          <w:rFonts w:ascii="Arial" w:hAnsi="Arial" w:cs="Arial"/>
        </w:rPr>
        <w:t xml:space="preserve">, </w:t>
      </w:r>
      <w:r w:rsidR="00347FDA" w:rsidRPr="53E1589B">
        <w:rPr>
          <w:rFonts w:ascii="Arial" w:hAnsi="Arial" w:cs="Arial"/>
        </w:rPr>
        <w:t>pastries</w:t>
      </w:r>
      <w:r w:rsidR="00097E80" w:rsidRPr="53E1589B">
        <w:rPr>
          <w:rFonts w:ascii="Arial" w:hAnsi="Arial" w:cs="Arial"/>
        </w:rPr>
        <w:t>.</w:t>
      </w:r>
      <w:r w:rsidR="00395DBF" w:rsidRPr="53E1589B">
        <w:rPr>
          <w:rFonts w:ascii="Arial" w:hAnsi="Arial" w:cs="Arial"/>
        </w:rPr>
        <w:t xml:space="preserve"> Services f</w:t>
      </w:r>
      <w:r w:rsidR="0009600E" w:rsidRPr="53E1589B">
        <w:rPr>
          <w:rFonts w:ascii="Arial" w:hAnsi="Arial" w:cs="Arial"/>
        </w:rPr>
        <w:t>rom the</w:t>
      </w:r>
      <w:r w:rsidR="00097E80" w:rsidRPr="53E1589B">
        <w:rPr>
          <w:rFonts w:ascii="Arial" w:hAnsi="Arial" w:cs="Arial"/>
        </w:rPr>
        <w:t xml:space="preserve"> Inhouse</w:t>
      </w:r>
      <w:r w:rsidR="0009600E" w:rsidRPr="53E1589B">
        <w:rPr>
          <w:rFonts w:ascii="Arial" w:hAnsi="Arial" w:cs="Arial"/>
        </w:rPr>
        <w:t xml:space="preserve"> shop</w:t>
      </w:r>
      <w:r w:rsidR="00AF5E3C" w:rsidRPr="53E1589B">
        <w:rPr>
          <w:rFonts w:ascii="Arial" w:hAnsi="Arial" w:cs="Arial"/>
        </w:rPr>
        <w:t xml:space="preserve"> </w:t>
      </w:r>
      <w:r w:rsidR="001027FD" w:rsidRPr="53E1589B">
        <w:rPr>
          <w:rFonts w:ascii="Arial" w:hAnsi="Arial" w:cs="Arial"/>
        </w:rPr>
        <w:t xml:space="preserve">and café </w:t>
      </w:r>
      <w:r w:rsidR="00097E80" w:rsidRPr="53E1589B">
        <w:rPr>
          <w:rFonts w:ascii="Arial" w:hAnsi="Arial" w:cs="Arial"/>
        </w:rPr>
        <w:t>procurement</w:t>
      </w:r>
      <w:r w:rsidR="006D31F4" w:rsidRPr="53E1589B">
        <w:rPr>
          <w:rFonts w:ascii="Arial" w:hAnsi="Arial" w:cs="Arial"/>
        </w:rPr>
        <w:t xml:space="preserve"> of product</w:t>
      </w:r>
      <w:r w:rsidR="00A9215A" w:rsidRPr="53E1589B">
        <w:rPr>
          <w:rFonts w:ascii="Arial" w:hAnsi="Arial" w:cs="Arial"/>
        </w:rPr>
        <w:t>s</w:t>
      </w:r>
      <w:r w:rsidR="006D31F4" w:rsidRPr="53E1589B">
        <w:rPr>
          <w:rFonts w:ascii="Arial" w:hAnsi="Arial" w:cs="Arial"/>
        </w:rPr>
        <w:t xml:space="preserve"> and </w:t>
      </w:r>
      <w:r w:rsidR="004E7D11" w:rsidRPr="53E1589B">
        <w:rPr>
          <w:rFonts w:ascii="Arial" w:hAnsi="Arial" w:cs="Arial"/>
        </w:rPr>
        <w:t>services</w:t>
      </w:r>
      <w:r w:rsidR="00097E80" w:rsidRPr="53E1589B">
        <w:rPr>
          <w:rFonts w:ascii="Arial" w:hAnsi="Arial" w:cs="Arial"/>
        </w:rPr>
        <w:t xml:space="preserve"> </w:t>
      </w:r>
      <w:r w:rsidR="003161D2" w:rsidRPr="53E1589B">
        <w:rPr>
          <w:rFonts w:ascii="Arial" w:hAnsi="Arial" w:cs="Arial"/>
        </w:rPr>
        <w:t xml:space="preserve">to the public sector with a </w:t>
      </w:r>
      <w:r w:rsidR="00F92447" w:rsidRPr="53E1589B">
        <w:rPr>
          <w:rFonts w:ascii="Arial" w:hAnsi="Arial" w:cs="Arial"/>
        </w:rPr>
        <w:t>non-contractual</w:t>
      </w:r>
      <w:r w:rsidR="003161D2" w:rsidRPr="53E1589B">
        <w:rPr>
          <w:rFonts w:ascii="Arial" w:hAnsi="Arial" w:cs="Arial"/>
        </w:rPr>
        <w:t xml:space="preserve"> </w:t>
      </w:r>
      <w:r w:rsidR="00F92447" w:rsidRPr="53E1589B">
        <w:rPr>
          <w:rFonts w:ascii="Arial" w:hAnsi="Arial" w:cs="Arial"/>
        </w:rPr>
        <w:t xml:space="preserve">agreement. </w:t>
      </w:r>
      <w:r w:rsidR="00E4250E" w:rsidRPr="53E1589B">
        <w:rPr>
          <w:rFonts w:ascii="Arial" w:hAnsi="Arial" w:cs="Arial"/>
        </w:rPr>
        <w:t>Services</w:t>
      </w:r>
      <w:r w:rsidR="00C445B1" w:rsidRPr="53E1589B">
        <w:rPr>
          <w:rFonts w:ascii="Arial" w:hAnsi="Arial" w:cs="Arial"/>
        </w:rPr>
        <w:t xml:space="preserve"> from</w:t>
      </w:r>
      <w:r w:rsidR="00362236" w:rsidRPr="53E1589B">
        <w:rPr>
          <w:rFonts w:ascii="Arial" w:hAnsi="Arial" w:cs="Arial"/>
        </w:rPr>
        <w:t xml:space="preserve"> the</w:t>
      </w:r>
      <w:r w:rsidR="000C658A" w:rsidRPr="53E1589B">
        <w:rPr>
          <w:rFonts w:ascii="Arial" w:hAnsi="Arial" w:cs="Arial"/>
        </w:rPr>
        <w:t xml:space="preserve"> homeless</w:t>
      </w:r>
      <w:r w:rsidR="009728F5" w:rsidRPr="53E1589B">
        <w:rPr>
          <w:rFonts w:ascii="Arial" w:hAnsi="Arial" w:cs="Arial"/>
        </w:rPr>
        <w:t xml:space="preserve"> individuals</w:t>
      </w:r>
      <w:r w:rsidR="007A354C" w:rsidRPr="53E1589B">
        <w:rPr>
          <w:rFonts w:ascii="Arial" w:hAnsi="Arial" w:cs="Arial"/>
        </w:rPr>
        <w:t>, people in ne</w:t>
      </w:r>
      <w:r w:rsidR="004B6AB9" w:rsidRPr="53E1589B">
        <w:rPr>
          <w:rFonts w:ascii="Arial" w:hAnsi="Arial" w:cs="Arial"/>
        </w:rPr>
        <w:t>ed</w:t>
      </w:r>
      <w:r w:rsidR="000B69B3" w:rsidRPr="53E1589B">
        <w:rPr>
          <w:rFonts w:ascii="Arial" w:hAnsi="Arial" w:cs="Arial"/>
        </w:rPr>
        <w:t>,</w:t>
      </w:r>
      <w:r w:rsidR="004B6AB9" w:rsidRPr="53E1589B">
        <w:rPr>
          <w:rFonts w:ascii="Arial" w:hAnsi="Arial" w:cs="Arial"/>
        </w:rPr>
        <w:t xml:space="preserve"> </w:t>
      </w:r>
      <w:r w:rsidR="005A0D93" w:rsidRPr="53E1589B">
        <w:rPr>
          <w:rFonts w:ascii="Arial" w:hAnsi="Arial" w:cs="Arial"/>
        </w:rPr>
        <w:t xml:space="preserve">full training </w:t>
      </w:r>
      <w:r w:rsidR="00362236" w:rsidRPr="53E1589B">
        <w:rPr>
          <w:rFonts w:ascii="Arial" w:hAnsi="Arial" w:cs="Arial"/>
        </w:rPr>
        <w:t>in</w:t>
      </w:r>
      <w:r w:rsidR="005A0D93" w:rsidRPr="53E1589B">
        <w:rPr>
          <w:rFonts w:ascii="Arial" w:hAnsi="Arial" w:cs="Arial"/>
        </w:rPr>
        <w:t xml:space="preserve"> baking bread</w:t>
      </w:r>
      <w:r w:rsidR="00522EBE" w:rsidRPr="53E1589B">
        <w:rPr>
          <w:rFonts w:ascii="Arial" w:hAnsi="Arial" w:cs="Arial"/>
        </w:rPr>
        <w:t xml:space="preserve"> and pastry</w:t>
      </w:r>
      <w:r w:rsidR="00BF3943" w:rsidRPr="53E1589B">
        <w:rPr>
          <w:rFonts w:ascii="Arial" w:hAnsi="Arial" w:cs="Arial"/>
        </w:rPr>
        <w:t>,</w:t>
      </w:r>
      <w:r w:rsidR="00441737" w:rsidRPr="53E1589B">
        <w:rPr>
          <w:rFonts w:ascii="Arial" w:hAnsi="Arial" w:cs="Arial"/>
        </w:rPr>
        <w:t xml:space="preserve"> IT </w:t>
      </w:r>
      <w:r w:rsidR="00BF3943" w:rsidRPr="53E1589B">
        <w:rPr>
          <w:rFonts w:ascii="Arial" w:hAnsi="Arial" w:cs="Arial"/>
        </w:rPr>
        <w:t>training to run the delivery services of bread</w:t>
      </w:r>
      <w:r w:rsidR="004B6AB9" w:rsidRPr="53E1589B">
        <w:rPr>
          <w:rFonts w:ascii="Arial" w:hAnsi="Arial" w:cs="Arial"/>
        </w:rPr>
        <w:t>,</w:t>
      </w:r>
      <w:r w:rsidR="00E75EF5" w:rsidRPr="53E1589B">
        <w:rPr>
          <w:rFonts w:ascii="Arial" w:hAnsi="Arial" w:cs="Arial"/>
        </w:rPr>
        <w:t xml:space="preserve"> </w:t>
      </w:r>
      <w:r w:rsidR="00123E3C" w:rsidRPr="53E1589B">
        <w:rPr>
          <w:rFonts w:ascii="Arial" w:hAnsi="Arial" w:cs="Arial"/>
        </w:rPr>
        <w:t>past</w:t>
      </w:r>
      <w:r w:rsidR="0089609A" w:rsidRPr="53E1589B">
        <w:rPr>
          <w:rFonts w:ascii="Arial" w:hAnsi="Arial" w:cs="Arial"/>
        </w:rPr>
        <w:t xml:space="preserve">ries, </w:t>
      </w:r>
      <w:r w:rsidR="0094743B" w:rsidRPr="53E1589B">
        <w:rPr>
          <w:rFonts w:ascii="Arial" w:hAnsi="Arial" w:cs="Arial"/>
        </w:rPr>
        <w:t>tra</w:t>
      </w:r>
      <w:r w:rsidR="00223025" w:rsidRPr="53E1589B">
        <w:rPr>
          <w:rFonts w:ascii="Arial" w:hAnsi="Arial" w:cs="Arial"/>
        </w:rPr>
        <w:t xml:space="preserve">ining to </w:t>
      </w:r>
      <w:r w:rsidR="0089609A" w:rsidRPr="53E1589B">
        <w:rPr>
          <w:rFonts w:ascii="Arial" w:hAnsi="Arial" w:cs="Arial"/>
        </w:rPr>
        <w:t>individuals to</w:t>
      </w:r>
      <w:r w:rsidR="00AC41E6" w:rsidRPr="53E1589B">
        <w:rPr>
          <w:rFonts w:ascii="Arial" w:hAnsi="Arial" w:cs="Arial"/>
        </w:rPr>
        <w:t xml:space="preserve"> </w:t>
      </w:r>
      <w:r w:rsidR="00C91AA6" w:rsidRPr="53E1589B">
        <w:rPr>
          <w:rFonts w:ascii="Arial" w:hAnsi="Arial" w:cs="Arial"/>
        </w:rPr>
        <w:t>rese</w:t>
      </w:r>
      <w:r w:rsidR="00D131E6" w:rsidRPr="53E1589B">
        <w:rPr>
          <w:rFonts w:ascii="Arial" w:hAnsi="Arial" w:cs="Arial"/>
        </w:rPr>
        <w:t>arch</w:t>
      </w:r>
      <w:r w:rsidR="00AC41E6" w:rsidRPr="53E1589B">
        <w:rPr>
          <w:rFonts w:ascii="Arial" w:hAnsi="Arial" w:cs="Arial"/>
        </w:rPr>
        <w:t xml:space="preserve"> </w:t>
      </w:r>
      <w:r w:rsidR="00EB30F4" w:rsidRPr="53E1589B">
        <w:rPr>
          <w:rFonts w:ascii="Arial" w:hAnsi="Arial" w:cs="Arial"/>
        </w:rPr>
        <w:t>bread</w:t>
      </w:r>
      <w:r w:rsidR="00FE79BB" w:rsidRPr="53E1589B">
        <w:rPr>
          <w:rFonts w:ascii="Arial" w:hAnsi="Arial" w:cs="Arial"/>
        </w:rPr>
        <w:t>, pastry</w:t>
      </w:r>
      <w:r w:rsidR="00EB30F4" w:rsidRPr="53E1589B">
        <w:rPr>
          <w:rFonts w:ascii="Arial" w:hAnsi="Arial" w:cs="Arial"/>
        </w:rPr>
        <w:t xml:space="preserve"> </w:t>
      </w:r>
      <w:r w:rsidR="00AC41E6" w:rsidRPr="53E1589B">
        <w:rPr>
          <w:rFonts w:ascii="Arial" w:hAnsi="Arial" w:cs="Arial"/>
        </w:rPr>
        <w:t>recipes,</w:t>
      </w:r>
      <w:r w:rsidR="00223025" w:rsidRPr="53E1589B">
        <w:rPr>
          <w:rFonts w:ascii="Arial" w:hAnsi="Arial" w:cs="Arial"/>
        </w:rPr>
        <w:t xml:space="preserve"> training to</w:t>
      </w:r>
      <w:r w:rsidR="003F1EF8" w:rsidRPr="53E1589B">
        <w:rPr>
          <w:rFonts w:ascii="Arial" w:hAnsi="Arial" w:cs="Arial"/>
        </w:rPr>
        <w:t xml:space="preserve"> </w:t>
      </w:r>
      <w:r w:rsidR="00F00065" w:rsidRPr="53E1589B">
        <w:rPr>
          <w:rFonts w:ascii="Arial" w:hAnsi="Arial" w:cs="Arial"/>
        </w:rPr>
        <w:t xml:space="preserve">individual </w:t>
      </w:r>
      <w:r w:rsidR="001536B4" w:rsidRPr="53E1589B">
        <w:rPr>
          <w:rFonts w:ascii="Arial" w:hAnsi="Arial" w:cs="Arial"/>
        </w:rPr>
        <w:t>to operate the shop to</w:t>
      </w:r>
      <w:r w:rsidR="009E735D" w:rsidRPr="53E1589B">
        <w:rPr>
          <w:rFonts w:ascii="Arial" w:hAnsi="Arial" w:cs="Arial"/>
        </w:rPr>
        <w:t xml:space="preserve"> the</w:t>
      </w:r>
      <w:r w:rsidR="001536B4" w:rsidRPr="53E1589B">
        <w:rPr>
          <w:rFonts w:ascii="Arial" w:hAnsi="Arial" w:cs="Arial"/>
        </w:rPr>
        <w:t xml:space="preserve"> buying public</w:t>
      </w:r>
      <w:r w:rsidR="00CD4B81" w:rsidRPr="53E1589B">
        <w:rPr>
          <w:rFonts w:ascii="Arial" w:hAnsi="Arial" w:cs="Arial"/>
        </w:rPr>
        <w:t xml:space="preserve">. </w:t>
      </w:r>
      <w:r w:rsidR="00FE79BB" w:rsidRPr="53E1589B">
        <w:rPr>
          <w:rFonts w:ascii="Arial" w:hAnsi="Arial" w:cs="Arial"/>
        </w:rPr>
        <w:t xml:space="preserve">Training to </w:t>
      </w:r>
      <w:r w:rsidR="00CD4B81" w:rsidRPr="53E1589B">
        <w:rPr>
          <w:rFonts w:ascii="Arial" w:hAnsi="Arial" w:cs="Arial"/>
        </w:rPr>
        <w:t xml:space="preserve">Individual </w:t>
      </w:r>
      <w:r w:rsidR="00FF4138" w:rsidRPr="53E1589B">
        <w:rPr>
          <w:rFonts w:ascii="Arial" w:hAnsi="Arial" w:cs="Arial"/>
        </w:rPr>
        <w:t xml:space="preserve">to operate the café, training for </w:t>
      </w:r>
      <w:bookmarkStart w:id="18" w:name="_Int_4bwfuYBg"/>
      <w:r w:rsidR="25653E3D" w:rsidRPr="53E1589B">
        <w:rPr>
          <w:rFonts w:ascii="Arial" w:hAnsi="Arial" w:cs="Arial"/>
        </w:rPr>
        <w:t>server</w:t>
      </w:r>
      <w:bookmarkEnd w:id="18"/>
      <w:r w:rsidR="00FF4138" w:rsidRPr="53E1589B">
        <w:rPr>
          <w:rFonts w:ascii="Arial" w:hAnsi="Arial" w:cs="Arial"/>
        </w:rPr>
        <w:t>,</w:t>
      </w:r>
      <w:r w:rsidR="00121391" w:rsidRPr="53E1589B">
        <w:rPr>
          <w:rFonts w:ascii="Arial" w:hAnsi="Arial" w:cs="Arial"/>
        </w:rPr>
        <w:t xml:space="preserve"> waiters in the operation of the HomeBread Bakery Café.</w:t>
      </w:r>
    </w:p>
    <w:p w14:paraId="4DD578D9" w14:textId="124781C7" w:rsidR="00237CFB" w:rsidRPr="00090B4B" w:rsidRDefault="007A5B4E" w:rsidP="00090B4B">
      <w:pPr>
        <w:pStyle w:val="Heading4"/>
        <w:rPr>
          <w:rFonts w:ascii="Arial" w:hAnsi="Arial" w:cs="Arial"/>
          <w:b/>
          <w:bCs/>
          <w:sz w:val="28"/>
          <w:szCs w:val="28"/>
        </w:rPr>
      </w:pPr>
      <w:bookmarkStart w:id="19" w:name="_Toc117505725"/>
      <w:bookmarkStart w:id="20" w:name="_Toc117608722"/>
      <w:r w:rsidRPr="00090B4B">
        <w:rPr>
          <w:rFonts w:ascii="Arial" w:hAnsi="Arial" w:cs="Arial"/>
          <w:b/>
          <w:bCs/>
          <w:sz w:val="28"/>
          <w:szCs w:val="28"/>
        </w:rPr>
        <w:lastRenderedPageBreak/>
        <w:t>DEFINING VISION</w:t>
      </w:r>
      <w:bookmarkEnd w:id="19"/>
      <w:bookmarkEnd w:id="20"/>
    </w:p>
    <w:p w14:paraId="6DCE4D46" w14:textId="10E0B1E8" w:rsidR="00CB7761" w:rsidRPr="007A5B4E" w:rsidRDefault="007A5B4E" w:rsidP="009A30D9">
      <w:pPr>
        <w:spacing w:line="360" w:lineRule="auto"/>
        <w:jc w:val="both"/>
        <w:rPr>
          <w:rFonts w:ascii="Arial" w:hAnsi="Arial" w:cs="Arial"/>
        </w:rPr>
      </w:pPr>
      <w:r>
        <w:rPr>
          <w:rFonts w:ascii="Arial" w:hAnsi="Arial" w:cs="Arial"/>
        </w:rPr>
        <w:t>A</w:t>
      </w:r>
      <w:r w:rsidRPr="00474C3B">
        <w:rPr>
          <w:rFonts w:ascii="Arial" w:hAnsi="Arial" w:cs="Arial"/>
        </w:rPr>
        <w:t xml:space="preserve"> </w:t>
      </w:r>
      <w:r>
        <w:rPr>
          <w:rFonts w:ascii="Arial" w:hAnsi="Arial" w:cs="Arial"/>
        </w:rPr>
        <w:t>vision</w:t>
      </w:r>
      <w:r w:rsidRPr="00E05D15">
        <w:rPr>
          <w:rFonts w:ascii="Arial" w:hAnsi="Arial" w:cs="Arial"/>
        </w:rPr>
        <w:t xml:space="preserve"> that is desired for planning the future</w:t>
      </w:r>
      <w:r>
        <w:rPr>
          <w:rFonts w:ascii="Arial" w:hAnsi="Arial" w:cs="Arial"/>
        </w:rPr>
        <w:t xml:space="preserve"> </w:t>
      </w:r>
      <w:r w:rsidRPr="00097E38">
        <w:rPr>
          <w:rFonts w:ascii="Arial" w:hAnsi="Arial" w:cs="Arial"/>
          <w:b/>
          <w:bCs/>
          <w:color w:val="365F91" w:themeColor="accent1" w:themeShade="BF"/>
        </w:rPr>
        <w:t>(Johnson</w:t>
      </w:r>
      <w:r w:rsidR="00C432D7">
        <w:rPr>
          <w:rFonts w:ascii="Arial" w:hAnsi="Arial" w:cs="Arial"/>
          <w:b/>
          <w:bCs/>
          <w:color w:val="365F91" w:themeColor="accent1" w:themeShade="BF"/>
        </w:rPr>
        <w:t xml:space="preserve"> &amp;</w:t>
      </w:r>
      <w:r w:rsidRPr="00097E38">
        <w:rPr>
          <w:rFonts w:ascii="Arial" w:hAnsi="Arial" w:cs="Arial"/>
          <w:b/>
          <w:bCs/>
          <w:color w:val="365F91" w:themeColor="accent1" w:themeShade="BF"/>
        </w:rPr>
        <w:t xml:space="preserve"> Scholes</w:t>
      </w:r>
      <w:r w:rsidR="003E271C">
        <w:rPr>
          <w:rFonts w:ascii="Arial" w:hAnsi="Arial" w:cs="Arial"/>
          <w:b/>
          <w:bCs/>
          <w:color w:val="365F91" w:themeColor="accent1" w:themeShade="BF"/>
        </w:rPr>
        <w:t>, 1998</w:t>
      </w:r>
      <w:r w:rsidRPr="00097E38">
        <w:rPr>
          <w:rFonts w:ascii="Arial" w:hAnsi="Arial" w:cs="Arial"/>
          <w:b/>
          <w:bCs/>
          <w:color w:val="365F91" w:themeColor="accent1" w:themeShade="BF"/>
        </w:rPr>
        <w:t>)</w:t>
      </w:r>
      <w:r w:rsidR="00CA4444">
        <w:rPr>
          <w:rFonts w:ascii="Arial" w:hAnsi="Arial" w:cs="Arial"/>
          <w:b/>
          <w:bCs/>
          <w:color w:val="365F91" w:themeColor="accent1" w:themeShade="BF"/>
        </w:rPr>
        <w:t>.</w:t>
      </w:r>
      <w:r w:rsidR="009809D7">
        <w:rPr>
          <w:rFonts w:ascii="Arial" w:hAnsi="Arial" w:cs="Arial"/>
          <w:b/>
          <w:bCs/>
          <w:color w:val="365F91" w:themeColor="accent1" w:themeShade="BF"/>
        </w:rPr>
        <w:t xml:space="preserve"> </w:t>
      </w:r>
      <w:r w:rsidR="00203D08">
        <w:rPr>
          <w:rFonts w:ascii="Arial" w:hAnsi="Arial" w:cs="Arial"/>
        </w:rPr>
        <w:t>According to</w:t>
      </w:r>
      <w:r w:rsidR="00E05D15" w:rsidRPr="00E05D15">
        <w:rPr>
          <w:rFonts w:ascii="Arial" w:hAnsi="Arial" w:cs="Arial"/>
        </w:rPr>
        <w:t xml:space="preserve"> </w:t>
      </w:r>
      <w:r w:rsidR="00203D08" w:rsidRPr="00097E38">
        <w:rPr>
          <w:rFonts w:ascii="Arial" w:hAnsi="Arial" w:cs="Arial"/>
          <w:b/>
          <w:bCs/>
          <w:color w:val="365F91" w:themeColor="accent1" w:themeShade="BF"/>
        </w:rPr>
        <w:t>(</w:t>
      </w:r>
      <w:r w:rsidR="00E05D15" w:rsidRPr="00097E38">
        <w:rPr>
          <w:rFonts w:ascii="Arial" w:hAnsi="Arial" w:cs="Arial"/>
          <w:b/>
          <w:bCs/>
          <w:color w:val="365F91" w:themeColor="accent1" w:themeShade="BF"/>
        </w:rPr>
        <w:t>Wilson</w:t>
      </w:r>
      <w:r w:rsidR="003E271C">
        <w:rPr>
          <w:rFonts w:ascii="Arial" w:hAnsi="Arial" w:cs="Arial"/>
          <w:b/>
          <w:bCs/>
          <w:color w:val="365F91" w:themeColor="accent1" w:themeShade="BF"/>
        </w:rPr>
        <w:t>,</w:t>
      </w:r>
      <w:r w:rsidR="0017640D">
        <w:rPr>
          <w:rFonts w:ascii="Arial" w:hAnsi="Arial" w:cs="Arial"/>
          <w:b/>
          <w:bCs/>
          <w:color w:val="365F91" w:themeColor="accent1" w:themeShade="BF"/>
        </w:rPr>
        <w:t xml:space="preserve"> </w:t>
      </w:r>
      <w:r w:rsidR="003E271C">
        <w:rPr>
          <w:rFonts w:ascii="Arial" w:hAnsi="Arial" w:cs="Arial"/>
          <w:b/>
          <w:bCs/>
          <w:color w:val="365F91" w:themeColor="accent1" w:themeShade="BF"/>
        </w:rPr>
        <w:t>1998</w:t>
      </w:r>
      <w:r w:rsidR="00203D08" w:rsidRPr="00097E38">
        <w:rPr>
          <w:rFonts w:ascii="Arial" w:hAnsi="Arial" w:cs="Arial"/>
          <w:b/>
          <w:bCs/>
          <w:color w:val="365F91" w:themeColor="accent1" w:themeShade="BF"/>
        </w:rPr>
        <w:t>)</w:t>
      </w:r>
      <w:r w:rsidR="00E05D15" w:rsidRPr="00097E38">
        <w:rPr>
          <w:rFonts w:ascii="Arial" w:hAnsi="Arial" w:cs="Arial"/>
          <w:color w:val="365F91" w:themeColor="accent1" w:themeShade="BF"/>
        </w:rPr>
        <w:t xml:space="preserve"> </w:t>
      </w:r>
      <w:r w:rsidR="00E05D15" w:rsidRPr="00E05D15">
        <w:rPr>
          <w:rFonts w:ascii="Arial" w:hAnsi="Arial" w:cs="Arial"/>
        </w:rPr>
        <w:t>strategic vision must look at the future environment of a company before deciding what kind of business could be done in the future.</w:t>
      </w:r>
      <w:r w:rsidR="00935ACC">
        <w:rPr>
          <w:rFonts w:ascii="Arial" w:hAnsi="Arial" w:cs="Arial"/>
        </w:rPr>
        <w:t xml:space="preserve"> </w:t>
      </w:r>
    </w:p>
    <w:p w14:paraId="2CB43432" w14:textId="38770B29" w:rsidR="00C26972" w:rsidRDefault="006E5599" w:rsidP="009A30D9">
      <w:pPr>
        <w:spacing w:line="360" w:lineRule="auto"/>
        <w:jc w:val="both"/>
        <w:rPr>
          <w:rFonts w:ascii="Arial" w:hAnsi="Arial" w:cs="Arial"/>
        </w:rPr>
      </w:pPr>
      <w:r>
        <w:rPr>
          <w:rFonts w:ascii="Arial" w:hAnsi="Arial" w:cs="Arial"/>
        </w:rPr>
        <w:t xml:space="preserve">Amazon’s </w:t>
      </w:r>
      <w:r w:rsidR="00AB6BBA">
        <w:rPr>
          <w:rFonts w:ascii="Arial" w:hAnsi="Arial" w:cs="Arial"/>
        </w:rPr>
        <w:t xml:space="preserve">vision </w:t>
      </w:r>
      <w:r w:rsidR="009A30D9">
        <w:rPr>
          <w:rFonts w:ascii="Arial" w:hAnsi="Arial" w:cs="Arial"/>
        </w:rPr>
        <w:t>“</w:t>
      </w:r>
      <w:r w:rsidR="001A5CF6" w:rsidRPr="001A5CF6">
        <w:rPr>
          <w:rFonts w:ascii="Arial" w:hAnsi="Arial" w:cs="Arial"/>
        </w:rPr>
        <w:t>Our vision is to be Earth's most customer-centric company, where customers can find and discover anything they might want to buy online, and endeavours to offer its customers the lowest possible prices."</w:t>
      </w:r>
      <w:r w:rsidR="00B330BC">
        <w:rPr>
          <w:rFonts w:ascii="Arial" w:hAnsi="Arial" w:cs="Arial"/>
        </w:rPr>
        <w:t xml:space="preserve"> </w:t>
      </w:r>
      <w:sdt>
        <w:sdtPr>
          <w:rPr>
            <w:rFonts w:ascii="Arial" w:hAnsi="Arial" w:cs="Arial"/>
            <w:b/>
            <w:bCs/>
            <w:color w:val="365F91" w:themeColor="accent1" w:themeShade="BF"/>
          </w:rPr>
          <w:id w:val="2096357527"/>
          <w:citation/>
        </w:sdtPr>
        <w:sdtContent>
          <w:r w:rsidR="00FF0AE0" w:rsidRPr="000A6B7A">
            <w:rPr>
              <w:rFonts w:ascii="Arial" w:hAnsi="Arial" w:cs="Arial"/>
              <w:b/>
              <w:bCs/>
              <w:color w:val="365F91" w:themeColor="accent1" w:themeShade="BF"/>
            </w:rPr>
            <w:fldChar w:fldCharType="begin"/>
          </w:r>
          <w:r w:rsidR="00FF0AE0" w:rsidRPr="000A6B7A">
            <w:rPr>
              <w:rFonts w:ascii="Arial" w:hAnsi="Arial" w:cs="Arial"/>
              <w:b/>
              <w:bCs/>
              <w:color w:val="365F91" w:themeColor="accent1" w:themeShade="BF"/>
            </w:rPr>
            <w:instrText xml:space="preserve"> CITATION Bjo14 \l 2057 </w:instrText>
          </w:r>
          <w:r w:rsidR="00FF0AE0" w:rsidRPr="000A6B7A">
            <w:rPr>
              <w:rFonts w:ascii="Arial" w:hAnsi="Arial" w:cs="Arial"/>
              <w:b/>
              <w:bCs/>
              <w:color w:val="365F91" w:themeColor="accent1" w:themeShade="BF"/>
            </w:rPr>
            <w:fldChar w:fldCharType="separate"/>
          </w:r>
          <w:r w:rsidR="000E317C" w:rsidRPr="000E317C">
            <w:rPr>
              <w:rFonts w:ascii="Arial" w:hAnsi="Arial" w:cs="Arial"/>
              <w:noProof/>
              <w:color w:val="365F91" w:themeColor="accent1" w:themeShade="BF"/>
            </w:rPr>
            <w:t>(Bjorklund, 2014)</w:t>
          </w:r>
          <w:r w:rsidR="00FF0AE0" w:rsidRPr="000A6B7A">
            <w:rPr>
              <w:rFonts w:ascii="Arial" w:hAnsi="Arial" w:cs="Arial"/>
              <w:b/>
              <w:bCs/>
              <w:color w:val="365F91" w:themeColor="accent1" w:themeShade="BF"/>
            </w:rPr>
            <w:fldChar w:fldCharType="end"/>
          </w:r>
        </w:sdtContent>
      </w:sdt>
      <w:r w:rsidR="00FF0AE0" w:rsidRPr="000A6B7A">
        <w:rPr>
          <w:rFonts w:ascii="Arial" w:hAnsi="Arial" w:cs="Arial"/>
          <w:b/>
          <w:bCs/>
          <w:color w:val="365F91" w:themeColor="accent1" w:themeShade="BF"/>
        </w:rPr>
        <w:t>.</w:t>
      </w:r>
    </w:p>
    <w:p w14:paraId="5F0DF5CA" w14:textId="77777777" w:rsidR="00826F22" w:rsidRDefault="00FB082F" w:rsidP="006A4F81">
      <w:pPr>
        <w:pStyle w:val="Subtitle"/>
        <w:rPr>
          <w:i/>
          <w:iCs/>
        </w:rPr>
      </w:pPr>
      <w:bookmarkStart w:id="21" w:name="_Toc117505726"/>
      <w:bookmarkStart w:id="22" w:name="_Toc117608723"/>
      <w:bookmarkStart w:id="23" w:name="_Toc118808388"/>
      <w:bookmarkStart w:id="24" w:name="_Toc118815144"/>
      <w:r w:rsidRPr="00826F22">
        <w:rPr>
          <w:rStyle w:val="Heading2Char"/>
          <w:rFonts w:ascii="Arial" w:hAnsi="Arial" w:cs="Arial"/>
          <w:b/>
          <w:bCs/>
          <w:sz w:val="24"/>
          <w:szCs w:val="24"/>
        </w:rPr>
        <w:t>HomeBread</w:t>
      </w:r>
      <w:r w:rsidR="005418EA" w:rsidRPr="00826F22">
        <w:rPr>
          <w:rStyle w:val="Heading2Char"/>
          <w:rFonts w:ascii="Arial" w:hAnsi="Arial" w:cs="Arial"/>
          <w:b/>
          <w:bCs/>
          <w:sz w:val="24"/>
          <w:szCs w:val="24"/>
        </w:rPr>
        <w:t xml:space="preserve"> Bakery Vision:</w:t>
      </w:r>
      <w:bookmarkEnd w:id="21"/>
      <w:bookmarkEnd w:id="22"/>
      <w:bookmarkEnd w:id="23"/>
      <w:bookmarkEnd w:id="24"/>
    </w:p>
    <w:p w14:paraId="6190F455" w14:textId="53B17108" w:rsidR="008D1CE9" w:rsidRPr="00826F22" w:rsidRDefault="00A4642C" w:rsidP="00B6500C">
      <w:pPr>
        <w:spacing w:line="360" w:lineRule="auto"/>
        <w:jc w:val="both"/>
        <w:rPr>
          <w:rFonts w:ascii="Arial" w:hAnsi="Arial" w:cs="Arial"/>
          <w:b/>
          <w:bCs/>
          <w:i/>
          <w:iCs/>
          <w:color w:val="365F91" w:themeColor="accent1" w:themeShade="BF"/>
          <w:sz w:val="28"/>
          <w:szCs w:val="28"/>
        </w:rPr>
      </w:pPr>
      <w:r w:rsidRPr="00F65B02">
        <w:rPr>
          <w:rFonts w:ascii="Arial" w:hAnsi="Arial" w:cs="Arial"/>
        </w:rPr>
        <w:t>HomeBread</w:t>
      </w:r>
      <w:r w:rsidR="00812FCE" w:rsidRPr="00F65B02">
        <w:rPr>
          <w:rFonts w:ascii="Arial" w:hAnsi="Arial" w:cs="Arial"/>
        </w:rPr>
        <w:t xml:space="preserve"> </w:t>
      </w:r>
      <w:r w:rsidR="003E7267">
        <w:rPr>
          <w:rFonts w:ascii="Arial" w:hAnsi="Arial" w:cs="Arial"/>
        </w:rPr>
        <w:t>Bake</w:t>
      </w:r>
      <w:r w:rsidR="003D3069">
        <w:rPr>
          <w:rFonts w:ascii="Arial" w:hAnsi="Arial" w:cs="Arial"/>
        </w:rPr>
        <w:t>ry</w:t>
      </w:r>
      <w:r w:rsidR="00AD45D3" w:rsidRPr="00F65B02">
        <w:rPr>
          <w:rFonts w:ascii="Arial" w:hAnsi="Arial" w:cs="Arial"/>
        </w:rPr>
        <w:t xml:space="preserve"> </w:t>
      </w:r>
      <w:r w:rsidR="009666C5">
        <w:rPr>
          <w:rFonts w:ascii="Arial" w:hAnsi="Arial" w:cs="Arial"/>
        </w:rPr>
        <w:t>is</w:t>
      </w:r>
      <w:r w:rsidR="00AD45D3" w:rsidRPr="00F65B02">
        <w:rPr>
          <w:rFonts w:ascii="Arial" w:hAnsi="Arial" w:cs="Arial"/>
        </w:rPr>
        <w:t xml:space="preserve"> </w:t>
      </w:r>
      <w:r w:rsidR="00E13A8C">
        <w:rPr>
          <w:rFonts w:ascii="Arial" w:hAnsi="Arial" w:cs="Arial"/>
        </w:rPr>
        <w:t>de</w:t>
      </w:r>
      <w:r w:rsidR="005C0D92">
        <w:rPr>
          <w:rFonts w:ascii="Arial" w:hAnsi="Arial" w:cs="Arial"/>
        </w:rPr>
        <w:t xml:space="preserve">dicated </w:t>
      </w:r>
      <w:r w:rsidR="00C37254">
        <w:rPr>
          <w:rFonts w:ascii="Arial" w:hAnsi="Arial" w:cs="Arial"/>
        </w:rPr>
        <w:t>in</w:t>
      </w:r>
      <w:r w:rsidR="005C0D92">
        <w:rPr>
          <w:rFonts w:ascii="Arial" w:hAnsi="Arial" w:cs="Arial"/>
        </w:rPr>
        <w:t xml:space="preserve"> helping</w:t>
      </w:r>
      <w:r w:rsidR="00AD45D3" w:rsidRPr="00F65B02">
        <w:rPr>
          <w:rFonts w:ascii="Arial" w:hAnsi="Arial" w:cs="Arial"/>
        </w:rPr>
        <w:t xml:space="preserve"> homeless</w:t>
      </w:r>
      <w:r w:rsidR="00A64766">
        <w:rPr>
          <w:rFonts w:ascii="Arial" w:hAnsi="Arial" w:cs="Arial"/>
        </w:rPr>
        <w:t xml:space="preserve"> in</w:t>
      </w:r>
      <w:r w:rsidR="009728F5">
        <w:rPr>
          <w:rFonts w:ascii="Arial" w:hAnsi="Arial" w:cs="Arial"/>
        </w:rPr>
        <w:t>dividuals</w:t>
      </w:r>
      <w:r w:rsidR="00155788">
        <w:rPr>
          <w:rFonts w:ascii="Arial" w:hAnsi="Arial" w:cs="Arial"/>
        </w:rPr>
        <w:t xml:space="preserve"> rough sleeping</w:t>
      </w:r>
      <w:r w:rsidR="007A354C">
        <w:rPr>
          <w:rFonts w:ascii="Arial" w:hAnsi="Arial" w:cs="Arial"/>
        </w:rPr>
        <w:t xml:space="preserve">, </w:t>
      </w:r>
      <w:r w:rsidR="00AD45D3" w:rsidRPr="00F65B02">
        <w:rPr>
          <w:rFonts w:ascii="Arial" w:hAnsi="Arial" w:cs="Arial"/>
        </w:rPr>
        <w:t>people</w:t>
      </w:r>
      <w:r w:rsidR="00D003FA">
        <w:rPr>
          <w:rFonts w:ascii="Arial" w:hAnsi="Arial" w:cs="Arial"/>
        </w:rPr>
        <w:t xml:space="preserve"> in need</w:t>
      </w:r>
      <w:r w:rsidR="00AD45D3" w:rsidRPr="00F65B02">
        <w:rPr>
          <w:rFonts w:ascii="Arial" w:hAnsi="Arial" w:cs="Arial"/>
        </w:rPr>
        <w:t xml:space="preserve"> </w:t>
      </w:r>
      <w:r w:rsidR="00E14322" w:rsidRPr="00F65B02">
        <w:rPr>
          <w:rFonts w:ascii="Arial" w:hAnsi="Arial" w:cs="Arial"/>
        </w:rPr>
        <w:t>to gain skills</w:t>
      </w:r>
      <w:r w:rsidR="007A70AE">
        <w:rPr>
          <w:rFonts w:ascii="Arial" w:hAnsi="Arial" w:cs="Arial"/>
        </w:rPr>
        <w:t>,</w:t>
      </w:r>
      <w:r w:rsidR="00E14322" w:rsidRPr="00F65B02">
        <w:rPr>
          <w:rFonts w:ascii="Arial" w:hAnsi="Arial" w:cs="Arial"/>
        </w:rPr>
        <w:t xml:space="preserve"> independence from </w:t>
      </w:r>
      <w:r w:rsidR="006C7018" w:rsidRPr="00F65B02">
        <w:rPr>
          <w:rFonts w:ascii="Arial" w:hAnsi="Arial" w:cs="Arial"/>
        </w:rPr>
        <w:t>training</w:t>
      </w:r>
      <w:r w:rsidR="007A70AE">
        <w:rPr>
          <w:rFonts w:ascii="Arial" w:hAnsi="Arial" w:cs="Arial"/>
        </w:rPr>
        <w:t>,</w:t>
      </w:r>
      <w:r w:rsidR="006C7018" w:rsidRPr="00F65B02">
        <w:rPr>
          <w:rFonts w:ascii="Arial" w:hAnsi="Arial" w:cs="Arial"/>
        </w:rPr>
        <w:t xml:space="preserve"> </w:t>
      </w:r>
      <w:r w:rsidR="00397DF9">
        <w:rPr>
          <w:rFonts w:ascii="Arial" w:hAnsi="Arial" w:cs="Arial"/>
        </w:rPr>
        <w:t>employment</w:t>
      </w:r>
      <w:r w:rsidR="00497899">
        <w:rPr>
          <w:rFonts w:ascii="Arial" w:hAnsi="Arial" w:cs="Arial"/>
        </w:rPr>
        <w:t xml:space="preserve"> and </w:t>
      </w:r>
      <w:r w:rsidR="00C94FFA">
        <w:rPr>
          <w:rFonts w:ascii="Arial" w:hAnsi="Arial" w:cs="Arial"/>
        </w:rPr>
        <w:t>helping to get</w:t>
      </w:r>
      <w:r w:rsidR="006870AF">
        <w:rPr>
          <w:rFonts w:ascii="Arial" w:hAnsi="Arial" w:cs="Arial"/>
        </w:rPr>
        <w:t xml:space="preserve"> </w:t>
      </w:r>
      <w:r w:rsidR="00A86496">
        <w:rPr>
          <w:rFonts w:ascii="Arial" w:hAnsi="Arial" w:cs="Arial"/>
        </w:rPr>
        <w:t>homeless</w:t>
      </w:r>
      <w:r w:rsidR="006870AF">
        <w:rPr>
          <w:rFonts w:ascii="Arial" w:hAnsi="Arial" w:cs="Arial"/>
        </w:rPr>
        <w:t xml:space="preserve"> individuals</w:t>
      </w:r>
      <w:r w:rsidR="00C37254">
        <w:rPr>
          <w:rFonts w:ascii="Arial" w:hAnsi="Arial" w:cs="Arial"/>
        </w:rPr>
        <w:t>, people in need</w:t>
      </w:r>
      <w:r w:rsidR="00A86496">
        <w:rPr>
          <w:rFonts w:ascii="Arial" w:hAnsi="Arial" w:cs="Arial"/>
        </w:rPr>
        <w:t xml:space="preserve"> of</w:t>
      </w:r>
      <w:r w:rsidR="00497899">
        <w:rPr>
          <w:rFonts w:ascii="Arial" w:hAnsi="Arial" w:cs="Arial"/>
        </w:rPr>
        <w:t xml:space="preserve"> the streets.</w:t>
      </w:r>
      <w:r w:rsidR="00CE2EBA">
        <w:rPr>
          <w:rFonts w:ascii="Arial" w:hAnsi="Arial" w:cs="Arial"/>
          <w:color w:val="365F91" w:themeColor="accent1" w:themeShade="BF"/>
          <w:sz w:val="28"/>
          <w:szCs w:val="28"/>
        </w:rPr>
        <w:t xml:space="preserve"> </w:t>
      </w:r>
    </w:p>
    <w:p w14:paraId="65D258EB" w14:textId="11F8198F" w:rsidR="005F443A" w:rsidRPr="00280455" w:rsidRDefault="007626D9" w:rsidP="00280455">
      <w:pPr>
        <w:spacing w:line="360" w:lineRule="auto"/>
        <w:rPr>
          <w:rFonts w:ascii="Arial" w:hAnsi="Arial" w:cs="Arial"/>
          <w:b/>
          <w:bCs/>
          <w:i/>
          <w:iCs/>
          <w:color w:val="365F91" w:themeColor="accent1" w:themeShade="BF"/>
          <w:sz w:val="28"/>
          <w:szCs w:val="28"/>
          <w:u w:val="single"/>
        </w:rPr>
      </w:pPr>
      <w:r w:rsidRPr="00280455">
        <w:rPr>
          <w:rFonts w:ascii="Arial" w:hAnsi="Arial" w:cs="Arial"/>
        </w:rPr>
        <w:t xml:space="preserve">HomeBread </w:t>
      </w:r>
      <w:r w:rsidR="00B47BFC" w:rsidRPr="00280455">
        <w:rPr>
          <w:rFonts w:ascii="Arial" w:hAnsi="Arial" w:cs="Arial"/>
        </w:rPr>
        <w:t>Bakery</w:t>
      </w:r>
      <w:r w:rsidR="00FC7FE2" w:rsidRPr="00280455">
        <w:rPr>
          <w:rFonts w:ascii="Arial" w:hAnsi="Arial" w:cs="Arial"/>
        </w:rPr>
        <w:t xml:space="preserve"> </w:t>
      </w:r>
      <w:r w:rsidR="0051218E" w:rsidRPr="00280455">
        <w:rPr>
          <w:rFonts w:ascii="Arial" w:hAnsi="Arial" w:cs="Arial"/>
        </w:rPr>
        <w:t xml:space="preserve">are </w:t>
      </w:r>
      <w:r w:rsidR="006A2A0E" w:rsidRPr="00280455">
        <w:rPr>
          <w:rFonts w:ascii="Arial" w:hAnsi="Arial" w:cs="Arial"/>
        </w:rPr>
        <w:t xml:space="preserve">dedicated to getting homeless people </w:t>
      </w:r>
      <w:r w:rsidR="009801A6" w:rsidRPr="00280455">
        <w:rPr>
          <w:rFonts w:ascii="Arial" w:hAnsi="Arial" w:cs="Arial"/>
        </w:rPr>
        <w:t>into suitable accommodation</w:t>
      </w:r>
      <w:r w:rsidR="00817BA0" w:rsidRPr="00280455">
        <w:rPr>
          <w:rFonts w:ascii="Arial" w:hAnsi="Arial" w:cs="Arial"/>
        </w:rPr>
        <w:t xml:space="preserve"> by working in partnership with</w:t>
      </w:r>
      <w:r w:rsidR="00C5158A" w:rsidRPr="00280455">
        <w:rPr>
          <w:rFonts w:ascii="Arial" w:hAnsi="Arial" w:cs="Arial"/>
        </w:rPr>
        <w:t xml:space="preserve"> homeless </w:t>
      </w:r>
      <w:r w:rsidR="005B725E" w:rsidRPr="00280455">
        <w:rPr>
          <w:rFonts w:ascii="Arial" w:hAnsi="Arial" w:cs="Arial"/>
        </w:rPr>
        <w:t>Charities</w:t>
      </w:r>
      <w:r w:rsidR="003B07C3" w:rsidRPr="00280455">
        <w:rPr>
          <w:rFonts w:ascii="Arial" w:hAnsi="Arial" w:cs="Arial"/>
        </w:rPr>
        <w:t xml:space="preserve"> and government </w:t>
      </w:r>
      <w:r w:rsidR="00B3243A" w:rsidRPr="00280455">
        <w:rPr>
          <w:rFonts w:ascii="Arial" w:hAnsi="Arial" w:cs="Arial"/>
        </w:rPr>
        <w:t>agency/</w:t>
      </w:r>
      <w:r w:rsidR="003B07C3" w:rsidRPr="00280455">
        <w:rPr>
          <w:rFonts w:ascii="Arial" w:hAnsi="Arial" w:cs="Arial"/>
        </w:rPr>
        <w:t>organisations</w:t>
      </w:r>
      <w:r w:rsidR="00B3243A" w:rsidRPr="00280455">
        <w:rPr>
          <w:rFonts w:ascii="Arial" w:hAnsi="Arial" w:cs="Arial"/>
        </w:rPr>
        <w:t>.</w:t>
      </w:r>
      <w:r w:rsidR="003B07C3" w:rsidRPr="00280455">
        <w:rPr>
          <w:rFonts w:ascii="Arial" w:hAnsi="Arial" w:cs="Arial"/>
        </w:rPr>
        <w:t xml:space="preserve"> </w:t>
      </w:r>
      <w:r w:rsidR="00C944CB" w:rsidRPr="00280455">
        <w:rPr>
          <w:rFonts w:ascii="Arial" w:hAnsi="Arial" w:cs="Arial"/>
        </w:rPr>
        <w:t>Here at</w:t>
      </w:r>
      <w:r w:rsidR="00B75E0D" w:rsidRPr="00280455">
        <w:rPr>
          <w:rFonts w:ascii="Arial" w:hAnsi="Arial" w:cs="Arial"/>
        </w:rPr>
        <w:t xml:space="preserve"> </w:t>
      </w:r>
      <w:r w:rsidR="00E01486" w:rsidRPr="00280455">
        <w:rPr>
          <w:rFonts w:ascii="Arial" w:hAnsi="Arial" w:cs="Arial"/>
        </w:rPr>
        <w:t>HomeBread</w:t>
      </w:r>
      <w:r w:rsidR="00B3243A" w:rsidRPr="00280455">
        <w:rPr>
          <w:rFonts w:ascii="Arial" w:hAnsi="Arial" w:cs="Arial"/>
        </w:rPr>
        <w:t xml:space="preserve"> Bakery</w:t>
      </w:r>
      <w:r w:rsidR="00B177FC" w:rsidRPr="00280455">
        <w:rPr>
          <w:rFonts w:ascii="Arial" w:hAnsi="Arial" w:cs="Arial"/>
        </w:rPr>
        <w:t xml:space="preserve"> we provide </w:t>
      </w:r>
      <w:r w:rsidR="00AE2D44" w:rsidRPr="00280455">
        <w:rPr>
          <w:rFonts w:ascii="Arial" w:hAnsi="Arial" w:cs="Arial"/>
        </w:rPr>
        <w:t>continuous</w:t>
      </w:r>
      <w:r w:rsidR="00B177FC" w:rsidRPr="00280455">
        <w:rPr>
          <w:rFonts w:ascii="Arial" w:hAnsi="Arial" w:cs="Arial"/>
        </w:rPr>
        <w:t xml:space="preserve"> support for</w:t>
      </w:r>
      <w:r w:rsidR="00801767" w:rsidRPr="00280455">
        <w:rPr>
          <w:rFonts w:ascii="Arial" w:hAnsi="Arial" w:cs="Arial"/>
        </w:rPr>
        <w:t xml:space="preserve"> the</w:t>
      </w:r>
      <w:r w:rsidR="00AE2D44" w:rsidRPr="00280455">
        <w:rPr>
          <w:rFonts w:ascii="Arial" w:hAnsi="Arial" w:cs="Arial"/>
        </w:rPr>
        <w:t xml:space="preserve"> homeless people we</w:t>
      </w:r>
      <w:r w:rsidR="00A453C1" w:rsidRPr="00280455">
        <w:rPr>
          <w:rFonts w:ascii="Arial" w:hAnsi="Arial" w:cs="Arial"/>
        </w:rPr>
        <w:t xml:space="preserve"> help to</w:t>
      </w:r>
      <w:r w:rsidR="00AE2D44" w:rsidRPr="00280455">
        <w:rPr>
          <w:rFonts w:ascii="Arial" w:hAnsi="Arial" w:cs="Arial"/>
        </w:rPr>
        <w:t xml:space="preserve"> house</w:t>
      </w:r>
      <w:r w:rsidR="00A453C1" w:rsidRPr="00280455">
        <w:rPr>
          <w:rFonts w:ascii="Arial" w:hAnsi="Arial" w:cs="Arial"/>
        </w:rPr>
        <w:t>,</w:t>
      </w:r>
      <w:r w:rsidR="00AE2D44" w:rsidRPr="00280455">
        <w:rPr>
          <w:rFonts w:ascii="Arial" w:hAnsi="Arial" w:cs="Arial"/>
        </w:rPr>
        <w:t xml:space="preserve"> </w:t>
      </w:r>
      <w:r w:rsidR="00280455" w:rsidRPr="00280455">
        <w:rPr>
          <w:rFonts w:ascii="Arial" w:hAnsi="Arial" w:cs="Arial"/>
        </w:rPr>
        <w:t>train,</w:t>
      </w:r>
      <w:r w:rsidR="00AE2D44" w:rsidRPr="00280455">
        <w:rPr>
          <w:rFonts w:ascii="Arial" w:hAnsi="Arial" w:cs="Arial"/>
        </w:rPr>
        <w:t xml:space="preserve"> </w:t>
      </w:r>
      <w:r w:rsidR="00A453C1" w:rsidRPr="00280455">
        <w:rPr>
          <w:rFonts w:ascii="Arial" w:hAnsi="Arial" w:cs="Arial"/>
        </w:rPr>
        <w:t>and</w:t>
      </w:r>
      <w:r w:rsidR="00AE2D44" w:rsidRPr="00280455">
        <w:rPr>
          <w:rFonts w:ascii="Arial" w:hAnsi="Arial" w:cs="Arial"/>
        </w:rPr>
        <w:t xml:space="preserve"> deve</w:t>
      </w:r>
      <w:r w:rsidR="002D0640" w:rsidRPr="00280455">
        <w:rPr>
          <w:rFonts w:ascii="Arial" w:hAnsi="Arial" w:cs="Arial"/>
        </w:rPr>
        <w:t>lopment programmes</w:t>
      </w:r>
      <w:r w:rsidR="001D1C05" w:rsidRPr="00280455">
        <w:rPr>
          <w:rFonts w:ascii="Arial" w:hAnsi="Arial" w:cs="Arial"/>
        </w:rPr>
        <w:t>.</w:t>
      </w:r>
    </w:p>
    <w:p w14:paraId="1D8E8118" w14:textId="66135E45" w:rsidR="00826F22" w:rsidRPr="006A4F81" w:rsidRDefault="00127034" w:rsidP="006A4F81">
      <w:pPr>
        <w:pStyle w:val="Subtitle"/>
        <w:rPr>
          <w:b/>
          <w:bCs/>
          <w:color w:val="365F91" w:themeColor="accent1" w:themeShade="BF"/>
        </w:rPr>
      </w:pPr>
      <w:bookmarkStart w:id="25" w:name="_Toc117505727"/>
      <w:bookmarkStart w:id="26" w:name="_Toc117608724"/>
      <w:r w:rsidRPr="006A4F81">
        <w:rPr>
          <w:b/>
          <w:bCs/>
          <w:color w:val="365F91" w:themeColor="accent1" w:themeShade="BF"/>
        </w:rPr>
        <w:t>D</w:t>
      </w:r>
      <w:r w:rsidR="008F37D0" w:rsidRPr="006A4F81">
        <w:rPr>
          <w:b/>
          <w:bCs/>
          <w:color w:val="365F91" w:themeColor="accent1" w:themeShade="BF"/>
        </w:rPr>
        <w:t>EFINE</w:t>
      </w:r>
      <w:r w:rsidR="00086110" w:rsidRPr="006A4F81">
        <w:rPr>
          <w:b/>
          <w:bCs/>
          <w:color w:val="365F91" w:themeColor="accent1" w:themeShade="BF"/>
        </w:rPr>
        <w:t xml:space="preserve"> </w:t>
      </w:r>
      <w:r w:rsidR="00F416B1" w:rsidRPr="006A4F81">
        <w:rPr>
          <w:b/>
          <w:bCs/>
          <w:color w:val="365F91" w:themeColor="accent1" w:themeShade="BF"/>
        </w:rPr>
        <w:t>MISSION</w:t>
      </w:r>
      <w:bookmarkEnd w:id="25"/>
      <w:bookmarkEnd w:id="26"/>
      <w:r w:rsidR="00F532A7" w:rsidRPr="006A4F81">
        <w:rPr>
          <w:b/>
          <w:bCs/>
          <w:color w:val="365F91" w:themeColor="accent1" w:themeShade="BF"/>
        </w:rPr>
        <w:t xml:space="preserve"> </w:t>
      </w:r>
    </w:p>
    <w:p w14:paraId="043521B5" w14:textId="55BC421C" w:rsidR="00086110" w:rsidRDefault="00351C4F" w:rsidP="00B6500C">
      <w:pPr>
        <w:spacing w:line="360" w:lineRule="auto"/>
        <w:jc w:val="both"/>
        <w:rPr>
          <w:rFonts w:ascii="Arial" w:hAnsi="Arial" w:cs="Arial"/>
        </w:rPr>
      </w:pPr>
      <w:r w:rsidRPr="00351C4F">
        <w:rPr>
          <w:rFonts w:ascii="Arial" w:hAnsi="Arial" w:cs="Arial"/>
        </w:rPr>
        <w:t>A strong mission is one in which the four components—values, strategy, behaviour standards—work together to achieve the same goal. The business's commercial logic is provided by strategy. If the goal is to be the best, there needs to be a plan outlining the guiding principles that will guide the business's success. Guidelines for behaviour that assist individuals in making day-to-day decisions. Values are the convictions and moral rules that lie behind the organization's way of life. Who benefits from the effort being put in? This is the purpose of the mission</w:t>
      </w:r>
      <w:r w:rsidR="00FF0AE0">
        <w:rPr>
          <w:rFonts w:ascii="Arial" w:hAnsi="Arial" w:cs="Arial"/>
        </w:rPr>
        <w:t xml:space="preserve"> </w:t>
      </w:r>
      <w:sdt>
        <w:sdtPr>
          <w:rPr>
            <w:rFonts w:ascii="Arial" w:hAnsi="Arial" w:cs="Arial"/>
            <w:b/>
            <w:bCs/>
            <w:color w:val="365F91" w:themeColor="accent1" w:themeShade="BF"/>
          </w:rPr>
          <w:id w:val="369576426"/>
          <w:citation/>
        </w:sdtPr>
        <w:sdtContent>
          <w:r w:rsidR="00FF0AE0" w:rsidRPr="000A6B7A">
            <w:rPr>
              <w:rFonts w:ascii="Arial" w:hAnsi="Arial" w:cs="Arial"/>
              <w:b/>
              <w:bCs/>
              <w:color w:val="365F91" w:themeColor="accent1" w:themeShade="BF"/>
            </w:rPr>
            <w:fldChar w:fldCharType="begin"/>
          </w:r>
          <w:r w:rsidR="00FF0AE0" w:rsidRPr="000A6B7A">
            <w:rPr>
              <w:rFonts w:ascii="Arial" w:hAnsi="Arial" w:cs="Arial"/>
              <w:b/>
              <w:bCs/>
              <w:color w:val="365F91" w:themeColor="accent1" w:themeShade="BF"/>
            </w:rPr>
            <w:instrText xml:space="preserve"> CITATION Cam91 \l 2057 </w:instrText>
          </w:r>
          <w:r w:rsidR="00FF0AE0" w:rsidRPr="000A6B7A">
            <w:rPr>
              <w:rFonts w:ascii="Arial" w:hAnsi="Arial" w:cs="Arial"/>
              <w:b/>
              <w:bCs/>
              <w:color w:val="365F91" w:themeColor="accent1" w:themeShade="BF"/>
            </w:rPr>
            <w:fldChar w:fldCharType="separate"/>
          </w:r>
          <w:r w:rsidR="000E317C" w:rsidRPr="000E317C">
            <w:rPr>
              <w:rFonts w:ascii="Arial" w:hAnsi="Arial" w:cs="Arial"/>
              <w:noProof/>
              <w:color w:val="365F91" w:themeColor="accent1" w:themeShade="BF"/>
            </w:rPr>
            <w:t>(Campbell, 1991)</w:t>
          </w:r>
          <w:r w:rsidR="00FF0AE0" w:rsidRPr="000A6B7A">
            <w:rPr>
              <w:rFonts w:ascii="Arial" w:hAnsi="Arial" w:cs="Arial"/>
              <w:b/>
              <w:bCs/>
              <w:color w:val="365F91" w:themeColor="accent1" w:themeShade="BF"/>
            </w:rPr>
            <w:fldChar w:fldCharType="end"/>
          </w:r>
        </w:sdtContent>
      </w:sdt>
      <w:r w:rsidR="00FF0AE0" w:rsidRPr="00626E0A">
        <w:rPr>
          <w:rFonts w:ascii="Arial" w:hAnsi="Arial" w:cs="Arial"/>
          <w:b/>
          <w:bCs/>
          <w:color w:val="365F91" w:themeColor="accent1" w:themeShade="BF"/>
        </w:rPr>
        <w:t>.</w:t>
      </w:r>
      <w:r w:rsidR="00FF0AE0">
        <w:rPr>
          <w:rFonts w:ascii="Arial" w:hAnsi="Arial" w:cs="Arial"/>
          <w:color w:val="365F91" w:themeColor="accent1" w:themeShade="BF"/>
        </w:rPr>
        <w:t xml:space="preserve"> </w:t>
      </w:r>
    </w:p>
    <w:p w14:paraId="7C47F506" w14:textId="76C446CC" w:rsidR="00DB6DBF" w:rsidRPr="00902C5F" w:rsidRDefault="006E5599" w:rsidP="00B6500C">
      <w:pPr>
        <w:spacing w:line="360" w:lineRule="auto"/>
        <w:jc w:val="both"/>
        <w:rPr>
          <w:rFonts w:ascii="Arial" w:hAnsi="Arial" w:cs="Arial"/>
          <w:color w:val="365F91" w:themeColor="accent1" w:themeShade="BF"/>
        </w:rPr>
      </w:pPr>
      <w:r>
        <w:rPr>
          <w:rFonts w:ascii="Arial" w:hAnsi="Arial" w:cs="Arial"/>
        </w:rPr>
        <w:t xml:space="preserve">Amazon Mission </w:t>
      </w:r>
      <w:r w:rsidR="00DB6DBF" w:rsidRPr="00DB6DBF">
        <w:rPr>
          <w:rFonts w:ascii="Arial" w:hAnsi="Arial" w:cs="Arial"/>
        </w:rPr>
        <w:t>"To serve consumers through online and physical stores and focus on selection, price, and convenience."</w:t>
      </w:r>
      <w:r w:rsidR="00DB6DBF">
        <w:rPr>
          <w:rFonts w:ascii="Arial" w:hAnsi="Arial" w:cs="Arial"/>
        </w:rPr>
        <w:t xml:space="preserve"> </w:t>
      </w:r>
      <w:sdt>
        <w:sdtPr>
          <w:rPr>
            <w:rFonts w:ascii="Arial" w:hAnsi="Arial" w:cs="Arial"/>
            <w:b/>
            <w:bCs/>
          </w:rPr>
          <w:id w:val="999385911"/>
          <w:citation/>
        </w:sdtPr>
        <w:sdtEndPr>
          <w:rPr>
            <w:color w:val="365F91" w:themeColor="accent1" w:themeShade="BF"/>
          </w:rPr>
        </w:sdtEndPr>
        <w:sdtContent>
          <w:r w:rsidR="009506F2" w:rsidRPr="000A6B7A">
            <w:rPr>
              <w:rFonts w:ascii="Arial" w:hAnsi="Arial" w:cs="Arial"/>
              <w:b/>
              <w:bCs/>
              <w:color w:val="365F91" w:themeColor="accent1" w:themeShade="BF"/>
            </w:rPr>
            <w:fldChar w:fldCharType="begin"/>
          </w:r>
          <w:r w:rsidR="009506F2" w:rsidRPr="000A6B7A">
            <w:rPr>
              <w:rFonts w:ascii="Arial" w:hAnsi="Arial" w:cs="Arial"/>
              <w:b/>
              <w:bCs/>
              <w:color w:val="365F91" w:themeColor="accent1" w:themeShade="BF"/>
            </w:rPr>
            <w:instrText xml:space="preserve"> CITATION Bjo14 \l 2057 </w:instrText>
          </w:r>
          <w:r w:rsidR="009506F2" w:rsidRPr="000A6B7A">
            <w:rPr>
              <w:rFonts w:ascii="Arial" w:hAnsi="Arial" w:cs="Arial"/>
              <w:b/>
              <w:bCs/>
              <w:color w:val="365F91" w:themeColor="accent1" w:themeShade="BF"/>
            </w:rPr>
            <w:fldChar w:fldCharType="separate"/>
          </w:r>
          <w:r w:rsidR="000E317C" w:rsidRPr="000E317C">
            <w:rPr>
              <w:rFonts w:ascii="Arial" w:hAnsi="Arial" w:cs="Arial"/>
              <w:noProof/>
              <w:color w:val="365F91" w:themeColor="accent1" w:themeShade="BF"/>
            </w:rPr>
            <w:t>(Bjorklund, 2014)</w:t>
          </w:r>
          <w:r w:rsidR="009506F2" w:rsidRPr="000A6B7A">
            <w:rPr>
              <w:rFonts w:ascii="Arial" w:hAnsi="Arial" w:cs="Arial"/>
              <w:b/>
              <w:bCs/>
              <w:color w:val="365F91" w:themeColor="accent1" w:themeShade="BF"/>
            </w:rPr>
            <w:fldChar w:fldCharType="end"/>
          </w:r>
        </w:sdtContent>
      </w:sdt>
      <w:r w:rsidR="009506F2" w:rsidRPr="000A6B7A">
        <w:rPr>
          <w:rFonts w:ascii="Arial" w:hAnsi="Arial" w:cs="Arial"/>
          <w:b/>
          <w:bCs/>
          <w:color w:val="365F91" w:themeColor="accent1" w:themeShade="BF"/>
        </w:rPr>
        <w:t>.</w:t>
      </w:r>
    </w:p>
    <w:p w14:paraId="78CC54A7" w14:textId="77777777" w:rsidR="00465FFC" w:rsidRDefault="00A373CE" w:rsidP="006A4F81">
      <w:pPr>
        <w:pStyle w:val="Subtitle"/>
      </w:pPr>
      <w:bookmarkStart w:id="27" w:name="_Toc117505728"/>
      <w:bookmarkStart w:id="28" w:name="_Toc117608725"/>
      <w:bookmarkStart w:id="29" w:name="_Toc118808389"/>
      <w:bookmarkStart w:id="30" w:name="_Toc118815145"/>
      <w:r w:rsidRPr="00826F22">
        <w:rPr>
          <w:rStyle w:val="Heading1Char"/>
          <w:rFonts w:ascii="Arial" w:hAnsi="Arial" w:cs="Arial"/>
          <w:b/>
          <w:bCs/>
          <w:color w:val="365F91" w:themeColor="accent1" w:themeShade="BF"/>
          <w:sz w:val="24"/>
          <w:szCs w:val="24"/>
        </w:rPr>
        <w:t>H</w:t>
      </w:r>
      <w:r w:rsidR="0018456B" w:rsidRPr="00826F22">
        <w:rPr>
          <w:rStyle w:val="Heading1Char"/>
          <w:rFonts w:ascii="Arial" w:hAnsi="Arial" w:cs="Arial"/>
          <w:b/>
          <w:bCs/>
          <w:color w:val="365F91" w:themeColor="accent1" w:themeShade="BF"/>
          <w:sz w:val="24"/>
          <w:szCs w:val="24"/>
        </w:rPr>
        <w:t xml:space="preserve">OMEBREAD </w:t>
      </w:r>
      <w:r w:rsidR="002F781A" w:rsidRPr="00826F22">
        <w:rPr>
          <w:rStyle w:val="Heading1Char"/>
          <w:rFonts w:ascii="Arial" w:hAnsi="Arial" w:cs="Arial"/>
          <w:b/>
          <w:bCs/>
          <w:color w:val="365F91" w:themeColor="accent1" w:themeShade="BF"/>
          <w:sz w:val="24"/>
          <w:szCs w:val="24"/>
        </w:rPr>
        <w:t>BAKERY</w:t>
      </w:r>
      <w:r w:rsidR="008F37D0" w:rsidRPr="00826F22">
        <w:rPr>
          <w:rStyle w:val="Heading1Char"/>
          <w:rFonts w:ascii="Arial" w:hAnsi="Arial" w:cs="Arial"/>
          <w:b/>
          <w:bCs/>
          <w:color w:val="365F91" w:themeColor="accent1" w:themeShade="BF"/>
          <w:sz w:val="24"/>
          <w:szCs w:val="24"/>
        </w:rPr>
        <w:t xml:space="preserve"> MISSION</w:t>
      </w:r>
      <w:bookmarkEnd w:id="27"/>
      <w:bookmarkEnd w:id="28"/>
      <w:bookmarkEnd w:id="29"/>
      <w:bookmarkEnd w:id="30"/>
      <w:r w:rsidR="00E35432" w:rsidRPr="00826F22">
        <w:t xml:space="preserve"> </w:t>
      </w:r>
    </w:p>
    <w:p w14:paraId="6C80E7ED" w14:textId="19B2BB68" w:rsidR="00E35432" w:rsidRDefault="00E35432" w:rsidP="00E35432">
      <w:pPr>
        <w:spacing w:line="360" w:lineRule="auto"/>
        <w:jc w:val="both"/>
        <w:rPr>
          <w:rFonts w:ascii="Arial" w:hAnsi="Arial" w:cs="Arial"/>
        </w:rPr>
      </w:pPr>
      <w:r>
        <w:rPr>
          <w:rFonts w:ascii="Arial" w:hAnsi="Arial" w:cs="Arial"/>
        </w:rPr>
        <w:t>K</w:t>
      </w:r>
      <w:r w:rsidR="00A213D8" w:rsidRPr="000A2B65">
        <w:rPr>
          <w:rFonts w:ascii="Arial" w:hAnsi="Arial" w:cs="Arial"/>
        </w:rPr>
        <w:t>eeping</w:t>
      </w:r>
      <w:r>
        <w:rPr>
          <w:rFonts w:ascii="Arial" w:hAnsi="Arial" w:cs="Arial"/>
        </w:rPr>
        <w:t xml:space="preserve"> </w:t>
      </w:r>
      <w:r w:rsidR="00A213D8" w:rsidRPr="000A2B65">
        <w:rPr>
          <w:rFonts w:ascii="Arial" w:hAnsi="Arial" w:cs="Arial"/>
        </w:rPr>
        <w:t xml:space="preserve">homeless people, people in need in </w:t>
      </w:r>
      <w:r w:rsidR="00171745">
        <w:rPr>
          <w:rFonts w:ascii="Arial" w:hAnsi="Arial" w:cs="Arial"/>
        </w:rPr>
        <w:t xml:space="preserve">housing, </w:t>
      </w:r>
      <w:r w:rsidR="000A2B65" w:rsidRPr="000A2B65">
        <w:rPr>
          <w:rFonts w:ascii="Arial" w:hAnsi="Arial" w:cs="Arial"/>
        </w:rPr>
        <w:t>employment</w:t>
      </w:r>
      <w:r w:rsidR="000116D0">
        <w:rPr>
          <w:rFonts w:ascii="Arial" w:hAnsi="Arial" w:cs="Arial"/>
        </w:rPr>
        <w:t>, and of the streets</w:t>
      </w:r>
      <w:r w:rsidR="000A2B65" w:rsidRPr="000A2B65">
        <w:rPr>
          <w:rFonts w:ascii="Arial" w:hAnsi="Arial" w:cs="Arial"/>
        </w:rPr>
        <w:t xml:space="preserve"> though continued support</w:t>
      </w:r>
      <w:r>
        <w:rPr>
          <w:rFonts w:ascii="Arial" w:hAnsi="Arial" w:cs="Arial"/>
        </w:rPr>
        <w:t>.</w:t>
      </w:r>
    </w:p>
    <w:p w14:paraId="79323754" w14:textId="77777777" w:rsidR="00465FFC" w:rsidRDefault="000C4569" w:rsidP="006A4F81">
      <w:pPr>
        <w:pStyle w:val="Heading5"/>
        <w:rPr>
          <w:rStyle w:val="Heading1Char"/>
          <w:rFonts w:ascii="Arial" w:hAnsi="Arial" w:cs="Arial"/>
          <w:b/>
          <w:bCs/>
          <w:color w:val="365F91" w:themeColor="accent1" w:themeShade="BF"/>
          <w:sz w:val="24"/>
          <w:szCs w:val="24"/>
        </w:rPr>
      </w:pPr>
      <w:bookmarkStart w:id="31" w:name="_Toc117505729"/>
      <w:bookmarkStart w:id="32" w:name="_Toc117608726"/>
      <w:bookmarkStart w:id="33" w:name="_Toc118808390"/>
      <w:bookmarkStart w:id="34" w:name="_Toc118815146"/>
      <w:r w:rsidRPr="00826F22">
        <w:rPr>
          <w:rStyle w:val="Heading1Char"/>
          <w:rFonts w:ascii="Arial" w:hAnsi="Arial" w:cs="Arial"/>
          <w:b/>
          <w:bCs/>
          <w:color w:val="365F91" w:themeColor="accent1" w:themeShade="BF"/>
          <w:sz w:val="24"/>
          <w:szCs w:val="24"/>
        </w:rPr>
        <w:t>D</w:t>
      </w:r>
      <w:r w:rsidR="008F37D0" w:rsidRPr="00826F22">
        <w:rPr>
          <w:rStyle w:val="Heading1Char"/>
          <w:rFonts w:ascii="Arial" w:hAnsi="Arial" w:cs="Arial"/>
          <w:b/>
          <w:bCs/>
          <w:color w:val="365F91" w:themeColor="accent1" w:themeShade="BF"/>
          <w:sz w:val="24"/>
          <w:szCs w:val="24"/>
        </w:rPr>
        <w:t>EFINE</w:t>
      </w:r>
      <w:r w:rsidRPr="00826F22">
        <w:rPr>
          <w:rStyle w:val="Heading1Char"/>
          <w:rFonts w:ascii="Arial" w:hAnsi="Arial" w:cs="Arial"/>
          <w:b/>
          <w:bCs/>
          <w:color w:val="365F91" w:themeColor="accent1" w:themeShade="BF"/>
          <w:sz w:val="24"/>
          <w:szCs w:val="24"/>
        </w:rPr>
        <w:t xml:space="preserve"> SMART</w:t>
      </w:r>
      <w:bookmarkEnd w:id="31"/>
      <w:bookmarkEnd w:id="32"/>
      <w:bookmarkEnd w:id="33"/>
      <w:bookmarkEnd w:id="34"/>
    </w:p>
    <w:p w14:paraId="6FE5C5E8" w14:textId="6E5175BE" w:rsidR="002F3A85" w:rsidRPr="003C735C" w:rsidRDefault="00DE5DDD" w:rsidP="00B6500C">
      <w:pPr>
        <w:spacing w:line="360" w:lineRule="auto"/>
        <w:jc w:val="both"/>
        <w:rPr>
          <w:rFonts w:ascii="Arial" w:hAnsi="Arial" w:cs="Arial"/>
        </w:rPr>
      </w:pPr>
      <w:r w:rsidRPr="00826F22">
        <w:rPr>
          <w:rFonts w:ascii="Arial" w:hAnsi="Arial" w:cs="Arial"/>
          <w:b/>
          <w:bCs/>
          <w:i/>
          <w:iCs/>
          <w:color w:val="365F91" w:themeColor="accent1" w:themeShade="BF"/>
          <w:sz w:val="28"/>
          <w:szCs w:val="28"/>
        </w:rPr>
        <w:t xml:space="preserve"> </w:t>
      </w:r>
      <w:r w:rsidRPr="003C735C">
        <w:rPr>
          <w:rFonts w:ascii="Arial" w:hAnsi="Arial" w:cs="Arial"/>
        </w:rPr>
        <w:t>In the 1940s</w:t>
      </w:r>
      <w:r w:rsidR="0089162D">
        <w:rPr>
          <w:rFonts w:ascii="Arial" w:hAnsi="Arial" w:cs="Arial"/>
        </w:rPr>
        <w:t xml:space="preserve"> </w:t>
      </w:r>
      <w:r w:rsidR="00372346">
        <w:rPr>
          <w:rFonts w:ascii="Arial" w:hAnsi="Arial" w:cs="Arial"/>
        </w:rPr>
        <w:t xml:space="preserve">&amp; </w:t>
      </w:r>
      <w:r w:rsidRPr="003C735C">
        <w:rPr>
          <w:rFonts w:ascii="Arial" w:hAnsi="Arial" w:cs="Arial"/>
        </w:rPr>
        <w:t>1950s, numerous engineering and educational publications began to discuss the benefits of specific and measurable goals through the use of the acronym SMART</w:t>
      </w:r>
      <w:r w:rsidR="009506F2">
        <w:rPr>
          <w:rFonts w:ascii="Arial" w:hAnsi="Arial" w:cs="Arial"/>
        </w:rPr>
        <w:t xml:space="preserve"> </w:t>
      </w:r>
      <w:sdt>
        <w:sdtPr>
          <w:rPr>
            <w:rFonts w:ascii="Arial" w:hAnsi="Arial" w:cs="Arial"/>
            <w:b/>
            <w:bCs/>
            <w:color w:val="365F91" w:themeColor="accent1" w:themeShade="BF"/>
          </w:rPr>
          <w:id w:val="1356691624"/>
          <w:citation/>
        </w:sdtPr>
        <w:sdtContent>
          <w:r w:rsidR="009506F2" w:rsidRPr="000A6B7A">
            <w:rPr>
              <w:rFonts w:ascii="Arial" w:hAnsi="Arial" w:cs="Arial"/>
              <w:b/>
              <w:bCs/>
              <w:color w:val="365F91" w:themeColor="accent1" w:themeShade="BF"/>
            </w:rPr>
            <w:fldChar w:fldCharType="begin"/>
          </w:r>
          <w:r w:rsidR="009506F2" w:rsidRPr="000A6B7A">
            <w:rPr>
              <w:rFonts w:ascii="Arial" w:hAnsi="Arial" w:cs="Arial"/>
              <w:b/>
              <w:bCs/>
              <w:color w:val="365F91" w:themeColor="accent1" w:themeShade="BF"/>
            </w:rPr>
            <w:instrText xml:space="preserve"> CITATION Mor10 \l 2057 </w:instrText>
          </w:r>
          <w:r w:rsidR="009506F2" w:rsidRPr="000A6B7A">
            <w:rPr>
              <w:rFonts w:ascii="Arial" w:hAnsi="Arial" w:cs="Arial"/>
              <w:b/>
              <w:bCs/>
              <w:color w:val="365F91" w:themeColor="accent1" w:themeShade="BF"/>
            </w:rPr>
            <w:fldChar w:fldCharType="separate"/>
          </w:r>
          <w:r w:rsidR="000E317C" w:rsidRPr="000E317C">
            <w:rPr>
              <w:rFonts w:ascii="Arial" w:hAnsi="Arial" w:cs="Arial"/>
              <w:noProof/>
              <w:color w:val="365F91" w:themeColor="accent1" w:themeShade="BF"/>
            </w:rPr>
            <w:t>(Morrison, 2010)</w:t>
          </w:r>
          <w:r w:rsidR="009506F2" w:rsidRPr="000A6B7A">
            <w:rPr>
              <w:rFonts w:ascii="Arial" w:hAnsi="Arial" w:cs="Arial"/>
              <w:b/>
              <w:bCs/>
              <w:color w:val="365F91" w:themeColor="accent1" w:themeShade="BF"/>
            </w:rPr>
            <w:fldChar w:fldCharType="end"/>
          </w:r>
        </w:sdtContent>
      </w:sdt>
      <w:r w:rsidR="009506F2" w:rsidRPr="009506F2">
        <w:rPr>
          <w:rFonts w:ascii="Arial" w:hAnsi="Arial" w:cs="Arial"/>
          <w:b/>
          <w:bCs/>
          <w:color w:val="365F91" w:themeColor="accent1" w:themeShade="BF"/>
        </w:rPr>
        <w:t>.</w:t>
      </w:r>
      <w:r w:rsidR="00E6361C" w:rsidRPr="003C735C">
        <w:rPr>
          <w:rFonts w:ascii="Arial" w:hAnsi="Arial" w:cs="Arial"/>
        </w:rPr>
        <w:t>The</w:t>
      </w:r>
      <w:r w:rsidRPr="003C735C">
        <w:rPr>
          <w:rFonts w:ascii="Arial" w:hAnsi="Arial" w:cs="Arial"/>
        </w:rPr>
        <w:t xml:space="preserve"> fact that educational and business sectors have used a variety of words to describe goals over time suggests that the SMART acronym developed naturally rather than </w:t>
      </w:r>
      <w:r w:rsidRPr="003C735C">
        <w:rPr>
          <w:rFonts w:ascii="Arial" w:hAnsi="Arial" w:cs="Arial"/>
        </w:rPr>
        <w:lastRenderedPageBreak/>
        <w:t xml:space="preserve">being specifically invented </w:t>
      </w:r>
      <w:sdt>
        <w:sdtPr>
          <w:rPr>
            <w:rFonts w:ascii="Arial" w:hAnsi="Arial" w:cs="Arial"/>
            <w:b/>
            <w:bCs/>
            <w:color w:val="365F91" w:themeColor="accent1" w:themeShade="BF"/>
          </w:rPr>
          <w:id w:val="793256835"/>
          <w:citation/>
        </w:sdtPr>
        <w:sdtContent>
          <w:r w:rsidR="00FA2A99" w:rsidRPr="000A6B7A">
            <w:rPr>
              <w:rFonts w:ascii="Arial" w:hAnsi="Arial" w:cs="Arial"/>
              <w:b/>
              <w:bCs/>
              <w:color w:val="365F91" w:themeColor="accent1" w:themeShade="BF"/>
            </w:rPr>
            <w:fldChar w:fldCharType="begin"/>
          </w:r>
          <w:r w:rsidR="00FA2A99" w:rsidRPr="000A6B7A">
            <w:rPr>
              <w:rFonts w:ascii="Arial" w:hAnsi="Arial" w:cs="Arial"/>
              <w:b/>
              <w:bCs/>
              <w:color w:val="365F91" w:themeColor="accent1" w:themeShade="BF"/>
            </w:rPr>
            <w:instrText xml:space="preserve"> CITATION Mor10 \l 2057 </w:instrText>
          </w:r>
          <w:r w:rsidR="00FA2A99" w:rsidRPr="000A6B7A">
            <w:rPr>
              <w:rFonts w:ascii="Arial" w:hAnsi="Arial" w:cs="Arial"/>
              <w:b/>
              <w:bCs/>
              <w:color w:val="365F91" w:themeColor="accent1" w:themeShade="BF"/>
            </w:rPr>
            <w:fldChar w:fldCharType="separate"/>
          </w:r>
          <w:r w:rsidR="000E317C" w:rsidRPr="000E317C">
            <w:rPr>
              <w:rFonts w:ascii="Arial" w:hAnsi="Arial" w:cs="Arial"/>
              <w:noProof/>
              <w:color w:val="365F91" w:themeColor="accent1" w:themeShade="BF"/>
            </w:rPr>
            <w:t>(Morrison, 2010)</w:t>
          </w:r>
          <w:r w:rsidR="00FA2A99" w:rsidRPr="000A6B7A">
            <w:rPr>
              <w:rFonts w:ascii="Arial" w:hAnsi="Arial" w:cs="Arial"/>
              <w:b/>
              <w:bCs/>
              <w:color w:val="365F91" w:themeColor="accent1" w:themeShade="BF"/>
            </w:rPr>
            <w:fldChar w:fldCharType="end"/>
          </w:r>
        </w:sdtContent>
      </w:sdt>
      <w:r w:rsidR="00FA2A99" w:rsidRPr="000A6B7A">
        <w:rPr>
          <w:rFonts w:ascii="Arial" w:hAnsi="Arial" w:cs="Arial"/>
          <w:b/>
          <w:bCs/>
          <w:color w:val="365F91" w:themeColor="accent1" w:themeShade="BF"/>
        </w:rPr>
        <w:t>.</w:t>
      </w:r>
      <w:r w:rsidR="00D04AA2">
        <w:rPr>
          <w:rFonts w:ascii="Arial" w:hAnsi="Arial" w:cs="Arial"/>
        </w:rPr>
        <w:t>The objectives of the SMART acron</w:t>
      </w:r>
      <w:r w:rsidR="00911E82">
        <w:rPr>
          <w:rFonts w:ascii="Arial" w:hAnsi="Arial" w:cs="Arial"/>
        </w:rPr>
        <w:t>ym for HomeBread Bakery</w:t>
      </w:r>
    </w:p>
    <w:p w14:paraId="0B15CAAB" w14:textId="52175C16" w:rsidR="006E6E09" w:rsidRPr="007F0E9F" w:rsidRDefault="001C7F72" w:rsidP="007F0E9F">
      <w:pPr>
        <w:pStyle w:val="ListParagraph"/>
        <w:numPr>
          <w:ilvl w:val="0"/>
          <w:numId w:val="5"/>
        </w:numPr>
        <w:spacing w:line="360" w:lineRule="auto"/>
        <w:jc w:val="both"/>
        <w:rPr>
          <w:rFonts w:ascii="Arial" w:hAnsi="Arial" w:cs="Arial"/>
        </w:rPr>
      </w:pPr>
      <w:r w:rsidRPr="007F0E9F">
        <w:rPr>
          <w:rFonts w:ascii="Arial" w:hAnsi="Arial" w:cs="Arial"/>
        </w:rPr>
        <w:t>T</w:t>
      </w:r>
      <w:r w:rsidR="008675D3" w:rsidRPr="007F0E9F">
        <w:rPr>
          <w:rFonts w:ascii="Arial" w:hAnsi="Arial" w:cs="Arial"/>
        </w:rPr>
        <w:t>o</w:t>
      </w:r>
      <w:r>
        <w:rPr>
          <w:rFonts w:ascii="Arial" w:hAnsi="Arial" w:cs="Arial"/>
        </w:rPr>
        <w:t xml:space="preserve"> </w:t>
      </w:r>
      <w:r w:rsidR="008675D3" w:rsidRPr="007F0E9F">
        <w:rPr>
          <w:rFonts w:ascii="Arial" w:hAnsi="Arial" w:cs="Arial"/>
        </w:rPr>
        <w:t xml:space="preserve">train </w:t>
      </w:r>
      <w:r w:rsidR="00A67355" w:rsidRPr="007F0E9F">
        <w:rPr>
          <w:rFonts w:ascii="Arial" w:hAnsi="Arial" w:cs="Arial"/>
        </w:rPr>
        <w:t xml:space="preserve">homeless individuals, people in need, in </w:t>
      </w:r>
      <w:r w:rsidR="00473752" w:rsidRPr="007F0E9F">
        <w:rPr>
          <w:rFonts w:ascii="Arial" w:hAnsi="Arial" w:cs="Arial"/>
        </w:rPr>
        <w:t xml:space="preserve">bakery skills, IT in </w:t>
      </w:r>
      <w:r w:rsidR="009A1199" w:rsidRPr="007F0E9F">
        <w:rPr>
          <w:rFonts w:ascii="Arial" w:hAnsi="Arial" w:cs="Arial"/>
        </w:rPr>
        <w:t>t</w:t>
      </w:r>
      <w:r w:rsidR="00A748BA" w:rsidRPr="007F0E9F">
        <w:rPr>
          <w:rFonts w:ascii="Arial" w:hAnsi="Arial" w:cs="Arial"/>
        </w:rPr>
        <w:t>wenty</w:t>
      </w:r>
      <w:r w:rsidR="00133F15" w:rsidRPr="007F0E9F">
        <w:rPr>
          <w:rFonts w:ascii="Arial" w:hAnsi="Arial" w:cs="Arial"/>
        </w:rPr>
        <w:t xml:space="preserve">-week period </w:t>
      </w:r>
    </w:p>
    <w:p w14:paraId="48191A7F" w14:textId="65057448" w:rsidR="00EE05B7" w:rsidRDefault="001C7F72" w:rsidP="004B5569">
      <w:pPr>
        <w:pStyle w:val="ListParagraph"/>
        <w:numPr>
          <w:ilvl w:val="0"/>
          <w:numId w:val="5"/>
        </w:numPr>
        <w:spacing w:line="360" w:lineRule="auto"/>
        <w:jc w:val="both"/>
        <w:rPr>
          <w:rFonts w:ascii="Arial" w:hAnsi="Arial" w:cs="Arial"/>
          <w:color w:val="000000" w:themeColor="text1"/>
          <w:sz w:val="28"/>
          <w:szCs w:val="28"/>
        </w:rPr>
      </w:pPr>
      <w:r w:rsidRPr="007F0E9F">
        <w:rPr>
          <w:rFonts w:ascii="Arial" w:hAnsi="Arial" w:cs="Arial"/>
          <w:color w:val="000000" w:themeColor="text1"/>
        </w:rPr>
        <w:t>T</w:t>
      </w:r>
      <w:r w:rsidR="002D6589" w:rsidRPr="007F0E9F">
        <w:rPr>
          <w:rFonts w:ascii="Arial" w:hAnsi="Arial" w:cs="Arial"/>
          <w:color w:val="000000" w:themeColor="text1"/>
        </w:rPr>
        <w:t xml:space="preserve">wenty-five percent </w:t>
      </w:r>
      <w:r w:rsidR="00624562" w:rsidRPr="007F0E9F">
        <w:rPr>
          <w:rFonts w:ascii="Arial" w:hAnsi="Arial" w:cs="Arial"/>
          <w:color w:val="000000" w:themeColor="text1"/>
        </w:rPr>
        <w:t>increase</w:t>
      </w:r>
      <w:r w:rsidR="000A3D17" w:rsidRPr="007F0E9F">
        <w:rPr>
          <w:rFonts w:ascii="Arial" w:hAnsi="Arial" w:cs="Arial"/>
          <w:color w:val="000000" w:themeColor="text1"/>
        </w:rPr>
        <w:t xml:space="preserve"> in homeless</w:t>
      </w:r>
      <w:r w:rsidR="008B46C0" w:rsidRPr="007F0E9F">
        <w:rPr>
          <w:rFonts w:ascii="Arial" w:hAnsi="Arial" w:cs="Arial"/>
          <w:color w:val="000000" w:themeColor="text1"/>
        </w:rPr>
        <w:t xml:space="preserve"> individuals, people in need</w:t>
      </w:r>
      <w:r w:rsidR="000A3D17" w:rsidRPr="007F0E9F">
        <w:rPr>
          <w:rFonts w:ascii="Arial" w:hAnsi="Arial" w:cs="Arial"/>
          <w:color w:val="000000" w:themeColor="text1"/>
        </w:rPr>
        <w:t xml:space="preserve"> trainees being </w:t>
      </w:r>
      <w:r w:rsidR="002D6589" w:rsidRPr="007F0E9F">
        <w:rPr>
          <w:rFonts w:ascii="Arial" w:hAnsi="Arial" w:cs="Arial"/>
          <w:color w:val="000000" w:themeColor="text1"/>
        </w:rPr>
        <w:t>employed by HomeBread Bakery</w:t>
      </w:r>
      <w:r w:rsidR="00FA7AB5" w:rsidRPr="007F0E9F">
        <w:rPr>
          <w:rFonts w:ascii="Arial" w:hAnsi="Arial" w:cs="Arial"/>
          <w:color w:val="000000" w:themeColor="text1"/>
          <w:sz w:val="28"/>
          <w:szCs w:val="28"/>
        </w:rPr>
        <w:t>.</w:t>
      </w:r>
    </w:p>
    <w:p w14:paraId="2C52329B" w14:textId="1B6A3156" w:rsidR="004B5569" w:rsidRPr="00FB7D18" w:rsidRDefault="001C7F72" w:rsidP="004B5569">
      <w:pPr>
        <w:pStyle w:val="ListParagraph"/>
        <w:numPr>
          <w:ilvl w:val="0"/>
          <w:numId w:val="5"/>
        </w:numPr>
        <w:spacing w:line="360" w:lineRule="auto"/>
        <w:jc w:val="both"/>
        <w:rPr>
          <w:rFonts w:ascii="Arial" w:hAnsi="Arial" w:cs="Arial"/>
          <w:color w:val="000000" w:themeColor="text1"/>
          <w:sz w:val="24"/>
          <w:szCs w:val="24"/>
        </w:rPr>
      </w:pPr>
      <w:r w:rsidRPr="00FB7D18">
        <w:rPr>
          <w:rFonts w:ascii="Arial" w:hAnsi="Arial" w:cs="Arial"/>
          <w:color w:val="000000" w:themeColor="text1"/>
          <w:sz w:val="24"/>
          <w:szCs w:val="24"/>
        </w:rPr>
        <w:t>Fifty</w:t>
      </w:r>
      <w:r w:rsidR="00C77A6D" w:rsidRPr="00FB7D18">
        <w:rPr>
          <w:rFonts w:ascii="Arial" w:hAnsi="Arial" w:cs="Arial"/>
          <w:color w:val="000000" w:themeColor="text1"/>
          <w:sz w:val="24"/>
          <w:szCs w:val="24"/>
        </w:rPr>
        <w:t xml:space="preserve"> percent of profits in the sale of bread and patisserie products</w:t>
      </w:r>
    </w:p>
    <w:p w14:paraId="73C21D3F" w14:textId="77777777" w:rsidR="007B5DF6" w:rsidRPr="000F1CAA" w:rsidRDefault="00FD7D56" w:rsidP="000F1CAA">
      <w:pPr>
        <w:pStyle w:val="Heading6"/>
        <w:rPr>
          <w:rStyle w:val="Heading1Char"/>
          <w:rFonts w:ascii="Arial" w:hAnsi="Arial" w:cs="Arial"/>
          <w:b/>
          <w:bCs/>
          <w:i w:val="0"/>
          <w:iCs w:val="0"/>
          <w:color w:val="365F91" w:themeColor="accent1" w:themeShade="BF"/>
          <w:sz w:val="24"/>
          <w:szCs w:val="24"/>
        </w:rPr>
      </w:pPr>
      <w:bookmarkStart w:id="35" w:name="_Toc117505730"/>
      <w:bookmarkStart w:id="36" w:name="_Toc117608727"/>
      <w:bookmarkStart w:id="37" w:name="_Toc118808391"/>
      <w:bookmarkStart w:id="38" w:name="_Toc118815147"/>
      <w:r w:rsidRPr="000F1CAA">
        <w:rPr>
          <w:rStyle w:val="Heading1Char"/>
          <w:rFonts w:ascii="Arial" w:hAnsi="Arial" w:cs="Arial"/>
          <w:b/>
          <w:bCs/>
          <w:i w:val="0"/>
          <w:iCs w:val="0"/>
          <w:color w:val="365F91" w:themeColor="accent1" w:themeShade="BF"/>
          <w:sz w:val="24"/>
          <w:szCs w:val="24"/>
        </w:rPr>
        <w:t>S</w:t>
      </w:r>
      <w:r w:rsidR="000F543F" w:rsidRPr="000F1CAA">
        <w:rPr>
          <w:rStyle w:val="Heading1Char"/>
          <w:rFonts w:ascii="Arial" w:hAnsi="Arial" w:cs="Arial"/>
          <w:b/>
          <w:bCs/>
          <w:i w:val="0"/>
          <w:iCs w:val="0"/>
          <w:color w:val="365F91" w:themeColor="accent1" w:themeShade="BF"/>
          <w:sz w:val="24"/>
          <w:szCs w:val="24"/>
        </w:rPr>
        <w:t>TRATEGY STATEMENT</w:t>
      </w:r>
      <w:bookmarkEnd w:id="35"/>
      <w:bookmarkEnd w:id="36"/>
      <w:bookmarkEnd w:id="37"/>
      <w:bookmarkEnd w:id="38"/>
    </w:p>
    <w:p w14:paraId="65244DC4" w14:textId="766E72A6" w:rsidR="008C49CE" w:rsidRDefault="00FD7D56" w:rsidP="00FD7D56">
      <w:pPr>
        <w:spacing w:line="360" w:lineRule="auto"/>
        <w:jc w:val="both"/>
        <w:rPr>
          <w:rFonts w:ascii="Arial" w:hAnsi="Arial" w:cs="Arial"/>
        </w:rPr>
      </w:pPr>
      <w:r w:rsidRPr="00FD7D56">
        <w:rPr>
          <w:rFonts w:ascii="Arial" w:hAnsi="Arial" w:cs="Arial"/>
        </w:rPr>
        <w:t xml:space="preserve">HomeBread Bakery strategy for the next one year to be reviewed after nine months. HomeBread Bakery will be dedicated </w:t>
      </w:r>
      <w:r w:rsidR="00571329">
        <w:rPr>
          <w:rFonts w:ascii="Arial" w:hAnsi="Arial" w:cs="Arial"/>
        </w:rPr>
        <w:t>to is SMART</w:t>
      </w:r>
      <w:r w:rsidR="00175636">
        <w:rPr>
          <w:rFonts w:ascii="Arial" w:hAnsi="Arial" w:cs="Arial"/>
        </w:rPr>
        <w:t xml:space="preserve"> objectives in its scope of the business. </w:t>
      </w:r>
      <w:r w:rsidR="004C4636">
        <w:rPr>
          <w:rFonts w:ascii="Arial" w:hAnsi="Arial" w:cs="Arial"/>
        </w:rPr>
        <w:t>HomeBread Bakery competitive advantage</w:t>
      </w:r>
      <w:r w:rsidR="00DF6A01">
        <w:rPr>
          <w:rFonts w:ascii="Arial" w:hAnsi="Arial" w:cs="Arial"/>
        </w:rPr>
        <w:t xml:space="preserve"> that there </w:t>
      </w:r>
      <w:r w:rsidR="00AA74D2">
        <w:rPr>
          <w:rFonts w:ascii="Arial" w:hAnsi="Arial" w:cs="Arial"/>
        </w:rPr>
        <w:t xml:space="preserve">is </w:t>
      </w:r>
      <w:r w:rsidR="00B4352C">
        <w:rPr>
          <w:rFonts w:ascii="Arial" w:hAnsi="Arial" w:cs="Arial"/>
        </w:rPr>
        <w:t>few</w:t>
      </w:r>
      <w:r w:rsidR="00407DB7">
        <w:rPr>
          <w:rFonts w:ascii="Arial" w:hAnsi="Arial" w:cs="Arial"/>
        </w:rPr>
        <w:t xml:space="preserve"> of the</w:t>
      </w:r>
      <w:r w:rsidR="00DF6A01">
        <w:rPr>
          <w:rFonts w:ascii="Arial" w:hAnsi="Arial" w:cs="Arial"/>
        </w:rPr>
        <w:t xml:space="preserve"> </w:t>
      </w:r>
      <w:r w:rsidR="00075CB3">
        <w:rPr>
          <w:rFonts w:ascii="Arial" w:hAnsi="Arial" w:cs="Arial"/>
        </w:rPr>
        <w:t xml:space="preserve">same organisation in the West Midlands area. </w:t>
      </w:r>
      <w:r w:rsidR="00C076B9">
        <w:rPr>
          <w:rFonts w:ascii="Arial" w:hAnsi="Arial" w:cs="Arial"/>
        </w:rPr>
        <w:t xml:space="preserve">HomeBread Bakery products </w:t>
      </w:r>
      <w:r w:rsidR="00F74116">
        <w:rPr>
          <w:rFonts w:ascii="Arial" w:hAnsi="Arial" w:cs="Arial"/>
        </w:rPr>
        <w:t xml:space="preserve">would be made on premises </w:t>
      </w:r>
      <w:r w:rsidR="00D72D60">
        <w:rPr>
          <w:rFonts w:ascii="Arial" w:hAnsi="Arial" w:cs="Arial"/>
        </w:rPr>
        <w:t>by homeless and people in need</w:t>
      </w:r>
      <w:r w:rsidR="008464AE">
        <w:rPr>
          <w:rFonts w:ascii="Arial" w:hAnsi="Arial" w:cs="Arial"/>
        </w:rPr>
        <w:t>.</w:t>
      </w:r>
    </w:p>
    <w:p w14:paraId="06313921" w14:textId="333685D1" w:rsidR="00716BD1" w:rsidRPr="00070B64" w:rsidRDefault="00716BD1" w:rsidP="00FD7D56">
      <w:pPr>
        <w:spacing w:line="360" w:lineRule="auto"/>
        <w:jc w:val="both"/>
        <w:rPr>
          <w:rFonts w:ascii="Arial" w:hAnsi="Arial" w:cs="Arial"/>
          <w:i/>
          <w:iCs/>
          <w:sz w:val="16"/>
          <w:szCs w:val="16"/>
        </w:rPr>
      </w:pPr>
      <w:r w:rsidRPr="00070B64">
        <w:rPr>
          <w:rFonts w:ascii="Arial" w:hAnsi="Arial" w:cs="Arial"/>
          <w:i/>
          <w:iCs/>
          <w:sz w:val="16"/>
          <w:szCs w:val="16"/>
        </w:rPr>
        <w:t xml:space="preserve">Below is a diagram of the </w:t>
      </w:r>
      <w:r w:rsidR="00070B64" w:rsidRPr="00070B64">
        <w:rPr>
          <w:rFonts w:ascii="Arial" w:hAnsi="Arial" w:cs="Arial"/>
          <w:i/>
          <w:iCs/>
          <w:sz w:val="16"/>
          <w:szCs w:val="16"/>
        </w:rPr>
        <w:t>Macro, microenvironment</w:t>
      </w:r>
      <w:r w:rsidR="00070B64">
        <w:rPr>
          <w:rFonts w:ascii="Arial" w:hAnsi="Arial" w:cs="Arial"/>
          <w:i/>
          <w:iCs/>
          <w:sz w:val="16"/>
          <w:szCs w:val="16"/>
        </w:rPr>
        <w:t>.</w:t>
      </w:r>
    </w:p>
    <w:p w14:paraId="0916B697" w14:textId="1895E9C2" w:rsidR="00FB7D18" w:rsidRPr="00B862FD" w:rsidRDefault="00F358D6" w:rsidP="00FD7D56">
      <w:pPr>
        <w:spacing w:line="360" w:lineRule="auto"/>
        <w:jc w:val="both"/>
        <w:rPr>
          <w:rFonts w:ascii="Arial" w:hAnsi="Arial" w:cs="Arial"/>
        </w:rPr>
      </w:pPr>
      <w:r>
        <w:rPr>
          <w:rFonts w:ascii="Arial" w:hAnsi="Arial" w:cs="Arial"/>
          <w:noProof/>
          <w:sz w:val="24"/>
          <w:szCs w:val="24"/>
        </w:rPr>
        <mc:AlternateContent>
          <mc:Choice Requires="wps">
            <w:drawing>
              <wp:anchor distT="0" distB="0" distL="114300" distR="114300" simplePos="0" relativeHeight="251674624" behindDoc="0" locked="0" layoutInCell="1" allowOverlap="1" wp14:anchorId="2315D073" wp14:editId="02BBB19F">
                <wp:simplePos x="0" y="0"/>
                <wp:positionH relativeFrom="column">
                  <wp:posOffset>4486275</wp:posOffset>
                </wp:positionH>
                <wp:positionV relativeFrom="paragraph">
                  <wp:posOffset>245110</wp:posOffset>
                </wp:positionV>
                <wp:extent cx="1476375" cy="276225"/>
                <wp:effectExtent l="0" t="0" r="28575" b="28575"/>
                <wp:wrapNone/>
                <wp:docPr id="2" name="Rectangle 2"/>
                <wp:cNvGraphicFramePr/>
                <a:graphic xmlns:a="http://schemas.openxmlformats.org/drawingml/2006/main">
                  <a:graphicData uri="http://schemas.microsoft.com/office/word/2010/wordprocessingShape">
                    <wps:wsp>
                      <wps:cNvSpPr/>
                      <wps:spPr>
                        <a:xfrm>
                          <a:off x="0" y="0"/>
                          <a:ext cx="1476375" cy="2762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4B77D36" w14:textId="58522BDF" w:rsidR="0061416C" w:rsidRDefault="00A967BE" w:rsidP="0061416C">
                            <w:pPr>
                              <w:jc w:val="center"/>
                              <w:rPr>
                                <w:lang w:val="en-US"/>
                              </w:rPr>
                            </w:pPr>
                            <w:r>
                              <w:rPr>
                                <w:lang w:val="en-US"/>
                              </w:rPr>
                              <w:t>Macro Environment</w:t>
                            </w:r>
                          </w:p>
                          <w:p w14:paraId="6369F682" w14:textId="77777777" w:rsidR="00F358D6" w:rsidRPr="0061416C" w:rsidRDefault="00F358D6" w:rsidP="0061416C">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15D073" id="Rectangle 2" o:spid="_x0000_s1026" style="position:absolute;left:0;text-align:left;margin-left:353.25pt;margin-top:19.3pt;width:116.25pt;height:21.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" fillcolor="#4f81bd [3204]" strokecolor="#243f60 [1604]" strokeweight="1pt">
                <v:textbox>
                  <w:txbxContent>
                    <w:p w14:paraId="44B77D36" w14:textId="58522BDF" w:rsidR="0061416C" w:rsidRDefault="00A967BE" w:rsidP="0061416C">
                      <w:pPr>
                        <w:jc w:val="center"/>
                        <w:rPr>
                          <w:lang w:val="en-US"/>
                        </w:rPr>
                      </w:pPr>
                      <w:r>
                        <w:rPr>
                          <w:lang w:val="en-US"/>
                        </w:rPr>
                        <w:t>Macro Environment</w:t>
                      </w:r>
                    </w:p>
                    <w:p w14:paraId="6369F682" w14:textId="77777777" w:rsidR="00F358D6" w:rsidRPr="0061416C" w:rsidRDefault="00F358D6" w:rsidP="0061416C">
                      <w:pPr>
                        <w:jc w:val="center"/>
                        <w:rPr>
                          <w:lang w:val="en-US"/>
                        </w:rPr>
                      </w:pPr>
                    </w:p>
                  </w:txbxContent>
                </v:textbox>
              </v:rect>
            </w:pict>
          </mc:Fallback>
        </mc:AlternateContent>
      </w:r>
      <w:r w:rsidR="0061416C" w:rsidRPr="00B862FD">
        <w:rPr>
          <w:rFonts w:ascii="Arial" w:hAnsi="Arial" w:cs="Arial"/>
          <w:noProof/>
          <w:sz w:val="24"/>
          <w:szCs w:val="24"/>
        </w:rPr>
        <mc:AlternateContent>
          <mc:Choice Requires="wps">
            <w:drawing>
              <wp:anchor distT="0" distB="0" distL="114300" distR="114300" simplePos="0" relativeHeight="251671552" behindDoc="1" locked="0" layoutInCell="1" allowOverlap="1" wp14:anchorId="2A2263D6" wp14:editId="75B63A20">
                <wp:simplePos x="0" y="0"/>
                <wp:positionH relativeFrom="margin">
                  <wp:posOffset>1800225</wp:posOffset>
                </wp:positionH>
                <wp:positionV relativeFrom="paragraph">
                  <wp:posOffset>235585</wp:posOffset>
                </wp:positionV>
                <wp:extent cx="2409825" cy="2219325"/>
                <wp:effectExtent l="0" t="0" r="28575" b="28575"/>
                <wp:wrapNone/>
                <wp:docPr id="4" name="Flowchart: Connector 4"/>
                <wp:cNvGraphicFramePr/>
                <a:graphic xmlns:a="http://schemas.openxmlformats.org/drawingml/2006/main">
                  <a:graphicData uri="http://schemas.microsoft.com/office/word/2010/wordprocessingShape">
                    <wps:wsp>
                      <wps:cNvSpPr/>
                      <wps:spPr>
                        <a:xfrm>
                          <a:off x="0" y="0"/>
                          <a:ext cx="2409825" cy="2219325"/>
                        </a:xfrm>
                        <a:prstGeom prst="flowChartConnector">
                          <a:avLst/>
                        </a:prstGeom>
                        <a:solidFill>
                          <a:schemeClr val="bg1"/>
                        </a:solidFill>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2715F5F" w14:textId="794ABCD9" w:rsidR="0091244B" w:rsidRDefault="0091244B" w:rsidP="0091244B">
                            <w:pPr>
                              <w:jc w:val="center"/>
                            </w:pPr>
                            <w:r>
                              <w:t>EEEEEEEE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2263D6"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4" o:spid="_x0000_s1027" type="#_x0000_t120" style="position:absolute;left:0;text-align:left;margin-left:141.75pt;margin-top:18.55pt;width:189.75pt;height:174.75pt;z-index:-2516449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" fillcolor="white [3212]" strokecolor="#4f81bd [3204]" strokeweight="1pt">
                <v:stroke joinstyle="miter"/>
                <v:textbox>
                  <w:txbxContent>
                    <w:p w14:paraId="02715F5F" w14:textId="794ABCD9" w:rsidR="0091244B" w:rsidRDefault="0091244B" w:rsidP="0091244B">
                      <w:pPr>
                        <w:jc w:val="center"/>
                      </w:pPr>
                      <w:r>
                        <w:t>EEEEEEEE</w:t>
                      </w:r>
                    </w:p>
                  </w:txbxContent>
                </v:textbox>
                <w10:wrap anchorx="margin"/>
              </v:shape>
            </w:pict>
          </mc:Fallback>
        </mc:AlternateContent>
      </w:r>
    </w:p>
    <w:p w14:paraId="4F487960" w14:textId="4A358853" w:rsidR="00FD7D56" w:rsidRPr="00FD7D56" w:rsidRDefault="0075526E" w:rsidP="00FD7D56">
      <w:pPr>
        <w:spacing w:line="360" w:lineRule="auto"/>
        <w:jc w:val="both"/>
        <w:rPr>
          <w:rFonts w:ascii="Arial" w:hAnsi="Arial" w:cs="Arial"/>
          <w:color w:val="000000" w:themeColor="text1"/>
          <w:sz w:val="28"/>
          <w:szCs w:val="28"/>
        </w:rPr>
      </w:pPr>
      <w:r>
        <w:rPr>
          <w:rFonts w:ascii="Arial" w:hAnsi="Arial" w:cs="Arial"/>
          <w:noProof/>
        </w:rPr>
        <mc:AlternateContent>
          <mc:Choice Requires="wps">
            <w:drawing>
              <wp:anchor distT="0" distB="0" distL="114300" distR="114300" simplePos="0" relativeHeight="251676672" behindDoc="0" locked="0" layoutInCell="1" allowOverlap="1" wp14:anchorId="0637423F" wp14:editId="5638328B">
                <wp:simplePos x="0" y="0"/>
                <wp:positionH relativeFrom="column">
                  <wp:posOffset>3686175</wp:posOffset>
                </wp:positionH>
                <wp:positionV relativeFrom="paragraph">
                  <wp:posOffset>18416</wp:posOffset>
                </wp:positionV>
                <wp:extent cx="790575" cy="45719"/>
                <wp:effectExtent l="38100" t="57150" r="28575" b="88265"/>
                <wp:wrapNone/>
                <wp:docPr id="5" name="Straight Arrow Connector 5"/>
                <wp:cNvGraphicFramePr/>
                <a:graphic xmlns:a="http://schemas.openxmlformats.org/drawingml/2006/main">
                  <a:graphicData uri="http://schemas.microsoft.com/office/word/2010/wordprocessingShape">
                    <wps:wsp>
                      <wps:cNvCnPr/>
                      <wps:spPr>
                        <a:xfrm flipV="1">
                          <a:off x="0" y="0"/>
                          <a:ext cx="790575" cy="45719"/>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7F721D9" id="_x0000_t32" coordsize="21600,21600" o:spt="32" o:oned="t" path="m,l21600,21600e" filled="f">
                <v:path arrowok="t" fillok="f" o:connecttype="none"/>
                <o:lock v:ext="edit" shapetype="t"/>
              </v:shapetype>
              <v:shape id="Straight Arrow Connector 5" o:spid="_x0000_s1026" type="#_x0000_t32" style="position:absolute;margin-left:290.25pt;margin-top:1.45pt;width:62.25pt;height:3.6pt;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" strokecolor="#4f81bd [3204]" strokeweight=".5pt">
                <v:stroke startarrow="block" endarrow="block" joinstyle="miter"/>
              </v:shape>
            </w:pict>
          </mc:Fallback>
        </mc:AlternateContent>
      </w:r>
      <w:r w:rsidR="00F85C62">
        <w:rPr>
          <w:rFonts w:ascii="Arial" w:hAnsi="Arial" w:cs="Arial"/>
          <w:noProof/>
        </w:rPr>
        <mc:AlternateContent>
          <mc:Choice Requires="wps">
            <w:drawing>
              <wp:anchor distT="0" distB="0" distL="114300" distR="114300" simplePos="0" relativeHeight="251672576" behindDoc="0" locked="0" layoutInCell="1" allowOverlap="1" wp14:anchorId="02216F6D" wp14:editId="1C27F15F">
                <wp:simplePos x="0" y="0"/>
                <wp:positionH relativeFrom="column">
                  <wp:posOffset>2209800</wp:posOffset>
                </wp:positionH>
                <wp:positionV relativeFrom="paragraph">
                  <wp:posOffset>274319</wp:posOffset>
                </wp:positionV>
                <wp:extent cx="1600200" cy="1438275"/>
                <wp:effectExtent l="0" t="0" r="19050" b="28575"/>
                <wp:wrapNone/>
                <wp:docPr id="15" name="Flowchart: Connector 15"/>
                <wp:cNvGraphicFramePr/>
                <a:graphic xmlns:a="http://schemas.openxmlformats.org/drawingml/2006/main">
                  <a:graphicData uri="http://schemas.microsoft.com/office/word/2010/wordprocessingShape">
                    <wps:wsp>
                      <wps:cNvSpPr/>
                      <wps:spPr>
                        <a:xfrm>
                          <a:off x="0" y="0"/>
                          <a:ext cx="1600200" cy="1438275"/>
                        </a:xfrm>
                        <a:prstGeom prst="flowChartConnector">
                          <a:avLst/>
                        </a:prstGeom>
                        <a:solidFill>
                          <a:schemeClr val="bg1"/>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47306A" id="Flowchart: Connector 15" o:spid="_x0000_s1026" type="#_x0000_t120" style="position:absolute;margin-left:174pt;margin-top:21.6pt;width:126pt;height:113.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" fillcolor="white [3212]" strokecolor="red" strokeweight="1pt">
                <v:stroke joinstyle="miter"/>
              </v:shape>
            </w:pict>
          </mc:Fallback>
        </mc:AlternateContent>
      </w:r>
    </w:p>
    <w:p w14:paraId="060A4D72" w14:textId="6034E266" w:rsidR="005F443A" w:rsidRPr="00F65B02" w:rsidRDefault="0075526E" w:rsidP="00F65B02">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77696" behindDoc="0" locked="0" layoutInCell="1" allowOverlap="1" wp14:anchorId="30C2129E" wp14:editId="7180CB6A">
                <wp:simplePos x="0" y="0"/>
                <wp:positionH relativeFrom="column">
                  <wp:posOffset>3781425</wp:posOffset>
                </wp:positionH>
                <wp:positionV relativeFrom="paragraph">
                  <wp:posOffset>236855</wp:posOffset>
                </wp:positionV>
                <wp:extent cx="638175" cy="133350"/>
                <wp:effectExtent l="38100" t="57150" r="9525" b="76200"/>
                <wp:wrapNone/>
                <wp:docPr id="6" name="Straight Arrow Connector 6"/>
                <wp:cNvGraphicFramePr/>
                <a:graphic xmlns:a="http://schemas.openxmlformats.org/drawingml/2006/main">
                  <a:graphicData uri="http://schemas.microsoft.com/office/word/2010/wordprocessingShape">
                    <wps:wsp>
                      <wps:cNvCnPr/>
                      <wps:spPr>
                        <a:xfrm flipV="1">
                          <a:off x="0" y="0"/>
                          <a:ext cx="638175" cy="13335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88A4348" id="Straight Arrow Connector 6" o:spid="_x0000_s1026" type="#_x0000_t32" style="position:absolute;margin-left:297.75pt;margin-top:18.65pt;width:50.25pt;height:10.5pt;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" strokecolor="#4f81bd [3204]" strokeweight=".5pt">
                <v:stroke startarrow="block" endarrow="block" joinstyle="miter"/>
              </v:shape>
            </w:pict>
          </mc:Fallback>
        </mc:AlternateContent>
      </w:r>
      <w:r w:rsidR="00F358D6">
        <w:rPr>
          <w:rFonts w:ascii="Arial" w:hAnsi="Arial" w:cs="Arial"/>
          <w:noProof/>
        </w:rPr>
        <mc:AlternateContent>
          <mc:Choice Requires="wps">
            <w:drawing>
              <wp:anchor distT="0" distB="0" distL="114300" distR="114300" simplePos="0" relativeHeight="251675648" behindDoc="0" locked="0" layoutInCell="1" allowOverlap="1" wp14:anchorId="478452BD" wp14:editId="606F8878">
                <wp:simplePos x="0" y="0"/>
                <wp:positionH relativeFrom="column">
                  <wp:posOffset>4505325</wp:posOffset>
                </wp:positionH>
                <wp:positionV relativeFrom="paragraph">
                  <wp:posOffset>46355</wp:posOffset>
                </wp:positionV>
                <wp:extent cx="1524000" cy="276225"/>
                <wp:effectExtent l="0" t="0" r="19050" b="28575"/>
                <wp:wrapNone/>
                <wp:docPr id="3" name="Rectangle 3"/>
                <wp:cNvGraphicFramePr/>
                <a:graphic xmlns:a="http://schemas.openxmlformats.org/drawingml/2006/main">
                  <a:graphicData uri="http://schemas.microsoft.com/office/word/2010/wordprocessingShape">
                    <wps:wsp>
                      <wps:cNvSpPr/>
                      <wps:spPr>
                        <a:xfrm>
                          <a:off x="0" y="0"/>
                          <a:ext cx="1524000" cy="2762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F983A14" w14:textId="1C643E45" w:rsidR="0075526E" w:rsidRPr="0075526E" w:rsidRDefault="0075526E" w:rsidP="0075526E">
                            <w:pPr>
                              <w:jc w:val="center"/>
                              <w:rPr>
                                <w:lang w:val="en-US"/>
                              </w:rPr>
                            </w:pPr>
                            <w:r>
                              <w:rPr>
                                <w:lang w:val="en-US"/>
                              </w:rPr>
                              <w:t xml:space="preserve">Microenvironment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8452BD" id="Rectangle 3" o:spid="_x0000_s1028" style="position:absolute;margin-left:354.75pt;margin-top:3.65pt;width:120pt;height:21.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" fillcolor="#4f81bd [3204]" strokecolor="#243f60 [1604]" strokeweight="1pt">
                <v:textbox>
                  <w:txbxContent>
                    <w:p w14:paraId="5F983A14" w14:textId="1C643E45" w:rsidR="0075526E" w:rsidRPr="0075526E" w:rsidRDefault="0075526E" w:rsidP="0075526E">
                      <w:pPr>
                        <w:jc w:val="center"/>
                        <w:rPr>
                          <w:lang w:val="en-US"/>
                        </w:rPr>
                      </w:pPr>
                      <w:r>
                        <w:rPr>
                          <w:lang w:val="en-US"/>
                        </w:rPr>
                        <w:t xml:space="preserve">Microenvironment </w:t>
                      </w:r>
                    </w:p>
                  </w:txbxContent>
                </v:textbox>
              </v:rect>
            </w:pict>
          </mc:Fallback>
        </mc:AlternateContent>
      </w:r>
      <w:r w:rsidR="00F85C62">
        <w:rPr>
          <w:rFonts w:ascii="Arial" w:hAnsi="Arial" w:cs="Arial"/>
          <w:noProof/>
        </w:rPr>
        <mc:AlternateContent>
          <mc:Choice Requires="wps">
            <w:drawing>
              <wp:anchor distT="0" distB="0" distL="114300" distR="114300" simplePos="0" relativeHeight="251673600" behindDoc="0" locked="0" layoutInCell="1" allowOverlap="1" wp14:anchorId="0E270B62" wp14:editId="2E0DE294">
                <wp:simplePos x="0" y="0"/>
                <wp:positionH relativeFrom="column">
                  <wp:posOffset>2724150</wp:posOffset>
                </wp:positionH>
                <wp:positionV relativeFrom="paragraph">
                  <wp:posOffset>275590</wp:posOffset>
                </wp:positionV>
                <wp:extent cx="571500" cy="466725"/>
                <wp:effectExtent l="19050" t="19050" r="38100" b="28575"/>
                <wp:wrapNone/>
                <wp:docPr id="16" name="Isosceles Triangle 16"/>
                <wp:cNvGraphicFramePr/>
                <a:graphic xmlns:a="http://schemas.openxmlformats.org/drawingml/2006/main">
                  <a:graphicData uri="http://schemas.microsoft.com/office/word/2010/wordprocessingShape">
                    <wps:wsp>
                      <wps:cNvSpPr/>
                      <wps:spPr>
                        <a:xfrm>
                          <a:off x="0" y="0"/>
                          <a:ext cx="571500" cy="466725"/>
                        </a:xfrm>
                        <a:prstGeom prst="triangl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6D7C5916">
              <v:shapetype id="_x0000_t5" coordsize="21600,21600" o:spt="5" adj="10800" path="m@0,l,21600r21600,xe" w14:anchorId="0EEC1306">
                <v:stroke joinstyle="miter"/>
                <v:formulas>
                  <v:f eqn="val #0"/>
                  <v:f eqn="prod #0 1 2"/>
                  <v:f eqn="sum @1 10800 0"/>
                </v:formulas>
                <v:path textboxrect="0,10800,10800,18000;5400,10800,16200,18000;10800,10800,21600,18000;0,7200,7200,21600;7200,7200,14400,21600;14400,7200,21600,21600" gradientshapeok="t" o:connecttype="custom" o:connectlocs="@0,0;@1,10800;0,21600;10800,21600;21600,21600;@2,10800"/>
                <v:handles>
                  <v:h position="#0,topLeft" xrange="0,21600"/>
                </v:handles>
              </v:shapetype>
              <v:shape id="Isosceles Triangle 16" style="position:absolute;margin-left:214.5pt;margin-top:21.7pt;width:45pt;height:36.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4f81bd [3204]" strokecolor="#243f60 [1604]" strokeweight="1pt" type="#_x0000_t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"/>
            </w:pict>
          </mc:Fallback>
        </mc:AlternateContent>
      </w:r>
    </w:p>
    <w:p w14:paraId="2AEB2D29" w14:textId="12B00D5F" w:rsidR="005F443A" w:rsidRPr="00F65B02" w:rsidRDefault="00006FA5" w:rsidP="00F65B02">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79744" behindDoc="0" locked="0" layoutInCell="1" allowOverlap="1" wp14:anchorId="36B97394" wp14:editId="2E49E516">
                <wp:simplePos x="0" y="0"/>
                <wp:positionH relativeFrom="column">
                  <wp:posOffset>1276350</wp:posOffset>
                </wp:positionH>
                <wp:positionV relativeFrom="paragraph">
                  <wp:posOffset>151765</wp:posOffset>
                </wp:positionV>
                <wp:extent cx="1524000" cy="47625"/>
                <wp:effectExtent l="19050" t="76200" r="95250" b="85725"/>
                <wp:wrapNone/>
                <wp:docPr id="8" name="Straight Arrow Connector 8"/>
                <wp:cNvGraphicFramePr/>
                <a:graphic xmlns:a="http://schemas.openxmlformats.org/drawingml/2006/main">
                  <a:graphicData uri="http://schemas.microsoft.com/office/word/2010/wordprocessingShape">
                    <wps:wsp>
                      <wps:cNvCnPr/>
                      <wps:spPr>
                        <a:xfrm>
                          <a:off x="0" y="0"/>
                          <a:ext cx="1524000" cy="47625"/>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C5B40C0" id="Straight Arrow Connector 8" o:spid="_x0000_s1026" type="#_x0000_t32" style="position:absolute;margin-left:100.5pt;margin-top:11.95pt;width:120pt;height:3.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" strokecolor="#4f81bd [3204]" strokeweight=".5pt">
                <v:stroke startarrow="block" endarrow="block" joinstyle="miter"/>
              </v:shape>
            </w:pict>
          </mc:Fallback>
        </mc:AlternateContent>
      </w:r>
      <w:r w:rsidR="008674B4">
        <w:rPr>
          <w:rFonts w:ascii="Arial" w:hAnsi="Arial" w:cs="Arial"/>
          <w:noProof/>
        </w:rPr>
        <mc:AlternateContent>
          <mc:Choice Requires="wps">
            <w:drawing>
              <wp:anchor distT="0" distB="0" distL="114300" distR="114300" simplePos="0" relativeHeight="251678720" behindDoc="0" locked="0" layoutInCell="1" allowOverlap="1" wp14:anchorId="240E24DC" wp14:editId="57336FF2">
                <wp:simplePos x="0" y="0"/>
                <wp:positionH relativeFrom="margin">
                  <wp:align>left</wp:align>
                </wp:positionH>
                <wp:positionV relativeFrom="paragraph">
                  <wp:posOffset>8890</wp:posOffset>
                </wp:positionV>
                <wp:extent cx="1200150" cy="333375"/>
                <wp:effectExtent l="0" t="0" r="19050" b="28575"/>
                <wp:wrapNone/>
                <wp:docPr id="7" name="Rectangle 7"/>
                <wp:cNvGraphicFramePr/>
                <a:graphic xmlns:a="http://schemas.openxmlformats.org/drawingml/2006/main">
                  <a:graphicData uri="http://schemas.microsoft.com/office/word/2010/wordprocessingShape">
                    <wps:wsp>
                      <wps:cNvSpPr/>
                      <wps:spPr>
                        <a:xfrm>
                          <a:off x="0" y="0"/>
                          <a:ext cx="1200150" cy="3333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721B340" w14:textId="449BAF87" w:rsidR="00006FA5" w:rsidRPr="00006FA5" w:rsidRDefault="00006FA5" w:rsidP="00006FA5">
                            <w:pPr>
                              <w:jc w:val="center"/>
                              <w:rPr>
                                <w:lang w:val="en-US"/>
                              </w:rPr>
                            </w:pPr>
                            <w:r>
                              <w:rPr>
                                <w:lang w:val="en-US"/>
                              </w:rPr>
                              <w:t xml:space="preserve">Social Enterprise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0E24DC" id="Rectangle 7" o:spid="_x0000_s1029" style="position:absolute;margin-left:0;margin-top:.7pt;width:94.5pt;height:26.25pt;z-index:2516787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" fillcolor="#4f81bd [3204]" strokecolor="#243f60 [1604]" strokeweight="1pt">
                <v:textbox>
                  <w:txbxContent>
                    <w:p w14:paraId="5721B340" w14:textId="449BAF87" w:rsidR="00006FA5" w:rsidRPr="00006FA5" w:rsidRDefault="00006FA5" w:rsidP="00006FA5">
                      <w:pPr>
                        <w:jc w:val="center"/>
                        <w:rPr>
                          <w:lang w:val="en-US"/>
                        </w:rPr>
                      </w:pPr>
                      <w:r>
                        <w:rPr>
                          <w:lang w:val="en-US"/>
                        </w:rPr>
                        <w:t xml:space="preserve">Social Enterprise </w:t>
                      </w:r>
                    </w:p>
                  </w:txbxContent>
                </v:textbox>
                <w10:wrap anchorx="margin"/>
              </v:rect>
            </w:pict>
          </mc:Fallback>
        </mc:AlternateContent>
      </w:r>
    </w:p>
    <w:p w14:paraId="502E9184" w14:textId="2F0FF829" w:rsidR="00AC0B02" w:rsidRPr="00F65B02" w:rsidRDefault="00AC0B02" w:rsidP="00F65B02">
      <w:pPr>
        <w:spacing w:line="360" w:lineRule="auto"/>
        <w:rPr>
          <w:rFonts w:ascii="Arial" w:hAnsi="Arial" w:cs="Arial"/>
        </w:rPr>
      </w:pPr>
    </w:p>
    <w:p w14:paraId="5199FE27" w14:textId="1BB7F457" w:rsidR="00AC0B02" w:rsidRPr="00F65B02" w:rsidRDefault="00AC0B02" w:rsidP="00F65B02">
      <w:pPr>
        <w:spacing w:line="360" w:lineRule="auto"/>
        <w:rPr>
          <w:rFonts w:ascii="Arial" w:hAnsi="Arial" w:cs="Arial"/>
        </w:rPr>
      </w:pPr>
    </w:p>
    <w:p w14:paraId="7B255CBB" w14:textId="0434E0B3" w:rsidR="00AC0B02" w:rsidRDefault="00AC0B02" w:rsidP="00F65B02">
      <w:pPr>
        <w:rPr>
          <w:rFonts w:ascii="Arial" w:hAnsi="Arial" w:cs="Arial"/>
        </w:rPr>
      </w:pPr>
    </w:p>
    <w:p w14:paraId="57550F33" w14:textId="77777777" w:rsidR="00E766FB" w:rsidRPr="00B862FD" w:rsidRDefault="00E766FB" w:rsidP="00F65B02">
      <w:pPr>
        <w:rPr>
          <w:rFonts w:ascii="Arial" w:hAnsi="Arial" w:cs="Arial"/>
        </w:rPr>
      </w:pPr>
    </w:p>
    <w:p w14:paraId="2F82121E" w14:textId="03CD310C" w:rsidR="00913FB2" w:rsidRPr="00633180" w:rsidRDefault="00327D13" w:rsidP="00633180">
      <w:pPr>
        <w:pStyle w:val="Heading7"/>
        <w:rPr>
          <w:rFonts w:ascii="Arial" w:hAnsi="Arial" w:cs="Arial"/>
          <w:sz w:val="28"/>
          <w:szCs w:val="28"/>
        </w:rPr>
      </w:pPr>
      <w:bookmarkStart w:id="39" w:name="_Toc117505731"/>
      <w:bookmarkStart w:id="40" w:name="_Toc117608728"/>
      <w:r w:rsidRPr="00633180">
        <w:rPr>
          <w:rFonts w:ascii="Arial" w:hAnsi="Arial" w:cs="Arial"/>
          <w:sz w:val="28"/>
          <w:szCs w:val="28"/>
        </w:rPr>
        <w:t>EXTERNAL/MACRO ENVIRONMENT</w:t>
      </w:r>
      <w:bookmarkEnd w:id="39"/>
      <w:bookmarkEnd w:id="40"/>
      <w:r w:rsidR="00FD5210" w:rsidRPr="00633180">
        <w:rPr>
          <w:rFonts w:ascii="Arial" w:hAnsi="Arial" w:cs="Arial"/>
          <w:sz w:val="28"/>
          <w:szCs w:val="28"/>
        </w:rPr>
        <w:t xml:space="preserve"> </w:t>
      </w:r>
    </w:p>
    <w:p w14:paraId="081DA79F" w14:textId="4F28B62E" w:rsidR="00EF1280" w:rsidRPr="002C56C8" w:rsidRDefault="00E766FB" w:rsidP="002C56C8">
      <w:pPr>
        <w:spacing w:before="240" w:line="360" w:lineRule="auto"/>
        <w:jc w:val="both"/>
        <w:rPr>
          <w:rFonts w:ascii="Arial" w:hAnsi="Arial" w:cs="Arial"/>
          <w:color w:val="FF0000"/>
        </w:rPr>
      </w:pPr>
      <w:r w:rsidRPr="00E766FB">
        <w:rPr>
          <w:rFonts w:ascii="Arial" w:hAnsi="Arial" w:cs="Arial"/>
        </w:rPr>
        <w:t>Threats and opportunities from the outside world are referred to as external environmental factors. There are three levels macro</w:t>
      </w:r>
      <w:r w:rsidR="006365CA">
        <w:rPr>
          <w:rFonts w:ascii="Arial" w:hAnsi="Arial" w:cs="Arial"/>
        </w:rPr>
        <w:t>-</w:t>
      </w:r>
      <w:r w:rsidRPr="00E766FB">
        <w:rPr>
          <w:rFonts w:ascii="Arial" w:hAnsi="Arial" w:cs="Arial"/>
        </w:rPr>
        <w:t>economic</w:t>
      </w:r>
      <w:r w:rsidR="006365CA">
        <w:rPr>
          <w:rFonts w:ascii="Arial" w:hAnsi="Arial" w:cs="Arial"/>
        </w:rPr>
        <w:t>,</w:t>
      </w:r>
      <w:r w:rsidRPr="00E766FB">
        <w:rPr>
          <w:rFonts w:ascii="Arial" w:hAnsi="Arial" w:cs="Arial"/>
        </w:rPr>
        <w:t xml:space="preserve"> industry level, market level, </w:t>
      </w:r>
      <w:r w:rsidR="00D03517" w:rsidRPr="00D03517">
        <w:rPr>
          <w:rFonts w:ascii="Arial" w:hAnsi="Arial" w:cs="Arial"/>
        </w:rPr>
        <w:t xml:space="preserve">The major external and uncontrollable factors that influence an organization's decision-making are referred to as the macro </w:t>
      </w:r>
      <w:r w:rsidR="00727053" w:rsidRPr="00D03517">
        <w:rPr>
          <w:rFonts w:ascii="Arial" w:hAnsi="Arial" w:cs="Arial"/>
        </w:rPr>
        <w:t>environment. In</w:t>
      </w:r>
      <w:r w:rsidR="00D03517" w:rsidRPr="00D03517">
        <w:rPr>
          <w:rFonts w:ascii="Arial" w:hAnsi="Arial" w:cs="Arial"/>
        </w:rPr>
        <w:t xml:space="preserve"> its business environment, a </w:t>
      </w:r>
      <w:r w:rsidR="00C910B9">
        <w:rPr>
          <w:rFonts w:ascii="Arial" w:hAnsi="Arial" w:cs="Arial"/>
        </w:rPr>
        <w:t>social enterprise</w:t>
      </w:r>
      <w:r w:rsidR="00D03517" w:rsidRPr="00D03517">
        <w:rPr>
          <w:rFonts w:ascii="Arial" w:hAnsi="Arial" w:cs="Arial"/>
        </w:rPr>
        <w:t xml:space="preserve"> does not operate on its own; rather, it operates within a broader </w:t>
      </w:r>
      <w:r w:rsidR="00727053" w:rsidRPr="00D03517">
        <w:rPr>
          <w:rFonts w:ascii="Arial" w:hAnsi="Arial" w:cs="Arial"/>
        </w:rPr>
        <w:t>context. It</w:t>
      </w:r>
      <w:r w:rsidR="00D03517" w:rsidRPr="00D03517">
        <w:rPr>
          <w:rFonts w:ascii="Arial" w:hAnsi="Arial" w:cs="Arial"/>
        </w:rPr>
        <w:t xml:space="preserve"> is made up of forces that offer opportunities but also pose threats to the </w:t>
      </w:r>
      <w:r w:rsidR="00727053" w:rsidRPr="00D03517">
        <w:rPr>
          <w:rFonts w:ascii="Arial" w:hAnsi="Arial" w:cs="Arial"/>
        </w:rPr>
        <w:t>business. Demographic</w:t>
      </w:r>
      <w:r w:rsidR="00D03517" w:rsidRPr="00D03517">
        <w:rPr>
          <w:rFonts w:ascii="Arial" w:hAnsi="Arial" w:cs="Arial"/>
        </w:rPr>
        <w:t>, Economic, Natural, Technological, Political, and Cultural environments are the six components of the macroenvironment</w:t>
      </w:r>
      <w:r w:rsidR="00FA2A99">
        <w:rPr>
          <w:rFonts w:ascii="Arial" w:hAnsi="Arial" w:cs="Arial"/>
        </w:rPr>
        <w:t xml:space="preserve"> </w:t>
      </w:r>
      <w:sdt>
        <w:sdtPr>
          <w:rPr>
            <w:rFonts w:ascii="Arial" w:hAnsi="Arial" w:cs="Arial"/>
            <w:b/>
            <w:bCs/>
            <w:color w:val="365F91" w:themeColor="accent1" w:themeShade="BF"/>
          </w:rPr>
          <w:id w:val="-719437792"/>
          <w:citation/>
        </w:sdtPr>
        <w:sdtContent>
          <w:r w:rsidR="00FA2A99" w:rsidRPr="000A6B7A">
            <w:rPr>
              <w:rFonts w:ascii="Arial" w:hAnsi="Arial" w:cs="Arial"/>
              <w:b/>
              <w:bCs/>
              <w:color w:val="365F91" w:themeColor="accent1" w:themeShade="BF"/>
            </w:rPr>
            <w:fldChar w:fldCharType="begin"/>
          </w:r>
          <w:r w:rsidR="00FA2A99" w:rsidRPr="000A6B7A">
            <w:rPr>
              <w:rFonts w:ascii="Arial" w:hAnsi="Arial" w:cs="Arial"/>
              <w:b/>
              <w:bCs/>
              <w:color w:val="365F91" w:themeColor="accent1" w:themeShade="BF"/>
            </w:rPr>
            <w:instrText xml:space="preserve"> CITATION Phi19 \l 2057 </w:instrText>
          </w:r>
          <w:r w:rsidR="00FA2A99" w:rsidRPr="000A6B7A">
            <w:rPr>
              <w:rFonts w:ascii="Arial" w:hAnsi="Arial" w:cs="Arial"/>
              <w:b/>
              <w:bCs/>
              <w:color w:val="365F91" w:themeColor="accent1" w:themeShade="BF"/>
            </w:rPr>
            <w:fldChar w:fldCharType="separate"/>
          </w:r>
          <w:r w:rsidR="000E317C" w:rsidRPr="000E317C">
            <w:rPr>
              <w:rFonts w:ascii="Arial" w:hAnsi="Arial" w:cs="Arial"/>
              <w:noProof/>
              <w:color w:val="365F91" w:themeColor="accent1" w:themeShade="BF"/>
            </w:rPr>
            <w:t>(Philip, 2019)</w:t>
          </w:r>
          <w:r w:rsidR="00FA2A99" w:rsidRPr="000A6B7A">
            <w:rPr>
              <w:rFonts w:ascii="Arial" w:hAnsi="Arial" w:cs="Arial"/>
              <w:b/>
              <w:bCs/>
              <w:color w:val="365F91" w:themeColor="accent1" w:themeShade="BF"/>
            </w:rPr>
            <w:fldChar w:fldCharType="end"/>
          </w:r>
        </w:sdtContent>
      </w:sdt>
      <w:r w:rsidR="00FA2A99" w:rsidRPr="000A6B7A">
        <w:rPr>
          <w:rFonts w:ascii="Arial" w:hAnsi="Arial" w:cs="Arial"/>
          <w:b/>
          <w:bCs/>
          <w:color w:val="365F91" w:themeColor="accent1" w:themeShade="BF"/>
        </w:rPr>
        <w:t>.</w:t>
      </w:r>
      <w:r w:rsidR="00847315" w:rsidRPr="00FA2A99">
        <w:rPr>
          <w:rFonts w:ascii="Arial" w:hAnsi="Arial" w:cs="Arial"/>
          <w:color w:val="365F91" w:themeColor="accent1" w:themeShade="BF"/>
        </w:rPr>
        <w:t xml:space="preserve"> </w:t>
      </w:r>
    </w:p>
    <w:p w14:paraId="4059BE69" w14:textId="77777777" w:rsidR="00962504" w:rsidRPr="00EA33AF" w:rsidRDefault="00B35CEF" w:rsidP="00EA33AF">
      <w:pPr>
        <w:pStyle w:val="Heading8"/>
        <w:rPr>
          <w:i w:val="0"/>
          <w:iCs w:val="0"/>
        </w:rPr>
      </w:pPr>
      <w:bookmarkStart w:id="41" w:name="_Toc117505732"/>
      <w:bookmarkStart w:id="42" w:name="_Toc117608729"/>
      <w:bookmarkStart w:id="43" w:name="_Toc118808392"/>
      <w:bookmarkStart w:id="44" w:name="_Toc118815148"/>
      <w:r w:rsidRPr="00EA33AF">
        <w:rPr>
          <w:rStyle w:val="Heading2Char"/>
          <w:rFonts w:ascii="Arial" w:hAnsi="Arial" w:cs="Arial"/>
          <w:i w:val="0"/>
          <w:iCs w:val="0"/>
          <w:sz w:val="24"/>
          <w:szCs w:val="24"/>
        </w:rPr>
        <w:lastRenderedPageBreak/>
        <w:t>FRAMEWORK FOR ANALYSING THE MACRO ENVIRONMENT</w:t>
      </w:r>
      <w:bookmarkEnd w:id="41"/>
      <w:bookmarkEnd w:id="42"/>
      <w:bookmarkEnd w:id="43"/>
      <w:bookmarkEnd w:id="44"/>
    </w:p>
    <w:p w14:paraId="68479222" w14:textId="0093C784" w:rsidR="00FB7D18" w:rsidRPr="00BB3F3A" w:rsidRDefault="00BB3F3A" w:rsidP="00E766FB">
      <w:pPr>
        <w:spacing w:line="360" w:lineRule="auto"/>
        <w:jc w:val="both"/>
        <w:rPr>
          <w:rFonts w:ascii="Arial" w:hAnsi="Arial" w:cs="Arial"/>
          <w:b/>
          <w:bCs/>
          <w:i/>
          <w:iCs/>
          <w:color w:val="365F91" w:themeColor="accent1" w:themeShade="BF"/>
          <w:sz w:val="24"/>
          <w:szCs w:val="24"/>
          <w:u w:val="single"/>
        </w:rPr>
      </w:pPr>
      <w:r w:rsidRPr="00962504">
        <w:rPr>
          <w:rFonts w:ascii="Arial" w:hAnsi="Arial" w:cs="Arial"/>
        </w:rPr>
        <w:t xml:space="preserve"> </w:t>
      </w:r>
      <w:r w:rsidR="00AD3E99" w:rsidRPr="00AD3E99">
        <w:rPr>
          <w:rFonts w:ascii="Arial" w:hAnsi="Arial" w:cs="Arial"/>
        </w:rPr>
        <w:t>Although the PESTEL framework has an impact on all markets and industries, not all factors are equally important in a PESTEL analysis.</w:t>
      </w:r>
      <w:r w:rsidR="006D4492">
        <w:rPr>
          <w:rFonts w:ascii="Arial" w:hAnsi="Arial" w:cs="Arial"/>
        </w:rPr>
        <w:t xml:space="preserve"> Social enterprises b</w:t>
      </w:r>
      <w:r w:rsidR="00722B32">
        <w:rPr>
          <w:rFonts w:ascii="Arial" w:hAnsi="Arial" w:cs="Arial"/>
        </w:rPr>
        <w:t>usiness</w:t>
      </w:r>
      <w:r w:rsidR="001B769E">
        <w:rPr>
          <w:rFonts w:ascii="Arial" w:hAnsi="Arial" w:cs="Arial"/>
        </w:rPr>
        <w:t>es</w:t>
      </w:r>
      <w:r w:rsidR="00722B32">
        <w:rPr>
          <w:rFonts w:ascii="Arial" w:hAnsi="Arial" w:cs="Arial"/>
        </w:rPr>
        <w:t xml:space="preserve"> </w:t>
      </w:r>
      <w:r w:rsidR="005432F5">
        <w:rPr>
          <w:rFonts w:ascii="Arial" w:hAnsi="Arial" w:cs="Arial"/>
        </w:rPr>
        <w:t>are</w:t>
      </w:r>
      <w:r w:rsidR="00722B32">
        <w:rPr>
          <w:rFonts w:ascii="Arial" w:hAnsi="Arial" w:cs="Arial"/>
        </w:rPr>
        <w:t xml:space="preserve"> </w:t>
      </w:r>
      <w:r w:rsidR="000B01D6">
        <w:rPr>
          <w:rFonts w:ascii="Arial" w:hAnsi="Arial" w:cs="Arial"/>
        </w:rPr>
        <w:t>always</w:t>
      </w:r>
      <w:r w:rsidR="003B0333">
        <w:rPr>
          <w:rFonts w:ascii="Arial" w:hAnsi="Arial" w:cs="Arial"/>
        </w:rPr>
        <w:t xml:space="preserve"> best to</w:t>
      </w:r>
      <w:r w:rsidR="000B01D6">
        <w:rPr>
          <w:rFonts w:ascii="Arial" w:hAnsi="Arial" w:cs="Arial"/>
        </w:rPr>
        <w:t xml:space="preserve"> </w:t>
      </w:r>
      <w:r w:rsidR="00087745">
        <w:rPr>
          <w:rFonts w:ascii="Arial" w:hAnsi="Arial" w:cs="Arial"/>
        </w:rPr>
        <w:t xml:space="preserve">reassessing the PESTEL framework </w:t>
      </w:r>
      <w:r w:rsidR="008266CB">
        <w:rPr>
          <w:rFonts w:ascii="Arial" w:hAnsi="Arial" w:cs="Arial"/>
        </w:rPr>
        <w:t xml:space="preserve">to keep up </w:t>
      </w:r>
      <w:r w:rsidR="00622C07">
        <w:rPr>
          <w:rFonts w:ascii="Arial" w:hAnsi="Arial" w:cs="Arial"/>
        </w:rPr>
        <w:t xml:space="preserve">to date </w:t>
      </w:r>
      <w:r w:rsidR="008266CB">
        <w:rPr>
          <w:rFonts w:ascii="Arial" w:hAnsi="Arial" w:cs="Arial"/>
        </w:rPr>
        <w:t xml:space="preserve">with the </w:t>
      </w:r>
      <w:r w:rsidR="005432F5">
        <w:rPr>
          <w:rFonts w:ascii="Arial" w:hAnsi="Arial" w:cs="Arial"/>
        </w:rPr>
        <w:t>ever-changing</w:t>
      </w:r>
      <w:r w:rsidR="008266CB">
        <w:rPr>
          <w:rFonts w:ascii="Arial" w:hAnsi="Arial" w:cs="Arial"/>
        </w:rPr>
        <w:t xml:space="preserve"> macro environment</w:t>
      </w:r>
      <w:r w:rsidR="00622C07">
        <w:rPr>
          <w:rFonts w:ascii="Arial" w:hAnsi="Arial" w:cs="Arial"/>
        </w:rPr>
        <w:t xml:space="preserve"> what can have neg</w:t>
      </w:r>
      <w:r w:rsidR="00BF109C">
        <w:rPr>
          <w:rFonts w:ascii="Arial" w:hAnsi="Arial" w:cs="Arial"/>
        </w:rPr>
        <w:t>ative, positive affects for the social enterprise.</w:t>
      </w:r>
    </w:p>
    <w:p w14:paraId="4A82AD20" w14:textId="63A48BF3" w:rsidR="00962504" w:rsidRPr="00EA33AF" w:rsidRDefault="00471019" w:rsidP="00EA33AF">
      <w:pPr>
        <w:pStyle w:val="Heading9"/>
        <w:rPr>
          <w:b/>
          <w:bCs/>
          <w:i w:val="0"/>
          <w:iCs w:val="0"/>
          <w:color w:val="365F91" w:themeColor="accent1" w:themeShade="BF"/>
        </w:rPr>
      </w:pPr>
      <w:bookmarkStart w:id="45" w:name="_Toc117505733"/>
      <w:bookmarkStart w:id="46" w:name="_Toc117608730"/>
      <w:bookmarkStart w:id="47" w:name="_Toc118808393"/>
      <w:bookmarkStart w:id="48" w:name="_Toc118815149"/>
      <w:r w:rsidRPr="00EA33AF">
        <w:rPr>
          <w:rStyle w:val="Heading3Char"/>
          <w:rFonts w:ascii="Arial" w:hAnsi="Arial" w:cs="Arial"/>
          <w:b/>
          <w:bCs/>
          <w:i w:val="0"/>
          <w:iCs w:val="0"/>
          <w:sz w:val="24"/>
          <w:szCs w:val="24"/>
        </w:rPr>
        <w:t xml:space="preserve">THE </w:t>
      </w:r>
      <w:r w:rsidR="00873D56" w:rsidRPr="00EA33AF">
        <w:rPr>
          <w:rStyle w:val="Heading3Char"/>
          <w:rFonts w:ascii="Arial" w:hAnsi="Arial" w:cs="Arial"/>
          <w:b/>
          <w:bCs/>
          <w:i w:val="0"/>
          <w:iCs w:val="0"/>
          <w:sz w:val="24"/>
          <w:szCs w:val="24"/>
        </w:rPr>
        <w:t>FRAMEWORK</w:t>
      </w:r>
      <w:r w:rsidRPr="00EA33AF">
        <w:rPr>
          <w:rStyle w:val="Heading3Char"/>
          <w:rFonts w:ascii="Arial" w:hAnsi="Arial" w:cs="Arial"/>
          <w:b/>
          <w:bCs/>
          <w:i w:val="0"/>
          <w:iCs w:val="0"/>
          <w:sz w:val="24"/>
          <w:szCs w:val="24"/>
        </w:rPr>
        <w:t xml:space="preserve"> FOR </w:t>
      </w:r>
      <w:r w:rsidR="00DB117F" w:rsidRPr="00EA33AF">
        <w:rPr>
          <w:rStyle w:val="Heading3Char"/>
          <w:rFonts w:ascii="Arial" w:hAnsi="Arial" w:cs="Arial"/>
          <w:b/>
          <w:bCs/>
          <w:i w:val="0"/>
          <w:iCs w:val="0"/>
          <w:sz w:val="24"/>
          <w:szCs w:val="24"/>
        </w:rPr>
        <w:t>ANALYSIS OF MACRO ENVIRONMENT</w:t>
      </w:r>
      <w:bookmarkEnd w:id="45"/>
      <w:bookmarkEnd w:id="46"/>
      <w:bookmarkEnd w:id="47"/>
      <w:bookmarkEnd w:id="48"/>
      <w:r w:rsidR="00DB117F" w:rsidRPr="00EA33AF">
        <w:rPr>
          <w:b/>
          <w:bCs/>
          <w:i w:val="0"/>
          <w:iCs w:val="0"/>
          <w:color w:val="365F91" w:themeColor="accent1" w:themeShade="BF"/>
        </w:rPr>
        <w:t xml:space="preserve"> </w:t>
      </w:r>
    </w:p>
    <w:tbl>
      <w:tblPr>
        <w:tblStyle w:val="TableGrid"/>
        <w:tblW w:w="0" w:type="auto"/>
        <w:tblLook w:val="04A0" w:firstRow="1" w:lastRow="0" w:firstColumn="1" w:lastColumn="0" w:noHBand="0" w:noVBand="1"/>
      </w:tblPr>
      <w:tblGrid>
        <w:gridCol w:w="1494"/>
        <w:gridCol w:w="1528"/>
        <w:gridCol w:w="1495"/>
        <w:gridCol w:w="1495"/>
        <w:gridCol w:w="1495"/>
        <w:gridCol w:w="1495"/>
      </w:tblGrid>
      <w:tr w:rsidR="005C19EF" w:rsidRPr="00A83F26" w14:paraId="497592B9" w14:textId="77777777" w:rsidTr="00F7742D">
        <w:trPr>
          <w:trHeight w:val="1493"/>
        </w:trPr>
        <w:tc>
          <w:tcPr>
            <w:tcW w:w="1494" w:type="dxa"/>
            <w:shd w:val="clear" w:color="auto" w:fill="FF0000"/>
          </w:tcPr>
          <w:p w14:paraId="7EA7AB67" w14:textId="77777777" w:rsidR="005C19EF" w:rsidRPr="00A83F26" w:rsidRDefault="005C19EF" w:rsidP="00F7742D">
            <w:pPr>
              <w:jc w:val="center"/>
              <w:rPr>
                <w:rFonts w:ascii="Arial" w:hAnsi="Arial" w:cs="Arial"/>
                <w:sz w:val="144"/>
                <w:szCs w:val="144"/>
              </w:rPr>
            </w:pPr>
            <w:r w:rsidRPr="00A83F26">
              <w:rPr>
                <w:rFonts w:ascii="Arial" w:hAnsi="Arial" w:cs="Arial"/>
                <w:sz w:val="144"/>
                <w:szCs w:val="144"/>
              </w:rPr>
              <w:t>P</w:t>
            </w:r>
          </w:p>
        </w:tc>
        <w:tc>
          <w:tcPr>
            <w:tcW w:w="1494" w:type="dxa"/>
            <w:shd w:val="clear" w:color="auto" w:fill="00B050"/>
          </w:tcPr>
          <w:p w14:paraId="016789D4" w14:textId="77777777" w:rsidR="005C19EF" w:rsidRPr="00A83F26" w:rsidRDefault="005C19EF" w:rsidP="00F7742D">
            <w:pPr>
              <w:jc w:val="center"/>
              <w:rPr>
                <w:rFonts w:ascii="Arial" w:hAnsi="Arial" w:cs="Arial"/>
                <w:sz w:val="144"/>
                <w:szCs w:val="144"/>
              </w:rPr>
            </w:pPr>
            <w:r w:rsidRPr="00A83F26">
              <w:rPr>
                <w:rFonts w:ascii="Arial" w:hAnsi="Arial" w:cs="Arial"/>
                <w:sz w:val="144"/>
                <w:szCs w:val="144"/>
              </w:rPr>
              <w:t>E</w:t>
            </w:r>
          </w:p>
        </w:tc>
        <w:tc>
          <w:tcPr>
            <w:tcW w:w="1495" w:type="dxa"/>
            <w:shd w:val="clear" w:color="auto" w:fill="FFC000"/>
          </w:tcPr>
          <w:p w14:paraId="7C1F43C8" w14:textId="77777777" w:rsidR="005C19EF" w:rsidRPr="00A83F26" w:rsidRDefault="005C19EF" w:rsidP="00F7742D">
            <w:pPr>
              <w:jc w:val="center"/>
              <w:rPr>
                <w:rFonts w:ascii="Arial" w:hAnsi="Arial" w:cs="Arial"/>
                <w:sz w:val="144"/>
                <w:szCs w:val="144"/>
              </w:rPr>
            </w:pPr>
            <w:r w:rsidRPr="00A83F26">
              <w:rPr>
                <w:rFonts w:ascii="Arial" w:hAnsi="Arial" w:cs="Arial"/>
                <w:sz w:val="144"/>
                <w:szCs w:val="144"/>
              </w:rPr>
              <w:t>S</w:t>
            </w:r>
          </w:p>
        </w:tc>
        <w:tc>
          <w:tcPr>
            <w:tcW w:w="1495" w:type="dxa"/>
            <w:shd w:val="clear" w:color="auto" w:fill="FF66FF"/>
          </w:tcPr>
          <w:p w14:paraId="56785195" w14:textId="77777777" w:rsidR="005C19EF" w:rsidRPr="00A83F26" w:rsidRDefault="005C19EF" w:rsidP="00F7742D">
            <w:pPr>
              <w:jc w:val="center"/>
              <w:rPr>
                <w:rFonts w:ascii="Arial" w:hAnsi="Arial" w:cs="Arial"/>
                <w:sz w:val="144"/>
                <w:szCs w:val="144"/>
              </w:rPr>
            </w:pPr>
            <w:r w:rsidRPr="00A83F26">
              <w:rPr>
                <w:rFonts w:ascii="Arial" w:hAnsi="Arial" w:cs="Arial"/>
                <w:sz w:val="144"/>
                <w:szCs w:val="144"/>
              </w:rPr>
              <w:t>T</w:t>
            </w:r>
          </w:p>
        </w:tc>
        <w:tc>
          <w:tcPr>
            <w:tcW w:w="1495" w:type="dxa"/>
            <w:shd w:val="clear" w:color="auto" w:fill="FFFF00"/>
          </w:tcPr>
          <w:p w14:paraId="60DEA528" w14:textId="77777777" w:rsidR="005C19EF" w:rsidRPr="00A83F26" w:rsidRDefault="005C19EF" w:rsidP="00F7742D">
            <w:pPr>
              <w:jc w:val="center"/>
              <w:rPr>
                <w:rFonts w:ascii="Arial" w:hAnsi="Arial" w:cs="Arial"/>
                <w:sz w:val="144"/>
                <w:szCs w:val="144"/>
              </w:rPr>
            </w:pPr>
            <w:r w:rsidRPr="00A83F26">
              <w:rPr>
                <w:rFonts w:ascii="Arial" w:hAnsi="Arial" w:cs="Arial"/>
                <w:sz w:val="144"/>
                <w:szCs w:val="144"/>
              </w:rPr>
              <w:t>E</w:t>
            </w:r>
          </w:p>
        </w:tc>
        <w:tc>
          <w:tcPr>
            <w:tcW w:w="1495" w:type="dxa"/>
            <w:shd w:val="clear" w:color="auto" w:fill="0070C0"/>
          </w:tcPr>
          <w:p w14:paraId="5872DC2D" w14:textId="77777777" w:rsidR="005C19EF" w:rsidRPr="00A83F26" w:rsidRDefault="005C19EF" w:rsidP="00F7742D">
            <w:pPr>
              <w:jc w:val="center"/>
              <w:rPr>
                <w:rFonts w:ascii="Arial" w:hAnsi="Arial" w:cs="Arial"/>
                <w:sz w:val="144"/>
                <w:szCs w:val="144"/>
              </w:rPr>
            </w:pPr>
            <w:r w:rsidRPr="00A83F26">
              <w:rPr>
                <w:rFonts w:ascii="Arial" w:hAnsi="Arial" w:cs="Arial"/>
                <w:sz w:val="144"/>
                <w:szCs w:val="144"/>
              </w:rPr>
              <w:t>L</w:t>
            </w:r>
          </w:p>
        </w:tc>
      </w:tr>
      <w:tr w:rsidR="005C19EF" w14:paraId="4E3FE06D" w14:textId="77777777" w:rsidTr="00F7742D">
        <w:trPr>
          <w:trHeight w:val="311"/>
        </w:trPr>
        <w:tc>
          <w:tcPr>
            <w:tcW w:w="1494" w:type="dxa"/>
            <w:shd w:val="clear" w:color="auto" w:fill="FF0000"/>
          </w:tcPr>
          <w:p w14:paraId="3E8A9E05" w14:textId="77777777" w:rsidR="005C19EF" w:rsidRPr="00A83F26" w:rsidRDefault="005C19EF" w:rsidP="00F7742D">
            <w:pPr>
              <w:jc w:val="center"/>
              <w:rPr>
                <w:rFonts w:ascii="Arial" w:hAnsi="Arial" w:cs="Arial"/>
              </w:rPr>
            </w:pPr>
            <w:r>
              <w:rPr>
                <w:rFonts w:ascii="Arial" w:hAnsi="Arial" w:cs="Arial"/>
              </w:rPr>
              <w:t>Political</w:t>
            </w:r>
          </w:p>
        </w:tc>
        <w:tc>
          <w:tcPr>
            <w:tcW w:w="1494" w:type="dxa"/>
            <w:shd w:val="clear" w:color="auto" w:fill="00B050"/>
          </w:tcPr>
          <w:p w14:paraId="66DD0559" w14:textId="77777777" w:rsidR="005C19EF" w:rsidRDefault="005C19EF" w:rsidP="00F7742D">
            <w:pPr>
              <w:jc w:val="center"/>
            </w:pPr>
            <w:r>
              <w:t>Environmental</w:t>
            </w:r>
          </w:p>
        </w:tc>
        <w:tc>
          <w:tcPr>
            <w:tcW w:w="1495" w:type="dxa"/>
            <w:shd w:val="clear" w:color="auto" w:fill="FFC000"/>
          </w:tcPr>
          <w:p w14:paraId="482317E0" w14:textId="77777777" w:rsidR="005C19EF" w:rsidRDefault="005C19EF" w:rsidP="00F7742D">
            <w:pPr>
              <w:jc w:val="center"/>
            </w:pPr>
            <w:r>
              <w:t>Social</w:t>
            </w:r>
          </w:p>
        </w:tc>
        <w:tc>
          <w:tcPr>
            <w:tcW w:w="1495" w:type="dxa"/>
            <w:shd w:val="clear" w:color="auto" w:fill="FF66FF"/>
          </w:tcPr>
          <w:p w14:paraId="0557BF79" w14:textId="77777777" w:rsidR="005C19EF" w:rsidRDefault="005C19EF" w:rsidP="00F7742D">
            <w:pPr>
              <w:jc w:val="center"/>
            </w:pPr>
            <w:r>
              <w:t>Technology</w:t>
            </w:r>
          </w:p>
        </w:tc>
        <w:tc>
          <w:tcPr>
            <w:tcW w:w="1495" w:type="dxa"/>
            <w:shd w:val="clear" w:color="auto" w:fill="FFFF00"/>
          </w:tcPr>
          <w:p w14:paraId="1259494B" w14:textId="77777777" w:rsidR="005C19EF" w:rsidRDefault="005C19EF" w:rsidP="00F7742D">
            <w:pPr>
              <w:jc w:val="center"/>
            </w:pPr>
            <w:r>
              <w:t>Economic</w:t>
            </w:r>
          </w:p>
        </w:tc>
        <w:tc>
          <w:tcPr>
            <w:tcW w:w="1495" w:type="dxa"/>
            <w:shd w:val="clear" w:color="auto" w:fill="0070C0"/>
          </w:tcPr>
          <w:p w14:paraId="065D8EE7" w14:textId="77777777" w:rsidR="005C19EF" w:rsidRDefault="005C19EF" w:rsidP="00F7742D">
            <w:pPr>
              <w:jc w:val="center"/>
            </w:pPr>
            <w:r>
              <w:t>Legal</w:t>
            </w:r>
          </w:p>
        </w:tc>
      </w:tr>
      <w:tr w:rsidR="005C19EF" w14:paraId="543B53D1" w14:textId="77777777" w:rsidTr="00F7742D">
        <w:trPr>
          <w:trHeight w:val="2696"/>
        </w:trPr>
        <w:tc>
          <w:tcPr>
            <w:tcW w:w="1494" w:type="dxa"/>
            <w:shd w:val="clear" w:color="auto" w:fill="FF0000"/>
          </w:tcPr>
          <w:p w14:paraId="03918B65" w14:textId="77777777" w:rsidR="005C19EF" w:rsidRPr="00A83F26" w:rsidRDefault="005C19EF" w:rsidP="00F7742D">
            <w:pPr>
              <w:rPr>
                <w:rFonts w:ascii="Arial" w:hAnsi="Arial" w:cs="Arial"/>
              </w:rPr>
            </w:pPr>
            <w:r w:rsidRPr="00AE4208">
              <w:rPr>
                <w:rFonts w:ascii="Arial" w:hAnsi="Arial" w:cs="Arial"/>
              </w:rPr>
              <w:t>Government, industry Regulations, policy</w:t>
            </w:r>
            <w:r>
              <w:rPr>
                <w:rFonts w:ascii="Arial" w:hAnsi="Arial" w:cs="Arial"/>
              </w:rPr>
              <w:t xml:space="preserve"> </w:t>
            </w:r>
          </w:p>
        </w:tc>
        <w:tc>
          <w:tcPr>
            <w:tcW w:w="1494" w:type="dxa"/>
            <w:shd w:val="clear" w:color="auto" w:fill="00B050"/>
          </w:tcPr>
          <w:p w14:paraId="019D5459" w14:textId="77777777" w:rsidR="005C19EF" w:rsidRDefault="005C19EF" w:rsidP="00F7742D">
            <w:r>
              <w:t>Ethical souci</w:t>
            </w:r>
          </w:p>
          <w:p w14:paraId="0BB985B8" w14:textId="77777777" w:rsidR="005C19EF" w:rsidRDefault="005C19EF" w:rsidP="00F7742D">
            <w:r>
              <w:t>Ng, sustainable resource, (CSR) Corporate Social Responsibility, transportation</w:t>
            </w:r>
          </w:p>
        </w:tc>
        <w:tc>
          <w:tcPr>
            <w:tcW w:w="1495" w:type="dxa"/>
            <w:shd w:val="clear" w:color="auto" w:fill="FFC000"/>
          </w:tcPr>
          <w:p w14:paraId="674B9DD6" w14:textId="77777777" w:rsidR="005C19EF" w:rsidRDefault="005C19EF" w:rsidP="00F7742D">
            <w:r>
              <w:t xml:space="preserve">Career Attitude, lifestyle consumer tastes </w:t>
            </w:r>
          </w:p>
        </w:tc>
        <w:tc>
          <w:tcPr>
            <w:tcW w:w="1495" w:type="dxa"/>
            <w:shd w:val="clear" w:color="auto" w:fill="FF66FF"/>
          </w:tcPr>
          <w:p w14:paraId="796AB077" w14:textId="77777777" w:rsidR="0080624B" w:rsidRDefault="005C19EF" w:rsidP="00F7742D">
            <w:r>
              <w:t>Artificial intelligence</w:t>
            </w:r>
          </w:p>
          <w:p w14:paraId="5AF316B6" w14:textId="3A973DDC" w:rsidR="005C19EF" w:rsidRDefault="0080624B" w:rsidP="00F7742D">
            <w:r>
              <w:t>Automation, Security</w:t>
            </w:r>
            <w:r w:rsidR="00F77EFA">
              <w:t xml:space="preserve">. </w:t>
            </w:r>
          </w:p>
        </w:tc>
        <w:tc>
          <w:tcPr>
            <w:tcW w:w="1495" w:type="dxa"/>
            <w:shd w:val="clear" w:color="auto" w:fill="FFFF00"/>
          </w:tcPr>
          <w:p w14:paraId="3ABB1EEE" w14:textId="77777777" w:rsidR="005C19EF" w:rsidRDefault="005C19EF" w:rsidP="00F7742D">
            <w:r>
              <w:t>Inflation growth, interest rates, consumer spend habits, labour coat,</w:t>
            </w:r>
          </w:p>
        </w:tc>
        <w:tc>
          <w:tcPr>
            <w:tcW w:w="1495" w:type="dxa"/>
            <w:shd w:val="clear" w:color="auto" w:fill="0070C0"/>
          </w:tcPr>
          <w:p w14:paraId="379E6FFF" w14:textId="77777777" w:rsidR="005C19EF" w:rsidRDefault="005C19EF" w:rsidP="00F7742D">
            <w:r>
              <w:t xml:space="preserve">Health and safety, employment law, </w:t>
            </w:r>
          </w:p>
        </w:tc>
      </w:tr>
    </w:tbl>
    <w:p w14:paraId="3A99C238" w14:textId="77777777" w:rsidR="00FE5F6F" w:rsidRPr="00EE508A" w:rsidRDefault="00FE5F6F" w:rsidP="00E766FB">
      <w:pPr>
        <w:spacing w:line="360" w:lineRule="auto"/>
        <w:jc w:val="both"/>
        <w:rPr>
          <w:rFonts w:ascii="Arial" w:hAnsi="Arial" w:cs="Arial"/>
          <w:b/>
          <w:bCs/>
        </w:rPr>
      </w:pPr>
    </w:p>
    <w:p w14:paraId="7C575536" w14:textId="3974A249" w:rsidR="003C3853" w:rsidRDefault="00A72937" w:rsidP="00E766FB">
      <w:pPr>
        <w:spacing w:line="360" w:lineRule="auto"/>
        <w:jc w:val="both"/>
        <w:rPr>
          <w:rFonts w:ascii="Arial" w:hAnsi="Arial" w:cs="Arial"/>
        </w:rPr>
      </w:pPr>
      <w:r>
        <w:rPr>
          <w:rFonts w:ascii="Arial" w:hAnsi="Arial" w:cs="Arial"/>
        </w:rPr>
        <w:t xml:space="preserve">The framework what is widely </w:t>
      </w:r>
      <w:r w:rsidR="00993D8E">
        <w:rPr>
          <w:rFonts w:ascii="Arial" w:hAnsi="Arial" w:cs="Arial"/>
        </w:rPr>
        <w:t>used for the analysis of environment is PESTEL</w:t>
      </w:r>
      <w:r w:rsidR="001E0A8B">
        <w:rPr>
          <w:rFonts w:ascii="Arial" w:hAnsi="Arial" w:cs="Arial"/>
        </w:rPr>
        <w:t xml:space="preserve"> framework</w:t>
      </w:r>
      <w:r w:rsidR="00893019">
        <w:rPr>
          <w:rFonts w:ascii="Arial" w:hAnsi="Arial" w:cs="Arial"/>
        </w:rPr>
        <w:t>.</w:t>
      </w:r>
      <w:r w:rsidR="00FB348B">
        <w:rPr>
          <w:rFonts w:ascii="Arial" w:hAnsi="Arial" w:cs="Arial"/>
        </w:rPr>
        <w:t xml:space="preserve"> </w:t>
      </w:r>
      <w:r w:rsidR="0080065B" w:rsidRPr="0080065B">
        <w:rPr>
          <w:rFonts w:ascii="Arial" w:hAnsi="Arial" w:cs="Arial"/>
        </w:rPr>
        <w:t xml:space="preserve">A PESTLE analysis looks at the most important external factors that have </w:t>
      </w:r>
      <w:r w:rsidR="006B527C" w:rsidRPr="0080065B">
        <w:rPr>
          <w:rFonts w:ascii="Arial" w:hAnsi="Arial" w:cs="Arial"/>
        </w:rPr>
        <w:t>a</w:t>
      </w:r>
      <w:r w:rsidR="0080065B" w:rsidRPr="0080065B">
        <w:rPr>
          <w:rFonts w:ascii="Arial" w:hAnsi="Arial" w:cs="Arial"/>
        </w:rPr>
        <w:t xml:space="preserve"> </w:t>
      </w:r>
      <w:r w:rsidR="001E0A8B">
        <w:rPr>
          <w:rFonts w:ascii="Arial" w:hAnsi="Arial" w:cs="Arial"/>
        </w:rPr>
        <w:t>positive or negative effect</w:t>
      </w:r>
      <w:r w:rsidR="0080065B" w:rsidRPr="0080065B">
        <w:rPr>
          <w:rFonts w:ascii="Arial" w:hAnsi="Arial" w:cs="Arial"/>
        </w:rPr>
        <w:t xml:space="preserve"> on an organization. These factors include </w:t>
      </w:r>
      <w:r w:rsidR="0080065B" w:rsidRPr="00A614DF">
        <w:rPr>
          <w:rFonts w:ascii="Arial" w:hAnsi="Arial" w:cs="Arial"/>
        </w:rPr>
        <w:t xml:space="preserve">political, economic, social, technological, legal, and </w:t>
      </w:r>
      <w:r w:rsidR="00893019" w:rsidRPr="00A614DF">
        <w:rPr>
          <w:rFonts w:ascii="Arial" w:hAnsi="Arial" w:cs="Arial"/>
        </w:rPr>
        <w:t>environmental. It</w:t>
      </w:r>
      <w:r w:rsidR="0080065B" w:rsidRPr="00A614DF">
        <w:rPr>
          <w:rFonts w:ascii="Arial" w:hAnsi="Arial" w:cs="Arial"/>
        </w:rPr>
        <w:t xml:space="preserve"> can be used in a variety </w:t>
      </w:r>
      <w:r w:rsidR="0080065B" w:rsidRPr="0080065B">
        <w:rPr>
          <w:rFonts w:ascii="Arial" w:hAnsi="Arial" w:cs="Arial"/>
        </w:rPr>
        <w:t>of situations and can help senior managers</w:t>
      </w:r>
      <w:r w:rsidR="00BA0586">
        <w:rPr>
          <w:rFonts w:ascii="Arial" w:hAnsi="Arial" w:cs="Arial"/>
        </w:rPr>
        <w:t xml:space="preserve">, </w:t>
      </w:r>
      <w:r w:rsidR="0080065B" w:rsidRPr="0080065B">
        <w:rPr>
          <w:rFonts w:ascii="Arial" w:hAnsi="Arial" w:cs="Arial"/>
        </w:rPr>
        <w:t>people professionals make strategic decisions</w:t>
      </w:r>
      <w:r w:rsidR="00893019">
        <w:rPr>
          <w:rFonts w:ascii="Arial" w:hAnsi="Arial" w:cs="Arial"/>
        </w:rPr>
        <w:t xml:space="preserve"> </w:t>
      </w:r>
      <w:r w:rsidR="00893019" w:rsidRPr="00F26605">
        <w:rPr>
          <w:rFonts w:ascii="Arial" w:hAnsi="Arial" w:cs="Arial"/>
          <w:b/>
          <w:bCs/>
          <w:color w:val="365F91" w:themeColor="accent1" w:themeShade="BF"/>
        </w:rPr>
        <w:t>(CIPD, 2021).</w:t>
      </w:r>
    </w:p>
    <w:p w14:paraId="0D547580" w14:textId="3276AED2" w:rsidR="00D92EF0" w:rsidRDefault="00625BFE" w:rsidP="00E766FB">
      <w:pPr>
        <w:spacing w:line="360" w:lineRule="auto"/>
        <w:jc w:val="both"/>
        <w:rPr>
          <w:rFonts w:ascii="Arial" w:hAnsi="Arial" w:cs="Arial"/>
        </w:rPr>
      </w:pPr>
      <w:r w:rsidRPr="00EA33AF">
        <w:rPr>
          <w:rStyle w:val="SubtitleChar"/>
          <w:rFonts w:ascii="Arial" w:hAnsi="Arial" w:cs="Arial"/>
          <w:b/>
          <w:bCs/>
          <w:sz w:val="22"/>
          <w:szCs w:val="22"/>
        </w:rPr>
        <w:t>POLITICAL</w:t>
      </w:r>
      <w:r w:rsidR="00224071">
        <w:rPr>
          <w:rFonts w:ascii="Arial" w:hAnsi="Arial" w:cs="Arial"/>
          <w:b/>
          <w:bCs/>
          <w:color w:val="365F91" w:themeColor="accent1" w:themeShade="BF"/>
        </w:rPr>
        <w:t xml:space="preserve"> </w:t>
      </w:r>
      <w:r w:rsidR="00224071" w:rsidRPr="004D0F17">
        <w:rPr>
          <w:rFonts w:ascii="Arial" w:hAnsi="Arial" w:cs="Arial"/>
        </w:rPr>
        <w:t>Change, leadership, and government policies are all examples of political factors. Trade policies abroad; internal trends and political issues; fiscal policy; trends in regulation and deregulation</w:t>
      </w:r>
      <w:r w:rsidR="00CE2064">
        <w:rPr>
          <w:rFonts w:ascii="Arial" w:hAnsi="Arial" w:cs="Arial"/>
        </w:rPr>
        <w:t xml:space="preserve"> </w:t>
      </w:r>
      <w:sdt>
        <w:sdtPr>
          <w:rPr>
            <w:rFonts w:ascii="Arial" w:hAnsi="Arial" w:cs="Arial"/>
            <w:b/>
            <w:bCs/>
            <w:color w:val="365F91" w:themeColor="accent1" w:themeShade="BF"/>
          </w:rPr>
          <w:id w:val="1541484084"/>
          <w:citation/>
        </w:sdtPr>
        <w:sdtContent>
          <w:r w:rsidR="00CE2064" w:rsidRPr="000A6B7A">
            <w:rPr>
              <w:rFonts w:ascii="Arial" w:hAnsi="Arial" w:cs="Arial"/>
              <w:b/>
              <w:bCs/>
              <w:color w:val="365F91" w:themeColor="accent1" w:themeShade="BF"/>
            </w:rPr>
            <w:fldChar w:fldCharType="begin"/>
          </w:r>
          <w:r w:rsidR="00E27185" w:rsidRPr="000A6B7A">
            <w:rPr>
              <w:rFonts w:ascii="Arial" w:hAnsi="Arial" w:cs="Arial"/>
              <w:b/>
              <w:bCs/>
              <w:color w:val="365F91" w:themeColor="accent1" w:themeShade="BF"/>
              <w:lang w:val="en-US"/>
            </w:rPr>
            <w:instrText xml:space="preserve">CITATION Was22 \l 1033 </w:instrText>
          </w:r>
          <w:r w:rsidR="00CE2064" w:rsidRPr="000A6B7A">
            <w:rPr>
              <w:rFonts w:ascii="Arial" w:hAnsi="Arial" w:cs="Arial"/>
              <w:b/>
              <w:bCs/>
              <w:color w:val="365F91" w:themeColor="accent1" w:themeShade="BF"/>
            </w:rPr>
            <w:fldChar w:fldCharType="separate"/>
          </w:r>
          <w:r w:rsidR="000E317C" w:rsidRPr="000E317C">
            <w:rPr>
              <w:rFonts w:ascii="Arial" w:hAnsi="Arial" w:cs="Arial"/>
              <w:noProof/>
              <w:color w:val="365F91" w:themeColor="accent1" w:themeShade="BF"/>
              <w:lang w:val="en-US"/>
            </w:rPr>
            <w:t>(Washington State University, 2022)</w:t>
          </w:r>
          <w:r w:rsidR="00CE2064" w:rsidRPr="000A6B7A">
            <w:rPr>
              <w:rFonts w:ascii="Arial" w:hAnsi="Arial" w:cs="Arial"/>
              <w:b/>
              <w:bCs/>
              <w:color w:val="365F91" w:themeColor="accent1" w:themeShade="BF"/>
            </w:rPr>
            <w:fldChar w:fldCharType="end"/>
          </w:r>
        </w:sdtContent>
      </w:sdt>
      <w:r w:rsidR="00567F2A">
        <w:rPr>
          <w:rFonts w:ascii="Arial" w:hAnsi="Arial" w:cs="Arial"/>
        </w:rPr>
        <w:t xml:space="preserve">. </w:t>
      </w:r>
      <w:r w:rsidR="00567F2A" w:rsidRPr="00347D46">
        <w:rPr>
          <w:rFonts w:ascii="Arial" w:hAnsi="Arial" w:cs="Arial"/>
        </w:rPr>
        <w:t>F</w:t>
      </w:r>
      <w:r w:rsidR="00347D46" w:rsidRPr="00347D46">
        <w:rPr>
          <w:rFonts w:ascii="Arial" w:hAnsi="Arial" w:cs="Arial"/>
        </w:rPr>
        <w:t>iscal policy; governing the environment; reform and restrictions on trade;</w:t>
      </w:r>
      <w:r w:rsidR="00347D46">
        <w:rPr>
          <w:rFonts w:ascii="Arial" w:hAnsi="Arial" w:cs="Arial"/>
        </w:rPr>
        <w:t xml:space="preserve"> </w:t>
      </w:r>
      <w:r w:rsidR="00347D46" w:rsidRPr="00347D46">
        <w:rPr>
          <w:rFonts w:ascii="Arial" w:hAnsi="Arial" w:cs="Arial"/>
        </w:rPr>
        <w:t>tariffs; political harmony</w:t>
      </w:r>
      <w:r w:rsidR="00567F2A">
        <w:rPr>
          <w:rFonts w:ascii="Arial" w:hAnsi="Arial" w:cs="Arial"/>
        </w:rPr>
        <w:t xml:space="preserve"> </w:t>
      </w:r>
      <w:sdt>
        <w:sdtPr>
          <w:rPr>
            <w:rFonts w:ascii="Arial" w:hAnsi="Arial" w:cs="Arial"/>
            <w:b/>
            <w:bCs/>
            <w:color w:val="365F91" w:themeColor="accent1" w:themeShade="BF"/>
          </w:rPr>
          <w:id w:val="-49233363"/>
          <w:citation/>
        </w:sdtPr>
        <w:sdtContent>
          <w:r w:rsidR="00FD4DFE" w:rsidRPr="000A6B7A">
            <w:rPr>
              <w:rFonts w:ascii="Arial" w:hAnsi="Arial" w:cs="Arial"/>
              <w:b/>
              <w:bCs/>
              <w:color w:val="365F91" w:themeColor="accent1" w:themeShade="BF"/>
            </w:rPr>
            <w:fldChar w:fldCharType="begin"/>
          </w:r>
          <w:r w:rsidR="00FD4DFE" w:rsidRPr="000A6B7A">
            <w:rPr>
              <w:rFonts w:ascii="Arial" w:hAnsi="Arial" w:cs="Arial"/>
              <w:b/>
              <w:bCs/>
              <w:color w:val="365F91" w:themeColor="accent1" w:themeShade="BF"/>
              <w:lang w:val="en-US"/>
            </w:rPr>
            <w:instrText xml:space="preserve"> CITATION CIP21 \l 1033 </w:instrText>
          </w:r>
          <w:r w:rsidR="00FD4DFE" w:rsidRPr="000A6B7A">
            <w:rPr>
              <w:rFonts w:ascii="Arial" w:hAnsi="Arial" w:cs="Arial"/>
              <w:b/>
              <w:bCs/>
              <w:color w:val="365F91" w:themeColor="accent1" w:themeShade="BF"/>
            </w:rPr>
            <w:fldChar w:fldCharType="separate"/>
          </w:r>
          <w:r w:rsidR="000E317C" w:rsidRPr="000E317C">
            <w:rPr>
              <w:rFonts w:ascii="Arial" w:hAnsi="Arial" w:cs="Arial"/>
              <w:noProof/>
              <w:color w:val="365F91" w:themeColor="accent1" w:themeShade="BF"/>
              <w:lang w:val="en-US"/>
            </w:rPr>
            <w:t>(CIPD, 2021)</w:t>
          </w:r>
          <w:r w:rsidR="00FD4DFE" w:rsidRPr="000A6B7A">
            <w:rPr>
              <w:rFonts w:ascii="Arial" w:hAnsi="Arial" w:cs="Arial"/>
              <w:b/>
              <w:bCs/>
              <w:color w:val="365F91" w:themeColor="accent1" w:themeShade="BF"/>
            </w:rPr>
            <w:fldChar w:fldCharType="end"/>
          </w:r>
        </w:sdtContent>
      </w:sdt>
      <w:r w:rsidR="00FD4DFE" w:rsidRPr="000A6B7A">
        <w:rPr>
          <w:rFonts w:ascii="Arial" w:hAnsi="Arial" w:cs="Arial"/>
          <w:b/>
          <w:bCs/>
          <w:color w:val="365F91" w:themeColor="accent1" w:themeShade="BF"/>
        </w:rPr>
        <w:t>.</w:t>
      </w:r>
      <w:r w:rsidR="00FD4DFE" w:rsidRPr="00FD4DFE">
        <w:rPr>
          <w:rFonts w:ascii="Arial" w:hAnsi="Arial" w:cs="Arial"/>
          <w:color w:val="365F91" w:themeColor="accent1" w:themeShade="BF"/>
        </w:rPr>
        <w:t xml:space="preserve"> </w:t>
      </w:r>
      <w:r w:rsidR="00FD4DFE">
        <w:rPr>
          <w:rFonts w:ascii="Arial" w:hAnsi="Arial" w:cs="Arial"/>
        </w:rPr>
        <w:t>F</w:t>
      </w:r>
      <w:r w:rsidR="001F62FA">
        <w:rPr>
          <w:rFonts w:ascii="Arial" w:hAnsi="Arial" w:cs="Arial"/>
        </w:rPr>
        <w:t>actors</w:t>
      </w:r>
      <w:r w:rsidR="00484332">
        <w:rPr>
          <w:rFonts w:ascii="Arial" w:hAnsi="Arial" w:cs="Arial"/>
        </w:rPr>
        <w:t xml:space="preserve"> come from government policy</w:t>
      </w:r>
      <w:r w:rsidR="0034451C">
        <w:rPr>
          <w:rFonts w:ascii="Arial" w:hAnsi="Arial" w:cs="Arial"/>
        </w:rPr>
        <w:t xml:space="preserve"> w</w:t>
      </w:r>
      <w:r w:rsidR="00744CDD">
        <w:rPr>
          <w:rFonts w:ascii="Arial" w:hAnsi="Arial" w:cs="Arial"/>
        </w:rPr>
        <w:t>hich</w:t>
      </w:r>
      <w:r w:rsidR="0034451C">
        <w:rPr>
          <w:rFonts w:ascii="Arial" w:hAnsi="Arial" w:cs="Arial"/>
        </w:rPr>
        <w:t xml:space="preserve"> could have certain affects for </w:t>
      </w:r>
      <w:r w:rsidR="006B4FA6">
        <w:rPr>
          <w:rFonts w:ascii="Arial" w:hAnsi="Arial" w:cs="Arial"/>
        </w:rPr>
        <w:t>social enterprise</w:t>
      </w:r>
      <w:r w:rsidR="00744CDD">
        <w:rPr>
          <w:rFonts w:ascii="Arial" w:hAnsi="Arial" w:cs="Arial"/>
        </w:rPr>
        <w:t>s</w:t>
      </w:r>
      <w:r w:rsidR="009B4AC2">
        <w:rPr>
          <w:rFonts w:ascii="Arial" w:hAnsi="Arial" w:cs="Arial"/>
        </w:rPr>
        <w:t xml:space="preserve"> on how </w:t>
      </w:r>
      <w:r w:rsidR="009D79AD">
        <w:rPr>
          <w:rFonts w:ascii="Arial" w:hAnsi="Arial" w:cs="Arial"/>
        </w:rPr>
        <w:t xml:space="preserve">government </w:t>
      </w:r>
      <w:r w:rsidR="009B4AC2">
        <w:rPr>
          <w:rFonts w:ascii="Arial" w:hAnsi="Arial" w:cs="Arial"/>
        </w:rPr>
        <w:t xml:space="preserve">policy can disruptive the operations </w:t>
      </w:r>
      <w:r w:rsidR="00472784">
        <w:rPr>
          <w:rFonts w:ascii="Arial" w:hAnsi="Arial" w:cs="Arial"/>
        </w:rPr>
        <w:t xml:space="preserve">of how </w:t>
      </w:r>
      <w:r w:rsidR="00EC2EC6">
        <w:rPr>
          <w:rFonts w:ascii="Arial" w:hAnsi="Arial" w:cs="Arial"/>
        </w:rPr>
        <w:t>individuals</w:t>
      </w:r>
      <w:r w:rsidR="00472784">
        <w:rPr>
          <w:rFonts w:ascii="Arial" w:hAnsi="Arial" w:cs="Arial"/>
        </w:rPr>
        <w:t xml:space="preserve"> run the</w:t>
      </w:r>
      <w:r w:rsidR="009D79AD">
        <w:rPr>
          <w:rFonts w:ascii="Arial" w:hAnsi="Arial" w:cs="Arial"/>
        </w:rPr>
        <w:t xml:space="preserve">ir social </w:t>
      </w:r>
      <w:r w:rsidR="00E21F47">
        <w:rPr>
          <w:rFonts w:ascii="Arial" w:hAnsi="Arial" w:cs="Arial"/>
        </w:rPr>
        <w:t xml:space="preserve">enterprise </w:t>
      </w:r>
      <w:r w:rsidR="00472784">
        <w:rPr>
          <w:rFonts w:ascii="Arial" w:hAnsi="Arial" w:cs="Arial"/>
        </w:rPr>
        <w:t>business</w:t>
      </w:r>
      <w:r w:rsidR="00E21F47">
        <w:rPr>
          <w:rFonts w:ascii="Arial" w:hAnsi="Arial" w:cs="Arial"/>
        </w:rPr>
        <w:t xml:space="preserve">. </w:t>
      </w:r>
    </w:p>
    <w:p w14:paraId="2B551E33" w14:textId="15EEF2CA" w:rsidR="00DA4955" w:rsidRDefault="00E21F47" w:rsidP="00E766FB">
      <w:pPr>
        <w:spacing w:line="360" w:lineRule="auto"/>
        <w:jc w:val="both"/>
        <w:rPr>
          <w:rFonts w:ascii="Arial" w:hAnsi="Arial" w:cs="Arial"/>
        </w:rPr>
      </w:pPr>
      <w:r>
        <w:rPr>
          <w:rFonts w:ascii="Arial" w:hAnsi="Arial" w:cs="Arial"/>
        </w:rPr>
        <w:t xml:space="preserve">The UK government </w:t>
      </w:r>
      <w:r w:rsidR="008379B4">
        <w:rPr>
          <w:rFonts w:ascii="Arial" w:hAnsi="Arial" w:cs="Arial"/>
        </w:rPr>
        <w:t>political</w:t>
      </w:r>
      <w:r w:rsidR="009C703C">
        <w:rPr>
          <w:rFonts w:ascii="Arial" w:hAnsi="Arial" w:cs="Arial"/>
        </w:rPr>
        <w:t xml:space="preserve"> </w:t>
      </w:r>
      <w:r w:rsidR="006B3EE1">
        <w:rPr>
          <w:rFonts w:ascii="Arial" w:hAnsi="Arial" w:cs="Arial"/>
        </w:rPr>
        <w:t>stability/</w:t>
      </w:r>
      <w:r w:rsidR="003D508B">
        <w:rPr>
          <w:rFonts w:ascii="Arial" w:hAnsi="Arial" w:cs="Arial"/>
        </w:rPr>
        <w:t>in</w:t>
      </w:r>
      <w:r w:rsidR="008379B4">
        <w:rPr>
          <w:rFonts w:ascii="Arial" w:hAnsi="Arial" w:cs="Arial"/>
        </w:rPr>
        <w:t xml:space="preserve">stability </w:t>
      </w:r>
      <w:r w:rsidR="000B7120">
        <w:rPr>
          <w:rFonts w:ascii="Arial" w:hAnsi="Arial" w:cs="Arial"/>
        </w:rPr>
        <w:t xml:space="preserve">is uncertain at this moment in time for all </w:t>
      </w:r>
      <w:r w:rsidR="00E021A9">
        <w:rPr>
          <w:rFonts w:ascii="Arial" w:hAnsi="Arial" w:cs="Arial"/>
        </w:rPr>
        <w:t>social enterprises and business</w:t>
      </w:r>
      <w:r w:rsidR="007943E3">
        <w:rPr>
          <w:rFonts w:ascii="Arial" w:hAnsi="Arial" w:cs="Arial"/>
        </w:rPr>
        <w:t xml:space="preserve"> to know the future outcomes of </w:t>
      </w:r>
      <w:r w:rsidR="00FD295A">
        <w:rPr>
          <w:rFonts w:ascii="Arial" w:hAnsi="Arial" w:cs="Arial"/>
        </w:rPr>
        <w:t xml:space="preserve">their </w:t>
      </w:r>
      <w:r w:rsidR="007943E3">
        <w:rPr>
          <w:rFonts w:ascii="Arial" w:hAnsi="Arial" w:cs="Arial"/>
        </w:rPr>
        <w:t>business.</w:t>
      </w:r>
      <w:r w:rsidR="00792CA4">
        <w:rPr>
          <w:rFonts w:ascii="Arial" w:hAnsi="Arial" w:cs="Arial"/>
        </w:rPr>
        <w:t xml:space="preserve"> </w:t>
      </w:r>
      <w:r w:rsidR="00792CA4" w:rsidRPr="00792CA4">
        <w:rPr>
          <w:rFonts w:ascii="Arial" w:hAnsi="Arial" w:cs="Arial"/>
        </w:rPr>
        <w:t xml:space="preserve">Political instability includes the unpredictability of a nation's policies as well as the instability of its communities, governments, and regimes. Numerous effects may result from political instability. It raises </w:t>
      </w:r>
      <w:r w:rsidR="00792CA4" w:rsidRPr="00792CA4">
        <w:rPr>
          <w:rFonts w:ascii="Arial" w:hAnsi="Arial" w:cs="Arial"/>
        </w:rPr>
        <w:lastRenderedPageBreak/>
        <w:t>questions about the political and legal context</w:t>
      </w:r>
      <w:r w:rsidR="005B60EA">
        <w:rPr>
          <w:rFonts w:ascii="Arial" w:hAnsi="Arial" w:cs="Arial"/>
        </w:rPr>
        <w:t xml:space="preserve"> </w:t>
      </w:r>
      <w:sdt>
        <w:sdtPr>
          <w:rPr>
            <w:rFonts w:ascii="Arial" w:hAnsi="Arial" w:cs="Arial"/>
            <w:b/>
            <w:bCs/>
            <w:color w:val="365F91" w:themeColor="accent1" w:themeShade="BF"/>
          </w:rPr>
          <w:id w:val="-1623522306"/>
          <w:citation/>
        </w:sdtPr>
        <w:sdtContent>
          <w:r w:rsidR="005B60EA" w:rsidRPr="000A6B7A">
            <w:rPr>
              <w:rFonts w:ascii="Arial" w:hAnsi="Arial" w:cs="Arial"/>
              <w:b/>
              <w:bCs/>
              <w:color w:val="365F91" w:themeColor="accent1" w:themeShade="BF"/>
            </w:rPr>
            <w:fldChar w:fldCharType="begin"/>
          </w:r>
          <w:r w:rsidR="005B60EA" w:rsidRPr="000A6B7A">
            <w:rPr>
              <w:rFonts w:ascii="Arial" w:hAnsi="Arial" w:cs="Arial"/>
              <w:b/>
              <w:bCs/>
              <w:color w:val="365F91" w:themeColor="accent1" w:themeShade="BF"/>
            </w:rPr>
            <w:instrText xml:space="preserve"> CITATION Ast01 \l 2057 </w:instrText>
          </w:r>
          <w:r w:rsidR="005B60EA" w:rsidRPr="000A6B7A">
            <w:rPr>
              <w:rFonts w:ascii="Arial" w:hAnsi="Arial" w:cs="Arial"/>
              <w:b/>
              <w:bCs/>
              <w:color w:val="365F91" w:themeColor="accent1" w:themeShade="BF"/>
            </w:rPr>
            <w:fldChar w:fldCharType="separate"/>
          </w:r>
          <w:r w:rsidR="000E317C" w:rsidRPr="000E317C">
            <w:rPr>
              <w:rFonts w:ascii="Arial" w:hAnsi="Arial" w:cs="Arial"/>
              <w:noProof/>
              <w:color w:val="365F91" w:themeColor="accent1" w:themeShade="BF"/>
            </w:rPr>
            <w:t>(Asteriou, 2001)</w:t>
          </w:r>
          <w:r w:rsidR="005B60EA" w:rsidRPr="000A6B7A">
            <w:rPr>
              <w:rFonts w:ascii="Arial" w:hAnsi="Arial" w:cs="Arial"/>
              <w:b/>
              <w:bCs/>
              <w:color w:val="365F91" w:themeColor="accent1" w:themeShade="BF"/>
            </w:rPr>
            <w:fldChar w:fldCharType="end"/>
          </w:r>
        </w:sdtContent>
      </w:sdt>
      <w:r w:rsidR="005B60EA" w:rsidRPr="005B60EA">
        <w:rPr>
          <w:rFonts w:ascii="Arial" w:hAnsi="Arial" w:cs="Arial"/>
          <w:b/>
          <w:bCs/>
          <w:color w:val="365F91" w:themeColor="accent1" w:themeShade="BF"/>
        </w:rPr>
        <w:t>.</w:t>
      </w:r>
      <w:r w:rsidR="005B60EA" w:rsidRPr="005B60EA">
        <w:rPr>
          <w:rFonts w:ascii="Arial" w:hAnsi="Arial" w:cs="Arial"/>
          <w:color w:val="365F91" w:themeColor="accent1" w:themeShade="BF"/>
        </w:rPr>
        <w:t xml:space="preserve"> </w:t>
      </w:r>
      <w:r w:rsidR="00A30845">
        <w:rPr>
          <w:rFonts w:ascii="Arial" w:hAnsi="Arial" w:cs="Arial"/>
        </w:rPr>
        <w:t xml:space="preserve">Tax rises in the political </w:t>
      </w:r>
      <w:r w:rsidR="00E34C13">
        <w:rPr>
          <w:rFonts w:ascii="Arial" w:hAnsi="Arial" w:cs="Arial"/>
        </w:rPr>
        <w:t>PESTEL on social enterprise would have</w:t>
      </w:r>
      <w:r w:rsidR="00FD295A">
        <w:rPr>
          <w:rFonts w:ascii="Arial" w:hAnsi="Arial" w:cs="Arial"/>
        </w:rPr>
        <w:t xml:space="preserve"> negative effects</w:t>
      </w:r>
      <w:r w:rsidR="0058134E">
        <w:rPr>
          <w:rFonts w:ascii="Arial" w:hAnsi="Arial" w:cs="Arial"/>
        </w:rPr>
        <w:t xml:space="preserve"> on the running of the </w:t>
      </w:r>
      <w:r w:rsidR="009C13FE">
        <w:rPr>
          <w:rFonts w:ascii="Arial" w:hAnsi="Arial" w:cs="Arial"/>
        </w:rPr>
        <w:t>business</w:t>
      </w:r>
      <w:r w:rsidR="00347B12">
        <w:rPr>
          <w:rFonts w:ascii="Arial" w:hAnsi="Arial" w:cs="Arial"/>
        </w:rPr>
        <w:t xml:space="preserve">. </w:t>
      </w:r>
    </w:p>
    <w:p w14:paraId="1BB2DA49" w14:textId="77777777" w:rsidR="00FC66E3" w:rsidRDefault="00347B12" w:rsidP="00E766FB">
      <w:pPr>
        <w:spacing w:line="360" w:lineRule="auto"/>
        <w:jc w:val="both"/>
        <w:rPr>
          <w:rFonts w:ascii="Arial" w:hAnsi="Arial" w:cs="Arial"/>
        </w:rPr>
      </w:pPr>
      <w:r w:rsidRPr="00FC66E3">
        <w:rPr>
          <w:rFonts w:ascii="Arial" w:hAnsi="Arial" w:cs="Arial"/>
          <w:b/>
          <w:bCs/>
          <w:i/>
          <w:iCs/>
          <w:color w:val="365F91" w:themeColor="accent1" w:themeShade="BF"/>
        </w:rPr>
        <w:t>Industry regulations</w:t>
      </w:r>
      <w:r w:rsidRPr="00FC66E3">
        <w:rPr>
          <w:rFonts w:ascii="Arial" w:hAnsi="Arial" w:cs="Arial"/>
          <w:color w:val="365F91" w:themeColor="accent1" w:themeShade="BF"/>
        </w:rPr>
        <w:t xml:space="preserve"> </w:t>
      </w:r>
      <w:r w:rsidR="00717474">
        <w:rPr>
          <w:rFonts w:ascii="Arial" w:hAnsi="Arial" w:cs="Arial"/>
        </w:rPr>
        <w:t xml:space="preserve">can be beneficial </w:t>
      </w:r>
      <w:r w:rsidR="007F5491">
        <w:rPr>
          <w:rFonts w:ascii="Arial" w:hAnsi="Arial" w:cs="Arial"/>
        </w:rPr>
        <w:t>for business in ways that individuals need to comply with those regu</w:t>
      </w:r>
      <w:r w:rsidR="004B0C28">
        <w:rPr>
          <w:rFonts w:ascii="Arial" w:hAnsi="Arial" w:cs="Arial"/>
        </w:rPr>
        <w:t>lations</w:t>
      </w:r>
      <w:r w:rsidR="00EC0323">
        <w:rPr>
          <w:rFonts w:ascii="Arial" w:hAnsi="Arial" w:cs="Arial"/>
        </w:rPr>
        <w:t xml:space="preserve"> and keeping up to date</w:t>
      </w:r>
      <w:r w:rsidR="00930AA8">
        <w:rPr>
          <w:rFonts w:ascii="Arial" w:hAnsi="Arial" w:cs="Arial"/>
        </w:rPr>
        <w:t xml:space="preserve"> with those regulations</w:t>
      </w:r>
      <w:r w:rsidR="004B0C28">
        <w:rPr>
          <w:rFonts w:ascii="Arial" w:hAnsi="Arial" w:cs="Arial"/>
        </w:rPr>
        <w:t xml:space="preserve">. </w:t>
      </w:r>
    </w:p>
    <w:p w14:paraId="4BAC7B8D" w14:textId="5A2CFD46" w:rsidR="00D92EF0" w:rsidRDefault="005740EC" w:rsidP="00E766FB">
      <w:pPr>
        <w:spacing w:line="360" w:lineRule="auto"/>
        <w:jc w:val="both"/>
        <w:rPr>
          <w:rFonts w:ascii="Arial" w:hAnsi="Arial" w:cs="Arial"/>
        </w:rPr>
      </w:pPr>
      <w:r w:rsidRPr="00A614DF">
        <w:rPr>
          <w:rFonts w:ascii="Arial" w:hAnsi="Arial" w:cs="Arial"/>
          <w:b/>
          <w:bCs/>
          <w:i/>
          <w:iCs/>
          <w:color w:val="365F91" w:themeColor="accent1" w:themeShade="BF"/>
        </w:rPr>
        <w:t xml:space="preserve">Example </w:t>
      </w:r>
      <w:r w:rsidR="00B27FD6" w:rsidRPr="00A614DF">
        <w:rPr>
          <w:rFonts w:ascii="Arial" w:hAnsi="Arial" w:cs="Arial"/>
          <w:b/>
          <w:bCs/>
          <w:i/>
          <w:iCs/>
          <w:color w:val="365F91" w:themeColor="accent1" w:themeShade="BF"/>
        </w:rPr>
        <w:t>industry regulations</w:t>
      </w:r>
      <w:r w:rsidR="00B27FD6">
        <w:rPr>
          <w:rFonts w:ascii="Arial" w:hAnsi="Arial" w:cs="Arial"/>
        </w:rPr>
        <w:t xml:space="preserve"> </w:t>
      </w:r>
      <w:r w:rsidR="00B768FD" w:rsidRPr="00B768FD">
        <w:rPr>
          <w:rFonts w:ascii="Arial" w:hAnsi="Arial" w:cs="Arial"/>
        </w:rPr>
        <w:t>Limited companies, Community Interest Companies (CICs),</w:t>
      </w:r>
      <w:r w:rsidR="00050F00">
        <w:rPr>
          <w:rFonts w:ascii="Arial" w:hAnsi="Arial" w:cs="Arial"/>
        </w:rPr>
        <w:t xml:space="preserve"> </w:t>
      </w:r>
      <w:r w:rsidR="00B768FD" w:rsidRPr="00B768FD">
        <w:rPr>
          <w:rFonts w:ascii="Arial" w:hAnsi="Arial" w:cs="Arial"/>
        </w:rPr>
        <w:t>Industrial</w:t>
      </w:r>
      <w:r w:rsidR="00050F00">
        <w:rPr>
          <w:rFonts w:ascii="Arial" w:hAnsi="Arial" w:cs="Arial"/>
        </w:rPr>
        <w:t>,</w:t>
      </w:r>
      <w:r w:rsidR="00B768FD" w:rsidRPr="00B768FD">
        <w:rPr>
          <w:rFonts w:ascii="Arial" w:hAnsi="Arial" w:cs="Arial"/>
        </w:rPr>
        <w:t xml:space="preserve"> Provident Societies are some of the most frequently used legal </w:t>
      </w:r>
      <w:r w:rsidR="009A297C" w:rsidRPr="00B768FD">
        <w:rPr>
          <w:rFonts w:ascii="Arial" w:hAnsi="Arial" w:cs="Arial"/>
        </w:rPr>
        <w:t>forms. However</w:t>
      </w:r>
      <w:r w:rsidR="00B768FD" w:rsidRPr="00B768FD">
        <w:rPr>
          <w:rFonts w:ascii="Arial" w:hAnsi="Arial" w:cs="Arial"/>
        </w:rPr>
        <w:t>, some social enterprises may also adopt an unincorporated legal form like a trust or association (or a combination of the two)</w:t>
      </w:r>
      <w:r w:rsidR="008469AB">
        <w:rPr>
          <w:rFonts w:ascii="Arial" w:hAnsi="Arial" w:cs="Arial"/>
        </w:rPr>
        <w:t xml:space="preserve">. </w:t>
      </w:r>
      <w:r w:rsidR="008469AB" w:rsidRPr="008469AB">
        <w:rPr>
          <w:rFonts w:ascii="Arial" w:hAnsi="Arial" w:cs="Arial"/>
        </w:rPr>
        <w:t xml:space="preserve">A CIC, or community interest company, is a type of business created specifically for the social enterprise </w:t>
      </w:r>
      <w:r w:rsidR="00FC4A74" w:rsidRPr="008469AB">
        <w:rPr>
          <w:rFonts w:ascii="Arial" w:hAnsi="Arial" w:cs="Arial"/>
        </w:rPr>
        <w:t>sector. Since</w:t>
      </w:r>
      <w:r w:rsidR="008469AB" w:rsidRPr="008469AB">
        <w:rPr>
          <w:rFonts w:ascii="Arial" w:hAnsi="Arial" w:cs="Arial"/>
        </w:rPr>
        <w:t xml:space="preserve"> its introduction in 2004, the CIC form has gained popularity, and there are currently over 5,500 registered </w:t>
      </w:r>
      <w:r w:rsidR="00FC4A74" w:rsidRPr="008469AB">
        <w:rPr>
          <w:rFonts w:ascii="Arial" w:hAnsi="Arial" w:cs="Arial"/>
        </w:rPr>
        <w:t>CICs. By</w:t>
      </w:r>
      <w:r w:rsidR="008469AB" w:rsidRPr="008469AB">
        <w:rPr>
          <w:rFonts w:ascii="Arial" w:hAnsi="Arial" w:cs="Arial"/>
        </w:rPr>
        <w:t xml:space="preserve"> law, CICs must have provisions in their articles of association to enshrine their social purpose, specifically an "asset lock" that prevents assets from leaving the CIC and ensures that they are used for the community's benefit </w:t>
      </w:r>
      <w:r w:rsidR="00A922AA" w:rsidRPr="008469AB">
        <w:rPr>
          <w:rFonts w:ascii="Arial" w:hAnsi="Arial" w:cs="Arial"/>
        </w:rPr>
        <w:t>overall</w:t>
      </w:r>
      <w:r w:rsidR="00FC4A74" w:rsidRPr="008469AB">
        <w:rPr>
          <w:rFonts w:ascii="Arial" w:hAnsi="Arial" w:cs="Arial"/>
        </w:rPr>
        <w:t>.</w:t>
      </w:r>
      <w:r w:rsidR="008469AB" w:rsidRPr="008469AB">
        <w:rPr>
          <w:rFonts w:ascii="Arial" w:hAnsi="Arial" w:cs="Arial"/>
        </w:rPr>
        <w:t xml:space="preserve"> </w:t>
      </w:r>
      <w:r w:rsidR="00FC4A74" w:rsidRPr="008469AB">
        <w:rPr>
          <w:rFonts w:ascii="Arial" w:hAnsi="Arial" w:cs="Arial"/>
        </w:rPr>
        <w:t>A</w:t>
      </w:r>
      <w:r w:rsidR="008469AB" w:rsidRPr="008469AB">
        <w:rPr>
          <w:rFonts w:ascii="Arial" w:hAnsi="Arial" w:cs="Arial"/>
        </w:rPr>
        <w:t xml:space="preserve"> limit on how much it can pay in interest and dividends</w:t>
      </w:r>
      <w:r w:rsidR="00B67BA0">
        <w:rPr>
          <w:rFonts w:ascii="Arial" w:hAnsi="Arial" w:cs="Arial"/>
        </w:rPr>
        <w:t xml:space="preserve"> </w:t>
      </w:r>
      <w:sdt>
        <w:sdtPr>
          <w:rPr>
            <w:rFonts w:ascii="Arial" w:hAnsi="Arial" w:cs="Arial"/>
            <w:b/>
            <w:bCs/>
            <w:color w:val="365F91" w:themeColor="accent1" w:themeShade="BF"/>
          </w:rPr>
          <w:id w:val="1507866169"/>
          <w:citation/>
        </w:sdtPr>
        <w:sdtContent>
          <w:r w:rsidR="009006DA" w:rsidRPr="000A6B7A">
            <w:rPr>
              <w:rFonts w:ascii="Arial" w:hAnsi="Arial" w:cs="Arial"/>
              <w:b/>
              <w:bCs/>
              <w:color w:val="365F91" w:themeColor="accent1" w:themeShade="BF"/>
            </w:rPr>
            <w:fldChar w:fldCharType="begin"/>
          </w:r>
          <w:r w:rsidR="009006DA" w:rsidRPr="000A6B7A">
            <w:rPr>
              <w:rFonts w:ascii="Arial" w:hAnsi="Arial" w:cs="Arial"/>
              <w:b/>
              <w:bCs/>
              <w:color w:val="365F91" w:themeColor="accent1" w:themeShade="BF"/>
            </w:rPr>
            <w:instrText xml:space="preserve"> CITATION Dep11 \l 2057 </w:instrText>
          </w:r>
          <w:r w:rsidR="009006DA" w:rsidRPr="000A6B7A">
            <w:rPr>
              <w:rFonts w:ascii="Arial" w:hAnsi="Arial" w:cs="Arial"/>
              <w:b/>
              <w:bCs/>
              <w:color w:val="365F91" w:themeColor="accent1" w:themeShade="BF"/>
            </w:rPr>
            <w:fldChar w:fldCharType="separate"/>
          </w:r>
          <w:r w:rsidR="000E317C" w:rsidRPr="000E317C">
            <w:rPr>
              <w:rFonts w:ascii="Arial" w:hAnsi="Arial" w:cs="Arial"/>
              <w:noProof/>
              <w:color w:val="365F91" w:themeColor="accent1" w:themeShade="BF"/>
            </w:rPr>
            <w:t>(Skills, 2011)</w:t>
          </w:r>
          <w:r w:rsidR="009006DA" w:rsidRPr="000A6B7A">
            <w:rPr>
              <w:rFonts w:ascii="Arial" w:hAnsi="Arial" w:cs="Arial"/>
              <w:b/>
              <w:bCs/>
              <w:color w:val="365F91" w:themeColor="accent1" w:themeShade="BF"/>
            </w:rPr>
            <w:fldChar w:fldCharType="end"/>
          </w:r>
        </w:sdtContent>
      </w:sdt>
      <w:r w:rsidR="009006DA">
        <w:rPr>
          <w:rFonts w:ascii="Arial" w:hAnsi="Arial" w:cs="Arial"/>
        </w:rPr>
        <w:t xml:space="preserve">. </w:t>
      </w:r>
      <w:r w:rsidR="00B67BA0" w:rsidRPr="00A668A7">
        <w:rPr>
          <w:rFonts w:ascii="Arial" w:hAnsi="Arial" w:cs="Arial"/>
          <w:b/>
          <w:bCs/>
          <w:color w:val="365F91" w:themeColor="accent1" w:themeShade="BF"/>
        </w:rPr>
        <w:t>(</w:t>
      </w:r>
      <w:r w:rsidR="00F52E06" w:rsidRPr="00A668A7">
        <w:rPr>
          <w:rFonts w:ascii="Arial" w:hAnsi="Arial" w:cs="Arial"/>
          <w:b/>
          <w:bCs/>
          <w:color w:val="365F91" w:themeColor="accent1" w:themeShade="BF"/>
        </w:rPr>
        <w:t>GOV</w:t>
      </w:r>
      <w:r w:rsidR="00AB66CA">
        <w:rPr>
          <w:rFonts w:ascii="Arial" w:hAnsi="Arial" w:cs="Arial"/>
          <w:b/>
          <w:bCs/>
          <w:color w:val="365F91" w:themeColor="accent1" w:themeShade="BF"/>
        </w:rPr>
        <w:t xml:space="preserve">, </w:t>
      </w:r>
      <w:r w:rsidR="00F52E06" w:rsidRPr="00A668A7">
        <w:rPr>
          <w:rFonts w:ascii="Arial" w:hAnsi="Arial" w:cs="Arial"/>
          <w:b/>
          <w:bCs/>
          <w:color w:val="365F91" w:themeColor="accent1" w:themeShade="BF"/>
        </w:rPr>
        <w:t>UK</w:t>
      </w:r>
      <w:r w:rsidR="00AB66CA">
        <w:rPr>
          <w:rFonts w:ascii="Arial" w:hAnsi="Arial" w:cs="Arial"/>
          <w:b/>
          <w:bCs/>
          <w:color w:val="365F91" w:themeColor="accent1" w:themeShade="BF"/>
        </w:rPr>
        <w:t>.</w:t>
      </w:r>
      <w:r w:rsidR="00F52E06" w:rsidRPr="00A668A7">
        <w:rPr>
          <w:rFonts w:ascii="Arial" w:hAnsi="Arial" w:cs="Arial"/>
          <w:b/>
          <w:bCs/>
          <w:color w:val="365F91" w:themeColor="accent1" w:themeShade="BF"/>
        </w:rPr>
        <w:t xml:space="preserve"> 2011).</w:t>
      </w:r>
      <w:r w:rsidR="00A2685F">
        <w:rPr>
          <w:rFonts w:ascii="Arial" w:hAnsi="Arial" w:cs="Arial"/>
        </w:rPr>
        <w:t xml:space="preserve"> </w:t>
      </w:r>
      <w:r w:rsidR="00890FFF">
        <w:rPr>
          <w:rFonts w:ascii="Arial" w:hAnsi="Arial" w:cs="Arial"/>
        </w:rPr>
        <w:t>Global trade agreements</w:t>
      </w:r>
      <w:r w:rsidR="00B223F2">
        <w:rPr>
          <w:rFonts w:ascii="Arial" w:hAnsi="Arial" w:cs="Arial"/>
        </w:rPr>
        <w:t xml:space="preserve">, restrictions </w:t>
      </w:r>
      <w:r w:rsidR="001A7A6A">
        <w:rPr>
          <w:rFonts w:ascii="Arial" w:hAnsi="Arial" w:cs="Arial"/>
        </w:rPr>
        <w:t>since Brexit have</w:t>
      </w:r>
      <w:r w:rsidR="00846D25">
        <w:rPr>
          <w:rFonts w:ascii="Arial" w:hAnsi="Arial" w:cs="Arial"/>
        </w:rPr>
        <w:t>, are having impacts on UK</w:t>
      </w:r>
      <w:r w:rsidR="00926909">
        <w:rPr>
          <w:rFonts w:ascii="Arial" w:hAnsi="Arial" w:cs="Arial"/>
        </w:rPr>
        <w:t xml:space="preserve"> businesses</w:t>
      </w:r>
      <w:r w:rsidR="00846D25">
        <w:rPr>
          <w:rFonts w:ascii="Arial" w:hAnsi="Arial" w:cs="Arial"/>
        </w:rPr>
        <w:t>.</w:t>
      </w:r>
      <w:r w:rsidR="00600306">
        <w:rPr>
          <w:rFonts w:ascii="Arial" w:hAnsi="Arial" w:cs="Arial"/>
        </w:rPr>
        <w:t xml:space="preserve"> </w:t>
      </w:r>
    </w:p>
    <w:p w14:paraId="2634D60B" w14:textId="47B6FD30" w:rsidR="003F50F7" w:rsidRDefault="00A704FA" w:rsidP="00BD5679">
      <w:pPr>
        <w:spacing w:before="240" w:line="360" w:lineRule="auto"/>
        <w:jc w:val="both"/>
        <w:rPr>
          <w:rFonts w:ascii="Arial" w:hAnsi="Arial" w:cs="Arial"/>
        </w:rPr>
      </w:pPr>
      <w:r w:rsidRPr="00EA33AF">
        <w:rPr>
          <w:rStyle w:val="SubtitleChar"/>
          <w:rFonts w:ascii="Arial" w:hAnsi="Arial" w:cs="Arial"/>
          <w:b/>
          <w:bCs/>
          <w:sz w:val="22"/>
          <w:szCs w:val="22"/>
        </w:rPr>
        <w:t>E</w:t>
      </w:r>
      <w:r w:rsidR="00625BFE" w:rsidRPr="00EA33AF">
        <w:rPr>
          <w:rStyle w:val="SubtitleChar"/>
          <w:rFonts w:ascii="Arial" w:hAnsi="Arial" w:cs="Arial"/>
          <w:b/>
          <w:bCs/>
          <w:sz w:val="22"/>
          <w:szCs w:val="22"/>
        </w:rPr>
        <w:t>CON</w:t>
      </w:r>
      <w:r w:rsidR="006A6129" w:rsidRPr="00EA33AF">
        <w:rPr>
          <w:rStyle w:val="SubtitleChar"/>
          <w:rFonts w:ascii="Arial" w:hAnsi="Arial" w:cs="Arial"/>
          <w:b/>
          <w:bCs/>
          <w:sz w:val="22"/>
          <w:szCs w:val="22"/>
        </w:rPr>
        <w:t>OMICS</w:t>
      </w:r>
      <w:r w:rsidR="00C319E6">
        <w:rPr>
          <w:rFonts w:ascii="Arial" w:hAnsi="Arial" w:cs="Arial"/>
          <w:b/>
          <w:bCs/>
          <w:color w:val="365F91" w:themeColor="accent1" w:themeShade="BF"/>
          <w:sz w:val="24"/>
          <w:szCs w:val="24"/>
        </w:rPr>
        <w:t xml:space="preserve"> </w:t>
      </w:r>
      <w:r w:rsidR="00E25AFA" w:rsidRPr="002109AA">
        <w:rPr>
          <w:rFonts w:ascii="Arial" w:hAnsi="Arial" w:cs="Arial"/>
          <w:sz w:val="24"/>
          <w:szCs w:val="24"/>
        </w:rPr>
        <w:t>Current and anticipated economic expansion are examples of economic factors; rates of interest and inflation; unemployment and job growth; labour charges; the effects of globalization; businesses and consumers' disposable income; probable shifts in the economic climate</w:t>
      </w:r>
      <w:r w:rsidR="00E25AFA" w:rsidRPr="002109AA">
        <w:rPr>
          <w:rFonts w:ascii="Arial" w:hAnsi="Arial" w:cs="Arial"/>
          <w:b/>
          <w:bCs/>
          <w:sz w:val="24"/>
          <w:szCs w:val="24"/>
        </w:rPr>
        <w:t xml:space="preserve"> </w:t>
      </w:r>
      <w:sdt>
        <w:sdtPr>
          <w:rPr>
            <w:rFonts w:ascii="Arial" w:hAnsi="Arial" w:cs="Arial"/>
            <w:b/>
            <w:bCs/>
            <w:color w:val="365F91" w:themeColor="accent1" w:themeShade="BF"/>
          </w:rPr>
          <w:id w:val="137855657"/>
          <w:citation/>
        </w:sdtPr>
        <w:sdtContent>
          <w:r w:rsidR="00E25AFA" w:rsidRPr="000A6B7A">
            <w:rPr>
              <w:rFonts w:ascii="Arial" w:hAnsi="Arial" w:cs="Arial"/>
              <w:b/>
              <w:bCs/>
              <w:color w:val="365F91" w:themeColor="accent1" w:themeShade="BF"/>
            </w:rPr>
            <w:fldChar w:fldCharType="begin"/>
          </w:r>
          <w:r w:rsidR="00E25AFA" w:rsidRPr="000A6B7A">
            <w:rPr>
              <w:rFonts w:ascii="Arial" w:hAnsi="Arial" w:cs="Arial"/>
              <w:b/>
              <w:bCs/>
              <w:color w:val="365F91" w:themeColor="accent1" w:themeShade="BF"/>
              <w:lang w:val="en-US"/>
            </w:rPr>
            <w:instrText xml:space="preserve"> CITATION CIP21 \l 1033 </w:instrText>
          </w:r>
          <w:r w:rsidR="00E25AFA" w:rsidRPr="000A6B7A">
            <w:rPr>
              <w:rFonts w:ascii="Arial" w:hAnsi="Arial" w:cs="Arial"/>
              <w:b/>
              <w:bCs/>
              <w:color w:val="365F91" w:themeColor="accent1" w:themeShade="BF"/>
            </w:rPr>
            <w:fldChar w:fldCharType="separate"/>
          </w:r>
          <w:r w:rsidR="000E317C" w:rsidRPr="000E317C">
            <w:rPr>
              <w:rFonts w:ascii="Arial" w:hAnsi="Arial" w:cs="Arial"/>
              <w:noProof/>
              <w:color w:val="365F91" w:themeColor="accent1" w:themeShade="BF"/>
              <w:lang w:val="en-US"/>
            </w:rPr>
            <w:t>(CIPD, 2021)</w:t>
          </w:r>
          <w:r w:rsidR="00E25AFA" w:rsidRPr="000A6B7A">
            <w:rPr>
              <w:rFonts w:ascii="Arial" w:hAnsi="Arial" w:cs="Arial"/>
              <w:b/>
              <w:bCs/>
              <w:color w:val="365F91" w:themeColor="accent1" w:themeShade="BF"/>
            </w:rPr>
            <w:fldChar w:fldCharType="end"/>
          </w:r>
        </w:sdtContent>
      </w:sdt>
      <w:r w:rsidR="002109AA" w:rsidRPr="000A6B7A">
        <w:rPr>
          <w:rFonts w:ascii="Arial" w:hAnsi="Arial" w:cs="Arial"/>
          <w:b/>
          <w:bCs/>
          <w:color w:val="365F91" w:themeColor="accent1" w:themeShade="BF"/>
        </w:rPr>
        <w:t>.</w:t>
      </w:r>
      <w:r w:rsidR="00203337">
        <w:rPr>
          <w:rFonts w:ascii="Arial" w:hAnsi="Arial" w:cs="Arial"/>
          <w:b/>
          <w:bCs/>
          <w:color w:val="365F91" w:themeColor="accent1" w:themeShade="BF"/>
        </w:rPr>
        <w:t xml:space="preserve"> </w:t>
      </w:r>
      <w:r w:rsidR="002109AA">
        <w:rPr>
          <w:rFonts w:ascii="Arial" w:hAnsi="Arial" w:cs="Arial"/>
        </w:rPr>
        <w:t>I</w:t>
      </w:r>
      <w:r w:rsidR="001D62FE">
        <w:rPr>
          <w:rFonts w:ascii="Arial" w:hAnsi="Arial" w:cs="Arial"/>
        </w:rPr>
        <w:t xml:space="preserve">n the external </w:t>
      </w:r>
      <w:r w:rsidR="00E75E48">
        <w:rPr>
          <w:rFonts w:ascii="Arial" w:hAnsi="Arial" w:cs="Arial"/>
        </w:rPr>
        <w:t xml:space="preserve">environment </w:t>
      </w:r>
      <w:r w:rsidR="00F71EF8">
        <w:rPr>
          <w:rFonts w:ascii="Arial" w:hAnsi="Arial" w:cs="Arial"/>
        </w:rPr>
        <w:t>ha</w:t>
      </w:r>
      <w:r w:rsidR="005B575F">
        <w:rPr>
          <w:rFonts w:ascii="Arial" w:hAnsi="Arial" w:cs="Arial"/>
        </w:rPr>
        <w:t xml:space="preserve">ving impacts on </w:t>
      </w:r>
      <w:r w:rsidR="00E75E48">
        <w:rPr>
          <w:rFonts w:ascii="Arial" w:hAnsi="Arial" w:cs="Arial"/>
        </w:rPr>
        <w:t>exchange</w:t>
      </w:r>
      <w:r w:rsidR="001D62FE">
        <w:rPr>
          <w:rFonts w:ascii="Arial" w:hAnsi="Arial" w:cs="Arial"/>
        </w:rPr>
        <w:t xml:space="preserve"> rates </w:t>
      </w:r>
      <w:r w:rsidR="00B04849">
        <w:rPr>
          <w:rFonts w:ascii="Arial" w:hAnsi="Arial" w:cs="Arial"/>
        </w:rPr>
        <w:t>with the pound dropping to the dollar</w:t>
      </w:r>
      <w:r w:rsidR="007E3B85">
        <w:rPr>
          <w:rFonts w:ascii="Arial" w:hAnsi="Arial" w:cs="Arial"/>
        </w:rPr>
        <w:t xml:space="preserve"> </w:t>
      </w:r>
      <w:r w:rsidR="00B6667C">
        <w:rPr>
          <w:rFonts w:ascii="Arial" w:hAnsi="Arial" w:cs="Arial"/>
        </w:rPr>
        <w:t xml:space="preserve">at </w:t>
      </w:r>
      <w:r w:rsidR="00DA0D35">
        <w:rPr>
          <w:rFonts w:ascii="Arial" w:hAnsi="Arial" w:cs="Arial"/>
        </w:rPr>
        <w:t>an</w:t>
      </w:r>
      <w:r w:rsidR="00B6667C">
        <w:rPr>
          <w:rFonts w:ascii="Arial" w:hAnsi="Arial" w:cs="Arial"/>
        </w:rPr>
        <w:t xml:space="preserve"> </w:t>
      </w:r>
      <w:r w:rsidR="002C3E9A">
        <w:rPr>
          <w:rFonts w:ascii="Arial" w:hAnsi="Arial" w:cs="Arial"/>
        </w:rPr>
        <w:t>all-time</w:t>
      </w:r>
      <w:r w:rsidR="00B6667C">
        <w:rPr>
          <w:rFonts w:ascii="Arial" w:hAnsi="Arial" w:cs="Arial"/>
        </w:rPr>
        <w:t xml:space="preserve"> low </w:t>
      </w:r>
      <w:r w:rsidR="00F53E3A">
        <w:rPr>
          <w:rFonts w:ascii="Arial" w:hAnsi="Arial" w:cs="Arial"/>
        </w:rPr>
        <w:t>“</w:t>
      </w:r>
      <w:r w:rsidR="00B6667C">
        <w:rPr>
          <w:rFonts w:ascii="Arial" w:hAnsi="Arial" w:cs="Arial"/>
        </w:rPr>
        <w:t>£1=$1.13</w:t>
      </w:r>
      <w:r w:rsidR="00F53E3A">
        <w:rPr>
          <w:rFonts w:ascii="Arial" w:hAnsi="Arial" w:cs="Arial"/>
        </w:rPr>
        <w:t>”</w:t>
      </w:r>
      <w:r w:rsidR="00DA0D35">
        <w:rPr>
          <w:rFonts w:ascii="Arial" w:hAnsi="Arial" w:cs="Arial"/>
        </w:rPr>
        <w:t xml:space="preserve"> </w:t>
      </w:r>
      <w:r w:rsidR="00DA0D35" w:rsidRPr="003573E4">
        <w:rPr>
          <w:rFonts w:ascii="Arial" w:hAnsi="Arial" w:cs="Arial"/>
          <w:b/>
          <w:bCs/>
          <w:color w:val="365F91" w:themeColor="accent1" w:themeShade="BF"/>
        </w:rPr>
        <w:t>(</w:t>
      </w:r>
      <w:r w:rsidR="003B2E87">
        <w:rPr>
          <w:rFonts w:ascii="Arial" w:hAnsi="Arial" w:cs="Arial"/>
          <w:b/>
          <w:bCs/>
          <w:color w:val="365F91" w:themeColor="accent1" w:themeShade="BF"/>
        </w:rPr>
        <w:t>Sky</w:t>
      </w:r>
      <w:r w:rsidR="0085054C" w:rsidRPr="003573E4">
        <w:rPr>
          <w:rFonts w:ascii="Arial" w:hAnsi="Arial" w:cs="Arial"/>
          <w:b/>
          <w:bCs/>
          <w:color w:val="365F91" w:themeColor="accent1" w:themeShade="BF"/>
        </w:rPr>
        <w:t xml:space="preserve"> </w:t>
      </w:r>
      <w:r w:rsidR="003B2E87">
        <w:rPr>
          <w:rFonts w:ascii="Arial" w:hAnsi="Arial" w:cs="Arial"/>
          <w:b/>
          <w:bCs/>
          <w:color w:val="365F91" w:themeColor="accent1" w:themeShade="BF"/>
        </w:rPr>
        <w:t>N</w:t>
      </w:r>
      <w:r w:rsidR="0085054C" w:rsidRPr="003573E4">
        <w:rPr>
          <w:rFonts w:ascii="Arial" w:hAnsi="Arial" w:cs="Arial"/>
          <w:b/>
          <w:bCs/>
          <w:color w:val="365F91" w:themeColor="accent1" w:themeShade="BF"/>
        </w:rPr>
        <w:t>ews, 2022)</w:t>
      </w:r>
      <w:r w:rsidR="00B04849" w:rsidRPr="006946CA">
        <w:rPr>
          <w:rFonts w:ascii="Arial" w:hAnsi="Arial" w:cs="Arial"/>
          <w:color w:val="00B050"/>
        </w:rPr>
        <w:t xml:space="preserve"> </w:t>
      </w:r>
      <w:r w:rsidR="00C022A4">
        <w:rPr>
          <w:rFonts w:ascii="Arial" w:hAnsi="Arial" w:cs="Arial"/>
        </w:rPr>
        <w:t xml:space="preserve">having </w:t>
      </w:r>
      <w:r w:rsidR="006C2D2D">
        <w:rPr>
          <w:rFonts w:ascii="Arial" w:hAnsi="Arial" w:cs="Arial"/>
        </w:rPr>
        <w:t xml:space="preserve">major </w:t>
      </w:r>
      <w:r w:rsidR="00C022A4">
        <w:rPr>
          <w:rFonts w:ascii="Arial" w:hAnsi="Arial" w:cs="Arial"/>
        </w:rPr>
        <w:t>impacts on the markets</w:t>
      </w:r>
      <w:r w:rsidR="00253CD3">
        <w:rPr>
          <w:rFonts w:ascii="Arial" w:hAnsi="Arial" w:cs="Arial"/>
        </w:rPr>
        <w:t xml:space="preserve">, </w:t>
      </w:r>
      <w:r w:rsidR="00611812">
        <w:rPr>
          <w:rFonts w:ascii="Arial" w:hAnsi="Arial" w:cs="Arial"/>
        </w:rPr>
        <w:t xml:space="preserve">making paying for overseas goods more expensive for businesses to </w:t>
      </w:r>
      <w:r w:rsidR="00E75E48">
        <w:rPr>
          <w:rFonts w:ascii="Arial" w:hAnsi="Arial" w:cs="Arial"/>
        </w:rPr>
        <w:t xml:space="preserve">purchase </w:t>
      </w:r>
      <w:r w:rsidR="00CE515E">
        <w:rPr>
          <w:rFonts w:ascii="Arial" w:hAnsi="Arial" w:cs="Arial"/>
        </w:rPr>
        <w:t xml:space="preserve">essential </w:t>
      </w:r>
      <w:r w:rsidR="00E75E48">
        <w:rPr>
          <w:rFonts w:ascii="Arial" w:hAnsi="Arial" w:cs="Arial"/>
        </w:rPr>
        <w:t>items</w:t>
      </w:r>
      <w:r w:rsidR="00CE515E">
        <w:rPr>
          <w:rFonts w:ascii="Arial" w:hAnsi="Arial" w:cs="Arial"/>
        </w:rPr>
        <w:t xml:space="preserve">. </w:t>
      </w:r>
      <w:r w:rsidR="001A5F91">
        <w:rPr>
          <w:rFonts w:ascii="Arial" w:hAnsi="Arial" w:cs="Arial"/>
        </w:rPr>
        <w:t xml:space="preserve">Globalisation economic </w:t>
      </w:r>
      <w:r w:rsidR="001C3AA5">
        <w:rPr>
          <w:rFonts w:ascii="Arial" w:hAnsi="Arial" w:cs="Arial"/>
        </w:rPr>
        <w:t>growth/decline</w:t>
      </w:r>
      <w:r w:rsidR="00D92EF0">
        <w:rPr>
          <w:rFonts w:ascii="Arial" w:hAnsi="Arial" w:cs="Arial"/>
        </w:rPr>
        <w:t>.</w:t>
      </w:r>
      <w:r w:rsidR="007967C5">
        <w:rPr>
          <w:rFonts w:ascii="Arial" w:hAnsi="Arial" w:cs="Arial"/>
        </w:rPr>
        <w:t xml:space="preserve"> </w:t>
      </w:r>
      <w:r w:rsidR="00B534B6">
        <w:rPr>
          <w:rFonts w:ascii="Arial" w:hAnsi="Arial" w:cs="Arial"/>
        </w:rPr>
        <w:t>C</w:t>
      </w:r>
      <w:r w:rsidR="003F675A">
        <w:rPr>
          <w:rFonts w:ascii="Arial" w:hAnsi="Arial" w:cs="Arial"/>
        </w:rPr>
        <w:t>ost of living</w:t>
      </w:r>
      <w:r w:rsidR="00DD23F8">
        <w:rPr>
          <w:rFonts w:ascii="Arial" w:hAnsi="Arial" w:cs="Arial"/>
        </w:rPr>
        <w:t>, in the UK at the moment</w:t>
      </w:r>
      <w:r w:rsidR="001E627E">
        <w:rPr>
          <w:rFonts w:ascii="Arial" w:hAnsi="Arial" w:cs="Arial"/>
        </w:rPr>
        <w:t xml:space="preserve"> is</w:t>
      </w:r>
      <w:r w:rsidR="00DD23F8">
        <w:rPr>
          <w:rFonts w:ascii="Arial" w:hAnsi="Arial" w:cs="Arial"/>
        </w:rPr>
        <w:t xml:space="preserve"> at an all-time high</w:t>
      </w:r>
      <w:r w:rsidR="001E627E">
        <w:rPr>
          <w:rFonts w:ascii="Arial" w:hAnsi="Arial" w:cs="Arial"/>
        </w:rPr>
        <w:t xml:space="preserve"> with the price of the most basic </w:t>
      </w:r>
      <w:r w:rsidR="00797E12">
        <w:rPr>
          <w:rFonts w:ascii="Arial" w:hAnsi="Arial" w:cs="Arial"/>
        </w:rPr>
        <w:t xml:space="preserve">of items butter, milk, eggs, gas, </w:t>
      </w:r>
      <w:r w:rsidR="00645611">
        <w:rPr>
          <w:rFonts w:ascii="Arial" w:hAnsi="Arial" w:cs="Arial"/>
        </w:rPr>
        <w:t>electricity</w:t>
      </w:r>
      <w:r w:rsidR="00877B2C">
        <w:rPr>
          <w:rFonts w:ascii="Arial" w:hAnsi="Arial" w:cs="Arial"/>
        </w:rPr>
        <w:t xml:space="preserve"> and fuel</w:t>
      </w:r>
      <w:r w:rsidR="008E0EAE">
        <w:rPr>
          <w:rFonts w:ascii="Arial" w:hAnsi="Arial" w:cs="Arial"/>
        </w:rPr>
        <w:t xml:space="preserve"> making some indi</w:t>
      </w:r>
      <w:r w:rsidR="00F41B0A">
        <w:rPr>
          <w:rFonts w:ascii="Arial" w:hAnsi="Arial" w:cs="Arial"/>
        </w:rPr>
        <w:t>viduals unable to provide food for themselves</w:t>
      </w:r>
      <w:r w:rsidR="00E61A78">
        <w:rPr>
          <w:rFonts w:ascii="Arial" w:hAnsi="Arial" w:cs="Arial"/>
        </w:rPr>
        <w:t xml:space="preserve"> and family</w:t>
      </w:r>
      <w:r w:rsidR="00DD23F8">
        <w:rPr>
          <w:rFonts w:ascii="Arial" w:hAnsi="Arial" w:cs="Arial"/>
        </w:rPr>
        <w:t>, consumer spending habits</w:t>
      </w:r>
      <w:r w:rsidR="009A2AAD">
        <w:rPr>
          <w:rFonts w:ascii="Arial" w:hAnsi="Arial" w:cs="Arial"/>
        </w:rPr>
        <w:t xml:space="preserve"> has declined with the cost of living</w:t>
      </w:r>
      <w:r w:rsidR="002C3623">
        <w:rPr>
          <w:rFonts w:ascii="Arial" w:hAnsi="Arial" w:cs="Arial"/>
        </w:rPr>
        <w:t>, labour cost</w:t>
      </w:r>
      <w:r w:rsidR="009A2AAD">
        <w:rPr>
          <w:rFonts w:ascii="Arial" w:hAnsi="Arial" w:cs="Arial"/>
        </w:rPr>
        <w:t xml:space="preserve"> rising</w:t>
      </w:r>
      <w:r w:rsidR="00D142EB">
        <w:rPr>
          <w:rFonts w:ascii="Arial" w:hAnsi="Arial" w:cs="Arial"/>
        </w:rPr>
        <w:t>,</w:t>
      </w:r>
      <w:r w:rsidR="00994CFF">
        <w:rPr>
          <w:rFonts w:ascii="Arial" w:hAnsi="Arial" w:cs="Arial"/>
        </w:rPr>
        <w:t xml:space="preserve"> </w:t>
      </w:r>
      <w:r w:rsidR="00573012">
        <w:rPr>
          <w:rFonts w:ascii="Arial" w:hAnsi="Arial" w:cs="Arial"/>
        </w:rPr>
        <w:t>interest rates</w:t>
      </w:r>
      <w:r w:rsidR="00994CFF">
        <w:rPr>
          <w:rFonts w:ascii="Arial" w:hAnsi="Arial" w:cs="Arial"/>
        </w:rPr>
        <w:t>, inflation</w:t>
      </w:r>
      <w:r w:rsidR="00573012">
        <w:rPr>
          <w:rFonts w:ascii="Arial" w:hAnsi="Arial" w:cs="Arial"/>
        </w:rPr>
        <w:t xml:space="preserve"> </w:t>
      </w:r>
      <w:r w:rsidR="001E7969">
        <w:rPr>
          <w:rFonts w:ascii="Arial" w:hAnsi="Arial" w:cs="Arial"/>
        </w:rPr>
        <w:t>also rising leaving less for globalis</w:t>
      </w:r>
      <w:r w:rsidR="00286C41">
        <w:rPr>
          <w:rFonts w:ascii="Arial" w:hAnsi="Arial" w:cs="Arial"/>
        </w:rPr>
        <w:t xml:space="preserve">ation growth. </w:t>
      </w:r>
    </w:p>
    <w:p w14:paraId="7F0999DD" w14:textId="03FD4460" w:rsidR="00815DBC" w:rsidRDefault="008F315C" w:rsidP="00E766FB">
      <w:pPr>
        <w:spacing w:line="360" w:lineRule="auto"/>
        <w:jc w:val="both"/>
        <w:rPr>
          <w:rFonts w:ascii="Arial" w:hAnsi="Arial" w:cs="Arial"/>
        </w:rPr>
      </w:pPr>
      <w:r w:rsidRPr="00565886">
        <w:rPr>
          <w:rFonts w:ascii="Arial" w:hAnsi="Arial" w:cs="Arial"/>
          <w:b/>
          <w:bCs/>
          <w:i/>
          <w:iCs/>
          <w:color w:val="365F91" w:themeColor="accent1" w:themeShade="BF"/>
        </w:rPr>
        <w:t>Global inflation</w:t>
      </w:r>
      <w:r w:rsidRPr="003F50F7">
        <w:rPr>
          <w:rFonts w:ascii="Arial" w:hAnsi="Arial" w:cs="Arial"/>
          <w:color w:val="365F91" w:themeColor="accent1" w:themeShade="BF"/>
        </w:rPr>
        <w:t xml:space="preserve"> </w:t>
      </w:r>
      <w:r w:rsidRPr="008F315C">
        <w:rPr>
          <w:rFonts w:ascii="Arial" w:hAnsi="Arial" w:cs="Arial"/>
        </w:rPr>
        <w:t>has increased as a result of record energy costs. In August, inflation in the Consumer Prices Index (CPI) was close to a 40-year high of 9.9</w:t>
      </w:r>
      <w:r w:rsidR="0028272D" w:rsidRPr="008F315C">
        <w:rPr>
          <w:rFonts w:ascii="Arial" w:hAnsi="Arial" w:cs="Arial"/>
        </w:rPr>
        <w:t>%. Since</w:t>
      </w:r>
      <w:r w:rsidRPr="008F315C">
        <w:rPr>
          <w:rFonts w:ascii="Arial" w:hAnsi="Arial" w:cs="Arial"/>
        </w:rPr>
        <w:t xml:space="preserve"> March, price pressures have become more widespread, with increases that exceed the headline CPI inflation target of 2% for a wider range of goods and services in the CPI basket</w:t>
      </w:r>
      <w:r w:rsidR="003761BC">
        <w:rPr>
          <w:rFonts w:ascii="Arial" w:hAnsi="Arial" w:cs="Arial"/>
        </w:rPr>
        <w:t xml:space="preserve"> </w:t>
      </w:r>
      <w:r w:rsidR="00042B2D" w:rsidRPr="0028272D">
        <w:rPr>
          <w:rFonts w:ascii="Arial" w:hAnsi="Arial" w:cs="Arial"/>
          <w:b/>
          <w:bCs/>
          <w:color w:val="365F91" w:themeColor="accent1" w:themeShade="BF"/>
        </w:rPr>
        <w:t>(GOV</w:t>
      </w:r>
      <w:r w:rsidR="00757EF3" w:rsidRPr="0028272D">
        <w:rPr>
          <w:rFonts w:ascii="Arial" w:hAnsi="Arial" w:cs="Arial"/>
          <w:b/>
          <w:bCs/>
          <w:color w:val="365F91" w:themeColor="accent1" w:themeShade="BF"/>
        </w:rPr>
        <w:t xml:space="preserve">, </w:t>
      </w:r>
      <w:r w:rsidR="00AB66CA">
        <w:rPr>
          <w:rFonts w:ascii="Arial" w:hAnsi="Arial" w:cs="Arial"/>
          <w:b/>
          <w:bCs/>
          <w:color w:val="365F91" w:themeColor="accent1" w:themeShade="BF"/>
        </w:rPr>
        <w:t xml:space="preserve">UK. </w:t>
      </w:r>
      <w:r w:rsidR="00757EF3" w:rsidRPr="0028272D">
        <w:rPr>
          <w:rFonts w:ascii="Arial" w:hAnsi="Arial" w:cs="Arial"/>
          <w:b/>
          <w:bCs/>
          <w:color w:val="365F91" w:themeColor="accent1" w:themeShade="BF"/>
        </w:rPr>
        <w:t>2022).</w:t>
      </w:r>
    </w:p>
    <w:p w14:paraId="4D5DD164" w14:textId="49454A5D" w:rsidR="00D473F8" w:rsidRPr="00FD6F03" w:rsidRDefault="00D473F8" w:rsidP="00D473F8">
      <w:pPr>
        <w:spacing w:line="360" w:lineRule="auto"/>
        <w:jc w:val="both"/>
        <w:rPr>
          <w:rFonts w:ascii="Arial" w:hAnsi="Arial" w:cs="Arial"/>
          <w:color w:val="000000" w:themeColor="text1"/>
        </w:rPr>
      </w:pPr>
      <w:r w:rsidRPr="00565886">
        <w:rPr>
          <w:rFonts w:ascii="Arial" w:hAnsi="Arial" w:cs="Arial"/>
          <w:b/>
          <w:bCs/>
          <w:i/>
          <w:iCs/>
          <w:color w:val="365F91" w:themeColor="accent1" w:themeShade="BF"/>
        </w:rPr>
        <w:t>Example</w:t>
      </w:r>
      <w:r w:rsidR="00565886">
        <w:rPr>
          <w:rFonts w:ascii="Arial" w:hAnsi="Arial" w:cs="Arial"/>
          <w:b/>
          <w:bCs/>
          <w:i/>
          <w:iCs/>
          <w:color w:val="365F91" w:themeColor="accent1" w:themeShade="BF"/>
        </w:rPr>
        <w:t xml:space="preserve"> inflation</w:t>
      </w:r>
      <w:r w:rsidRPr="003573E4">
        <w:rPr>
          <w:rFonts w:ascii="Arial" w:hAnsi="Arial" w:cs="Arial"/>
          <w:color w:val="365F91" w:themeColor="accent1" w:themeShade="BF"/>
        </w:rPr>
        <w:t xml:space="preserve"> </w:t>
      </w:r>
      <w:r>
        <w:rPr>
          <w:rFonts w:ascii="Arial" w:hAnsi="Arial" w:cs="Arial"/>
        </w:rPr>
        <w:t>i</w:t>
      </w:r>
      <w:r w:rsidRPr="003D4C43">
        <w:rPr>
          <w:rFonts w:ascii="Arial" w:hAnsi="Arial" w:cs="Arial"/>
        </w:rPr>
        <w:t xml:space="preserve">n September 2022, food and non-alcoholic beverages, transportation (primarily motor fuels), and housing and household services (primarily electricity, gas, and other fuels, and owner-occupier housing costs) made the largest upward contributions to the </w:t>
      </w:r>
      <w:r w:rsidRPr="003D4C43">
        <w:rPr>
          <w:rFonts w:ascii="Arial" w:hAnsi="Arial" w:cs="Arial"/>
        </w:rPr>
        <w:lastRenderedPageBreak/>
        <w:t>annual CPIH inflation rate</w:t>
      </w:r>
      <w:r>
        <w:rPr>
          <w:rFonts w:ascii="Arial" w:hAnsi="Arial" w:cs="Arial"/>
        </w:rPr>
        <w:t xml:space="preserve"> </w:t>
      </w:r>
      <w:sdt>
        <w:sdtPr>
          <w:rPr>
            <w:rFonts w:ascii="Arial" w:hAnsi="Arial" w:cs="Arial"/>
            <w:b/>
            <w:bCs/>
            <w:color w:val="365F91" w:themeColor="accent1" w:themeShade="BF"/>
          </w:rPr>
          <w:id w:val="1221244497"/>
          <w:citation/>
        </w:sdtPr>
        <w:sdtEndPr>
          <w:rPr>
            <w:color w:val="auto"/>
          </w:rPr>
        </w:sdtEndPr>
        <w:sdtContent>
          <w:r w:rsidR="005C4CD9" w:rsidRPr="000A6B7A">
            <w:rPr>
              <w:rFonts w:ascii="Arial" w:hAnsi="Arial" w:cs="Arial"/>
              <w:b/>
              <w:bCs/>
              <w:color w:val="365F91" w:themeColor="accent1" w:themeShade="BF"/>
            </w:rPr>
            <w:fldChar w:fldCharType="begin"/>
          </w:r>
          <w:r w:rsidR="005C4CD9" w:rsidRPr="000A6B7A">
            <w:rPr>
              <w:rFonts w:ascii="Arial" w:hAnsi="Arial" w:cs="Arial"/>
              <w:b/>
              <w:bCs/>
              <w:color w:val="365F91" w:themeColor="accent1" w:themeShade="BF"/>
            </w:rPr>
            <w:instrText xml:space="preserve"> CITATION Kin22 \l 2057 </w:instrText>
          </w:r>
          <w:r w:rsidR="005C4CD9" w:rsidRPr="000A6B7A">
            <w:rPr>
              <w:rFonts w:ascii="Arial" w:hAnsi="Arial" w:cs="Arial"/>
              <w:b/>
              <w:bCs/>
              <w:color w:val="365F91" w:themeColor="accent1" w:themeShade="BF"/>
            </w:rPr>
            <w:fldChar w:fldCharType="separate"/>
          </w:r>
          <w:r w:rsidR="000E317C" w:rsidRPr="000E317C">
            <w:rPr>
              <w:rFonts w:ascii="Arial" w:hAnsi="Arial" w:cs="Arial"/>
              <w:noProof/>
              <w:color w:val="365F91" w:themeColor="accent1" w:themeShade="BF"/>
            </w:rPr>
            <w:t>(King, 2022)</w:t>
          </w:r>
          <w:r w:rsidR="005C4CD9" w:rsidRPr="000A6B7A">
            <w:rPr>
              <w:rFonts w:ascii="Arial" w:hAnsi="Arial" w:cs="Arial"/>
              <w:b/>
              <w:bCs/>
              <w:color w:val="365F91" w:themeColor="accent1" w:themeShade="BF"/>
            </w:rPr>
            <w:fldChar w:fldCharType="end"/>
          </w:r>
        </w:sdtContent>
      </w:sdt>
      <w:r w:rsidR="005C4CD9" w:rsidRPr="000A6B7A">
        <w:rPr>
          <w:rFonts w:ascii="Arial" w:hAnsi="Arial" w:cs="Arial"/>
          <w:b/>
          <w:bCs/>
          <w:color w:val="365F91" w:themeColor="accent1" w:themeShade="BF"/>
        </w:rPr>
        <w:t>.</w:t>
      </w:r>
      <w:r w:rsidR="005C4CD9">
        <w:rPr>
          <w:rFonts w:ascii="Arial" w:hAnsi="Arial" w:cs="Arial"/>
          <w:b/>
          <w:bCs/>
          <w:color w:val="365F91" w:themeColor="accent1" w:themeShade="BF"/>
        </w:rPr>
        <w:t xml:space="preserve"> </w:t>
      </w:r>
      <w:r w:rsidR="00FD6F03" w:rsidRPr="00FD6F03">
        <w:rPr>
          <w:rFonts w:ascii="Arial" w:hAnsi="Arial" w:cs="Arial"/>
          <w:color w:val="000000" w:themeColor="text1"/>
        </w:rPr>
        <w:t>Inflation in the UK has been primarily driven by energy prices, which are linked to global markets. Since Putin weaponized gas supplies in the spring, the supply of gas to Europe has decreased even more. Europe and Asia have competed to secure supplies ahead of the winter in the global market for liquefied natural gas, driving up UK prices as well</w:t>
      </w:r>
      <w:r w:rsidR="00FD6F03">
        <w:rPr>
          <w:rFonts w:ascii="Arial" w:hAnsi="Arial" w:cs="Arial"/>
          <w:color w:val="000000" w:themeColor="text1"/>
        </w:rPr>
        <w:t xml:space="preserve"> </w:t>
      </w:r>
      <w:sdt>
        <w:sdtPr>
          <w:rPr>
            <w:rFonts w:ascii="Arial" w:hAnsi="Arial" w:cs="Arial"/>
            <w:b/>
            <w:bCs/>
            <w:color w:val="365F91" w:themeColor="accent1" w:themeShade="BF"/>
          </w:rPr>
          <w:id w:val="-725596805"/>
          <w:citation/>
        </w:sdtPr>
        <w:sdtContent>
          <w:r w:rsidR="005C4CD9" w:rsidRPr="000A6B7A">
            <w:rPr>
              <w:rFonts w:ascii="Arial" w:hAnsi="Arial" w:cs="Arial"/>
              <w:b/>
              <w:bCs/>
              <w:color w:val="365F91" w:themeColor="accent1" w:themeShade="BF"/>
            </w:rPr>
            <w:fldChar w:fldCharType="begin"/>
          </w:r>
          <w:r w:rsidR="005C4CD9" w:rsidRPr="000A6B7A">
            <w:rPr>
              <w:rFonts w:ascii="Arial" w:hAnsi="Arial" w:cs="Arial"/>
              <w:b/>
              <w:bCs/>
              <w:color w:val="365F91" w:themeColor="accent1" w:themeShade="BF"/>
            </w:rPr>
            <w:instrText xml:space="preserve"> CITATION Kin22 \l 2057 </w:instrText>
          </w:r>
          <w:r w:rsidR="005C4CD9" w:rsidRPr="000A6B7A">
            <w:rPr>
              <w:rFonts w:ascii="Arial" w:hAnsi="Arial" w:cs="Arial"/>
              <w:b/>
              <w:bCs/>
              <w:color w:val="365F91" w:themeColor="accent1" w:themeShade="BF"/>
            </w:rPr>
            <w:fldChar w:fldCharType="separate"/>
          </w:r>
          <w:r w:rsidR="000E317C" w:rsidRPr="000E317C">
            <w:rPr>
              <w:rFonts w:ascii="Arial" w:hAnsi="Arial" w:cs="Arial"/>
              <w:noProof/>
              <w:color w:val="365F91" w:themeColor="accent1" w:themeShade="BF"/>
            </w:rPr>
            <w:t>(King, 2022)</w:t>
          </w:r>
          <w:r w:rsidR="005C4CD9" w:rsidRPr="000A6B7A">
            <w:rPr>
              <w:rFonts w:ascii="Arial" w:hAnsi="Arial" w:cs="Arial"/>
              <w:b/>
              <w:bCs/>
              <w:color w:val="365F91" w:themeColor="accent1" w:themeShade="BF"/>
            </w:rPr>
            <w:fldChar w:fldCharType="end"/>
          </w:r>
        </w:sdtContent>
      </w:sdt>
      <w:r w:rsidR="005C4CD9" w:rsidRPr="000A6B7A">
        <w:rPr>
          <w:rFonts w:ascii="Arial" w:hAnsi="Arial" w:cs="Arial"/>
          <w:b/>
          <w:bCs/>
          <w:color w:val="365F91" w:themeColor="accent1" w:themeShade="BF"/>
        </w:rPr>
        <w:t>.</w:t>
      </w:r>
    </w:p>
    <w:p w14:paraId="4BE64394" w14:textId="179A9C24" w:rsidR="00815DBC" w:rsidRDefault="00286C41" w:rsidP="00E766FB">
      <w:pPr>
        <w:spacing w:line="360" w:lineRule="auto"/>
        <w:jc w:val="both"/>
        <w:rPr>
          <w:rFonts w:ascii="Arial" w:hAnsi="Arial" w:cs="Arial"/>
        </w:rPr>
      </w:pPr>
      <w:r w:rsidRPr="00EA33AF">
        <w:rPr>
          <w:rStyle w:val="SubtitleChar"/>
          <w:rFonts w:ascii="Arial" w:hAnsi="Arial" w:cs="Arial"/>
          <w:b/>
          <w:bCs/>
          <w:sz w:val="22"/>
          <w:szCs w:val="22"/>
        </w:rPr>
        <w:t>S</w:t>
      </w:r>
      <w:r w:rsidR="006A6129" w:rsidRPr="00EA33AF">
        <w:rPr>
          <w:rStyle w:val="SubtitleChar"/>
          <w:rFonts w:ascii="Arial" w:hAnsi="Arial" w:cs="Arial"/>
          <w:b/>
          <w:bCs/>
          <w:sz w:val="22"/>
          <w:szCs w:val="22"/>
        </w:rPr>
        <w:t>OC</w:t>
      </w:r>
      <w:r w:rsidR="00733C07" w:rsidRPr="00EA33AF">
        <w:rPr>
          <w:rStyle w:val="SubtitleChar"/>
          <w:rFonts w:ascii="Arial" w:hAnsi="Arial" w:cs="Arial"/>
          <w:b/>
          <w:bCs/>
          <w:sz w:val="22"/>
          <w:szCs w:val="22"/>
        </w:rPr>
        <w:t>IAL</w:t>
      </w:r>
      <w:r w:rsidR="00A53201">
        <w:rPr>
          <w:rFonts w:ascii="Arial" w:hAnsi="Arial" w:cs="Arial"/>
        </w:rPr>
        <w:t xml:space="preserve"> </w:t>
      </w:r>
      <w:r w:rsidR="00A53201" w:rsidRPr="00A53201">
        <w:rPr>
          <w:rFonts w:ascii="Arial" w:hAnsi="Arial" w:cs="Arial"/>
        </w:rPr>
        <w:t>Demographics (age, gender, race, and family size) are examples of social factors. Attitudes, opinions, and purchasing habits of consumers; employment patterns and the rate of population growth; cultural and social shifts; religious and ethnic trends; living conditions</w:t>
      </w:r>
      <w:r w:rsidR="00A53201">
        <w:rPr>
          <w:rFonts w:ascii="Arial" w:hAnsi="Arial" w:cs="Arial"/>
        </w:rPr>
        <w:t xml:space="preserve"> </w:t>
      </w:r>
      <w:sdt>
        <w:sdtPr>
          <w:rPr>
            <w:rFonts w:ascii="Arial" w:hAnsi="Arial" w:cs="Arial"/>
            <w:b/>
            <w:bCs/>
            <w:color w:val="365F91" w:themeColor="accent1" w:themeShade="BF"/>
          </w:rPr>
          <w:id w:val="411907071"/>
          <w:citation/>
        </w:sdtPr>
        <w:sdtContent>
          <w:r w:rsidR="00A53201" w:rsidRPr="000A6B7A">
            <w:rPr>
              <w:rFonts w:ascii="Arial" w:hAnsi="Arial" w:cs="Arial"/>
              <w:b/>
              <w:bCs/>
              <w:color w:val="365F91" w:themeColor="accent1" w:themeShade="BF"/>
            </w:rPr>
            <w:fldChar w:fldCharType="begin"/>
          </w:r>
          <w:r w:rsidR="00E27185" w:rsidRPr="000A6B7A">
            <w:rPr>
              <w:rFonts w:ascii="Arial" w:hAnsi="Arial" w:cs="Arial"/>
              <w:b/>
              <w:bCs/>
              <w:color w:val="365F91" w:themeColor="accent1" w:themeShade="BF"/>
              <w:lang w:val="en-US"/>
            </w:rPr>
            <w:instrText xml:space="preserve">CITATION Was22 \l 1033 </w:instrText>
          </w:r>
          <w:r w:rsidR="00A53201" w:rsidRPr="000A6B7A">
            <w:rPr>
              <w:rFonts w:ascii="Arial" w:hAnsi="Arial" w:cs="Arial"/>
              <w:b/>
              <w:bCs/>
              <w:color w:val="365F91" w:themeColor="accent1" w:themeShade="BF"/>
            </w:rPr>
            <w:fldChar w:fldCharType="separate"/>
          </w:r>
          <w:r w:rsidR="000E317C" w:rsidRPr="000E317C">
            <w:rPr>
              <w:rFonts w:ascii="Arial" w:hAnsi="Arial" w:cs="Arial"/>
              <w:noProof/>
              <w:color w:val="365F91" w:themeColor="accent1" w:themeShade="BF"/>
              <w:lang w:val="en-US"/>
            </w:rPr>
            <w:t>(Washington State University, 2022)</w:t>
          </w:r>
          <w:r w:rsidR="00A53201" w:rsidRPr="000A6B7A">
            <w:rPr>
              <w:rFonts w:ascii="Arial" w:hAnsi="Arial" w:cs="Arial"/>
              <w:b/>
              <w:bCs/>
              <w:color w:val="365F91" w:themeColor="accent1" w:themeShade="BF"/>
            </w:rPr>
            <w:fldChar w:fldCharType="end"/>
          </w:r>
        </w:sdtContent>
      </w:sdt>
      <w:r w:rsidR="00A53201" w:rsidRPr="000A6B7A">
        <w:rPr>
          <w:rFonts w:ascii="Arial" w:hAnsi="Arial" w:cs="Arial"/>
          <w:b/>
          <w:bCs/>
        </w:rPr>
        <w:t>.</w:t>
      </w:r>
      <w:r w:rsidR="00A53201">
        <w:rPr>
          <w:rFonts w:ascii="Arial" w:hAnsi="Arial" w:cs="Arial"/>
        </w:rPr>
        <w:t xml:space="preserve"> C</w:t>
      </w:r>
      <w:r w:rsidR="00EE171A">
        <w:rPr>
          <w:rFonts w:ascii="Arial" w:hAnsi="Arial" w:cs="Arial"/>
        </w:rPr>
        <w:t xml:space="preserve">onsumer </w:t>
      </w:r>
      <w:r w:rsidR="00130CEA">
        <w:rPr>
          <w:rFonts w:ascii="Arial" w:hAnsi="Arial" w:cs="Arial"/>
        </w:rPr>
        <w:t xml:space="preserve">trends/tastes </w:t>
      </w:r>
      <w:r w:rsidR="00990860">
        <w:rPr>
          <w:rFonts w:ascii="Arial" w:hAnsi="Arial" w:cs="Arial"/>
        </w:rPr>
        <w:t xml:space="preserve">have an impact on </w:t>
      </w:r>
      <w:r w:rsidR="009E4A46">
        <w:rPr>
          <w:rFonts w:ascii="Arial" w:hAnsi="Arial" w:cs="Arial"/>
        </w:rPr>
        <w:t xml:space="preserve">business how the </w:t>
      </w:r>
      <w:r w:rsidR="00016B3A">
        <w:rPr>
          <w:rFonts w:ascii="Arial" w:hAnsi="Arial" w:cs="Arial"/>
        </w:rPr>
        <w:t xml:space="preserve">consumers </w:t>
      </w:r>
      <w:r w:rsidR="009E4A46">
        <w:rPr>
          <w:rFonts w:ascii="Arial" w:hAnsi="Arial" w:cs="Arial"/>
        </w:rPr>
        <w:t>trend</w:t>
      </w:r>
      <w:r w:rsidR="00A9624F">
        <w:rPr>
          <w:rFonts w:ascii="Arial" w:hAnsi="Arial" w:cs="Arial"/>
        </w:rPr>
        <w:t xml:space="preserve">/tastes change over time </w:t>
      </w:r>
      <w:r w:rsidR="00270D0D">
        <w:rPr>
          <w:rFonts w:ascii="Arial" w:hAnsi="Arial" w:cs="Arial"/>
        </w:rPr>
        <w:t xml:space="preserve">making sure business </w:t>
      </w:r>
      <w:r w:rsidR="00800580">
        <w:rPr>
          <w:rFonts w:ascii="Arial" w:hAnsi="Arial" w:cs="Arial"/>
        </w:rPr>
        <w:t>are</w:t>
      </w:r>
      <w:r w:rsidR="00270D0D">
        <w:rPr>
          <w:rFonts w:ascii="Arial" w:hAnsi="Arial" w:cs="Arial"/>
        </w:rPr>
        <w:t xml:space="preserve"> moving with the consumer trends/tastes.</w:t>
      </w:r>
      <w:r w:rsidR="00800580">
        <w:rPr>
          <w:rFonts w:ascii="Arial" w:hAnsi="Arial" w:cs="Arial"/>
        </w:rPr>
        <w:t xml:space="preserve"> </w:t>
      </w:r>
      <w:r w:rsidR="007A41D4">
        <w:rPr>
          <w:rFonts w:ascii="Arial" w:hAnsi="Arial" w:cs="Arial"/>
        </w:rPr>
        <w:t>Fashions, consumers buying habits</w:t>
      </w:r>
      <w:r w:rsidR="006D2F0C">
        <w:rPr>
          <w:rFonts w:ascii="Arial" w:hAnsi="Arial" w:cs="Arial"/>
        </w:rPr>
        <w:t xml:space="preserve"> with the world ever moving more </w:t>
      </w:r>
      <w:r w:rsidR="00B811DD">
        <w:rPr>
          <w:rFonts w:ascii="Arial" w:hAnsi="Arial" w:cs="Arial"/>
        </w:rPr>
        <w:t xml:space="preserve">towards </w:t>
      </w:r>
      <w:r w:rsidR="00C870B4">
        <w:rPr>
          <w:rFonts w:ascii="Arial" w:hAnsi="Arial" w:cs="Arial"/>
        </w:rPr>
        <w:t>online purchases</w:t>
      </w:r>
      <w:r w:rsidR="00554C01">
        <w:rPr>
          <w:rFonts w:ascii="Arial" w:hAnsi="Arial" w:cs="Arial"/>
        </w:rPr>
        <w:t>,</w:t>
      </w:r>
      <w:r w:rsidR="00A477DB">
        <w:rPr>
          <w:rFonts w:ascii="Arial" w:hAnsi="Arial" w:cs="Arial"/>
        </w:rPr>
        <w:t xml:space="preserve"> online delivery</w:t>
      </w:r>
      <w:r w:rsidR="003B5496">
        <w:rPr>
          <w:rFonts w:ascii="Arial" w:hAnsi="Arial" w:cs="Arial"/>
        </w:rPr>
        <w:t>,</w:t>
      </w:r>
      <w:r w:rsidR="00C870B4">
        <w:rPr>
          <w:rFonts w:ascii="Arial" w:hAnsi="Arial" w:cs="Arial"/>
        </w:rPr>
        <w:t xml:space="preserve"> as opposed to in person</w:t>
      </w:r>
      <w:r w:rsidR="00AD1EA5">
        <w:rPr>
          <w:rFonts w:ascii="Arial" w:hAnsi="Arial" w:cs="Arial"/>
        </w:rPr>
        <w:t xml:space="preserve"> in shop</w:t>
      </w:r>
      <w:r w:rsidR="00C870B4">
        <w:rPr>
          <w:rFonts w:ascii="Arial" w:hAnsi="Arial" w:cs="Arial"/>
        </w:rPr>
        <w:t xml:space="preserve"> buying </w:t>
      </w:r>
      <w:r w:rsidR="003B5496">
        <w:rPr>
          <w:rFonts w:ascii="Arial" w:hAnsi="Arial" w:cs="Arial"/>
        </w:rPr>
        <w:t xml:space="preserve">business need </w:t>
      </w:r>
      <w:r w:rsidR="00C71D3C">
        <w:rPr>
          <w:rFonts w:ascii="Arial" w:hAnsi="Arial" w:cs="Arial"/>
        </w:rPr>
        <w:t xml:space="preserve">to be </w:t>
      </w:r>
      <w:r w:rsidR="00AD1EA5">
        <w:rPr>
          <w:rFonts w:ascii="Arial" w:hAnsi="Arial" w:cs="Arial"/>
        </w:rPr>
        <w:t>making sure</w:t>
      </w:r>
      <w:r w:rsidR="00C71D3C">
        <w:rPr>
          <w:rFonts w:ascii="Arial" w:hAnsi="Arial" w:cs="Arial"/>
        </w:rPr>
        <w:t xml:space="preserve"> business can cover e-commerce</w:t>
      </w:r>
      <w:r w:rsidR="006A0C5E">
        <w:rPr>
          <w:rFonts w:ascii="Arial" w:hAnsi="Arial" w:cs="Arial"/>
        </w:rPr>
        <w:t xml:space="preserve">, in store for the </w:t>
      </w:r>
      <w:r w:rsidR="00F91063">
        <w:rPr>
          <w:rFonts w:ascii="Arial" w:hAnsi="Arial" w:cs="Arial"/>
        </w:rPr>
        <w:t xml:space="preserve">convenience of the consumer. </w:t>
      </w:r>
      <w:r w:rsidR="004B5057">
        <w:rPr>
          <w:rFonts w:ascii="Arial" w:hAnsi="Arial" w:cs="Arial"/>
        </w:rPr>
        <w:t>Lifestyle factors</w:t>
      </w:r>
      <w:r w:rsidR="00175B1E">
        <w:rPr>
          <w:rFonts w:ascii="Arial" w:hAnsi="Arial" w:cs="Arial"/>
        </w:rPr>
        <w:t xml:space="preserve"> can contribute to</w:t>
      </w:r>
      <w:r w:rsidR="007C5CDC">
        <w:rPr>
          <w:rFonts w:ascii="Arial" w:hAnsi="Arial" w:cs="Arial"/>
        </w:rPr>
        <w:t xml:space="preserve"> business </w:t>
      </w:r>
      <w:r w:rsidR="003C28F9">
        <w:rPr>
          <w:rFonts w:ascii="Arial" w:hAnsi="Arial" w:cs="Arial"/>
        </w:rPr>
        <w:t>failure/</w:t>
      </w:r>
      <w:r w:rsidR="007C5CDC">
        <w:rPr>
          <w:rFonts w:ascii="Arial" w:hAnsi="Arial" w:cs="Arial"/>
        </w:rPr>
        <w:t>success</w:t>
      </w:r>
      <w:r w:rsidR="004B5057">
        <w:rPr>
          <w:rFonts w:ascii="Arial" w:hAnsi="Arial" w:cs="Arial"/>
        </w:rPr>
        <w:t>,</w:t>
      </w:r>
      <w:r w:rsidR="000D6374">
        <w:rPr>
          <w:rFonts w:ascii="Arial" w:hAnsi="Arial" w:cs="Arial"/>
        </w:rPr>
        <w:t xml:space="preserve"> career attitudes, work-life balance</w:t>
      </w:r>
      <w:r w:rsidR="004C46DF">
        <w:rPr>
          <w:rFonts w:ascii="Arial" w:hAnsi="Arial" w:cs="Arial"/>
        </w:rPr>
        <w:t xml:space="preserve">, </w:t>
      </w:r>
      <w:r w:rsidR="002E3B33">
        <w:rPr>
          <w:rFonts w:ascii="Arial" w:hAnsi="Arial" w:cs="Arial"/>
        </w:rPr>
        <w:t>population</w:t>
      </w:r>
      <w:r w:rsidR="007C5CDC">
        <w:rPr>
          <w:rFonts w:ascii="Arial" w:hAnsi="Arial" w:cs="Arial"/>
        </w:rPr>
        <w:t>,</w:t>
      </w:r>
      <w:r w:rsidR="002E3B33">
        <w:rPr>
          <w:rFonts w:ascii="Arial" w:hAnsi="Arial" w:cs="Arial"/>
        </w:rPr>
        <w:t xml:space="preserve"> demographic</w:t>
      </w:r>
      <w:r w:rsidR="007C5CDC">
        <w:rPr>
          <w:rFonts w:ascii="Arial" w:hAnsi="Arial" w:cs="Arial"/>
        </w:rPr>
        <w:t>.</w:t>
      </w:r>
      <w:r w:rsidR="00815DBC">
        <w:rPr>
          <w:rFonts w:ascii="Arial" w:hAnsi="Arial" w:cs="Arial"/>
        </w:rPr>
        <w:t xml:space="preserve"> </w:t>
      </w:r>
    </w:p>
    <w:p w14:paraId="6EED7FE1" w14:textId="536E9FD9" w:rsidR="00586A01" w:rsidRPr="004A29E4" w:rsidRDefault="00542E93" w:rsidP="00E766FB">
      <w:pPr>
        <w:spacing w:line="360" w:lineRule="auto"/>
        <w:jc w:val="both"/>
        <w:rPr>
          <w:rFonts w:ascii="Arial" w:hAnsi="Arial" w:cs="Arial"/>
          <w:b/>
          <w:bCs/>
          <w:i/>
          <w:iCs/>
          <w:color w:val="365F91" w:themeColor="accent1" w:themeShade="BF"/>
        </w:rPr>
      </w:pPr>
      <w:r w:rsidRPr="00542E93">
        <w:rPr>
          <w:rFonts w:ascii="Arial" w:hAnsi="Arial" w:cs="Arial"/>
          <w:b/>
          <w:bCs/>
          <w:i/>
          <w:iCs/>
          <w:color w:val="365F91" w:themeColor="accent1" w:themeShade="BF"/>
        </w:rPr>
        <w:t>Lifestyles</w:t>
      </w:r>
      <w:r w:rsidR="00165EB5">
        <w:rPr>
          <w:rFonts w:ascii="Arial" w:hAnsi="Arial" w:cs="Arial"/>
          <w:b/>
          <w:bCs/>
          <w:i/>
          <w:iCs/>
          <w:color w:val="365F91" w:themeColor="accent1" w:themeShade="BF"/>
        </w:rPr>
        <w:t xml:space="preserve"> </w:t>
      </w:r>
      <w:r w:rsidR="00931208" w:rsidRPr="00165EB5">
        <w:rPr>
          <w:rFonts w:ascii="Arial" w:hAnsi="Arial" w:cs="Arial"/>
        </w:rPr>
        <w:t>The most recent snapshot data from 2021 shows that rough sleeping has decreased by 49% since 2017 – an eight-year low</w:t>
      </w:r>
      <w:r w:rsidR="00E476EA">
        <w:rPr>
          <w:rFonts w:ascii="Arial" w:hAnsi="Arial" w:cs="Arial"/>
        </w:rPr>
        <w:t xml:space="preserve"> </w:t>
      </w:r>
      <w:r w:rsidR="008A4395" w:rsidRPr="00097FC8">
        <w:rPr>
          <w:rFonts w:ascii="Arial" w:hAnsi="Arial" w:cs="Arial"/>
          <w:b/>
          <w:bCs/>
          <w:color w:val="365F91" w:themeColor="accent1" w:themeShade="BF"/>
        </w:rPr>
        <w:t>(Richardson, 2013)</w:t>
      </w:r>
      <w:r w:rsidR="00174194" w:rsidRPr="00097FC8">
        <w:rPr>
          <w:rFonts w:ascii="Arial" w:hAnsi="Arial" w:cs="Arial"/>
          <w:b/>
          <w:bCs/>
          <w:color w:val="365F91" w:themeColor="accent1" w:themeShade="BF"/>
        </w:rPr>
        <w:t>.</w:t>
      </w:r>
      <w:r w:rsidR="008573B8">
        <w:rPr>
          <w:rFonts w:ascii="Arial" w:hAnsi="Arial" w:cs="Arial"/>
          <w:b/>
          <w:bCs/>
          <w:color w:val="365F91" w:themeColor="accent1" w:themeShade="BF"/>
        </w:rPr>
        <w:t xml:space="preserve"> </w:t>
      </w:r>
      <w:r w:rsidR="00D0726E" w:rsidRPr="009E7DF4">
        <w:rPr>
          <w:rFonts w:ascii="Arial" w:hAnsi="Arial" w:cs="Arial"/>
        </w:rPr>
        <w:t>H</w:t>
      </w:r>
      <w:r w:rsidR="00506DCC" w:rsidRPr="009E7DF4">
        <w:rPr>
          <w:rFonts w:ascii="Arial" w:hAnsi="Arial" w:cs="Arial"/>
        </w:rPr>
        <w:t>omeless people, people in need</w:t>
      </w:r>
      <w:r w:rsidR="00D37680" w:rsidRPr="009E7DF4">
        <w:rPr>
          <w:rFonts w:ascii="Arial" w:hAnsi="Arial" w:cs="Arial"/>
        </w:rPr>
        <w:t xml:space="preserve"> living on the streets of the UK begging and constantly </w:t>
      </w:r>
      <w:r w:rsidR="009E7DF4" w:rsidRPr="009E7DF4">
        <w:rPr>
          <w:rFonts w:ascii="Arial" w:hAnsi="Arial" w:cs="Arial"/>
        </w:rPr>
        <w:t>getting moved on by the police having no hope for a future</w:t>
      </w:r>
      <w:r w:rsidR="008071E2">
        <w:rPr>
          <w:rFonts w:ascii="Arial" w:hAnsi="Arial" w:cs="Arial"/>
        </w:rPr>
        <w:t xml:space="preserve"> by</w:t>
      </w:r>
      <w:r w:rsidR="009E7DF4" w:rsidRPr="009E7DF4">
        <w:rPr>
          <w:rFonts w:ascii="Arial" w:hAnsi="Arial" w:cs="Arial"/>
        </w:rPr>
        <w:t xml:space="preserve"> </w:t>
      </w:r>
      <w:r w:rsidR="006F332B">
        <w:rPr>
          <w:rFonts w:ascii="Arial" w:hAnsi="Arial" w:cs="Arial"/>
        </w:rPr>
        <w:t>sleeping rough and being social excluded from society</w:t>
      </w:r>
      <w:r w:rsidR="004F7337">
        <w:rPr>
          <w:rFonts w:ascii="Arial" w:hAnsi="Arial" w:cs="Arial"/>
        </w:rPr>
        <w:t>.</w:t>
      </w:r>
      <w:r w:rsidR="004E7F2A">
        <w:rPr>
          <w:rFonts w:ascii="Arial" w:hAnsi="Arial" w:cs="Arial"/>
        </w:rPr>
        <w:t xml:space="preserve"> </w:t>
      </w:r>
      <w:r w:rsidR="0097095E" w:rsidRPr="0097095E">
        <w:rPr>
          <w:rFonts w:ascii="Arial" w:hAnsi="Arial" w:cs="Arial"/>
        </w:rPr>
        <w:t>Rough Sleeping Questionnaire 2020), 82 percent of respondents reported having a mental health need, 60 percent reported having a current need for substance abuse, and 26 percent reported having spent time in care as a child</w:t>
      </w:r>
      <w:r w:rsidR="000B7516">
        <w:rPr>
          <w:rFonts w:ascii="Arial" w:hAnsi="Arial" w:cs="Arial"/>
        </w:rPr>
        <w:t xml:space="preserve"> </w:t>
      </w:r>
      <w:r w:rsidR="00D35521" w:rsidRPr="00AB38A3">
        <w:rPr>
          <w:rFonts w:ascii="Arial" w:hAnsi="Arial" w:cs="Arial"/>
          <w:b/>
          <w:bCs/>
          <w:color w:val="365F91" w:themeColor="accent1" w:themeShade="BF"/>
        </w:rPr>
        <w:t>(Clark, 2022).</w:t>
      </w:r>
    </w:p>
    <w:p w14:paraId="298C59AB" w14:textId="53242384" w:rsidR="00A92B6D" w:rsidRPr="003771BD" w:rsidRDefault="00A92B6D" w:rsidP="00E766FB">
      <w:pPr>
        <w:spacing w:line="360" w:lineRule="auto"/>
        <w:jc w:val="both"/>
        <w:rPr>
          <w:rFonts w:ascii="Arial" w:hAnsi="Arial" w:cs="Arial"/>
          <w:b/>
          <w:bCs/>
          <w:i/>
          <w:iCs/>
          <w:color w:val="365F91" w:themeColor="accent1" w:themeShade="BF"/>
        </w:rPr>
      </w:pPr>
      <w:r w:rsidRPr="00542E93">
        <w:rPr>
          <w:rFonts w:ascii="Arial" w:hAnsi="Arial" w:cs="Arial"/>
          <w:b/>
          <w:bCs/>
          <w:i/>
          <w:iCs/>
          <w:color w:val="365F91" w:themeColor="accent1" w:themeShade="BF"/>
        </w:rPr>
        <w:t xml:space="preserve">Example </w:t>
      </w:r>
      <w:r w:rsidR="00804098" w:rsidRPr="003771BD">
        <w:rPr>
          <w:rFonts w:ascii="Arial" w:hAnsi="Arial" w:cs="Arial"/>
          <w:b/>
          <w:bCs/>
          <w:i/>
          <w:iCs/>
          <w:color w:val="365F91" w:themeColor="accent1" w:themeShade="BF"/>
        </w:rPr>
        <w:t>lifestyle</w:t>
      </w:r>
      <w:r w:rsidR="009271D7">
        <w:rPr>
          <w:rFonts w:ascii="Arial" w:hAnsi="Arial" w:cs="Arial"/>
          <w:b/>
          <w:bCs/>
          <w:i/>
          <w:iCs/>
          <w:color w:val="365F91" w:themeColor="accent1" w:themeShade="BF"/>
        </w:rPr>
        <w:t xml:space="preserve"> </w:t>
      </w:r>
      <w:r w:rsidR="009271D7" w:rsidRPr="006C0E1D">
        <w:rPr>
          <w:rFonts w:ascii="Arial" w:hAnsi="Arial" w:cs="Arial"/>
        </w:rPr>
        <w:t xml:space="preserve">according </w:t>
      </w:r>
      <w:r w:rsidR="006C0E1D" w:rsidRPr="006C0E1D">
        <w:rPr>
          <w:rFonts w:ascii="Arial" w:hAnsi="Arial" w:cs="Arial"/>
        </w:rPr>
        <w:t>to</w:t>
      </w:r>
      <w:r w:rsidR="006C0E1D">
        <w:rPr>
          <w:rFonts w:ascii="Arial" w:hAnsi="Arial" w:cs="Arial"/>
        </w:rPr>
        <w:t xml:space="preserve"> </w:t>
      </w:r>
      <w:r w:rsidR="006C0E1D" w:rsidRPr="00097FC8">
        <w:rPr>
          <w:rFonts w:ascii="Arial" w:hAnsi="Arial" w:cs="Arial"/>
          <w:b/>
          <w:bCs/>
          <w:color w:val="365F91" w:themeColor="accent1" w:themeShade="BF"/>
        </w:rPr>
        <w:t>(Harr</w:t>
      </w:r>
      <w:r w:rsidR="00281DC6" w:rsidRPr="00097FC8">
        <w:rPr>
          <w:rFonts w:ascii="Arial" w:hAnsi="Arial" w:cs="Arial"/>
          <w:b/>
          <w:bCs/>
          <w:color w:val="365F91" w:themeColor="accent1" w:themeShade="BF"/>
        </w:rPr>
        <w:t>is,</w:t>
      </w:r>
      <w:r w:rsidR="00E814BB">
        <w:rPr>
          <w:rFonts w:ascii="Arial" w:hAnsi="Arial" w:cs="Arial"/>
          <w:b/>
          <w:bCs/>
          <w:color w:val="365F91" w:themeColor="accent1" w:themeShade="BF"/>
        </w:rPr>
        <w:t xml:space="preserve"> </w:t>
      </w:r>
      <w:r w:rsidR="00E0022A" w:rsidRPr="00097FC8">
        <w:rPr>
          <w:rFonts w:ascii="Arial" w:hAnsi="Arial" w:cs="Arial"/>
          <w:b/>
          <w:bCs/>
          <w:color w:val="365F91" w:themeColor="accent1" w:themeShade="BF"/>
        </w:rPr>
        <w:t>2013)</w:t>
      </w:r>
      <w:r w:rsidR="00603531" w:rsidRPr="006C0E1D">
        <w:rPr>
          <w:rFonts w:ascii="Arial" w:hAnsi="Arial" w:cs="Arial"/>
        </w:rPr>
        <w:t xml:space="preserve"> </w:t>
      </w:r>
      <w:r w:rsidR="008B7351" w:rsidRPr="003771BD">
        <w:rPr>
          <w:rFonts w:ascii="Arial" w:hAnsi="Arial" w:cs="Arial"/>
        </w:rPr>
        <w:t xml:space="preserve">“Aspire Oxford is vital. </w:t>
      </w:r>
      <w:r w:rsidR="00A922AA" w:rsidRPr="003771BD">
        <w:rPr>
          <w:rFonts w:ascii="Arial" w:hAnsi="Arial" w:cs="Arial"/>
        </w:rPr>
        <w:t>We are</w:t>
      </w:r>
      <w:r w:rsidR="008B7351" w:rsidRPr="003771BD">
        <w:rPr>
          <w:rFonts w:ascii="Arial" w:hAnsi="Arial" w:cs="Arial"/>
        </w:rPr>
        <w:t xml:space="preserve"> the only organisation doing this work in Oxford and </w:t>
      </w:r>
      <w:r w:rsidR="00A922AA" w:rsidRPr="003771BD">
        <w:rPr>
          <w:rFonts w:ascii="Arial" w:hAnsi="Arial" w:cs="Arial"/>
        </w:rPr>
        <w:t>there is</w:t>
      </w:r>
      <w:r w:rsidR="008B7351" w:rsidRPr="003771BD">
        <w:rPr>
          <w:rFonts w:ascii="Arial" w:hAnsi="Arial" w:cs="Arial"/>
        </w:rPr>
        <w:t xml:space="preserve"> a massive demand for our services. But we can</w:t>
      </w:r>
      <w:r w:rsidR="004F7337">
        <w:rPr>
          <w:rFonts w:ascii="Arial" w:hAnsi="Arial" w:cs="Arial"/>
        </w:rPr>
        <w:t>no</w:t>
      </w:r>
      <w:r w:rsidR="008B7351" w:rsidRPr="003771BD">
        <w:rPr>
          <w:rFonts w:ascii="Arial" w:hAnsi="Arial" w:cs="Arial"/>
        </w:rPr>
        <w:t xml:space="preserve">t do our work without the excellent support of drug and alcohol agencies, hostels and housing providers, mental health services, probation services, </w:t>
      </w:r>
      <w:r w:rsidR="00314B12" w:rsidRPr="003771BD">
        <w:rPr>
          <w:rFonts w:ascii="Arial" w:hAnsi="Arial" w:cs="Arial"/>
        </w:rPr>
        <w:t>family,</w:t>
      </w:r>
      <w:r w:rsidR="008B7351" w:rsidRPr="003771BD">
        <w:rPr>
          <w:rFonts w:ascii="Arial" w:hAnsi="Arial" w:cs="Arial"/>
        </w:rPr>
        <w:t xml:space="preserve"> and children services. We</w:t>
      </w:r>
      <w:r w:rsidR="007B0378">
        <w:rPr>
          <w:rFonts w:ascii="Arial" w:hAnsi="Arial" w:cs="Arial"/>
        </w:rPr>
        <w:t xml:space="preserve"> are</w:t>
      </w:r>
      <w:r w:rsidR="008B7351" w:rsidRPr="003771BD">
        <w:rPr>
          <w:rFonts w:ascii="Arial" w:hAnsi="Arial" w:cs="Arial"/>
        </w:rPr>
        <w:t xml:space="preserve"> part of the jigsaw, but an important part. </w:t>
      </w:r>
      <w:r w:rsidR="00A922AA" w:rsidRPr="003771BD">
        <w:rPr>
          <w:rFonts w:ascii="Arial" w:hAnsi="Arial" w:cs="Arial"/>
        </w:rPr>
        <w:t>We are</w:t>
      </w:r>
      <w:r w:rsidR="008B7351" w:rsidRPr="003771BD">
        <w:rPr>
          <w:rFonts w:ascii="Arial" w:hAnsi="Arial" w:cs="Arial"/>
        </w:rPr>
        <w:t xml:space="preserve"> </w:t>
      </w:r>
      <w:r w:rsidR="00A922AA" w:rsidRPr="003771BD">
        <w:rPr>
          <w:rFonts w:ascii="Arial" w:hAnsi="Arial" w:cs="Arial"/>
        </w:rPr>
        <w:t>the</w:t>
      </w:r>
      <w:r w:rsidR="008B7351" w:rsidRPr="003771BD">
        <w:rPr>
          <w:rFonts w:ascii="Arial" w:hAnsi="Arial" w:cs="Arial"/>
        </w:rPr>
        <w:t xml:space="preserve"> last piece</w:t>
      </w:r>
      <w:r w:rsidR="008B7351" w:rsidRPr="00097FC8">
        <w:rPr>
          <w:rFonts w:ascii="Arial" w:hAnsi="Arial" w:cs="Arial"/>
          <w:b/>
          <w:bCs/>
          <w:color w:val="365F91" w:themeColor="accent1" w:themeShade="BF"/>
        </w:rPr>
        <w:t>.”</w:t>
      </w:r>
      <w:r w:rsidR="00097FC8" w:rsidRPr="00097FC8">
        <w:rPr>
          <w:rFonts w:ascii="Arial" w:hAnsi="Arial" w:cs="Arial"/>
          <w:b/>
          <w:bCs/>
          <w:color w:val="365F91" w:themeColor="accent1" w:themeShade="BF"/>
        </w:rPr>
        <w:t xml:space="preserve"> </w:t>
      </w:r>
      <w:bookmarkStart w:id="49" w:name="_Hlk117257260"/>
      <w:r w:rsidR="00097FC8" w:rsidRPr="00097FC8">
        <w:rPr>
          <w:rFonts w:ascii="Arial" w:hAnsi="Arial" w:cs="Arial"/>
          <w:b/>
          <w:bCs/>
          <w:color w:val="365F91" w:themeColor="accent1" w:themeShade="BF"/>
        </w:rPr>
        <w:t>(Richardson, 2013).</w:t>
      </w:r>
      <w:r w:rsidR="00F519E6">
        <w:rPr>
          <w:rFonts w:ascii="Arial" w:hAnsi="Arial" w:cs="Arial"/>
          <w:b/>
          <w:bCs/>
          <w:color w:val="365F91" w:themeColor="accent1" w:themeShade="BF"/>
        </w:rPr>
        <w:t xml:space="preserve"> </w:t>
      </w:r>
    </w:p>
    <w:bookmarkEnd w:id="49"/>
    <w:p w14:paraId="3CEA2056" w14:textId="5EF74A9A" w:rsidR="00815DBC" w:rsidRDefault="004B5057" w:rsidP="00E766FB">
      <w:pPr>
        <w:spacing w:line="360" w:lineRule="auto"/>
        <w:jc w:val="both"/>
        <w:rPr>
          <w:rFonts w:ascii="Arial" w:hAnsi="Arial" w:cs="Arial"/>
        </w:rPr>
      </w:pPr>
      <w:r w:rsidRPr="0060485C">
        <w:rPr>
          <w:rStyle w:val="SubtitleChar"/>
          <w:rFonts w:ascii="Arial" w:hAnsi="Arial" w:cs="Arial"/>
          <w:b/>
          <w:bCs/>
          <w:color w:val="365F91" w:themeColor="accent1" w:themeShade="BF"/>
          <w:sz w:val="22"/>
          <w:szCs w:val="22"/>
        </w:rPr>
        <w:t>T</w:t>
      </w:r>
      <w:r w:rsidR="00733C07" w:rsidRPr="0060485C">
        <w:rPr>
          <w:rStyle w:val="SubtitleChar"/>
          <w:rFonts w:ascii="Arial" w:hAnsi="Arial" w:cs="Arial"/>
          <w:b/>
          <w:bCs/>
          <w:color w:val="365F91" w:themeColor="accent1" w:themeShade="BF"/>
          <w:sz w:val="22"/>
          <w:szCs w:val="22"/>
        </w:rPr>
        <w:t>ECH</w:t>
      </w:r>
      <w:r w:rsidR="005D6E2D" w:rsidRPr="0060485C">
        <w:rPr>
          <w:rStyle w:val="SubtitleChar"/>
          <w:rFonts w:ascii="Arial" w:hAnsi="Arial" w:cs="Arial"/>
          <w:b/>
          <w:bCs/>
          <w:color w:val="365F91" w:themeColor="accent1" w:themeShade="BF"/>
          <w:sz w:val="22"/>
          <w:szCs w:val="22"/>
        </w:rPr>
        <w:t>NOLOGY</w:t>
      </w:r>
      <w:r w:rsidRPr="00D41A12">
        <w:rPr>
          <w:rFonts w:ascii="Arial" w:hAnsi="Arial" w:cs="Arial"/>
        </w:rPr>
        <w:t xml:space="preserve"> </w:t>
      </w:r>
      <w:r w:rsidR="00F8601A" w:rsidRPr="00F8601A">
        <w:rPr>
          <w:rFonts w:ascii="Arial" w:hAnsi="Arial" w:cs="Arial"/>
        </w:rPr>
        <w:t>Marketing is affected by technological factors in two ways: (1) new methods of producing goods and services; (2) new methods for providing goods and services to others;</w:t>
      </w:r>
      <w:r w:rsidR="007900D1">
        <w:rPr>
          <w:rFonts w:ascii="Arial" w:hAnsi="Arial" w:cs="Arial"/>
        </w:rPr>
        <w:t xml:space="preserve"> (</w:t>
      </w:r>
      <w:r w:rsidR="00F8601A" w:rsidRPr="00F8601A">
        <w:rPr>
          <w:rFonts w:ascii="Arial" w:hAnsi="Arial" w:cs="Arial"/>
        </w:rPr>
        <w:t xml:space="preserve">3) new channels of communication with intended audiences. </w:t>
      </w:r>
      <w:sdt>
        <w:sdtPr>
          <w:rPr>
            <w:rFonts w:ascii="Arial" w:hAnsi="Arial" w:cs="Arial"/>
            <w:b/>
            <w:bCs/>
            <w:color w:val="365F91" w:themeColor="accent1" w:themeShade="BF"/>
          </w:rPr>
          <w:id w:val="861556588"/>
          <w:citation/>
        </w:sdtPr>
        <w:sdtContent>
          <w:r w:rsidR="00F8601A" w:rsidRPr="0060485C">
            <w:rPr>
              <w:rFonts w:ascii="Arial" w:hAnsi="Arial" w:cs="Arial"/>
              <w:b/>
              <w:bCs/>
              <w:color w:val="365F91" w:themeColor="accent1" w:themeShade="BF"/>
            </w:rPr>
            <w:fldChar w:fldCharType="begin"/>
          </w:r>
          <w:r w:rsidR="00E27185" w:rsidRPr="0060485C">
            <w:rPr>
              <w:rFonts w:ascii="Arial" w:hAnsi="Arial" w:cs="Arial"/>
              <w:b/>
              <w:bCs/>
              <w:color w:val="365F91" w:themeColor="accent1" w:themeShade="BF"/>
              <w:lang w:val="en-US"/>
            </w:rPr>
            <w:instrText xml:space="preserve">CITATION Was22 \l 1033 </w:instrText>
          </w:r>
          <w:r w:rsidR="00F8601A" w:rsidRPr="0060485C">
            <w:rPr>
              <w:rFonts w:ascii="Arial" w:hAnsi="Arial" w:cs="Arial"/>
              <w:b/>
              <w:bCs/>
              <w:color w:val="365F91" w:themeColor="accent1" w:themeShade="BF"/>
            </w:rPr>
            <w:fldChar w:fldCharType="separate"/>
          </w:r>
          <w:r w:rsidR="000E317C" w:rsidRPr="0060485C">
            <w:rPr>
              <w:rFonts w:ascii="Arial" w:hAnsi="Arial" w:cs="Arial"/>
              <w:b/>
              <w:bCs/>
              <w:noProof/>
              <w:color w:val="365F91" w:themeColor="accent1" w:themeShade="BF"/>
              <w:lang w:val="en-US"/>
            </w:rPr>
            <w:t>(Washington State University, 2022)</w:t>
          </w:r>
          <w:r w:rsidR="00F8601A" w:rsidRPr="0060485C">
            <w:rPr>
              <w:rFonts w:ascii="Arial" w:hAnsi="Arial" w:cs="Arial"/>
              <w:b/>
              <w:bCs/>
              <w:color w:val="365F91" w:themeColor="accent1" w:themeShade="BF"/>
            </w:rPr>
            <w:fldChar w:fldCharType="end"/>
          </w:r>
        </w:sdtContent>
      </w:sdt>
      <w:r w:rsidR="00F8601A" w:rsidRPr="0060485C">
        <w:rPr>
          <w:rFonts w:ascii="Arial" w:hAnsi="Arial" w:cs="Arial"/>
          <w:b/>
          <w:bCs/>
          <w:color w:val="365F91" w:themeColor="accent1" w:themeShade="BF"/>
        </w:rPr>
        <w:t>.</w:t>
      </w:r>
      <w:r w:rsidR="00F8601A" w:rsidRPr="0060485C">
        <w:rPr>
          <w:rFonts w:ascii="Arial" w:hAnsi="Arial" w:cs="Arial"/>
          <w:color w:val="365F91" w:themeColor="accent1" w:themeShade="BF"/>
        </w:rPr>
        <w:t xml:space="preserve"> </w:t>
      </w:r>
      <w:r w:rsidR="00AF7653" w:rsidRPr="00D41A12">
        <w:rPr>
          <w:rFonts w:ascii="Arial" w:hAnsi="Arial" w:cs="Arial"/>
        </w:rPr>
        <w:t>Automation</w:t>
      </w:r>
      <w:r w:rsidR="0095041F">
        <w:rPr>
          <w:rFonts w:ascii="Arial" w:hAnsi="Arial" w:cs="Arial"/>
        </w:rPr>
        <w:t xml:space="preserve"> </w:t>
      </w:r>
      <w:r w:rsidR="00D2622D">
        <w:rPr>
          <w:rFonts w:ascii="Arial" w:hAnsi="Arial" w:cs="Arial"/>
        </w:rPr>
        <w:t xml:space="preserve">of having </w:t>
      </w:r>
      <w:r w:rsidR="004718AF">
        <w:rPr>
          <w:rFonts w:ascii="Arial" w:hAnsi="Arial" w:cs="Arial"/>
        </w:rPr>
        <w:t xml:space="preserve">less human interaction with its </w:t>
      </w:r>
      <w:r w:rsidR="0095041F">
        <w:rPr>
          <w:rFonts w:ascii="Arial" w:hAnsi="Arial" w:cs="Arial"/>
        </w:rPr>
        <w:t>process</w:t>
      </w:r>
      <w:r w:rsidR="002912C8">
        <w:rPr>
          <w:rFonts w:ascii="Arial" w:hAnsi="Arial" w:cs="Arial"/>
        </w:rPr>
        <w:t xml:space="preserve">. </w:t>
      </w:r>
      <w:r w:rsidR="009775A2">
        <w:rPr>
          <w:rFonts w:ascii="Arial" w:hAnsi="Arial" w:cs="Arial"/>
        </w:rPr>
        <w:t>I</w:t>
      </w:r>
      <w:r w:rsidR="002912C8">
        <w:rPr>
          <w:rFonts w:ascii="Arial" w:hAnsi="Arial" w:cs="Arial"/>
        </w:rPr>
        <w:t>nn</w:t>
      </w:r>
      <w:r w:rsidR="009775A2">
        <w:rPr>
          <w:rFonts w:ascii="Arial" w:hAnsi="Arial" w:cs="Arial"/>
        </w:rPr>
        <w:t>ovation</w:t>
      </w:r>
      <w:r w:rsidR="00F66C66">
        <w:rPr>
          <w:rFonts w:ascii="Arial" w:hAnsi="Arial" w:cs="Arial"/>
        </w:rPr>
        <w:t>, disruptive technology</w:t>
      </w:r>
      <w:r w:rsidR="00247E55">
        <w:rPr>
          <w:rFonts w:ascii="Arial" w:hAnsi="Arial" w:cs="Arial"/>
        </w:rPr>
        <w:t>, social networking,</w:t>
      </w:r>
      <w:r w:rsidR="0038770F">
        <w:rPr>
          <w:rFonts w:ascii="Arial" w:hAnsi="Arial" w:cs="Arial"/>
        </w:rPr>
        <w:t xml:space="preserve"> how to use social ne</w:t>
      </w:r>
      <w:r w:rsidR="00F4377A">
        <w:rPr>
          <w:rFonts w:ascii="Arial" w:hAnsi="Arial" w:cs="Arial"/>
        </w:rPr>
        <w:t>tworks to the best of the business ability to maximum exposure</w:t>
      </w:r>
      <w:r w:rsidR="0068186D">
        <w:rPr>
          <w:rFonts w:ascii="Arial" w:hAnsi="Arial" w:cs="Arial"/>
        </w:rPr>
        <w:t xml:space="preserve">. </w:t>
      </w:r>
      <w:r w:rsidR="00EA001D">
        <w:rPr>
          <w:rFonts w:ascii="Arial" w:hAnsi="Arial" w:cs="Arial"/>
        </w:rPr>
        <w:t>security</w:t>
      </w:r>
      <w:r w:rsidR="00525ABA">
        <w:rPr>
          <w:rFonts w:ascii="Arial" w:hAnsi="Arial" w:cs="Arial"/>
        </w:rPr>
        <w:t xml:space="preserve"> how to store data safely to the </w:t>
      </w:r>
      <w:r w:rsidR="00D953ED">
        <w:rPr>
          <w:rFonts w:ascii="Arial" w:hAnsi="Arial" w:cs="Arial"/>
        </w:rPr>
        <w:t>(</w:t>
      </w:r>
      <w:r w:rsidR="00525ABA">
        <w:rPr>
          <w:rFonts w:ascii="Arial" w:hAnsi="Arial" w:cs="Arial"/>
        </w:rPr>
        <w:t>GD</w:t>
      </w:r>
      <w:r w:rsidR="00FE162F">
        <w:rPr>
          <w:rFonts w:ascii="Arial" w:hAnsi="Arial" w:cs="Arial"/>
        </w:rPr>
        <w:t>P</w:t>
      </w:r>
      <w:r w:rsidR="00525ABA">
        <w:rPr>
          <w:rFonts w:ascii="Arial" w:hAnsi="Arial" w:cs="Arial"/>
        </w:rPr>
        <w:t>R</w:t>
      </w:r>
      <w:r w:rsidR="00D953ED">
        <w:rPr>
          <w:rFonts w:ascii="Arial" w:hAnsi="Arial" w:cs="Arial"/>
        </w:rPr>
        <w:t>) general data protection</w:t>
      </w:r>
      <w:r w:rsidR="00525ABA">
        <w:rPr>
          <w:rFonts w:ascii="Arial" w:hAnsi="Arial" w:cs="Arial"/>
        </w:rPr>
        <w:t xml:space="preserve"> regulations</w:t>
      </w:r>
      <w:r w:rsidR="00D953ED">
        <w:rPr>
          <w:rFonts w:ascii="Arial" w:hAnsi="Arial" w:cs="Arial"/>
        </w:rPr>
        <w:t>.</w:t>
      </w:r>
    </w:p>
    <w:p w14:paraId="2B7A6C25" w14:textId="56ADB95D" w:rsidR="00A55F87" w:rsidRDefault="006858ED" w:rsidP="00E766FB">
      <w:pPr>
        <w:spacing w:line="360" w:lineRule="auto"/>
        <w:jc w:val="both"/>
        <w:rPr>
          <w:rFonts w:ascii="Arial" w:hAnsi="Arial" w:cs="Arial"/>
        </w:rPr>
      </w:pPr>
      <w:r w:rsidRPr="007F1A9D">
        <w:rPr>
          <w:rFonts w:ascii="Arial" w:hAnsi="Arial" w:cs="Arial"/>
          <w:b/>
          <w:bCs/>
          <w:i/>
          <w:iCs/>
          <w:color w:val="365F91" w:themeColor="accent1" w:themeShade="BF"/>
        </w:rPr>
        <w:lastRenderedPageBreak/>
        <w:t>Artificial intelligence</w:t>
      </w:r>
      <w:r w:rsidR="00DB7AE1" w:rsidRPr="00D97E34">
        <w:rPr>
          <w:rFonts w:ascii="Arial" w:hAnsi="Arial" w:cs="Arial"/>
          <w:color w:val="365F91" w:themeColor="accent1" w:themeShade="BF"/>
        </w:rPr>
        <w:t xml:space="preserve"> </w:t>
      </w:r>
      <w:r w:rsidR="00DB7AE1">
        <w:rPr>
          <w:rFonts w:ascii="Arial" w:hAnsi="Arial" w:cs="Arial"/>
        </w:rPr>
        <w:t>is replacing people jobs in supermarkets,’ airports, doctors’ surgeries, fast food outlets all having Artificial Intelligence technology to spend up the processing time, saving on human resource with self-checkout tills, self-check-in screens in every business.</w:t>
      </w:r>
    </w:p>
    <w:p w14:paraId="7EFAB8C0" w14:textId="6A243162" w:rsidR="009A3F0F" w:rsidRPr="00D97E34" w:rsidRDefault="009A3F0F" w:rsidP="00E766FB">
      <w:pPr>
        <w:spacing w:line="360" w:lineRule="auto"/>
        <w:jc w:val="both"/>
        <w:rPr>
          <w:rFonts w:ascii="Arial" w:hAnsi="Arial" w:cs="Arial"/>
          <w:b/>
          <w:bCs/>
          <w:color w:val="365F91" w:themeColor="accent1" w:themeShade="BF"/>
        </w:rPr>
      </w:pPr>
      <w:r w:rsidRPr="007F1A9D">
        <w:rPr>
          <w:rFonts w:ascii="Arial" w:hAnsi="Arial" w:cs="Arial"/>
          <w:b/>
          <w:bCs/>
          <w:i/>
          <w:iCs/>
          <w:color w:val="365F91" w:themeColor="accent1" w:themeShade="BF"/>
        </w:rPr>
        <w:t>Example artificial intelligence</w:t>
      </w:r>
      <w:r w:rsidR="00B86ABC">
        <w:rPr>
          <w:rFonts w:ascii="Arial" w:hAnsi="Arial" w:cs="Arial"/>
          <w:b/>
          <w:bCs/>
          <w:color w:val="365F91" w:themeColor="accent1" w:themeShade="BF"/>
        </w:rPr>
        <w:t xml:space="preserve"> </w:t>
      </w:r>
      <w:r w:rsidR="006B14A8" w:rsidRPr="0026735F">
        <w:rPr>
          <w:rFonts w:ascii="Arial" w:hAnsi="Arial" w:cs="Arial"/>
          <w:b/>
          <w:bCs/>
          <w:color w:val="365F91" w:themeColor="accent1" w:themeShade="BF"/>
        </w:rPr>
        <w:t>(</w:t>
      </w:r>
      <w:r w:rsidR="00A87FED" w:rsidRPr="0026735F">
        <w:rPr>
          <w:rFonts w:ascii="Arial" w:hAnsi="Arial" w:cs="Arial"/>
          <w:b/>
          <w:bCs/>
          <w:color w:val="365F91" w:themeColor="accent1" w:themeShade="BF"/>
        </w:rPr>
        <w:t>Rice</w:t>
      </w:r>
      <w:r w:rsidR="00122628" w:rsidRPr="0026735F">
        <w:rPr>
          <w:rFonts w:ascii="Arial" w:hAnsi="Arial" w:cs="Arial"/>
          <w:b/>
          <w:bCs/>
          <w:color w:val="365F91" w:themeColor="accent1" w:themeShade="BF"/>
        </w:rPr>
        <w:t>,</w:t>
      </w:r>
      <w:r w:rsidR="00A87FED" w:rsidRPr="0026735F">
        <w:rPr>
          <w:rFonts w:ascii="Arial" w:hAnsi="Arial" w:cs="Arial"/>
          <w:b/>
          <w:bCs/>
          <w:color w:val="365F91" w:themeColor="accent1" w:themeShade="BF"/>
        </w:rPr>
        <w:t xml:space="preserve"> </w:t>
      </w:r>
      <w:r w:rsidR="00122628" w:rsidRPr="0026735F">
        <w:rPr>
          <w:rFonts w:ascii="Arial" w:hAnsi="Arial" w:cs="Arial"/>
          <w:b/>
          <w:bCs/>
          <w:color w:val="365F91" w:themeColor="accent1" w:themeShade="BF"/>
        </w:rPr>
        <w:t>2017</w:t>
      </w:r>
      <w:r w:rsidR="006B14A8" w:rsidRPr="0026735F">
        <w:rPr>
          <w:rFonts w:ascii="Arial" w:hAnsi="Arial" w:cs="Arial"/>
          <w:b/>
          <w:bCs/>
          <w:color w:val="365F91" w:themeColor="accent1" w:themeShade="BF"/>
        </w:rPr>
        <w:t>)</w:t>
      </w:r>
      <w:r w:rsidR="00A87FED" w:rsidRPr="0026735F">
        <w:rPr>
          <w:rFonts w:ascii="Arial" w:hAnsi="Arial" w:cs="Arial"/>
          <w:color w:val="365F91" w:themeColor="accent1" w:themeShade="BF"/>
        </w:rPr>
        <w:t xml:space="preserve"> </w:t>
      </w:r>
      <w:r w:rsidR="00A87FED" w:rsidRPr="00A87FED">
        <w:rPr>
          <w:rFonts w:ascii="Arial" w:hAnsi="Arial" w:cs="Arial"/>
        </w:rPr>
        <w:t>affirms that AI has the potential to be a useful tool for entrepreneurs with no prior knowledge of technology.</w:t>
      </w:r>
      <w:r w:rsidR="0026735F">
        <w:rPr>
          <w:rFonts w:ascii="Arial" w:hAnsi="Arial" w:cs="Arial"/>
        </w:rPr>
        <w:t xml:space="preserve"> </w:t>
      </w:r>
      <w:r w:rsidR="0026735F" w:rsidRPr="0026735F">
        <w:rPr>
          <w:rFonts w:ascii="Arial" w:hAnsi="Arial" w:cs="Arial"/>
        </w:rPr>
        <w:t>Heather Carmichael, LCSW, director. mentions the potential for A</w:t>
      </w:r>
      <w:r w:rsidR="00AD2B8D">
        <w:rPr>
          <w:rFonts w:ascii="Arial" w:hAnsi="Arial" w:cs="Arial"/>
        </w:rPr>
        <w:t xml:space="preserve">rtificial </w:t>
      </w:r>
      <w:r w:rsidR="0026735F" w:rsidRPr="0026735F">
        <w:rPr>
          <w:rFonts w:ascii="Arial" w:hAnsi="Arial" w:cs="Arial"/>
        </w:rPr>
        <w:t>I</w:t>
      </w:r>
      <w:r w:rsidR="00AD2B8D">
        <w:rPr>
          <w:rFonts w:ascii="Arial" w:hAnsi="Arial" w:cs="Arial"/>
        </w:rPr>
        <w:t>ntelligence</w:t>
      </w:r>
      <w:r w:rsidR="0026735F" w:rsidRPr="0026735F">
        <w:rPr>
          <w:rFonts w:ascii="Arial" w:hAnsi="Arial" w:cs="Arial"/>
        </w:rPr>
        <w:t xml:space="preserve"> tools to have positive social and financial effects. </w:t>
      </w:r>
      <w:r w:rsidR="00CD7E14">
        <w:rPr>
          <w:rFonts w:ascii="Arial" w:hAnsi="Arial" w:cs="Arial"/>
        </w:rPr>
        <w:t xml:space="preserve">According to </w:t>
      </w:r>
      <w:r w:rsidR="007B3EA3" w:rsidRPr="009A1FBF">
        <w:rPr>
          <w:rFonts w:ascii="Arial" w:hAnsi="Arial" w:cs="Arial"/>
          <w:b/>
          <w:bCs/>
          <w:color w:val="365F91" w:themeColor="accent1" w:themeShade="BF"/>
        </w:rPr>
        <w:t>(</w:t>
      </w:r>
      <w:r w:rsidR="009A266E" w:rsidRPr="009A1FBF">
        <w:rPr>
          <w:rFonts w:ascii="Arial" w:hAnsi="Arial" w:cs="Arial"/>
          <w:b/>
          <w:bCs/>
          <w:color w:val="365F91" w:themeColor="accent1" w:themeShade="BF"/>
        </w:rPr>
        <w:t>Carmichael</w:t>
      </w:r>
      <w:r w:rsidR="007B3EA3" w:rsidRPr="009A1FBF">
        <w:rPr>
          <w:rFonts w:ascii="Arial" w:hAnsi="Arial" w:cs="Arial"/>
          <w:b/>
          <w:bCs/>
          <w:color w:val="365F91" w:themeColor="accent1" w:themeShade="BF"/>
        </w:rPr>
        <w:t>, 2017</w:t>
      </w:r>
      <w:r w:rsidR="009A266E" w:rsidRPr="009A1FBF">
        <w:rPr>
          <w:rFonts w:ascii="Arial" w:hAnsi="Arial" w:cs="Arial"/>
          <w:b/>
          <w:bCs/>
          <w:color w:val="365F91" w:themeColor="accent1" w:themeShade="BF"/>
        </w:rPr>
        <w:t>)</w:t>
      </w:r>
      <w:r w:rsidR="0026735F" w:rsidRPr="009A1FBF">
        <w:rPr>
          <w:rFonts w:ascii="Arial" w:hAnsi="Arial" w:cs="Arial"/>
          <w:color w:val="365F91" w:themeColor="accent1" w:themeShade="BF"/>
        </w:rPr>
        <w:t xml:space="preserve"> </w:t>
      </w:r>
      <w:r w:rsidR="0026735F" w:rsidRPr="0026735F">
        <w:rPr>
          <w:rFonts w:ascii="Arial" w:hAnsi="Arial" w:cs="Arial"/>
        </w:rPr>
        <w:t xml:space="preserve">"My Friend's Place is doing amazing work with 1,500 homeless youth every </w:t>
      </w:r>
      <w:r w:rsidR="00AB65A0" w:rsidRPr="0026735F">
        <w:rPr>
          <w:rFonts w:ascii="Arial" w:hAnsi="Arial" w:cs="Arial"/>
        </w:rPr>
        <w:t>year. “It</w:t>
      </w:r>
      <w:r w:rsidR="0026735F" w:rsidRPr="0026735F">
        <w:rPr>
          <w:rFonts w:ascii="Arial" w:hAnsi="Arial" w:cs="Arial"/>
        </w:rPr>
        <w:t xml:space="preserve"> is our obligation to pursue knowledge, support, and interventions that will reach the greatest number of </w:t>
      </w:r>
      <w:r w:rsidR="00CD7E14" w:rsidRPr="0026735F">
        <w:rPr>
          <w:rFonts w:ascii="Arial" w:hAnsi="Arial" w:cs="Arial"/>
        </w:rPr>
        <w:t>youths</w:t>
      </w:r>
      <w:r w:rsidR="0026735F" w:rsidRPr="0026735F">
        <w:rPr>
          <w:rFonts w:ascii="Arial" w:hAnsi="Arial" w:cs="Arial"/>
        </w:rPr>
        <w:t>, with limited resources and the breadth and complexity of the young people's needs,"</w:t>
      </w:r>
      <w:r w:rsidR="00CD7E14">
        <w:rPr>
          <w:rFonts w:ascii="Arial" w:hAnsi="Arial" w:cs="Arial"/>
        </w:rPr>
        <w:t xml:space="preserve"> </w:t>
      </w:r>
      <w:r w:rsidR="009A1FBF" w:rsidRPr="009A1FBF">
        <w:rPr>
          <w:rFonts w:ascii="Arial" w:hAnsi="Arial" w:cs="Arial"/>
          <w:b/>
          <w:bCs/>
          <w:color w:val="365F91" w:themeColor="accent1" w:themeShade="BF"/>
        </w:rPr>
        <w:t>(Carmichael, 2017)</w:t>
      </w:r>
      <w:r w:rsidR="0026735F" w:rsidRPr="009A1FBF">
        <w:rPr>
          <w:rFonts w:ascii="Arial" w:hAnsi="Arial" w:cs="Arial"/>
          <w:color w:val="365F91" w:themeColor="accent1" w:themeShade="BF"/>
        </w:rPr>
        <w:t xml:space="preserve"> </w:t>
      </w:r>
      <w:r w:rsidR="0026735F" w:rsidRPr="0026735F">
        <w:rPr>
          <w:rFonts w:ascii="Arial" w:hAnsi="Arial" w:cs="Arial"/>
        </w:rPr>
        <w:t xml:space="preserve">continues. If </w:t>
      </w:r>
      <w:r w:rsidR="004A3D21" w:rsidRPr="0026735F">
        <w:rPr>
          <w:rFonts w:ascii="Arial" w:hAnsi="Arial" w:cs="Arial"/>
        </w:rPr>
        <w:t>A</w:t>
      </w:r>
      <w:r w:rsidR="004A3D21">
        <w:rPr>
          <w:rFonts w:ascii="Arial" w:hAnsi="Arial" w:cs="Arial"/>
        </w:rPr>
        <w:t>rtificial</w:t>
      </w:r>
      <w:r w:rsidR="00292B4F">
        <w:rPr>
          <w:rFonts w:ascii="Arial" w:hAnsi="Arial" w:cs="Arial"/>
        </w:rPr>
        <w:t xml:space="preserve"> </w:t>
      </w:r>
      <w:r w:rsidR="004A3D21">
        <w:rPr>
          <w:rFonts w:ascii="Arial" w:hAnsi="Arial" w:cs="Arial"/>
        </w:rPr>
        <w:t>intel</w:t>
      </w:r>
      <w:r w:rsidR="004A3D21" w:rsidRPr="0026735F">
        <w:rPr>
          <w:rFonts w:ascii="Arial" w:hAnsi="Arial" w:cs="Arial"/>
        </w:rPr>
        <w:t>l</w:t>
      </w:r>
      <w:r w:rsidR="004A3D21">
        <w:rPr>
          <w:rFonts w:ascii="Arial" w:hAnsi="Arial" w:cs="Arial"/>
        </w:rPr>
        <w:t>igence</w:t>
      </w:r>
      <w:r w:rsidR="0026735F" w:rsidRPr="0026735F">
        <w:rPr>
          <w:rFonts w:ascii="Arial" w:hAnsi="Arial" w:cs="Arial"/>
        </w:rPr>
        <w:t xml:space="preserve"> can assist us in identifying one of the </w:t>
      </w:r>
      <w:r w:rsidR="00174194" w:rsidRPr="0026735F">
        <w:rPr>
          <w:rFonts w:ascii="Arial" w:hAnsi="Arial" w:cs="Arial"/>
        </w:rPr>
        <w:t>one hundred</w:t>
      </w:r>
      <w:r w:rsidR="0026735F" w:rsidRPr="0026735F">
        <w:rPr>
          <w:rFonts w:ascii="Arial" w:hAnsi="Arial" w:cs="Arial"/>
        </w:rPr>
        <w:t xml:space="preserve"> youth we serve each day as a potential peer leader, we could expedite the invitation process for peer leadership and health education programs and ultimately "produce" peer leaders who are socially positioned to have the greatest impact!"</w:t>
      </w:r>
      <w:r w:rsidR="00D26B7E">
        <w:rPr>
          <w:rFonts w:ascii="Arial" w:hAnsi="Arial" w:cs="Arial"/>
        </w:rPr>
        <w:t xml:space="preserve"> </w:t>
      </w:r>
      <w:sdt>
        <w:sdtPr>
          <w:rPr>
            <w:rFonts w:ascii="Arial" w:hAnsi="Arial" w:cs="Arial"/>
            <w:b/>
            <w:bCs/>
            <w:color w:val="365F91" w:themeColor="accent1" w:themeShade="BF"/>
          </w:rPr>
          <w:id w:val="-140963331"/>
          <w:citation/>
        </w:sdtPr>
        <w:sdtContent>
          <w:r w:rsidR="00D26B7E" w:rsidRPr="0060485C">
            <w:rPr>
              <w:rFonts w:ascii="Arial" w:hAnsi="Arial" w:cs="Arial"/>
              <w:b/>
              <w:bCs/>
              <w:color w:val="365F91" w:themeColor="accent1" w:themeShade="BF"/>
            </w:rPr>
            <w:fldChar w:fldCharType="begin"/>
          </w:r>
          <w:r w:rsidR="00D26B7E" w:rsidRPr="0060485C">
            <w:rPr>
              <w:rFonts w:ascii="Arial" w:hAnsi="Arial" w:cs="Arial"/>
              <w:b/>
              <w:bCs/>
              <w:color w:val="365F91" w:themeColor="accent1" w:themeShade="BF"/>
            </w:rPr>
            <w:instrText xml:space="preserve"> CITATION Tho17 \l 2057 </w:instrText>
          </w:r>
          <w:r w:rsidR="00D26B7E" w:rsidRPr="0060485C">
            <w:rPr>
              <w:rFonts w:ascii="Arial" w:hAnsi="Arial" w:cs="Arial"/>
              <w:b/>
              <w:bCs/>
              <w:color w:val="365F91" w:themeColor="accent1" w:themeShade="BF"/>
            </w:rPr>
            <w:fldChar w:fldCharType="separate"/>
          </w:r>
          <w:r w:rsidR="000E317C" w:rsidRPr="0060485C">
            <w:rPr>
              <w:rFonts w:ascii="Arial" w:hAnsi="Arial" w:cs="Arial"/>
              <w:b/>
              <w:bCs/>
              <w:noProof/>
              <w:color w:val="365F91" w:themeColor="accent1" w:themeShade="BF"/>
            </w:rPr>
            <w:t>(Thorpe, 2017)</w:t>
          </w:r>
          <w:r w:rsidR="00D26B7E" w:rsidRPr="0060485C">
            <w:rPr>
              <w:rFonts w:ascii="Arial" w:hAnsi="Arial" w:cs="Arial"/>
              <w:b/>
              <w:bCs/>
              <w:color w:val="365F91" w:themeColor="accent1" w:themeShade="BF"/>
            </w:rPr>
            <w:fldChar w:fldCharType="end"/>
          </w:r>
        </w:sdtContent>
      </w:sdt>
      <w:r w:rsidR="00560D3A" w:rsidRPr="0060485C">
        <w:rPr>
          <w:rFonts w:ascii="Arial" w:hAnsi="Arial" w:cs="Arial"/>
          <w:b/>
          <w:bCs/>
          <w:color w:val="365F91" w:themeColor="accent1" w:themeShade="BF"/>
        </w:rPr>
        <w:t>.</w:t>
      </w:r>
    </w:p>
    <w:p w14:paraId="426EEF09" w14:textId="4BAD789E" w:rsidR="00EA10CA" w:rsidRPr="00633693" w:rsidRDefault="00281CE9" w:rsidP="00E766FB">
      <w:pPr>
        <w:spacing w:line="360" w:lineRule="auto"/>
        <w:jc w:val="both"/>
        <w:rPr>
          <w:rFonts w:ascii="Arial" w:hAnsi="Arial" w:cs="Arial"/>
        </w:rPr>
      </w:pPr>
      <w:r w:rsidRPr="00EA33AF">
        <w:rPr>
          <w:rStyle w:val="SubtitleChar"/>
          <w:rFonts w:ascii="Arial" w:hAnsi="Arial" w:cs="Arial"/>
          <w:b/>
          <w:bCs/>
          <w:sz w:val="22"/>
          <w:szCs w:val="22"/>
        </w:rPr>
        <w:t>L</w:t>
      </w:r>
      <w:r w:rsidR="005D6E2D" w:rsidRPr="00EA33AF">
        <w:rPr>
          <w:rStyle w:val="SubtitleChar"/>
          <w:rFonts w:ascii="Arial" w:hAnsi="Arial" w:cs="Arial"/>
          <w:b/>
          <w:bCs/>
          <w:sz w:val="22"/>
          <w:szCs w:val="22"/>
        </w:rPr>
        <w:t>EGAL</w:t>
      </w:r>
      <w:r>
        <w:rPr>
          <w:rFonts w:ascii="Arial" w:hAnsi="Arial" w:cs="Arial"/>
        </w:rPr>
        <w:t xml:space="preserve"> </w:t>
      </w:r>
      <w:r w:rsidR="00991C67" w:rsidRPr="00991C67">
        <w:rPr>
          <w:rFonts w:ascii="Arial" w:hAnsi="Arial" w:cs="Arial"/>
        </w:rPr>
        <w:t>Health and safety are legal considerations; opportunities for all; advertising guidelines; laws and rights for consumers; safety and labelling of products</w:t>
      </w:r>
      <w:r w:rsidR="00991C67">
        <w:rPr>
          <w:rFonts w:ascii="Arial" w:hAnsi="Arial" w:cs="Arial"/>
        </w:rPr>
        <w:t xml:space="preserve"> </w:t>
      </w:r>
      <w:sdt>
        <w:sdtPr>
          <w:rPr>
            <w:rFonts w:ascii="Arial" w:hAnsi="Arial" w:cs="Arial"/>
            <w:b/>
            <w:bCs/>
            <w:color w:val="365F91" w:themeColor="accent1" w:themeShade="BF"/>
          </w:rPr>
          <w:id w:val="-213887421"/>
          <w:citation/>
        </w:sdtPr>
        <w:sdtContent>
          <w:r w:rsidR="00991C67" w:rsidRPr="0060485C">
            <w:rPr>
              <w:rFonts w:ascii="Arial" w:hAnsi="Arial" w:cs="Arial"/>
              <w:b/>
              <w:bCs/>
              <w:color w:val="365F91" w:themeColor="accent1" w:themeShade="BF"/>
            </w:rPr>
            <w:fldChar w:fldCharType="begin"/>
          </w:r>
          <w:r w:rsidR="00E27185" w:rsidRPr="0060485C">
            <w:rPr>
              <w:rFonts w:ascii="Arial" w:hAnsi="Arial" w:cs="Arial"/>
              <w:b/>
              <w:bCs/>
              <w:color w:val="365F91" w:themeColor="accent1" w:themeShade="BF"/>
              <w:lang w:val="en-US"/>
            </w:rPr>
            <w:instrText xml:space="preserve">CITATION Was22 \l 1033 </w:instrText>
          </w:r>
          <w:r w:rsidR="00991C67" w:rsidRPr="0060485C">
            <w:rPr>
              <w:rFonts w:ascii="Arial" w:hAnsi="Arial" w:cs="Arial"/>
              <w:b/>
              <w:bCs/>
              <w:color w:val="365F91" w:themeColor="accent1" w:themeShade="BF"/>
            </w:rPr>
            <w:fldChar w:fldCharType="separate"/>
          </w:r>
          <w:r w:rsidR="000E317C" w:rsidRPr="0060485C">
            <w:rPr>
              <w:rFonts w:ascii="Arial" w:hAnsi="Arial" w:cs="Arial"/>
              <w:b/>
              <w:bCs/>
              <w:noProof/>
              <w:color w:val="365F91" w:themeColor="accent1" w:themeShade="BF"/>
              <w:lang w:val="en-US"/>
            </w:rPr>
            <w:t>(Washington State University, 2022)</w:t>
          </w:r>
          <w:r w:rsidR="00991C67" w:rsidRPr="0060485C">
            <w:rPr>
              <w:rFonts w:ascii="Arial" w:hAnsi="Arial" w:cs="Arial"/>
              <w:b/>
              <w:bCs/>
              <w:color w:val="365F91" w:themeColor="accent1" w:themeShade="BF"/>
            </w:rPr>
            <w:fldChar w:fldCharType="end"/>
          </w:r>
        </w:sdtContent>
      </w:sdt>
      <w:r w:rsidR="00991C67" w:rsidRPr="0060485C">
        <w:rPr>
          <w:rFonts w:ascii="Arial" w:hAnsi="Arial" w:cs="Arial"/>
          <w:b/>
          <w:bCs/>
          <w:color w:val="365F91" w:themeColor="accent1" w:themeShade="BF"/>
        </w:rPr>
        <w:t>.</w:t>
      </w:r>
      <w:r w:rsidR="005010E3">
        <w:rPr>
          <w:rFonts w:ascii="Arial" w:hAnsi="Arial" w:cs="Arial"/>
          <w:b/>
          <w:bCs/>
          <w:color w:val="365F91" w:themeColor="accent1" w:themeShade="BF"/>
        </w:rPr>
        <w:t xml:space="preserve"> </w:t>
      </w:r>
      <w:r w:rsidR="005010E3" w:rsidRPr="003109A2">
        <w:rPr>
          <w:rFonts w:ascii="Arial" w:hAnsi="Arial" w:cs="Arial"/>
        </w:rPr>
        <w:t>Legislation changes that affect employment, materials access, quotas, resources, imports/exports, and taxes</w:t>
      </w:r>
      <w:r w:rsidR="003109A2" w:rsidRPr="003109A2">
        <w:rPr>
          <w:rFonts w:ascii="Arial" w:hAnsi="Arial" w:cs="Arial"/>
          <w:b/>
          <w:bCs/>
        </w:rPr>
        <w:t xml:space="preserve"> </w:t>
      </w:r>
      <w:sdt>
        <w:sdtPr>
          <w:rPr>
            <w:rFonts w:ascii="Arial" w:hAnsi="Arial" w:cs="Arial"/>
            <w:b/>
            <w:bCs/>
            <w:color w:val="365F91" w:themeColor="accent1" w:themeShade="BF"/>
          </w:rPr>
          <w:id w:val="101689792"/>
          <w:citation/>
        </w:sdtPr>
        <w:sdtContent>
          <w:r w:rsidR="003109A2" w:rsidRPr="0060485C">
            <w:rPr>
              <w:rFonts w:ascii="Arial" w:hAnsi="Arial" w:cs="Arial"/>
              <w:b/>
              <w:bCs/>
              <w:color w:val="365F91" w:themeColor="accent1" w:themeShade="BF"/>
            </w:rPr>
            <w:fldChar w:fldCharType="begin"/>
          </w:r>
          <w:r w:rsidR="003109A2" w:rsidRPr="0060485C">
            <w:rPr>
              <w:rFonts w:ascii="Arial" w:hAnsi="Arial" w:cs="Arial"/>
              <w:b/>
              <w:bCs/>
              <w:color w:val="365F91" w:themeColor="accent1" w:themeShade="BF"/>
              <w:lang w:val="en-US"/>
            </w:rPr>
            <w:instrText xml:space="preserve"> CITATION CIP21 \l 1033 </w:instrText>
          </w:r>
          <w:r w:rsidR="003109A2" w:rsidRPr="0060485C">
            <w:rPr>
              <w:rFonts w:ascii="Arial" w:hAnsi="Arial" w:cs="Arial"/>
              <w:b/>
              <w:bCs/>
              <w:color w:val="365F91" w:themeColor="accent1" w:themeShade="BF"/>
            </w:rPr>
            <w:fldChar w:fldCharType="separate"/>
          </w:r>
          <w:r w:rsidR="000E317C" w:rsidRPr="0060485C">
            <w:rPr>
              <w:rFonts w:ascii="Arial" w:hAnsi="Arial" w:cs="Arial"/>
              <w:b/>
              <w:bCs/>
              <w:noProof/>
              <w:color w:val="365F91" w:themeColor="accent1" w:themeShade="BF"/>
              <w:lang w:val="en-US"/>
            </w:rPr>
            <w:t>(CIPD, 2021)</w:t>
          </w:r>
          <w:r w:rsidR="003109A2" w:rsidRPr="0060485C">
            <w:rPr>
              <w:rFonts w:ascii="Arial" w:hAnsi="Arial" w:cs="Arial"/>
              <w:b/>
              <w:bCs/>
              <w:color w:val="365F91" w:themeColor="accent1" w:themeShade="BF"/>
            </w:rPr>
            <w:fldChar w:fldCharType="end"/>
          </w:r>
        </w:sdtContent>
      </w:sdt>
      <w:r w:rsidR="003109A2" w:rsidRPr="000A6B7A">
        <w:rPr>
          <w:rFonts w:ascii="Arial" w:hAnsi="Arial" w:cs="Arial"/>
          <w:b/>
          <w:bCs/>
          <w:color w:val="365F91" w:themeColor="accent1" w:themeShade="BF"/>
        </w:rPr>
        <w:t>.</w:t>
      </w:r>
      <w:r w:rsidR="00CB49AD">
        <w:rPr>
          <w:rFonts w:ascii="Arial" w:hAnsi="Arial" w:cs="Arial"/>
          <w:b/>
          <w:bCs/>
          <w:color w:val="365F91" w:themeColor="accent1" w:themeShade="BF"/>
        </w:rPr>
        <w:t xml:space="preserve"> </w:t>
      </w:r>
      <w:r w:rsidR="00CB49AD" w:rsidRPr="00633693">
        <w:rPr>
          <w:rFonts w:ascii="Arial" w:hAnsi="Arial" w:cs="Arial"/>
        </w:rPr>
        <w:t xml:space="preserve">Social enterprises need to </w:t>
      </w:r>
      <w:r w:rsidR="00183F2F" w:rsidRPr="00633693">
        <w:rPr>
          <w:rFonts w:ascii="Arial" w:hAnsi="Arial" w:cs="Arial"/>
        </w:rPr>
        <w:t xml:space="preserve">make sure they are operating the business to health &amp; safety </w:t>
      </w:r>
      <w:r w:rsidR="00FE6DCB">
        <w:rPr>
          <w:rFonts w:ascii="Arial" w:hAnsi="Arial" w:cs="Arial"/>
        </w:rPr>
        <w:t>law.</w:t>
      </w:r>
    </w:p>
    <w:p w14:paraId="36FFAE50" w14:textId="3BF1402A" w:rsidR="00F57EB2" w:rsidRPr="008C50A6" w:rsidRDefault="00981B56" w:rsidP="005A19F2">
      <w:pPr>
        <w:spacing w:line="360" w:lineRule="auto"/>
        <w:jc w:val="both"/>
        <w:rPr>
          <w:rFonts w:ascii="Arial" w:hAnsi="Arial" w:cs="Arial"/>
        </w:rPr>
      </w:pPr>
      <w:r>
        <w:rPr>
          <w:rFonts w:ascii="Arial" w:hAnsi="Arial" w:cs="Arial"/>
          <w:b/>
          <w:bCs/>
          <w:i/>
          <w:iCs/>
          <w:color w:val="365F91" w:themeColor="accent1" w:themeShade="BF"/>
        </w:rPr>
        <w:t>H</w:t>
      </w:r>
      <w:r w:rsidR="004C38EC">
        <w:rPr>
          <w:rFonts w:ascii="Arial" w:hAnsi="Arial" w:cs="Arial"/>
          <w:b/>
          <w:bCs/>
          <w:i/>
          <w:iCs/>
          <w:color w:val="365F91" w:themeColor="accent1" w:themeShade="BF"/>
        </w:rPr>
        <w:t>ea</w:t>
      </w:r>
      <w:r>
        <w:rPr>
          <w:rFonts w:ascii="Arial" w:hAnsi="Arial" w:cs="Arial"/>
          <w:b/>
          <w:bCs/>
          <w:i/>
          <w:iCs/>
          <w:color w:val="365F91" w:themeColor="accent1" w:themeShade="BF"/>
        </w:rPr>
        <w:t>lth &amp; safety Law</w:t>
      </w:r>
      <w:r w:rsidR="00F57EB2" w:rsidRPr="008F15F1">
        <w:rPr>
          <w:rFonts w:ascii="Arial" w:hAnsi="Arial" w:cs="Arial"/>
          <w:b/>
          <w:bCs/>
          <w:i/>
          <w:iCs/>
          <w:color w:val="365F91" w:themeColor="accent1" w:themeShade="BF"/>
        </w:rPr>
        <w:t xml:space="preserve"> </w:t>
      </w:r>
      <w:r w:rsidR="009676F6" w:rsidRPr="00CA1C6C">
        <w:rPr>
          <w:rFonts w:ascii="Arial" w:hAnsi="Arial" w:cs="Arial"/>
        </w:rPr>
        <w:t>the social enterprise sh</w:t>
      </w:r>
      <w:r w:rsidR="00CA1C6C" w:rsidRPr="00CA1C6C">
        <w:rPr>
          <w:rFonts w:ascii="Arial" w:hAnsi="Arial" w:cs="Arial"/>
        </w:rPr>
        <w:t xml:space="preserve">ould have a competent individual </w:t>
      </w:r>
      <w:r w:rsidR="004E66C4">
        <w:rPr>
          <w:rFonts w:ascii="Arial" w:hAnsi="Arial" w:cs="Arial"/>
        </w:rPr>
        <w:t>t</w:t>
      </w:r>
      <w:r w:rsidR="004E66C4" w:rsidRPr="004E66C4">
        <w:rPr>
          <w:rFonts w:ascii="Arial" w:hAnsi="Arial" w:cs="Arial"/>
        </w:rPr>
        <w:t>hey should be able to identify risks in your company and assist you in putting sensible controls in place to safeguard employees and others from harm</w:t>
      </w:r>
      <w:r w:rsidR="004E66C4">
        <w:rPr>
          <w:rFonts w:ascii="Arial" w:hAnsi="Arial" w:cs="Arial"/>
        </w:rPr>
        <w:t xml:space="preserve"> </w:t>
      </w:r>
      <w:sdt>
        <w:sdtPr>
          <w:rPr>
            <w:rFonts w:ascii="Arial" w:hAnsi="Arial" w:cs="Arial"/>
            <w:b/>
            <w:bCs/>
            <w:color w:val="365F91" w:themeColor="accent1" w:themeShade="BF"/>
          </w:rPr>
          <w:id w:val="1060520637"/>
          <w:citation/>
        </w:sdtPr>
        <w:sdtContent>
          <w:r w:rsidR="00F3241C" w:rsidRPr="0060485C">
            <w:rPr>
              <w:rFonts w:ascii="Arial" w:hAnsi="Arial" w:cs="Arial"/>
              <w:b/>
              <w:bCs/>
              <w:color w:val="365F91" w:themeColor="accent1" w:themeShade="BF"/>
            </w:rPr>
            <w:fldChar w:fldCharType="begin"/>
          </w:r>
          <w:r w:rsidR="00F3241C" w:rsidRPr="0060485C">
            <w:rPr>
              <w:rFonts w:ascii="Arial" w:hAnsi="Arial" w:cs="Arial"/>
              <w:b/>
              <w:bCs/>
              <w:color w:val="365F91" w:themeColor="accent1" w:themeShade="BF"/>
              <w:lang w:val="en-US"/>
            </w:rPr>
            <w:instrText xml:space="preserve"> CITATION HSE21 \l 1033 </w:instrText>
          </w:r>
          <w:r w:rsidR="00F3241C" w:rsidRPr="0060485C">
            <w:rPr>
              <w:rFonts w:ascii="Arial" w:hAnsi="Arial" w:cs="Arial"/>
              <w:b/>
              <w:bCs/>
              <w:color w:val="365F91" w:themeColor="accent1" w:themeShade="BF"/>
            </w:rPr>
            <w:fldChar w:fldCharType="separate"/>
          </w:r>
          <w:r w:rsidR="000E317C" w:rsidRPr="0060485C">
            <w:rPr>
              <w:rFonts w:ascii="Arial" w:hAnsi="Arial" w:cs="Arial"/>
              <w:b/>
              <w:bCs/>
              <w:noProof/>
              <w:color w:val="365F91" w:themeColor="accent1" w:themeShade="BF"/>
              <w:lang w:val="en-US"/>
            </w:rPr>
            <w:t>(HSE, 2021)</w:t>
          </w:r>
          <w:r w:rsidR="00F3241C" w:rsidRPr="0060485C">
            <w:rPr>
              <w:rFonts w:ascii="Arial" w:hAnsi="Arial" w:cs="Arial"/>
              <w:b/>
              <w:bCs/>
              <w:color w:val="365F91" w:themeColor="accent1" w:themeShade="BF"/>
            </w:rPr>
            <w:fldChar w:fldCharType="end"/>
          </w:r>
        </w:sdtContent>
      </w:sdt>
      <w:r w:rsidR="00F3241C" w:rsidRPr="00AF52E0">
        <w:rPr>
          <w:rFonts w:ascii="Arial" w:hAnsi="Arial" w:cs="Arial"/>
          <w:b/>
          <w:bCs/>
          <w:color w:val="365F91" w:themeColor="accent1" w:themeShade="BF"/>
        </w:rPr>
        <w:t>.</w:t>
      </w:r>
      <w:r w:rsidR="00FA00FB" w:rsidRPr="00AF52E0">
        <w:rPr>
          <w:rFonts w:ascii="Arial" w:hAnsi="Arial" w:cs="Arial"/>
          <w:color w:val="365F91" w:themeColor="accent1" w:themeShade="BF"/>
        </w:rPr>
        <w:t xml:space="preserve"> </w:t>
      </w:r>
      <w:r w:rsidR="00FA00FB" w:rsidRPr="00FA00FB">
        <w:rPr>
          <w:rFonts w:ascii="Arial" w:hAnsi="Arial" w:cs="Arial"/>
        </w:rPr>
        <w:t xml:space="preserve">Although formal training can be helpful, formal qualifications and training are not typically required of them by </w:t>
      </w:r>
      <w:r w:rsidR="00425E56" w:rsidRPr="00FA00FB">
        <w:rPr>
          <w:rFonts w:ascii="Arial" w:hAnsi="Arial" w:cs="Arial"/>
        </w:rPr>
        <w:t>law</w:t>
      </w:r>
      <w:r w:rsidR="00425E56">
        <w:rPr>
          <w:rFonts w:ascii="Arial" w:hAnsi="Arial" w:cs="Arial"/>
        </w:rPr>
        <w:t xml:space="preserve"> Health</w:t>
      </w:r>
      <w:r w:rsidR="005A19F2" w:rsidRPr="005A19F2">
        <w:rPr>
          <w:rFonts w:ascii="Arial" w:hAnsi="Arial" w:cs="Arial"/>
        </w:rPr>
        <w:t xml:space="preserve"> </w:t>
      </w:r>
      <w:r w:rsidR="00425E56">
        <w:rPr>
          <w:rFonts w:ascii="Arial" w:hAnsi="Arial" w:cs="Arial"/>
        </w:rPr>
        <w:t xml:space="preserve">&amp; </w:t>
      </w:r>
      <w:r w:rsidR="005A19F2" w:rsidRPr="005A19F2">
        <w:rPr>
          <w:rFonts w:ascii="Arial" w:hAnsi="Arial" w:cs="Arial"/>
        </w:rPr>
        <w:t xml:space="preserve">safety management is usually simple enough to </w:t>
      </w:r>
      <w:r w:rsidR="00F06B83" w:rsidRPr="005A19F2">
        <w:rPr>
          <w:rFonts w:ascii="Arial" w:hAnsi="Arial" w:cs="Arial"/>
        </w:rPr>
        <w:t>manage</w:t>
      </w:r>
      <w:r w:rsidR="005A19F2" w:rsidRPr="005A19F2">
        <w:rPr>
          <w:rFonts w:ascii="Arial" w:hAnsi="Arial" w:cs="Arial"/>
        </w:rPr>
        <w:t xml:space="preserve"> on your own with the help of your employees. You are most familiar with the hazards of your workplace</w:t>
      </w:r>
      <w:r w:rsidR="00425E56">
        <w:rPr>
          <w:rFonts w:ascii="Arial" w:hAnsi="Arial" w:cs="Arial"/>
        </w:rPr>
        <w:t xml:space="preserve"> </w:t>
      </w:r>
      <w:sdt>
        <w:sdtPr>
          <w:rPr>
            <w:rFonts w:ascii="Arial" w:hAnsi="Arial" w:cs="Arial"/>
            <w:b/>
            <w:bCs/>
            <w:color w:val="365F91" w:themeColor="accent1" w:themeShade="BF"/>
          </w:rPr>
          <w:id w:val="947743700"/>
          <w:citation/>
        </w:sdtPr>
        <w:sdtContent>
          <w:r w:rsidR="00425E56" w:rsidRPr="0060485C">
            <w:rPr>
              <w:rFonts w:ascii="Arial" w:hAnsi="Arial" w:cs="Arial"/>
              <w:b/>
              <w:bCs/>
              <w:color w:val="365F91" w:themeColor="accent1" w:themeShade="BF"/>
            </w:rPr>
            <w:fldChar w:fldCharType="begin"/>
          </w:r>
          <w:r w:rsidR="00425E56" w:rsidRPr="0060485C">
            <w:rPr>
              <w:rFonts w:ascii="Arial" w:hAnsi="Arial" w:cs="Arial"/>
              <w:b/>
              <w:bCs/>
              <w:color w:val="365F91" w:themeColor="accent1" w:themeShade="BF"/>
              <w:lang w:val="en-US"/>
            </w:rPr>
            <w:instrText xml:space="preserve"> CITATION HSE21 \l 1033 </w:instrText>
          </w:r>
          <w:r w:rsidR="00425E56" w:rsidRPr="0060485C">
            <w:rPr>
              <w:rFonts w:ascii="Arial" w:hAnsi="Arial" w:cs="Arial"/>
              <w:b/>
              <w:bCs/>
              <w:color w:val="365F91" w:themeColor="accent1" w:themeShade="BF"/>
            </w:rPr>
            <w:fldChar w:fldCharType="separate"/>
          </w:r>
          <w:r w:rsidR="000E317C" w:rsidRPr="0060485C">
            <w:rPr>
              <w:rFonts w:ascii="Arial" w:hAnsi="Arial" w:cs="Arial"/>
              <w:b/>
              <w:bCs/>
              <w:noProof/>
              <w:color w:val="365F91" w:themeColor="accent1" w:themeShade="BF"/>
              <w:lang w:val="en-US"/>
            </w:rPr>
            <w:t>(HSE, 2021)</w:t>
          </w:r>
          <w:r w:rsidR="00425E56" w:rsidRPr="0060485C">
            <w:rPr>
              <w:rFonts w:ascii="Arial" w:hAnsi="Arial" w:cs="Arial"/>
              <w:b/>
              <w:bCs/>
              <w:color w:val="365F91" w:themeColor="accent1" w:themeShade="BF"/>
            </w:rPr>
            <w:fldChar w:fldCharType="end"/>
          </w:r>
        </w:sdtContent>
      </w:sdt>
      <w:r w:rsidR="00425E56" w:rsidRPr="0060485C">
        <w:rPr>
          <w:rFonts w:ascii="Arial" w:hAnsi="Arial" w:cs="Arial"/>
          <w:b/>
          <w:bCs/>
          <w:color w:val="365F91" w:themeColor="accent1" w:themeShade="BF"/>
        </w:rPr>
        <w:t>.</w:t>
      </w:r>
      <w:r w:rsidR="008C50A6">
        <w:rPr>
          <w:rFonts w:ascii="Arial" w:hAnsi="Arial" w:cs="Arial"/>
        </w:rPr>
        <w:t xml:space="preserve"> </w:t>
      </w:r>
      <w:r w:rsidR="005A19F2" w:rsidRPr="005A19F2">
        <w:rPr>
          <w:rFonts w:ascii="Arial" w:hAnsi="Arial" w:cs="Arial"/>
        </w:rPr>
        <w:t>Utilize members of your workforce who are competent rather than someone from outside your company.</w:t>
      </w:r>
    </w:p>
    <w:p w14:paraId="3255A038" w14:textId="7A384F49" w:rsidR="008F15F1" w:rsidRPr="00AB7CF5" w:rsidRDefault="008F15F1" w:rsidP="00A611CA">
      <w:pPr>
        <w:spacing w:line="360" w:lineRule="auto"/>
        <w:jc w:val="both"/>
        <w:rPr>
          <w:rFonts w:ascii="Arial" w:hAnsi="Arial" w:cs="Arial"/>
        </w:rPr>
      </w:pPr>
      <w:r w:rsidRPr="008F15F1">
        <w:rPr>
          <w:rFonts w:ascii="Arial" w:hAnsi="Arial" w:cs="Arial"/>
          <w:b/>
          <w:bCs/>
          <w:i/>
          <w:iCs/>
          <w:color w:val="365F91" w:themeColor="accent1" w:themeShade="BF"/>
        </w:rPr>
        <w:t xml:space="preserve">Example </w:t>
      </w:r>
      <w:r w:rsidR="00981B56">
        <w:rPr>
          <w:rFonts w:ascii="Arial" w:hAnsi="Arial" w:cs="Arial"/>
          <w:b/>
          <w:bCs/>
          <w:i/>
          <w:iCs/>
          <w:color w:val="365F91" w:themeColor="accent1" w:themeShade="BF"/>
        </w:rPr>
        <w:t>health &amp; sa</w:t>
      </w:r>
      <w:r w:rsidR="00026620">
        <w:rPr>
          <w:rFonts w:ascii="Arial" w:hAnsi="Arial" w:cs="Arial"/>
          <w:b/>
          <w:bCs/>
          <w:i/>
          <w:iCs/>
          <w:color w:val="365F91" w:themeColor="accent1" w:themeShade="BF"/>
        </w:rPr>
        <w:t>fety</w:t>
      </w:r>
      <w:r w:rsidRPr="008F15F1">
        <w:rPr>
          <w:rFonts w:ascii="Arial" w:hAnsi="Arial" w:cs="Arial"/>
          <w:b/>
          <w:bCs/>
          <w:i/>
          <w:iCs/>
          <w:color w:val="365F91" w:themeColor="accent1" w:themeShade="BF"/>
        </w:rPr>
        <w:t xml:space="preserve"> </w:t>
      </w:r>
      <w:r w:rsidR="00026620">
        <w:rPr>
          <w:rFonts w:ascii="Arial" w:hAnsi="Arial" w:cs="Arial"/>
          <w:b/>
          <w:bCs/>
          <w:i/>
          <w:iCs/>
          <w:color w:val="365F91" w:themeColor="accent1" w:themeShade="BF"/>
        </w:rPr>
        <w:t>L</w:t>
      </w:r>
      <w:r w:rsidRPr="008F15F1">
        <w:rPr>
          <w:rFonts w:ascii="Arial" w:hAnsi="Arial" w:cs="Arial"/>
          <w:b/>
          <w:bCs/>
          <w:i/>
          <w:iCs/>
          <w:color w:val="365F91" w:themeColor="accent1" w:themeShade="BF"/>
        </w:rPr>
        <w:t>aw</w:t>
      </w:r>
      <w:r w:rsidR="009F36C1">
        <w:rPr>
          <w:rFonts w:ascii="Arial" w:hAnsi="Arial" w:cs="Arial"/>
          <w:color w:val="365F91" w:themeColor="accent1" w:themeShade="BF"/>
        </w:rPr>
        <w:t xml:space="preserve"> </w:t>
      </w:r>
      <w:r w:rsidR="00BA4BDD" w:rsidRPr="00AB7CF5">
        <w:rPr>
          <w:rFonts w:ascii="Arial" w:hAnsi="Arial" w:cs="Arial"/>
        </w:rPr>
        <w:t>Can come in the form of training ind</w:t>
      </w:r>
      <w:r w:rsidR="001C626F" w:rsidRPr="00AB7CF5">
        <w:rPr>
          <w:rFonts w:ascii="Arial" w:hAnsi="Arial" w:cs="Arial"/>
        </w:rPr>
        <w:t>ividuals in the workplace</w:t>
      </w:r>
      <w:r w:rsidR="00A611CA" w:rsidRPr="00AB7CF5">
        <w:rPr>
          <w:rFonts w:ascii="Arial" w:hAnsi="Arial" w:cs="Arial"/>
        </w:rPr>
        <w:t xml:space="preserve"> orientation at work procedures for emergencies and fire safety initial care. Welfare facilities that deal with health and safety, such as risk assessments and accident reporting procedures. Safe utilization of workplace equipment, machinery, and tools. Risk evaluations</w:t>
      </w:r>
      <w:r w:rsidR="00414B59" w:rsidRPr="00AB7CF5">
        <w:rPr>
          <w:rFonts w:ascii="Arial" w:hAnsi="Arial" w:cs="Arial"/>
        </w:rPr>
        <w:t xml:space="preserve"> </w:t>
      </w:r>
      <w:r w:rsidR="00A611CA" w:rsidRPr="00AB7CF5">
        <w:rPr>
          <w:rFonts w:ascii="Arial" w:hAnsi="Arial" w:cs="Arial"/>
        </w:rPr>
        <w:t xml:space="preserve">personal </w:t>
      </w:r>
      <w:r w:rsidR="004A3CD0">
        <w:rPr>
          <w:rFonts w:ascii="Arial" w:hAnsi="Arial" w:cs="Arial"/>
        </w:rPr>
        <w:t xml:space="preserve">PPE </w:t>
      </w:r>
      <w:r w:rsidR="00215795" w:rsidRPr="00AB7CF5">
        <w:rPr>
          <w:rFonts w:ascii="Arial" w:hAnsi="Arial" w:cs="Arial"/>
        </w:rPr>
        <w:t>protective</w:t>
      </w:r>
      <w:r w:rsidR="00A611CA" w:rsidRPr="00AB7CF5">
        <w:rPr>
          <w:rFonts w:ascii="Arial" w:hAnsi="Arial" w:cs="Arial"/>
        </w:rPr>
        <w:t xml:space="preserve"> equipment maintenance or storage</w:t>
      </w:r>
      <w:r w:rsidR="002D42DA">
        <w:rPr>
          <w:rFonts w:ascii="Arial" w:hAnsi="Arial" w:cs="Arial"/>
        </w:rPr>
        <w:t xml:space="preserve"> </w:t>
      </w:r>
      <w:sdt>
        <w:sdtPr>
          <w:rPr>
            <w:rFonts w:ascii="Arial" w:hAnsi="Arial" w:cs="Arial"/>
            <w:b/>
            <w:bCs/>
            <w:color w:val="365F91" w:themeColor="accent1" w:themeShade="BF"/>
          </w:rPr>
          <w:id w:val="-737707006"/>
          <w:citation/>
        </w:sdtPr>
        <w:sdtContent>
          <w:r w:rsidR="00AF52E0" w:rsidRPr="0060485C">
            <w:rPr>
              <w:rFonts w:ascii="Arial" w:hAnsi="Arial" w:cs="Arial"/>
              <w:b/>
              <w:bCs/>
              <w:color w:val="365F91" w:themeColor="accent1" w:themeShade="BF"/>
            </w:rPr>
            <w:fldChar w:fldCharType="begin"/>
          </w:r>
          <w:r w:rsidR="00AF52E0" w:rsidRPr="0060485C">
            <w:rPr>
              <w:rFonts w:ascii="Arial" w:hAnsi="Arial" w:cs="Arial"/>
              <w:b/>
              <w:bCs/>
              <w:color w:val="365F91" w:themeColor="accent1" w:themeShade="BF"/>
            </w:rPr>
            <w:instrText xml:space="preserve"> CITATION HSE21 \l 2057 </w:instrText>
          </w:r>
          <w:r w:rsidR="00AF52E0" w:rsidRPr="0060485C">
            <w:rPr>
              <w:rFonts w:ascii="Arial" w:hAnsi="Arial" w:cs="Arial"/>
              <w:b/>
              <w:bCs/>
              <w:color w:val="365F91" w:themeColor="accent1" w:themeShade="BF"/>
            </w:rPr>
            <w:fldChar w:fldCharType="separate"/>
          </w:r>
          <w:r w:rsidR="000E317C" w:rsidRPr="0060485C">
            <w:rPr>
              <w:rFonts w:ascii="Arial" w:hAnsi="Arial" w:cs="Arial"/>
              <w:b/>
              <w:bCs/>
              <w:noProof/>
              <w:color w:val="365F91" w:themeColor="accent1" w:themeShade="BF"/>
            </w:rPr>
            <w:t>(HSE, 2021)</w:t>
          </w:r>
          <w:r w:rsidR="00AF52E0" w:rsidRPr="0060485C">
            <w:rPr>
              <w:rFonts w:ascii="Arial" w:hAnsi="Arial" w:cs="Arial"/>
              <w:b/>
              <w:bCs/>
              <w:color w:val="365F91" w:themeColor="accent1" w:themeShade="BF"/>
            </w:rPr>
            <w:fldChar w:fldCharType="end"/>
          </w:r>
        </w:sdtContent>
      </w:sdt>
      <w:r w:rsidR="00AF52E0" w:rsidRPr="0060485C">
        <w:rPr>
          <w:rFonts w:ascii="Arial" w:hAnsi="Arial" w:cs="Arial"/>
          <w:b/>
          <w:bCs/>
          <w:color w:val="365F91" w:themeColor="accent1" w:themeShade="BF"/>
        </w:rPr>
        <w:t>.</w:t>
      </w:r>
    </w:p>
    <w:p w14:paraId="32A22BB7" w14:textId="3CFD9099" w:rsidR="003C3853" w:rsidRDefault="0044258A" w:rsidP="00E766FB">
      <w:pPr>
        <w:spacing w:line="360" w:lineRule="auto"/>
        <w:jc w:val="both"/>
        <w:rPr>
          <w:rFonts w:ascii="Arial" w:hAnsi="Arial" w:cs="Arial"/>
        </w:rPr>
      </w:pPr>
      <w:r w:rsidRPr="00EA33AF">
        <w:rPr>
          <w:rStyle w:val="SubtitleChar"/>
          <w:rFonts w:ascii="Arial" w:hAnsi="Arial" w:cs="Arial"/>
          <w:b/>
          <w:bCs/>
          <w:sz w:val="22"/>
          <w:szCs w:val="22"/>
        </w:rPr>
        <w:t>E</w:t>
      </w:r>
      <w:r w:rsidR="005D6E2D" w:rsidRPr="00EA33AF">
        <w:rPr>
          <w:rStyle w:val="SubtitleChar"/>
          <w:rFonts w:ascii="Arial" w:hAnsi="Arial" w:cs="Arial"/>
          <w:b/>
          <w:bCs/>
          <w:sz w:val="22"/>
          <w:szCs w:val="22"/>
        </w:rPr>
        <w:t>NVIRONMENT</w:t>
      </w:r>
      <w:r>
        <w:rPr>
          <w:rFonts w:ascii="Arial" w:hAnsi="Arial" w:cs="Arial"/>
        </w:rPr>
        <w:t xml:space="preserve"> </w:t>
      </w:r>
      <w:r w:rsidR="002A3C39" w:rsidRPr="002A3C39">
        <w:rPr>
          <w:rFonts w:ascii="Arial" w:hAnsi="Arial" w:cs="Arial"/>
        </w:rPr>
        <w:t xml:space="preserve">Due to the increasing scarcity of raw materials, environmental factors are </w:t>
      </w:r>
      <w:r w:rsidR="00321922" w:rsidRPr="002A3C39">
        <w:rPr>
          <w:rFonts w:ascii="Arial" w:hAnsi="Arial" w:cs="Arial"/>
        </w:rPr>
        <w:t>significant; pollution</w:t>
      </w:r>
      <w:r w:rsidR="002A3C39" w:rsidRPr="002A3C39">
        <w:rPr>
          <w:rFonts w:ascii="Arial" w:hAnsi="Arial" w:cs="Arial"/>
        </w:rPr>
        <w:t xml:space="preserve"> </w:t>
      </w:r>
      <w:r w:rsidR="00321922" w:rsidRPr="002A3C39">
        <w:rPr>
          <w:rFonts w:ascii="Arial" w:hAnsi="Arial" w:cs="Arial"/>
        </w:rPr>
        <w:t>objectives; being</w:t>
      </w:r>
      <w:r w:rsidR="002A3C39" w:rsidRPr="002A3C39">
        <w:rPr>
          <w:rFonts w:ascii="Arial" w:hAnsi="Arial" w:cs="Arial"/>
        </w:rPr>
        <w:t xml:space="preserve"> an ethical and long-lasting </w:t>
      </w:r>
      <w:r w:rsidR="00321922" w:rsidRPr="002A3C39">
        <w:rPr>
          <w:rFonts w:ascii="Arial" w:hAnsi="Arial" w:cs="Arial"/>
        </w:rPr>
        <w:t>business; targets</w:t>
      </w:r>
      <w:r w:rsidR="002A3C39" w:rsidRPr="002A3C39">
        <w:rPr>
          <w:rFonts w:ascii="Arial" w:hAnsi="Arial" w:cs="Arial"/>
        </w:rPr>
        <w:t xml:space="preserve"> for carbon footprints</w:t>
      </w:r>
      <w:r w:rsidR="00321922">
        <w:rPr>
          <w:rFonts w:ascii="Arial" w:hAnsi="Arial" w:cs="Arial"/>
        </w:rPr>
        <w:t xml:space="preserve"> </w:t>
      </w:r>
      <w:sdt>
        <w:sdtPr>
          <w:rPr>
            <w:rFonts w:ascii="Arial" w:hAnsi="Arial" w:cs="Arial"/>
            <w:b/>
            <w:bCs/>
            <w:color w:val="365F91" w:themeColor="accent1" w:themeShade="BF"/>
          </w:rPr>
          <w:id w:val="414285983"/>
          <w:citation/>
        </w:sdtPr>
        <w:sdtContent>
          <w:r w:rsidR="00321922" w:rsidRPr="0060485C">
            <w:rPr>
              <w:rFonts w:ascii="Arial" w:hAnsi="Arial" w:cs="Arial"/>
              <w:b/>
              <w:bCs/>
              <w:color w:val="365F91" w:themeColor="accent1" w:themeShade="BF"/>
            </w:rPr>
            <w:fldChar w:fldCharType="begin"/>
          </w:r>
          <w:r w:rsidR="00321922" w:rsidRPr="0060485C">
            <w:rPr>
              <w:rFonts w:ascii="Arial" w:hAnsi="Arial" w:cs="Arial"/>
              <w:b/>
              <w:bCs/>
              <w:color w:val="365F91" w:themeColor="accent1" w:themeShade="BF"/>
              <w:lang w:val="en-US"/>
            </w:rPr>
            <w:instrText xml:space="preserve"> CITATION Was22 \l 1033 </w:instrText>
          </w:r>
          <w:r w:rsidR="00321922" w:rsidRPr="0060485C">
            <w:rPr>
              <w:rFonts w:ascii="Arial" w:hAnsi="Arial" w:cs="Arial"/>
              <w:b/>
              <w:bCs/>
              <w:color w:val="365F91" w:themeColor="accent1" w:themeShade="BF"/>
            </w:rPr>
            <w:fldChar w:fldCharType="separate"/>
          </w:r>
          <w:r w:rsidR="000E317C" w:rsidRPr="0060485C">
            <w:rPr>
              <w:rFonts w:ascii="Arial" w:hAnsi="Arial" w:cs="Arial"/>
              <w:b/>
              <w:bCs/>
              <w:noProof/>
              <w:color w:val="365F91" w:themeColor="accent1" w:themeShade="BF"/>
              <w:lang w:val="en-US"/>
            </w:rPr>
            <w:t>(Washington State University, 2022)</w:t>
          </w:r>
          <w:r w:rsidR="00321922" w:rsidRPr="0060485C">
            <w:rPr>
              <w:rFonts w:ascii="Arial" w:hAnsi="Arial" w:cs="Arial"/>
              <w:b/>
              <w:bCs/>
              <w:color w:val="365F91" w:themeColor="accent1" w:themeShade="BF"/>
            </w:rPr>
            <w:fldChar w:fldCharType="end"/>
          </w:r>
        </w:sdtContent>
      </w:sdt>
      <w:r w:rsidR="003D66F8" w:rsidRPr="0060485C">
        <w:rPr>
          <w:rFonts w:ascii="Arial" w:hAnsi="Arial" w:cs="Arial"/>
          <w:b/>
          <w:bCs/>
          <w:color w:val="365F91" w:themeColor="accent1" w:themeShade="BF"/>
        </w:rPr>
        <w:t>.</w:t>
      </w:r>
      <w:r w:rsidR="002A3C39" w:rsidRPr="003D66F8">
        <w:rPr>
          <w:rFonts w:ascii="Arial" w:hAnsi="Arial" w:cs="Arial"/>
          <w:color w:val="365F91" w:themeColor="accent1" w:themeShade="BF"/>
        </w:rPr>
        <w:t xml:space="preserve"> </w:t>
      </w:r>
      <w:r w:rsidR="003D66F8" w:rsidRPr="000D4F8D">
        <w:rPr>
          <w:rFonts w:ascii="Arial" w:hAnsi="Arial" w:cs="Arial"/>
        </w:rPr>
        <w:t>R</w:t>
      </w:r>
      <w:r w:rsidR="000D4F8D" w:rsidRPr="000D4F8D">
        <w:rPr>
          <w:rFonts w:ascii="Arial" w:hAnsi="Arial" w:cs="Arial"/>
        </w:rPr>
        <w:t xml:space="preserve">estrictions imposed by the government of </w:t>
      </w:r>
      <w:r w:rsidR="000D4F8D" w:rsidRPr="000D4F8D">
        <w:rPr>
          <w:rFonts w:ascii="Arial" w:hAnsi="Arial" w:cs="Arial"/>
        </w:rPr>
        <w:lastRenderedPageBreak/>
        <w:t>the country</w:t>
      </w:r>
      <w:r w:rsidR="00D751D9">
        <w:rPr>
          <w:rFonts w:ascii="Arial" w:hAnsi="Arial" w:cs="Arial"/>
        </w:rPr>
        <w:t>, sustainable resource</w:t>
      </w:r>
      <w:r w:rsidR="00AA378D">
        <w:rPr>
          <w:rFonts w:ascii="Arial" w:hAnsi="Arial" w:cs="Arial"/>
        </w:rPr>
        <w:t>s</w:t>
      </w:r>
      <w:r w:rsidR="00954F01">
        <w:rPr>
          <w:rFonts w:ascii="Arial" w:hAnsi="Arial" w:cs="Arial"/>
        </w:rPr>
        <w:t xml:space="preserve"> </w:t>
      </w:r>
      <w:r w:rsidR="00AA378D">
        <w:rPr>
          <w:rFonts w:ascii="Arial" w:hAnsi="Arial" w:cs="Arial"/>
        </w:rPr>
        <w:t xml:space="preserve">CSR </w:t>
      </w:r>
      <w:r w:rsidR="00954F01">
        <w:rPr>
          <w:rFonts w:ascii="Arial" w:hAnsi="Arial" w:cs="Arial"/>
        </w:rPr>
        <w:t>(</w:t>
      </w:r>
      <w:r w:rsidR="00AA378D">
        <w:rPr>
          <w:rFonts w:ascii="Arial" w:hAnsi="Arial" w:cs="Arial"/>
        </w:rPr>
        <w:t>corporate social respon</w:t>
      </w:r>
      <w:r w:rsidR="00954F01">
        <w:rPr>
          <w:rFonts w:ascii="Arial" w:hAnsi="Arial" w:cs="Arial"/>
        </w:rPr>
        <w:t>sibility)</w:t>
      </w:r>
      <w:r w:rsidR="00D87128">
        <w:rPr>
          <w:rFonts w:ascii="Arial" w:hAnsi="Arial" w:cs="Arial"/>
        </w:rPr>
        <w:t xml:space="preserve">, </w:t>
      </w:r>
      <w:r w:rsidR="00EB7501">
        <w:rPr>
          <w:rFonts w:ascii="Arial" w:hAnsi="Arial" w:cs="Arial"/>
        </w:rPr>
        <w:t>ethical sourcing</w:t>
      </w:r>
      <w:r w:rsidR="00FD2C4C">
        <w:rPr>
          <w:rFonts w:ascii="Arial" w:hAnsi="Arial" w:cs="Arial"/>
        </w:rPr>
        <w:t xml:space="preserve"> goods and knowing where them goods are coming from</w:t>
      </w:r>
      <w:r w:rsidR="00D87128">
        <w:rPr>
          <w:rFonts w:ascii="Arial" w:hAnsi="Arial" w:cs="Arial"/>
        </w:rPr>
        <w:t xml:space="preserve"> </w:t>
      </w:r>
      <w:r w:rsidR="00D00B40">
        <w:rPr>
          <w:rFonts w:ascii="Arial" w:hAnsi="Arial" w:cs="Arial"/>
        </w:rPr>
        <w:t xml:space="preserve">how they are being made making sure </w:t>
      </w:r>
      <w:r w:rsidR="00A60377">
        <w:rPr>
          <w:rFonts w:ascii="Arial" w:hAnsi="Arial" w:cs="Arial"/>
        </w:rPr>
        <w:t xml:space="preserve">all individuals </w:t>
      </w:r>
      <w:r w:rsidR="0001767D">
        <w:rPr>
          <w:rFonts w:ascii="Arial" w:hAnsi="Arial" w:cs="Arial"/>
        </w:rPr>
        <w:t xml:space="preserve">involved </w:t>
      </w:r>
      <w:r w:rsidR="00A60377">
        <w:rPr>
          <w:rFonts w:ascii="Arial" w:hAnsi="Arial" w:cs="Arial"/>
        </w:rPr>
        <w:t xml:space="preserve">are treated </w:t>
      </w:r>
      <w:r w:rsidR="001015D0">
        <w:rPr>
          <w:rFonts w:ascii="Arial" w:hAnsi="Arial" w:cs="Arial"/>
        </w:rPr>
        <w:t>ethical when sourcing goods especially from oversea</w:t>
      </w:r>
      <w:r w:rsidR="00E20041">
        <w:rPr>
          <w:rFonts w:ascii="Arial" w:hAnsi="Arial" w:cs="Arial"/>
        </w:rPr>
        <w:t>s.</w:t>
      </w:r>
      <w:r w:rsidR="002B0BA7">
        <w:rPr>
          <w:rFonts w:ascii="Arial" w:hAnsi="Arial" w:cs="Arial"/>
        </w:rPr>
        <w:t xml:space="preserve"> </w:t>
      </w:r>
      <w:r w:rsidR="00EB7501">
        <w:rPr>
          <w:rFonts w:ascii="Arial" w:hAnsi="Arial" w:cs="Arial"/>
        </w:rPr>
        <w:t>transportation</w:t>
      </w:r>
      <w:r w:rsidR="008D1B16">
        <w:rPr>
          <w:rFonts w:ascii="Arial" w:hAnsi="Arial" w:cs="Arial"/>
        </w:rPr>
        <w:t>, procurement, supply chain management</w:t>
      </w:r>
      <w:r w:rsidR="004A3CD0">
        <w:rPr>
          <w:rFonts w:ascii="Arial" w:hAnsi="Arial" w:cs="Arial"/>
        </w:rPr>
        <w:t xml:space="preserve"> </w:t>
      </w:r>
      <w:sdt>
        <w:sdtPr>
          <w:rPr>
            <w:rFonts w:ascii="Arial" w:hAnsi="Arial" w:cs="Arial"/>
            <w:b/>
            <w:bCs/>
            <w:color w:val="365F91" w:themeColor="accent1" w:themeShade="BF"/>
          </w:rPr>
          <w:id w:val="-312953788"/>
          <w:citation/>
        </w:sdtPr>
        <w:sdtContent>
          <w:r w:rsidR="004A3CD0" w:rsidRPr="0060485C">
            <w:rPr>
              <w:rFonts w:ascii="Arial" w:hAnsi="Arial" w:cs="Arial"/>
              <w:b/>
              <w:bCs/>
              <w:color w:val="365F91" w:themeColor="accent1" w:themeShade="BF"/>
            </w:rPr>
            <w:fldChar w:fldCharType="begin"/>
          </w:r>
          <w:r w:rsidR="004A3CD0" w:rsidRPr="0060485C">
            <w:rPr>
              <w:rFonts w:ascii="Arial" w:hAnsi="Arial" w:cs="Arial"/>
              <w:b/>
              <w:bCs/>
              <w:color w:val="365F91" w:themeColor="accent1" w:themeShade="BF"/>
            </w:rPr>
            <w:instrText xml:space="preserve"> CITATION CIP21 \l 2057 </w:instrText>
          </w:r>
          <w:r w:rsidR="004A3CD0" w:rsidRPr="0060485C">
            <w:rPr>
              <w:rFonts w:ascii="Arial" w:hAnsi="Arial" w:cs="Arial"/>
              <w:b/>
              <w:bCs/>
              <w:color w:val="365F91" w:themeColor="accent1" w:themeShade="BF"/>
            </w:rPr>
            <w:fldChar w:fldCharType="separate"/>
          </w:r>
          <w:r w:rsidR="000E317C" w:rsidRPr="0060485C">
            <w:rPr>
              <w:rFonts w:ascii="Arial" w:hAnsi="Arial" w:cs="Arial"/>
              <w:b/>
              <w:bCs/>
              <w:noProof/>
              <w:color w:val="365F91" w:themeColor="accent1" w:themeShade="BF"/>
            </w:rPr>
            <w:t>(CIPD, 2021)</w:t>
          </w:r>
          <w:r w:rsidR="004A3CD0" w:rsidRPr="0060485C">
            <w:rPr>
              <w:rFonts w:ascii="Arial" w:hAnsi="Arial" w:cs="Arial"/>
              <w:b/>
              <w:bCs/>
              <w:color w:val="365F91" w:themeColor="accent1" w:themeShade="BF"/>
            </w:rPr>
            <w:fldChar w:fldCharType="end"/>
          </w:r>
        </w:sdtContent>
      </w:sdt>
      <w:r w:rsidR="004A3CD0" w:rsidRPr="0060485C">
        <w:rPr>
          <w:rFonts w:ascii="Arial" w:hAnsi="Arial" w:cs="Arial"/>
          <w:b/>
          <w:bCs/>
          <w:color w:val="365F91" w:themeColor="accent1" w:themeShade="BF"/>
        </w:rPr>
        <w:t>.</w:t>
      </w:r>
    </w:p>
    <w:p w14:paraId="7FABAAE0" w14:textId="54ECE5A2" w:rsidR="003C3853" w:rsidRPr="00DC221A" w:rsidRDefault="00196E5B" w:rsidP="00E766FB">
      <w:pPr>
        <w:spacing w:line="360" w:lineRule="auto"/>
        <w:jc w:val="both"/>
        <w:rPr>
          <w:rFonts w:ascii="Arial" w:hAnsi="Arial" w:cs="Arial"/>
          <w:b/>
          <w:bCs/>
          <w:color w:val="365F91" w:themeColor="accent1" w:themeShade="BF"/>
        </w:rPr>
      </w:pPr>
      <w:r w:rsidRPr="0026735F">
        <w:rPr>
          <w:rFonts w:ascii="Arial" w:hAnsi="Arial" w:cs="Arial"/>
          <w:b/>
          <w:bCs/>
          <w:i/>
          <w:iCs/>
          <w:color w:val="365F91" w:themeColor="accent1" w:themeShade="BF"/>
        </w:rPr>
        <w:t>F</w:t>
      </w:r>
      <w:r w:rsidR="008D1B16" w:rsidRPr="0026735F">
        <w:rPr>
          <w:rFonts w:ascii="Arial" w:hAnsi="Arial" w:cs="Arial"/>
          <w:b/>
          <w:bCs/>
          <w:i/>
          <w:iCs/>
          <w:color w:val="365F91" w:themeColor="accent1" w:themeShade="BF"/>
        </w:rPr>
        <w:t>uture pan</w:t>
      </w:r>
      <w:r w:rsidR="009937EF" w:rsidRPr="0026735F">
        <w:rPr>
          <w:rFonts w:ascii="Arial" w:hAnsi="Arial" w:cs="Arial"/>
          <w:b/>
          <w:bCs/>
          <w:i/>
          <w:iCs/>
          <w:color w:val="365F91" w:themeColor="accent1" w:themeShade="BF"/>
        </w:rPr>
        <w:t>demics</w:t>
      </w:r>
      <w:r w:rsidR="00B848A9" w:rsidRPr="00DC221A">
        <w:rPr>
          <w:rFonts w:ascii="Arial" w:hAnsi="Arial" w:cs="Arial"/>
          <w:color w:val="365F91" w:themeColor="accent1" w:themeShade="BF"/>
        </w:rPr>
        <w:t xml:space="preserve"> </w:t>
      </w:r>
      <w:r w:rsidR="003E75FA">
        <w:rPr>
          <w:rFonts w:ascii="Arial" w:hAnsi="Arial" w:cs="Arial"/>
        </w:rPr>
        <w:t xml:space="preserve">could have potential </w:t>
      </w:r>
      <w:r w:rsidR="00A91C53">
        <w:rPr>
          <w:rFonts w:ascii="Arial" w:hAnsi="Arial" w:cs="Arial"/>
        </w:rPr>
        <w:t>effects</w:t>
      </w:r>
      <w:r w:rsidR="003E75FA">
        <w:rPr>
          <w:rFonts w:ascii="Arial" w:hAnsi="Arial" w:cs="Arial"/>
        </w:rPr>
        <w:t xml:space="preserve"> on business where businesses would have to shut </w:t>
      </w:r>
      <w:r w:rsidR="00B82C70">
        <w:rPr>
          <w:rFonts w:ascii="Arial" w:hAnsi="Arial" w:cs="Arial"/>
        </w:rPr>
        <w:t>down and individuals stay at home depending on the type of pandemic</w:t>
      </w:r>
      <w:r w:rsidR="0059440B">
        <w:rPr>
          <w:rFonts w:ascii="Arial" w:hAnsi="Arial" w:cs="Arial"/>
        </w:rPr>
        <w:t xml:space="preserve"> </w:t>
      </w:r>
      <w:r w:rsidR="0070331E">
        <w:rPr>
          <w:rFonts w:ascii="Arial" w:hAnsi="Arial" w:cs="Arial"/>
        </w:rPr>
        <w:t xml:space="preserve">which would affect </w:t>
      </w:r>
      <w:r w:rsidR="0070331E" w:rsidRPr="004F5D95">
        <w:rPr>
          <w:rFonts w:ascii="Arial" w:hAnsi="Arial" w:cs="Arial"/>
          <w:color w:val="000000" w:themeColor="text1"/>
        </w:rPr>
        <w:t>the</w:t>
      </w:r>
      <w:r w:rsidR="0070331E" w:rsidRPr="00DC221A">
        <w:rPr>
          <w:rFonts w:ascii="Arial" w:hAnsi="Arial" w:cs="Arial"/>
          <w:b/>
          <w:bCs/>
          <w:color w:val="365F91" w:themeColor="accent1" w:themeShade="BF"/>
        </w:rPr>
        <w:t xml:space="preserve"> </w:t>
      </w:r>
      <w:r w:rsidR="0070331E" w:rsidRPr="00DC221A">
        <w:rPr>
          <w:rFonts w:ascii="Arial" w:hAnsi="Arial" w:cs="Arial"/>
          <w:color w:val="000000" w:themeColor="text1"/>
        </w:rPr>
        <w:t>world</w:t>
      </w:r>
      <w:r w:rsidR="004A0F5C">
        <w:rPr>
          <w:rFonts w:ascii="Arial" w:hAnsi="Arial" w:cs="Arial"/>
          <w:color w:val="000000" w:themeColor="text1"/>
        </w:rPr>
        <w:t xml:space="preserve"> like how COVID-19 shut down </w:t>
      </w:r>
      <w:r w:rsidR="002B0BA7">
        <w:rPr>
          <w:rFonts w:ascii="Arial" w:hAnsi="Arial" w:cs="Arial"/>
          <w:color w:val="000000" w:themeColor="text1"/>
        </w:rPr>
        <w:t>the</w:t>
      </w:r>
      <w:r w:rsidR="004A0F5C">
        <w:rPr>
          <w:rFonts w:ascii="Arial" w:hAnsi="Arial" w:cs="Arial"/>
          <w:color w:val="000000" w:themeColor="text1"/>
        </w:rPr>
        <w:t xml:space="preserve"> world in 2020 for </w:t>
      </w:r>
      <w:r w:rsidR="002B0BA7">
        <w:rPr>
          <w:rFonts w:ascii="Arial" w:hAnsi="Arial" w:cs="Arial"/>
          <w:color w:val="000000" w:themeColor="text1"/>
        </w:rPr>
        <w:t>two years</w:t>
      </w:r>
    </w:p>
    <w:p w14:paraId="58973897" w14:textId="18F9767C" w:rsidR="00AC0B02" w:rsidRPr="0035773B" w:rsidRDefault="008B3D60" w:rsidP="000B0DD4">
      <w:pPr>
        <w:spacing w:line="360" w:lineRule="auto"/>
        <w:jc w:val="both"/>
        <w:rPr>
          <w:rFonts w:ascii="Arial" w:hAnsi="Arial" w:cs="Arial"/>
          <w:color w:val="365F91" w:themeColor="accent1" w:themeShade="BF"/>
        </w:rPr>
      </w:pPr>
      <w:r w:rsidRPr="0026735F">
        <w:rPr>
          <w:rFonts w:ascii="Arial" w:hAnsi="Arial" w:cs="Arial"/>
          <w:b/>
          <w:bCs/>
          <w:i/>
          <w:iCs/>
          <w:color w:val="365F91" w:themeColor="accent1" w:themeShade="BF"/>
        </w:rPr>
        <w:t>Example</w:t>
      </w:r>
      <w:r w:rsidR="0026735F" w:rsidRPr="0026735F">
        <w:rPr>
          <w:rFonts w:ascii="Arial" w:hAnsi="Arial" w:cs="Arial"/>
          <w:b/>
          <w:bCs/>
          <w:i/>
          <w:iCs/>
          <w:color w:val="365F91" w:themeColor="accent1" w:themeShade="BF"/>
        </w:rPr>
        <w:t xml:space="preserve"> pandemics</w:t>
      </w:r>
      <w:r w:rsidRPr="00DC221A">
        <w:rPr>
          <w:rFonts w:ascii="Arial" w:hAnsi="Arial" w:cs="Arial"/>
          <w:color w:val="365F91" w:themeColor="accent1" w:themeShade="BF"/>
        </w:rPr>
        <w:t xml:space="preserve"> </w:t>
      </w:r>
      <w:r w:rsidR="002A4D34" w:rsidRPr="0079297A">
        <w:rPr>
          <w:rFonts w:ascii="Arial" w:hAnsi="Arial" w:cs="Arial"/>
        </w:rPr>
        <w:t>in</w:t>
      </w:r>
      <w:r w:rsidR="0079297A" w:rsidRPr="0079297A">
        <w:rPr>
          <w:rFonts w:ascii="Arial" w:hAnsi="Arial" w:cs="Arial"/>
        </w:rPr>
        <w:t xml:space="preserve"> the 14th century, the Black Death is estimated to have killed </w:t>
      </w:r>
      <w:r w:rsidR="00174194" w:rsidRPr="0079297A">
        <w:rPr>
          <w:rFonts w:ascii="Arial" w:hAnsi="Arial" w:cs="Arial"/>
        </w:rPr>
        <w:t>twenty-five</w:t>
      </w:r>
      <w:r w:rsidR="0079297A" w:rsidRPr="0079297A">
        <w:rPr>
          <w:rFonts w:ascii="Arial" w:hAnsi="Arial" w:cs="Arial"/>
        </w:rPr>
        <w:t xml:space="preserve"> million people worldwide. The outbreak was brought on by a bacteria known as Yersinia pestis, according to scientists. It took about four years for this bubonic plague to spread</w:t>
      </w:r>
      <w:sdt>
        <w:sdtPr>
          <w:rPr>
            <w:rFonts w:ascii="Arial" w:hAnsi="Arial" w:cs="Arial"/>
            <w:b/>
            <w:bCs/>
          </w:rPr>
          <w:id w:val="1014340354"/>
          <w:citation/>
        </w:sdtPr>
        <w:sdtEndPr>
          <w:rPr>
            <w:color w:val="365F91" w:themeColor="accent1" w:themeShade="BF"/>
          </w:rPr>
        </w:sdtEndPr>
        <w:sdtContent>
          <w:r w:rsidR="008700C5" w:rsidRPr="0060485C">
            <w:rPr>
              <w:rFonts w:ascii="Arial" w:hAnsi="Arial" w:cs="Arial"/>
              <w:b/>
              <w:bCs/>
              <w:color w:val="365F91" w:themeColor="accent1" w:themeShade="BF"/>
            </w:rPr>
            <w:fldChar w:fldCharType="begin"/>
          </w:r>
          <w:r w:rsidR="008700C5" w:rsidRPr="0060485C">
            <w:rPr>
              <w:rFonts w:ascii="Arial" w:hAnsi="Arial" w:cs="Arial"/>
              <w:b/>
              <w:bCs/>
              <w:color w:val="365F91" w:themeColor="accent1" w:themeShade="BF"/>
            </w:rPr>
            <w:instrText xml:space="preserve"> CITATION Col22 \l 2057 </w:instrText>
          </w:r>
          <w:r w:rsidR="008700C5" w:rsidRPr="0060485C">
            <w:rPr>
              <w:rFonts w:ascii="Arial" w:hAnsi="Arial" w:cs="Arial"/>
              <w:b/>
              <w:bCs/>
              <w:color w:val="365F91" w:themeColor="accent1" w:themeShade="BF"/>
            </w:rPr>
            <w:fldChar w:fldCharType="separate"/>
          </w:r>
          <w:r w:rsidR="000E317C" w:rsidRPr="0060485C">
            <w:rPr>
              <w:rFonts w:ascii="Arial" w:hAnsi="Arial" w:cs="Arial"/>
              <w:b/>
              <w:bCs/>
              <w:noProof/>
              <w:color w:val="365F91" w:themeColor="accent1" w:themeShade="BF"/>
            </w:rPr>
            <w:t xml:space="preserve"> (Columbia Mailman School of Public Health, 2022)</w:t>
          </w:r>
          <w:r w:rsidR="008700C5" w:rsidRPr="0060485C">
            <w:rPr>
              <w:rFonts w:ascii="Arial" w:hAnsi="Arial" w:cs="Arial"/>
              <w:b/>
              <w:bCs/>
              <w:color w:val="365F91" w:themeColor="accent1" w:themeShade="BF"/>
            </w:rPr>
            <w:fldChar w:fldCharType="end"/>
          </w:r>
        </w:sdtContent>
      </w:sdt>
      <w:r w:rsidR="008700C5" w:rsidRPr="0060485C">
        <w:rPr>
          <w:rFonts w:ascii="Arial" w:hAnsi="Arial" w:cs="Arial"/>
          <w:b/>
          <w:bCs/>
          <w:color w:val="365F91" w:themeColor="accent1" w:themeShade="BF"/>
        </w:rPr>
        <w:t>.</w:t>
      </w:r>
    </w:p>
    <w:p w14:paraId="2B083FBB" w14:textId="77777777" w:rsidR="00B00BBA" w:rsidRPr="00EA33AF" w:rsidRDefault="001A6EF3" w:rsidP="00EA33AF">
      <w:pPr>
        <w:pStyle w:val="Heading9"/>
        <w:rPr>
          <w:rFonts w:ascii="Arial" w:hAnsi="Arial" w:cs="Arial"/>
          <w:b/>
          <w:bCs/>
          <w:i w:val="0"/>
          <w:iCs w:val="0"/>
          <w:color w:val="365F91" w:themeColor="accent1" w:themeShade="BF"/>
        </w:rPr>
      </w:pPr>
      <w:bookmarkStart w:id="50" w:name="_Toc117505734"/>
      <w:bookmarkStart w:id="51" w:name="_Toc117608731"/>
      <w:r w:rsidRPr="00EA33AF">
        <w:rPr>
          <w:rFonts w:ascii="Arial" w:hAnsi="Arial" w:cs="Arial"/>
          <w:b/>
          <w:bCs/>
          <w:i w:val="0"/>
          <w:iCs w:val="0"/>
          <w:color w:val="365F91" w:themeColor="accent1" w:themeShade="BF"/>
        </w:rPr>
        <w:t xml:space="preserve">INDUSTRY </w:t>
      </w:r>
      <w:r w:rsidR="000E2001" w:rsidRPr="00EA33AF">
        <w:rPr>
          <w:rFonts w:ascii="Arial" w:hAnsi="Arial" w:cs="Arial"/>
          <w:b/>
          <w:bCs/>
          <w:i w:val="0"/>
          <w:iCs w:val="0"/>
          <w:color w:val="365F91" w:themeColor="accent1" w:themeShade="BF"/>
        </w:rPr>
        <w:t>MICRO ENVIRONMENTAL</w:t>
      </w:r>
      <w:bookmarkEnd w:id="50"/>
      <w:bookmarkEnd w:id="51"/>
      <w:r w:rsidR="000E2001" w:rsidRPr="00EA33AF">
        <w:rPr>
          <w:rFonts w:ascii="Arial" w:hAnsi="Arial" w:cs="Arial"/>
          <w:b/>
          <w:bCs/>
          <w:i w:val="0"/>
          <w:iCs w:val="0"/>
          <w:color w:val="365F91" w:themeColor="accent1" w:themeShade="BF"/>
        </w:rPr>
        <w:t xml:space="preserve"> </w:t>
      </w:r>
    </w:p>
    <w:p w14:paraId="56085030" w14:textId="0266D5D6" w:rsidR="000B0DD4" w:rsidRPr="00BF517E" w:rsidRDefault="00BF517E" w:rsidP="00B5347C">
      <w:pPr>
        <w:spacing w:line="360" w:lineRule="auto"/>
        <w:jc w:val="both"/>
        <w:rPr>
          <w:rFonts w:ascii="Arial" w:hAnsi="Arial" w:cs="Arial"/>
        </w:rPr>
      </w:pPr>
      <w:r w:rsidRPr="0035773B">
        <w:rPr>
          <w:rFonts w:ascii="Arial" w:hAnsi="Arial" w:cs="Arial"/>
        </w:rPr>
        <w:t>The term "microenvironment" refers to the environment that immediately affects the day-to-day</w:t>
      </w:r>
      <w:r w:rsidRPr="00BF517E">
        <w:rPr>
          <w:rFonts w:ascii="Arial" w:hAnsi="Arial" w:cs="Arial"/>
        </w:rPr>
        <w:t xml:space="preserve"> operations of a business and is in close proximity to it.</w:t>
      </w:r>
      <w:r>
        <w:rPr>
          <w:rFonts w:ascii="Arial" w:hAnsi="Arial" w:cs="Arial"/>
        </w:rPr>
        <w:t xml:space="preserve"> </w:t>
      </w:r>
      <w:r w:rsidRPr="00BF517E">
        <w:rPr>
          <w:rFonts w:ascii="Arial" w:hAnsi="Arial" w:cs="Arial"/>
        </w:rPr>
        <w:t>It is a collection of forces or factors that are close to the company and have the potential to affect the company's performance as well as its day-to-day operations. The microenvironment consists of six components: Customers, the general public, suppliers, marketing intermediaries, rivals, and competitors</w:t>
      </w:r>
      <w:r w:rsidR="009260B7">
        <w:rPr>
          <w:rFonts w:ascii="Arial" w:hAnsi="Arial" w:cs="Arial"/>
        </w:rPr>
        <w:t xml:space="preserve"> </w:t>
      </w:r>
      <w:sdt>
        <w:sdtPr>
          <w:rPr>
            <w:rFonts w:ascii="Arial" w:hAnsi="Arial" w:cs="Arial"/>
            <w:b/>
            <w:bCs/>
          </w:rPr>
          <w:id w:val="546652685"/>
          <w:citation/>
        </w:sdtPr>
        <w:sdtContent>
          <w:r w:rsidR="0095133A" w:rsidRPr="0060485C">
            <w:rPr>
              <w:rFonts w:ascii="Arial" w:hAnsi="Arial" w:cs="Arial"/>
              <w:b/>
              <w:bCs/>
            </w:rPr>
            <w:fldChar w:fldCharType="begin"/>
          </w:r>
          <w:r w:rsidR="0095133A" w:rsidRPr="0060485C">
            <w:rPr>
              <w:rFonts w:ascii="Arial" w:hAnsi="Arial" w:cs="Arial"/>
              <w:b/>
              <w:bCs/>
              <w:color w:val="365F91" w:themeColor="accent1" w:themeShade="BF"/>
            </w:rPr>
            <w:instrText xml:space="preserve"> CITATION Phi19 \l 2057 </w:instrText>
          </w:r>
          <w:r w:rsidR="0095133A" w:rsidRPr="0060485C">
            <w:rPr>
              <w:rFonts w:ascii="Arial" w:hAnsi="Arial" w:cs="Arial"/>
              <w:b/>
              <w:bCs/>
            </w:rPr>
            <w:fldChar w:fldCharType="separate"/>
          </w:r>
          <w:r w:rsidR="000E317C" w:rsidRPr="0060485C">
            <w:rPr>
              <w:rFonts w:ascii="Arial" w:hAnsi="Arial" w:cs="Arial"/>
              <w:b/>
              <w:bCs/>
              <w:noProof/>
              <w:color w:val="365F91" w:themeColor="accent1" w:themeShade="BF"/>
            </w:rPr>
            <w:t>(Philip, 2019)</w:t>
          </w:r>
          <w:r w:rsidR="0095133A" w:rsidRPr="0060485C">
            <w:rPr>
              <w:rFonts w:ascii="Arial" w:hAnsi="Arial" w:cs="Arial"/>
              <w:b/>
              <w:bCs/>
            </w:rPr>
            <w:fldChar w:fldCharType="end"/>
          </w:r>
        </w:sdtContent>
      </w:sdt>
      <w:r w:rsidR="0095133A" w:rsidRPr="0060485C">
        <w:rPr>
          <w:rFonts w:ascii="Arial" w:hAnsi="Arial" w:cs="Arial"/>
          <w:b/>
          <w:bCs/>
        </w:rPr>
        <w:t>.</w:t>
      </w:r>
    </w:p>
    <w:p w14:paraId="304F6BE6" w14:textId="77777777" w:rsidR="00D529F4" w:rsidRPr="00EA33AF" w:rsidRDefault="004024DF" w:rsidP="00EA33AF">
      <w:pPr>
        <w:pStyle w:val="Heading9"/>
        <w:rPr>
          <w:rFonts w:ascii="Arial" w:hAnsi="Arial" w:cs="Arial"/>
          <w:b/>
          <w:bCs/>
          <w:i w:val="0"/>
          <w:iCs w:val="0"/>
          <w:color w:val="365F91" w:themeColor="accent1" w:themeShade="BF"/>
        </w:rPr>
      </w:pPr>
      <w:bookmarkStart w:id="52" w:name="_Toc117505735"/>
      <w:bookmarkStart w:id="53" w:name="_Toc117608732"/>
      <w:r w:rsidRPr="00EA33AF">
        <w:rPr>
          <w:rFonts w:ascii="Arial" w:hAnsi="Arial" w:cs="Arial"/>
          <w:b/>
          <w:bCs/>
          <w:i w:val="0"/>
          <w:iCs w:val="0"/>
          <w:color w:val="365F91" w:themeColor="accent1" w:themeShade="BF"/>
        </w:rPr>
        <w:t>FRAMEWORK</w:t>
      </w:r>
      <w:r w:rsidR="00EE6C88" w:rsidRPr="00EA33AF">
        <w:rPr>
          <w:rFonts w:ascii="Arial" w:hAnsi="Arial" w:cs="Arial"/>
          <w:b/>
          <w:bCs/>
          <w:i w:val="0"/>
          <w:iCs w:val="0"/>
          <w:color w:val="365F91" w:themeColor="accent1" w:themeShade="BF"/>
        </w:rPr>
        <w:t xml:space="preserve"> </w:t>
      </w:r>
      <w:r w:rsidR="000621A8" w:rsidRPr="00EA33AF">
        <w:rPr>
          <w:rFonts w:ascii="Arial" w:hAnsi="Arial" w:cs="Arial"/>
          <w:b/>
          <w:bCs/>
          <w:i w:val="0"/>
          <w:iCs w:val="0"/>
          <w:color w:val="365F91" w:themeColor="accent1" w:themeShade="BF"/>
        </w:rPr>
        <w:t>PORTERS FIVE FORCES</w:t>
      </w:r>
      <w:bookmarkEnd w:id="52"/>
      <w:bookmarkEnd w:id="53"/>
    </w:p>
    <w:p w14:paraId="04741659" w14:textId="323691AB" w:rsidR="00C90D90" w:rsidRDefault="00D43053" w:rsidP="00C90D90">
      <w:pPr>
        <w:spacing w:line="360" w:lineRule="auto"/>
        <w:jc w:val="both"/>
        <w:rPr>
          <w:rFonts w:ascii="Arial" w:hAnsi="Arial" w:cs="Arial"/>
        </w:rPr>
      </w:pPr>
      <w:r w:rsidRPr="00F5369A">
        <w:rPr>
          <w:rFonts w:ascii="Arial" w:hAnsi="Arial" w:cs="Arial"/>
        </w:rPr>
        <w:t>The</w:t>
      </w:r>
      <w:r w:rsidR="00095475" w:rsidRPr="00F5369A">
        <w:rPr>
          <w:rFonts w:ascii="Arial" w:hAnsi="Arial" w:cs="Arial"/>
        </w:rPr>
        <w:t xml:space="preserve"> </w:t>
      </w:r>
      <w:r w:rsidR="00F5369A" w:rsidRPr="00F5369A">
        <w:rPr>
          <w:rFonts w:ascii="Arial" w:hAnsi="Arial" w:cs="Arial"/>
        </w:rPr>
        <w:t>identified</w:t>
      </w:r>
      <w:r w:rsidR="00095475" w:rsidRPr="00F5369A">
        <w:rPr>
          <w:rFonts w:ascii="Arial" w:hAnsi="Arial" w:cs="Arial"/>
        </w:rPr>
        <w:t xml:space="preserve"> </w:t>
      </w:r>
      <w:r w:rsidR="003B18C9" w:rsidRPr="00F5369A">
        <w:rPr>
          <w:rFonts w:ascii="Arial" w:hAnsi="Arial" w:cs="Arial"/>
        </w:rPr>
        <w:t xml:space="preserve">framework used to analysis the </w:t>
      </w:r>
      <w:r w:rsidR="00F5369A" w:rsidRPr="00F5369A">
        <w:rPr>
          <w:rFonts w:ascii="Arial" w:hAnsi="Arial" w:cs="Arial"/>
        </w:rPr>
        <w:t>microenvironment</w:t>
      </w:r>
      <w:r w:rsidR="003B18C9" w:rsidRPr="00F5369A">
        <w:rPr>
          <w:rFonts w:ascii="Arial" w:hAnsi="Arial" w:cs="Arial"/>
        </w:rPr>
        <w:t xml:space="preserve"> </w:t>
      </w:r>
      <w:r w:rsidR="00F5369A" w:rsidRPr="00F5369A">
        <w:rPr>
          <w:rFonts w:ascii="Arial" w:hAnsi="Arial" w:cs="Arial"/>
        </w:rPr>
        <w:t>is porters five forces</w:t>
      </w:r>
      <w:r w:rsidR="000577A1" w:rsidRPr="00587769">
        <w:rPr>
          <w:rFonts w:ascii="Arial" w:hAnsi="Arial" w:cs="Arial"/>
        </w:rPr>
        <w:t xml:space="preserve">, Porters </w:t>
      </w:r>
      <w:r w:rsidR="00703F85">
        <w:rPr>
          <w:rFonts w:ascii="Arial" w:hAnsi="Arial" w:cs="Arial"/>
        </w:rPr>
        <w:t>F</w:t>
      </w:r>
      <w:r w:rsidR="000577A1" w:rsidRPr="00587769">
        <w:rPr>
          <w:rFonts w:ascii="Arial" w:hAnsi="Arial" w:cs="Arial"/>
        </w:rPr>
        <w:t>ive Fo</w:t>
      </w:r>
      <w:r w:rsidR="00587769">
        <w:rPr>
          <w:rFonts w:ascii="Arial" w:hAnsi="Arial" w:cs="Arial"/>
        </w:rPr>
        <w:t>rc</w:t>
      </w:r>
      <w:r w:rsidR="00D837F4">
        <w:rPr>
          <w:rFonts w:ascii="Arial" w:hAnsi="Arial" w:cs="Arial"/>
        </w:rPr>
        <w:t>es</w:t>
      </w:r>
      <w:r w:rsidR="00AF5397">
        <w:rPr>
          <w:rFonts w:ascii="Arial" w:hAnsi="Arial" w:cs="Arial"/>
        </w:rPr>
        <w:t xml:space="preserve"> framework will assist business </w:t>
      </w:r>
      <w:r w:rsidR="00463065">
        <w:rPr>
          <w:rFonts w:ascii="Arial" w:hAnsi="Arial" w:cs="Arial"/>
        </w:rPr>
        <w:t>individuals in</w:t>
      </w:r>
      <w:r w:rsidR="006E3871">
        <w:rPr>
          <w:rFonts w:ascii="Arial" w:hAnsi="Arial" w:cs="Arial"/>
        </w:rPr>
        <w:t xml:space="preserve"> having a competitive</w:t>
      </w:r>
      <w:r w:rsidR="00822C41">
        <w:rPr>
          <w:rFonts w:ascii="Arial" w:hAnsi="Arial" w:cs="Arial"/>
        </w:rPr>
        <w:t xml:space="preserve"> advantage</w:t>
      </w:r>
      <w:r w:rsidR="00732A70">
        <w:rPr>
          <w:rFonts w:ascii="Arial" w:hAnsi="Arial" w:cs="Arial"/>
        </w:rPr>
        <w:t>,</w:t>
      </w:r>
      <w:r w:rsidR="00822C41">
        <w:rPr>
          <w:rFonts w:ascii="Arial" w:hAnsi="Arial" w:cs="Arial"/>
        </w:rPr>
        <w:t xml:space="preserve"> </w:t>
      </w:r>
      <w:r w:rsidR="00E073D4">
        <w:rPr>
          <w:rFonts w:ascii="Arial" w:hAnsi="Arial" w:cs="Arial"/>
        </w:rPr>
        <w:t>better making</w:t>
      </w:r>
      <w:r w:rsidR="00463065">
        <w:rPr>
          <w:rFonts w:ascii="Arial" w:hAnsi="Arial" w:cs="Arial"/>
        </w:rPr>
        <w:t xml:space="preserve"> strategic </w:t>
      </w:r>
      <w:r w:rsidR="00770D80">
        <w:rPr>
          <w:rFonts w:ascii="Arial" w:hAnsi="Arial" w:cs="Arial"/>
        </w:rPr>
        <w:t xml:space="preserve">decisions about the </w:t>
      </w:r>
      <w:r w:rsidR="00B5347C">
        <w:rPr>
          <w:rFonts w:ascii="Arial" w:hAnsi="Arial" w:cs="Arial"/>
        </w:rPr>
        <w:t>microenvironment</w:t>
      </w:r>
      <w:r w:rsidR="00770D80">
        <w:rPr>
          <w:rFonts w:ascii="Arial" w:hAnsi="Arial" w:cs="Arial"/>
        </w:rPr>
        <w:t xml:space="preserve"> surrounding the social </w:t>
      </w:r>
      <w:r w:rsidR="00B5347C">
        <w:rPr>
          <w:rFonts w:ascii="Arial" w:hAnsi="Arial" w:cs="Arial"/>
        </w:rPr>
        <w:t>enterprise</w:t>
      </w:r>
      <w:r w:rsidR="00770D80">
        <w:rPr>
          <w:rFonts w:ascii="Arial" w:hAnsi="Arial" w:cs="Arial"/>
        </w:rPr>
        <w:t xml:space="preserve"> </w:t>
      </w:r>
      <w:r w:rsidR="00B21D8C">
        <w:rPr>
          <w:rFonts w:ascii="Arial" w:hAnsi="Arial" w:cs="Arial"/>
        </w:rPr>
        <w:t xml:space="preserve">business by letting managers </w:t>
      </w:r>
      <w:r w:rsidR="00B5347C">
        <w:rPr>
          <w:rFonts w:ascii="Arial" w:hAnsi="Arial" w:cs="Arial"/>
        </w:rPr>
        <w:t xml:space="preserve">analysis the microenvironment </w:t>
      </w:r>
      <w:r w:rsidR="007B3F5E">
        <w:rPr>
          <w:rFonts w:ascii="Arial" w:hAnsi="Arial" w:cs="Arial"/>
        </w:rPr>
        <w:t xml:space="preserve">with </w:t>
      </w:r>
      <w:r w:rsidR="00B5347C">
        <w:rPr>
          <w:rFonts w:ascii="Arial" w:hAnsi="Arial" w:cs="Arial"/>
        </w:rPr>
        <w:t>due diligence</w:t>
      </w:r>
      <w:r w:rsidR="00B40C5E">
        <w:rPr>
          <w:rFonts w:ascii="Arial" w:hAnsi="Arial" w:cs="Arial"/>
        </w:rPr>
        <w:t xml:space="preserve">. </w:t>
      </w:r>
      <w:r w:rsidR="002B75EC">
        <w:rPr>
          <w:rFonts w:ascii="Arial" w:hAnsi="Arial" w:cs="Arial"/>
        </w:rPr>
        <w:t>Within Porters</w:t>
      </w:r>
      <w:r w:rsidR="00344670">
        <w:rPr>
          <w:rFonts w:ascii="Arial" w:hAnsi="Arial" w:cs="Arial"/>
        </w:rPr>
        <w:t xml:space="preserve"> Five Force</w:t>
      </w:r>
      <w:r w:rsidR="00B40C5E">
        <w:rPr>
          <w:rFonts w:ascii="Arial" w:hAnsi="Arial" w:cs="Arial"/>
        </w:rPr>
        <w:t xml:space="preserve"> you have </w:t>
      </w:r>
      <w:r w:rsidR="007F0F7B">
        <w:rPr>
          <w:rFonts w:ascii="Arial" w:hAnsi="Arial" w:cs="Arial"/>
        </w:rPr>
        <w:t xml:space="preserve">in the middle of the framework competitive </w:t>
      </w:r>
      <w:r w:rsidR="00A62273">
        <w:rPr>
          <w:rFonts w:ascii="Arial" w:hAnsi="Arial" w:cs="Arial"/>
        </w:rPr>
        <w:t>rivalry with</w:t>
      </w:r>
      <w:r w:rsidR="00732A70">
        <w:rPr>
          <w:rFonts w:ascii="Arial" w:hAnsi="Arial" w:cs="Arial"/>
        </w:rPr>
        <w:t>in an</w:t>
      </w:r>
      <w:r w:rsidR="00A62273">
        <w:rPr>
          <w:rFonts w:ascii="Arial" w:hAnsi="Arial" w:cs="Arial"/>
        </w:rPr>
        <w:t xml:space="preserve"> industry, and four </w:t>
      </w:r>
      <w:r w:rsidR="008161B1">
        <w:rPr>
          <w:rFonts w:ascii="Arial" w:hAnsi="Arial" w:cs="Arial"/>
        </w:rPr>
        <w:t xml:space="preserve">factors entering into the middle bargaining power of suppliers, bargaining power of </w:t>
      </w:r>
      <w:r w:rsidR="007D48AB">
        <w:rPr>
          <w:rFonts w:ascii="Arial" w:hAnsi="Arial" w:cs="Arial"/>
        </w:rPr>
        <w:t xml:space="preserve">customers, threats of new entrants, threats </w:t>
      </w:r>
      <w:r w:rsidR="0018653C">
        <w:rPr>
          <w:rFonts w:ascii="Arial" w:hAnsi="Arial" w:cs="Arial"/>
        </w:rPr>
        <w:t>of substitute products.</w:t>
      </w:r>
      <w:r w:rsidR="00C90D90">
        <w:rPr>
          <w:rFonts w:ascii="Arial" w:hAnsi="Arial" w:cs="Arial"/>
        </w:rPr>
        <w:t xml:space="preserve"> </w:t>
      </w:r>
    </w:p>
    <w:p w14:paraId="65841F67" w14:textId="7B54E4AC" w:rsidR="00C90D90" w:rsidRDefault="00C90D90" w:rsidP="00C90D90">
      <w:pPr>
        <w:spacing w:line="360" w:lineRule="auto"/>
        <w:jc w:val="both"/>
        <w:rPr>
          <w:rFonts w:ascii="Arial" w:hAnsi="Arial" w:cs="Arial"/>
          <w:b/>
          <w:bCs/>
          <w:color w:val="365F91" w:themeColor="accent1" w:themeShade="BF"/>
        </w:rPr>
      </w:pPr>
      <w:r w:rsidRPr="00DA2C77">
        <w:rPr>
          <w:rFonts w:ascii="Arial" w:hAnsi="Arial" w:cs="Arial"/>
        </w:rPr>
        <w:t xml:space="preserve">Professor Michael Porter of Harvard Business School </w:t>
      </w:r>
      <w:r w:rsidR="00BC6B47" w:rsidRPr="00DA2C77">
        <w:rPr>
          <w:rFonts w:ascii="Arial" w:hAnsi="Arial" w:cs="Arial"/>
        </w:rPr>
        <w:t>produced</w:t>
      </w:r>
      <w:r w:rsidRPr="00DA2C77">
        <w:rPr>
          <w:rFonts w:ascii="Arial" w:hAnsi="Arial" w:cs="Arial"/>
        </w:rPr>
        <w:t xml:space="preserve"> the five forces framework, which was first published in 1979 in the Harvard Business Review. Using an outside-in perspective, the five forces framework is an effective and straightforward method for determining which powers are relevant to a particular business situation</w:t>
      </w:r>
      <w:r>
        <w:rPr>
          <w:rFonts w:ascii="Arial" w:hAnsi="Arial" w:cs="Arial"/>
        </w:rPr>
        <w:t xml:space="preserve"> </w:t>
      </w:r>
      <w:r w:rsidRPr="00E039EA">
        <w:rPr>
          <w:rFonts w:ascii="Arial" w:hAnsi="Arial" w:cs="Arial"/>
          <w:b/>
          <w:bCs/>
          <w:color w:val="365F91" w:themeColor="accent1" w:themeShade="BF"/>
        </w:rPr>
        <w:t>(Bruijl,</w:t>
      </w:r>
      <w:r w:rsidR="00C330D5">
        <w:rPr>
          <w:rFonts w:ascii="Arial" w:hAnsi="Arial" w:cs="Arial"/>
          <w:b/>
          <w:bCs/>
          <w:color w:val="365F91" w:themeColor="accent1" w:themeShade="BF"/>
        </w:rPr>
        <w:t xml:space="preserve"> </w:t>
      </w:r>
      <w:r w:rsidRPr="00E039EA">
        <w:rPr>
          <w:rFonts w:ascii="Arial" w:hAnsi="Arial" w:cs="Arial"/>
          <w:b/>
          <w:bCs/>
          <w:color w:val="365F91" w:themeColor="accent1" w:themeShade="BF"/>
        </w:rPr>
        <w:t>2018).</w:t>
      </w:r>
    </w:p>
    <w:p w14:paraId="6EF5DD67" w14:textId="7BCA75D9" w:rsidR="009E5647" w:rsidRPr="006626ED" w:rsidRDefault="0027216E" w:rsidP="00C02230">
      <w:bookmarkStart w:id="54" w:name="_Toc117505736"/>
      <w:bookmarkStart w:id="55" w:name="_Toc117608733"/>
      <w:r w:rsidRPr="006626ED">
        <w:t>FACTORS OF</w:t>
      </w:r>
      <w:r w:rsidR="00076786" w:rsidRPr="006626ED">
        <w:t xml:space="preserve"> </w:t>
      </w:r>
      <w:r w:rsidR="00C7402B" w:rsidRPr="006626ED">
        <w:t xml:space="preserve">PORTERS FIVE </w:t>
      </w:r>
      <w:r w:rsidR="00D837F4" w:rsidRPr="006626ED">
        <w:t>FORCES</w:t>
      </w:r>
      <w:bookmarkEnd w:id="54"/>
      <w:bookmarkEnd w:id="55"/>
    </w:p>
    <w:p w14:paraId="4A28D082" w14:textId="77777777" w:rsidR="00105983" w:rsidRPr="00EA33AF" w:rsidRDefault="00985BFC" w:rsidP="00EA33AF">
      <w:pPr>
        <w:pStyle w:val="Heading9"/>
        <w:rPr>
          <w:i w:val="0"/>
          <w:iCs w:val="0"/>
        </w:rPr>
      </w:pPr>
      <w:bookmarkStart w:id="56" w:name="_Toc117505737"/>
      <w:bookmarkStart w:id="57" w:name="_Toc117608734"/>
      <w:bookmarkStart w:id="58" w:name="_Toc118808394"/>
      <w:bookmarkStart w:id="59" w:name="_Toc118815150"/>
      <w:r w:rsidRPr="00EA33AF">
        <w:rPr>
          <w:rStyle w:val="Heading2Char"/>
          <w:rFonts w:ascii="Arial" w:hAnsi="Arial" w:cs="Arial"/>
          <w:b/>
          <w:bCs/>
          <w:i w:val="0"/>
          <w:iCs w:val="0"/>
          <w:sz w:val="22"/>
          <w:szCs w:val="22"/>
        </w:rPr>
        <w:t>COMPETITVE RIVALRY WITHIN THE INDUSTRY</w:t>
      </w:r>
      <w:bookmarkEnd w:id="56"/>
      <w:bookmarkEnd w:id="57"/>
      <w:bookmarkEnd w:id="58"/>
      <w:bookmarkEnd w:id="59"/>
      <w:r w:rsidR="00F70820" w:rsidRPr="00EA33AF">
        <w:rPr>
          <w:i w:val="0"/>
          <w:iCs w:val="0"/>
        </w:rPr>
        <w:t xml:space="preserve"> </w:t>
      </w:r>
    </w:p>
    <w:p w14:paraId="32576110" w14:textId="649ADA4A" w:rsidR="00985BFC" w:rsidRPr="007C214B" w:rsidRDefault="00105983" w:rsidP="00B5347C">
      <w:pPr>
        <w:spacing w:line="360" w:lineRule="auto"/>
        <w:jc w:val="both"/>
        <w:rPr>
          <w:rFonts w:ascii="Arial" w:hAnsi="Arial" w:cs="Arial"/>
          <w:color w:val="365F91" w:themeColor="accent1" w:themeShade="BF"/>
        </w:rPr>
      </w:pPr>
      <w:r w:rsidRPr="00F44AB7">
        <w:rPr>
          <w:rFonts w:ascii="Arial" w:hAnsi="Arial" w:cs="Arial"/>
        </w:rPr>
        <w:t>C</w:t>
      </w:r>
      <w:r w:rsidR="00F70820" w:rsidRPr="00F44AB7">
        <w:rPr>
          <w:rFonts w:ascii="Arial" w:hAnsi="Arial" w:cs="Arial"/>
        </w:rPr>
        <w:t xml:space="preserve">an </w:t>
      </w:r>
      <w:r w:rsidR="00F44AB7" w:rsidRPr="00F44AB7">
        <w:rPr>
          <w:rFonts w:ascii="Arial" w:hAnsi="Arial" w:cs="Arial"/>
        </w:rPr>
        <w:t>have</w:t>
      </w:r>
      <w:r w:rsidR="007C214B">
        <w:rPr>
          <w:rFonts w:ascii="Arial" w:hAnsi="Arial" w:cs="Arial"/>
        </w:rPr>
        <w:t xml:space="preserve"> positive</w:t>
      </w:r>
      <w:r w:rsidR="00207765">
        <w:rPr>
          <w:rFonts w:ascii="Arial" w:hAnsi="Arial" w:cs="Arial"/>
        </w:rPr>
        <w:t xml:space="preserve">/negative </w:t>
      </w:r>
      <w:r w:rsidR="00A873A6">
        <w:rPr>
          <w:rFonts w:ascii="Arial" w:hAnsi="Arial" w:cs="Arial"/>
        </w:rPr>
        <w:t xml:space="preserve">effects for the social enterprise </w:t>
      </w:r>
      <w:r w:rsidR="00357AD5">
        <w:rPr>
          <w:rFonts w:ascii="Arial" w:hAnsi="Arial" w:cs="Arial"/>
        </w:rPr>
        <w:t xml:space="preserve">by the competitive </w:t>
      </w:r>
      <w:r w:rsidR="00FF7213">
        <w:rPr>
          <w:rFonts w:ascii="Arial" w:hAnsi="Arial" w:cs="Arial"/>
        </w:rPr>
        <w:t>r</w:t>
      </w:r>
      <w:r w:rsidR="000232F8">
        <w:rPr>
          <w:rFonts w:ascii="Arial" w:hAnsi="Arial" w:cs="Arial"/>
        </w:rPr>
        <w:t>ivalry within the industry</w:t>
      </w:r>
      <w:r w:rsidR="00F51049">
        <w:rPr>
          <w:rFonts w:ascii="Arial" w:hAnsi="Arial" w:cs="Arial"/>
        </w:rPr>
        <w:t>,</w:t>
      </w:r>
      <w:r w:rsidR="000232F8">
        <w:rPr>
          <w:rFonts w:ascii="Arial" w:hAnsi="Arial" w:cs="Arial"/>
        </w:rPr>
        <w:t xml:space="preserve"> </w:t>
      </w:r>
      <w:r w:rsidR="006A6F2F">
        <w:rPr>
          <w:rFonts w:ascii="Arial" w:hAnsi="Arial" w:cs="Arial"/>
        </w:rPr>
        <w:t xml:space="preserve">competitive </w:t>
      </w:r>
      <w:r w:rsidR="00CB46CC">
        <w:rPr>
          <w:rFonts w:ascii="Arial" w:hAnsi="Arial" w:cs="Arial"/>
        </w:rPr>
        <w:t xml:space="preserve">rivalry can keep social </w:t>
      </w:r>
      <w:r w:rsidR="0056463F">
        <w:rPr>
          <w:rFonts w:ascii="Arial" w:hAnsi="Arial" w:cs="Arial"/>
        </w:rPr>
        <w:t xml:space="preserve">enterprise on the move by </w:t>
      </w:r>
      <w:r w:rsidR="00FD7B9B">
        <w:rPr>
          <w:rFonts w:ascii="Arial" w:hAnsi="Arial" w:cs="Arial"/>
        </w:rPr>
        <w:t xml:space="preserve">keeping up to date with what </w:t>
      </w:r>
      <w:r w:rsidR="00681CD5">
        <w:rPr>
          <w:rFonts w:ascii="Arial" w:hAnsi="Arial" w:cs="Arial"/>
        </w:rPr>
        <w:t>their</w:t>
      </w:r>
      <w:r w:rsidR="00FD7B9B">
        <w:rPr>
          <w:rFonts w:ascii="Arial" w:hAnsi="Arial" w:cs="Arial"/>
        </w:rPr>
        <w:t xml:space="preserve"> competitors or doing and try to do it better</w:t>
      </w:r>
      <w:r w:rsidR="00C062D6">
        <w:rPr>
          <w:rFonts w:ascii="Arial" w:hAnsi="Arial" w:cs="Arial"/>
        </w:rPr>
        <w:t>.</w:t>
      </w:r>
    </w:p>
    <w:p w14:paraId="779F1F42" w14:textId="56216636" w:rsidR="00D724A3" w:rsidRPr="001861D4" w:rsidRDefault="00D724A3" w:rsidP="001861D4">
      <w:pPr>
        <w:pStyle w:val="Subtitle"/>
        <w:rPr>
          <w:rFonts w:ascii="Arial" w:hAnsi="Arial" w:cs="Arial"/>
          <w:b/>
          <w:bCs/>
          <w:color w:val="365F91" w:themeColor="accent1" w:themeShade="BF"/>
          <w:sz w:val="22"/>
          <w:szCs w:val="22"/>
        </w:rPr>
      </w:pPr>
      <w:r w:rsidRPr="001861D4">
        <w:rPr>
          <w:rFonts w:ascii="Arial" w:hAnsi="Arial" w:cs="Arial"/>
          <w:b/>
          <w:bCs/>
          <w:color w:val="365F91" w:themeColor="accent1" w:themeShade="BF"/>
          <w:sz w:val="22"/>
          <w:szCs w:val="22"/>
        </w:rPr>
        <w:lastRenderedPageBreak/>
        <w:t>EXAMPLE COMPETITIVE RIVALRY</w:t>
      </w:r>
    </w:p>
    <w:p w14:paraId="0E1BDE44" w14:textId="5156ADC8" w:rsidR="00E30BBC" w:rsidRPr="00C13FAD" w:rsidRDefault="00D10964" w:rsidP="00B5347C">
      <w:pPr>
        <w:spacing w:line="360" w:lineRule="auto"/>
        <w:jc w:val="both"/>
        <w:rPr>
          <w:rFonts w:ascii="Arial" w:hAnsi="Arial" w:cs="Arial"/>
        </w:rPr>
      </w:pPr>
      <w:r w:rsidRPr="0063026D">
        <w:rPr>
          <w:rFonts w:ascii="Arial" w:hAnsi="Arial" w:cs="Arial"/>
        </w:rPr>
        <w:t>According to Mayer et al</w:t>
      </w:r>
      <w:r w:rsidR="00A40911" w:rsidRPr="0063026D">
        <w:rPr>
          <w:rFonts w:ascii="Arial" w:hAnsi="Arial" w:cs="Arial"/>
        </w:rPr>
        <w:t>,</w:t>
      </w:r>
      <w:r w:rsidRPr="0063026D">
        <w:rPr>
          <w:rFonts w:ascii="Arial" w:hAnsi="Arial" w:cs="Arial"/>
        </w:rPr>
        <w:t xml:space="preserve"> (1980) findings, the two most significant shifts in market management that occurred between 1952 and 1977 were the introduction of computers and television. Market pioneers who had access to national television advertising during their window of opportunity were able to generate brand awareness more rapidly and, as a result, develop a larger market share advantage than pioneers who had no or limited television advertising.</w:t>
      </w:r>
      <w:r w:rsidR="00BC5928" w:rsidRPr="0063026D">
        <w:rPr>
          <w:rFonts w:ascii="Arial" w:hAnsi="Arial" w:cs="Arial"/>
        </w:rPr>
        <w:t xml:space="preserve"> By 1960, 87% of American households had a television set, up from 34% in 1952, 56% in 1954, and 72% in 1956, when television became a mass medium</w:t>
      </w:r>
      <w:r w:rsidR="0063026D">
        <w:rPr>
          <w:rFonts w:ascii="Arial" w:hAnsi="Arial" w:cs="Arial"/>
        </w:rPr>
        <w:t xml:space="preserve"> </w:t>
      </w:r>
      <w:sdt>
        <w:sdtPr>
          <w:rPr>
            <w:rFonts w:ascii="Arial" w:hAnsi="Arial" w:cs="Arial"/>
            <w:b/>
            <w:bCs/>
            <w:color w:val="365F91" w:themeColor="accent1" w:themeShade="BF"/>
          </w:rPr>
          <w:id w:val="33165261"/>
          <w:citation/>
        </w:sdtPr>
        <w:sdtContent>
          <w:r w:rsidR="001D3617" w:rsidRPr="0060485C">
            <w:rPr>
              <w:rFonts w:ascii="Arial" w:hAnsi="Arial" w:cs="Arial"/>
              <w:b/>
              <w:bCs/>
              <w:color w:val="365F91" w:themeColor="accent1" w:themeShade="BF"/>
            </w:rPr>
            <w:fldChar w:fldCharType="begin"/>
          </w:r>
          <w:r w:rsidR="001D3617" w:rsidRPr="0060485C">
            <w:rPr>
              <w:rFonts w:ascii="Arial" w:hAnsi="Arial" w:cs="Arial"/>
              <w:b/>
              <w:bCs/>
              <w:color w:val="365F91" w:themeColor="accent1" w:themeShade="BF"/>
            </w:rPr>
            <w:instrText xml:space="preserve"> CITATION Huf94 \l 2057 </w:instrText>
          </w:r>
          <w:r w:rsidR="001D3617" w:rsidRPr="0060485C">
            <w:rPr>
              <w:rFonts w:ascii="Arial" w:hAnsi="Arial" w:cs="Arial"/>
              <w:b/>
              <w:bCs/>
              <w:color w:val="365F91" w:themeColor="accent1" w:themeShade="BF"/>
            </w:rPr>
            <w:fldChar w:fldCharType="separate"/>
          </w:r>
          <w:r w:rsidR="000E317C" w:rsidRPr="0060485C">
            <w:rPr>
              <w:rFonts w:ascii="Arial" w:hAnsi="Arial" w:cs="Arial"/>
              <w:b/>
              <w:bCs/>
              <w:noProof/>
              <w:color w:val="365F91" w:themeColor="accent1" w:themeShade="BF"/>
            </w:rPr>
            <w:t>(Huff, 1994)</w:t>
          </w:r>
          <w:r w:rsidR="001D3617" w:rsidRPr="0060485C">
            <w:rPr>
              <w:rFonts w:ascii="Arial" w:hAnsi="Arial" w:cs="Arial"/>
              <w:b/>
              <w:bCs/>
              <w:color w:val="365F91" w:themeColor="accent1" w:themeShade="BF"/>
            </w:rPr>
            <w:fldChar w:fldCharType="end"/>
          </w:r>
        </w:sdtContent>
      </w:sdt>
      <w:r w:rsidR="001D3617" w:rsidRPr="0060485C">
        <w:rPr>
          <w:rFonts w:ascii="Arial" w:hAnsi="Arial" w:cs="Arial"/>
          <w:b/>
          <w:bCs/>
          <w:color w:val="365F91" w:themeColor="accent1" w:themeShade="BF"/>
        </w:rPr>
        <w:t>.</w:t>
      </w:r>
    </w:p>
    <w:p w14:paraId="5D410BEB" w14:textId="77777777" w:rsidR="00086391" w:rsidRPr="001861D4" w:rsidRDefault="00330BD8" w:rsidP="001861D4">
      <w:pPr>
        <w:pStyle w:val="Heading9"/>
        <w:rPr>
          <w:rStyle w:val="Heading3Char"/>
          <w:rFonts w:ascii="Arial" w:hAnsi="Arial" w:cs="Arial"/>
          <w:b/>
          <w:bCs/>
          <w:i w:val="0"/>
          <w:iCs w:val="0"/>
          <w:sz w:val="22"/>
          <w:szCs w:val="22"/>
        </w:rPr>
      </w:pPr>
      <w:bookmarkStart w:id="60" w:name="_Toc117505738"/>
      <w:bookmarkStart w:id="61" w:name="_Toc117608735"/>
      <w:bookmarkStart w:id="62" w:name="_Toc118808395"/>
      <w:bookmarkStart w:id="63" w:name="_Toc118815151"/>
      <w:r w:rsidRPr="001861D4">
        <w:rPr>
          <w:rStyle w:val="Heading3Char"/>
          <w:rFonts w:ascii="Arial" w:hAnsi="Arial" w:cs="Arial"/>
          <w:b/>
          <w:bCs/>
          <w:i w:val="0"/>
          <w:iCs w:val="0"/>
          <w:sz w:val="22"/>
          <w:szCs w:val="22"/>
        </w:rPr>
        <w:t>B</w:t>
      </w:r>
      <w:r w:rsidR="001876D4" w:rsidRPr="001861D4">
        <w:rPr>
          <w:rStyle w:val="Heading3Char"/>
          <w:rFonts w:ascii="Arial" w:hAnsi="Arial" w:cs="Arial"/>
          <w:b/>
          <w:bCs/>
          <w:i w:val="0"/>
          <w:iCs w:val="0"/>
          <w:sz w:val="22"/>
          <w:szCs w:val="22"/>
        </w:rPr>
        <w:t>ARGAINING POWER OF SUPPLIERS</w:t>
      </w:r>
      <w:bookmarkEnd w:id="60"/>
      <w:bookmarkEnd w:id="61"/>
      <w:bookmarkEnd w:id="62"/>
      <w:bookmarkEnd w:id="63"/>
    </w:p>
    <w:p w14:paraId="27758CB6" w14:textId="2C9E01A8" w:rsidR="001861D4" w:rsidRDefault="00086391" w:rsidP="00B5347C">
      <w:pPr>
        <w:spacing w:line="360" w:lineRule="auto"/>
        <w:jc w:val="both"/>
        <w:rPr>
          <w:rFonts w:ascii="Arial" w:hAnsi="Arial" w:cs="Arial"/>
          <w:b/>
          <w:bCs/>
          <w:color w:val="FF0000"/>
        </w:rPr>
      </w:pPr>
      <w:r w:rsidRPr="00061DA8">
        <w:rPr>
          <w:rFonts w:ascii="Arial" w:hAnsi="Arial" w:cs="Arial"/>
        </w:rPr>
        <w:t>T</w:t>
      </w:r>
      <w:r w:rsidR="00061DA8" w:rsidRPr="00061DA8">
        <w:rPr>
          <w:rFonts w:ascii="Arial" w:hAnsi="Arial" w:cs="Arial"/>
        </w:rPr>
        <w:t>he suppliers are an essential component of an organization's overall network for delivering customer value. They are the ones who supply raw materials, components, cutting tools, equipment, and other inputs to the business. The quality and dependability of vendors are especially important for any business to run smoothly</w:t>
      </w:r>
      <w:r w:rsidR="0006239B">
        <w:rPr>
          <w:rFonts w:ascii="Arial" w:hAnsi="Arial" w:cs="Arial"/>
        </w:rPr>
        <w:t xml:space="preserve"> </w:t>
      </w:r>
      <w:sdt>
        <w:sdtPr>
          <w:rPr>
            <w:rFonts w:ascii="Arial" w:hAnsi="Arial" w:cs="Arial"/>
            <w:b/>
            <w:bCs/>
            <w:color w:val="365F91" w:themeColor="accent1" w:themeShade="BF"/>
          </w:rPr>
          <w:id w:val="843138994"/>
          <w:citation/>
        </w:sdtPr>
        <w:sdtContent>
          <w:r w:rsidR="0006239B" w:rsidRPr="00363064">
            <w:rPr>
              <w:rFonts w:ascii="Arial" w:hAnsi="Arial" w:cs="Arial"/>
              <w:b/>
              <w:bCs/>
              <w:color w:val="365F91" w:themeColor="accent1" w:themeShade="BF"/>
            </w:rPr>
            <w:fldChar w:fldCharType="begin"/>
          </w:r>
          <w:r w:rsidR="0006239B" w:rsidRPr="00363064">
            <w:rPr>
              <w:rFonts w:ascii="Arial" w:hAnsi="Arial" w:cs="Arial"/>
              <w:b/>
              <w:bCs/>
              <w:color w:val="365F91" w:themeColor="accent1" w:themeShade="BF"/>
            </w:rPr>
            <w:instrText xml:space="preserve"> CITATION Phi19 \l 2057 </w:instrText>
          </w:r>
          <w:r w:rsidR="0006239B" w:rsidRPr="00363064">
            <w:rPr>
              <w:rFonts w:ascii="Arial" w:hAnsi="Arial" w:cs="Arial"/>
              <w:b/>
              <w:bCs/>
              <w:color w:val="365F91" w:themeColor="accent1" w:themeShade="BF"/>
            </w:rPr>
            <w:fldChar w:fldCharType="separate"/>
          </w:r>
          <w:r w:rsidR="000E317C" w:rsidRPr="00363064">
            <w:rPr>
              <w:rFonts w:ascii="Arial" w:hAnsi="Arial" w:cs="Arial"/>
              <w:b/>
              <w:bCs/>
              <w:noProof/>
              <w:color w:val="365F91" w:themeColor="accent1" w:themeShade="BF"/>
            </w:rPr>
            <w:t>(Philip, 2019)</w:t>
          </w:r>
          <w:r w:rsidR="0006239B" w:rsidRPr="00363064">
            <w:rPr>
              <w:rFonts w:ascii="Arial" w:hAnsi="Arial" w:cs="Arial"/>
              <w:b/>
              <w:bCs/>
              <w:color w:val="365F91" w:themeColor="accent1" w:themeShade="BF"/>
            </w:rPr>
            <w:fldChar w:fldCharType="end"/>
          </w:r>
        </w:sdtContent>
      </w:sdt>
      <w:r w:rsidR="0027421A" w:rsidRPr="00363064">
        <w:rPr>
          <w:rFonts w:ascii="Arial" w:hAnsi="Arial" w:cs="Arial"/>
          <w:b/>
          <w:bCs/>
          <w:color w:val="365F91" w:themeColor="accent1" w:themeShade="BF"/>
        </w:rPr>
        <w:t>.</w:t>
      </w:r>
      <w:r w:rsidR="00382E42">
        <w:rPr>
          <w:rFonts w:ascii="Arial" w:hAnsi="Arial" w:cs="Arial"/>
          <w:b/>
          <w:bCs/>
          <w:color w:val="365F91" w:themeColor="accent1" w:themeShade="BF"/>
        </w:rPr>
        <w:t xml:space="preserve"> </w:t>
      </w:r>
    </w:p>
    <w:p w14:paraId="7678342C" w14:textId="77777777" w:rsidR="001861D4" w:rsidRPr="00363064" w:rsidRDefault="00E50B0B" w:rsidP="00144543">
      <w:pPr>
        <w:pStyle w:val="Subtitle"/>
        <w:rPr>
          <w:rFonts w:ascii="Arial" w:hAnsi="Arial" w:cs="Arial"/>
          <w:b/>
          <w:bCs/>
          <w:color w:val="365F91" w:themeColor="accent1" w:themeShade="BF"/>
          <w:sz w:val="22"/>
          <w:szCs w:val="22"/>
        </w:rPr>
      </w:pPr>
      <w:r w:rsidRPr="00363064">
        <w:rPr>
          <w:rFonts w:ascii="Arial" w:hAnsi="Arial" w:cs="Arial"/>
          <w:b/>
          <w:bCs/>
          <w:color w:val="365F91" w:themeColor="accent1" w:themeShade="BF"/>
          <w:sz w:val="22"/>
          <w:szCs w:val="22"/>
        </w:rPr>
        <w:t xml:space="preserve">EXAMLPE </w:t>
      </w:r>
      <w:r w:rsidR="00E90A81" w:rsidRPr="00363064">
        <w:rPr>
          <w:rFonts w:ascii="Arial" w:hAnsi="Arial" w:cs="Arial"/>
          <w:b/>
          <w:bCs/>
          <w:color w:val="365F91" w:themeColor="accent1" w:themeShade="BF"/>
          <w:sz w:val="22"/>
          <w:szCs w:val="22"/>
        </w:rPr>
        <w:t>SUPPLIERS</w:t>
      </w:r>
      <w:r w:rsidR="00086391" w:rsidRPr="00363064">
        <w:rPr>
          <w:rFonts w:ascii="Arial" w:hAnsi="Arial" w:cs="Arial"/>
          <w:b/>
          <w:bCs/>
          <w:color w:val="365F91" w:themeColor="accent1" w:themeShade="BF"/>
          <w:sz w:val="22"/>
          <w:szCs w:val="22"/>
        </w:rPr>
        <w:t xml:space="preserve"> </w:t>
      </w:r>
    </w:p>
    <w:p w14:paraId="3D656A9C" w14:textId="2A6EC530" w:rsidR="00E50B0B" w:rsidRPr="001861D4" w:rsidRDefault="00C805AE" w:rsidP="00B5347C">
      <w:pPr>
        <w:spacing w:line="360" w:lineRule="auto"/>
        <w:jc w:val="both"/>
        <w:rPr>
          <w:rFonts w:ascii="Arial" w:hAnsi="Arial" w:cs="Arial"/>
          <w:b/>
          <w:bCs/>
          <w:color w:val="FF0000"/>
        </w:rPr>
      </w:pPr>
      <w:r w:rsidRPr="00C805AE">
        <w:rPr>
          <w:rFonts w:ascii="Arial" w:hAnsi="Arial" w:cs="Arial"/>
        </w:rPr>
        <w:t xml:space="preserve">It can be challenging to negotiate a reasonable fee when developing a mobile app version of your organization's </w:t>
      </w:r>
      <w:r w:rsidR="00BB1F57" w:rsidRPr="00C805AE">
        <w:rPr>
          <w:rFonts w:ascii="Arial" w:hAnsi="Arial" w:cs="Arial"/>
        </w:rPr>
        <w:t>website. If</w:t>
      </w:r>
      <w:r w:rsidRPr="00C805AE">
        <w:rPr>
          <w:rFonts w:ascii="Arial" w:hAnsi="Arial" w:cs="Arial"/>
        </w:rPr>
        <w:t xml:space="preserve"> you </w:t>
      </w:r>
      <w:r w:rsidR="00B776A1" w:rsidRPr="00C805AE">
        <w:rPr>
          <w:rFonts w:ascii="Arial" w:hAnsi="Arial" w:cs="Arial"/>
        </w:rPr>
        <w:t>cannot</w:t>
      </w:r>
      <w:r w:rsidRPr="00C805AE">
        <w:rPr>
          <w:rFonts w:ascii="Arial" w:hAnsi="Arial" w:cs="Arial"/>
        </w:rPr>
        <w:t xml:space="preserve"> afford the expected price, </w:t>
      </w:r>
      <w:r w:rsidR="004109FB" w:rsidRPr="00C805AE">
        <w:rPr>
          <w:rFonts w:ascii="Arial" w:hAnsi="Arial" w:cs="Arial"/>
        </w:rPr>
        <w:t>it is</w:t>
      </w:r>
      <w:r w:rsidRPr="00C805AE">
        <w:rPr>
          <w:rFonts w:ascii="Arial" w:hAnsi="Arial" w:cs="Arial"/>
        </w:rPr>
        <w:t xml:space="preserve"> harder to simply find another supplier because app development requires a lot of technical </w:t>
      </w:r>
      <w:r w:rsidR="00BB1F57" w:rsidRPr="00C805AE">
        <w:rPr>
          <w:rFonts w:ascii="Arial" w:hAnsi="Arial" w:cs="Arial"/>
        </w:rPr>
        <w:t>expertise. After</w:t>
      </w:r>
      <w:r w:rsidRPr="00C805AE">
        <w:rPr>
          <w:rFonts w:ascii="Arial" w:hAnsi="Arial" w:cs="Arial"/>
        </w:rPr>
        <w:t xml:space="preserve"> that, you might have trouble achieving the initial goal, which could make it harder for your company to compete with its business rivals.</w:t>
      </w:r>
      <w:r w:rsidR="00B118D1">
        <w:rPr>
          <w:rFonts w:ascii="Arial" w:hAnsi="Arial" w:cs="Arial"/>
        </w:rPr>
        <w:t xml:space="preserve"> </w:t>
      </w:r>
      <w:r w:rsidR="00B118D1" w:rsidRPr="00B118D1">
        <w:rPr>
          <w:rFonts w:ascii="Arial" w:hAnsi="Arial" w:cs="Arial"/>
          <w:b/>
          <w:bCs/>
          <w:color w:val="365F91" w:themeColor="accent1" w:themeShade="BF"/>
        </w:rPr>
        <w:t>(Indeed, 2022).</w:t>
      </w:r>
    </w:p>
    <w:p w14:paraId="620CF429" w14:textId="3564E0B4" w:rsidR="000419E5" w:rsidRPr="003A6663" w:rsidRDefault="00330BD8" w:rsidP="00B5347C">
      <w:pPr>
        <w:spacing w:line="360" w:lineRule="auto"/>
        <w:jc w:val="both"/>
        <w:rPr>
          <w:rFonts w:ascii="Arial" w:hAnsi="Arial" w:cs="Arial"/>
          <w:b/>
          <w:bCs/>
          <w:color w:val="FF0000"/>
        </w:rPr>
      </w:pPr>
      <w:bookmarkStart w:id="64" w:name="_Toc118808396"/>
      <w:bookmarkStart w:id="65" w:name="_Toc118815152"/>
      <w:r w:rsidRPr="00C96167">
        <w:rPr>
          <w:rStyle w:val="Heading1Char"/>
          <w:rFonts w:ascii="Arial" w:hAnsi="Arial" w:cs="Arial"/>
          <w:b/>
          <w:bCs/>
          <w:color w:val="365F91" w:themeColor="accent1" w:themeShade="BF"/>
          <w:sz w:val="28"/>
          <w:szCs w:val="28"/>
        </w:rPr>
        <w:t>B</w:t>
      </w:r>
      <w:r w:rsidR="009E5647" w:rsidRPr="00C96167">
        <w:rPr>
          <w:rStyle w:val="Heading1Char"/>
          <w:rFonts w:ascii="Arial" w:hAnsi="Arial" w:cs="Arial"/>
          <w:b/>
          <w:bCs/>
          <w:color w:val="365F91" w:themeColor="accent1" w:themeShade="BF"/>
          <w:sz w:val="28"/>
          <w:szCs w:val="28"/>
        </w:rPr>
        <w:t>ARGAINING POWER OF CUSTOMERS</w:t>
      </w:r>
      <w:r w:rsidR="00DE08C7" w:rsidRPr="00C96167">
        <w:rPr>
          <w:rStyle w:val="Heading1Char"/>
          <w:rFonts w:ascii="Arial" w:hAnsi="Arial" w:cs="Arial"/>
          <w:b/>
          <w:bCs/>
          <w:color w:val="365F91" w:themeColor="accent1" w:themeShade="BF"/>
          <w:sz w:val="28"/>
          <w:szCs w:val="28"/>
        </w:rPr>
        <w:t>,</w:t>
      </w:r>
      <w:bookmarkEnd w:id="64"/>
      <w:bookmarkEnd w:id="65"/>
      <w:r w:rsidR="00DE08C7" w:rsidRPr="00C96167">
        <w:rPr>
          <w:rFonts w:ascii="Arial" w:hAnsi="Arial" w:cs="Arial"/>
          <w:b/>
          <w:bCs/>
          <w:i/>
          <w:iCs/>
          <w:color w:val="365F91" w:themeColor="accent1" w:themeShade="BF"/>
        </w:rPr>
        <w:t xml:space="preserve"> </w:t>
      </w:r>
      <w:r w:rsidR="00DE08C7" w:rsidRPr="00DE08C7">
        <w:rPr>
          <w:rFonts w:ascii="Arial" w:hAnsi="Arial" w:cs="Arial"/>
          <w:color w:val="000000" w:themeColor="text1"/>
        </w:rPr>
        <w:t xml:space="preserve">Customers are the most significant players in the company's microenvironment. The entire value delivery network aims to engage and strengthen relationships with target customers. Companies can try to reach five distinct types of customer markets. The consumer, business, government, reseller, and international </w:t>
      </w:r>
      <w:r w:rsidR="00DE08C7" w:rsidRPr="008E726C">
        <w:rPr>
          <w:rFonts w:ascii="Arial" w:hAnsi="Arial" w:cs="Arial"/>
          <w:color w:val="000000" w:themeColor="text1"/>
        </w:rPr>
        <w:t>markets are all examples of these</w:t>
      </w:r>
      <w:r w:rsidR="00DE08C7" w:rsidRPr="008E726C">
        <w:rPr>
          <w:rFonts w:ascii="Arial" w:hAnsi="Arial" w:cs="Arial"/>
          <w:i/>
          <w:iCs/>
          <w:color w:val="365F91" w:themeColor="accent1" w:themeShade="BF"/>
        </w:rPr>
        <w:t xml:space="preserve"> </w:t>
      </w:r>
      <w:sdt>
        <w:sdtPr>
          <w:rPr>
            <w:rFonts w:ascii="Arial" w:hAnsi="Arial" w:cs="Arial"/>
            <w:b/>
            <w:bCs/>
            <w:i/>
            <w:iCs/>
            <w:color w:val="365F91" w:themeColor="accent1" w:themeShade="BF"/>
          </w:rPr>
          <w:id w:val="-312718641"/>
          <w:citation/>
        </w:sdtPr>
        <w:sdtContent>
          <w:r w:rsidR="001660C6" w:rsidRPr="00363064">
            <w:rPr>
              <w:rFonts w:ascii="Arial" w:hAnsi="Arial" w:cs="Arial"/>
              <w:b/>
              <w:bCs/>
              <w:i/>
              <w:iCs/>
              <w:color w:val="365F91" w:themeColor="accent1" w:themeShade="BF"/>
            </w:rPr>
            <w:fldChar w:fldCharType="begin"/>
          </w:r>
          <w:r w:rsidR="001660C6" w:rsidRPr="00363064">
            <w:rPr>
              <w:rFonts w:ascii="Arial" w:hAnsi="Arial" w:cs="Arial"/>
              <w:b/>
              <w:bCs/>
              <w:color w:val="365F91" w:themeColor="accent1" w:themeShade="BF"/>
            </w:rPr>
            <w:instrText xml:space="preserve"> CITATION Phi19 \l 2057 </w:instrText>
          </w:r>
          <w:r w:rsidR="001660C6" w:rsidRPr="00363064">
            <w:rPr>
              <w:rFonts w:ascii="Arial" w:hAnsi="Arial" w:cs="Arial"/>
              <w:b/>
              <w:bCs/>
              <w:i/>
              <w:iCs/>
              <w:color w:val="365F91" w:themeColor="accent1" w:themeShade="BF"/>
            </w:rPr>
            <w:fldChar w:fldCharType="separate"/>
          </w:r>
          <w:r w:rsidR="000E317C" w:rsidRPr="00363064">
            <w:rPr>
              <w:rFonts w:ascii="Arial" w:hAnsi="Arial" w:cs="Arial"/>
              <w:b/>
              <w:bCs/>
              <w:noProof/>
              <w:color w:val="365F91" w:themeColor="accent1" w:themeShade="BF"/>
            </w:rPr>
            <w:t>(Philip, 2019)</w:t>
          </w:r>
          <w:r w:rsidR="001660C6" w:rsidRPr="00363064">
            <w:rPr>
              <w:rFonts w:ascii="Arial" w:hAnsi="Arial" w:cs="Arial"/>
              <w:b/>
              <w:bCs/>
              <w:i/>
              <w:iCs/>
              <w:color w:val="365F91" w:themeColor="accent1" w:themeShade="BF"/>
            </w:rPr>
            <w:fldChar w:fldCharType="end"/>
          </w:r>
        </w:sdtContent>
      </w:sdt>
      <w:r w:rsidR="001660C6" w:rsidRPr="00363064">
        <w:rPr>
          <w:rFonts w:ascii="Arial" w:hAnsi="Arial" w:cs="Arial"/>
          <w:b/>
          <w:bCs/>
          <w:i/>
          <w:iCs/>
          <w:color w:val="365F91" w:themeColor="accent1" w:themeShade="BF"/>
        </w:rPr>
        <w:t>.</w:t>
      </w:r>
    </w:p>
    <w:p w14:paraId="505B14B8" w14:textId="3871ECFA" w:rsidR="00D36223" w:rsidRDefault="00D36223" w:rsidP="00B5347C">
      <w:pPr>
        <w:spacing w:line="360" w:lineRule="auto"/>
        <w:jc w:val="both"/>
        <w:rPr>
          <w:rFonts w:ascii="Arial" w:hAnsi="Arial" w:cs="Arial"/>
          <w:color w:val="000000" w:themeColor="text1"/>
        </w:rPr>
      </w:pPr>
      <w:bookmarkStart w:id="66" w:name="_Toc118808397"/>
      <w:bookmarkStart w:id="67" w:name="_Toc118815153"/>
      <w:r w:rsidRPr="00C96167">
        <w:rPr>
          <w:rStyle w:val="Heading1Char"/>
          <w:rFonts w:ascii="Arial" w:hAnsi="Arial" w:cs="Arial"/>
          <w:b/>
          <w:bCs/>
          <w:color w:val="365F91" w:themeColor="accent1" w:themeShade="BF"/>
          <w:sz w:val="22"/>
          <w:szCs w:val="22"/>
        </w:rPr>
        <w:t>THREAT OF NEW ENTRANTS</w:t>
      </w:r>
      <w:bookmarkEnd w:id="66"/>
      <w:bookmarkEnd w:id="67"/>
      <w:r w:rsidR="00EF64EC" w:rsidRPr="00C96167">
        <w:rPr>
          <w:rFonts w:ascii="Arial" w:hAnsi="Arial" w:cs="Arial"/>
          <w:b/>
          <w:bCs/>
          <w:i/>
          <w:iCs/>
          <w:color w:val="365F91" w:themeColor="accent1" w:themeShade="BF"/>
        </w:rPr>
        <w:t xml:space="preserve"> </w:t>
      </w:r>
      <w:r w:rsidR="00EF64EC" w:rsidRPr="00EF64EC">
        <w:rPr>
          <w:rFonts w:ascii="Arial" w:hAnsi="Arial" w:cs="Arial"/>
          <w:color w:val="000000" w:themeColor="text1"/>
        </w:rPr>
        <w:t>come</w:t>
      </w:r>
      <w:r w:rsidR="00EF64EC">
        <w:rPr>
          <w:rFonts w:ascii="Arial" w:hAnsi="Arial" w:cs="Arial"/>
          <w:color w:val="000000" w:themeColor="text1"/>
        </w:rPr>
        <w:t xml:space="preserve">s from </w:t>
      </w:r>
      <w:r w:rsidR="003E4EE9">
        <w:rPr>
          <w:rFonts w:ascii="Arial" w:hAnsi="Arial" w:cs="Arial"/>
          <w:color w:val="000000" w:themeColor="text1"/>
        </w:rPr>
        <w:t xml:space="preserve">the </w:t>
      </w:r>
      <w:r w:rsidR="00EF64EC">
        <w:rPr>
          <w:rFonts w:ascii="Arial" w:hAnsi="Arial" w:cs="Arial"/>
          <w:color w:val="000000" w:themeColor="text1"/>
        </w:rPr>
        <w:t xml:space="preserve">same or similar </w:t>
      </w:r>
      <w:r w:rsidR="00696B39">
        <w:rPr>
          <w:rFonts w:ascii="Arial" w:hAnsi="Arial" w:cs="Arial"/>
          <w:color w:val="000000" w:themeColor="text1"/>
        </w:rPr>
        <w:t xml:space="preserve">social enterprises business </w:t>
      </w:r>
      <w:r w:rsidR="00751DFB">
        <w:rPr>
          <w:rFonts w:ascii="Arial" w:hAnsi="Arial" w:cs="Arial"/>
          <w:color w:val="000000" w:themeColor="text1"/>
        </w:rPr>
        <w:t>coming to in the indust</w:t>
      </w:r>
      <w:r w:rsidR="00603656">
        <w:rPr>
          <w:rFonts w:ascii="Arial" w:hAnsi="Arial" w:cs="Arial"/>
          <w:color w:val="000000" w:themeColor="text1"/>
        </w:rPr>
        <w:t>ry</w:t>
      </w:r>
      <w:r w:rsidR="00B77C19">
        <w:rPr>
          <w:rFonts w:ascii="Arial" w:hAnsi="Arial" w:cs="Arial"/>
          <w:color w:val="000000" w:themeColor="text1"/>
        </w:rPr>
        <w:t xml:space="preserve">, shaking up the industry key players </w:t>
      </w:r>
      <w:r w:rsidR="002929E1">
        <w:rPr>
          <w:rFonts w:ascii="Arial" w:hAnsi="Arial" w:cs="Arial"/>
          <w:color w:val="000000" w:themeColor="text1"/>
        </w:rPr>
        <w:t xml:space="preserve">in the industry need to always be alert to new entrants </w:t>
      </w:r>
      <w:r w:rsidR="005C63C5">
        <w:rPr>
          <w:rFonts w:ascii="Arial" w:hAnsi="Arial" w:cs="Arial"/>
          <w:color w:val="000000" w:themeColor="text1"/>
        </w:rPr>
        <w:t xml:space="preserve">trying to say ahead in their industry </w:t>
      </w:r>
    </w:p>
    <w:p w14:paraId="059D0505" w14:textId="09E05952" w:rsidR="00067AD3" w:rsidRPr="0022676D" w:rsidRDefault="00BB69FF" w:rsidP="00C96167">
      <w:pPr>
        <w:pStyle w:val="Subtitle"/>
        <w:rPr>
          <w:rFonts w:ascii="Arial" w:hAnsi="Arial" w:cs="Arial"/>
          <w:b/>
          <w:bCs/>
          <w:color w:val="365F91" w:themeColor="accent1" w:themeShade="BF"/>
          <w:sz w:val="22"/>
          <w:szCs w:val="22"/>
        </w:rPr>
      </w:pPr>
      <w:r w:rsidRPr="0022676D">
        <w:rPr>
          <w:rFonts w:ascii="Arial" w:hAnsi="Arial" w:cs="Arial"/>
          <w:b/>
          <w:bCs/>
          <w:color w:val="365F91" w:themeColor="accent1" w:themeShade="BF"/>
          <w:sz w:val="22"/>
          <w:szCs w:val="22"/>
        </w:rPr>
        <w:t xml:space="preserve">EXAMPLE NEW ENTRANTS </w:t>
      </w:r>
    </w:p>
    <w:p w14:paraId="394E1B19" w14:textId="77777777" w:rsidR="002E6927" w:rsidRDefault="00E82C98" w:rsidP="002E6927">
      <w:pPr>
        <w:spacing w:line="360" w:lineRule="auto"/>
        <w:jc w:val="both"/>
        <w:rPr>
          <w:rFonts w:ascii="Arial" w:hAnsi="Arial" w:cs="Arial"/>
          <w:b/>
          <w:bCs/>
          <w:color w:val="365F91" w:themeColor="accent1" w:themeShade="BF"/>
        </w:rPr>
      </w:pPr>
      <w:r w:rsidRPr="00E82C98">
        <w:rPr>
          <w:rFonts w:ascii="Arial" w:hAnsi="Arial" w:cs="Arial"/>
        </w:rPr>
        <w:t>It</w:t>
      </w:r>
      <w:r>
        <w:rPr>
          <w:rFonts w:ascii="Arial" w:hAnsi="Arial" w:cs="Arial"/>
        </w:rPr>
        <w:t xml:space="preserve"> is</w:t>
      </w:r>
      <w:r w:rsidRPr="00E82C98">
        <w:rPr>
          <w:rFonts w:ascii="Arial" w:hAnsi="Arial" w:cs="Arial"/>
        </w:rPr>
        <w:t xml:space="preserve"> possible that you use a few online marketplaces to trade goods if you work for an independent company that sells craft products online. Given the sunk costs of setting up similar e-commerce businesses, such as creating a secure website, you may feel compelled to accept their terms of sale in this </w:t>
      </w:r>
      <w:r w:rsidR="00CE2612">
        <w:rPr>
          <w:rFonts w:ascii="Arial" w:hAnsi="Arial" w:cs="Arial"/>
        </w:rPr>
        <w:t xml:space="preserve">circumstance </w:t>
      </w:r>
      <w:r w:rsidR="00CE2612" w:rsidRPr="00CE2612">
        <w:rPr>
          <w:rFonts w:ascii="Arial" w:hAnsi="Arial" w:cs="Arial"/>
          <w:b/>
          <w:bCs/>
          <w:color w:val="365F91" w:themeColor="accent1" w:themeShade="BF"/>
        </w:rPr>
        <w:t>(Indeed, 2022).</w:t>
      </w:r>
    </w:p>
    <w:p w14:paraId="0BF0183B" w14:textId="77777777" w:rsidR="00CF2955" w:rsidRDefault="00D36223" w:rsidP="00B5347C">
      <w:pPr>
        <w:spacing w:line="360" w:lineRule="auto"/>
        <w:jc w:val="both"/>
        <w:rPr>
          <w:rFonts w:ascii="Arial" w:hAnsi="Arial" w:cs="Arial"/>
        </w:rPr>
      </w:pPr>
      <w:r w:rsidRPr="00CF2955">
        <w:rPr>
          <w:rFonts w:ascii="Arial" w:hAnsi="Arial" w:cs="Arial"/>
          <w:b/>
          <w:bCs/>
          <w:color w:val="365F91" w:themeColor="accent1" w:themeShade="BF"/>
        </w:rPr>
        <w:t xml:space="preserve">THREAT OF </w:t>
      </w:r>
      <w:r w:rsidR="00CF0EBC" w:rsidRPr="00CF2955">
        <w:rPr>
          <w:rFonts w:ascii="Arial" w:hAnsi="Arial" w:cs="Arial"/>
          <w:b/>
          <w:bCs/>
          <w:color w:val="365F91" w:themeColor="accent1" w:themeShade="BF"/>
        </w:rPr>
        <w:t>SUBSITITUTE PRODUCTS</w:t>
      </w:r>
    </w:p>
    <w:p w14:paraId="310C876B" w14:textId="6684B3BC" w:rsidR="00D36223" w:rsidRPr="00CF2955" w:rsidRDefault="00CB02CF" w:rsidP="00B5347C">
      <w:pPr>
        <w:spacing w:line="360" w:lineRule="auto"/>
        <w:jc w:val="both"/>
        <w:rPr>
          <w:rFonts w:ascii="Arial" w:hAnsi="Arial" w:cs="Arial"/>
        </w:rPr>
      </w:pPr>
      <w:r w:rsidRPr="00442C47">
        <w:rPr>
          <w:rFonts w:ascii="Arial" w:hAnsi="Arial" w:cs="Arial"/>
          <w:color w:val="000000" w:themeColor="text1"/>
        </w:rPr>
        <w:lastRenderedPageBreak/>
        <w:t>S</w:t>
      </w:r>
      <w:r w:rsidR="00442C47" w:rsidRPr="00442C47">
        <w:rPr>
          <w:rFonts w:ascii="Arial" w:hAnsi="Arial" w:cs="Arial"/>
          <w:color w:val="000000" w:themeColor="text1"/>
        </w:rPr>
        <w:t xml:space="preserve">ubstitute </w:t>
      </w:r>
      <w:r w:rsidR="00442C47">
        <w:rPr>
          <w:rFonts w:ascii="Arial" w:hAnsi="Arial" w:cs="Arial"/>
          <w:color w:val="000000" w:themeColor="text1"/>
        </w:rPr>
        <w:t>products can c</w:t>
      </w:r>
      <w:r w:rsidR="00CF5791">
        <w:rPr>
          <w:rFonts w:ascii="Arial" w:hAnsi="Arial" w:cs="Arial"/>
          <w:color w:val="000000" w:themeColor="text1"/>
        </w:rPr>
        <w:t xml:space="preserve">ause a stir in the industry </w:t>
      </w:r>
      <w:r w:rsidR="00AD1513">
        <w:rPr>
          <w:rFonts w:ascii="Arial" w:hAnsi="Arial" w:cs="Arial"/>
          <w:color w:val="000000" w:themeColor="text1"/>
        </w:rPr>
        <w:t xml:space="preserve">by developing near the same products already on the market </w:t>
      </w:r>
      <w:r w:rsidR="00BC6B47">
        <w:rPr>
          <w:rFonts w:ascii="Arial" w:hAnsi="Arial" w:cs="Arial"/>
          <w:color w:val="000000" w:themeColor="text1"/>
        </w:rPr>
        <w:t>cheaper,</w:t>
      </w:r>
      <w:r w:rsidR="00320242">
        <w:rPr>
          <w:rFonts w:ascii="Arial" w:hAnsi="Arial" w:cs="Arial"/>
          <w:color w:val="000000" w:themeColor="text1"/>
        </w:rPr>
        <w:t xml:space="preserve"> but of better quality than the </w:t>
      </w:r>
      <w:r w:rsidR="00BC12B8">
        <w:rPr>
          <w:rFonts w:ascii="Arial" w:hAnsi="Arial" w:cs="Arial"/>
          <w:color w:val="000000" w:themeColor="text1"/>
        </w:rPr>
        <w:t xml:space="preserve">already available product on the market </w:t>
      </w:r>
    </w:p>
    <w:p w14:paraId="07AF2A13" w14:textId="42044A60" w:rsidR="00305FA6" w:rsidRPr="00A60840" w:rsidRDefault="00305FA6" w:rsidP="00A60840">
      <w:pPr>
        <w:pStyle w:val="Heading4"/>
        <w:rPr>
          <w:rFonts w:ascii="Arial" w:hAnsi="Arial" w:cs="Arial"/>
          <w:b/>
          <w:bCs/>
          <w:sz w:val="28"/>
          <w:szCs w:val="28"/>
        </w:rPr>
      </w:pPr>
      <w:r w:rsidRPr="00A60840">
        <w:rPr>
          <w:rFonts w:ascii="Arial" w:hAnsi="Arial" w:cs="Arial"/>
          <w:b/>
          <w:bCs/>
          <w:sz w:val="28"/>
          <w:szCs w:val="28"/>
        </w:rPr>
        <w:t>EXAMPLE OF</w:t>
      </w:r>
      <w:r w:rsidR="009D68F1" w:rsidRPr="00A60840">
        <w:rPr>
          <w:rFonts w:ascii="Arial" w:hAnsi="Arial" w:cs="Arial"/>
          <w:b/>
          <w:bCs/>
          <w:sz w:val="28"/>
          <w:szCs w:val="28"/>
        </w:rPr>
        <w:t xml:space="preserve"> SUBSITITUTE</w:t>
      </w:r>
      <w:r w:rsidRPr="00A60840">
        <w:rPr>
          <w:rFonts w:ascii="Arial" w:hAnsi="Arial" w:cs="Arial"/>
          <w:b/>
          <w:bCs/>
          <w:sz w:val="28"/>
          <w:szCs w:val="28"/>
        </w:rPr>
        <w:t xml:space="preserve"> PRODUCTS</w:t>
      </w:r>
    </w:p>
    <w:p w14:paraId="39A6144D" w14:textId="5213B7E9" w:rsidR="007A1B73" w:rsidRPr="007A1B73" w:rsidRDefault="007A1B73" w:rsidP="00B5347C">
      <w:pPr>
        <w:spacing w:line="360" w:lineRule="auto"/>
        <w:jc w:val="both"/>
        <w:rPr>
          <w:rFonts w:ascii="Arial" w:hAnsi="Arial" w:cs="Arial"/>
        </w:rPr>
      </w:pPr>
      <w:r w:rsidRPr="007A1B73">
        <w:rPr>
          <w:rFonts w:ascii="Arial" w:hAnsi="Arial" w:cs="Arial"/>
        </w:rPr>
        <w:t>It can be challenging to finance the initial cost of utilities like fibre broadband if you manage a new business. By prioritizing cheaper alternatives like mobile routers or dongles, you can avoid these costs in this situation and limit the ability of traditional suppliers to sway prices in their favour</w:t>
      </w:r>
      <w:r w:rsidR="00437F17">
        <w:rPr>
          <w:rFonts w:ascii="Arial" w:hAnsi="Arial" w:cs="Arial"/>
        </w:rPr>
        <w:t xml:space="preserve"> </w:t>
      </w:r>
      <w:r w:rsidR="00437F17" w:rsidRPr="00437F17">
        <w:rPr>
          <w:rFonts w:ascii="Arial" w:hAnsi="Arial" w:cs="Arial"/>
          <w:b/>
          <w:bCs/>
          <w:color w:val="365F91" w:themeColor="accent1" w:themeShade="BF"/>
        </w:rPr>
        <w:t>(Indeed, 2022).</w:t>
      </w:r>
    </w:p>
    <w:p w14:paraId="43133BFE" w14:textId="02696230" w:rsidR="00400ED4" w:rsidRPr="00A60840" w:rsidRDefault="0065138B" w:rsidP="00A60840">
      <w:pPr>
        <w:pStyle w:val="Heading1"/>
        <w:rPr>
          <w:rFonts w:ascii="Arial" w:hAnsi="Arial" w:cs="Arial"/>
          <w:b/>
          <w:bCs/>
          <w:color w:val="365F91" w:themeColor="accent1" w:themeShade="BF"/>
          <w:sz w:val="28"/>
          <w:szCs w:val="28"/>
        </w:rPr>
      </w:pPr>
      <w:bookmarkStart w:id="68" w:name="_Toc118808398"/>
      <w:bookmarkStart w:id="69" w:name="_Toc118815154"/>
      <w:r w:rsidRPr="00A60840">
        <w:rPr>
          <w:rFonts w:ascii="Arial" w:hAnsi="Arial" w:cs="Arial"/>
          <w:b/>
          <w:bCs/>
          <w:color w:val="365F91" w:themeColor="accent1" w:themeShade="BF"/>
          <w:sz w:val="28"/>
          <w:szCs w:val="28"/>
        </w:rPr>
        <w:t>VRIO FRAMEWORK</w:t>
      </w:r>
      <w:bookmarkEnd w:id="68"/>
      <w:bookmarkEnd w:id="69"/>
      <w:r w:rsidRPr="00A60840">
        <w:rPr>
          <w:rFonts w:ascii="Arial" w:hAnsi="Arial" w:cs="Arial"/>
          <w:b/>
          <w:bCs/>
          <w:color w:val="365F91" w:themeColor="accent1" w:themeShade="BF"/>
          <w:sz w:val="28"/>
          <w:szCs w:val="28"/>
        </w:rPr>
        <w:t xml:space="preserve"> </w:t>
      </w:r>
    </w:p>
    <w:p w14:paraId="721F2F98" w14:textId="44F81725" w:rsidR="00E707A4" w:rsidRPr="00CF061B" w:rsidRDefault="003D30DE" w:rsidP="00B5347C">
      <w:pPr>
        <w:spacing w:line="360" w:lineRule="auto"/>
        <w:jc w:val="both"/>
        <w:rPr>
          <w:rFonts w:ascii="Arial" w:hAnsi="Arial" w:cs="Arial"/>
          <w:b/>
          <w:bCs/>
          <w:color w:val="365F91" w:themeColor="accent1" w:themeShade="BF"/>
        </w:rPr>
      </w:pPr>
      <w:r w:rsidRPr="003D30DE">
        <w:rPr>
          <w:rFonts w:ascii="Arial" w:hAnsi="Arial" w:cs="Arial"/>
          <w:b/>
          <w:bCs/>
          <w:i/>
          <w:iCs/>
          <w:color w:val="365F91" w:themeColor="accent1" w:themeShade="BF"/>
        </w:rPr>
        <w:t>Value.</w:t>
      </w:r>
      <w:r>
        <w:rPr>
          <w:rFonts w:ascii="Arial" w:hAnsi="Arial" w:cs="Arial"/>
          <w:color w:val="000000" w:themeColor="text1"/>
        </w:rPr>
        <w:t xml:space="preserve"> </w:t>
      </w:r>
      <w:r w:rsidR="00824717" w:rsidRPr="004C7A8E">
        <w:rPr>
          <w:rFonts w:ascii="Arial" w:hAnsi="Arial" w:cs="Arial"/>
          <w:color w:val="000000" w:themeColor="text1"/>
        </w:rPr>
        <w:t xml:space="preserve">The VRIO framework </w:t>
      </w:r>
      <w:r w:rsidR="00C37A63" w:rsidRPr="004C7A8E">
        <w:rPr>
          <w:rFonts w:ascii="Arial" w:hAnsi="Arial" w:cs="Arial"/>
          <w:color w:val="000000" w:themeColor="text1"/>
        </w:rPr>
        <w:t xml:space="preserve">is used for companies to analysis </w:t>
      </w:r>
      <w:r w:rsidR="00542148" w:rsidRPr="004C7A8E">
        <w:rPr>
          <w:rFonts w:ascii="Arial" w:hAnsi="Arial" w:cs="Arial"/>
          <w:color w:val="000000" w:themeColor="text1"/>
        </w:rPr>
        <w:t>the</w:t>
      </w:r>
      <w:r w:rsidR="00BA4720" w:rsidRPr="004C7A8E">
        <w:rPr>
          <w:rFonts w:ascii="Arial" w:hAnsi="Arial" w:cs="Arial"/>
          <w:color w:val="000000" w:themeColor="text1"/>
        </w:rPr>
        <w:t>ir</w:t>
      </w:r>
      <w:r w:rsidR="00542148" w:rsidRPr="004C7A8E">
        <w:rPr>
          <w:rFonts w:ascii="Arial" w:hAnsi="Arial" w:cs="Arial"/>
          <w:color w:val="000000" w:themeColor="text1"/>
        </w:rPr>
        <w:t xml:space="preserve"> competitive advantage with their human resources</w:t>
      </w:r>
      <w:r w:rsidR="00A53FF2" w:rsidRPr="004C7A8E">
        <w:rPr>
          <w:rFonts w:ascii="Arial" w:hAnsi="Arial" w:cs="Arial"/>
          <w:color w:val="000000" w:themeColor="text1"/>
        </w:rPr>
        <w:t>, making human resources the competitive advantage</w:t>
      </w:r>
      <w:r w:rsidR="001C4A01" w:rsidRPr="004C7A8E">
        <w:rPr>
          <w:rFonts w:ascii="Arial" w:hAnsi="Arial" w:cs="Arial"/>
          <w:color w:val="000000" w:themeColor="text1"/>
        </w:rPr>
        <w:t xml:space="preserve">. Companies having high-value human resources </w:t>
      </w:r>
      <w:r w:rsidR="001553AF" w:rsidRPr="004C7A8E">
        <w:rPr>
          <w:rFonts w:ascii="Arial" w:hAnsi="Arial" w:cs="Arial"/>
          <w:color w:val="000000" w:themeColor="text1"/>
        </w:rPr>
        <w:t xml:space="preserve">would enable them to have sustainable </w:t>
      </w:r>
      <w:r w:rsidR="000C7554" w:rsidRPr="004C7A8E">
        <w:rPr>
          <w:rFonts w:ascii="Arial" w:hAnsi="Arial" w:cs="Arial"/>
          <w:color w:val="000000" w:themeColor="text1"/>
        </w:rPr>
        <w:t>competitive advantage</w:t>
      </w:r>
      <w:r w:rsidR="00F44E90" w:rsidRPr="004C7A8E">
        <w:rPr>
          <w:rFonts w:ascii="Arial" w:hAnsi="Arial" w:cs="Arial"/>
          <w:color w:val="000000" w:themeColor="text1"/>
        </w:rPr>
        <w:t xml:space="preserve">. Within the VRIO framework </w:t>
      </w:r>
      <w:r w:rsidR="008A6F44" w:rsidRPr="004C7A8E">
        <w:rPr>
          <w:rFonts w:ascii="Arial" w:hAnsi="Arial" w:cs="Arial"/>
          <w:color w:val="000000" w:themeColor="text1"/>
        </w:rPr>
        <w:t>can analysis the human resources</w:t>
      </w:r>
      <w:r w:rsidR="00EF5003" w:rsidRPr="004C7A8E">
        <w:rPr>
          <w:rFonts w:ascii="Arial" w:hAnsi="Arial" w:cs="Arial"/>
          <w:color w:val="000000" w:themeColor="text1"/>
        </w:rPr>
        <w:t xml:space="preserve"> of their </w:t>
      </w:r>
      <w:r w:rsidR="007D7A22" w:rsidRPr="004C7A8E">
        <w:rPr>
          <w:rFonts w:ascii="Arial" w:hAnsi="Arial" w:cs="Arial"/>
          <w:color w:val="000000" w:themeColor="text1"/>
        </w:rPr>
        <w:t>ability’s</w:t>
      </w:r>
      <w:r w:rsidR="00130845" w:rsidRPr="004C7A8E">
        <w:rPr>
          <w:rFonts w:ascii="Arial" w:hAnsi="Arial" w:cs="Arial"/>
          <w:color w:val="000000" w:themeColor="text1"/>
        </w:rPr>
        <w:t xml:space="preserve"> knowledge relationships and commitment</w:t>
      </w:r>
      <w:r w:rsidR="0030483A" w:rsidRPr="004C7A8E">
        <w:rPr>
          <w:rFonts w:ascii="Arial" w:hAnsi="Arial" w:cs="Arial"/>
          <w:color w:val="000000" w:themeColor="text1"/>
        </w:rPr>
        <w:t>. The VRIO framework can value human resources</w:t>
      </w:r>
      <w:r w:rsidR="007E18DF" w:rsidRPr="004C7A8E">
        <w:rPr>
          <w:rFonts w:ascii="Arial" w:hAnsi="Arial" w:cs="Arial"/>
          <w:color w:val="000000" w:themeColor="text1"/>
        </w:rPr>
        <w:t xml:space="preserve">, human resources </w:t>
      </w:r>
      <w:r w:rsidR="00D60A39" w:rsidRPr="004C7A8E">
        <w:rPr>
          <w:rFonts w:ascii="Arial" w:hAnsi="Arial" w:cs="Arial"/>
          <w:color w:val="000000" w:themeColor="text1"/>
        </w:rPr>
        <w:t xml:space="preserve">development is essential because it needs to </w:t>
      </w:r>
      <w:r w:rsidR="00962A38" w:rsidRPr="004C7A8E">
        <w:rPr>
          <w:rFonts w:ascii="Arial" w:hAnsi="Arial" w:cs="Arial"/>
          <w:color w:val="000000" w:themeColor="text1"/>
        </w:rPr>
        <w:t>synchronise</w:t>
      </w:r>
      <w:r w:rsidR="00D60A39" w:rsidRPr="004C7A8E">
        <w:rPr>
          <w:rFonts w:ascii="Arial" w:hAnsi="Arial" w:cs="Arial"/>
          <w:color w:val="000000" w:themeColor="text1"/>
        </w:rPr>
        <w:t xml:space="preserve"> with the </w:t>
      </w:r>
      <w:r w:rsidR="00D35D18" w:rsidRPr="004C7A8E">
        <w:rPr>
          <w:rFonts w:ascii="Arial" w:hAnsi="Arial" w:cs="Arial"/>
          <w:color w:val="000000" w:themeColor="text1"/>
        </w:rPr>
        <w:t xml:space="preserve">environment’s changes </w:t>
      </w:r>
      <w:r w:rsidR="00A12A99" w:rsidRPr="004C7A8E">
        <w:rPr>
          <w:rFonts w:ascii="Arial" w:hAnsi="Arial" w:cs="Arial"/>
          <w:color w:val="000000" w:themeColor="text1"/>
        </w:rPr>
        <w:t>(the development of technology, shifts in p</w:t>
      </w:r>
      <w:r w:rsidR="002B5D9E" w:rsidRPr="004C7A8E">
        <w:rPr>
          <w:rFonts w:ascii="Arial" w:hAnsi="Arial" w:cs="Arial"/>
          <w:color w:val="000000" w:themeColor="text1"/>
        </w:rPr>
        <w:t>references of customers, and the flu</w:t>
      </w:r>
      <w:r w:rsidR="00AF3C3C" w:rsidRPr="004C7A8E">
        <w:rPr>
          <w:rFonts w:ascii="Arial" w:hAnsi="Arial" w:cs="Arial"/>
          <w:color w:val="000000" w:themeColor="text1"/>
        </w:rPr>
        <w:t>idity of industry boundaries)</w:t>
      </w:r>
      <w:r w:rsidR="00871B17" w:rsidRPr="004C7A8E">
        <w:rPr>
          <w:rFonts w:ascii="Arial" w:hAnsi="Arial" w:cs="Arial"/>
          <w:color w:val="000000" w:themeColor="text1"/>
        </w:rPr>
        <w:t>.</w:t>
      </w:r>
      <w:r w:rsidR="00AF3C3C" w:rsidRPr="004C7A8E">
        <w:rPr>
          <w:rFonts w:ascii="Arial" w:hAnsi="Arial" w:cs="Arial"/>
          <w:color w:val="000000" w:themeColor="text1"/>
        </w:rPr>
        <w:t xml:space="preserve"> </w:t>
      </w:r>
      <w:r w:rsidR="00871B17" w:rsidRPr="004C7A8E">
        <w:rPr>
          <w:rFonts w:ascii="Arial" w:hAnsi="Arial" w:cs="Arial"/>
          <w:color w:val="000000" w:themeColor="text1"/>
        </w:rPr>
        <w:t>T</w:t>
      </w:r>
      <w:r w:rsidR="00AF3C3C" w:rsidRPr="004C7A8E">
        <w:rPr>
          <w:rFonts w:ascii="Arial" w:hAnsi="Arial" w:cs="Arial"/>
          <w:color w:val="000000" w:themeColor="text1"/>
        </w:rPr>
        <w:t>he</w:t>
      </w:r>
      <w:r w:rsidR="00871B17" w:rsidRPr="004C7A8E">
        <w:rPr>
          <w:rFonts w:ascii="Arial" w:hAnsi="Arial" w:cs="Arial"/>
          <w:color w:val="000000" w:themeColor="text1"/>
        </w:rPr>
        <w:t xml:space="preserve"> </w:t>
      </w:r>
      <w:r w:rsidR="00AF3C3C" w:rsidRPr="004C7A8E">
        <w:rPr>
          <w:rFonts w:ascii="Arial" w:hAnsi="Arial" w:cs="Arial"/>
          <w:color w:val="000000" w:themeColor="text1"/>
        </w:rPr>
        <w:t>value of human resources would be of value</w:t>
      </w:r>
      <w:r w:rsidR="00871B17" w:rsidRPr="004C7A8E">
        <w:rPr>
          <w:rFonts w:ascii="Arial" w:hAnsi="Arial" w:cs="Arial"/>
          <w:color w:val="000000" w:themeColor="text1"/>
        </w:rPr>
        <w:t xml:space="preserve"> if they have the abili</w:t>
      </w:r>
      <w:r w:rsidR="00E355BD" w:rsidRPr="004C7A8E">
        <w:rPr>
          <w:rFonts w:ascii="Arial" w:hAnsi="Arial" w:cs="Arial"/>
          <w:color w:val="000000" w:themeColor="text1"/>
        </w:rPr>
        <w:t>ties to enable removing threats from the environment</w:t>
      </w:r>
      <w:r w:rsidR="001E28F0" w:rsidRPr="004C7A8E">
        <w:rPr>
          <w:rFonts w:ascii="Arial" w:hAnsi="Arial" w:cs="Arial"/>
          <w:color w:val="000000" w:themeColor="text1"/>
        </w:rPr>
        <w:t>, making use of opportunities that arise, on the one hand</w:t>
      </w:r>
      <w:r w:rsidR="00ED5107" w:rsidRPr="004C7A8E">
        <w:rPr>
          <w:rFonts w:ascii="Arial" w:hAnsi="Arial" w:cs="Arial"/>
          <w:color w:val="000000" w:themeColor="text1"/>
        </w:rPr>
        <w:t>, or making efficient use of the other reso</w:t>
      </w:r>
      <w:r w:rsidR="00E45F7E" w:rsidRPr="004C7A8E">
        <w:rPr>
          <w:rFonts w:ascii="Arial" w:hAnsi="Arial" w:cs="Arial"/>
          <w:color w:val="000000" w:themeColor="text1"/>
        </w:rPr>
        <w:t xml:space="preserve">urces, on the other </w:t>
      </w:r>
      <w:r w:rsidR="004A7D82" w:rsidRPr="004C7A8E">
        <w:rPr>
          <w:rFonts w:ascii="Arial" w:hAnsi="Arial" w:cs="Arial"/>
          <w:color w:val="000000" w:themeColor="text1"/>
        </w:rPr>
        <w:t>hand</w:t>
      </w:r>
      <w:r w:rsidR="00E63E59">
        <w:rPr>
          <w:rFonts w:ascii="Arial" w:hAnsi="Arial" w:cs="Arial"/>
          <w:color w:val="000000" w:themeColor="text1"/>
        </w:rPr>
        <w:t xml:space="preserve"> </w:t>
      </w:r>
      <w:sdt>
        <w:sdtPr>
          <w:rPr>
            <w:rFonts w:ascii="Arial" w:hAnsi="Arial" w:cs="Arial"/>
            <w:b/>
            <w:bCs/>
            <w:color w:val="365F91" w:themeColor="accent1" w:themeShade="BF"/>
          </w:rPr>
          <w:id w:val="-187755245"/>
          <w:citation/>
        </w:sdtPr>
        <w:sdtContent>
          <w:r w:rsidR="00E63E59" w:rsidRPr="00363064">
            <w:rPr>
              <w:rFonts w:ascii="Arial" w:hAnsi="Arial" w:cs="Arial"/>
              <w:b/>
              <w:bCs/>
              <w:color w:val="365F91" w:themeColor="accent1" w:themeShade="BF"/>
            </w:rPr>
            <w:fldChar w:fldCharType="begin"/>
          </w:r>
          <w:r w:rsidR="00E63E59" w:rsidRPr="00363064">
            <w:rPr>
              <w:rFonts w:ascii="Arial" w:hAnsi="Arial" w:cs="Arial"/>
              <w:b/>
              <w:bCs/>
              <w:color w:val="365F91" w:themeColor="accent1" w:themeShade="BF"/>
              <w:lang w:val="en-US"/>
            </w:rPr>
            <w:instrText xml:space="preserve"> CITATION Pes12 \l 1033 </w:instrText>
          </w:r>
          <w:r w:rsidR="00E63E59" w:rsidRPr="00363064">
            <w:rPr>
              <w:rFonts w:ascii="Arial" w:hAnsi="Arial" w:cs="Arial"/>
              <w:b/>
              <w:bCs/>
              <w:color w:val="365F91" w:themeColor="accent1" w:themeShade="BF"/>
            </w:rPr>
            <w:fldChar w:fldCharType="separate"/>
          </w:r>
          <w:r w:rsidR="000E317C" w:rsidRPr="00363064">
            <w:rPr>
              <w:rFonts w:ascii="Arial" w:hAnsi="Arial" w:cs="Arial"/>
              <w:b/>
              <w:bCs/>
              <w:noProof/>
              <w:color w:val="365F91" w:themeColor="accent1" w:themeShade="BF"/>
              <w:lang w:val="en-US"/>
            </w:rPr>
            <w:t>(Pesic, 2012)</w:t>
          </w:r>
          <w:r w:rsidR="00E63E59" w:rsidRPr="00363064">
            <w:rPr>
              <w:rFonts w:ascii="Arial" w:hAnsi="Arial" w:cs="Arial"/>
              <w:b/>
              <w:bCs/>
              <w:color w:val="365F91" w:themeColor="accent1" w:themeShade="BF"/>
            </w:rPr>
            <w:fldChar w:fldCharType="end"/>
          </w:r>
        </w:sdtContent>
      </w:sdt>
      <w:r w:rsidR="00E63E59" w:rsidRPr="00363064">
        <w:rPr>
          <w:rFonts w:ascii="Arial" w:hAnsi="Arial" w:cs="Arial"/>
          <w:b/>
          <w:bCs/>
          <w:color w:val="365F91" w:themeColor="accent1" w:themeShade="BF"/>
        </w:rPr>
        <w:t>.</w:t>
      </w:r>
      <w:r w:rsidR="006F1A74">
        <w:rPr>
          <w:rFonts w:ascii="Arial" w:hAnsi="Arial" w:cs="Arial"/>
          <w:b/>
          <w:bCs/>
          <w:color w:val="365F91" w:themeColor="accent1" w:themeShade="BF"/>
        </w:rPr>
        <w:t xml:space="preserve"> </w:t>
      </w:r>
      <w:r w:rsidR="00553C01" w:rsidRPr="00553C01">
        <w:rPr>
          <w:rFonts w:ascii="Arial" w:hAnsi="Arial" w:cs="Arial"/>
        </w:rPr>
        <w:t xml:space="preserve">The VRIO framework </w:t>
      </w:r>
      <w:r w:rsidR="006F1A74" w:rsidRPr="00553C01">
        <w:rPr>
          <w:rFonts w:ascii="Arial" w:hAnsi="Arial" w:cs="Arial"/>
        </w:rPr>
        <w:t xml:space="preserve">enables an organization to </w:t>
      </w:r>
      <w:r w:rsidR="00553C01" w:rsidRPr="00553C01">
        <w:rPr>
          <w:rFonts w:ascii="Arial" w:hAnsi="Arial" w:cs="Arial"/>
        </w:rPr>
        <w:t>evaluate its competitive advantage quickly and easily</w:t>
      </w:r>
      <w:r w:rsidR="006F1A74" w:rsidRPr="00553C01">
        <w:rPr>
          <w:rFonts w:ascii="Arial" w:hAnsi="Arial" w:cs="Arial"/>
        </w:rPr>
        <w:t xml:space="preserve"> in relation to a resource or capability</w:t>
      </w:r>
      <w:r w:rsidR="00553C01">
        <w:rPr>
          <w:rFonts w:ascii="Arial" w:hAnsi="Arial" w:cs="Arial"/>
        </w:rPr>
        <w:t xml:space="preserve"> </w:t>
      </w:r>
      <w:r w:rsidR="00CF061B" w:rsidRPr="00CF061B">
        <w:rPr>
          <w:rFonts w:ascii="Arial" w:hAnsi="Arial" w:cs="Arial"/>
          <w:b/>
          <w:bCs/>
          <w:color w:val="365F91" w:themeColor="accent1" w:themeShade="BF"/>
        </w:rPr>
        <w:t>(</w:t>
      </w:r>
      <w:r w:rsidR="00E707A4" w:rsidRPr="00CF061B">
        <w:rPr>
          <w:rFonts w:ascii="Arial" w:hAnsi="Arial" w:cs="Arial"/>
          <w:b/>
          <w:bCs/>
          <w:color w:val="365F91" w:themeColor="accent1" w:themeShade="BF"/>
        </w:rPr>
        <w:t>University of Wales Trinity Saint David, 2022).</w:t>
      </w:r>
    </w:p>
    <w:p w14:paraId="7AE9CC76" w14:textId="515A88E9" w:rsidR="00627D62" w:rsidRDefault="00D51AD4" w:rsidP="00B5347C">
      <w:pPr>
        <w:spacing w:line="360" w:lineRule="auto"/>
        <w:jc w:val="both"/>
        <w:rPr>
          <w:rFonts w:ascii="Arial" w:hAnsi="Arial" w:cs="Arial"/>
        </w:rPr>
      </w:pPr>
      <w:r w:rsidRPr="00C51FE4">
        <w:rPr>
          <w:rFonts w:ascii="Arial" w:hAnsi="Arial" w:cs="Arial"/>
          <w:i/>
          <w:iCs/>
        </w:rPr>
        <w:t>Assertion 1.1</w:t>
      </w:r>
      <w:r w:rsidRPr="00D51AD4">
        <w:rPr>
          <w:rFonts w:ascii="Arial" w:hAnsi="Arial" w:cs="Arial"/>
        </w:rPr>
        <w:t xml:space="preserve"> In terms of their competitiveness, the current employee structure corresponds to the required tasks.</w:t>
      </w:r>
    </w:p>
    <w:p w14:paraId="194326DE" w14:textId="36E8F8F4" w:rsidR="008768DE" w:rsidRPr="00D51AD4" w:rsidRDefault="008768DE" w:rsidP="00B5347C">
      <w:pPr>
        <w:spacing w:line="360" w:lineRule="auto"/>
        <w:jc w:val="both"/>
        <w:rPr>
          <w:rFonts w:ascii="Arial" w:hAnsi="Arial" w:cs="Arial"/>
          <w:color w:val="000000" w:themeColor="text1"/>
        </w:rPr>
      </w:pPr>
      <w:r w:rsidRPr="00C51FE4">
        <w:rPr>
          <w:rFonts w:ascii="Arial" w:hAnsi="Arial" w:cs="Arial"/>
          <w:i/>
          <w:iCs/>
        </w:rPr>
        <w:t>Assertion 1.2</w:t>
      </w:r>
      <w:r w:rsidR="00F414CF">
        <w:rPr>
          <w:rFonts w:ascii="Arial" w:hAnsi="Arial" w:cs="Arial"/>
        </w:rPr>
        <w:t xml:space="preserve"> </w:t>
      </w:r>
      <w:r w:rsidR="009448DA" w:rsidRPr="009448DA">
        <w:rPr>
          <w:rFonts w:ascii="Arial" w:hAnsi="Arial" w:cs="Arial"/>
        </w:rPr>
        <w:t>The quantity of work that needs to be done is proportional to the number of employees.</w:t>
      </w:r>
      <w:r w:rsidR="00F414CF">
        <w:rPr>
          <w:rFonts w:ascii="Arial" w:hAnsi="Arial" w:cs="Arial"/>
        </w:rPr>
        <w:t xml:space="preserve"> </w:t>
      </w:r>
      <w:sdt>
        <w:sdtPr>
          <w:rPr>
            <w:rFonts w:ascii="Arial" w:hAnsi="Arial" w:cs="Arial"/>
            <w:b/>
            <w:bCs/>
            <w:color w:val="365F91" w:themeColor="accent1" w:themeShade="BF"/>
          </w:rPr>
          <w:id w:val="-1483157998"/>
          <w:citation/>
        </w:sdtPr>
        <w:sdtContent>
          <w:r w:rsidR="00F414CF" w:rsidRPr="00363064">
            <w:rPr>
              <w:rFonts w:ascii="Arial" w:hAnsi="Arial" w:cs="Arial"/>
              <w:b/>
              <w:bCs/>
              <w:color w:val="365F91" w:themeColor="accent1" w:themeShade="BF"/>
            </w:rPr>
            <w:fldChar w:fldCharType="begin"/>
          </w:r>
          <w:r w:rsidR="00F414CF" w:rsidRPr="00363064">
            <w:rPr>
              <w:rFonts w:ascii="Arial" w:hAnsi="Arial" w:cs="Arial"/>
              <w:b/>
              <w:bCs/>
              <w:color w:val="365F91" w:themeColor="accent1" w:themeShade="BF"/>
              <w:lang w:val="en-US"/>
            </w:rPr>
            <w:instrText xml:space="preserve"> CITATION Pes12 \l 1033 </w:instrText>
          </w:r>
          <w:r w:rsidR="00F414CF" w:rsidRPr="00363064">
            <w:rPr>
              <w:rFonts w:ascii="Arial" w:hAnsi="Arial" w:cs="Arial"/>
              <w:b/>
              <w:bCs/>
              <w:color w:val="365F91" w:themeColor="accent1" w:themeShade="BF"/>
            </w:rPr>
            <w:fldChar w:fldCharType="separate"/>
          </w:r>
          <w:r w:rsidR="000E317C" w:rsidRPr="00363064">
            <w:rPr>
              <w:rFonts w:ascii="Arial" w:hAnsi="Arial" w:cs="Arial"/>
              <w:b/>
              <w:bCs/>
              <w:noProof/>
              <w:color w:val="365F91" w:themeColor="accent1" w:themeShade="BF"/>
              <w:lang w:val="en-US"/>
            </w:rPr>
            <w:t>(Pesic, 2012)</w:t>
          </w:r>
          <w:r w:rsidR="00F414CF" w:rsidRPr="00363064">
            <w:rPr>
              <w:rFonts w:ascii="Arial" w:hAnsi="Arial" w:cs="Arial"/>
              <w:b/>
              <w:bCs/>
              <w:color w:val="365F91" w:themeColor="accent1" w:themeShade="BF"/>
            </w:rPr>
            <w:fldChar w:fldCharType="end"/>
          </w:r>
        </w:sdtContent>
      </w:sdt>
      <w:r w:rsidR="00F414CF" w:rsidRPr="00363064">
        <w:rPr>
          <w:rFonts w:ascii="Arial" w:hAnsi="Arial" w:cs="Arial"/>
          <w:b/>
          <w:bCs/>
          <w:color w:val="365F91" w:themeColor="accent1" w:themeShade="BF"/>
        </w:rPr>
        <w:t>.</w:t>
      </w:r>
    </w:p>
    <w:p w14:paraId="0AFF77AB" w14:textId="5F2F8DD1" w:rsidR="000B16CD" w:rsidRDefault="00BA2A87" w:rsidP="00B5347C">
      <w:pPr>
        <w:spacing w:line="360" w:lineRule="auto"/>
        <w:jc w:val="both"/>
        <w:rPr>
          <w:rFonts w:ascii="Arial" w:hAnsi="Arial" w:cs="Arial"/>
          <w:b/>
          <w:bCs/>
          <w:color w:val="365F91" w:themeColor="accent1" w:themeShade="BF"/>
        </w:rPr>
      </w:pPr>
      <w:r w:rsidRPr="00BA2A87">
        <w:rPr>
          <w:rFonts w:ascii="Arial" w:hAnsi="Arial" w:cs="Arial"/>
          <w:b/>
          <w:bCs/>
          <w:i/>
          <w:iCs/>
          <w:color w:val="365F91" w:themeColor="accent1" w:themeShade="BF"/>
        </w:rPr>
        <w:t xml:space="preserve">Rare. </w:t>
      </w:r>
      <w:r w:rsidR="00D71C83" w:rsidRPr="00CF7ACB">
        <w:rPr>
          <w:rFonts w:ascii="Arial" w:hAnsi="Arial" w:cs="Arial"/>
        </w:rPr>
        <w:t>With</w:t>
      </w:r>
      <w:r w:rsidR="00993F29" w:rsidRPr="00CF7ACB">
        <w:rPr>
          <w:rFonts w:ascii="Arial" w:hAnsi="Arial" w:cs="Arial"/>
        </w:rPr>
        <w:t xml:space="preserve">in the VRIO framework human resources is necessary but not </w:t>
      </w:r>
      <w:r w:rsidR="00A47AD3" w:rsidRPr="00CF7ACB">
        <w:rPr>
          <w:rFonts w:ascii="Arial" w:hAnsi="Arial" w:cs="Arial"/>
        </w:rPr>
        <w:t xml:space="preserve">sufficient for gaining competitive </w:t>
      </w:r>
      <w:r w:rsidR="00C80FF9" w:rsidRPr="00CF7ACB">
        <w:rPr>
          <w:rFonts w:ascii="Arial" w:hAnsi="Arial" w:cs="Arial"/>
        </w:rPr>
        <w:t>advantage</w:t>
      </w:r>
      <w:r w:rsidR="00384096" w:rsidRPr="00CF7ACB">
        <w:rPr>
          <w:rFonts w:ascii="Arial" w:hAnsi="Arial" w:cs="Arial"/>
        </w:rPr>
        <w:t xml:space="preserve">. For the gaining </w:t>
      </w:r>
      <w:r w:rsidR="00635AEA" w:rsidRPr="00CF7ACB">
        <w:rPr>
          <w:rFonts w:ascii="Arial" w:hAnsi="Arial" w:cs="Arial"/>
        </w:rPr>
        <w:t xml:space="preserve">of competitive </w:t>
      </w:r>
      <w:r w:rsidR="00E63E59" w:rsidRPr="00CF7ACB">
        <w:rPr>
          <w:rFonts w:ascii="Arial" w:hAnsi="Arial" w:cs="Arial"/>
        </w:rPr>
        <w:t>advantage,</w:t>
      </w:r>
      <w:r w:rsidR="00635AEA" w:rsidRPr="00CF7ACB">
        <w:rPr>
          <w:rFonts w:ascii="Arial" w:hAnsi="Arial" w:cs="Arial"/>
        </w:rPr>
        <w:t xml:space="preserve"> the social enterprise</w:t>
      </w:r>
      <w:r w:rsidR="007B5D24" w:rsidRPr="00CF7ACB">
        <w:rPr>
          <w:rFonts w:ascii="Arial" w:hAnsi="Arial" w:cs="Arial"/>
        </w:rPr>
        <w:t xml:space="preserve"> </w:t>
      </w:r>
      <w:r w:rsidR="00FF48C8" w:rsidRPr="00CF7ACB">
        <w:rPr>
          <w:rFonts w:ascii="Arial" w:hAnsi="Arial" w:cs="Arial"/>
        </w:rPr>
        <w:t>needs</w:t>
      </w:r>
      <w:r w:rsidR="007B5D24" w:rsidRPr="00CF7ACB">
        <w:rPr>
          <w:rFonts w:ascii="Arial" w:hAnsi="Arial" w:cs="Arial"/>
        </w:rPr>
        <w:t xml:space="preserve"> to </w:t>
      </w:r>
      <w:r w:rsidR="00E21261" w:rsidRPr="00CF7ACB">
        <w:rPr>
          <w:rFonts w:ascii="Arial" w:hAnsi="Arial" w:cs="Arial"/>
        </w:rPr>
        <w:t xml:space="preserve">be </w:t>
      </w:r>
      <w:r w:rsidR="007B5D24" w:rsidRPr="00CF7ACB">
        <w:rPr>
          <w:rFonts w:ascii="Arial" w:hAnsi="Arial" w:cs="Arial"/>
        </w:rPr>
        <w:t xml:space="preserve">rare in the characteristics of the </w:t>
      </w:r>
      <w:r w:rsidR="00E21261" w:rsidRPr="00CF7ACB">
        <w:rPr>
          <w:rFonts w:ascii="Arial" w:hAnsi="Arial" w:cs="Arial"/>
        </w:rPr>
        <w:t xml:space="preserve">social enterprise in how the </w:t>
      </w:r>
      <w:r w:rsidR="00A34295" w:rsidRPr="00CF7ACB">
        <w:rPr>
          <w:rFonts w:ascii="Arial" w:hAnsi="Arial" w:cs="Arial"/>
        </w:rPr>
        <w:t xml:space="preserve">social enterprise </w:t>
      </w:r>
      <w:r w:rsidR="005C2077" w:rsidRPr="00CF7ACB">
        <w:rPr>
          <w:rFonts w:ascii="Arial" w:hAnsi="Arial" w:cs="Arial"/>
        </w:rPr>
        <w:t xml:space="preserve">function </w:t>
      </w:r>
      <w:r w:rsidR="00CF7ACB" w:rsidRPr="00CF7ACB">
        <w:rPr>
          <w:rFonts w:ascii="Arial" w:hAnsi="Arial" w:cs="Arial"/>
        </w:rPr>
        <w:t>to be able to gain competitive advantage</w:t>
      </w:r>
      <w:r w:rsidR="00E63E59">
        <w:rPr>
          <w:rFonts w:ascii="Arial" w:hAnsi="Arial" w:cs="Arial"/>
        </w:rPr>
        <w:t xml:space="preserve"> </w:t>
      </w:r>
    </w:p>
    <w:p w14:paraId="21A5DDDD" w14:textId="7C30B39C" w:rsidR="00CC7AA1" w:rsidRDefault="00CC7AA1" w:rsidP="00B5347C">
      <w:pPr>
        <w:spacing w:line="360" w:lineRule="auto"/>
        <w:jc w:val="both"/>
        <w:rPr>
          <w:rFonts w:ascii="Arial" w:hAnsi="Arial" w:cs="Arial"/>
        </w:rPr>
      </w:pPr>
      <w:r w:rsidRPr="00C51FE4">
        <w:rPr>
          <w:rFonts w:ascii="Arial" w:hAnsi="Arial" w:cs="Arial"/>
          <w:i/>
          <w:iCs/>
        </w:rPr>
        <w:t>Assertion</w:t>
      </w:r>
      <w:r w:rsidR="00545C88" w:rsidRPr="00C51FE4">
        <w:rPr>
          <w:rFonts w:ascii="Arial" w:hAnsi="Arial" w:cs="Arial"/>
          <w:i/>
          <w:iCs/>
        </w:rPr>
        <w:t xml:space="preserve"> 2.1</w:t>
      </w:r>
      <w:r w:rsidRPr="00CC7AA1">
        <w:rPr>
          <w:rFonts w:ascii="Arial" w:hAnsi="Arial" w:cs="Arial"/>
        </w:rPr>
        <w:t xml:space="preserve"> During the process of hiring employees, the uniqueness of their skills and knowledge is </w:t>
      </w:r>
      <w:r w:rsidR="00ED3F83" w:rsidRPr="00CC7AA1">
        <w:rPr>
          <w:rFonts w:ascii="Arial" w:hAnsi="Arial" w:cs="Arial"/>
        </w:rPr>
        <w:t>considered</w:t>
      </w:r>
      <w:r w:rsidRPr="00CC7AA1">
        <w:rPr>
          <w:rFonts w:ascii="Arial" w:hAnsi="Arial" w:cs="Arial"/>
        </w:rPr>
        <w:t>.</w:t>
      </w:r>
    </w:p>
    <w:p w14:paraId="16850257" w14:textId="15B25BF1" w:rsidR="00545C88" w:rsidRPr="00CC7AA1" w:rsidRDefault="00545C88" w:rsidP="00B5347C">
      <w:pPr>
        <w:spacing w:line="360" w:lineRule="auto"/>
        <w:jc w:val="both"/>
        <w:rPr>
          <w:rFonts w:ascii="Arial" w:hAnsi="Arial" w:cs="Arial"/>
        </w:rPr>
      </w:pPr>
      <w:r w:rsidRPr="00C51FE4">
        <w:rPr>
          <w:rFonts w:ascii="Arial" w:hAnsi="Arial" w:cs="Arial"/>
          <w:i/>
          <w:iCs/>
        </w:rPr>
        <w:lastRenderedPageBreak/>
        <w:t xml:space="preserve">Assertion </w:t>
      </w:r>
      <w:r w:rsidR="001003FA" w:rsidRPr="00C51FE4">
        <w:rPr>
          <w:rFonts w:ascii="Arial" w:hAnsi="Arial" w:cs="Arial"/>
          <w:i/>
          <w:iCs/>
        </w:rPr>
        <w:t>2.2</w:t>
      </w:r>
      <w:r w:rsidR="001003FA">
        <w:rPr>
          <w:rFonts w:ascii="Arial" w:hAnsi="Arial" w:cs="Arial"/>
        </w:rPr>
        <w:t xml:space="preserve"> </w:t>
      </w:r>
      <w:r w:rsidR="00AD41A4" w:rsidRPr="00AD41A4">
        <w:rPr>
          <w:rFonts w:ascii="Arial" w:hAnsi="Arial" w:cs="Arial"/>
        </w:rPr>
        <w:t>Companies invest in employee development of rare skills and knowledge</w:t>
      </w:r>
      <w:r w:rsidR="00B06046">
        <w:rPr>
          <w:rFonts w:ascii="Arial" w:hAnsi="Arial" w:cs="Arial"/>
        </w:rPr>
        <w:t xml:space="preserve"> </w:t>
      </w:r>
      <w:sdt>
        <w:sdtPr>
          <w:rPr>
            <w:rFonts w:ascii="Arial" w:hAnsi="Arial" w:cs="Arial"/>
            <w:b/>
            <w:bCs/>
            <w:color w:val="365F91" w:themeColor="accent1" w:themeShade="BF"/>
          </w:rPr>
          <w:id w:val="-883332295"/>
          <w:citation/>
        </w:sdtPr>
        <w:sdtContent>
          <w:r w:rsidR="00B06046" w:rsidRPr="00B06046">
            <w:rPr>
              <w:rFonts w:ascii="Arial" w:hAnsi="Arial" w:cs="Arial"/>
              <w:b/>
              <w:bCs/>
              <w:color w:val="365F91" w:themeColor="accent1" w:themeShade="BF"/>
            </w:rPr>
            <w:fldChar w:fldCharType="begin"/>
          </w:r>
          <w:r w:rsidR="00B06046" w:rsidRPr="00B06046">
            <w:rPr>
              <w:rFonts w:ascii="Arial" w:hAnsi="Arial" w:cs="Arial"/>
              <w:b/>
              <w:bCs/>
              <w:color w:val="365F91" w:themeColor="accent1" w:themeShade="BF"/>
              <w:lang w:val="en-US"/>
            </w:rPr>
            <w:instrText xml:space="preserve"> CITATION Pes12 \l 1033 </w:instrText>
          </w:r>
          <w:r w:rsidR="00B06046" w:rsidRPr="00B06046">
            <w:rPr>
              <w:rFonts w:ascii="Arial" w:hAnsi="Arial" w:cs="Arial"/>
              <w:b/>
              <w:bCs/>
              <w:color w:val="365F91" w:themeColor="accent1" w:themeShade="BF"/>
            </w:rPr>
            <w:fldChar w:fldCharType="separate"/>
          </w:r>
          <w:r w:rsidR="000E317C" w:rsidRPr="000E317C">
            <w:rPr>
              <w:rFonts w:ascii="Arial" w:hAnsi="Arial" w:cs="Arial"/>
              <w:noProof/>
              <w:color w:val="365F91" w:themeColor="accent1" w:themeShade="BF"/>
              <w:lang w:val="en-US"/>
            </w:rPr>
            <w:t>(Pesic, 2012)</w:t>
          </w:r>
          <w:r w:rsidR="00B06046" w:rsidRPr="00B06046">
            <w:rPr>
              <w:rFonts w:ascii="Arial" w:hAnsi="Arial" w:cs="Arial"/>
              <w:b/>
              <w:bCs/>
              <w:color w:val="365F91" w:themeColor="accent1" w:themeShade="BF"/>
            </w:rPr>
            <w:fldChar w:fldCharType="end"/>
          </w:r>
        </w:sdtContent>
      </w:sdt>
      <w:r w:rsidR="00B06046" w:rsidRPr="00B06046">
        <w:rPr>
          <w:rFonts w:ascii="Arial" w:hAnsi="Arial" w:cs="Arial"/>
          <w:b/>
          <w:bCs/>
          <w:color w:val="365F91" w:themeColor="accent1" w:themeShade="BF"/>
        </w:rPr>
        <w:t>.</w:t>
      </w:r>
    </w:p>
    <w:p w14:paraId="64B72059" w14:textId="7F1020CC" w:rsidR="00C7318C" w:rsidRDefault="000A047E" w:rsidP="00B5347C">
      <w:pPr>
        <w:spacing w:line="360" w:lineRule="auto"/>
        <w:jc w:val="both"/>
        <w:rPr>
          <w:rFonts w:ascii="Arial" w:hAnsi="Arial" w:cs="Arial"/>
          <w:b/>
          <w:bCs/>
          <w:color w:val="365F91" w:themeColor="accent1" w:themeShade="BF"/>
        </w:rPr>
      </w:pPr>
      <w:r w:rsidRPr="000A047E">
        <w:rPr>
          <w:rFonts w:ascii="Arial" w:hAnsi="Arial" w:cs="Arial"/>
          <w:b/>
          <w:bCs/>
          <w:i/>
          <w:iCs/>
          <w:color w:val="365F91" w:themeColor="accent1" w:themeShade="BF"/>
        </w:rPr>
        <w:t>Inimitability</w:t>
      </w:r>
      <w:r>
        <w:rPr>
          <w:rFonts w:ascii="Arial" w:hAnsi="Arial" w:cs="Arial"/>
          <w:b/>
          <w:bCs/>
          <w:i/>
          <w:iCs/>
          <w:color w:val="365F91" w:themeColor="accent1" w:themeShade="BF"/>
        </w:rPr>
        <w:t>.</w:t>
      </w:r>
      <w:r w:rsidR="00FF48C8">
        <w:rPr>
          <w:rFonts w:ascii="Arial" w:hAnsi="Arial" w:cs="Arial"/>
          <w:b/>
          <w:bCs/>
          <w:i/>
          <w:iCs/>
          <w:color w:val="365F91" w:themeColor="accent1" w:themeShade="BF"/>
        </w:rPr>
        <w:t xml:space="preserve"> </w:t>
      </w:r>
      <w:r w:rsidR="00642303" w:rsidRPr="00FF48C8">
        <w:rPr>
          <w:rFonts w:ascii="Arial" w:hAnsi="Arial" w:cs="Arial"/>
        </w:rPr>
        <w:t>The VRIO framewor</w:t>
      </w:r>
      <w:r w:rsidR="00B20769" w:rsidRPr="00FF48C8">
        <w:rPr>
          <w:rFonts w:ascii="Arial" w:hAnsi="Arial" w:cs="Arial"/>
        </w:rPr>
        <w:t>k issue of imitation is a logical follow-up to the preceding factor, the rarity of human resources.</w:t>
      </w:r>
      <w:r w:rsidR="00A423A7">
        <w:rPr>
          <w:rFonts w:ascii="Arial" w:hAnsi="Arial" w:cs="Arial"/>
        </w:rPr>
        <w:t xml:space="preserve"> Human r</w:t>
      </w:r>
      <w:r w:rsidR="00A423A7" w:rsidRPr="00A423A7">
        <w:rPr>
          <w:rFonts w:ascii="Arial" w:hAnsi="Arial" w:cs="Arial"/>
        </w:rPr>
        <w:t xml:space="preserve">esources will keep their "rarity" even if developing or acquiring particular human resources costs a lot or if there is no or </w:t>
      </w:r>
      <w:r w:rsidR="00F06B83" w:rsidRPr="00A423A7">
        <w:rPr>
          <w:rFonts w:ascii="Arial" w:hAnsi="Arial" w:cs="Arial"/>
        </w:rPr>
        <w:t>extraordinarily little</w:t>
      </w:r>
      <w:r w:rsidR="00A423A7" w:rsidRPr="00A423A7">
        <w:rPr>
          <w:rFonts w:ascii="Arial" w:hAnsi="Arial" w:cs="Arial"/>
        </w:rPr>
        <w:t xml:space="preserve"> chance of imitation</w:t>
      </w:r>
      <w:r w:rsidR="00CA378A">
        <w:rPr>
          <w:rFonts w:ascii="Arial" w:hAnsi="Arial" w:cs="Arial"/>
        </w:rPr>
        <w:t>.</w:t>
      </w:r>
    </w:p>
    <w:p w14:paraId="62EE2BF5" w14:textId="7D328C60" w:rsidR="00C7318C" w:rsidRPr="00C51FE4" w:rsidRDefault="00C7318C" w:rsidP="00B5347C">
      <w:pPr>
        <w:spacing w:line="360" w:lineRule="auto"/>
        <w:jc w:val="both"/>
        <w:rPr>
          <w:rFonts w:ascii="Arial" w:hAnsi="Arial" w:cs="Arial"/>
          <w:i/>
          <w:iCs/>
        </w:rPr>
      </w:pPr>
      <w:r w:rsidRPr="00C51FE4">
        <w:rPr>
          <w:rFonts w:ascii="Arial" w:hAnsi="Arial" w:cs="Arial"/>
          <w:i/>
          <w:iCs/>
        </w:rPr>
        <w:t xml:space="preserve">Assertion </w:t>
      </w:r>
      <w:r w:rsidR="00C51FE4" w:rsidRPr="00C51FE4">
        <w:rPr>
          <w:rFonts w:ascii="Arial" w:hAnsi="Arial" w:cs="Arial"/>
          <w:i/>
          <w:iCs/>
        </w:rPr>
        <w:t>3.</w:t>
      </w:r>
      <w:r w:rsidR="001620F6">
        <w:rPr>
          <w:rFonts w:ascii="Arial" w:hAnsi="Arial" w:cs="Arial"/>
          <w:i/>
          <w:iCs/>
        </w:rPr>
        <w:t xml:space="preserve">1 </w:t>
      </w:r>
      <w:r w:rsidR="00114AFC" w:rsidRPr="00AD6DA0">
        <w:rPr>
          <w:rFonts w:ascii="Arial" w:hAnsi="Arial" w:cs="Arial"/>
        </w:rPr>
        <w:t>Employees' knowledge and abilities are hard to duplicate.</w:t>
      </w:r>
    </w:p>
    <w:p w14:paraId="16A2595F" w14:textId="5C3C0B31" w:rsidR="00C51FE4" w:rsidRPr="00AD6DA0" w:rsidRDefault="00C51FE4" w:rsidP="00B5347C">
      <w:pPr>
        <w:spacing w:line="360" w:lineRule="auto"/>
        <w:jc w:val="both"/>
        <w:rPr>
          <w:rFonts w:ascii="Arial" w:hAnsi="Arial" w:cs="Arial"/>
        </w:rPr>
      </w:pPr>
      <w:r w:rsidRPr="00C51FE4">
        <w:rPr>
          <w:rFonts w:ascii="Arial" w:hAnsi="Arial" w:cs="Arial"/>
          <w:i/>
          <w:iCs/>
        </w:rPr>
        <w:t xml:space="preserve">Assertion 3.2 </w:t>
      </w:r>
      <w:r w:rsidR="00AD0033" w:rsidRPr="00AD0033">
        <w:rPr>
          <w:rFonts w:ascii="Arial" w:hAnsi="Arial" w:cs="Arial"/>
        </w:rPr>
        <w:t>Since it is expensive to acquire valuable skills and knowledge, employees with these qualities cannot be hired</w:t>
      </w:r>
      <w:r w:rsidR="002E2512">
        <w:rPr>
          <w:rFonts w:ascii="Arial" w:hAnsi="Arial" w:cs="Arial"/>
        </w:rPr>
        <w:t xml:space="preserve"> </w:t>
      </w:r>
      <w:sdt>
        <w:sdtPr>
          <w:rPr>
            <w:rFonts w:ascii="Arial" w:hAnsi="Arial" w:cs="Arial"/>
            <w:b/>
            <w:bCs/>
            <w:color w:val="365F91" w:themeColor="accent1" w:themeShade="BF"/>
          </w:rPr>
          <w:id w:val="1193040540"/>
          <w:citation/>
        </w:sdtPr>
        <w:sdtContent>
          <w:r w:rsidR="002E2512" w:rsidRPr="009C1BF4">
            <w:rPr>
              <w:rFonts w:ascii="Arial" w:hAnsi="Arial" w:cs="Arial"/>
              <w:b/>
              <w:bCs/>
              <w:color w:val="365F91" w:themeColor="accent1" w:themeShade="BF"/>
            </w:rPr>
            <w:fldChar w:fldCharType="begin"/>
          </w:r>
          <w:r w:rsidR="002E2512" w:rsidRPr="009C1BF4">
            <w:rPr>
              <w:rFonts w:ascii="Arial" w:hAnsi="Arial" w:cs="Arial"/>
              <w:b/>
              <w:bCs/>
              <w:color w:val="365F91" w:themeColor="accent1" w:themeShade="BF"/>
              <w:lang w:val="en-US"/>
            </w:rPr>
            <w:instrText xml:space="preserve"> CITATION Pes12 \l 1033 </w:instrText>
          </w:r>
          <w:r w:rsidR="002E2512" w:rsidRPr="009C1BF4">
            <w:rPr>
              <w:rFonts w:ascii="Arial" w:hAnsi="Arial" w:cs="Arial"/>
              <w:b/>
              <w:bCs/>
              <w:color w:val="365F91" w:themeColor="accent1" w:themeShade="BF"/>
            </w:rPr>
            <w:fldChar w:fldCharType="separate"/>
          </w:r>
          <w:r w:rsidR="000E317C" w:rsidRPr="000E317C">
            <w:rPr>
              <w:rFonts w:ascii="Arial" w:hAnsi="Arial" w:cs="Arial"/>
              <w:noProof/>
              <w:color w:val="365F91" w:themeColor="accent1" w:themeShade="BF"/>
              <w:lang w:val="en-US"/>
            </w:rPr>
            <w:t>(Pesic, 2012)</w:t>
          </w:r>
          <w:r w:rsidR="002E2512" w:rsidRPr="009C1BF4">
            <w:rPr>
              <w:rFonts w:ascii="Arial" w:hAnsi="Arial" w:cs="Arial"/>
              <w:b/>
              <w:bCs/>
              <w:color w:val="365F91" w:themeColor="accent1" w:themeShade="BF"/>
            </w:rPr>
            <w:fldChar w:fldCharType="end"/>
          </w:r>
        </w:sdtContent>
      </w:sdt>
      <w:r w:rsidR="002E2512" w:rsidRPr="009C1BF4">
        <w:rPr>
          <w:rFonts w:ascii="Arial" w:hAnsi="Arial" w:cs="Arial"/>
          <w:b/>
          <w:bCs/>
          <w:color w:val="365F91" w:themeColor="accent1" w:themeShade="BF"/>
        </w:rPr>
        <w:t>.</w:t>
      </w:r>
    </w:p>
    <w:p w14:paraId="7A972DBA" w14:textId="75579E8E" w:rsidR="00670A1F" w:rsidRPr="008E7417" w:rsidRDefault="00EC3DFB" w:rsidP="00B20769">
      <w:pPr>
        <w:spacing w:line="360" w:lineRule="auto"/>
        <w:jc w:val="both"/>
        <w:rPr>
          <w:rFonts w:ascii="Arial" w:hAnsi="Arial" w:cs="Arial"/>
          <w:color w:val="365F91" w:themeColor="accent1" w:themeShade="BF"/>
        </w:rPr>
      </w:pPr>
      <w:r w:rsidRPr="00EC3DFB">
        <w:rPr>
          <w:rFonts w:ascii="Arial" w:hAnsi="Arial" w:cs="Arial"/>
          <w:b/>
          <w:bCs/>
          <w:i/>
          <w:iCs/>
          <w:color w:val="365F91" w:themeColor="accent1" w:themeShade="BF"/>
        </w:rPr>
        <w:t>Organisatio</w:t>
      </w:r>
      <w:r w:rsidR="00B20769">
        <w:rPr>
          <w:rFonts w:ascii="Arial" w:hAnsi="Arial" w:cs="Arial"/>
          <w:b/>
          <w:bCs/>
          <w:i/>
          <w:iCs/>
          <w:color w:val="365F91" w:themeColor="accent1" w:themeShade="BF"/>
        </w:rPr>
        <w:t>n.</w:t>
      </w:r>
      <w:r w:rsidR="007F426A">
        <w:rPr>
          <w:rFonts w:ascii="Arial" w:hAnsi="Arial" w:cs="Arial"/>
          <w:b/>
          <w:bCs/>
          <w:i/>
          <w:iCs/>
          <w:color w:val="365F91" w:themeColor="accent1" w:themeShade="BF"/>
        </w:rPr>
        <w:t xml:space="preserve"> </w:t>
      </w:r>
      <w:r w:rsidR="007F426A" w:rsidRPr="007F426A">
        <w:rPr>
          <w:rFonts w:ascii="Arial" w:hAnsi="Arial" w:cs="Arial"/>
        </w:rPr>
        <w:t xml:space="preserve">The VRIO </w:t>
      </w:r>
      <w:r w:rsidR="00CF62AC" w:rsidRPr="007F426A">
        <w:rPr>
          <w:rFonts w:ascii="Arial" w:hAnsi="Arial" w:cs="Arial"/>
        </w:rPr>
        <w:t xml:space="preserve">framework </w:t>
      </w:r>
      <w:r w:rsidR="007F426A">
        <w:rPr>
          <w:rFonts w:ascii="Arial" w:hAnsi="Arial" w:cs="Arial"/>
        </w:rPr>
        <w:t xml:space="preserve">of human resources </w:t>
      </w:r>
      <w:r w:rsidR="001B6906">
        <w:rPr>
          <w:rFonts w:ascii="Arial" w:hAnsi="Arial" w:cs="Arial"/>
        </w:rPr>
        <w:t xml:space="preserve">characteristics could have potential </w:t>
      </w:r>
      <w:r w:rsidR="000A4392">
        <w:rPr>
          <w:rFonts w:ascii="Arial" w:hAnsi="Arial" w:cs="Arial"/>
        </w:rPr>
        <w:t xml:space="preserve">to become a good focus of competitive advantage if the social </w:t>
      </w:r>
      <w:r w:rsidR="00B06046">
        <w:rPr>
          <w:rFonts w:ascii="Arial" w:hAnsi="Arial" w:cs="Arial"/>
        </w:rPr>
        <w:t>enterprise is efficiently organised</w:t>
      </w:r>
      <w:r w:rsidR="001B6ECB">
        <w:rPr>
          <w:rFonts w:ascii="Arial" w:hAnsi="Arial" w:cs="Arial"/>
        </w:rPr>
        <w:t>.</w:t>
      </w:r>
      <w:r w:rsidR="00B06046">
        <w:rPr>
          <w:rFonts w:ascii="Arial" w:hAnsi="Arial" w:cs="Arial"/>
        </w:rPr>
        <w:t xml:space="preserve"> </w:t>
      </w:r>
      <w:r w:rsidR="001B6ECB" w:rsidRPr="001B6ECB">
        <w:rPr>
          <w:rFonts w:ascii="Arial" w:hAnsi="Arial" w:cs="Arial"/>
        </w:rPr>
        <w:t>The text's organizational foundation is the VRIO framework</w:t>
      </w:r>
      <w:r w:rsidR="007E3242">
        <w:rPr>
          <w:rFonts w:ascii="Arial" w:hAnsi="Arial" w:cs="Arial"/>
        </w:rPr>
        <w:t xml:space="preserve"> </w:t>
      </w:r>
      <w:sdt>
        <w:sdtPr>
          <w:rPr>
            <w:rFonts w:ascii="Arial" w:hAnsi="Arial" w:cs="Arial"/>
            <w:b/>
            <w:bCs/>
            <w:color w:val="365F91" w:themeColor="accent1" w:themeShade="BF"/>
          </w:rPr>
          <w:id w:val="-1364048067"/>
          <w:citation/>
        </w:sdtPr>
        <w:sdtContent>
          <w:r w:rsidR="007E3242" w:rsidRPr="009C1BF4">
            <w:rPr>
              <w:rFonts w:ascii="Arial" w:hAnsi="Arial" w:cs="Arial"/>
              <w:b/>
              <w:bCs/>
              <w:color w:val="365F91" w:themeColor="accent1" w:themeShade="BF"/>
            </w:rPr>
            <w:fldChar w:fldCharType="begin"/>
          </w:r>
          <w:r w:rsidR="007E3242" w:rsidRPr="009C1BF4">
            <w:rPr>
              <w:rFonts w:ascii="Arial" w:hAnsi="Arial" w:cs="Arial"/>
              <w:b/>
              <w:bCs/>
              <w:color w:val="365F91" w:themeColor="accent1" w:themeShade="BF"/>
              <w:lang w:val="en-US"/>
            </w:rPr>
            <w:instrText xml:space="preserve"> CITATION Pes12 \l 1033 </w:instrText>
          </w:r>
          <w:r w:rsidR="007E3242" w:rsidRPr="009C1BF4">
            <w:rPr>
              <w:rFonts w:ascii="Arial" w:hAnsi="Arial" w:cs="Arial"/>
              <w:b/>
              <w:bCs/>
              <w:color w:val="365F91" w:themeColor="accent1" w:themeShade="BF"/>
            </w:rPr>
            <w:fldChar w:fldCharType="separate"/>
          </w:r>
          <w:r w:rsidR="000E317C" w:rsidRPr="000E317C">
            <w:rPr>
              <w:rFonts w:ascii="Arial" w:hAnsi="Arial" w:cs="Arial"/>
              <w:noProof/>
              <w:color w:val="365F91" w:themeColor="accent1" w:themeShade="BF"/>
              <w:lang w:val="en-US"/>
            </w:rPr>
            <w:t>(Pesic, 2012)</w:t>
          </w:r>
          <w:r w:rsidR="007E3242" w:rsidRPr="009C1BF4">
            <w:rPr>
              <w:rFonts w:ascii="Arial" w:hAnsi="Arial" w:cs="Arial"/>
              <w:b/>
              <w:bCs/>
              <w:color w:val="365F91" w:themeColor="accent1" w:themeShade="BF"/>
            </w:rPr>
            <w:fldChar w:fldCharType="end"/>
          </w:r>
        </w:sdtContent>
      </w:sdt>
      <w:r w:rsidR="007E3242" w:rsidRPr="009C1BF4">
        <w:rPr>
          <w:rFonts w:ascii="Arial" w:hAnsi="Arial" w:cs="Arial"/>
          <w:b/>
          <w:bCs/>
          <w:color w:val="365F91" w:themeColor="accent1" w:themeShade="BF"/>
        </w:rPr>
        <w:t>.</w:t>
      </w:r>
      <w:r w:rsidR="00446D0F" w:rsidRPr="009C1BF4">
        <w:rPr>
          <w:rFonts w:ascii="Arial" w:hAnsi="Arial" w:cs="Arial"/>
          <w:color w:val="365F91" w:themeColor="accent1" w:themeShade="BF"/>
        </w:rPr>
        <w:t xml:space="preserve"> </w:t>
      </w:r>
      <w:r w:rsidR="00446D0F" w:rsidRPr="00446D0F">
        <w:rPr>
          <w:rFonts w:ascii="Arial" w:hAnsi="Arial" w:cs="Arial"/>
        </w:rPr>
        <w:t>The text's organizational foundation is the VRIO framework, which provides managers with a decision-making framework for analysing business situations. The VRIO framework makes it possible to talk about the creation and execution of a strategy at the same time with each VRIO component</w:t>
      </w:r>
      <w:r w:rsidR="00037F4D">
        <w:rPr>
          <w:rFonts w:ascii="Arial" w:hAnsi="Arial" w:cs="Arial"/>
        </w:rPr>
        <w:t xml:space="preserve"> </w:t>
      </w:r>
      <w:r w:rsidR="007E3242" w:rsidRPr="007E3242">
        <w:rPr>
          <w:rFonts w:ascii="Arial" w:hAnsi="Arial" w:cs="Arial"/>
          <w:b/>
          <w:bCs/>
          <w:color w:val="365F91" w:themeColor="accent1" w:themeShade="BF"/>
        </w:rPr>
        <w:t>(</w:t>
      </w:r>
      <w:r w:rsidR="00037F4D" w:rsidRPr="007E3242">
        <w:rPr>
          <w:rFonts w:ascii="Arial" w:hAnsi="Arial" w:cs="Arial"/>
          <w:b/>
          <w:bCs/>
          <w:color w:val="365F91" w:themeColor="accent1" w:themeShade="BF"/>
        </w:rPr>
        <w:t>Barney</w:t>
      </w:r>
      <w:r w:rsidR="00584E15" w:rsidRPr="007E3242">
        <w:rPr>
          <w:rFonts w:ascii="Arial" w:hAnsi="Arial" w:cs="Arial"/>
          <w:b/>
          <w:bCs/>
          <w:color w:val="365F91" w:themeColor="accent1" w:themeShade="BF"/>
        </w:rPr>
        <w:t>, 2006)</w:t>
      </w:r>
      <w:r w:rsidR="007E3242">
        <w:rPr>
          <w:rFonts w:ascii="Arial" w:hAnsi="Arial" w:cs="Arial"/>
          <w:b/>
          <w:bCs/>
          <w:color w:val="365F91" w:themeColor="accent1" w:themeShade="BF"/>
        </w:rPr>
        <w:t>.</w:t>
      </w:r>
    </w:p>
    <w:p w14:paraId="57862ABC" w14:textId="0E0131E4" w:rsidR="00C51FE4" w:rsidRPr="006D23DE" w:rsidRDefault="00C51FE4" w:rsidP="00B20769">
      <w:pPr>
        <w:spacing w:line="360" w:lineRule="auto"/>
        <w:jc w:val="both"/>
        <w:rPr>
          <w:rFonts w:ascii="Arial" w:hAnsi="Arial" w:cs="Arial"/>
        </w:rPr>
      </w:pPr>
      <w:r w:rsidRPr="003B2EC3">
        <w:rPr>
          <w:rFonts w:ascii="Arial" w:hAnsi="Arial" w:cs="Arial"/>
          <w:i/>
          <w:iCs/>
        </w:rPr>
        <w:t xml:space="preserve">Assertion 4.1 </w:t>
      </w:r>
      <w:r w:rsidR="006D23DE" w:rsidRPr="006D23DE">
        <w:rPr>
          <w:rFonts w:ascii="Arial" w:hAnsi="Arial" w:cs="Arial"/>
        </w:rPr>
        <w:t>Employees at all levels of hierarchy and between levels of hierarchy are encouraged to work together and communicate.</w:t>
      </w:r>
    </w:p>
    <w:p w14:paraId="5CE69B82" w14:textId="07DEA15B" w:rsidR="0032592E" w:rsidRDefault="00C51FE4" w:rsidP="00A16A95">
      <w:pPr>
        <w:spacing w:line="360" w:lineRule="auto"/>
        <w:jc w:val="both"/>
        <w:rPr>
          <w:rFonts w:ascii="Arial" w:hAnsi="Arial" w:cs="Arial"/>
          <w:b/>
          <w:bCs/>
          <w:i/>
          <w:iCs/>
          <w:color w:val="365F91" w:themeColor="accent1" w:themeShade="BF"/>
        </w:rPr>
      </w:pPr>
      <w:r w:rsidRPr="003B2EC3">
        <w:rPr>
          <w:rFonts w:ascii="Arial" w:hAnsi="Arial" w:cs="Arial"/>
          <w:i/>
          <w:iCs/>
        </w:rPr>
        <w:t>Assert</w:t>
      </w:r>
      <w:r w:rsidR="003B2EC3" w:rsidRPr="003B2EC3">
        <w:rPr>
          <w:rFonts w:ascii="Arial" w:hAnsi="Arial" w:cs="Arial"/>
          <w:i/>
          <w:iCs/>
        </w:rPr>
        <w:t xml:space="preserve">ion 4.2 </w:t>
      </w:r>
      <w:r w:rsidR="00D75C23" w:rsidRPr="00D75C23">
        <w:rPr>
          <w:rFonts w:ascii="Arial" w:hAnsi="Arial" w:cs="Arial"/>
        </w:rPr>
        <w:t>The structure of the compensation system encourages employees to make use of their skills and knowledge</w:t>
      </w:r>
      <w:r w:rsidR="00B06046">
        <w:rPr>
          <w:rFonts w:ascii="Arial" w:hAnsi="Arial" w:cs="Arial"/>
          <w:i/>
          <w:iCs/>
        </w:rPr>
        <w:t xml:space="preserve"> </w:t>
      </w:r>
      <w:sdt>
        <w:sdtPr>
          <w:rPr>
            <w:rFonts w:ascii="Arial" w:hAnsi="Arial" w:cs="Arial"/>
            <w:b/>
            <w:bCs/>
            <w:i/>
            <w:iCs/>
            <w:color w:val="365F91" w:themeColor="accent1" w:themeShade="BF"/>
          </w:rPr>
          <w:id w:val="-425964422"/>
          <w:citation/>
        </w:sdtPr>
        <w:sdtContent>
          <w:r w:rsidR="00B06046" w:rsidRPr="009C1BF4">
            <w:rPr>
              <w:rFonts w:ascii="Arial" w:hAnsi="Arial" w:cs="Arial"/>
              <w:b/>
              <w:bCs/>
              <w:i/>
              <w:iCs/>
              <w:color w:val="365F91" w:themeColor="accent1" w:themeShade="BF"/>
            </w:rPr>
            <w:fldChar w:fldCharType="begin"/>
          </w:r>
          <w:r w:rsidR="00B06046" w:rsidRPr="009C1BF4">
            <w:rPr>
              <w:rFonts w:ascii="Arial" w:hAnsi="Arial" w:cs="Arial"/>
              <w:b/>
              <w:bCs/>
              <w:color w:val="365F91" w:themeColor="accent1" w:themeShade="BF"/>
              <w:lang w:val="en-US"/>
            </w:rPr>
            <w:instrText xml:space="preserve"> CITATION Pes12 \l 1033 </w:instrText>
          </w:r>
          <w:r w:rsidR="00B06046" w:rsidRPr="009C1BF4">
            <w:rPr>
              <w:rFonts w:ascii="Arial" w:hAnsi="Arial" w:cs="Arial"/>
              <w:b/>
              <w:bCs/>
              <w:i/>
              <w:iCs/>
              <w:color w:val="365F91" w:themeColor="accent1" w:themeShade="BF"/>
            </w:rPr>
            <w:fldChar w:fldCharType="separate"/>
          </w:r>
          <w:r w:rsidR="000E317C" w:rsidRPr="000E317C">
            <w:rPr>
              <w:rFonts w:ascii="Arial" w:hAnsi="Arial" w:cs="Arial"/>
              <w:noProof/>
              <w:color w:val="365F91" w:themeColor="accent1" w:themeShade="BF"/>
              <w:lang w:val="en-US"/>
            </w:rPr>
            <w:t>(Pesic, 2012)</w:t>
          </w:r>
          <w:r w:rsidR="00B06046" w:rsidRPr="009C1BF4">
            <w:rPr>
              <w:rFonts w:ascii="Arial" w:hAnsi="Arial" w:cs="Arial"/>
              <w:b/>
              <w:bCs/>
              <w:i/>
              <w:iCs/>
              <w:color w:val="365F91" w:themeColor="accent1" w:themeShade="BF"/>
            </w:rPr>
            <w:fldChar w:fldCharType="end"/>
          </w:r>
        </w:sdtContent>
      </w:sdt>
      <w:r w:rsidR="00B06046" w:rsidRPr="009C1BF4">
        <w:rPr>
          <w:rFonts w:ascii="Arial" w:hAnsi="Arial" w:cs="Arial"/>
          <w:b/>
          <w:bCs/>
          <w:i/>
          <w:iCs/>
          <w:color w:val="365F91" w:themeColor="accent1" w:themeShade="BF"/>
        </w:rPr>
        <w:t>.</w:t>
      </w:r>
    </w:p>
    <w:p w14:paraId="06CED598" w14:textId="77777777" w:rsidR="003677DE" w:rsidRPr="003677DE" w:rsidRDefault="003677DE" w:rsidP="00A16A95">
      <w:pPr>
        <w:spacing w:line="360" w:lineRule="auto"/>
        <w:jc w:val="both"/>
        <w:rPr>
          <w:rFonts w:ascii="Arial" w:hAnsi="Arial" w:cs="Arial"/>
          <w:i/>
          <w:iCs/>
          <w:sz w:val="16"/>
          <w:szCs w:val="16"/>
        </w:rPr>
      </w:pPr>
      <w:r w:rsidRPr="003677DE">
        <w:rPr>
          <w:rFonts w:ascii="Arial" w:hAnsi="Arial" w:cs="Arial"/>
          <w:i/>
          <w:iCs/>
          <w:sz w:val="16"/>
          <w:szCs w:val="16"/>
        </w:rPr>
        <w:t xml:space="preserve">Below is a VRIO framework table </w:t>
      </w:r>
    </w:p>
    <w:p w14:paraId="4641DE82" w14:textId="1C15AE5D" w:rsidR="00A16A95" w:rsidRPr="0032592E" w:rsidRDefault="00A16A95" w:rsidP="00A16A95">
      <w:pPr>
        <w:spacing w:line="360" w:lineRule="auto"/>
        <w:jc w:val="both"/>
        <w:rPr>
          <w:rFonts w:ascii="Arial" w:hAnsi="Arial" w:cs="Arial"/>
          <w:b/>
          <w:bCs/>
          <w:i/>
          <w:iCs/>
          <w:color w:val="365F91" w:themeColor="accent1" w:themeShade="BF"/>
        </w:rPr>
      </w:pPr>
      <w:r w:rsidRPr="00245E38">
        <w:rPr>
          <w:rFonts w:ascii="Arial" w:hAnsi="Arial" w:cs="Arial"/>
        </w:rPr>
        <w:t>Are the company resources………………</w:t>
      </w:r>
    </w:p>
    <w:tbl>
      <w:tblPr>
        <w:tblStyle w:val="TableGrid"/>
        <w:tblW w:w="9337" w:type="dxa"/>
        <w:tblLook w:val="04A0" w:firstRow="1" w:lastRow="0" w:firstColumn="1" w:lastColumn="0" w:noHBand="0" w:noVBand="1"/>
      </w:tblPr>
      <w:tblGrid>
        <w:gridCol w:w="3032"/>
        <w:gridCol w:w="3032"/>
        <w:gridCol w:w="3273"/>
      </w:tblGrid>
      <w:tr w:rsidR="00A16A95" w14:paraId="66153F2B" w14:textId="77777777" w:rsidTr="00F93E88">
        <w:trPr>
          <w:trHeight w:val="447"/>
        </w:trPr>
        <w:tc>
          <w:tcPr>
            <w:tcW w:w="3032" w:type="dxa"/>
            <w:shd w:val="clear" w:color="auto" w:fill="548DD4" w:themeFill="text2" w:themeFillTint="99"/>
          </w:tcPr>
          <w:p w14:paraId="6801F6B8" w14:textId="77777777" w:rsidR="00A16A95" w:rsidRDefault="00A16A95" w:rsidP="00F93E88">
            <w:pPr>
              <w:spacing w:line="360" w:lineRule="auto"/>
              <w:jc w:val="center"/>
              <w:rPr>
                <w:rFonts w:ascii="Arial" w:hAnsi="Arial" w:cs="Arial"/>
                <w:b/>
                <w:bCs/>
                <w:color w:val="365F91" w:themeColor="accent1" w:themeShade="BF"/>
                <w:sz w:val="24"/>
                <w:szCs w:val="24"/>
              </w:rPr>
            </w:pPr>
            <w:r w:rsidRPr="00E80588">
              <w:rPr>
                <w:rFonts w:ascii="Arial" w:hAnsi="Arial" w:cs="Arial"/>
                <w:b/>
                <w:bCs/>
                <w:color w:val="FFFFFF" w:themeColor="background1"/>
                <w:sz w:val="24"/>
                <w:szCs w:val="24"/>
              </w:rPr>
              <w:t>Criterion</w:t>
            </w:r>
          </w:p>
        </w:tc>
        <w:tc>
          <w:tcPr>
            <w:tcW w:w="3032" w:type="dxa"/>
            <w:shd w:val="clear" w:color="auto" w:fill="548DD4" w:themeFill="text2" w:themeFillTint="99"/>
          </w:tcPr>
          <w:p w14:paraId="2E62D45A" w14:textId="77777777" w:rsidR="00A16A95" w:rsidRDefault="00A16A95" w:rsidP="00F93E88">
            <w:pPr>
              <w:spacing w:line="360" w:lineRule="auto"/>
              <w:jc w:val="center"/>
              <w:rPr>
                <w:rFonts w:ascii="Arial" w:hAnsi="Arial" w:cs="Arial"/>
                <w:b/>
                <w:bCs/>
                <w:color w:val="365F91" w:themeColor="accent1" w:themeShade="BF"/>
                <w:sz w:val="24"/>
                <w:szCs w:val="24"/>
              </w:rPr>
            </w:pPr>
            <w:r w:rsidRPr="00E80588">
              <w:rPr>
                <w:rFonts w:ascii="Arial" w:hAnsi="Arial" w:cs="Arial"/>
                <w:b/>
                <w:bCs/>
                <w:color w:val="FFFFFF" w:themeColor="background1"/>
                <w:sz w:val="24"/>
                <w:szCs w:val="24"/>
              </w:rPr>
              <w:t>Feedback</w:t>
            </w:r>
          </w:p>
        </w:tc>
        <w:tc>
          <w:tcPr>
            <w:tcW w:w="3273" w:type="dxa"/>
            <w:shd w:val="clear" w:color="auto" w:fill="548DD4" w:themeFill="text2" w:themeFillTint="99"/>
          </w:tcPr>
          <w:p w14:paraId="20793C91" w14:textId="77777777" w:rsidR="00A16A95" w:rsidRDefault="00A16A95" w:rsidP="00F93E88">
            <w:pPr>
              <w:spacing w:line="360" w:lineRule="auto"/>
              <w:jc w:val="center"/>
              <w:rPr>
                <w:rFonts w:ascii="Arial" w:hAnsi="Arial" w:cs="Arial"/>
                <w:b/>
                <w:bCs/>
                <w:color w:val="365F91" w:themeColor="accent1" w:themeShade="BF"/>
                <w:sz w:val="24"/>
                <w:szCs w:val="24"/>
              </w:rPr>
            </w:pPr>
            <w:r w:rsidRPr="00E80588">
              <w:rPr>
                <w:rFonts w:ascii="Arial" w:hAnsi="Arial" w:cs="Arial"/>
                <w:b/>
                <w:bCs/>
                <w:color w:val="FFFFFF" w:themeColor="background1"/>
                <w:sz w:val="24"/>
                <w:szCs w:val="24"/>
              </w:rPr>
              <w:t>Response / Action</w:t>
            </w:r>
          </w:p>
        </w:tc>
      </w:tr>
      <w:tr w:rsidR="00A16A95" w14:paraId="3E86D743" w14:textId="77777777" w:rsidTr="00F93E88">
        <w:trPr>
          <w:trHeight w:val="447"/>
        </w:trPr>
        <w:tc>
          <w:tcPr>
            <w:tcW w:w="3032" w:type="dxa"/>
            <w:shd w:val="clear" w:color="auto" w:fill="FFFFFF" w:themeFill="background1"/>
          </w:tcPr>
          <w:p w14:paraId="5825532C" w14:textId="77777777" w:rsidR="00A16A95" w:rsidRPr="006B74D7" w:rsidRDefault="00A16A95" w:rsidP="00302C61">
            <w:pPr>
              <w:spacing w:line="360" w:lineRule="auto"/>
              <w:jc w:val="both"/>
              <w:rPr>
                <w:rFonts w:ascii="Arial" w:hAnsi="Arial" w:cs="Arial"/>
                <w:color w:val="000000" w:themeColor="text1"/>
              </w:rPr>
            </w:pPr>
            <w:r w:rsidRPr="006B74D7">
              <w:rPr>
                <w:rFonts w:ascii="Arial" w:hAnsi="Arial" w:cs="Arial"/>
                <w:color w:val="000000" w:themeColor="text1"/>
              </w:rPr>
              <w:t>Valuable?</w:t>
            </w:r>
          </w:p>
        </w:tc>
        <w:tc>
          <w:tcPr>
            <w:tcW w:w="3032" w:type="dxa"/>
            <w:shd w:val="clear" w:color="auto" w:fill="FFFFFF" w:themeFill="background1"/>
          </w:tcPr>
          <w:p w14:paraId="2AF4B72C" w14:textId="77777777" w:rsidR="00A16A95" w:rsidRPr="006B74D7" w:rsidRDefault="00A16A95" w:rsidP="00302C61">
            <w:pPr>
              <w:spacing w:line="360" w:lineRule="auto"/>
              <w:jc w:val="center"/>
              <w:rPr>
                <w:rFonts w:ascii="Arial" w:hAnsi="Arial" w:cs="Arial"/>
                <w:color w:val="000000" w:themeColor="text1"/>
              </w:rPr>
            </w:pPr>
            <w:r w:rsidRPr="006B74D7">
              <w:rPr>
                <w:rFonts w:ascii="Arial" w:hAnsi="Arial" w:cs="Arial"/>
                <w:color w:val="000000" w:themeColor="text1"/>
              </w:rPr>
              <w:t>Yes</w:t>
            </w:r>
          </w:p>
        </w:tc>
        <w:tc>
          <w:tcPr>
            <w:tcW w:w="3273" w:type="dxa"/>
            <w:shd w:val="clear" w:color="auto" w:fill="FFFFFF" w:themeFill="background1"/>
          </w:tcPr>
          <w:p w14:paraId="0923D3F3" w14:textId="77777777" w:rsidR="00A16A95" w:rsidRPr="006B74D7" w:rsidRDefault="00A16A95" w:rsidP="00302C61">
            <w:pPr>
              <w:spacing w:line="360" w:lineRule="auto"/>
              <w:jc w:val="both"/>
              <w:rPr>
                <w:rFonts w:ascii="Arial" w:hAnsi="Arial" w:cs="Arial"/>
                <w:color w:val="000000" w:themeColor="text1"/>
              </w:rPr>
            </w:pPr>
            <w:r w:rsidRPr="006B74D7">
              <w:rPr>
                <w:rFonts w:ascii="Arial" w:hAnsi="Arial" w:cs="Arial"/>
                <w:color w:val="000000" w:themeColor="text1"/>
              </w:rPr>
              <w:t>Competitive Advantage</w:t>
            </w:r>
          </w:p>
        </w:tc>
      </w:tr>
      <w:tr w:rsidR="00A16A95" w14:paraId="5B546368" w14:textId="77777777" w:rsidTr="00F93E88">
        <w:trPr>
          <w:trHeight w:val="433"/>
        </w:trPr>
        <w:tc>
          <w:tcPr>
            <w:tcW w:w="3032" w:type="dxa"/>
            <w:shd w:val="clear" w:color="auto" w:fill="FFFFFF" w:themeFill="background1"/>
          </w:tcPr>
          <w:p w14:paraId="55FCF1D7" w14:textId="77777777" w:rsidR="00A16A95" w:rsidRPr="006B74D7" w:rsidRDefault="00A16A95" w:rsidP="00302C61">
            <w:pPr>
              <w:spacing w:line="360" w:lineRule="auto"/>
              <w:jc w:val="both"/>
              <w:rPr>
                <w:rFonts w:ascii="Arial" w:hAnsi="Arial" w:cs="Arial"/>
                <w:color w:val="000000" w:themeColor="text1"/>
              </w:rPr>
            </w:pPr>
            <w:r w:rsidRPr="006B74D7">
              <w:rPr>
                <w:rFonts w:ascii="Arial" w:hAnsi="Arial" w:cs="Arial"/>
                <w:color w:val="000000" w:themeColor="text1"/>
              </w:rPr>
              <w:t>Rare</w:t>
            </w:r>
          </w:p>
        </w:tc>
        <w:tc>
          <w:tcPr>
            <w:tcW w:w="3032" w:type="dxa"/>
            <w:shd w:val="clear" w:color="auto" w:fill="FFFFFF" w:themeFill="background1"/>
          </w:tcPr>
          <w:p w14:paraId="63D6B067" w14:textId="77777777" w:rsidR="00A16A95" w:rsidRPr="006B74D7" w:rsidRDefault="00A16A95" w:rsidP="00302C61">
            <w:pPr>
              <w:spacing w:line="360" w:lineRule="auto"/>
              <w:jc w:val="center"/>
              <w:rPr>
                <w:rFonts w:ascii="Arial" w:hAnsi="Arial" w:cs="Arial"/>
                <w:color w:val="000000" w:themeColor="text1"/>
              </w:rPr>
            </w:pPr>
            <w:r w:rsidRPr="006B74D7">
              <w:rPr>
                <w:rFonts w:ascii="Arial" w:hAnsi="Arial" w:cs="Arial"/>
                <w:color w:val="000000" w:themeColor="text1"/>
              </w:rPr>
              <w:t>Yes</w:t>
            </w:r>
          </w:p>
        </w:tc>
        <w:tc>
          <w:tcPr>
            <w:tcW w:w="3273" w:type="dxa"/>
            <w:shd w:val="clear" w:color="auto" w:fill="FFFFFF" w:themeFill="background1"/>
          </w:tcPr>
          <w:p w14:paraId="3E3A3D74" w14:textId="77777777" w:rsidR="00A16A95" w:rsidRPr="006B74D7" w:rsidRDefault="00A16A95" w:rsidP="00302C61">
            <w:pPr>
              <w:spacing w:line="360" w:lineRule="auto"/>
              <w:jc w:val="both"/>
              <w:rPr>
                <w:rFonts w:ascii="Arial" w:hAnsi="Arial" w:cs="Arial"/>
                <w:color w:val="000000" w:themeColor="text1"/>
              </w:rPr>
            </w:pPr>
            <w:r w:rsidRPr="006B74D7">
              <w:rPr>
                <w:rFonts w:ascii="Arial" w:hAnsi="Arial" w:cs="Arial"/>
                <w:color w:val="000000" w:themeColor="text1"/>
              </w:rPr>
              <w:t>Competitive Advantage</w:t>
            </w:r>
          </w:p>
        </w:tc>
      </w:tr>
      <w:tr w:rsidR="00A16A95" w14:paraId="3E8A11DE" w14:textId="77777777" w:rsidTr="00F93E88">
        <w:trPr>
          <w:trHeight w:val="447"/>
        </w:trPr>
        <w:tc>
          <w:tcPr>
            <w:tcW w:w="3032" w:type="dxa"/>
            <w:shd w:val="clear" w:color="auto" w:fill="FFFFFF" w:themeFill="background1"/>
          </w:tcPr>
          <w:p w14:paraId="4F766592" w14:textId="77777777" w:rsidR="00A16A95" w:rsidRPr="006B74D7" w:rsidRDefault="00A16A95" w:rsidP="00302C61">
            <w:pPr>
              <w:spacing w:line="360" w:lineRule="auto"/>
              <w:jc w:val="both"/>
              <w:rPr>
                <w:rFonts w:ascii="Arial" w:hAnsi="Arial" w:cs="Arial"/>
                <w:color w:val="000000" w:themeColor="text1"/>
              </w:rPr>
            </w:pPr>
            <w:r w:rsidRPr="006B74D7">
              <w:rPr>
                <w:rFonts w:ascii="Arial" w:hAnsi="Arial" w:cs="Arial"/>
                <w:color w:val="000000" w:themeColor="text1"/>
              </w:rPr>
              <w:t>Inimitable</w:t>
            </w:r>
          </w:p>
        </w:tc>
        <w:tc>
          <w:tcPr>
            <w:tcW w:w="3032" w:type="dxa"/>
            <w:shd w:val="clear" w:color="auto" w:fill="FFFFFF" w:themeFill="background1"/>
          </w:tcPr>
          <w:p w14:paraId="0C23753F" w14:textId="77777777" w:rsidR="00A16A95" w:rsidRPr="006B74D7" w:rsidRDefault="00A16A95" w:rsidP="00302C61">
            <w:pPr>
              <w:spacing w:line="360" w:lineRule="auto"/>
              <w:jc w:val="center"/>
              <w:rPr>
                <w:rFonts w:ascii="Arial" w:hAnsi="Arial" w:cs="Arial"/>
                <w:color w:val="000000" w:themeColor="text1"/>
              </w:rPr>
            </w:pPr>
            <w:r w:rsidRPr="006B74D7">
              <w:rPr>
                <w:rFonts w:ascii="Arial" w:hAnsi="Arial" w:cs="Arial"/>
                <w:color w:val="000000" w:themeColor="text1"/>
              </w:rPr>
              <w:t>Yes</w:t>
            </w:r>
          </w:p>
        </w:tc>
        <w:tc>
          <w:tcPr>
            <w:tcW w:w="3273" w:type="dxa"/>
            <w:shd w:val="clear" w:color="auto" w:fill="FFFFFF" w:themeFill="background1"/>
          </w:tcPr>
          <w:p w14:paraId="4755B83F" w14:textId="77777777" w:rsidR="00A16A95" w:rsidRPr="006B74D7" w:rsidRDefault="00A16A95" w:rsidP="00302C61">
            <w:pPr>
              <w:spacing w:line="360" w:lineRule="auto"/>
              <w:jc w:val="both"/>
              <w:rPr>
                <w:rFonts w:ascii="Arial" w:hAnsi="Arial" w:cs="Arial"/>
                <w:color w:val="000000" w:themeColor="text1"/>
              </w:rPr>
            </w:pPr>
            <w:r w:rsidRPr="006B74D7">
              <w:rPr>
                <w:rFonts w:ascii="Arial" w:hAnsi="Arial" w:cs="Arial"/>
                <w:color w:val="000000" w:themeColor="text1"/>
              </w:rPr>
              <w:t>Competitive Advantage</w:t>
            </w:r>
          </w:p>
        </w:tc>
      </w:tr>
      <w:tr w:rsidR="00A16A95" w14:paraId="6749E566" w14:textId="77777777" w:rsidTr="00F93E88">
        <w:trPr>
          <w:trHeight w:val="447"/>
        </w:trPr>
        <w:tc>
          <w:tcPr>
            <w:tcW w:w="3032" w:type="dxa"/>
            <w:shd w:val="clear" w:color="auto" w:fill="FFFFFF" w:themeFill="background1"/>
          </w:tcPr>
          <w:p w14:paraId="51DC4857" w14:textId="77777777" w:rsidR="00A16A95" w:rsidRPr="006B74D7" w:rsidRDefault="00A16A95" w:rsidP="00302C61">
            <w:pPr>
              <w:spacing w:line="360" w:lineRule="auto"/>
              <w:jc w:val="both"/>
              <w:rPr>
                <w:rFonts w:ascii="Arial" w:hAnsi="Arial" w:cs="Arial"/>
                <w:color w:val="000000" w:themeColor="text1"/>
              </w:rPr>
            </w:pPr>
            <w:r w:rsidRPr="006B74D7">
              <w:rPr>
                <w:rFonts w:ascii="Arial" w:hAnsi="Arial" w:cs="Arial"/>
                <w:color w:val="000000" w:themeColor="text1"/>
              </w:rPr>
              <w:t>Organised</w:t>
            </w:r>
          </w:p>
        </w:tc>
        <w:tc>
          <w:tcPr>
            <w:tcW w:w="3032" w:type="dxa"/>
            <w:shd w:val="clear" w:color="auto" w:fill="FFFFFF" w:themeFill="background1"/>
          </w:tcPr>
          <w:p w14:paraId="0AD01184" w14:textId="77777777" w:rsidR="00A16A95" w:rsidRPr="006B74D7" w:rsidRDefault="00A16A95" w:rsidP="00302C61">
            <w:pPr>
              <w:spacing w:line="360" w:lineRule="auto"/>
              <w:jc w:val="center"/>
              <w:rPr>
                <w:rFonts w:ascii="Arial" w:hAnsi="Arial" w:cs="Arial"/>
                <w:color w:val="000000" w:themeColor="text1"/>
              </w:rPr>
            </w:pPr>
            <w:r w:rsidRPr="006B74D7">
              <w:rPr>
                <w:rFonts w:ascii="Arial" w:hAnsi="Arial" w:cs="Arial"/>
                <w:color w:val="000000" w:themeColor="text1"/>
              </w:rPr>
              <w:t>Yes</w:t>
            </w:r>
          </w:p>
        </w:tc>
        <w:tc>
          <w:tcPr>
            <w:tcW w:w="3273" w:type="dxa"/>
            <w:shd w:val="clear" w:color="auto" w:fill="FFFFFF" w:themeFill="background1"/>
          </w:tcPr>
          <w:p w14:paraId="6B3CBB9C" w14:textId="77777777" w:rsidR="00A16A95" w:rsidRPr="006B74D7" w:rsidRDefault="00A16A95" w:rsidP="00302C61">
            <w:pPr>
              <w:spacing w:line="360" w:lineRule="auto"/>
              <w:jc w:val="both"/>
              <w:rPr>
                <w:rFonts w:ascii="Arial" w:hAnsi="Arial" w:cs="Arial"/>
                <w:color w:val="000000" w:themeColor="text1"/>
              </w:rPr>
            </w:pPr>
            <w:r w:rsidRPr="006B74D7">
              <w:rPr>
                <w:rFonts w:ascii="Arial" w:hAnsi="Arial" w:cs="Arial"/>
                <w:color w:val="000000" w:themeColor="text1"/>
              </w:rPr>
              <w:t>Competitive Advantage</w:t>
            </w:r>
          </w:p>
          <w:p w14:paraId="13F63487" w14:textId="77777777" w:rsidR="00A16A95" w:rsidRPr="006B74D7" w:rsidRDefault="00A16A95" w:rsidP="00302C61">
            <w:pPr>
              <w:spacing w:line="360" w:lineRule="auto"/>
              <w:jc w:val="both"/>
              <w:rPr>
                <w:rFonts w:ascii="Arial" w:hAnsi="Arial" w:cs="Arial"/>
                <w:color w:val="000000" w:themeColor="text1"/>
              </w:rPr>
            </w:pPr>
            <w:r w:rsidRPr="006B74D7">
              <w:rPr>
                <w:rFonts w:ascii="Arial" w:hAnsi="Arial" w:cs="Arial"/>
                <w:color w:val="000000" w:themeColor="text1"/>
              </w:rPr>
              <w:t>Sustained</w:t>
            </w:r>
          </w:p>
        </w:tc>
      </w:tr>
    </w:tbl>
    <w:p w14:paraId="3DE4E0D3" w14:textId="77777777" w:rsidR="00AC2F57" w:rsidRDefault="00AC2F57" w:rsidP="00302C61">
      <w:pPr>
        <w:spacing w:line="360" w:lineRule="auto"/>
        <w:jc w:val="both"/>
        <w:rPr>
          <w:rFonts w:ascii="Arial" w:hAnsi="Arial" w:cs="Arial"/>
        </w:rPr>
      </w:pPr>
    </w:p>
    <w:p w14:paraId="772477B9" w14:textId="77777777" w:rsidR="00706F64" w:rsidRDefault="00FE62CE" w:rsidP="00706F64">
      <w:pPr>
        <w:spacing w:line="360" w:lineRule="auto"/>
        <w:jc w:val="both"/>
        <w:rPr>
          <w:rFonts w:ascii="Arial" w:hAnsi="Arial" w:cs="Arial"/>
        </w:rPr>
      </w:pPr>
      <w:r>
        <w:rPr>
          <w:rFonts w:ascii="Arial" w:hAnsi="Arial" w:cs="Arial"/>
        </w:rPr>
        <w:t>Based on the analysis of VRIO framework</w:t>
      </w:r>
      <w:r w:rsidR="002D5A55">
        <w:rPr>
          <w:rFonts w:ascii="Arial" w:hAnsi="Arial" w:cs="Arial"/>
        </w:rPr>
        <w:t xml:space="preserve"> social enterprise </w:t>
      </w:r>
      <w:r w:rsidR="00A43033">
        <w:rPr>
          <w:rFonts w:ascii="Arial" w:hAnsi="Arial" w:cs="Arial"/>
        </w:rPr>
        <w:t xml:space="preserve">will stand out more by using the human </w:t>
      </w:r>
      <w:r w:rsidR="00F621F0">
        <w:rPr>
          <w:rFonts w:ascii="Arial" w:hAnsi="Arial" w:cs="Arial"/>
        </w:rPr>
        <w:t>resources,</w:t>
      </w:r>
      <w:r w:rsidR="00A02AEA">
        <w:rPr>
          <w:rFonts w:ascii="Arial" w:hAnsi="Arial" w:cs="Arial"/>
        </w:rPr>
        <w:t xml:space="preserve"> investing in the human resources </w:t>
      </w:r>
      <w:r w:rsidR="00BA3198">
        <w:rPr>
          <w:rFonts w:ascii="Arial" w:hAnsi="Arial" w:cs="Arial"/>
        </w:rPr>
        <w:t xml:space="preserve">to the best of the organisation ability the </w:t>
      </w:r>
      <w:r w:rsidR="00A43033">
        <w:rPr>
          <w:rFonts w:ascii="Arial" w:hAnsi="Arial" w:cs="Arial"/>
        </w:rPr>
        <w:lastRenderedPageBreak/>
        <w:t>char</w:t>
      </w:r>
      <w:r w:rsidR="00A02AEA">
        <w:rPr>
          <w:rFonts w:ascii="Arial" w:hAnsi="Arial" w:cs="Arial"/>
        </w:rPr>
        <w:t>acteristics</w:t>
      </w:r>
      <w:r w:rsidR="00BA3198">
        <w:rPr>
          <w:rFonts w:ascii="Arial" w:hAnsi="Arial" w:cs="Arial"/>
        </w:rPr>
        <w:t xml:space="preserve"> of human resources </w:t>
      </w:r>
      <w:r w:rsidR="00917CC2">
        <w:rPr>
          <w:rFonts w:ascii="Arial" w:hAnsi="Arial" w:cs="Arial"/>
        </w:rPr>
        <w:t xml:space="preserve">is also playing a big part in allowing organisations to be rare in the operations </w:t>
      </w:r>
      <w:r w:rsidR="00F621F0">
        <w:rPr>
          <w:rFonts w:ascii="Arial" w:hAnsi="Arial" w:cs="Arial"/>
        </w:rPr>
        <w:t>to make it hard for others to intimidate the social enterprise.</w:t>
      </w:r>
    </w:p>
    <w:p w14:paraId="18E7895E" w14:textId="1BE9E5E0" w:rsidR="00B4135F" w:rsidRPr="00706F64" w:rsidRDefault="00B53913" w:rsidP="00706F64">
      <w:pPr>
        <w:spacing w:line="360" w:lineRule="auto"/>
        <w:jc w:val="both"/>
        <w:rPr>
          <w:rFonts w:ascii="Arial" w:hAnsi="Arial" w:cs="Arial"/>
        </w:rPr>
      </w:pPr>
      <w:r w:rsidRPr="008A09B0">
        <w:rPr>
          <w:rFonts w:ascii="Arial" w:hAnsi="Arial" w:cs="Arial"/>
          <w:b/>
          <w:bCs/>
          <w:noProof/>
          <w:color w:val="365F91" w:themeColor="accent1" w:themeShade="BF"/>
          <w:sz w:val="28"/>
          <w:szCs w:val="28"/>
        </w:rPr>
        <mc:AlternateContent>
          <mc:Choice Requires="wps">
            <w:drawing>
              <wp:anchor distT="0" distB="0" distL="114300" distR="114300" simplePos="0" relativeHeight="251681792" behindDoc="0" locked="0" layoutInCell="1" allowOverlap="1" wp14:anchorId="4052BD15" wp14:editId="56E92F07">
                <wp:simplePos x="0" y="0"/>
                <wp:positionH relativeFrom="rightMargin">
                  <wp:posOffset>278765</wp:posOffset>
                </wp:positionH>
                <wp:positionV relativeFrom="paragraph">
                  <wp:posOffset>323850</wp:posOffset>
                </wp:positionV>
                <wp:extent cx="340868" cy="3400425"/>
                <wp:effectExtent l="19050" t="0" r="40640" b="28575"/>
                <wp:wrapNone/>
                <wp:docPr id="11" name="Arrow: Chevron 11"/>
                <wp:cNvGraphicFramePr/>
                <a:graphic xmlns:a="http://schemas.openxmlformats.org/drawingml/2006/main">
                  <a:graphicData uri="http://schemas.microsoft.com/office/word/2010/wordprocessingShape">
                    <wps:wsp>
                      <wps:cNvSpPr/>
                      <wps:spPr>
                        <a:xfrm>
                          <a:off x="0" y="0"/>
                          <a:ext cx="340868" cy="3400425"/>
                        </a:xfrm>
                        <a:prstGeom prst="chevron">
                          <a:avLst>
                            <a:gd name="adj" fmla="val 57782"/>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2D28E7F"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Arrow: Chevron 11" o:spid="_x0000_s1026" type="#_x0000_t55" style="position:absolute;margin-left:21.95pt;margin-top:25.5pt;width:26.85pt;height:267.75pt;z-index:251681792;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" adj="9119" fillcolor="#4f81bd [3204]" strokecolor="#243f60 [1604]" strokeweight="1pt">
                <w10:wrap anchorx="margin"/>
              </v:shape>
            </w:pict>
          </mc:Fallback>
        </mc:AlternateContent>
      </w:r>
      <w:r w:rsidR="00797886" w:rsidRPr="008A09B0">
        <w:rPr>
          <w:rFonts w:ascii="Arial" w:hAnsi="Arial" w:cs="Arial"/>
          <w:b/>
          <w:bCs/>
          <w:color w:val="365F91" w:themeColor="accent1" w:themeShade="BF"/>
          <w:sz w:val="28"/>
          <w:szCs w:val="28"/>
        </w:rPr>
        <w:t>VALUE CHAIN FRAMEWORK</w:t>
      </w:r>
    </w:p>
    <w:tbl>
      <w:tblPr>
        <w:tblStyle w:val="GridTable4-Accent6"/>
        <w:tblW w:w="10490" w:type="dxa"/>
        <w:tblInd w:w="-856" w:type="dxa"/>
        <w:tblLook w:val="04A0" w:firstRow="1" w:lastRow="0" w:firstColumn="1" w:lastColumn="0" w:noHBand="0" w:noVBand="1"/>
      </w:tblPr>
      <w:tblGrid>
        <w:gridCol w:w="10490"/>
      </w:tblGrid>
      <w:tr w:rsidR="00B4135F" w:rsidRPr="00F65B02" w14:paraId="24CD48F8" w14:textId="77777777" w:rsidTr="008B6B1E">
        <w:trPr>
          <w:cnfStyle w:val="100000000000" w:firstRow="1" w:lastRow="0" w:firstColumn="0" w:lastColumn="0" w:oddVBand="0" w:evenVBand="0" w:oddHBand="0" w:evenHBand="0" w:firstRowFirstColumn="0" w:firstRowLastColumn="0" w:lastRowFirstColumn="0" w:lastRowLastColumn="0"/>
          <w:trHeight w:val="267"/>
        </w:trPr>
        <w:tc>
          <w:tcPr>
            <w:cnfStyle w:val="001000000000" w:firstRow="0" w:lastRow="0" w:firstColumn="1" w:lastColumn="0" w:oddVBand="0" w:evenVBand="0" w:oddHBand="0" w:evenHBand="0" w:firstRowFirstColumn="0" w:firstRowLastColumn="0" w:lastRowFirstColumn="0" w:lastRowLastColumn="0"/>
            <w:tcW w:w="10490" w:type="dxa"/>
          </w:tcPr>
          <w:p w14:paraId="058D9D04" w14:textId="1F0C6C4B" w:rsidR="00B4135F" w:rsidRPr="00F65B02" w:rsidRDefault="00B4135F" w:rsidP="00F11F9C">
            <w:pPr>
              <w:rPr>
                <w:rFonts w:ascii="Arial" w:hAnsi="Arial" w:cs="Arial"/>
              </w:rPr>
            </w:pPr>
            <w:r w:rsidRPr="00F65B02">
              <w:rPr>
                <w:rFonts w:ascii="Arial" w:hAnsi="Arial" w:cs="Arial"/>
              </w:rPr>
              <w:t>VALUE CHAIN</w:t>
            </w:r>
          </w:p>
        </w:tc>
      </w:tr>
      <w:tr w:rsidR="00B4135F" w:rsidRPr="00F65B02" w14:paraId="107A2BA9" w14:textId="77777777" w:rsidTr="008B6B1E">
        <w:trPr>
          <w:cnfStyle w:val="000000100000" w:firstRow="0" w:lastRow="0" w:firstColumn="0" w:lastColumn="0" w:oddVBand="0" w:evenVBand="0" w:oddHBand="1" w:evenHBand="0" w:firstRowFirstColumn="0" w:firstRowLastColumn="0" w:lastRowFirstColumn="0" w:lastRowLastColumn="0"/>
          <w:trHeight w:val="267"/>
        </w:trPr>
        <w:tc>
          <w:tcPr>
            <w:cnfStyle w:val="001000000000" w:firstRow="0" w:lastRow="0" w:firstColumn="1" w:lastColumn="0" w:oddVBand="0" w:evenVBand="0" w:oddHBand="0" w:evenHBand="0" w:firstRowFirstColumn="0" w:firstRowLastColumn="0" w:lastRowFirstColumn="0" w:lastRowLastColumn="0"/>
            <w:tcW w:w="10490" w:type="dxa"/>
          </w:tcPr>
          <w:p w14:paraId="72751381" w14:textId="109D3EC9" w:rsidR="00B4135F" w:rsidRPr="00F65B02" w:rsidRDefault="00B4135F" w:rsidP="00C821DE">
            <w:pPr>
              <w:spacing w:line="360" w:lineRule="auto"/>
              <w:rPr>
                <w:rFonts w:ascii="Arial" w:hAnsi="Arial" w:cs="Arial"/>
              </w:rPr>
            </w:pPr>
            <w:r w:rsidRPr="002E3292">
              <w:rPr>
                <w:rFonts w:ascii="Arial" w:hAnsi="Arial" w:cs="Arial"/>
                <w:color w:val="365F91" w:themeColor="accent1" w:themeShade="BF"/>
              </w:rPr>
              <w:t>Firm infrastructure</w:t>
            </w:r>
            <w:r w:rsidR="00DE6796" w:rsidRPr="002E3292">
              <w:rPr>
                <w:rFonts w:ascii="Arial" w:hAnsi="Arial" w:cs="Arial"/>
                <w:color w:val="365F91" w:themeColor="accent1" w:themeShade="BF"/>
              </w:rPr>
              <w:t xml:space="preserve"> </w:t>
            </w:r>
            <w:r w:rsidR="000D5FD0" w:rsidRPr="003178EA">
              <w:rPr>
                <w:rFonts w:ascii="Arial" w:hAnsi="Arial" w:cs="Arial"/>
                <w:b w:val="0"/>
                <w:bCs w:val="0"/>
              </w:rPr>
              <w:t>–</w:t>
            </w:r>
            <w:r w:rsidR="002D62FF" w:rsidRPr="003178EA">
              <w:rPr>
                <w:rFonts w:ascii="Arial" w:hAnsi="Arial" w:cs="Arial"/>
                <w:b w:val="0"/>
                <w:bCs w:val="0"/>
              </w:rPr>
              <w:t xml:space="preserve"> </w:t>
            </w:r>
            <w:r w:rsidR="003178EA" w:rsidRPr="003178EA">
              <w:rPr>
                <w:rFonts w:ascii="Arial" w:hAnsi="Arial" w:cs="Arial"/>
                <w:b w:val="0"/>
                <w:bCs w:val="0"/>
              </w:rPr>
              <w:t>Premises</w:t>
            </w:r>
            <w:r w:rsidR="00F22A0D" w:rsidRPr="003178EA">
              <w:rPr>
                <w:rFonts w:ascii="Arial" w:hAnsi="Arial" w:cs="Arial"/>
                <w:b w:val="0"/>
                <w:bCs w:val="0"/>
              </w:rPr>
              <w:t>,</w:t>
            </w:r>
            <w:r w:rsidR="00CF2ED6">
              <w:rPr>
                <w:rFonts w:ascii="Arial" w:hAnsi="Arial" w:cs="Arial"/>
              </w:rPr>
              <w:t xml:space="preserve"> </w:t>
            </w:r>
            <w:r w:rsidR="00CF2ED6" w:rsidRPr="00332898">
              <w:rPr>
                <w:rFonts w:ascii="Arial" w:hAnsi="Arial" w:cs="Arial"/>
                <w:b w:val="0"/>
                <w:bCs w:val="0"/>
              </w:rPr>
              <w:t>Baking Oven/E</w:t>
            </w:r>
            <w:r w:rsidR="00332898" w:rsidRPr="00332898">
              <w:rPr>
                <w:rFonts w:ascii="Arial" w:hAnsi="Arial" w:cs="Arial"/>
                <w:b w:val="0"/>
                <w:bCs w:val="0"/>
              </w:rPr>
              <w:t>quipment,</w:t>
            </w:r>
            <w:r w:rsidR="00332898">
              <w:rPr>
                <w:rFonts w:ascii="Arial" w:hAnsi="Arial" w:cs="Arial"/>
                <w:b w:val="0"/>
                <w:bCs w:val="0"/>
              </w:rPr>
              <w:t xml:space="preserve"> </w:t>
            </w:r>
            <w:r w:rsidR="003178EA">
              <w:rPr>
                <w:rFonts w:ascii="Arial" w:hAnsi="Arial" w:cs="Arial"/>
                <w:b w:val="0"/>
                <w:bCs w:val="0"/>
              </w:rPr>
              <w:t>Management</w:t>
            </w:r>
            <w:r w:rsidR="001B1618">
              <w:rPr>
                <w:rFonts w:ascii="Arial" w:hAnsi="Arial" w:cs="Arial"/>
                <w:b w:val="0"/>
                <w:bCs w:val="0"/>
              </w:rPr>
              <w:t>, Research &amp;</w:t>
            </w:r>
            <w:r w:rsidR="00CB22C3">
              <w:rPr>
                <w:rFonts w:ascii="Arial" w:hAnsi="Arial" w:cs="Arial"/>
                <w:b w:val="0"/>
                <w:bCs w:val="0"/>
              </w:rPr>
              <w:t xml:space="preserve"> Planning </w:t>
            </w:r>
          </w:p>
        </w:tc>
      </w:tr>
      <w:tr w:rsidR="00B4135F" w:rsidRPr="00F65B02" w14:paraId="5398AD2A" w14:textId="77777777" w:rsidTr="008B6B1E">
        <w:trPr>
          <w:trHeight w:val="267"/>
        </w:trPr>
        <w:tc>
          <w:tcPr>
            <w:cnfStyle w:val="001000000000" w:firstRow="0" w:lastRow="0" w:firstColumn="1" w:lastColumn="0" w:oddVBand="0" w:evenVBand="0" w:oddHBand="0" w:evenHBand="0" w:firstRowFirstColumn="0" w:firstRowLastColumn="0" w:lastRowFirstColumn="0" w:lastRowLastColumn="0"/>
            <w:tcW w:w="10490" w:type="dxa"/>
          </w:tcPr>
          <w:p w14:paraId="39E9A62C" w14:textId="2914F9C4" w:rsidR="00B4135F" w:rsidRPr="00F65B02" w:rsidRDefault="00B4135F" w:rsidP="00C821DE">
            <w:pPr>
              <w:spacing w:line="360" w:lineRule="auto"/>
              <w:rPr>
                <w:rFonts w:ascii="Arial" w:hAnsi="Arial" w:cs="Arial"/>
              </w:rPr>
            </w:pPr>
            <w:r w:rsidRPr="002E3292">
              <w:rPr>
                <w:rFonts w:ascii="Arial" w:hAnsi="Arial" w:cs="Arial"/>
                <w:color w:val="365F91" w:themeColor="accent1" w:themeShade="BF"/>
              </w:rPr>
              <w:t>Human resource management</w:t>
            </w:r>
            <w:r w:rsidR="005C0C7F">
              <w:rPr>
                <w:rFonts w:ascii="Arial" w:hAnsi="Arial" w:cs="Arial"/>
                <w:color w:val="365F91" w:themeColor="accent1" w:themeShade="BF"/>
              </w:rPr>
              <w:t>-</w:t>
            </w:r>
            <w:r w:rsidR="00E64EED" w:rsidRPr="00DB7313">
              <w:rPr>
                <w:rFonts w:ascii="Arial" w:hAnsi="Arial" w:cs="Arial"/>
                <w:b w:val="0"/>
                <w:bCs w:val="0"/>
              </w:rPr>
              <w:t xml:space="preserve">Training </w:t>
            </w:r>
            <w:r w:rsidR="00696EBB">
              <w:rPr>
                <w:rFonts w:ascii="Arial" w:hAnsi="Arial" w:cs="Arial"/>
                <w:b w:val="0"/>
                <w:bCs w:val="0"/>
              </w:rPr>
              <w:t>p</w:t>
            </w:r>
            <w:r w:rsidR="00DB7313" w:rsidRPr="00DB7313">
              <w:rPr>
                <w:rFonts w:ascii="Arial" w:hAnsi="Arial" w:cs="Arial"/>
                <w:b w:val="0"/>
                <w:bCs w:val="0"/>
              </w:rPr>
              <w:t>rograms</w:t>
            </w:r>
            <w:r w:rsidR="00991A8E">
              <w:rPr>
                <w:rFonts w:ascii="Arial" w:hAnsi="Arial" w:cs="Arial"/>
                <w:b w:val="0"/>
                <w:bCs w:val="0"/>
              </w:rPr>
              <w:t xml:space="preserve"> in baking </w:t>
            </w:r>
            <w:r w:rsidR="00696EBB">
              <w:rPr>
                <w:rFonts w:ascii="Arial" w:hAnsi="Arial" w:cs="Arial"/>
                <w:b w:val="0"/>
                <w:bCs w:val="0"/>
              </w:rPr>
              <w:t>bread</w:t>
            </w:r>
            <w:r w:rsidR="00DB7313" w:rsidRPr="00DB7313">
              <w:rPr>
                <w:rFonts w:ascii="Arial" w:hAnsi="Arial" w:cs="Arial"/>
                <w:b w:val="0"/>
                <w:bCs w:val="0"/>
              </w:rPr>
              <w:t xml:space="preserve">, </w:t>
            </w:r>
            <w:r w:rsidR="00696EBB">
              <w:rPr>
                <w:rFonts w:ascii="Arial" w:hAnsi="Arial" w:cs="Arial"/>
                <w:b w:val="0"/>
                <w:bCs w:val="0"/>
              </w:rPr>
              <w:t>wellbeing development pr</w:t>
            </w:r>
            <w:r w:rsidR="003B5BA9">
              <w:rPr>
                <w:rFonts w:ascii="Arial" w:hAnsi="Arial" w:cs="Arial"/>
                <w:b w:val="0"/>
                <w:bCs w:val="0"/>
              </w:rPr>
              <w:t>ogram, e</w:t>
            </w:r>
            <w:r w:rsidR="0054201A">
              <w:rPr>
                <w:rFonts w:ascii="Arial" w:hAnsi="Arial" w:cs="Arial"/>
                <w:b w:val="0"/>
                <w:bCs w:val="0"/>
              </w:rPr>
              <w:t xml:space="preserve">mployee </w:t>
            </w:r>
            <w:r w:rsidR="003B5BA9">
              <w:rPr>
                <w:rFonts w:ascii="Arial" w:hAnsi="Arial" w:cs="Arial"/>
                <w:b w:val="0"/>
                <w:bCs w:val="0"/>
              </w:rPr>
              <w:t>t</w:t>
            </w:r>
            <w:r w:rsidR="0054201A">
              <w:rPr>
                <w:rFonts w:ascii="Arial" w:hAnsi="Arial" w:cs="Arial"/>
                <w:b w:val="0"/>
                <w:bCs w:val="0"/>
              </w:rPr>
              <w:t xml:space="preserve">eam </w:t>
            </w:r>
            <w:r w:rsidR="003B5BA9">
              <w:rPr>
                <w:rFonts w:ascii="Arial" w:hAnsi="Arial" w:cs="Arial"/>
                <w:b w:val="0"/>
                <w:bCs w:val="0"/>
              </w:rPr>
              <w:t>b</w:t>
            </w:r>
            <w:r w:rsidR="0054201A">
              <w:rPr>
                <w:rFonts w:ascii="Arial" w:hAnsi="Arial" w:cs="Arial"/>
                <w:b w:val="0"/>
                <w:bCs w:val="0"/>
              </w:rPr>
              <w:t>uilding</w:t>
            </w:r>
            <w:r w:rsidR="003B5BA9">
              <w:rPr>
                <w:rFonts w:ascii="Arial" w:hAnsi="Arial" w:cs="Arial"/>
                <w:b w:val="0"/>
                <w:bCs w:val="0"/>
              </w:rPr>
              <w:t xml:space="preserve">, </w:t>
            </w:r>
            <w:r w:rsidR="00E35C57">
              <w:rPr>
                <w:rFonts w:ascii="Arial" w:hAnsi="Arial" w:cs="Arial"/>
                <w:b w:val="0"/>
                <w:bCs w:val="0"/>
              </w:rPr>
              <w:t>compet</w:t>
            </w:r>
            <w:r w:rsidR="0051708F">
              <w:rPr>
                <w:rFonts w:ascii="Arial" w:hAnsi="Arial" w:cs="Arial"/>
                <w:b w:val="0"/>
                <w:bCs w:val="0"/>
              </w:rPr>
              <w:t>itive wages.</w:t>
            </w:r>
          </w:p>
        </w:tc>
      </w:tr>
      <w:tr w:rsidR="00B4135F" w:rsidRPr="00F65B02" w14:paraId="3951F1C4" w14:textId="77777777" w:rsidTr="008B6B1E">
        <w:trPr>
          <w:cnfStyle w:val="000000100000" w:firstRow="0" w:lastRow="0" w:firstColumn="0" w:lastColumn="0" w:oddVBand="0" w:evenVBand="0" w:oddHBand="1" w:evenHBand="0" w:firstRowFirstColumn="0" w:firstRowLastColumn="0" w:lastRowFirstColumn="0" w:lastRowLastColumn="0"/>
          <w:trHeight w:val="251"/>
        </w:trPr>
        <w:tc>
          <w:tcPr>
            <w:cnfStyle w:val="001000000000" w:firstRow="0" w:lastRow="0" w:firstColumn="1" w:lastColumn="0" w:oddVBand="0" w:evenVBand="0" w:oddHBand="0" w:evenHBand="0" w:firstRowFirstColumn="0" w:firstRowLastColumn="0" w:lastRowFirstColumn="0" w:lastRowLastColumn="0"/>
            <w:tcW w:w="10490" w:type="dxa"/>
          </w:tcPr>
          <w:p w14:paraId="23381387" w14:textId="2BB5D4AB" w:rsidR="00B4135F" w:rsidRPr="00F65B02" w:rsidRDefault="00B4135F" w:rsidP="00C821DE">
            <w:pPr>
              <w:spacing w:line="360" w:lineRule="auto"/>
              <w:rPr>
                <w:rFonts w:ascii="Arial" w:hAnsi="Arial" w:cs="Arial"/>
              </w:rPr>
            </w:pPr>
            <w:r w:rsidRPr="002E3292">
              <w:rPr>
                <w:rFonts w:ascii="Arial" w:hAnsi="Arial" w:cs="Arial"/>
                <w:color w:val="365F91" w:themeColor="accent1" w:themeShade="BF"/>
              </w:rPr>
              <w:t>Technology developm</w:t>
            </w:r>
            <w:r w:rsidR="0051708F">
              <w:rPr>
                <w:rFonts w:ascii="Arial" w:hAnsi="Arial" w:cs="Arial"/>
                <w:color w:val="365F91" w:themeColor="accent1" w:themeShade="BF"/>
              </w:rPr>
              <w:t>ent</w:t>
            </w:r>
            <w:r w:rsidR="00BF48FB" w:rsidRPr="00C76D84">
              <w:rPr>
                <w:rFonts w:ascii="Arial" w:hAnsi="Arial" w:cs="Arial"/>
                <w:b w:val="0"/>
                <w:bCs w:val="0"/>
              </w:rPr>
              <w:t>-</w:t>
            </w:r>
            <w:r w:rsidR="00C76D84" w:rsidRPr="00C76D84">
              <w:rPr>
                <w:rFonts w:ascii="Arial" w:hAnsi="Arial" w:cs="Arial"/>
                <w:b w:val="0"/>
                <w:bCs w:val="0"/>
              </w:rPr>
              <w:t>integrated system for the supply chain, data on sales in real time.</w:t>
            </w:r>
          </w:p>
        </w:tc>
      </w:tr>
      <w:tr w:rsidR="00B4135F" w:rsidRPr="00CB22C3" w14:paraId="0EA55415" w14:textId="77777777" w:rsidTr="008B6B1E">
        <w:trPr>
          <w:trHeight w:val="251"/>
        </w:trPr>
        <w:tc>
          <w:tcPr>
            <w:cnfStyle w:val="001000000000" w:firstRow="0" w:lastRow="0" w:firstColumn="1" w:lastColumn="0" w:oddVBand="0" w:evenVBand="0" w:oddHBand="0" w:evenHBand="0" w:firstRowFirstColumn="0" w:firstRowLastColumn="0" w:lastRowFirstColumn="0" w:lastRowLastColumn="0"/>
            <w:tcW w:w="10490" w:type="dxa"/>
          </w:tcPr>
          <w:p w14:paraId="17B4D03C" w14:textId="5D916BCF" w:rsidR="00B4135F" w:rsidRPr="008314E0" w:rsidRDefault="00B4135F" w:rsidP="00C821DE">
            <w:pPr>
              <w:spacing w:line="360" w:lineRule="auto"/>
              <w:rPr>
                <w:rFonts w:ascii="Arial" w:hAnsi="Arial" w:cs="Arial"/>
                <w:color w:val="17365D" w:themeColor="text2" w:themeShade="BF"/>
              </w:rPr>
            </w:pPr>
            <w:r w:rsidRPr="00EA4824">
              <w:rPr>
                <w:rFonts w:ascii="Arial" w:hAnsi="Arial" w:cs="Arial"/>
                <w:color w:val="365F91" w:themeColor="accent1" w:themeShade="BF"/>
              </w:rPr>
              <w:t>Procurement</w:t>
            </w:r>
            <w:r w:rsidR="00E15B57" w:rsidRPr="00B07155">
              <w:rPr>
                <w:rFonts w:ascii="Arial" w:hAnsi="Arial" w:cs="Arial"/>
                <w:b w:val="0"/>
                <w:bCs w:val="0"/>
              </w:rPr>
              <w:t>-integrated system for the supply chain, data on sales in real time.</w:t>
            </w:r>
          </w:p>
        </w:tc>
      </w:tr>
    </w:tbl>
    <w:tbl>
      <w:tblPr>
        <w:tblStyle w:val="GridTable1Light-Accent6"/>
        <w:tblpPr w:leftFromText="180" w:rightFromText="180" w:vertAnchor="text" w:horzAnchor="margin" w:tblpX="-866" w:tblpY="25"/>
        <w:tblW w:w="10409" w:type="dxa"/>
        <w:tblLayout w:type="fixed"/>
        <w:tblLook w:val="04A0" w:firstRow="1" w:lastRow="0" w:firstColumn="1" w:lastColumn="0" w:noHBand="0" w:noVBand="1"/>
      </w:tblPr>
      <w:tblGrid>
        <w:gridCol w:w="1701"/>
        <w:gridCol w:w="1843"/>
        <w:gridCol w:w="2268"/>
        <w:gridCol w:w="1559"/>
        <w:gridCol w:w="3038"/>
      </w:tblGrid>
      <w:tr w:rsidR="00653907" w:rsidRPr="00F65B02" w14:paraId="3DB5AEED" w14:textId="77777777" w:rsidTr="00B53913">
        <w:trPr>
          <w:cnfStyle w:val="100000000000" w:firstRow="1" w:lastRow="0" w:firstColumn="0" w:lastColumn="0" w:oddVBand="0" w:evenVBand="0" w:oddHBand="0" w:evenHBand="0" w:firstRowFirstColumn="0" w:firstRowLastColumn="0" w:lastRowFirstColumn="0" w:lastRowLastColumn="0"/>
          <w:trHeight w:val="1975"/>
        </w:trPr>
        <w:tc>
          <w:tcPr>
            <w:cnfStyle w:val="001000000000" w:firstRow="0" w:lastRow="0" w:firstColumn="1" w:lastColumn="0" w:oddVBand="0" w:evenVBand="0" w:oddHBand="0" w:evenHBand="0" w:firstRowFirstColumn="0" w:firstRowLastColumn="0" w:lastRowFirstColumn="0" w:lastRowLastColumn="0"/>
            <w:tcW w:w="1701" w:type="dxa"/>
          </w:tcPr>
          <w:p w14:paraId="19723D34" w14:textId="77777777" w:rsidR="00B4135F" w:rsidRDefault="00B4135F" w:rsidP="00B53913">
            <w:pPr>
              <w:rPr>
                <w:rFonts w:ascii="Arial" w:hAnsi="Arial" w:cs="Arial"/>
                <w:b w:val="0"/>
                <w:bCs w:val="0"/>
                <w:color w:val="365F91" w:themeColor="accent1" w:themeShade="BF"/>
              </w:rPr>
            </w:pPr>
            <w:r w:rsidRPr="002E3292">
              <w:rPr>
                <w:rFonts w:ascii="Arial" w:hAnsi="Arial" w:cs="Arial"/>
                <w:color w:val="365F91" w:themeColor="accent1" w:themeShade="BF"/>
              </w:rPr>
              <w:t>Inbound Logistics</w:t>
            </w:r>
          </w:p>
          <w:p w14:paraId="77976BA3" w14:textId="48D5EFD9" w:rsidR="00331E82" w:rsidRPr="007F4936" w:rsidRDefault="00331E82" w:rsidP="00B53913">
            <w:pPr>
              <w:rPr>
                <w:rFonts w:ascii="Arial" w:hAnsi="Arial" w:cs="Arial"/>
                <w:b w:val="0"/>
                <w:bCs w:val="0"/>
              </w:rPr>
            </w:pPr>
            <w:r w:rsidRPr="007F4936">
              <w:rPr>
                <w:rFonts w:ascii="Arial" w:hAnsi="Arial" w:cs="Arial"/>
                <w:b w:val="0"/>
                <w:bCs w:val="0"/>
              </w:rPr>
              <w:t>Continuous inbound stock information</w:t>
            </w:r>
          </w:p>
        </w:tc>
        <w:tc>
          <w:tcPr>
            <w:tcW w:w="1843" w:type="dxa"/>
          </w:tcPr>
          <w:p w14:paraId="62327A6C" w14:textId="5F800466" w:rsidR="00B4135F" w:rsidRPr="00E05219" w:rsidRDefault="00B4135F" w:rsidP="00B53913">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E05219">
              <w:rPr>
                <w:rFonts w:ascii="Arial" w:hAnsi="Arial" w:cs="Arial"/>
                <w:color w:val="365F91" w:themeColor="accent1" w:themeShade="BF"/>
              </w:rPr>
              <w:t>Operations</w:t>
            </w:r>
          </w:p>
          <w:p w14:paraId="07094D65" w14:textId="67E13F84" w:rsidR="00373D5F" w:rsidRPr="007F4936" w:rsidRDefault="008120E7" w:rsidP="00B53913">
            <w:pP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7F4936">
              <w:rPr>
                <w:rFonts w:ascii="Arial" w:hAnsi="Arial" w:cs="Arial"/>
                <w:b w:val="0"/>
                <w:bCs w:val="0"/>
              </w:rPr>
              <w:t>Access to sales and inventory in real time</w:t>
            </w:r>
            <w:r w:rsidR="00DC4339" w:rsidRPr="007F4936">
              <w:rPr>
                <w:rFonts w:ascii="Arial" w:hAnsi="Arial" w:cs="Arial"/>
                <w:b w:val="0"/>
                <w:bCs w:val="0"/>
              </w:rPr>
              <w:t xml:space="preserve">. </w:t>
            </w:r>
          </w:p>
        </w:tc>
        <w:tc>
          <w:tcPr>
            <w:tcW w:w="2268" w:type="dxa"/>
          </w:tcPr>
          <w:p w14:paraId="1F56FE79" w14:textId="77777777" w:rsidR="00B4135F" w:rsidRDefault="00B4135F" w:rsidP="00B53913">
            <w:pP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365F91" w:themeColor="accent1" w:themeShade="BF"/>
              </w:rPr>
            </w:pPr>
            <w:r w:rsidRPr="002E3292">
              <w:rPr>
                <w:rFonts w:ascii="Arial" w:hAnsi="Arial" w:cs="Arial"/>
                <w:color w:val="365F91" w:themeColor="accent1" w:themeShade="BF"/>
              </w:rPr>
              <w:t>Outbound planning</w:t>
            </w:r>
          </w:p>
          <w:p w14:paraId="0AEAD4DE" w14:textId="49343E67" w:rsidR="00950FA3" w:rsidRPr="007F4936" w:rsidRDefault="00105DF4" w:rsidP="00B53913">
            <w:pP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7F4936">
              <w:rPr>
                <w:rFonts w:ascii="Arial" w:hAnsi="Arial" w:cs="Arial"/>
                <w:b w:val="0"/>
                <w:bCs w:val="0"/>
              </w:rPr>
              <w:t>Order of goods</w:t>
            </w:r>
            <w:r w:rsidR="00AD0D26" w:rsidRPr="007F4936">
              <w:rPr>
                <w:rFonts w:ascii="Arial" w:hAnsi="Arial" w:cs="Arial"/>
                <w:b w:val="0"/>
                <w:bCs w:val="0"/>
              </w:rPr>
              <w:t xml:space="preserve">, Delivery </w:t>
            </w:r>
            <w:r w:rsidR="00D23CC9" w:rsidRPr="007F4936">
              <w:rPr>
                <w:rFonts w:ascii="Arial" w:hAnsi="Arial" w:cs="Arial"/>
                <w:b w:val="0"/>
                <w:bCs w:val="0"/>
              </w:rPr>
              <w:t>vehicle at maximum cap</w:t>
            </w:r>
            <w:r w:rsidR="00C05838" w:rsidRPr="007F4936">
              <w:rPr>
                <w:rFonts w:ascii="Arial" w:hAnsi="Arial" w:cs="Arial"/>
                <w:b w:val="0"/>
                <w:bCs w:val="0"/>
              </w:rPr>
              <w:t>a</w:t>
            </w:r>
            <w:r w:rsidR="00D23CC9" w:rsidRPr="007F4936">
              <w:rPr>
                <w:rFonts w:ascii="Arial" w:hAnsi="Arial" w:cs="Arial"/>
                <w:b w:val="0"/>
                <w:bCs w:val="0"/>
              </w:rPr>
              <w:t>city</w:t>
            </w:r>
            <w:r w:rsidR="00C05838" w:rsidRPr="007F4936">
              <w:rPr>
                <w:rFonts w:ascii="Arial" w:hAnsi="Arial" w:cs="Arial"/>
                <w:b w:val="0"/>
                <w:bCs w:val="0"/>
              </w:rPr>
              <w:t xml:space="preserve"> of bake</w:t>
            </w:r>
            <w:r w:rsidR="00411655" w:rsidRPr="007F4936">
              <w:rPr>
                <w:rFonts w:ascii="Arial" w:hAnsi="Arial" w:cs="Arial"/>
                <w:b w:val="0"/>
                <w:bCs w:val="0"/>
              </w:rPr>
              <w:t>d Breads</w:t>
            </w:r>
            <w:r w:rsidR="00636154" w:rsidRPr="007F4936">
              <w:rPr>
                <w:rFonts w:ascii="Arial" w:hAnsi="Arial" w:cs="Arial"/>
                <w:b w:val="0"/>
                <w:bCs w:val="0"/>
              </w:rPr>
              <w:t>.</w:t>
            </w:r>
          </w:p>
        </w:tc>
        <w:tc>
          <w:tcPr>
            <w:tcW w:w="1559" w:type="dxa"/>
          </w:tcPr>
          <w:p w14:paraId="6BD509D1" w14:textId="77777777" w:rsidR="00B4135F" w:rsidRDefault="00B4135F" w:rsidP="00B53913">
            <w:pP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365F91" w:themeColor="accent1" w:themeShade="BF"/>
              </w:rPr>
            </w:pPr>
            <w:r w:rsidRPr="002E3292">
              <w:rPr>
                <w:rFonts w:ascii="Arial" w:hAnsi="Arial" w:cs="Arial"/>
                <w:color w:val="365F91" w:themeColor="accent1" w:themeShade="BF"/>
              </w:rPr>
              <w:t>Marketing &amp; sales</w:t>
            </w:r>
          </w:p>
          <w:p w14:paraId="6DF4EC76" w14:textId="3C604CA2" w:rsidR="008D209A" w:rsidRPr="00B73A00" w:rsidRDefault="008A4B13" w:rsidP="00B53913">
            <w:pP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B73A00">
              <w:rPr>
                <w:rFonts w:ascii="Arial" w:hAnsi="Arial" w:cs="Arial"/>
                <w:b w:val="0"/>
                <w:bCs w:val="0"/>
              </w:rPr>
              <w:t xml:space="preserve">Communication, </w:t>
            </w:r>
            <w:r w:rsidR="00B73A00" w:rsidRPr="00B73A00">
              <w:rPr>
                <w:rFonts w:ascii="Arial" w:hAnsi="Arial" w:cs="Arial"/>
                <w:b w:val="0"/>
                <w:bCs w:val="0"/>
              </w:rPr>
              <w:t xml:space="preserve">competitive </w:t>
            </w:r>
            <w:r w:rsidR="00B65A8E" w:rsidRPr="00B73A00">
              <w:rPr>
                <w:rFonts w:ascii="Arial" w:hAnsi="Arial" w:cs="Arial"/>
                <w:b w:val="0"/>
                <w:bCs w:val="0"/>
              </w:rPr>
              <w:t>pricing</w:t>
            </w:r>
            <w:r w:rsidR="00B65A8E">
              <w:rPr>
                <w:rFonts w:ascii="Arial" w:hAnsi="Arial" w:cs="Arial"/>
                <w:b w:val="0"/>
                <w:bCs w:val="0"/>
              </w:rPr>
              <w:t xml:space="preserve">, Products &amp; services </w:t>
            </w:r>
            <w:r w:rsidR="00B73A00" w:rsidRPr="00B73A00">
              <w:rPr>
                <w:rFonts w:ascii="Arial" w:hAnsi="Arial" w:cs="Arial"/>
                <w:b w:val="0"/>
                <w:bCs w:val="0"/>
              </w:rPr>
              <w:t xml:space="preserve"> </w:t>
            </w:r>
          </w:p>
        </w:tc>
        <w:tc>
          <w:tcPr>
            <w:tcW w:w="3038" w:type="dxa"/>
          </w:tcPr>
          <w:p w14:paraId="25207C7B" w14:textId="32A9C963" w:rsidR="00B4135F" w:rsidRDefault="00B4135F" w:rsidP="00B53913">
            <w:pP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365F91" w:themeColor="accent1" w:themeShade="BF"/>
                <w:shd w:val="clear" w:color="auto" w:fill="E5DFEC" w:themeFill="accent4" w:themeFillTint="33"/>
              </w:rPr>
            </w:pPr>
            <w:r w:rsidRPr="002E3292">
              <w:rPr>
                <w:rFonts w:ascii="Arial" w:hAnsi="Arial" w:cs="Arial"/>
                <w:color w:val="365F91" w:themeColor="accent1" w:themeShade="BF"/>
                <w:shd w:val="clear" w:color="auto" w:fill="E5DFEC" w:themeFill="accent4" w:themeFillTint="33"/>
              </w:rPr>
              <w:t>Services</w:t>
            </w:r>
            <w:r w:rsidRPr="00F65B02">
              <w:rPr>
                <w:rFonts w:ascii="Arial" w:hAnsi="Arial" w:cs="Arial"/>
                <w:shd w:val="clear" w:color="auto" w:fill="E5DFEC" w:themeFill="accent4" w:themeFillTint="33"/>
              </w:rPr>
              <w:t xml:space="preserve"> </w:t>
            </w:r>
          </w:p>
          <w:p w14:paraId="402FEADF" w14:textId="478579C5" w:rsidR="00D118D9" w:rsidRDefault="00D118D9" w:rsidP="00B53913">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D118D9">
              <w:rPr>
                <w:rFonts w:ascii="Arial" w:hAnsi="Arial" w:cs="Arial"/>
                <w:b w:val="0"/>
                <w:bCs w:val="0"/>
              </w:rPr>
              <w:t>Table waiting service</w:t>
            </w:r>
            <w:r>
              <w:rPr>
                <w:rFonts w:ascii="Arial" w:hAnsi="Arial" w:cs="Arial"/>
                <w:b w:val="0"/>
                <w:bCs w:val="0"/>
              </w:rPr>
              <w:t xml:space="preserve">, </w:t>
            </w:r>
            <w:r w:rsidR="00C24CCF">
              <w:rPr>
                <w:rFonts w:ascii="Arial" w:hAnsi="Arial" w:cs="Arial"/>
                <w:b w:val="0"/>
                <w:bCs w:val="0"/>
              </w:rPr>
              <w:t>Delivery Service, Greeting employe</w:t>
            </w:r>
            <w:r w:rsidR="000D490A">
              <w:rPr>
                <w:rFonts w:ascii="Arial" w:hAnsi="Arial" w:cs="Arial"/>
                <w:b w:val="0"/>
                <w:bCs w:val="0"/>
              </w:rPr>
              <w:t>rs</w:t>
            </w:r>
            <w:r w:rsidR="00C24CCF">
              <w:rPr>
                <w:rFonts w:ascii="Arial" w:hAnsi="Arial" w:cs="Arial"/>
                <w:b w:val="0"/>
                <w:bCs w:val="0"/>
              </w:rPr>
              <w:t xml:space="preserve"> to welcome customers</w:t>
            </w:r>
            <w:r w:rsidR="00E76A31">
              <w:rPr>
                <w:rFonts w:ascii="Arial" w:hAnsi="Arial" w:cs="Arial"/>
                <w:b w:val="0"/>
                <w:bCs w:val="0"/>
              </w:rPr>
              <w:t>.</w:t>
            </w:r>
          </w:p>
          <w:p w14:paraId="465940A5" w14:textId="17B725B5" w:rsidR="00E76A31" w:rsidRPr="00D118D9" w:rsidRDefault="00D97E05" w:rsidP="00B53913">
            <w:pP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Pr>
                <w:rFonts w:ascii="Arial" w:hAnsi="Arial" w:cs="Arial"/>
                <w:b w:val="0"/>
                <w:bCs w:val="0"/>
              </w:rPr>
              <w:t>Customer services focus.</w:t>
            </w:r>
          </w:p>
          <w:p w14:paraId="311C5168" w14:textId="77E6CD31" w:rsidR="00D118D9" w:rsidRPr="00D118D9" w:rsidRDefault="0028279C" w:rsidP="00B53913">
            <w:pP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Pr>
                <w:rFonts w:ascii="Arial" w:hAnsi="Arial" w:cs="Arial"/>
                <w:b w:val="0"/>
                <w:bCs w:val="0"/>
              </w:rPr>
              <w:t xml:space="preserve">Sales of goods individual </w:t>
            </w:r>
          </w:p>
          <w:p w14:paraId="12FB9170" w14:textId="77777777" w:rsidR="00D118D9" w:rsidRDefault="00D118D9" w:rsidP="00B53913">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365F91" w:themeColor="accent1" w:themeShade="BF"/>
                <w:shd w:val="clear" w:color="auto" w:fill="E5DFEC" w:themeFill="accent4" w:themeFillTint="33"/>
              </w:rPr>
            </w:pPr>
          </w:p>
          <w:p w14:paraId="25B1C2B5" w14:textId="77777777" w:rsidR="00D118D9" w:rsidRDefault="00D118D9" w:rsidP="00B53913">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365F91" w:themeColor="accent1" w:themeShade="BF"/>
                <w:shd w:val="clear" w:color="auto" w:fill="E5DFEC" w:themeFill="accent4" w:themeFillTint="33"/>
              </w:rPr>
            </w:pPr>
          </w:p>
          <w:p w14:paraId="784DF833" w14:textId="77777777" w:rsidR="00D118D9" w:rsidRDefault="00D118D9" w:rsidP="00B53913">
            <w:pP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365F91" w:themeColor="accent1" w:themeShade="BF"/>
                <w:shd w:val="clear" w:color="auto" w:fill="E5DFEC" w:themeFill="accent4" w:themeFillTint="33"/>
              </w:rPr>
            </w:pPr>
          </w:p>
          <w:p w14:paraId="68206453" w14:textId="2F876582" w:rsidR="00D118D9" w:rsidRPr="00D118D9" w:rsidRDefault="00D118D9" w:rsidP="00B53913">
            <w:pPr>
              <w:cnfStyle w:val="100000000000" w:firstRow="1" w:lastRow="0" w:firstColumn="0" w:lastColumn="0" w:oddVBand="0" w:evenVBand="0" w:oddHBand="0" w:evenHBand="0" w:firstRowFirstColumn="0" w:firstRowLastColumn="0" w:lastRowFirstColumn="0" w:lastRowLastColumn="0"/>
              <w:rPr>
                <w:rFonts w:ascii="Arial" w:hAnsi="Arial" w:cs="Arial"/>
              </w:rPr>
            </w:pPr>
          </w:p>
        </w:tc>
      </w:tr>
    </w:tbl>
    <w:p w14:paraId="4122D674" w14:textId="1D5DDD57" w:rsidR="00262A46" w:rsidRDefault="00B32E57" w:rsidP="00060E73">
      <w:pPr>
        <w:spacing w:line="360" w:lineRule="auto"/>
        <w:jc w:val="both"/>
        <w:rPr>
          <w:rFonts w:ascii="Arial" w:hAnsi="Arial" w:cs="Arial"/>
        </w:rPr>
      </w:pPr>
      <w:r w:rsidRPr="00D74365">
        <w:rPr>
          <w:rFonts w:ascii="Arial" w:hAnsi="Arial" w:cs="Arial"/>
        </w:rPr>
        <w:t xml:space="preserve">Value chain of Porter’s </w:t>
      </w:r>
      <w:r w:rsidR="00E14780" w:rsidRPr="00D74365">
        <w:rPr>
          <w:rFonts w:ascii="Arial" w:hAnsi="Arial" w:cs="Arial"/>
        </w:rPr>
        <w:t xml:space="preserve">shows how social enterprises can generate value within the business </w:t>
      </w:r>
      <w:r w:rsidR="002B4F6F" w:rsidRPr="00D74365">
        <w:rPr>
          <w:rFonts w:ascii="Arial" w:hAnsi="Arial" w:cs="Arial"/>
        </w:rPr>
        <w:t>processes by adding value to their products, services</w:t>
      </w:r>
      <w:r w:rsidR="00D577A5" w:rsidRPr="00D74365">
        <w:rPr>
          <w:rFonts w:ascii="Arial" w:hAnsi="Arial" w:cs="Arial"/>
        </w:rPr>
        <w:t xml:space="preserve">. </w:t>
      </w:r>
      <w:r w:rsidR="00406445">
        <w:rPr>
          <w:rFonts w:ascii="Arial" w:hAnsi="Arial" w:cs="Arial"/>
        </w:rPr>
        <w:t>T</w:t>
      </w:r>
      <w:r w:rsidR="00CD6E80" w:rsidRPr="00D74365">
        <w:rPr>
          <w:rFonts w:ascii="Arial" w:hAnsi="Arial" w:cs="Arial"/>
        </w:rPr>
        <w:t xml:space="preserve">he social enterprise </w:t>
      </w:r>
      <w:r w:rsidR="0028494A" w:rsidRPr="00D74365">
        <w:rPr>
          <w:rFonts w:ascii="Arial" w:hAnsi="Arial" w:cs="Arial"/>
        </w:rPr>
        <w:t>sells</w:t>
      </w:r>
      <w:r w:rsidR="00CD6E80" w:rsidRPr="00D74365">
        <w:rPr>
          <w:rFonts w:ascii="Arial" w:hAnsi="Arial" w:cs="Arial"/>
        </w:rPr>
        <w:t xml:space="preserve"> to the public. The value chain </w:t>
      </w:r>
      <w:r w:rsidR="001F492D" w:rsidRPr="00D74365">
        <w:rPr>
          <w:rFonts w:ascii="Arial" w:hAnsi="Arial" w:cs="Arial"/>
        </w:rPr>
        <w:t>processes are broken-down into primary and secondary</w:t>
      </w:r>
      <w:r w:rsidR="005F33B2" w:rsidRPr="00D74365">
        <w:rPr>
          <w:rFonts w:ascii="Arial" w:hAnsi="Arial" w:cs="Arial"/>
        </w:rPr>
        <w:t xml:space="preserve"> activities the value chain </w:t>
      </w:r>
      <w:r w:rsidR="003C46A3" w:rsidRPr="00D74365">
        <w:rPr>
          <w:rFonts w:ascii="Arial" w:hAnsi="Arial" w:cs="Arial"/>
        </w:rPr>
        <w:t xml:space="preserve">breakdowns costs of the overall product or services </w:t>
      </w:r>
      <w:r w:rsidR="007B0664" w:rsidRPr="00D74365">
        <w:rPr>
          <w:rFonts w:ascii="Arial" w:hAnsi="Arial" w:cs="Arial"/>
        </w:rPr>
        <w:t xml:space="preserve">to show the total cost of a product. Within the value </w:t>
      </w:r>
      <w:r w:rsidR="00DF77B8" w:rsidRPr="00D74365">
        <w:rPr>
          <w:rFonts w:ascii="Arial" w:hAnsi="Arial" w:cs="Arial"/>
        </w:rPr>
        <w:t xml:space="preserve">chain primary activities </w:t>
      </w:r>
      <w:r w:rsidR="008958BA" w:rsidRPr="00D74365">
        <w:rPr>
          <w:rFonts w:ascii="Arial" w:hAnsi="Arial" w:cs="Arial"/>
        </w:rPr>
        <w:t xml:space="preserve">are </w:t>
      </w:r>
      <w:r w:rsidR="00F06B83" w:rsidRPr="00D74365">
        <w:rPr>
          <w:rFonts w:ascii="Arial" w:hAnsi="Arial" w:cs="Arial"/>
        </w:rPr>
        <w:t>related</w:t>
      </w:r>
      <w:r w:rsidR="008958BA" w:rsidRPr="00D74365">
        <w:rPr>
          <w:rFonts w:ascii="Arial" w:hAnsi="Arial" w:cs="Arial"/>
        </w:rPr>
        <w:t xml:space="preserve"> to making the product or providing the service</w:t>
      </w:r>
      <w:r w:rsidR="00B55DC3" w:rsidRPr="00D74365">
        <w:rPr>
          <w:rFonts w:ascii="Arial" w:hAnsi="Arial" w:cs="Arial"/>
        </w:rPr>
        <w:t>. Porter’s value chain is grouped into five</w:t>
      </w:r>
      <w:r w:rsidR="00060E73" w:rsidRPr="00D74365">
        <w:rPr>
          <w:rFonts w:ascii="Arial" w:hAnsi="Arial" w:cs="Arial"/>
        </w:rPr>
        <w:t xml:space="preserve"> main elements</w:t>
      </w:r>
      <w:r w:rsidR="003A4FF7" w:rsidRPr="00D74365">
        <w:rPr>
          <w:rFonts w:ascii="Arial" w:hAnsi="Arial" w:cs="Arial"/>
        </w:rPr>
        <w:t xml:space="preserve"> consisting of the following</w:t>
      </w:r>
      <w:r w:rsidR="001C6A10">
        <w:rPr>
          <w:rFonts w:ascii="Arial" w:hAnsi="Arial" w:cs="Arial"/>
        </w:rPr>
        <w:t xml:space="preserve"> </w:t>
      </w:r>
      <w:sdt>
        <w:sdtPr>
          <w:rPr>
            <w:rFonts w:ascii="Arial" w:hAnsi="Arial" w:cs="Arial"/>
            <w:b/>
            <w:bCs/>
            <w:color w:val="365F91" w:themeColor="accent1" w:themeShade="BF"/>
          </w:rPr>
          <w:id w:val="-434357897"/>
          <w:citation/>
        </w:sdtPr>
        <w:sdtContent>
          <w:r w:rsidR="00D14452" w:rsidRPr="00D14452">
            <w:rPr>
              <w:rFonts w:ascii="Arial" w:hAnsi="Arial" w:cs="Arial"/>
              <w:b/>
              <w:bCs/>
              <w:color w:val="365F91" w:themeColor="accent1" w:themeShade="BF"/>
            </w:rPr>
            <w:fldChar w:fldCharType="begin"/>
          </w:r>
          <w:r w:rsidR="00D14452" w:rsidRPr="00D14452">
            <w:rPr>
              <w:rFonts w:ascii="Arial" w:hAnsi="Arial" w:cs="Arial"/>
              <w:b/>
              <w:bCs/>
              <w:color w:val="365F91" w:themeColor="accent1" w:themeShade="BF"/>
            </w:rPr>
            <w:instrText xml:space="preserve"> CITATION Pre22 \l 2057 </w:instrText>
          </w:r>
          <w:r w:rsidR="00D14452" w:rsidRPr="00D14452">
            <w:rPr>
              <w:rFonts w:ascii="Arial" w:hAnsi="Arial" w:cs="Arial"/>
              <w:b/>
              <w:bCs/>
              <w:color w:val="365F91" w:themeColor="accent1" w:themeShade="BF"/>
            </w:rPr>
            <w:fldChar w:fldCharType="separate"/>
          </w:r>
          <w:r w:rsidR="00D14452" w:rsidRPr="00D14452">
            <w:rPr>
              <w:rFonts w:ascii="Arial" w:hAnsi="Arial" w:cs="Arial"/>
              <w:b/>
              <w:bCs/>
              <w:noProof/>
              <w:color w:val="365F91" w:themeColor="accent1" w:themeShade="BF"/>
            </w:rPr>
            <w:t>(PressBooks, 2022)</w:t>
          </w:r>
          <w:r w:rsidR="00D14452" w:rsidRPr="00D14452">
            <w:rPr>
              <w:rFonts w:ascii="Arial" w:hAnsi="Arial" w:cs="Arial"/>
              <w:b/>
              <w:bCs/>
              <w:color w:val="365F91" w:themeColor="accent1" w:themeShade="BF"/>
            </w:rPr>
            <w:fldChar w:fldCharType="end"/>
          </w:r>
        </w:sdtContent>
      </w:sdt>
      <w:r w:rsidR="00D14452">
        <w:rPr>
          <w:rFonts w:ascii="Arial" w:hAnsi="Arial" w:cs="Arial"/>
          <w:b/>
          <w:bCs/>
          <w:color w:val="365F91" w:themeColor="accent1" w:themeShade="BF"/>
        </w:rPr>
        <w:t>.</w:t>
      </w:r>
    </w:p>
    <w:p w14:paraId="72ADF7AE" w14:textId="6A5CA876" w:rsidR="00176515" w:rsidRPr="00377EF4" w:rsidRDefault="007E2FA8" w:rsidP="00060E73">
      <w:pPr>
        <w:spacing w:line="360" w:lineRule="auto"/>
        <w:jc w:val="both"/>
        <w:rPr>
          <w:rFonts w:ascii="Arial" w:hAnsi="Arial" w:cs="Arial"/>
          <w:i/>
          <w:iCs/>
          <w:sz w:val="16"/>
          <w:szCs w:val="16"/>
        </w:rPr>
      </w:pPr>
      <w:r w:rsidRPr="00D16105">
        <w:rPr>
          <w:rFonts w:ascii="Arial" w:hAnsi="Arial" w:cs="Arial"/>
          <w:i/>
          <w:iCs/>
          <w:sz w:val="16"/>
          <w:szCs w:val="16"/>
        </w:rPr>
        <w:t>Below is a diagram of Porter</w:t>
      </w:r>
      <w:r w:rsidR="00D16105" w:rsidRPr="00D16105">
        <w:rPr>
          <w:rFonts w:ascii="Arial" w:hAnsi="Arial" w:cs="Arial"/>
          <w:i/>
          <w:iCs/>
          <w:sz w:val="16"/>
          <w:szCs w:val="16"/>
        </w:rPr>
        <w:t>’</w:t>
      </w:r>
      <w:r w:rsidRPr="00D16105">
        <w:rPr>
          <w:rFonts w:ascii="Arial" w:hAnsi="Arial" w:cs="Arial"/>
          <w:i/>
          <w:iCs/>
          <w:sz w:val="16"/>
          <w:szCs w:val="16"/>
        </w:rPr>
        <w:t xml:space="preserve">s </w:t>
      </w:r>
      <w:r w:rsidR="00D16105" w:rsidRPr="00D16105">
        <w:rPr>
          <w:rFonts w:ascii="Arial" w:hAnsi="Arial" w:cs="Arial"/>
          <w:i/>
          <w:iCs/>
          <w:sz w:val="16"/>
          <w:szCs w:val="16"/>
        </w:rPr>
        <w:t>Value Chai</w:t>
      </w:r>
      <w:r w:rsidR="00377EF4">
        <w:rPr>
          <w:rFonts w:ascii="Arial" w:hAnsi="Arial" w:cs="Arial"/>
          <w:i/>
          <w:iCs/>
          <w:sz w:val="16"/>
          <w:szCs w:val="16"/>
        </w:rPr>
        <w:t>n</w:t>
      </w:r>
    </w:p>
    <w:p w14:paraId="19856851" w14:textId="75EBF930" w:rsidR="005805DC" w:rsidRPr="00D74365" w:rsidRDefault="009F7EE3" w:rsidP="009F7EE3">
      <w:pPr>
        <w:pStyle w:val="ListParagraph"/>
        <w:numPr>
          <w:ilvl w:val="0"/>
          <w:numId w:val="7"/>
        </w:numPr>
        <w:spacing w:line="360" w:lineRule="auto"/>
        <w:jc w:val="both"/>
        <w:rPr>
          <w:rFonts w:ascii="Arial" w:hAnsi="Arial" w:cs="Arial"/>
        </w:rPr>
      </w:pPr>
      <w:r w:rsidRPr="00D74365">
        <w:rPr>
          <w:rFonts w:ascii="Arial" w:hAnsi="Arial" w:cs="Arial"/>
        </w:rPr>
        <w:t>Inbound Logistics</w:t>
      </w:r>
      <w:r w:rsidR="003D5768" w:rsidRPr="00D74365">
        <w:rPr>
          <w:rFonts w:ascii="Arial" w:hAnsi="Arial" w:cs="Arial"/>
        </w:rPr>
        <w:t xml:space="preserve">                                 </w:t>
      </w:r>
    </w:p>
    <w:p w14:paraId="6C0CB721" w14:textId="4CA7EA50" w:rsidR="009F7EE3" w:rsidRPr="00D74365" w:rsidRDefault="009F7EE3" w:rsidP="009F7EE3">
      <w:pPr>
        <w:pStyle w:val="ListParagraph"/>
        <w:numPr>
          <w:ilvl w:val="0"/>
          <w:numId w:val="7"/>
        </w:numPr>
        <w:spacing w:line="360" w:lineRule="auto"/>
        <w:jc w:val="both"/>
        <w:rPr>
          <w:rFonts w:ascii="Arial" w:hAnsi="Arial" w:cs="Arial"/>
        </w:rPr>
      </w:pPr>
      <w:r w:rsidRPr="00D74365">
        <w:rPr>
          <w:rFonts w:ascii="Arial" w:hAnsi="Arial" w:cs="Arial"/>
        </w:rPr>
        <w:t>Operations</w:t>
      </w:r>
    </w:p>
    <w:p w14:paraId="60D4D168" w14:textId="6159C446" w:rsidR="009F7EE3" w:rsidRPr="00D74365" w:rsidRDefault="009F7EE3" w:rsidP="009F7EE3">
      <w:pPr>
        <w:pStyle w:val="ListParagraph"/>
        <w:numPr>
          <w:ilvl w:val="0"/>
          <w:numId w:val="7"/>
        </w:numPr>
        <w:spacing w:line="360" w:lineRule="auto"/>
        <w:jc w:val="both"/>
        <w:rPr>
          <w:rFonts w:ascii="Arial" w:hAnsi="Arial" w:cs="Arial"/>
        </w:rPr>
      </w:pPr>
      <w:r w:rsidRPr="00D74365">
        <w:rPr>
          <w:rFonts w:ascii="Arial" w:hAnsi="Arial" w:cs="Arial"/>
        </w:rPr>
        <w:t>Outbound Logistics</w:t>
      </w:r>
    </w:p>
    <w:p w14:paraId="4BCB9C47" w14:textId="54C74886" w:rsidR="009F7EE3" w:rsidRPr="00D74365" w:rsidRDefault="0028494A" w:rsidP="009F7EE3">
      <w:pPr>
        <w:pStyle w:val="ListParagraph"/>
        <w:numPr>
          <w:ilvl w:val="0"/>
          <w:numId w:val="7"/>
        </w:numPr>
        <w:spacing w:line="360" w:lineRule="auto"/>
        <w:jc w:val="both"/>
        <w:rPr>
          <w:rFonts w:ascii="Arial" w:hAnsi="Arial" w:cs="Arial"/>
        </w:rPr>
      </w:pPr>
      <w:r w:rsidRPr="00D74365">
        <w:rPr>
          <w:rFonts w:ascii="Arial" w:hAnsi="Arial" w:cs="Arial"/>
        </w:rPr>
        <w:t>Marketing &amp; Sales</w:t>
      </w:r>
    </w:p>
    <w:p w14:paraId="7C362055" w14:textId="509F78EA" w:rsidR="0028494A" w:rsidRPr="00D74365" w:rsidRDefault="0028494A" w:rsidP="009F7EE3">
      <w:pPr>
        <w:pStyle w:val="ListParagraph"/>
        <w:numPr>
          <w:ilvl w:val="0"/>
          <w:numId w:val="7"/>
        </w:numPr>
        <w:spacing w:line="360" w:lineRule="auto"/>
        <w:jc w:val="both"/>
        <w:rPr>
          <w:rFonts w:ascii="Arial" w:hAnsi="Arial" w:cs="Arial"/>
        </w:rPr>
      </w:pPr>
      <w:r w:rsidRPr="00D74365">
        <w:rPr>
          <w:rFonts w:ascii="Arial" w:hAnsi="Arial" w:cs="Arial"/>
        </w:rPr>
        <w:t>Service</w:t>
      </w:r>
    </w:p>
    <w:p w14:paraId="10EE96A2" w14:textId="3846A5D3" w:rsidR="00760D74" w:rsidRPr="00D74365" w:rsidRDefault="00760D74" w:rsidP="00760D74">
      <w:pPr>
        <w:spacing w:line="360" w:lineRule="auto"/>
        <w:jc w:val="both"/>
        <w:rPr>
          <w:rFonts w:ascii="Arial" w:hAnsi="Arial" w:cs="Arial"/>
        </w:rPr>
      </w:pPr>
      <w:r w:rsidRPr="00D74365">
        <w:rPr>
          <w:rFonts w:ascii="Arial" w:hAnsi="Arial" w:cs="Arial"/>
        </w:rPr>
        <w:t xml:space="preserve">The secondary activities within the value chain </w:t>
      </w:r>
    </w:p>
    <w:p w14:paraId="09546620" w14:textId="1C3954FA" w:rsidR="003D5768" w:rsidRPr="00D74365" w:rsidRDefault="00DF1A53" w:rsidP="003D5768">
      <w:pPr>
        <w:pStyle w:val="ListParagraph"/>
        <w:numPr>
          <w:ilvl w:val="0"/>
          <w:numId w:val="8"/>
        </w:numPr>
        <w:spacing w:line="360" w:lineRule="auto"/>
        <w:jc w:val="both"/>
        <w:rPr>
          <w:rFonts w:ascii="Arial" w:hAnsi="Arial" w:cs="Arial"/>
        </w:rPr>
      </w:pPr>
      <w:r w:rsidRPr="00D74365">
        <w:rPr>
          <w:rFonts w:ascii="Arial" w:hAnsi="Arial" w:cs="Arial"/>
        </w:rPr>
        <w:t>P</w:t>
      </w:r>
      <w:r w:rsidR="003D5768" w:rsidRPr="00D74365">
        <w:rPr>
          <w:rFonts w:ascii="Arial" w:hAnsi="Arial" w:cs="Arial"/>
        </w:rPr>
        <w:t>rocu</w:t>
      </w:r>
      <w:r w:rsidRPr="00D74365">
        <w:rPr>
          <w:rFonts w:ascii="Arial" w:hAnsi="Arial" w:cs="Arial"/>
        </w:rPr>
        <w:t xml:space="preserve">rement </w:t>
      </w:r>
    </w:p>
    <w:p w14:paraId="40193EE7" w14:textId="0102566A" w:rsidR="00175DA1" w:rsidRPr="00D74365" w:rsidRDefault="00DF1A53" w:rsidP="00175DA1">
      <w:pPr>
        <w:pStyle w:val="ListParagraph"/>
        <w:numPr>
          <w:ilvl w:val="0"/>
          <w:numId w:val="8"/>
        </w:numPr>
        <w:spacing w:line="360" w:lineRule="auto"/>
        <w:jc w:val="both"/>
        <w:rPr>
          <w:rFonts w:ascii="Arial" w:hAnsi="Arial" w:cs="Arial"/>
        </w:rPr>
      </w:pPr>
      <w:r w:rsidRPr="00D74365">
        <w:rPr>
          <w:rFonts w:ascii="Arial" w:hAnsi="Arial" w:cs="Arial"/>
        </w:rPr>
        <w:t>Technology &amp; Products</w:t>
      </w:r>
      <w:r w:rsidR="00D36306" w:rsidRPr="00D74365">
        <w:rPr>
          <w:rFonts w:ascii="Arial" w:hAnsi="Arial" w:cs="Arial"/>
        </w:rPr>
        <w:t xml:space="preserve"> development </w:t>
      </w:r>
      <w:r w:rsidR="00EA709A" w:rsidRPr="00D74365">
        <w:rPr>
          <w:rFonts w:ascii="Arial" w:hAnsi="Arial" w:cs="Arial"/>
        </w:rPr>
        <w:t>(</w:t>
      </w:r>
      <w:r w:rsidR="00D36306" w:rsidRPr="00D74365">
        <w:rPr>
          <w:rFonts w:ascii="Arial" w:hAnsi="Arial" w:cs="Arial"/>
        </w:rPr>
        <w:t>including R&amp;D</w:t>
      </w:r>
      <w:r w:rsidR="00EA709A" w:rsidRPr="00D74365">
        <w:rPr>
          <w:rFonts w:ascii="Arial" w:hAnsi="Arial" w:cs="Arial"/>
        </w:rPr>
        <w:t>)</w:t>
      </w:r>
    </w:p>
    <w:p w14:paraId="303C5F5D" w14:textId="4AC7B780" w:rsidR="00C002D2" w:rsidRPr="00D74365" w:rsidRDefault="00C002D2" w:rsidP="003D5768">
      <w:pPr>
        <w:pStyle w:val="ListParagraph"/>
        <w:numPr>
          <w:ilvl w:val="0"/>
          <w:numId w:val="8"/>
        </w:numPr>
        <w:spacing w:line="360" w:lineRule="auto"/>
        <w:jc w:val="both"/>
        <w:rPr>
          <w:rFonts w:ascii="Arial" w:hAnsi="Arial" w:cs="Arial"/>
        </w:rPr>
      </w:pPr>
      <w:r w:rsidRPr="00D74365">
        <w:rPr>
          <w:rFonts w:ascii="Arial" w:hAnsi="Arial" w:cs="Arial"/>
        </w:rPr>
        <w:t xml:space="preserve">Human Resource Management </w:t>
      </w:r>
    </w:p>
    <w:p w14:paraId="1847D382" w14:textId="3FA63D78" w:rsidR="00FC5D47" w:rsidRPr="00DE06EF" w:rsidRDefault="00175DA1" w:rsidP="00B20769">
      <w:pPr>
        <w:pStyle w:val="ListParagraph"/>
        <w:numPr>
          <w:ilvl w:val="0"/>
          <w:numId w:val="8"/>
        </w:numPr>
        <w:spacing w:line="360" w:lineRule="auto"/>
        <w:jc w:val="both"/>
        <w:rPr>
          <w:rFonts w:ascii="Arial" w:hAnsi="Arial" w:cs="Arial"/>
        </w:rPr>
      </w:pPr>
      <w:r w:rsidRPr="00D74365">
        <w:rPr>
          <w:rFonts w:ascii="Arial" w:hAnsi="Arial" w:cs="Arial"/>
        </w:rPr>
        <w:lastRenderedPageBreak/>
        <w:t xml:space="preserve">Administrative </w:t>
      </w:r>
      <w:r w:rsidR="00D74365" w:rsidRPr="00D74365">
        <w:rPr>
          <w:rFonts w:ascii="Arial" w:hAnsi="Arial" w:cs="Arial"/>
        </w:rPr>
        <w:t>(</w:t>
      </w:r>
      <w:r w:rsidRPr="00D74365">
        <w:rPr>
          <w:rFonts w:ascii="Arial" w:hAnsi="Arial" w:cs="Arial"/>
        </w:rPr>
        <w:t>legal</w:t>
      </w:r>
      <w:r w:rsidR="006735EF" w:rsidRPr="00D74365">
        <w:rPr>
          <w:rFonts w:ascii="Arial" w:hAnsi="Arial" w:cs="Arial"/>
        </w:rPr>
        <w:t>,</w:t>
      </w:r>
      <w:r w:rsidRPr="00D74365">
        <w:rPr>
          <w:rFonts w:ascii="Arial" w:hAnsi="Arial" w:cs="Arial"/>
        </w:rPr>
        <w:t xml:space="preserve"> accounting finance</w:t>
      </w:r>
      <w:r w:rsidR="006735EF" w:rsidRPr="00D74365">
        <w:rPr>
          <w:rFonts w:ascii="Arial" w:hAnsi="Arial" w:cs="Arial"/>
        </w:rPr>
        <w:t>,</w:t>
      </w:r>
      <w:r w:rsidRPr="00D74365">
        <w:rPr>
          <w:rFonts w:ascii="Arial" w:hAnsi="Arial" w:cs="Arial"/>
        </w:rPr>
        <w:t xml:space="preserve"> </w:t>
      </w:r>
      <w:r w:rsidR="003525B8" w:rsidRPr="00D74365">
        <w:rPr>
          <w:rFonts w:ascii="Arial" w:hAnsi="Arial" w:cs="Arial"/>
        </w:rPr>
        <w:t>quality)</w:t>
      </w:r>
      <w:r w:rsidR="003525B8">
        <w:rPr>
          <w:rFonts w:ascii="Arial" w:hAnsi="Arial" w:cs="Arial"/>
        </w:rPr>
        <w:t xml:space="preserve"> </w:t>
      </w:r>
      <w:r w:rsidR="003525B8" w:rsidRPr="00DE06EF">
        <w:rPr>
          <w:rFonts w:ascii="Arial" w:hAnsi="Arial" w:cs="Arial"/>
        </w:rPr>
        <w:t>(</w:t>
      </w:r>
      <w:r w:rsidR="0099456E" w:rsidRPr="00DE06EF">
        <w:rPr>
          <w:rFonts w:ascii="Arial" w:hAnsi="Arial" w:cs="Arial"/>
          <w:b/>
          <w:bCs/>
          <w:color w:val="365F91" w:themeColor="accent1" w:themeShade="BF"/>
        </w:rPr>
        <w:t>University of Wales Trini</w:t>
      </w:r>
      <w:r w:rsidR="00A02D1A" w:rsidRPr="00DE06EF">
        <w:rPr>
          <w:rFonts w:ascii="Arial" w:hAnsi="Arial" w:cs="Arial"/>
          <w:b/>
          <w:bCs/>
          <w:color w:val="365F91" w:themeColor="accent1" w:themeShade="BF"/>
        </w:rPr>
        <w:t>ty Saint David, 2022)</w:t>
      </w:r>
      <w:r w:rsidR="003525B8">
        <w:rPr>
          <w:rFonts w:ascii="Arial" w:hAnsi="Arial" w:cs="Arial"/>
          <w:b/>
          <w:bCs/>
          <w:color w:val="365F91" w:themeColor="accent1" w:themeShade="BF"/>
        </w:rPr>
        <w:t>.</w:t>
      </w:r>
    </w:p>
    <w:p w14:paraId="3B50D40E" w14:textId="1B9F8F91" w:rsidR="00F97731" w:rsidRDefault="0065278B" w:rsidP="007D44D8">
      <w:r>
        <w:t>SWOT FRAMEWORK</w:t>
      </w:r>
    </w:p>
    <w:tbl>
      <w:tblPr>
        <w:tblStyle w:val="GridTable1Light-Accent6"/>
        <w:tblW w:w="0" w:type="auto"/>
        <w:tblLook w:val="0620" w:firstRow="1" w:lastRow="0" w:firstColumn="0" w:lastColumn="0" w:noHBand="1" w:noVBand="1"/>
      </w:tblPr>
      <w:tblGrid>
        <w:gridCol w:w="2254"/>
        <w:gridCol w:w="2254"/>
        <w:gridCol w:w="2254"/>
        <w:gridCol w:w="2254"/>
      </w:tblGrid>
      <w:tr w:rsidR="00C92543" w:rsidRPr="00F65B02" w14:paraId="70FD4235" w14:textId="77777777" w:rsidTr="00822E89">
        <w:trPr>
          <w:cnfStyle w:val="100000000000" w:firstRow="1" w:lastRow="0" w:firstColumn="0" w:lastColumn="0" w:oddVBand="0" w:evenVBand="0" w:oddHBand="0" w:evenHBand="0" w:firstRowFirstColumn="0" w:firstRowLastColumn="0" w:lastRowFirstColumn="0" w:lastRowLastColumn="0"/>
          <w:trHeight w:val="1322"/>
        </w:trPr>
        <w:tc>
          <w:tcPr>
            <w:tcW w:w="2254" w:type="dxa"/>
            <w:shd w:val="clear" w:color="auto" w:fill="FABF8F" w:themeFill="accent6" w:themeFillTint="99"/>
          </w:tcPr>
          <w:p w14:paraId="05B378F0" w14:textId="77777777" w:rsidR="0081783D" w:rsidRPr="000272CE" w:rsidRDefault="0081783D" w:rsidP="00F7742D">
            <w:pPr>
              <w:jc w:val="center"/>
              <w:rPr>
                <w:rFonts w:ascii="Arial" w:hAnsi="Arial" w:cs="Arial"/>
                <w:sz w:val="96"/>
                <w:szCs w:val="96"/>
              </w:rPr>
            </w:pPr>
            <w:r w:rsidRPr="000272CE">
              <w:rPr>
                <w:rFonts w:ascii="Arial" w:hAnsi="Arial" w:cs="Arial"/>
                <w:sz w:val="96"/>
                <w:szCs w:val="96"/>
              </w:rPr>
              <w:t>S</w:t>
            </w:r>
          </w:p>
        </w:tc>
        <w:tc>
          <w:tcPr>
            <w:tcW w:w="2254" w:type="dxa"/>
            <w:shd w:val="clear" w:color="auto" w:fill="FABF8F" w:themeFill="accent6" w:themeFillTint="99"/>
          </w:tcPr>
          <w:p w14:paraId="51333A45" w14:textId="77777777" w:rsidR="0081783D" w:rsidRPr="000272CE" w:rsidRDefault="0081783D" w:rsidP="00F7742D">
            <w:pPr>
              <w:jc w:val="center"/>
              <w:rPr>
                <w:rFonts w:ascii="Arial" w:hAnsi="Arial" w:cs="Arial"/>
                <w:sz w:val="96"/>
                <w:szCs w:val="96"/>
              </w:rPr>
            </w:pPr>
            <w:r w:rsidRPr="000272CE">
              <w:rPr>
                <w:rFonts w:ascii="Arial" w:hAnsi="Arial" w:cs="Arial"/>
                <w:sz w:val="96"/>
                <w:szCs w:val="96"/>
              </w:rPr>
              <w:t>W</w:t>
            </w:r>
          </w:p>
        </w:tc>
        <w:tc>
          <w:tcPr>
            <w:tcW w:w="2254" w:type="dxa"/>
            <w:shd w:val="clear" w:color="auto" w:fill="FABF8F" w:themeFill="accent6" w:themeFillTint="99"/>
          </w:tcPr>
          <w:p w14:paraId="354F53EA" w14:textId="77777777" w:rsidR="0081783D" w:rsidRPr="000272CE" w:rsidRDefault="0081783D" w:rsidP="00F7742D">
            <w:pPr>
              <w:jc w:val="center"/>
              <w:rPr>
                <w:rFonts w:ascii="Arial" w:hAnsi="Arial" w:cs="Arial"/>
                <w:sz w:val="96"/>
                <w:szCs w:val="96"/>
              </w:rPr>
            </w:pPr>
            <w:r w:rsidRPr="000272CE">
              <w:rPr>
                <w:rFonts w:ascii="Arial" w:hAnsi="Arial" w:cs="Arial"/>
                <w:sz w:val="96"/>
                <w:szCs w:val="96"/>
              </w:rPr>
              <w:t>O</w:t>
            </w:r>
          </w:p>
        </w:tc>
        <w:tc>
          <w:tcPr>
            <w:tcW w:w="2254" w:type="dxa"/>
            <w:shd w:val="clear" w:color="auto" w:fill="FABF8F" w:themeFill="accent6" w:themeFillTint="99"/>
          </w:tcPr>
          <w:p w14:paraId="3F531299" w14:textId="77777777" w:rsidR="0081783D" w:rsidRPr="000272CE" w:rsidRDefault="0081783D" w:rsidP="00F7742D">
            <w:pPr>
              <w:jc w:val="center"/>
              <w:rPr>
                <w:rFonts w:ascii="Arial" w:hAnsi="Arial" w:cs="Arial"/>
                <w:sz w:val="96"/>
                <w:szCs w:val="96"/>
              </w:rPr>
            </w:pPr>
            <w:r w:rsidRPr="000272CE">
              <w:rPr>
                <w:rFonts w:ascii="Arial" w:hAnsi="Arial" w:cs="Arial"/>
                <w:sz w:val="96"/>
                <w:szCs w:val="96"/>
              </w:rPr>
              <w:t>T</w:t>
            </w:r>
          </w:p>
        </w:tc>
      </w:tr>
      <w:tr w:rsidR="0081783D" w:rsidRPr="00F65B02" w14:paraId="5D4EA7ED" w14:textId="77777777" w:rsidTr="00822E89">
        <w:tc>
          <w:tcPr>
            <w:tcW w:w="2254" w:type="dxa"/>
            <w:shd w:val="clear" w:color="auto" w:fill="FDE9D9" w:themeFill="accent6" w:themeFillTint="33"/>
          </w:tcPr>
          <w:p w14:paraId="3EE1E829" w14:textId="77777777" w:rsidR="0081783D" w:rsidRPr="00F65B02" w:rsidRDefault="0081783D" w:rsidP="00F7742D">
            <w:pPr>
              <w:jc w:val="center"/>
              <w:rPr>
                <w:rFonts w:ascii="Arial" w:hAnsi="Arial" w:cs="Arial"/>
              </w:rPr>
            </w:pPr>
            <w:r w:rsidRPr="00F65B02">
              <w:rPr>
                <w:rFonts w:ascii="Arial" w:hAnsi="Arial" w:cs="Arial"/>
              </w:rPr>
              <w:t>STRENGHTS</w:t>
            </w:r>
          </w:p>
        </w:tc>
        <w:tc>
          <w:tcPr>
            <w:tcW w:w="2254" w:type="dxa"/>
            <w:shd w:val="clear" w:color="auto" w:fill="FDE9D9" w:themeFill="accent6" w:themeFillTint="33"/>
          </w:tcPr>
          <w:p w14:paraId="7B943EF0" w14:textId="77777777" w:rsidR="0081783D" w:rsidRPr="00F65B02" w:rsidRDefault="0081783D" w:rsidP="00F7742D">
            <w:pPr>
              <w:jc w:val="center"/>
              <w:rPr>
                <w:rFonts w:ascii="Arial" w:hAnsi="Arial" w:cs="Arial"/>
              </w:rPr>
            </w:pPr>
            <w:r w:rsidRPr="00F65B02">
              <w:rPr>
                <w:rFonts w:ascii="Arial" w:hAnsi="Arial" w:cs="Arial"/>
              </w:rPr>
              <w:t>WEAKNESS</w:t>
            </w:r>
          </w:p>
        </w:tc>
        <w:tc>
          <w:tcPr>
            <w:tcW w:w="2254" w:type="dxa"/>
            <w:shd w:val="clear" w:color="auto" w:fill="FDE9D9" w:themeFill="accent6" w:themeFillTint="33"/>
          </w:tcPr>
          <w:p w14:paraId="013F796C" w14:textId="77777777" w:rsidR="0081783D" w:rsidRPr="00F65B02" w:rsidRDefault="0081783D" w:rsidP="00F7742D">
            <w:pPr>
              <w:jc w:val="center"/>
              <w:rPr>
                <w:rFonts w:ascii="Arial" w:hAnsi="Arial" w:cs="Arial"/>
              </w:rPr>
            </w:pPr>
            <w:r>
              <w:rPr>
                <w:rFonts w:ascii="Arial" w:hAnsi="Arial" w:cs="Arial"/>
              </w:rPr>
              <w:t>OPPORTUNTITES</w:t>
            </w:r>
          </w:p>
        </w:tc>
        <w:tc>
          <w:tcPr>
            <w:tcW w:w="2254" w:type="dxa"/>
            <w:shd w:val="clear" w:color="auto" w:fill="FDE9D9" w:themeFill="accent6" w:themeFillTint="33"/>
          </w:tcPr>
          <w:p w14:paraId="7B21DE00" w14:textId="77777777" w:rsidR="0081783D" w:rsidRPr="00F65B02" w:rsidRDefault="0081783D" w:rsidP="00F7742D">
            <w:pPr>
              <w:jc w:val="center"/>
              <w:rPr>
                <w:rFonts w:ascii="Arial" w:hAnsi="Arial" w:cs="Arial"/>
              </w:rPr>
            </w:pPr>
            <w:r w:rsidRPr="00F65B02">
              <w:rPr>
                <w:rFonts w:ascii="Arial" w:hAnsi="Arial" w:cs="Arial"/>
              </w:rPr>
              <w:t>THREATS</w:t>
            </w:r>
          </w:p>
        </w:tc>
      </w:tr>
      <w:tr w:rsidR="0081783D" w:rsidRPr="00F65B02" w14:paraId="2A8394D2" w14:textId="77777777" w:rsidTr="008B5725">
        <w:tc>
          <w:tcPr>
            <w:tcW w:w="2254" w:type="dxa"/>
          </w:tcPr>
          <w:p w14:paraId="2D8D1321" w14:textId="22D2E1CC" w:rsidR="0081783D" w:rsidRPr="00F65B02" w:rsidRDefault="0081783D" w:rsidP="00F7742D">
            <w:pPr>
              <w:rPr>
                <w:rFonts w:ascii="Arial" w:hAnsi="Arial" w:cs="Arial"/>
              </w:rPr>
            </w:pPr>
            <w:r w:rsidRPr="008B5725">
              <w:rPr>
                <w:rFonts w:ascii="Arial" w:hAnsi="Arial" w:cs="Arial"/>
              </w:rPr>
              <w:t xml:space="preserve">When compared to its rivals, the Social Enterprise does </w:t>
            </w:r>
            <w:r w:rsidR="003F15D0" w:rsidRPr="008B5725">
              <w:rPr>
                <w:rFonts w:ascii="Arial" w:hAnsi="Arial" w:cs="Arial"/>
              </w:rPr>
              <w:t>an excellent job</w:t>
            </w:r>
            <w:r w:rsidRPr="008B5725">
              <w:rPr>
                <w:rFonts w:ascii="Arial" w:hAnsi="Arial" w:cs="Arial"/>
              </w:rPr>
              <w:t>.</w:t>
            </w:r>
          </w:p>
        </w:tc>
        <w:tc>
          <w:tcPr>
            <w:tcW w:w="2254" w:type="dxa"/>
          </w:tcPr>
          <w:p w14:paraId="18239F46" w14:textId="654EC158" w:rsidR="0081783D" w:rsidRPr="00F65B02" w:rsidRDefault="00224675" w:rsidP="00F7742D">
            <w:pPr>
              <w:rPr>
                <w:rFonts w:ascii="Arial" w:hAnsi="Arial" w:cs="Arial"/>
              </w:rPr>
            </w:pPr>
            <w:r>
              <w:rPr>
                <w:rFonts w:ascii="Arial" w:hAnsi="Arial" w:cs="Arial"/>
              </w:rPr>
              <w:t>New social enterprise</w:t>
            </w:r>
            <w:r w:rsidR="00F54944">
              <w:rPr>
                <w:rFonts w:ascii="Arial" w:hAnsi="Arial" w:cs="Arial"/>
              </w:rPr>
              <w:t>.</w:t>
            </w:r>
          </w:p>
        </w:tc>
        <w:tc>
          <w:tcPr>
            <w:tcW w:w="2254" w:type="dxa"/>
          </w:tcPr>
          <w:p w14:paraId="29A20271" w14:textId="6D98AF62" w:rsidR="0081783D" w:rsidRPr="00F65B02" w:rsidRDefault="00463D9A" w:rsidP="00F7742D">
            <w:pPr>
              <w:rPr>
                <w:rFonts w:ascii="Arial" w:hAnsi="Arial" w:cs="Arial"/>
              </w:rPr>
            </w:pPr>
            <w:r>
              <w:rPr>
                <w:rFonts w:ascii="Arial" w:hAnsi="Arial" w:cs="Arial"/>
              </w:rPr>
              <w:t xml:space="preserve">Government funding </w:t>
            </w:r>
            <w:r w:rsidR="006E600A">
              <w:rPr>
                <w:rFonts w:ascii="Arial" w:hAnsi="Arial" w:cs="Arial"/>
              </w:rPr>
              <w:t>for training &amp; development</w:t>
            </w:r>
            <w:r w:rsidR="00F54944">
              <w:rPr>
                <w:rFonts w:ascii="Arial" w:hAnsi="Arial" w:cs="Arial"/>
              </w:rPr>
              <w:t>.</w:t>
            </w:r>
          </w:p>
        </w:tc>
        <w:tc>
          <w:tcPr>
            <w:tcW w:w="2254" w:type="dxa"/>
          </w:tcPr>
          <w:p w14:paraId="474483DD" w14:textId="195C29BC" w:rsidR="0081783D" w:rsidRPr="00F65B02" w:rsidRDefault="00DD6C98" w:rsidP="00F7742D">
            <w:pPr>
              <w:rPr>
                <w:rFonts w:ascii="Arial" w:hAnsi="Arial" w:cs="Arial"/>
              </w:rPr>
            </w:pPr>
            <w:r>
              <w:rPr>
                <w:rFonts w:ascii="Arial" w:hAnsi="Arial" w:cs="Arial"/>
              </w:rPr>
              <w:t>Of new entrants into the industry</w:t>
            </w:r>
            <w:r w:rsidR="00F54944">
              <w:rPr>
                <w:rFonts w:ascii="Arial" w:hAnsi="Arial" w:cs="Arial"/>
              </w:rPr>
              <w:t>.</w:t>
            </w:r>
          </w:p>
        </w:tc>
      </w:tr>
      <w:tr w:rsidR="0081783D" w:rsidRPr="00F65B02" w14:paraId="3C5ED285" w14:textId="77777777" w:rsidTr="008B5725">
        <w:tc>
          <w:tcPr>
            <w:tcW w:w="2254" w:type="dxa"/>
          </w:tcPr>
          <w:p w14:paraId="14F10679" w14:textId="08A0AAD6" w:rsidR="0081783D" w:rsidRPr="00F65B02" w:rsidRDefault="00F54944" w:rsidP="00F7742D">
            <w:pPr>
              <w:rPr>
                <w:rFonts w:ascii="Arial" w:hAnsi="Arial" w:cs="Arial"/>
              </w:rPr>
            </w:pPr>
            <w:r>
              <w:rPr>
                <w:rFonts w:ascii="Arial" w:hAnsi="Arial" w:cs="Arial"/>
              </w:rPr>
              <w:t xml:space="preserve">Specialization </w:t>
            </w:r>
            <w:r w:rsidR="00166CF1">
              <w:rPr>
                <w:rFonts w:ascii="Arial" w:hAnsi="Arial" w:cs="Arial"/>
              </w:rPr>
              <w:t xml:space="preserve">in </w:t>
            </w:r>
            <w:r w:rsidR="00C92543">
              <w:rPr>
                <w:rFonts w:ascii="Arial" w:hAnsi="Arial" w:cs="Arial"/>
              </w:rPr>
              <w:t xml:space="preserve">helping </w:t>
            </w:r>
            <w:r w:rsidR="005C59A7">
              <w:rPr>
                <w:rFonts w:ascii="Arial" w:hAnsi="Arial" w:cs="Arial"/>
              </w:rPr>
              <w:t>homelessness, begging</w:t>
            </w:r>
            <w:r w:rsidR="00C92543">
              <w:rPr>
                <w:rFonts w:ascii="Arial" w:hAnsi="Arial" w:cs="Arial"/>
              </w:rPr>
              <w:t xml:space="preserve"> </w:t>
            </w:r>
            <w:r w:rsidR="00D87282">
              <w:rPr>
                <w:rFonts w:ascii="Arial" w:hAnsi="Arial" w:cs="Arial"/>
              </w:rPr>
              <w:t>individuals on</w:t>
            </w:r>
            <w:r w:rsidR="005C59A7">
              <w:rPr>
                <w:rFonts w:ascii="Arial" w:hAnsi="Arial" w:cs="Arial"/>
              </w:rPr>
              <w:t xml:space="preserve"> the </w:t>
            </w:r>
            <w:r w:rsidR="006D6B5C">
              <w:rPr>
                <w:rFonts w:ascii="Arial" w:hAnsi="Arial" w:cs="Arial"/>
              </w:rPr>
              <w:t>streets</w:t>
            </w:r>
            <w:r w:rsidR="00086657">
              <w:rPr>
                <w:rFonts w:ascii="Arial" w:hAnsi="Arial" w:cs="Arial"/>
              </w:rPr>
              <w:t xml:space="preserve">, </w:t>
            </w:r>
            <w:r w:rsidR="005805EE">
              <w:rPr>
                <w:rFonts w:ascii="Arial" w:hAnsi="Arial" w:cs="Arial"/>
              </w:rPr>
              <w:t>rough sleeping</w:t>
            </w:r>
          </w:p>
        </w:tc>
        <w:tc>
          <w:tcPr>
            <w:tcW w:w="2254" w:type="dxa"/>
          </w:tcPr>
          <w:p w14:paraId="7D91FCB0" w14:textId="77777777" w:rsidR="0081783D" w:rsidRPr="00F65B02" w:rsidRDefault="0081783D" w:rsidP="00F7742D">
            <w:pPr>
              <w:rPr>
                <w:rFonts w:ascii="Arial" w:hAnsi="Arial" w:cs="Arial"/>
              </w:rPr>
            </w:pPr>
          </w:p>
        </w:tc>
        <w:tc>
          <w:tcPr>
            <w:tcW w:w="2254" w:type="dxa"/>
          </w:tcPr>
          <w:p w14:paraId="6497D6A2" w14:textId="77777777" w:rsidR="0081783D" w:rsidRPr="00F65B02" w:rsidRDefault="0081783D" w:rsidP="00F7742D">
            <w:pPr>
              <w:rPr>
                <w:rFonts w:ascii="Arial" w:hAnsi="Arial" w:cs="Arial"/>
              </w:rPr>
            </w:pPr>
          </w:p>
        </w:tc>
        <w:tc>
          <w:tcPr>
            <w:tcW w:w="2254" w:type="dxa"/>
          </w:tcPr>
          <w:p w14:paraId="3011F7DE" w14:textId="77777777" w:rsidR="0081783D" w:rsidRPr="00F65B02" w:rsidRDefault="0081783D" w:rsidP="00F7742D">
            <w:pPr>
              <w:rPr>
                <w:rFonts w:ascii="Arial" w:hAnsi="Arial" w:cs="Arial"/>
              </w:rPr>
            </w:pPr>
          </w:p>
        </w:tc>
      </w:tr>
      <w:tr w:rsidR="0081783D" w:rsidRPr="00F65B02" w14:paraId="2BB2CB6E" w14:textId="77777777" w:rsidTr="008B5725">
        <w:tc>
          <w:tcPr>
            <w:tcW w:w="2254" w:type="dxa"/>
          </w:tcPr>
          <w:p w14:paraId="1CBF0E1D" w14:textId="77777777" w:rsidR="0081783D" w:rsidRPr="00F65B02" w:rsidRDefault="0081783D" w:rsidP="00F7742D">
            <w:pPr>
              <w:rPr>
                <w:rFonts w:ascii="Arial" w:hAnsi="Arial" w:cs="Arial"/>
              </w:rPr>
            </w:pPr>
          </w:p>
        </w:tc>
        <w:tc>
          <w:tcPr>
            <w:tcW w:w="2254" w:type="dxa"/>
          </w:tcPr>
          <w:p w14:paraId="688D212F" w14:textId="77777777" w:rsidR="0081783D" w:rsidRPr="00F65B02" w:rsidRDefault="0081783D" w:rsidP="00F7742D">
            <w:pPr>
              <w:rPr>
                <w:rFonts w:ascii="Arial" w:hAnsi="Arial" w:cs="Arial"/>
              </w:rPr>
            </w:pPr>
          </w:p>
        </w:tc>
        <w:tc>
          <w:tcPr>
            <w:tcW w:w="2254" w:type="dxa"/>
          </w:tcPr>
          <w:p w14:paraId="093F0030" w14:textId="77777777" w:rsidR="0081783D" w:rsidRPr="00F65B02" w:rsidRDefault="0081783D" w:rsidP="00F7742D">
            <w:pPr>
              <w:rPr>
                <w:rFonts w:ascii="Arial" w:hAnsi="Arial" w:cs="Arial"/>
              </w:rPr>
            </w:pPr>
          </w:p>
        </w:tc>
        <w:tc>
          <w:tcPr>
            <w:tcW w:w="2254" w:type="dxa"/>
          </w:tcPr>
          <w:p w14:paraId="50F6EB6E" w14:textId="77777777" w:rsidR="0081783D" w:rsidRPr="00F65B02" w:rsidRDefault="0081783D" w:rsidP="00F7742D">
            <w:pPr>
              <w:rPr>
                <w:rFonts w:ascii="Arial" w:hAnsi="Arial" w:cs="Arial"/>
              </w:rPr>
            </w:pPr>
          </w:p>
        </w:tc>
      </w:tr>
      <w:tr w:rsidR="0081783D" w:rsidRPr="00F65B02" w14:paraId="678CD088" w14:textId="77777777" w:rsidTr="008B5725">
        <w:tc>
          <w:tcPr>
            <w:tcW w:w="2254" w:type="dxa"/>
          </w:tcPr>
          <w:p w14:paraId="05330718" w14:textId="77777777" w:rsidR="0081783D" w:rsidRPr="00F65B02" w:rsidRDefault="0081783D" w:rsidP="00F7742D">
            <w:pPr>
              <w:rPr>
                <w:rFonts w:ascii="Arial" w:hAnsi="Arial" w:cs="Arial"/>
              </w:rPr>
            </w:pPr>
          </w:p>
        </w:tc>
        <w:tc>
          <w:tcPr>
            <w:tcW w:w="2254" w:type="dxa"/>
          </w:tcPr>
          <w:p w14:paraId="11A3C5D0" w14:textId="77777777" w:rsidR="0081783D" w:rsidRPr="00F65B02" w:rsidRDefault="0081783D" w:rsidP="00F7742D">
            <w:pPr>
              <w:rPr>
                <w:rFonts w:ascii="Arial" w:hAnsi="Arial" w:cs="Arial"/>
              </w:rPr>
            </w:pPr>
          </w:p>
        </w:tc>
        <w:tc>
          <w:tcPr>
            <w:tcW w:w="2254" w:type="dxa"/>
          </w:tcPr>
          <w:p w14:paraId="52E888D7" w14:textId="77777777" w:rsidR="0081783D" w:rsidRPr="00F65B02" w:rsidRDefault="0081783D" w:rsidP="00F7742D">
            <w:pPr>
              <w:rPr>
                <w:rFonts w:ascii="Arial" w:hAnsi="Arial" w:cs="Arial"/>
              </w:rPr>
            </w:pPr>
          </w:p>
        </w:tc>
        <w:tc>
          <w:tcPr>
            <w:tcW w:w="2254" w:type="dxa"/>
          </w:tcPr>
          <w:p w14:paraId="3DD67680" w14:textId="77777777" w:rsidR="0081783D" w:rsidRPr="00F65B02" w:rsidRDefault="0081783D" w:rsidP="00F7742D">
            <w:pPr>
              <w:rPr>
                <w:rFonts w:ascii="Arial" w:hAnsi="Arial" w:cs="Arial"/>
              </w:rPr>
            </w:pPr>
          </w:p>
        </w:tc>
      </w:tr>
      <w:tr w:rsidR="0081783D" w:rsidRPr="00F65B02" w14:paraId="0DD909C7" w14:textId="77777777" w:rsidTr="008B5725">
        <w:tc>
          <w:tcPr>
            <w:tcW w:w="2254" w:type="dxa"/>
          </w:tcPr>
          <w:p w14:paraId="2028EEEA" w14:textId="77777777" w:rsidR="0081783D" w:rsidRPr="00F65B02" w:rsidRDefault="0081783D" w:rsidP="00F7742D">
            <w:pPr>
              <w:rPr>
                <w:rFonts w:ascii="Arial" w:hAnsi="Arial" w:cs="Arial"/>
              </w:rPr>
            </w:pPr>
          </w:p>
        </w:tc>
        <w:tc>
          <w:tcPr>
            <w:tcW w:w="2254" w:type="dxa"/>
          </w:tcPr>
          <w:p w14:paraId="5D6243FF" w14:textId="77777777" w:rsidR="0081783D" w:rsidRPr="00F65B02" w:rsidRDefault="0081783D" w:rsidP="00F7742D">
            <w:pPr>
              <w:rPr>
                <w:rFonts w:ascii="Arial" w:hAnsi="Arial" w:cs="Arial"/>
              </w:rPr>
            </w:pPr>
          </w:p>
        </w:tc>
        <w:tc>
          <w:tcPr>
            <w:tcW w:w="2254" w:type="dxa"/>
          </w:tcPr>
          <w:p w14:paraId="1DD7884C" w14:textId="77777777" w:rsidR="0081783D" w:rsidRPr="00F65B02" w:rsidRDefault="0081783D" w:rsidP="00F7742D">
            <w:pPr>
              <w:rPr>
                <w:rFonts w:ascii="Arial" w:hAnsi="Arial" w:cs="Arial"/>
              </w:rPr>
            </w:pPr>
          </w:p>
        </w:tc>
        <w:tc>
          <w:tcPr>
            <w:tcW w:w="2254" w:type="dxa"/>
          </w:tcPr>
          <w:p w14:paraId="70948C58" w14:textId="77777777" w:rsidR="0081783D" w:rsidRPr="00F65B02" w:rsidRDefault="0081783D" w:rsidP="00F7742D">
            <w:pPr>
              <w:rPr>
                <w:rFonts w:ascii="Arial" w:hAnsi="Arial" w:cs="Arial"/>
              </w:rPr>
            </w:pPr>
          </w:p>
        </w:tc>
      </w:tr>
      <w:tr w:rsidR="0081783D" w:rsidRPr="00F65B02" w14:paraId="7FFD0419" w14:textId="77777777" w:rsidTr="008B5725">
        <w:tc>
          <w:tcPr>
            <w:tcW w:w="2254" w:type="dxa"/>
          </w:tcPr>
          <w:p w14:paraId="5A58C9DE" w14:textId="77777777" w:rsidR="0081783D" w:rsidRPr="00F65B02" w:rsidRDefault="0081783D" w:rsidP="00F7742D">
            <w:pPr>
              <w:rPr>
                <w:rFonts w:ascii="Arial" w:hAnsi="Arial" w:cs="Arial"/>
              </w:rPr>
            </w:pPr>
          </w:p>
        </w:tc>
        <w:tc>
          <w:tcPr>
            <w:tcW w:w="2254" w:type="dxa"/>
          </w:tcPr>
          <w:p w14:paraId="1B453ACB" w14:textId="77777777" w:rsidR="0081783D" w:rsidRPr="00F65B02" w:rsidRDefault="0081783D" w:rsidP="00F7742D">
            <w:pPr>
              <w:rPr>
                <w:rFonts w:ascii="Arial" w:hAnsi="Arial" w:cs="Arial"/>
              </w:rPr>
            </w:pPr>
          </w:p>
        </w:tc>
        <w:tc>
          <w:tcPr>
            <w:tcW w:w="2254" w:type="dxa"/>
          </w:tcPr>
          <w:p w14:paraId="49ED3BDD" w14:textId="77777777" w:rsidR="0081783D" w:rsidRPr="00F65B02" w:rsidRDefault="0081783D" w:rsidP="00F7742D">
            <w:pPr>
              <w:rPr>
                <w:rFonts w:ascii="Arial" w:hAnsi="Arial" w:cs="Arial"/>
              </w:rPr>
            </w:pPr>
          </w:p>
        </w:tc>
        <w:tc>
          <w:tcPr>
            <w:tcW w:w="2254" w:type="dxa"/>
          </w:tcPr>
          <w:p w14:paraId="2D1E5704" w14:textId="77777777" w:rsidR="0081783D" w:rsidRPr="00F65B02" w:rsidRDefault="0081783D" w:rsidP="00F7742D">
            <w:pPr>
              <w:rPr>
                <w:rFonts w:ascii="Arial" w:hAnsi="Arial" w:cs="Arial"/>
              </w:rPr>
            </w:pPr>
          </w:p>
        </w:tc>
      </w:tr>
      <w:tr w:rsidR="0081783D" w:rsidRPr="00F65B02" w14:paraId="03605992" w14:textId="77777777" w:rsidTr="008B5725">
        <w:tc>
          <w:tcPr>
            <w:tcW w:w="2254" w:type="dxa"/>
          </w:tcPr>
          <w:p w14:paraId="28933682" w14:textId="77777777" w:rsidR="0081783D" w:rsidRPr="00F65B02" w:rsidRDefault="0081783D" w:rsidP="00F7742D">
            <w:pPr>
              <w:rPr>
                <w:rFonts w:ascii="Arial" w:hAnsi="Arial" w:cs="Arial"/>
              </w:rPr>
            </w:pPr>
          </w:p>
        </w:tc>
        <w:tc>
          <w:tcPr>
            <w:tcW w:w="2254" w:type="dxa"/>
          </w:tcPr>
          <w:p w14:paraId="329EE3C8" w14:textId="77777777" w:rsidR="0081783D" w:rsidRPr="00F65B02" w:rsidRDefault="0081783D" w:rsidP="00F7742D">
            <w:pPr>
              <w:rPr>
                <w:rFonts w:ascii="Arial" w:hAnsi="Arial" w:cs="Arial"/>
              </w:rPr>
            </w:pPr>
          </w:p>
        </w:tc>
        <w:tc>
          <w:tcPr>
            <w:tcW w:w="2254" w:type="dxa"/>
          </w:tcPr>
          <w:p w14:paraId="14953F3C" w14:textId="77777777" w:rsidR="0081783D" w:rsidRPr="00F65B02" w:rsidRDefault="0081783D" w:rsidP="00F7742D">
            <w:pPr>
              <w:rPr>
                <w:rFonts w:ascii="Arial" w:hAnsi="Arial" w:cs="Arial"/>
              </w:rPr>
            </w:pPr>
          </w:p>
        </w:tc>
        <w:tc>
          <w:tcPr>
            <w:tcW w:w="2254" w:type="dxa"/>
          </w:tcPr>
          <w:p w14:paraId="3CA79087" w14:textId="77777777" w:rsidR="0081783D" w:rsidRPr="00F65B02" w:rsidRDefault="0081783D" w:rsidP="00F7742D">
            <w:pPr>
              <w:rPr>
                <w:rFonts w:ascii="Arial" w:hAnsi="Arial" w:cs="Arial"/>
              </w:rPr>
            </w:pPr>
          </w:p>
        </w:tc>
      </w:tr>
    </w:tbl>
    <w:p w14:paraId="53535D54" w14:textId="77777777" w:rsidR="008E7B8C" w:rsidRDefault="008E7B8C" w:rsidP="00B20769">
      <w:pPr>
        <w:spacing w:line="360" w:lineRule="auto"/>
        <w:jc w:val="both"/>
        <w:rPr>
          <w:rFonts w:ascii="Arial" w:hAnsi="Arial" w:cs="Arial"/>
          <w:b/>
          <w:bCs/>
          <w:color w:val="365F91" w:themeColor="accent1" w:themeShade="BF"/>
        </w:rPr>
      </w:pPr>
    </w:p>
    <w:p w14:paraId="04AB9452" w14:textId="41506E0A" w:rsidR="00D90EF3" w:rsidRPr="00DC4375" w:rsidRDefault="0076155E" w:rsidP="00B20769">
      <w:pPr>
        <w:spacing w:line="360" w:lineRule="auto"/>
        <w:jc w:val="both"/>
        <w:rPr>
          <w:rFonts w:ascii="Arial" w:hAnsi="Arial" w:cs="Arial"/>
        </w:rPr>
      </w:pPr>
      <w:r w:rsidRPr="00DC4375">
        <w:rPr>
          <w:rFonts w:ascii="Arial" w:hAnsi="Arial" w:cs="Arial"/>
        </w:rPr>
        <w:t xml:space="preserve">SWOT analysis is a </w:t>
      </w:r>
      <w:r w:rsidR="00962A38">
        <w:rPr>
          <w:rFonts w:ascii="Arial" w:hAnsi="Arial" w:cs="Arial"/>
        </w:rPr>
        <w:t>commonly</w:t>
      </w:r>
      <w:r w:rsidRPr="00DC4375">
        <w:rPr>
          <w:rFonts w:ascii="Arial" w:hAnsi="Arial" w:cs="Arial"/>
        </w:rPr>
        <w:t xml:space="preserve"> used </w:t>
      </w:r>
      <w:r w:rsidR="00EC055C" w:rsidRPr="00DC4375">
        <w:rPr>
          <w:rFonts w:ascii="Arial" w:hAnsi="Arial" w:cs="Arial"/>
        </w:rPr>
        <w:t xml:space="preserve">framework which is widely used around the world </w:t>
      </w:r>
      <w:r w:rsidR="007A6261" w:rsidRPr="00DC4375">
        <w:rPr>
          <w:rFonts w:ascii="Arial" w:hAnsi="Arial" w:cs="Arial"/>
        </w:rPr>
        <w:t xml:space="preserve">the SWOT can be used </w:t>
      </w:r>
      <w:r w:rsidR="0030268B" w:rsidRPr="00DC4375">
        <w:rPr>
          <w:rFonts w:ascii="Arial" w:hAnsi="Arial" w:cs="Arial"/>
        </w:rPr>
        <w:t xml:space="preserve">on </w:t>
      </w:r>
      <w:r w:rsidR="003D3381" w:rsidRPr="00DC4375">
        <w:rPr>
          <w:rFonts w:ascii="Arial" w:hAnsi="Arial" w:cs="Arial"/>
        </w:rPr>
        <w:t>the macro</w:t>
      </w:r>
      <w:r w:rsidR="007A6261" w:rsidRPr="00DC4375">
        <w:rPr>
          <w:rFonts w:ascii="Arial" w:hAnsi="Arial" w:cs="Arial"/>
        </w:rPr>
        <w:t xml:space="preserve">, microenvironment </w:t>
      </w:r>
      <w:r w:rsidR="0030268B" w:rsidRPr="00DC4375">
        <w:rPr>
          <w:rFonts w:ascii="Arial" w:hAnsi="Arial" w:cs="Arial"/>
        </w:rPr>
        <w:t>level o</w:t>
      </w:r>
      <w:r w:rsidR="007853C0" w:rsidRPr="00DC4375">
        <w:rPr>
          <w:rFonts w:ascii="Arial" w:hAnsi="Arial" w:cs="Arial"/>
        </w:rPr>
        <w:t xml:space="preserve">f the social enterprise business SWOT is suitable for </w:t>
      </w:r>
      <w:r w:rsidR="00A87074" w:rsidRPr="00DC4375">
        <w:rPr>
          <w:rFonts w:ascii="Arial" w:hAnsi="Arial" w:cs="Arial"/>
        </w:rPr>
        <w:t xml:space="preserve">a wide range of uses from individual use </w:t>
      </w:r>
      <w:r w:rsidR="00D576DF" w:rsidRPr="00DC4375">
        <w:rPr>
          <w:rFonts w:ascii="Arial" w:hAnsi="Arial" w:cs="Arial"/>
        </w:rPr>
        <w:t>to strategy evaluation, formation</w:t>
      </w:r>
      <w:r w:rsidR="00153F21" w:rsidRPr="00DC4375">
        <w:rPr>
          <w:rFonts w:ascii="Arial" w:hAnsi="Arial" w:cs="Arial"/>
        </w:rPr>
        <w:t xml:space="preserve">. Within the SWOT framework consists of four </w:t>
      </w:r>
      <w:r w:rsidR="00733C80" w:rsidRPr="00DC4375">
        <w:rPr>
          <w:rFonts w:ascii="Arial" w:hAnsi="Arial" w:cs="Arial"/>
        </w:rPr>
        <w:t>components the strengths of the social enterprise</w:t>
      </w:r>
      <w:r w:rsidR="00D672A8" w:rsidRPr="00DC4375">
        <w:rPr>
          <w:rFonts w:ascii="Arial" w:hAnsi="Arial" w:cs="Arial"/>
        </w:rPr>
        <w:t>. Weakness of the social enterprise, opportunities of the social enterprise and threats of the social enterprise</w:t>
      </w:r>
      <w:r w:rsidR="00DC4375" w:rsidRPr="00DC4375">
        <w:rPr>
          <w:rFonts w:ascii="Arial" w:hAnsi="Arial" w:cs="Arial"/>
        </w:rPr>
        <w:t xml:space="preserve">. </w:t>
      </w:r>
    </w:p>
    <w:p w14:paraId="0CB33327" w14:textId="77777777" w:rsidR="00C84349" w:rsidRPr="00706F64" w:rsidRDefault="00BE5CE2" w:rsidP="00706F64">
      <w:pPr>
        <w:pStyle w:val="Heading1"/>
        <w:rPr>
          <w:rFonts w:ascii="Arial" w:hAnsi="Arial" w:cs="Arial"/>
          <w:b/>
          <w:bCs/>
          <w:color w:val="365F91" w:themeColor="accent1" w:themeShade="BF"/>
          <w:sz w:val="28"/>
          <w:szCs w:val="28"/>
        </w:rPr>
      </w:pPr>
      <w:bookmarkStart w:id="70" w:name="_Toc118808399"/>
      <w:bookmarkStart w:id="71" w:name="_Toc118815155"/>
      <w:r w:rsidRPr="00706F64">
        <w:rPr>
          <w:rFonts w:ascii="Arial" w:hAnsi="Arial" w:cs="Arial"/>
          <w:b/>
          <w:bCs/>
          <w:color w:val="365F91" w:themeColor="accent1" w:themeShade="BF"/>
          <w:sz w:val="28"/>
          <w:szCs w:val="28"/>
        </w:rPr>
        <w:t>STAKEHOLDER ANALYSIS</w:t>
      </w:r>
      <w:bookmarkEnd w:id="70"/>
      <w:bookmarkEnd w:id="71"/>
      <w:r w:rsidRPr="00706F64">
        <w:rPr>
          <w:rFonts w:ascii="Arial" w:hAnsi="Arial" w:cs="Arial"/>
          <w:b/>
          <w:bCs/>
          <w:color w:val="365F91" w:themeColor="accent1" w:themeShade="BF"/>
          <w:sz w:val="28"/>
          <w:szCs w:val="28"/>
        </w:rPr>
        <w:t xml:space="preserve"> </w:t>
      </w:r>
    </w:p>
    <w:p w14:paraId="748DA624" w14:textId="35C49A02" w:rsidR="003C654E" w:rsidRDefault="007957A8" w:rsidP="00C84349">
      <w:pPr>
        <w:spacing w:line="360" w:lineRule="auto"/>
        <w:jc w:val="both"/>
        <w:rPr>
          <w:rFonts w:ascii="Arial" w:hAnsi="Arial" w:cs="Arial"/>
          <w:b/>
          <w:bCs/>
          <w:color w:val="365F91" w:themeColor="accent1" w:themeShade="BF"/>
        </w:rPr>
      </w:pPr>
      <w:r w:rsidRPr="007957A8">
        <w:rPr>
          <w:rFonts w:ascii="Arial" w:hAnsi="Arial" w:cs="Arial"/>
        </w:rPr>
        <w:t xml:space="preserve">Stakeholders are depicted as a "hub and spoke" map with the company at the centre, with "any group or individual who can affect or is effected by the achievement of the organization's objectives" at the </w:t>
      </w:r>
      <w:r w:rsidR="00CD6163" w:rsidRPr="007957A8">
        <w:rPr>
          <w:rFonts w:ascii="Arial" w:hAnsi="Arial" w:cs="Arial"/>
        </w:rPr>
        <w:t>centre</w:t>
      </w:r>
      <w:r w:rsidR="0022079C">
        <w:rPr>
          <w:rFonts w:ascii="Arial" w:hAnsi="Arial" w:cs="Arial"/>
        </w:rPr>
        <w:t xml:space="preserve"> </w:t>
      </w:r>
      <w:r w:rsidRPr="00F15F0F">
        <w:rPr>
          <w:rFonts w:ascii="Arial" w:hAnsi="Arial" w:cs="Arial"/>
          <w:b/>
          <w:bCs/>
          <w:color w:val="365F91" w:themeColor="accent1" w:themeShade="BF"/>
        </w:rPr>
        <w:t>(</w:t>
      </w:r>
      <w:r w:rsidR="0022079C" w:rsidRPr="00F15F0F">
        <w:rPr>
          <w:rFonts w:ascii="Arial" w:hAnsi="Arial" w:cs="Arial"/>
          <w:b/>
          <w:bCs/>
          <w:color w:val="365F91" w:themeColor="accent1" w:themeShade="BF"/>
        </w:rPr>
        <w:t>Crane,</w:t>
      </w:r>
      <w:r w:rsidR="002A1FE0">
        <w:rPr>
          <w:rFonts w:ascii="Arial" w:hAnsi="Arial" w:cs="Arial"/>
          <w:b/>
          <w:bCs/>
          <w:color w:val="365F91" w:themeColor="accent1" w:themeShade="BF"/>
        </w:rPr>
        <w:t xml:space="preserve"> </w:t>
      </w:r>
      <w:r w:rsidR="00F15F0F" w:rsidRPr="00F15F0F">
        <w:rPr>
          <w:rFonts w:ascii="Arial" w:hAnsi="Arial" w:cs="Arial"/>
          <w:b/>
          <w:bCs/>
          <w:color w:val="365F91" w:themeColor="accent1" w:themeShade="BF"/>
        </w:rPr>
        <w:t>2012)</w:t>
      </w:r>
      <w:r w:rsidR="00F52404" w:rsidRPr="00F15F0F">
        <w:rPr>
          <w:rFonts w:ascii="Arial" w:hAnsi="Arial" w:cs="Arial"/>
          <w:color w:val="365F91" w:themeColor="accent1" w:themeShade="BF"/>
        </w:rPr>
        <w:t xml:space="preserve"> </w:t>
      </w:r>
      <w:r w:rsidR="00F52404" w:rsidRPr="005D67D0">
        <w:rPr>
          <w:rFonts w:ascii="Arial" w:hAnsi="Arial" w:cs="Arial"/>
        </w:rPr>
        <w:t>According</w:t>
      </w:r>
      <w:r w:rsidR="00853A8A" w:rsidRPr="005D67D0">
        <w:rPr>
          <w:rFonts w:ascii="Arial" w:hAnsi="Arial" w:cs="Arial"/>
        </w:rPr>
        <w:t xml:space="preserve"> to </w:t>
      </w:r>
      <w:r w:rsidR="006C51FF" w:rsidRPr="00F15F0F">
        <w:rPr>
          <w:rFonts w:ascii="Arial" w:hAnsi="Arial" w:cs="Arial"/>
          <w:b/>
          <w:bCs/>
          <w:color w:val="365F91" w:themeColor="accent1" w:themeShade="BF"/>
        </w:rPr>
        <w:t>(Fr</w:t>
      </w:r>
      <w:r w:rsidR="00853A8A" w:rsidRPr="00F15F0F">
        <w:rPr>
          <w:rFonts w:ascii="Arial" w:hAnsi="Arial" w:cs="Arial"/>
          <w:b/>
          <w:bCs/>
          <w:color w:val="365F91" w:themeColor="accent1" w:themeShade="BF"/>
        </w:rPr>
        <w:t>eeman</w:t>
      </w:r>
      <w:r w:rsidR="006C51FF" w:rsidRPr="00F15F0F">
        <w:rPr>
          <w:rFonts w:ascii="Arial" w:hAnsi="Arial" w:cs="Arial"/>
          <w:b/>
          <w:bCs/>
          <w:color w:val="365F91" w:themeColor="accent1" w:themeShade="BF"/>
        </w:rPr>
        <w:t>,</w:t>
      </w:r>
      <w:r w:rsidR="002A1FE0">
        <w:rPr>
          <w:rFonts w:ascii="Arial" w:hAnsi="Arial" w:cs="Arial"/>
          <w:b/>
          <w:bCs/>
          <w:color w:val="365F91" w:themeColor="accent1" w:themeShade="BF"/>
        </w:rPr>
        <w:t xml:space="preserve"> </w:t>
      </w:r>
      <w:r w:rsidR="00CD6163" w:rsidRPr="00F15F0F">
        <w:rPr>
          <w:rFonts w:ascii="Arial" w:hAnsi="Arial" w:cs="Arial"/>
          <w:b/>
          <w:bCs/>
          <w:color w:val="365F91" w:themeColor="accent1" w:themeShade="BF"/>
        </w:rPr>
        <w:t>1998</w:t>
      </w:r>
      <w:r w:rsidR="00F52404" w:rsidRPr="00F15F0F">
        <w:rPr>
          <w:rFonts w:ascii="Arial" w:hAnsi="Arial" w:cs="Arial"/>
          <w:b/>
          <w:bCs/>
          <w:color w:val="365F91" w:themeColor="accent1" w:themeShade="BF"/>
        </w:rPr>
        <w:t>)</w:t>
      </w:r>
      <w:r w:rsidR="00853A8A" w:rsidRPr="00F15F0F">
        <w:rPr>
          <w:rFonts w:ascii="Arial" w:hAnsi="Arial" w:cs="Arial"/>
          <w:b/>
          <w:bCs/>
          <w:color w:val="365F91" w:themeColor="accent1" w:themeShade="BF"/>
        </w:rPr>
        <w:t xml:space="preserve"> </w:t>
      </w:r>
      <w:r w:rsidR="00853A8A" w:rsidRPr="005D67D0">
        <w:rPr>
          <w:rFonts w:ascii="Arial" w:hAnsi="Arial" w:cs="Arial"/>
        </w:rPr>
        <w:t xml:space="preserve">with his many </w:t>
      </w:r>
      <w:r w:rsidR="00503AD4" w:rsidRPr="005D67D0">
        <w:rPr>
          <w:rFonts w:ascii="Arial" w:hAnsi="Arial" w:cs="Arial"/>
        </w:rPr>
        <w:t xml:space="preserve">definitions of stakeholders </w:t>
      </w:r>
      <w:r w:rsidR="00B2727C">
        <w:rPr>
          <w:rFonts w:ascii="Arial" w:hAnsi="Arial" w:cs="Arial"/>
        </w:rPr>
        <w:t>“</w:t>
      </w:r>
      <w:r w:rsidR="00C54AC8" w:rsidRPr="00C54AC8">
        <w:rPr>
          <w:rFonts w:ascii="Arial" w:hAnsi="Arial" w:cs="Arial"/>
        </w:rPr>
        <w:t>affect the achievement of an organization's objectives or who is affected by the achievement of an organization's objectives</w:t>
      </w:r>
      <w:r w:rsidR="00B2727C">
        <w:rPr>
          <w:rFonts w:ascii="Arial" w:hAnsi="Arial" w:cs="Arial"/>
        </w:rPr>
        <w:t>”</w:t>
      </w:r>
      <w:r w:rsidR="00B02552">
        <w:rPr>
          <w:rFonts w:ascii="Arial" w:hAnsi="Arial" w:cs="Arial"/>
        </w:rPr>
        <w:t xml:space="preserve"> </w:t>
      </w:r>
      <w:r w:rsidR="000E60ED">
        <w:rPr>
          <w:rFonts w:ascii="Arial" w:hAnsi="Arial" w:cs="Arial"/>
        </w:rPr>
        <w:t>“</w:t>
      </w:r>
      <w:r w:rsidR="00B2727C" w:rsidRPr="00A165C4">
        <w:rPr>
          <w:rFonts w:ascii="Arial" w:hAnsi="Arial" w:cs="Arial"/>
        </w:rPr>
        <w:t>Can</w:t>
      </w:r>
      <w:r w:rsidR="00A165C4" w:rsidRPr="00A165C4">
        <w:rPr>
          <w:rFonts w:ascii="Arial" w:hAnsi="Arial" w:cs="Arial"/>
        </w:rPr>
        <w:t xml:space="preserve"> influence or is influenced by a business</w:t>
      </w:r>
      <w:r w:rsidR="00B2727C">
        <w:rPr>
          <w:rFonts w:ascii="Arial" w:hAnsi="Arial" w:cs="Arial"/>
        </w:rPr>
        <w:t>”</w:t>
      </w:r>
      <w:r w:rsidR="00B02552">
        <w:rPr>
          <w:rFonts w:ascii="Arial" w:hAnsi="Arial" w:cs="Arial"/>
        </w:rPr>
        <w:t xml:space="preserve"> </w:t>
      </w:r>
      <w:r w:rsidR="00B2727C">
        <w:rPr>
          <w:rFonts w:ascii="Arial" w:hAnsi="Arial" w:cs="Arial"/>
        </w:rPr>
        <w:t>“</w:t>
      </w:r>
      <w:r w:rsidR="00B2727C" w:rsidRPr="00B2727C">
        <w:rPr>
          <w:rFonts w:ascii="Arial" w:hAnsi="Arial" w:cs="Arial"/>
        </w:rPr>
        <w:t>Have a claim on the company or a stake in it</w:t>
      </w:r>
      <w:r w:rsidR="00B2727C">
        <w:rPr>
          <w:rFonts w:ascii="Arial" w:hAnsi="Arial" w:cs="Arial"/>
        </w:rPr>
        <w:t>”</w:t>
      </w:r>
      <w:r w:rsidR="00B02552">
        <w:rPr>
          <w:rFonts w:ascii="Arial" w:hAnsi="Arial" w:cs="Arial"/>
        </w:rPr>
        <w:t xml:space="preserve"> </w:t>
      </w:r>
      <w:r w:rsidR="003C654E">
        <w:rPr>
          <w:rFonts w:ascii="Arial" w:hAnsi="Arial" w:cs="Arial"/>
        </w:rPr>
        <w:t>“</w:t>
      </w:r>
      <w:r w:rsidR="003C654E" w:rsidRPr="003C654E">
        <w:rPr>
          <w:rFonts w:ascii="Arial" w:hAnsi="Arial" w:cs="Arial"/>
        </w:rPr>
        <w:t>Benefit from or suffer harm as a result of corporate actions, and whose rights are upheld or violated</w:t>
      </w:r>
      <w:r w:rsidR="003C654E">
        <w:rPr>
          <w:rFonts w:ascii="Arial" w:hAnsi="Arial" w:cs="Arial"/>
        </w:rPr>
        <w:t>”</w:t>
      </w:r>
      <w:r w:rsidR="00B02552">
        <w:rPr>
          <w:rFonts w:ascii="Arial" w:hAnsi="Arial" w:cs="Arial"/>
        </w:rPr>
        <w:t xml:space="preserve"> </w:t>
      </w:r>
      <w:r w:rsidR="001D71B4" w:rsidRPr="001D71B4">
        <w:rPr>
          <w:rFonts w:ascii="Arial" w:hAnsi="Arial" w:cs="Arial"/>
        </w:rPr>
        <w:t xml:space="preserve">Take part in </w:t>
      </w:r>
      <w:r w:rsidR="001D71B4">
        <w:rPr>
          <w:rFonts w:ascii="Arial" w:hAnsi="Arial" w:cs="Arial"/>
        </w:rPr>
        <w:t>“</w:t>
      </w:r>
      <w:r w:rsidR="001D71B4" w:rsidRPr="001D71B4">
        <w:rPr>
          <w:rFonts w:ascii="Arial" w:hAnsi="Arial" w:cs="Arial"/>
        </w:rPr>
        <w:t>the human process of joint value creation”</w:t>
      </w:r>
      <w:r w:rsidR="00B02552">
        <w:rPr>
          <w:rFonts w:ascii="Arial" w:hAnsi="Arial" w:cs="Arial"/>
        </w:rPr>
        <w:t xml:space="preserve"> </w:t>
      </w:r>
      <w:r w:rsidR="00B02552" w:rsidRPr="00BC7ADA">
        <w:rPr>
          <w:rFonts w:ascii="Arial" w:hAnsi="Arial" w:cs="Arial"/>
          <w:b/>
          <w:bCs/>
          <w:color w:val="365F91" w:themeColor="accent1" w:themeShade="BF"/>
        </w:rPr>
        <w:t>(University of Wales Trinity Saint David</w:t>
      </w:r>
      <w:r w:rsidR="00BC7ADA" w:rsidRPr="00BC7ADA">
        <w:rPr>
          <w:rFonts w:ascii="Arial" w:hAnsi="Arial" w:cs="Arial"/>
          <w:b/>
          <w:bCs/>
          <w:color w:val="365F91" w:themeColor="accent1" w:themeShade="BF"/>
        </w:rPr>
        <w:t>, 2022)</w:t>
      </w:r>
      <w:r w:rsidR="00BC7ADA">
        <w:rPr>
          <w:rFonts w:ascii="Arial" w:hAnsi="Arial" w:cs="Arial"/>
          <w:b/>
          <w:bCs/>
          <w:color w:val="365F91" w:themeColor="accent1" w:themeShade="BF"/>
        </w:rPr>
        <w:t>.</w:t>
      </w:r>
      <w:r w:rsidR="00A66EBA">
        <w:rPr>
          <w:rFonts w:ascii="Arial" w:hAnsi="Arial" w:cs="Arial"/>
          <w:b/>
          <w:bCs/>
          <w:color w:val="365F91" w:themeColor="accent1" w:themeShade="BF"/>
        </w:rPr>
        <w:t xml:space="preserve"> </w:t>
      </w:r>
    </w:p>
    <w:p w14:paraId="38D49D5A" w14:textId="77777777" w:rsidR="0040438D" w:rsidRDefault="0040438D" w:rsidP="00C84349">
      <w:pPr>
        <w:spacing w:line="360" w:lineRule="auto"/>
        <w:jc w:val="both"/>
        <w:rPr>
          <w:rFonts w:ascii="Arial" w:hAnsi="Arial" w:cs="Arial"/>
          <w:b/>
          <w:bCs/>
          <w:color w:val="365F91" w:themeColor="accent1" w:themeShade="BF"/>
        </w:rPr>
      </w:pPr>
    </w:p>
    <w:p w14:paraId="1308EB7D" w14:textId="3AB6B752" w:rsidR="00A40C08" w:rsidRPr="0040438D" w:rsidRDefault="00F1172A" w:rsidP="0040438D">
      <w:pPr>
        <w:pStyle w:val="Heading1"/>
        <w:rPr>
          <w:rFonts w:ascii="Arial" w:hAnsi="Arial" w:cs="Arial"/>
          <w:b/>
          <w:bCs/>
          <w:color w:val="365F91" w:themeColor="accent1" w:themeShade="BF"/>
          <w:sz w:val="28"/>
          <w:szCs w:val="28"/>
        </w:rPr>
      </w:pPr>
      <w:bookmarkStart w:id="72" w:name="_Toc118808400"/>
      <w:bookmarkStart w:id="73" w:name="_Toc118815156"/>
      <w:r w:rsidRPr="0040438D">
        <w:rPr>
          <w:rFonts w:ascii="Arial" w:hAnsi="Arial" w:cs="Arial"/>
          <w:b/>
          <w:bCs/>
          <w:color w:val="365F91" w:themeColor="accent1" w:themeShade="BF"/>
          <w:sz w:val="28"/>
          <w:szCs w:val="28"/>
        </w:rPr>
        <w:lastRenderedPageBreak/>
        <w:t xml:space="preserve">Ansoff </w:t>
      </w:r>
      <w:r w:rsidR="007B5D1C" w:rsidRPr="0040438D">
        <w:rPr>
          <w:rFonts w:ascii="Arial" w:hAnsi="Arial" w:cs="Arial"/>
          <w:b/>
          <w:bCs/>
          <w:color w:val="365F91" w:themeColor="accent1" w:themeShade="BF"/>
          <w:sz w:val="28"/>
          <w:szCs w:val="28"/>
        </w:rPr>
        <w:t>Product-Market Matrix</w:t>
      </w:r>
      <w:bookmarkEnd w:id="72"/>
      <w:bookmarkEnd w:id="73"/>
    </w:p>
    <w:tbl>
      <w:tblPr>
        <w:tblStyle w:val="TableGrid"/>
        <w:tblW w:w="9387" w:type="dxa"/>
        <w:tblLook w:val="04A0" w:firstRow="1" w:lastRow="0" w:firstColumn="1" w:lastColumn="0" w:noHBand="0" w:noVBand="1"/>
      </w:tblPr>
      <w:tblGrid>
        <w:gridCol w:w="3128"/>
        <w:gridCol w:w="3128"/>
        <w:gridCol w:w="3131"/>
      </w:tblGrid>
      <w:tr w:rsidR="002015CA" w14:paraId="74DB7678" w14:textId="77777777" w:rsidTr="00404104">
        <w:trPr>
          <w:trHeight w:val="1765"/>
        </w:trPr>
        <w:tc>
          <w:tcPr>
            <w:tcW w:w="3128" w:type="dxa"/>
            <w:vMerge w:val="restart"/>
          </w:tcPr>
          <w:p w14:paraId="6048C7CB" w14:textId="77777777" w:rsidR="00335B20" w:rsidRPr="00302CF2" w:rsidRDefault="002015CA" w:rsidP="00B20769">
            <w:pPr>
              <w:spacing w:line="360" w:lineRule="auto"/>
              <w:jc w:val="both"/>
              <w:rPr>
                <w:rFonts w:ascii="Arial" w:hAnsi="Arial" w:cs="Arial"/>
                <w:b/>
                <w:bCs/>
                <w:color w:val="92CDDC" w:themeColor="accent5" w:themeTint="99"/>
                <w:sz w:val="36"/>
                <w:szCs w:val="36"/>
              </w:rPr>
            </w:pPr>
            <w:r w:rsidRPr="00302CF2">
              <w:rPr>
                <w:rFonts w:ascii="Arial" w:hAnsi="Arial" w:cs="Arial"/>
                <w:b/>
                <w:bCs/>
                <w:color w:val="92CDDC" w:themeColor="accent5" w:themeTint="99"/>
                <w:sz w:val="36"/>
                <w:szCs w:val="36"/>
              </w:rPr>
              <w:t>New Market</w:t>
            </w:r>
          </w:p>
          <w:p w14:paraId="0BA1DB9C" w14:textId="7BEE7BE3" w:rsidR="00302CF2" w:rsidRPr="00335B20" w:rsidRDefault="002015CA" w:rsidP="00B20769">
            <w:pPr>
              <w:spacing w:line="360" w:lineRule="auto"/>
              <w:jc w:val="both"/>
              <w:rPr>
                <w:rFonts w:ascii="Arial" w:hAnsi="Arial" w:cs="Arial"/>
                <w:b/>
                <w:bCs/>
                <w:color w:val="92CDDC" w:themeColor="accent5" w:themeTint="99"/>
                <w:sz w:val="52"/>
                <w:szCs w:val="52"/>
              </w:rPr>
            </w:pPr>
            <w:r w:rsidRPr="00335B20">
              <w:rPr>
                <w:rFonts w:ascii="Arial" w:hAnsi="Arial" w:cs="Arial"/>
                <w:b/>
                <w:bCs/>
                <w:color w:val="92CDDC" w:themeColor="accent5" w:themeTint="99"/>
                <w:sz w:val="52"/>
                <w:szCs w:val="52"/>
              </w:rPr>
              <w:t xml:space="preserve"> </w:t>
            </w:r>
          </w:p>
          <w:p w14:paraId="37407A30" w14:textId="334C9032" w:rsidR="002015CA" w:rsidRPr="00302CF2" w:rsidRDefault="00BB3CBF" w:rsidP="00B20769">
            <w:pPr>
              <w:spacing w:line="360" w:lineRule="auto"/>
              <w:jc w:val="both"/>
              <w:rPr>
                <w:rFonts w:ascii="Arial" w:hAnsi="Arial" w:cs="Arial"/>
                <w:b/>
                <w:bCs/>
                <w:color w:val="365F91" w:themeColor="accent1" w:themeShade="BF"/>
                <w:sz w:val="36"/>
                <w:szCs w:val="36"/>
              </w:rPr>
            </w:pPr>
            <w:r w:rsidRPr="00302CF2">
              <w:rPr>
                <w:rFonts w:ascii="Arial" w:hAnsi="Arial" w:cs="Arial"/>
                <w:b/>
                <w:bCs/>
                <w:color w:val="365F91" w:themeColor="accent1" w:themeShade="BF"/>
                <w:sz w:val="36"/>
                <w:szCs w:val="36"/>
              </w:rPr>
              <w:t>E</w:t>
            </w:r>
            <w:r w:rsidR="00335B20" w:rsidRPr="00302CF2">
              <w:rPr>
                <w:rFonts w:ascii="Arial" w:hAnsi="Arial" w:cs="Arial"/>
                <w:b/>
                <w:bCs/>
                <w:color w:val="365F91" w:themeColor="accent1" w:themeShade="BF"/>
                <w:sz w:val="36"/>
                <w:szCs w:val="36"/>
              </w:rPr>
              <w:t>xisting Market</w:t>
            </w:r>
          </w:p>
          <w:p w14:paraId="6CCA3D6E" w14:textId="77777777" w:rsidR="002015CA" w:rsidRDefault="002015CA" w:rsidP="00B20769">
            <w:pPr>
              <w:spacing w:line="360" w:lineRule="auto"/>
              <w:jc w:val="both"/>
              <w:rPr>
                <w:rFonts w:ascii="Arial" w:hAnsi="Arial" w:cs="Arial"/>
                <w:b/>
                <w:bCs/>
                <w:color w:val="365F91" w:themeColor="accent1" w:themeShade="BF"/>
              </w:rPr>
            </w:pPr>
          </w:p>
          <w:p w14:paraId="0D0207B0" w14:textId="77777777" w:rsidR="002015CA" w:rsidRDefault="002015CA" w:rsidP="00B20769">
            <w:pPr>
              <w:spacing w:line="360" w:lineRule="auto"/>
              <w:jc w:val="both"/>
              <w:rPr>
                <w:rFonts w:ascii="Arial" w:hAnsi="Arial" w:cs="Arial"/>
                <w:b/>
                <w:bCs/>
                <w:color w:val="365F91" w:themeColor="accent1" w:themeShade="BF"/>
              </w:rPr>
            </w:pPr>
          </w:p>
          <w:p w14:paraId="3458F4E1" w14:textId="60B0AE08" w:rsidR="002015CA" w:rsidRDefault="002015CA" w:rsidP="00B20769">
            <w:pPr>
              <w:spacing w:line="360" w:lineRule="auto"/>
              <w:jc w:val="both"/>
              <w:rPr>
                <w:rFonts w:ascii="Arial" w:hAnsi="Arial" w:cs="Arial"/>
                <w:b/>
                <w:bCs/>
                <w:color w:val="365F91" w:themeColor="accent1" w:themeShade="BF"/>
              </w:rPr>
            </w:pPr>
          </w:p>
          <w:p w14:paraId="342AFBFC" w14:textId="6734186C" w:rsidR="002015CA" w:rsidRDefault="002015CA" w:rsidP="00B20769">
            <w:pPr>
              <w:spacing w:line="360" w:lineRule="auto"/>
              <w:jc w:val="both"/>
              <w:rPr>
                <w:rFonts w:ascii="Arial" w:hAnsi="Arial" w:cs="Arial"/>
                <w:b/>
                <w:bCs/>
                <w:color w:val="365F91" w:themeColor="accent1" w:themeShade="BF"/>
              </w:rPr>
            </w:pPr>
          </w:p>
          <w:p w14:paraId="751A2C4C" w14:textId="77777777" w:rsidR="002015CA" w:rsidRDefault="002015CA" w:rsidP="00B20769">
            <w:pPr>
              <w:spacing w:line="360" w:lineRule="auto"/>
              <w:jc w:val="both"/>
              <w:rPr>
                <w:rFonts w:ascii="Arial" w:hAnsi="Arial" w:cs="Arial"/>
                <w:b/>
                <w:bCs/>
                <w:color w:val="365F91" w:themeColor="accent1" w:themeShade="BF"/>
              </w:rPr>
            </w:pPr>
          </w:p>
          <w:p w14:paraId="2AD673E5" w14:textId="77777777" w:rsidR="002015CA" w:rsidRDefault="002015CA" w:rsidP="00B20769">
            <w:pPr>
              <w:spacing w:line="360" w:lineRule="auto"/>
              <w:jc w:val="both"/>
              <w:rPr>
                <w:rFonts w:ascii="Arial" w:hAnsi="Arial" w:cs="Arial"/>
                <w:b/>
                <w:bCs/>
                <w:color w:val="365F91" w:themeColor="accent1" w:themeShade="BF"/>
              </w:rPr>
            </w:pPr>
          </w:p>
          <w:p w14:paraId="3D081805" w14:textId="77777777" w:rsidR="002015CA" w:rsidRDefault="002015CA" w:rsidP="00B20769">
            <w:pPr>
              <w:spacing w:line="360" w:lineRule="auto"/>
              <w:jc w:val="both"/>
              <w:rPr>
                <w:rFonts w:ascii="Arial" w:hAnsi="Arial" w:cs="Arial"/>
                <w:b/>
                <w:bCs/>
                <w:color w:val="365F91" w:themeColor="accent1" w:themeShade="BF"/>
              </w:rPr>
            </w:pPr>
          </w:p>
          <w:p w14:paraId="7581457A" w14:textId="6EE1D681" w:rsidR="002015CA" w:rsidRDefault="002015CA" w:rsidP="00B20769">
            <w:pPr>
              <w:spacing w:line="360" w:lineRule="auto"/>
              <w:jc w:val="both"/>
              <w:rPr>
                <w:rFonts w:ascii="Arial" w:hAnsi="Arial" w:cs="Arial"/>
                <w:b/>
                <w:bCs/>
                <w:color w:val="365F91" w:themeColor="accent1" w:themeShade="BF"/>
              </w:rPr>
            </w:pPr>
          </w:p>
        </w:tc>
        <w:tc>
          <w:tcPr>
            <w:tcW w:w="3128" w:type="dxa"/>
          </w:tcPr>
          <w:p w14:paraId="7B535E04" w14:textId="7C526C7C" w:rsidR="002015CA" w:rsidRDefault="00BB3CBF" w:rsidP="00B20769">
            <w:pPr>
              <w:spacing w:line="360" w:lineRule="auto"/>
              <w:jc w:val="both"/>
              <w:rPr>
                <w:rFonts w:ascii="Arial" w:hAnsi="Arial" w:cs="Arial"/>
                <w:b/>
                <w:bCs/>
                <w:color w:val="365F91" w:themeColor="accent1" w:themeShade="BF"/>
              </w:rPr>
            </w:pPr>
            <w:r>
              <w:rPr>
                <w:rFonts w:ascii="Arial" w:hAnsi="Arial" w:cs="Arial"/>
                <w:b/>
                <w:bCs/>
                <w:noProof/>
                <w:color w:val="7030A0"/>
              </w:rPr>
              <mc:AlternateContent>
                <mc:Choice Requires="wps">
                  <w:drawing>
                    <wp:anchor distT="0" distB="0" distL="114300" distR="114300" simplePos="0" relativeHeight="251683840" behindDoc="0" locked="0" layoutInCell="1" allowOverlap="1" wp14:anchorId="00276DC2" wp14:editId="7B28C3B2">
                      <wp:simplePos x="0" y="0"/>
                      <wp:positionH relativeFrom="column">
                        <wp:posOffset>46990</wp:posOffset>
                      </wp:positionH>
                      <wp:positionV relativeFrom="paragraph">
                        <wp:posOffset>165735</wp:posOffset>
                      </wp:positionV>
                      <wp:extent cx="1657350" cy="914400"/>
                      <wp:effectExtent l="0" t="0" r="19050" b="19050"/>
                      <wp:wrapNone/>
                      <wp:docPr id="14" name="Oval 14"/>
                      <wp:cNvGraphicFramePr/>
                      <a:graphic xmlns:a="http://schemas.openxmlformats.org/drawingml/2006/main">
                        <a:graphicData uri="http://schemas.microsoft.com/office/word/2010/wordprocessingShape">
                          <wps:wsp>
                            <wps:cNvSpPr/>
                            <wps:spPr>
                              <a:xfrm>
                                <a:off x="0" y="0"/>
                                <a:ext cx="1657350" cy="9144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0D51596" w14:textId="1666C460" w:rsidR="00BB3CBF" w:rsidRDefault="00BB3CBF" w:rsidP="00BB3CBF">
                                  <w:pPr>
                                    <w:jc w:val="center"/>
                                  </w:pPr>
                                  <w:r w:rsidRPr="00404104">
                                    <w:rPr>
                                      <w:rFonts w:ascii="Arial" w:hAnsi="Arial" w:cs="Arial"/>
                                      <w:b/>
                                      <w:bCs/>
                                      <w:color w:val="7030A0"/>
                                    </w:rPr>
                                    <w:t>Market Development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00276DC2" id="Oval 14" o:spid="_x0000_s1030" style="position:absolute;left:0;text-align:left;margin-left:3.7pt;margin-top:13.05pt;width:130.5pt;height:1in;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" fillcolor="#4f81bd [3204]" strokecolor="#243f60 [1604]" strokeweight="1pt">
                      <v:stroke joinstyle="miter"/>
                      <v:textbox>
                        <w:txbxContent>
                          <w:p w14:paraId="40D51596" w14:textId="1666C460" w:rsidR="00BB3CBF" w:rsidRDefault="00BB3CBF" w:rsidP="00BB3CBF">
                            <w:pPr>
                              <w:jc w:val="center"/>
                            </w:pPr>
                            <w:r w:rsidRPr="00404104">
                              <w:rPr>
                                <w:rFonts w:ascii="Arial" w:hAnsi="Arial" w:cs="Arial"/>
                                <w:b/>
                                <w:bCs/>
                                <w:color w:val="7030A0"/>
                              </w:rPr>
                              <w:t>Market Development</w:t>
                            </w:r>
                          </w:p>
                        </w:txbxContent>
                      </v:textbox>
                    </v:oval>
                  </w:pict>
                </mc:Fallback>
              </mc:AlternateContent>
            </w:r>
          </w:p>
        </w:tc>
        <w:tc>
          <w:tcPr>
            <w:tcW w:w="3131" w:type="dxa"/>
          </w:tcPr>
          <w:p w14:paraId="207984AF" w14:textId="7760B699" w:rsidR="00BB3CBF" w:rsidRDefault="00BB3CBF" w:rsidP="00BB3CBF">
            <w:pPr>
              <w:spacing w:line="360" w:lineRule="auto"/>
              <w:rPr>
                <w:rFonts w:ascii="Arial" w:hAnsi="Arial" w:cs="Arial"/>
                <w:b/>
                <w:bCs/>
                <w:color w:val="365F91" w:themeColor="accent1" w:themeShade="BF"/>
                <w:sz w:val="40"/>
                <w:szCs w:val="40"/>
              </w:rPr>
            </w:pPr>
          </w:p>
          <w:p w14:paraId="484AB3AB" w14:textId="254D45BF" w:rsidR="002015CA" w:rsidRPr="00BB3CBF" w:rsidRDefault="00714D42" w:rsidP="00BB3CBF">
            <w:pPr>
              <w:spacing w:line="360" w:lineRule="auto"/>
              <w:rPr>
                <w:rFonts w:ascii="Arial" w:hAnsi="Arial" w:cs="Arial"/>
                <w:b/>
                <w:bCs/>
                <w:color w:val="365F91" w:themeColor="accent1" w:themeShade="BF"/>
                <w:sz w:val="40"/>
                <w:szCs w:val="40"/>
              </w:rPr>
            </w:pPr>
            <w:r w:rsidRPr="00BB3CBF">
              <w:rPr>
                <w:rFonts w:ascii="Arial" w:hAnsi="Arial" w:cs="Arial"/>
                <w:b/>
                <w:bCs/>
                <w:color w:val="365F91" w:themeColor="accent1" w:themeShade="BF"/>
                <w:sz w:val="40"/>
                <w:szCs w:val="40"/>
              </w:rPr>
              <w:t>Diversification</w:t>
            </w:r>
          </w:p>
        </w:tc>
      </w:tr>
      <w:tr w:rsidR="002015CA" w14:paraId="3EC29DA8" w14:textId="77777777" w:rsidTr="00404104">
        <w:trPr>
          <w:trHeight w:val="1836"/>
        </w:trPr>
        <w:tc>
          <w:tcPr>
            <w:tcW w:w="3128" w:type="dxa"/>
            <w:vMerge/>
          </w:tcPr>
          <w:p w14:paraId="225CC126" w14:textId="77777777" w:rsidR="002015CA" w:rsidRDefault="002015CA" w:rsidP="00B20769">
            <w:pPr>
              <w:spacing w:line="360" w:lineRule="auto"/>
              <w:jc w:val="both"/>
              <w:rPr>
                <w:rFonts w:ascii="Arial" w:hAnsi="Arial" w:cs="Arial"/>
                <w:b/>
                <w:bCs/>
                <w:color w:val="365F91" w:themeColor="accent1" w:themeShade="BF"/>
              </w:rPr>
            </w:pPr>
          </w:p>
        </w:tc>
        <w:tc>
          <w:tcPr>
            <w:tcW w:w="3128" w:type="dxa"/>
          </w:tcPr>
          <w:p w14:paraId="5B6A837A" w14:textId="2A37742D" w:rsidR="002015CA" w:rsidRDefault="0016648A" w:rsidP="00B20769">
            <w:pPr>
              <w:spacing w:line="360" w:lineRule="auto"/>
              <w:jc w:val="both"/>
              <w:rPr>
                <w:rFonts w:ascii="Arial" w:hAnsi="Arial" w:cs="Arial"/>
                <w:b/>
                <w:bCs/>
                <w:color w:val="365F91" w:themeColor="accent1" w:themeShade="BF"/>
              </w:rPr>
            </w:pPr>
            <w:r>
              <w:rPr>
                <w:rFonts w:ascii="Arial" w:hAnsi="Arial" w:cs="Arial"/>
                <w:b/>
                <w:bCs/>
                <w:noProof/>
                <w:color w:val="365F91" w:themeColor="accent1" w:themeShade="BF"/>
              </w:rPr>
              <mc:AlternateContent>
                <mc:Choice Requires="wps">
                  <w:drawing>
                    <wp:anchor distT="0" distB="0" distL="114300" distR="114300" simplePos="0" relativeHeight="251685888" behindDoc="0" locked="0" layoutInCell="1" allowOverlap="1" wp14:anchorId="2F2EF9CE" wp14:editId="506F91C8">
                      <wp:simplePos x="0" y="0"/>
                      <wp:positionH relativeFrom="column">
                        <wp:posOffset>1542414</wp:posOffset>
                      </wp:positionH>
                      <wp:positionV relativeFrom="paragraph">
                        <wp:posOffset>648334</wp:posOffset>
                      </wp:positionV>
                      <wp:extent cx="847725" cy="333375"/>
                      <wp:effectExtent l="0" t="38100" r="47625" b="28575"/>
                      <wp:wrapNone/>
                      <wp:docPr id="21" name="Straight Arrow Connector 21"/>
                      <wp:cNvGraphicFramePr/>
                      <a:graphic xmlns:a="http://schemas.openxmlformats.org/drawingml/2006/main">
                        <a:graphicData uri="http://schemas.microsoft.com/office/word/2010/wordprocessingShape">
                          <wps:wsp>
                            <wps:cNvCnPr/>
                            <wps:spPr>
                              <a:xfrm flipV="1">
                                <a:off x="0" y="0"/>
                                <a:ext cx="847725" cy="333375"/>
                              </a:xfrm>
                              <a:prstGeom prst="straightConnector1">
                                <a:avLst/>
                              </a:prstGeom>
                              <a:ln>
                                <a:tailEnd type="triangle"/>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FBDE7C0" id="_x0000_t32" coordsize="21600,21600" o:spt="32" o:oned="t" path="m,l21600,21600e" filled="f">
                      <v:path arrowok="t" fillok="f" o:connecttype="none"/>
                      <o:lock v:ext="edit" shapetype="t"/>
                    </v:shapetype>
                    <v:shape id="Straight Arrow Connector 21" o:spid="_x0000_s1026" type="#_x0000_t32" style="position:absolute;margin-left:121.45pt;margin-top:51.05pt;width:66.75pt;height:26.25pt;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" strokecolor="#f79646 [3209]" strokeweight="1.5pt">
                      <v:stroke endarrow="block" joinstyle="miter"/>
                    </v:shape>
                  </w:pict>
                </mc:Fallback>
              </mc:AlternateContent>
            </w:r>
            <w:r w:rsidR="001035BA">
              <w:rPr>
                <w:rFonts w:ascii="Arial" w:hAnsi="Arial" w:cs="Arial"/>
                <w:b/>
                <w:bCs/>
                <w:noProof/>
                <w:color w:val="365F91" w:themeColor="accent1" w:themeShade="BF"/>
              </w:rPr>
              <mc:AlternateContent>
                <mc:Choice Requires="wps">
                  <w:drawing>
                    <wp:anchor distT="0" distB="0" distL="114300" distR="114300" simplePos="0" relativeHeight="251682816" behindDoc="0" locked="0" layoutInCell="1" allowOverlap="1" wp14:anchorId="3539F4B1" wp14:editId="64E11720">
                      <wp:simplePos x="0" y="0"/>
                      <wp:positionH relativeFrom="column">
                        <wp:posOffset>-635</wp:posOffset>
                      </wp:positionH>
                      <wp:positionV relativeFrom="paragraph">
                        <wp:posOffset>114935</wp:posOffset>
                      </wp:positionV>
                      <wp:extent cx="1819275" cy="914400"/>
                      <wp:effectExtent l="0" t="0" r="28575" b="19050"/>
                      <wp:wrapNone/>
                      <wp:docPr id="10" name="Oval 10"/>
                      <wp:cNvGraphicFramePr/>
                      <a:graphic xmlns:a="http://schemas.openxmlformats.org/drawingml/2006/main">
                        <a:graphicData uri="http://schemas.microsoft.com/office/word/2010/wordprocessingShape">
                          <wps:wsp>
                            <wps:cNvSpPr/>
                            <wps:spPr>
                              <a:xfrm>
                                <a:off x="0" y="0"/>
                                <a:ext cx="1819275" cy="914400"/>
                              </a:xfrm>
                              <a:prstGeom prst="ellipse">
                                <a:avLst/>
                              </a:prstGeom>
                              <a:solidFill>
                                <a:schemeClr val="accent6">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387BC25" w14:textId="07991DB6" w:rsidR="001035BA" w:rsidRPr="00302CF2" w:rsidRDefault="001035BA" w:rsidP="001035BA">
                                  <w:pPr>
                                    <w:jc w:val="center"/>
                                    <w:rPr>
                                      <w:rFonts w:ascii="Arial" w:hAnsi="Arial" w:cs="Arial"/>
                                    </w:rPr>
                                  </w:pPr>
                                  <w:r w:rsidRPr="00302CF2">
                                    <w:rPr>
                                      <w:rFonts w:ascii="Arial" w:hAnsi="Arial" w:cs="Arial"/>
                                    </w:rPr>
                                    <w:t xml:space="preserve">Market </w:t>
                                  </w:r>
                                  <w:r w:rsidR="00D41A71" w:rsidRPr="00302CF2">
                                    <w:rPr>
                                      <w:rFonts w:ascii="Arial" w:hAnsi="Arial" w:cs="Arial"/>
                                    </w:rPr>
                                    <w:t>Penetration /con</w:t>
                                  </w:r>
                                  <w:r w:rsidR="001A0D7E" w:rsidRPr="00302CF2">
                                    <w:rPr>
                                      <w:rFonts w:ascii="Arial" w:hAnsi="Arial" w:cs="Arial"/>
                                    </w:rPr>
                                    <w:t>solidation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3539F4B1" id="Oval 10" o:spid="_x0000_s1031" style="position:absolute;left:0;text-align:left;margin-left:-.05pt;margin-top:9.05pt;width:143.25pt;height:1in;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" fillcolor="#e36c0a [2409]" strokecolor="#243f60 [1604]" strokeweight="1pt">
                      <v:stroke joinstyle="miter"/>
                      <v:textbox>
                        <w:txbxContent>
                          <w:p w14:paraId="0387BC25" w14:textId="07991DB6" w:rsidR="001035BA" w:rsidRPr="00302CF2" w:rsidRDefault="001035BA" w:rsidP="001035BA">
                            <w:pPr>
                              <w:jc w:val="center"/>
                              <w:rPr>
                                <w:rFonts w:ascii="Arial" w:hAnsi="Arial" w:cs="Arial"/>
                              </w:rPr>
                            </w:pPr>
                            <w:r w:rsidRPr="00302CF2">
                              <w:rPr>
                                <w:rFonts w:ascii="Arial" w:hAnsi="Arial" w:cs="Arial"/>
                              </w:rPr>
                              <w:t xml:space="preserve">Market </w:t>
                            </w:r>
                            <w:r w:rsidR="00D41A71" w:rsidRPr="00302CF2">
                              <w:rPr>
                                <w:rFonts w:ascii="Arial" w:hAnsi="Arial" w:cs="Arial"/>
                              </w:rPr>
                              <w:t>Penetration /con</w:t>
                            </w:r>
                            <w:r w:rsidR="001A0D7E" w:rsidRPr="00302CF2">
                              <w:rPr>
                                <w:rFonts w:ascii="Arial" w:hAnsi="Arial" w:cs="Arial"/>
                              </w:rPr>
                              <w:t>solidation</w:t>
                            </w:r>
                          </w:p>
                        </w:txbxContent>
                      </v:textbox>
                    </v:oval>
                  </w:pict>
                </mc:Fallback>
              </mc:AlternateContent>
            </w:r>
          </w:p>
        </w:tc>
        <w:tc>
          <w:tcPr>
            <w:tcW w:w="3131" w:type="dxa"/>
          </w:tcPr>
          <w:p w14:paraId="2042D3C3" w14:textId="0118C172" w:rsidR="002015CA" w:rsidRPr="00BA1592" w:rsidRDefault="00676CB7" w:rsidP="006A7951">
            <w:pPr>
              <w:spacing w:line="360" w:lineRule="auto"/>
              <w:jc w:val="center"/>
              <w:rPr>
                <w:rFonts w:ascii="Arial" w:hAnsi="Arial" w:cs="Arial"/>
                <w:b/>
                <w:bCs/>
                <w:color w:val="365F91" w:themeColor="accent1" w:themeShade="BF"/>
                <w:sz w:val="36"/>
                <w:szCs w:val="36"/>
              </w:rPr>
            </w:pPr>
            <w:r>
              <w:rPr>
                <w:rFonts w:ascii="Arial" w:hAnsi="Arial" w:cs="Arial"/>
                <w:b/>
                <w:bCs/>
                <w:noProof/>
                <w:color w:val="7030A0"/>
              </w:rPr>
              <mc:AlternateContent>
                <mc:Choice Requires="wps">
                  <w:drawing>
                    <wp:anchor distT="0" distB="0" distL="114300" distR="114300" simplePos="0" relativeHeight="251684864" behindDoc="0" locked="0" layoutInCell="1" allowOverlap="1" wp14:anchorId="61405AB3" wp14:editId="3B19E1A9">
                      <wp:simplePos x="0" y="0"/>
                      <wp:positionH relativeFrom="column">
                        <wp:posOffset>-634365</wp:posOffset>
                      </wp:positionH>
                      <wp:positionV relativeFrom="paragraph">
                        <wp:posOffset>-751840</wp:posOffset>
                      </wp:positionV>
                      <wp:extent cx="1581150" cy="800100"/>
                      <wp:effectExtent l="0" t="0" r="76200" b="57150"/>
                      <wp:wrapNone/>
                      <wp:docPr id="20" name="Straight Arrow Connector 20"/>
                      <wp:cNvGraphicFramePr/>
                      <a:graphic xmlns:a="http://schemas.openxmlformats.org/drawingml/2006/main">
                        <a:graphicData uri="http://schemas.microsoft.com/office/word/2010/wordprocessingShape">
                          <wps:wsp>
                            <wps:cNvCnPr/>
                            <wps:spPr>
                              <a:xfrm>
                                <a:off x="0" y="0"/>
                                <a:ext cx="1581150" cy="800100"/>
                              </a:xfrm>
                              <a:prstGeom prst="straightConnector1">
                                <a:avLst/>
                              </a:prstGeom>
                              <a:ln>
                                <a:tailEnd type="triangle"/>
                              </a:ln>
                            </wps:spPr>
                            <wps:style>
                              <a:lnRef idx="3">
                                <a:schemeClr val="accent6"/>
                              </a:lnRef>
                              <a:fillRef idx="0">
                                <a:schemeClr val="accent6"/>
                              </a:fillRef>
                              <a:effectRef idx="2">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4D3ECCB" id="Straight Arrow Connector 20" o:spid="_x0000_s1026" type="#_x0000_t32" style="position:absolute;margin-left:-49.95pt;margin-top:-59.2pt;width:124.5pt;height:63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" strokecolor="#f79646 [3209]" strokeweight="1.5pt">
                      <v:stroke endarrow="block" joinstyle="miter"/>
                    </v:shape>
                  </w:pict>
                </mc:Fallback>
              </mc:AlternateContent>
            </w:r>
            <w:r w:rsidR="00714D42" w:rsidRPr="00BA1592">
              <w:rPr>
                <w:rFonts w:ascii="Arial" w:hAnsi="Arial" w:cs="Arial"/>
                <w:b/>
                <w:bCs/>
                <w:color w:val="31849B" w:themeColor="accent5" w:themeShade="BF"/>
                <w:sz w:val="36"/>
                <w:szCs w:val="36"/>
              </w:rPr>
              <w:t>Product</w:t>
            </w:r>
            <w:r w:rsidR="004D6996">
              <w:rPr>
                <w:rFonts w:ascii="Arial" w:hAnsi="Arial" w:cs="Arial"/>
                <w:b/>
                <w:bCs/>
                <w:color w:val="31849B" w:themeColor="accent5" w:themeShade="BF"/>
                <w:sz w:val="36"/>
                <w:szCs w:val="36"/>
              </w:rPr>
              <w:t>/Service</w:t>
            </w:r>
            <w:r w:rsidR="000D7436" w:rsidRPr="00BA1592">
              <w:rPr>
                <w:rFonts w:ascii="Arial" w:hAnsi="Arial" w:cs="Arial"/>
                <w:b/>
                <w:bCs/>
                <w:color w:val="31849B" w:themeColor="accent5" w:themeShade="BF"/>
                <w:sz w:val="36"/>
                <w:szCs w:val="36"/>
              </w:rPr>
              <w:t xml:space="preserve"> </w:t>
            </w:r>
            <w:r w:rsidR="00404104" w:rsidRPr="00BA1592">
              <w:rPr>
                <w:rFonts w:ascii="Arial" w:hAnsi="Arial" w:cs="Arial"/>
                <w:b/>
                <w:bCs/>
                <w:color w:val="31849B" w:themeColor="accent5" w:themeShade="BF"/>
                <w:sz w:val="36"/>
                <w:szCs w:val="36"/>
              </w:rPr>
              <w:t>Development</w:t>
            </w:r>
          </w:p>
        </w:tc>
      </w:tr>
      <w:tr w:rsidR="002015CA" w14:paraId="1D1666D8" w14:textId="77777777" w:rsidTr="00335B20">
        <w:trPr>
          <w:trHeight w:val="942"/>
        </w:trPr>
        <w:tc>
          <w:tcPr>
            <w:tcW w:w="3128" w:type="dxa"/>
            <w:vMerge/>
          </w:tcPr>
          <w:p w14:paraId="3AF2A277" w14:textId="77777777" w:rsidR="002015CA" w:rsidRDefault="002015CA" w:rsidP="00B20769">
            <w:pPr>
              <w:spacing w:line="360" w:lineRule="auto"/>
              <w:jc w:val="both"/>
              <w:rPr>
                <w:rFonts w:ascii="Arial" w:hAnsi="Arial" w:cs="Arial"/>
                <w:b/>
                <w:bCs/>
                <w:color w:val="365F91" w:themeColor="accent1" w:themeShade="BF"/>
              </w:rPr>
            </w:pPr>
          </w:p>
        </w:tc>
        <w:tc>
          <w:tcPr>
            <w:tcW w:w="6259" w:type="dxa"/>
            <w:gridSpan w:val="2"/>
          </w:tcPr>
          <w:p w14:paraId="4D0D94E8" w14:textId="09529AF6" w:rsidR="002015CA" w:rsidRDefault="000D7436" w:rsidP="00B20769">
            <w:pPr>
              <w:spacing w:line="360" w:lineRule="auto"/>
              <w:jc w:val="both"/>
              <w:rPr>
                <w:rFonts w:ascii="Arial" w:hAnsi="Arial" w:cs="Arial"/>
                <w:b/>
                <w:bCs/>
                <w:color w:val="365F91" w:themeColor="accent1" w:themeShade="BF"/>
              </w:rPr>
            </w:pPr>
            <w:r>
              <w:rPr>
                <w:rFonts w:ascii="Arial" w:hAnsi="Arial" w:cs="Arial"/>
                <w:b/>
                <w:bCs/>
                <w:color w:val="365F91" w:themeColor="accent1" w:themeShade="BF"/>
              </w:rPr>
              <w:t xml:space="preserve">  </w:t>
            </w:r>
            <w:r w:rsidR="00850909">
              <w:rPr>
                <w:rFonts w:ascii="Arial" w:hAnsi="Arial" w:cs="Arial"/>
                <w:b/>
                <w:bCs/>
                <w:color w:val="365F91" w:themeColor="accent1" w:themeShade="BF"/>
              </w:rPr>
              <w:t xml:space="preserve">Existing </w:t>
            </w:r>
            <w:r>
              <w:rPr>
                <w:rFonts w:ascii="Arial" w:hAnsi="Arial" w:cs="Arial"/>
                <w:b/>
                <w:bCs/>
                <w:color w:val="365F91" w:themeColor="accent1" w:themeShade="BF"/>
              </w:rPr>
              <w:t>Product/Service</w:t>
            </w:r>
            <w:r w:rsidR="00850909">
              <w:rPr>
                <w:rFonts w:ascii="Arial" w:hAnsi="Arial" w:cs="Arial"/>
                <w:b/>
                <w:bCs/>
                <w:color w:val="365F91" w:themeColor="accent1" w:themeShade="BF"/>
              </w:rPr>
              <w:t xml:space="preserve">             New Product</w:t>
            </w:r>
            <w:r>
              <w:rPr>
                <w:rFonts w:ascii="Arial" w:hAnsi="Arial" w:cs="Arial"/>
                <w:b/>
                <w:bCs/>
                <w:color w:val="365F91" w:themeColor="accent1" w:themeShade="BF"/>
              </w:rPr>
              <w:t>/Service</w:t>
            </w:r>
          </w:p>
        </w:tc>
      </w:tr>
    </w:tbl>
    <w:p w14:paraId="3FEE7E19" w14:textId="7C2E114D" w:rsidR="00D12EFB" w:rsidRPr="00CC05F9" w:rsidRDefault="0086677D" w:rsidP="00B20769">
      <w:pPr>
        <w:spacing w:line="360" w:lineRule="auto"/>
        <w:jc w:val="both"/>
        <w:rPr>
          <w:rFonts w:ascii="Arial" w:hAnsi="Arial" w:cs="Arial"/>
        </w:rPr>
      </w:pPr>
      <w:r>
        <w:rPr>
          <w:rFonts w:ascii="Arial" w:hAnsi="Arial" w:cs="Arial"/>
        </w:rPr>
        <w:t>Within the Ansoff product-</w:t>
      </w:r>
      <w:r w:rsidR="00793DC7">
        <w:rPr>
          <w:rFonts w:ascii="Arial" w:hAnsi="Arial" w:cs="Arial"/>
        </w:rPr>
        <w:t xml:space="preserve">market </w:t>
      </w:r>
      <w:r w:rsidR="004D6996">
        <w:rPr>
          <w:rFonts w:ascii="Arial" w:hAnsi="Arial" w:cs="Arial"/>
        </w:rPr>
        <w:t xml:space="preserve">matrix </w:t>
      </w:r>
      <w:r w:rsidR="00CC05F9" w:rsidRPr="00CC05F9">
        <w:rPr>
          <w:rFonts w:ascii="Arial" w:hAnsi="Arial" w:cs="Arial"/>
        </w:rPr>
        <w:t>HomeBread Bakery social enterprise</w:t>
      </w:r>
      <w:r w:rsidR="00330A4C">
        <w:rPr>
          <w:rFonts w:ascii="Arial" w:hAnsi="Arial" w:cs="Arial"/>
        </w:rPr>
        <w:t xml:space="preserve"> strategy </w:t>
      </w:r>
      <w:r w:rsidR="00692167">
        <w:rPr>
          <w:rFonts w:ascii="Arial" w:hAnsi="Arial" w:cs="Arial"/>
        </w:rPr>
        <w:t xml:space="preserve">formulation </w:t>
      </w:r>
      <w:r w:rsidR="00525A2E">
        <w:rPr>
          <w:rFonts w:ascii="Arial" w:hAnsi="Arial" w:cs="Arial"/>
        </w:rPr>
        <w:t>would</w:t>
      </w:r>
      <w:r w:rsidR="001A28BC">
        <w:rPr>
          <w:rFonts w:ascii="Arial" w:hAnsi="Arial" w:cs="Arial"/>
        </w:rPr>
        <w:t xml:space="preserve"> </w:t>
      </w:r>
      <w:r w:rsidR="00AB3D02">
        <w:rPr>
          <w:rFonts w:ascii="Arial" w:hAnsi="Arial" w:cs="Arial"/>
        </w:rPr>
        <w:t>first</w:t>
      </w:r>
      <w:r w:rsidR="006E3C74">
        <w:rPr>
          <w:rFonts w:ascii="Arial" w:hAnsi="Arial" w:cs="Arial"/>
        </w:rPr>
        <w:t xml:space="preserve"> enter the new market</w:t>
      </w:r>
      <w:r w:rsidR="00B94A44">
        <w:rPr>
          <w:rFonts w:ascii="Arial" w:hAnsi="Arial" w:cs="Arial"/>
        </w:rPr>
        <w:t xml:space="preserve"> within the</w:t>
      </w:r>
      <w:r w:rsidR="00525A2E">
        <w:rPr>
          <w:rFonts w:ascii="Arial" w:hAnsi="Arial" w:cs="Arial"/>
        </w:rPr>
        <w:t xml:space="preserve"> </w:t>
      </w:r>
      <w:r w:rsidR="00473410">
        <w:rPr>
          <w:rFonts w:ascii="Arial" w:hAnsi="Arial" w:cs="Arial"/>
        </w:rPr>
        <w:t>market development</w:t>
      </w:r>
      <w:r w:rsidR="00692167">
        <w:rPr>
          <w:rFonts w:ascii="Arial" w:hAnsi="Arial" w:cs="Arial"/>
        </w:rPr>
        <w:t xml:space="preserve"> </w:t>
      </w:r>
      <w:r w:rsidR="00076561">
        <w:rPr>
          <w:rFonts w:ascii="Arial" w:hAnsi="Arial" w:cs="Arial"/>
        </w:rPr>
        <w:t>with the product</w:t>
      </w:r>
      <w:r w:rsidR="00AB3D02">
        <w:rPr>
          <w:rFonts w:ascii="Arial" w:hAnsi="Arial" w:cs="Arial"/>
        </w:rPr>
        <w:t>,</w:t>
      </w:r>
      <w:r w:rsidR="00076561">
        <w:rPr>
          <w:rFonts w:ascii="Arial" w:hAnsi="Arial" w:cs="Arial"/>
        </w:rPr>
        <w:t xml:space="preserve"> service</w:t>
      </w:r>
      <w:r w:rsidR="00624CA6">
        <w:rPr>
          <w:rFonts w:ascii="Arial" w:hAnsi="Arial" w:cs="Arial"/>
        </w:rPr>
        <w:t xml:space="preserve">s which HomeBread make and </w:t>
      </w:r>
      <w:r w:rsidR="009F4B1A">
        <w:rPr>
          <w:rFonts w:ascii="Arial" w:hAnsi="Arial" w:cs="Arial"/>
        </w:rPr>
        <w:t xml:space="preserve">to move into </w:t>
      </w:r>
      <w:r w:rsidR="00D270C5">
        <w:rPr>
          <w:rFonts w:ascii="Arial" w:hAnsi="Arial" w:cs="Arial"/>
        </w:rPr>
        <w:t>supply</w:t>
      </w:r>
      <w:r w:rsidR="00B94A44">
        <w:rPr>
          <w:rFonts w:ascii="Arial" w:hAnsi="Arial" w:cs="Arial"/>
        </w:rPr>
        <w:t>.</w:t>
      </w:r>
      <w:r w:rsidR="008B16A2">
        <w:rPr>
          <w:rFonts w:ascii="Arial" w:hAnsi="Arial" w:cs="Arial"/>
        </w:rPr>
        <w:t xml:space="preserve"> </w:t>
      </w:r>
      <w:r w:rsidR="006A3265">
        <w:rPr>
          <w:rFonts w:ascii="Arial" w:hAnsi="Arial" w:cs="Arial"/>
        </w:rPr>
        <w:t>HomeBread Bakery</w:t>
      </w:r>
      <w:r w:rsidR="00E55365">
        <w:rPr>
          <w:rFonts w:ascii="Arial" w:hAnsi="Arial" w:cs="Arial"/>
        </w:rPr>
        <w:t xml:space="preserve"> </w:t>
      </w:r>
      <w:r w:rsidR="001B037D">
        <w:rPr>
          <w:rFonts w:ascii="Arial" w:hAnsi="Arial" w:cs="Arial"/>
        </w:rPr>
        <w:t xml:space="preserve">will </w:t>
      </w:r>
      <w:r w:rsidR="008B06B0">
        <w:rPr>
          <w:rFonts w:ascii="Arial" w:hAnsi="Arial" w:cs="Arial"/>
        </w:rPr>
        <w:t>eventually enter</w:t>
      </w:r>
      <w:r w:rsidR="008732A5">
        <w:rPr>
          <w:rFonts w:ascii="Arial" w:hAnsi="Arial" w:cs="Arial"/>
        </w:rPr>
        <w:t xml:space="preserve"> the existing market </w:t>
      </w:r>
      <w:r w:rsidR="00DF771C">
        <w:rPr>
          <w:rFonts w:ascii="Arial" w:hAnsi="Arial" w:cs="Arial"/>
        </w:rPr>
        <w:t xml:space="preserve">penetrating </w:t>
      </w:r>
      <w:r w:rsidR="004C6F3A">
        <w:rPr>
          <w:rFonts w:ascii="Arial" w:hAnsi="Arial" w:cs="Arial"/>
        </w:rPr>
        <w:t xml:space="preserve">the existing market with </w:t>
      </w:r>
      <w:r w:rsidR="00922359">
        <w:rPr>
          <w:rFonts w:ascii="Arial" w:hAnsi="Arial" w:cs="Arial"/>
        </w:rPr>
        <w:t>H</w:t>
      </w:r>
      <w:r w:rsidR="004C6F3A">
        <w:rPr>
          <w:rFonts w:ascii="Arial" w:hAnsi="Arial" w:cs="Arial"/>
        </w:rPr>
        <w:t>ome</w:t>
      </w:r>
      <w:r w:rsidR="00922359">
        <w:rPr>
          <w:rFonts w:ascii="Arial" w:hAnsi="Arial" w:cs="Arial"/>
        </w:rPr>
        <w:t>B</w:t>
      </w:r>
      <w:r w:rsidR="004C6F3A">
        <w:rPr>
          <w:rFonts w:ascii="Arial" w:hAnsi="Arial" w:cs="Arial"/>
        </w:rPr>
        <w:t>read</w:t>
      </w:r>
      <w:r w:rsidR="008B16A2">
        <w:rPr>
          <w:rFonts w:ascii="Arial" w:hAnsi="Arial" w:cs="Arial"/>
        </w:rPr>
        <w:t xml:space="preserve"> products</w:t>
      </w:r>
      <w:r w:rsidR="00CE0E9C">
        <w:rPr>
          <w:rFonts w:ascii="Arial" w:hAnsi="Arial" w:cs="Arial"/>
        </w:rPr>
        <w:t xml:space="preserve">, services </w:t>
      </w:r>
      <w:r w:rsidR="000A2E8E">
        <w:rPr>
          <w:rFonts w:ascii="Arial" w:hAnsi="Arial" w:cs="Arial"/>
        </w:rPr>
        <w:t>always trying to improve product/service development</w:t>
      </w:r>
      <w:r w:rsidR="008E4903">
        <w:rPr>
          <w:rFonts w:ascii="Arial" w:hAnsi="Arial" w:cs="Arial"/>
        </w:rPr>
        <w:t xml:space="preserve"> of HomeBread Bak</w:t>
      </w:r>
      <w:r w:rsidR="00697374">
        <w:rPr>
          <w:rFonts w:ascii="Arial" w:hAnsi="Arial" w:cs="Arial"/>
        </w:rPr>
        <w:t>ery Breads, pastries.</w:t>
      </w:r>
    </w:p>
    <w:p w14:paraId="0EAE6A9B" w14:textId="62043501" w:rsidR="00A40C08" w:rsidRDefault="00A40C08" w:rsidP="00AA4DAF">
      <w:pPr>
        <w:pStyle w:val="Heading1"/>
        <w:rPr>
          <w:rFonts w:ascii="Arial" w:hAnsi="Arial" w:cs="Arial"/>
          <w:b/>
          <w:bCs/>
          <w:color w:val="365F91" w:themeColor="accent1" w:themeShade="BF"/>
          <w:sz w:val="28"/>
          <w:szCs w:val="28"/>
        </w:rPr>
      </w:pPr>
      <w:bookmarkStart w:id="74" w:name="_Toc118808401"/>
      <w:bookmarkStart w:id="75" w:name="_Toc118815157"/>
      <w:r w:rsidRPr="00AA4DAF">
        <w:rPr>
          <w:rFonts w:ascii="Arial" w:hAnsi="Arial" w:cs="Arial"/>
          <w:b/>
          <w:bCs/>
          <w:color w:val="365F91" w:themeColor="accent1" w:themeShade="BF"/>
          <w:sz w:val="28"/>
          <w:szCs w:val="28"/>
        </w:rPr>
        <w:t>ST</w:t>
      </w:r>
      <w:r w:rsidR="00DD5727" w:rsidRPr="00AA4DAF">
        <w:rPr>
          <w:rFonts w:ascii="Arial" w:hAnsi="Arial" w:cs="Arial"/>
          <w:b/>
          <w:bCs/>
          <w:color w:val="365F91" w:themeColor="accent1" w:themeShade="BF"/>
          <w:sz w:val="28"/>
          <w:szCs w:val="28"/>
        </w:rPr>
        <w:t>RATEGY IMPLEMENTATION</w:t>
      </w:r>
      <w:bookmarkEnd w:id="74"/>
      <w:bookmarkEnd w:id="75"/>
    </w:p>
    <w:p w14:paraId="56726099" w14:textId="6154327C" w:rsidR="00EB38D7" w:rsidRPr="00990C7D" w:rsidRDefault="00EB38D7" w:rsidP="00EB38D7">
      <w:pPr>
        <w:spacing w:line="360" w:lineRule="auto"/>
        <w:rPr>
          <w:rFonts w:ascii="Arial" w:hAnsi="Arial" w:cs="Arial"/>
        </w:rPr>
      </w:pPr>
      <w:r w:rsidRPr="00EB38D7">
        <w:rPr>
          <w:rFonts w:ascii="Arial" w:hAnsi="Arial" w:cs="Arial"/>
        </w:rPr>
        <w:t>"The patterns of decisions that guide alignment with the environment and shape the project's internal resource configuration and deployment"</w:t>
      </w:r>
      <w:r>
        <w:rPr>
          <w:rFonts w:ascii="Arial" w:hAnsi="Arial" w:cs="Arial"/>
        </w:rPr>
        <w:t xml:space="preserve"> </w:t>
      </w:r>
      <w:sdt>
        <w:sdtPr>
          <w:rPr>
            <w:rFonts w:ascii="Arial" w:hAnsi="Arial" w:cs="Arial"/>
            <w:b/>
            <w:bCs/>
            <w:color w:val="365F91" w:themeColor="accent1" w:themeShade="BF"/>
          </w:rPr>
          <w:id w:val="-225532460"/>
          <w:citation/>
        </w:sdtPr>
        <w:sdtContent>
          <w:r w:rsidR="00F2139A" w:rsidRPr="00F2139A">
            <w:rPr>
              <w:rFonts w:ascii="Arial" w:hAnsi="Arial" w:cs="Arial"/>
              <w:b/>
              <w:bCs/>
              <w:color w:val="365F91" w:themeColor="accent1" w:themeShade="BF"/>
            </w:rPr>
            <w:fldChar w:fldCharType="begin"/>
          </w:r>
          <w:r w:rsidR="00F2139A" w:rsidRPr="00F2139A">
            <w:rPr>
              <w:rFonts w:ascii="Arial" w:hAnsi="Arial" w:cs="Arial"/>
              <w:b/>
              <w:bCs/>
              <w:color w:val="365F91" w:themeColor="accent1" w:themeShade="BF"/>
            </w:rPr>
            <w:instrText xml:space="preserve"> CITATION Mie18 \l 2057 </w:instrText>
          </w:r>
          <w:r w:rsidR="00F2139A" w:rsidRPr="00F2139A">
            <w:rPr>
              <w:rFonts w:ascii="Arial" w:hAnsi="Arial" w:cs="Arial"/>
              <w:b/>
              <w:bCs/>
              <w:color w:val="365F91" w:themeColor="accent1" w:themeShade="BF"/>
            </w:rPr>
            <w:fldChar w:fldCharType="separate"/>
          </w:r>
          <w:r w:rsidR="00F2139A" w:rsidRPr="00F2139A">
            <w:rPr>
              <w:rFonts w:ascii="Arial" w:hAnsi="Arial" w:cs="Arial"/>
              <w:b/>
              <w:bCs/>
              <w:noProof/>
              <w:color w:val="365F91" w:themeColor="accent1" w:themeShade="BF"/>
            </w:rPr>
            <w:t>(Miesing, 2018)</w:t>
          </w:r>
          <w:r w:rsidR="00F2139A" w:rsidRPr="00F2139A">
            <w:rPr>
              <w:rFonts w:ascii="Arial" w:hAnsi="Arial" w:cs="Arial"/>
              <w:b/>
              <w:bCs/>
              <w:color w:val="365F91" w:themeColor="accent1" w:themeShade="BF"/>
            </w:rPr>
            <w:fldChar w:fldCharType="end"/>
          </w:r>
        </w:sdtContent>
      </w:sdt>
      <w:r w:rsidR="00DE63FE" w:rsidRPr="00DE63FE">
        <w:rPr>
          <w:rFonts w:ascii="Arial" w:hAnsi="Arial" w:cs="Arial"/>
          <w:b/>
          <w:bCs/>
          <w:color w:val="365F91" w:themeColor="accent1" w:themeShade="BF"/>
        </w:rPr>
        <w:t>.</w:t>
      </w:r>
      <w:r w:rsidR="00DE63FE">
        <w:rPr>
          <w:rFonts w:ascii="Arial" w:hAnsi="Arial" w:cs="Arial"/>
          <w:b/>
          <w:bCs/>
          <w:color w:val="365F91" w:themeColor="accent1" w:themeShade="BF"/>
        </w:rPr>
        <w:t xml:space="preserve"> </w:t>
      </w:r>
      <w:r w:rsidR="00FA00B9" w:rsidRPr="00990C7D">
        <w:rPr>
          <w:rFonts w:ascii="Arial" w:hAnsi="Arial" w:cs="Arial"/>
        </w:rPr>
        <w:t xml:space="preserve">For </w:t>
      </w:r>
      <w:r w:rsidR="000E4661" w:rsidRPr="00990C7D">
        <w:rPr>
          <w:rFonts w:ascii="Arial" w:hAnsi="Arial" w:cs="Arial"/>
        </w:rPr>
        <w:t>HomeBread Bakery to achieve its strategy implementation</w:t>
      </w:r>
      <w:r w:rsidR="0092112D" w:rsidRPr="00990C7D">
        <w:rPr>
          <w:rFonts w:ascii="Arial" w:hAnsi="Arial" w:cs="Arial"/>
        </w:rPr>
        <w:t xml:space="preserve"> Mintzberg 5Ps of strategy would be useful </w:t>
      </w:r>
      <w:r w:rsidR="00BC0301" w:rsidRPr="00990C7D">
        <w:rPr>
          <w:rFonts w:ascii="Arial" w:hAnsi="Arial" w:cs="Arial"/>
        </w:rPr>
        <w:t>tool to follow. Within Mintzberg 5Ps</w:t>
      </w:r>
      <w:r w:rsidR="00D00528" w:rsidRPr="00990C7D">
        <w:rPr>
          <w:rFonts w:ascii="Arial" w:hAnsi="Arial" w:cs="Arial"/>
        </w:rPr>
        <w:t xml:space="preserve"> the fo</w:t>
      </w:r>
      <w:r w:rsidR="00C355D2" w:rsidRPr="00990C7D">
        <w:rPr>
          <w:rFonts w:ascii="Arial" w:hAnsi="Arial" w:cs="Arial"/>
        </w:rPr>
        <w:t xml:space="preserve">llowing strategic </w:t>
      </w:r>
      <w:r w:rsidR="005A5E83">
        <w:rPr>
          <w:rFonts w:ascii="Arial" w:hAnsi="Arial" w:cs="Arial"/>
        </w:rPr>
        <w:t>elements follow</w:t>
      </w:r>
      <w:r w:rsidR="00D40924">
        <w:rPr>
          <w:rFonts w:ascii="Arial" w:hAnsi="Arial" w:cs="Arial"/>
        </w:rPr>
        <w:t>.</w:t>
      </w:r>
      <w:r w:rsidR="00C355D2" w:rsidRPr="00990C7D">
        <w:rPr>
          <w:rFonts w:ascii="Arial" w:hAnsi="Arial" w:cs="Arial"/>
        </w:rPr>
        <w:t xml:space="preserve"> </w:t>
      </w:r>
      <w:r w:rsidR="001765B0" w:rsidRPr="00990C7D">
        <w:rPr>
          <w:rFonts w:ascii="Arial" w:hAnsi="Arial" w:cs="Arial"/>
        </w:rPr>
        <w:t>plans</w:t>
      </w:r>
      <w:r w:rsidR="00C355D2" w:rsidRPr="00990C7D">
        <w:rPr>
          <w:rFonts w:ascii="Arial" w:hAnsi="Arial" w:cs="Arial"/>
        </w:rPr>
        <w:t xml:space="preserve"> </w:t>
      </w:r>
      <w:r w:rsidR="00947C8A">
        <w:rPr>
          <w:rFonts w:ascii="Arial" w:hAnsi="Arial" w:cs="Arial"/>
        </w:rPr>
        <w:t>a</w:t>
      </w:r>
      <w:r w:rsidR="005A4867" w:rsidRPr="00990C7D">
        <w:rPr>
          <w:rFonts w:ascii="Arial" w:hAnsi="Arial" w:cs="Arial"/>
        </w:rPr>
        <w:t xml:space="preserve"> predetermined plan of action</w:t>
      </w:r>
      <w:r w:rsidR="00211A8B">
        <w:rPr>
          <w:rFonts w:ascii="Arial" w:hAnsi="Arial" w:cs="Arial"/>
        </w:rPr>
        <w:t>. P</w:t>
      </w:r>
      <w:r w:rsidR="00440819">
        <w:rPr>
          <w:rFonts w:ascii="Arial" w:hAnsi="Arial" w:cs="Arial"/>
        </w:rPr>
        <w:t>a</w:t>
      </w:r>
      <w:r w:rsidR="00211A8B">
        <w:rPr>
          <w:rFonts w:ascii="Arial" w:hAnsi="Arial" w:cs="Arial"/>
        </w:rPr>
        <w:t>ttern</w:t>
      </w:r>
      <w:r w:rsidR="000A4CBC">
        <w:rPr>
          <w:rFonts w:ascii="Arial" w:hAnsi="Arial" w:cs="Arial"/>
        </w:rPr>
        <w:t>-</w:t>
      </w:r>
      <w:r w:rsidR="000A4CBC" w:rsidRPr="000A4CBC">
        <w:rPr>
          <w:rFonts w:ascii="Arial" w:hAnsi="Arial" w:cs="Arial"/>
        </w:rPr>
        <w:t xml:space="preserve">a predictable example of conduct from an earlier time, wherein technique changes over the long </w:t>
      </w:r>
      <w:r w:rsidR="000A4CBC" w:rsidRPr="000A4CBC">
        <w:rPr>
          <w:rFonts w:ascii="Arial" w:hAnsi="Arial" w:cs="Arial"/>
        </w:rPr>
        <w:t>haul. An</w:t>
      </w:r>
      <w:r w:rsidR="000A4CBC" w:rsidRPr="000A4CBC">
        <w:rPr>
          <w:rFonts w:ascii="Arial" w:hAnsi="Arial" w:cs="Arial"/>
        </w:rPr>
        <w:t xml:space="preserve"> emergent strategy is one in which the strategy diverges from the intention.</w:t>
      </w:r>
      <w:r w:rsidR="00D95EF6">
        <w:rPr>
          <w:rFonts w:ascii="Arial" w:hAnsi="Arial" w:cs="Arial"/>
        </w:rPr>
        <w:t xml:space="preserve"> </w:t>
      </w:r>
      <w:r w:rsidR="00644E66">
        <w:rPr>
          <w:rFonts w:ascii="Arial" w:hAnsi="Arial" w:cs="Arial"/>
        </w:rPr>
        <w:t xml:space="preserve">Position </w:t>
      </w:r>
      <w:r w:rsidR="00644E66" w:rsidRPr="00644E66">
        <w:rPr>
          <w:rFonts w:ascii="Arial" w:hAnsi="Arial" w:cs="Arial"/>
        </w:rPr>
        <w:t>selecting products, brands</w:t>
      </w:r>
      <w:r w:rsidR="001F2730">
        <w:rPr>
          <w:rFonts w:ascii="Arial" w:hAnsi="Arial" w:cs="Arial"/>
        </w:rPr>
        <w:t xml:space="preserve"> </w:t>
      </w:r>
      <w:r w:rsidR="00644E66" w:rsidRPr="00644E66">
        <w:rPr>
          <w:rFonts w:ascii="Arial" w:hAnsi="Arial" w:cs="Arial"/>
        </w:rPr>
        <w:t>in line with how consumers and other stakeholders see it.</w:t>
      </w:r>
      <w:r w:rsidR="001F2730">
        <w:rPr>
          <w:rFonts w:ascii="Arial" w:hAnsi="Arial" w:cs="Arial"/>
        </w:rPr>
        <w:t xml:space="preserve"> </w:t>
      </w:r>
      <w:r w:rsidR="00644E66" w:rsidRPr="00644E66">
        <w:rPr>
          <w:rFonts w:ascii="Arial" w:hAnsi="Arial" w:cs="Arial"/>
        </w:rPr>
        <w:t>Mostly open to the outside.</w:t>
      </w:r>
      <w:r w:rsidR="001F2730">
        <w:rPr>
          <w:rFonts w:ascii="Arial" w:hAnsi="Arial" w:cs="Arial"/>
        </w:rPr>
        <w:t xml:space="preserve"> </w:t>
      </w:r>
      <w:r w:rsidR="00C633D7">
        <w:rPr>
          <w:rFonts w:ascii="Arial" w:hAnsi="Arial" w:cs="Arial"/>
        </w:rPr>
        <w:t>Ploy</w:t>
      </w:r>
      <w:r w:rsidR="00E829B6">
        <w:rPr>
          <w:rFonts w:ascii="Arial" w:hAnsi="Arial" w:cs="Arial"/>
        </w:rPr>
        <w:t xml:space="preserve"> </w:t>
      </w:r>
      <w:r w:rsidR="00EC4B7F" w:rsidRPr="00EC4B7F">
        <w:rPr>
          <w:rFonts w:ascii="Arial" w:hAnsi="Arial" w:cs="Arial"/>
        </w:rPr>
        <w:t>attempting to outsmart a contender</w:t>
      </w:r>
      <w:r w:rsidR="00EC4B7F">
        <w:rPr>
          <w:rFonts w:ascii="Arial" w:hAnsi="Arial" w:cs="Arial"/>
        </w:rPr>
        <w:t>, and</w:t>
      </w:r>
      <w:r w:rsidR="00C633D7">
        <w:rPr>
          <w:rFonts w:ascii="Arial" w:hAnsi="Arial" w:cs="Arial"/>
        </w:rPr>
        <w:t xml:space="preserve"> </w:t>
      </w:r>
      <w:r w:rsidR="00E829B6">
        <w:rPr>
          <w:rFonts w:ascii="Arial" w:hAnsi="Arial" w:cs="Arial"/>
        </w:rPr>
        <w:t>perspective</w:t>
      </w:r>
      <w:r w:rsidR="00586A41">
        <w:rPr>
          <w:rFonts w:ascii="Arial" w:hAnsi="Arial" w:cs="Arial"/>
        </w:rPr>
        <w:t xml:space="preserve"> </w:t>
      </w:r>
      <w:r w:rsidR="00586A41" w:rsidRPr="00586A41">
        <w:rPr>
          <w:rFonts w:ascii="Arial" w:hAnsi="Arial" w:cs="Arial"/>
        </w:rPr>
        <w:t>strategy that is in line with the organization's mentality and ideals</w:t>
      </w:r>
      <w:r w:rsidR="00FE7AD2">
        <w:rPr>
          <w:rFonts w:ascii="Arial" w:hAnsi="Arial" w:cs="Arial"/>
        </w:rPr>
        <w:t xml:space="preserve"> </w:t>
      </w:r>
      <w:sdt>
        <w:sdtPr>
          <w:rPr>
            <w:rFonts w:ascii="Arial" w:hAnsi="Arial" w:cs="Arial"/>
            <w:b/>
            <w:bCs/>
            <w:color w:val="365F91" w:themeColor="accent1" w:themeShade="BF"/>
          </w:rPr>
          <w:id w:val="-2114890477"/>
          <w:citation/>
        </w:sdtPr>
        <w:sdtContent>
          <w:r w:rsidR="00FE7AD2" w:rsidRPr="00FE7AD2">
            <w:rPr>
              <w:rFonts w:ascii="Arial" w:hAnsi="Arial" w:cs="Arial"/>
              <w:b/>
              <w:bCs/>
              <w:color w:val="365F91" w:themeColor="accent1" w:themeShade="BF"/>
            </w:rPr>
            <w:fldChar w:fldCharType="begin"/>
          </w:r>
          <w:r w:rsidR="00FE7AD2" w:rsidRPr="00FE7AD2">
            <w:rPr>
              <w:rFonts w:ascii="Arial" w:hAnsi="Arial" w:cs="Arial"/>
              <w:b/>
              <w:bCs/>
              <w:color w:val="365F91" w:themeColor="accent1" w:themeShade="BF"/>
            </w:rPr>
            <w:instrText xml:space="preserve"> CITATION Boc19 \l 2057 </w:instrText>
          </w:r>
          <w:r w:rsidR="00FE7AD2" w:rsidRPr="00FE7AD2">
            <w:rPr>
              <w:rFonts w:ascii="Arial" w:hAnsi="Arial" w:cs="Arial"/>
              <w:b/>
              <w:bCs/>
              <w:color w:val="365F91" w:themeColor="accent1" w:themeShade="BF"/>
            </w:rPr>
            <w:fldChar w:fldCharType="separate"/>
          </w:r>
          <w:r w:rsidR="00FE7AD2" w:rsidRPr="00FE7AD2">
            <w:rPr>
              <w:rFonts w:ascii="Arial" w:hAnsi="Arial" w:cs="Arial"/>
              <w:b/>
              <w:bCs/>
              <w:noProof/>
              <w:color w:val="365F91" w:themeColor="accent1" w:themeShade="BF"/>
            </w:rPr>
            <w:t>(Bocij, 2019)</w:t>
          </w:r>
          <w:r w:rsidR="00FE7AD2" w:rsidRPr="00FE7AD2">
            <w:rPr>
              <w:rFonts w:ascii="Arial" w:hAnsi="Arial" w:cs="Arial"/>
              <w:b/>
              <w:bCs/>
              <w:color w:val="365F91" w:themeColor="accent1" w:themeShade="BF"/>
            </w:rPr>
            <w:fldChar w:fldCharType="end"/>
          </w:r>
        </w:sdtContent>
      </w:sdt>
      <w:r w:rsidR="00FE7AD2" w:rsidRPr="00FE7AD2">
        <w:rPr>
          <w:rFonts w:ascii="Arial" w:hAnsi="Arial" w:cs="Arial"/>
          <w:b/>
          <w:bCs/>
          <w:color w:val="365F91" w:themeColor="accent1" w:themeShade="BF"/>
        </w:rPr>
        <w:t>.</w:t>
      </w:r>
    </w:p>
    <w:p w14:paraId="27E1D7F0" w14:textId="77777777" w:rsidR="00AA4DAF" w:rsidRPr="00AA4DAF" w:rsidRDefault="00AA4DAF" w:rsidP="00AA4DAF"/>
    <w:p w14:paraId="2B35B2CE" w14:textId="5EC65F24" w:rsidR="001E7CE3" w:rsidRPr="00AA4DAF" w:rsidRDefault="00313889" w:rsidP="00AA4DAF">
      <w:pPr>
        <w:pStyle w:val="Heading2"/>
        <w:rPr>
          <w:rFonts w:ascii="Arial" w:hAnsi="Arial" w:cs="Arial"/>
          <w:b/>
          <w:bCs/>
          <w:sz w:val="28"/>
          <w:szCs w:val="28"/>
        </w:rPr>
      </w:pPr>
      <w:bookmarkStart w:id="76" w:name="_Toc118808402"/>
      <w:bookmarkStart w:id="77" w:name="_Toc118815158"/>
      <w:r w:rsidRPr="00AA4DAF">
        <w:rPr>
          <w:rFonts w:ascii="Arial" w:hAnsi="Arial" w:cs="Arial"/>
          <w:b/>
          <w:bCs/>
          <w:sz w:val="28"/>
          <w:szCs w:val="28"/>
        </w:rPr>
        <w:t xml:space="preserve">HOMEBREAD </w:t>
      </w:r>
      <w:r w:rsidR="007B346F" w:rsidRPr="00AA4DAF">
        <w:rPr>
          <w:rFonts w:ascii="Arial" w:hAnsi="Arial" w:cs="Arial"/>
          <w:b/>
          <w:bCs/>
          <w:sz w:val="28"/>
          <w:szCs w:val="28"/>
        </w:rPr>
        <w:t xml:space="preserve">BAKERY </w:t>
      </w:r>
      <w:r w:rsidR="003D3381" w:rsidRPr="00AA4DAF">
        <w:rPr>
          <w:rFonts w:ascii="Arial" w:hAnsi="Arial" w:cs="Arial"/>
          <w:b/>
          <w:bCs/>
          <w:sz w:val="28"/>
          <w:szCs w:val="28"/>
        </w:rPr>
        <w:t>STRUCTURE SOCIAL ENTERPRISE</w:t>
      </w:r>
      <w:bookmarkEnd w:id="76"/>
      <w:bookmarkEnd w:id="77"/>
      <w:r w:rsidR="006913EE" w:rsidRPr="00AA4DAF">
        <w:rPr>
          <w:rFonts w:ascii="Arial" w:hAnsi="Arial" w:cs="Arial"/>
          <w:b/>
          <w:bCs/>
          <w:sz w:val="28"/>
          <w:szCs w:val="28"/>
        </w:rPr>
        <w:t xml:space="preserve"> </w:t>
      </w:r>
    </w:p>
    <w:p w14:paraId="678E0C22" w14:textId="77777777" w:rsidR="007C1FEE" w:rsidRDefault="00BA6D93" w:rsidP="007C1FEE">
      <w:pPr>
        <w:spacing w:line="360" w:lineRule="auto"/>
        <w:jc w:val="both"/>
        <w:rPr>
          <w:rFonts w:ascii="Arial" w:hAnsi="Arial" w:cs="Arial"/>
          <w:b/>
          <w:bCs/>
          <w:color w:val="365F91" w:themeColor="accent1" w:themeShade="BF"/>
        </w:rPr>
      </w:pPr>
      <w:r w:rsidRPr="007B346F">
        <w:rPr>
          <w:rFonts w:ascii="Arial" w:hAnsi="Arial" w:cs="Arial"/>
        </w:rPr>
        <w:t>HomeBread Bak</w:t>
      </w:r>
      <w:r w:rsidR="0056022A" w:rsidRPr="007B346F">
        <w:rPr>
          <w:rFonts w:ascii="Arial" w:hAnsi="Arial" w:cs="Arial"/>
        </w:rPr>
        <w:t xml:space="preserve">ery </w:t>
      </w:r>
      <w:r w:rsidR="00505E42" w:rsidRPr="007B346F">
        <w:rPr>
          <w:rFonts w:ascii="Arial" w:hAnsi="Arial" w:cs="Arial"/>
        </w:rPr>
        <w:t xml:space="preserve">structure would </w:t>
      </w:r>
      <w:r w:rsidR="00F41D19" w:rsidRPr="007B346F">
        <w:rPr>
          <w:rFonts w:ascii="Arial" w:hAnsi="Arial" w:cs="Arial"/>
        </w:rPr>
        <w:t>be more in the form of</w:t>
      </w:r>
      <w:r w:rsidR="00FE45E6" w:rsidRPr="007B346F">
        <w:rPr>
          <w:rFonts w:ascii="Arial" w:hAnsi="Arial" w:cs="Arial"/>
        </w:rPr>
        <w:t xml:space="preserve"> </w:t>
      </w:r>
      <w:r w:rsidR="00A43747">
        <w:rPr>
          <w:rFonts w:ascii="Arial" w:hAnsi="Arial" w:cs="Arial"/>
        </w:rPr>
        <w:t>two</w:t>
      </w:r>
      <w:r w:rsidR="00A43747" w:rsidRPr="007B346F">
        <w:rPr>
          <w:rFonts w:ascii="Arial" w:hAnsi="Arial" w:cs="Arial"/>
        </w:rPr>
        <w:t>-structure</w:t>
      </w:r>
      <w:r w:rsidR="00C94B4A">
        <w:rPr>
          <w:rFonts w:ascii="Arial" w:hAnsi="Arial" w:cs="Arial"/>
        </w:rPr>
        <w:t>s</w:t>
      </w:r>
      <w:r w:rsidR="006A7C5C" w:rsidRPr="007B346F">
        <w:rPr>
          <w:rFonts w:ascii="Arial" w:hAnsi="Arial" w:cs="Arial"/>
        </w:rPr>
        <w:t xml:space="preserve"> consisting of the more</w:t>
      </w:r>
      <w:r w:rsidR="00F41D19" w:rsidRPr="007B346F">
        <w:rPr>
          <w:rFonts w:ascii="Arial" w:hAnsi="Arial" w:cs="Arial"/>
        </w:rPr>
        <w:t xml:space="preserve"> trad</w:t>
      </w:r>
      <w:r w:rsidR="007057F2" w:rsidRPr="007B346F">
        <w:rPr>
          <w:rFonts w:ascii="Arial" w:hAnsi="Arial" w:cs="Arial"/>
        </w:rPr>
        <w:t xml:space="preserve">itional </w:t>
      </w:r>
      <w:r w:rsidR="00825991" w:rsidRPr="007B346F">
        <w:rPr>
          <w:rFonts w:ascii="Arial" w:hAnsi="Arial" w:cs="Arial"/>
        </w:rPr>
        <w:t>simple structure</w:t>
      </w:r>
      <w:r w:rsidR="00175CDB">
        <w:rPr>
          <w:rFonts w:ascii="Arial" w:hAnsi="Arial" w:cs="Arial"/>
        </w:rPr>
        <w:t xml:space="preserve"> </w:t>
      </w:r>
      <w:r w:rsidR="005523AA">
        <w:rPr>
          <w:rFonts w:ascii="Arial" w:hAnsi="Arial" w:cs="Arial"/>
        </w:rPr>
        <w:t>w</w:t>
      </w:r>
      <w:r w:rsidR="000765A0">
        <w:rPr>
          <w:rFonts w:ascii="Arial" w:hAnsi="Arial" w:cs="Arial"/>
        </w:rPr>
        <w:t>hat</w:t>
      </w:r>
      <w:r w:rsidR="005523AA">
        <w:rPr>
          <w:rFonts w:ascii="Arial" w:hAnsi="Arial" w:cs="Arial"/>
        </w:rPr>
        <w:t xml:space="preserve"> is good for </w:t>
      </w:r>
      <w:r w:rsidR="003841B3">
        <w:rPr>
          <w:rFonts w:ascii="Arial" w:hAnsi="Arial" w:cs="Arial"/>
        </w:rPr>
        <w:t>small entrepreneurial</w:t>
      </w:r>
      <w:r w:rsidR="00D26A02">
        <w:rPr>
          <w:rFonts w:ascii="Arial" w:hAnsi="Arial" w:cs="Arial"/>
        </w:rPr>
        <w:t xml:space="preserve"> social </w:t>
      </w:r>
      <w:r w:rsidR="00852565">
        <w:rPr>
          <w:rFonts w:ascii="Arial" w:hAnsi="Arial" w:cs="Arial"/>
        </w:rPr>
        <w:t>enterprise business</w:t>
      </w:r>
      <w:r w:rsidR="002F5A15">
        <w:rPr>
          <w:rFonts w:ascii="Arial" w:hAnsi="Arial" w:cs="Arial"/>
        </w:rPr>
        <w:t>es</w:t>
      </w:r>
      <w:r w:rsidR="002D098E">
        <w:rPr>
          <w:rFonts w:ascii="Arial" w:hAnsi="Arial" w:cs="Arial"/>
        </w:rPr>
        <w:t>,</w:t>
      </w:r>
      <w:r w:rsidR="00852565">
        <w:rPr>
          <w:rFonts w:ascii="Arial" w:hAnsi="Arial" w:cs="Arial"/>
        </w:rPr>
        <w:t xml:space="preserve"> the </w:t>
      </w:r>
      <w:r w:rsidR="005F0F5B">
        <w:rPr>
          <w:rFonts w:ascii="Arial" w:hAnsi="Arial" w:cs="Arial"/>
        </w:rPr>
        <w:t>structure would be</w:t>
      </w:r>
      <w:r w:rsidR="002F5A15">
        <w:rPr>
          <w:rFonts w:ascii="Arial" w:hAnsi="Arial" w:cs="Arial"/>
        </w:rPr>
        <w:t xml:space="preserve"> </w:t>
      </w:r>
      <w:r w:rsidR="00DB0966">
        <w:rPr>
          <w:rFonts w:ascii="Arial" w:hAnsi="Arial" w:cs="Arial"/>
        </w:rPr>
        <w:t>a flatter</w:t>
      </w:r>
      <w:r w:rsidR="00AB0385">
        <w:rPr>
          <w:rFonts w:ascii="Arial" w:hAnsi="Arial" w:cs="Arial"/>
        </w:rPr>
        <w:t xml:space="preserve"> structure</w:t>
      </w:r>
      <w:r w:rsidR="000765A0">
        <w:rPr>
          <w:rFonts w:ascii="Arial" w:hAnsi="Arial" w:cs="Arial"/>
        </w:rPr>
        <w:t xml:space="preserve"> </w:t>
      </w:r>
      <w:r w:rsidR="00E10189">
        <w:rPr>
          <w:rFonts w:ascii="Arial" w:hAnsi="Arial" w:cs="Arial"/>
        </w:rPr>
        <w:t>where all individuals can con</w:t>
      </w:r>
      <w:r w:rsidR="00AB0385">
        <w:rPr>
          <w:rFonts w:ascii="Arial" w:hAnsi="Arial" w:cs="Arial"/>
        </w:rPr>
        <w:t xml:space="preserve">tribute to all </w:t>
      </w:r>
      <w:r w:rsidR="002D098E">
        <w:rPr>
          <w:rFonts w:ascii="Arial" w:hAnsi="Arial" w:cs="Arial"/>
        </w:rPr>
        <w:lastRenderedPageBreak/>
        <w:t xml:space="preserve">the </w:t>
      </w:r>
      <w:r w:rsidR="00AB0385">
        <w:rPr>
          <w:rFonts w:ascii="Arial" w:hAnsi="Arial" w:cs="Arial"/>
        </w:rPr>
        <w:t>aspects of operating</w:t>
      </w:r>
      <w:r w:rsidR="004C642D" w:rsidRPr="007B346F">
        <w:rPr>
          <w:rFonts w:ascii="Arial" w:hAnsi="Arial" w:cs="Arial"/>
        </w:rPr>
        <w:t xml:space="preserve"> </w:t>
      </w:r>
      <w:r w:rsidR="00DB0966">
        <w:rPr>
          <w:rFonts w:ascii="Arial" w:hAnsi="Arial" w:cs="Arial"/>
        </w:rPr>
        <w:t>H</w:t>
      </w:r>
      <w:r w:rsidR="002D098E">
        <w:rPr>
          <w:rFonts w:ascii="Arial" w:hAnsi="Arial" w:cs="Arial"/>
        </w:rPr>
        <w:t>ome</w:t>
      </w:r>
      <w:r w:rsidR="00DB0966">
        <w:rPr>
          <w:rFonts w:ascii="Arial" w:hAnsi="Arial" w:cs="Arial"/>
        </w:rPr>
        <w:t>B</w:t>
      </w:r>
      <w:r w:rsidR="002D098E">
        <w:rPr>
          <w:rFonts w:ascii="Arial" w:hAnsi="Arial" w:cs="Arial"/>
        </w:rPr>
        <w:t xml:space="preserve">read </w:t>
      </w:r>
      <w:r w:rsidR="00DB0966">
        <w:rPr>
          <w:rFonts w:ascii="Arial" w:hAnsi="Arial" w:cs="Arial"/>
        </w:rPr>
        <w:t>Bakery</w:t>
      </w:r>
      <w:r w:rsidR="00032E3B">
        <w:rPr>
          <w:rFonts w:ascii="Arial" w:hAnsi="Arial" w:cs="Arial"/>
        </w:rPr>
        <w:t>,</w:t>
      </w:r>
      <w:r w:rsidR="00C407BB">
        <w:rPr>
          <w:rFonts w:ascii="Arial" w:hAnsi="Arial" w:cs="Arial"/>
        </w:rPr>
        <w:t xml:space="preserve"> </w:t>
      </w:r>
      <w:r w:rsidR="009D7997">
        <w:rPr>
          <w:rFonts w:ascii="Arial" w:hAnsi="Arial" w:cs="Arial"/>
        </w:rPr>
        <w:t>HomeBread Bakery would benefit from</w:t>
      </w:r>
      <w:r w:rsidR="006645E8">
        <w:rPr>
          <w:rFonts w:ascii="Arial" w:hAnsi="Arial" w:cs="Arial"/>
        </w:rPr>
        <w:t xml:space="preserve"> adapting to post moder</w:t>
      </w:r>
      <w:r w:rsidR="00130F39">
        <w:rPr>
          <w:rFonts w:ascii="Arial" w:hAnsi="Arial" w:cs="Arial"/>
        </w:rPr>
        <w:t>nism structure</w:t>
      </w:r>
      <w:r w:rsidR="00FE464C">
        <w:rPr>
          <w:rFonts w:ascii="Arial" w:hAnsi="Arial" w:cs="Arial"/>
        </w:rPr>
        <w:t xml:space="preserve"> form</w:t>
      </w:r>
      <w:r w:rsidR="00130F39">
        <w:rPr>
          <w:rFonts w:ascii="Arial" w:hAnsi="Arial" w:cs="Arial"/>
        </w:rPr>
        <w:t xml:space="preserve"> for organisations</w:t>
      </w:r>
      <w:r w:rsidR="00515587">
        <w:rPr>
          <w:rFonts w:ascii="Arial" w:hAnsi="Arial" w:cs="Arial"/>
        </w:rPr>
        <w:t>.</w:t>
      </w:r>
      <w:r w:rsidR="00FE464C">
        <w:rPr>
          <w:rFonts w:ascii="Arial" w:hAnsi="Arial" w:cs="Arial"/>
        </w:rPr>
        <w:t xml:space="preserve"> HomeBread Bakery</w:t>
      </w:r>
      <w:r w:rsidR="00515587">
        <w:rPr>
          <w:rFonts w:ascii="Arial" w:hAnsi="Arial" w:cs="Arial"/>
        </w:rPr>
        <w:t xml:space="preserve"> ad</w:t>
      </w:r>
      <w:r w:rsidR="00101891">
        <w:rPr>
          <w:rFonts w:ascii="Arial" w:hAnsi="Arial" w:cs="Arial"/>
        </w:rPr>
        <w:t>opting</w:t>
      </w:r>
      <w:r w:rsidR="008E0CBC">
        <w:rPr>
          <w:rFonts w:ascii="Arial" w:hAnsi="Arial" w:cs="Arial"/>
        </w:rPr>
        <w:t xml:space="preserve"> a </w:t>
      </w:r>
      <w:r w:rsidR="00925890">
        <w:rPr>
          <w:rFonts w:ascii="Arial" w:hAnsi="Arial" w:cs="Arial"/>
        </w:rPr>
        <w:t>team-based</w:t>
      </w:r>
      <w:r w:rsidR="00101891">
        <w:rPr>
          <w:rFonts w:ascii="Arial" w:hAnsi="Arial" w:cs="Arial"/>
        </w:rPr>
        <w:t xml:space="preserve"> structure would have beneficial </w:t>
      </w:r>
      <w:r w:rsidR="00887DCF">
        <w:rPr>
          <w:rFonts w:ascii="Arial" w:hAnsi="Arial" w:cs="Arial"/>
        </w:rPr>
        <w:t>affects for HomeBread Bakery</w:t>
      </w:r>
      <w:r w:rsidR="00FE464C">
        <w:rPr>
          <w:rFonts w:ascii="Arial" w:hAnsi="Arial" w:cs="Arial"/>
        </w:rPr>
        <w:t xml:space="preserve"> </w:t>
      </w:r>
      <w:r w:rsidR="008E0CBC">
        <w:rPr>
          <w:rFonts w:ascii="Arial" w:hAnsi="Arial" w:cs="Arial"/>
        </w:rPr>
        <w:t>with the team building str</w:t>
      </w:r>
      <w:r w:rsidR="00E95C71">
        <w:rPr>
          <w:rFonts w:ascii="Arial" w:hAnsi="Arial" w:cs="Arial"/>
        </w:rPr>
        <w:t>ucture it removes those internal barriers for a more open communication process.</w:t>
      </w:r>
      <w:r w:rsidR="00925890">
        <w:rPr>
          <w:rFonts w:ascii="Arial" w:hAnsi="Arial" w:cs="Arial"/>
        </w:rPr>
        <w:t xml:space="preserve"> </w:t>
      </w:r>
      <w:r w:rsidR="004A70C8">
        <w:rPr>
          <w:rFonts w:ascii="Arial" w:hAnsi="Arial" w:cs="Arial"/>
        </w:rPr>
        <w:t xml:space="preserve">The team building </w:t>
      </w:r>
      <w:r w:rsidR="00CF5F87">
        <w:rPr>
          <w:rFonts w:ascii="Arial" w:hAnsi="Arial" w:cs="Arial"/>
        </w:rPr>
        <w:t>process structure i</w:t>
      </w:r>
      <w:r w:rsidR="004E0E8B">
        <w:rPr>
          <w:rFonts w:ascii="Arial" w:hAnsi="Arial" w:cs="Arial"/>
        </w:rPr>
        <w:t xml:space="preserve">nfluence on HomeBread Bakery between its internal employees </w:t>
      </w:r>
      <w:r w:rsidR="00A21024">
        <w:rPr>
          <w:rFonts w:ascii="Arial" w:hAnsi="Arial" w:cs="Arial"/>
        </w:rPr>
        <w:t xml:space="preserve">would make individuals feel more </w:t>
      </w:r>
      <w:r w:rsidR="0012189F">
        <w:rPr>
          <w:rFonts w:ascii="Arial" w:hAnsi="Arial" w:cs="Arial"/>
        </w:rPr>
        <w:t xml:space="preserve">appreciated </w:t>
      </w:r>
      <w:r w:rsidR="00F32213">
        <w:rPr>
          <w:rFonts w:ascii="Arial" w:hAnsi="Arial" w:cs="Arial"/>
        </w:rPr>
        <w:t xml:space="preserve">to the social enterprise </w:t>
      </w:r>
      <w:r w:rsidR="00C5744D">
        <w:rPr>
          <w:rFonts w:ascii="Arial" w:hAnsi="Arial" w:cs="Arial"/>
        </w:rPr>
        <w:t xml:space="preserve">with the structure consisting of </w:t>
      </w:r>
      <w:r w:rsidR="00C5744D" w:rsidRPr="00C5744D">
        <w:rPr>
          <w:rFonts w:ascii="Arial" w:hAnsi="Arial" w:cs="Arial"/>
        </w:rPr>
        <w:t>Teams of the project type coordinate their own work rather than focusing on individual jobs.</w:t>
      </w:r>
      <w:r w:rsidR="00E97F3A">
        <w:rPr>
          <w:rFonts w:ascii="Arial" w:hAnsi="Arial" w:cs="Arial"/>
        </w:rPr>
        <w:t xml:space="preserve"> Which is </w:t>
      </w:r>
      <w:r w:rsidR="00E73F13">
        <w:rPr>
          <w:rFonts w:ascii="Arial" w:hAnsi="Arial" w:cs="Arial"/>
        </w:rPr>
        <w:t>flatter</w:t>
      </w:r>
      <w:r w:rsidR="00E97F3A">
        <w:rPr>
          <w:rFonts w:ascii="Arial" w:hAnsi="Arial" w:cs="Arial"/>
        </w:rPr>
        <w:t xml:space="preserve"> in its</w:t>
      </w:r>
      <w:r w:rsidR="00C5744D" w:rsidRPr="00C5744D">
        <w:rPr>
          <w:rFonts w:ascii="Arial" w:hAnsi="Arial" w:cs="Arial"/>
        </w:rPr>
        <w:t xml:space="preserve"> structure</w:t>
      </w:r>
      <w:r w:rsidR="008C5006">
        <w:rPr>
          <w:rFonts w:ascii="Arial" w:hAnsi="Arial" w:cs="Arial"/>
        </w:rPr>
        <w:t xml:space="preserve"> </w:t>
      </w:r>
      <w:sdt>
        <w:sdtPr>
          <w:rPr>
            <w:rFonts w:ascii="Arial" w:hAnsi="Arial" w:cs="Arial"/>
            <w:b/>
            <w:bCs/>
            <w:color w:val="365F91" w:themeColor="accent1" w:themeShade="BF"/>
          </w:rPr>
          <w:id w:val="-187918135"/>
          <w:citation/>
        </w:sdtPr>
        <w:sdtContent>
          <w:r w:rsidR="008C5006" w:rsidRPr="00D14452">
            <w:rPr>
              <w:rFonts w:ascii="Arial" w:hAnsi="Arial" w:cs="Arial"/>
              <w:b/>
              <w:bCs/>
              <w:color w:val="365F91" w:themeColor="accent1" w:themeShade="BF"/>
            </w:rPr>
            <w:fldChar w:fldCharType="begin"/>
          </w:r>
          <w:r w:rsidR="008C5006" w:rsidRPr="00D14452">
            <w:rPr>
              <w:rFonts w:ascii="Arial" w:hAnsi="Arial" w:cs="Arial"/>
              <w:b/>
              <w:bCs/>
              <w:color w:val="365F91" w:themeColor="accent1" w:themeShade="BF"/>
            </w:rPr>
            <w:instrText xml:space="preserve"> CITATION Pep22 \l 2057 </w:instrText>
          </w:r>
          <w:r w:rsidR="008C5006" w:rsidRPr="00D14452">
            <w:rPr>
              <w:rFonts w:ascii="Arial" w:hAnsi="Arial" w:cs="Arial"/>
              <w:b/>
              <w:bCs/>
              <w:color w:val="365F91" w:themeColor="accent1" w:themeShade="BF"/>
            </w:rPr>
            <w:fldChar w:fldCharType="separate"/>
          </w:r>
          <w:r w:rsidR="000E317C" w:rsidRPr="00D14452">
            <w:rPr>
              <w:rFonts w:ascii="Arial" w:hAnsi="Arial" w:cs="Arial"/>
              <w:b/>
              <w:bCs/>
              <w:noProof/>
              <w:color w:val="365F91" w:themeColor="accent1" w:themeShade="BF"/>
            </w:rPr>
            <w:t>(Pepple, 2022)</w:t>
          </w:r>
          <w:r w:rsidR="008C5006" w:rsidRPr="00D14452">
            <w:rPr>
              <w:rFonts w:ascii="Arial" w:hAnsi="Arial" w:cs="Arial"/>
              <w:b/>
              <w:bCs/>
              <w:color w:val="365F91" w:themeColor="accent1" w:themeShade="BF"/>
            </w:rPr>
            <w:fldChar w:fldCharType="end"/>
          </w:r>
        </w:sdtContent>
      </w:sdt>
      <w:r w:rsidR="00EC6FF4" w:rsidRPr="00D14452">
        <w:rPr>
          <w:rFonts w:ascii="Arial" w:hAnsi="Arial" w:cs="Arial"/>
          <w:b/>
          <w:bCs/>
          <w:color w:val="365F91" w:themeColor="accent1" w:themeShade="BF"/>
        </w:rPr>
        <w:t>.</w:t>
      </w:r>
    </w:p>
    <w:p w14:paraId="6F600A5A" w14:textId="52A037EB" w:rsidR="00DD5727" w:rsidRPr="007C1FEE" w:rsidRDefault="00DD5727" w:rsidP="007C1FEE">
      <w:pPr>
        <w:pStyle w:val="Heading1"/>
        <w:rPr>
          <w:rFonts w:ascii="Arial" w:hAnsi="Arial" w:cs="Arial"/>
          <w:b/>
          <w:bCs/>
          <w:color w:val="365F91" w:themeColor="accent1" w:themeShade="BF"/>
          <w:sz w:val="28"/>
          <w:szCs w:val="28"/>
        </w:rPr>
      </w:pPr>
      <w:r w:rsidRPr="007C1FEE">
        <w:rPr>
          <w:rFonts w:ascii="Arial" w:hAnsi="Arial" w:cs="Arial"/>
          <w:b/>
          <w:bCs/>
          <w:color w:val="365F91" w:themeColor="accent1" w:themeShade="BF"/>
          <w:sz w:val="28"/>
          <w:szCs w:val="28"/>
        </w:rPr>
        <w:t>RECOMMENDATIONS</w:t>
      </w:r>
    </w:p>
    <w:p w14:paraId="0EAF1B57" w14:textId="0E117AFC" w:rsidR="00217D7F" w:rsidRPr="006E294A" w:rsidRDefault="001F3C2A" w:rsidP="006E294A">
      <w:pPr>
        <w:pStyle w:val="ListParagraph"/>
        <w:numPr>
          <w:ilvl w:val="0"/>
          <w:numId w:val="10"/>
        </w:numPr>
        <w:spacing w:line="360" w:lineRule="auto"/>
        <w:jc w:val="both"/>
        <w:rPr>
          <w:rFonts w:ascii="Arial" w:hAnsi="Arial" w:cs="Arial"/>
        </w:rPr>
      </w:pPr>
      <w:r w:rsidRPr="006E294A">
        <w:rPr>
          <w:rFonts w:ascii="Arial" w:hAnsi="Arial" w:cs="Arial"/>
          <w:i/>
          <w:iCs/>
        </w:rPr>
        <w:t>Re</w:t>
      </w:r>
      <w:r w:rsidR="006E294A" w:rsidRPr="006E294A">
        <w:rPr>
          <w:rFonts w:ascii="Arial" w:hAnsi="Arial" w:cs="Arial"/>
          <w:i/>
          <w:iCs/>
        </w:rPr>
        <w:t>commendation 1:</w:t>
      </w:r>
      <w:r w:rsidR="006E294A" w:rsidRPr="006E294A">
        <w:rPr>
          <w:rFonts w:ascii="Arial" w:hAnsi="Arial" w:cs="Arial"/>
        </w:rPr>
        <w:t xml:space="preserve"> </w:t>
      </w:r>
      <w:r w:rsidR="00817F53" w:rsidRPr="006E294A">
        <w:rPr>
          <w:rFonts w:ascii="Arial" w:hAnsi="Arial" w:cs="Arial"/>
        </w:rPr>
        <w:t>It is acceptable to combine the terms "social" and "business" in a single sentence. Financial independence is required for both the viability of working for a greater cause and the freedom to make decisions. Do not be afraid; social entrepreneurship is just another tool in your arsenal, and your story of success will begin with the first person you help. "Madara Makare, one of the co-founders of "HOPP," said</w:t>
      </w:r>
      <w:r w:rsidR="001602CC">
        <w:rPr>
          <w:rFonts w:ascii="Arial" w:hAnsi="Arial" w:cs="Arial"/>
        </w:rPr>
        <w:t xml:space="preserve"> </w:t>
      </w:r>
      <w:sdt>
        <w:sdtPr>
          <w:rPr>
            <w:rFonts w:ascii="Arial" w:hAnsi="Arial" w:cs="Arial"/>
            <w:b/>
            <w:bCs/>
            <w:color w:val="365F91" w:themeColor="accent1" w:themeShade="BF"/>
          </w:rPr>
          <w:id w:val="-366764734"/>
          <w:citation/>
        </w:sdtPr>
        <w:sdtContent>
          <w:r w:rsidR="00B9685F" w:rsidRPr="00D14452">
            <w:rPr>
              <w:rFonts w:ascii="Arial" w:hAnsi="Arial" w:cs="Arial"/>
              <w:b/>
              <w:bCs/>
              <w:color w:val="365F91" w:themeColor="accent1" w:themeShade="BF"/>
            </w:rPr>
            <w:fldChar w:fldCharType="begin"/>
          </w:r>
          <w:r w:rsidR="00A415F7" w:rsidRPr="00D14452">
            <w:rPr>
              <w:rFonts w:ascii="Arial" w:hAnsi="Arial" w:cs="Arial"/>
              <w:b/>
              <w:bCs/>
              <w:color w:val="365F91" w:themeColor="accent1" w:themeShade="BF"/>
            </w:rPr>
            <w:instrText xml:space="preserve">CITATION soc19 \l 2057 </w:instrText>
          </w:r>
          <w:r w:rsidR="00B9685F" w:rsidRPr="00D14452">
            <w:rPr>
              <w:rFonts w:ascii="Arial" w:hAnsi="Arial" w:cs="Arial"/>
              <w:b/>
              <w:bCs/>
              <w:color w:val="365F91" w:themeColor="accent1" w:themeShade="BF"/>
            </w:rPr>
            <w:fldChar w:fldCharType="separate"/>
          </w:r>
          <w:r w:rsidR="000E317C" w:rsidRPr="00D14452">
            <w:rPr>
              <w:rFonts w:ascii="Arial" w:hAnsi="Arial" w:cs="Arial"/>
              <w:b/>
              <w:bCs/>
              <w:noProof/>
              <w:color w:val="365F91" w:themeColor="accent1" w:themeShade="BF"/>
            </w:rPr>
            <w:t>(social enterprise bsr, 2019)</w:t>
          </w:r>
          <w:r w:rsidR="00B9685F" w:rsidRPr="00D14452">
            <w:rPr>
              <w:rFonts w:ascii="Arial" w:hAnsi="Arial" w:cs="Arial"/>
              <w:b/>
              <w:bCs/>
              <w:color w:val="365F91" w:themeColor="accent1" w:themeShade="BF"/>
            </w:rPr>
            <w:fldChar w:fldCharType="end"/>
          </w:r>
        </w:sdtContent>
      </w:sdt>
      <w:r w:rsidR="00B9685F" w:rsidRPr="00D14452">
        <w:rPr>
          <w:rFonts w:ascii="Arial" w:hAnsi="Arial" w:cs="Arial"/>
          <w:b/>
          <w:bCs/>
          <w:color w:val="365F91" w:themeColor="accent1" w:themeShade="BF"/>
        </w:rPr>
        <w:t>.</w:t>
      </w:r>
      <w:r w:rsidR="00E232B2" w:rsidRPr="00B9685F">
        <w:rPr>
          <w:rFonts w:ascii="Arial" w:hAnsi="Arial" w:cs="Arial"/>
          <w:color w:val="365F91" w:themeColor="accent1" w:themeShade="BF"/>
        </w:rPr>
        <w:t xml:space="preserve"> </w:t>
      </w:r>
    </w:p>
    <w:p w14:paraId="428CF7EA" w14:textId="5B1D1F1F" w:rsidR="006E294A" w:rsidRPr="00A36E84" w:rsidRDefault="006E294A" w:rsidP="006E294A">
      <w:pPr>
        <w:pStyle w:val="ListParagraph"/>
        <w:numPr>
          <w:ilvl w:val="0"/>
          <w:numId w:val="10"/>
        </w:numPr>
        <w:spacing w:line="360" w:lineRule="auto"/>
        <w:jc w:val="both"/>
        <w:rPr>
          <w:rFonts w:ascii="Arial" w:hAnsi="Arial" w:cs="Arial"/>
        </w:rPr>
      </w:pPr>
      <w:r w:rsidRPr="006E294A">
        <w:rPr>
          <w:rFonts w:ascii="Arial" w:hAnsi="Arial" w:cs="Arial"/>
          <w:i/>
          <w:iCs/>
        </w:rPr>
        <w:t>Recommendation 2:</w:t>
      </w:r>
      <w:r w:rsidR="00A36E84">
        <w:rPr>
          <w:rFonts w:ascii="Arial" w:hAnsi="Arial" w:cs="Arial"/>
          <w:i/>
          <w:iCs/>
        </w:rPr>
        <w:t xml:space="preserve"> </w:t>
      </w:r>
      <w:r w:rsidR="00A36E84" w:rsidRPr="00A36E84">
        <w:rPr>
          <w:rFonts w:ascii="Arial" w:hAnsi="Arial" w:cs="Arial"/>
        </w:rPr>
        <w:t>Being a social entrepreneur and choosing to do so does not guarantee fame or awards. Social entrepreneurs should recognize this as a moral obligation when starting their businesses. The issue they are attempting to resolve ought to be the primary motivation behind their decision to become social entrepreneurs. As a result, it is suggested that social entrepreneurs provide a concise explanation of the reasons behind their decision to start a social enterprise or become social entrepreneurs in the first place. Then they should know some theories that they can use in their work, and they should start with the Institutional Theory</w:t>
      </w:r>
      <w:r w:rsidR="001602CC">
        <w:rPr>
          <w:rFonts w:ascii="Arial" w:hAnsi="Arial" w:cs="Arial"/>
        </w:rPr>
        <w:t xml:space="preserve"> </w:t>
      </w:r>
      <w:sdt>
        <w:sdtPr>
          <w:rPr>
            <w:rFonts w:ascii="Arial" w:hAnsi="Arial" w:cs="Arial"/>
            <w:b/>
            <w:bCs/>
            <w:color w:val="365F91" w:themeColor="accent1" w:themeShade="BF"/>
          </w:rPr>
          <w:id w:val="1083184732"/>
          <w:citation/>
        </w:sdtPr>
        <w:sdtContent>
          <w:r w:rsidR="001602CC" w:rsidRPr="00BD0DF0">
            <w:rPr>
              <w:rFonts w:ascii="Arial" w:hAnsi="Arial" w:cs="Arial"/>
              <w:b/>
              <w:bCs/>
              <w:color w:val="365F91" w:themeColor="accent1" w:themeShade="BF"/>
            </w:rPr>
            <w:fldChar w:fldCharType="begin"/>
          </w:r>
          <w:r w:rsidR="001602CC" w:rsidRPr="00BD0DF0">
            <w:rPr>
              <w:rFonts w:ascii="Arial" w:hAnsi="Arial" w:cs="Arial"/>
              <w:b/>
              <w:bCs/>
              <w:color w:val="365F91" w:themeColor="accent1" w:themeShade="BF"/>
            </w:rPr>
            <w:instrText xml:space="preserve"> CITATION Siv20 \l 2057 </w:instrText>
          </w:r>
          <w:r w:rsidR="001602CC" w:rsidRPr="00BD0DF0">
            <w:rPr>
              <w:rFonts w:ascii="Arial" w:hAnsi="Arial" w:cs="Arial"/>
              <w:b/>
              <w:bCs/>
              <w:color w:val="365F91" w:themeColor="accent1" w:themeShade="BF"/>
            </w:rPr>
            <w:fldChar w:fldCharType="separate"/>
          </w:r>
          <w:r w:rsidR="000E317C" w:rsidRPr="00BD0DF0">
            <w:rPr>
              <w:rFonts w:ascii="Arial" w:hAnsi="Arial" w:cs="Arial"/>
              <w:b/>
              <w:bCs/>
              <w:noProof/>
              <w:color w:val="365F91" w:themeColor="accent1" w:themeShade="BF"/>
            </w:rPr>
            <w:t>(Sivalingam, 2020)</w:t>
          </w:r>
          <w:r w:rsidR="001602CC" w:rsidRPr="00BD0DF0">
            <w:rPr>
              <w:rFonts w:ascii="Arial" w:hAnsi="Arial" w:cs="Arial"/>
              <w:b/>
              <w:bCs/>
              <w:color w:val="365F91" w:themeColor="accent1" w:themeShade="BF"/>
            </w:rPr>
            <w:fldChar w:fldCharType="end"/>
          </w:r>
        </w:sdtContent>
      </w:sdt>
      <w:r w:rsidR="00845114" w:rsidRPr="00BD0DF0">
        <w:rPr>
          <w:rFonts w:ascii="Arial" w:hAnsi="Arial" w:cs="Arial"/>
          <w:b/>
          <w:bCs/>
          <w:color w:val="365F91" w:themeColor="accent1" w:themeShade="BF"/>
        </w:rPr>
        <w:t>.</w:t>
      </w:r>
    </w:p>
    <w:p w14:paraId="18BCF57F" w14:textId="46A30CB6" w:rsidR="004D587C" w:rsidRPr="007C1FEE" w:rsidRDefault="00DD5727" w:rsidP="007C1FEE">
      <w:pPr>
        <w:pStyle w:val="Heading2"/>
        <w:rPr>
          <w:rFonts w:ascii="Arial" w:hAnsi="Arial" w:cs="Arial"/>
          <w:b/>
          <w:bCs/>
          <w:i/>
          <w:iCs/>
          <w:sz w:val="28"/>
          <w:szCs w:val="28"/>
        </w:rPr>
      </w:pPr>
      <w:r w:rsidRPr="007C1FEE">
        <w:rPr>
          <w:rFonts w:ascii="Arial" w:hAnsi="Arial" w:cs="Arial"/>
          <w:b/>
          <w:bCs/>
          <w:sz w:val="28"/>
          <w:szCs w:val="28"/>
        </w:rPr>
        <w:t>CONCL</w:t>
      </w:r>
      <w:r w:rsidR="00B16733" w:rsidRPr="007C1FEE">
        <w:rPr>
          <w:rFonts w:ascii="Arial" w:hAnsi="Arial" w:cs="Arial"/>
          <w:b/>
          <w:bCs/>
          <w:sz w:val="28"/>
          <w:szCs w:val="28"/>
        </w:rPr>
        <w:t>U</w:t>
      </w:r>
      <w:r w:rsidRPr="007C1FEE">
        <w:rPr>
          <w:rFonts w:ascii="Arial" w:hAnsi="Arial" w:cs="Arial"/>
          <w:b/>
          <w:bCs/>
          <w:sz w:val="28"/>
          <w:szCs w:val="28"/>
        </w:rPr>
        <w:t>SION</w:t>
      </w:r>
    </w:p>
    <w:p w14:paraId="33CB5401" w14:textId="0F1AB401" w:rsidR="00DD5DFD" w:rsidRDefault="00CB1236" w:rsidP="000F465D">
      <w:pPr>
        <w:spacing w:line="360" w:lineRule="auto"/>
        <w:jc w:val="both"/>
        <w:rPr>
          <w:rFonts w:ascii="Arial" w:hAnsi="Arial" w:cs="Arial"/>
        </w:rPr>
      </w:pPr>
      <w:r w:rsidRPr="00923905">
        <w:rPr>
          <w:rFonts w:ascii="Arial" w:hAnsi="Arial" w:cs="Arial"/>
        </w:rPr>
        <w:t xml:space="preserve">HomeBread Bakery </w:t>
      </w:r>
      <w:r w:rsidR="00BF2A8A" w:rsidRPr="00923905">
        <w:rPr>
          <w:rFonts w:ascii="Arial" w:hAnsi="Arial" w:cs="Arial"/>
        </w:rPr>
        <w:t>is t</w:t>
      </w:r>
      <w:r w:rsidR="008F332E" w:rsidRPr="00923905">
        <w:rPr>
          <w:rFonts w:ascii="Arial" w:hAnsi="Arial" w:cs="Arial"/>
        </w:rPr>
        <w:t>o</w:t>
      </w:r>
      <w:r w:rsidR="00BF2A8A" w:rsidRPr="00923905">
        <w:rPr>
          <w:rFonts w:ascii="Arial" w:hAnsi="Arial" w:cs="Arial"/>
        </w:rPr>
        <w:t xml:space="preserve"> make good connections within the industry to </w:t>
      </w:r>
      <w:r w:rsidR="008F332E" w:rsidRPr="00923905">
        <w:rPr>
          <w:rFonts w:ascii="Arial" w:hAnsi="Arial" w:cs="Arial"/>
        </w:rPr>
        <w:t>better help the homelessness community</w:t>
      </w:r>
      <w:r w:rsidR="000A68E4" w:rsidRPr="00923905">
        <w:rPr>
          <w:rFonts w:ascii="Arial" w:hAnsi="Arial" w:cs="Arial"/>
        </w:rPr>
        <w:t xml:space="preserve"> of Birmingham and surrounding areas </w:t>
      </w:r>
      <w:r w:rsidR="00FC1F79" w:rsidRPr="00923905">
        <w:rPr>
          <w:rFonts w:ascii="Arial" w:hAnsi="Arial" w:cs="Arial"/>
        </w:rPr>
        <w:t>for HomeBread B</w:t>
      </w:r>
      <w:r w:rsidR="00BE28A6" w:rsidRPr="00923905">
        <w:rPr>
          <w:rFonts w:ascii="Arial" w:hAnsi="Arial" w:cs="Arial"/>
        </w:rPr>
        <w:t xml:space="preserve">akery to make profits </w:t>
      </w:r>
      <w:r w:rsidR="00B70972" w:rsidRPr="00923905">
        <w:rPr>
          <w:rFonts w:ascii="Arial" w:hAnsi="Arial" w:cs="Arial"/>
        </w:rPr>
        <w:t>from the making and selling of its Products made</w:t>
      </w:r>
      <w:r w:rsidR="00035A80">
        <w:rPr>
          <w:rFonts w:ascii="Arial" w:hAnsi="Arial" w:cs="Arial"/>
        </w:rPr>
        <w:t xml:space="preserve"> by</w:t>
      </w:r>
      <w:r w:rsidR="00B70972" w:rsidRPr="00923905">
        <w:rPr>
          <w:rFonts w:ascii="Arial" w:hAnsi="Arial" w:cs="Arial"/>
        </w:rPr>
        <w:t xml:space="preserve"> </w:t>
      </w:r>
      <w:r w:rsidR="00923905" w:rsidRPr="00923905">
        <w:rPr>
          <w:rFonts w:ascii="Arial" w:hAnsi="Arial" w:cs="Arial"/>
        </w:rPr>
        <w:t>EX-Homelessness individuals.</w:t>
      </w:r>
    </w:p>
    <w:p w14:paraId="0E78524C" w14:textId="38F9EF79" w:rsidR="00F128DC" w:rsidRPr="00F128DC" w:rsidRDefault="00F128DC" w:rsidP="00F128DC">
      <w:pPr>
        <w:rPr>
          <w:rFonts w:ascii="Arial" w:hAnsi="Arial" w:cs="Arial"/>
        </w:rPr>
      </w:pPr>
    </w:p>
    <w:p w14:paraId="6764C1D5" w14:textId="1F6CF028" w:rsidR="00F128DC" w:rsidRPr="00F128DC" w:rsidRDefault="00F128DC" w:rsidP="00F128DC">
      <w:pPr>
        <w:rPr>
          <w:rFonts w:ascii="Arial" w:hAnsi="Arial" w:cs="Arial"/>
        </w:rPr>
      </w:pPr>
    </w:p>
    <w:p w14:paraId="3145F7F6" w14:textId="64467281" w:rsidR="00F128DC" w:rsidRPr="00F128DC" w:rsidRDefault="00F128DC" w:rsidP="00F128DC">
      <w:pPr>
        <w:rPr>
          <w:rFonts w:ascii="Arial" w:hAnsi="Arial" w:cs="Arial"/>
        </w:rPr>
      </w:pPr>
    </w:p>
    <w:p w14:paraId="13581197" w14:textId="34A7903E" w:rsidR="00F128DC" w:rsidRDefault="00F128DC" w:rsidP="00F128DC">
      <w:pPr>
        <w:rPr>
          <w:rFonts w:ascii="Arial" w:hAnsi="Arial" w:cs="Arial"/>
        </w:rPr>
      </w:pPr>
    </w:p>
    <w:bookmarkStart w:id="78" w:name="_Toc118815159" w:displacedByCustomXml="next"/>
    <w:sdt>
      <w:sdtPr>
        <w:rPr>
          <w:rFonts w:ascii="Arial" w:hAnsi="Arial" w:cs="Arial"/>
          <w:color w:val="365F91" w:themeColor="accent1" w:themeShade="BF"/>
          <w:sz w:val="32"/>
          <w:szCs w:val="32"/>
        </w:rPr>
        <w:id w:val="-1745479521"/>
        <w:docPartObj>
          <w:docPartGallery w:val="Bibliographies"/>
          <w:docPartUnique/>
        </w:docPartObj>
      </w:sdtPr>
      <w:sdtEndPr>
        <w:rPr>
          <w:rFonts w:asciiTheme="minorHAnsi" w:eastAsiaTheme="minorEastAsia" w:hAnsiTheme="minorHAnsi" w:cstheme="minorBidi"/>
          <w:color w:val="auto"/>
          <w:sz w:val="22"/>
          <w:szCs w:val="22"/>
        </w:rPr>
      </w:sdtEndPr>
      <w:sdtContent>
        <w:p w14:paraId="27B5C2E3" w14:textId="378D8A33" w:rsidR="00F128DC" w:rsidRPr="00B1130F" w:rsidRDefault="00F128DC">
          <w:pPr>
            <w:pStyle w:val="Heading1"/>
            <w:rPr>
              <w:rFonts w:ascii="Arial" w:hAnsi="Arial" w:cs="Arial"/>
              <w:color w:val="365F91" w:themeColor="accent1" w:themeShade="BF"/>
              <w:sz w:val="32"/>
              <w:szCs w:val="32"/>
            </w:rPr>
          </w:pPr>
          <w:r w:rsidRPr="00B1130F">
            <w:rPr>
              <w:rFonts w:ascii="Arial" w:hAnsi="Arial" w:cs="Arial"/>
              <w:color w:val="365F91" w:themeColor="accent1" w:themeShade="BF"/>
              <w:sz w:val="32"/>
              <w:szCs w:val="32"/>
            </w:rPr>
            <w:t>References</w:t>
          </w:r>
          <w:bookmarkEnd w:id="78"/>
        </w:p>
        <w:sdt>
          <w:sdtPr>
            <w:id w:val="-573587230"/>
            <w:bibliography/>
          </w:sdtPr>
          <w:sdtContent>
            <w:p w14:paraId="6EF7AC7D" w14:textId="77777777" w:rsidR="00F128DC" w:rsidRPr="00B1130F" w:rsidRDefault="00F128DC" w:rsidP="00FA1202">
              <w:pPr>
                <w:pStyle w:val="Bibliography"/>
                <w:spacing w:line="360" w:lineRule="auto"/>
                <w:rPr>
                  <w:rFonts w:ascii="Arial" w:hAnsi="Arial" w:cs="Arial"/>
                  <w:noProof/>
                  <w:sz w:val="24"/>
                  <w:szCs w:val="24"/>
                </w:rPr>
              </w:pPr>
              <w:r w:rsidRPr="00B1130F">
                <w:rPr>
                  <w:rFonts w:ascii="Arial" w:hAnsi="Arial" w:cs="Arial"/>
                </w:rPr>
                <w:fldChar w:fldCharType="begin"/>
              </w:r>
              <w:r w:rsidRPr="00B1130F">
                <w:rPr>
                  <w:rFonts w:ascii="Arial" w:hAnsi="Arial" w:cs="Arial"/>
                </w:rPr>
                <w:instrText xml:space="preserve"> BIBLIOGRAPHY </w:instrText>
              </w:r>
              <w:r w:rsidRPr="00B1130F">
                <w:rPr>
                  <w:rFonts w:ascii="Arial" w:hAnsi="Arial" w:cs="Arial"/>
                </w:rPr>
                <w:fldChar w:fldCharType="separate"/>
              </w:r>
              <w:r w:rsidRPr="00B1130F">
                <w:rPr>
                  <w:rFonts w:ascii="Arial" w:hAnsi="Arial" w:cs="Arial"/>
                  <w:noProof/>
                </w:rPr>
                <w:t xml:space="preserve">Anon., 2017. [Online] </w:t>
              </w:r>
              <w:r w:rsidRPr="00B1130F">
                <w:rPr>
                  <w:rFonts w:ascii="Arial" w:hAnsi="Arial" w:cs="Arial"/>
                  <w:noProof/>
                </w:rPr>
                <w:br/>
                <w:t xml:space="preserve">Available at: </w:t>
              </w:r>
              <w:r w:rsidRPr="00B1130F">
                <w:rPr>
                  <w:rFonts w:ascii="Arial" w:hAnsi="Arial" w:cs="Arial"/>
                  <w:noProof/>
                  <w:u w:val="single"/>
                </w:rPr>
                <w:t>https://c4.wallpaperflare.com/wallpaper/220/788/912/pies-breads-cakes-delicious-wallpaper-perview.jpg</w:t>
              </w:r>
              <w:r w:rsidRPr="00B1130F">
                <w:rPr>
                  <w:rFonts w:ascii="Arial" w:hAnsi="Arial" w:cs="Arial"/>
                  <w:noProof/>
                </w:rPr>
                <w:br/>
                <w:t>[Accessed 08 11 2022].</w:t>
              </w:r>
            </w:p>
            <w:p w14:paraId="2EA134D7" w14:textId="77777777" w:rsidR="00F128DC" w:rsidRPr="00B1130F" w:rsidRDefault="00F128DC" w:rsidP="00FA1202">
              <w:pPr>
                <w:pStyle w:val="Bibliography"/>
                <w:spacing w:line="360" w:lineRule="auto"/>
                <w:rPr>
                  <w:rFonts w:ascii="Arial" w:hAnsi="Arial" w:cs="Arial"/>
                  <w:noProof/>
                </w:rPr>
              </w:pPr>
              <w:r w:rsidRPr="00B1130F">
                <w:rPr>
                  <w:rFonts w:ascii="Arial" w:hAnsi="Arial" w:cs="Arial"/>
                  <w:noProof/>
                </w:rPr>
                <w:t xml:space="preserve">Anon., 2018. </w:t>
              </w:r>
              <w:r w:rsidRPr="00B1130F">
                <w:rPr>
                  <w:rFonts w:ascii="Arial" w:hAnsi="Arial" w:cs="Arial"/>
                  <w:i/>
                  <w:iCs/>
                  <w:noProof/>
                </w:rPr>
                <w:t xml:space="preserve">commons. </w:t>
              </w:r>
              <w:r w:rsidRPr="00B1130F">
                <w:rPr>
                  <w:rFonts w:ascii="Arial" w:hAnsi="Arial" w:cs="Arial"/>
                  <w:noProof/>
                </w:rPr>
                <w:t xml:space="preserve">[Online] </w:t>
              </w:r>
              <w:r w:rsidRPr="00B1130F">
                <w:rPr>
                  <w:rFonts w:ascii="Arial" w:hAnsi="Arial" w:cs="Arial"/>
                  <w:noProof/>
                </w:rPr>
                <w:br/>
                <w:t xml:space="preserve">Available at: </w:t>
              </w:r>
              <w:r w:rsidRPr="00B1130F">
                <w:rPr>
                  <w:rFonts w:ascii="Arial" w:hAnsi="Arial" w:cs="Arial"/>
                  <w:noProof/>
                  <w:u w:val="single"/>
                </w:rPr>
                <w:t>https://commons.wikimedia.org/wiki,category: homeless-people</w:t>
              </w:r>
              <w:r w:rsidRPr="00B1130F">
                <w:rPr>
                  <w:rFonts w:ascii="Arial" w:hAnsi="Arial" w:cs="Arial"/>
                  <w:noProof/>
                </w:rPr>
                <w:br/>
                <w:t>[Accessed 08 11 2022].</w:t>
              </w:r>
            </w:p>
            <w:p w14:paraId="7974F8A4" w14:textId="77777777" w:rsidR="00F128DC" w:rsidRPr="00B1130F" w:rsidRDefault="00F128DC" w:rsidP="00FA1202">
              <w:pPr>
                <w:pStyle w:val="Bibliography"/>
                <w:spacing w:line="360" w:lineRule="auto"/>
                <w:rPr>
                  <w:rFonts w:ascii="Arial" w:hAnsi="Arial" w:cs="Arial"/>
                  <w:noProof/>
                </w:rPr>
              </w:pPr>
              <w:r w:rsidRPr="00B1130F">
                <w:rPr>
                  <w:rFonts w:ascii="Arial" w:hAnsi="Arial" w:cs="Arial"/>
                  <w:noProof/>
                </w:rPr>
                <w:t xml:space="preserve">Anon., 2020. [Online] </w:t>
              </w:r>
              <w:r w:rsidRPr="00B1130F">
                <w:rPr>
                  <w:rFonts w:ascii="Arial" w:hAnsi="Arial" w:cs="Arial"/>
                  <w:noProof/>
                </w:rPr>
                <w:br/>
                <w:t xml:space="preserve">Available at: </w:t>
              </w:r>
              <w:r w:rsidRPr="00B1130F">
                <w:rPr>
                  <w:rFonts w:ascii="Arial" w:hAnsi="Arial" w:cs="Arial"/>
                  <w:noProof/>
                  <w:u w:val="single"/>
                </w:rPr>
                <w:t>https://static.pexels.com/photo/9095/pexels-photo.jpg</w:t>
              </w:r>
              <w:r w:rsidRPr="00B1130F">
                <w:rPr>
                  <w:rFonts w:ascii="Arial" w:hAnsi="Arial" w:cs="Arial"/>
                  <w:noProof/>
                </w:rPr>
                <w:br/>
                <w:t>[Accessed 08 11 2022].</w:t>
              </w:r>
            </w:p>
            <w:p w14:paraId="177391EF" w14:textId="77777777" w:rsidR="00F128DC" w:rsidRPr="00B1130F" w:rsidRDefault="00F128DC" w:rsidP="00FA1202">
              <w:pPr>
                <w:pStyle w:val="Bibliography"/>
                <w:spacing w:line="360" w:lineRule="auto"/>
                <w:rPr>
                  <w:rFonts w:ascii="Arial" w:hAnsi="Arial" w:cs="Arial"/>
                  <w:noProof/>
                </w:rPr>
              </w:pPr>
              <w:r w:rsidRPr="00B1130F">
                <w:rPr>
                  <w:rFonts w:ascii="Arial" w:hAnsi="Arial" w:cs="Arial"/>
                  <w:noProof/>
                </w:rPr>
                <w:t xml:space="preserve">Anon., 2020. </w:t>
              </w:r>
              <w:r w:rsidRPr="00B1130F">
                <w:rPr>
                  <w:rFonts w:ascii="Arial" w:hAnsi="Arial" w:cs="Arial"/>
                  <w:i/>
                  <w:iCs/>
                  <w:noProof/>
                </w:rPr>
                <w:t xml:space="preserve">homelessness. </w:t>
              </w:r>
              <w:r w:rsidRPr="00B1130F">
                <w:rPr>
                  <w:rFonts w:ascii="Arial" w:hAnsi="Arial" w:cs="Arial"/>
                  <w:noProof/>
                </w:rPr>
                <w:t xml:space="preserve">[Online] </w:t>
              </w:r>
              <w:r w:rsidRPr="00B1130F">
                <w:rPr>
                  <w:rFonts w:ascii="Arial" w:hAnsi="Arial" w:cs="Arial"/>
                  <w:noProof/>
                </w:rPr>
                <w:br/>
                <w:t xml:space="preserve">Available at: </w:t>
              </w:r>
              <w:r w:rsidRPr="00B1130F">
                <w:rPr>
                  <w:rFonts w:ascii="Arial" w:hAnsi="Arial" w:cs="Arial"/>
                  <w:noProof/>
                  <w:u w:val="single"/>
                </w:rPr>
                <w:t>https://io.wp.com/storder.org/wp-content/uploads/</w:t>
              </w:r>
              <w:r w:rsidRPr="00B1130F">
                <w:rPr>
                  <w:rFonts w:ascii="Arial" w:hAnsi="Arial" w:cs="Arial"/>
                  <w:noProof/>
                </w:rPr>
                <w:br/>
                <w:t>[Accessed 08 11 2022].</w:t>
              </w:r>
            </w:p>
            <w:p w14:paraId="47B23618" w14:textId="77777777" w:rsidR="00F128DC" w:rsidRPr="00B1130F" w:rsidRDefault="00F128DC" w:rsidP="00FA1202">
              <w:pPr>
                <w:pStyle w:val="Bibliography"/>
                <w:spacing w:line="360" w:lineRule="auto"/>
                <w:rPr>
                  <w:rFonts w:ascii="Arial" w:hAnsi="Arial" w:cs="Arial"/>
                  <w:noProof/>
                </w:rPr>
              </w:pPr>
              <w:r w:rsidRPr="00B1130F">
                <w:rPr>
                  <w:rFonts w:ascii="Arial" w:hAnsi="Arial" w:cs="Arial"/>
                  <w:noProof/>
                </w:rPr>
                <w:t xml:space="preserve">Anon., 2022. </w:t>
              </w:r>
              <w:r w:rsidRPr="00B1130F">
                <w:rPr>
                  <w:rFonts w:ascii="Arial" w:hAnsi="Arial" w:cs="Arial"/>
                  <w:i/>
                  <w:iCs/>
                  <w:noProof/>
                </w:rPr>
                <w:t xml:space="preserve">Flickr. </w:t>
              </w:r>
              <w:r w:rsidRPr="00B1130F">
                <w:rPr>
                  <w:rFonts w:ascii="Arial" w:hAnsi="Arial" w:cs="Arial"/>
                  <w:noProof/>
                </w:rPr>
                <w:t xml:space="preserve">[Online] </w:t>
              </w:r>
              <w:r w:rsidRPr="00B1130F">
                <w:rPr>
                  <w:rFonts w:ascii="Arial" w:hAnsi="Arial" w:cs="Arial"/>
                  <w:noProof/>
                </w:rPr>
                <w:br/>
                <w:t xml:space="preserve">Available at: </w:t>
              </w:r>
              <w:r w:rsidRPr="00B1130F">
                <w:rPr>
                  <w:rFonts w:ascii="Arial" w:hAnsi="Arial" w:cs="Arial"/>
                  <w:noProof/>
                  <w:u w:val="single"/>
                </w:rPr>
                <w:t>https://www.flickr.com/photos/nikonvscanon/4920908729/</w:t>
              </w:r>
              <w:r w:rsidRPr="00B1130F">
                <w:rPr>
                  <w:rFonts w:ascii="Arial" w:hAnsi="Arial" w:cs="Arial"/>
                  <w:noProof/>
                </w:rPr>
                <w:br/>
                <w:t>[Accessed 08 11 2022].</w:t>
              </w:r>
            </w:p>
            <w:p w14:paraId="04B76716" w14:textId="77777777" w:rsidR="00F128DC" w:rsidRPr="00B1130F" w:rsidRDefault="00F128DC" w:rsidP="00FA1202">
              <w:pPr>
                <w:pStyle w:val="Bibliography"/>
                <w:spacing w:line="360" w:lineRule="auto"/>
                <w:rPr>
                  <w:rFonts w:ascii="Arial" w:hAnsi="Arial" w:cs="Arial"/>
                  <w:noProof/>
                </w:rPr>
              </w:pPr>
              <w:r w:rsidRPr="00B1130F">
                <w:rPr>
                  <w:rFonts w:ascii="Arial" w:hAnsi="Arial" w:cs="Arial"/>
                  <w:noProof/>
                </w:rPr>
                <w:t xml:space="preserve">Asteriou, D. a. P. S., 2001. Political Instability and Economic Growth: UK Time Series Evidence. </w:t>
              </w:r>
              <w:r w:rsidRPr="00B1130F">
                <w:rPr>
                  <w:rFonts w:ascii="Arial" w:hAnsi="Arial" w:cs="Arial"/>
                  <w:i/>
                  <w:iCs/>
                  <w:noProof/>
                </w:rPr>
                <w:t xml:space="preserve">Scottish Journal of Political Economy, </w:t>
              </w:r>
              <w:r w:rsidRPr="00B1130F">
                <w:rPr>
                  <w:rFonts w:ascii="Arial" w:hAnsi="Arial" w:cs="Arial"/>
                  <w:noProof/>
                </w:rPr>
                <w:t>48(4), pp. 383-399.</w:t>
              </w:r>
            </w:p>
            <w:p w14:paraId="0AFA612E" w14:textId="77777777" w:rsidR="00F128DC" w:rsidRPr="00B1130F" w:rsidRDefault="00F128DC" w:rsidP="00FA1202">
              <w:pPr>
                <w:pStyle w:val="Bibliography"/>
                <w:spacing w:line="360" w:lineRule="auto"/>
                <w:rPr>
                  <w:rFonts w:ascii="Arial" w:hAnsi="Arial" w:cs="Arial"/>
                  <w:noProof/>
                </w:rPr>
              </w:pPr>
              <w:r w:rsidRPr="00B1130F">
                <w:rPr>
                  <w:rFonts w:ascii="Arial" w:hAnsi="Arial" w:cs="Arial"/>
                  <w:noProof/>
                </w:rPr>
                <w:t xml:space="preserve">Barney, J. H. W., 2018. </w:t>
              </w:r>
              <w:r w:rsidRPr="00B1130F">
                <w:rPr>
                  <w:rFonts w:ascii="Arial" w:hAnsi="Arial" w:cs="Arial"/>
                  <w:i/>
                  <w:iCs/>
                  <w:noProof/>
                </w:rPr>
                <w:t xml:space="preserve">Strategic Management and Competitive Advantage: Concepts and Cases, Global Edition. </w:t>
              </w:r>
              <w:r w:rsidRPr="00B1130F">
                <w:rPr>
                  <w:rFonts w:ascii="Arial" w:hAnsi="Arial" w:cs="Arial"/>
                  <w:noProof/>
                </w:rPr>
                <w:t>6th ed. London: Pearson Education Limited.</w:t>
              </w:r>
            </w:p>
            <w:p w14:paraId="426EDF4D" w14:textId="77777777" w:rsidR="00F128DC" w:rsidRPr="00B1130F" w:rsidRDefault="00F128DC" w:rsidP="00FA1202">
              <w:pPr>
                <w:pStyle w:val="Bibliography"/>
                <w:spacing w:line="360" w:lineRule="auto"/>
                <w:rPr>
                  <w:rFonts w:ascii="Arial" w:hAnsi="Arial" w:cs="Arial"/>
                  <w:noProof/>
                </w:rPr>
              </w:pPr>
              <w:r w:rsidRPr="00B1130F">
                <w:rPr>
                  <w:rFonts w:ascii="Arial" w:hAnsi="Arial" w:cs="Arial"/>
                  <w:noProof/>
                </w:rPr>
                <w:t xml:space="preserve">Barney, J. H. W., 2018. </w:t>
              </w:r>
              <w:r w:rsidRPr="00B1130F">
                <w:rPr>
                  <w:rFonts w:ascii="Arial" w:hAnsi="Arial" w:cs="Arial"/>
                  <w:i/>
                  <w:iCs/>
                  <w:noProof/>
                </w:rPr>
                <w:t xml:space="preserve">Strategic Management and Competitve Advantage: concepts , </w:t>
              </w:r>
              <w:r w:rsidRPr="00B1130F">
                <w:rPr>
                  <w:rFonts w:ascii="Arial" w:hAnsi="Arial" w:cs="Arial"/>
                  <w:noProof/>
                </w:rPr>
                <w:t>London: Pearson education Limited.</w:t>
              </w:r>
            </w:p>
            <w:p w14:paraId="327972A7" w14:textId="77777777" w:rsidR="00F128DC" w:rsidRPr="00B1130F" w:rsidRDefault="00F128DC" w:rsidP="00FA1202">
              <w:pPr>
                <w:pStyle w:val="Bibliography"/>
                <w:spacing w:line="360" w:lineRule="auto"/>
                <w:rPr>
                  <w:rFonts w:ascii="Arial" w:hAnsi="Arial" w:cs="Arial"/>
                  <w:noProof/>
                </w:rPr>
              </w:pPr>
              <w:r w:rsidRPr="00B1130F">
                <w:rPr>
                  <w:rFonts w:ascii="Arial" w:hAnsi="Arial" w:cs="Arial"/>
                  <w:noProof/>
                </w:rPr>
                <w:t xml:space="preserve">Barney, J. W. P., 1998. On Becoming a Strategic Partner The Role of Human Resources in Gaining Competitive Advantage. </w:t>
              </w:r>
              <w:r w:rsidRPr="00B1130F">
                <w:rPr>
                  <w:rFonts w:ascii="Arial" w:hAnsi="Arial" w:cs="Arial"/>
                  <w:i/>
                  <w:iCs/>
                  <w:noProof/>
                </w:rPr>
                <w:t xml:space="preserve">Huamn Resources Management </w:t>
              </w:r>
              <w:r w:rsidRPr="00B1130F">
                <w:rPr>
                  <w:rFonts w:ascii="Arial" w:hAnsi="Arial" w:cs="Arial"/>
                  <w:noProof/>
                </w:rPr>
                <w:t>, 06 12, pp. 31-46.</w:t>
              </w:r>
            </w:p>
            <w:p w14:paraId="783036CC" w14:textId="77777777" w:rsidR="00F128DC" w:rsidRPr="00B1130F" w:rsidRDefault="00F128DC" w:rsidP="00FA1202">
              <w:pPr>
                <w:pStyle w:val="Bibliography"/>
                <w:spacing w:line="360" w:lineRule="auto"/>
                <w:rPr>
                  <w:rFonts w:ascii="Arial" w:hAnsi="Arial" w:cs="Arial"/>
                  <w:noProof/>
                </w:rPr>
              </w:pPr>
              <w:r w:rsidRPr="00B1130F">
                <w:rPr>
                  <w:rFonts w:ascii="Arial" w:hAnsi="Arial" w:cs="Arial"/>
                  <w:noProof/>
                </w:rPr>
                <w:t xml:space="preserve">Bjorklund, A., 2014. </w:t>
              </w:r>
              <w:r w:rsidRPr="00B1130F">
                <w:rPr>
                  <w:rFonts w:ascii="Arial" w:hAnsi="Arial" w:cs="Arial"/>
                  <w:i/>
                  <w:iCs/>
                  <w:noProof/>
                </w:rPr>
                <w:t xml:space="preserve">Amazon Vision Statement. </w:t>
              </w:r>
              <w:r w:rsidRPr="00B1130F">
                <w:rPr>
                  <w:rFonts w:ascii="Arial" w:hAnsi="Arial" w:cs="Arial"/>
                  <w:noProof/>
                </w:rPr>
                <w:t xml:space="preserve">[Online] </w:t>
              </w:r>
              <w:r w:rsidRPr="00B1130F">
                <w:rPr>
                  <w:rFonts w:ascii="Arial" w:hAnsi="Arial" w:cs="Arial"/>
                  <w:noProof/>
                </w:rPr>
                <w:br/>
                <w:t xml:space="preserve">Available at: </w:t>
              </w:r>
              <w:r w:rsidRPr="00B1130F">
                <w:rPr>
                  <w:rFonts w:ascii="Arial" w:hAnsi="Arial" w:cs="Arial"/>
                  <w:noProof/>
                  <w:u w:val="single"/>
                </w:rPr>
                <w:t>https://zooma.agency/en/learn/amazons-vision-statement</w:t>
              </w:r>
              <w:r w:rsidRPr="00B1130F">
                <w:rPr>
                  <w:rFonts w:ascii="Arial" w:hAnsi="Arial" w:cs="Arial"/>
                  <w:noProof/>
                </w:rPr>
                <w:br/>
                <w:t>[Accessed 18 10 2022].</w:t>
              </w:r>
            </w:p>
            <w:p w14:paraId="6CB330E9" w14:textId="77777777" w:rsidR="00F128DC" w:rsidRPr="00B1130F" w:rsidRDefault="00F128DC" w:rsidP="00FA1202">
              <w:pPr>
                <w:pStyle w:val="Bibliography"/>
                <w:spacing w:line="360" w:lineRule="auto"/>
                <w:rPr>
                  <w:rFonts w:ascii="Arial" w:hAnsi="Arial" w:cs="Arial"/>
                  <w:noProof/>
                </w:rPr>
              </w:pPr>
              <w:r w:rsidRPr="00B1130F">
                <w:rPr>
                  <w:rFonts w:ascii="Arial" w:hAnsi="Arial" w:cs="Arial"/>
                  <w:noProof/>
                </w:rPr>
                <w:t xml:space="preserve">Bocij, P., 2019. </w:t>
              </w:r>
              <w:r w:rsidRPr="00B1130F">
                <w:rPr>
                  <w:rFonts w:ascii="Arial" w:hAnsi="Arial" w:cs="Arial"/>
                  <w:i/>
                  <w:iCs/>
                  <w:noProof/>
                </w:rPr>
                <w:t xml:space="preserve">Strategic Managment for SMEs. </w:t>
              </w:r>
              <w:r w:rsidRPr="00B1130F">
                <w:rPr>
                  <w:rFonts w:ascii="Arial" w:hAnsi="Arial" w:cs="Arial"/>
                  <w:noProof/>
                </w:rPr>
                <w:t xml:space="preserve">[Online] </w:t>
              </w:r>
              <w:r w:rsidRPr="00B1130F">
                <w:rPr>
                  <w:rFonts w:ascii="Arial" w:hAnsi="Arial" w:cs="Arial"/>
                  <w:noProof/>
                </w:rPr>
                <w:br/>
                <w:t xml:space="preserve">Available at: </w:t>
              </w:r>
              <w:r w:rsidRPr="00B1130F">
                <w:rPr>
                  <w:rFonts w:ascii="Arial" w:hAnsi="Arial" w:cs="Arial"/>
                  <w:noProof/>
                  <w:u w:val="single"/>
                </w:rPr>
                <w:t>https://moodle.uwtsd.ac.uk/course/view.php?id=8068</w:t>
              </w:r>
              <w:r w:rsidRPr="00B1130F">
                <w:rPr>
                  <w:rFonts w:ascii="Arial" w:hAnsi="Arial" w:cs="Arial"/>
                  <w:noProof/>
                </w:rPr>
                <w:br/>
                <w:t>[Accessed 08 11 2022].</w:t>
              </w:r>
            </w:p>
            <w:p w14:paraId="31683DC7" w14:textId="77777777" w:rsidR="00F128DC" w:rsidRPr="00B1130F" w:rsidRDefault="00F128DC" w:rsidP="00FA1202">
              <w:pPr>
                <w:pStyle w:val="Bibliography"/>
                <w:spacing w:line="360" w:lineRule="auto"/>
                <w:rPr>
                  <w:rFonts w:ascii="Arial" w:hAnsi="Arial" w:cs="Arial"/>
                  <w:noProof/>
                </w:rPr>
              </w:pPr>
              <w:r w:rsidRPr="00B1130F">
                <w:rPr>
                  <w:rFonts w:ascii="Arial" w:hAnsi="Arial" w:cs="Arial"/>
                  <w:noProof/>
                </w:rPr>
                <w:lastRenderedPageBreak/>
                <w:t xml:space="preserve">calhealthreport, 2018. </w:t>
              </w:r>
              <w:r w:rsidRPr="00B1130F">
                <w:rPr>
                  <w:rFonts w:ascii="Arial" w:hAnsi="Arial" w:cs="Arial"/>
                  <w:i/>
                  <w:iCs/>
                  <w:noProof/>
                </w:rPr>
                <w:t xml:space="preserve">Homelessness. </w:t>
              </w:r>
              <w:r w:rsidRPr="00B1130F">
                <w:rPr>
                  <w:rFonts w:ascii="Arial" w:hAnsi="Arial" w:cs="Arial"/>
                  <w:noProof/>
                </w:rPr>
                <w:t xml:space="preserve">[Online] </w:t>
              </w:r>
              <w:r w:rsidRPr="00B1130F">
                <w:rPr>
                  <w:rFonts w:ascii="Arial" w:hAnsi="Arial" w:cs="Arial"/>
                  <w:noProof/>
                </w:rPr>
                <w:br/>
                <w:t xml:space="preserve">Available at: </w:t>
              </w:r>
              <w:r w:rsidRPr="00B1130F">
                <w:rPr>
                  <w:rFonts w:ascii="Arial" w:hAnsi="Arial" w:cs="Arial"/>
                  <w:noProof/>
                  <w:u w:val="single"/>
                </w:rPr>
                <w:t>https://www.calhealthreport.org/2018/08/22/roadmap-ending-homelessness-silicon-valley</w:t>
              </w:r>
              <w:r w:rsidRPr="00B1130F">
                <w:rPr>
                  <w:rFonts w:ascii="Arial" w:hAnsi="Arial" w:cs="Arial"/>
                  <w:noProof/>
                </w:rPr>
                <w:br/>
                <w:t>[Accessed 08 11 2022].</w:t>
              </w:r>
            </w:p>
            <w:p w14:paraId="0716BAC3" w14:textId="77777777" w:rsidR="00F128DC" w:rsidRPr="00B1130F" w:rsidRDefault="00F128DC" w:rsidP="00FA1202">
              <w:pPr>
                <w:pStyle w:val="Bibliography"/>
                <w:spacing w:line="360" w:lineRule="auto"/>
                <w:rPr>
                  <w:rFonts w:ascii="Arial" w:hAnsi="Arial" w:cs="Arial"/>
                  <w:noProof/>
                </w:rPr>
              </w:pPr>
              <w:r w:rsidRPr="00B1130F">
                <w:rPr>
                  <w:rFonts w:ascii="Arial" w:hAnsi="Arial" w:cs="Arial"/>
                  <w:noProof/>
                </w:rPr>
                <w:t xml:space="preserve">Campbell, A. Y. S., 1991. Creating a Sense of Mission. </w:t>
              </w:r>
              <w:r w:rsidRPr="00B1130F">
                <w:rPr>
                  <w:rFonts w:ascii="Arial" w:hAnsi="Arial" w:cs="Arial"/>
                  <w:i/>
                  <w:iCs/>
                  <w:noProof/>
                </w:rPr>
                <w:t xml:space="preserve">Long Range Planning, </w:t>
              </w:r>
              <w:r w:rsidRPr="00B1130F">
                <w:rPr>
                  <w:rFonts w:ascii="Arial" w:hAnsi="Arial" w:cs="Arial"/>
                  <w:noProof/>
                </w:rPr>
                <w:t>24(4), pp. 10-20.</w:t>
              </w:r>
            </w:p>
            <w:p w14:paraId="0E07788D" w14:textId="77777777" w:rsidR="00F128DC" w:rsidRPr="00B1130F" w:rsidRDefault="00F128DC" w:rsidP="00FA1202">
              <w:pPr>
                <w:pStyle w:val="Bibliography"/>
                <w:spacing w:line="360" w:lineRule="auto"/>
                <w:rPr>
                  <w:rFonts w:ascii="Arial" w:hAnsi="Arial" w:cs="Arial"/>
                  <w:noProof/>
                </w:rPr>
              </w:pPr>
              <w:r w:rsidRPr="00B1130F">
                <w:rPr>
                  <w:rFonts w:ascii="Arial" w:hAnsi="Arial" w:cs="Arial"/>
                  <w:noProof/>
                </w:rPr>
                <w:t xml:space="preserve">CIPD, 2021. </w:t>
              </w:r>
              <w:r w:rsidRPr="00B1130F">
                <w:rPr>
                  <w:rFonts w:ascii="Arial" w:hAnsi="Arial" w:cs="Arial"/>
                  <w:i/>
                  <w:iCs/>
                  <w:noProof/>
                </w:rPr>
                <w:t xml:space="preserve">PESTLE Analysis. </w:t>
              </w:r>
              <w:r w:rsidRPr="00B1130F">
                <w:rPr>
                  <w:rFonts w:ascii="Arial" w:hAnsi="Arial" w:cs="Arial"/>
                  <w:noProof/>
                </w:rPr>
                <w:t xml:space="preserve">[Online] </w:t>
              </w:r>
              <w:r w:rsidRPr="00B1130F">
                <w:rPr>
                  <w:rFonts w:ascii="Arial" w:hAnsi="Arial" w:cs="Arial"/>
                  <w:noProof/>
                </w:rPr>
                <w:br/>
                <w:t xml:space="preserve">Available at: </w:t>
              </w:r>
              <w:r w:rsidRPr="00B1130F">
                <w:rPr>
                  <w:rFonts w:ascii="Arial" w:hAnsi="Arial" w:cs="Arial"/>
                  <w:noProof/>
                  <w:u w:val="single"/>
                </w:rPr>
                <w:t>https://www.cipd.co.uk/knowledge/strategy/oganisational/development/pestle-analysisfactsheet#7986</w:t>
              </w:r>
              <w:r w:rsidRPr="00B1130F">
                <w:rPr>
                  <w:rFonts w:ascii="Arial" w:hAnsi="Arial" w:cs="Arial"/>
                  <w:noProof/>
                </w:rPr>
                <w:br/>
                <w:t>[Accessed 25 10 2022].</w:t>
              </w:r>
            </w:p>
            <w:p w14:paraId="4FA8650E" w14:textId="77777777" w:rsidR="00F128DC" w:rsidRPr="00B1130F" w:rsidRDefault="00F128DC" w:rsidP="00FA1202">
              <w:pPr>
                <w:pStyle w:val="Bibliography"/>
                <w:spacing w:line="360" w:lineRule="auto"/>
                <w:rPr>
                  <w:rFonts w:ascii="Arial" w:hAnsi="Arial" w:cs="Arial"/>
                  <w:noProof/>
                </w:rPr>
              </w:pPr>
              <w:r w:rsidRPr="00B1130F">
                <w:rPr>
                  <w:rFonts w:ascii="Arial" w:hAnsi="Arial" w:cs="Arial"/>
                  <w:noProof/>
                </w:rPr>
                <w:t xml:space="preserve">Columbia Mailman School of Public Health, 2022. </w:t>
              </w:r>
              <w:r w:rsidRPr="00B1130F">
                <w:rPr>
                  <w:rFonts w:ascii="Arial" w:hAnsi="Arial" w:cs="Arial"/>
                  <w:i/>
                  <w:iCs/>
                  <w:noProof/>
                </w:rPr>
                <w:t xml:space="preserve">Epidemic, Endemic, Pandemic: What are the Difference?. </w:t>
              </w:r>
              <w:r w:rsidRPr="00B1130F">
                <w:rPr>
                  <w:rFonts w:ascii="Arial" w:hAnsi="Arial" w:cs="Arial"/>
                  <w:noProof/>
                </w:rPr>
                <w:t xml:space="preserve">[Online] </w:t>
              </w:r>
              <w:r w:rsidRPr="00B1130F">
                <w:rPr>
                  <w:rFonts w:ascii="Arial" w:hAnsi="Arial" w:cs="Arial"/>
                  <w:noProof/>
                </w:rPr>
                <w:br/>
                <w:t xml:space="preserve">Available at: </w:t>
              </w:r>
              <w:r w:rsidRPr="00B1130F">
                <w:rPr>
                  <w:rFonts w:ascii="Arial" w:hAnsi="Arial" w:cs="Arial"/>
                  <w:noProof/>
                  <w:u w:val="single"/>
                </w:rPr>
                <w:t>hhtps://www.publichealth.columbia.edu</w:t>
              </w:r>
              <w:r w:rsidRPr="00B1130F">
                <w:rPr>
                  <w:rFonts w:ascii="Arial" w:hAnsi="Arial" w:cs="Arial"/>
                  <w:noProof/>
                </w:rPr>
                <w:br/>
                <w:t>[Accessed 21 10 2022].</w:t>
              </w:r>
            </w:p>
            <w:p w14:paraId="0A39ADE5" w14:textId="77777777" w:rsidR="00F128DC" w:rsidRPr="00B1130F" w:rsidRDefault="00F128DC" w:rsidP="00FA1202">
              <w:pPr>
                <w:pStyle w:val="Bibliography"/>
                <w:spacing w:line="360" w:lineRule="auto"/>
                <w:rPr>
                  <w:rFonts w:ascii="Arial" w:hAnsi="Arial" w:cs="Arial"/>
                  <w:noProof/>
                </w:rPr>
              </w:pPr>
              <w:r w:rsidRPr="00B1130F">
                <w:rPr>
                  <w:rFonts w:ascii="Arial" w:hAnsi="Arial" w:cs="Arial"/>
                  <w:noProof/>
                </w:rPr>
                <w:t xml:space="preserve">Flickr, 2020. [Online] </w:t>
              </w:r>
              <w:r w:rsidRPr="00B1130F">
                <w:rPr>
                  <w:rFonts w:ascii="Arial" w:hAnsi="Arial" w:cs="Arial"/>
                  <w:noProof/>
                </w:rPr>
                <w:br/>
                <w:t xml:space="preserve">Available at: </w:t>
              </w:r>
              <w:r w:rsidRPr="00B1130F">
                <w:rPr>
                  <w:rFonts w:ascii="Arial" w:hAnsi="Arial" w:cs="Arial"/>
                  <w:noProof/>
                  <w:u w:val="single"/>
                </w:rPr>
                <w:t>https://flickr.com/photos/camillacarvalhofotos/8562889638</w:t>
              </w:r>
              <w:r w:rsidRPr="00B1130F">
                <w:rPr>
                  <w:rFonts w:ascii="Arial" w:hAnsi="Arial" w:cs="Arial"/>
                  <w:noProof/>
                </w:rPr>
                <w:br/>
                <w:t>[Accessed 08 11 2022].</w:t>
              </w:r>
            </w:p>
            <w:p w14:paraId="61D0DB91" w14:textId="77777777" w:rsidR="00F128DC" w:rsidRPr="00B1130F" w:rsidRDefault="00F128DC" w:rsidP="00FA1202">
              <w:pPr>
                <w:pStyle w:val="Bibliography"/>
                <w:spacing w:line="360" w:lineRule="auto"/>
                <w:rPr>
                  <w:rFonts w:ascii="Arial" w:hAnsi="Arial" w:cs="Arial"/>
                  <w:noProof/>
                </w:rPr>
              </w:pPr>
              <w:r w:rsidRPr="00B1130F">
                <w:rPr>
                  <w:rFonts w:ascii="Arial" w:hAnsi="Arial" w:cs="Arial"/>
                  <w:noProof/>
                </w:rPr>
                <w:t xml:space="preserve">Food standard agency, 2022. [Online] </w:t>
              </w:r>
              <w:r w:rsidRPr="00B1130F">
                <w:rPr>
                  <w:rFonts w:ascii="Arial" w:hAnsi="Arial" w:cs="Arial"/>
                  <w:noProof/>
                </w:rPr>
                <w:br/>
                <w:t xml:space="preserve">Available at: </w:t>
              </w:r>
              <w:r w:rsidRPr="00B1130F">
                <w:rPr>
                  <w:rFonts w:ascii="Arial" w:hAnsi="Arial" w:cs="Arial"/>
                  <w:noProof/>
                  <w:u w:val="single"/>
                </w:rPr>
                <w:t>https://www.food.gov.uk</w:t>
              </w:r>
              <w:r w:rsidRPr="00B1130F">
                <w:rPr>
                  <w:rFonts w:ascii="Arial" w:hAnsi="Arial" w:cs="Arial"/>
                  <w:noProof/>
                </w:rPr>
                <w:br/>
                <w:t>[Accessed 09 10 2022].</w:t>
              </w:r>
            </w:p>
            <w:p w14:paraId="24843E6B" w14:textId="77777777" w:rsidR="00F128DC" w:rsidRPr="00B1130F" w:rsidRDefault="00F128DC" w:rsidP="00FA1202">
              <w:pPr>
                <w:pStyle w:val="Bibliography"/>
                <w:spacing w:line="360" w:lineRule="auto"/>
                <w:rPr>
                  <w:rFonts w:ascii="Arial" w:hAnsi="Arial" w:cs="Arial"/>
                  <w:noProof/>
                </w:rPr>
              </w:pPr>
              <w:r w:rsidRPr="00B1130F">
                <w:rPr>
                  <w:rFonts w:ascii="Arial" w:hAnsi="Arial" w:cs="Arial"/>
                  <w:noProof/>
                </w:rPr>
                <w:t xml:space="preserve">Gov.UK, 2022. </w:t>
              </w:r>
              <w:r w:rsidRPr="00B1130F">
                <w:rPr>
                  <w:rFonts w:ascii="Arial" w:hAnsi="Arial" w:cs="Arial"/>
                  <w:i/>
                  <w:iCs/>
                  <w:noProof/>
                </w:rPr>
                <w:t xml:space="preserve">the Growth Plan 2022 (HTML). </w:t>
              </w:r>
              <w:r w:rsidRPr="00B1130F">
                <w:rPr>
                  <w:rFonts w:ascii="Arial" w:hAnsi="Arial" w:cs="Arial"/>
                  <w:noProof/>
                </w:rPr>
                <w:t xml:space="preserve">[Online] </w:t>
              </w:r>
              <w:r w:rsidRPr="00B1130F">
                <w:rPr>
                  <w:rFonts w:ascii="Arial" w:hAnsi="Arial" w:cs="Arial"/>
                  <w:noProof/>
                </w:rPr>
                <w:br/>
                <w:t xml:space="preserve">Available at: </w:t>
              </w:r>
              <w:r w:rsidRPr="00B1130F">
                <w:rPr>
                  <w:rFonts w:ascii="Arial" w:hAnsi="Arial" w:cs="Arial"/>
                  <w:noProof/>
                  <w:u w:val="single"/>
                </w:rPr>
                <w:t>https://www.gov.uk/government/publications/the-growth-plan-2022-documents</w:t>
              </w:r>
              <w:r w:rsidRPr="00B1130F">
                <w:rPr>
                  <w:rFonts w:ascii="Arial" w:hAnsi="Arial" w:cs="Arial"/>
                  <w:noProof/>
                </w:rPr>
                <w:br/>
                <w:t>[Accessed 21 10 2022].</w:t>
              </w:r>
            </w:p>
            <w:p w14:paraId="005B4234" w14:textId="77777777" w:rsidR="00F128DC" w:rsidRPr="00B1130F" w:rsidRDefault="00F128DC" w:rsidP="00FA1202">
              <w:pPr>
                <w:pStyle w:val="Bibliography"/>
                <w:spacing w:line="360" w:lineRule="auto"/>
                <w:rPr>
                  <w:rFonts w:ascii="Arial" w:hAnsi="Arial" w:cs="Arial"/>
                  <w:noProof/>
                </w:rPr>
              </w:pPr>
              <w:r w:rsidRPr="00B1130F">
                <w:rPr>
                  <w:rFonts w:ascii="Arial" w:hAnsi="Arial" w:cs="Arial"/>
                  <w:noProof/>
                </w:rPr>
                <w:t xml:space="preserve">HSE, 2021. </w:t>
              </w:r>
              <w:r w:rsidRPr="00B1130F">
                <w:rPr>
                  <w:rFonts w:ascii="Arial" w:hAnsi="Arial" w:cs="Arial"/>
                  <w:i/>
                  <w:iCs/>
                  <w:noProof/>
                </w:rPr>
                <w:t xml:space="preserve">Health and Saftey Legislation Laws in the Workplace. </w:t>
              </w:r>
              <w:r w:rsidRPr="00B1130F">
                <w:rPr>
                  <w:rFonts w:ascii="Arial" w:hAnsi="Arial" w:cs="Arial"/>
                  <w:noProof/>
                </w:rPr>
                <w:t xml:space="preserve">[Online] </w:t>
              </w:r>
              <w:r w:rsidRPr="00B1130F">
                <w:rPr>
                  <w:rFonts w:ascii="Arial" w:hAnsi="Arial" w:cs="Arial"/>
                  <w:noProof/>
                </w:rPr>
                <w:br/>
                <w:t xml:space="preserve">Available at: </w:t>
              </w:r>
              <w:r w:rsidRPr="00B1130F">
                <w:rPr>
                  <w:rFonts w:ascii="Arial" w:hAnsi="Arial" w:cs="Arial"/>
                  <w:noProof/>
                  <w:u w:val="single"/>
                </w:rPr>
                <w:t>https://www.hse.gov.uk/legislation/trace.htm</w:t>
              </w:r>
              <w:r w:rsidRPr="00B1130F">
                <w:rPr>
                  <w:rFonts w:ascii="Arial" w:hAnsi="Arial" w:cs="Arial"/>
                  <w:noProof/>
                </w:rPr>
                <w:br/>
                <w:t>[Accessed 25 10 2022].</w:t>
              </w:r>
            </w:p>
            <w:p w14:paraId="48076243" w14:textId="77777777" w:rsidR="00F128DC" w:rsidRPr="00B1130F" w:rsidRDefault="00F128DC" w:rsidP="00FA1202">
              <w:pPr>
                <w:pStyle w:val="Bibliography"/>
                <w:spacing w:line="360" w:lineRule="auto"/>
                <w:rPr>
                  <w:rFonts w:ascii="Arial" w:hAnsi="Arial" w:cs="Arial"/>
                  <w:noProof/>
                </w:rPr>
              </w:pPr>
              <w:r w:rsidRPr="00B1130F">
                <w:rPr>
                  <w:rFonts w:ascii="Arial" w:hAnsi="Arial" w:cs="Arial"/>
                  <w:noProof/>
                </w:rPr>
                <w:t xml:space="preserve">Huff, L. R. W., 1994. The Impact Of Leadtime and Years of Competitive Rivalry on Pioneer Market Share Advantage. </w:t>
              </w:r>
              <w:r w:rsidRPr="00B1130F">
                <w:rPr>
                  <w:rFonts w:ascii="Arial" w:hAnsi="Arial" w:cs="Arial"/>
                  <w:i/>
                  <w:iCs/>
                  <w:noProof/>
                </w:rPr>
                <w:t xml:space="preserve">Management Science, </w:t>
              </w:r>
              <w:r w:rsidRPr="00B1130F">
                <w:rPr>
                  <w:rFonts w:ascii="Arial" w:hAnsi="Arial" w:cs="Arial"/>
                  <w:noProof/>
                </w:rPr>
                <w:t>40(10), pp. 1370-1377.</w:t>
              </w:r>
            </w:p>
            <w:p w14:paraId="5E5185F9" w14:textId="77777777" w:rsidR="00F128DC" w:rsidRPr="00B1130F" w:rsidRDefault="00F128DC" w:rsidP="00FA1202">
              <w:pPr>
                <w:pStyle w:val="Bibliography"/>
                <w:spacing w:line="360" w:lineRule="auto"/>
                <w:rPr>
                  <w:rFonts w:ascii="Arial" w:hAnsi="Arial" w:cs="Arial"/>
                  <w:noProof/>
                </w:rPr>
              </w:pPr>
              <w:r w:rsidRPr="00B1130F">
                <w:rPr>
                  <w:rFonts w:ascii="Arial" w:hAnsi="Arial" w:cs="Arial"/>
                  <w:noProof/>
                </w:rPr>
                <w:t xml:space="preserve">Indeed Editorial Team, 2022. </w:t>
              </w:r>
              <w:r w:rsidRPr="00B1130F">
                <w:rPr>
                  <w:rFonts w:ascii="Arial" w:hAnsi="Arial" w:cs="Arial"/>
                  <w:i/>
                  <w:iCs/>
                  <w:noProof/>
                </w:rPr>
                <w:t xml:space="preserve">A Detailed guide to the bargaining power of suppliers. </w:t>
              </w:r>
              <w:r w:rsidRPr="00B1130F">
                <w:rPr>
                  <w:rFonts w:ascii="Arial" w:hAnsi="Arial" w:cs="Arial"/>
                  <w:noProof/>
                </w:rPr>
                <w:t xml:space="preserve">[Online] </w:t>
              </w:r>
              <w:r w:rsidRPr="00B1130F">
                <w:rPr>
                  <w:rFonts w:ascii="Arial" w:hAnsi="Arial" w:cs="Arial"/>
                  <w:noProof/>
                </w:rPr>
                <w:br/>
                <w:t xml:space="preserve">Available at: </w:t>
              </w:r>
              <w:r w:rsidRPr="00B1130F">
                <w:rPr>
                  <w:rFonts w:ascii="Arial" w:hAnsi="Arial" w:cs="Arial"/>
                  <w:noProof/>
                  <w:u w:val="single"/>
                </w:rPr>
                <w:t>https://uk.indeed.com/careeadvise/career-development/bargainging-powe-of-suppliers</w:t>
              </w:r>
              <w:r w:rsidRPr="00B1130F">
                <w:rPr>
                  <w:rFonts w:ascii="Arial" w:hAnsi="Arial" w:cs="Arial"/>
                  <w:noProof/>
                </w:rPr>
                <w:br/>
                <w:t>[Accessed 08 11 2022].</w:t>
              </w:r>
            </w:p>
            <w:p w14:paraId="788D7D51" w14:textId="77777777" w:rsidR="00F128DC" w:rsidRPr="00B1130F" w:rsidRDefault="00F128DC" w:rsidP="00FA1202">
              <w:pPr>
                <w:pStyle w:val="Bibliography"/>
                <w:spacing w:line="360" w:lineRule="auto"/>
                <w:rPr>
                  <w:rFonts w:ascii="Arial" w:hAnsi="Arial" w:cs="Arial"/>
                  <w:noProof/>
                </w:rPr>
              </w:pPr>
              <w:r w:rsidRPr="00B1130F">
                <w:rPr>
                  <w:rFonts w:ascii="Arial" w:hAnsi="Arial" w:cs="Arial"/>
                  <w:noProof/>
                </w:rPr>
                <w:lastRenderedPageBreak/>
                <w:t xml:space="preserve">King, A., 2022. </w:t>
              </w:r>
              <w:r w:rsidRPr="00B1130F">
                <w:rPr>
                  <w:rFonts w:ascii="Arial" w:hAnsi="Arial" w:cs="Arial"/>
                  <w:i/>
                  <w:iCs/>
                  <w:noProof/>
                </w:rPr>
                <w:t xml:space="preserve">consumer price inflation, UK. </w:t>
              </w:r>
              <w:r w:rsidRPr="00B1130F">
                <w:rPr>
                  <w:rFonts w:ascii="Arial" w:hAnsi="Arial" w:cs="Arial"/>
                  <w:noProof/>
                </w:rPr>
                <w:t xml:space="preserve">[Online] </w:t>
              </w:r>
              <w:r w:rsidRPr="00B1130F">
                <w:rPr>
                  <w:rFonts w:ascii="Arial" w:hAnsi="Arial" w:cs="Arial"/>
                  <w:noProof/>
                </w:rPr>
                <w:br/>
                <w:t xml:space="preserve">Available at: </w:t>
              </w:r>
              <w:r w:rsidRPr="00B1130F">
                <w:rPr>
                  <w:rFonts w:ascii="Arial" w:hAnsi="Arial" w:cs="Arial"/>
                  <w:noProof/>
                  <w:u w:val="single"/>
                </w:rPr>
                <w:t>https://www.ons.gov.uk/economy/inflationandpriceindices/bulletins/consumerspriceinflation/september2022#consumer-price-inflation-rates</w:t>
              </w:r>
              <w:r w:rsidRPr="00B1130F">
                <w:rPr>
                  <w:rFonts w:ascii="Arial" w:hAnsi="Arial" w:cs="Arial"/>
                  <w:noProof/>
                </w:rPr>
                <w:br/>
                <w:t>[Accessed 21 10 2022].</w:t>
              </w:r>
            </w:p>
            <w:p w14:paraId="670D80CA" w14:textId="77777777" w:rsidR="00F128DC" w:rsidRPr="00B1130F" w:rsidRDefault="00F128DC" w:rsidP="00FA1202">
              <w:pPr>
                <w:pStyle w:val="Bibliography"/>
                <w:spacing w:line="360" w:lineRule="auto"/>
                <w:rPr>
                  <w:rFonts w:ascii="Arial" w:hAnsi="Arial" w:cs="Arial"/>
                  <w:noProof/>
                </w:rPr>
              </w:pPr>
              <w:r w:rsidRPr="00B1130F">
                <w:rPr>
                  <w:rFonts w:ascii="Arial" w:hAnsi="Arial" w:cs="Arial"/>
                  <w:noProof/>
                </w:rPr>
                <w:t xml:space="preserve">Lin, .. C. T. H. W. Y. K. M., 2012. A Fuzzy Quantitative VRIO- based Framework for Evaluating Orgainizational Activities. </w:t>
              </w:r>
              <w:r w:rsidRPr="00B1130F">
                <w:rPr>
                  <w:rFonts w:ascii="Arial" w:hAnsi="Arial" w:cs="Arial"/>
                  <w:i/>
                  <w:iCs/>
                  <w:noProof/>
                </w:rPr>
                <w:t xml:space="preserve">Evaluating Organizational Activties , </w:t>
              </w:r>
              <w:r w:rsidRPr="00B1130F">
                <w:rPr>
                  <w:rFonts w:ascii="Arial" w:hAnsi="Arial" w:cs="Arial"/>
                  <w:noProof/>
                </w:rPr>
                <w:t>50(8), pp. 1397-1411.</w:t>
              </w:r>
            </w:p>
            <w:p w14:paraId="0C12A2AC" w14:textId="77777777" w:rsidR="00F128DC" w:rsidRPr="00B1130F" w:rsidRDefault="00F128DC" w:rsidP="00FA1202">
              <w:pPr>
                <w:pStyle w:val="Bibliography"/>
                <w:spacing w:line="360" w:lineRule="auto"/>
                <w:rPr>
                  <w:rFonts w:ascii="Arial" w:hAnsi="Arial" w:cs="Arial"/>
                  <w:noProof/>
                </w:rPr>
              </w:pPr>
              <w:r w:rsidRPr="00B1130F">
                <w:rPr>
                  <w:rFonts w:ascii="Arial" w:hAnsi="Arial" w:cs="Arial"/>
                  <w:noProof/>
                </w:rPr>
                <w:t xml:space="preserve">Miesing, P., 2018. </w:t>
              </w:r>
              <w:r w:rsidRPr="00B1130F">
                <w:rPr>
                  <w:rFonts w:ascii="Arial" w:hAnsi="Arial" w:cs="Arial"/>
                  <w:i/>
                  <w:iCs/>
                  <w:noProof/>
                </w:rPr>
                <w:t xml:space="preserve">Developing a Strategic Plan for a Social Venture. </w:t>
              </w:r>
              <w:r w:rsidRPr="00B1130F">
                <w:rPr>
                  <w:rFonts w:ascii="Arial" w:hAnsi="Arial" w:cs="Arial"/>
                  <w:noProof/>
                </w:rPr>
                <w:t xml:space="preserve">[Online] </w:t>
              </w:r>
              <w:r w:rsidRPr="00B1130F">
                <w:rPr>
                  <w:rFonts w:ascii="Arial" w:hAnsi="Arial" w:cs="Arial"/>
                  <w:noProof/>
                </w:rPr>
                <w:br/>
                <w:t xml:space="preserve">Available at: </w:t>
              </w:r>
              <w:r w:rsidRPr="00B1130F">
                <w:rPr>
                  <w:rFonts w:ascii="Arial" w:hAnsi="Arial" w:cs="Arial"/>
                  <w:noProof/>
                  <w:u w:val="single"/>
                </w:rPr>
                <w:t>https://www.albany.edu/faculty/miesing/teaching/socent/4%20Developing%20a%20Strategic%20Plan%20for%20a%20Social%20Venture.pdf</w:t>
              </w:r>
              <w:r w:rsidRPr="00B1130F">
                <w:rPr>
                  <w:rFonts w:ascii="Arial" w:hAnsi="Arial" w:cs="Arial"/>
                  <w:noProof/>
                </w:rPr>
                <w:br/>
                <w:t>[Accessed 08 11 2022].</w:t>
              </w:r>
            </w:p>
            <w:p w14:paraId="41F7596E" w14:textId="77777777" w:rsidR="00F128DC" w:rsidRPr="00B1130F" w:rsidRDefault="00F128DC" w:rsidP="00FA1202">
              <w:pPr>
                <w:pStyle w:val="Bibliography"/>
                <w:spacing w:line="360" w:lineRule="auto"/>
                <w:rPr>
                  <w:rFonts w:ascii="Arial" w:hAnsi="Arial" w:cs="Arial"/>
                  <w:noProof/>
                </w:rPr>
              </w:pPr>
              <w:r w:rsidRPr="00B1130F">
                <w:rPr>
                  <w:rFonts w:ascii="Arial" w:hAnsi="Arial" w:cs="Arial"/>
                  <w:noProof/>
                </w:rPr>
                <w:t xml:space="preserve">Morrison, M., 2010. </w:t>
              </w:r>
              <w:r w:rsidRPr="00B1130F">
                <w:rPr>
                  <w:rFonts w:ascii="Arial" w:hAnsi="Arial" w:cs="Arial"/>
                  <w:i/>
                  <w:iCs/>
                  <w:noProof/>
                </w:rPr>
                <w:t xml:space="preserve">Smart Objectives Rapid Business Improvement. </w:t>
              </w:r>
              <w:r w:rsidRPr="00B1130F">
                <w:rPr>
                  <w:rFonts w:ascii="Arial" w:hAnsi="Arial" w:cs="Arial"/>
                  <w:noProof/>
                </w:rPr>
                <w:t xml:space="preserve">[Online] </w:t>
              </w:r>
              <w:r w:rsidRPr="00B1130F">
                <w:rPr>
                  <w:rFonts w:ascii="Arial" w:hAnsi="Arial" w:cs="Arial"/>
                  <w:noProof/>
                </w:rPr>
                <w:br/>
                <w:t xml:space="preserve">Available at: </w:t>
              </w:r>
              <w:r w:rsidRPr="00B1130F">
                <w:rPr>
                  <w:rFonts w:ascii="Arial" w:hAnsi="Arial" w:cs="Arial"/>
                  <w:noProof/>
                  <w:u w:val="single"/>
                </w:rPr>
                <w:t>https://rapidbi.com/management/history-of-smart-objectives</w:t>
              </w:r>
              <w:r w:rsidRPr="00B1130F">
                <w:rPr>
                  <w:rFonts w:ascii="Arial" w:hAnsi="Arial" w:cs="Arial"/>
                  <w:noProof/>
                </w:rPr>
                <w:br/>
                <w:t>[Accessed 18 10 2022].</w:t>
              </w:r>
            </w:p>
            <w:p w14:paraId="492EAC99" w14:textId="77777777" w:rsidR="00F128DC" w:rsidRPr="00B1130F" w:rsidRDefault="00F128DC" w:rsidP="00FA1202">
              <w:pPr>
                <w:pStyle w:val="Bibliography"/>
                <w:spacing w:line="360" w:lineRule="auto"/>
                <w:rPr>
                  <w:rFonts w:ascii="Arial" w:hAnsi="Arial" w:cs="Arial"/>
                  <w:noProof/>
                </w:rPr>
              </w:pPr>
              <w:r w:rsidRPr="00B1130F">
                <w:rPr>
                  <w:rFonts w:ascii="Arial" w:hAnsi="Arial" w:cs="Arial"/>
                  <w:noProof/>
                </w:rPr>
                <w:t xml:space="preserve">Munoz, S. a. T. S., 2008. Selling to the public sector Prospects and Problems for social Enterprise in the UK.. </w:t>
              </w:r>
              <w:r w:rsidRPr="00B1130F">
                <w:rPr>
                  <w:rFonts w:ascii="Arial" w:hAnsi="Arial" w:cs="Arial"/>
                  <w:i/>
                  <w:iCs/>
                  <w:noProof/>
                </w:rPr>
                <w:t>Journal of Corporate</w:t>
              </w:r>
              <w:r w:rsidRPr="00B1130F">
                <w:rPr>
                  <w:rFonts w:ascii="Arial" w:hAnsi="Arial" w:cs="Arial"/>
                  <w:noProof/>
                </w:rPr>
                <w:t>, 01 12, pp. 43-62.</w:t>
              </w:r>
            </w:p>
            <w:p w14:paraId="1EA0490B" w14:textId="77777777" w:rsidR="00F128DC" w:rsidRPr="00B1130F" w:rsidRDefault="00F128DC" w:rsidP="00FA1202">
              <w:pPr>
                <w:pStyle w:val="Bibliography"/>
                <w:spacing w:line="360" w:lineRule="auto"/>
                <w:rPr>
                  <w:rFonts w:ascii="Arial" w:hAnsi="Arial" w:cs="Arial"/>
                  <w:noProof/>
                </w:rPr>
              </w:pPr>
              <w:r w:rsidRPr="00B1130F">
                <w:rPr>
                  <w:rFonts w:ascii="Arial" w:hAnsi="Arial" w:cs="Arial"/>
                  <w:noProof/>
                </w:rPr>
                <w:t xml:space="preserve">Pepple, D., 2022. </w:t>
              </w:r>
              <w:r w:rsidRPr="00B1130F">
                <w:rPr>
                  <w:rFonts w:ascii="Arial" w:hAnsi="Arial" w:cs="Arial"/>
                  <w:i/>
                  <w:iCs/>
                  <w:noProof/>
                </w:rPr>
                <w:t xml:space="preserve">Orgaization culture PowerPoint. </w:t>
              </w:r>
              <w:r w:rsidRPr="00B1130F">
                <w:rPr>
                  <w:rFonts w:ascii="Arial" w:hAnsi="Arial" w:cs="Arial"/>
                  <w:noProof/>
                </w:rPr>
                <w:t xml:space="preserve">[Online] </w:t>
              </w:r>
              <w:r w:rsidRPr="00B1130F">
                <w:rPr>
                  <w:rFonts w:ascii="Arial" w:hAnsi="Arial" w:cs="Arial"/>
                  <w:noProof/>
                </w:rPr>
                <w:br/>
                <w:t xml:space="preserve">Available at: </w:t>
              </w:r>
              <w:r w:rsidRPr="00B1130F">
                <w:rPr>
                  <w:rFonts w:ascii="Arial" w:hAnsi="Arial" w:cs="Arial"/>
                  <w:noProof/>
                  <w:u w:val="single"/>
                </w:rPr>
                <w:t>https://www.uwtsd.ac.uk</w:t>
              </w:r>
              <w:r w:rsidRPr="00B1130F">
                <w:rPr>
                  <w:rFonts w:ascii="Arial" w:hAnsi="Arial" w:cs="Arial"/>
                  <w:noProof/>
                </w:rPr>
                <w:br/>
                <w:t>[Accessed 08 11 2022].</w:t>
              </w:r>
            </w:p>
            <w:p w14:paraId="061EEE36" w14:textId="77777777" w:rsidR="00F128DC" w:rsidRPr="00B1130F" w:rsidRDefault="00F128DC" w:rsidP="00FA1202">
              <w:pPr>
                <w:pStyle w:val="Bibliography"/>
                <w:spacing w:line="360" w:lineRule="auto"/>
                <w:rPr>
                  <w:rFonts w:ascii="Arial" w:hAnsi="Arial" w:cs="Arial"/>
                  <w:noProof/>
                </w:rPr>
              </w:pPr>
              <w:r w:rsidRPr="00B1130F">
                <w:rPr>
                  <w:rFonts w:ascii="Arial" w:hAnsi="Arial" w:cs="Arial"/>
                  <w:noProof/>
                </w:rPr>
                <w:t xml:space="preserve">Pesic, .. M. M. V. S. J., 2012. Application of VRIO Framework for analyzing Human Resources Role in Providing Competitve Advantage. </w:t>
              </w:r>
              <w:r w:rsidRPr="00B1130F">
                <w:rPr>
                  <w:rFonts w:ascii="Arial" w:hAnsi="Arial" w:cs="Arial"/>
                  <w:i/>
                  <w:iCs/>
                  <w:noProof/>
                </w:rPr>
                <w:t xml:space="preserve">Book of Proceedings-Tourism and Management Studies international Conference Algrave, </w:t>
              </w:r>
              <w:r w:rsidRPr="00B1130F">
                <w:rPr>
                  <w:rFonts w:ascii="Arial" w:hAnsi="Arial" w:cs="Arial"/>
                  <w:noProof/>
                </w:rPr>
                <w:t>2(12), pp. 576-586.</w:t>
              </w:r>
            </w:p>
            <w:p w14:paraId="6BA53E78" w14:textId="77777777" w:rsidR="00F128DC" w:rsidRPr="00B1130F" w:rsidRDefault="00F128DC" w:rsidP="00FA1202">
              <w:pPr>
                <w:pStyle w:val="Bibliography"/>
                <w:spacing w:line="360" w:lineRule="auto"/>
                <w:rPr>
                  <w:rFonts w:ascii="Arial" w:hAnsi="Arial" w:cs="Arial"/>
                  <w:noProof/>
                </w:rPr>
              </w:pPr>
              <w:r w:rsidRPr="00B1130F">
                <w:rPr>
                  <w:rFonts w:ascii="Arial" w:hAnsi="Arial" w:cs="Arial"/>
                  <w:noProof/>
                </w:rPr>
                <w:t xml:space="preserve">Philip, B., 2019. </w:t>
              </w:r>
              <w:r w:rsidRPr="00B1130F">
                <w:rPr>
                  <w:rFonts w:ascii="Arial" w:hAnsi="Arial" w:cs="Arial"/>
                  <w:i/>
                  <w:iCs/>
                  <w:noProof/>
                </w:rPr>
                <w:t xml:space="preserve">Microand Marco Environment Factors to be Analyzed for Companies. </w:t>
              </w:r>
              <w:r w:rsidRPr="00B1130F">
                <w:rPr>
                  <w:rFonts w:ascii="Arial" w:hAnsi="Arial" w:cs="Arial"/>
                  <w:noProof/>
                </w:rPr>
                <w:t xml:space="preserve">[Online] </w:t>
              </w:r>
              <w:r w:rsidRPr="00B1130F">
                <w:rPr>
                  <w:rFonts w:ascii="Arial" w:hAnsi="Arial" w:cs="Arial"/>
                  <w:noProof/>
                </w:rPr>
                <w:br/>
                <w:t xml:space="preserve">Available at: </w:t>
              </w:r>
              <w:r w:rsidRPr="00B1130F">
                <w:rPr>
                  <w:rFonts w:ascii="Arial" w:hAnsi="Arial" w:cs="Arial"/>
                  <w:noProof/>
                  <w:u w:val="single"/>
                </w:rPr>
                <w:t>https://www.linkedin.com/pulse/mirco-marco-environment-factors-analyzed-companies-bobin-philip/</w:t>
              </w:r>
              <w:r w:rsidRPr="00B1130F">
                <w:rPr>
                  <w:rFonts w:ascii="Arial" w:hAnsi="Arial" w:cs="Arial"/>
                  <w:noProof/>
                </w:rPr>
                <w:br/>
                <w:t>[Accessed 21 10 2022].</w:t>
              </w:r>
            </w:p>
            <w:p w14:paraId="3D5A6BEB" w14:textId="6FA053AC" w:rsidR="00F128DC" w:rsidRPr="00B1130F" w:rsidRDefault="00F128DC" w:rsidP="00FA1202">
              <w:pPr>
                <w:pStyle w:val="Bibliography"/>
                <w:spacing w:line="360" w:lineRule="auto"/>
                <w:rPr>
                  <w:rFonts w:ascii="Arial" w:hAnsi="Arial" w:cs="Arial"/>
                  <w:noProof/>
                </w:rPr>
              </w:pPr>
              <w:r w:rsidRPr="00B1130F">
                <w:rPr>
                  <w:rFonts w:ascii="Arial" w:hAnsi="Arial" w:cs="Arial"/>
                  <w:noProof/>
                </w:rPr>
                <w:t xml:space="preserve">PressBooks, 2022. </w:t>
              </w:r>
              <w:r w:rsidRPr="00B1130F">
                <w:rPr>
                  <w:rFonts w:ascii="Arial" w:hAnsi="Arial" w:cs="Arial"/>
                  <w:i/>
                  <w:iCs/>
                  <w:noProof/>
                </w:rPr>
                <w:t xml:space="preserve">Strategic Management 4.5 Value Chain. </w:t>
              </w:r>
              <w:r w:rsidRPr="00B1130F">
                <w:rPr>
                  <w:rFonts w:ascii="Arial" w:hAnsi="Arial" w:cs="Arial"/>
                  <w:noProof/>
                </w:rPr>
                <w:t xml:space="preserve">[Online] </w:t>
              </w:r>
              <w:r w:rsidRPr="00B1130F">
                <w:rPr>
                  <w:rFonts w:ascii="Arial" w:hAnsi="Arial" w:cs="Arial"/>
                  <w:noProof/>
                </w:rPr>
                <w:br/>
                <w:t xml:space="preserve">Available at: </w:t>
              </w:r>
              <w:r w:rsidRPr="00B1130F">
                <w:rPr>
                  <w:rFonts w:ascii="Arial" w:hAnsi="Arial" w:cs="Arial"/>
                  <w:noProof/>
                  <w:u w:val="single"/>
                </w:rPr>
                <w:t>https://pressbooks.lib.vy.edu</w:t>
              </w:r>
              <w:r w:rsidRPr="00B1130F">
                <w:rPr>
                  <w:rFonts w:ascii="Arial" w:hAnsi="Arial" w:cs="Arial"/>
                  <w:noProof/>
                </w:rPr>
                <w:br/>
                <w:t>[Accessed 08 11 2022].</w:t>
              </w:r>
            </w:p>
            <w:p w14:paraId="50EAE69E" w14:textId="77777777" w:rsidR="00F128DC" w:rsidRPr="00B1130F" w:rsidRDefault="00F128DC" w:rsidP="00FA1202">
              <w:pPr>
                <w:pStyle w:val="Bibliography"/>
                <w:spacing w:line="360" w:lineRule="auto"/>
                <w:rPr>
                  <w:rFonts w:ascii="Arial" w:hAnsi="Arial" w:cs="Arial"/>
                  <w:noProof/>
                </w:rPr>
              </w:pPr>
              <w:r w:rsidRPr="00B1130F">
                <w:rPr>
                  <w:rFonts w:ascii="Arial" w:hAnsi="Arial" w:cs="Arial"/>
                  <w:noProof/>
                </w:rPr>
                <w:lastRenderedPageBreak/>
                <w:t xml:space="preserve">Shelter Birmingham, 2022. </w:t>
              </w:r>
              <w:r w:rsidRPr="00B1130F">
                <w:rPr>
                  <w:rFonts w:ascii="Arial" w:hAnsi="Arial" w:cs="Arial"/>
                  <w:i/>
                  <w:iCs/>
                  <w:noProof/>
                </w:rPr>
                <w:t xml:space="preserve">Shelter Birmingham. </w:t>
              </w:r>
              <w:r w:rsidRPr="00B1130F">
                <w:rPr>
                  <w:rFonts w:ascii="Arial" w:hAnsi="Arial" w:cs="Arial"/>
                  <w:noProof/>
                </w:rPr>
                <w:t xml:space="preserve">[Online] </w:t>
              </w:r>
              <w:r w:rsidRPr="00B1130F">
                <w:rPr>
                  <w:rFonts w:ascii="Arial" w:hAnsi="Arial" w:cs="Arial"/>
                  <w:noProof/>
                </w:rPr>
                <w:br/>
                <w:t xml:space="preserve">Available at: </w:t>
              </w:r>
              <w:r w:rsidRPr="00B1130F">
                <w:rPr>
                  <w:rFonts w:ascii="Arial" w:hAnsi="Arial" w:cs="Arial"/>
                  <w:noProof/>
                  <w:u w:val="single"/>
                </w:rPr>
                <w:t>https://england.shelter.org.uk/housing-adviser/homelessness</w:t>
              </w:r>
              <w:r w:rsidRPr="00B1130F">
                <w:rPr>
                  <w:rFonts w:ascii="Arial" w:hAnsi="Arial" w:cs="Arial"/>
                  <w:noProof/>
                </w:rPr>
                <w:br/>
                <w:t>[Accessed 08 11 2022].</w:t>
              </w:r>
            </w:p>
            <w:p w14:paraId="5E9E29D7" w14:textId="77777777" w:rsidR="00F128DC" w:rsidRPr="00B1130F" w:rsidRDefault="00F128DC" w:rsidP="00FA1202">
              <w:pPr>
                <w:pStyle w:val="Bibliography"/>
                <w:spacing w:line="360" w:lineRule="auto"/>
                <w:rPr>
                  <w:rFonts w:ascii="Arial" w:hAnsi="Arial" w:cs="Arial"/>
                  <w:noProof/>
                </w:rPr>
              </w:pPr>
              <w:r w:rsidRPr="00B1130F">
                <w:rPr>
                  <w:rFonts w:ascii="Arial" w:hAnsi="Arial" w:cs="Arial"/>
                  <w:noProof/>
                </w:rPr>
                <w:t xml:space="preserve">Sivalingam, A. Z. G. M. S., 2020. </w:t>
              </w:r>
              <w:r w:rsidRPr="00B1130F">
                <w:rPr>
                  <w:rFonts w:ascii="Arial" w:hAnsi="Arial" w:cs="Arial"/>
                  <w:i/>
                  <w:iCs/>
                  <w:noProof/>
                </w:rPr>
                <w:t xml:space="preserve">A Conceptual Study on Establishing Social Enterprise Company with Institutional Theroy Approach, </w:t>
              </w:r>
              <w:r w:rsidRPr="00B1130F">
                <w:rPr>
                  <w:rFonts w:ascii="Arial" w:hAnsi="Arial" w:cs="Arial"/>
                  <w:noProof/>
                </w:rPr>
                <w:t>Kuala Lumpur: Candidate Business School.</w:t>
              </w:r>
            </w:p>
            <w:p w14:paraId="74B81344" w14:textId="77777777" w:rsidR="00F128DC" w:rsidRPr="00B1130F" w:rsidRDefault="00F128DC" w:rsidP="00FA1202">
              <w:pPr>
                <w:pStyle w:val="Bibliography"/>
                <w:spacing w:line="360" w:lineRule="auto"/>
                <w:rPr>
                  <w:rFonts w:ascii="Arial" w:hAnsi="Arial" w:cs="Arial"/>
                  <w:noProof/>
                </w:rPr>
              </w:pPr>
              <w:r w:rsidRPr="00B1130F">
                <w:rPr>
                  <w:rFonts w:ascii="Arial" w:hAnsi="Arial" w:cs="Arial"/>
                  <w:noProof/>
                </w:rPr>
                <w:t xml:space="preserve">Skills, D. f. I. a., 2011. </w:t>
              </w:r>
              <w:r w:rsidRPr="00B1130F">
                <w:rPr>
                  <w:rFonts w:ascii="Arial" w:hAnsi="Arial" w:cs="Arial"/>
                  <w:i/>
                  <w:iCs/>
                  <w:noProof/>
                </w:rPr>
                <w:t xml:space="preserve">A Guide to Legal forms for Social Enterprise Gov.UK. </w:t>
              </w:r>
              <w:r w:rsidRPr="00B1130F">
                <w:rPr>
                  <w:rFonts w:ascii="Arial" w:hAnsi="Arial" w:cs="Arial"/>
                  <w:noProof/>
                </w:rPr>
                <w:t xml:space="preserve">[Online] </w:t>
              </w:r>
              <w:r w:rsidRPr="00B1130F">
                <w:rPr>
                  <w:rFonts w:ascii="Arial" w:hAnsi="Arial" w:cs="Arial"/>
                  <w:noProof/>
                </w:rPr>
                <w:br/>
                <w:t xml:space="preserve">Available at: </w:t>
              </w:r>
              <w:r w:rsidRPr="00B1130F">
                <w:rPr>
                  <w:rFonts w:ascii="Arial" w:hAnsi="Arial" w:cs="Arial"/>
                  <w:noProof/>
                  <w:u w:val="single"/>
                </w:rPr>
                <w:t>https://www.assets.publishing.service.gov.uk</w:t>
              </w:r>
              <w:r w:rsidRPr="00B1130F">
                <w:rPr>
                  <w:rFonts w:ascii="Arial" w:hAnsi="Arial" w:cs="Arial"/>
                  <w:noProof/>
                </w:rPr>
                <w:br/>
                <w:t>[Accessed 21 10 2022].</w:t>
              </w:r>
            </w:p>
            <w:p w14:paraId="54C802B3" w14:textId="77777777" w:rsidR="00F128DC" w:rsidRPr="00B1130F" w:rsidRDefault="00F128DC" w:rsidP="00FA1202">
              <w:pPr>
                <w:pStyle w:val="Bibliography"/>
                <w:spacing w:line="360" w:lineRule="auto"/>
                <w:rPr>
                  <w:rFonts w:ascii="Arial" w:hAnsi="Arial" w:cs="Arial"/>
                  <w:noProof/>
                </w:rPr>
              </w:pPr>
              <w:r w:rsidRPr="00B1130F">
                <w:rPr>
                  <w:rFonts w:ascii="Arial" w:hAnsi="Arial" w:cs="Arial"/>
                  <w:noProof/>
                </w:rPr>
                <w:t xml:space="preserve">social enterprise bsr, 2019. </w:t>
              </w:r>
              <w:r w:rsidRPr="00B1130F">
                <w:rPr>
                  <w:rFonts w:ascii="Arial" w:hAnsi="Arial" w:cs="Arial"/>
                  <w:i/>
                  <w:iCs/>
                  <w:noProof/>
                </w:rPr>
                <w:t xml:space="preserve">20 recommendations from social entrepreneurs. </w:t>
              </w:r>
              <w:r w:rsidRPr="00B1130F">
                <w:rPr>
                  <w:rFonts w:ascii="Arial" w:hAnsi="Arial" w:cs="Arial"/>
                  <w:noProof/>
                </w:rPr>
                <w:t xml:space="preserve">[Online] </w:t>
              </w:r>
              <w:r w:rsidRPr="00B1130F">
                <w:rPr>
                  <w:rFonts w:ascii="Arial" w:hAnsi="Arial" w:cs="Arial"/>
                  <w:noProof/>
                </w:rPr>
                <w:br/>
                <w:t xml:space="preserve">Available at: </w:t>
              </w:r>
              <w:r w:rsidRPr="00B1130F">
                <w:rPr>
                  <w:rFonts w:ascii="Arial" w:hAnsi="Arial" w:cs="Arial"/>
                  <w:noProof/>
                  <w:u w:val="single"/>
                </w:rPr>
                <w:t>https://www.socialenterprisebsr.net/2019/08/20-recommendations-from-social-entrepreneurs</w:t>
              </w:r>
              <w:r w:rsidRPr="00B1130F">
                <w:rPr>
                  <w:rFonts w:ascii="Arial" w:hAnsi="Arial" w:cs="Arial"/>
                  <w:noProof/>
                </w:rPr>
                <w:br/>
                <w:t>[Accessed 08 11 20221].</w:t>
              </w:r>
            </w:p>
            <w:p w14:paraId="181C758E" w14:textId="77777777" w:rsidR="00F128DC" w:rsidRPr="00B1130F" w:rsidRDefault="00F128DC" w:rsidP="00FA1202">
              <w:pPr>
                <w:pStyle w:val="Bibliography"/>
                <w:spacing w:line="360" w:lineRule="auto"/>
                <w:rPr>
                  <w:rFonts w:ascii="Arial" w:hAnsi="Arial" w:cs="Arial"/>
                  <w:noProof/>
                </w:rPr>
              </w:pPr>
              <w:r w:rsidRPr="00B1130F">
                <w:rPr>
                  <w:rFonts w:ascii="Arial" w:hAnsi="Arial" w:cs="Arial"/>
                  <w:noProof/>
                </w:rPr>
                <w:t xml:space="preserve">Social Enterprise UK, 2022. </w:t>
              </w:r>
              <w:r w:rsidRPr="00B1130F">
                <w:rPr>
                  <w:rFonts w:ascii="Arial" w:hAnsi="Arial" w:cs="Arial"/>
                  <w:i/>
                  <w:iCs/>
                  <w:noProof/>
                </w:rPr>
                <w:t xml:space="preserve">Social Enterprise UK. </w:t>
              </w:r>
              <w:r w:rsidRPr="00B1130F">
                <w:rPr>
                  <w:rFonts w:ascii="Arial" w:hAnsi="Arial" w:cs="Arial"/>
                  <w:noProof/>
                </w:rPr>
                <w:t xml:space="preserve">[Online] </w:t>
              </w:r>
              <w:r w:rsidRPr="00B1130F">
                <w:rPr>
                  <w:rFonts w:ascii="Arial" w:hAnsi="Arial" w:cs="Arial"/>
                  <w:noProof/>
                </w:rPr>
                <w:br/>
                <w:t xml:space="preserve">Available at: </w:t>
              </w:r>
              <w:r w:rsidRPr="00B1130F">
                <w:rPr>
                  <w:rFonts w:ascii="Arial" w:hAnsi="Arial" w:cs="Arial"/>
                  <w:noProof/>
                  <w:u w:val="single"/>
                </w:rPr>
                <w:t>https://www.socialenterprise.org.uk</w:t>
              </w:r>
              <w:r w:rsidRPr="00B1130F">
                <w:rPr>
                  <w:rFonts w:ascii="Arial" w:hAnsi="Arial" w:cs="Arial"/>
                  <w:noProof/>
                </w:rPr>
                <w:br/>
                <w:t>[Accessed 10 10 2022].</w:t>
              </w:r>
            </w:p>
            <w:p w14:paraId="16D68AFA" w14:textId="77777777" w:rsidR="00F128DC" w:rsidRPr="00B1130F" w:rsidRDefault="00F128DC" w:rsidP="00FA1202">
              <w:pPr>
                <w:pStyle w:val="Bibliography"/>
                <w:spacing w:line="360" w:lineRule="auto"/>
                <w:rPr>
                  <w:rFonts w:ascii="Arial" w:hAnsi="Arial" w:cs="Arial"/>
                  <w:noProof/>
                </w:rPr>
              </w:pPr>
              <w:r w:rsidRPr="00B1130F">
                <w:rPr>
                  <w:rFonts w:ascii="Arial" w:hAnsi="Arial" w:cs="Arial"/>
                  <w:noProof/>
                </w:rPr>
                <w:t xml:space="preserve">StreetLink, 2022. </w:t>
              </w:r>
              <w:r w:rsidRPr="00B1130F">
                <w:rPr>
                  <w:rFonts w:ascii="Arial" w:hAnsi="Arial" w:cs="Arial"/>
                  <w:i/>
                  <w:iCs/>
                  <w:noProof/>
                </w:rPr>
                <w:t xml:space="preserve">StreetLink. </w:t>
              </w:r>
              <w:r w:rsidRPr="00B1130F">
                <w:rPr>
                  <w:rFonts w:ascii="Arial" w:hAnsi="Arial" w:cs="Arial"/>
                  <w:noProof/>
                </w:rPr>
                <w:t xml:space="preserve">[Online] </w:t>
              </w:r>
              <w:r w:rsidRPr="00B1130F">
                <w:rPr>
                  <w:rFonts w:ascii="Arial" w:hAnsi="Arial" w:cs="Arial"/>
                  <w:noProof/>
                </w:rPr>
                <w:br/>
                <w:t xml:space="preserve">Available at: </w:t>
              </w:r>
              <w:r w:rsidRPr="00B1130F">
                <w:rPr>
                  <w:rFonts w:ascii="Arial" w:hAnsi="Arial" w:cs="Arial"/>
                  <w:noProof/>
                  <w:u w:val="single"/>
                </w:rPr>
                <w:t>https://streetlink.org.uk</w:t>
              </w:r>
              <w:r w:rsidRPr="00B1130F">
                <w:rPr>
                  <w:rFonts w:ascii="Arial" w:hAnsi="Arial" w:cs="Arial"/>
                  <w:noProof/>
                </w:rPr>
                <w:br/>
                <w:t>[Accessed 08 11 2022].</w:t>
              </w:r>
            </w:p>
            <w:p w14:paraId="3F9E49C0" w14:textId="77777777" w:rsidR="00F128DC" w:rsidRPr="00B1130F" w:rsidRDefault="00F128DC" w:rsidP="00FA1202">
              <w:pPr>
                <w:pStyle w:val="Bibliography"/>
                <w:spacing w:line="360" w:lineRule="auto"/>
                <w:rPr>
                  <w:rFonts w:ascii="Arial" w:hAnsi="Arial" w:cs="Arial"/>
                  <w:noProof/>
                </w:rPr>
              </w:pPr>
              <w:r w:rsidRPr="00B1130F">
                <w:rPr>
                  <w:rFonts w:ascii="Arial" w:hAnsi="Arial" w:cs="Arial"/>
                  <w:noProof/>
                </w:rPr>
                <w:t xml:space="preserve">Thorpe, D., 2017. </w:t>
              </w:r>
              <w:r w:rsidRPr="00B1130F">
                <w:rPr>
                  <w:rFonts w:ascii="Arial" w:hAnsi="Arial" w:cs="Arial"/>
                  <w:i/>
                  <w:iCs/>
                  <w:noProof/>
                </w:rPr>
                <w:t xml:space="preserve">Artifical Intelligence is Now Ready for Social Entrepreneurs. </w:t>
              </w:r>
              <w:r w:rsidRPr="00B1130F">
                <w:rPr>
                  <w:rFonts w:ascii="Arial" w:hAnsi="Arial" w:cs="Arial"/>
                  <w:noProof/>
                </w:rPr>
                <w:t xml:space="preserve">[Online] </w:t>
              </w:r>
              <w:r w:rsidRPr="00B1130F">
                <w:rPr>
                  <w:rFonts w:ascii="Arial" w:hAnsi="Arial" w:cs="Arial"/>
                  <w:noProof/>
                </w:rPr>
                <w:br/>
                <w:t xml:space="preserve">Available at: </w:t>
              </w:r>
              <w:r w:rsidRPr="00B1130F">
                <w:rPr>
                  <w:rFonts w:ascii="Arial" w:hAnsi="Arial" w:cs="Arial"/>
                  <w:noProof/>
                  <w:u w:val="single"/>
                </w:rPr>
                <w:t>https://www.forbes.com/sites/devinthrope/2017/02/01/artificial-intelligence-is-now-ready-for-social-entrepreneurs</w:t>
              </w:r>
              <w:r w:rsidRPr="00B1130F">
                <w:rPr>
                  <w:rFonts w:ascii="Arial" w:hAnsi="Arial" w:cs="Arial"/>
                  <w:noProof/>
                </w:rPr>
                <w:br/>
                <w:t>[Accessed 21 10 2022].</w:t>
              </w:r>
            </w:p>
            <w:p w14:paraId="368015AE" w14:textId="77777777" w:rsidR="00F128DC" w:rsidRPr="00B1130F" w:rsidRDefault="00F128DC" w:rsidP="00FA1202">
              <w:pPr>
                <w:pStyle w:val="Bibliography"/>
                <w:spacing w:line="360" w:lineRule="auto"/>
                <w:rPr>
                  <w:rFonts w:ascii="Arial" w:hAnsi="Arial" w:cs="Arial"/>
                  <w:noProof/>
                </w:rPr>
              </w:pPr>
              <w:r w:rsidRPr="00B1130F">
                <w:rPr>
                  <w:rFonts w:ascii="Arial" w:hAnsi="Arial" w:cs="Arial"/>
                  <w:noProof/>
                </w:rPr>
                <w:t xml:space="preserve">Washington State University, 2022. </w:t>
              </w:r>
              <w:r w:rsidRPr="00B1130F">
                <w:rPr>
                  <w:rFonts w:ascii="Arial" w:hAnsi="Arial" w:cs="Arial"/>
                  <w:i/>
                  <w:iCs/>
                  <w:noProof/>
                </w:rPr>
                <w:t xml:space="preserve">Industry Reseach. </w:t>
              </w:r>
              <w:r w:rsidRPr="00B1130F">
                <w:rPr>
                  <w:rFonts w:ascii="Arial" w:hAnsi="Arial" w:cs="Arial"/>
                  <w:noProof/>
                </w:rPr>
                <w:t xml:space="preserve">[Online] </w:t>
              </w:r>
              <w:r w:rsidRPr="00B1130F">
                <w:rPr>
                  <w:rFonts w:ascii="Arial" w:hAnsi="Arial" w:cs="Arial"/>
                  <w:noProof/>
                </w:rPr>
                <w:br/>
                <w:t xml:space="preserve">Available at: </w:t>
              </w:r>
              <w:r w:rsidRPr="00B1130F">
                <w:rPr>
                  <w:rFonts w:ascii="Arial" w:hAnsi="Arial" w:cs="Arial"/>
                  <w:noProof/>
                  <w:u w:val="single"/>
                </w:rPr>
                <w:t>https://libraries.libraries.wsu.edu/industryresearch</w:t>
              </w:r>
              <w:r w:rsidRPr="00B1130F">
                <w:rPr>
                  <w:rFonts w:ascii="Arial" w:hAnsi="Arial" w:cs="Arial"/>
                  <w:noProof/>
                </w:rPr>
                <w:br/>
                <w:t>[Accessed 25 10 2022].</w:t>
              </w:r>
            </w:p>
            <w:p w14:paraId="6ACC8043" w14:textId="77777777" w:rsidR="00F128DC" w:rsidRPr="00B1130F" w:rsidRDefault="00F128DC" w:rsidP="00FA1202">
              <w:pPr>
                <w:pStyle w:val="Bibliography"/>
                <w:spacing w:line="360" w:lineRule="auto"/>
                <w:rPr>
                  <w:rFonts w:ascii="Arial" w:hAnsi="Arial" w:cs="Arial"/>
                  <w:noProof/>
                </w:rPr>
              </w:pPr>
              <w:r w:rsidRPr="00B1130F">
                <w:rPr>
                  <w:rFonts w:ascii="Arial" w:hAnsi="Arial" w:cs="Arial"/>
                  <w:noProof/>
                </w:rPr>
                <w:t xml:space="preserve">Welcome Charity, 2022. </w:t>
              </w:r>
              <w:r w:rsidRPr="00B1130F">
                <w:rPr>
                  <w:rFonts w:ascii="Arial" w:hAnsi="Arial" w:cs="Arial"/>
                  <w:i/>
                  <w:iCs/>
                  <w:noProof/>
                </w:rPr>
                <w:t xml:space="preserve">Welcome Rebuliding lives. </w:t>
              </w:r>
              <w:r w:rsidRPr="00B1130F">
                <w:rPr>
                  <w:rFonts w:ascii="Arial" w:hAnsi="Arial" w:cs="Arial"/>
                  <w:noProof/>
                </w:rPr>
                <w:t xml:space="preserve">[Online] </w:t>
              </w:r>
              <w:r w:rsidRPr="00B1130F">
                <w:rPr>
                  <w:rFonts w:ascii="Arial" w:hAnsi="Arial" w:cs="Arial"/>
                  <w:noProof/>
                </w:rPr>
                <w:br/>
                <w:t xml:space="preserve">Available at: </w:t>
              </w:r>
              <w:r w:rsidRPr="00B1130F">
                <w:rPr>
                  <w:rFonts w:ascii="Arial" w:hAnsi="Arial" w:cs="Arial"/>
                  <w:noProof/>
                  <w:u w:val="single"/>
                </w:rPr>
                <w:t>https://welcome-charity.org.uk</w:t>
              </w:r>
              <w:r w:rsidRPr="00B1130F">
                <w:rPr>
                  <w:rFonts w:ascii="Arial" w:hAnsi="Arial" w:cs="Arial"/>
                  <w:noProof/>
                </w:rPr>
                <w:br/>
                <w:t>[Accessed 08 11 2022].</w:t>
              </w:r>
            </w:p>
            <w:p w14:paraId="1B5571D1" w14:textId="3932A8E7" w:rsidR="00F128DC" w:rsidRPr="00FA1202" w:rsidRDefault="00F128DC" w:rsidP="00FA1202">
              <w:pPr>
                <w:spacing w:line="360" w:lineRule="auto"/>
              </w:pPr>
              <w:r w:rsidRPr="00B1130F">
                <w:rPr>
                  <w:rFonts w:ascii="Arial" w:hAnsi="Arial" w:cs="Arial"/>
                  <w:noProof/>
                </w:rPr>
                <w:fldChar w:fldCharType="end"/>
              </w:r>
            </w:p>
          </w:sdtContent>
        </w:sdt>
      </w:sdtContent>
    </w:sdt>
    <w:sectPr w:rsidR="00F128DC" w:rsidRPr="00FA1202" w:rsidSect="00D24956">
      <w:headerReference w:type="even" r:id="rId26"/>
      <w:headerReference w:type="default" r:id="rId27"/>
      <w:footerReference w:type="even" r:id="rId28"/>
      <w:footerReference w:type="default" r:id="rId29"/>
      <w:headerReference w:type="first" r:id="rId30"/>
      <w:footerReference w:type="first" r:id="rId3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0A70CF" w14:textId="77777777" w:rsidR="00AA5CBC" w:rsidRDefault="00AA5CBC" w:rsidP="00E5194B">
      <w:pPr>
        <w:spacing w:after="0" w:line="240" w:lineRule="auto"/>
      </w:pPr>
      <w:r>
        <w:separator/>
      </w:r>
    </w:p>
  </w:endnote>
  <w:endnote w:type="continuationSeparator" w:id="0">
    <w:p w14:paraId="51263BEA" w14:textId="77777777" w:rsidR="00AA5CBC" w:rsidRDefault="00AA5CBC" w:rsidP="00E519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A79DCF" w14:textId="77777777" w:rsidR="00536BE3" w:rsidRDefault="00536BE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A91656" w14:textId="71DEBA90" w:rsidR="00985203" w:rsidRDefault="0079679D">
    <w:pPr>
      <w:pStyle w:val="Footer"/>
    </w:pPr>
    <w:r>
      <w:rPr>
        <w:noProof/>
        <w:color w:val="808080" w:themeColor="background1" w:themeShade="80"/>
      </w:rPr>
      <mc:AlternateContent>
        <mc:Choice Requires="wpg">
          <w:drawing>
            <wp:anchor distT="0" distB="0" distL="0" distR="0" simplePos="0" relativeHeight="251660288" behindDoc="0" locked="0" layoutInCell="1" allowOverlap="1" wp14:anchorId="08A81A15" wp14:editId="68A746BC">
              <wp:simplePos x="0" y="0"/>
              <wp:positionH relativeFrom="margin">
                <wp:align>right</wp:align>
              </wp:positionH>
              <mc:AlternateContent>
                <mc:Choice Requires="wp14">
                  <wp:positionV relativeFrom="bottomMargin">
                    <wp14:pctPosVOffset>20000</wp14:pctPosVOffset>
                  </wp:positionV>
                </mc:Choice>
                <mc:Fallback>
                  <wp:positionV relativeFrom="page">
                    <wp:posOffset>9960610</wp:posOffset>
                  </wp:positionV>
                </mc:Fallback>
              </mc:AlternateContent>
              <wp:extent cx="5943600" cy="320040"/>
              <wp:effectExtent l="0" t="0" r="2540" b="3810"/>
              <wp:wrapSquare wrapText="bothSides"/>
              <wp:docPr id="37" name="Group 37"/>
              <wp:cNvGraphicFramePr/>
              <a:graphic xmlns:a="http://schemas.openxmlformats.org/drawingml/2006/main">
                <a:graphicData uri="http://schemas.microsoft.com/office/word/2010/wordprocessingGroup">
                  <wpg:wgp>
                    <wpg:cNvGrpSpPr/>
                    <wpg:grpSpPr>
                      <a:xfrm>
                        <a:off x="0" y="0"/>
                        <a:ext cx="5943600" cy="320040"/>
                        <a:chOff x="0" y="0"/>
                        <a:chExt cx="5962650" cy="323851"/>
                      </a:xfrm>
                    </wpg:grpSpPr>
                    <wps:wsp>
                      <wps:cNvPr id="38" name="Rectangle 38"/>
                      <wps:cNvSpPr/>
                      <wps:spPr>
                        <a:xfrm>
                          <a:off x="19050" y="0"/>
                          <a:ext cx="5943600" cy="18826"/>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Text Box 39"/>
                      <wps:cNvSpPr txBox="1"/>
                      <wps:spPr>
                        <a:xfrm>
                          <a:off x="0" y="66676"/>
                          <a:ext cx="5943600" cy="257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7F7F7F" w:themeColor="text1" w:themeTint="80"/>
                              </w:rPr>
                              <w:alias w:val="Date"/>
                              <w:tag w:val=""/>
                              <w:id w:val="-1063724354"/>
                              <w:dataBinding w:prefixMappings="xmlns:ns0='http://schemas.microsoft.com/office/2006/coverPageProps' " w:xpath="/ns0:CoverPageProperties[1]/ns0:PublishDate[1]" w:storeItemID="{55AF091B-3C7A-41E3-B477-F2FDAA23CFDA}"/>
                              <w:date w:fullDate="2022-11-08T00:00:00Z">
                                <w:dateFormat w:val="MMMM d, yyyy"/>
                                <w:lid w:val="en-US"/>
                                <w:storeMappedDataAs w:val="dateTime"/>
                                <w:calendar w:val="gregorian"/>
                              </w:date>
                            </w:sdtPr>
                            <w:sdtContent>
                              <w:p w14:paraId="65859B3F" w14:textId="51E960CD" w:rsidR="0079679D" w:rsidRDefault="00E77228">
                                <w:pPr>
                                  <w:jc w:val="right"/>
                                  <w:rPr>
                                    <w:color w:val="7F7F7F" w:themeColor="text1" w:themeTint="80"/>
                                  </w:rPr>
                                </w:pPr>
                                <w:r>
                                  <w:rPr>
                                    <w:color w:val="7F7F7F" w:themeColor="text1" w:themeTint="80"/>
                                    <w:lang w:val="en-US"/>
                                  </w:rPr>
                                  <w:t>November 8, 2022</w:t>
                                </w:r>
                              </w:p>
                            </w:sdtContent>
                          </w:sdt>
                          <w:p w14:paraId="51A1B094" w14:textId="77777777" w:rsidR="0079679D" w:rsidRDefault="0079679D">
                            <w:pPr>
                              <w:jc w:val="right"/>
                              <w:rPr>
                                <w:color w:val="808080" w:themeColor="background1" w:themeShade="80"/>
                              </w:rPr>
                            </w:pPr>
                          </w:p>
                        </w:txbxContent>
                      </wps:txbx>
                      <wps:bodyPr rot="0" spcFirstLastPara="0" vertOverflow="overflow" horzOverflow="overflow" vert="horz" wrap="square" lIns="91440" tIns="45720" rIns="91440" bIns="0" numCol="1" spcCol="0" rtlCol="0" fromWordArt="0" anchor="b" anchorCtr="0" forceAA="0" compatLnSpc="1">
                        <a:prstTxWarp prst="textNoShape">
                          <a:avLst/>
                        </a:prstTxWarp>
                        <a:noAutofit/>
                      </wps:bodyPr>
                    </wps:wsp>
                  </wpg:wgp>
                </a:graphicData>
              </a:graphic>
              <wp14:sizeRelH relativeFrom="margin">
                <wp14:pctWidth>100000</wp14:pctWidth>
              </wp14:sizeRelH>
              <wp14:sizeRelV relativeFrom="margin">
                <wp14:pctHeight>0</wp14:pctHeight>
              </wp14:sizeRelV>
            </wp:anchor>
          </w:drawing>
        </mc:Choice>
        <mc:Fallback>
          <w:pict>
            <v:group w14:anchorId="08A81A15" id="Group 37" o:spid="_x0000_s1032" style="position:absolute;margin-left:416.8pt;margin-top:0;width:468pt;height:25.2pt;z-index:251660288;mso-width-percent:1000;mso-top-percent:200;mso-wrap-distance-left:0;mso-wrap-distance-right:0;mso-position-horizontal:right;mso-position-horizontal-relative:margin;mso-position-vertical-relative:bottom-margin-area;mso-width-percent:1000;mso-top-percent:200;mso-width-relative:margin;mso-height-relative:margin" coordsize="59626,3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">
              <v:rect id="Rectangle 38" o:spid="_x0000_s1033" style="position:absolute;left:190;width:59436;height:1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" fillcolor="black [3213]" stroked="f" strokeweight="1pt"/>
              <v:shapetype id="_x0000_t202" coordsize="21600,21600" o:spt="202" path="m,l,21600r21600,l21600,xe">
                <v:stroke joinstyle="miter"/>
                <v:path gradientshapeok="t" o:connecttype="rect"/>
              </v:shapetype>
              <v:shape id="Text Box 39" o:spid="_x0000_s1034" type="#_x0000_t202" style="position:absolute;top:666;width:59436;height:257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" filled="f" stroked="f" strokeweight=".5pt">
                <v:textbox inset=",,,0">
                  <w:txbxContent>
                    <w:sdt>
                      <w:sdtPr>
                        <w:rPr>
                          <w:color w:val="7F7F7F" w:themeColor="text1" w:themeTint="80"/>
                        </w:rPr>
                        <w:alias w:val="Date"/>
                        <w:tag w:val=""/>
                        <w:id w:val="-1063724354"/>
                        <w:dataBinding w:prefixMappings="xmlns:ns0='http://schemas.microsoft.com/office/2006/coverPageProps' " w:xpath="/ns0:CoverPageProperties[1]/ns0:PublishDate[1]" w:storeItemID="{55AF091B-3C7A-41E3-B477-F2FDAA23CFDA}"/>
                        <w:date w:fullDate="2022-11-08T00:00:00Z">
                          <w:dateFormat w:val="MMMM d, yyyy"/>
                          <w:lid w:val="en-US"/>
                          <w:storeMappedDataAs w:val="dateTime"/>
                          <w:calendar w:val="gregorian"/>
                        </w:date>
                      </w:sdtPr>
                      <w:sdtContent>
                        <w:p w14:paraId="65859B3F" w14:textId="51E960CD" w:rsidR="0079679D" w:rsidRDefault="00E77228">
                          <w:pPr>
                            <w:jc w:val="right"/>
                            <w:rPr>
                              <w:color w:val="7F7F7F" w:themeColor="text1" w:themeTint="80"/>
                            </w:rPr>
                          </w:pPr>
                          <w:r>
                            <w:rPr>
                              <w:color w:val="7F7F7F" w:themeColor="text1" w:themeTint="80"/>
                              <w:lang w:val="en-US"/>
                            </w:rPr>
                            <w:t>November 8, 2022</w:t>
                          </w:r>
                        </w:p>
                      </w:sdtContent>
                    </w:sdt>
                    <w:p w14:paraId="51A1B094" w14:textId="77777777" w:rsidR="0079679D" w:rsidRDefault="0079679D">
                      <w:pPr>
                        <w:jc w:val="right"/>
                        <w:rPr>
                          <w:color w:val="808080" w:themeColor="background1" w:themeShade="80"/>
                        </w:rPr>
                      </w:pPr>
                    </w:p>
                  </w:txbxContent>
                </v:textbox>
              </v:shape>
              <w10:wrap type="square" anchorx="margin" anchory="margin"/>
            </v:group>
          </w:pict>
        </mc:Fallback>
      </mc:AlternateContent>
    </w:r>
    <w:r>
      <w:rPr>
        <w:noProof/>
      </w:rPr>
      <mc:AlternateContent>
        <mc:Choice Requires="wps">
          <w:drawing>
            <wp:anchor distT="0" distB="0" distL="0" distR="0" simplePos="0" relativeHeight="251659264" behindDoc="0" locked="0" layoutInCell="1" allowOverlap="1" wp14:anchorId="1520748A" wp14:editId="1923846A">
              <wp:simplePos x="0" y="0"/>
              <wp:positionH relativeFrom="rightMargin">
                <wp:align>left</wp:align>
              </wp:positionH>
              <mc:AlternateContent>
                <mc:Choice Requires="wp14">
                  <wp:positionV relativeFrom="bottomMargin">
                    <wp14:pctPosVOffset>20000</wp14:pctPosVOffset>
                  </wp:positionV>
                </mc:Choice>
                <mc:Fallback>
                  <wp:positionV relativeFrom="page">
                    <wp:posOffset>9960610</wp:posOffset>
                  </wp:positionV>
                </mc:Fallback>
              </mc:AlternateContent>
              <wp:extent cx="457200" cy="320040"/>
              <wp:effectExtent l="0" t="0" r="0" b="3810"/>
              <wp:wrapSquare wrapText="bothSides"/>
              <wp:docPr id="40" name="Rectangle 40"/>
              <wp:cNvGraphicFramePr/>
              <a:graphic xmlns:a="http://schemas.openxmlformats.org/drawingml/2006/main">
                <a:graphicData uri="http://schemas.microsoft.com/office/word/2010/wordprocessingShape">
                  <wps:wsp>
                    <wps:cNvSpPr/>
                    <wps:spPr>
                      <a:xfrm>
                        <a:off x="0" y="0"/>
                        <a:ext cx="457200" cy="320040"/>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2FFFECC" w14:textId="77777777" w:rsidR="0079679D" w:rsidRDefault="0079679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Pr>
                              <w:noProof/>
                              <w:color w:val="FFFFFF" w:themeColor="background1"/>
                              <w:sz w:val="28"/>
                              <w:szCs w:val="28"/>
                            </w:rPr>
                            <w:t>2</w:t>
                          </w:r>
                          <w:r>
                            <w:rPr>
                              <w:noProof/>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20748A" id="Rectangle 40" o:spid="_x0000_s1035" style="position:absolute;margin-left:0;margin-top:0;width:36pt;height:25.2pt;z-index:251659264;visibility:visible;mso-wrap-style:square;mso-width-percent:0;mso-height-percent:0;mso-top-percent:200;mso-wrap-distance-left:0;mso-wrap-distance-top:0;mso-wrap-distance-right:0;mso-wrap-distance-bottom:0;mso-position-horizontal:left;mso-position-horizontal-relative:right-margin-area;mso-position-vertical-relative:bottom-margin-area;mso-width-percent:0;mso-height-percent:0;mso-top-percent:2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" fillcolor="black [3213]" stroked="f" strokeweight="3pt">
              <v:textbox>
                <w:txbxContent>
                  <w:p w14:paraId="42FFFECC" w14:textId="77777777" w:rsidR="0079679D" w:rsidRDefault="0079679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Pr>
                        <w:noProof/>
                        <w:color w:val="FFFFFF" w:themeColor="background1"/>
                        <w:sz w:val="28"/>
                        <w:szCs w:val="28"/>
                      </w:rPr>
                      <w:t>2</w:t>
                    </w:r>
                    <w:r>
                      <w:rPr>
                        <w:noProof/>
                        <w:color w:val="FFFFFF" w:themeColor="background1"/>
                        <w:sz w:val="28"/>
                        <w:szCs w:val="28"/>
                      </w:rPr>
                      <w:fldChar w:fldCharType="end"/>
                    </w:r>
                  </w:p>
                </w:txbxContent>
              </v:textbox>
              <w10:wrap type="square" anchorx="margin" anchory="margin"/>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169FD3" w14:textId="77777777" w:rsidR="00536BE3" w:rsidRDefault="00536B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9BBF8B" w14:textId="77777777" w:rsidR="00AA5CBC" w:rsidRDefault="00AA5CBC" w:rsidP="00E5194B">
      <w:pPr>
        <w:spacing w:after="0" w:line="240" w:lineRule="auto"/>
      </w:pPr>
      <w:r>
        <w:separator/>
      </w:r>
    </w:p>
  </w:footnote>
  <w:footnote w:type="continuationSeparator" w:id="0">
    <w:p w14:paraId="29EE19F4" w14:textId="77777777" w:rsidR="00AA5CBC" w:rsidRDefault="00AA5CBC" w:rsidP="00E519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6BFFC3" w14:textId="77777777" w:rsidR="00536BE3" w:rsidRDefault="00536BE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EC3F68" w14:textId="02D44E09" w:rsidR="001B58FF" w:rsidRPr="008969B5" w:rsidRDefault="00000000">
    <w:pPr>
      <w:pStyle w:val="Header"/>
      <w:jc w:val="right"/>
      <w:rPr>
        <w:color w:val="365F91" w:themeColor="accent1" w:themeShade="BF"/>
      </w:rPr>
    </w:pPr>
    <w:sdt>
      <w:sdtPr>
        <w:rPr>
          <w:rFonts w:ascii="Arial" w:hAnsi="Arial" w:cs="Arial"/>
          <w:color w:val="365F91" w:themeColor="accent1" w:themeShade="BF"/>
        </w:rPr>
        <w:alias w:val="Title"/>
        <w:tag w:val=""/>
        <w:id w:val="664756013"/>
        <w:placeholder>
          <w:docPart w:val="AB8EA1C4355B4E12ABF203ED75EF8AF4"/>
        </w:placeholder>
        <w:dataBinding w:prefixMappings="xmlns:ns0='http://purl.org/dc/elements/1.1/' xmlns:ns1='http://schemas.openxmlformats.org/package/2006/metadata/core-properties' " w:xpath="/ns1:coreProperties[1]/ns0:title[1]" w:storeItemID="{6C3C8BC8-F283-45AE-878A-BAB7291924A1}"/>
        <w:text/>
      </w:sdtPr>
      <w:sdtContent>
        <w:r w:rsidR="001B58FF" w:rsidRPr="008969B5">
          <w:rPr>
            <w:rFonts w:ascii="Arial" w:hAnsi="Arial" w:cs="Arial"/>
            <w:color w:val="365F91" w:themeColor="accent1" w:themeShade="BF"/>
          </w:rPr>
          <w:t>Strategic Management for SMEs</w:t>
        </w:r>
      </w:sdtContent>
    </w:sdt>
    <w:r w:rsidR="001B58FF" w:rsidRPr="008969B5">
      <w:rPr>
        <w:rFonts w:ascii="Arial" w:hAnsi="Arial" w:cs="Arial"/>
        <w:color w:val="365F91" w:themeColor="accent1" w:themeShade="BF"/>
      </w:rPr>
      <w:t xml:space="preserve"> | </w:t>
    </w:r>
    <w:sdt>
      <w:sdtPr>
        <w:rPr>
          <w:rFonts w:ascii="Arial" w:hAnsi="Arial" w:cs="Arial"/>
          <w:color w:val="365F91" w:themeColor="accent1" w:themeShade="BF"/>
        </w:rPr>
        <w:alias w:val="Author"/>
        <w:tag w:val=""/>
        <w:id w:val="-1677181147"/>
        <w:placeholder>
          <w:docPart w:val="EAF0FAE2C3CA4D9C859662F55C762097"/>
        </w:placeholder>
        <w:dataBinding w:prefixMappings="xmlns:ns0='http://purl.org/dc/elements/1.1/' xmlns:ns1='http://schemas.openxmlformats.org/package/2006/metadata/core-properties' " w:xpath="/ns1:coreProperties[1]/ns0:creator[1]" w:storeItemID="{6C3C8BC8-F283-45AE-878A-BAB7291924A1}"/>
        <w:text/>
      </w:sdtPr>
      <w:sdtContent>
        <w:r w:rsidR="001B58FF" w:rsidRPr="008969B5">
          <w:rPr>
            <w:rFonts w:ascii="Arial" w:hAnsi="Arial" w:cs="Arial"/>
            <w:color w:val="365F91" w:themeColor="accent1" w:themeShade="BF"/>
          </w:rPr>
          <w:t>Stacey Waller (1911557)</w:t>
        </w:r>
      </w:sdtContent>
    </w:sdt>
  </w:p>
  <w:p w14:paraId="393E812C" w14:textId="77777777" w:rsidR="00E5194B" w:rsidRPr="008969B5" w:rsidRDefault="00E5194B">
    <w:pPr>
      <w:pStyle w:val="Header"/>
      <w:rPr>
        <w:color w:val="365F91" w:themeColor="accent1" w:themeShade="BF"/>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0ADAC9" w14:textId="77777777" w:rsidR="00536BE3" w:rsidRDefault="00536BE3">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4bwfuYBg" int2:invalidationBookmarkName="" int2:hashCode="Gu2I5KflzTBfYT" int2:id="l3knKzn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1762E04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23" type="#_x0000_t75" style="width:11.1pt;height:11.1pt" o:bullet="t">
        <v:imagedata r:id="rId1" o:title="msoFB4D"/>
      </v:shape>
    </w:pict>
  </w:numPicBullet>
  <w:abstractNum w:abstractNumId="0" w15:restartNumberingAfterBreak="0">
    <w:nsid w:val="01F40BE6"/>
    <w:multiLevelType w:val="hybridMultilevel"/>
    <w:tmpl w:val="614C0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D0380E"/>
    <w:multiLevelType w:val="multilevel"/>
    <w:tmpl w:val="A9967F34"/>
    <w:lvl w:ilvl="0">
      <w:start w:val="1"/>
      <w:numFmt w:val="upperRoman"/>
      <w:lvlText w:val="%1."/>
      <w:lvlJc w:val="righ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279657D"/>
    <w:multiLevelType w:val="hybridMultilevel"/>
    <w:tmpl w:val="5D7A6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662567"/>
    <w:multiLevelType w:val="hybridMultilevel"/>
    <w:tmpl w:val="29CCE2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92B15F2"/>
    <w:multiLevelType w:val="hybridMultilevel"/>
    <w:tmpl w:val="3DE25082"/>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224961"/>
    <w:multiLevelType w:val="hybridMultilevel"/>
    <w:tmpl w:val="8BF4AB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78656F7"/>
    <w:multiLevelType w:val="hybridMultilevel"/>
    <w:tmpl w:val="01FED564"/>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8A565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0E06CAE"/>
    <w:multiLevelType w:val="hybridMultilevel"/>
    <w:tmpl w:val="5FA014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C2924A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413427016">
    <w:abstractNumId w:val="2"/>
  </w:num>
  <w:num w:numId="2" w16cid:durableId="446631242">
    <w:abstractNumId w:val="1"/>
  </w:num>
  <w:num w:numId="3" w16cid:durableId="1668441534">
    <w:abstractNumId w:val="9"/>
  </w:num>
  <w:num w:numId="4" w16cid:durableId="1297879792">
    <w:abstractNumId w:val="7"/>
  </w:num>
  <w:num w:numId="5" w16cid:durableId="1920091176">
    <w:abstractNumId w:val="0"/>
  </w:num>
  <w:num w:numId="6" w16cid:durableId="982542130">
    <w:abstractNumId w:val="5"/>
  </w:num>
  <w:num w:numId="7" w16cid:durableId="1663073765">
    <w:abstractNumId w:val="3"/>
  </w:num>
  <w:num w:numId="8" w16cid:durableId="933628296">
    <w:abstractNumId w:val="8"/>
  </w:num>
  <w:num w:numId="9" w16cid:durableId="2007973255">
    <w:abstractNumId w:val="6"/>
  </w:num>
  <w:num w:numId="10" w16cid:durableId="179694477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56B7"/>
    <w:rsid w:val="000004D5"/>
    <w:rsid w:val="00000D35"/>
    <w:rsid w:val="00001619"/>
    <w:rsid w:val="000057E0"/>
    <w:rsid w:val="00006FA5"/>
    <w:rsid w:val="00007006"/>
    <w:rsid w:val="00010C99"/>
    <w:rsid w:val="000116D0"/>
    <w:rsid w:val="00012CAB"/>
    <w:rsid w:val="00015334"/>
    <w:rsid w:val="00015AE2"/>
    <w:rsid w:val="00016B3A"/>
    <w:rsid w:val="0001767D"/>
    <w:rsid w:val="000232F8"/>
    <w:rsid w:val="00024661"/>
    <w:rsid w:val="00026278"/>
    <w:rsid w:val="00026620"/>
    <w:rsid w:val="00026960"/>
    <w:rsid w:val="00026A3A"/>
    <w:rsid w:val="000271E0"/>
    <w:rsid w:val="000272CE"/>
    <w:rsid w:val="000277CC"/>
    <w:rsid w:val="00027A14"/>
    <w:rsid w:val="00030539"/>
    <w:rsid w:val="000305E9"/>
    <w:rsid w:val="00030C28"/>
    <w:rsid w:val="00032E3B"/>
    <w:rsid w:val="00033771"/>
    <w:rsid w:val="000354DC"/>
    <w:rsid w:val="00035A80"/>
    <w:rsid w:val="00037F4D"/>
    <w:rsid w:val="000418B4"/>
    <w:rsid w:val="000419E5"/>
    <w:rsid w:val="00042767"/>
    <w:rsid w:val="00042B2D"/>
    <w:rsid w:val="00047404"/>
    <w:rsid w:val="00047760"/>
    <w:rsid w:val="00050ED4"/>
    <w:rsid w:val="00050F00"/>
    <w:rsid w:val="00053D3D"/>
    <w:rsid w:val="00056069"/>
    <w:rsid w:val="000575C1"/>
    <w:rsid w:val="000577A1"/>
    <w:rsid w:val="0005790D"/>
    <w:rsid w:val="00057D2F"/>
    <w:rsid w:val="00060E73"/>
    <w:rsid w:val="00061321"/>
    <w:rsid w:val="00061DA8"/>
    <w:rsid w:val="00061E5F"/>
    <w:rsid w:val="000621A8"/>
    <w:rsid w:val="000622BE"/>
    <w:rsid w:val="0006239B"/>
    <w:rsid w:val="000639E4"/>
    <w:rsid w:val="00067AD3"/>
    <w:rsid w:val="00067DA4"/>
    <w:rsid w:val="00070B64"/>
    <w:rsid w:val="00074D89"/>
    <w:rsid w:val="00075728"/>
    <w:rsid w:val="00075CB3"/>
    <w:rsid w:val="00076561"/>
    <w:rsid w:val="000765A0"/>
    <w:rsid w:val="00076786"/>
    <w:rsid w:val="0008164F"/>
    <w:rsid w:val="00082FF4"/>
    <w:rsid w:val="00083831"/>
    <w:rsid w:val="00086110"/>
    <w:rsid w:val="00086391"/>
    <w:rsid w:val="00086657"/>
    <w:rsid w:val="000876D7"/>
    <w:rsid w:val="00087745"/>
    <w:rsid w:val="00090B4B"/>
    <w:rsid w:val="00091719"/>
    <w:rsid w:val="00093F9B"/>
    <w:rsid w:val="0009446E"/>
    <w:rsid w:val="00094662"/>
    <w:rsid w:val="00095475"/>
    <w:rsid w:val="0009600E"/>
    <w:rsid w:val="0009663C"/>
    <w:rsid w:val="00097A74"/>
    <w:rsid w:val="00097E38"/>
    <w:rsid w:val="00097E80"/>
    <w:rsid w:val="00097FC8"/>
    <w:rsid w:val="000A047E"/>
    <w:rsid w:val="000A19B2"/>
    <w:rsid w:val="000A2A8E"/>
    <w:rsid w:val="000A2B65"/>
    <w:rsid w:val="000A2E8E"/>
    <w:rsid w:val="000A3D17"/>
    <w:rsid w:val="000A4392"/>
    <w:rsid w:val="000A4C53"/>
    <w:rsid w:val="000A4CBC"/>
    <w:rsid w:val="000A5608"/>
    <w:rsid w:val="000A5687"/>
    <w:rsid w:val="000A68E4"/>
    <w:rsid w:val="000A6B7A"/>
    <w:rsid w:val="000A7059"/>
    <w:rsid w:val="000B01D6"/>
    <w:rsid w:val="000B0DD4"/>
    <w:rsid w:val="000B16CD"/>
    <w:rsid w:val="000B204E"/>
    <w:rsid w:val="000B69B3"/>
    <w:rsid w:val="000B6B20"/>
    <w:rsid w:val="000B7120"/>
    <w:rsid w:val="000B7516"/>
    <w:rsid w:val="000C0C88"/>
    <w:rsid w:val="000C0FD2"/>
    <w:rsid w:val="000C2483"/>
    <w:rsid w:val="000C27AF"/>
    <w:rsid w:val="000C3AFA"/>
    <w:rsid w:val="000C4569"/>
    <w:rsid w:val="000C4C38"/>
    <w:rsid w:val="000C5879"/>
    <w:rsid w:val="000C63C7"/>
    <w:rsid w:val="000C658A"/>
    <w:rsid w:val="000C7554"/>
    <w:rsid w:val="000D00D8"/>
    <w:rsid w:val="000D2328"/>
    <w:rsid w:val="000D2BDA"/>
    <w:rsid w:val="000D490A"/>
    <w:rsid w:val="000D4F8D"/>
    <w:rsid w:val="000D5FD0"/>
    <w:rsid w:val="000D6374"/>
    <w:rsid w:val="000D72E1"/>
    <w:rsid w:val="000D7436"/>
    <w:rsid w:val="000E2001"/>
    <w:rsid w:val="000E317C"/>
    <w:rsid w:val="000E4661"/>
    <w:rsid w:val="000E60ED"/>
    <w:rsid w:val="000E6A39"/>
    <w:rsid w:val="000F0B56"/>
    <w:rsid w:val="000F1CAA"/>
    <w:rsid w:val="000F2D6E"/>
    <w:rsid w:val="000F37F7"/>
    <w:rsid w:val="000F432B"/>
    <w:rsid w:val="000F465D"/>
    <w:rsid w:val="000F543F"/>
    <w:rsid w:val="000F791C"/>
    <w:rsid w:val="001003FA"/>
    <w:rsid w:val="001004F0"/>
    <w:rsid w:val="001015D0"/>
    <w:rsid w:val="00101891"/>
    <w:rsid w:val="00102172"/>
    <w:rsid w:val="001027FD"/>
    <w:rsid w:val="001035BA"/>
    <w:rsid w:val="00103D35"/>
    <w:rsid w:val="00105983"/>
    <w:rsid w:val="00105DF4"/>
    <w:rsid w:val="001102B2"/>
    <w:rsid w:val="00114AFC"/>
    <w:rsid w:val="00116564"/>
    <w:rsid w:val="00116FC1"/>
    <w:rsid w:val="00117ED7"/>
    <w:rsid w:val="00121391"/>
    <w:rsid w:val="0012189F"/>
    <w:rsid w:val="00122628"/>
    <w:rsid w:val="00123C37"/>
    <w:rsid w:val="00123D22"/>
    <w:rsid w:val="00123E3C"/>
    <w:rsid w:val="00127034"/>
    <w:rsid w:val="00127168"/>
    <w:rsid w:val="0012765F"/>
    <w:rsid w:val="00130845"/>
    <w:rsid w:val="00130CEA"/>
    <w:rsid w:val="00130F39"/>
    <w:rsid w:val="0013227B"/>
    <w:rsid w:val="00133BCF"/>
    <w:rsid w:val="00133F15"/>
    <w:rsid w:val="001347ED"/>
    <w:rsid w:val="00136E0F"/>
    <w:rsid w:val="00137C4E"/>
    <w:rsid w:val="00144538"/>
    <w:rsid w:val="00144543"/>
    <w:rsid w:val="00144809"/>
    <w:rsid w:val="00145A15"/>
    <w:rsid w:val="001500B9"/>
    <w:rsid w:val="001536B4"/>
    <w:rsid w:val="00153F21"/>
    <w:rsid w:val="00154D75"/>
    <w:rsid w:val="001551B0"/>
    <w:rsid w:val="001553AF"/>
    <w:rsid w:val="00155788"/>
    <w:rsid w:val="001559CC"/>
    <w:rsid w:val="00156F61"/>
    <w:rsid w:val="001602CC"/>
    <w:rsid w:val="001605BD"/>
    <w:rsid w:val="00161E98"/>
    <w:rsid w:val="001620F6"/>
    <w:rsid w:val="0016388E"/>
    <w:rsid w:val="001652A9"/>
    <w:rsid w:val="00165844"/>
    <w:rsid w:val="00165EB5"/>
    <w:rsid w:val="00165FD4"/>
    <w:rsid w:val="001660C6"/>
    <w:rsid w:val="0016648A"/>
    <w:rsid w:val="00166CF1"/>
    <w:rsid w:val="00166F57"/>
    <w:rsid w:val="00167C90"/>
    <w:rsid w:val="001707C8"/>
    <w:rsid w:val="00170DB0"/>
    <w:rsid w:val="0017131A"/>
    <w:rsid w:val="00171745"/>
    <w:rsid w:val="00174194"/>
    <w:rsid w:val="00175636"/>
    <w:rsid w:val="00175B1E"/>
    <w:rsid w:val="00175CDB"/>
    <w:rsid w:val="00175DA1"/>
    <w:rsid w:val="00176046"/>
    <w:rsid w:val="0017640D"/>
    <w:rsid w:val="00176515"/>
    <w:rsid w:val="001765B0"/>
    <w:rsid w:val="00177479"/>
    <w:rsid w:val="00177F31"/>
    <w:rsid w:val="00181772"/>
    <w:rsid w:val="00183F2F"/>
    <w:rsid w:val="0018456B"/>
    <w:rsid w:val="00185EEA"/>
    <w:rsid w:val="001861D4"/>
    <w:rsid w:val="0018653C"/>
    <w:rsid w:val="001876D4"/>
    <w:rsid w:val="001925E4"/>
    <w:rsid w:val="0019294D"/>
    <w:rsid w:val="00193A76"/>
    <w:rsid w:val="001946EC"/>
    <w:rsid w:val="00196E5B"/>
    <w:rsid w:val="001A0799"/>
    <w:rsid w:val="001A0D7E"/>
    <w:rsid w:val="001A210B"/>
    <w:rsid w:val="001A28BC"/>
    <w:rsid w:val="001A567E"/>
    <w:rsid w:val="001A5CF6"/>
    <w:rsid w:val="001A5F91"/>
    <w:rsid w:val="001A6EF3"/>
    <w:rsid w:val="001A7086"/>
    <w:rsid w:val="001A717B"/>
    <w:rsid w:val="001A7A6A"/>
    <w:rsid w:val="001A7D24"/>
    <w:rsid w:val="001B037D"/>
    <w:rsid w:val="001B1618"/>
    <w:rsid w:val="001B2323"/>
    <w:rsid w:val="001B44B2"/>
    <w:rsid w:val="001B58FF"/>
    <w:rsid w:val="001B6906"/>
    <w:rsid w:val="001B6A47"/>
    <w:rsid w:val="001B6ECB"/>
    <w:rsid w:val="001B769E"/>
    <w:rsid w:val="001C3AA5"/>
    <w:rsid w:val="001C44B9"/>
    <w:rsid w:val="001C4A01"/>
    <w:rsid w:val="001C626F"/>
    <w:rsid w:val="001C6A10"/>
    <w:rsid w:val="001C7F72"/>
    <w:rsid w:val="001D1C05"/>
    <w:rsid w:val="001D2385"/>
    <w:rsid w:val="001D2C4F"/>
    <w:rsid w:val="001D3617"/>
    <w:rsid w:val="001D62FE"/>
    <w:rsid w:val="001D6840"/>
    <w:rsid w:val="001D68EA"/>
    <w:rsid w:val="001D71B4"/>
    <w:rsid w:val="001E0A8B"/>
    <w:rsid w:val="001E0D74"/>
    <w:rsid w:val="001E28F0"/>
    <w:rsid w:val="001E530B"/>
    <w:rsid w:val="001E5694"/>
    <w:rsid w:val="001E627E"/>
    <w:rsid w:val="001E7969"/>
    <w:rsid w:val="001E7CE3"/>
    <w:rsid w:val="001F2730"/>
    <w:rsid w:val="001F3B38"/>
    <w:rsid w:val="001F3C2A"/>
    <w:rsid w:val="001F492D"/>
    <w:rsid w:val="001F58BB"/>
    <w:rsid w:val="001F62FA"/>
    <w:rsid w:val="001F7813"/>
    <w:rsid w:val="002015CA"/>
    <w:rsid w:val="00203337"/>
    <w:rsid w:val="00203466"/>
    <w:rsid w:val="00203D08"/>
    <w:rsid w:val="00203D11"/>
    <w:rsid w:val="00206145"/>
    <w:rsid w:val="002070B7"/>
    <w:rsid w:val="00207765"/>
    <w:rsid w:val="002109AA"/>
    <w:rsid w:val="00211A8B"/>
    <w:rsid w:val="002151C7"/>
    <w:rsid w:val="00215795"/>
    <w:rsid w:val="00216336"/>
    <w:rsid w:val="00217D7F"/>
    <w:rsid w:val="002202F1"/>
    <w:rsid w:val="0022079C"/>
    <w:rsid w:val="00220A3B"/>
    <w:rsid w:val="00222427"/>
    <w:rsid w:val="00223025"/>
    <w:rsid w:val="00224071"/>
    <w:rsid w:val="00224675"/>
    <w:rsid w:val="0022676D"/>
    <w:rsid w:val="002310C9"/>
    <w:rsid w:val="00231FB4"/>
    <w:rsid w:val="002320BA"/>
    <w:rsid w:val="00233F0C"/>
    <w:rsid w:val="00237CFB"/>
    <w:rsid w:val="0024368B"/>
    <w:rsid w:val="00245E38"/>
    <w:rsid w:val="002471D8"/>
    <w:rsid w:val="00247E55"/>
    <w:rsid w:val="002500AC"/>
    <w:rsid w:val="00251A87"/>
    <w:rsid w:val="00253CD3"/>
    <w:rsid w:val="0025674D"/>
    <w:rsid w:val="00257559"/>
    <w:rsid w:val="002579C4"/>
    <w:rsid w:val="002606F9"/>
    <w:rsid w:val="00262A46"/>
    <w:rsid w:val="00264F81"/>
    <w:rsid w:val="00265C40"/>
    <w:rsid w:val="0026735F"/>
    <w:rsid w:val="00270D0D"/>
    <w:rsid w:val="0027216E"/>
    <w:rsid w:val="00272273"/>
    <w:rsid w:val="00272806"/>
    <w:rsid w:val="00273125"/>
    <w:rsid w:val="0027421A"/>
    <w:rsid w:val="002765B1"/>
    <w:rsid w:val="002803C5"/>
    <w:rsid w:val="00280455"/>
    <w:rsid w:val="00280B45"/>
    <w:rsid w:val="00281CE9"/>
    <w:rsid w:val="00281DC6"/>
    <w:rsid w:val="0028272D"/>
    <w:rsid w:val="0028279C"/>
    <w:rsid w:val="0028494A"/>
    <w:rsid w:val="00285BF4"/>
    <w:rsid w:val="00286119"/>
    <w:rsid w:val="00286C41"/>
    <w:rsid w:val="00290A9D"/>
    <w:rsid w:val="002912C8"/>
    <w:rsid w:val="0029199A"/>
    <w:rsid w:val="002929E1"/>
    <w:rsid w:val="00292B4F"/>
    <w:rsid w:val="002949BD"/>
    <w:rsid w:val="002977B1"/>
    <w:rsid w:val="00297FD7"/>
    <w:rsid w:val="002A0816"/>
    <w:rsid w:val="002A1EDD"/>
    <w:rsid w:val="002A1FE0"/>
    <w:rsid w:val="002A33F5"/>
    <w:rsid w:val="002A3C39"/>
    <w:rsid w:val="002A4D34"/>
    <w:rsid w:val="002A6760"/>
    <w:rsid w:val="002A7D94"/>
    <w:rsid w:val="002B0BA7"/>
    <w:rsid w:val="002B4F6F"/>
    <w:rsid w:val="002B5D9E"/>
    <w:rsid w:val="002B75EC"/>
    <w:rsid w:val="002B7A2C"/>
    <w:rsid w:val="002C06FC"/>
    <w:rsid w:val="002C3623"/>
    <w:rsid w:val="002C3E9A"/>
    <w:rsid w:val="002C56C8"/>
    <w:rsid w:val="002C5DCB"/>
    <w:rsid w:val="002C6A83"/>
    <w:rsid w:val="002C6A93"/>
    <w:rsid w:val="002C7403"/>
    <w:rsid w:val="002D0640"/>
    <w:rsid w:val="002D098E"/>
    <w:rsid w:val="002D1FE9"/>
    <w:rsid w:val="002D23ED"/>
    <w:rsid w:val="002D42DA"/>
    <w:rsid w:val="002D5A55"/>
    <w:rsid w:val="002D62FF"/>
    <w:rsid w:val="002D6589"/>
    <w:rsid w:val="002E2512"/>
    <w:rsid w:val="002E3292"/>
    <w:rsid w:val="002E3B33"/>
    <w:rsid w:val="002E3E19"/>
    <w:rsid w:val="002E4ECE"/>
    <w:rsid w:val="002E578C"/>
    <w:rsid w:val="002E6927"/>
    <w:rsid w:val="002E7E5E"/>
    <w:rsid w:val="002F3A85"/>
    <w:rsid w:val="002F5A15"/>
    <w:rsid w:val="002F73C5"/>
    <w:rsid w:val="002F781A"/>
    <w:rsid w:val="002F7A29"/>
    <w:rsid w:val="0030268B"/>
    <w:rsid w:val="00302C61"/>
    <w:rsid w:val="00302CF2"/>
    <w:rsid w:val="0030483A"/>
    <w:rsid w:val="00305FA6"/>
    <w:rsid w:val="003109A2"/>
    <w:rsid w:val="00311A03"/>
    <w:rsid w:val="00313889"/>
    <w:rsid w:val="00313A2E"/>
    <w:rsid w:val="00314B12"/>
    <w:rsid w:val="00314D8E"/>
    <w:rsid w:val="003161D2"/>
    <w:rsid w:val="003164C9"/>
    <w:rsid w:val="003178EA"/>
    <w:rsid w:val="00320242"/>
    <w:rsid w:val="00321922"/>
    <w:rsid w:val="00322008"/>
    <w:rsid w:val="0032592E"/>
    <w:rsid w:val="00325E29"/>
    <w:rsid w:val="00327D13"/>
    <w:rsid w:val="00330A4C"/>
    <w:rsid w:val="00330BD8"/>
    <w:rsid w:val="00331E82"/>
    <w:rsid w:val="003326BE"/>
    <w:rsid w:val="00332898"/>
    <w:rsid w:val="00333EEF"/>
    <w:rsid w:val="00334112"/>
    <w:rsid w:val="00335B20"/>
    <w:rsid w:val="00341159"/>
    <w:rsid w:val="00342CD8"/>
    <w:rsid w:val="00342E80"/>
    <w:rsid w:val="003444A4"/>
    <w:rsid w:val="0034451C"/>
    <w:rsid w:val="00344670"/>
    <w:rsid w:val="00346AB7"/>
    <w:rsid w:val="00347B12"/>
    <w:rsid w:val="00347D46"/>
    <w:rsid w:val="00347FDA"/>
    <w:rsid w:val="00350F63"/>
    <w:rsid w:val="00351C4F"/>
    <w:rsid w:val="003525B8"/>
    <w:rsid w:val="00352A8C"/>
    <w:rsid w:val="003543FF"/>
    <w:rsid w:val="003572D7"/>
    <w:rsid w:val="003573E4"/>
    <w:rsid w:val="0035773B"/>
    <w:rsid w:val="003579BD"/>
    <w:rsid w:val="00357AD5"/>
    <w:rsid w:val="003615E2"/>
    <w:rsid w:val="00362236"/>
    <w:rsid w:val="00363064"/>
    <w:rsid w:val="00364183"/>
    <w:rsid w:val="003645FE"/>
    <w:rsid w:val="00364B7D"/>
    <w:rsid w:val="003655DC"/>
    <w:rsid w:val="00366210"/>
    <w:rsid w:val="00367329"/>
    <w:rsid w:val="003677DE"/>
    <w:rsid w:val="00372346"/>
    <w:rsid w:val="00373D5F"/>
    <w:rsid w:val="003761BC"/>
    <w:rsid w:val="003771BD"/>
    <w:rsid w:val="00377EF4"/>
    <w:rsid w:val="003808F6"/>
    <w:rsid w:val="00381A6A"/>
    <w:rsid w:val="00381F24"/>
    <w:rsid w:val="00382E42"/>
    <w:rsid w:val="0038314E"/>
    <w:rsid w:val="00384096"/>
    <w:rsid w:val="003841B3"/>
    <w:rsid w:val="00386037"/>
    <w:rsid w:val="003867D5"/>
    <w:rsid w:val="00386B8E"/>
    <w:rsid w:val="0038770F"/>
    <w:rsid w:val="003904A3"/>
    <w:rsid w:val="00390CC6"/>
    <w:rsid w:val="003910A6"/>
    <w:rsid w:val="00395DBF"/>
    <w:rsid w:val="00397DF9"/>
    <w:rsid w:val="003A2104"/>
    <w:rsid w:val="003A2859"/>
    <w:rsid w:val="003A3A7F"/>
    <w:rsid w:val="003A4099"/>
    <w:rsid w:val="003A4719"/>
    <w:rsid w:val="003A4FF7"/>
    <w:rsid w:val="003A6663"/>
    <w:rsid w:val="003A70D0"/>
    <w:rsid w:val="003B0333"/>
    <w:rsid w:val="003B07C3"/>
    <w:rsid w:val="003B18C9"/>
    <w:rsid w:val="003B1BBD"/>
    <w:rsid w:val="003B2770"/>
    <w:rsid w:val="003B2E87"/>
    <w:rsid w:val="003B2EC3"/>
    <w:rsid w:val="003B3E90"/>
    <w:rsid w:val="003B45A1"/>
    <w:rsid w:val="003B5496"/>
    <w:rsid w:val="003B5BA9"/>
    <w:rsid w:val="003B5FC3"/>
    <w:rsid w:val="003B6BB4"/>
    <w:rsid w:val="003C0DC9"/>
    <w:rsid w:val="003C0F0E"/>
    <w:rsid w:val="003C28F9"/>
    <w:rsid w:val="003C3853"/>
    <w:rsid w:val="003C46A3"/>
    <w:rsid w:val="003C5490"/>
    <w:rsid w:val="003C607D"/>
    <w:rsid w:val="003C654E"/>
    <w:rsid w:val="003C735C"/>
    <w:rsid w:val="003D0215"/>
    <w:rsid w:val="003D1B93"/>
    <w:rsid w:val="003D2641"/>
    <w:rsid w:val="003D3069"/>
    <w:rsid w:val="003D30DE"/>
    <w:rsid w:val="003D333E"/>
    <w:rsid w:val="003D3381"/>
    <w:rsid w:val="003D4C43"/>
    <w:rsid w:val="003D508B"/>
    <w:rsid w:val="003D5768"/>
    <w:rsid w:val="003D5C01"/>
    <w:rsid w:val="003D6371"/>
    <w:rsid w:val="003D66F8"/>
    <w:rsid w:val="003D76EB"/>
    <w:rsid w:val="003E04B4"/>
    <w:rsid w:val="003E1F2A"/>
    <w:rsid w:val="003E26D1"/>
    <w:rsid w:val="003E271C"/>
    <w:rsid w:val="003E4EE9"/>
    <w:rsid w:val="003E7267"/>
    <w:rsid w:val="003E75FA"/>
    <w:rsid w:val="003F15D0"/>
    <w:rsid w:val="003F1742"/>
    <w:rsid w:val="003F1EF8"/>
    <w:rsid w:val="003F50F7"/>
    <w:rsid w:val="003F675A"/>
    <w:rsid w:val="003F7A58"/>
    <w:rsid w:val="00400ED4"/>
    <w:rsid w:val="004015C5"/>
    <w:rsid w:val="004024DF"/>
    <w:rsid w:val="00404104"/>
    <w:rsid w:val="0040438D"/>
    <w:rsid w:val="004051A6"/>
    <w:rsid w:val="00406445"/>
    <w:rsid w:val="004064AF"/>
    <w:rsid w:val="0040744E"/>
    <w:rsid w:val="00407AC6"/>
    <w:rsid w:val="00407DB7"/>
    <w:rsid w:val="004109FB"/>
    <w:rsid w:val="00410A6B"/>
    <w:rsid w:val="00411655"/>
    <w:rsid w:val="00412732"/>
    <w:rsid w:val="00412A92"/>
    <w:rsid w:val="00414B59"/>
    <w:rsid w:val="00415955"/>
    <w:rsid w:val="00415AB9"/>
    <w:rsid w:val="00416285"/>
    <w:rsid w:val="00421BF0"/>
    <w:rsid w:val="0042308D"/>
    <w:rsid w:val="00423490"/>
    <w:rsid w:val="004236AD"/>
    <w:rsid w:val="00425E56"/>
    <w:rsid w:val="0042708F"/>
    <w:rsid w:val="004270D4"/>
    <w:rsid w:val="00431E4C"/>
    <w:rsid w:val="00432B16"/>
    <w:rsid w:val="00437F17"/>
    <w:rsid w:val="00440819"/>
    <w:rsid w:val="0044095D"/>
    <w:rsid w:val="00441737"/>
    <w:rsid w:val="0044258A"/>
    <w:rsid w:val="00442C47"/>
    <w:rsid w:val="0044350B"/>
    <w:rsid w:val="00444EF0"/>
    <w:rsid w:val="00445D45"/>
    <w:rsid w:val="00446AB6"/>
    <w:rsid w:val="00446D0F"/>
    <w:rsid w:val="00447F91"/>
    <w:rsid w:val="00447FC4"/>
    <w:rsid w:val="00451986"/>
    <w:rsid w:val="00453472"/>
    <w:rsid w:val="00453781"/>
    <w:rsid w:val="00455D41"/>
    <w:rsid w:val="0045756D"/>
    <w:rsid w:val="00457FB7"/>
    <w:rsid w:val="00460281"/>
    <w:rsid w:val="0046178B"/>
    <w:rsid w:val="00462D5E"/>
    <w:rsid w:val="00463065"/>
    <w:rsid w:val="00463BA4"/>
    <w:rsid w:val="00463D9A"/>
    <w:rsid w:val="004657A7"/>
    <w:rsid w:val="00465B0C"/>
    <w:rsid w:val="00465FFC"/>
    <w:rsid w:val="00466586"/>
    <w:rsid w:val="00470264"/>
    <w:rsid w:val="00471019"/>
    <w:rsid w:val="004718AF"/>
    <w:rsid w:val="00471A8C"/>
    <w:rsid w:val="00472784"/>
    <w:rsid w:val="004728A0"/>
    <w:rsid w:val="004732EE"/>
    <w:rsid w:val="00473410"/>
    <w:rsid w:val="00473752"/>
    <w:rsid w:val="00474C3B"/>
    <w:rsid w:val="00477ECF"/>
    <w:rsid w:val="00484332"/>
    <w:rsid w:val="004853D7"/>
    <w:rsid w:val="004903C6"/>
    <w:rsid w:val="00493AE8"/>
    <w:rsid w:val="004973AD"/>
    <w:rsid w:val="00497899"/>
    <w:rsid w:val="004A0F5C"/>
    <w:rsid w:val="004A1407"/>
    <w:rsid w:val="004A29E4"/>
    <w:rsid w:val="004A3585"/>
    <w:rsid w:val="004A3CD0"/>
    <w:rsid w:val="004A3D21"/>
    <w:rsid w:val="004A70C8"/>
    <w:rsid w:val="004A7D82"/>
    <w:rsid w:val="004B0C28"/>
    <w:rsid w:val="004B5057"/>
    <w:rsid w:val="004B5569"/>
    <w:rsid w:val="004B6AB9"/>
    <w:rsid w:val="004B6AC8"/>
    <w:rsid w:val="004C2D29"/>
    <w:rsid w:val="004C38EC"/>
    <w:rsid w:val="004C3943"/>
    <w:rsid w:val="004C4636"/>
    <w:rsid w:val="004C46DF"/>
    <w:rsid w:val="004C61C8"/>
    <w:rsid w:val="004C642D"/>
    <w:rsid w:val="004C6F3A"/>
    <w:rsid w:val="004C7A8E"/>
    <w:rsid w:val="004D0F17"/>
    <w:rsid w:val="004D42F7"/>
    <w:rsid w:val="004D4999"/>
    <w:rsid w:val="004D53C9"/>
    <w:rsid w:val="004D587C"/>
    <w:rsid w:val="004D6996"/>
    <w:rsid w:val="004D6DA1"/>
    <w:rsid w:val="004D7836"/>
    <w:rsid w:val="004E04EA"/>
    <w:rsid w:val="004E0E8B"/>
    <w:rsid w:val="004E2D05"/>
    <w:rsid w:val="004E66C4"/>
    <w:rsid w:val="004E7BB6"/>
    <w:rsid w:val="004E7D11"/>
    <w:rsid w:val="004E7F2A"/>
    <w:rsid w:val="004F4170"/>
    <w:rsid w:val="004F5D95"/>
    <w:rsid w:val="004F7337"/>
    <w:rsid w:val="004F7991"/>
    <w:rsid w:val="00500CDB"/>
    <w:rsid w:val="005010E3"/>
    <w:rsid w:val="00503AD4"/>
    <w:rsid w:val="00505E42"/>
    <w:rsid w:val="00506653"/>
    <w:rsid w:val="00506DCC"/>
    <w:rsid w:val="00510502"/>
    <w:rsid w:val="0051098C"/>
    <w:rsid w:val="00511C20"/>
    <w:rsid w:val="0051218E"/>
    <w:rsid w:val="00514F1C"/>
    <w:rsid w:val="00515587"/>
    <w:rsid w:val="0051708F"/>
    <w:rsid w:val="00521224"/>
    <w:rsid w:val="00522EBE"/>
    <w:rsid w:val="005239F0"/>
    <w:rsid w:val="00523E37"/>
    <w:rsid w:val="005240A5"/>
    <w:rsid w:val="00525A2E"/>
    <w:rsid w:val="00525ABA"/>
    <w:rsid w:val="0052775B"/>
    <w:rsid w:val="0053093C"/>
    <w:rsid w:val="005321B7"/>
    <w:rsid w:val="005325E5"/>
    <w:rsid w:val="00535CBB"/>
    <w:rsid w:val="00535E87"/>
    <w:rsid w:val="0053609D"/>
    <w:rsid w:val="00536472"/>
    <w:rsid w:val="00536BE3"/>
    <w:rsid w:val="005418EA"/>
    <w:rsid w:val="0054201A"/>
    <w:rsid w:val="00542148"/>
    <w:rsid w:val="00542E93"/>
    <w:rsid w:val="005432F5"/>
    <w:rsid w:val="00543559"/>
    <w:rsid w:val="00544BF5"/>
    <w:rsid w:val="005458F3"/>
    <w:rsid w:val="00545C88"/>
    <w:rsid w:val="0054707A"/>
    <w:rsid w:val="00547315"/>
    <w:rsid w:val="005523AA"/>
    <w:rsid w:val="00553C01"/>
    <w:rsid w:val="00554625"/>
    <w:rsid w:val="00554C01"/>
    <w:rsid w:val="0056022A"/>
    <w:rsid w:val="0056059B"/>
    <w:rsid w:val="00560D3A"/>
    <w:rsid w:val="0056463F"/>
    <w:rsid w:val="00565886"/>
    <w:rsid w:val="00567F2A"/>
    <w:rsid w:val="00570FB3"/>
    <w:rsid w:val="00571329"/>
    <w:rsid w:val="00573012"/>
    <w:rsid w:val="00573A64"/>
    <w:rsid w:val="005740EC"/>
    <w:rsid w:val="0057512C"/>
    <w:rsid w:val="00575A3C"/>
    <w:rsid w:val="00577C2C"/>
    <w:rsid w:val="005803E8"/>
    <w:rsid w:val="005805DC"/>
    <w:rsid w:val="005805EE"/>
    <w:rsid w:val="0058062A"/>
    <w:rsid w:val="0058134E"/>
    <w:rsid w:val="0058384A"/>
    <w:rsid w:val="00584E15"/>
    <w:rsid w:val="00586A01"/>
    <w:rsid w:val="00586A41"/>
    <w:rsid w:val="00586B03"/>
    <w:rsid w:val="00587024"/>
    <w:rsid w:val="00587769"/>
    <w:rsid w:val="005877CB"/>
    <w:rsid w:val="00593291"/>
    <w:rsid w:val="0059440B"/>
    <w:rsid w:val="00594840"/>
    <w:rsid w:val="0059766F"/>
    <w:rsid w:val="005A0D93"/>
    <w:rsid w:val="005A19F2"/>
    <w:rsid w:val="005A32FF"/>
    <w:rsid w:val="005A3394"/>
    <w:rsid w:val="005A4507"/>
    <w:rsid w:val="005A4867"/>
    <w:rsid w:val="005A539E"/>
    <w:rsid w:val="005A5E83"/>
    <w:rsid w:val="005A5F86"/>
    <w:rsid w:val="005B1BDB"/>
    <w:rsid w:val="005B2D18"/>
    <w:rsid w:val="005B575F"/>
    <w:rsid w:val="005B60EA"/>
    <w:rsid w:val="005B641F"/>
    <w:rsid w:val="005B725E"/>
    <w:rsid w:val="005C0C7F"/>
    <w:rsid w:val="005C0D92"/>
    <w:rsid w:val="005C19EF"/>
    <w:rsid w:val="005C2077"/>
    <w:rsid w:val="005C2E98"/>
    <w:rsid w:val="005C3FD2"/>
    <w:rsid w:val="005C4A66"/>
    <w:rsid w:val="005C4CD9"/>
    <w:rsid w:val="005C52BD"/>
    <w:rsid w:val="005C59A7"/>
    <w:rsid w:val="005C6383"/>
    <w:rsid w:val="005C63C5"/>
    <w:rsid w:val="005C79CC"/>
    <w:rsid w:val="005C7D92"/>
    <w:rsid w:val="005D2DD0"/>
    <w:rsid w:val="005D4112"/>
    <w:rsid w:val="005D4176"/>
    <w:rsid w:val="005D508B"/>
    <w:rsid w:val="005D67D0"/>
    <w:rsid w:val="005D6E2D"/>
    <w:rsid w:val="005E5F3A"/>
    <w:rsid w:val="005E62B4"/>
    <w:rsid w:val="005E6A02"/>
    <w:rsid w:val="005F0F5B"/>
    <w:rsid w:val="005F138D"/>
    <w:rsid w:val="005F2694"/>
    <w:rsid w:val="005F33B2"/>
    <w:rsid w:val="005F4353"/>
    <w:rsid w:val="005F443A"/>
    <w:rsid w:val="00600306"/>
    <w:rsid w:val="00601DB4"/>
    <w:rsid w:val="00603531"/>
    <w:rsid w:val="00603656"/>
    <w:rsid w:val="00604522"/>
    <w:rsid w:val="0060485C"/>
    <w:rsid w:val="00606629"/>
    <w:rsid w:val="006072D8"/>
    <w:rsid w:val="00611812"/>
    <w:rsid w:val="00612974"/>
    <w:rsid w:val="00612C42"/>
    <w:rsid w:val="0061416C"/>
    <w:rsid w:val="006167C7"/>
    <w:rsid w:val="00622829"/>
    <w:rsid w:val="00622C07"/>
    <w:rsid w:val="00624562"/>
    <w:rsid w:val="00624CA6"/>
    <w:rsid w:val="00625BFE"/>
    <w:rsid w:val="00626E0A"/>
    <w:rsid w:val="00627651"/>
    <w:rsid w:val="00627D62"/>
    <w:rsid w:val="0063026D"/>
    <w:rsid w:val="0063297D"/>
    <w:rsid w:val="00633180"/>
    <w:rsid w:val="00633693"/>
    <w:rsid w:val="00635840"/>
    <w:rsid w:val="006358C6"/>
    <w:rsid w:val="00635AEA"/>
    <w:rsid w:val="00636154"/>
    <w:rsid w:val="006365CA"/>
    <w:rsid w:val="00636BD6"/>
    <w:rsid w:val="00636EC3"/>
    <w:rsid w:val="00637730"/>
    <w:rsid w:val="0063775A"/>
    <w:rsid w:val="00641A6F"/>
    <w:rsid w:val="00641D34"/>
    <w:rsid w:val="00642303"/>
    <w:rsid w:val="00642AA9"/>
    <w:rsid w:val="00644B08"/>
    <w:rsid w:val="00644E66"/>
    <w:rsid w:val="00645611"/>
    <w:rsid w:val="00645C03"/>
    <w:rsid w:val="006467A4"/>
    <w:rsid w:val="006502EC"/>
    <w:rsid w:val="0065127D"/>
    <w:rsid w:val="0065138B"/>
    <w:rsid w:val="0065278B"/>
    <w:rsid w:val="00653789"/>
    <w:rsid w:val="00653907"/>
    <w:rsid w:val="0065459E"/>
    <w:rsid w:val="00657BD5"/>
    <w:rsid w:val="00660039"/>
    <w:rsid w:val="006602D4"/>
    <w:rsid w:val="00661E7C"/>
    <w:rsid w:val="006626ED"/>
    <w:rsid w:val="006627D8"/>
    <w:rsid w:val="0066302E"/>
    <w:rsid w:val="006645E8"/>
    <w:rsid w:val="00670A1F"/>
    <w:rsid w:val="00672CB2"/>
    <w:rsid w:val="006735EF"/>
    <w:rsid w:val="00675420"/>
    <w:rsid w:val="00676649"/>
    <w:rsid w:val="00676CB7"/>
    <w:rsid w:val="00677F02"/>
    <w:rsid w:val="006808DE"/>
    <w:rsid w:val="0068186D"/>
    <w:rsid w:val="00681CD5"/>
    <w:rsid w:val="00683390"/>
    <w:rsid w:val="00684DFB"/>
    <w:rsid w:val="006858ED"/>
    <w:rsid w:val="00685E74"/>
    <w:rsid w:val="006870AF"/>
    <w:rsid w:val="00690657"/>
    <w:rsid w:val="006909B0"/>
    <w:rsid w:val="006913EE"/>
    <w:rsid w:val="00692167"/>
    <w:rsid w:val="0069390A"/>
    <w:rsid w:val="006946CA"/>
    <w:rsid w:val="00696B39"/>
    <w:rsid w:val="00696EBB"/>
    <w:rsid w:val="00697374"/>
    <w:rsid w:val="0069763F"/>
    <w:rsid w:val="006A03AB"/>
    <w:rsid w:val="006A0C5E"/>
    <w:rsid w:val="006A1F6A"/>
    <w:rsid w:val="006A2A0E"/>
    <w:rsid w:val="006A3265"/>
    <w:rsid w:val="006A4F81"/>
    <w:rsid w:val="006A5362"/>
    <w:rsid w:val="006A5E74"/>
    <w:rsid w:val="006A6129"/>
    <w:rsid w:val="006A6A8B"/>
    <w:rsid w:val="006A6F2F"/>
    <w:rsid w:val="006A7951"/>
    <w:rsid w:val="006A7C5C"/>
    <w:rsid w:val="006B1395"/>
    <w:rsid w:val="006B14A8"/>
    <w:rsid w:val="006B3EE1"/>
    <w:rsid w:val="006B4FA6"/>
    <w:rsid w:val="006B527C"/>
    <w:rsid w:val="006B74D7"/>
    <w:rsid w:val="006B7F29"/>
    <w:rsid w:val="006C0986"/>
    <w:rsid w:val="006C0E1D"/>
    <w:rsid w:val="006C2D2D"/>
    <w:rsid w:val="006C37C8"/>
    <w:rsid w:val="006C3B96"/>
    <w:rsid w:val="006C51FF"/>
    <w:rsid w:val="006C6225"/>
    <w:rsid w:val="006C7018"/>
    <w:rsid w:val="006C7455"/>
    <w:rsid w:val="006C752F"/>
    <w:rsid w:val="006D080A"/>
    <w:rsid w:val="006D23DE"/>
    <w:rsid w:val="006D2DC5"/>
    <w:rsid w:val="006D2F0C"/>
    <w:rsid w:val="006D31F4"/>
    <w:rsid w:val="006D4492"/>
    <w:rsid w:val="006D6000"/>
    <w:rsid w:val="006D64A6"/>
    <w:rsid w:val="006D6B5C"/>
    <w:rsid w:val="006E27AB"/>
    <w:rsid w:val="006E294A"/>
    <w:rsid w:val="006E297A"/>
    <w:rsid w:val="006E3871"/>
    <w:rsid w:val="006E3B93"/>
    <w:rsid w:val="006E3C74"/>
    <w:rsid w:val="006E5599"/>
    <w:rsid w:val="006E600A"/>
    <w:rsid w:val="006E6289"/>
    <w:rsid w:val="006E673C"/>
    <w:rsid w:val="006E6E09"/>
    <w:rsid w:val="006E73BC"/>
    <w:rsid w:val="006F0239"/>
    <w:rsid w:val="006F075B"/>
    <w:rsid w:val="006F1A74"/>
    <w:rsid w:val="006F332B"/>
    <w:rsid w:val="007023FE"/>
    <w:rsid w:val="0070331E"/>
    <w:rsid w:val="00703F85"/>
    <w:rsid w:val="007057F2"/>
    <w:rsid w:val="00706F64"/>
    <w:rsid w:val="007115BE"/>
    <w:rsid w:val="0071241D"/>
    <w:rsid w:val="00713A7C"/>
    <w:rsid w:val="00714647"/>
    <w:rsid w:val="00714D42"/>
    <w:rsid w:val="00716BD1"/>
    <w:rsid w:val="007171AA"/>
    <w:rsid w:val="00717422"/>
    <w:rsid w:val="00717474"/>
    <w:rsid w:val="0072010F"/>
    <w:rsid w:val="00720A31"/>
    <w:rsid w:val="00722B32"/>
    <w:rsid w:val="00726914"/>
    <w:rsid w:val="00727053"/>
    <w:rsid w:val="007274A6"/>
    <w:rsid w:val="007277F3"/>
    <w:rsid w:val="0073077C"/>
    <w:rsid w:val="00731529"/>
    <w:rsid w:val="00731692"/>
    <w:rsid w:val="00732A70"/>
    <w:rsid w:val="00732CED"/>
    <w:rsid w:val="00733C07"/>
    <w:rsid w:val="00733C80"/>
    <w:rsid w:val="00734B15"/>
    <w:rsid w:val="00740A85"/>
    <w:rsid w:val="007439A0"/>
    <w:rsid w:val="00744CDD"/>
    <w:rsid w:val="007474BC"/>
    <w:rsid w:val="00750594"/>
    <w:rsid w:val="007505F8"/>
    <w:rsid w:val="0075139D"/>
    <w:rsid w:val="00751DFB"/>
    <w:rsid w:val="00754072"/>
    <w:rsid w:val="0075526E"/>
    <w:rsid w:val="0075547D"/>
    <w:rsid w:val="00757EF3"/>
    <w:rsid w:val="00760D74"/>
    <w:rsid w:val="0076155E"/>
    <w:rsid w:val="007626D0"/>
    <w:rsid w:val="007626D9"/>
    <w:rsid w:val="00763997"/>
    <w:rsid w:val="00766197"/>
    <w:rsid w:val="00770D80"/>
    <w:rsid w:val="00772457"/>
    <w:rsid w:val="0077408E"/>
    <w:rsid w:val="00776D5B"/>
    <w:rsid w:val="0078114A"/>
    <w:rsid w:val="00784999"/>
    <w:rsid w:val="007853C0"/>
    <w:rsid w:val="00785EBE"/>
    <w:rsid w:val="007900D1"/>
    <w:rsid w:val="0079297A"/>
    <w:rsid w:val="00792CA4"/>
    <w:rsid w:val="00792CC9"/>
    <w:rsid w:val="00793DC7"/>
    <w:rsid w:val="007943E3"/>
    <w:rsid w:val="007957A8"/>
    <w:rsid w:val="00795E9D"/>
    <w:rsid w:val="00795F65"/>
    <w:rsid w:val="0079679D"/>
    <w:rsid w:val="007967C5"/>
    <w:rsid w:val="00797886"/>
    <w:rsid w:val="00797E12"/>
    <w:rsid w:val="007A13A1"/>
    <w:rsid w:val="007A1B73"/>
    <w:rsid w:val="007A354C"/>
    <w:rsid w:val="007A41D4"/>
    <w:rsid w:val="007A5B4E"/>
    <w:rsid w:val="007A6261"/>
    <w:rsid w:val="007A70AE"/>
    <w:rsid w:val="007A7371"/>
    <w:rsid w:val="007B0378"/>
    <w:rsid w:val="007B0664"/>
    <w:rsid w:val="007B0AC3"/>
    <w:rsid w:val="007B0EC8"/>
    <w:rsid w:val="007B2B4C"/>
    <w:rsid w:val="007B346F"/>
    <w:rsid w:val="007B3EA3"/>
    <w:rsid w:val="007B3F5E"/>
    <w:rsid w:val="007B574F"/>
    <w:rsid w:val="007B5D1C"/>
    <w:rsid w:val="007B5D24"/>
    <w:rsid w:val="007B5DF6"/>
    <w:rsid w:val="007B7780"/>
    <w:rsid w:val="007C1372"/>
    <w:rsid w:val="007C1FEE"/>
    <w:rsid w:val="007C214B"/>
    <w:rsid w:val="007C5CDC"/>
    <w:rsid w:val="007C7AA5"/>
    <w:rsid w:val="007C7E87"/>
    <w:rsid w:val="007D1DAC"/>
    <w:rsid w:val="007D44D8"/>
    <w:rsid w:val="007D48AB"/>
    <w:rsid w:val="007D4C08"/>
    <w:rsid w:val="007D55E0"/>
    <w:rsid w:val="007D5A9D"/>
    <w:rsid w:val="007D7A22"/>
    <w:rsid w:val="007E0821"/>
    <w:rsid w:val="007E11F0"/>
    <w:rsid w:val="007E18DF"/>
    <w:rsid w:val="007E2FA8"/>
    <w:rsid w:val="007E3242"/>
    <w:rsid w:val="007E3440"/>
    <w:rsid w:val="007E3B85"/>
    <w:rsid w:val="007E4412"/>
    <w:rsid w:val="007E762A"/>
    <w:rsid w:val="007E7942"/>
    <w:rsid w:val="007F0E9F"/>
    <w:rsid w:val="007F0F7B"/>
    <w:rsid w:val="007F178F"/>
    <w:rsid w:val="007F1A9D"/>
    <w:rsid w:val="007F426A"/>
    <w:rsid w:val="007F4936"/>
    <w:rsid w:val="007F5491"/>
    <w:rsid w:val="007F694B"/>
    <w:rsid w:val="00800363"/>
    <w:rsid w:val="00800580"/>
    <w:rsid w:val="0080065B"/>
    <w:rsid w:val="00801767"/>
    <w:rsid w:val="00801C2A"/>
    <w:rsid w:val="008037E1"/>
    <w:rsid w:val="0080387F"/>
    <w:rsid w:val="00804098"/>
    <w:rsid w:val="00804D0D"/>
    <w:rsid w:val="0080624B"/>
    <w:rsid w:val="008071E2"/>
    <w:rsid w:val="008120E7"/>
    <w:rsid w:val="00812FCE"/>
    <w:rsid w:val="00814C73"/>
    <w:rsid w:val="0081542A"/>
    <w:rsid w:val="00815DBC"/>
    <w:rsid w:val="008161B1"/>
    <w:rsid w:val="00816EFC"/>
    <w:rsid w:val="0081783D"/>
    <w:rsid w:val="00817BA0"/>
    <w:rsid w:val="00817F53"/>
    <w:rsid w:val="0082135D"/>
    <w:rsid w:val="00822C41"/>
    <w:rsid w:val="00822E89"/>
    <w:rsid w:val="00823DC6"/>
    <w:rsid w:val="00824717"/>
    <w:rsid w:val="00825991"/>
    <w:rsid w:val="008266CB"/>
    <w:rsid w:val="00826F22"/>
    <w:rsid w:val="008314E0"/>
    <w:rsid w:val="0083318C"/>
    <w:rsid w:val="00833949"/>
    <w:rsid w:val="00834A0D"/>
    <w:rsid w:val="008359F5"/>
    <w:rsid w:val="00836088"/>
    <w:rsid w:val="008379B4"/>
    <w:rsid w:val="0084005C"/>
    <w:rsid w:val="008416BC"/>
    <w:rsid w:val="00844363"/>
    <w:rsid w:val="00845114"/>
    <w:rsid w:val="0084616F"/>
    <w:rsid w:val="008464AE"/>
    <w:rsid w:val="008469AB"/>
    <w:rsid w:val="00846D25"/>
    <w:rsid w:val="00847315"/>
    <w:rsid w:val="00847ED7"/>
    <w:rsid w:val="0085054C"/>
    <w:rsid w:val="00850909"/>
    <w:rsid w:val="00851522"/>
    <w:rsid w:val="00852565"/>
    <w:rsid w:val="008537C5"/>
    <w:rsid w:val="00853A8A"/>
    <w:rsid w:val="008559ED"/>
    <w:rsid w:val="008573B8"/>
    <w:rsid w:val="00857B80"/>
    <w:rsid w:val="00864093"/>
    <w:rsid w:val="0086677D"/>
    <w:rsid w:val="00867344"/>
    <w:rsid w:val="008674B4"/>
    <w:rsid w:val="008675D3"/>
    <w:rsid w:val="00867DC7"/>
    <w:rsid w:val="008700C5"/>
    <w:rsid w:val="00870E4B"/>
    <w:rsid w:val="00871B17"/>
    <w:rsid w:val="0087276E"/>
    <w:rsid w:val="0087310A"/>
    <w:rsid w:val="008732A5"/>
    <w:rsid w:val="00873479"/>
    <w:rsid w:val="008734E3"/>
    <w:rsid w:val="00873753"/>
    <w:rsid w:val="00873D56"/>
    <w:rsid w:val="00875A35"/>
    <w:rsid w:val="008768DE"/>
    <w:rsid w:val="00877132"/>
    <w:rsid w:val="00877B2C"/>
    <w:rsid w:val="00880681"/>
    <w:rsid w:val="0088208E"/>
    <w:rsid w:val="00883769"/>
    <w:rsid w:val="0088383F"/>
    <w:rsid w:val="00885780"/>
    <w:rsid w:val="00885AC6"/>
    <w:rsid w:val="008870D0"/>
    <w:rsid w:val="0088734E"/>
    <w:rsid w:val="00887DCF"/>
    <w:rsid w:val="00890FFF"/>
    <w:rsid w:val="0089162D"/>
    <w:rsid w:val="00891864"/>
    <w:rsid w:val="00893019"/>
    <w:rsid w:val="00894554"/>
    <w:rsid w:val="008958BA"/>
    <w:rsid w:val="0089609A"/>
    <w:rsid w:val="008969B5"/>
    <w:rsid w:val="008A09B0"/>
    <w:rsid w:val="008A1DC5"/>
    <w:rsid w:val="008A2774"/>
    <w:rsid w:val="008A4395"/>
    <w:rsid w:val="008A4B13"/>
    <w:rsid w:val="008A6F44"/>
    <w:rsid w:val="008A74D9"/>
    <w:rsid w:val="008B06B0"/>
    <w:rsid w:val="008B16A2"/>
    <w:rsid w:val="008B3D60"/>
    <w:rsid w:val="008B46C0"/>
    <w:rsid w:val="008B48CD"/>
    <w:rsid w:val="008B4C92"/>
    <w:rsid w:val="008B5725"/>
    <w:rsid w:val="008B6B1E"/>
    <w:rsid w:val="008B7351"/>
    <w:rsid w:val="008B7FB2"/>
    <w:rsid w:val="008C09BD"/>
    <w:rsid w:val="008C1804"/>
    <w:rsid w:val="008C1970"/>
    <w:rsid w:val="008C49CE"/>
    <w:rsid w:val="008C4A31"/>
    <w:rsid w:val="008C5006"/>
    <w:rsid w:val="008C50A6"/>
    <w:rsid w:val="008C5F2D"/>
    <w:rsid w:val="008C67FF"/>
    <w:rsid w:val="008D0CD3"/>
    <w:rsid w:val="008D1B16"/>
    <w:rsid w:val="008D1CE9"/>
    <w:rsid w:val="008D209A"/>
    <w:rsid w:val="008D21BB"/>
    <w:rsid w:val="008D32F8"/>
    <w:rsid w:val="008E08E3"/>
    <w:rsid w:val="008E0C0B"/>
    <w:rsid w:val="008E0CBC"/>
    <w:rsid w:val="008E0EAE"/>
    <w:rsid w:val="008E4903"/>
    <w:rsid w:val="008E7049"/>
    <w:rsid w:val="008E726C"/>
    <w:rsid w:val="008E7417"/>
    <w:rsid w:val="008E7605"/>
    <w:rsid w:val="008E7B8C"/>
    <w:rsid w:val="008F15F1"/>
    <w:rsid w:val="008F315C"/>
    <w:rsid w:val="008F332E"/>
    <w:rsid w:val="008F37D0"/>
    <w:rsid w:val="008F56B7"/>
    <w:rsid w:val="008F621B"/>
    <w:rsid w:val="009006DA"/>
    <w:rsid w:val="00901CE3"/>
    <w:rsid w:val="0090289F"/>
    <w:rsid w:val="00902C5F"/>
    <w:rsid w:val="00903602"/>
    <w:rsid w:val="009107FA"/>
    <w:rsid w:val="00911402"/>
    <w:rsid w:val="0091151A"/>
    <w:rsid w:val="00911E82"/>
    <w:rsid w:val="00912098"/>
    <w:rsid w:val="0091244B"/>
    <w:rsid w:val="00912566"/>
    <w:rsid w:val="00913FB2"/>
    <w:rsid w:val="00915518"/>
    <w:rsid w:val="0091789B"/>
    <w:rsid w:val="00917CC2"/>
    <w:rsid w:val="0092112D"/>
    <w:rsid w:val="00922359"/>
    <w:rsid w:val="00922884"/>
    <w:rsid w:val="00923905"/>
    <w:rsid w:val="00925890"/>
    <w:rsid w:val="009260B7"/>
    <w:rsid w:val="00926909"/>
    <w:rsid w:val="00926B53"/>
    <w:rsid w:val="009271D7"/>
    <w:rsid w:val="00930AA8"/>
    <w:rsid w:val="00930B52"/>
    <w:rsid w:val="00931208"/>
    <w:rsid w:val="00931778"/>
    <w:rsid w:val="0093266F"/>
    <w:rsid w:val="00932731"/>
    <w:rsid w:val="00933A34"/>
    <w:rsid w:val="00933CFE"/>
    <w:rsid w:val="00934D64"/>
    <w:rsid w:val="009354DB"/>
    <w:rsid w:val="00935ACC"/>
    <w:rsid w:val="009363B9"/>
    <w:rsid w:val="009405B2"/>
    <w:rsid w:val="009448DA"/>
    <w:rsid w:val="00944CCF"/>
    <w:rsid w:val="00945387"/>
    <w:rsid w:val="00945CDE"/>
    <w:rsid w:val="0094743B"/>
    <w:rsid w:val="00947C8A"/>
    <w:rsid w:val="0095041F"/>
    <w:rsid w:val="009506F2"/>
    <w:rsid w:val="00950FA3"/>
    <w:rsid w:val="0095133A"/>
    <w:rsid w:val="009526D1"/>
    <w:rsid w:val="0095474F"/>
    <w:rsid w:val="00954D2A"/>
    <w:rsid w:val="00954F01"/>
    <w:rsid w:val="00955BC2"/>
    <w:rsid w:val="00956AD4"/>
    <w:rsid w:val="00962504"/>
    <w:rsid w:val="00962A38"/>
    <w:rsid w:val="009666C5"/>
    <w:rsid w:val="0096699C"/>
    <w:rsid w:val="009676F6"/>
    <w:rsid w:val="0097095E"/>
    <w:rsid w:val="009728F5"/>
    <w:rsid w:val="00972C18"/>
    <w:rsid w:val="00974248"/>
    <w:rsid w:val="00974ED3"/>
    <w:rsid w:val="00975D00"/>
    <w:rsid w:val="009775A2"/>
    <w:rsid w:val="00977C98"/>
    <w:rsid w:val="009801A6"/>
    <w:rsid w:val="009809D7"/>
    <w:rsid w:val="00981B56"/>
    <w:rsid w:val="00985203"/>
    <w:rsid w:val="00985BFC"/>
    <w:rsid w:val="00986AFC"/>
    <w:rsid w:val="00990860"/>
    <w:rsid w:val="00990C7D"/>
    <w:rsid w:val="00990CF0"/>
    <w:rsid w:val="00991A8E"/>
    <w:rsid w:val="00991C67"/>
    <w:rsid w:val="00992E78"/>
    <w:rsid w:val="00993293"/>
    <w:rsid w:val="009937EF"/>
    <w:rsid w:val="00993CE3"/>
    <w:rsid w:val="00993D8E"/>
    <w:rsid w:val="00993F29"/>
    <w:rsid w:val="00994478"/>
    <w:rsid w:val="0099456E"/>
    <w:rsid w:val="00994CFF"/>
    <w:rsid w:val="009965C6"/>
    <w:rsid w:val="009A1199"/>
    <w:rsid w:val="009A1FBF"/>
    <w:rsid w:val="009A22E3"/>
    <w:rsid w:val="009A266E"/>
    <w:rsid w:val="009A297C"/>
    <w:rsid w:val="009A2AAD"/>
    <w:rsid w:val="009A30D9"/>
    <w:rsid w:val="009A3F0F"/>
    <w:rsid w:val="009A550C"/>
    <w:rsid w:val="009B02FF"/>
    <w:rsid w:val="009B2D5C"/>
    <w:rsid w:val="009B47AD"/>
    <w:rsid w:val="009B4AC2"/>
    <w:rsid w:val="009B541A"/>
    <w:rsid w:val="009B5841"/>
    <w:rsid w:val="009B63F2"/>
    <w:rsid w:val="009B796D"/>
    <w:rsid w:val="009C13FE"/>
    <w:rsid w:val="009C1871"/>
    <w:rsid w:val="009C1BF4"/>
    <w:rsid w:val="009C1EF5"/>
    <w:rsid w:val="009C1F0E"/>
    <w:rsid w:val="009C6650"/>
    <w:rsid w:val="009C703C"/>
    <w:rsid w:val="009D1959"/>
    <w:rsid w:val="009D5C23"/>
    <w:rsid w:val="009D68F1"/>
    <w:rsid w:val="009D7997"/>
    <w:rsid w:val="009D79AD"/>
    <w:rsid w:val="009D79E1"/>
    <w:rsid w:val="009E103D"/>
    <w:rsid w:val="009E4082"/>
    <w:rsid w:val="009E43DC"/>
    <w:rsid w:val="009E4A13"/>
    <w:rsid w:val="009E4A3C"/>
    <w:rsid w:val="009E4A46"/>
    <w:rsid w:val="009E5647"/>
    <w:rsid w:val="009E5DB3"/>
    <w:rsid w:val="009E5F02"/>
    <w:rsid w:val="009E735D"/>
    <w:rsid w:val="009E7DF4"/>
    <w:rsid w:val="009F0E2E"/>
    <w:rsid w:val="009F2156"/>
    <w:rsid w:val="009F230A"/>
    <w:rsid w:val="009F36C1"/>
    <w:rsid w:val="009F4237"/>
    <w:rsid w:val="009F4B1A"/>
    <w:rsid w:val="009F544C"/>
    <w:rsid w:val="009F7EE3"/>
    <w:rsid w:val="00A00A57"/>
    <w:rsid w:val="00A0274B"/>
    <w:rsid w:val="00A02AEA"/>
    <w:rsid w:val="00A02D1A"/>
    <w:rsid w:val="00A047BA"/>
    <w:rsid w:val="00A06506"/>
    <w:rsid w:val="00A065D8"/>
    <w:rsid w:val="00A1003D"/>
    <w:rsid w:val="00A12A99"/>
    <w:rsid w:val="00A14911"/>
    <w:rsid w:val="00A165C4"/>
    <w:rsid w:val="00A16708"/>
    <w:rsid w:val="00A16A95"/>
    <w:rsid w:val="00A21024"/>
    <w:rsid w:val="00A213D8"/>
    <w:rsid w:val="00A214B3"/>
    <w:rsid w:val="00A22272"/>
    <w:rsid w:val="00A22473"/>
    <w:rsid w:val="00A2247D"/>
    <w:rsid w:val="00A23962"/>
    <w:rsid w:val="00A23F99"/>
    <w:rsid w:val="00A2544B"/>
    <w:rsid w:val="00A255F0"/>
    <w:rsid w:val="00A2685F"/>
    <w:rsid w:val="00A2697F"/>
    <w:rsid w:val="00A30845"/>
    <w:rsid w:val="00A34295"/>
    <w:rsid w:val="00A352B1"/>
    <w:rsid w:val="00A36853"/>
    <w:rsid w:val="00A36E84"/>
    <w:rsid w:val="00A373CE"/>
    <w:rsid w:val="00A401B9"/>
    <w:rsid w:val="00A40911"/>
    <w:rsid w:val="00A40C08"/>
    <w:rsid w:val="00A41437"/>
    <w:rsid w:val="00A415F7"/>
    <w:rsid w:val="00A423A7"/>
    <w:rsid w:val="00A43033"/>
    <w:rsid w:val="00A43747"/>
    <w:rsid w:val="00A44593"/>
    <w:rsid w:val="00A453C1"/>
    <w:rsid w:val="00A456FC"/>
    <w:rsid w:val="00A4642C"/>
    <w:rsid w:val="00A477DB"/>
    <w:rsid w:val="00A47AD3"/>
    <w:rsid w:val="00A47CCE"/>
    <w:rsid w:val="00A52DC8"/>
    <w:rsid w:val="00A53201"/>
    <w:rsid w:val="00A53FF2"/>
    <w:rsid w:val="00A54B17"/>
    <w:rsid w:val="00A54BDB"/>
    <w:rsid w:val="00A55F87"/>
    <w:rsid w:val="00A60377"/>
    <w:rsid w:val="00A60840"/>
    <w:rsid w:val="00A611BD"/>
    <w:rsid w:val="00A611CA"/>
    <w:rsid w:val="00A614DF"/>
    <w:rsid w:val="00A62273"/>
    <w:rsid w:val="00A62EE8"/>
    <w:rsid w:val="00A6416A"/>
    <w:rsid w:val="00A64766"/>
    <w:rsid w:val="00A668A7"/>
    <w:rsid w:val="00A66EBA"/>
    <w:rsid w:val="00A67355"/>
    <w:rsid w:val="00A704FA"/>
    <w:rsid w:val="00A7071F"/>
    <w:rsid w:val="00A7212C"/>
    <w:rsid w:val="00A723BE"/>
    <w:rsid w:val="00A72937"/>
    <w:rsid w:val="00A72E9E"/>
    <w:rsid w:val="00A73163"/>
    <w:rsid w:val="00A748BA"/>
    <w:rsid w:val="00A748EB"/>
    <w:rsid w:val="00A77F75"/>
    <w:rsid w:val="00A815F6"/>
    <w:rsid w:val="00A83F26"/>
    <w:rsid w:val="00A86496"/>
    <w:rsid w:val="00A87074"/>
    <w:rsid w:val="00A873A6"/>
    <w:rsid w:val="00A87FED"/>
    <w:rsid w:val="00A907D3"/>
    <w:rsid w:val="00A91183"/>
    <w:rsid w:val="00A91C53"/>
    <w:rsid w:val="00A920B9"/>
    <w:rsid w:val="00A9215A"/>
    <w:rsid w:val="00A922AA"/>
    <w:rsid w:val="00A92B6D"/>
    <w:rsid w:val="00A93FDC"/>
    <w:rsid w:val="00A9624F"/>
    <w:rsid w:val="00A967BE"/>
    <w:rsid w:val="00A9776F"/>
    <w:rsid w:val="00AA031D"/>
    <w:rsid w:val="00AA2B81"/>
    <w:rsid w:val="00AA378D"/>
    <w:rsid w:val="00AA4DAF"/>
    <w:rsid w:val="00AA5CBC"/>
    <w:rsid w:val="00AA6453"/>
    <w:rsid w:val="00AA74D2"/>
    <w:rsid w:val="00AB0385"/>
    <w:rsid w:val="00AB0BD6"/>
    <w:rsid w:val="00AB38A3"/>
    <w:rsid w:val="00AB3D02"/>
    <w:rsid w:val="00AB65A0"/>
    <w:rsid w:val="00AB66CA"/>
    <w:rsid w:val="00AB6BBA"/>
    <w:rsid w:val="00AB79DA"/>
    <w:rsid w:val="00AB7CF5"/>
    <w:rsid w:val="00AC0B02"/>
    <w:rsid w:val="00AC2F57"/>
    <w:rsid w:val="00AC41E6"/>
    <w:rsid w:val="00AC4B3C"/>
    <w:rsid w:val="00AC7A83"/>
    <w:rsid w:val="00AC7F67"/>
    <w:rsid w:val="00AD0033"/>
    <w:rsid w:val="00AD0D26"/>
    <w:rsid w:val="00AD1513"/>
    <w:rsid w:val="00AD1EA5"/>
    <w:rsid w:val="00AD2B8D"/>
    <w:rsid w:val="00AD34D7"/>
    <w:rsid w:val="00AD3E99"/>
    <w:rsid w:val="00AD41A4"/>
    <w:rsid w:val="00AD45D3"/>
    <w:rsid w:val="00AD58FA"/>
    <w:rsid w:val="00AD6562"/>
    <w:rsid w:val="00AD6DA0"/>
    <w:rsid w:val="00AE096D"/>
    <w:rsid w:val="00AE2957"/>
    <w:rsid w:val="00AE2D44"/>
    <w:rsid w:val="00AE2DD4"/>
    <w:rsid w:val="00AE3DF1"/>
    <w:rsid w:val="00AE4208"/>
    <w:rsid w:val="00AE6185"/>
    <w:rsid w:val="00AF143D"/>
    <w:rsid w:val="00AF1713"/>
    <w:rsid w:val="00AF1A6F"/>
    <w:rsid w:val="00AF2CF2"/>
    <w:rsid w:val="00AF3C3C"/>
    <w:rsid w:val="00AF52E0"/>
    <w:rsid w:val="00AF5397"/>
    <w:rsid w:val="00AF5E3C"/>
    <w:rsid w:val="00AF6824"/>
    <w:rsid w:val="00AF7653"/>
    <w:rsid w:val="00AF79DB"/>
    <w:rsid w:val="00B000FE"/>
    <w:rsid w:val="00B00344"/>
    <w:rsid w:val="00B00BBA"/>
    <w:rsid w:val="00B01C4F"/>
    <w:rsid w:val="00B0217E"/>
    <w:rsid w:val="00B02552"/>
    <w:rsid w:val="00B04849"/>
    <w:rsid w:val="00B052F0"/>
    <w:rsid w:val="00B0576F"/>
    <w:rsid w:val="00B06046"/>
    <w:rsid w:val="00B07155"/>
    <w:rsid w:val="00B07543"/>
    <w:rsid w:val="00B1130F"/>
    <w:rsid w:val="00B114B5"/>
    <w:rsid w:val="00B118D1"/>
    <w:rsid w:val="00B135AB"/>
    <w:rsid w:val="00B136D0"/>
    <w:rsid w:val="00B13A8C"/>
    <w:rsid w:val="00B13DFD"/>
    <w:rsid w:val="00B141A3"/>
    <w:rsid w:val="00B15158"/>
    <w:rsid w:val="00B16439"/>
    <w:rsid w:val="00B16733"/>
    <w:rsid w:val="00B177FC"/>
    <w:rsid w:val="00B20769"/>
    <w:rsid w:val="00B20806"/>
    <w:rsid w:val="00B21D8C"/>
    <w:rsid w:val="00B2212D"/>
    <w:rsid w:val="00B223F2"/>
    <w:rsid w:val="00B23BC6"/>
    <w:rsid w:val="00B26C6A"/>
    <w:rsid w:val="00B2727C"/>
    <w:rsid w:val="00B27FD6"/>
    <w:rsid w:val="00B302B2"/>
    <w:rsid w:val="00B31711"/>
    <w:rsid w:val="00B3188A"/>
    <w:rsid w:val="00B3243A"/>
    <w:rsid w:val="00B32E57"/>
    <w:rsid w:val="00B330BC"/>
    <w:rsid w:val="00B33530"/>
    <w:rsid w:val="00B35CEF"/>
    <w:rsid w:val="00B400BF"/>
    <w:rsid w:val="00B40C5E"/>
    <w:rsid w:val="00B40DB6"/>
    <w:rsid w:val="00B4135F"/>
    <w:rsid w:val="00B4352C"/>
    <w:rsid w:val="00B443E1"/>
    <w:rsid w:val="00B44830"/>
    <w:rsid w:val="00B47BFC"/>
    <w:rsid w:val="00B47ECD"/>
    <w:rsid w:val="00B512BA"/>
    <w:rsid w:val="00B512BC"/>
    <w:rsid w:val="00B5173B"/>
    <w:rsid w:val="00B5347C"/>
    <w:rsid w:val="00B534B6"/>
    <w:rsid w:val="00B53913"/>
    <w:rsid w:val="00B54D1F"/>
    <w:rsid w:val="00B55DC3"/>
    <w:rsid w:val="00B5666E"/>
    <w:rsid w:val="00B6500C"/>
    <w:rsid w:val="00B65A8E"/>
    <w:rsid w:val="00B6667C"/>
    <w:rsid w:val="00B678F8"/>
    <w:rsid w:val="00B67BA0"/>
    <w:rsid w:val="00B70972"/>
    <w:rsid w:val="00B715C5"/>
    <w:rsid w:val="00B73A00"/>
    <w:rsid w:val="00B75E0D"/>
    <w:rsid w:val="00B7678A"/>
    <w:rsid w:val="00B768FD"/>
    <w:rsid w:val="00B776A1"/>
    <w:rsid w:val="00B77C19"/>
    <w:rsid w:val="00B80EF6"/>
    <w:rsid w:val="00B811DD"/>
    <w:rsid w:val="00B814DA"/>
    <w:rsid w:val="00B82C70"/>
    <w:rsid w:val="00B836CD"/>
    <w:rsid w:val="00B848A9"/>
    <w:rsid w:val="00B8605C"/>
    <w:rsid w:val="00B862FD"/>
    <w:rsid w:val="00B86ABC"/>
    <w:rsid w:val="00B90855"/>
    <w:rsid w:val="00B93199"/>
    <w:rsid w:val="00B93265"/>
    <w:rsid w:val="00B94A44"/>
    <w:rsid w:val="00B9685F"/>
    <w:rsid w:val="00B975E5"/>
    <w:rsid w:val="00B97656"/>
    <w:rsid w:val="00B97A87"/>
    <w:rsid w:val="00BA0586"/>
    <w:rsid w:val="00BA10F9"/>
    <w:rsid w:val="00BA1592"/>
    <w:rsid w:val="00BA17D5"/>
    <w:rsid w:val="00BA26A4"/>
    <w:rsid w:val="00BA2A87"/>
    <w:rsid w:val="00BA3198"/>
    <w:rsid w:val="00BA3ADC"/>
    <w:rsid w:val="00BA4720"/>
    <w:rsid w:val="00BA4BDD"/>
    <w:rsid w:val="00BA6D93"/>
    <w:rsid w:val="00BB1F57"/>
    <w:rsid w:val="00BB2C8E"/>
    <w:rsid w:val="00BB3221"/>
    <w:rsid w:val="00BB3CBF"/>
    <w:rsid w:val="00BB3F3A"/>
    <w:rsid w:val="00BB6624"/>
    <w:rsid w:val="00BB69FF"/>
    <w:rsid w:val="00BC0301"/>
    <w:rsid w:val="00BC12B8"/>
    <w:rsid w:val="00BC1B15"/>
    <w:rsid w:val="00BC1F29"/>
    <w:rsid w:val="00BC2943"/>
    <w:rsid w:val="00BC54C1"/>
    <w:rsid w:val="00BC5928"/>
    <w:rsid w:val="00BC659F"/>
    <w:rsid w:val="00BC6B47"/>
    <w:rsid w:val="00BC7ADA"/>
    <w:rsid w:val="00BD0DF0"/>
    <w:rsid w:val="00BD1C24"/>
    <w:rsid w:val="00BD4974"/>
    <w:rsid w:val="00BD4B81"/>
    <w:rsid w:val="00BD5679"/>
    <w:rsid w:val="00BD6759"/>
    <w:rsid w:val="00BE19AC"/>
    <w:rsid w:val="00BE28A6"/>
    <w:rsid w:val="00BE4F82"/>
    <w:rsid w:val="00BE5CE2"/>
    <w:rsid w:val="00BE78FC"/>
    <w:rsid w:val="00BF109C"/>
    <w:rsid w:val="00BF2A8A"/>
    <w:rsid w:val="00BF3943"/>
    <w:rsid w:val="00BF48FB"/>
    <w:rsid w:val="00BF517E"/>
    <w:rsid w:val="00BF6CD7"/>
    <w:rsid w:val="00C002D2"/>
    <w:rsid w:val="00C0102B"/>
    <w:rsid w:val="00C01257"/>
    <w:rsid w:val="00C02230"/>
    <w:rsid w:val="00C022A4"/>
    <w:rsid w:val="00C031D1"/>
    <w:rsid w:val="00C05218"/>
    <w:rsid w:val="00C05838"/>
    <w:rsid w:val="00C05855"/>
    <w:rsid w:val="00C062D6"/>
    <w:rsid w:val="00C076B9"/>
    <w:rsid w:val="00C13FAD"/>
    <w:rsid w:val="00C17627"/>
    <w:rsid w:val="00C179C8"/>
    <w:rsid w:val="00C2158C"/>
    <w:rsid w:val="00C221FA"/>
    <w:rsid w:val="00C24CCF"/>
    <w:rsid w:val="00C26972"/>
    <w:rsid w:val="00C2722E"/>
    <w:rsid w:val="00C305EE"/>
    <w:rsid w:val="00C30CBE"/>
    <w:rsid w:val="00C319E6"/>
    <w:rsid w:val="00C31BC8"/>
    <w:rsid w:val="00C32784"/>
    <w:rsid w:val="00C32793"/>
    <w:rsid w:val="00C330D5"/>
    <w:rsid w:val="00C34C89"/>
    <w:rsid w:val="00C355D2"/>
    <w:rsid w:val="00C37254"/>
    <w:rsid w:val="00C37A63"/>
    <w:rsid w:val="00C407BB"/>
    <w:rsid w:val="00C41D03"/>
    <w:rsid w:val="00C432D7"/>
    <w:rsid w:val="00C445B1"/>
    <w:rsid w:val="00C44B4A"/>
    <w:rsid w:val="00C5080F"/>
    <w:rsid w:val="00C5121D"/>
    <w:rsid w:val="00C512F7"/>
    <w:rsid w:val="00C5158A"/>
    <w:rsid w:val="00C51FE4"/>
    <w:rsid w:val="00C528BD"/>
    <w:rsid w:val="00C54809"/>
    <w:rsid w:val="00C54AC8"/>
    <w:rsid w:val="00C5744D"/>
    <w:rsid w:val="00C621E2"/>
    <w:rsid w:val="00C62C22"/>
    <w:rsid w:val="00C633D7"/>
    <w:rsid w:val="00C637E9"/>
    <w:rsid w:val="00C643BD"/>
    <w:rsid w:val="00C66E0C"/>
    <w:rsid w:val="00C71A91"/>
    <w:rsid w:val="00C71D3C"/>
    <w:rsid w:val="00C7318C"/>
    <w:rsid w:val="00C73449"/>
    <w:rsid w:val="00C7402B"/>
    <w:rsid w:val="00C759DB"/>
    <w:rsid w:val="00C75D30"/>
    <w:rsid w:val="00C76CDE"/>
    <w:rsid w:val="00C76D84"/>
    <w:rsid w:val="00C77A6D"/>
    <w:rsid w:val="00C805AE"/>
    <w:rsid w:val="00C80BEA"/>
    <w:rsid w:val="00C80FF9"/>
    <w:rsid w:val="00C81F00"/>
    <w:rsid w:val="00C821DE"/>
    <w:rsid w:val="00C83ADD"/>
    <w:rsid w:val="00C84349"/>
    <w:rsid w:val="00C84D86"/>
    <w:rsid w:val="00C8616C"/>
    <w:rsid w:val="00C864DC"/>
    <w:rsid w:val="00C870B4"/>
    <w:rsid w:val="00C90D90"/>
    <w:rsid w:val="00C910B9"/>
    <w:rsid w:val="00C91AA6"/>
    <w:rsid w:val="00C92543"/>
    <w:rsid w:val="00C944CB"/>
    <w:rsid w:val="00C94B4A"/>
    <w:rsid w:val="00C94FFA"/>
    <w:rsid w:val="00C95ADE"/>
    <w:rsid w:val="00C96167"/>
    <w:rsid w:val="00C97220"/>
    <w:rsid w:val="00CA0139"/>
    <w:rsid w:val="00CA1046"/>
    <w:rsid w:val="00CA1140"/>
    <w:rsid w:val="00CA1C6C"/>
    <w:rsid w:val="00CA1CD1"/>
    <w:rsid w:val="00CA378A"/>
    <w:rsid w:val="00CA4444"/>
    <w:rsid w:val="00CA5009"/>
    <w:rsid w:val="00CA6823"/>
    <w:rsid w:val="00CB02CF"/>
    <w:rsid w:val="00CB1236"/>
    <w:rsid w:val="00CB22C3"/>
    <w:rsid w:val="00CB2ABD"/>
    <w:rsid w:val="00CB3AFE"/>
    <w:rsid w:val="00CB46CC"/>
    <w:rsid w:val="00CB49AD"/>
    <w:rsid w:val="00CB540C"/>
    <w:rsid w:val="00CB6EF1"/>
    <w:rsid w:val="00CB75F4"/>
    <w:rsid w:val="00CB7761"/>
    <w:rsid w:val="00CC05F9"/>
    <w:rsid w:val="00CC3018"/>
    <w:rsid w:val="00CC37BE"/>
    <w:rsid w:val="00CC4D22"/>
    <w:rsid w:val="00CC4D6E"/>
    <w:rsid w:val="00CC7204"/>
    <w:rsid w:val="00CC7AA1"/>
    <w:rsid w:val="00CD010F"/>
    <w:rsid w:val="00CD3B1B"/>
    <w:rsid w:val="00CD3F49"/>
    <w:rsid w:val="00CD4B81"/>
    <w:rsid w:val="00CD6163"/>
    <w:rsid w:val="00CD6B24"/>
    <w:rsid w:val="00CD6E80"/>
    <w:rsid w:val="00CD757F"/>
    <w:rsid w:val="00CD780E"/>
    <w:rsid w:val="00CD7E14"/>
    <w:rsid w:val="00CE0E9C"/>
    <w:rsid w:val="00CE2064"/>
    <w:rsid w:val="00CE2612"/>
    <w:rsid w:val="00CE2D94"/>
    <w:rsid w:val="00CE2EBA"/>
    <w:rsid w:val="00CE2FF3"/>
    <w:rsid w:val="00CE4581"/>
    <w:rsid w:val="00CE4AED"/>
    <w:rsid w:val="00CE515E"/>
    <w:rsid w:val="00CE5D77"/>
    <w:rsid w:val="00CE5F34"/>
    <w:rsid w:val="00CF061B"/>
    <w:rsid w:val="00CF0B57"/>
    <w:rsid w:val="00CF0EBC"/>
    <w:rsid w:val="00CF106C"/>
    <w:rsid w:val="00CF2955"/>
    <w:rsid w:val="00CF2ED6"/>
    <w:rsid w:val="00CF34D1"/>
    <w:rsid w:val="00CF4435"/>
    <w:rsid w:val="00CF5791"/>
    <w:rsid w:val="00CF5F87"/>
    <w:rsid w:val="00CF62AC"/>
    <w:rsid w:val="00CF7284"/>
    <w:rsid w:val="00CF7ACB"/>
    <w:rsid w:val="00D003FA"/>
    <w:rsid w:val="00D00528"/>
    <w:rsid w:val="00D00B40"/>
    <w:rsid w:val="00D02098"/>
    <w:rsid w:val="00D03057"/>
    <w:rsid w:val="00D03517"/>
    <w:rsid w:val="00D04AA2"/>
    <w:rsid w:val="00D04E4E"/>
    <w:rsid w:val="00D06260"/>
    <w:rsid w:val="00D06D68"/>
    <w:rsid w:val="00D06F6C"/>
    <w:rsid w:val="00D0726E"/>
    <w:rsid w:val="00D10964"/>
    <w:rsid w:val="00D118D9"/>
    <w:rsid w:val="00D12EFB"/>
    <w:rsid w:val="00D131E6"/>
    <w:rsid w:val="00D142EB"/>
    <w:rsid w:val="00D14452"/>
    <w:rsid w:val="00D16105"/>
    <w:rsid w:val="00D1643D"/>
    <w:rsid w:val="00D17617"/>
    <w:rsid w:val="00D176E1"/>
    <w:rsid w:val="00D17A4E"/>
    <w:rsid w:val="00D21C03"/>
    <w:rsid w:val="00D23CC9"/>
    <w:rsid w:val="00D24956"/>
    <w:rsid w:val="00D256C0"/>
    <w:rsid w:val="00D2622D"/>
    <w:rsid w:val="00D26A02"/>
    <w:rsid w:val="00D26B7E"/>
    <w:rsid w:val="00D270C5"/>
    <w:rsid w:val="00D27F4A"/>
    <w:rsid w:val="00D31627"/>
    <w:rsid w:val="00D322FB"/>
    <w:rsid w:val="00D35521"/>
    <w:rsid w:val="00D35D18"/>
    <w:rsid w:val="00D36223"/>
    <w:rsid w:val="00D36306"/>
    <w:rsid w:val="00D37680"/>
    <w:rsid w:val="00D4083E"/>
    <w:rsid w:val="00D408B0"/>
    <w:rsid w:val="00D40924"/>
    <w:rsid w:val="00D41A12"/>
    <w:rsid w:val="00D41A71"/>
    <w:rsid w:val="00D43053"/>
    <w:rsid w:val="00D456A8"/>
    <w:rsid w:val="00D473F8"/>
    <w:rsid w:val="00D51AD4"/>
    <w:rsid w:val="00D529F4"/>
    <w:rsid w:val="00D53A03"/>
    <w:rsid w:val="00D55EE8"/>
    <w:rsid w:val="00D56000"/>
    <w:rsid w:val="00D56843"/>
    <w:rsid w:val="00D576DF"/>
    <w:rsid w:val="00D577A5"/>
    <w:rsid w:val="00D5785C"/>
    <w:rsid w:val="00D57E31"/>
    <w:rsid w:val="00D60A39"/>
    <w:rsid w:val="00D672A8"/>
    <w:rsid w:val="00D67E1E"/>
    <w:rsid w:val="00D70D47"/>
    <w:rsid w:val="00D71580"/>
    <w:rsid w:val="00D71C83"/>
    <w:rsid w:val="00D724A3"/>
    <w:rsid w:val="00D72D60"/>
    <w:rsid w:val="00D73F4C"/>
    <w:rsid w:val="00D74365"/>
    <w:rsid w:val="00D751D9"/>
    <w:rsid w:val="00D75C23"/>
    <w:rsid w:val="00D76982"/>
    <w:rsid w:val="00D76B21"/>
    <w:rsid w:val="00D774CF"/>
    <w:rsid w:val="00D8162C"/>
    <w:rsid w:val="00D83399"/>
    <w:rsid w:val="00D837F4"/>
    <w:rsid w:val="00D87128"/>
    <w:rsid w:val="00D87282"/>
    <w:rsid w:val="00D87301"/>
    <w:rsid w:val="00D907F1"/>
    <w:rsid w:val="00D90A6C"/>
    <w:rsid w:val="00D90EF3"/>
    <w:rsid w:val="00D91F80"/>
    <w:rsid w:val="00D92BC5"/>
    <w:rsid w:val="00D92EF0"/>
    <w:rsid w:val="00D953ED"/>
    <w:rsid w:val="00D95EF6"/>
    <w:rsid w:val="00D97E05"/>
    <w:rsid w:val="00D97E34"/>
    <w:rsid w:val="00DA0D35"/>
    <w:rsid w:val="00DA2C77"/>
    <w:rsid w:val="00DA3F2A"/>
    <w:rsid w:val="00DA4955"/>
    <w:rsid w:val="00DA4B5A"/>
    <w:rsid w:val="00DA5485"/>
    <w:rsid w:val="00DA56DA"/>
    <w:rsid w:val="00DA6BB9"/>
    <w:rsid w:val="00DA7B75"/>
    <w:rsid w:val="00DB0966"/>
    <w:rsid w:val="00DB117F"/>
    <w:rsid w:val="00DB12FD"/>
    <w:rsid w:val="00DB293A"/>
    <w:rsid w:val="00DB5CA0"/>
    <w:rsid w:val="00DB5E30"/>
    <w:rsid w:val="00DB6819"/>
    <w:rsid w:val="00DB6DBF"/>
    <w:rsid w:val="00DB7313"/>
    <w:rsid w:val="00DB7AE1"/>
    <w:rsid w:val="00DC221A"/>
    <w:rsid w:val="00DC4339"/>
    <w:rsid w:val="00DC4375"/>
    <w:rsid w:val="00DD08B0"/>
    <w:rsid w:val="00DD23F8"/>
    <w:rsid w:val="00DD2405"/>
    <w:rsid w:val="00DD5727"/>
    <w:rsid w:val="00DD5DFD"/>
    <w:rsid w:val="00DD6C98"/>
    <w:rsid w:val="00DD7D28"/>
    <w:rsid w:val="00DE06EF"/>
    <w:rsid w:val="00DE08C7"/>
    <w:rsid w:val="00DE1D6B"/>
    <w:rsid w:val="00DE46CF"/>
    <w:rsid w:val="00DE5DDD"/>
    <w:rsid w:val="00DE5E27"/>
    <w:rsid w:val="00DE63FE"/>
    <w:rsid w:val="00DE6796"/>
    <w:rsid w:val="00DE6CEF"/>
    <w:rsid w:val="00DF00D4"/>
    <w:rsid w:val="00DF023C"/>
    <w:rsid w:val="00DF1A53"/>
    <w:rsid w:val="00DF3C64"/>
    <w:rsid w:val="00DF6874"/>
    <w:rsid w:val="00DF6A01"/>
    <w:rsid w:val="00DF70C6"/>
    <w:rsid w:val="00DF771C"/>
    <w:rsid w:val="00DF77B8"/>
    <w:rsid w:val="00E0022A"/>
    <w:rsid w:val="00E01486"/>
    <w:rsid w:val="00E021A9"/>
    <w:rsid w:val="00E03308"/>
    <w:rsid w:val="00E039EA"/>
    <w:rsid w:val="00E03EF5"/>
    <w:rsid w:val="00E05219"/>
    <w:rsid w:val="00E05D15"/>
    <w:rsid w:val="00E073D4"/>
    <w:rsid w:val="00E07809"/>
    <w:rsid w:val="00E10189"/>
    <w:rsid w:val="00E12310"/>
    <w:rsid w:val="00E1307E"/>
    <w:rsid w:val="00E13A8C"/>
    <w:rsid w:val="00E14322"/>
    <w:rsid w:val="00E14780"/>
    <w:rsid w:val="00E15A5E"/>
    <w:rsid w:val="00E15B57"/>
    <w:rsid w:val="00E16B1D"/>
    <w:rsid w:val="00E20041"/>
    <w:rsid w:val="00E21261"/>
    <w:rsid w:val="00E2173E"/>
    <w:rsid w:val="00E21F47"/>
    <w:rsid w:val="00E232B2"/>
    <w:rsid w:val="00E25AFA"/>
    <w:rsid w:val="00E25AFF"/>
    <w:rsid w:val="00E27185"/>
    <w:rsid w:val="00E273E6"/>
    <w:rsid w:val="00E27EB8"/>
    <w:rsid w:val="00E30420"/>
    <w:rsid w:val="00E307F1"/>
    <w:rsid w:val="00E30BBC"/>
    <w:rsid w:val="00E34C13"/>
    <w:rsid w:val="00E35432"/>
    <w:rsid w:val="00E355BD"/>
    <w:rsid w:val="00E35C57"/>
    <w:rsid w:val="00E416CF"/>
    <w:rsid w:val="00E4250E"/>
    <w:rsid w:val="00E43592"/>
    <w:rsid w:val="00E45F7E"/>
    <w:rsid w:val="00E46AA6"/>
    <w:rsid w:val="00E476EA"/>
    <w:rsid w:val="00E507F0"/>
    <w:rsid w:val="00E50B0B"/>
    <w:rsid w:val="00E516F8"/>
    <w:rsid w:val="00E5194B"/>
    <w:rsid w:val="00E5348C"/>
    <w:rsid w:val="00E55365"/>
    <w:rsid w:val="00E60653"/>
    <w:rsid w:val="00E608E9"/>
    <w:rsid w:val="00E61A78"/>
    <w:rsid w:val="00E626F5"/>
    <w:rsid w:val="00E6361C"/>
    <w:rsid w:val="00E63E59"/>
    <w:rsid w:val="00E64EED"/>
    <w:rsid w:val="00E707A4"/>
    <w:rsid w:val="00E73F13"/>
    <w:rsid w:val="00E75E48"/>
    <w:rsid w:val="00E75EF5"/>
    <w:rsid w:val="00E764A6"/>
    <w:rsid w:val="00E766FB"/>
    <w:rsid w:val="00E76818"/>
    <w:rsid w:val="00E76A31"/>
    <w:rsid w:val="00E77228"/>
    <w:rsid w:val="00E80588"/>
    <w:rsid w:val="00E80F9E"/>
    <w:rsid w:val="00E81097"/>
    <w:rsid w:val="00E814BB"/>
    <w:rsid w:val="00E82782"/>
    <w:rsid w:val="00E829B6"/>
    <w:rsid w:val="00E82C98"/>
    <w:rsid w:val="00E83384"/>
    <w:rsid w:val="00E83481"/>
    <w:rsid w:val="00E844DA"/>
    <w:rsid w:val="00E85AE7"/>
    <w:rsid w:val="00E90690"/>
    <w:rsid w:val="00E90A81"/>
    <w:rsid w:val="00E9166E"/>
    <w:rsid w:val="00E9322E"/>
    <w:rsid w:val="00E95451"/>
    <w:rsid w:val="00E957FE"/>
    <w:rsid w:val="00E95C71"/>
    <w:rsid w:val="00E970DF"/>
    <w:rsid w:val="00E973C5"/>
    <w:rsid w:val="00E9774B"/>
    <w:rsid w:val="00E97A08"/>
    <w:rsid w:val="00E97F3A"/>
    <w:rsid w:val="00EA001D"/>
    <w:rsid w:val="00EA10CA"/>
    <w:rsid w:val="00EA33AF"/>
    <w:rsid w:val="00EA4824"/>
    <w:rsid w:val="00EA709A"/>
    <w:rsid w:val="00EA7901"/>
    <w:rsid w:val="00EB0590"/>
    <w:rsid w:val="00EB30F4"/>
    <w:rsid w:val="00EB38D7"/>
    <w:rsid w:val="00EB71FC"/>
    <w:rsid w:val="00EB73CD"/>
    <w:rsid w:val="00EB7501"/>
    <w:rsid w:val="00EC0323"/>
    <w:rsid w:val="00EC055C"/>
    <w:rsid w:val="00EC05BD"/>
    <w:rsid w:val="00EC2EC6"/>
    <w:rsid w:val="00EC3DFB"/>
    <w:rsid w:val="00EC4B7F"/>
    <w:rsid w:val="00EC5DCD"/>
    <w:rsid w:val="00EC6FF4"/>
    <w:rsid w:val="00ED3F83"/>
    <w:rsid w:val="00ED4093"/>
    <w:rsid w:val="00ED5107"/>
    <w:rsid w:val="00ED5BBC"/>
    <w:rsid w:val="00ED789F"/>
    <w:rsid w:val="00EE029C"/>
    <w:rsid w:val="00EE05B7"/>
    <w:rsid w:val="00EE107A"/>
    <w:rsid w:val="00EE171A"/>
    <w:rsid w:val="00EE2127"/>
    <w:rsid w:val="00EE29BF"/>
    <w:rsid w:val="00EE508A"/>
    <w:rsid w:val="00EE6C88"/>
    <w:rsid w:val="00EE72BA"/>
    <w:rsid w:val="00EE73D4"/>
    <w:rsid w:val="00EF0B28"/>
    <w:rsid w:val="00EF1280"/>
    <w:rsid w:val="00EF41CE"/>
    <w:rsid w:val="00EF5003"/>
    <w:rsid w:val="00EF64EC"/>
    <w:rsid w:val="00EF6E5C"/>
    <w:rsid w:val="00F00065"/>
    <w:rsid w:val="00F0368A"/>
    <w:rsid w:val="00F05712"/>
    <w:rsid w:val="00F05EFB"/>
    <w:rsid w:val="00F06431"/>
    <w:rsid w:val="00F06B83"/>
    <w:rsid w:val="00F1172A"/>
    <w:rsid w:val="00F128DC"/>
    <w:rsid w:val="00F12993"/>
    <w:rsid w:val="00F13849"/>
    <w:rsid w:val="00F139D7"/>
    <w:rsid w:val="00F150DD"/>
    <w:rsid w:val="00F15F0F"/>
    <w:rsid w:val="00F2139A"/>
    <w:rsid w:val="00F2234C"/>
    <w:rsid w:val="00F22A0D"/>
    <w:rsid w:val="00F23421"/>
    <w:rsid w:val="00F26605"/>
    <w:rsid w:val="00F32213"/>
    <w:rsid w:val="00F3241C"/>
    <w:rsid w:val="00F330FE"/>
    <w:rsid w:val="00F332B1"/>
    <w:rsid w:val="00F34680"/>
    <w:rsid w:val="00F358D6"/>
    <w:rsid w:val="00F414CF"/>
    <w:rsid w:val="00F416B1"/>
    <w:rsid w:val="00F41B0A"/>
    <w:rsid w:val="00F41D19"/>
    <w:rsid w:val="00F4206B"/>
    <w:rsid w:val="00F4377A"/>
    <w:rsid w:val="00F44AB7"/>
    <w:rsid w:val="00F44E90"/>
    <w:rsid w:val="00F451BD"/>
    <w:rsid w:val="00F4549A"/>
    <w:rsid w:val="00F47260"/>
    <w:rsid w:val="00F47E3E"/>
    <w:rsid w:val="00F51049"/>
    <w:rsid w:val="00F51430"/>
    <w:rsid w:val="00F51821"/>
    <w:rsid w:val="00F519E6"/>
    <w:rsid w:val="00F52404"/>
    <w:rsid w:val="00F52E06"/>
    <w:rsid w:val="00F532A7"/>
    <w:rsid w:val="00F5369A"/>
    <w:rsid w:val="00F53E3A"/>
    <w:rsid w:val="00F54944"/>
    <w:rsid w:val="00F550D0"/>
    <w:rsid w:val="00F57EB2"/>
    <w:rsid w:val="00F60975"/>
    <w:rsid w:val="00F61810"/>
    <w:rsid w:val="00F61A85"/>
    <w:rsid w:val="00F621F0"/>
    <w:rsid w:val="00F65B02"/>
    <w:rsid w:val="00F65DEE"/>
    <w:rsid w:val="00F665C2"/>
    <w:rsid w:val="00F66C66"/>
    <w:rsid w:val="00F70820"/>
    <w:rsid w:val="00F71DA2"/>
    <w:rsid w:val="00F71EF8"/>
    <w:rsid w:val="00F74116"/>
    <w:rsid w:val="00F74D23"/>
    <w:rsid w:val="00F760AF"/>
    <w:rsid w:val="00F771B7"/>
    <w:rsid w:val="00F77EFA"/>
    <w:rsid w:val="00F80933"/>
    <w:rsid w:val="00F819FF"/>
    <w:rsid w:val="00F85C62"/>
    <w:rsid w:val="00F8601A"/>
    <w:rsid w:val="00F8617C"/>
    <w:rsid w:val="00F879B8"/>
    <w:rsid w:val="00F87C42"/>
    <w:rsid w:val="00F91063"/>
    <w:rsid w:val="00F91208"/>
    <w:rsid w:val="00F919B7"/>
    <w:rsid w:val="00F92447"/>
    <w:rsid w:val="00F92834"/>
    <w:rsid w:val="00F92C31"/>
    <w:rsid w:val="00F932B5"/>
    <w:rsid w:val="00F94C02"/>
    <w:rsid w:val="00F96B70"/>
    <w:rsid w:val="00F97731"/>
    <w:rsid w:val="00F97FD2"/>
    <w:rsid w:val="00FA00B9"/>
    <w:rsid w:val="00FA00FB"/>
    <w:rsid w:val="00FA1202"/>
    <w:rsid w:val="00FA2A99"/>
    <w:rsid w:val="00FA2E70"/>
    <w:rsid w:val="00FA5F98"/>
    <w:rsid w:val="00FA7661"/>
    <w:rsid w:val="00FA7AB5"/>
    <w:rsid w:val="00FB0005"/>
    <w:rsid w:val="00FB0638"/>
    <w:rsid w:val="00FB082F"/>
    <w:rsid w:val="00FB348B"/>
    <w:rsid w:val="00FB4040"/>
    <w:rsid w:val="00FB5BAB"/>
    <w:rsid w:val="00FB75D6"/>
    <w:rsid w:val="00FB7D18"/>
    <w:rsid w:val="00FC0926"/>
    <w:rsid w:val="00FC1284"/>
    <w:rsid w:val="00FC1F79"/>
    <w:rsid w:val="00FC4A74"/>
    <w:rsid w:val="00FC5D47"/>
    <w:rsid w:val="00FC66E3"/>
    <w:rsid w:val="00FC7FE2"/>
    <w:rsid w:val="00FD02CF"/>
    <w:rsid w:val="00FD295A"/>
    <w:rsid w:val="00FD2C4C"/>
    <w:rsid w:val="00FD4A30"/>
    <w:rsid w:val="00FD4DFE"/>
    <w:rsid w:val="00FD5210"/>
    <w:rsid w:val="00FD56C9"/>
    <w:rsid w:val="00FD6F03"/>
    <w:rsid w:val="00FD7B9B"/>
    <w:rsid w:val="00FD7D56"/>
    <w:rsid w:val="00FE162F"/>
    <w:rsid w:val="00FE3691"/>
    <w:rsid w:val="00FE45E6"/>
    <w:rsid w:val="00FE464C"/>
    <w:rsid w:val="00FE582B"/>
    <w:rsid w:val="00FE59B7"/>
    <w:rsid w:val="00FE5F6F"/>
    <w:rsid w:val="00FE62CE"/>
    <w:rsid w:val="00FE6DCB"/>
    <w:rsid w:val="00FE79BB"/>
    <w:rsid w:val="00FE7AD2"/>
    <w:rsid w:val="00FF0AE0"/>
    <w:rsid w:val="00FF103D"/>
    <w:rsid w:val="00FF3525"/>
    <w:rsid w:val="00FF4138"/>
    <w:rsid w:val="00FF48C8"/>
    <w:rsid w:val="00FF5F84"/>
    <w:rsid w:val="00FF7213"/>
    <w:rsid w:val="25653E3D"/>
    <w:rsid w:val="53E158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5C69F0"/>
  <w15:chartTrackingRefBased/>
  <w15:docId w15:val="{21D94B7E-72FC-413E-B36E-24228FA07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7661"/>
  </w:style>
  <w:style w:type="paragraph" w:styleId="Heading1">
    <w:name w:val="heading 1"/>
    <w:basedOn w:val="Normal"/>
    <w:next w:val="Normal"/>
    <w:link w:val="Heading1Char"/>
    <w:uiPriority w:val="9"/>
    <w:qFormat/>
    <w:rsid w:val="00FA7661"/>
    <w:pPr>
      <w:keepNext/>
      <w:keepLines/>
      <w:spacing w:before="400" w:after="40" w:line="240" w:lineRule="auto"/>
      <w:outlineLvl w:val="0"/>
    </w:pPr>
    <w:rPr>
      <w:rFonts w:asciiTheme="majorHAnsi" w:eastAsiaTheme="majorEastAsia" w:hAnsiTheme="majorHAnsi" w:cstheme="majorBidi"/>
      <w:color w:val="244061" w:themeColor="accent1" w:themeShade="80"/>
      <w:sz w:val="36"/>
      <w:szCs w:val="36"/>
    </w:rPr>
  </w:style>
  <w:style w:type="paragraph" w:styleId="Heading2">
    <w:name w:val="heading 2"/>
    <w:basedOn w:val="Normal"/>
    <w:next w:val="Normal"/>
    <w:link w:val="Heading2Char"/>
    <w:uiPriority w:val="9"/>
    <w:unhideWhenUsed/>
    <w:qFormat/>
    <w:rsid w:val="00FA7661"/>
    <w:pPr>
      <w:keepNext/>
      <w:keepLines/>
      <w:spacing w:before="40" w:after="0" w:line="240" w:lineRule="auto"/>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unhideWhenUsed/>
    <w:qFormat/>
    <w:rsid w:val="00FA7661"/>
    <w:pPr>
      <w:keepNext/>
      <w:keepLines/>
      <w:spacing w:before="40" w:after="0" w:line="240" w:lineRule="auto"/>
      <w:outlineLvl w:val="2"/>
    </w:pPr>
    <w:rPr>
      <w:rFonts w:asciiTheme="majorHAnsi" w:eastAsiaTheme="majorEastAsia" w:hAnsiTheme="majorHAnsi" w:cstheme="majorBidi"/>
      <w:color w:val="365F91" w:themeColor="accent1" w:themeShade="BF"/>
      <w:sz w:val="28"/>
      <w:szCs w:val="28"/>
    </w:rPr>
  </w:style>
  <w:style w:type="paragraph" w:styleId="Heading4">
    <w:name w:val="heading 4"/>
    <w:basedOn w:val="Normal"/>
    <w:next w:val="Normal"/>
    <w:link w:val="Heading4Char"/>
    <w:uiPriority w:val="9"/>
    <w:unhideWhenUsed/>
    <w:qFormat/>
    <w:rsid w:val="00FA7661"/>
    <w:pPr>
      <w:keepNext/>
      <w:keepLines/>
      <w:spacing w:before="40" w:after="0"/>
      <w:outlineLvl w:val="3"/>
    </w:pPr>
    <w:rPr>
      <w:rFonts w:asciiTheme="majorHAnsi" w:eastAsiaTheme="majorEastAsia" w:hAnsiTheme="majorHAnsi" w:cstheme="majorBidi"/>
      <w:color w:val="365F91" w:themeColor="accent1" w:themeShade="BF"/>
      <w:sz w:val="24"/>
      <w:szCs w:val="24"/>
    </w:rPr>
  </w:style>
  <w:style w:type="paragraph" w:styleId="Heading5">
    <w:name w:val="heading 5"/>
    <w:basedOn w:val="Normal"/>
    <w:next w:val="Normal"/>
    <w:link w:val="Heading5Char"/>
    <w:uiPriority w:val="9"/>
    <w:unhideWhenUsed/>
    <w:qFormat/>
    <w:rsid w:val="00FA7661"/>
    <w:pPr>
      <w:keepNext/>
      <w:keepLines/>
      <w:spacing w:before="40" w:after="0"/>
      <w:outlineLvl w:val="4"/>
    </w:pPr>
    <w:rPr>
      <w:rFonts w:asciiTheme="majorHAnsi" w:eastAsiaTheme="majorEastAsia" w:hAnsiTheme="majorHAnsi" w:cstheme="majorBidi"/>
      <w:caps/>
      <w:color w:val="365F91" w:themeColor="accent1" w:themeShade="BF"/>
    </w:rPr>
  </w:style>
  <w:style w:type="paragraph" w:styleId="Heading6">
    <w:name w:val="heading 6"/>
    <w:basedOn w:val="Normal"/>
    <w:next w:val="Normal"/>
    <w:link w:val="Heading6Char"/>
    <w:uiPriority w:val="9"/>
    <w:unhideWhenUsed/>
    <w:qFormat/>
    <w:rsid w:val="00FA7661"/>
    <w:pPr>
      <w:keepNext/>
      <w:keepLines/>
      <w:spacing w:before="40" w:after="0"/>
      <w:outlineLvl w:val="5"/>
    </w:pPr>
    <w:rPr>
      <w:rFonts w:asciiTheme="majorHAnsi" w:eastAsiaTheme="majorEastAsia" w:hAnsiTheme="majorHAnsi" w:cstheme="majorBidi"/>
      <w:i/>
      <w:iCs/>
      <w:caps/>
      <w:color w:val="244061" w:themeColor="accent1" w:themeShade="80"/>
    </w:rPr>
  </w:style>
  <w:style w:type="paragraph" w:styleId="Heading7">
    <w:name w:val="heading 7"/>
    <w:basedOn w:val="Normal"/>
    <w:next w:val="Normal"/>
    <w:link w:val="Heading7Char"/>
    <w:uiPriority w:val="9"/>
    <w:unhideWhenUsed/>
    <w:qFormat/>
    <w:rsid w:val="00FA7661"/>
    <w:pPr>
      <w:keepNext/>
      <w:keepLines/>
      <w:spacing w:before="40" w:after="0"/>
      <w:outlineLvl w:val="6"/>
    </w:pPr>
    <w:rPr>
      <w:rFonts w:asciiTheme="majorHAnsi" w:eastAsiaTheme="majorEastAsia" w:hAnsiTheme="majorHAnsi" w:cstheme="majorBidi"/>
      <w:b/>
      <w:bCs/>
      <w:color w:val="244061" w:themeColor="accent1" w:themeShade="80"/>
    </w:rPr>
  </w:style>
  <w:style w:type="paragraph" w:styleId="Heading8">
    <w:name w:val="heading 8"/>
    <w:basedOn w:val="Normal"/>
    <w:next w:val="Normal"/>
    <w:link w:val="Heading8Char"/>
    <w:uiPriority w:val="9"/>
    <w:unhideWhenUsed/>
    <w:qFormat/>
    <w:rsid w:val="00FA7661"/>
    <w:pPr>
      <w:keepNext/>
      <w:keepLines/>
      <w:spacing w:before="40" w:after="0"/>
      <w:outlineLvl w:val="7"/>
    </w:pPr>
    <w:rPr>
      <w:rFonts w:asciiTheme="majorHAnsi" w:eastAsiaTheme="majorEastAsia" w:hAnsiTheme="majorHAnsi" w:cstheme="majorBidi"/>
      <w:b/>
      <w:bCs/>
      <w:i/>
      <w:iCs/>
      <w:color w:val="244061" w:themeColor="accent1" w:themeShade="80"/>
    </w:rPr>
  </w:style>
  <w:style w:type="paragraph" w:styleId="Heading9">
    <w:name w:val="heading 9"/>
    <w:basedOn w:val="Normal"/>
    <w:next w:val="Normal"/>
    <w:link w:val="Heading9Char"/>
    <w:uiPriority w:val="9"/>
    <w:unhideWhenUsed/>
    <w:qFormat/>
    <w:rsid w:val="00FA7661"/>
    <w:pPr>
      <w:keepNext/>
      <w:keepLines/>
      <w:spacing w:before="40" w:after="0"/>
      <w:outlineLvl w:val="8"/>
    </w:pPr>
    <w:rPr>
      <w:rFonts w:asciiTheme="majorHAnsi" w:eastAsiaTheme="majorEastAsia" w:hAnsiTheme="majorHAnsi" w:cstheme="majorBidi"/>
      <w:i/>
      <w:iCs/>
      <w:color w:val="244061"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19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194B"/>
  </w:style>
  <w:style w:type="paragraph" w:styleId="Footer">
    <w:name w:val="footer"/>
    <w:basedOn w:val="Normal"/>
    <w:link w:val="FooterChar"/>
    <w:uiPriority w:val="99"/>
    <w:unhideWhenUsed/>
    <w:rsid w:val="00E519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194B"/>
  </w:style>
  <w:style w:type="character" w:styleId="PlaceholderText">
    <w:name w:val="Placeholder Text"/>
    <w:basedOn w:val="DefaultParagraphFont"/>
    <w:uiPriority w:val="99"/>
    <w:semiHidden/>
    <w:rsid w:val="00E5194B"/>
    <w:rPr>
      <w:color w:val="808080"/>
    </w:rPr>
  </w:style>
  <w:style w:type="table" w:styleId="TableGrid">
    <w:name w:val="Table Grid"/>
    <w:basedOn w:val="TableNormal"/>
    <w:uiPriority w:val="39"/>
    <w:rsid w:val="00A47C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A7661"/>
    <w:rPr>
      <w:rFonts w:asciiTheme="majorHAnsi" w:eastAsiaTheme="majorEastAsia" w:hAnsiTheme="majorHAnsi" w:cstheme="majorBidi"/>
      <w:color w:val="244061" w:themeColor="accent1" w:themeShade="80"/>
      <w:sz w:val="36"/>
      <w:szCs w:val="36"/>
    </w:rPr>
  </w:style>
  <w:style w:type="character" w:customStyle="1" w:styleId="Heading2Char">
    <w:name w:val="Heading 2 Char"/>
    <w:basedOn w:val="DefaultParagraphFont"/>
    <w:link w:val="Heading2"/>
    <w:uiPriority w:val="9"/>
    <w:rsid w:val="00FA7661"/>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rsid w:val="00FA7661"/>
    <w:rPr>
      <w:rFonts w:asciiTheme="majorHAnsi" w:eastAsiaTheme="majorEastAsia" w:hAnsiTheme="majorHAnsi" w:cstheme="majorBidi"/>
      <w:color w:val="365F91" w:themeColor="accent1" w:themeShade="BF"/>
      <w:sz w:val="28"/>
      <w:szCs w:val="28"/>
    </w:rPr>
  </w:style>
  <w:style w:type="character" w:customStyle="1" w:styleId="Heading4Char">
    <w:name w:val="Heading 4 Char"/>
    <w:basedOn w:val="DefaultParagraphFont"/>
    <w:link w:val="Heading4"/>
    <w:uiPriority w:val="9"/>
    <w:rsid w:val="00FA7661"/>
    <w:rPr>
      <w:rFonts w:asciiTheme="majorHAnsi" w:eastAsiaTheme="majorEastAsia" w:hAnsiTheme="majorHAnsi" w:cstheme="majorBidi"/>
      <w:color w:val="365F91" w:themeColor="accent1" w:themeShade="BF"/>
      <w:sz w:val="24"/>
      <w:szCs w:val="24"/>
    </w:rPr>
  </w:style>
  <w:style w:type="character" w:customStyle="1" w:styleId="Heading5Char">
    <w:name w:val="Heading 5 Char"/>
    <w:basedOn w:val="DefaultParagraphFont"/>
    <w:link w:val="Heading5"/>
    <w:uiPriority w:val="9"/>
    <w:rsid w:val="00FA7661"/>
    <w:rPr>
      <w:rFonts w:asciiTheme="majorHAnsi" w:eastAsiaTheme="majorEastAsia" w:hAnsiTheme="majorHAnsi" w:cstheme="majorBidi"/>
      <w:caps/>
      <w:color w:val="365F91" w:themeColor="accent1" w:themeShade="BF"/>
    </w:rPr>
  </w:style>
  <w:style w:type="character" w:customStyle="1" w:styleId="Heading6Char">
    <w:name w:val="Heading 6 Char"/>
    <w:basedOn w:val="DefaultParagraphFont"/>
    <w:link w:val="Heading6"/>
    <w:uiPriority w:val="9"/>
    <w:rsid w:val="00FA7661"/>
    <w:rPr>
      <w:rFonts w:asciiTheme="majorHAnsi" w:eastAsiaTheme="majorEastAsia" w:hAnsiTheme="majorHAnsi" w:cstheme="majorBidi"/>
      <w:i/>
      <w:iCs/>
      <w:caps/>
      <w:color w:val="244061" w:themeColor="accent1" w:themeShade="80"/>
    </w:rPr>
  </w:style>
  <w:style w:type="character" w:customStyle="1" w:styleId="Heading7Char">
    <w:name w:val="Heading 7 Char"/>
    <w:basedOn w:val="DefaultParagraphFont"/>
    <w:link w:val="Heading7"/>
    <w:uiPriority w:val="9"/>
    <w:rsid w:val="00FA7661"/>
    <w:rPr>
      <w:rFonts w:asciiTheme="majorHAnsi" w:eastAsiaTheme="majorEastAsia" w:hAnsiTheme="majorHAnsi" w:cstheme="majorBidi"/>
      <w:b/>
      <w:bCs/>
      <w:color w:val="244061" w:themeColor="accent1" w:themeShade="80"/>
    </w:rPr>
  </w:style>
  <w:style w:type="character" w:customStyle="1" w:styleId="Heading8Char">
    <w:name w:val="Heading 8 Char"/>
    <w:basedOn w:val="DefaultParagraphFont"/>
    <w:link w:val="Heading8"/>
    <w:uiPriority w:val="9"/>
    <w:rsid w:val="00FA7661"/>
    <w:rPr>
      <w:rFonts w:asciiTheme="majorHAnsi" w:eastAsiaTheme="majorEastAsia" w:hAnsiTheme="majorHAnsi" w:cstheme="majorBidi"/>
      <w:b/>
      <w:bCs/>
      <w:i/>
      <w:iCs/>
      <w:color w:val="244061" w:themeColor="accent1" w:themeShade="80"/>
    </w:rPr>
  </w:style>
  <w:style w:type="character" w:customStyle="1" w:styleId="Heading9Char">
    <w:name w:val="Heading 9 Char"/>
    <w:basedOn w:val="DefaultParagraphFont"/>
    <w:link w:val="Heading9"/>
    <w:uiPriority w:val="9"/>
    <w:rsid w:val="00FA7661"/>
    <w:rPr>
      <w:rFonts w:asciiTheme="majorHAnsi" w:eastAsiaTheme="majorEastAsia" w:hAnsiTheme="majorHAnsi" w:cstheme="majorBidi"/>
      <w:i/>
      <w:iCs/>
      <w:color w:val="244061" w:themeColor="accent1" w:themeShade="80"/>
    </w:rPr>
  </w:style>
  <w:style w:type="paragraph" w:styleId="Caption">
    <w:name w:val="caption"/>
    <w:basedOn w:val="Normal"/>
    <w:next w:val="Normal"/>
    <w:uiPriority w:val="35"/>
    <w:semiHidden/>
    <w:unhideWhenUsed/>
    <w:qFormat/>
    <w:rsid w:val="00FA7661"/>
    <w:pPr>
      <w:spacing w:line="240" w:lineRule="auto"/>
    </w:pPr>
    <w:rPr>
      <w:b/>
      <w:bCs/>
      <w:smallCaps/>
      <w:color w:val="1F497D" w:themeColor="text2"/>
    </w:rPr>
  </w:style>
  <w:style w:type="paragraph" w:styleId="Title">
    <w:name w:val="Title"/>
    <w:basedOn w:val="Normal"/>
    <w:next w:val="Normal"/>
    <w:link w:val="TitleChar"/>
    <w:uiPriority w:val="10"/>
    <w:qFormat/>
    <w:rsid w:val="00FA7661"/>
    <w:pPr>
      <w:spacing w:after="0" w:line="204" w:lineRule="auto"/>
      <w:contextualSpacing/>
    </w:pPr>
    <w:rPr>
      <w:rFonts w:asciiTheme="majorHAnsi" w:eastAsiaTheme="majorEastAsia" w:hAnsiTheme="majorHAnsi" w:cstheme="majorBidi"/>
      <w:caps/>
      <w:color w:val="1F497D" w:themeColor="text2"/>
      <w:spacing w:val="-15"/>
      <w:sz w:val="72"/>
      <w:szCs w:val="72"/>
    </w:rPr>
  </w:style>
  <w:style w:type="character" w:customStyle="1" w:styleId="TitleChar">
    <w:name w:val="Title Char"/>
    <w:basedOn w:val="DefaultParagraphFont"/>
    <w:link w:val="Title"/>
    <w:uiPriority w:val="10"/>
    <w:rsid w:val="00FA7661"/>
    <w:rPr>
      <w:rFonts w:asciiTheme="majorHAnsi" w:eastAsiaTheme="majorEastAsia" w:hAnsiTheme="majorHAnsi" w:cstheme="majorBidi"/>
      <w:caps/>
      <w:color w:val="1F497D" w:themeColor="text2"/>
      <w:spacing w:val="-15"/>
      <w:sz w:val="72"/>
      <w:szCs w:val="72"/>
    </w:rPr>
  </w:style>
  <w:style w:type="paragraph" w:styleId="Subtitle">
    <w:name w:val="Subtitle"/>
    <w:basedOn w:val="Normal"/>
    <w:next w:val="Normal"/>
    <w:link w:val="SubtitleChar"/>
    <w:uiPriority w:val="11"/>
    <w:qFormat/>
    <w:rsid w:val="00FA7661"/>
    <w:pPr>
      <w:numPr>
        <w:ilvl w:val="1"/>
      </w:numPr>
      <w:spacing w:after="240" w:line="240" w:lineRule="auto"/>
    </w:pPr>
    <w:rPr>
      <w:rFonts w:asciiTheme="majorHAnsi" w:eastAsiaTheme="majorEastAsia" w:hAnsiTheme="majorHAnsi" w:cstheme="majorBidi"/>
      <w:color w:val="4F81BD" w:themeColor="accent1"/>
      <w:sz w:val="28"/>
      <w:szCs w:val="28"/>
    </w:rPr>
  </w:style>
  <w:style w:type="character" w:customStyle="1" w:styleId="SubtitleChar">
    <w:name w:val="Subtitle Char"/>
    <w:basedOn w:val="DefaultParagraphFont"/>
    <w:link w:val="Subtitle"/>
    <w:uiPriority w:val="11"/>
    <w:rsid w:val="00FA7661"/>
    <w:rPr>
      <w:rFonts w:asciiTheme="majorHAnsi" w:eastAsiaTheme="majorEastAsia" w:hAnsiTheme="majorHAnsi" w:cstheme="majorBidi"/>
      <w:color w:val="4F81BD" w:themeColor="accent1"/>
      <w:sz w:val="28"/>
      <w:szCs w:val="28"/>
    </w:rPr>
  </w:style>
  <w:style w:type="character" w:styleId="Strong">
    <w:name w:val="Strong"/>
    <w:basedOn w:val="DefaultParagraphFont"/>
    <w:uiPriority w:val="22"/>
    <w:qFormat/>
    <w:rsid w:val="00FA7661"/>
    <w:rPr>
      <w:b/>
      <w:bCs/>
    </w:rPr>
  </w:style>
  <w:style w:type="character" w:styleId="Emphasis">
    <w:name w:val="Emphasis"/>
    <w:basedOn w:val="DefaultParagraphFont"/>
    <w:uiPriority w:val="20"/>
    <w:qFormat/>
    <w:rsid w:val="00FA7661"/>
    <w:rPr>
      <w:i/>
      <w:iCs/>
    </w:rPr>
  </w:style>
  <w:style w:type="paragraph" w:styleId="NoSpacing">
    <w:name w:val="No Spacing"/>
    <w:uiPriority w:val="1"/>
    <w:qFormat/>
    <w:rsid w:val="00FA7661"/>
    <w:pPr>
      <w:spacing w:after="0" w:line="240" w:lineRule="auto"/>
    </w:pPr>
  </w:style>
  <w:style w:type="paragraph" w:styleId="Quote">
    <w:name w:val="Quote"/>
    <w:basedOn w:val="Normal"/>
    <w:next w:val="Normal"/>
    <w:link w:val="QuoteChar"/>
    <w:uiPriority w:val="29"/>
    <w:qFormat/>
    <w:rsid w:val="00FA7661"/>
    <w:pPr>
      <w:spacing w:before="120" w:after="120"/>
      <w:ind w:left="720"/>
    </w:pPr>
    <w:rPr>
      <w:color w:val="1F497D" w:themeColor="text2"/>
      <w:sz w:val="24"/>
      <w:szCs w:val="24"/>
    </w:rPr>
  </w:style>
  <w:style w:type="character" w:customStyle="1" w:styleId="QuoteChar">
    <w:name w:val="Quote Char"/>
    <w:basedOn w:val="DefaultParagraphFont"/>
    <w:link w:val="Quote"/>
    <w:uiPriority w:val="29"/>
    <w:rsid w:val="00FA7661"/>
    <w:rPr>
      <w:color w:val="1F497D" w:themeColor="text2"/>
      <w:sz w:val="24"/>
      <w:szCs w:val="24"/>
    </w:rPr>
  </w:style>
  <w:style w:type="paragraph" w:styleId="IntenseQuote">
    <w:name w:val="Intense Quote"/>
    <w:basedOn w:val="Normal"/>
    <w:next w:val="Normal"/>
    <w:link w:val="IntenseQuoteChar"/>
    <w:uiPriority w:val="30"/>
    <w:qFormat/>
    <w:rsid w:val="00FA7661"/>
    <w:pPr>
      <w:spacing w:before="100" w:beforeAutospacing="1" w:after="240" w:line="240" w:lineRule="auto"/>
      <w:ind w:left="720"/>
      <w:jc w:val="center"/>
    </w:pPr>
    <w:rPr>
      <w:rFonts w:asciiTheme="majorHAnsi" w:eastAsiaTheme="majorEastAsia" w:hAnsiTheme="majorHAnsi" w:cstheme="majorBidi"/>
      <w:color w:val="1F497D" w:themeColor="text2"/>
      <w:spacing w:val="-6"/>
      <w:sz w:val="32"/>
      <w:szCs w:val="32"/>
    </w:rPr>
  </w:style>
  <w:style w:type="character" w:customStyle="1" w:styleId="IntenseQuoteChar">
    <w:name w:val="Intense Quote Char"/>
    <w:basedOn w:val="DefaultParagraphFont"/>
    <w:link w:val="IntenseQuote"/>
    <w:uiPriority w:val="30"/>
    <w:rsid w:val="00FA7661"/>
    <w:rPr>
      <w:rFonts w:asciiTheme="majorHAnsi" w:eastAsiaTheme="majorEastAsia" w:hAnsiTheme="majorHAnsi" w:cstheme="majorBidi"/>
      <w:color w:val="1F497D" w:themeColor="text2"/>
      <w:spacing w:val="-6"/>
      <w:sz w:val="32"/>
      <w:szCs w:val="32"/>
    </w:rPr>
  </w:style>
  <w:style w:type="character" w:styleId="SubtleEmphasis">
    <w:name w:val="Subtle Emphasis"/>
    <w:basedOn w:val="DefaultParagraphFont"/>
    <w:uiPriority w:val="19"/>
    <w:qFormat/>
    <w:rsid w:val="00FA7661"/>
    <w:rPr>
      <w:i/>
      <w:iCs/>
      <w:color w:val="595959" w:themeColor="text1" w:themeTint="A6"/>
    </w:rPr>
  </w:style>
  <w:style w:type="character" w:styleId="IntenseEmphasis">
    <w:name w:val="Intense Emphasis"/>
    <w:basedOn w:val="DefaultParagraphFont"/>
    <w:uiPriority w:val="21"/>
    <w:qFormat/>
    <w:rsid w:val="00FA7661"/>
    <w:rPr>
      <w:b/>
      <w:bCs/>
      <w:i/>
      <w:iCs/>
    </w:rPr>
  </w:style>
  <w:style w:type="character" w:styleId="SubtleReference">
    <w:name w:val="Subtle Reference"/>
    <w:basedOn w:val="DefaultParagraphFont"/>
    <w:uiPriority w:val="31"/>
    <w:qFormat/>
    <w:rsid w:val="00FA7661"/>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FA7661"/>
    <w:rPr>
      <w:b/>
      <w:bCs/>
      <w:smallCaps/>
      <w:color w:val="1F497D" w:themeColor="text2"/>
      <w:u w:val="single"/>
    </w:rPr>
  </w:style>
  <w:style w:type="character" w:styleId="BookTitle">
    <w:name w:val="Book Title"/>
    <w:basedOn w:val="DefaultParagraphFont"/>
    <w:uiPriority w:val="33"/>
    <w:qFormat/>
    <w:rsid w:val="00FA7661"/>
    <w:rPr>
      <w:b/>
      <w:bCs/>
      <w:smallCaps/>
      <w:spacing w:val="10"/>
    </w:rPr>
  </w:style>
  <w:style w:type="paragraph" w:styleId="TOCHeading">
    <w:name w:val="TOC Heading"/>
    <w:basedOn w:val="Heading1"/>
    <w:next w:val="Normal"/>
    <w:uiPriority w:val="39"/>
    <w:unhideWhenUsed/>
    <w:qFormat/>
    <w:rsid w:val="00FA7661"/>
    <w:pPr>
      <w:outlineLvl w:val="9"/>
    </w:pPr>
  </w:style>
  <w:style w:type="paragraph" w:styleId="ListParagraph">
    <w:name w:val="List Paragraph"/>
    <w:basedOn w:val="Normal"/>
    <w:uiPriority w:val="34"/>
    <w:qFormat/>
    <w:rsid w:val="00B01C4F"/>
    <w:pPr>
      <w:ind w:left="720"/>
      <w:contextualSpacing/>
    </w:pPr>
  </w:style>
  <w:style w:type="character" w:styleId="Hyperlink">
    <w:name w:val="Hyperlink"/>
    <w:basedOn w:val="DefaultParagraphFont"/>
    <w:uiPriority w:val="99"/>
    <w:unhideWhenUsed/>
    <w:rsid w:val="000F37F7"/>
    <w:rPr>
      <w:color w:val="0000FF" w:themeColor="hyperlink"/>
      <w:u w:val="single"/>
    </w:rPr>
  </w:style>
  <w:style w:type="character" w:styleId="UnresolvedMention">
    <w:name w:val="Unresolved Mention"/>
    <w:basedOn w:val="DefaultParagraphFont"/>
    <w:uiPriority w:val="99"/>
    <w:semiHidden/>
    <w:unhideWhenUsed/>
    <w:rsid w:val="000F37F7"/>
    <w:rPr>
      <w:color w:val="605E5C"/>
      <w:shd w:val="clear" w:color="auto" w:fill="E1DFDD"/>
    </w:rPr>
  </w:style>
  <w:style w:type="paragraph" w:styleId="TableofFigures">
    <w:name w:val="table of figures"/>
    <w:basedOn w:val="Normal"/>
    <w:next w:val="Normal"/>
    <w:uiPriority w:val="99"/>
    <w:semiHidden/>
    <w:unhideWhenUsed/>
    <w:rsid w:val="00381A6A"/>
    <w:pPr>
      <w:spacing w:after="0"/>
    </w:pPr>
  </w:style>
  <w:style w:type="paragraph" w:styleId="Bibliography">
    <w:name w:val="Bibliography"/>
    <w:basedOn w:val="Normal"/>
    <w:next w:val="Normal"/>
    <w:uiPriority w:val="37"/>
    <w:unhideWhenUsed/>
    <w:rsid w:val="000C5879"/>
  </w:style>
  <w:style w:type="character" w:customStyle="1" w:styleId="hgkelc">
    <w:name w:val="hgkelc"/>
    <w:basedOn w:val="DefaultParagraphFont"/>
    <w:rsid w:val="00B80EF6"/>
  </w:style>
  <w:style w:type="paragraph" w:styleId="TOC1">
    <w:name w:val="toc 1"/>
    <w:basedOn w:val="Normal"/>
    <w:next w:val="Normal"/>
    <w:autoRedefine/>
    <w:uiPriority w:val="39"/>
    <w:unhideWhenUsed/>
    <w:rsid w:val="00955BC2"/>
    <w:pPr>
      <w:tabs>
        <w:tab w:val="right" w:leader="dot" w:pos="9016"/>
      </w:tabs>
      <w:spacing w:after="100"/>
    </w:pPr>
    <w:rPr>
      <w:rFonts w:ascii="Arial" w:hAnsi="Arial" w:cs="Arial"/>
      <w:b/>
      <w:bCs/>
      <w:noProof/>
    </w:rPr>
  </w:style>
  <w:style w:type="paragraph" w:styleId="TOC2">
    <w:name w:val="toc 2"/>
    <w:basedOn w:val="Normal"/>
    <w:next w:val="Normal"/>
    <w:autoRedefine/>
    <w:uiPriority w:val="39"/>
    <w:unhideWhenUsed/>
    <w:rsid w:val="00913FB2"/>
    <w:pPr>
      <w:spacing w:after="100"/>
      <w:ind w:left="220"/>
    </w:pPr>
  </w:style>
  <w:style w:type="paragraph" w:styleId="TOC3">
    <w:name w:val="toc 3"/>
    <w:basedOn w:val="Normal"/>
    <w:next w:val="Normal"/>
    <w:autoRedefine/>
    <w:uiPriority w:val="39"/>
    <w:unhideWhenUsed/>
    <w:rsid w:val="006467A4"/>
    <w:pPr>
      <w:spacing w:after="100"/>
      <w:ind w:left="440"/>
    </w:pPr>
  </w:style>
  <w:style w:type="table" w:styleId="TableGridLight">
    <w:name w:val="Grid Table Light"/>
    <w:basedOn w:val="TableNormal"/>
    <w:uiPriority w:val="40"/>
    <w:rsid w:val="002C740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2C740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2C7403"/>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2C740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2C7403"/>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2C7403"/>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6">
    <w:name w:val="Grid Table 1 Light Accent 6"/>
    <w:basedOn w:val="TableNormal"/>
    <w:uiPriority w:val="46"/>
    <w:rsid w:val="00333EEF"/>
    <w:pPr>
      <w:spacing w:after="0" w:line="240" w:lineRule="auto"/>
    </w:pPr>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333EEF"/>
    <w:pPr>
      <w:spacing w:after="0" w:line="240" w:lineRule="auto"/>
    </w:p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333EEF"/>
    <w:pPr>
      <w:spacing w:after="0" w:line="240" w:lineRule="auto"/>
    </w:pPr>
    <w:tblPr>
      <w:tblStyleRowBandSize w:val="1"/>
      <w:tblStyleColBandSize w:val="1"/>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333EEF"/>
    <w:pPr>
      <w:spacing w:after="0" w:line="240" w:lineRule="auto"/>
    </w:p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333EEF"/>
    <w:pPr>
      <w:spacing w:after="0" w:line="240" w:lineRule="auto"/>
    </w:p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333EEF"/>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333EE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4-Accent6">
    <w:name w:val="Grid Table 4 Accent 6"/>
    <w:basedOn w:val="TableNormal"/>
    <w:uiPriority w:val="49"/>
    <w:rsid w:val="00CF4435"/>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3-Accent6">
    <w:name w:val="Grid Table 3 Accent 6"/>
    <w:basedOn w:val="TableNormal"/>
    <w:uiPriority w:val="48"/>
    <w:rsid w:val="00CF4435"/>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bottom w:val="single" w:sz="4" w:space="0" w:color="FABF8F" w:themeColor="accent6" w:themeTint="99"/>
        </w:tcBorders>
      </w:tcPr>
    </w:tblStylePr>
    <w:tblStylePr w:type="nwCell">
      <w:tblPr/>
      <w:tcPr>
        <w:tcBorders>
          <w:bottom w:val="single" w:sz="4" w:space="0" w:color="FABF8F" w:themeColor="accent6" w:themeTint="99"/>
        </w:tcBorders>
      </w:tcPr>
    </w:tblStylePr>
    <w:tblStylePr w:type="seCell">
      <w:tblPr/>
      <w:tcPr>
        <w:tcBorders>
          <w:top w:val="single" w:sz="4" w:space="0" w:color="FABF8F" w:themeColor="accent6" w:themeTint="99"/>
        </w:tcBorders>
      </w:tcPr>
    </w:tblStylePr>
    <w:tblStylePr w:type="swCell">
      <w:tblPr/>
      <w:tcPr>
        <w:tcBorders>
          <w:top w:val="single" w:sz="4" w:space="0" w:color="FABF8F" w:themeColor="accent6" w:themeTint="99"/>
        </w:tcBorders>
      </w:tcPr>
    </w:tblStylePr>
  </w:style>
  <w:style w:type="table" w:styleId="ListTable3-Accent6">
    <w:name w:val="List Table 3 Accent 6"/>
    <w:basedOn w:val="TableNormal"/>
    <w:uiPriority w:val="48"/>
    <w:rsid w:val="000C3AFA"/>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tblBorders>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 w:type="table" w:styleId="GridTable3-Accent5">
    <w:name w:val="Grid Table 3 Accent 5"/>
    <w:basedOn w:val="TableNormal"/>
    <w:uiPriority w:val="48"/>
    <w:rsid w:val="00F80933"/>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GridTable5Dark-Accent6">
    <w:name w:val="Grid Table 5 Dark Accent 6"/>
    <w:basedOn w:val="TableNormal"/>
    <w:uiPriority w:val="50"/>
    <w:rsid w:val="00F8093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styleId="GridTable2-Accent6">
    <w:name w:val="Grid Table 2 Accent 6"/>
    <w:basedOn w:val="TableNormal"/>
    <w:uiPriority w:val="47"/>
    <w:rsid w:val="001347ED"/>
    <w:pPr>
      <w:spacing w:after="0" w:line="240" w:lineRule="auto"/>
    </w:pPr>
    <w:tblPr>
      <w:tblStyleRowBandSize w:val="1"/>
      <w:tblStyleColBandSize w:val="1"/>
      <w:tblBorders>
        <w:top w:val="single" w:sz="2" w:space="0" w:color="FABF8F" w:themeColor="accent6" w:themeTint="99"/>
        <w:bottom w:val="single" w:sz="2" w:space="0" w:color="FABF8F" w:themeColor="accent6" w:themeTint="99"/>
        <w:insideH w:val="single" w:sz="2" w:space="0" w:color="FABF8F" w:themeColor="accent6" w:themeTint="99"/>
        <w:insideV w:val="single" w:sz="2" w:space="0" w:color="FABF8F" w:themeColor="accent6" w:themeTint="99"/>
      </w:tblBorders>
    </w:tblPr>
    <w:tblStylePr w:type="firstRow">
      <w:rPr>
        <w:b/>
        <w:bCs/>
      </w:rPr>
      <w:tblPr/>
      <w:tcPr>
        <w:tcBorders>
          <w:top w:val="nil"/>
          <w:bottom w:val="single" w:sz="12" w:space="0" w:color="FABF8F" w:themeColor="accent6" w:themeTint="99"/>
          <w:insideH w:val="nil"/>
          <w:insideV w:val="nil"/>
        </w:tcBorders>
        <w:shd w:val="clear" w:color="auto" w:fill="FFFFFF" w:themeFill="background1"/>
      </w:tcPr>
    </w:tblStylePr>
    <w:tblStylePr w:type="lastRow">
      <w:rPr>
        <w:b/>
        <w:bCs/>
      </w:rPr>
      <w:tblPr/>
      <w:tcPr>
        <w:tcBorders>
          <w:top w:val="double" w:sz="2" w:space="0" w:color="FABF8F"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6Colorful-Accent6">
    <w:name w:val="Grid Table 6 Colorful Accent 6"/>
    <w:basedOn w:val="TableNormal"/>
    <w:uiPriority w:val="51"/>
    <w:rsid w:val="001347ED"/>
    <w:pPr>
      <w:spacing w:after="0" w:line="240" w:lineRule="auto"/>
    </w:pPr>
    <w:rPr>
      <w:color w:val="E36C0A" w:themeColor="accent6" w:themeShade="BF"/>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7Colorful-Accent6">
    <w:name w:val="Grid Table 7 Colorful Accent 6"/>
    <w:basedOn w:val="TableNormal"/>
    <w:uiPriority w:val="52"/>
    <w:rsid w:val="001347ED"/>
    <w:pPr>
      <w:spacing w:after="0" w:line="240" w:lineRule="auto"/>
    </w:pPr>
    <w:rPr>
      <w:color w:val="E36C0A" w:themeColor="accent6" w:themeShade="BF"/>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bottom w:val="single" w:sz="4" w:space="0" w:color="FABF8F" w:themeColor="accent6" w:themeTint="99"/>
        </w:tcBorders>
      </w:tcPr>
    </w:tblStylePr>
    <w:tblStylePr w:type="nwCell">
      <w:tblPr/>
      <w:tcPr>
        <w:tcBorders>
          <w:bottom w:val="single" w:sz="4" w:space="0" w:color="FABF8F" w:themeColor="accent6" w:themeTint="99"/>
        </w:tcBorders>
      </w:tcPr>
    </w:tblStylePr>
    <w:tblStylePr w:type="seCell">
      <w:tblPr/>
      <w:tcPr>
        <w:tcBorders>
          <w:top w:val="single" w:sz="4" w:space="0" w:color="FABF8F" w:themeColor="accent6" w:themeTint="99"/>
        </w:tcBorders>
      </w:tcPr>
    </w:tblStylePr>
    <w:tblStylePr w:type="swCell">
      <w:tblPr/>
      <w:tcPr>
        <w:tcBorders>
          <w:top w:val="single" w:sz="4" w:space="0" w:color="FABF8F" w:themeColor="accent6" w:themeTint="99"/>
        </w:tcBorders>
      </w:tcPr>
    </w:tblStylePr>
  </w:style>
  <w:style w:type="table" w:styleId="ListTable3-Accent1">
    <w:name w:val="List Table 3 Accent 1"/>
    <w:basedOn w:val="TableNormal"/>
    <w:uiPriority w:val="48"/>
    <w:rsid w:val="006909B0"/>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table" w:styleId="GridTable2-Accent1">
    <w:name w:val="Grid Table 2 Accent 1"/>
    <w:basedOn w:val="TableNormal"/>
    <w:uiPriority w:val="47"/>
    <w:rsid w:val="00216336"/>
    <w:pPr>
      <w:spacing w:after="0" w:line="240" w:lineRule="auto"/>
    </w:p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7Colorful-Accent6">
    <w:name w:val="List Table 7 Colorful Accent 6"/>
    <w:basedOn w:val="TableNormal"/>
    <w:uiPriority w:val="52"/>
    <w:rsid w:val="00216336"/>
    <w:pPr>
      <w:spacing w:after="0" w:line="240" w:lineRule="auto"/>
    </w:pPr>
    <w:rPr>
      <w:color w:val="E36C0A"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79646"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79646"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79646"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79646" w:themeColor="accent6"/>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2-Accent6">
    <w:name w:val="List Table 2 Accent 6"/>
    <w:basedOn w:val="TableNormal"/>
    <w:uiPriority w:val="47"/>
    <w:rsid w:val="00216336"/>
    <w:pPr>
      <w:spacing w:after="0" w:line="240" w:lineRule="auto"/>
    </w:pPr>
    <w:tblPr>
      <w:tblStyleRowBandSize w:val="1"/>
      <w:tblStyleColBandSize w:val="1"/>
      <w:tblBorders>
        <w:top w:val="single" w:sz="4" w:space="0" w:color="FABF8F" w:themeColor="accent6" w:themeTint="99"/>
        <w:bottom w:val="single" w:sz="4" w:space="0" w:color="FABF8F" w:themeColor="accent6" w:themeTint="99"/>
        <w:insideH w:val="single" w:sz="4" w:space="0" w:color="FABF8F"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1Light-Accent6">
    <w:name w:val="List Table 1 Light Accent 6"/>
    <w:basedOn w:val="TableNormal"/>
    <w:uiPriority w:val="46"/>
    <w:rsid w:val="00216336"/>
    <w:pPr>
      <w:spacing w:after="0" w:line="240" w:lineRule="auto"/>
    </w:pPr>
    <w:tblPr>
      <w:tblStyleRowBandSize w:val="1"/>
      <w:tblStyleColBandSize w:val="1"/>
    </w:tblPr>
    <w:tblStylePr w:type="firstRow">
      <w:rPr>
        <w:b/>
        <w:bCs/>
      </w:rPr>
      <w:tblPr/>
      <w:tcPr>
        <w:tcBorders>
          <w:bottom w:val="single" w:sz="4" w:space="0" w:color="FABF8F" w:themeColor="accent6" w:themeTint="99"/>
        </w:tcBorders>
      </w:tcPr>
    </w:tblStylePr>
    <w:tblStylePr w:type="lastRow">
      <w:rPr>
        <w:b/>
        <w:bCs/>
      </w:rPr>
      <w:tblPr/>
      <w:tcPr>
        <w:tcBorders>
          <w:top w:val="sing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5Dark-Accent6">
    <w:name w:val="List Table 5 Dark Accent 6"/>
    <w:basedOn w:val="TableNormal"/>
    <w:uiPriority w:val="50"/>
    <w:rsid w:val="00216336"/>
    <w:pPr>
      <w:spacing w:after="0" w:line="240" w:lineRule="auto"/>
    </w:pPr>
    <w:rPr>
      <w:color w:val="FFFFFF" w:themeColor="background1"/>
    </w:rPr>
    <w:tblPr>
      <w:tblStyleRowBandSize w:val="1"/>
      <w:tblStyleColBandSize w:val="1"/>
      <w:tblBorders>
        <w:top w:val="single" w:sz="24" w:space="0" w:color="F79646" w:themeColor="accent6"/>
        <w:left w:val="single" w:sz="24" w:space="0" w:color="F79646" w:themeColor="accent6"/>
        <w:bottom w:val="single" w:sz="24" w:space="0" w:color="F79646" w:themeColor="accent6"/>
        <w:right w:val="single" w:sz="24" w:space="0" w:color="F79646" w:themeColor="accent6"/>
      </w:tblBorders>
    </w:tblPr>
    <w:tcPr>
      <w:shd w:val="clear" w:color="auto" w:fill="F79646"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4-Accent6">
    <w:name w:val="List Table 4 Accent 6"/>
    <w:basedOn w:val="TableNormal"/>
    <w:uiPriority w:val="49"/>
    <w:rsid w:val="00653907"/>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tcBorders>
        <w:shd w:val="clear" w:color="auto" w:fill="F79646" w:themeFill="accent6"/>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7Colorful-Accent5">
    <w:name w:val="Grid Table 7 Colorful Accent 5"/>
    <w:basedOn w:val="TableNormal"/>
    <w:uiPriority w:val="52"/>
    <w:rsid w:val="008B5725"/>
    <w:pPr>
      <w:spacing w:after="0" w:line="240" w:lineRule="auto"/>
    </w:pPr>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9960">
      <w:bodyDiv w:val="1"/>
      <w:marLeft w:val="0"/>
      <w:marRight w:val="0"/>
      <w:marTop w:val="0"/>
      <w:marBottom w:val="0"/>
      <w:divBdr>
        <w:top w:val="none" w:sz="0" w:space="0" w:color="auto"/>
        <w:left w:val="none" w:sz="0" w:space="0" w:color="auto"/>
        <w:bottom w:val="none" w:sz="0" w:space="0" w:color="auto"/>
        <w:right w:val="none" w:sz="0" w:space="0" w:color="auto"/>
      </w:divBdr>
    </w:div>
    <w:div w:id="18551522">
      <w:bodyDiv w:val="1"/>
      <w:marLeft w:val="0"/>
      <w:marRight w:val="0"/>
      <w:marTop w:val="0"/>
      <w:marBottom w:val="0"/>
      <w:divBdr>
        <w:top w:val="none" w:sz="0" w:space="0" w:color="auto"/>
        <w:left w:val="none" w:sz="0" w:space="0" w:color="auto"/>
        <w:bottom w:val="none" w:sz="0" w:space="0" w:color="auto"/>
        <w:right w:val="none" w:sz="0" w:space="0" w:color="auto"/>
      </w:divBdr>
    </w:div>
    <w:div w:id="20399070">
      <w:bodyDiv w:val="1"/>
      <w:marLeft w:val="0"/>
      <w:marRight w:val="0"/>
      <w:marTop w:val="0"/>
      <w:marBottom w:val="0"/>
      <w:divBdr>
        <w:top w:val="none" w:sz="0" w:space="0" w:color="auto"/>
        <w:left w:val="none" w:sz="0" w:space="0" w:color="auto"/>
        <w:bottom w:val="none" w:sz="0" w:space="0" w:color="auto"/>
        <w:right w:val="none" w:sz="0" w:space="0" w:color="auto"/>
      </w:divBdr>
    </w:div>
    <w:div w:id="25563096">
      <w:bodyDiv w:val="1"/>
      <w:marLeft w:val="0"/>
      <w:marRight w:val="0"/>
      <w:marTop w:val="0"/>
      <w:marBottom w:val="0"/>
      <w:divBdr>
        <w:top w:val="none" w:sz="0" w:space="0" w:color="auto"/>
        <w:left w:val="none" w:sz="0" w:space="0" w:color="auto"/>
        <w:bottom w:val="none" w:sz="0" w:space="0" w:color="auto"/>
        <w:right w:val="none" w:sz="0" w:space="0" w:color="auto"/>
      </w:divBdr>
    </w:div>
    <w:div w:id="36660836">
      <w:bodyDiv w:val="1"/>
      <w:marLeft w:val="0"/>
      <w:marRight w:val="0"/>
      <w:marTop w:val="0"/>
      <w:marBottom w:val="0"/>
      <w:divBdr>
        <w:top w:val="none" w:sz="0" w:space="0" w:color="auto"/>
        <w:left w:val="none" w:sz="0" w:space="0" w:color="auto"/>
        <w:bottom w:val="none" w:sz="0" w:space="0" w:color="auto"/>
        <w:right w:val="none" w:sz="0" w:space="0" w:color="auto"/>
      </w:divBdr>
    </w:div>
    <w:div w:id="42757133">
      <w:bodyDiv w:val="1"/>
      <w:marLeft w:val="0"/>
      <w:marRight w:val="0"/>
      <w:marTop w:val="0"/>
      <w:marBottom w:val="0"/>
      <w:divBdr>
        <w:top w:val="none" w:sz="0" w:space="0" w:color="auto"/>
        <w:left w:val="none" w:sz="0" w:space="0" w:color="auto"/>
        <w:bottom w:val="none" w:sz="0" w:space="0" w:color="auto"/>
        <w:right w:val="none" w:sz="0" w:space="0" w:color="auto"/>
      </w:divBdr>
    </w:div>
    <w:div w:id="50426683">
      <w:bodyDiv w:val="1"/>
      <w:marLeft w:val="0"/>
      <w:marRight w:val="0"/>
      <w:marTop w:val="0"/>
      <w:marBottom w:val="0"/>
      <w:divBdr>
        <w:top w:val="none" w:sz="0" w:space="0" w:color="auto"/>
        <w:left w:val="none" w:sz="0" w:space="0" w:color="auto"/>
        <w:bottom w:val="none" w:sz="0" w:space="0" w:color="auto"/>
        <w:right w:val="none" w:sz="0" w:space="0" w:color="auto"/>
      </w:divBdr>
    </w:div>
    <w:div w:id="58284321">
      <w:bodyDiv w:val="1"/>
      <w:marLeft w:val="0"/>
      <w:marRight w:val="0"/>
      <w:marTop w:val="0"/>
      <w:marBottom w:val="0"/>
      <w:divBdr>
        <w:top w:val="none" w:sz="0" w:space="0" w:color="auto"/>
        <w:left w:val="none" w:sz="0" w:space="0" w:color="auto"/>
        <w:bottom w:val="none" w:sz="0" w:space="0" w:color="auto"/>
        <w:right w:val="none" w:sz="0" w:space="0" w:color="auto"/>
      </w:divBdr>
    </w:div>
    <w:div w:id="59257656">
      <w:bodyDiv w:val="1"/>
      <w:marLeft w:val="0"/>
      <w:marRight w:val="0"/>
      <w:marTop w:val="0"/>
      <w:marBottom w:val="0"/>
      <w:divBdr>
        <w:top w:val="none" w:sz="0" w:space="0" w:color="auto"/>
        <w:left w:val="none" w:sz="0" w:space="0" w:color="auto"/>
        <w:bottom w:val="none" w:sz="0" w:space="0" w:color="auto"/>
        <w:right w:val="none" w:sz="0" w:space="0" w:color="auto"/>
      </w:divBdr>
    </w:div>
    <w:div w:id="79064445">
      <w:bodyDiv w:val="1"/>
      <w:marLeft w:val="0"/>
      <w:marRight w:val="0"/>
      <w:marTop w:val="0"/>
      <w:marBottom w:val="0"/>
      <w:divBdr>
        <w:top w:val="none" w:sz="0" w:space="0" w:color="auto"/>
        <w:left w:val="none" w:sz="0" w:space="0" w:color="auto"/>
        <w:bottom w:val="none" w:sz="0" w:space="0" w:color="auto"/>
        <w:right w:val="none" w:sz="0" w:space="0" w:color="auto"/>
      </w:divBdr>
      <w:divsChild>
        <w:div w:id="1162044425">
          <w:marLeft w:val="0"/>
          <w:marRight w:val="0"/>
          <w:marTop w:val="0"/>
          <w:marBottom w:val="0"/>
          <w:divBdr>
            <w:top w:val="none" w:sz="0" w:space="0" w:color="auto"/>
            <w:left w:val="none" w:sz="0" w:space="0" w:color="auto"/>
            <w:bottom w:val="none" w:sz="0" w:space="0" w:color="auto"/>
            <w:right w:val="none" w:sz="0" w:space="0" w:color="auto"/>
          </w:divBdr>
          <w:divsChild>
            <w:div w:id="771436873">
              <w:marLeft w:val="0"/>
              <w:marRight w:val="0"/>
              <w:marTop w:val="180"/>
              <w:marBottom w:val="180"/>
              <w:divBdr>
                <w:top w:val="none" w:sz="0" w:space="0" w:color="auto"/>
                <w:left w:val="none" w:sz="0" w:space="0" w:color="auto"/>
                <w:bottom w:val="none" w:sz="0" w:space="0" w:color="auto"/>
                <w:right w:val="none" w:sz="0" w:space="0" w:color="auto"/>
              </w:divBdr>
            </w:div>
          </w:divsChild>
        </w:div>
        <w:div w:id="709577133">
          <w:marLeft w:val="0"/>
          <w:marRight w:val="0"/>
          <w:marTop w:val="0"/>
          <w:marBottom w:val="0"/>
          <w:divBdr>
            <w:top w:val="none" w:sz="0" w:space="0" w:color="auto"/>
            <w:left w:val="none" w:sz="0" w:space="0" w:color="auto"/>
            <w:bottom w:val="none" w:sz="0" w:space="0" w:color="auto"/>
            <w:right w:val="none" w:sz="0" w:space="0" w:color="auto"/>
          </w:divBdr>
          <w:divsChild>
            <w:div w:id="814567300">
              <w:marLeft w:val="0"/>
              <w:marRight w:val="0"/>
              <w:marTop w:val="0"/>
              <w:marBottom w:val="0"/>
              <w:divBdr>
                <w:top w:val="none" w:sz="0" w:space="0" w:color="auto"/>
                <w:left w:val="none" w:sz="0" w:space="0" w:color="auto"/>
                <w:bottom w:val="none" w:sz="0" w:space="0" w:color="auto"/>
                <w:right w:val="none" w:sz="0" w:space="0" w:color="auto"/>
              </w:divBdr>
              <w:divsChild>
                <w:div w:id="1547371088">
                  <w:marLeft w:val="0"/>
                  <w:marRight w:val="0"/>
                  <w:marTop w:val="0"/>
                  <w:marBottom w:val="0"/>
                  <w:divBdr>
                    <w:top w:val="none" w:sz="0" w:space="0" w:color="auto"/>
                    <w:left w:val="none" w:sz="0" w:space="0" w:color="auto"/>
                    <w:bottom w:val="none" w:sz="0" w:space="0" w:color="auto"/>
                    <w:right w:val="none" w:sz="0" w:space="0" w:color="auto"/>
                  </w:divBdr>
                  <w:divsChild>
                    <w:div w:id="512232598">
                      <w:marLeft w:val="0"/>
                      <w:marRight w:val="0"/>
                      <w:marTop w:val="0"/>
                      <w:marBottom w:val="0"/>
                      <w:divBdr>
                        <w:top w:val="none" w:sz="0" w:space="0" w:color="auto"/>
                        <w:left w:val="none" w:sz="0" w:space="0" w:color="auto"/>
                        <w:bottom w:val="none" w:sz="0" w:space="0" w:color="auto"/>
                        <w:right w:val="none" w:sz="0" w:space="0" w:color="auto"/>
                      </w:divBdr>
                      <w:divsChild>
                        <w:div w:id="1817065113">
                          <w:marLeft w:val="0"/>
                          <w:marRight w:val="0"/>
                          <w:marTop w:val="0"/>
                          <w:marBottom w:val="0"/>
                          <w:divBdr>
                            <w:top w:val="none" w:sz="0" w:space="0" w:color="auto"/>
                            <w:left w:val="none" w:sz="0" w:space="0" w:color="auto"/>
                            <w:bottom w:val="none" w:sz="0" w:space="0" w:color="auto"/>
                            <w:right w:val="none" w:sz="0" w:space="0" w:color="auto"/>
                          </w:divBdr>
                          <w:divsChild>
                            <w:div w:id="169179921">
                              <w:marLeft w:val="300"/>
                              <w:marRight w:val="0"/>
                              <w:marTop w:val="0"/>
                              <w:marBottom w:val="0"/>
                              <w:divBdr>
                                <w:top w:val="none" w:sz="0" w:space="0" w:color="auto"/>
                                <w:left w:val="none" w:sz="0" w:space="0" w:color="auto"/>
                                <w:bottom w:val="none" w:sz="0" w:space="0" w:color="auto"/>
                                <w:right w:val="none" w:sz="0" w:space="0" w:color="auto"/>
                              </w:divBdr>
                              <w:divsChild>
                                <w:div w:id="364523994">
                                  <w:marLeft w:val="0"/>
                                  <w:marRight w:val="0"/>
                                  <w:marTop w:val="0"/>
                                  <w:marBottom w:val="0"/>
                                  <w:divBdr>
                                    <w:top w:val="none" w:sz="0" w:space="0" w:color="auto"/>
                                    <w:left w:val="none" w:sz="0" w:space="0" w:color="auto"/>
                                    <w:bottom w:val="none" w:sz="0" w:space="0" w:color="auto"/>
                                    <w:right w:val="none" w:sz="0" w:space="0" w:color="auto"/>
                                  </w:divBdr>
                                  <w:divsChild>
                                    <w:div w:id="676006806">
                                      <w:marLeft w:val="0"/>
                                      <w:marRight w:val="0"/>
                                      <w:marTop w:val="0"/>
                                      <w:marBottom w:val="0"/>
                                      <w:divBdr>
                                        <w:top w:val="none" w:sz="0" w:space="0" w:color="auto"/>
                                        <w:left w:val="none" w:sz="0" w:space="0" w:color="auto"/>
                                        <w:bottom w:val="none" w:sz="0" w:space="0" w:color="auto"/>
                                        <w:right w:val="none" w:sz="0" w:space="0" w:color="auto"/>
                                      </w:divBdr>
                                      <w:divsChild>
                                        <w:div w:id="1377703281">
                                          <w:marLeft w:val="0"/>
                                          <w:marRight w:val="0"/>
                                          <w:marTop w:val="0"/>
                                          <w:marBottom w:val="0"/>
                                          <w:divBdr>
                                            <w:top w:val="none" w:sz="0" w:space="0" w:color="auto"/>
                                            <w:left w:val="none" w:sz="0" w:space="0" w:color="auto"/>
                                            <w:bottom w:val="none" w:sz="0" w:space="0" w:color="auto"/>
                                            <w:right w:val="none" w:sz="0" w:space="0" w:color="auto"/>
                                          </w:divBdr>
                                          <w:divsChild>
                                            <w:div w:id="1037663189">
                                              <w:marLeft w:val="0"/>
                                              <w:marRight w:val="0"/>
                                              <w:marTop w:val="0"/>
                                              <w:marBottom w:val="0"/>
                                              <w:divBdr>
                                                <w:top w:val="none" w:sz="0" w:space="0" w:color="auto"/>
                                                <w:left w:val="none" w:sz="0" w:space="0" w:color="auto"/>
                                                <w:bottom w:val="none" w:sz="0" w:space="0" w:color="auto"/>
                                                <w:right w:val="none" w:sz="0" w:space="0" w:color="auto"/>
                                              </w:divBdr>
                                              <w:divsChild>
                                                <w:div w:id="2122796409">
                                                  <w:marLeft w:val="0"/>
                                                  <w:marRight w:val="0"/>
                                                  <w:marTop w:val="0"/>
                                                  <w:marBottom w:val="0"/>
                                                  <w:divBdr>
                                                    <w:top w:val="none" w:sz="0" w:space="0" w:color="auto"/>
                                                    <w:left w:val="none" w:sz="0" w:space="0" w:color="auto"/>
                                                    <w:bottom w:val="none" w:sz="0" w:space="0" w:color="auto"/>
                                                    <w:right w:val="none" w:sz="0" w:space="0" w:color="auto"/>
                                                  </w:divBdr>
                                                  <w:divsChild>
                                                    <w:div w:id="372004890">
                                                      <w:marLeft w:val="240"/>
                                                      <w:marRight w:val="240"/>
                                                      <w:marTop w:val="0"/>
                                                      <w:marBottom w:val="0"/>
                                                      <w:divBdr>
                                                        <w:top w:val="none" w:sz="0" w:space="0" w:color="auto"/>
                                                        <w:left w:val="none" w:sz="0" w:space="0" w:color="auto"/>
                                                        <w:bottom w:val="none" w:sz="0" w:space="0" w:color="auto"/>
                                                        <w:right w:val="none" w:sz="0" w:space="0" w:color="auto"/>
                                                      </w:divBdr>
                                                      <w:divsChild>
                                                        <w:div w:id="1534733369">
                                                          <w:marLeft w:val="0"/>
                                                          <w:marRight w:val="0"/>
                                                          <w:marTop w:val="0"/>
                                                          <w:marBottom w:val="0"/>
                                                          <w:divBdr>
                                                            <w:top w:val="none" w:sz="0" w:space="0" w:color="auto"/>
                                                            <w:left w:val="none" w:sz="0" w:space="0" w:color="auto"/>
                                                            <w:bottom w:val="none" w:sz="0" w:space="0" w:color="auto"/>
                                                            <w:right w:val="none" w:sz="0" w:space="0" w:color="auto"/>
                                                          </w:divBdr>
                                                          <w:divsChild>
                                                            <w:div w:id="2104839963">
                                                              <w:marLeft w:val="0"/>
                                                              <w:marRight w:val="0"/>
                                                              <w:marTop w:val="0"/>
                                                              <w:marBottom w:val="0"/>
                                                              <w:divBdr>
                                                                <w:top w:val="none" w:sz="0" w:space="0" w:color="auto"/>
                                                                <w:left w:val="none" w:sz="0" w:space="0" w:color="auto"/>
                                                                <w:bottom w:val="none" w:sz="0" w:space="0" w:color="auto"/>
                                                                <w:right w:val="none" w:sz="0" w:space="0" w:color="auto"/>
                                                              </w:divBdr>
                                                              <w:divsChild>
                                                                <w:div w:id="1392923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81356458">
                      <w:marLeft w:val="0"/>
                      <w:marRight w:val="0"/>
                      <w:marTop w:val="0"/>
                      <w:marBottom w:val="0"/>
                      <w:divBdr>
                        <w:top w:val="none" w:sz="0" w:space="0" w:color="auto"/>
                        <w:left w:val="none" w:sz="0" w:space="0" w:color="auto"/>
                        <w:bottom w:val="none" w:sz="0" w:space="0" w:color="auto"/>
                        <w:right w:val="none" w:sz="0" w:space="0" w:color="auto"/>
                      </w:divBdr>
                      <w:divsChild>
                        <w:div w:id="1172380803">
                          <w:marLeft w:val="0"/>
                          <w:marRight w:val="0"/>
                          <w:marTop w:val="0"/>
                          <w:marBottom w:val="0"/>
                          <w:divBdr>
                            <w:top w:val="none" w:sz="0" w:space="0" w:color="auto"/>
                            <w:left w:val="none" w:sz="0" w:space="0" w:color="auto"/>
                            <w:bottom w:val="none" w:sz="0" w:space="0" w:color="auto"/>
                            <w:right w:val="none" w:sz="0" w:space="0" w:color="auto"/>
                          </w:divBdr>
                          <w:divsChild>
                            <w:div w:id="1539200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314278">
      <w:bodyDiv w:val="1"/>
      <w:marLeft w:val="0"/>
      <w:marRight w:val="0"/>
      <w:marTop w:val="0"/>
      <w:marBottom w:val="0"/>
      <w:divBdr>
        <w:top w:val="none" w:sz="0" w:space="0" w:color="auto"/>
        <w:left w:val="none" w:sz="0" w:space="0" w:color="auto"/>
        <w:bottom w:val="none" w:sz="0" w:space="0" w:color="auto"/>
        <w:right w:val="none" w:sz="0" w:space="0" w:color="auto"/>
      </w:divBdr>
    </w:div>
    <w:div w:id="88897035">
      <w:bodyDiv w:val="1"/>
      <w:marLeft w:val="0"/>
      <w:marRight w:val="0"/>
      <w:marTop w:val="0"/>
      <w:marBottom w:val="0"/>
      <w:divBdr>
        <w:top w:val="none" w:sz="0" w:space="0" w:color="auto"/>
        <w:left w:val="none" w:sz="0" w:space="0" w:color="auto"/>
        <w:bottom w:val="none" w:sz="0" w:space="0" w:color="auto"/>
        <w:right w:val="none" w:sz="0" w:space="0" w:color="auto"/>
      </w:divBdr>
    </w:div>
    <w:div w:id="89813928">
      <w:bodyDiv w:val="1"/>
      <w:marLeft w:val="0"/>
      <w:marRight w:val="0"/>
      <w:marTop w:val="0"/>
      <w:marBottom w:val="0"/>
      <w:divBdr>
        <w:top w:val="none" w:sz="0" w:space="0" w:color="auto"/>
        <w:left w:val="none" w:sz="0" w:space="0" w:color="auto"/>
        <w:bottom w:val="none" w:sz="0" w:space="0" w:color="auto"/>
        <w:right w:val="none" w:sz="0" w:space="0" w:color="auto"/>
      </w:divBdr>
    </w:div>
    <w:div w:id="94373654">
      <w:bodyDiv w:val="1"/>
      <w:marLeft w:val="0"/>
      <w:marRight w:val="0"/>
      <w:marTop w:val="0"/>
      <w:marBottom w:val="0"/>
      <w:divBdr>
        <w:top w:val="none" w:sz="0" w:space="0" w:color="auto"/>
        <w:left w:val="none" w:sz="0" w:space="0" w:color="auto"/>
        <w:bottom w:val="none" w:sz="0" w:space="0" w:color="auto"/>
        <w:right w:val="none" w:sz="0" w:space="0" w:color="auto"/>
      </w:divBdr>
    </w:div>
    <w:div w:id="109201590">
      <w:bodyDiv w:val="1"/>
      <w:marLeft w:val="0"/>
      <w:marRight w:val="0"/>
      <w:marTop w:val="0"/>
      <w:marBottom w:val="0"/>
      <w:divBdr>
        <w:top w:val="none" w:sz="0" w:space="0" w:color="auto"/>
        <w:left w:val="none" w:sz="0" w:space="0" w:color="auto"/>
        <w:bottom w:val="none" w:sz="0" w:space="0" w:color="auto"/>
        <w:right w:val="none" w:sz="0" w:space="0" w:color="auto"/>
      </w:divBdr>
    </w:div>
    <w:div w:id="121536257">
      <w:bodyDiv w:val="1"/>
      <w:marLeft w:val="0"/>
      <w:marRight w:val="0"/>
      <w:marTop w:val="0"/>
      <w:marBottom w:val="0"/>
      <w:divBdr>
        <w:top w:val="none" w:sz="0" w:space="0" w:color="auto"/>
        <w:left w:val="none" w:sz="0" w:space="0" w:color="auto"/>
        <w:bottom w:val="none" w:sz="0" w:space="0" w:color="auto"/>
        <w:right w:val="none" w:sz="0" w:space="0" w:color="auto"/>
      </w:divBdr>
    </w:div>
    <w:div w:id="132063665">
      <w:bodyDiv w:val="1"/>
      <w:marLeft w:val="0"/>
      <w:marRight w:val="0"/>
      <w:marTop w:val="0"/>
      <w:marBottom w:val="0"/>
      <w:divBdr>
        <w:top w:val="none" w:sz="0" w:space="0" w:color="auto"/>
        <w:left w:val="none" w:sz="0" w:space="0" w:color="auto"/>
        <w:bottom w:val="none" w:sz="0" w:space="0" w:color="auto"/>
        <w:right w:val="none" w:sz="0" w:space="0" w:color="auto"/>
      </w:divBdr>
    </w:div>
    <w:div w:id="132139491">
      <w:bodyDiv w:val="1"/>
      <w:marLeft w:val="0"/>
      <w:marRight w:val="0"/>
      <w:marTop w:val="0"/>
      <w:marBottom w:val="0"/>
      <w:divBdr>
        <w:top w:val="none" w:sz="0" w:space="0" w:color="auto"/>
        <w:left w:val="none" w:sz="0" w:space="0" w:color="auto"/>
        <w:bottom w:val="none" w:sz="0" w:space="0" w:color="auto"/>
        <w:right w:val="none" w:sz="0" w:space="0" w:color="auto"/>
      </w:divBdr>
    </w:div>
    <w:div w:id="133497080">
      <w:bodyDiv w:val="1"/>
      <w:marLeft w:val="0"/>
      <w:marRight w:val="0"/>
      <w:marTop w:val="0"/>
      <w:marBottom w:val="0"/>
      <w:divBdr>
        <w:top w:val="none" w:sz="0" w:space="0" w:color="auto"/>
        <w:left w:val="none" w:sz="0" w:space="0" w:color="auto"/>
        <w:bottom w:val="none" w:sz="0" w:space="0" w:color="auto"/>
        <w:right w:val="none" w:sz="0" w:space="0" w:color="auto"/>
      </w:divBdr>
      <w:divsChild>
        <w:div w:id="1478258429">
          <w:marLeft w:val="1440"/>
          <w:marRight w:val="0"/>
          <w:marTop w:val="0"/>
          <w:marBottom w:val="0"/>
          <w:divBdr>
            <w:top w:val="none" w:sz="0" w:space="0" w:color="auto"/>
            <w:left w:val="none" w:sz="0" w:space="0" w:color="auto"/>
            <w:bottom w:val="none" w:sz="0" w:space="0" w:color="auto"/>
            <w:right w:val="none" w:sz="0" w:space="0" w:color="auto"/>
          </w:divBdr>
        </w:div>
      </w:divsChild>
    </w:div>
    <w:div w:id="139545536">
      <w:bodyDiv w:val="1"/>
      <w:marLeft w:val="0"/>
      <w:marRight w:val="0"/>
      <w:marTop w:val="0"/>
      <w:marBottom w:val="0"/>
      <w:divBdr>
        <w:top w:val="none" w:sz="0" w:space="0" w:color="auto"/>
        <w:left w:val="none" w:sz="0" w:space="0" w:color="auto"/>
        <w:bottom w:val="none" w:sz="0" w:space="0" w:color="auto"/>
        <w:right w:val="none" w:sz="0" w:space="0" w:color="auto"/>
      </w:divBdr>
    </w:div>
    <w:div w:id="142478150">
      <w:bodyDiv w:val="1"/>
      <w:marLeft w:val="0"/>
      <w:marRight w:val="0"/>
      <w:marTop w:val="0"/>
      <w:marBottom w:val="0"/>
      <w:divBdr>
        <w:top w:val="none" w:sz="0" w:space="0" w:color="auto"/>
        <w:left w:val="none" w:sz="0" w:space="0" w:color="auto"/>
        <w:bottom w:val="none" w:sz="0" w:space="0" w:color="auto"/>
        <w:right w:val="none" w:sz="0" w:space="0" w:color="auto"/>
      </w:divBdr>
    </w:div>
    <w:div w:id="143081929">
      <w:bodyDiv w:val="1"/>
      <w:marLeft w:val="0"/>
      <w:marRight w:val="0"/>
      <w:marTop w:val="0"/>
      <w:marBottom w:val="0"/>
      <w:divBdr>
        <w:top w:val="none" w:sz="0" w:space="0" w:color="auto"/>
        <w:left w:val="none" w:sz="0" w:space="0" w:color="auto"/>
        <w:bottom w:val="none" w:sz="0" w:space="0" w:color="auto"/>
        <w:right w:val="none" w:sz="0" w:space="0" w:color="auto"/>
      </w:divBdr>
    </w:div>
    <w:div w:id="143666265">
      <w:bodyDiv w:val="1"/>
      <w:marLeft w:val="0"/>
      <w:marRight w:val="0"/>
      <w:marTop w:val="0"/>
      <w:marBottom w:val="0"/>
      <w:divBdr>
        <w:top w:val="none" w:sz="0" w:space="0" w:color="auto"/>
        <w:left w:val="none" w:sz="0" w:space="0" w:color="auto"/>
        <w:bottom w:val="none" w:sz="0" w:space="0" w:color="auto"/>
        <w:right w:val="none" w:sz="0" w:space="0" w:color="auto"/>
      </w:divBdr>
    </w:div>
    <w:div w:id="145634601">
      <w:bodyDiv w:val="1"/>
      <w:marLeft w:val="0"/>
      <w:marRight w:val="0"/>
      <w:marTop w:val="0"/>
      <w:marBottom w:val="0"/>
      <w:divBdr>
        <w:top w:val="none" w:sz="0" w:space="0" w:color="auto"/>
        <w:left w:val="none" w:sz="0" w:space="0" w:color="auto"/>
        <w:bottom w:val="none" w:sz="0" w:space="0" w:color="auto"/>
        <w:right w:val="none" w:sz="0" w:space="0" w:color="auto"/>
      </w:divBdr>
    </w:div>
    <w:div w:id="147789487">
      <w:bodyDiv w:val="1"/>
      <w:marLeft w:val="0"/>
      <w:marRight w:val="0"/>
      <w:marTop w:val="0"/>
      <w:marBottom w:val="0"/>
      <w:divBdr>
        <w:top w:val="none" w:sz="0" w:space="0" w:color="auto"/>
        <w:left w:val="none" w:sz="0" w:space="0" w:color="auto"/>
        <w:bottom w:val="none" w:sz="0" w:space="0" w:color="auto"/>
        <w:right w:val="none" w:sz="0" w:space="0" w:color="auto"/>
      </w:divBdr>
    </w:div>
    <w:div w:id="164248332">
      <w:bodyDiv w:val="1"/>
      <w:marLeft w:val="0"/>
      <w:marRight w:val="0"/>
      <w:marTop w:val="0"/>
      <w:marBottom w:val="0"/>
      <w:divBdr>
        <w:top w:val="none" w:sz="0" w:space="0" w:color="auto"/>
        <w:left w:val="none" w:sz="0" w:space="0" w:color="auto"/>
        <w:bottom w:val="none" w:sz="0" w:space="0" w:color="auto"/>
        <w:right w:val="none" w:sz="0" w:space="0" w:color="auto"/>
      </w:divBdr>
    </w:div>
    <w:div w:id="166603954">
      <w:bodyDiv w:val="1"/>
      <w:marLeft w:val="0"/>
      <w:marRight w:val="0"/>
      <w:marTop w:val="0"/>
      <w:marBottom w:val="0"/>
      <w:divBdr>
        <w:top w:val="none" w:sz="0" w:space="0" w:color="auto"/>
        <w:left w:val="none" w:sz="0" w:space="0" w:color="auto"/>
        <w:bottom w:val="none" w:sz="0" w:space="0" w:color="auto"/>
        <w:right w:val="none" w:sz="0" w:space="0" w:color="auto"/>
      </w:divBdr>
    </w:div>
    <w:div w:id="170024425">
      <w:bodyDiv w:val="1"/>
      <w:marLeft w:val="0"/>
      <w:marRight w:val="0"/>
      <w:marTop w:val="0"/>
      <w:marBottom w:val="0"/>
      <w:divBdr>
        <w:top w:val="none" w:sz="0" w:space="0" w:color="auto"/>
        <w:left w:val="none" w:sz="0" w:space="0" w:color="auto"/>
        <w:bottom w:val="none" w:sz="0" w:space="0" w:color="auto"/>
        <w:right w:val="none" w:sz="0" w:space="0" w:color="auto"/>
      </w:divBdr>
    </w:div>
    <w:div w:id="199436567">
      <w:bodyDiv w:val="1"/>
      <w:marLeft w:val="0"/>
      <w:marRight w:val="0"/>
      <w:marTop w:val="0"/>
      <w:marBottom w:val="0"/>
      <w:divBdr>
        <w:top w:val="none" w:sz="0" w:space="0" w:color="auto"/>
        <w:left w:val="none" w:sz="0" w:space="0" w:color="auto"/>
        <w:bottom w:val="none" w:sz="0" w:space="0" w:color="auto"/>
        <w:right w:val="none" w:sz="0" w:space="0" w:color="auto"/>
      </w:divBdr>
    </w:div>
    <w:div w:id="203323868">
      <w:bodyDiv w:val="1"/>
      <w:marLeft w:val="0"/>
      <w:marRight w:val="0"/>
      <w:marTop w:val="0"/>
      <w:marBottom w:val="0"/>
      <w:divBdr>
        <w:top w:val="none" w:sz="0" w:space="0" w:color="auto"/>
        <w:left w:val="none" w:sz="0" w:space="0" w:color="auto"/>
        <w:bottom w:val="none" w:sz="0" w:space="0" w:color="auto"/>
        <w:right w:val="none" w:sz="0" w:space="0" w:color="auto"/>
      </w:divBdr>
    </w:div>
    <w:div w:id="204172533">
      <w:bodyDiv w:val="1"/>
      <w:marLeft w:val="0"/>
      <w:marRight w:val="0"/>
      <w:marTop w:val="0"/>
      <w:marBottom w:val="0"/>
      <w:divBdr>
        <w:top w:val="none" w:sz="0" w:space="0" w:color="auto"/>
        <w:left w:val="none" w:sz="0" w:space="0" w:color="auto"/>
        <w:bottom w:val="none" w:sz="0" w:space="0" w:color="auto"/>
        <w:right w:val="none" w:sz="0" w:space="0" w:color="auto"/>
      </w:divBdr>
    </w:div>
    <w:div w:id="254368166">
      <w:bodyDiv w:val="1"/>
      <w:marLeft w:val="0"/>
      <w:marRight w:val="0"/>
      <w:marTop w:val="0"/>
      <w:marBottom w:val="0"/>
      <w:divBdr>
        <w:top w:val="none" w:sz="0" w:space="0" w:color="auto"/>
        <w:left w:val="none" w:sz="0" w:space="0" w:color="auto"/>
        <w:bottom w:val="none" w:sz="0" w:space="0" w:color="auto"/>
        <w:right w:val="none" w:sz="0" w:space="0" w:color="auto"/>
      </w:divBdr>
    </w:div>
    <w:div w:id="274869612">
      <w:bodyDiv w:val="1"/>
      <w:marLeft w:val="0"/>
      <w:marRight w:val="0"/>
      <w:marTop w:val="0"/>
      <w:marBottom w:val="0"/>
      <w:divBdr>
        <w:top w:val="none" w:sz="0" w:space="0" w:color="auto"/>
        <w:left w:val="none" w:sz="0" w:space="0" w:color="auto"/>
        <w:bottom w:val="none" w:sz="0" w:space="0" w:color="auto"/>
        <w:right w:val="none" w:sz="0" w:space="0" w:color="auto"/>
      </w:divBdr>
    </w:div>
    <w:div w:id="275410675">
      <w:bodyDiv w:val="1"/>
      <w:marLeft w:val="0"/>
      <w:marRight w:val="0"/>
      <w:marTop w:val="0"/>
      <w:marBottom w:val="0"/>
      <w:divBdr>
        <w:top w:val="none" w:sz="0" w:space="0" w:color="auto"/>
        <w:left w:val="none" w:sz="0" w:space="0" w:color="auto"/>
        <w:bottom w:val="none" w:sz="0" w:space="0" w:color="auto"/>
        <w:right w:val="none" w:sz="0" w:space="0" w:color="auto"/>
      </w:divBdr>
    </w:div>
    <w:div w:id="284238633">
      <w:bodyDiv w:val="1"/>
      <w:marLeft w:val="0"/>
      <w:marRight w:val="0"/>
      <w:marTop w:val="0"/>
      <w:marBottom w:val="0"/>
      <w:divBdr>
        <w:top w:val="none" w:sz="0" w:space="0" w:color="auto"/>
        <w:left w:val="none" w:sz="0" w:space="0" w:color="auto"/>
        <w:bottom w:val="none" w:sz="0" w:space="0" w:color="auto"/>
        <w:right w:val="none" w:sz="0" w:space="0" w:color="auto"/>
      </w:divBdr>
    </w:div>
    <w:div w:id="285041711">
      <w:bodyDiv w:val="1"/>
      <w:marLeft w:val="0"/>
      <w:marRight w:val="0"/>
      <w:marTop w:val="0"/>
      <w:marBottom w:val="0"/>
      <w:divBdr>
        <w:top w:val="none" w:sz="0" w:space="0" w:color="auto"/>
        <w:left w:val="none" w:sz="0" w:space="0" w:color="auto"/>
        <w:bottom w:val="none" w:sz="0" w:space="0" w:color="auto"/>
        <w:right w:val="none" w:sz="0" w:space="0" w:color="auto"/>
      </w:divBdr>
    </w:div>
    <w:div w:id="285620592">
      <w:bodyDiv w:val="1"/>
      <w:marLeft w:val="0"/>
      <w:marRight w:val="0"/>
      <w:marTop w:val="0"/>
      <w:marBottom w:val="0"/>
      <w:divBdr>
        <w:top w:val="none" w:sz="0" w:space="0" w:color="auto"/>
        <w:left w:val="none" w:sz="0" w:space="0" w:color="auto"/>
        <w:bottom w:val="none" w:sz="0" w:space="0" w:color="auto"/>
        <w:right w:val="none" w:sz="0" w:space="0" w:color="auto"/>
      </w:divBdr>
    </w:div>
    <w:div w:id="287274932">
      <w:bodyDiv w:val="1"/>
      <w:marLeft w:val="0"/>
      <w:marRight w:val="0"/>
      <w:marTop w:val="0"/>
      <w:marBottom w:val="0"/>
      <w:divBdr>
        <w:top w:val="none" w:sz="0" w:space="0" w:color="auto"/>
        <w:left w:val="none" w:sz="0" w:space="0" w:color="auto"/>
        <w:bottom w:val="none" w:sz="0" w:space="0" w:color="auto"/>
        <w:right w:val="none" w:sz="0" w:space="0" w:color="auto"/>
      </w:divBdr>
    </w:div>
    <w:div w:id="291450794">
      <w:bodyDiv w:val="1"/>
      <w:marLeft w:val="0"/>
      <w:marRight w:val="0"/>
      <w:marTop w:val="0"/>
      <w:marBottom w:val="0"/>
      <w:divBdr>
        <w:top w:val="none" w:sz="0" w:space="0" w:color="auto"/>
        <w:left w:val="none" w:sz="0" w:space="0" w:color="auto"/>
        <w:bottom w:val="none" w:sz="0" w:space="0" w:color="auto"/>
        <w:right w:val="none" w:sz="0" w:space="0" w:color="auto"/>
      </w:divBdr>
    </w:div>
    <w:div w:id="291639408">
      <w:bodyDiv w:val="1"/>
      <w:marLeft w:val="0"/>
      <w:marRight w:val="0"/>
      <w:marTop w:val="0"/>
      <w:marBottom w:val="0"/>
      <w:divBdr>
        <w:top w:val="none" w:sz="0" w:space="0" w:color="auto"/>
        <w:left w:val="none" w:sz="0" w:space="0" w:color="auto"/>
        <w:bottom w:val="none" w:sz="0" w:space="0" w:color="auto"/>
        <w:right w:val="none" w:sz="0" w:space="0" w:color="auto"/>
      </w:divBdr>
    </w:div>
    <w:div w:id="301663217">
      <w:bodyDiv w:val="1"/>
      <w:marLeft w:val="0"/>
      <w:marRight w:val="0"/>
      <w:marTop w:val="0"/>
      <w:marBottom w:val="0"/>
      <w:divBdr>
        <w:top w:val="none" w:sz="0" w:space="0" w:color="auto"/>
        <w:left w:val="none" w:sz="0" w:space="0" w:color="auto"/>
        <w:bottom w:val="none" w:sz="0" w:space="0" w:color="auto"/>
        <w:right w:val="none" w:sz="0" w:space="0" w:color="auto"/>
      </w:divBdr>
    </w:div>
    <w:div w:id="317921570">
      <w:bodyDiv w:val="1"/>
      <w:marLeft w:val="0"/>
      <w:marRight w:val="0"/>
      <w:marTop w:val="0"/>
      <w:marBottom w:val="0"/>
      <w:divBdr>
        <w:top w:val="none" w:sz="0" w:space="0" w:color="auto"/>
        <w:left w:val="none" w:sz="0" w:space="0" w:color="auto"/>
        <w:bottom w:val="none" w:sz="0" w:space="0" w:color="auto"/>
        <w:right w:val="none" w:sz="0" w:space="0" w:color="auto"/>
      </w:divBdr>
    </w:div>
    <w:div w:id="319770874">
      <w:bodyDiv w:val="1"/>
      <w:marLeft w:val="0"/>
      <w:marRight w:val="0"/>
      <w:marTop w:val="0"/>
      <w:marBottom w:val="0"/>
      <w:divBdr>
        <w:top w:val="none" w:sz="0" w:space="0" w:color="auto"/>
        <w:left w:val="none" w:sz="0" w:space="0" w:color="auto"/>
        <w:bottom w:val="none" w:sz="0" w:space="0" w:color="auto"/>
        <w:right w:val="none" w:sz="0" w:space="0" w:color="auto"/>
      </w:divBdr>
    </w:div>
    <w:div w:id="328099309">
      <w:bodyDiv w:val="1"/>
      <w:marLeft w:val="0"/>
      <w:marRight w:val="0"/>
      <w:marTop w:val="0"/>
      <w:marBottom w:val="0"/>
      <w:divBdr>
        <w:top w:val="none" w:sz="0" w:space="0" w:color="auto"/>
        <w:left w:val="none" w:sz="0" w:space="0" w:color="auto"/>
        <w:bottom w:val="none" w:sz="0" w:space="0" w:color="auto"/>
        <w:right w:val="none" w:sz="0" w:space="0" w:color="auto"/>
      </w:divBdr>
    </w:div>
    <w:div w:id="329137450">
      <w:bodyDiv w:val="1"/>
      <w:marLeft w:val="0"/>
      <w:marRight w:val="0"/>
      <w:marTop w:val="0"/>
      <w:marBottom w:val="0"/>
      <w:divBdr>
        <w:top w:val="none" w:sz="0" w:space="0" w:color="auto"/>
        <w:left w:val="none" w:sz="0" w:space="0" w:color="auto"/>
        <w:bottom w:val="none" w:sz="0" w:space="0" w:color="auto"/>
        <w:right w:val="none" w:sz="0" w:space="0" w:color="auto"/>
      </w:divBdr>
    </w:div>
    <w:div w:id="356388649">
      <w:bodyDiv w:val="1"/>
      <w:marLeft w:val="0"/>
      <w:marRight w:val="0"/>
      <w:marTop w:val="0"/>
      <w:marBottom w:val="0"/>
      <w:divBdr>
        <w:top w:val="none" w:sz="0" w:space="0" w:color="auto"/>
        <w:left w:val="none" w:sz="0" w:space="0" w:color="auto"/>
        <w:bottom w:val="none" w:sz="0" w:space="0" w:color="auto"/>
        <w:right w:val="none" w:sz="0" w:space="0" w:color="auto"/>
      </w:divBdr>
    </w:div>
    <w:div w:id="362168896">
      <w:bodyDiv w:val="1"/>
      <w:marLeft w:val="0"/>
      <w:marRight w:val="0"/>
      <w:marTop w:val="0"/>
      <w:marBottom w:val="0"/>
      <w:divBdr>
        <w:top w:val="none" w:sz="0" w:space="0" w:color="auto"/>
        <w:left w:val="none" w:sz="0" w:space="0" w:color="auto"/>
        <w:bottom w:val="none" w:sz="0" w:space="0" w:color="auto"/>
        <w:right w:val="none" w:sz="0" w:space="0" w:color="auto"/>
      </w:divBdr>
    </w:div>
    <w:div w:id="370611668">
      <w:bodyDiv w:val="1"/>
      <w:marLeft w:val="0"/>
      <w:marRight w:val="0"/>
      <w:marTop w:val="0"/>
      <w:marBottom w:val="0"/>
      <w:divBdr>
        <w:top w:val="none" w:sz="0" w:space="0" w:color="auto"/>
        <w:left w:val="none" w:sz="0" w:space="0" w:color="auto"/>
        <w:bottom w:val="none" w:sz="0" w:space="0" w:color="auto"/>
        <w:right w:val="none" w:sz="0" w:space="0" w:color="auto"/>
      </w:divBdr>
    </w:div>
    <w:div w:id="373771678">
      <w:bodyDiv w:val="1"/>
      <w:marLeft w:val="0"/>
      <w:marRight w:val="0"/>
      <w:marTop w:val="0"/>
      <w:marBottom w:val="0"/>
      <w:divBdr>
        <w:top w:val="none" w:sz="0" w:space="0" w:color="auto"/>
        <w:left w:val="none" w:sz="0" w:space="0" w:color="auto"/>
        <w:bottom w:val="none" w:sz="0" w:space="0" w:color="auto"/>
        <w:right w:val="none" w:sz="0" w:space="0" w:color="auto"/>
      </w:divBdr>
    </w:div>
    <w:div w:id="381835230">
      <w:bodyDiv w:val="1"/>
      <w:marLeft w:val="0"/>
      <w:marRight w:val="0"/>
      <w:marTop w:val="0"/>
      <w:marBottom w:val="0"/>
      <w:divBdr>
        <w:top w:val="none" w:sz="0" w:space="0" w:color="auto"/>
        <w:left w:val="none" w:sz="0" w:space="0" w:color="auto"/>
        <w:bottom w:val="none" w:sz="0" w:space="0" w:color="auto"/>
        <w:right w:val="none" w:sz="0" w:space="0" w:color="auto"/>
      </w:divBdr>
    </w:div>
    <w:div w:id="382213335">
      <w:bodyDiv w:val="1"/>
      <w:marLeft w:val="0"/>
      <w:marRight w:val="0"/>
      <w:marTop w:val="0"/>
      <w:marBottom w:val="0"/>
      <w:divBdr>
        <w:top w:val="none" w:sz="0" w:space="0" w:color="auto"/>
        <w:left w:val="none" w:sz="0" w:space="0" w:color="auto"/>
        <w:bottom w:val="none" w:sz="0" w:space="0" w:color="auto"/>
        <w:right w:val="none" w:sz="0" w:space="0" w:color="auto"/>
      </w:divBdr>
    </w:div>
    <w:div w:id="387146099">
      <w:bodyDiv w:val="1"/>
      <w:marLeft w:val="0"/>
      <w:marRight w:val="0"/>
      <w:marTop w:val="0"/>
      <w:marBottom w:val="0"/>
      <w:divBdr>
        <w:top w:val="none" w:sz="0" w:space="0" w:color="auto"/>
        <w:left w:val="none" w:sz="0" w:space="0" w:color="auto"/>
        <w:bottom w:val="none" w:sz="0" w:space="0" w:color="auto"/>
        <w:right w:val="none" w:sz="0" w:space="0" w:color="auto"/>
      </w:divBdr>
    </w:div>
    <w:div w:id="392237562">
      <w:bodyDiv w:val="1"/>
      <w:marLeft w:val="0"/>
      <w:marRight w:val="0"/>
      <w:marTop w:val="0"/>
      <w:marBottom w:val="0"/>
      <w:divBdr>
        <w:top w:val="none" w:sz="0" w:space="0" w:color="auto"/>
        <w:left w:val="none" w:sz="0" w:space="0" w:color="auto"/>
        <w:bottom w:val="none" w:sz="0" w:space="0" w:color="auto"/>
        <w:right w:val="none" w:sz="0" w:space="0" w:color="auto"/>
      </w:divBdr>
    </w:div>
    <w:div w:id="404953548">
      <w:bodyDiv w:val="1"/>
      <w:marLeft w:val="0"/>
      <w:marRight w:val="0"/>
      <w:marTop w:val="0"/>
      <w:marBottom w:val="0"/>
      <w:divBdr>
        <w:top w:val="none" w:sz="0" w:space="0" w:color="auto"/>
        <w:left w:val="none" w:sz="0" w:space="0" w:color="auto"/>
        <w:bottom w:val="none" w:sz="0" w:space="0" w:color="auto"/>
        <w:right w:val="none" w:sz="0" w:space="0" w:color="auto"/>
      </w:divBdr>
    </w:div>
    <w:div w:id="415900841">
      <w:bodyDiv w:val="1"/>
      <w:marLeft w:val="0"/>
      <w:marRight w:val="0"/>
      <w:marTop w:val="0"/>
      <w:marBottom w:val="0"/>
      <w:divBdr>
        <w:top w:val="none" w:sz="0" w:space="0" w:color="auto"/>
        <w:left w:val="none" w:sz="0" w:space="0" w:color="auto"/>
        <w:bottom w:val="none" w:sz="0" w:space="0" w:color="auto"/>
        <w:right w:val="none" w:sz="0" w:space="0" w:color="auto"/>
      </w:divBdr>
    </w:div>
    <w:div w:id="416827659">
      <w:bodyDiv w:val="1"/>
      <w:marLeft w:val="0"/>
      <w:marRight w:val="0"/>
      <w:marTop w:val="0"/>
      <w:marBottom w:val="0"/>
      <w:divBdr>
        <w:top w:val="none" w:sz="0" w:space="0" w:color="auto"/>
        <w:left w:val="none" w:sz="0" w:space="0" w:color="auto"/>
        <w:bottom w:val="none" w:sz="0" w:space="0" w:color="auto"/>
        <w:right w:val="none" w:sz="0" w:space="0" w:color="auto"/>
      </w:divBdr>
    </w:div>
    <w:div w:id="442115290">
      <w:bodyDiv w:val="1"/>
      <w:marLeft w:val="0"/>
      <w:marRight w:val="0"/>
      <w:marTop w:val="0"/>
      <w:marBottom w:val="0"/>
      <w:divBdr>
        <w:top w:val="none" w:sz="0" w:space="0" w:color="auto"/>
        <w:left w:val="none" w:sz="0" w:space="0" w:color="auto"/>
        <w:bottom w:val="none" w:sz="0" w:space="0" w:color="auto"/>
        <w:right w:val="none" w:sz="0" w:space="0" w:color="auto"/>
      </w:divBdr>
    </w:div>
    <w:div w:id="443506012">
      <w:bodyDiv w:val="1"/>
      <w:marLeft w:val="0"/>
      <w:marRight w:val="0"/>
      <w:marTop w:val="0"/>
      <w:marBottom w:val="0"/>
      <w:divBdr>
        <w:top w:val="none" w:sz="0" w:space="0" w:color="auto"/>
        <w:left w:val="none" w:sz="0" w:space="0" w:color="auto"/>
        <w:bottom w:val="none" w:sz="0" w:space="0" w:color="auto"/>
        <w:right w:val="none" w:sz="0" w:space="0" w:color="auto"/>
      </w:divBdr>
    </w:div>
    <w:div w:id="449083416">
      <w:bodyDiv w:val="1"/>
      <w:marLeft w:val="0"/>
      <w:marRight w:val="0"/>
      <w:marTop w:val="0"/>
      <w:marBottom w:val="0"/>
      <w:divBdr>
        <w:top w:val="none" w:sz="0" w:space="0" w:color="auto"/>
        <w:left w:val="none" w:sz="0" w:space="0" w:color="auto"/>
        <w:bottom w:val="none" w:sz="0" w:space="0" w:color="auto"/>
        <w:right w:val="none" w:sz="0" w:space="0" w:color="auto"/>
      </w:divBdr>
    </w:div>
    <w:div w:id="467555426">
      <w:bodyDiv w:val="1"/>
      <w:marLeft w:val="0"/>
      <w:marRight w:val="0"/>
      <w:marTop w:val="0"/>
      <w:marBottom w:val="0"/>
      <w:divBdr>
        <w:top w:val="none" w:sz="0" w:space="0" w:color="auto"/>
        <w:left w:val="none" w:sz="0" w:space="0" w:color="auto"/>
        <w:bottom w:val="none" w:sz="0" w:space="0" w:color="auto"/>
        <w:right w:val="none" w:sz="0" w:space="0" w:color="auto"/>
      </w:divBdr>
    </w:div>
    <w:div w:id="471874046">
      <w:bodyDiv w:val="1"/>
      <w:marLeft w:val="0"/>
      <w:marRight w:val="0"/>
      <w:marTop w:val="0"/>
      <w:marBottom w:val="0"/>
      <w:divBdr>
        <w:top w:val="none" w:sz="0" w:space="0" w:color="auto"/>
        <w:left w:val="none" w:sz="0" w:space="0" w:color="auto"/>
        <w:bottom w:val="none" w:sz="0" w:space="0" w:color="auto"/>
        <w:right w:val="none" w:sz="0" w:space="0" w:color="auto"/>
      </w:divBdr>
    </w:div>
    <w:div w:id="474873969">
      <w:bodyDiv w:val="1"/>
      <w:marLeft w:val="0"/>
      <w:marRight w:val="0"/>
      <w:marTop w:val="0"/>
      <w:marBottom w:val="0"/>
      <w:divBdr>
        <w:top w:val="none" w:sz="0" w:space="0" w:color="auto"/>
        <w:left w:val="none" w:sz="0" w:space="0" w:color="auto"/>
        <w:bottom w:val="none" w:sz="0" w:space="0" w:color="auto"/>
        <w:right w:val="none" w:sz="0" w:space="0" w:color="auto"/>
      </w:divBdr>
    </w:div>
    <w:div w:id="476260832">
      <w:bodyDiv w:val="1"/>
      <w:marLeft w:val="0"/>
      <w:marRight w:val="0"/>
      <w:marTop w:val="0"/>
      <w:marBottom w:val="0"/>
      <w:divBdr>
        <w:top w:val="none" w:sz="0" w:space="0" w:color="auto"/>
        <w:left w:val="none" w:sz="0" w:space="0" w:color="auto"/>
        <w:bottom w:val="none" w:sz="0" w:space="0" w:color="auto"/>
        <w:right w:val="none" w:sz="0" w:space="0" w:color="auto"/>
      </w:divBdr>
    </w:div>
    <w:div w:id="487938464">
      <w:bodyDiv w:val="1"/>
      <w:marLeft w:val="0"/>
      <w:marRight w:val="0"/>
      <w:marTop w:val="0"/>
      <w:marBottom w:val="0"/>
      <w:divBdr>
        <w:top w:val="none" w:sz="0" w:space="0" w:color="auto"/>
        <w:left w:val="none" w:sz="0" w:space="0" w:color="auto"/>
        <w:bottom w:val="none" w:sz="0" w:space="0" w:color="auto"/>
        <w:right w:val="none" w:sz="0" w:space="0" w:color="auto"/>
      </w:divBdr>
    </w:div>
    <w:div w:id="489445664">
      <w:bodyDiv w:val="1"/>
      <w:marLeft w:val="0"/>
      <w:marRight w:val="0"/>
      <w:marTop w:val="0"/>
      <w:marBottom w:val="0"/>
      <w:divBdr>
        <w:top w:val="none" w:sz="0" w:space="0" w:color="auto"/>
        <w:left w:val="none" w:sz="0" w:space="0" w:color="auto"/>
        <w:bottom w:val="none" w:sz="0" w:space="0" w:color="auto"/>
        <w:right w:val="none" w:sz="0" w:space="0" w:color="auto"/>
      </w:divBdr>
    </w:div>
    <w:div w:id="499933514">
      <w:bodyDiv w:val="1"/>
      <w:marLeft w:val="0"/>
      <w:marRight w:val="0"/>
      <w:marTop w:val="0"/>
      <w:marBottom w:val="0"/>
      <w:divBdr>
        <w:top w:val="none" w:sz="0" w:space="0" w:color="auto"/>
        <w:left w:val="none" w:sz="0" w:space="0" w:color="auto"/>
        <w:bottom w:val="none" w:sz="0" w:space="0" w:color="auto"/>
        <w:right w:val="none" w:sz="0" w:space="0" w:color="auto"/>
      </w:divBdr>
    </w:div>
    <w:div w:id="505170030">
      <w:bodyDiv w:val="1"/>
      <w:marLeft w:val="0"/>
      <w:marRight w:val="0"/>
      <w:marTop w:val="0"/>
      <w:marBottom w:val="0"/>
      <w:divBdr>
        <w:top w:val="none" w:sz="0" w:space="0" w:color="auto"/>
        <w:left w:val="none" w:sz="0" w:space="0" w:color="auto"/>
        <w:bottom w:val="none" w:sz="0" w:space="0" w:color="auto"/>
        <w:right w:val="none" w:sz="0" w:space="0" w:color="auto"/>
      </w:divBdr>
    </w:div>
    <w:div w:id="517046080">
      <w:bodyDiv w:val="1"/>
      <w:marLeft w:val="0"/>
      <w:marRight w:val="0"/>
      <w:marTop w:val="0"/>
      <w:marBottom w:val="0"/>
      <w:divBdr>
        <w:top w:val="none" w:sz="0" w:space="0" w:color="auto"/>
        <w:left w:val="none" w:sz="0" w:space="0" w:color="auto"/>
        <w:bottom w:val="none" w:sz="0" w:space="0" w:color="auto"/>
        <w:right w:val="none" w:sz="0" w:space="0" w:color="auto"/>
      </w:divBdr>
    </w:div>
    <w:div w:id="518393981">
      <w:bodyDiv w:val="1"/>
      <w:marLeft w:val="0"/>
      <w:marRight w:val="0"/>
      <w:marTop w:val="0"/>
      <w:marBottom w:val="0"/>
      <w:divBdr>
        <w:top w:val="none" w:sz="0" w:space="0" w:color="auto"/>
        <w:left w:val="none" w:sz="0" w:space="0" w:color="auto"/>
        <w:bottom w:val="none" w:sz="0" w:space="0" w:color="auto"/>
        <w:right w:val="none" w:sz="0" w:space="0" w:color="auto"/>
      </w:divBdr>
    </w:div>
    <w:div w:id="522863334">
      <w:bodyDiv w:val="1"/>
      <w:marLeft w:val="0"/>
      <w:marRight w:val="0"/>
      <w:marTop w:val="0"/>
      <w:marBottom w:val="0"/>
      <w:divBdr>
        <w:top w:val="none" w:sz="0" w:space="0" w:color="auto"/>
        <w:left w:val="none" w:sz="0" w:space="0" w:color="auto"/>
        <w:bottom w:val="none" w:sz="0" w:space="0" w:color="auto"/>
        <w:right w:val="none" w:sz="0" w:space="0" w:color="auto"/>
      </w:divBdr>
    </w:div>
    <w:div w:id="525287497">
      <w:bodyDiv w:val="1"/>
      <w:marLeft w:val="0"/>
      <w:marRight w:val="0"/>
      <w:marTop w:val="0"/>
      <w:marBottom w:val="0"/>
      <w:divBdr>
        <w:top w:val="none" w:sz="0" w:space="0" w:color="auto"/>
        <w:left w:val="none" w:sz="0" w:space="0" w:color="auto"/>
        <w:bottom w:val="none" w:sz="0" w:space="0" w:color="auto"/>
        <w:right w:val="none" w:sz="0" w:space="0" w:color="auto"/>
      </w:divBdr>
    </w:div>
    <w:div w:id="526719163">
      <w:bodyDiv w:val="1"/>
      <w:marLeft w:val="0"/>
      <w:marRight w:val="0"/>
      <w:marTop w:val="0"/>
      <w:marBottom w:val="0"/>
      <w:divBdr>
        <w:top w:val="none" w:sz="0" w:space="0" w:color="auto"/>
        <w:left w:val="none" w:sz="0" w:space="0" w:color="auto"/>
        <w:bottom w:val="none" w:sz="0" w:space="0" w:color="auto"/>
        <w:right w:val="none" w:sz="0" w:space="0" w:color="auto"/>
      </w:divBdr>
    </w:div>
    <w:div w:id="531458973">
      <w:bodyDiv w:val="1"/>
      <w:marLeft w:val="0"/>
      <w:marRight w:val="0"/>
      <w:marTop w:val="0"/>
      <w:marBottom w:val="0"/>
      <w:divBdr>
        <w:top w:val="none" w:sz="0" w:space="0" w:color="auto"/>
        <w:left w:val="none" w:sz="0" w:space="0" w:color="auto"/>
        <w:bottom w:val="none" w:sz="0" w:space="0" w:color="auto"/>
        <w:right w:val="none" w:sz="0" w:space="0" w:color="auto"/>
      </w:divBdr>
    </w:div>
    <w:div w:id="551423737">
      <w:bodyDiv w:val="1"/>
      <w:marLeft w:val="0"/>
      <w:marRight w:val="0"/>
      <w:marTop w:val="0"/>
      <w:marBottom w:val="0"/>
      <w:divBdr>
        <w:top w:val="none" w:sz="0" w:space="0" w:color="auto"/>
        <w:left w:val="none" w:sz="0" w:space="0" w:color="auto"/>
        <w:bottom w:val="none" w:sz="0" w:space="0" w:color="auto"/>
        <w:right w:val="none" w:sz="0" w:space="0" w:color="auto"/>
      </w:divBdr>
      <w:divsChild>
        <w:div w:id="1719087488">
          <w:marLeft w:val="1440"/>
          <w:marRight w:val="0"/>
          <w:marTop w:val="0"/>
          <w:marBottom w:val="0"/>
          <w:divBdr>
            <w:top w:val="none" w:sz="0" w:space="0" w:color="auto"/>
            <w:left w:val="none" w:sz="0" w:space="0" w:color="auto"/>
            <w:bottom w:val="none" w:sz="0" w:space="0" w:color="auto"/>
            <w:right w:val="none" w:sz="0" w:space="0" w:color="auto"/>
          </w:divBdr>
        </w:div>
      </w:divsChild>
    </w:div>
    <w:div w:id="555553637">
      <w:bodyDiv w:val="1"/>
      <w:marLeft w:val="0"/>
      <w:marRight w:val="0"/>
      <w:marTop w:val="0"/>
      <w:marBottom w:val="0"/>
      <w:divBdr>
        <w:top w:val="none" w:sz="0" w:space="0" w:color="auto"/>
        <w:left w:val="none" w:sz="0" w:space="0" w:color="auto"/>
        <w:bottom w:val="none" w:sz="0" w:space="0" w:color="auto"/>
        <w:right w:val="none" w:sz="0" w:space="0" w:color="auto"/>
      </w:divBdr>
    </w:div>
    <w:div w:id="555972412">
      <w:bodyDiv w:val="1"/>
      <w:marLeft w:val="0"/>
      <w:marRight w:val="0"/>
      <w:marTop w:val="0"/>
      <w:marBottom w:val="0"/>
      <w:divBdr>
        <w:top w:val="none" w:sz="0" w:space="0" w:color="auto"/>
        <w:left w:val="none" w:sz="0" w:space="0" w:color="auto"/>
        <w:bottom w:val="none" w:sz="0" w:space="0" w:color="auto"/>
        <w:right w:val="none" w:sz="0" w:space="0" w:color="auto"/>
      </w:divBdr>
    </w:div>
    <w:div w:id="564266331">
      <w:bodyDiv w:val="1"/>
      <w:marLeft w:val="0"/>
      <w:marRight w:val="0"/>
      <w:marTop w:val="0"/>
      <w:marBottom w:val="0"/>
      <w:divBdr>
        <w:top w:val="none" w:sz="0" w:space="0" w:color="auto"/>
        <w:left w:val="none" w:sz="0" w:space="0" w:color="auto"/>
        <w:bottom w:val="none" w:sz="0" w:space="0" w:color="auto"/>
        <w:right w:val="none" w:sz="0" w:space="0" w:color="auto"/>
      </w:divBdr>
    </w:div>
    <w:div w:id="583339088">
      <w:bodyDiv w:val="1"/>
      <w:marLeft w:val="0"/>
      <w:marRight w:val="0"/>
      <w:marTop w:val="0"/>
      <w:marBottom w:val="0"/>
      <w:divBdr>
        <w:top w:val="none" w:sz="0" w:space="0" w:color="auto"/>
        <w:left w:val="none" w:sz="0" w:space="0" w:color="auto"/>
        <w:bottom w:val="none" w:sz="0" w:space="0" w:color="auto"/>
        <w:right w:val="none" w:sz="0" w:space="0" w:color="auto"/>
      </w:divBdr>
    </w:div>
    <w:div w:id="586773597">
      <w:bodyDiv w:val="1"/>
      <w:marLeft w:val="0"/>
      <w:marRight w:val="0"/>
      <w:marTop w:val="0"/>
      <w:marBottom w:val="0"/>
      <w:divBdr>
        <w:top w:val="none" w:sz="0" w:space="0" w:color="auto"/>
        <w:left w:val="none" w:sz="0" w:space="0" w:color="auto"/>
        <w:bottom w:val="none" w:sz="0" w:space="0" w:color="auto"/>
        <w:right w:val="none" w:sz="0" w:space="0" w:color="auto"/>
      </w:divBdr>
    </w:div>
    <w:div w:id="595599904">
      <w:bodyDiv w:val="1"/>
      <w:marLeft w:val="0"/>
      <w:marRight w:val="0"/>
      <w:marTop w:val="0"/>
      <w:marBottom w:val="0"/>
      <w:divBdr>
        <w:top w:val="none" w:sz="0" w:space="0" w:color="auto"/>
        <w:left w:val="none" w:sz="0" w:space="0" w:color="auto"/>
        <w:bottom w:val="none" w:sz="0" w:space="0" w:color="auto"/>
        <w:right w:val="none" w:sz="0" w:space="0" w:color="auto"/>
      </w:divBdr>
    </w:div>
    <w:div w:id="598828736">
      <w:bodyDiv w:val="1"/>
      <w:marLeft w:val="0"/>
      <w:marRight w:val="0"/>
      <w:marTop w:val="0"/>
      <w:marBottom w:val="0"/>
      <w:divBdr>
        <w:top w:val="none" w:sz="0" w:space="0" w:color="auto"/>
        <w:left w:val="none" w:sz="0" w:space="0" w:color="auto"/>
        <w:bottom w:val="none" w:sz="0" w:space="0" w:color="auto"/>
        <w:right w:val="none" w:sz="0" w:space="0" w:color="auto"/>
      </w:divBdr>
    </w:div>
    <w:div w:id="603270250">
      <w:bodyDiv w:val="1"/>
      <w:marLeft w:val="0"/>
      <w:marRight w:val="0"/>
      <w:marTop w:val="0"/>
      <w:marBottom w:val="0"/>
      <w:divBdr>
        <w:top w:val="none" w:sz="0" w:space="0" w:color="auto"/>
        <w:left w:val="none" w:sz="0" w:space="0" w:color="auto"/>
        <w:bottom w:val="none" w:sz="0" w:space="0" w:color="auto"/>
        <w:right w:val="none" w:sz="0" w:space="0" w:color="auto"/>
      </w:divBdr>
    </w:div>
    <w:div w:id="610552369">
      <w:bodyDiv w:val="1"/>
      <w:marLeft w:val="0"/>
      <w:marRight w:val="0"/>
      <w:marTop w:val="0"/>
      <w:marBottom w:val="0"/>
      <w:divBdr>
        <w:top w:val="none" w:sz="0" w:space="0" w:color="auto"/>
        <w:left w:val="none" w:sz="0" w:space="0" w:color="auto"/>
        <w:bottom w:val="none" w:sz="0" w:space="0" w:color="auto"/>
        <w:right w:val="none" w:sz="0" w:space="0" w:color="auto"/>
      </w:divBdr>
    </w:div>
    <w:div w:id="617184697">
      <w:bodyDiv w:val="1"/>
      <w:marLeft w:val="0"/>
      <w:marRight w:val="0"/>
      <w:marTop w:val="0"/>
      <w:marBottom w:val="0"/>
      <w:divBdr>
        <w:top w:val="none" w:sz="0" w:space="0" w:color="auto"/>
        <w:left w:val="none" w:sz="0" w:space="0" w:color="auto"/>
        <w:bottom w:val="none" w:sz="0" w:space="0" w:color="auto"/>
        <w:right w:val="none" w:sz="0" w:space="0" w:color="auto"/>
      </w:divBdr>
    </w:div>
    <w:div w:id="626349381">
      <w:bodyDiv w:val="1"/>
      <w:marLeft w:val="0"/>
      <w:marRight w:val="0"/>
      <w:marTop w:val="0"/>
      <w:marBottom w:val="0"/>
      <w:divBdr>
        <w:top w:val="none" w:sz="0" w:space="0" w:color="auto"/>
        <w:left w:val="none" w:sz="0" w:space="0" w:color="auto"/>
        <w:bottom w:val="none" w:sz="0" w:space="0" w:color="auto"/>
        <w:right w:val="none" w:sz="0" w:space="0" w:color="auto"/>
      </w:divBdr>
    </w:div>
    <w:div w:id="630938118">
      <w:bodyDiv w:val="1"/>
      <w:marLeft w:val="0"/>
      <w:marRight w:val="0"/>
      <w:marTop w:val="0"/>
      <w:marBottom w:val="0"/>
      <w:divBdr>
        <w:top w:val="none" w:sz="0" w:space="0" w:color="auto"/>
        <w:left w:val="none" w:sz="0" w:space="0" w:color="auto"/>
        <w:bottom w:val="none" w:sz="0" w:space="0" w:color="auto"/>
        <w:right w:val="none" w:sz="0" w:space="0" w:color="auto"/>
      </w:divBdr>
    </w:div>
    <w:div w:id="635837649">
      <w:bodyDiv w:val="1"/>
      <w:marLeft w:val="0"/>
      <w:marRight w:val="0"/>
      <w:marTop w:val="0"/>
      <w:marBottom w:val="0"/>
      <w:divBdr>
        <w:top w:val="none" w:sz="0" w:space="0" w:color="auto"/>
        <w:left w:val="none" w:sz="0" w:space="0" w:color="auto"/>
        <w:bottom w:val="none" w:sz="0" w:space="0" w:color="auto"/>
        <w:right w:val="none" w:sz="0" w:space="0" w:color="auto"/>
      </w:divBdr>
    </w:div>
    <w:div w:id="656616069">
      <w:bodyDiv w:val="1"/>
      <w:marLeft w:val="0"/>
      <w:marRight w:val="0"/>
      <w:marTop w:val="0"/>
      <w:marBottom w:val="0"/>
      <w:divBdr>
        <w:top w:val="none" w:sz="0" w:space="0" w:color="auto"/>
        <w:left w:val="none" w:sz="0" w:space="0" w:color="auto"/>
        <w:bottom w:val="none" w:sz="0" w:space="0" w:color="auto"/>
        <w:right w:val="none" w:sz="0" w:space="0" w:color="auto"/>
      </w:divBdr>
    </w:div>
    <w:div w:id="662515556">
      <w:bodyDiv w:val="1"/>
      <w:marLeft w:val="0"/>
      <w:marRight w:val="0"/>
      <w:marTop w:val="0"/>
      <w:marBottom w:val="0"/>
      <w:divBdr>
        <w:top w:val="none" w:sz="0" w:space="0" w:color="auto"/>
        <w:left w:val="none" w:sz="0" w:space="0" w:color="auto"/>
        <w:bottom w:val="none" w:sz="0" w:space="0" w:color="auto"/>
        <w:right w:val="none" w:sz="0" w:space="0" w:color="auto"/>
      </w:divBdr>
    </w:div>
    <w:div w:id="666249995">
      <w:bodyDiv w:val="1"/>
      <w:marLeft w:val="0"/>
      <w:marRight w:val="0"/>
      <w:marTop w:val="0"/>
      <w:marBottom w:val="0"/>
      <w:divBdr>
        <w:top w:val="none" w:sz="0" w:space="0" w:color="auto"/>
        <w:left w:val="none" w:sz="0" w:space="0" w:color="auto"/>
        <w:bottom w:val="none" w:sz="0" w:space="0" w:color="auto"/>
        <w:right w:val="none" w:sz="0" w:space="0" w:color="auto"/>
      </w:divBdr>
    </w:div>
    <w:div w:id="675697122">
      <w:bodyDiv w:val="1"/>
      <w:marLeft w:val="0"/>
      <w:marRight w:val="0"/>
      <w:marTop w:val="0"/>
      <w:marBottom w:val="0"/>
      <w:divBdr>
        <w:top w:val="none" w:sz="0" w:space="0" w:color="auto"/>
        <w:left w:val="none" w:sz="0" w:space="0" w:color="auto"/>
        <w:bottom w:val="none" w:sz="0" w:space="0" w:color="auto"/>
        <w:right w:val="none" w:sz="0" w:space="0" w:color="auto"/>
      </w:divBdr>
    </w:div>
    <w:div w:id="687103456">
      <w:bodyDiv w:val="1"/>
      <w:marLeft w:val="0"/>
      <w:marRight w:val="0"/>
      <w:marTop w:val="0"/>
      <w:marBottom w:val="0"/>
      <w:divBdr>
        <w:top w:val="none" w:sz="0" w:space="0" w:color="auto"/>
        <w:left w:val="none" w:sz="0" w:space="0" w:color="auto"/>
        <w:bottom w:val="none" w:sz="0" w:space="0" w:color="auto"/>
        <w:right w:val="none" w:sz="0" w:space="0" w:color="auto"/>
      </w:divBdr>
    </w:div>
    <w:div w:id="700664508">
      <w:bodyDiv w:val="1"/>
      <w:marLeft w:val="0"/>
      <w:marRight w:val="0"/>
      <w:marTop w:val="0"/>
      <w:marBottom w:val="0"/>
      <w:divBdr>
        <w:top w:val="none" w:sz="0" w:space="0" w:color="auto"/>
        <w:left w:val="none" w:sz="0" w:space="0" w:color="auto"/>
        <w:bottom w:val="none" w:sz="0" w:space="0" w:color="auto"/>
        <w:right w:val="none" w:sz="0" w:space="0" w:color="auto"/>
      </w:divBdr>
    </w:div>
    <w:div w:id="742140992">
      <w:bodyDiv w:val="1"/>
      <w:marLeft w:val="0"/>
      <w:marRight w:val="0"/>
      <w:marTop w:val="0"/>
      <w:marBottom w:val="0"/>
      <w:divBdr>
        <w:top w:val="none" w:sz="0" w:space="0" w:color="auto"/>
        <w:left w:val="none" w:sz="0" w:space="0" w:color="auto"/>
        <w:bottom w:val="none" w:sz="0" w:space="0" w:color="auto"/>
        <w:right w:val="none" w:sz="0" w:space="0" w:color="auto"/>
      </w:divBdr>
    </w:div>
    <w:div w:id="747776284">
      <w:bodyDiv w:val="1"/>
      <w:marLeft w:val="0"/>
      <w:marRight w:val="0"/>
      <w:marTop w:val="0"/>
      <w:marBottom w:val="0"/>
      <w:divBdr>
        <w:top w:val="none" w:sz="0" w:space="0" w:color="auto"/>
        <w:left w:val="none" w:sz="0" w:space="0" w:color="auto"/>
        <w:bottom w:val="none" w:sz="0" w:space="0" w:color="auto"/>
        <w:right w:val="none" w:sz="0" w:space="0" w:color="auto"/>
      </w:divBdr>
    </w:div>
    <w:div w:id="777528246">
      <w:bodyDiv w:val="1"/>
      <w:marLeft w:val="0"/>
      <w:marRight w:val="0"/>
      <w:marTop w:val="0"/>
      <w:marBottom w:val="0"/>
      <w:divBdr>
        <w:top w:val="none" w:sz="0" w:space="0" w:color="auto"/>
        <w:left w:val="none" w:sz="0" w:space="0" w:color="auto"/>
        <w:bottom w:val="none" w:sz="0" w:space="0" w:color="auto"/>
        <w:right w:val="none" w:sz="0" w:space="0" w:color="auto"/>
      </w:divBdr>
    </w:div>
    <w:div w:id="779370898">
      <w:bodyDiv w:val="1"/>
      <w:marLeft w:val="0"/>
      <w:marRight w:val="0"/>
      <w:marTop w:val="0"/>
      <w:marBottom w:val="0"/>
      <w:divBdr>
        <w:top w:val="none" w:sz="0" w:space="0" w:color="auto"/>
        <w:left w:val="none" w:sz="0" w:space="0" w:color="auto"/>
        <w:bottom w:val="none" w:sz="0" w:space="0" w:color="auto"/>
        <w:right w:val="none" w:sz="0" w:space="0" w:color="auto"/>
      </w:divBdr>
    </w:div>
    <w:div w:id="786508432">
      <w:bodyDiv w:val="1"/>
      <w:marLeft w:val="0"/>
      <w:marRight w:val="0"/>
      <w:marTop w:val="0"/>
      <w:marBottom w:val="0"/>
      <w:divBdr>
        <w:top w:val="none" w:sz="0" w:space="0" w:color="auto"/>
        <w:left w:val="none" w:sz="0" w:space="0" w:color="auto"/>
        <w:bottom w:val="none" w:sz="0" w:space="0" w:color="auto"/>
        <w:right w:val="none" w:sz="0" w:space="0" w:color="auto"/>
      </w:divBdr>
    </w:div>
    <w:div w:id="789712474">
      <w:bodyDiv w:val="1"/>
      <w:marLeft w:val="0"/>
      <w:marRight w:val="0"/>
      <w:marTop w:val="0"/>
      <w:marBottom w:val="0"/>
      <w:divBdr>
        <w:top w:val="none" w:sz="0" w:space="0" w:color="auto"/>
        <w:left w:val="none" w:sz="0" w:space="0" w:color="auto"/>
        <w:bottom w:val="none" w:sz="0" w:space="0" w:color="auto"/>
        <w:right w:val="none" w:sz="0" w:space="0" w:color="auto"/>
      </w:divBdr>
    </w:div>
    <w:div w:id="839543946">
      <w:bodyDiv w:val="1"/>
      <w:marLeft w:val="0"/>
      <w:marRight w:val="0"/>
      <w:marTop w:val="0"/>
      <w:marBottom w:val="0"/>
      <w:divBdr>
        <w:top w:val="none" w:sz="0" w:space="0" w:color="auto"/>
        <w:left w:val="none" w:sz="0" w:space="0" w:color="auto"/>
        <w:bottom w:val="none" w:sz="0" w:space="0" w:color="auto"/>
        <w:right w:val="none" w:sz="0" w:space="0" w:color="auto"/>
      </w:divBdr>
    </w:div>
    <w:div w:id="848443856">
      <w:bodyDiv w:val="1"/>
      <w:marLeft w:val="0"/>
      <w:marRight w:val="0"/>
      <w:marTop w:val="0"/>
      <w:marBottom w:val="0"/>
      <w:divBdr>
        <w:top w:val="none" w:sz="0" w:space="0" w:color="auto"/>
        <w:left w:val="none" w:sz="0" w:space="0" w:color="auto"/>
        <w:bottom w:val="none" w:sz="0" w:space="0" w:color="auto"/>
        <w:right w:val="none" w:sz="0" w:space="0" w:color="auto"/>
      </w:divBdr>
    </w:div>
    <w:div w:id="850223103">
      <w:bodyDiv w:val="1"/>
      <w:marLeft w:val="0"/>
      <w:marRight w:val="0"/>
      <w:marTop w:val="0"/>
      <w:marBottom w:val="0"/>
      <w:divBdr>
        <w:top w:val="none" w:sz="0" w:space="0" w:color="auto"/>
        <w:left w:val="none" w:sz="0" w:space="0" w:color="auto"/>
        <w:bottom w:val="none" w:sz="0" w:space="0" w:color="auto"/>
        <w:right w:val="none" w:sz="0" w:space="0" w:color="auto"/>
      </w:divBdr>
    </w:div>
    <w:div w:id="872380870">
      <w:bodyDiv w:val="1"/>
      <w:marLeft w:val="0"/>
      <w:marRight w:val="0"/>
      <w:marTop w:val="0"/>
      <w:marBottom w:val="0"/>
      <w:divBdr>
        <w:top w:val="none" w:sz="0" w:space="0" w:color="auto"/>
        <w:left w:val="none" w:sz="0" w:space="0" w:color="auto"/>
        <w:bottom w:val="none" w:sz="0" w:space="0" w:color="auto"/>
        <w:right w:val="none" w:sz="0" w:space="0" w:color="auto"/>
      </w:divBdr>
    </w:div>
    <w:div w:id="885029622">
      <w:bodyDiv w:val="1"/>
      <w:marLeft w:val="0"/>
      <w:marRight w:val="0"/>
      <w:marTop w:val="0"/>
      <w:marBottom w:val="0"/>
      <w:divBdr>
        <w:top w:val="none" w:sz="0" w:space="0" w:color="auto"/>
        <w:left w:val="none" w:sz="0" w:space="0" w:color="auto"/>
        <w:bottom w:val="none" w:sz="0" w:space="0" w:color="auto"/>
        <w:right w:val="none" w:sz="0" w:space="0" w:color="auto"/>
      </w:divBdr>
    </w:div>
    <w:div w:id="887037618">
      <w:bodyDiv w:val="1"/>
      <w:marLeft w:val="0"/>
      <w:marRight w:val="0"/>
      <w:marTop w:val="0"/>
      <w:marBottom w:val="0"/>
      <w:divBdr>
        <w:top w:val="none" w:sz="0" w:space="0" w:color="auto"/>
        <w:left w:val="none" w:sz="0" w:space="0" w:color="auto"/>
        <w:bottom w:val="none" w:sz="0" w:space="0" w:color="auto"/>
        <w:right w:val="none" w:sz="0" w:space="0" w:color="auto"/>
      </w:divBdr>
    </w:div>
    <w:div w:id="899096663">
      <w:bodyDiv w:val="1"/>
      <w:marLeft w:val="0"/>
      <w:marRight w:val="0"/>
      <w:marTop w:val="0"/>
      <w:marBottom w:val="0"/>
      <w:divBdr>
        <w:top w:val="none" w:sz="0" w:space="0" w:color="auto"/>
        <w:left w:val="none" w:sz="0" w:space="0" w:color="auto"/>
        <w:bottom w:val="none" w:sz="0" w:space="0" w:color="auto"/>
        <w:right w:val="none" w:sz="0" w:space="0" w:color="auto"/>
      </w:divBdr>
    </w:div>
    <w:div w:id="903685746">
      <w:bodyDiv w:val="1"/>
      <w:marLeft w:val="0"/>
      <w:marRight w:val="0"/>
      <w:marTop w:val="0"/>
      <w:marBottom w:val="0"/>
      <w:divBdr>
        <w:top w:val="none" w:sz="0" w:space="0" w:color="auto"/>
        <w:left w:val="none" w:sz="0" w:space="0" w:color="auto"/>
        <w:bottom w:val="none" w:sz="0" w:space="0" w:color="auto"/>
        <w:right w:val="none" w:sz="0" w:space="0" w:color="auto"/>
      </w:divBdr>
    </w:div>
    <w:div w:id="919603586">
      <w:bodyDiv w:val="1"/>
      <w:marLeft w:val="0"/>
      <w:marRight w:val="0"/>
      <w:marTop w:val="0"/>
      <w:marBottom w:val="0"/>
      <w:divBdr>
        <w:top w:val="none" w:sz="0" w:space="0" w:color="auto"/>
        <w:left w:val="none" w:sz="0" w:space="0" w:color="auto"/>
        <w:bottom w:val="none" w:sz="0" w:space="0" w:color="auto"/>
        <w:right w:val="none" w:sz="0" w:space="0" w:color="auto"/>
      </w:divBdr>
    </w:div>
    <w:div w:id="922031323">
      <w:bodyDiv w:val="1"/>
      <w:marLeft w:val="0"/>
      <w:marRight w:val="0"/>
      <w:marTop w:val="0"/>
      <w:marBottom w:val="0"/>
      <w:divBdr>
        <w:top w:val="none" w:sz="0" w:space="0" w:color="auto"/>
        <w:left w:val="none" w:sz="0" w:space="0" w:color="auto"/>
        <w:bottom w:val="none" w:sz="0" w:space="0" w:color="auto"/>
        <w:right w:val="none" w:sz="0" w:space="0" w:color="auto"/>
      </w:divBdr>
    </w:div>
    <w:div w:id="928080513">
      <w:bodyDiv w:val="1"/>
      <w:marLeft w:val="0"/>
      <w:marRight w:val="0"/>
      <w:marTop w:val="0"/>
      <w:marBottom w:val="0"/>
      <w:divBdr>
        <w:top w:val="none" w:sz="0" w:space="0" w:color="auto"/>
        <w:left w:val="none" w:sz="0" w:space="0" w:color="auto"/>
        <w:bottom w:val="none" w:sz="0" w:space="0" w:color="auto"/>
        <w:right w:val="none" w:sz="0" w:space="0" w:color="auto"/>
      </w:divBdr>
    </w:div>
    <w:div w:id="928663260">
      <w:bodyDiv w:val="1"/>
      <w:marLeft w:val="0"/>
      <w:marRight w:val="0"/>
      <w:marTop w:val="0"/>
      <w:marBottom w:val="0"/>
      <w:divBdr>
        <w:top w:val="none" w:sz="0" w:space="0" w:color="auto"/>
        <w:left w:val="none" w:sz="0" w:space="0" w:color="auto"/>
        <w:bottom w:val="none" w:sz="0" w:space="0" w:color="auto"/>
        <w:right w:val="none" w:sz="0" w:space="0" w:color="auto"/>
      </w:divBdr>
    </w:div>
    <w:div w:id="939679540">
      <w:bodyDiv w:val="1"/>
      <w:marLeft w:val="0"/>
      <w:marRight w:val="0"/>
      <w:marTop w:val="0"/>
      <w:marBottom w:val="0"/>
      <w:divBdr>
        <w:top w:val="none" w:sz="0" w:space="0" w:color="auto"/>
        <w:left w:val="none" w:sz="0" w:space="0" w:color="auto"/>
        <w:bottom w:val="none" w:sz="0" w:space="0" w:color="auto"/>
        <w:right w:val="none" w:sz="0" w:space="0" w:color="auto"/>
      </w:divBdr>
    </w:div>
    <w:div w:id="953559177">
      <w:bodyDiv w:val="1"/>
      <w:marLeft w:val="0"/>
      <w:marRight w:val="0"/>
      <w:marTop w:val="0"/>
      <w:marBottom w:val="0"/>
      <w:divBdr>
        <w:top w:val="none" w:sz="0" w:space="0" w:color="auto"/>
        <w:left w:val="none" w:sz="0" w:space="0" w:color="auto"/>
        <w:bottom w:val="none" w:sz="0" w:space="0" w:color="auto"/>
        <w:right w:val="none" w:sz="0" w:space="0" w:color="auto"/>
      </w:divBdr>
    </w:div>
    <w:div w:id="963458899">
      <w:bodyDiv w:val="1"/>
      <w:marLeft w:val="0"/>
      <w:marRight w:val="0"/>
      <w:marTop w:val="0"/>
      <w:marBottom w:val="0"/>
      <w:divBdr>
        <w:top w:val="none" w:sz="0" w:space="0" w:color="auto"/>
        <w:left w:val="none" w:sz="0" w:space="0" w:color="auto"/>
        <w:bottom w:val="none" w:sz="0" w:space="0" w:color="auto"/>
        <w:right w:val="none" w:sz="0" w:space="0" w:color="auto"/>
      </w:divBdr>
    </w:div>
    <w:div w:id="969094321">
      <w:bodyDiv w:val="1"/>
      <w:marLeft w:val="0"/>
      <w:marRight w:val="0"/>
      <w:marTop w:val="0"/>
      <w:marBottom w:val="0"/>
      <w:divBdr>
        <w:top w:val="none" w:sz="0" w:space="0" w:color="auto"/>
        <w:left w:val="none" w:sz="0" w:space="0" w:color="auto"/>
        <w:bottom w:val="none" w:sz="0" w:space="0" w:color="auto"/>
        <w:right w:val="none" w:sz="0" w:space="0" w:color="auto"/>
      </w:divBdr>
    </w:div>
    <w:div w:id="969438306">
      <w:bodyDiv w:val="1"/>
      <w:marLeft w:val="0"/>
      <w:marRight w:val="0"/>
      <w:marTop w:val="0"/>
      <w:marBottom w:val="0"/>
      <w:divBdr>
        <w:top w:val="none" w:sz="0" w:space="0" w:color="auto"/>
        <w:left w:val="none" w:sz="0" w:space="0" w:color="auto"/>
        <w:bottom w:val="none" w:sz="0" w:space="0" w:color="auto"/>
        <w:right w:val="none" w:sz="0" w:space="0" w:color="auto"/>
      </w:divBdr>
    </w:div>
    <w:div w:id="988896965">
      <w:bodyDiv w:val="1"/>
      <w:marLeft w:val="0"/>
      <w:marRight w:val="0"/>
      <w:marTop w:val="0"/>
      <w:marBottom w:val="0"/>
      <w:divBdr>
        <w:top w:val="none" w:sz="0" w:space="0" w:color="auto"/>
        <w:left w:val="none" w:sz="0" w:space="0" w:color="auto"/>
        <w:bottom w:val="none" w:sz="0" w:space="0" w:color="auto"/>
        <w:right w:val="none" w:sz="0" w:space="0" w:color="auto"/>
      </w:divBdr>
    </w:div>
    <w:div w:id="997732329">
      <w:bodyDiv w:val="1"/>
      <w:marLeft w:val="0"/>
      <w:marRight w:val="0"/>
      <w:marTop w:val="0"/>
      <w:marBottom w:val="0"/>
      <w:divBdr>
        <w:top w:val="none" w:sz="0" w:space="0" w:color="auto"/>
        <w:left w:val="none" w:sz="0" w:space="0" w:color="auto"/>
        <w:bottom w:val="none" w:sz="0" w:space="0" w:color="auto"/>
        <w:right w:val="none" w:sz="0" w:space="0" w:color="auto"/>
      </w:divBdr>
    </w:div>
    <w:div w:id="998653051">
      <w:bodyDiv w:val="1"/>
      <w:marLeft w:val="0"/>
      <w:marRight w:val="0"/>
      <w:marTop w:val="0"/>
      <w:marBottom w:val="0"/>
      <w:divBdr>
        <w:top w:val="none" w:sz="0" w:space="0" w:color="auto"/>
        <w:left w:val="none" w:sz="0" w:space="0" w:color="auto"/>
        <w:bottom w:val="none" w:sz="0" w:space="0" w:color="auto"/>
        <w:right w:val="none" w:sz="0" w:space="0" w:color="auto"/>
      </w:divBdr>
    </w:div>
    <w:div w:id="1004671324">
      <w:bodyDiv w:val="1"/>
      <w:marLeft w:val="0"/>
      <w:marRight w:val="0"/>
      <w:marTop w:val="0"/>
      <w:marBottom w:val="0"/>
      <w:divBdr>
        <w:top w:val="none" w:sz="0" w:space="0" w:color="auto"/>
        <w:left w:val="none" w:sz="0" w:space="0" w:color="auto"/>
        <w:bottom w:val="none" w:sz="0" w:space="0" w:color="auto"/>
        <w:right w:val="none" w:sz="0" w:space="0" w:color="auto"/>
      </w:divBdr>
    </w:div>
    <w:div w:id="1010987867">
      <w:bodyDiv w:val="1"/>
      <w:marLeft w:val="0"/>
      <w:marRight w:val="0"/>
      <w:marTop w:val="0"/>
      <w:marBottom w:val="0"/>
      <w:divBdr>
        <w:top w:val="none" w:sz="0" w:space="0" w:color="auto"/>
        <w:left w:val="none" w:sz="0" w:space="0" w:color="auto"/>
        <w:bottom w:val="none" w:sz="0" w:space="0" w:color="auto"/>
        <w:right w:val="none" w:sz="0" w:space="0" w:color="auto"/>
      </w:divBdr>
    </w:div>
    <w:div w:id="1011100995">
      <w:bodyDiv w:val="1"/>
      <w:marLeft w:val="0"/>
      <w:marRight w:val="0"/>
      <w:marTop w:val="0"/>
      <w:marBottom w:val="0"/>
      <w:divBdr>
        <w:top w:val="none" w:sz="0" w:space="0" w:color="auto"/>
        <w:left w:val="none" w:sz="0" w:space="0" w:color="auto"/>
        <w:bottom w:val="none" w:sz="0" w:space="0" w:color="auto"/>
        <w:right w:val="none" w:sz="0" w:space="0" w:color="auto"/>
      </w:divBdr>
    </w:div>
    <w:div w:id="1017585221">
      <w:bodyDiv w:val="1"/>
      <w:marLeft w:val="0"/>
      <w:marRight w:val="0"/>
      <w:marTop w:val="0"/>
      <w:marBottom w:val="0"/>
      <w:divBdr>
        <w:top w:val="none" w:sz="0" w:space="0" w:color="auto"/>
        <w:left w:val="none" w:sz="0" w:space="0" w:color="auto"/>
        <w:bottom w:val="none" w:sz="0" w:space="0" w:color="auto"/>
        <w:right w:val="none" w:sz="0" w:space="0" w:color="auto"/>
      </w:divBdr>
    </w:div>
    <w:div w:id="1022165008">
      <w:bodyDiv w:val="1"/>
      <w:marLeft w:val="0"/>
      <w:marRight w:val="0"/>
      <w:marTop w:val="0"/>
      <w:marBottom w:val="0"/>
      <w:divBdr>
        <w:top w:val="none" w:sz="0" w:space="0" w:color="auto"/>
        <w:left w:val="none" w:sz="0" w:space="0" w:color="auto"/>
        <w:bottom w:val="none" w:sz="0" w:space="0" w:color="auto"/>
        <w:right w:val="none" w:sz="0" w:space="0" w:color="auto"/>
      </w:divBdr>
    </w:div>
    <w:div w:id="1036851735">
      <w:bodyDiv w:val="1"/>
      <w:marLeft w:val="0"/>
      <w:marRight w:val="0"/>
      <w:marTop w:val="0"/>
      <w:marBottom w:val="0"/>
      <w:divBdr>
        <w:top w:val="none" w:sz="0" w:space="0" w:color="auto"/>
        <w:left w:val="none" w:sz="0" w:space="0" w:color="auto"/>
        <w:bottom w:val="none" w:sz="0" w:space="0" w:color="auto"/>
        <w:right w:val="none" w:sz="0" w:space="0" w:color="auto"/>
      </w:divBdr>
    </w:div>
    <w:div w:id="1050492860">
      <w:bodyDiv w:val="1"/>
      <w:marLeft w:val="0"/>
      <w:marRight w:val="0"/>
      <w:marTop w:val="0"/>
      <w:marBottom w:val="0"/>
      <w:divBdr>
        <w:top w:val="none" w:sz="0" w:space="0" w:color="auto"/>
        <w:left w:val="none" w:sz="0" w:space="0" w:color="auto"/>
        <w:bottom w:val="none" w:sz="0" w:space="0" w:color="auto"/>
        <w:right w:val="none" w:sz="0" w:space="0" w:color="auto"/>
      </w:divBdr>
    </w:div>
    <w:div w:id="1050687669">
      <w:bodyDiv w:val="1"/>
      <w:marLeft w:val="0"/>
      <w:marRight w:val="0"/>
      <w:marTop w:val="0"/>
      <w:marBottom w:val="0"/>
      <w:divBdr>
        <w:top w:val="none" w:sz="0" w:space="0" w:color="auto"/>
        <w:left w:val="none" w:sz="0" w:space="0" w:color="auto"/>
        <w:bottom w:val="none" w:sz="0" w:space="0" w:color="auto"/>
        <w:right w:val="none" w:sz="0" w:space="0" w:color="auto"/>
      </w:divBdr>
    </w:div>
    <w:div w:id="1050886614">
      <w:bodyDiv w:val="1"/>
      <w:marLeft w:val="0"/>
      <w:marRight w:val="0"/>
      <w:marTop w:val="0"/>
      <w:marBottom w:val="0"/>
      <w:divBdr>
        <w:top w:val="none" w:sz="0" w:space="0" w:color="auto"/>
        <w:left w:val="none" w:sz="0" w:space="0" w:color="auto"/>
        <w:bottom w:val="none" w:sz="0" w:space="0" w:color="auto"/>
        <w:right w:val="none" w:sz="0" w:space="0" w:color="auto"/>
      </w:divBdr>
    </w:div>
    <w:div w:id="1059089450">
      <w:bodyDiv w:val="1"/>
      <w:marLeft w:val="0"/>
      <w:marRight w:val="0"/>
      <w:marTop w:val="0"/>
      <w:marBottom w:val="0"/>
      <w:divBdr>
        <w:top w:val="none" w:sz="0" w:space="0" w:color="auto"/>
        <w:left w:val="none" w:sz="0" w:space="0" w:color="auto"/>
        <w:bottom w:val="none" w:sz="0" w:space="0" w:color="auto"/>
        <w:right w:val="none" w:sz="0" w:space="0" w:color="auto"/>
      </w:divBdr>
    </w:div>
    <w:div w:id="1063990491">
      <w:bodyDiv w:val="1"/>
      <w:marLeft w:val="0"/>
      <w:marRight w:val="0"/>
      <w:marTop w:val="0"/>
      <w:marBottom w:val="0"/>
      <w:divBdr>
        <w:top w:val="none" w:sz="0" w:space="0" w:color="auto"/>
        <w:left w:val="none" w:sz="0" w:space="0" w:color="auto"/>
        <w:bottom w:val="none" w:sz="0" w:space="0" w:color="auto"/>
        <w:right w:val="none" w:sz="0" w:space="0" w:color="auto"/>
      </w:divBdr>
    </w:div>
    <w:div w:id="1075712829">
      <w:bodyDiv w:val="1"/>
      <w:marLeft w:val="0"/>
      <w:marRight w:val="0"/>
      <w:marTop w:val="0"/>
      <w:marBottom w:val="0"/>
      <w:divBdr>
        <w:top w:val="none" w:sz="0" w:space="0" w:color="auto"/>
        <w:left w:val="none" w:sz="0" w:space="0" w:color="auto"/>
        <w:bottom w:val="none" w:sz="0" w:space="0" w:color="auto"/>
        <w:right w:val="none" w:sz="0" w:space="0" w:color="auto"/>
      </w:divBdr>
    </w:div>
    <w:div w:id="1084716943">
      <w:bodyDiv w:val="1"/>
      <w:marLeft w:val="0"/>
      <w:marRight w:val="0"/>
      <w:marTop w:val="0"/>
      <w:marBottom w:val="0"/>
      <w:divBdr>
        <w:top w:val="none" w:sz="0" w:space="0" w:color="auto"/>
        <w:left w:val="none" w:sz="0" w:space="0" w:color="auto"/>
        <w:bottom w:val="none" w:sz="0" w:space="0" w:color="auto"/>
        <w:right w:val="none" w:sz="0" w:space="0" w:color="auto"/>
      </w:divBdr>
    </w:div>
    <w:div w:id="1085033343">
      <w:bodyDiv w:val="1"/>
      <w:marLeft w:val="0"/>
      <w:marRight w:val="0"/>
      <w:marTop w:val="0"/>
      <w:marBottom w:val="0"/>
      <w:divBdr>
        <w:top w:val="none" w:sz="0" w:space="0" w:color="auto"/>
        <w:left w:val="none" w:sz="0" w:space="0" w:color="auto"/>
        <w:bottom w:val="none" w:sz="0" w:space="0" w:color="auto"/>
        <w:right w:val="none" w:sz="0" w:space="0" w:color="auto"/>
      </w:divBdr>
    </w:div>
    <w:div w:id="1096053423">
      <w:bodyDiv w:val="1"/>
      <w:marLeft w:val="0"/>
      <w:marRight w:val="0"/>
      <w:marTop w:val="0"/>
      <w:marBottom w:val="0"/>
      <w:divBdr>
        <w:top w:val="none" w:sz="0" w:space="0" w:color="auto"/>
        <w:left w:val="none" w:sz="0" w:space="0" w:color="auto"/>
        <w:bottom w:val="none" w:sz="0" w:space="0" w:color="auto"/>
        <w:right w:val="none" w:sz="0" w:space="0" w:color="auto"/>
      </w:divBdr>
    </w:div>
    <w:div w:id="1097403858">
      <w:bodyDiv w:val="1"/>
      <w:marLeft w:val="0"/>
      <w:marRight w:val="0"/>
      <w:marTop w:val="0"/>
      <w:marBottom w:val="0"/>
      <w:divBdr>
        <w:top w:val="none" w:sz="0" w:space="0" w:color="auto"/>
        <w:left w:val="none" w:sz="0" w:space="0" w:color="auto"/>
        <w:bottom w:val="none" w:sz="0" w:space="0" w:color="auto"/>
        <w:right w:val="none" w:sz="0" w:space="0" w:color="auto"/>
      </w:divBdr>
    </w:div>
    <w:div w:id="1108307190">
      <w:bodyDiv w:val="1"/>
      <w:marLeft w:val="0"/>
      <w:marRight w:val="0"/>
      <w:marTop w:val="0"/>
      <w:marBottom w:val="0"/>
      <w:divBdr>
        <w:top w:val="none" w:sz="0" w:space="0" w:color="auto"/>
        <w:left w:val="none" w:sz="0" w:space="0" w:color="auto"/>
        <w:bottom w:val="none" w:sz="0" w:space="0" w:color="auto"/>
        <w:right w:val="none" w:sz="0" w:space="0" w:color="auto"/>
      </w:divBdr>
    </w:div>
    <w:div w:id="1121261582">
      <w:bodyDiv w:val="1"/>
      <w:marLeft w:val="0"/>
      <w:marRight w:val="0"/>
      <w:marTop w:val="0"/>
      <w:marBottom w:val="0"/>
      <w:divBdr>
        <w:top w:val="none" w:sz="0" w:space="0" w:color="auto"/>
        <w:left w:val="none" w:sz="0" w:space="0" w:color="auto"/>
        <w:bottom w:val="none" w:sz="0" w:space="0" w:color="auto"/>
        <w:right w:val="none" w:sz="0" w:space="0" w:color="auto"/>
      </w:divBdr>
    </w:div>
    <w:div w:id="1121848585">
      <w:bodyDiv w:val="1"/>
      <w:marLeft w:val="0"/>
      <w:marRight w:val="0"/>
      <w:marTop w:val="0"/>
      <w:marBottom w:val="0"/>
      <w:divBdr>
        <w:top w:val="none" w:sz="0" w:space="0" w:color="auto"/>
        <w:left w:val="none" w:sz="0" w:space="0" w:color="auto"/>
        <w:bottom w:val="none" w:sz="0" w:space="0" w:color="auto"/>
        <w:right w:val="none" w:sz="0" w:space="0" w:color="auto"/>
      </w:divBdr>
    </w:div>
    <w:div w:id="1124427069">
      <w:bodyDiv w:val="1"/>
      <w:marLeft w:val="0"/>
      <w:marRight w:val="0"/>
      <w:marTop w:val="0"/>
      <w:marBottom w:val="0"/>
      <w:divBdr>
        <w:top w:val="none" w:sz="0" w:space="0" w:color="auto"/>
        <w:left w:val="none" w:sz="0" w:space="0" w:color="auto"/>
        <w:bottom w:val="none" w:sz="0" w:space="0" w:color="auto"/>
        <w:right w:val="none" w:sz="0" w:space="0" w:color="auto"/>
      </w:divBdr>
    </w:div>
    <w:div w:id="1126045677">
      <w:bodyDiv w:val="1"/>
      <w:marLeft w:val="0"/>
      <w:marRight w:val="0"/>
      <w:marTop w:val="0"/>
      <w:marBottom w:val="0"/>
      <w:divBdr>
        <w:top w:val="none" w:sz="0" w:space="0" w:color="auto"/>
        <w:left w:val="none" w:sz="0" w:space="0" w:color="auto"/>
        <w:bottom w:val="none" w:sz="0" w:space="0" w:color="auto"/>
        <w:right w:val="none" w:sz="0" w:space="0" w:color="auto"/>
      </w:divBdr>
    </w:div>
    <w:div w:id="1137914670">
      <w:bodyDiv w:val="1"/>
      <w:marLeft w:val="0"/>
      <w:marRight w:val="0"/>
      <w:marTop w:val="0"/>
      <w:marBottom w:val="0"/>
      <w:divBdr>
        <w:top w:val="none" w:sz="0" w:space="0" w:color="auto"/>
        <w:left w:val="none" w:sz="0" w:space="0" w:color="auto"/>
        <w:bottom w:val="none" w:sz="0" w:space="0" w:color="auto"/>
        <w:right w:val="none" w:sz="0" w:space="0" w:color="auto"/>
      </w:divBdr>
    </w:div>
    <w:div w:id="1165247537">
      <w:bodyDiv w:val="1"/>
      <w:marLeft w:val="0"/>
      <w:marRight w:val="0"/>
      <w:marTop w:val="0"/>
      <w:marBottom w:val="0"/>
      <w:divBdr>
        <w:top w:val="none" w:sz="0" w:space="0" w:color="auto"/>
        <w:left w:val="none" w:sz="0" w:space="0" w:color="auto"/>
        <w:bottom w:val="none" w:sz="0" w:space="0" w:color="auto"/>
        <w:right w:val="none" w:sz="0" w:space="0" w:color="auto"/>
      </w:divBdr>
    </w:div>
    <w:div w:id="1174493747">
      <w:bodyDiv w:val="1"/>
      <w:marLeft w:val="0"/>
      <w:marRight w:val="0"/>
      <w:marTop w:val="0"/>
      <w:marBottom w:val="0"/>
      <w:divBdr>
        <w:top w:val="none" w:sz="0" w:space="0" w:color="auto"/>
        <w:left w:val="none" w:sz="0" w:space="0" w:color="auto"/>
        <w:bottom w:val="none" w:sz="0" w:space="0" w:color="auto"/>
        <w:right w:val="none" w:sz="0" w:space="0" w:color="auto"/>
      </w:divBdr>
    </w:div>
    <w:div w:id="1176118617">
      <w:bodyDiv w:val="1"/>
      <w:marLeft w:val="0"/>
      <w:marRight w:val="0"/>
      <w:marTop w:val="0"/>
      <w:marBottom w:val="0"/>
      <w:divBdr>
        <w:top w:val="none" w:sz="0" w:space="0" w:color="auto"/>
        <w:left w:val="none" w:sz="0" w:space="0" w:color="auto"/>
        <w:bottom w:val="none" w:sz="0" w:space="0" w:color="auto"/>
        <w:right w:val="none" w:sz="0" w:space="0" w:color="auto"/>
      </w:divBdr>
    </w:div>
    <w:div w:id="1179739523">
      <w:bodyDiv w:val="1"/>
      <w:marLeft w:val="0"/>
      <w:marRight w:val="0"/>
      <w:marTop w:val="0"/>
      <w:marBottom w:val="0"/>
      <w:divBdr>
        <w:top w:val="none" w:sz="0" w:space="0" w:color="auto"/>
        <w:left w:val="none" w:sz="0" w:space="0" w:color="auto"/>
        <w:bottom w:val="none" w:sz="0" w:space="0" w:color="auto"/>
        <w:right w:val="none" w:sz="0" w:space="0" w:color="auto"/>
      </w:divBdr>
    </w:div>
    <w:div w:id="1180774594">
      <w:bodyDiv w:val="1"/>
      <w:marLeft w:val="0"/>
      <w:marRight w:val="0"/>
      <w:marTop w:val="0"/>
      <w:marBottom w:val="0"/>
      <w:divBdr>
        <w:top w:val="none" w:sz="0" w:space="0" w:color="auto"/>
        <w:left w:val="none" w:sz="0" w:space="0" w:color="auto"/>
        <w:bottom w:val="none" w:sz="0" w:space="0" w:color="auto"/>
        <w:right w:val="none" w:sz="0" w:space="0" w:color="auto"/>
      </w:divBdr>
    </w:div>
    <w:div w:id="1182209978">
      <w:bodyDiv w:val="1"/>
      <w:marLeft w:val="0"/>
      <w:marRight w:val="0"/>
      <w:marTop w:val="0"/>
      <w:marBottom w:val="0"/>
      <w:divBdr>
        <w:top w:val="none" w:sz="0" w:space="0" w:color="auto"/>
        <w:left w:val="none" w:sz="0" w:space="0" w:color="auto"/>
        <w:bottom w:val="none" w:sz="0" w:space="0" w:color="auto"/>
        <w:right w:val="none" w:sz="0" w:space="0" w:color="auto"/>
      </w:divBdr>
    </w:div>
    <w:div w:id="1190030670">
      <w:bodyDiv w:val="1"/>
      <w:marLeft w:val="0"/>
      <w:marRight w:val="0"/>
      <w:marTop w:val="0"/>
      <w:marBottom w:val="0"/>
      <w:divBdr>
        <w:top w:val="none" w:sz="0" w:space="0" w:color="auto"/>
        <w:left w:val="none" w:sz="0" w:space="0" w:color="auto"/>
        <w:bottom w:val="none" w:sz="0" w:space="0" w:color="auto"/>
        <w:right w:val="none" w:sz="0" w:space="0" w:color="auto"/>
      </w:divBdr>
    </w:div>
    <w:div w:id="1199663279">
      <w:bodyDiv w:val="1"/>
      <w:marLeft w:val="0"/>
      <w:marRight w:val="0"/>
      <w:marTop w:val="0"/>
      <w:marBottom w:val="0"/>
      <w:divBdr>
        <w:top w:val="none" w:sz="0" w:space="0" w:color="auto"/>
        <w:left w:val="none" w:sz="0" w:space="0" w:color="auto"/>
        <w:bottom w:val="none" w:sz="0" w:space="0" w:color="auto"/>
        <w:right w:val="none" w:sz="0" w:space="0" w:color="auto"/>
      </w:divBdr>
    </w:div>
    <w:div w:id="1200050268">
      <w:bodyDiv w:val="1"/>
      <w:marLeft w:val="0"/>
      <w:marRight w:val="0"/>
      <w:marTop w:val="0"/>
      <w:marBottom w:val="0"/>
      <w:divBdr>
        <w:top w:val="none" w:sz="0" w:space="0" w:color="auto"/>
        <w:left w:val="none" w:sz="0" w:space="0" w:color="auto"/>
        <w:bottom w:val="none" w:sz="0" w:space="0" w:color="auto"/>
        <w:right w:val="none" w:sz="0" w:space="0" w:color="auto"/>
      </w:divBdr>
    </w:div>
    <w:div w:id="1210262717">
      <w:bodyDiv w:val="1"/>
      <w:marLeft w:val="0"/>
      <w:marRight w:val="0"/>
      <w:marTop w:val="0"/>
      <w:marBottom w:val="0"/>
      <w:divBdr>
        <w:top w:val="none" w:sz="0" w:space="0" w:color="auto"/>
        <w:left w:val="none" w:sz="0" w:space="0" w:color="auto"/>
        <w:bottom w:val="none" w:sz="0" w:space="0" w:color="auto"/>
        <w:right w:val="none" w:sz="0" w:space="0" w:color="auto"/>
      </w:divBdr>
    </w:div>
    <w:div w:id="1213493839">
      <w:bodyDiv w:val="1"/>
      <w:marLeft w:val="0"/>
      <w:marRight w:val="0"/>
      <w:marTop w:val="0"/>
      <w:marBottom w:val="0"/>
      <w:divBdr>
        <w:top w:val="none" w:sz="0" w:space="0" w:color="auto"/>
        <w:left w:val="none" w:sz="0" w:space="0" w:color="auto"/>
        <w:bottom w:val="none" w:sz="0" w:space="0" w:color="auto"/>
        <w:right w:val="none" w:sz="0" w:space="0" w:color="auto"/>
      </w:divBdr>
    </w:div>
    <w:div w:id="1216746378">
      <w:bodyDiv w:val="1"/>
      <w:marLeft w:val="0"/>
      <w:marRight w:val="0"/>
      <w:marTop w:val="0"/>
      <w:marBottom w:val="0"/>
      <w:divBdr>
        <w:top w:val="none" w:sz="0" w:space="0" w:color="auto"/>
        <w:left w:val="none" w:sz="0" w:space="0" w:color="auto"/>
        <w:bottom w:val="none" w:sz="0" w:space="0" w:color="auto"/>
        <w:right w:val="none" w:sz="0" w:space="0" w:color="auto"/>
      </w:divBdr>
    </w:div>
    <w:div w:id="1222014790">
      <w:bodyDiv w:val="1"/>
      <w:marLeft w:val="0"/>
      <w:marRight w:val="0"/>
      <w:marTop w:val="0"/>
      <w:marBottom w:val="0"/>
      <w:divBdr>
        <w:top w:val="none" w:sz="0" w:space="0" w:color="auto"/>
        <w:left w:val="none" w:sz="0" w:space="0" w:color="auto"/>
        <w:bottom w:val="none" w:sz="0" w:space="0" w:color="auto"/>
        <w:right w:val="none" w:sz="0" w:space="0" w:color="auto"/>
      </w:divBdr>
    </w:div>
    <w:div w:id="1230919787">
      <w:bodyDiv w:val="1"/>
      <w:marLeft w:val="0"/>
      <w:marRight w:val="0"/>
      <w:marTop w:val="0"/>
      <w:marBottom w:val="0"/>
      <w:divBdr>
        <w:top w:val="none" w:sz="0" w:space="0" w:color="auto"/>
        <w:left w:val="none" w:sz="0" w:space="0" w:color="auto"/>
        <w:bottom w:val="none" w:sz="0" w:space="0" w:color="auto"/>
        <w:right w:val="none" w:sz="0" w:space="0" w:color="auto"/>
      </w:divBdr>
    </w:div>
    <w:div w:id="1238248953">
      <w:bodyDiv w:val="1"/>
      <w:marLeft w:val="0"/>
      <w:marRight w:val="0"/>
      <w:marTop w:val="0"/>
      <w:marBottom w:val="0"/>
      <w:divBdr>
        <w:top w:val="none" w:sz="0" w:space="0" w:color="auto"/>
        <w:left w:val="none" w:sz="0" w:space="0" w:color="auto"/>
        <w:bottom w:val="none" w:sz="0" w:space="0" w:color="auto"/>
        <w:right w:val="none" w:sz="0" w:space="0" w:color="auto"/>
      </w:divBdr>
    </w:div>
    <w:div w:id="1241795523">
      <w:bodyDiv w:val="1"/>
      <w:marLeft w:val="0"/>
      <w:marRight w:val="0"/>
      <w:marTop w:val="0"/>
      <w:marBottom w:val="0"/>
      <w:divBdr>
        <w:top w:val="none" w:sz="0" w:space="0" w:color="auto"/>
        <w:left w:val="none" w:sz="0" w:space="0" w:color="auto"/>
        <w:bottom w:val="none" w:sz="0" w:space="0" w:color="auto"/>
        <w:right w:val="none" w:sz="0" w:space="0" w:color="auto"/>
      </w:divBdr>
    </w:div>
    <w:div w:id="1243181152">
      <w:bodyDiv w:val="1"/>
      <w:marLeft w:val="0"/>
      <w:marRight w:val="0"/>
      <w:marTop w:val="0"/>
      <w:marBottom w:val="0"/>
      <w:divBdr>
        <w:top w:val="none" w:sz="0" w:space="0" w:color="auto"/>
        <w:left w:val="none" w:sz="0" w:space="0" w:color="auto"/>
        <w:bottom w:val="none" w:sz="0" w:space="0" w:color="auto"/>
        <w:right w:val="none" w:sz="0" w:space="0" w:color="auto"/>
      </w:divBdr>
    </w:div>
    <w:div w:id="1244342686">
      <w:bodyDiv w:val="1"/>
      <w:marLeft w:val="0"/>
      <w:marRight w:val="0"/>
      <w:marTop w:val="0"/>
      <w:marBottom w:val="0"/>
      <w:divBdr>
        <w:top w:val="none" w:sz="0" w:space="0" w:color="auto"/>
        <w:left w:val="none" w:sz="0" w:space="0" w:color="auto"/>
        <w:bottom w:val="none" w:sz="0" w:space="0" w:color="auto"/>
        <w:right w:val="none" w:sz="0" w:space="0" w:color="auto"/>
      </w:divBdr>
    </w:div>
    <w:div w:id="1246836439">
      <w:bodyDiv w:val="1"/>
      <w:marLeft w:val="0"/>
      <w:marRight w:val="0"/>
      <w:marTop w:val="0"/>
      <w:marBottom w:val="0"/>
      <w:divBdr>
        <w:top w:val="none" w:sz="0" w:space="0" w:color="auto"/>
        <w:left w:val="none" w:sz="0" w:space="0" w:color="auto"/>
        <w:bottom w:val="none" w:sz="0" w:space="0" w:color="auto"/>
        <w:right w:val="none" w:sz="0" w:space="0" w:color="auto"/>
      </w:divBdr>
    </w:div>
    <w:div w:id="1248153476">
      <w:bodyDiv w:val="1"/>
      <w:marLeft w:val="0"/>
      <w:marRight w:val="0"/>
      <w:marTop w:val="0"/>
      <w:marBottom w:val="0"/>
      <w:divBdr>
        <w:top w:val="none" w:sz="0" w:space="0" w:color="auto"/>
        <w:left w:val="none" w:sz="0" w:space="0" w:color="auto"/>
        <w:bottom w:val="none" w:sz="0" w:space="0" w:color="auto"/>
        <w:right w:val="none" w:sz="0" w:space="0" w:color="auto"/>
      </w:divBdr>
    </w:div>
    <w:div w:id="1270552893">
      <w:bodyDiv w:val="1"/>
      <w:marLeft w:val="0"/>
      <w:marRight w:val="0"/>
      <w:marTop w:val="0"/>
      <w:marBottom w:val="0"/>
      <w:divBdr>
        <w:top w:val="none" w:sz="0" w:space="0" w:color="auto"/>
        <w:left w:val="none" w:sz="0" w:space="0" w:color="auto"/>
        <w:bottom w:val="none" w:sz="0" w:space="0" w:color="auto"/>
        <w:right w:val="none" w:sz="0" w:space="0" w:color="auto"/>
      </w:divBdr>
    </w:div>
    <w:div w:id="1278827223">
      <w:bodyDiv w:val="1"/>
      <w:marLeft w:val="0"/>
      <w:marRight w:val="0"/>
      <w:marTop w:val="0"/>
      <w:marBottom w:val="0"/>
      <w:divBdr>
        <w:top w:val="none" w:sz="0" w:space="0" w:color="auto"/>
        <w:left w:val="none" w:sz="0" w:space="0" w:color="auto"/>
        <w:bottom w:val="none" w:sz="0" w:space="0" w:color="auto"/>
        <w:right w:val="none" w:sz="0" w:space="0" w:color="auto"/>
      </w:divBdr>
    </w:div>
    <w:div w:id="1279949373">
      <w:bodyDiv w:val="1"/>
      <w:marLeft w:val="0"/>
      <w:marRight w:val="0"/>
      <w:marTop w:val="0"/>
      <w:marBottom w:val="0"/>
      <w:divBdr>
        <w:top w:val="none" w:sz="0" w:space="0" w:color="auto"/>
        <w:left w:val="none" w:sz="0" w:space="0" w:color="auto"/>
        <w:bottom w:val="none" w:sz="0" w:space="0" w:color="auto"/>
        <w:right w:val="none" w:sz="0" w:space="0" w:color="auto"/>
      </w:divBdr>
    </w:div>
    <w:div w:id="1281650581">
      <w:bodyDiv w:val="1"/>
      <w:marLeft w:val="0"/>
      <w:marRight w:val="0"/>
      <w:marTop w:val="0"/>
      <w:marBottom w:val="0"/>
      <w:divBdr>
        <w:top w:val="none" w:sz="0" w:space="0" w:color="auto"/>
        <w:left w:val="none" w:sz="0" w:space="0" w:color="auto"/>
        <w:bottom w:val="none" w:sz="0" w:space="0" w:color="auto"/>
        <w:right w:val="none" w:sz="0" w:space="0" w:color="auto"/>
      </w:divBdr>
    </w:div>
    <w:div w:id="1288119436">
      <w:bodyDiv w:val="1"/>
      <w:marLeft w:val="0"/>
      <w:marRight w:val="0"/>
      <w:marTop w:val="0"/>
      <w:marBottom w:val="0"/>
      <w:divBdr>
        <w:top w:val="none" w:sz="0" w:space="0" w:color="auto"/>
        <w:left w:val="none" w:sz="0" w:space="0" w:color="auto"/>
        <w:bottom w:val="none" w:sz="0" w:space="0" w:color="auto"/>
        <w:right w:val="none" w:sz="0" w:space="0" w:color="auto"/>
      </w:divBdr>
      <w:divsChild>
        <w:div w:id="1365787007">
          <w:marLeft w:val="1440"/>
          <w:marRight w:val="0"/>
          <w:marTop w:val="0"/>
          <w:marBottom w:val="0"/>
          <w:divBdr>
            <w:top w:val="none" w:sz="0" w:space="0" w:color="auto"/>
            <w:left w:val="none" w:sz="0" w:space="0" w:color="auto"/>
            <w:bottom w:val="none" w:sz="0" w:space="0" w:color="auto"/>
            <w:right w:val="none" w:sz="0" w:space="0" w:color="auto"/>
          </w:divBdr>
        </w:div>
      </w:divsChild>
    </w:div>
    <w:div w:id="1294018815">
      <w:bodyDiv w:val="1"/>
      <w:marLeft w:val="0"/>
      <w:marRight w:val="0"/>
      <w:marTop w:val="0"/>
      <w:marBottom w:val="0"/>
      <w:divBdr>
        <w:top w:val="none" w:sz="0" w:space="0" w:color="auto"/>
        <w:left w:val="none" w:sz="0" w:space="0" w:color="auto"/>
        <w:bottom w:val="none" w:sz="0" w:space="0" w:color="auto"/>
        <w:right w:val="none" w:sz="0" w:space="0" w:color="auto"/>
      </w:divBdr>
    </w:div>
    <w:div w:id="1304699105">
      <w:bodyDiv w:val="1"/>
      <w:marLeft w:val="0"/>
      <w:marRight w:val="0"/>
      <w:marTop w:val="0"/>
      <w:marBottom w:val="0"/>
      <w:divBdr>
        <w:top w:val="none" w:sz="0" w:space="0" w:color="auto"/>
        <w:left w:val="none" w:sz="0" w:space="0" w:color="auto"/>
        <w:bottom w:val="none" w:sz="0" w:space="0" w:color="auto"/>
        <w:right w:val="none" w:sz="0" w:space="0" w:color="auto"/>
      </w:divBdr>
    </w:div>
    <w:div w:id="1308587315">
      <w:bodyDiv w:val="1"/>
      <w:marLeft w:val="0"/>
      <w:marRight w:val="0"/>
      <w:marTop w:val="0"/>
      <w:marBottom w:val="0"/>
      <w:divBdr>
        <w:top w:val="none" w:sz="0" w:space="0" w:color="auto"/>
        <w:left w:val="none" w:sz="0" w:space="0" w:color="auto"/>
        <w:bottom w:val="none" w:sz="0" w:space="0" w:color="auto"/>
        <w:right w:val="none" w:sz="0" w:space="0" w:color="auto"/>
      </w:divBdr>
    </w:div>
    <w:div w:id="1313871579">
      <w:bodyDiv w:val="1"/>
      <w:marLeft w:val="0"/>
      <w:marRight w:val="0"/>
      <w:marTop w:val="0"/>
      <w:marBottom w:val="0"/>
      <w:divBdr>
        <w:top w:val="none" w:sz="0" w:space="0" w:color="auto"/>
        <w:left w:val="none" w:sz="0" w:space="0" w:color="auto"/>
        <w:bottom w:val="none" w:sz="0" w:space="0" w:color="auto"/>
        <w:right w:val="none" w:sz="0" w:space="0" w:color="auto"/>
      </w:divBdr>
    </w:div>
    <w:div w:id="1323512415">
      <w:bodyDiv w:val="1"/>
      <w:marLeft w:val="0"/>
      <w:marRight w:val="0"/>
      <w:marTop w:val="0"/>
      <w:marBottom w:val="0"/>
      <w:divBdr>
        <w:top w:val="none" w:sz="0" w:space="0" w:color="auto"/>
        <w:left w:val="none" w:sz="0" w:space="0" w:color="auto"/>
        <w:bottom w:val="none" w:sz="0" w:space="0" w:color="auto"/>
        <w:right w:val="none" w:sz="0" w:space="0" w:color="auto"/>
      </w:divBdr>
    </w:div>
    <w:div w:id="1325013828">
      <w:bodyDiv w:val="1"/>
      <w:marLeft w:val="0"/>
      <w:marRight w:val="0"/>
      <w:marTop w:val="0"/>
      <w:marBottom w:val="0"/>
      <w:divBdr>
        <w:top w:val="none" w:sz="0" w:space="0" w:color="auto"/>
        <w:left w:val="none" w:sz="0" w:space="0" w:color="auto"/>
        <w:bottom w:val="none" w:sz="0" w:space="0" w:color="auto"/>
        <w:right w:val="none" w:sz="0" w:space="0" w:color="auto"/>
      </w:divBdr>
    </w:div>
    <w:div w:id="1326779551">
      <w:bodyDiv w:val="1"/>
      <w:marLeft w:val="0"/>
      <w:marRight w:val="0"/>
      <w:marTop w:val="0"/>
      <w:marBottom w:val="0"/>
      <w:divBdr>
        <w:top w:val="none" w:sz="0" w:space="0" w:color="auto"/>
        <w:left w:val="none" w:sz="0" w:space="0" w:color="auto"/>
        <w:bottom w:val="none" w:sz="0" w:space="0" w:color="auto"/>
        <w:right w:val="none" w:sz="0" w:space="0" w:color="auto"/>
      </w:divBdr>
      <w:divsChild>
        <w:div w:id="93601375">
          <w:marLeft w:val="1440"/>
          <w:marRight w:val="0"/>
          <w:marTop w:val="0"/>
          <w:marBottom w:val="0"/>
          <w:divBdr>
            <w:top w:val="none" w:sz="0" w:space="0" w:color="auto"/>
            <w:left w:val="none" w:sz="0" w:space="0" w:color="auto"/>
            <w:bottom w:val="none" w:sz="0" w:space="0" w:color="auto"/>
            <w:right w:val="none" w:sz="0" w:space="0" w:color="auto"/>
          </w:divBdr>
        </w:div>
      </w:divsChild>
    </w:div>
    <w:div w:id="1353337904">
      <w:bodyDiv w:val="1"/>
      <w:marLeft w:val="0"/>
      <w:marRight w:val="0"/>
      <w:marTop w:val="0"/>
      <w:marBottom w:val="0"/>
      <w:divBdr>
        <w:top w:val="none" w:sz="0" w:space="0" w:color="auto"/>
        <w:left w:val="none" w:sz="0" w:space="0" w:color="auto"/>
        <w:bottom w:val="none" w:sz="0" w:space="0" w:color="auto"/>
        <w:right w:val="none" w:sz="0" w:space="0" w:color="auto"/>
      </w:divBdr>
    </w:div>
    <w:div w:id="1359695419">
      <w:bodyDiv w:val="1"/>
      <w:marLeft w:val="0"/>
      <w:marRight w:val="0"/>
      <w:marTop w:val="0"/>
      <w:marBottom w:val="0"/>
      <w:divBdr>
        <w:top w:val="none" w:sz="0" w:space="0" w:color="auto"/>
        <w:left w:val="none" w:sz="0" w:space="0" w:color="auto"/>
        <w:bottom w:val="none" w:sz="0" w:space="0" w:color="auto"/>
        <w:right w:val="none" w:sz="0" w:space="0" w:color="auto"/>
      </w:divBdr>
    </w:div>
    <w:div w:id="1361977794">
      <w:bodyDiv w:val="1"/>
      <w:marLeft w:val="0"/>
      <w:marRight w:val="0"/>
      <w:marTop w:val="0"/>
      <w:marBottom w:val="0"/>
      <w:divBdr>
        <w:top w:val="none" w:sz="0" w:space="0" w:color="auto"/>
        <w:left w:val="none" w:sz="0" w:space="0" w:color="auto"/>
        <w:bottom w:val="none" w:sz="0" w:space="0" w:color="auto"/>
        <w:right w:val="none" w:sz="0" w:space="0" w:color="auto"/>
      </w:divBdr>
    </w:div>
    <w:div w:id="1373572776">
      <w:bodyDiv w:val="1"/>
      <w:marLeft w:val="0"/>
      <w:marRight w:val="0"/>
      <w:marTop w:val="0"/>
      <w:marBottom w:val="0"/>
      <w:divBdr>
        <w:top w:val="none" w:sz="0" w:space="0" w:color="auto"/>
        <w:left w:val="none" w:sz="0" w:space="0" w:color="auto"/>
        <w:bottom w:val="none" w:sz="0" w:space="0" w:color="auto"/>
        <w:right w:val="none" w:sz="0" w:space="0" w:color="auto"/>
      </w:divBdr>
    </w:div>
    <w:div w:id="1403064939">
      <w:bodyDiv w:val="1"/>
      <w:marLeft w:val="0"/>
      <w:marRight w:val="0"/>
      <w:marTop w:val="0"/>
      <w:marBottom w:val="0"/>
      <w:divBdr>
        <w:top w:val="none" w:sz="0" w:space="0" w:color="auto"/>
        <w:left w:val="none" w:sz="0" w:space="0" w:color="auto"/>
        <w:bottom w:val="none" w:sz="0" w:space="0" w:color="auto"/>
        <w:right w:val="none" w:sz="0" w:space="0" w:color="auto"/>
      </w:divBdr>
    </w:div>
    <w:div w:id="1404180045">
      <w:bodyDiv w:val="1"/>
      <w:marLeft w:val="0"/>
      <w:marRight w:val="0"/>
      <w:marTop w:val="0"/>
      <w:marBottom w:val="0"/>
      <w:divBdr>
        <w:top w:val="none" w:sz="0" w:space="0" w:color="auto"/>
        <w:left w:val="none" w:sz="0" w:space="0" w:color="auto"/>
        <w:bottom w:val="none" w:sz="0" w:space="0" w:color="auto"/>
        <w:right w:val="none" w:sz="0" w:space="0" w:color="auto"/>
      </w:divBdr>
    </w:div>
    <w:div w:id="1417703885">
      <w:bodyDiv w:val="1"/>
      <w:marLeft w:val="0"/>
      <w:marRight w:val="0"/>
      <w:marTop w:val="0"/>
      <w:marBottom w:val="0"/>
      <w:divBdr>
        <w:top w:val="none" w:sz="0" w:space="0" w:color="auto"/>
        <w:left w:val="none" w:sz="0" w:space="0" w:color="auto"/>
        <w:bottom w:val="none" w:sz="0" w:space="0" w:color="auto"/>
        <w:right w:val="none" w:sz="0" w:space="0" w:color="auto"/>
      </w:divBdr>
    </w:div>
    <w:div w:id="1424178558">
      <w:bodyDiv w:val="1"/>
      <w:marLeft w:val="0"/>
      <w:marRight w:val="0"/>
      <w:marTop w:val="0"/>
      <w:marBottom w:val="0"/>
      <w:divBdr>
        <w:top w:val="none" w:sz="0" w:space="0" w:color="auto"/>
        <w:left w:val="none" w:sz="0" w:space="0" w:color="auto"/>
        <w:bottom w:val="none" w:sz="0" w:space="0" w:color="auto"/>
        <w:right w:val="none" w:sz="0" w:space="0" w:color="auto"/>
      </w:divBdr>
    </w:div>
    <w:div w:id="1435127527">
      <w:bodyDiv w:val="1"/>
      <w:marLeft w:val="0"/>
      <w:marRight w:val="0"/>
      <w:marTop w:val="0"/>
      <w:marBottom w:val="0"/>
      <w:divBdr>
        <w:top w:val="none" w:sz="0" w:space="0" w:color="auto"/>
        <w:left w:val="none" w:sz="0" w:space="0" w:color="auto"/>
        <w:bottom w:val="none" w:sz="0" w:space="0" w:color="auto"/>
        <w:right w:val="none" w:sz="0" w:space="0" w:color="auto"/>
      </w:divBdr>
    </w:div>
    <w:div w:id="1441146915">
      <w:bodyDiv w:val="1"/>
      <w:marLeft w:val="0"/>
      <w:marRight w:val="0"/>
      <w:marTop w:val="0"/>
      <w:marBottom w:val="0"/>
      <w:divBdr>
        <w:top w:val="none" w:sz="0" w:space="0" w:color="auto"/>
        <w:left w:val="none" w:sz="0" w:space="0" w:color="auto"/>
        <w:bottom w:val="none" w:sz="0" w:space="0" w:color="auto"/>
        <w:right w:val="none" w:sz="0" w:space="0" w:color="auto"/>
      </w:divBdr>
    </w:div>
    <w:div w:id="1451633330">
      <w:bodyDiv w:val="1"/>
      <w:marLeft w:val="0"/>
      <w:marRight w:val="0"/>
      <w:marTop w:val="0"/>
      <w:marBottom w:val="0"/>
      <w:divBdr>
        <w:top w:val="none" w:sz="0" w:space="0" w:color="auto"/>
        <w:left w:val="none" w:sz="0" w:space="0" w:color="auto"/>
        <w:bottom w:val="none" w:sz="0" w:space="0" w:color="auto"/>
        <w:right w:val="none" w:sz="0" w:space="0" w:color="auto"/>
      </w:divBdr>
    </w:div>
    <w:div w:id="1452940919">
      <w:bodyDiv w:val="1"/>
      <w:marLeft w:val="0"/>
      <w:marRight w:val="0"/>
      <w:marTop w:val="0"/>
      <w:marBottom w:val="0"/>
      <w:divBdr>
        <w:top w:val="none" w:sz="0" w:space="0" w:color="auto"/>
        <w:left w:val="none" w:sz="0" w:space="0" w:color="auto"/>
        <w:bottom w:val="none" w:sz="0" w:space="0" w:color="auto"/>
        <w:right w:val="none" w:sz="0" w:space="0" w:color="auto"/>
      </w:divBdr>
    </w:div>
    <w:div w:id="1455060185">
      <w:bodyDiv w:val="1"/>
      <w:marLeft w:val="0"/>
      <w:marRight w:val="0"/>
      <w:marTop w:val="0"/>
      <w:marBottom w:val="0"/>
      <w:divBdr>
        <w:top w:val="none" w:sz="0" w:space="0" w:color="auto"/>
        <w:left w:val="none" w:sz="0" w:space="0" w:color="auto"/>
        <w:bottom w:val="none" w:sz="0" w:space="0" w:color="auto"/>
        <w:right w:val="none" w:sz="0" w:space="0" w:color="auto"/>
      </w:divBdr>
    </w:div>
    <w:div w:id="1463303166">
      <w:bodyDiv w:val="1"/>
      <w:marLeft w:val="0"/>
      <w:marRight w:val="0"/>
      <w:marTop w:val="0"/>
      <w:marBottom w:val="0"/>
      <w:divBdr>
        <w:top w:val="none" w:sz="0" w:space="0" w:color="auto"/>
        <w:left w:val="none" w:sz="0" w:space="0" w:color="auto"/>
        <w:bottom w:val="none" w:sz="0" w:space="0" w:color="auto"/>
        <w:right w:val="none" w:sz="0" w:space="0" w:color="auto"/>
      </w:divBdr>
    </w:div>
    <w:div w:id="1476528410">
      <w:bodyDiv w:val="1"/>
      <w:marLeft w:val="0"/>
      <w:marRight w:val="0"/>
      <w:marTop w:val="0"/>
      <w:marBottom w:val="0"/>
      <w:divBdr>
        <w:top w:val="none" w:sz="0" w:space="0" w:color="auto"/>
        <w:left w:val="none" w:sz="0" w:space="0" w:color="auto"/>
        <w:bottom w:val="none" w:sz="0" w:space="0" w:color="auto"/>
        <w:right w:val="none" w:sz="0" w:space="0" w:color="auto"/>
      </w:divBdr>
    </w:div>
    <w:div w:id="1484272801">
      <w:bodyDiv w:val="1"/>
      <w:marLeft w:val="0"/>
      <w:marRight w:val="0"/>
      <w:marTop w:val="0"/>
      <w:marBottom w:val="0"/>
      <w:divBdr>
        <w:top w:val="none" w:sz="0" w:space="0" w:color="auto"/>
        <w:left w:val="none" w:sz="0" w:space="0" w:color="auto"/>
        <w:bottom w:val="none" w:sz="0" w:space="0" w:color="auto"/>
        <w:right w:val="none" w:sz="0" w:space="0" w:color="auto"/>
      </w:divBdr>
    </w:div>
    <w:div w:id="1488937488">
      <w:bodyDiv w:val="1"/>
      <w:marLeft w:val="0"/>
      <w:marRight w:val="0"/>
      <w:marTop w:val="0"/>
      <w:marBottom w:val="0"/>
      <w:divBdr>
        <w:top w:val="none" w:sz="0" w:space="0" w:color="auto"/>
        <w:left w:val="none" w:sz="0" w:space="0" w:color="auto"/>
        <w:bottom w:val="none" w:sz="0" w:space="0" w:color="auto"/>
        <w:right w:val="none" w:sz="0" w:space="0" w:color="auto"/>
      </w:divBdr>
    </w:div>
    <w:div w:id="1501240844">
      <w:bodyDiv w:val="1"/>
      <w:marLeft w:val="0"/>
      <w:marRight w:val="0"/>
      <w:marTop w:val="0"/>
      <w:marBottom w:val="0"/>
      <w:divBdr>
        <w:top w:val="none" w:sz="0" w:space="0" w:color="auto"/>
        <w:left w:val="none" w:sz="0" w:space="0" w:color="auto"/>
        <w:bottom w:val="none" w:sz="0" w:space="0" w:color="auto"/>
        <w:right w:val="none" w:sz="0" w:space="0" w:color="auto"/>
      </w:divBdr>
    </w:div>
    <w:div w:id="1503817573">
      <w:bodyDiv w:val="1"/>
      <w:marLeft w:val="0"/>
      <w:marRight w:val="0"/>
      <w:marTop w:val="0"/>
      <w:marBottom w:val="0"/>
      <w:divBdr>
        <w:top w:val="none" w:sz="0" w:space="0" w:color="auto"/>
        <w:left w:val="none" w:sz="0" w:space="0" w:color="auto"/>
        <w:bottom w:val="none" w:sz="0" w:space="0" w:color="auto"/>
        <w:right w:val="none" w:sz="0" w:space="0" w:color="auto"/>
      </w:divBdr>
    </w:div>
    <w:div w:id="1527525635">
      <w:bodyDiv w:val="1"/>
      <w:marLeft w:val="0"/>
      <w:marRight w:val="0"/>
      <w:marTop w:val="0"/>
      <w:marBottom w:val="0"/>
      <w:divBdr>
        <w:top w:val="none" w:sz="0" w:space="0" w:color="auto"/>
        <w:left w:val="none" w:sz="0" w:space="0" w:color="auto"/>
        <w:bottom w:val="none" w:sz="0" w:space="0" w:color="auto"/>
        <w:right w:val="none" w:sz="0" w:space="0" w:color="auto"/>
      </w:divBdr>
    </w:div>
    <w:div w:id="1533107335">
      <w:bodyDiv w:val="1"/>
      <w:marLeft w:val="0"/>
      <w:marRight w:val="0"/>
      <w:marTop w:val="0"/>
      <w:marBottom w:val="0"/>
      <w:divBdr>
        <w:top w:val="none" w:sz="0" w:space="0" w:color="auto"/>
        <w:left w:val="none" w:sz="0" w:space="0" w:color="auto"/>
        <w:bottom w:val="none" w:sz="0" w:space="0" w:color="auto"/>
        <w:right w:val="none" w:sz="0" w:space="0" w:color="auto"/>
      </w:divBdr>
    </w:div>
    <w:div w:id="1552577592">
      <w:bodyDiv w:val="1"/>
      <w:marLeft w:val="0"/>
      <w:marRight w:val="0"/>
      <w:marTop w:val="0"/>
      <w:marBottom w:val="0"/>
      <w:divBdr>
        <w:top w:val="none" w:sz="0" w:space="0" w:color="auto"/>
        <w:left w:val="none" w:sz="0" w:space="0" w:color="auto"/>
        <w:bottom w:val="none" w:sz="0" w:space="0" w:color="auto"/>
        <w:right w:val="none" w:sz="0" w:space="0" w:color="auto"/>
      </w:divBdr>
    </w:div>
    <w:div w:id="1554654069">
      <w:bodyDiv w:val="1"/>
      <w:marLeft w:val="0"/>
      <w:marRight w:val="0"/>
      <w:marTop w:val="0"/>
      <w:marBottom w:val="0"/>
      <w:divBdr>
        <w:top w:val="none" w:sz="0" w:space="0" w:color="auto"/>
        <w:left w:val="none" w:sz="0" w:space="0" w:color="auto"/>
        <w:bottom w:val="none" w:sz="0" w:space="0" w:color="auto"/>
        <w:right w:val="none" w:sz="0" w:space="0" w:color="auto"/>
      </w:divBdr>
    </w:div>
    <w:div w:id="1555847857">
      <w:bodyDiv w:val="1"/>
      <w:marLeft w:val="0"/>
      <w:marRight w:val="0"/>
      <w:marTop w:val="0"/>
      <w:marBottom w:val="0"/>
      <w:divBdr>
        <w:top w:val="none" w:sz="0" w:space="0" w:color="auto"/>
        <w:left w:val="none" w:sz="0" w:space="0" w:color="auto"/>
        <w:bottom w:val="none" w:sz="0" w:space="0" w:color="auto"/>
        <w:right w:val="none" w:sz="0" w:space="0" w:color="auto"/>
      </w:divBdr>
    </w:div>
    <w:div w:id="1559633106">
      <w:bodyDiv w:val="1"/>
      <w:marLeft w:val="0"/>
      <w:marRight w:val="0"/>
      <w:marTop w:val="0"/>
      <w:marBottom w:val="0"/>
      <w:divBdr>
        <w:top w:val="none" w:sz="0" w:space="0" w:color="auto"/>
        <w:left w:val="none" w:sz="0" w:space="0" w:color="auto"/>
        <w:bottom w:val="none" w:sz="0" w:space="0" w:color="auto"/>
        <w:right w:val="none" w:sz="0" w:space="0" w:color="auto"/>
      </w:divBdr>
    </w:div>
    <w:div w:id="1561282094">
      <w:bodyDiv w:val="1"/>
      <w:marLeft w:val="0"/>
      <w:marRight w:val="0"/>
      <w:marTop w:val="0"/>
      <w:marBottom w:val="0"/>
      <w:divBdr>
        <w:top w:val="none" w:sz="0" w:space="0" w:color="auto"/>
        <w:left w:val="none" w:sz="0" w:space="0" w:color="auto"/>
        <w:bottom w:val="none" w:sz="0" w:space="0" w:color="auto"/>
        <w:right w:val="none" w:sz="0" w:space="0" w:color="auto"/>
      </w:divBdr>
    </w:div>
    <w:div w:id="1583491264">
      <w:bodyDiv w:val="1"/>
      <w:marLeft w:val="0"/>
      <w:marRight w:val="0"/>
      <w:marTop w:val="0"/>
      <w:marBottom w:val="0"/>
      <w:divBdr>
        <w:top w:val="none" w:sz="0" w:space="0" w:color="auto"/>
        <w:left w:val="none" w:sz="0" w:space="0" w:color="auto"/>
        <w:bottom w:val="none" w:sz="0" w:space="0" w:color="auto"/>
        <w:right w:val="none" w:sz="0" w:space="0" w:color="auto"/>
      </w:divBdr>
    </w:div>
    <w:div w:id="1585335642">
      <w:bodyDiv w:val="1"/>
      <w:marLeft w:val="0"/>
      <w:marRight w:val="0"/>
      <w:marTop w:val="0"/>
      <w:marBottom w:val="0"/>
      <w:divBdr>
        <w:top w:val="none" w:sz="0" w:space="0" w:color="auto"/>
        <w:left w:val="none" w:sz="0" w:space="0" w:color="auto"/>
        <w:bottom w:val="none" w:sz="0" w:space="0" w:color="auto"/>
        <w:right w:val="none" w:sz="0" w:space="0" w:color="auto"/>
      </w:divBdr>
    </w:div>
    <w:div w:id="1592590483">
      <w:bodyDiv w:val="1"/>
      <w:marLeft w:val="0"/>
      <w:marRight w:val="0"/>
      <w:marTop w:val="0"/>
      <w:marBottom w:val="0"/>
      <w:divBdr>
        <w:top w:val="none" w:sz="0" w:space="0" w:color="auto"/>
        <w:left w:val="none" w:sz="0" w:space="0" w:color="auto"/>
        <w:bottom w:val="none" w:sz="0" w:space="0" w:color="auto"/>
        <w:right w:val="none" w:sz="0" w:space="0" w:color="auto"/>
      </w:divBdr>
    </w:div>
    <w:div w:id="1601598587">
      <w:bodyDiv w:val="1"/>
      <w:marLeft w:val="0"/>
      <w:marRight w:val="0"/>
      <w:marTop w:val="0"/>
      <w:marBottom w:val="0"/>
      <w:divBdr>
        <w:top w:val="none" w:sz="0" w:space="0" w:color="auto"/>
        <w:left w:val="none" w:sz="0" w:space="0" w:color="auto"/>
        <w:bottom w:val="none" w:sz="0" w:space="0" w:color="auto"/>
        <w:right w:val="none" w:sz="0" w:space="0" w:color="auto"/>
      </w:divBdr>
    </w:div>
    <w:div w:id="1615869409">
      <w:bodyDiv w:val="1"/>
      <w:marLeft w:val="0"/>
      <w:marRight w:val="0"/>
      <w:marTop w:val="0"/>
      <w:marBottom w:val="0"/>
      <w:divBdr>
        <w:top w:val="none" w:sz="0" w:space="0" w:color="auto"/>
        <w:left w:val="none" w:sz="0" w:space="0" w:color="auto"/>
        <w:bottom w:val="none" w:sz="0" w:space="0" w:color="auto"/>
        <w:right w:val="none" w:sz="0" w:space="0" w:color="auto"/>
      </w:divBdr>
    </w:div>
    <w:div w:id="1623031191">
      <w:bodyDiv w:val="1"/>
      <w:marLeft w:val="0"/>
      <w:marRight w:val="0"/>
      <w:marTop w:val="0"/>
      <w:marBottom w:val="0"/>
      <w:divBdr>
        <w:top w:val="none" w:sz="0" w:space="0" w:color="auto"/>
        <w:left w:val="none" w:sz="0" w:space="0" w:color="auto"/>
        <w:bottom w:val="none" w:sz="0" w:space="0" w:color="auto"/>
        <w:right w:val="none" w:sz="0" w:space="0" w:color="auto"/>
      </w:divBdr>
    </w:div>
    <w:div w:id="1650674402">
      <w:bodyDiv w:val="1"/>
      <w:marLeft w:val="0"/>
      <w:marRight w:val="0"/>
      <w:marTop w:val="0"/>
      <w:marBottom w:val="0"/>
      <w:divBdr>
        <w:top w:val="none" w:sz="0" w:space="0" w:color="auto"/>
        <w:left w:val="none" w:sz="0" w:space="0" w:color="auto"/>
        <w:bottom w:val="none" w:sz="0" w:space="0" w:color="auto"/>
        <w:right w:val="none" w:sz="0" w:space="0" w:color="auto"/>
      </w:divBdr>
    </w:div>
    <w:div w:id="1654069042">
      <w:bodyDiv w:val="1"/>
      <w:marLeft w:val="0"/>
      <w:marRight w:val="0"/>
      <w:marTop w:val="0"/>
      <w:marBottom w:val="0"/>
      <w:divBdr>
        <w:top w:val="none" w:sz="0" w:space="0" w:color="auto"/>
        <w:left w:val="none" w:sz="0" w:space="0" w:color="auto"/>
        <w:bottom w:val="none" w:sz="0" w:space="0" w:color="auto"/>
        <w:right w:val="none" w:sz="0" w:space="0" w:color="auto"/>
      </w:divBdr>
    </w:div>
    <w:div w:id="1656907299">
      <w:bodyDiv w:val="1"/>
      <w:marLeft w:val="0"/>
      <w:marRight w:val="0"/>
      <w:marTop w:val="0"/>
      <w:marBottom w:val="0"/>
      <w:divBdr>
        <w:top w:val="none" w:sz="0" w:space="0" w:color="auto"/>
        <w:left w:val="none" w:sz="0" w:space="0" w:color="auto"/>
        <w:bottom w:val="none" w:sz="0" w:space="0" w:color="auto"/>
        <w:right w:val="none" w:sz="0" w:space="0" w:color="auto"/>
      </w:divBdr>
    </w:div>
    <w:div w:id="1681615921">
      <w:bodyDiv w:val="1"/>
      <w:marLeft w:val="0"/>
      <w:marRight w:val="0"/>
      <w:marTop w:val="0"/>
      <w:marBottom w:val="0"/>
      <w:divBdr>
        <w:top w:val="none" w:sz="0" w:space="0" w:color="auto"/>
        <w:left w:val="none" w:sz="0" w:space="0" w:color="auto"/>
        <w:bottom w:val="none" w:sz="0" w:space="0" w:color="auto"/>
        <w:right w:val="none" w:sz="0" w:space="0" w:color="auto"/>
      </w:divBdr>
    </w:div>
    <w:div w:id="1686440125">
      <w:bodyDiv w:val="1"/>
      <w:marLeft w:val="0"/>
      <w:marRight w:val="0"/>
      <w:marTop w:val="0"/>
      <w:marBottom w:val="0"/>
      <w:divBdr>
        <w:top w:val="none" w:sz="0" w:space="0" w:color="auto"/>
        <w:left w:val="none" w:sz="0" w:space="0" w:color="auto"/>
        <w:bottom w:val="none" w:sz="0" w:space="0" w:color="auto"/>
        <w:right w:val="none" w:sz="0" w:space="0" w:color="auto"/>
      </w:divBdr>
    </w:div>
    <w:div w:id="1743061963">
      <w:bodyDiv w:val="1"/>
      <w:marLeft w:val="0"/>
      <w:marRight w:val="0"/>
      <w:marTop w:val="0"/>
      <w:marBottom w:val="0"/>
      <w:divBdr>
        <w:top w:val="none" w:sz="0" w:space="0" w:color="auto"/>
        <w:left w:val="none" w:sz="0" w:space="0" w:color="auto"/>
        <w:bottom w:val="none" w:sz="0" w:space="0" w:color="auto"/>
        <w:right w:val="none" w:sz="0" w:space="0" w:color="auto"/>
      </w:divBdr>
    </w:div>
    <w:div w:id="1759252127">
      <w:bodyDiv w:val="1"/>
      <w:marLeft w:val="0"/>
      <w:marRight w:val="0"/>
      <w:marTop w:val="0"/>
      <w:marBottom w:val="0"/>
      <w:divBdr>
        <w:top w:val="none" w:sz="0" w:space="0" w:color="auto"/>
        <w:left w:val="none" w:sz="0" w:space="0" w:color="auto"/>
        <w:bottom w:val="none" w:sz="0" w:space="0" w:color="auto"/>
        <w:right w:val="none" w:sz="0" w:space="0" w:color="auto"/>
      </w:divBdr>
    </w:div>
    <w:div w:id="1783497040">
      <w:bodyDiv w:val="1"/>
      <w:marLeft w:val="0"/>
      <w:marRight w:val="0"/>
      <w:marTop w:val="0"/>
      <w:marBottom w:val="0"/>
      <w:divBdr>
        <w:top w:val="none" w:sz="0" w:space="0" w:color="auto"/>
        <w:left w:val="none" w:sz="0" w:space="0" w:color="auto"/>
        <w:bottom w:val="none" w:sz="0" w:space="0" w:color="auto"/>
        <w:right w:val="none" w:sz="0" w:space="0" w:color="auto"/>
      </w:divBdr>
    </w:div>
    <w:div w:id="1788818071">
      <w:bodyDiv w:val="1"/>
      <w:marLeft w:val="0"/>
      <w:marRight w:val="0"/>
      <w:marTop w:val="0"/>
      <w:marBottom w:val="0"/>
      <w:divBdr>
        <w:top w:val="none" w:sz="0" w:space="0" w:color="auto"/>
        <w:left w:val="none" w:sz="0" w:space="0" w:color="auto"/>
        <w:bottom w:val="none" w:sz="0" w:space="0" w:color="auto"/>
        <w:right w:val="none" w:sz="0" w:space="0" w:color="auto"/>
      </w:divBdr>
    </w:div>
    <w:div w:id="1795444930">
      <w:bodyDiv w:val="1"/>
      <w:marLeft w:val="0"/>
      <w:marRight w:val="0"/>
      <w:marTop w:val="0"/>
      <w:marBottom w:val="0"/>
      <w:divBdr>
        <w:top w:val="none" w:sz="0" w:space="0" w:color="auto"/>
        <w:left w:val="none" w:sz="0" w:space="0" w:color="auto"/>
        <w:bottom w:val="none" w:sz="0" w:space="0" w:color="auto"/>
        <w:right w:val="none" w:sz="0" w:space="0" w:color="auto"/>
      </w:divBdr>
    </w:div>
    <w:div w:id="1795753986">
      <w:bodyDiv w:val="1"/>
      <w:marLeft w:val="0"/>
      <w:marRight w:val="0"/>
      <w:marTop w:val="0"/>
      <w:marBottom w:val="0"/>
      <w:divBdr>
        <w:top w:val="none" w:sz="0" w:space="0" w:color="auto"/>
        <w:left w:val="none" w:sz="0" w:space="0" w:color="auto"/>
        <w:bottom w:val="none" w:sz="0" w:space="0" w:color="auto"/>
        <w:right w:val="none" w:sz="0" w:space="0" w:color="auto"/>
      </w:divBdr>
    </w:div>
    <w:div w:id="1814059633">
      <w:bodyDiv w:val="1"/>
      <w:marLeft w:val="0"/>
      <w:marRight w:val="0"/>
      <w:marTop w:val="0"/>
      <w:marBottom w:val="0"/>
      <w:divBdr>
        <w:top w:val="none" w:sz="0" w:space="0" w:color="auto"/>
        <w:left w:val="none" w:sz="0" w:space="0" w:color="auto"/>
        <w:bottom w:val="none" w:sz="0" w:space="0" w:color="auto"/>
        <w:right w:val="none" w:sz="0" w:space="0" w:color="auto"/>
      </w:divBdr>
    </w:div>
    <w:div w:id="1818103504">
      <w:bodyDiv w:val="1"/>
      <w:marLeft w:val="0"/>
      <w:marRight w:val="0"/>
      <w:marTop w:val="0"/>
      <w:marBottom w:val="0"/>
      <w:divBdr>
        <w:top w:val="none" w:sz="0" w:space="0" w:color="auto"/>
        <w:left w:val="none" w:sz="0" w:space="0" w:color="auto"/>
        <w:bottom w:val="none" w:sz="0" w:space="0" w:color="auto"/>
        <w:right w:val="none" w:sz="0" w:space="0" w:color="auto"/>
      </w:divBdr>
    </w:div>
    <w:div w:id="1833791695">
      <w:bodyDiv w:val="1"/>
      <w:marLeft w:val="0"/>
      <w:marRight w:val="0"/>
      <w:marTop w:val="0"/>
      <w:marBottom w:val="0"/>
      <w:divBdr>
        <w:top w:val="none" w:sz="0" w:space="0" w:color="auto"/>
        <w:left w:val="none" w:sz="0" w:space="0" w:color="auto"/>
        <w:bottom w:val="none" w:sz="0" w:space="0" w:color="auto"/>
        <w:right w:val="none" w:sz="0" w:space="0" w:color="auto"/>
      </w:divBdr>
    </w:div>
    <w:div w:id="1858274525">
      <w:bodyDiv w:val="1"/>
      <w:marLeft w:val="0"/>
      <w:marRight w:val="0"/>
      <w:marTop w:val="0"/>
      <w:marBottom w:val="0"/>
      <w:divBdr>
        <w:top w:val="none" w:sz="0" w:space="0" w:color="auto"/>
        <w:left w:val="none" w:sz="0" w:space="0" w:color="auto"/>
        <w:bottom w:val="none" w:sz="0" w:space="0" w:color="auto"/>
        <w:right w:val="none" w:sz="0" w:space="0" w:color="auto"/>
      </w:divBdr>
    </w:div>
    <w:div w:id="1862433125">
      <w:bodyDiv w:val="1"/>
      <w:marLeft w:val="0"/>
      <w:marRight w:val="0"/>
      <w:marTop w:val="0"/>
      <w:marBottom w:val="0"/>
      <w:divBdr>
        <w:top w:val="none" w:sz="0" w:space="0" w:color="auto"/>
        <w:left w:val="none" w:sz="0" w:space="0" w:color="auto"/>
        <w:bottom w:val="none" w:sz="0" w:space="0" w:color="auto"/>
        <w:right w:val="none" w:sz="0" w:space="0" w:color="auto"/>
      </w:divBdr>
      <w:divsChild>
        <w:div w:id="776679510">
          <w:marLeft w:val="1440"/>
          <w:marRight w:val="0"/>
          <w:marTop w:val="0"/>
          <w:marBottom w:val="0"/>
          <w:divBdr>
            <w:top w:val="none" w:sz="0" w:space="0" w:color="auto"/>
            <w:left w:val="none" w:sz="0" w:space="0" w:color="auto"/>
            <w:bottom w:val="none" w:sz="0" w:space="0" w:color="auto"/>
            <w:right w:val="none" w:sz="0" w:space="0" w:color="auto"/>
          </w:divBdr>
        </w:div>
      </w:divsChild>
    </w:div>
    <w:div w:id="1862664204">
      <w:bodyDiv w:val="1"/>
      <w:marLeft w:val="0"/>
      <w:marRight w:val="0"/>
      <w:marTop w:val="0"/>
      <w:marBottom w:val="0"/>
      <w:divBdr>
        <w:top w:val="none" w:sz="0" w:space="0" w:color="auto"/>
        <w:left w:val="none" w:sz="0" w:space="0" w:color="auto"/>
        <w:bottom w:val="none" w:sz="0" w:space="0" w:color="auto"/>
        <w:right w:val="none" w:sz="0" w:space="0" w:color="auto"/>
      </w:divBdr>
    </w:div>
    <w:div w:id="1868445804">
      <w:bodyDiv w:val="1"/>
      <w:marLeft w:val="0"/>
      <w:marRight w:val="0"/>
      <w:marTop w:val="0"/>
      <w:marBottom w:val="0"/>
      <w:divBdr>
        <w:top w:val="none" w:sz="0" w:space="0" w:color="auto"/>
        <w:left w:val="none" w:sz="0" w:space="0" w:color="auto"/>
        <w:bottom w:val="none" w:sz="0" w:space="0" w:color="auto"/>
        <w:right w:val="none" w:sz="0" w:space="0" w:color="auto"/>
      </w:divBdr>
    </w:div>
    <w:div w:id="1870217921">
      <w:bodyDiv w:val="1"/>
      <w:marLeft w:val="0"/>
      <w:marRight w:val="0"/>
      <w:marTop w:val="0"/>
      <w:marBottom w:val="0"/>
      <w:divBdr>
        <w:top w:val="none" w:sz="0" w:space="0" w:color="auto"/>
        <w:left w:val="none" w:sz="0" w:space="0" w:color="auto"/>
        <w:bottom w:val="none" w:sz="0" w:space="0" w:color="auto"/>
        <w:right w:val="none" w:sz="0" w:space="0" w:color="auto"/>
      </w:divBdr>
    </w:div>
    <w:div w:id="1879732801">
      <w:bodyDiv w:val="1"/>
      <w:marLeft w:val="0"/>
      <w:marRight w:val="0"/>
      <w:marTop w:val="0"/>
      <w:marBottom w:val="0"/>
      <w:divBdr>
        <w:top w:val="none" w:sz="0" w:space="0" w:color="auto"/>
        <w:left w:val="none" w:sz="0" w:space="0" w:color="auto"/>
        <w:bottom w:val="none" w:sz="0" w:space="0" w:color="auto"/>
        <w:right w:val="none" w:sz="0" w:space="0" w:color="auto"/>
      </w:divBdr>
    </w:div>
    <w:div w:id="1882790842">
      <w:bodyDiv w:val="1"/>
      <w:marLeft w:val="0"/>
      <w:marRight w:val="0"/>
      <w:marTop w:val="0"/>
      <w:marBottom w:val="0"/>
      <w:divBdr>
        <w:top w:val="none" w:sz="0" w:space="0" w:color="auto"/>
        <w:left w:val="none" w:sz="0" w:space="0" w:color="auto"/>
        <w:bottom w:val="none" w:sz="0" w:space="0" w:color="auto"/>
        <w:right w:val="none" w:sz="0" w:space="0" w:color="auto"/>
      </w:divBdr>
    </w:div>
    <w:div w:id="1883783721">
      <w:bodyDiv w:val="1"/>
      <w:marLeft w:val="0"/>
      <w:marRight w:val="0"/>
      <w:marTop w:val="0"/>
      <w:marBottom w:val="0"/>
      <w:divBdr>
        <w:top w:val="none" w:sz="0" w:space="0" w:color="auto"/>
        <w:left w:val="none" w:sz="0" w:space="0" w:color="auto"/>
        <w:bottom w:val="none" w:sz="0" w:space="0" w:color="auto"/>
        <w:right w:val="none" w:sz="0" w:space="0" w:color="auto"/>
      </w:divBdr>
    </w:div>
    <w:div w:id="1892573569">
      <w:bodyDiv w:val="1"/>
      <w:marLeft w:val="0"/>
      <w:marRight w:val="0"/>
      <w:marTop w:val="0"/>
      <w:marBottom w:val="0"/>
      <w:divBdr>
        <w:top w:val="none" w:sz="0" w:space="0" w:color="auto"/>
        <w:left w:val="none" w:sz="0" w:space="0" w:color="auto"/>
        <w:bottom w:val="none" w:sz="0" w:space="0" w:color="auto"/>
        <w:right w:val="none" w:sz="0" w:space="0" w:color="auto"/>
      </w:divBdr>
    </w:div>
    <w:div w:id="1898658985">
      <w:bodyDiv w:val="1"/>
      <w:marLeft w:val="0"/>
      <w:marRight w:val="0"/>
      <w:marTop w:val="0"/>
      <w:marBottom w:val="0"/>
      <w:divBdr>
        <w:top w:val="none" w:sz="0" w:space="0" w:color="auto"/>
        <w:left w:val="none" w:sz="0" w:space="0" w:color="auto"/>
        <w:bottom w:val="none" w:sz="0" w:space="0" w:color="auto"/>
        <w:right w:val="none" w:sz="0" w:space="0" w:color="auto"/>
      </w:divBdr>
    </w:div>
    <w:div w:id="1902907197">
      <w:bodyDiv w:val="1"/>
      <w:marLeft w:val="0"/>
      <w:marRight w:val="0"/>
      <w:marTop w:val="0"/>
      <w:marBottom w:val="0"/>
      <w:divBdr>
        <w:top w:val="none" w:sz="0" w:space="0" w:color="auto"/>
        <w:left w:val="none" w:sz="0" w:space="0" w:color="auto"/>
        <w:bottom w:val="none" w:sz="0" w:space="0" w:color="auto"/>
        <w:right w:val="none" w:sz="0" w:space="0" w:color="auto"/>
      </w:divBdr>
    </w:div>
    <w:div w:id="1924803760">
      <w:bodyDiv w:val="1"/>
      <w:marLeft w:val="0"/>
      <w:marRight w:val="0"/>
      <w:marTop w:val="0"/>
      <w:marBottom w:val="0"/>
      <w:divBdr>
        <w:top w:val="none" w:sz="0" w:space="0" w:color="auto"/>
        <w:left w:val="none" w:sz="0" w:space="0" w:color="auto"/>
        <w:bottom w:val="none" w:sz="0" w:space="0" w:color="auto"/>
        <w:right w:val="none" w:sz="0" w:space="0" w:color="auto"/>
      </w:divBdr>
    </w:div>
    <w:div w:id="1941795021">
      <w:bodyDiv w:val="1"/>
      <w:marLeft w:val="0"/>
      <w:marRight w:val="0"/>
      <w:marTop w:val="0"/>
      <w:marBottom w:val="0"/>
      <w:divBdr>
        <w:top w:val="none" w:sz="0" w:space="0" w:color="auto"/>
        <w:left w:val="none" w:sz="0" w:space="0" w:color="auto"/>
        <w:bottom w:val="none" w:sz="0" w:space="0" w:color="auto"/>
        <w:right w:val="none" w:sz="0" w:space="0" w:color="auto"/>
      </w:divBdr>
    </w:div>
    <w:div w:id="1951473895">
      <w:bodyDiv w:val="1"/>
      <w:marLeft w:val="0"/>
      <w:marRight w:val="0"/>
      <w:marTop w:val="0"/>
      <w:marBottom w:val="0"/>
      <w:divBdr>
        <w:top w:val="none" w:sz="0" w:space="0" w:color="auto"/>
        <w:left w:val="none" w:sz="0" w:space="0" w:color="auto"/>
        <w:bottom w:val="none" w:sz="0" w:space="0" w:color="auto"/>
        <w:right w:val="none" w:sz="0" w:space="0" w:color="auto"/>
      </w:divBdr>
    </w:div>
    <w:div w:id="1964263837">
      <w:bodyDiv w:val="1"/>
      <w:marLeft w:val="0"/>
      <w:marRight w:val="0"/>
      <w:marTop w:val="0"/>
      <w:marBottom w:val="0"/>
      <w:divBdr>
        <w:top w:val="none" w:sz="0" w:space="0" w:color="auto"/>
        <w:left w:val="none" w:sz="0" w:space="0" w:color="auto"/>
        <w:bottom w:val="none" w:sz="0" w:space="0" w:color="auto"/>
        <w:right w:val="none" w:sz="0" w:space="0" w:color="auto"/>
      </w:divBdr>
    </w:div>
    <w:div w:id="1967269448">
      <w:bodyDiv w:val="1"/>
      <w:marLeft w:val="0"/>
      <w:marRight w:val="0"/>
      <w:marTop w:val="0"/>
      <w:marBottom w:val="0"/>
      <w:divBdr>
        <w:top w:val="none" w:sz="0" w:space="0" w:color="auto"/>
        <w:left w:val="none" w:sz="0" w:space="0" w:color="auto"/>
        <w:bottom w:val="none" w:sz="0" w:space="0" w:color="auto"/>
        <w:right w:val="none" w:sz="0" w:space="0" w:color="auto"/>
      </w:divBdr>
    </w:div>
    <w:div w:id="1974289363">
      <w:bodyDiv w:val="1"/>
      <w:marLeft w:val="0"/>
      <w:marRight w:val="0"/>
      <w:marTop w:val="0"/>
      <w:marBottom w:val="0"/>
      <w:divBdr>
        <w:top w:val="none" w:sz="0" w:space="0" w:color="auto"/>
        <w:left w:val="none" w:sz="0" w:space="0" w:color="auto"/>
        <w:bottom w:val="none" w:sz="0" w:space="0" w:color="auto"/>
        <w:right w:val="none" w:sz="0" w:space="0" w:color="auto"/>
      </w:divBdr>
    </w:div>
    <w:div w:id="1980187250">
      <w:bodyDiv w:val="1"/>
      <w:marLeft w:val="0"/>
      <w:marRight w:val="0"/>
      <w:marTop w:val="0"/>
      <w:marBottom w:val="0"/>
      <w:divBdr>
        <w:top w:val="none" w:sz="0" w:space="0" w:color="auto"/>
        <w:left w:val="none" w:sz="0" w:space="0" w:color="auto"/>
        <w:bottom w:val="none" w:sz="0" w:space="0" w:color="auto"/>
        <w:right w:val="none" w:sz="0" w:space="0" w:color="auto"/>
      </w:divBdr>
    </w:div>
    <w:div w:id="1983850984">
      <w:bodyDiv w:val="1"/>
      <w:marLeft w:val="0"/>
      <w:marRight w:val="0"/>
      <w:marTop w:val="0"/>
      <w:marBottom w:val="0"/>
      <w:divBdr>
        <w:top w:val="none" w:sz="0" w:space="0" w:color="auto"/>
        <w:left w:val="none" w:sz="0" w:space="0" w:color="auto"/>
        <w:bottom w:val="none" w:sz="0" w:space="0" w:color="auto"/>
        <w:right w:val="none" w:sz="0" w:space="0" w:color="auto"/>
      </w:divBdr>
    </w:div>
    <w:div w:id="1984894900">
      <w:bodyDiv w:val="1"/>
      <w:marLeft w:val="0"/>
      <w:marRight w:val="0"/>
      <w:marTop w:val="0"/>
      <w:marBottom w:val="0"/>
      <w:divBdr>
        <w:top w:val="none" w:sz="0" w:space="0" w:color="auto"/>
        <w:left w:val="none" w:sz="0" w:space="0" w:color="auto"/>
        <w:bottom w:val="none" w:sz="0" w:space="0" w:color="auto"/>
        <w:right w:val="none" w:sz="0" w:space="0" w:color="auto"/>
      </w:divBdr>
    </w:div>
    <w:div w:id="2010015229">
      <w:bodyDiv w:val="1"/>
      <w:marLeft w:val="0"/>
      <w:marRight w:val="0"/>
      <w:marTop w:val="0"/>
      <w:marBottom w:val="0"/>
      <w:divBdr>
        <w:top w:val="none" w:sz="0" w:space="0" w:color="auto"/>
        <w:left w:val="none" w:sz="0" w:space="0" w:color="auto"/>
        <w:bottom w:val="none" w:sz="0" w:space="0" w:color="auto"/>
        <w:right w:val="none" w:sz="0" w:space="0" w:color="auto"/>
      </w:divBdr>
    </w:div>
    <w:div w:id="2017338487">
      <w:bodyDiv w:val="1"/>
      <w:marLeft w:val="0"/>
      <w:marRight w:val="0"/>
      <w:marTop w:val="0"/>
      <w:marBottom w:val="0"/>
      <w:divBdr>
        <w:top w:val="none" w:sz="0" w:space="0" w:color="auto"/>
        <w:left w:val="none" w:sz="0" w:space="0" w:color="auto"/>
        <w:bottom w:val="none" w:sz="0" w:space="0" w:color="auto"/>
        <w:right w:val="none" w:sz="0" w:space="0" w:color="auto"/>
      </w:divBdr>
    </w:div>
    <w:div w:id="2017414044">
      <w:bodyDiv w:val="1"/>
      <w:marLeft w:val="0"/>
      <w:marRight w:val="0"/>
      <w:marTop w:val="0"/>
      <w:marBottom w:val="0"/>
      <w:divBdr>
        <w:top w:val="none" w:sz="0" w:space="0" w:color="auto"/>
        <w:left w:val="none" w:sz="0" w:space="0" w:color="auto"/>
        <w:bottom w:val="none" w:sz="0" w:space="0" w:color="auto"/>
        <w:right w:val="none" w:sz="0" w:space="0" w:color="auto"/>
      </w:divBdr>
    </w:div>
    <w:div w:id="2021080643">
      <w:bodyDiv w:val="1"/>
      <w:marLeft w:val="0"/>
      <w:marRight w:val="0"/>
      <w:marTop w:val="0"/>
      <w:marBottom w:val="0"/>
      <w:divBdr>
        <w:top w:val="none" w:sz="0" w:space="0" w:color="auto"/>
        <w:left w:val="none" w:sz="0" w:space="0" w:color="auto"/>
        <w:bottom w:val="none" w:sz="0" w:space="0" w:color="auto"/>
        <w:right w:val="none" w:sz="0" w:space="0" w:color="auto"/>
      </w:divBdr>
      <w:divsChild>
        <w:div w:id="1507402734">
          <w:marLeft w:val="1440"/>
          <w:marRight w:val="0"/>
          <w:marTop w:val="0"/>
          <w:marBottom w:val="0"/>
          <w:divBdr>
            <w:top w:val="none" w:sz="0" w:space="0" w:color="auto"/>
            <w:left w:val="none" w:sz="0" w:space="0" w:color="auto"/>
            <w:bottom w:val="none" w:sz="0" w:space="0" w:color="auto"/>
            <w:right w:val="none" w:sz="0" w:space="0" w:color="auto"/>
          </w:divBdr>
        </w:div>
      </w:divsChild>
    </w:div>
    <w:div w:id="2038582481">
      <w:bodyDiv w:val="1"/>
      <w:marLeft w:val="0"/>
      <w:marRight w:val="0"/>
      <w:marTop w:val="0"/>
      <w:marBottom w:val="0"/>
      <w:divBdr>
        <w:top w:val="none" w:sz="0" w:space="0" w:color="auto"/>
        <w:left w:val="none" w:sz="0" w:space="0" w:color="auto"/>
        <w:bottom w:val="none" w:sz="0" w:space="0" w:color="auto"/>
        <w:right w:val="none" w:sz="0" w:space="0" w:color="auto"/>
      </w:divBdr>
    </w:div>
    <w:div w:id="2043550272">
      <w:bodyDiv w:val="1"/>
      <w:marLeft w:val="0"/>
      <w:marRight w:val="0"/>
      <w:marTop w:val="0"/>
      <w:marBottom w:val="0"/>
      <w:divBdr>
        <w:top w:val="none" w:sz="0" w:space="0" w:color="auto"/>
        <w:left w:val="none" w:sz="0" w:space="0" w:color="auto"/>
        <w:bottom w:val="none" w:sz="0" w:space="0" w:color="auto"/>
        <w:right w:val="none" w:sz="0" w:space="0" w:color="auto"/>
      </w:divBdr>
    </w:div>
    <w:div w:id="2046756818">
      <w:bodyDiv w:val="1"/>
      <w:marLeft w:val="0"/>
      <w:marRight w:val="0"/>
      <w:marTop w:val="0"/>
      <w:marBottom w:val="0"/>
      <w:divBdr>
        <w:top w:val="none" w:sz="0" w:space="0" w:color="auto"/>
        <w:left w:val="none" w:sz="0" w:space="0" w:color="auto"/>
        <w:bottom w:val="none" w:sz="0" w:space="0" w:color="auto"/>
        <w:right w:val="none" w:sz="0" w:space="0" w:color="auto"/>
      </w:divBdr>
    </w:div>
    <w:div w:id="2048531287">
      <w:bodyDiv w:val="1"/>
      <w:marLeft w:val="0"/>
      <w:marRight w:val="0"/>
      <w:marTop w:val="0"/>
      <w:marBottom w:val="0"/>
      <w:divBdr>
        <w:top w:val="none" w:sz="0" w:space="0" w:color="auto"/>
        <w:left w:val="none" w:sz="0" w:space="0" w:color="auto"/>
        <w:bottom w:val="none" w:sz="0" w:space="0" w:color="auto"/>
        <w:right w:val="none" w:sz="0" w:space="0" w:color="auto"/>
      </w:divBdr>
    </w:div>
    <w:div w:id="2063092052">
      <w:bodyDiv w:val="1"/>
      <w:marLeft w:val="0"/>
      <w:marRight w:val="0"/>
      <w:marTop w:val="0"/>
      <w:marBottom w:val="0"/>
      <w:divBdr>
        <w:top w:val="none" w:sz="0" w:space="0" w:color="auto"/>
        <w:left w:val="none" w:sz="0" w:space="0" w:color="auto"/>
        <w:bottom w:val="none" w:sz="0" w:space="0" w:color="auto"/>
        <w:right w:val="none" w:sz="0" w:space="0" w:color="auto"/>
      </w:divBdr>
    </w:div>
    <w:div w:id="2072920463">
      <w:bodyDiv w:val="1"/>
      <w:marLeft w:val="0"/>
      <w:marRight w:val="0"/>
      <w:marTop w:val="0"/>
      <w:marBottom w:val="0"/>
      <w:divBdr>
        <w:top w:val="none" w:sz="0" w:space="0" w:color="auto"/>
        <w:left w:val="none" w:sz="0" w:space="0" w:color="auto"/>
        <w:bottom w:val="none" w:sz="0" w:space="0" w:color="auto"/>
        <w:right w:val="none" w:sz="0" w:space="0" w:color="auto"/>
      </w:divBdr>
    </w:div>
    <w:div w:id="2083064388">
      <w:bodyDiv w:val="1"/>
      <w:marLeft w:val="0"/>
      <w:marRight w:val="0"/>
      <w:marTop w:val="0"/>
      <w:marBottom w:val="0"/>
      <w:divBdr>
        <w:top w:val="none" w:sz="0" w:space="0" w:color="auto"/>
        <w:left w:val="none" w:sz="0" w:space="0" w:color="auto"/>
        <w:bottom w:val="none" w:sz="0" w:space="0" w:color="auto"/>
        <w:right w:val="none" w:sz="0" w:space="0" w:color="auto"/>
      </w:divBdr>
    </w:div>
    <w:div w:id="2083210680">
      <w:bodyDiv w:val="1"/>
      <w:marLeft w:val="0"/>
      <w:marRight w:val="0"/>
      <w:marTop w:val="0"/>
      <w:marBottom w:val="0"/>
      <w:divBdr>
        <w:top w:val="none" w:sz="0" w:space="0" w:color="auto"/>
        <w:left w:val="none" w:sz="0" w:space="0" w:color="auto"/>
        <w:bottom w:val="none" w:sz="0" w:space="0" w:color="auto"/>
        <w:right w:val="none" w:sz="0" w:space="0" w:color="auto"/>
      </w:divBdr>
    </w:div>
    <w:div w:id="2083327387">
      <w:bodyDiv w:val="1"/>
      <w:marLeft w:val="0"/>
      <w:marRight w:val="0"/>
      <w:marTop w:val="0"/>
      <w:marBottom w:val="0"/>
      <w:divBdr>
        <w:top w:val="none" w:sz="0" w:space="0" w:color="auto"/>
        <w:left w:val="none" w:sz="0" w:space="0" w:color="auto"/>
        <w:bottom w:val="none" w:sz="0" w:space="0" w:color="auto"/>
        <w:right w:val="none" w:sz="0" w:space="0" w:color="auto"/>
      </w:divBdr>
    </w:div>
    <w:div w:id="2083677848">
      <w:bodyDiv w:val="1"/>
      <w:marLeft w:val="0"/>
      <w:marRight w:val="0"/>
      <w:marTop w:val="0"/>
      <w:marBottom w:val="0"/>
      <w:divBdr>
        <w:top w:val="none" w:sz="0" w:space="0" w:color="auto"/>
        <w:left w:val="none" w:sz="0" w:space="0" w:color="auto"/>
        <w:bottom w:val="none" w:sz="0" w:space="0" w:color="auto"/>
        <w:right w:val="none" w:sz="0" w:space="0" w:color="auto"/>
      </w:divBdr>
    </w:div>
    <w:div w:id="2100903641">
      <w:bodyDiv w:val="1"/>
      <w:marLeft w:val="0"/>
      <w:marRight w:val="0"/>
      <w:marTop w:val="0"/>
      <w:marBottom w:val="0"/>
      <w:divBdr>
        <w:top w:val="none" w:sz="0" w:space="0" w:color="auto"/>
        <w:left w:val="none" w:sz="0" w:space="0" w:color="auto"/>
        <w:bottom w:val="none" w:sz="0" w:space="0" w:color="auto"/>
        <w:right w:val="none" w:sz="0" w:space="0" w:color="auto"/>
      </w:divBdr>
    </w:div>
    <w:div w:id="2103528044">
      <w:bodyDiv w:val="1"/>
      <w:marLeft w:val="0"/>
      <w:marRight w:val="0"/>
      <w:marTop w:val="0"/>
      <w:marBottom w:val="0"/>
      <w:divBdr>
        <w:top w:val="none" w:sz="0" w:space="0" w:color="auto"/>
        <w:left w:val="none" w:sz="0" w:space="0" w:color="auto"/>
        <w:bottom w:val="none" w:sz="0" w:space="0" w:color="auto"/>
        <w:right w:val="none" w:sz="0" w:space="0" w:color="auto"/>
      </w:divBdr>
    </w:div>
    <w:div w:id="2106266547">
      <w:bodyDiv w:val="1"/>
      <w:marLeft w:val="0"/>
      <w:marRight w:val="0"/>
      <w:marTop w:val="0"/>
      <w:marBottom w:val="0"/>
      <w:divBdr>
        <w:top w:val="none" w:sz="0" w:space="0" w:color="auto"/>
        <w:left w:val="none" w:sz="0" w:space="0" w:color="auto"/>
        <w:bottom w:val="none" w:sz="0" w:space="0" w:color="auto"/>
        <w:right w:val="none" w:sz="0" w:space="0" w:color="auto"/>
      </w:divBdr>
    </w:div>
    <w:div w:id="2111125508">
      <w:bodyDiv w:val="1"/>
      <w:marLeft w:val="0"/>
      <w:marRight w:val="0"/>
      <w:marTop w:val="0"/>
      <w:marBottom w:val="0"/>
      <w:divBdr>
        <w:top w:val="none" w:sz="0" w:space="0" w:color="auto"/>
        <w:left w:val="none" w:sz="0" w:space="0" w:color="auto"/>
        <w:bottom w:val="none" w:sz="0" w:space="0" w:color="auto"/>
        <w:right w:val="none" w:sz="0" w:space="0" w:color="auto"/>
      </w:divBdr>
    </w:div>
    <w:div w:id="2120100999">
      <w:bodyDiv w:val="1"/>
      <w:marLeft w:val="0"/>
      <w:marRight w:val="0"/>
      <w:marTop w:val="0"/>
      <w:marBottom w:val="0"/>
      <w:divBdr>
        <w:top w:val="none" w:sz="0" w:space="0" w:color="auto"/>
        <w:left w:val="none" w:sz="0" w:space="0" w:color="auto"/>
        <w:bottom w:val="none" w:sz="0" w:space="0" w:color="auto"/>
        <w:right w:val="none" w:sz="0" w:space="0" w:color="auto"/>
      </w:divBdr>
    </w:div>
    <w:div w:id="2137945453">
      <w:bodyDiv w:val="1"/>
      <w:marLeft w:val="0"/>
      <w:marRight w:val="0"/>
      <w:marTop w:val="0"/>
      <w:marBottom w:val="0"/>
      <w:divBdr>
        <w:top w:val="none" w:sz="0" w:space="0" w:color="auto"/>
        <w:left w:val="none" w:sz="0" w:space="0" w:color="auto"/>
        <w:bottom w:val="none" w:sz="0" w:space="0" w:color="auto"/>
        <w:right w:val="none" w:sz="0" w:space="0" w:color="auto"/>
      </w:divBdr>
    </w:div>
    <w:div w:id="214002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alhealthreport.org/2018/08/22/roadmap-ending-homelessness-silicon-valley/" TargetMode="External"/><Relationship Id="rId18" Type="http://schemas.openxmlformats.org/officeDocument/2006/relationships/image" Target="media/image5.jpg"/><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flickr.com/photos/camillacarvalhofotos/8562889638" TargetMode="External"/><Relationship Id="rId34"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2.jpeg"/><Relationship Id="rId17" Type="http://schemas.openxmlformats.org/officeDocument/2006/relationships/hyperlink" Target="https://www.flickr.com/photos/nikonvscanon/4920908729/" TargetMode="External"/><Relationship Id="rId25" Type="http://schemas.openxmlformats.org/officeDocument/2006/relationships/hyperlink" Target="https://www.pexels.com/photo/baking-pastry-dough-bakery-9095/" TargetMode="External"/><Relationship Id="rId33"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image" Target="media/image6.jpe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8.jpeg"/><Relationship Id="rId32"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storder.org/what-is-the-meaning-of-homelessness-in-zen/" TargetMode="External"/><Relationship Id="rId23" Type="http://schemas.openxmlformats.org/officeDocument/2006/relationships/hyperlink" Target="https://commons.wikimedia.org/wiki/Category:Homeless_people" TargetMode="External"/><Relationship Id="rId28"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hyperlink" Target="https://www.wallpaperflare.com/search?wallpaper=milk" TargetMode="External"/><Relationship Id="rId31"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g"/><Relationship Id="rId22" Type="http://schemas.openxmlformats.org/officeDocument/2006/relationships/image" Target="media/image7.jpg"/><Relationship Id="rId27" Type="http://schemas.openxmlformats.org/officeDocument/2006/relationships/header" Target="header2.xml"/><Relationship Id="rId30" Type="http://schemas.openxmlformats.org/officeDocument/2006/relationships/header" Target="header3.xml"/><Relationship Id="rId35" Type="http://schemas.microsoft.com/office/2020/10/relationships/intelligence" Target="intelligence2.xml"/><Relationship Id="rId8"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8EA1C4355B4E12ABF203ED75EF8AF4"/>
        <w:category>
          <w:name w:val="General"/>
          <w:gallery w:val="placeholder"/>
        </w:category>
        <w:types>
          <w:type w:val="bbPlcHdr"/>
        </w:types>
        <w:behaviors>
          <w:behavior w:val="content"/>
        </w:behaviors>
        <w:guid w:val="{0F4B7365-4FFE-468C-A5AE-380405DDEE37}"/>
      </w:docPartPr>
      <w:docPartBody>
        <w:p w:rsidR="007658FB" w:rsidRDefault="00B31711" w:rsidP="00B31711">
          <w:pPr>
            <w:pStyle w:val="AB8EA1C4355B4E12ABF203ED75EF8AF4"/>
          </w:pPr>
          <w:r>
            <w:rPr>
              <w:color w:val="4472C4" w:themeColor="accent1"/>
            </w:rPr>
            <w:t>[Document title]</w:t>
          </w:r>
        </w:p>
      </w:docPartBody>
    </w:docPart>
    <w:docPart>
      <w:docPartPr>
        <w:name w:val="EAF0FAE2C3CA4D9C859662F55C762097"/>
        <w:category>
          <w:name w:val="General"/>
          <w:gallery w:val="placeholder"/>
        </w:category>
        <w:types>
          <w:type w:val="bbPlcHdr"/>
        </w:types>
        <w:behaviors>
          <w:behavior w:val="content"/>
        </w:behaviors>
        <w:guid w:val="{3F062332-70E7-4BE6-B635-DCBD07A9122C}"/>
      </w:docPartPr>
      <w:docPartBody>
        <w:p w:rsidR="007658FB" w:rsidRDefault="00B31711" w:rsidP="00B31711">
          <w:pPr>
            <w:pStyle w:val="EAF0FAE2C3CA4D9C859662F55C762097"/>
          </w:pPr>
          <w: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1711"/>
    <w:rsid w:val="00015EE3"/>
    <w:rsid w:val="0010058D"/>
    <w:rsid w:val="001A2268"/>
    <w:rsid w:val="001E798E"/>
    <w:rsid w:val="00243845"/>
    <w:rsid w:val="00276EC7"/>
    <w:rsid w:val="00286C66"/>
    <w:rsid w:val="00287A67"/>
    <w:rsid w:val="003167B8"/>
    <w:rsid w:val="004A2A4D"/>
    <w:rsid w:val="00530F24"/>
    <w:rsid w:val="007658FB"/>
    <w:rsid w:val="00775DEF"/>
    <w:rsid w:val="008926CD"/>
    <w:rsid w:val="00945D27"/>
    <w:rsid w:val="00972A72"/>
    <w:rsid w:val="00B31711"/>
    <w:rsid w:val="00B368CF"/>
    <w:rsid w:val="00B565B2"/>
    <w:rsid w:val="00CD3B26"/>
    <w:rsid w:val="00D10FB1"/>
    <w:rsid w:val="00E13BD0"/>
    <w:rsid w:val="00E15F8E"/>
    <w:rsid w:val="00EE19D6"/>
    <w:rsid w:val="00FF2D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31711"/>
    <w:rPr>
      <w:color w:val="808080"/>
    </w:rPr>
  </w:style>
  <w:style w:type="paragraph" w:customStyle="1" w:styleId="AB8EA1C4355B4E12ABF203ED75EF8AF4">
    <w:name w:val="AB8EA1C4355B4E12ABF203ED75EF8AF4"/>
    <w:rsid w:val="00B31711"/>
  </w:style>
  <w:style w:type="paragraph" w:customStyle="1" w:styleId="EAF0FAE2C3CA4D9C859662F55C762097">
    <w:name w:val="EAF0FAE2C3CA4D9C859662F55C762097"/>
    <w:rsid w:val="00B3171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2022-11-08T00:00:00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73C3363D2C34142BB9C00026A752F8F" ma:contentTypeVersion="14" ma:contentTypeDescription="Create a new document." ma:contentTypeScope="" ma:versionID="adada9619d24bb88a4d3f1be36d02b97">
  <xsd:schema xmlns:xsd="http://www.w3.org/2001/XMLSchema" xmlns:xs="http://www.w3.org/2001/XMLSchema" xmlns:p="http://schemas.microsoft.com/office/2006/metadata/properties" xmlns:ns3="717b0226-a333-4c25-acd7-534bd000737f" xmlns:ns4="5fa7c6fb-f4dc-42b8-b650-783ea9de0442" targetNamespace="http://schemas.microsoft.com/office/2006/metadata/properties" ma:root="true" ma:fieldsID="136ac017010be48bfc5c52688eced7d9" ns3:_="" ns4:_="">
    <xsd:import namespace="717b0226-a333-4c25-acd7-534bd000737f"/>
    <xsd:import namespace="5fa7c6fb-f4dc-42b8-b650-783ea9de044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7b0226-a333-4c25-acd7-534bd00073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fa7c6fb-f4dc-42b8-b650-783ea9de044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b:Source>
    <b:Tag>Cam91</b:Tag>
    <b:SourceType>JournalArticle</b:SourceType>
    <b:Guid>{60E542D4-49A8-47FD-84AB-2DB7B0056840}</b:Guid>
    <b:Author>
      <b:Author>
        <b:NameList>
          <b:Person>
            <b:Last>Campbell</b:Last>
            <b:First>A,.</b:First>
            <b:Middle>Yeung, S.</b:Middle>
          </b:Person>
        </b:NameList>
      </b:Author>
    </b:Author>
    <b:Title>Creating a Sense of Mission</b:Title>
    <b:JournalName>Long Range Planning</b:JournalName>
    <b:Year>1991</b:Year>
    <b:Pages>10-20</b:Pages>
    <b:Volume>24</b:Volume>
    <b:Issue>4</b:Issue>
    <b:RefOrder>5</b:RefOrder>
  </b:Source>
  <b:Source>
    <b:Tag>Foo22</b:Tag>
    <b:SourceType>InternetSite</b:SourceType>
    <b:Guid>{5A1B2C5B-5BBF-4F30-9301-CC869C65B5E0}</b:Guid>
    <b:Year>2022</b:Year>
    <b:Author>
      <b:Author>
        <b:Corporate>Food standard agency</b:Corporate>
      </b:Author>
    </b:Author>
    <b:YearAccessed>2022</b:YearAccessed>
    <b:MonthAccessed>10</b:MonthAccessed>
    <b:DayAccessed>09</b:DayAccessed>
    <b:URL>https://www.food.gov.uk</b:URL>
    <b:RefOrder>24</b:RefOrder>
  </b:Source>
  <b:Source>
    <b:Tag>Mun08</b:Tag>
    <b:SourceType>ArticleInAPeriodical</b:SourceType>
    <b:Guid>{84B69541-D021-453B-89EF-4B4677EBB295}</b:Guid>
    <b:Title>Selling to the public sector Prospects and Problems for social Enterprise in the UK.</b:Title>
    <b:Year>2008</b:Year>
    <b:Author>
      <b:Author>
        <b:NameList>
          <b:Person>
            <b:Last>Munoz</b:Last>
            <b:First>S.</b:First>
            <b:Middle>and Tinsley, S.</b:Middle>
          </b:Person>
        </b:NameList>
      </b:Author>
    </b:Author>
    <b:JournalName>Journal of Corporate Citizenship</b:JournalName>
    <b:Pages>43-62</b:Pages>
    <b:PeriodicalTitle>Journal of Corporate</b:PeriodicalTitle>
    <b:Month>12</b:Month>
    <b:Day>01</b:Day>
    <b:RefOrder>3</b:RefOrder>
  </b:Source>
  <b:Source>
    <b:Tag>Placeholder1</b:Tag>
    <b:SourceType>Book</b:SourceType>
    <b:Guid>{DC53683F-0A0B-46D5-8192-D9DF6FB923A1}</b:Guid>
    <b:LCID>en-GB</b:LCID>
    <b:RefOrder>25</b:RefOrder>
  </b:Source>
  <b:Source>
    <b:Tag>Bar18</b:Tag>
    <b:SourceType>Book</b:SourceType>
    <b:Guid>{5E49A3F6-1C9B-4823-867D-21CF8C3A5C35}</b:Guid>
    <b:Author>
      <b:Author>
        <b:NameList>
          <b:Person>
            <b:Last>Barney</b:Last>
            <b:First>J,</b:First>
            <b:Middle>Hesterly, W.</b:Middle>
          </b:Person>
        </b:NameList>
      </b:Author>
    </b:Author>
    <b:Title>Strategic Management and Competitive Advantage: Concepts and Cases, Global Edition</b:Title>
    <b:Year>2018</b:Year>
    <b:City>London</b:City>
    <b:Publisher>Pearson Education Limited</b:Publisher>
    <b:Edition>6th</b:Edition>
    <b:RefOrder>26</b:RefOrder>
  </b:Source>
  <b:Source>
    <b:Tag>Ast01</b:Tag>
    <b:SourceType>JournalArticle</b:SourceType>
    <b:Guid>{4E56897E-1BD8-4F09-9C30-E1BA81746142}</b:Guid>
    <b:Title>Political Instability and Economic Growth: UK Time Series Evidence</b:Title>
    <b:Year>2001</b:Year>
    <b:Author>
      <b:Author>
        <b:NameList>
          <b:Person>
            <b:Last>Asteriou</b:Last>
            <b:First>D.</b:First>
            <b:Middle>and Price, S.</b:Middle>
          </b:Person>
        </b:NameList>
      </b:Author>
    </b:Author>
    <b:JournalName>Scottish Journal of Political Economy</b:JournalName>
    <b:Pages>383-399</b:Pages>
    <b:Volume>48</b:Volume>
    <b:Issue>4</b:Issue>
    <b:RefOrder>10</b:RefOrder>
  </b:Source>
  <b:Source>
    <b:Tag>Mor10</b:Tag>
    <b:SourceType>InternetSite</b:SourceType>
    <b:Guid>{7DBDBF51-A73F-404C-95BA-356E0AEEC118}</b:Guid>
    <b:Title>Smart Objectives Rapid Business Improvement</b:Title>
    <b:Year>2010</b:Year>
    <b:Author>
      <b:Author>
        <b:NameList>
          <b:Person>
            <b:Last>Morrison</b:Last>
            <b:First>M.</b:First>
          </b:Person>
        </b:NameList>
      </b:Author>
    </b:Author>
    <b:YearAccessed>2022</b:YearAccessed>
    <b:MonthAccessed>10</b:MonthAccessed>
    <b:DayAccessed>18</b:DayAccessed>
    <b:URL>https://rapidbi.com/management/history-of-smart-objectives</b:URL>
    <b:RefOrder>6</b:RefOrder>
  </b:Source>
  <b:Source>
    <b:Tag>Bjo14</b:Tag>
    <b:SourceType>InternetSite</b:SourceType>
    <b:Guid>{64E8A55B-4734-40E8-B9E5-ACFC6BCA254D}</b:Guid>
    <b:Author>
      <b:Author>
        <b:NameList>
          <b:Person>
            <b:Last>Bjorklund</b:Last>
            <b:First>A.</b:First>
          </b:Person>
        </b:NameList>
      </b:Author>
    </b:Author>
    <b:Title>Amazon Vision Statement </b:Title>
    <b:Year>2014</b:Year>
    <b:YearAccessed>2022</b:YearAccessed>
    <b:MonthAccessed>10</b:MonthAccessed>
    <b:DayAccessed>18</b:DayAccessed>
    <b:URL>https://zooma.agency/en/learn/amazons-vision-statement</b:URL>
    <b:RefOrder>4</b:RefOrder>
  </b:Source>
  <b:Source>
    <b:Tag>Bar181</b:Tag>
    <b:SourceType>Report</b:SourceType>
    <b:Guid>{2F1C3DE4-9D40-4273-AB98-F2015821A278}</b:Guid>
    <b:Title>Strategic Management and Competitve Advantage: concepts </b:Title>
    <b:Year>2018</b:Year>
    <b:Author>
      <b:Author>
        <b:NameList>
          <b:Person>
            <b:Last>Barney</b:Last>
            <b:First>J.</b:First>
            <b:Middle>Hesterley, W.</b:Middle>
          </b:Person>
        </b:NameList>
      </b:Author>
    </b:Author>
    <b:Publisher>Pearson education Limited</b:Publisher>
    <b:City>London</b:City>
    <b:RefOrder>27</b:RefOrder>
  </b:Source>
  <b:Source>
    <b:Tag>Col22</b:Tag>
    <b:SourceType>DocumentFromInternetSite</b:SourceType>
    <b:Guid>{81DB3088-C3B3-4442-B4DC-F256A3CBA406}</b:Guid>
    <b:Title>Epidemic, Endemic, Pandemic: What are the Difference?</b:Title>
    <b:Year>2022</b:Year>
    <b:Author>
      <b:Author>
        <b:Corporate>Columbia Mailman School of Public Health</b:Corporate>
      </b:Author>
    </b:Author>
    <b:Month>June</b:Month>
    <b:Day>7</b:Day>
    <b:YearAccessed>2022</b:YearAccessed>
    <b:MonthAccessed>10</b:MonthAccessed>
    <b:DayAccessed>21</b:DayAccessed>
    <b:URL>hhtps://www.publichealth.columbia.edu</b:URL>
    <b:RefOrder>15</b:RefOrder>
  </b:Source>
  <b:Source>
    <b:Tag>Gov22</b:Tag>
    <b:SourceType>InternetSite</b:SourceType>
    <b:Guid>{C47218B3-6FE5-42DF-B960-5F3040EBE5D4}</b:Guid>
    <b:Title>the Growth Plan 2022 (HTML)</b:Title>
    <b:Year>2022</b:Year>
    <b:YearAccessed>2022</b:YearAccessed>
    <b:MonthAccessed>10</b:MonthAccessed>
    <b:DayAccessed>21</b:DayAccessed>
    <b:URL>https://www.gov.uk/government/publications/the-growth-plan-2022-documents</b:URL>
    <b:Author>
      <b:Author>
        <b:Corporate>Gov.UK</b:Corporate>
      </b:Author>
    </b:Author>
    <b:RefOrder>28</b:RefOrder>
  </b:Source>
  <b:Source>
    <b:Tag>Tho17</b:Tag>
    <b:SourceType>InternetSite</b:SourceType>
    <b:Guid>{7B73ADCE-8258-43D2-A821-A4B4F0F216A5}</b:Guid>
    <b:Author>
      <b:Author>
        <b:NameList>
          <b:Person>
            <b:Last>Thorpe</b:Last>
            <b:First>D.</b:First>
          </b:Person>
        </b:NameList>
      </b:Author>
    </b:Author>
    <b:Title>Artifical Intelligence is Now Ready for Social Entrepreneurs</b:Title>
    <b:Year>2017</b:Year>
    <b:YearAccessed>2022</b:YearAccessed>
    <b:MonthAccessed>10</b:MonthAccessed>
    <b:DayAccessed>21</b:DayAccessed>
    <b:URL>https://www.forbes.com/sites/devinthrope/2017/02/01/artificial-intelligence-is-now-ready-for-social-entrepreneurs</b:URL>
    <b:RefOrder>13</b:RefOrder>
  </b:Source>
  <b:Source>
    <b:Tag>Phi19</b:Tag>
    <b:SourceType>InternetSite</b:SourceType>
    <b:Guid>{E5B9580F-1D36-4F4F-82FB-2320870B391B}</b:Guid>
    <b:Author>
      <b:Author>
        <b:NameList>
          <b:Person>
            <b:Last>Philip</b:Last>
            <b:First>Bobin.</b:First>
          </b:Person>
        </b:NameList>
      </b:Author>
    </b:Author>
    <b:Title>Microand Marco Environment Factors to be Analyzed for Companies</b:Title>
    <b:Year>2019</b:Year>
    <b:YearAccessed>2022</b:YearAccessed>
    <b:MonthAccessed>10</b:MonthAccessed>
    <b:DayAccessed>21</b:DayAccessed>
    <b:URL>https://www.linkedin.com/pulse/mirco-marco-environment-factors-analyzed-companies-bobin-philip/</b:URL>
    <b:RefOrder>7</b:RefOrder>
  </b:Source>
  <b:Source>
    <b:Tag>Kin22</b:Tag>
    <b:SourceType>InternetSite</b:SourceType>
    <b:Guid>{68ABE3A2-991B-4B63-8484-558E627CFAA9}</b:Guid>
    <b:Author>
      <b:Author>
        <b:NameList>
          <b:Person>
            <b:Last>King</b:Last>
            <b:First>A.</b:First>
          </b:Person>
        </b:NameList>
      </b:Author>
    </b:Author>
    <b:Title>consumer price inflation, UK </b:Title>
    <b:Year>2022</b:Year>
    <b:YearAccessed>2022</b:YearAccessed>
    <b:MonthAccessed>10</b:MonthAccessed>
    <b:DayAccessed>21</b:DayAccessed>
    <b:URL>https://www.ons.gov.uk/economy/inflationandpriceindices/bulletins/consumerspriceinflation/september2022#consumer-price-inflation-rates</b:URL>
    <b:RefOrder>12</b:RefOrder>
  </b:Source>
  <b:Source>
    <b:Tag>Ast011</b:Tag>
    <b:SourceType>JournalArticle</b:SourceType>
    <b:Guid>{F2BDCF97-7951-4D38-BF19-440E49966E1F}</b:Guid>
    <b:Title>Political Instability and Economic Growth: UK time </b:Title>
    <b:Year>2001</b:Year>
    <b:Author>
      <b:Author>
        <b:NameList>
          <b:Person>
            <b:Last>Asteriou</b:Last>
            <b:First>D.</b:First>
            <b:Middle>and Price, S.</b:Middle>
          </b:Person>
        </b:NameList>
      </b:Author>
    </b:Author>
    <b:JournalName>Scottish Journal of Political Economy </b:JournalName>
    <b:Pages>383-399</b:Pages>
    <b:Volume>48</b:Volume>
    <b:Issue>4</b:Issue>
    <b:RefOrder>29</b:RefOrder>
  </b:Source>
  <b:Source>
    <b:Tag>Dep11</b:Tag>
    <b:SourceType>InternetSite</b:SourceType>
    <b:Guid>{E42400DE-5A76-4BBE-A5B4-CDCD26514B64}</b:Guid>
    <b:Title>A Guide to Legal forms for Social Enterprise Gov.UK </b:Title>
    <b:Year>2011</b:Year>
    <b:YearAccessed>2022</b:YearAccessed>
    <b:MonthAccessed>10</b:MonthAccessed>
    <b:DayAccessed>21</b:DayAccessed>
    <b:URL>https://www.assets.publishing.service.gov.uk</b:URL>
    <b:Author>
      <b:Author>
        <b:NameList>
          <b:Person>
            <b:Last>Skills</b:Last>
            <b:First>Depatment</b:First>
            <b:Middle>for Innovation and</b:Middle>
          </b:Person>
        </b:NameList>
      </b:Author>
    </b:Author>
    <b:RefOrder>11</b:RefOrder>
  </b:Source>
  <b:Source>
    <b:Tag>soc22</b:Tag>
    <b:SourceType>InternetSite</b:SourceType>
    <b:Guid>{816B22BC-7518-4D65-AE2C-28226E6E757F}</b:Guid>
    <b:Author>
      <b:Author>
        <b:Corporate>Social Enterprise UK</b:Corporate>
      </b:Author>
    </b:Author>
    <b:Title>Social Enterprise UK</b:Title>
    <b:Year>2022</b:Year>
    <b:YearAccessed>2022</b:YearAccessed>
    <b:MonthAccessed>10</b:MonthAccessed>
    <b:DayAccessed>10</b:DayAccessed>
    <b:URL>https://www.socialenterprise.org.uk</b:URL>
    <b:RefOrder>2</b:RefOrder>
  </b:Source>
  <b:Source>
    <b:Tag>CIP21</b:Tag>
    <b:SourceType>InternetSite</b:SourceType>
    <b:Guid>{2B80EB74-1227-4DE3-97DF-320B78027F8F}</b:Guid>
    <b:Author>
      <b:Author>
        <b:Corporate>CIPD</b:Corporate>
      </b:Author>
    </b:Author>
    <b:Title>PESTLE Analysis</b:Title>
    <b:Year>2021</b:Year>
    <b:YearAccessed>2022</b:YearAccessed>
    <b:MonthAccessed>10</b:MonthAccessed>
    <b:DayAccessed>25</b:DayAccessed>
    <b:URL>https://www.cipd.co.uk/knowledge/strategy/oganisational/development/pestle-analysisfactsheet#7986</b:URL>
    <b:RefOrder>9</b:RefOrder>
  </b:Source>
  <b:Source>
    <b:Tag>Was22</b:Tag>
    <b:SourceType>InternetSite</b:SourceType>
    <b:Guid>{D5B50CC9-5F8C-4AAF-8C4E-DB77F190DB89}</b:Guid>
    <b:Author>
      <b:Author>
        <b:Corporate>Washington State University</b:Corporate>
      </b:Author>
    </b:Author>
    <b:Title>Industry Reseach</b:Title>
    <b:Year>2022</b:Year>
    <b:YearAccessed>2022</b:YearAccessed>
    <b:MonthAccessed>10</b:MonthAccessed>
    <b:DayAccessed>25</b:DayAccessed>
    <b:URL>https://libraries.libraries.wsu.edu/industryresearch</b:URL>
    <b:RefOrder>8</b:RefOrder>
  </b:Source>
  <b:Source>
    <b:Tag>HSE21</b:Tag>
    <b:SourceType>InternetSite</b:SourceType>
    <b:Guid>{9F189C6F-998B-4545-AC6A-82190423DD31}</b:Guid>
    <b:Author>
      <b:Author>
        <b:Corporate>HSE</b:Corporate>
      </b:Author>
    </b:Author>
    <b:Title>Health and Saftey Legislation Laws in the Workplace</b:Title>
    <b:Year>2021</b:Year>
    <b:YearAccessed>2022</b:YearAccessed>
    <b:MonthAccessed>10</b:MonthAccessed>
    <b:DayAccessed>25</b:DayAccessed>
    <b:URL>https://www.hse.gov.uk/legislation/trace.htm</b:URL>
    <b:RefOrder>14</b:RefOrder>
  </b:Source>
  <b:Source>
    <b:Tag>Lin12</b:Tag>
    <b:SourceType>JournalArticle</b:SourceType>
    <b:Guid>{E361D83D-B45B-4772-9D0E-87528791B2B1}</b:Guid>
    <b:Title>A Fuzzy Quantitative VRIO- based Framework for Evaluating Orgainizational Activities</b:Title>
    <b:Year>2012</b:Year>
    <b:Author>
      <b:Author>
        <b:NameList>
          <b:Person>
            <b:Last>Lin</b:Last>
            <b:First>.</b:First>
            <b:Middle>C. Tsai,. H. Wu,. Y. Kiang,. M.</b:Middle>
          </b:Person>
        </b:NameList>
      </b:Author>
    </b:Author>
    <b:JournalName>Evaluating Organizational Activties </b:JournalName>
    <b:Pages>1397-1411</b:Pages>
    <b:Volume>50</b:Volume>
    <b:Issue>8</b:Issue>
    <b:RefOrder>30</b:RefOrder>
  </b:Source>
  <b:Source>
    <b:Tag>Pes12</b:Tag>
    <b:SourceType>JournalArticle</b:SourceType>
    <b:Guid>{383B1786-5A1D-499A-8AA5-45EF60748945}</b:Guid>
    <b:Author>
      <b:Author>
        <b:NameList>
          <b:Person>
            <b:Last>Pesic</b:Last>
            <b:First>.</b:First>
            <b:Middle>M. Milic,. V. Stankovic,. J.</b:Middle>
          </b:Person>
        </b:NameList>
      </b:Author>
    </b:Author>
    <b:Title>Application of VRIO Framework for analyzing Human Resources Role in Providing Competitve Advantage</b:Title>
    <b:JournalName>Book of Proceedings-Tourism and Management Studies international Conference Algrave</b:JournalName>
    <b:Year>2012</b:Year>
    <b:Pages>576-586</b:Pages>
    <b:Volume>2</b:Volume>
    <b:Issue>12</b:Issue>
    <b:RefOrder>17</b:RefOrder>
  </b:Source>
  <b:Source>
    <b:Tag>Bar98</b:Tag>
    <b:SourceType>ArticleInAPeriodical</b:SourceType>
    <b:Guid>{DC6DFB9A-CBD6-4B25-8785-82CD9EF61923}</b:Guid>
    <b:Title>On Becoming a Strategic Partner The Role of Human Resources in Gaining Competitive Advantage</b:Title>
    <b:Year>1998</b:Year>
    <b:Pages>31-46</b:Pages>
    <b:Author>
      <b:Author>
        <b:NameList>
          <b:Person>
            <b:Last>Barney</b:Last>
            <b:First>J.</b:First>
            <b:Middle>Wright, P.</b:Middle>
          </b:Person>
        </b:NameList>
      </b:Author>
    </b:Author>
    <b:PeriodicalTitle>Huamn Resources Management </b:PeriodicalTitle>
    <b:Month>12</b:Month>
    <b:Day>06</b:Day>
    <b:RefOrder>31</b:RefOrder>
  </b:Source>
  <b:Source>
    <b:Tag>Huf94</b:Tag>
    <b:SourceType>JournalArticle</b:SourceType>
    <b:Guid>{CD6A73DA-96F7-4652-BD67-3A71D62CBDE2}</b:Guid>
    <b:Title>The Impact Of Leadtime and Years of Competitive Rivalry on Pioneer Market Share Advantage</b:Title>
    <b:Year>1994</b:Year>
    <b:JournalName>Management Science</b:JournalName>
    <b:Pages>1370-1377</b:Pages>
    <b:Volume>40</b:Volume>
    <b:Issue>10</b:Issue>
    <b:Author>
      <b:Author>
        <b:NameList>
          <b:Person>
            <b:Last>Huff</b:Last>
            <b:First>L.</b:First>
            <b:Middle>Robinson, W.,</b:Middle>
          </b:Person>
        </b:NameList>
      </b:Author>
    </b:Author>
    <b:RefOrder>16</b:RefOrder>
  </b:Source>
  <b:Source>
    <b:Tag>Siv20</b:Tag>
    <b:SourceType>Report</b:SourceType>
    <b:Guid>{C2833973-ADB8-4C02-A65F-361C5E62B770}</b:Guid>
    <b:Author>
      <b:Author>
        <b:NameList>
          <b:Person>
            <b:Last>Sivalingam</b:Last>
            <b:First>A.,</b:First>
            <b:Middle>Zandi, G., Mansori, S.,</b:Middle>
          </b:Person>
        </b:NameList>
      </b:Author>
    </b:Author>
    <b:Title>A Conceptual Study on Establishing Social Enterprise Company with Institutional Theroy Approach</b:Title>
    <b:JournalName>Europe PMC </b:JournalName>
    <b:Year>2020</b:Year>
    <b:City>Kuala Lumpur</b:City>
    <b:Publisher>Candidate Business School</b:Publisher>
    <b:RefOrder>23</b:RefOrder>
  </b:Source>
  <b:Source>
    <b:Tag>She22</b:Tag>
    <b:SourceType>InternetSite</b:SourceType>
    <b:Guid>{ABEA92A5-4C9B-43D3-8457-C1156667D1B7}</b:Guid>
    <b:Title>Shelter Birmingham </b:Title>
    <b:Year>2022</b:Year>
    <b:YearAccessed>2022</b:YearAccessed>
    <b:MonthAccessed>11</b:MonthAccessed>
    <b:DayAccessed>08</b:DayAccessed>
    <b:URL>https://england.shelter.org.uk/housing-adviser/homelessness</b:URL>
    <b:Author>
      <b:Author>
        <b:Corporate>Shelter Birmingham</b:Corporate>
      </b:Author>
    </b:Author>
    <b:RefOrder>32</b:RefOrder>
  </b:Source>
  <b:Source>
    <b:Tag>Wel22</b:Tag>
    <b:SourceType>InternetSite</b:SourceType>
    <b:Guid>{0F7347F9-7A98-4325-9448-8ECB7844B8D0}</b:Guid>
    <b:Author>
      <b:Author>
        <b:Corporate>Welcome Charity</b:Corporate>
      </b:Author>
    </b:Author>
    <b:Title>Welcome Rebuliding lives </b:Title>
    <b:Year>2022</b:Year>
    <b:YearAccessed>2022</b:YearAccessed>
    <b:MonthAccessed>11</b:MonthAccessed>
    <b:DayAccessed>08</b:DayAccessed>
    <b:URL>https://welcome-charity.org.uk</b:URL>
    <b:RefOrder>33</b:RefOrder>
  </b:Source>
  <b:Source>
    <b:Tag>Str22</b:Tag>
    <b:SourceType>InternetSite</b:SourceType>
    <b:Guid>{4D5C1938-DA81-4A5B-AF7F-4F923E53B204}</b:Guid>
    <b:Author>
      <b:Author>
        <b:Corporate>StreetLink</b:Corporate>
      </b:Author>
    </b:Author>
    <b:Title>StreetLink</b:Title>
    <b:Year>2022</b:Year>
    <b:YearAccessed>2022</b:YearAccessed>
    <b:MonthAccessed>11</b:MonthAccessed>
    <b:DayAccessed>08</b:DayAccessed>
    <b:URL>https://streetlink.org.uk</b:URL>
    <b:RefOrder>34</b:RefOrder>
  </b:Source>
  <b:Source>
    <b:Tag>htt</b:Tag>
    <b:SourceType>InternetSite</b:SourceType>
    <b:Guid>{04549456-2091-4881-B199-7DCA36C3CF85}</b:Guid>
    <b:URL>https://www.calhealthreport.org/2018/08/22/roadmap-ending-homelessness-silicon-valley</b:URL>
    <b:Author>
      <b:Author>
        <b:Corporate>calhealthreport</b:Corporate>
      </b:Author>
    </b:Author>
    <b:Title>Homelessness</b:Title>
    <b:Year>2018</b:Year>
    <b:YearAccessed>2022</b:YearAccessed>
    <b:MonthAccessed>11</b:MonthAccessed>
    <b:DayAccessed>08</b:DayAccessed>
    <b:RefOrder>35</b:RefOrder>
  </b:Source>
  <b:Source>
    <b:Tag>Fli22</b:Tag>
    <b:SourceType>InternetSite</b:SourceType>
    <b:Guid>{6FC27FFB-1004-4F95-A5A4-72AC5594C116}</b:Guid>
    <b:Title>Flickr</b:Title>
    <b:Year>2022</b:Year>
    <b:YearAccessed>2022</b:YearAccessed>
    <b:MonthAccessed>11</b:MonthAccessed>
    <b:DayAccessed>08</b:DayAccessed>
    <b:URL>https://www.flickr.com/photos/nikonvscanon/4920908729/</b:URL>
    <b:RefOrder>36</b:RefOrder>
  </b:Source>
  <b:Source>
    <b:Tag>Fli221</b:Tag>
    <b:SourceType>InternetSite</b:SourceType>
    <b:Guid>{8ED20595-98B9-45FF-B95F-87CEFC5702DE}</b:Guid>
    <b:Author>
      <b:Author>
        <b:Corporate>Flickr</b:Corporate>
      </b:Author>
    </b:Author>
    <b:YearAccessed>2022</b:YearAccessed>
    <b:MonthAccessed>11</b:MonthAccessed>
    <b:DayAccessed>08</b:DayAccessed>
    <b:URL>https://flickr.com/photos/camillacarvalhofotos/8562889638</b:URL>
    <b:Year>2020</b:Year>
    <b:RefOrder>1</b:RefOrder>
  </b:Source>
  <b:Source>
    <b:Tag>com18</b:Tag>
    <b:SourceType>InternetSite</b:SourceType>
    <b:Guid>{38641D66-C296-455A-A8F4-07B79BB89E15}</b:Guid>
    <b:Title>commons</b:Title>
    <b:Year>2018</b:Year>
    <b:YearAccessed>2022</b:YearAccessed>
    <b:MonthAccessed>11</b:MonthAccessed>
    <b:DayAccessed>08</b:DayAccessed>
    <b:URL>https://commons.wikimedia.org/wiki,category: homeless-people</b:URL>
    <b:RefOrder>37</b:RefOrder>
  </b:Source>
  <b:Source>
    <b:Tag>1720</b:Tag>
    <b:SourceType>InternetSite</b:SourceType>
    <b:Guid>{4A19AD49-E6FB-49CC-8CFC-87059BEB2512}</b:Guid>
    <b:Year>2017</b:Year>
    <b:YearAccessed>2022</b:YearAccessed>
    <b:MonthAccessed>11</b:MonthAccessed>
    <b:DayAccessed>08</b:DayAccessed>
    <b:URL>https://c4.wallpaperflare.com/wallpaper/220/788/912/pies-breads-cakes-delicious-wallpaper-perview.jpg</b:URL>
    <b:RefOrder>38</b:RefOrder>
  </b:Source>
  <b:Source>
    <b:Tag>2020</b:Tag>
    <b:SourceType>InternetSite</b:SourceType>
    <b:Guid>{FE2DE375-0D38-4F0C-A71E-72099E0DEEE3}</b:Guid>
    <b:Year>2020</b:Year>
    <b:YearAccessed>2022</b:YearAccessed>
    <b:MonthAccessed>11</b:MonthAccessed>
    <b:DayAccessed>08</b:DayAccessed>
    <b:URL>https://static.pexels.com/photo/9095/pexels-photo.jpg</b:URL>
    <b:RefOrder>39</b:RefOrder>
  </b:Source>
  <b:Source>
    <b:Tag>hom20</b:Tag>
    <b:SourceType>InternetSite</b:SourceType>
    <b:Guid>{C97E2C7E-CA90-4A6A-9BD5-B0079F8C8629}</b:Guid>
    <b:Title>homelessness</b:Title>
    <b:Year>2020</b:Year>
    <b:YearAccessed>2022</b:YearAccessed>
    <b:MonthAccessed>11</b:MonthAccessed>
    <b:DayAccessed>08</b:DayAccessed>
    <b:URL>https://io.wp.com/storder.org/wp-content/uploads/</b:URL>
    <b:RefOrder>40</b:RefOrder>
  </b:Source>
  <b:Source>
    <b:Tag>soc19</b:Tag>
    <b:SourceType>InternetSite</b:SourceType>
    <b:Guid>{6555523E-C60F-42B1-B056-B159D6140645}</b:Guid>
    <b:Author>
      <b:Author>
        <b:Corporate>social enterprise bsr</b:Corporate>
      </b:Author>
    </b:Author>
    <b:Title>20 recommendations from social entrepreneurs</b:Title>
    <b:Year>2019</b:Year>
    <b:YearAccessed>20221</b:YearAccessed>
    <b:MonthAccessed>11</b:MonthAccessed>
    <b:DayAccessed>08</b:DayAccessed>
    <b:URL>https://www.socialenterprisebsr.net/2019/08/20-recommendations-from-social-entrepreneurs</b:URL>
    <b:RefOrder>22</b:RefOrder>
  </b:Source>
  <b:Source>
    <b:Tag>Pep22</b:Tag>
    <b:SourceType>InternetSite</b:SourceType>
    <b:Guid>{938CFFE4-C87A-4478-9A02-8E3A5417B61C}</b:Guid>
    <b:Author>
      <b:Author>
        <b:NameList>
          <b:Person>
            <b:Last>Pepple</b:Last>
            <b:First>D.</b:First>
          </b:Person>
        </b:NameList>
      </b:Author>
    </b:Author>
    <b:Title>Orgaization culture PowerPoint</b:Title>
    <b:Year>2022</b:Year>
    <b:YearAccessed>2022</b:YearAccessed>
    <b:MonthAccessed>11</b:MonthAccessed>
    <b:DayAccessed>08</b:DayAccessed>
    <b:URL>https://www.uwtsd.ac.uk</b:URL>
    <b:RefOrder>21</b:RefOrder>
  </b:Source>
  <b:Source>
    <b:Tag>Ind22</b:Tag>
    <b:SourceType>InternetSite</b:SourceType>
    <b:Guid>{1B8445DB-4A82-4EB6-8AC8-7CE7859088F2}</b:Guid>
    <b:Author>
      <b:Author>
        <b:Corporate>Indeed Editorial Team</b:Corporate>
      </b:Author>
    </b:Author>
    <b:Title>A Detailed guide to the bargaining power of suppliers</b:Title>
    <b:Year>2022</b:Year>
    <b:YearAccessed>2022</b:YearAccessed>
    <b:MonthAccessed>11</b:MonthAccessed>
    <b:DayAccessed>08</b:DayAccessed>
    <b:URL>https://uk.indeed.com/careeadvise/career-development/bargainging-powe-of-suppliers</b:URL>
    <b:RefOrder>41</b:RefOrder>
  </b:Source>
  <b:Source>
    <b:Tag>Pre22</b:Tag>
    <b:SourceType>InternetSite</b:SourceType>
    <b:Guid>{D352CB99-6B55-440C-A186-79806D05D438}</b:Guid>
    <b:Author>
      <b:Author>
        <b:Corporate>PressBooks</b:Corporate>
      </b:Author>
    </b:Author>
    <b:Title>Strategic Management 4.5 Value Chain</b:Title>
    <b:Year>2022</b:Year>
    <b:YearAccessed>2022</b:YearAccessed>
    <b:MonthAccessed>11</b:MonthAccessed>
    <b:DayAccessed>08</b:DayAccessed>
    <b:URL>https://pressbooks.lib.vy.edu</b:URL>
    <b:RefOrder>18</b:RefOrder>
  </b:Source>
  <b:Source>
    <b:Tag>Mie18</b:Tag>
    <b:SourceType>InternetSite</b:SourceType>
    <b:Guid>{6DEDFAD3-81DE-4120-99AF-D8EA3DB1BA6B}</b:Guid>
    <b:Author>
      <b:Author>
        <b:NameList>
          <b:Person>
            <b:Last>Miesing</b:Last>
            <b:First>P.</b:First>
          </b:Person>
        </b:NameList>
      </b:Author>
    </b:Author>
    <b:Title>Developing a Strategic Plan for a Social Venture</b:Title>
    <b:Year>2018</b:Year>
    <b:YearAccessed>2022</b:YearAccessed>
    <b:MonthAccessed>11</b:MonthAccessed>
    <b:DayAccessed>08</b:DayAccessed>
    <b:URL>https://www.albany.edu/faculty/miesing/teaching/socent/4%20Developing%20a%20Strategic%20Plan%20for%20a%20Social%20Venture.pdf</b:URL>
    <b:RefOrder>19</b:RefOrder>
  </b:Source>
  <b:Source>
    <b:Tag>Boc19</b:Tag>
    <b:SourceType>InternetSite</b:SourceType>
    <b:Guid>{76500096-C422-4B1A-ADC4-8840A4B1D53A}</b:Guid>
    <b:Author>
      <b:Author>
        <b:NameList>
          <b:Person>
            <b:Last>Bocij</b:Last>
            <b:First>P.</b:First>
          </b:Person>
        </b:NameList>
      </b:Author>
    </b:Author>
    <b:Title>Strategic Managment for SMEs</b:Title>
    <b:Year>2019</b:Year>
    <b:YearAccessed>2022</b:YearAccessed>
    <b:MonthAccessed>11</b:MonthAccessed>
    <b:DayAccessed>08</b:DayAccessed>
    <b:URL>https://moodle.uwtsd.ac.uk/course/view.php?id=8068</b:URL>
    <b:RefOrder>20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84B80F2-373C-4843-B463-C4A1987A9599}">
  <ds:schemaRefs>
    <ds:schemaRef ds:uri="http://schemas.microsoft.com/sharepoint/v3/contenttype/forms"/>
  </ds:schemaRefs>
</ds:datastoreItem>
</file>

<file path=customXml/itemProps3.xml><?xml version="1.0" encoding="utf-8"?>
<ds:datastoreItem xmlns:ds="http://schemas.openxmlformats.org/officeDocument/2006/customXml" ds:itemID="{91D78C50-E263-4303-97E6-F0FAE1E471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7b0226-a333-4c25-acd7-534bd000737f"/>
    <ds:schemaRef ds:uri="5fa7c6fb-f4dc-42b8-b650-783ea9de04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54C48C6-790E-413B-82FD-648D2DCD70F0}">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CD4F4B08-323F-4F15-8FD0-5B6614A443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24</Pages>
  <Words>6882</Words>
  <Characters>39234</Characters>
  <Application>Microsoft Office Word</Application>
  <DocSecurity>0</DocSecurity>
  <Lines>326</Lines>
  <Paragraphs>92</Paragraphs>
  <ScaleCrop>false</ScaleCrop>
  <HeadingPairs>
    <vt:vector size="2" baseType="variant">
      <vt:variant>
        <vt:lpstr>Title</vt:lpstr>
      </vt:variant>
      <vt:variant>
        <vt:i4>1</vt:i4>
      </vt:variant>
    </vt:vector>
  </HeadingPairs>
  <TitlesOfParts>
    <vt:vector size="1" baseType="lpstr">
      <vt:lpstr>Strategic Management for SMEs</vt:lpstr>
    </vt:vector>
  </TitlesOfParts>
  <Company/>
  <LinksUpToDate>false</LinksUpToDate>
  <CharactersWithSpaces>46024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 for SMEs</dc:title>
  <dc:subject/>
  <dc:creator>Stacey Waller (1911557)</dc:creator>
  <cp:keywords/>
  <dc:description/>
  <cp:lastModifiedBy>Stacey Waller (1911557)</cp:lastModifiedBy>
  <cp:revision>65</cp:revision>
  <dcterms:created xsi:type="dcterms:W3CDTF">2022-11-08T14:12:00Z</dcterms:created>
  <dcterms:modified xsi:type="dcterms:W3CDTF">2022-11-08T16:04:00Z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0x010100C73C3363D2C34142BB9C00026A752F8F</vt:lpwstr>
  </property>
</Properties>
</file>