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C6F2F6" w14:textId="393DE4C2" w:rsidR="00A9765F" w:rsidRPr="005A29C8" w:rsidRDefault="00A9765F" w:rsidP="005A29C8">
      <w:pPr>
        <w:spacing w:line="480" w:lineRule="auto"/>
        <w:jc w:val="center"/>
        <w:rPr>
          <w:rFonts w:ascii="Times New Roman" w:hAnsi="Times New Roman"/>
          <w:b/>
          <w:sz w:val="24"/>
          <w:szCs w:val="24"/>
          <w:u w:val="single"/>
        </w:rPr>
      </w:pPr>
      <w:r w:rsidRPr="005A29C8">
        <w:rPr>
          <w:rFonts w:ascii="Times New Roman" w:hAnsi="Times New Roman"/>
          <w:b/>
          <w:sz w:val="24"/>
          <w:szCs w:val="24"/>
          <w:u w:val="single"/>
        </w:rPr>
        <w:t>Professional development plan to develop and strengthen skills in a future role</w:t>
      </w:r>
      <w:r w:rsidR="005A29C8" w:rsidRPr="005A29C8">
        <w:rPr>
          <w:rFonts w:ascii="Times New Roman" w:hAnsi="Times New Roman"/>
          <w:b/>
          <w:sz w:val="24"/>
          <w:szCs w:val="24"/>
          <w:u w:val="single"/>
        </w:rPr>
        <w:t xml:space="preserve"> as a Pri</w:t>
      </w:r>
      <w:bookmarkStart w:id="0" w:name="_GoBack"/>
      <w:bookmarkEnd w:id="0"/>
      <w:r w:rsidR="005A29C8" w:rsidRPr="005A29C8">
        <w:rPr>
          <w:rFonts w:ascii="Times New Roman" w:hAnsi="Times New Roman"/>
          <w:b/>
          <w:sz w:val="24"/>
          <w:szCs w:val="24"/>
          <w:u w:val="single"/>
        </w:rPr>
        <w:t>mary Care Graduate Mental Health Worker</w:t>
      </w:r>
    </w:p>
    <w:p w14:paraId="2798C8A1" w14:textId="5D7F5BFB" w:rsidR="00A9765F" w:rsidRDefault="00A9765F" w:rsidP="00A9765F">
      <w:pPr>
        <w:spacing w:line="480" w:lineRule="auto"/>
        <w:rPr>
          <w:rFonts w:ascii="Times New Roman" w:hAnsi="Times New Roman"/>
          <w:sz w:val="24"/>
          <w:szCs w:val="24"/>
        </w:rPr>
      </w:pPr>
    </w:p>
    <w:p w14:paraId="79F88CEA" w14:textId="156F7E31" w:rsidR="00A9765F" w:rsidRDefault="00A9765F" w:rsidP="005A29C8">
      <w:pPr>
        <w:spacing w:line="480" w:lineRule="auto"/>
        <w:ind w:firstLine="720"/>
        <w:rPr>
          <w:rFonts w:ascii="Times New Roman" w:hAnsi="Times New Roman"/>
          <w:sz w:val="24"/>
          <w:szCs w:val="24"/>
        </w:rPr>
      </w:pPr>
      <w:r>
        <w:rPr>
          <w:rFonts w:ascii="Times New Roman" w:hAnsi="Times New Roman"/>
          <w:sz w:val="24"/>
          <w:szCs w:val="24"/>
        </w:rPr>
        <w:t xml:space="preserve">This reflective piece of writing will reflect on the skills that I have acquired since </w:t>
      </w:r>
      <w:r w:rsidR="00B83041">
        <w:rPr>
          <w:rFonts w:ascii="Times New Roman" w:hAnsi="Times New Roman"/>
          <w:sz w:val="24"/>
          <w:szCs w:val="24"/>
        </w:rPr>
        <w:t xml:space="preserve">the </w:t>
      </w:r>
      <w:r>
        <w:rPr>
          <w:rFonts w:ascii="Times New Roman" w:hAnsi="Times New Roman"/>
          <w:sz w:val="24"/>
          <w:szCs w:val="24"/>
        </w:rPr>
        <w:t xml:space="preserve">beginning </w:t>
      </w:r>
      <w:r w:rsidR="009560B7">
        <w:rPr>
          <w:rFonts w:ascii="Times New Roman" w:hAnsi="Times New Roman"/>
          <w:sz w:val="24"/>
          <w:szCs w:val="24"/>
        </w:rPr>
        <w:t xml:space="preserve">of </w:t>
      </w:r>
      <w:r>
        <w:rPr>
          <w:rFonts w:ascii="Times New Roman" w:hAnsi="Times New Roman"/>
          <w:sz w:val="24"/>
          <w:szCs w:val="24"/>
        </w:rPr>
        <w:t xml:space="preserve">the </w:t>
      </w:r>
      <w:r w:rsidR="00522F6C">
        <w:rPr>
          <w:rFonts w:ascii="Times New Roman" w:hAnsi="Times New Roman"/>
          <w:sz w:val="24"/>
          <w:szCs w:val="24"/>
        </w:rPr>
        <w:t>BSc</w:t>
      </w:r>
      <w:r>
        <w:rPr>
          <w:rFonts w:ascii="Times New Roman" w:hAnsi="Times New Roman"/>
          <w:sz w:val="24"/>
          <w:szCs w:val="24"/>
        </w:rPr>
        <w:t xml:space="preserve"> Mental Health degree, and focus on what competencies and skills</w:t>
      </w:r>
      <w:r w:rsidR="009560B7">
        <w:rPr>
          <w:rFonts w:ascii="Times New Roman" w:hAnsi="Times New Roman"/>
          <w:sz w:val="24"/>
          <w:szCs w:val="24"/>
        </w:rPr>
        <w:t xml:space="preserve"> are </w:t>
      </w:r>
      <w:r>
        <w:rPr>
          <w:rFonts w:ascii="Times New Roman" w:hAnsi="Times New Roman"/>
          <w:sz w:val="24"/>
          <w:szCs w:val="24"/>
        </w:rPr>
        <w:t>required, and need building on</w:t>
      </w:r>
      <w:r w:rsidR="00E015B4">
        <w:rPr>
          <w:rFonts w:ascii="Times New Roman" w:hAnsi="Times New Roman"/>
          <w:sz w:val="24"/>
          <w:szCs w:val="24"/>
        </w:rPr>
        <w:t>,</w:t>
      </w:r>
      <w:r>
        <w:rPr>
          <w:rFonts w:ascii="Times New Roman" w:hAnsi="Times New Roman"/>
          <w:sz w:val="24"/>
          <w:szCs w:val="24"/>
        </w:rPr>
        <w:t xml:space="preserve"> to fulfil the role of a Primary Care Graduate Mental Health Worker</w:t>
      </w:r>
      <w:r w:rsidR="00E015B4">
        <w:rPr>
          <w:rFonts w:ascii="Times New Roman" w:hAnsi="Times New Roman"/>
          <w:sz w:val="24"/>
          <w:szCs w:val="24"/>
        </w:rPr>
        <w:t xml:space="preserve">. </w:t>
      </w:r>
      <w:r w:rsidR="009560B7">
        <w:rPr>
          <w:rFonts w:ascii="Times New Roman" w:hAnsi="Times New Roman"/>
          <w:sz w:val="24"/>
          <w:szCs w:val="24"/>
        </w:rPr>
        <w:t>The skills that will be reflected on are academic skills including, developing and undertaking presentations, report writing and professional skills for mental health</w:t>
      </w:r>
      <w:r w:rsidR="00BD3946">
        <w:rPr>
          <w:rFonts w:ascii="Times New Roman" w:hAnsi="Times New Roman"/>
          <w:sz w:val="24"/>
          <w:szCs w:val="24"/>
        </w:rPr>
        <w:t>,</w:t>
      </w:r>
      <w:r w:rsidR="009560B7">
        <w:rPr>
          <w:rFonts w:ascii="Times New Roman" w:hAnsi="Times New Roman"/>
          <w:sz w:val="24"/>
          <w:szCs w:val="24"/>
        </w:rPr>
        <w:t xml:space="preserve"> </w:t>
      </w:r>
      <w:r w:rsidR="00BD3946">
        <w:rPr>
          <w:rFonts w:ascii="Times New Roman" w:hAnsi="Times New Roman"/>
          <w:sz w:val="24"/>
          <w:szCs w:val="24"/>
        </w:rPr>
        <w:t>r</w:t>
      </w:r>
      <w:r w:rsidR="009560B7">
        <w:rPr>
          <w:rFonts w:ascii="Times New Roman" w:hAnsi="Times New Roman"/>
          <w:sz w:val="24"/>
          <w:szCs w:val="24"/>
        </w:rPr>
        <w:t xml:space="preserve">esearch skills, such as interview styles for drawing out qualitative data, and thematic analysis for extremely </w:t>
      </w:r>
      <w:r w:rsidR="00522F6C">
        <w:rPr>
          <w:rFonts w:ascii="Times New Roman" w:hAnsi="Times New Roman"/>
          <w:sz w:val="24"/>
          <w:szCs w:val="24"/>
        </w:rPr>
        <w:t>in-depth</w:t>
      </w:r>
      <w:r w:rsidR="009560B7">
        <w:rPr>
          <w:rFonts w:ascii="Times New Roman" w:hAnsi="Times New Roman"/>
          <w:sz w:val="24"/>
          <w:szCs w:val="24"/>
        </w:rPr>
        <w:t>, personal data of thoughts and feelings. The interpersonal skills that involve active listening</w:t>
      </w:r>
      <w:r w:rsidR="00B83041">
        <w:rPr>
          <w:rFonts w:ascii="Times New Roman" w:hAnsi="Times New Roman"/>
          <w:sz w:val="24"/>
          <w:szCs w:val="24"/>
        </w:rPr>
        <w:t>,</w:t>
      </w:r>
      <w:r w:rsidR="009560B7">
        <w:rPr>
          <w:rFonts w:ascii="Times New Roman" w:hAnsi="Times New Roman"/>
          <w:sz w:val="24"/>
          <w:szCs w:val="24"/>
        </w:rPr>
        <w:t xml:space="preserve"> to retrieve the important data shall be reflected upon, along with interpersonal skills of </w:t>
      </w:r>
      <w:r w:rsidR="00522F6C">
        <w:rPr>
          <w:rFonts w:ascii="Times New Roman" w:hAnsi="Times New Roman"/>
          <w:sz w:val="24"/>
          <w:szCs w:val="24"/>
        </w:rPr>
        <w:t>self-awareness</w:t>
      </w:r>
      <w:r w:rsidR="00A807E2">
        <w:rPr>
          <w:rFonts w:ascii="Times New Roman" w:hAnsi="Times New Roman"/>
          <w:sz w:val="24"/>
          <w:szCs w:val="24"/>
        </w:rPr>
        <w:t xml:space="preserve">, collaboration, diversity and empathy. </w:t>
      </w:r>
      <w:r w:rsidR="00522F6C">
        <w:rPr>
          <w:rFonts w:ascii="Times New Roman" w:hAnsi="Times New Roman"/>
          <w:sz w:val="24"/>
          <w:szCs w:val="24"/>
        </w:rPr>
        <w:t xml:space="preserve">Having worked in the </w:t>
      </w:r>
      <w:r w:rsidR="00BD3946">
        <w:rPr>
          <w:rFonts w:ascii="Times New Roman" w:hAnsi="Times New Roman"/>
          <w:sz w:val="24"/>
          <w:szCs w:val="24"/>
        </w:rPr>
        <w:t xml:space="preserve">health </w:t>
      </w:r>
      <w:r w:rsidR="00522F6C">
        <w:rPr>
          <w:rFonts w:ascii="Times New Roman" w:hAnsi="Times New Roman"/>
          <w:sz w:val="24"/>
          <w:szCs w:val="24"/>
        </w:rPr>
        <w:t xml:space="preserve">care </w:t>
      </w:r>
      <w:r w:rsidR="00BD3946">
        <w:rPr>
          <w:rFonts w:ascii="Times New Roman" w:hAnsi="Times New Roman"/>
          <w:sz w:val="24"/>
          <w:szCs w:val="24"/>
        </w:rPr>
        <w:t>profession</w:t>
      </w:r>
      <w:r w:rsidR="00522F6C">
        <w:rPr>
          <w:rFonts w:ascii="Times New Roman" w:hAnsi="Times New Roman"/>
          <w:sz w:val="24"/>
          <w:szCs w:val="24"/>
        </w:rPr>
        <w:t xml:space="preserve"> for over twenty years, I have developed emphatic skills, however these skills are improving with every </w:t>
      </w:r>
      <w:r w:rsidR="00BD3946">
        <w:rPr>
          <w:rFonts w:ascii="Times New Roman" w:hAnsi="Times New Roman"/>
          <w:sz w:val="24"/>
          <w:szCs w:val="24"/>
        </w:rPr>
        <w:t>competence</w:t>
      </w:r>
      <w:r w:rsidR="00522F6C">
        <w:rPr>
          <w:rFonts w:ascii="Times New Roman" w:hAnsi="Times New Roman"/>
          <w:sz w:val="24"/>
          <w:szCs w:val="24"/>
        </w:rPr>
        <w:t xml:space="preserve"> I acquire on the </w:t>
      </w:r>
      <w:r w:rsidR="00004FBE">
        <w:rPr>
          <w:rFonts w:ascii="Times New Roman" w:hAnsi="Times New Roman"/>
          <w:sz w:val="24"/>
          <w:szCs w:val="24"/>
        </w:rPr>
        <w:t>programme and</w:t>
      </w:r>
      <w:r w:rsidR="00522F6C">
        <w:rPr>
          <w:rFonts w:ascii="Times New Roman" w:hAnsi="Times New Roman"/>
          <w:sz w:val="24"/>
          <w:szCs w:val="24"/>
        </w:rPr>
        <w:t xml:space="preserve"> continue to be built upon. Along with empathy skills, helping skills of motivational interviewing and solution focused training will be reflected upon</w:t>
      </w:r>
      <w:r w:rsidR="00B83041">
        <w:rPr>
          <w:rFonts w:ascii="Times New Roman" w:hAnsi="Times New Roman"/>
          <w:sz w:val="24"/>
          <w:szCs w:val="24"/>
        </w:rPr>
        <w:t>,</w:t>
      </w:r>
      <w:r w:rsidR="00522F6C">
        <w:rPr>
          <w:rFonts w:ascii="Times New Roman" w:hAnsi="Times New Roman"/>
          <w:sz w:val="24"/>
          <w:szCs w:val="24"/>
        </w:rPr>
        <w:t xml:space="preserve"> and how these skills continue to be built upon, towards a role as a Primary Care Graduate Mental Health Worker.</w:t>
      </w:r>
    </w:p>
    <w:p w14:paraId="59591F98" w14:textId="14C28C37" w:rsidR="00522F6C" w:rsidRDefault="00522F6C" w:rsidP="005A29C8">
      <w:pPr>
        <w:spacing w:line="480" w:lineRule="auto"/>
        <w:ind w:firstLine="720"/>
        <w:rPr>
          <w:rFonts w:ascii="Times New Roman" w:hAnsi="Times New Roman"/>
          <w:sz w:val="24"/>
          <w:szCs w:val="24"/>
        </w:rPr>
      </w:pPr>
      <w:r>
        <w:rPr>
          <w:rFonts w:ascii="Times New Roman" w:hAnsi="Times New Roman"/>
          <w:sz w:val="24"/>
          <w:szCs w:val="24"/>
        </w:rPr>
        <w:t xml:space="preserve">A Primary Care Graduate Mental Health Worker is the future role that </w:t>
      </w:r>
      <w:r w:rsidR="0070203F">
        <w:rPr>
          <w:rFonts w:ascii="Times New Roman" w:hAnsi="Times New Roman"/>
          <w:sz w:val="24"/>
          <w:szCs w:val="24"/>
        </w:rPr>
        <w:t>I am working towards. This role provides mental health treatment and support to individuals with mental health problems, and involves the assessment of individuals with specific needs, and provide treatment plans for them (National Careers Service, 2016). Furthermore, this job role includes promoting mental health awareness within the community, and prov</w:t>
      </w:r>
      <w:r w:rsidR="00BD3946">
        <w:rPr>
          <w:rFonts w:ascii="Times New Roman" w:hAnsi="Times New Roman"/>
          <w:sz w:val="24"/>
          <w:szCs w:val="24"/>
        </w:rPr>
        <w:t>ides</w:t>
      </w:r>
      <w:r w:rsidR="0070203F">
        <w:rPr>
          <w:rFonts w:ascii="Times New Roman" w:hAnsi="Times New Roman"/>
          <w:sz w:val="24"/>
          <w:szCs w:val="24"/>
        </w:rPr>
        <w:t xml:space="preserve"> guidance to </w:t>
      </w:r>
      <w:r w:rsidR="00BD3946">
        <w:rPr>
          <w:rFonts w:ascii="Times New Roman" w:hAnsi="Times New Roman"/>
          <w:sz w:val="24"/>
          <w:szCs w:val="24"/>
        </w:rPr>
        <w:t xml:space="preserve">the </w:t>
      </w:r>
      <w:r w:rsidR="0070203F">
        <w:rPr>
          <w:rFonts w:ascii="Times New Roman" w:hAnsi="Times New Roman"/>
          <w:sz w:val="24"/>
          <w:szCs w:val="24"/>
        </w:rPr>
        <w:t xml:space="preserve">relevant services, designing and running group therapy and keeping up to date accurate records of patients and supporting other health care professionals. This role may require </w:t>
      </w:r>
      <w:r w:rsidR="0070203F">
        <w:rPr>
          <w:rFonts w:ascii="Times New Roman" w:hAnsi="Times New Roman"/>
          <w:sz w:val="24"/>
          <w:szCs w:val="24"/>
        </w:rPr>
        <w:lastRenderedPageBreak/>
        <w:t>specialising in certain treatment such as</w:t>
      </w:r>
      <w:r w:rsidR="00BD3946">
        <w:rPr>
          <w:rFonts w:ascii="Times New Roman" w:hAnsi="Times New Roman"/>
          <w:sz w:val="24"/>
          <w:szCs w:val="24"/>
        </w:rPr>
        <w:t>,</w:t>
      </w:r>
      <w:r w:rsidR="0070203F">
        <w:rPr>
          <w:rFonts w:ascii="Times New Roman" w:hAnsi="Times New Roman"/>
          <w:sz w:val="24"/>
          <w:szCs w:val="24"/>
        </w:rPr>
        <w:t xml:space="preserve"> cognitive behavioural </w:t>
      </w:r>
      <w:r w:rsidR="005938EB">
        <w:rPr>
          <w:rFonts w:ascii="Times New Roman" w:hAnsi="Times New Roman"/>
          <w:sz w:val="24"/>
          <w:szCs w:val="24"/>
        </w:rPr>
        <w:t>therapy and</w:t>
      </w:r>
      <w:r w:rsidR="0070203F">
        <w:rPr>
          <w:rFonts w:ascii="Times New Roman" w:hAnsi="Times New Roman"/>
          <w:sz w:val="24"/>
          <w:szCs w:val="24"/>
        </w:rPr>
        <w:t xml:space="preserve"> providing training for other healthcare professionals in aiding this </w:t>
      </w:r>
      <w:r w:rsidR="00BD3946">
        <w:rPr>
          <w:rFonts w:ascii="Times New Roman" w:hAnsi="Times New Roman"/>
          <w:sz w:val="24"/>
          <w:szCs w:val="24"/>
        </w:rPr>
        <w:t>provision.</w:t>
      </w:r>
      <w:r w:rsidR="0070203F">
        <w:rPr>
          <w:rFonts w:ascii="Times New Roman" w:hAnsi="Times New Roman"/>
          <w:sz w:val="24"/>
          <w:szCs w:val="24"/>
        </w:rPr>
        <w:t xml:space="preserve"> </w:t>
      </w:r>
      <w:r w:rsidR="00344DDA">
        <w:rPr>
          <w:rFonts w:ascii="Times New Roman" w:hAnsi="Times New Roman"/>
          <w:sz w:val="24"/>
          <w:szCs w:val="24"/>
        </w:rPr>
        <w:t xml:space="preserve">The National Careers Service (2016) recommend that the skills required for this job are, excellent listening and communication skills, good time management for managing case loads, and the ability to make individuals feel at ease, and gain trust. </w:t>
      </w:r>
      <w:r w:rsidR="0058473C">
        <w:rPr>
          <w:rFonts w:ascii="Times New Roman" w:hAnsi="Times New Roman"/>
          <w:sz w:val="24"/>
          <w:szCs w:val="24"/>
        </w:rPr>
        <w:t>The NHS (2013) suggest that professional competencies within the mental health framework, should include universal competencies to all workers in contact with people with mental health problems, in every day work, and set out additional competencies</w:t>
      </w:r>
      <w:r w:rsidR="00BD3946">
        <w:rPr>
          <w:rFonts w:ascii="Times New Roman" w:hAnsi="Times New Roman"/>
          <w:sz w:val="24"/>
          <w:szCs w:val="24"/>
        </w:rPr>
        <w:t xml:space="preserve"> for</w:t>
      </w:r>
      <w:r w:rsidR="0058473C">
        <w:rPr>
          <w:rFonts w:ascii="Times New Roman" w:hAnsi="Times New Roman"/>
          <w:sz w:val="24"/>
          <w:szCs w:val="24"/>
        </w:rPr>
        <w:t xml:space="preserve"> mental health workers who support individuals with mental health issues, and mental health crisis, and further competencies should be extended to workers</w:t>
      </w:r>
      <w:r w:rsidR="00BD3946">
        <w:rPr>
          <w:rFonts w:ascii="Times New Roman" w:hAnsi="Times New Roman"/>
          <w:sz w:val="24"/>
          <w:szCs w:val="24"/>
        </w:rPr>
        <w:t>,</w:t>
      </w:r>
      <w:r w:rsidR="0058473C">
        <w:rPr>
          <w:rFonts w:ascii="Times New Roman" w:hAnsi="Times New Roman"/>
          <w:sz w:val="24"/>
          <w:szCs w:val="24"/>
        </w:rPr>
        <w:t xml:space="preserve"> in contact with a wider client group, and liase with clinicians and GPs. </w:t>
      </w:r>
      <w:r w:rsidR="00344DDA">
        <w:rPr>
          <w:rFonts w:ascii="Times New Roman" w:hAnsi="Times New Roman"/>
          <w:sz w:val="24"/>
          <w:szCs w:val="24"/>
        </w:rPr>
        <w:t>The skills that I have acquired since beginning the degree programme can ultimately contribute towards obtaining this role, however the professional competencies within the framework of this job role, such as ethical considerations, and thorough knowledge of the M</w:t>
      </w:r>
      <w:r w:rsidR="005938EB">
        <w:rPr>
          <w:rFonts w:ascii="Times New Roman" w:hAnsi="Times New Roman"/>
          <w:sz w:val="24"/>
          <w:szCs w:val="24"/>
        </w:rPr>
        <w:t xml:space="preserve">ental Health Act and the Mental Capacity Act, would </w:t>
      </w:r>
      <w:r w:rsidR="005879B5">
        <w:rPr>
          <w:rFonts w:ascii="Times New Roman" w:hAnsi="Times New Roman"/>
          <w:sz w:val="24"/>
          <w:szCs w:val="24"/>
        </w:rPr>
        <w:t>aid</w:t>
      </w:r>
      <w:r w:rsidR="005938EB">
        <w:rPr>
          <w:rFonts w:ascii="Times New Roman" w:hAnsi="Times New Roman"/>
          <w:sz w:val="24"/>
          <w:szCs w:val="24"/>
        </w:rPr>
        <w:t xml:space="preserve"> me to fulfil this role. Considering what little knowledge I feel I possess of these acts, </w:t>
      </w:r>
      <w:r w:rsidR="0058473C">
        <w:rPr>
          <w:rFonts w:ascii="Times New Roman" w:hAnsi="Times New Roman"/>
          <w:sz w:val="24"/>
          <w:szCs w:val="24"/>
        </w:rPr>
        <w:t>I</w:t>
      </w:r>
      <w:r w:rsidR="005938EB">
        <w:rPr>
          <w:rFonts w:ascii="Times New Roman" w:hAnsi="Times New Roman"/>
          <w:sz w:val="24"/>
          <w:szCs w:val="24"/>
        </w:rPr>
        <w:t xml:space="preserve"> aim </w:t>
      </w:r>
      <w:r w:rsidR="00B83041">
        <w:rPr>
          <w:rFonts w:ascii="Times New Roman" w:hAnsi="Times New Roman"/>
          <w:sz w:val="24"/>
          <w:szCs w:val="24"/>
        </w:rPr>
        <w:t>to</w:t>
      </w:r>
      <w:r w:rsidR="005938EB">
        <w:rPr>
          <w:rFonts w:ascii="Times New Roman" w:hAnsi="Times New Roman"/>
          <w:sz w:val="24"/>
          <w:szCs w:val="24"/>
        </w:rPr>
        <w:t xml:space="preserve"> become knowledgeable in these acts, along with building upon the skills and competencies I have already acquired.</w:t>
      </w:r>
    </w:p>
    <w:p w14:paraId="37116FB7" w14:textId="7242FA1C" w:rsidR="005938EB" w:rsidRDefault="009C7C56" w:rsidP="005A29C8">
      <w:pPr>
        <w:spacing w:line="480" w:lineRule="auto"/>
        <w:ind w:firstLine="720"/>
        <w:rPr>
          <w:rFonts w:ascii="Times New Roman" w:hAnsi="Times New Roman"/>
          <w:sz w:val="24"/>
          <w:szCs w:val="24"/>
        </w:rPr>
      </w:pPr>
      <w:r>
        <w:rPr>
          <w:rFonts w:ascii="Times New Roman" w:hAnsi="Times New Roman"/>
          <w:sz w:val="24"/>
          <w:szCs w:val="24"/>
        </w:rPr>
        <w:t xml:space="preserve">Since the beginning of the degree programme I have been building upon basic academic skills that stemmed from early days at school, these include basic writing skills such as grammar and punctuation, however higher order skills of essay writing </w:t>
      </w:r>
      <w:r w:rsidR="008900EA">
        <w:rPr>
          <w:rFonts w:ascii="Times New Roman" w:hAnsi="Times New Roman"/>
          <w:sz w:val="24"/>
          <w:szCs w:val="24"/>
        </w:rPr>
        <w:t xml:space="preserve">have been built upon. Pajares (2010) highlights the importance of writing in an academic setting, by </w:t>
      </w:r>
      <w:r w:rsidR="007148FC">
        <w:rPr>
          <w:rFonts w:ascii="Times New Roman" w:hAnsi="Times New Roman"/>
          <w:sz w:val="24"/>
          <w:szCs w:val="24"/>
        </w:rPr>
        <w:t>reviewing literature of</w:t>
      </w:r>
      <w:r w:rsidR="008900EA">
        <w:rPr>
          <w:rFonts w:ascii="Times New Roman" w:hAnsi="Times New Roman"/>
          <w:sz w:val="24"/>
          <w:szCs w:val="24"/>
        </w:rPr>
        <w:t xml:space="preserve"> the </w:t>
      </w:r>
      <w:r w:rsidR="00F14762">
        <w:rPr>
          <w:rFonts w:ascii="Times New Roman" w:hAnsi="Times New Roman"/>
          <w:sz w:val="24"/>
          <w:szCs w:val="24"/>
        </w:rPr>
        <w:t>self-efficacy</w:t>
      </w:r>
      <w:r w:rsidR="008900EA">
        <w:rPr>
          <w:rFonts w:ascii="Times New Roman" w:hAnsi="Times New Roman"/>
          <w:sz w:val="24"/>
          <w:szCs w:val="24"/>
        </w:rPr>
        <w:t xml:space="preserve"> component</w:t>
      </w:r>
      <w:r w:rsidR="005879B5">
        <w:rPr>
          <w:rFonts w:ascii="Times New Roman" w:hAnsi="Times New Roman"/>
          <w:sz w:val="24"/>
          <w:szCs w:val="24"/>
        </w:rPr>
        <w:t>,</w:t>
      </w:r>
      <w:r w:rsidR="008900EA">
        <w:rPr>
          <w:rFonts w:ascii="Times New Roman" w:hAnsi="Times New Roman"/>
          <w:sz w:val="24"/>
          <w:szCs w:val="24"/>
        </w:rPr>
        <w:t xml:space="preserve"> from Banduras social cognitive theory and descriptive writing. This study found that </w:t>
      </w:r>
      <w:r w:rsidR="007148FC">
        <w:rPr>
          <w:rFonts w:ascii="Times New Roman" w:hAnsi="Times New Roman"/>
          <w:sz w:val="24"/>
          <w:szCs w:val="24"/>
        </w:rPr>
        <w:t>students confidence in their academic writing skills, impact</w:t>
      </w:r>
      <w:r w:rsidR="005879B5">
        <w:rPr>
          <w:rFonts w:ascii="Times New Roman" w:hAnsi="Times New Roman"/>
          <w:sz w:val="24"/>
          <w:szCs w:val="24"/>
        </w:rPr>
        <w:t>ed</w:t>
      </w:r>
      <w:r w:rsidR="007148FC">
        <w:rPr>
          <w:rFonts w:ascii="Times New Roman" w:hAnsi="Times New Roman"/>
          <w:sz w:val="24"/>
          <w:szCs w:val="24"/>
        </w:rPr>
        <w:t xml:space="preserve"> upon confidence, </w:t>
      </w:r>
      <w:r w:rsidR="00F14762">
        <w:rPr>
          <w:rFonts w:ascii="Times New Roman" w:hAnsi="Times New Roman"/>
          <w:sz w:val="24"/>
          <w:szCs w:val="24"/>
        </w:rPr>
        <w:t>self-efficacy</w:t>
      </w:r>
      <w:r w:rsidR="007148FC">
        <w:rPr>
          <w:rFonts w:ascii="Times New Roman" w:hAnsi="Times New Roman"/>
          <w:sz w:val="24"/>
          <w:szCs w:val="24"/>
        </w:rPr>
        <w:t xml:space="preserve"> and motivation.</w:t>
      </w:r>
      <w:r w:rsidR="00B567DE">
        <w:rPr>
          <w:rFonts w:ascii="Times New Roman" w:hAnsi="Times New Roman"/>
          <w:sz w:val="24"/>
          <w:szCs w:val="24"/>
        </w:rPr>
        <w:t xml:space="preserve"> Furthermore, </w:t>
      </w:r>
      <w:r w:rsidR="00741558">
        <w:rPr>
          <w:rFonts w:ascii="Times New Roman" w:hAnsi="Times New Roman"/>
          <w:sz w:val="24"/>
          <w:szCs w:val="24"/>
        </w:rPr>
        <w:t>in a review of evidence by Elander et al (2007) of the types of learning needed to meet core assessment at university, the findings showed that academic writing</w:t>
      </w:r>
      <w:r w:rsidR="005879B5">
        <w:rPr>
          <w:rFonts w:ascii="Times New Roman" w:hAnsi="Times New Roman"/>
          <w:sz w:val="24"/>
          <w:szCs w:val="24"/>
        </w:rPr>
        <w:t>,</w:t>
      </w:r>
      <w:r w:rsidR="00741558">
        <w:rPr>
          <w:rFonts w:ascii="Times New Roman" w:hAnsi="Times New Roman"/>
          <w:sz w:val="24"/>
          <w:szCs w:val="24"/>
        </w:rPr>
        <w:t xml:space="preserve"> was inclusive of the skills required to meet core </w:t>
      </w:r>
      <w:r w:rsidR="00004FBE">
        <w:rPr>
          <w:rFonts w:ascii="Times New Roman" w:hAnsi="Times New Roman"/>
          <w:sz w:val="24"/>
          <w:szCs w:val="24"/>
        </w:rPr>
        <w:t>criteria and</w:t>
      </w:r>
      <w:r w:rsidR="00741558">
        <w:rPr>
          <w:rFonts w:ascii="Times New Roman" w:hAnsi="Times New Roman"/>
          <w:sz w:val="24"/>
          <w:szCs w:val="24"/>
        </w:rPr>
        <w:t xml:space="preserve"> is a highly transferable skill. </w:t>
      </w:r>
      <w:r w:rsidR="00845C63">
        <w:rPr>
          <w:rFonts w:ascii="Times New Roman" w:hAnsi="Times New Roman"/>
          <w:sz w:val="24"/>
          <w:szCs w:val="24"/>
        </w:rPr>
        <w:t>Additionally,</w:t>
      </w:r>
      <w:r w:rsidR="00741558">
        <w:rPr>
          <w:rFonts w:ascii="Times New Roman" w:hAnsi="Times New Roman"/>
          <w:sz w:val="24"/>
          <w:szCs w:val="24"/>
        </w:rPr>
        <w:t xml:space="preserve"> critical thinking and analysis is a skill that I have been developing, particularly in the second year of the degree programme</w:t>
      </w:r>
      <w:r w:rsidR="005879B5">
        <w:rPr>
          <w:rFonts w:ascii="Times New Roman" w:hAnsi="Times New Roman"/>
          <w:sz w:val="24"/>
          <w:szCs w:val="24"/>
        </w:rPr>
        <w:t>.</w:t>
      </w:r>
      <w:r w:rsidR="00DC4C55">
        <w:rPr>
          <w:rFonts w:ascii="Times New Roman" w:hAnsi="Times New Roman"/>
          <w:sz w:val="24"/>
          <w:szCs w:val="24"/>
        </w:rPr>
        <w:t xml:space="preserve"> </w:t>
      </w:r>
      <w:r w:rsidR="005879B5">
        <w:rPr>
          <w:rFonts w:ascii="Times New Roman" w:hAnsi="Times New Roman"/>
          <w:sz w:val="24"/>
          <w:szCs w:val="24"/>
        </w:rPr>
        <w:t>During</w:t>
      </w:r>
      <w:r w:rsidR="00DC4C55">
        <w:rPr>
          <w:rFonts w:ascii="Times New Roman" w:hAnsi="Times New Roman"/>
          <w:sz w:val="24"/>
          <w:szCs w:val="24"/>
        </w:rPr>
        <w:t xml:space="preserve"> the </w:t>
      </w:r>
      <w:r w:rsidR="00845C63">
        <w:rPr>
          <w:rFonts w:ascii="Times New Roman" w:hAnsi="Times New Roman"/>
          <w:sz w:val="24"/>
          <w:szCs w:val="24"/>
        </w:rPr>
        <w:t>first-year</w:t>
      </w:r>
      <w:r w:rsidR="005879B5">
        <w:rPr>
          <w:rFonts w:ascii="Times New Roman" w:hAnsi="Times New Roman"/>
          <w:sz w:val="24"/>
          <w:szCs w:val="24"/>
        </w:rPr>
        <w:t xml:space="preserve">, as </w:t>
      </w:r>
      <w:r w:rsidR="00004FBE">
        <w:rPr>
          <w:rFonts w:ascii="Times New Roman" w:hAnsi="Times New Roman"/>
          <w:sz w:val="24"/>
          <w:szCs w:val="24"/>
        </w:rPr>
        <w:t>in-depth books</w:t>
      </w:r>
      <w:r w:rsidR="00DC4C55">
        <w:rPr>
          <w:rFonts w:ascii="Times New Roman" w:hAnsi="Times New Roman"/>
          <w:sz w:val="24"/>
          <w:szCs w:val="24"/>
        </w:rPr>
        <w:t xml:space="preserve"> and journals were introduced, I found reading journals extremely daunting and challenging. Some of the terminology used was beyond my comprehension, and when researching for information, avoidance of journals become an issue that I realised had to be addressed. I decided to read as many journals as I </w:t>
      </w:r>
      <w:r w:rsidR="00845C63">
        <w:rPr>
          <w:rFonts w:ascii="Times New Roman" w:hAnsi="Times New Roman"/>
          <w:sz w:val="24"/>
          <w:szCs w:val="24"/>
        </w:rPr>
        <w:t>could and</w:t>
      </w:r>
      <w:r w:rsidR="00DC4C55">
        <w:rPr>
          <w:rFonts w:ascii="Times New Roman" w:hAnsi="Times New Roman"/>
          <w:sz w:val="24"/>
          <w:szCs w:val="24"/>
        </w:rPr>
        <w:t xml:space="preserve"> broke the information down into separate parts. This became almost a hobby to me, when months ago I was afraid to read journals, and reflecting on this makes me think that it is important to highlight to myself, that my confidence was lifted by this experience. </w:t>
      </w:r>
    </w:p>
    <w:p w14:paraId="2B6CD524" w14:textId="037A27CF" w:rsidR="00DC4C55" w:rsidRDefault="00DC4C55" w:rsidP="005A29C8">
      <w:pPr>
        <w:spacing w:line="480" w:lineRule="auto"/>
        <w:ind w:firstLine="720"/>
        <w:rPr>
          <w:rFonts w:ascii="Times New Roman" w:hAnsi="Times New Roman"/>
          <w:sz w:val="24"/>
          <w:szCs w:val="24"/>
        </w:rPr>
      </w:pPr>
      <w:r>
        <w:rPr>
          <w:rFonts w:ascii="Times New Roman" w:hAnsi="Times New Roman"/>
          <w:sz w:val="24"/>
          <w:szCs w:val="24"/>
        </w:rPr>
        <w:t>Furthermore, the different thought processes that involve reading the journals</w:t>
      </w:r>
      <w:r w:rsidR="005879B5">
        <w:rPr>
          <w:rFonts w:ascii="Times New Roman" w:hAnsi="Times New Roman"/>
          <w:sz w:val="24"/>
          <w:szCs w:val="24"/>
        </w:rPr>
        <w:t>,</w:t>
      </w:r>
      <w:r>
        <w:rPr>
          <w:rFonts w:ascii="Times New Roman" w:hAnsi="Times New Roman"/>
          <w:sz w:val="24"/>
          <w:szCs w:val="24"/>
        </w:rPr>
        <w:t xml:space="preserve"> started to form critical thinking and analysis. I found myself being able to understand what the study or </w:t>
      </w:r>
      <w:r w:rsidR="00B128E7">
        <w:rPr>
          <w:rFonts w:ascii="Times New Roman" w:hAnsi="Times New Roman"/>
          <w:sz w:val="24"/>
          <w:szCs w:val="24"/>
        </w:rPr>
        <w:t>paper was describing, and critically analyse the papers. This an academic skill that I am still developing, and utilising within my studies. Critical thinking is an important feature of the 21</w:t>
      </w:r>
      <w:r w:rsidR="00B128E7" w:rsidRPr="00B128E7">
        <w:rPr>
          <w:rFonts w:ascii="Times New Roman" w:hAnsi="Times New Roman"/>
          <w:sz w:val="24"/>
          <w:szCs w:val="24"/>
          <w:vertAlign w:val="superscript"/>
        </w:rPr>
        <w:t>st</w:t>
      </w:r>
      <w:r w:rsidR="00B128E7">
        <w:rPr>
          <w:rFonts w:ascii="Times New Roman" w:hAnsi="Times New Roman"/>
          <w:sz w:val="24"/>
          <w:szCs w:val="24"/>
        </w:rPr>
        <w:t xml:space="preserve"> </w:t>
      </w:r>
      <w:r w:rsidR="00845C63">
        <w:rPr>
          <w:rFonts w:ascii="Times New Roman" w:hAnsi="Times New Roman"/>
          <w:sz w:val="24"/>
          <w:szCs w:val="24"/>
        </w:rPr>
        <w:t>century and</w:t>
      </w:r>
      <w:r w:rsidR="00B128E7">
        <w:rPr>
          <w:rFonts w:ascii="Times New Roman" w:hAnsi="Times New Roman"/>
          <w:sz w:val="24"/>
          <w:szCs w:val="24"/>
        </w:rPr>
        <w:t xml:space="preserve"> is a separate entity from creative or descriptive writing, and it can be used to analyse data and tasks, develop evaluation and define </w:t>
      </w:r>
      <w:r w:rsidR="00845C63">
        <w:rPr>
          <w:rFonts w:ascii="Times New Roman" w:hAnsi="Times New Roman"/>
          <w:sz w:val="24"/>
          <w:szCs w:val="24"/>
        </w:rPr>
        <w:t>mid-way</w:t>
      </w:r>
      <w:r w:rsidR="00B128E7">
        <w:rPr>
          <w:rFonts w:ascii="Times New Roman" w:hAnsi="Times New Roman"/>
          <w:sz w:val="24"/>
          <w:szCs w:val="24"/>
        </w:rPr>
        <w:t xml:space="preserve"> goals (Huitt, 1998). </w:t>
      </w:r>
      <w:r w:rsidR="00845C63">
        <w:rPr>
          <w:rFonts w:ascii="Times New Roman" w:hAnsi="Times New Roman"/>
          <w:sz w:val="24"/>
          <w:szCs w:val="24"/>
        </w:rPr>
        <w:t>Additionally,</w:t>
      </w:r>
      <w:r w:rsidR="00897220">
        <w:rPr>
          <w:rFonts w:ascii="Times New Roman" w:hAnsi="Times New Roman"/>
          <w:sz w:val="24"/>
          <w:szCs w:val="24"/>
        </w:rPr>
        <w:t xml:space="preserve"> </w:t>
      </w:r>
      <w:r w:rsidR="00C058B1">
        <w:rPr>
          <w:rFonts w:ascii="Times New Roman" w:hAnsi="Times New Roman"/>
          <w:sz w:val="24"/>
          <w:szCs w:val="24"/>
        </w:rPr>
        <w:t>other academic skills I am still developing are, presentations, report writing, professional skills for mental health, and research skills.</w:t>
      </w:r>
    </w:p>
    <w:p w14:paraId="55F240C0" w14:textId="20E06A00" w:rsidR="00C058B1" w:rsidRDefault="00C058B1" w:rsidP="005A29C8">
      <w:pPr>
        <w:spacing w:line="480" w:lineRule="auto"/>
        <w:ind w:firstLine="720"/>
        <w:rPr>
          <w:rFonts w:ascii="Times New Roman" w:hAnsi="Times New Roman"/>
          <w:sz w:val="24"/>
          <w:szCs w:val="24"/>
        </w:rPr>
      </w:pPr>
      <w:r>
        <w:rPr>
          <w:rFonts w:ascii="Times New Roman" w:hAnsi="Times New Roman"/>
          <w:sz w:val="24"/>
          <w:szCs w:val="24"/>
        </w:rPr>
        <w:t xml:space="preserve">As soon as the word research is presented to me, it used to fill me with dread, uncertainty and doubt. </w:t>
      </w:r>
      <w:r w:rsidR="0083329A">
        <w:rPr>
          <w:rFonts w:ascii="Times New Roman" w:hAnsi="Times New Roman"/>
          <w:sz w:val="24"/>
          <w:szCs w:val="24"/>
        </w:rPr>
        <w:t xml:space="preserve"> The lecturers approach to research made me realise I had built barriers preventing myself from learning how to research, and </w:t>
      </w:r>
      <w:r w:rsidR="005879B5">
        <w:rPr>
          <w:rFonts w:ascii="Times New Roman" w:hAnsi="Times New Roman"/>
          <w:sz w:val="24"/>
          <w:szCs w:val="24"/>
        </w:rPr>
        <w:t xml:space="preserve">I failed to appreciate </w:t>
      </w:r>
      <w:r w:rsidR="0083329A">
        <w:rPr>
          <w:rFonts w:ascii="Times New Roman" w:hAnsi="Times New Roman"/>
          <w:sz w:val="24"/>
          <w:szCs w:val="24"/>
        </w:rPr>
        <w:t xml:space="preserve">how important research is within mental health. From a learning perspective I found numerical data almost impossible, however from the natural </w:t>
      </w:r>
      <w:r w:rsidR="00845C63">
        <w:rPr>
          <w:rFonts w:ascii="Times New Roman" w:hAnsi="Times New Roman"/>
          <w:sz w:val="24"/>
          <w:szCs w:val="24"/>
        </w:rPr>
        <w:t>curiosity</w:t>
      </w:r>
      <w:r w:rsidR="0083329A">
        <w:rPr>
          <w:rFonts w:ascii="Times New Roman" w:hAnsi="Times New Roman"/>
          <w:sz w:val="24"/>
          <w:szCs w:val="24"/>
        </w:rPr>
        <w:t xml:space="preserve"> and eagerness to learn all I can about mental health, I developed a strategy to approach research. I would simplify as much as </w:t>
      </w:r>
      <w:r w:rsidR="00845C63">
        <w:rPr>
          <w:rFonts w:ascii="Times New Roman" w:hAnsi="Times New Roman"/>
          <w:sz w:val="24"/>
          <w:szCs w:val="24"/>
        </w:rPr>
        <w:t>possible and</w:t>
      </w:r>
      <w:r w:rsidR="0083329A">
        <w:rPr>
          <w:rFonts w:ascii="Times New Roman" w:hAnsi="Times New Roman"/>
          <w:sz w:val="24"/>
          <w:szCs w:val="24"/>
        </w:rPr>
        <w:t xml:space="preserve"> read over data sets several times until I was confident that I could attempt what was being asked of me. The different types of data aided my understanding, and it was then that I realised that qualitative data was something of a passion for me. </w:t>
      </w:r>
      <w:r w:rsidR="008B152D">
        <w:rPr>
          <w:rFonts w:ascii="Times New Roman" w:hAnsi="Times New Roman"/>
          <w:sz w:val="24"/>
          <w:szCs w:val="24"/>
        </w:rPr>
        <w:t>Feldon et al (2011) highlights the importance of a positive teaching experience in a study undertaken to compare research skills of two groups of students. One group had teaching and research responsibilities, the other only research responsibilities, the results showed that students that taught and conducted research, demonstrated notably more improvement in testable hypotheses and valid design experiments.</w:t>
      </w:r>
      <w:r w:rsidR="00D63CBC">
        <w:rPr>
          <w:rFonts w:ascii="Times New Roman" w:hAnsi="Times New Roman"/>
          <w:sz w:val="24"/>
          <w:szCs w:val="24"/>
        </w:rPr>
        <w:t xml:space="preserve"> </w:t>
      </w:r>
      <w:r w:rsidR="0062662E">
        <w:rPr>
          <w:rFonts w:ascii="Times New Roman" w:hAnsi="Times New Roman"/>
          <w:sz w:val="24"/>
          <w:szCs w:val="24"/>
        </w:rPr>
        <w:t>Furthermore,</w:t>
      </w:r>
      <w:r w:rsidR="00D63CBC">
        <w:rPr>
          <w:rFonts w:ascii="Times New Roman" w:hAnsi="Times New Roman"/>
          <w:sz w:val="24"/>
          <w:szCs w:val="24"/>
        </w:rPr>
        <w:t xml:space="preserve"> a qualitative</w:t>
      </w:r>
      <w:r w:rsidR="006070D7">
        <w:rPr>
          <w:rFonts w:ascii="Times New Roman" w:hAnsi="Times New Roman"/>
          <w:sz w:val="24"/>
          <w:szCs w:val="24"/>
        </w:rPr>
        <w:t xml:space="preserve"> </w:t>
      </w:r>
      <w:r w:rsidR="00716539">
        <w:rPr>
          <w:rFonts w:ascii="Times New Roman" w:hAnsi="Times New Roman"/>
          <w:sz w:val="24"/>
          <w:szCs w:val="24"/>
        </w:rPr>
        <w:t>longitudinal</w:t>
      </w:r>
      <w:r w:rsidR="00D63CBC">
        <w:rPr>
          <w:rFonts w:ascii="Times New Roman" w:hAnsi="Times New Roman"/>
          <w:sz w:val="24"/>
          <w:szCs w:val="24"/>
        </w:rPr>
        <w:t xml:space="preserve"> study of </w:t>
      </w:r>
      <w:r w:rsidR="006070D7">
        <w:rPr>
          <w:rFonts w:ascii="Times New Roman" w:hAnsi="Times New Roman"/>
          <w:sz w:val="24"/>
          <w:szCs w:val="24"/>
        </w:rPr>
        <w:t xml:space="preserve">undergraduate </w:t>
      </w:r>
      <w:r w:rsidR="0062662E">
        <w:rPr>
          <w:rFonts w:ascii="Times New Roman" w:hAnsi="Times New Roman"/>
          <w:sz w:val="24"/>
          <w:szCs w:val="24"/>
        </w:rPr>
        <w:t>student’s</w:t>
      </w:r>
      <w:r w:rsidR="00D63CBC">
        <w:rPr>
          <w:rFonts w:ascii="Times New Roman" w:hAnsi="Times New Roman"/>
          <w:sz w:val="24"/>
          <w:szCs w:val="24"/>
        </w:rPr>
        <w:t xml:space="preserve"> research experiences</w:t>
      </w:r>
      <w:r w:rsidR="006070D7">
        <w:rPr>
          <w:rFonts w:ascii="Times New Roman" w:hAnsi="Times New Roman"/>
          <w:sz w:val="24"/>
          <w:szCs w:val="24"/>
        </w:rPr>
        <w:t xml:space="preserve"> by Seymour, Barrie Hunter, </w:t>
      </w:r>
      <w:r w:rsidR="0062662E">
        <w:rPr>
          <w:rFonts w:ascii="Times New Roman" w:hAnsi="Times New Roman"/>
          <w:sz w:val="24"/>
          <w:szCs w:val="24"/>
        </w:rPr>
        <w:t>Laursen and</w:t>
      </w:r>
      <w:r w:rsidR="006070D7">
        <w:rPr>
          <w:rFonts w:ascii="Times New Roman" w:hAnsi="Times New Roman"/>
          <w:sz w:val="24"/>
          <w:szCs w:val="24"/>
        </w:rPr>
        <w:t xml:space="preserve"> </w:t>
      </w:r>
      <w:r w:rsidR="0062662E">
        <w:rPr>
          <w:rFonts w:ascii="Times New Roman" w:hAnsi="Times New Roman"/>
          <w:sz w:val="24"/>
          <w:szCs w:val="24"/>
        </w:rPr>
        <w:t>DE Antoni</w:t>
      </w:r>
      <w:r w:rsidR="006070D7">
        <w:rPr>
          <w:rFonts w:ascii="Times New Roman" w:hAnsi="Times New Roman"/>
          <w:sz w:val="24"/>
          <w:szCs w:val="24"/>
        </w:rPr>
        <w:t xml:space="preserve"> (2004) highlighted that 91% of students experienced positive acquisition of research skills, clarification of career plans, and fundamentally a change in attitude towards learning and thinking like a researcher.</w:t>
      </w:r>
    </w:p>
    <w:p w14:paraId="3540A8D4" w14:textId="6A765E1E" w:rsidR="00E5295E" w:rsidRDefault="00E5295E" w:rsidP="005A29C8">
      <w:pPr>
        <w:spacing w:line="480" w:lineRule="auto"/>
        <w:ind w:firstLine="720"/>
        <w:rPr>
          <w:rFonts w:ascii="Times New Roman" w:hAnsi="Times New Roman"/>
          <w:sz w:val="24"/>
          <w:szCs w:val="24"/>
        </w:rPr>
      </w:pPr>
      <w:r>
        <w:rPr>
          <w:rFonts w:ascii="Times New Roman" w:hAnsi="Times New Roman"/>
          <w:sz w:val="24"/>
          <w:szCs w:val="24"/>
        </w:rPr>
        <w:t>After researching the skills required for primary care graduate mental health worker, it emerged that interpersonal skills are an integral role to the position. Having always felt that I am a good listener, it was interesting to study and learn about active listening. It made me assess if I was</w:t>
      </w:r>
      <w:r w:rsidR="005879B5">
        <w:rPr>
          <w:rFonts w:ascii="Times New Roman" w:hAnsi="Times New Roman"/>
          <w:sz w:val="24"/>
          <w:szCs w:val="24"/>
        </w:rPr>
        <w:t xml:space="preserve"> effectively</w:t>
      </w:r>
      <w:r>
        <w:rPr>
          <w:rFonts w:ascii="Times New Roman" w:hAnsi="Times New Roman"/>
          <w:sz w:val="24"/>
          <w:szCs w:val="24"/>
        </w:rPr>
        <w:t xml:space="preserve"> </w:t>
      </w:r>
      <w:r w:rsidR="0062662E">
        <w:rPr>
          <w:rFonts w:ascii="Times New Roman" w:hAnsi="Times New Roman"/>
          <w:sz w:val="24"/>
          <w:szCs w:val="24"/>
        </w:rPr>
        <w:t>listening</w:t>
      </w:r>
      <w:r>
        <w:rPr>
          <w:rFonts w:ascii="Times New Roman" w:hAnsi="Times New Roman"/>
          <w:sz w:val="24"/>
          <w:szCs w:val="24"/>
        </w:rPr>
        <w:t>, and ask</w:t>
      </w:r>
      <w:r w:rsidR="005879B5">
        <w:rPr>
          <w:rFonts w:ascii="Times New Roman" w:hAnsi="Times New Roman"/>
          <w:sz w:val="24"/>
          <w:szCs w:val="24"/>
        </w:rPr>
        <w:t xml:space="preserve"> myself</w:t>
      </w:r>
      <w:r>
        <w:rPr>
          <w:rFonts w:ascii="Times New Roman" w:hAnsi="Times New Roman"/>
          <w:sz w:val="24"/>
          <w:szCs w:val="24"/>
        </w:rPr>
        <w:t xml:space="preserve"> if I could relay the information back, and</w:t>
      </w:r>
      <w:r w:rsidR="005879B5">
        <w:rPr>
          <w:rFonts w:ascii="Times New Roman" w:hAnsi="Times New Roman"/>
          <w:sz w:val="24"/>
          <w:szCs w:val="24"/>
        </w:rPr>
        <w:t xml:space="preserve"> at</w:t>
      </w:r>
      <w:r>
        <w:rPr>
          <w:rFonts w:ascii="Times New Roman" w:hAnsi="Times New Roman"/>
          <w:sz w:val="24"/>
          <w:szCs w:val="24"/>
        </w:rPr>
        <w:t xml:space="preserve"> the beginning of year one, the answer would have been no. </w:t>
      </w:r>
      <w:r w:rsidR="0062662E">
        <w:rPr>
          <w:rFonts w:ascii="Times New Roman" w:hAnsi="Times New Roman"/>
          <w:sz w:val="24"/>
          <w:szCs w:val="24"/>
        </w:rPr>
        <w:t>However,</w:t>
      </w:r>
      <w:r>
        <w:rPr>
          <w:rFonts w:ascii="Times New Roman" w:hAnsi="Times New Roman"/>
          <w:sz w:val="24"/>
          <w:szCs w:val="24"/>
        </w:rPr>
        <w:t xml:space="preserve"> since practising active listening every day</w:t>
      </w:r>
      <w:r w:rsidR="0062662E">
        <w:rPr>
          <w:rFonts w:ascii="Times New Roman" w:hAnsi="Times New Roman"/>
          <w:sz w:val="24"/>
          <w:szCs w:val="24"/>
        </w:rPr>
        <w:t xml:space="preserve">, even at home, I feel that this is a skill I posses and am confident </w:t>
      </w:r>
      <w:r w:rsidR="005879B5">
        <w:rPr>
          <w:rFonts w:ascii="Times New Roman" w:hAnsi="Times New Roman"/>
          <w:sz w:val="24"/>
          <w:szCs w:val="24"/>
        </w:rPr>
        <w:t xml:space="preserve">in </w:t>
      </w:r>
      <w:r w:rsidR="0062662E">
        <w:rPr>
          <w:rFonts w:ascii="Times New Roman" w:hAnsi="Times New Roman"/>
          <w:sz w:val="24"/>
          <w:szCs w:val="24"/>
        </w:rPr>
        <w:t xml:space="preserve">using it effectively. Mishima, Kubota and Nagata (2000) developed a questionnaire to study the attitudes and effectiveness of active listening. Considering interpersonal relationships are an iconic cause of job stress, active listening was trialled using a scale questionnaire, and the results highlighted the importance of listening attitude, listening skill, and conversation opportunity, all of which promote active listening (Mishima, Kubota and Nagata, 2000). </w:t>
      </w:r>
    </w:p>
    <w:p w14:paraId="7760A5C2" w14:textId="0BD7E147" w:rsidR="00584761" w:rsidRDefault="00783B41" w:rsidP="005A29C8">
      <w:pPr>
        <w:spacing w:line="480" w:lineRule="auto"/>
        <w:ind w:firstLine="720"/>
        <w:rPr>
          <w:rFonts w:ascii="Times New Roman" w:hAnsi="Times New Roman"/>
          <w:sz w:val="24"/>
          <w:szCs w:val="24"/>
        </w:rPr>
      </w:pPr>
      <w:r>
        <w:rPr>
          <w:rFonts w:ascii="Times New Roman" w:hAnsi="Times New Roman"/>
          <w:sz w:val="24"/>
          <w:szCs w:val="24"/>
        </w:rPr>
        <w:t xml:space="preserve">Moreover, reflecting upon active listening skills, it made it apparent to myself, how paramount </w:t>
      </w:r>
      <w:r w:rsidR="00716539">
        <w:rPr>
          <w:rFonts w:ascii="Times New Roman" w:hAnsi="Times New Roman"/>
          <w:sz w:val="24"/>
          <w:szCs w:val="24"/>
        </w:rPr>
        <w:t>self-awareness</w:t>
      </w:r>
      <w:r>
        <w:rPr>
          <w:rFonts w:ascii="Times New Roman" w:hAnsi="Times New Roman"/>
          <w:sz w:val="24"/>
          <w:szCs w:val="24"/>
        </w:rPr>
        <w:t xml:space="preserve"> is, and the skill of managing </w:t>
      </w:r>
      <w:r w:rsidR="00716539">
        <w:rPr>
          <w:rFonts w:ascii="Times New Roman" w:hAnsi="Times New Roman"/>
          <w:sz w:val="24"/>
          <w:szCs w:val="24"/>
        </w:rPr>
        <w:t>self-awareness</w:t>
      </w:r>
      <w:r>
        <w:rPr>
          <w:rFonts w:ascii="Times New Roman" w:hAnsi="Times New Roman"/>
          <w:sz w:val="24"/>
          <w:szCs w:val="24"/>
        </w:rPr>
        <w:t xml:space="preserve"> and </w:t>
      </w:r>
      <w:r w:rsidR="00716539">
        <w:rPr>
          <w:rFonts w:ascii="Times New Roman" w:hAnsi="Times New Roman"/>
          <w:sz w:val="24"/>
          <w:szCs w:val="24"/>
        </w:rPr>
        <w:t>well-being</w:t>
      </w:r>
      <w:r>
        <w:rPr>
          <w:rFonts w:ascii="Times New Roman" w:hAnsi="Times New Roman"/>
          <w:sz w:val="24"/>
          <w:szCs w:val="24"/>
        </w:rPr>
        <w:t xml:space="preserve">. In my past experiences as a mental health support worker, there were times when I should have sought advice or guidance from other members of the team, nonetheless I did not wish to appear weak or inexperienced. I realise now that at the time I was </w:t>
      </w:r>
      <w:r w:rsidR="00716539">
        <w:rPr>
          <w:rFonts w:ascii="Times New Roman" w:hAnsi="Times New Roman"/>
          <w:sz w:val="24"/>
          <w:szCs w:val="24"/>
        </w:rPr>
        <w:t>young</w:t>
      </w:r>
      <w:r>
        <w:rPr>
          <w:rFonts w:ascii="Times New Roman" w:hAnsi="Times New Roman"/>
          <w:sz w:val="24"/>
          <w:szCs w:val="24"/>
        </w:rPr>
        <w:t xml:space="preserve"> and was not </w:t>
      </w:r>
      <w:r w:rsidR="00716539">
        <w:rPr>
          <w:rFonts w:ascii="Times New Roman" w:hAnsi="Times New Roman"/>
          <w:sz w:val="24"/>
          <w:szCs w:val="24"/>
        </w:rPr>
        <w:t>self-aware</w:t>
      </w:r>
      <w:r>
        <w:rPr>
          <w:rFonts w:ascii="Times New Roman" w:hAnsi="Times New Roman"/>
          <w:sz w:val="24"/>
          <w:szCs w:val="24"/>
        </w:rPr>
        <w:t xml:space="preserve"> of my own mental health, nor did colleagues and supervisors indicate an outlet for offloading after a particularly demanding shift. At a supervision with a manager, comments were made that I managed difficult and demanding situations with ease and confidence, however had I voiced my unease and disquietude over certain situations, training and guidance may have been offered. Richards, </w:t>
      </w:r>
      <w:r w:rsidR="00716539">
        <w:rPr>
          <w:rFonts w:ascii="Times New Roman" w:hAnsi="Times New Roman"/>
          <w:sz w:val="24"/>
          <w:szCs w:val="24"/>
        </w:rPr>
        <w:t xml:space="preserve">Campenni and Muse – Burke (2010) accentuate the importance of self-care, self-awareness and wellbeing, due to the mental health profession being demanding, and workers susceptible to burnout and deterioration of self-care, and suggest mental health professionals explore self-care practices and self-awareness. </w:t>
      </w:r>
    </w:p>
    <w:p w14:paraId="73EA1C35" w14:textId="32DB90CA" w:rsidR="00716539" w:rsidRDefault="00716539" w:rsidP="005A29C8">
      <w:pPr>
        <w:spacing w:line="480" w:lineRule="auto"/>
        <w:ind w:firstLine="720"/>
        <w:rPr>
          <w:rFonts w:ascii="Times New Roman" w:hAnsi="Times New Roman"/>
          <w:sz w:val="24"/>
          <w:szCs w:val="24"/>
        </w:rPr>
      </w:pPr>
      <w:r>
        <w:rPr>
          <w:rFonts w:ascii="Times New Roman" w:hAnsi="Times New Roman"/>
          <w:sz w:val="24"/>
          <w:szCs w:val="24"/>
        </w:rPr>
        <w:t xml:space="preserve">Additionally, I have been building upon other interpersonal skills including, verbal and </w:t>
      </w:r>
      <w:r w:rsidR="00C31D5C">
        <w:rPr>
          <w:rFonts w:ascii="Times New Roman" w:hAnsi="Times New Roman"/>
          <w:sz w:val="24"/>
          <w:szCs w:val="24"/>
        </w:rPr>
        <w:t>non-verbal</w:t>
      </w:r>
      <w:r>
        <w:rPr>
          <w:rFonts w:ascii="Times New Roman" w:hAnsi="Times New Roman"/>
          <w:sz w:val="24"/>
          <w:szCs w:val="24"/>
        </w:rPr>
        <w:t xml:space="preserve"> communication, creative thinking, diversity, patience, respect and empathy. </w:t>
      </w:r>
      <w:r w:rsidR="00612E66">
        <w:rPr>
          <w:rFonts w:ascii="Times New Roman" w:hAnsi="Times New Roman"/>
          <w:sz w:val="24"/>
          <w:szCs w:val="24"/>
        </w:rPr>
        <w:t xml:space="preserve">I have had many experiences where I have used empathy without using </w:t>
      </w:r>
      <w:r w:rsidR="00650C68">
        <w:rPr>
          <w:rFonts w:ascii="Times New Roman" w:hAnsi="Times New Roman"/>
          <w:sz w:val="24"/>
          <w:szCs w:val="24"/>
        </w:rPr>
        <w:t>it and</w:t>
      </w:r>
      <w:r w:rsidR="00612E66">
        <w:rPr>
          <w:rFonts w:ascii="Times New Roman" w:hAnsi="Times New Roman"/>
          <w:sz w:val="24"/>
          <w:szCs w:val="24"/>
        </w:rPr>
        <w:t xml:space="preserve"> have become conscious that it may be a psychological state rather than </w:t>
      </w:r>
      <w:r w:rsidR="003E6B76">
        <w:rPr>
          <w:rFonts w:ascii="Times New Roman" w:hAnsi="Times New Roman"/>
          <w:sz w:val="24"/>
          <w:szCs w:val="24"/>
        </w:rPr>
        <w:t>a skill, that needs to be drawn out with practise and experiences. One particular difficult situation I came across during my time as support worker, was supporting a lady who wished to live independently</w:t>
      </w:r>
      <w:r w:rsidR="00650C68">
        <w:rPr>
          <w:rFonts w:ascii="Times New Roman" w:hAnsi="Times New Roman"/>
          <w:sz w:val="24"/>
          <w:szCs w:val="24"/>
        </w:rPr>
        <w:t xml:space="preserve"> and from the time she expressed her wishes until she moved into supported living accommodation, I can reflect that I showed her empathy, and advocated her wishes and instructions with congruence and respect. In a study by Santamaria – Garcia et al (2017) of a present based population study to assess empathy </w:t>
      </w:r>
      <w:r w:rsidR="00BD6677">
        <w:rPr>
          <w:rFonts w:ascii="Times New Roman" w:hAnsi="Times New Roman"/>
          <w:sz w:val="24"/>
          <w:szCs w:val="24"/>
        </w:rPr>
        <w:t xml:space="preserve">in mental health professionals, compared to those in </w:t>
      </w:r>
      <w:r w:rsidR="00A50491">
        <w:rPr>
          <w:rFonts w:ascii="Times New Roman" w:hAnsi="Times New Roman"/>
          <w:sz w:val="24"/>
          <w:szCs w:val="24"/>
        </w:rPr>
        <w:t>non-medical</w:t>
      </w:r>
      <w:r w:rsidR="00BD6677">
        <w:rPr>
          <w:rFonts w:ascii="Times New Roman" w:hAnsi="Times New Roman"/>
          <w:sz w:val="24"/>
          <w:szCs w:val="24"/>
        </w:rPr>
        <w:t xml:space="preserve"> or care field. Results showed that </w:t>
      </w:r>
      <w:r w:rsidR="00AE6DE4">
        <w:rPr>
          <w:rFonts w:ascii="Times New Roman" w:hAnsi="Times New Roman"/>
          <w:sz w:val="24"/>
          <w:szCs w:val="24"/>
        </w:rPr>
        <w:t xml:space="preserve">the mental health professionals exhibited elevated levels of empathy, and concern of others suffering and discomfort. </w:t>
      </w:r>
      <w:r w:rsidR="00A50491">
        <w:rPr>
          <w:rFonts w:ascii="Times New Roman" w:hAnsi="Times New Roman"/>
          <w:sz w:val="24"/>
          <w:szCs w:val="24"/>
        </w:rPr>
        <w:t>Additionally,</w:t>
      </w:r>
      <w:r w:rsidR="00AE6DE4">
        <w:rPr>
          <w:rFonts w:ascii="Times New Roman" w:hAnsi="Times New Roman"/>
          <w:sz w:val="24"/>
          <w:szCs w:val="24"/>
        </w:rPr>
        <w:t xml:space="preserve"> the mental health professionals also advocated more severe punishments to harmful actions, furthermore the mental health professional groups empathy was explained by job experience over a long period of time and moral judgements.</w:t>
      </w:r>
    </w:p>
    <w:p w14:paraId="2C4E65A2" w14:textId="45394038" w:rsidR="00A50491" w:rsidRDefault="006C6650" w:rsidP="005A29C8">
      <w:pPr>
        <w:spacing w:line="480" w:lineRule="auto"/>
        <w:ind w:firstLine="720"/>
        <w:rPr>
          <w:rFonts w:ascii="Times New Roman" w:hAnsi="Times New Roman"/>
          <w:sz w:val="24"/>
          <w:szCs w:val="24"/>
        </w:rPr>
      </w:pPr>
      <w:r>
        <w:rPr>
          <w:rFonts w:ascii="Times New Roman" w:hAnsi="Times New Roman"/>
          <w:sz w:val="24"/>
          <w:szCs w:val="24"/>
        </w:rPr>
        <w:t xml:space="preserve">To be able to support individuals in any role knowledge and an understanding of the Mental Health Act (1983) and the Mental Capacity Act (2005). Contemplating my knowledge of these important acts has made me realise that I need to set myself goals to become educated with these acts that underpin the law in mental health, to enable empowerment and autonomy for the individuals I will be supporting. </w:t>
      </w:r>
      <w:r w:rsidR="00B8440B">
        <w:rPr>
          <w:rFonts w:ascii="Times New Roman" w:hAnsi="Times New Roman"/>
          <w:sz w:val="24"/>
          <w:szCs w:val="24"/>
        </w:rPr>
        <w:t>The World Health Organization (2001) suggests that mental health legislation and policies, a</w:t>
      </w:r>
      <w:r w:rsidR="00997138">
        <w:rPr>
          <w:rFonts w:ascii="Times New Roman" w:hAnsi="Times New Roman"/>
          <w:sz w:val="24"/>
          <w:szCs w:val="24"/>
        </w:rPr>
        <w:t xml:space="preserve">nd awareness of these, are paramount </w:t>
      </w:r>
      <w:r w:rsidR="00597ADD">
        <w:rPr>
          <w:rFonts w:ascii="Times New Roman" w:hAnsi="Times New Roman"/>
          <w:sz w:val="24"/>
          <w:szCs w:val="24"/>
        </w:rPr>
        <w:t>to</w:t>
      </w:r>
      <w:r w:rsidR="00997138">
        <w:rPr>
          <w:rFonts w:ascii="Times New Roman" w:hAnsi="Times New Roman"/>
          <w:sz w:val="24"/>
          <w:szCs w:val="24"/>
        </w:rPr>
        <w:t xml:space="preserve"> achieve wider access to </w:t>
      </w:r>
      <w:r w:rsidR="00597ADD">
        <w:rPr>
          <w:rFonts w:ascii="Times New Roman" w:hAnsi="Times New Roman"/>
          <w:sz w:val="24"/>
          <w:szCs w:val="24"/>
        </w:rPr>
        <w:t>treatment and</w:t>
      </w:r>
      <w:r w:rsidR="00997138">
        <w:rPr>
          <w:rFonts w:ascii="Times New Roman" w:hAnsi="Times New Roman"/>
          <w:sz w:val="24"/>
          <w:szCs w:val="24"/>
        </w:rPr>
        <w:t xml:space="preserve"> reduce barriers in care.</w:t>
      </w:r>
    </w:p>
    <w:p w14:paraId="3FCEED65" w14:textId="2741548E" w:rsidR="00AE6DE4" w:rsidRDefault="00A50491" w:rsidP="005A29C8">
      <w:pPr>
        <w:spacing w:line="480" w:lineRule="auto"/>
        <w:ind w:firstLine="720"/>
        <w:rPr>
          <w:rFonts w:ascii="Times New Roman" w:hAnsi="Times New Roman"/>
          <w:sz w:val="24"/>
          <w:szCs w:val="24"/>
        </w:rPr>
      </w:pPr>
      <w:r>
        <w:rPr>
          <w:rFonts w:ascii="Times New Roman" w:hAnsi="Times New Roman"/>
          <w:sz w:val="24"/>
          <w:szCs w:val="24"/>
        </w:rPr>
        <w:t>Furthermore,</w:t>
      </w:r>
      <w:r w:rsidR="007D6B1E">
        <w:rPr>
          <w:rFonts w:ascii="Times New Roman" w:hAnsi="Times New Roman"/>
          <w:sz w:val="24"/>
          <w:szCs w:val="24"/>
        </w:rPr>
        <w:t xml:space="preserve"> to determine whether personal and professional stress impacts on empathy, Thomas et al (2007) undertook a multi – dimensional, cross sectional survey of 1098 students, and measured empathy, distress and </w:t>
      </w:r>
      <w:r>
        <w:rPr>
          <w:rFonts w:ascii="Times New Roman" w:hAnsi="Times New Roman"/>
          <w:sz w:val="24"/>
          <w:szCs w:val="24"/>
        </w:rPr>
        <w:t>wellbeing</w:t>
      </w:r>
      <w:r w:rsidR="007D6B1E">
        <w:rPr>
          <w:rFonts w:ascii="Times New Roman" w:hAnsi="Times New Roman"/>
          <w:sz w:val="24"/>
          <w:szCs w:val="24"/>
        </w:rPr>
        <w:t>. Results found that distress and well being are related to being able to show empathy</w:t>
      </w:r>
      <w:r w:rsidR="00334E9D">
        <w:rPr>
          <w:rFonts w:ascii="Times New Roman" w:hAnsi="Times New Roman"/>
          <w:sz w:val="24"/>
          <w:szCs w:val="24"/>
        </w:rPr>
        <w:t>, furthermore the study found that a high quality of life</w:t>
      </w:r>
      <w:r w:rsidR="00E64067">
        <w:rPr>
          <w:rFonts w:ascii="Times New Roman" w:hAnsi="Times New Roman"/>
          <w:sz w:val="24"/>
          <w:szCs w:val="24"/>
        </w:rPr>
        <w:t>,</w:t>
      </w:r>
      <w:r w:rsidR="00334E9D">
        <w:rPr>
          <w:rFonts w:ascii="Times New Roman" w:hAnsi="Times New Roman"/>
          <w:sz w:val="24"/>
          <w:szCs w:val="24"/>
        </w:rPr>
        <w:t xml:space="preserve"> impacts the ability to show empathy.</w:t>
      </w:r>
      <w:r w:rsidR="00775B94">
        <w:rPr>
          <w:rFonts w:ascii="Times New Roman" w:hAnsi="Times New Roman"/>
          <w:sz w:val="24"/>
          <w:szCs w:val="24"/>
        </w:rPr>
        <w:t xml:space="preserve"> To enable empowerment to individuals with a mental health illness, I must first empower myself with the correct skills and knowledge, and throughout the years meeting many different individuals with complex needs</w:t>
      </w:r>
      <w:r w:rsidR="00E64067">
        <w:rPr>
          <w:rFonts w:ascii="Times New Roman" w:hAnsi="Times New Roman"/>
          <w:sz w:val="24"/>
          <w:szCs w:val="24"/>
        </w:rPr>
        <w:t>,</w:t>
      </w:r>
      <w:r w:rsidR="00775B94">
        <w:rPr>
          <w:rFonts w:ascii="Times New Roman" w:hAnsi="Times New Roman"/>
          <w:sz w:val="24"/>
          <w:szCs w:val="24"/>
        </w:rPr>
        <w:t xml:space="preserve"> my empathy skills have grown with me. A primary care mental health worker requires empathy and helping skills, and </w:t>
      </w:r>
      <w:r>
        <w:rPr>
          <w:rFonts w:ascii="Times New Roman" w:hAnsi="Times New Roman"/>
          <w:sz w:val="24"/>
          <w:szCs w:val="24"/>
        </w:rPr>
        <w:t>skills</w:t>
      </w:r>
      <w:r w:rsidR="00775B94">
        <w:rPr>
          <w:rFonts w:ascii="Times New Roman" w:hAnsi="Times New Roman"/>
          <w:sz w:val="24"/>
          <w:szCs w:val="24"/>
        </w:rPr>
        <w:t xml:space="preserve"> that I have found incredibly interesting, is motivational interviewing and solution </w:t>
      </w:r>
      <w:r w:rsidR="00733589">
        <w:rPr>
          <w:rFonts w:ascii="Times New Roman" w:hAnsi="Times New Roman"/>
          <w:sz w:val="24"/>
          <w:szCs w:val="24"/>
        </w:rPr>
        <w:t>focused brief therapy.</w:t>
      </w:r>
    </w:p>
    <w:p w14:paraId="6E40F2EC" w14:textId="43A19D4B" w:rsidR="00733589" w:rsidRDefault="00733589" w:rsidP="005A29C8">
      <w:pPr>
        <w:spacing w:line="480" w:lineRule="auto"/>
        <w:ind w:firstLine="720"/>
        <w:rPr>
          <w:rFonts w:ascii="Times New Roman" w:hAnsi="Times New Roman"/>
          <w:sz w:val="24"/>
          <w:szCs w:val="24"/>
        </w:rPr>
      </w:pPr>
      <w:r>
        <w:rPr>
          <w:rFonts w:ascii="Times New Roman" w:hAnsi="Times New Roman"/>
          <w:sz w:val="24"/>
          <w:szCs w:val="24"/>
        </w:rPr>
        <w:t xml:space="preserve">Having supported individuals who struggle with depression or anxiety in the past, I found learning about motivational motivation </w:t>
      </w:r>
      <w:r w:rsidR="00A50491">
        <w:rPr>
          <w:rFonts w:ascii="Times New Roman" w:hAnsi="Times New Roman"/>
          <w:sz w:val="24"/>
          <w:szCs w:val="24"/>
        </w:rPr>
        <w:t>beguiling, it</w:t>
      </w:r>
      <w:r>
        <w:rPr>
          <w:rFonts w:ascii="Times New Roman" w:hAnsi="Times New Roman"/>
          <w:sz w:val="24"/>
          <w:szCs w:val="24"/>
        </w:rPr>
        <w:t xml:space="preserve"> really resonated the fact that to be able to promote autonomy, dignity and positive outcomes, this helping skill was a tool that I would need to build upon. Motivational interviewing is a </w:t>
      </w:r>
      <w:r w:rsidR="00A50491">
        <w:rPr>
          <w:rFonts w:ascii="Times New Roman" w:hAnsi="Times New Roman"/>
          <w:sz w:val="24"/>
          <w:szCs w:val="24"/>
        </w:rPr>
        <w:t>person-centred</w:t>
      </w:r>
      <w:r>
        <w:rPr>
          <w:rFonts w:ascii="Times New Roman" w:hAnsi="Times New Roman"/>
          <w:sz w:val="24"/>
          <w:szCs w:val="24"/>
        </w:rPr>
        <w:t xml:space="preserve"> approach to encourage ambivalent individuals to change behaviours</w:t>
      </w:r>
      <w:r w:rsidR="00154915">
        <w:rPr>
          <w:rFonts w:ascii="Times New Roman" w:hAnsi="Times New Roman"/>
          <w:sz w:val="24"/>
          <w:szCs w:val="24"/>
        </w:rPr>
        <w:t xml:space="preserve">, and there is evidence to suggest that patient centred approaches, such as motivational interviewing can offer advantageous outcomes, rather than standard guidance (Britt, Hudson and Blampied, 2004). </w:t>
      </w:r>
      <w:r w:rsidR="00392496">
        <w:rPr>
          <w:rFonts w:ascii="Times New Roman" w:hAnsi="Times New Roman"/>
          <w:sz w:val="24"/>
          <w:szCs w:val="24"/>
        </w:rPr>
        <w:t>I found that motivational interviewing was a</w:t>
      </w:r>
      <w:r w:rsidR="00A50491">
        <w:rPr>
          <w:rFonts w:ascii="Times New Roman" w:hAnsi="Times New Roman"/>
          <w:sz w:val="24"/>
          <w:szCs w:val="24"/>
        </w:rPr>
        <w:t>n</w:t>
      </w:r>
      <w:r w:rsidR="00392496">
        <w:rPr>
          <w:rFonts w:ascii="Times New Roman" w:hAnsi="Times New Roman"/>
          <w:sz w:val="24"/>
          <w:szCs w:val="24"/>
        </w:rPr>
        <w:t xml:space="preserve"> excellent tool for assessing my own way of thinking and my attitude towards things that I would procrastinate over doing. To be equipped with this helping skill would enhance my interpersonal skills, but I realise that it is a skill that I will have to build upon if I am to fulfil my wish of being a primary care graduate mental health worker. </w:t>
      </w:r>
      <w:r w:rsidR="00A50491">
        <w:rPr>
          <w:rFonts w:ascii="Times New Roman" w:hAnsi="Times New Roman"/>
          <w:sz w:val="24"/>
          <w:szCs w:val="24"/>
        </w:rPr>
        <w:t>Additionally,</w:t>
      </w:r>
      <w:r w:rsidR="00392496">
        <w:rPr>
          <w:rFonts w:ascii="Times New Roman" w:hAnsi="Times New Roman"/>
          <w:sz w:val="24"/>
          <w:szCs w:val="24"/>
        </w:rPr>
        <w:t xml:space="preserve"> another helping skill I wish to develop is solution focused brief therapy, as I feel this a tool that can provide insight into individuals desired outcomes. </w:t>
      </w:r>
      <w:r w:rsidR="00A50491">
        <w:rPr>
          <w:rFonts w:ascii="Times New Roman" w:hAnsi="Times New Roman"/>
          <w:sz w:val="24"/>
          <w:szCs w:val="24"/>
        </w:rPr>
        <w:t xml:space="preserve">O’Connell (2005) wrote that this therapy provides individuals with the outcomes they desire and forms a relationship of trust between the health professional and the individual, as the focus is on strengths, and what changes need to be accomplished. </w:t>
      </w:r>
    </w:p>
    <w:p w14:paraId="2A1C2555" w14:textId="4D513A29" w:rsidR="006C6650" w:rsidRDefault="006C6650" w:rsidP="005A29C8">
      <w:pPr>
        <w:spacing w:line="480" w:lineRule="auto"/>
        <w:ind w:firstLine="720"/>
        <w:rPr>
          <w:rFonts w:ascii="Times New Roman" w:hAnsi="Times New Roman"/>
          <w:sz w:val="24"/>
          <w:szCs w:val="24"/>
        </w:rPr>
      </w:pPr>
      <w:r>
        <w:rPr>
          <w:rFonts w:ascii="Times New Roman" w:hAnsi="Times New Roman"/>
          <w:sz w:val="24"/>
          <w:szCs w:val="24"/>
        </w:rPr>
        <w:t xml:space="preserve">Evaluating my progress from the beginning of the degree up until the middle of the second year, I feel that academically I am </w:t>
      </w:r>
      <w:r w:rsidR="008C6891">
        <w:rPr>
          <w:rFonts w:ascii="Times New Roman" w:hAnsi="Times New Roman"/>
          <w:sz w:val="24"/>
          <w:szCs w:val="24"/>
        </w:rPr>
        <w:t>growing,</w:t>
      </w:r>
      <w:r w:rsidR="006C6A63">
        <w:rPr>
          <w:rFonts w:ascii="Times New Roman" w:hAnsi="Times New Roman"/>
          <w:sz w:val="24"/>
          <w:szCs w:val="24"/>
        </w:rPr>
        <w:t xml:space="preserve"> and I have an eager desire to learn, however research skill</w:t>
      </w:r>
      <w:r w:rsidR="00E64067">
        <w:rPr>
          <w:rFonts w:ascii="Times New Roman" w:hAnsi="Times New Roman"/>
          <w:sz w:val="24"/>
          <w:szCs w:val="24"/>
        </w:rPr>
        <w:t>s</w:t>
      </w:r>
      <w:r w:rsidR="006C6A63">
        <w:rPr>
          <w:rFonts w:ascii="Times New Roman" w:hAnsi="Times New Roman"/>
          <w:sz w:val="24"/>
          <w:szCs w:val="24"/>
        </w:rPr>
        <w:t xml:space="preserve"> </w:t>
      </w:r>
      <w:r w:rsidR="00E64067">
        <w:rPr>
          <w:rFonts w:ascii="Times New Roman" w:hAnsi="Times New Roman"/>
          <w:sz w:val="24"/>
          <w:szCs w:val="24"/>
        </w:rPr>
        <w:t>are</w:t>
      </w:r>
      <w:r w:rsidR="006C6A63">
        <w:rPr>
          <w:rFonts w:ascii="Times New Roman" w:hAnsi="Times New Roman"/>
          <w:sz w:val="24"/>
          <w:szCs w:val="24"/>
        </w:rPr>
        <w:t xml:space="preserve"> something that need more focus. I spend a lot of time reading and my family have</w:t>
      </w:r>
      <w:r w:rsidR="008C6891">
        <w:rPr>
          <w:rFonts w:ascii="Times New Roman" w:hAnsi="Times New Roman"/>
          <w:sz w:val="24"/>
          <w:szCs w:val="24"/>
        </w:rPr>
        <w:t xml:space="preserve"> pointed this out, and initially this made me feel guilty about taking time to study and not being involved with some family events. Nonetheless, if anything</w:t>
      </w:r>
      <w:r w:rsidR="00E64067">
        <w:rPr>
          <w:rFonts w:ascii="Times New Roman" w:hAnsi="Times New Roman"/>
          <w:sz w:val="24"/>
          <w:szCs w:val="24"/>
        </w:rPr>
        <w:t>,</w:t>
      </w:r>
      <w:r w:rsidR="008C6891">
        <w:rPr>
          <w:rFonts w:ascii="Times New Roman" w:hAnsi="Times New Roman"/>
          <w:sz w:val="24"/>
          <w:szCs w:val="24"/>
        </w:rPr>
        <w:t xml:space="preserve"> it made me realise that I am doing this for the family, and the future of my children, and it is a </w:t>
      </w:r>
      <w:r w:rsidR="00D50605">
        <w:rPr>
          <w:rFonts w:ascii="Times New Roman" w:hAnsi="Times New Roman"/>
          <w:sz w:val="24"/>
          <w:szCs w:val="24"/>
        </w:rPr>
        <w:t>short-term</w:t>
      </w:r>
      <w:r w:rsidR="008C6891">
        <w:rPr>
          <w:rFonts w:ascii="Times New Roman" w:hAnsi="Times New Roman"/>
          <w:sz w:val="24"/>
          <w:szCs w:val="24"/>
        </w:rPr>
        <w:t xml:space="preserve"> sacrifice for a </w:t>
      </w:r>
      <w:r w:rsidR="00D50605">
        <w:rPr>
          <w:rFonts w:ascii="Times New Roman" w:hAnsi="Times New Roman"/>
          <w:sz w:val="24"/>
          <w:szCs w:val="24"/>
        </w:rPr>
        <w:t>long-term</w:t>
      </w:r>
      <w:r w:rsidR="008C6891">
        <w:rPr>
          <w:rFonts w:ascii="Times New Roman" w:hAnsi="Times New Roman"/>
          <w:sz w:val="24"/>
          <w:szCs w:val="24"/>
        </w:rPr>
        <w:t xml:space="preserve"> goal. </w:t>
      </w:r>
    </w:p>
    <w:p w14:paraId="1BF37683" w14:textId="6A8C8F21" w:rsidR="008C6891" w:rsidRDefault="008C6891" w:rsidP="005A29C8">
      <w:pPr>
        <w:spacing w:line="480" w:lineRule="auto"/>
        <w:ind w:firstLine="720"/>
        <w:rPr>
          <w:rFonts w:ascii="Times New Roman" w:hAnsi="Times New Roman"/>
          <w:sz w:val="24"/>
          <w:szCs w:val="24"/>
        </w:rPr>
      </w:pPr>
      <w:r>
        <w:rPr>
          <w:rFonts w:ascii="Times New Roman" w:hAnsi="Times New Roman"/>
          <w:sz w:val="24"/>
          <w:szCs w:val="24"/>
        </w:rPr>
        <w:t>There have been times when I asked myself, if doing the degree at nearly 40 was selfish</w:t>
      </w:r>
      <w:r w:rsidR="00D50605">
        <w:rPr>
          <w:rFonts w:ascii="Times New Roman" w:hAnsi="Times New Roman"/>
          <w:sz w:val="24"/>
          <w:szCs w:val="24"/>
        </w:rPr>
        <w:t>, but after seeking advice from family, and reflecting on my learning experience it was the best decision I have made. There was a difficult time at the start of the second year, as I fell ill with appendicitis and missed a</w:t>
      </w:r>
      <w:r w:rsidR="00E028C0">
        <w:rPr>
          <w:rFonts w:ascii="Times New Roman" w:hAnsi="Times New Roman"/>
          <w:sz w:val="24"/>
          <w:szCs w:val="24"/>
        </w:rPr>
        <w:t>n</w:t>
      </w:r>
      <w:r w:rsidR="00D50605">
        <w:rPr>
          <w:rFonts w:ascii="Times New Roman" w:hAnsi="Times New Roman"/>
          <w:sz w:val="24"/>
          <w:szCs w:val="24"/>
        </w:rPr>
        <w:t xml:space="preserve"> assignment </w:t>
      </w:r>
      <w:r w:rsidR="00597ADD">
        <w:rPr>
          <w:rFonts w:ascii="Times New Roman" w:hAnsi="Times New Roman"/>
          <w:sz w:val="24"/>
          <w:szCs w:val="24"/>
        </w:rPr>
        <w:t>deadline but</w:t>
      </w:r>
      <w:r w:rsidR="00420454">
        <w:rPr>
          <w:rFonts w:ascii="Times New Roman" w:hAnsi="Times New Roman"/>
          <w:sz w:val="24"/>
          <w:szCs w:val="24"/>
        </w:rPr>
        <w:t xml:space="preserve"> was given support from my peers, by providing me with notes from any lectures I missed, and they were on hand to answer any questions I had about any missed work. Wilcox, Winn and Fyvie – Gauld (2006) </w:t>
      </w:r>
      <w:r w:rsidR="00D937E7">
        <w:rPr>
          <w:rFonts w:ascii="Times New Roman" w:hAnsi="Times New Roman"/>
          <w:sz w:val="24"/>
          <w:szCs w:val="24"/>
        </w:rPr>
        <w:t>wrote that</w:t>
      </w:r>
      <w:r w:rsidR="00E64067">
        <w:rPr>
          <w:rFonts w:ascii="Times New Roman" w:hAnsi="Times New Roman"/>
          <w:sz w:val="24"/>
          <w:szCs w:val="24"/>
        </w:rPr>
        <w:t>,</w:t>
      </w:r>
      <w:r w:rsidR="00D937E7">
        <w:rPr>
          <w:rFonts w:ascii="Times New Roman" w:hAnsi="Times New Roman"/>
          <w:sz w:val="24"/>
          <w:szCs w:val="24"/>
        </w:rPr>
        <w:t xml:space="preserve"> to understand higher education </w:t>
      </w:r>
      <w:r w:rsidR="00597ADD">
        <w:rPr>
          <w:rFonts w:ascii="Times New Roman" w:hAnsi="Times New Roman"/>
          <w:sz w:val="24"/>
          <w:szCs w:val="24"/>
        </w:rPr>
        <w:t>retention</w:t>
      </w:r>
      <w:r w:rsidR="00E64067">
        <w:rPr>
          <w:rFonts w:ascii="Times New Roman" w:hAnsi="Times New Roman"/>
          <w:sz w:val="24"/>
          <w:szCs w:val="24"/>
        </w:rPr>
        <w:t>,</w:t>
      </w:r>
      <w:r w:rsidR="00597ADD">
        <w:rPr>
          <w:rFonts w:ascii="Times New Roman" w:hAnsi="Times New Roman"/>
          <w:sz w:val="24"/>
          <w:szCs w:val="24"/>
        </w:rPr>
        <w:t xml:space="preserve"> and</w:t>
      </w:r>
      <w:r w:rsidR="00E64067">
        <w:rPr>
          <w:rFonts w:ascii="Times New Roman" w:hAnsi="Times New Roman"/>
          <w:sz w:val="24"/>
          <w:szCs w:val="24"/>
        </w:rPr>
        <w:t xml:space="preserve"> to</w:t>
      </w:r>
      <w:r w:rsidR="00D937E7">
        <w:rPr>
          <w:rFonts w:ascii="Times New Roman" w:hAnsi="Times New Roman"/>
          <w:sz w:val="24"/>
          <w:szCs w:val="24"/>
        </w:rPr>
        <w:t xml:space="preserve"> achieve desirable inclusion and integration into university</w:t>
      </w:r>
      <w:r w:rsidR="00E64067">
        <w:rPr>
          <w:rFonts w:ascii="Times New Roman" w:hAnsi="Times New Roman"/>
          <w:sz w:val="24"/>
          <w:szCs w:val="24"/>
        </w:rPr>
        <w:t>,</w:t>
      </w:r>
      <w:r w:rsidR="00D937E7">
        <w:rPr>
          <w:rFonts w:ascii="Times New Roman" w:hAnsi="Times New Roman"/>
          <w:sz w:val="24"/>
          <w:szCs w:val="24"/>
        </w:rPr>
        <w:t xml:space="preserve"> social support </w:t>
      </w:r>
      <w:r w:rsidR="00E64067">
        <w:rPr>
          <w:rFonts w:ascii="Times New Roman" w:hAnsi="Times New Roman"/>
          <w:sz w:val="24"/>
          <w:szCs w:val="24"/>
        </w:rPr>
        <w:t>is</w:t>
      </w:r>
      <w:r w:rsidR="00D937E7">
        <w:rPr>
          <w:rFonts w:ascii="Times New Roman" w:hAnsi="Times New Roman"/>
          <w:sz w:val="24"/>
          <w:szCs w:val="24"/>
        </w:rPr>
        <w:t xml:space="preserve"> paramount</w:t>
      </w:r>
      <w:r w:rsidR="00E64067">
        <w:rPr>
          <w:rFonts w:ascii="Times New Roman" w:hAnsi="Times New Roman"/>
          <w:sz w:val="24"/>
          <w:szCs w:val="24"/>
        </w:rPr>
        <w:t>.</w:t>
      </w:r>
    </w:p>
    <w:p w14:paraId="3E6474C1" w14:textId="687ECDCA" w:rsidR="00B8440B" w:rsidRDefault="00B8440B" w:rsidP="005A29C8">
      <w:pPr>
        <w:spacing w:line="480" w:lineRule="auto"/>
        <w:ind w:firstLine="720"/>
        <w:rPr>
          <w:rFonts w:ascii="Times New Roman" w:hAnsi="Times New Roman"/>
          <w:sz w:val="24"/>
          <w:szCs w:val="24"/>
        </w:rPr>
      </w:pPr>
      <w:r>
        <w:rPr>
          <w:rFonts w:ascii="Times New Roman" w:hAnsi="Times New Roman"/>
          <w:sz w:val="24"/>
          <w:szCs w:val="24"/>
        </w:rPr>
        <w:t xml:space="preserve">Analysing the skills that I already </w:t>
      </w:r>
      <w:r w:rsidR="00597ADD">
        <w:rPr>
          <w:rFonts w:ascii="Times New Roman" w:hAnsi="Times New Roman"/>
          <w:sz w:val="24"/>
          <w:szCs w:val="24"/>
        </w:rPr>
        <w:t>possess</w:t>
      </w:r>
      <w:r w:rsidR="00E64067">
        <w:rPr>
          <w:rFonts w:ascii="Times New Roman" w:hAnsi="Times New Roman"/>
          <w:sz w:val="24"/>
          <w:szCs w:val="24"/>
        </w:rPr>
        <w:t>,</w:t>
      </w:r>
      <w:r w:rsidR="00597ADD">
        <w:rPr>
          <w:rFonts w:ascii="Times New Roman" w:hAnsi="Times New Roman"/>
          <w:sz w:val="24"/>
          <w:szCs w:val="24"/>
        </w:rPr>
        <w:t xml:space="preserve"> and</w:t>
      </w:r>
      <w:r w:rsidR="007D14C2">
        <w:rPr>
          <w:rFonts w:ascii="Times New Roman" w:hAnsi="Times New Roman"/>
          <w:sz w:val="24"/>
          <w:szCs w:val="24"/>
        </w:rPr>
        <w:t xml:space="preserve"> reflecting upon the skills needed</w:t>
      </w:r>
      <w:r w:rsidR="00E64067">
        <w:rPr>
          <w:rFonts w:ascii="Times New Roman" w:hAnsi="Times New Roman"/>
          <w:sz w:val="24"/>
          <w:szCs w:val="24"/>
        </w:rPr>
        <w:t>,</w:t>
      </w:r>
      <w:r w:rsidR="007D14C2">
        <w:rPr>
          <w:rFonts w:ascii="Times New Roman" w:hAnsi="Times New Roman"/>
          <w:sz w:val="24"/>
          <w:szCs w:val="24"/>
        </w:rPr>
        <w:t xml:space="preserve"> as a future role for a primary care graduate mental health worker, </w:t>
      </w:r>
      <w:r w:rsidR="00597ADD">
        <w:rPr>
          <w:rFonts w:ascii="Times New Roman" w:hAnsi="Times New Roman"/>
          <w:sz w:val="24"/>
          <w:szCs w:val="24"/>
        </w:rPr>
        <w:t xml:space="preserve">and reflecting on my time as a student, I appreciate that I am only at the beginning of my academic journey. Whilst I may possess basic academic skills needed to become a mental health worker, these need to be built upon, and </w:t>
      </w:r>
      <w:r w:rsidR="005A29C8">
        <w:rPr>
          <w:rFonts w:ascii="Times New Roman" w:hAnsi="Times New Roman"/>
          <w:sz w:val="24"/>
          <w:szCs w:val="24"/>
        </w:rPr>
        <w:t>my</w:t>
      </w:r>
      <w:r w:rsidR="00597ADD">
        <w:rPr>
          <w:rFonts w:ascii="Times New Roman" w:hAnsi="Times New Roman"/>
          <w:sz w:val="24"/>
          <w:szCs w:val="24"/>
        </w:rPr>
        <w:t xml:space="preserve"> research skills need to be developed. To achieve </w:t>
      </w:r>
      <w:r w:rsidR="005A29C8">
        <w:rPr>
          <w:rFonts w:ascii="Times New Roman" w:hAnsi="Times New Roman"/>
          <w:sz w:val="24"/>
          <w:szCs w:val="24"/>
        </w:rPr>
        <w:t>this,</w:t>
      </w:r>
      <w:r w:rsidR="00597ADD">
        <w:rPr>
          <w:rFonts w:ascii="Times New Roman" w:hAnsi="Times New Roman"/>
          <w:sz w:val="24"/>
          <w:szCs w:val="24"/>
        </w:rPr>
        <w:t xml:space="preserve"> I will continue to read, research and practise different research methods, and continue to bring these into my academia. Additionally, </w:t>
      </w:r>
      <w:r w:rsidR="000A1DA3">
        <w:rPr>
          <w:rFonts w:ascii="Times New Roman" w:hAnsi="Times New Roman"/>
          <w:sz w:val="24"/>
          <w:szCs w:val="24"/>
        </w:rPr>
        <w:t xml:space="preserve">I need to </w:t>
      </w:r>
      <w:r w:rsidR="00EF4D0C">
        <w:rPr>
          <w:rFonts w:ascii="Times New Roman" w:hAnsi="Times New Roman"/>
          <w:sz w:val="24"/>
          <w:szCs w:val="24"/>
        </w:rPr>
        <w:t xml:space="preserve">be informed on the </w:t>
      </w:r>
      <w:r w:rsidR="005A29C8">
        <w:rPr>
          <w:rFonts w:ascii="Times New Roman" w:hAnsi="Times New Roman"/>
          <w:sz w:val="24"/>
          <w:szCs w:val="24"/>
        </w:rPr>
        <w:t>legislation</w:t>
      </w:r>
      <w:r w:rsidR="00EF4D0C">
        <w:rPr>
          <w:rFonts w:ascii="Times New Roman" w:hAnsi="Times New Roman"/>
          <w:sz w:val="24"/>
          <w:szCs w:val="24"/>
        </w:rPr>
        <w:t xml:space="preserve"> that underpins the </w:t>
      </w:r>
      <w:r w:rsidR="005A29C8">
        <w:rPr>
          <w:rFonts w:ascii="Times New Roman" w:hAnsi="Times New Roman"/>
          <w:sz w:val="24"/>
          <w:szCs w:val="24"/>
        </w:rPr>
        <w:t>profession and</w:t>
      </w:r>
      <w:r w:rsidR="00EF4D0C">
        <w:rPr>
          <w:rFonts w:ascii="Times New Roman" w:hAnsi="Times New Roman"/>
          <w:sz w:val="24"/>
          <w:szCs w:val="24"/>
        </w:rPr>
        <w:t xml:space="preserve"> be confident in the </w:t>
      </w:r>
      <w:r w:rsidR="005A29C8">
        <w:rPr>
          <w:rFonts w:ascii="Times New Roman" w:hAnsi="Times New Roman"/>
          <w:sz w:val="24"/>
          <w:szCs w:val="24"/>
        </w:rPr>
        <w:t>competencies</w:t>
      </w:r>
      <w:r w:rsidR="00EF4D0C">
        <w:rPr>
          <w:rFonts w:ascii="Times New Roman" w:hAnsi="Times New Roman"/>
          <w:sz w:val="24"/>
          <w:szCs w:val="24"/>
        </w:rPr>
        <w:t xml:space="preserve"> required. </w:t>
      </w:r>
      <w:r w:rsidR="005A29C8">
        <w:rPr>
          <w:rFonts w:ascii="Times New Roman" w:hAnsi="Times New Roman"/>
          <w:sz w:val="24"/>
          <w:szCs w:val="24"/>
        </w:rPr>
        <w:t>Furthermore,</w:t>
      </w:r>
      <w:r w:rsidR="00EF4D0C">
        <w:rPr>
          <w:rFonts w:ascii="Times New Roman" w:hAnsi="Times New Roman"/>
          <w:sz w:val="24"/>
          <w:szCs w:val="24"/>
        </w:rPr>
        <w:t xml:space="preserve"> I am eager to learn and engage, in the helping skills of motivational interviewing and solution focused brief therapy, I feel that these skills are </w:t>
      </w:r>
      <w:r w:rsidR="005A29C8">
        <w:rPr>
          <w:rFonts w:ascii="Times New Roman" w:hAnsi="Times New Roman"/>
          <w:sz w:val="24"/>
          <w:szCs w:val="24"/>
        </w:rPr>
        <w:t>an</w:t>
      </w:r>
      <w:r w:rsidR="00EF4D0C">
        <w:rPr>
          <w:rFonts w:ascii="Times New Roman" w:hAnsi="Times New Roman"/>
          <w:sz w:val="24"/>
          <w:szCs w:val="24"/>
        </w:rPr>
        <w:t xml:space="preserve"> excellent attribute to a mental health profession. </w:t>
      </w:r>
    </w:p>
    <w:p w14:paraId="7F51C77C" w14:textId="7B527AF9" w:rsidR="00EF4D0C" w:rsidRDefault="00EF4D0C" w:rsidP="005A29C8">
      <w:pPr>
        <w:spacing w:line="480" w:lineRule="auto"/>
        <w:ind w:firstLine="720"/>
        <w:rPr>
          <w:rFonts w:ascii="Times New Roman" w:hAnsi="Times New Roman"/>
          <w:sz w:val="24"/>
          <w:szCs w:val="24"/>
        </w:rPr>
      </w:pPr>
      <w:r>
        <w:rPr>
          <w:rFonts w:ascii="Times New Roman" w:hAnsi="Times New Roman"/>
          <w:sz w:val="24"/>
          <w:szCs w:val="24"/>
        </w:rPr>
        <w:t xml:space="preserve">To conclude on my reflection of the start of my academic journey up until the present point, the aim of my development of skills and </w:t>
      </w:r>
      <w:r w:rsidR="005A29C8">
        <w:rPr>
          <w:rFonts w:ascii="Times New Roman" w:hAnsi="Times New Roman"/>
          <w:sz w:val="24"/>
          <w:szCs w:val="24"/>
        </w:rPr>
        <w:t>competencies</w:t>
      </w:r>
      <w:r>
        <w:rPr>
          <w:rFonts w:ascii="Times New Roman" w:hAnsi="Times New Roman"/>
          <w:sz w:val="24"/>
          <w:szCs w:val="24"/>
        </w:rPr>
        <w:t xml:space="preserve"> is to fulfil the role of a primary care graduate mental health worker. The skills and entry requirements required have been examined, and the feelings that I have regarding my journey so far have been evaluated and analysed, using relevant literature and theory. Furthermore, this reflection has showed me succinctly what skills I need to develop and focus </w:t>
      </w:r>
      <w:r w:rsidR="00004FBE">
        <w:rPr>
          <w:rFonts w:ascii="Times New Roman" w:hAnsi="Times New Roman"/>
          <w:sz w:val="24"/>
          <w:szCs w:val="24"/>
        </w:rPr>
        <w:t>on and</w:t>
      </w:r>
      <w:r>
        <w:rPr>
          <w:rFonts w:ascii="Times New Roman" w:hAnsi="Times New Roman"/>
          <w:sz w:val="24"/>
          <w:szCs w:val="24"/>
        </w:rPr>
        <w:t xml:space="preserve"> given me guidance and scope for further development. </w:t>
      </w:r>
      <w:r w:rsidR="005A29C8">
        <w:rPr>
          <w:rFonts w:ascii="Times New Roman" w:hAnsi="Times New Roman"/>
          <w:sz w:val="24"/>
          <w:szCs w:val="24"/>
        </w:rPr>
        <w:t>Reflecting and analysing my own skills and competencies</w:t>
      </w:r>
      <w:r w:rsidR="00004FBE">
        <w:rPr>
          <w:rFonts w:ascii="Times New Roman" w:hAnsi="Times New Roman"/>
          <w:sz w:val="24"/>
          <w:szCs w:val="24"/>
        </w:rPr>
        <w:t>,</w:t>
      </w:r>
      <w:r w:rsidR="005A29C8">
        <w:rPr>
          <w:rFonts w:ascii="Times New Roman" w:hAnsi="Times New Roman"/>
          <w:sz w:val="24"/>
          <w:szCs w:val="24"/>
        </w:rPr>
        <w:t xml:space="preserve"> has been extremely valuable</w:t>
      </w:r>
      <w:r w:rsidR="00004FBE">
        <w:rPr>
          <w:rFonts w:ascii="Times New Roman" w:hAnsi="Times New Roman"/>
          <w:sz w:val="24"/>
          <w:szCs w:val="24"/>
        </w:rPr>
        <w:t>,</w:t>
      </w:r>
      <w:r w:rsidR="005A29C8">
        <w:rPr>
          <w:rFonts w:ascii="Times New Roman" w:hAnsi="Times New Roman"/>
          <w:sz w:val="24"/>
          <w:szCs w:val="24"/>
        </w:rPr>
        <w:t xml:space="preserve"> and will be used as a constructive tool to strengthen my current professional skills and competencies</w:t>
      </w:r>
      <w:r w:rsidR="00004FBE">
        <w:rPr>
          <w:rFonts w:ascii="Times New Roman" w:hAnsi="Times New Roman"/>
          <w:sz w:val="24"/>
          <w:szCs w:val="24"/>
        </w:rPr>
        <w:t>,</w:t>
      </w:r>
      <w:r w:rsidR="005A29C8">
        <w:rPr>
          <w:rFonts w:ascii="Times New Roman" w:hAnsi="Times New Roman"/>
          <w:sz w:val="24"/>
          <w:szCs w:val="24"/>
        </w:rPr>
        <w:t xml:space="preserve"> to fulfil my future role as a primary care graduate mental health worker.</w:t>
      </w:r>
    </w:p>
    <w:p w14:paraId="6EBDA6BD" w14:textId="598E52F9" w:rsidR="005A29C8" w:rsidRDefault="005A29C8" w:rsidP="005A29C8">
      <w:pPr>
        <w:spacing w:line="480" w:lineRule="auto"/>
        <w:ind w:firstLine="720"/>
        <w:rPr>
          <w:rFonts w:ascii="Times New Roman" w:hAnsi="Times New Roman"/>
          <w:sz w:val="24"/>
          <w:szCs w:val="24"/>
        </w:rPr>
      </w:pPr>
    </w:p>
    <w:p w14:paraId="441212DE" w14:textId="5DA633D0" w:rsidR="005A29C8" w:rsidRDefault="005A29C8" w:rsidP="005A29C8">
      <w:pPr>
        <w:spacing w:line="480" w:lineRule="auto"/>
        <w:ind w:firstLine="720"/>
        <w:rPr>
          <w:rFonts w:ascii="Times New Roman" w:hAnsi="Times New Roman"/>
          <w:sz w:val="24"/>
          <w:szCs w:val="24"/>
        </w:rPr>
      </w:pPr>
    </w:p>
    <w:p w14:paraId="4C1E934B" w14:textId="6CC84444" w:rsidR="005A29C8" w:rsidRDefault="005A29C8" w:rsidP="005A29C8">
      <w:pPr>
        <w:spacing w:line="480" w:lineRule="auto"/>
        <w:ind w:firstLine="720"/>
        <w:rPr>
          <w:rFonts w:ascii="Times New Roman" w:hAnsi="Times New Roman"/>
          <w:sz w:val="24"/>
          <w:szCs w:val="24"/>
        </w:rPr>
      </w:pPr>
    </w:p>
    <w:p w14:paraId="59EFC5BC" w14:textId="202E09AC" w:rsidR="005A29C8" w:rsidRDefault="005A29C8" w:rsidP="005A29C8">
      <w:pPr>
        <w:spacing w:line="480" w:lineRule="auto"/>
        <w:ind w:firstLine="720"/>
        <w:rPr>
          <w:rFonts w:ascii="Times New Roman" w:hAnsi="Times New Roman"/>
          <w:sz w:val="24"/>
          <w:szCs w:val="24"/>
        </w:rPr>
      </w:pPr>
    </w:p>
    <w:p w14:paraId="2135DECF" w14:textId="521D5BC0" w:rsidR="005A29C8" w:rsidRDefault="005A29C8" w:rsidP="005A29C8">
      <w:pPr>
        <w:spacing w:line="480" w:lineRule="auto"/>
        <w:ind w:firstLine="720"/>
        <w:rPr>
          <w:rFonts w:ascii="Times New Roman" w:hAnsi="Times New Roman"/>
          <w:sz w:val="24"/>
          <w:szCs w:val="24"/>
        </w:rPr>
      </w:pPr>
    </w:p>
    <w:p w14:paraId="0D6AC966" w14:textId="4280C71B" w:rsidR="005A29C8" w:rsidRPr="005A29C8" w:rsidRDefault="005A29C8" w:rsidP="00004FBE">
      <w:pPr>
        <w:spacing w:line="480" w:lineRule="auto"/>
        <w:jc w:val="center"/>
        <w:rPr>
          <w:rFonts w:ascii="Times New Roman" w:hAnsi="Times New Roman"/>
          <w:b/>
          <w:sz w:val="24"/>
          <w:szCs w:val="24"/>
          <w:u w:val="single"/>
        </w:rPr>
      </w:pPr>
      <w:r w:rsidRPr="005A29C8">
        <w:rPr>
          <w:rFonts w:ascii="Times New Roman" w:hAnsi="Times New Roman"/>
          <w:b/>
          <w:sz w:val="24"/>
          <w:szCs w:val="24"/>
          <w:u w:val="single"/>
        </w:rPr>
        <w:t>References</w:t>
      </w:r>
    </w:p>
    <w:p w14:paraId="17204884" w14:textId="447E9449" w:rsidR="00B8440B" w:rsidRDefault="00B8440B" w:rsidP="00A9765F">
      <w:pPr>
        <w:spacing w:line="480" w:lineRule="auto"/>
        <w:rPr>
          <w:rFonts w:ascii="Times New Roman" w:hAnsi="Times New Roman"/>
          <w:sz w:val="24"/>
          <w:szCs w:val="24"/>
        </w:rPr>
      </w:pPr>
    </w:p>
    <w:p w14:paraId="470B903B" w14:textId="7E60854E" w:rsidR="005A29C8" w:rsidRDefault="00971CAC" w:rsidP="0058473C">
      <w:pPr>
        <w:spacing w:line="480" w:lineRule="auto"/>
        <w:ind w:firstLine="720"/>
        <w:rPr>
          <w:rFonts w:ascii="Times New Roman" w:hAnsi="Times New Roman"/>
          <w:sz w:val="24"/>
          <w:szCs w:val="24"/>
        </w:rPr>
      </w:pPr>
      <w:r>
        <w:rPr>
          <w:rFonts w:ascii="Times New Roman" w:hAnsi="Times New Roman"/>
          <w:sz w:val="24"/>
          <w:szCs w:val="24"/>
        </w:rPr>
        <w:t xml:space="preserve">Britt, E., Hudson, S. M., &amp; Blampied, N. M. (2004). Motivational Interviewing in </w:t>
      </w:r>
      <w:r w:rsidR="00004FBE">
        <w:rPr>
          <w:rFonts w:ascii="Times New Roman" w:hAnsi="Times New Roman"/>
          <w:sz w:val="24"/>
          <w:szCs w:val="24"/>
        </w:rPr>
        <w:t>H</w:t>
      </w:r>
      <w:r>
        <w:rPr>
          <w:rFonts w:ascii="Times New Roman" w:hAnsi="Times New Roman"/>
          <w:sz w:val="24"/>
          <w:szCs w:val="24"/>
        </w:rPr>
        <w:t xml:space="preserve">ealth </w:t>
      </w:r>
      <w:r w:rsidR="00004FBE">
        <w:rPr>
          <w:rFonts w:ascii="Times New Roman" w:hAnsi="Times New Roman"/>
          <w:sz w:val="24"/>
          <w:szCs w:val="24"/>
        </w:rPr>
        <w:t>S</w:t>
      </w:r>
      <w:r>
        <w:rPr>
          <w:rFonts w:ascii="Times New Roman" w:hAnsi="Times New Roman"/>
          <w:sz w:val="24"/>
          <w:szCs w:val="24"/>
        </w:rPr>
        <w:t xml:space="preserve">ettings: a review. </w:t>
      </w:r>
      <w:r>
        <w:rPr>
          <w:rFonts w:ascii="Times New Roman" w:hAnsi="Times New Roman"/>
          <w:i/>
          <w:sz w:val="24"/>
          <w:szCs w:val="24"/>
        </w:rPr>
        <w:t xml:space="preserve">Patient Education &amp; Counselling, 53 </w:t>
      </w:r>
      <w:r w:rsidR="00E82858">
        <w:rPr>
          <w:rFonts w:ascii="Times New Roman" w:hAnsi="Times New Roman"/>
          <w:i/>
          <w:sz w:val="24"/>
          <w:szCs w:val="24"/>
        </w:rPr>
        <w:t>(2)</w:t>
      </w:r>
      <w:r>
        <w:rPr>
          <w:rFonts w:ascii="Times New Roman" w:hAnsi="Times New Roman"/>
          <w:sz w:val="24"/>
          <w:szCs w:val="24"/>
        </w:rPr>
        <w:t>, 147 – 155.</w:t>
      </w:r>
    </w:p>
    <w:p w14:paraId="1BDCD9EB" w14:textId="39DD8F65" w:rsidR="00971CAC" w:rsidRDefault="00971CAC" w:rsidP="0058473C">
      <w:pPr>
        <w:spacing w:line="480" w:lineRule="auto"/>
        <w:ind w:firstLine="720"/>
        <w:rPr>
          <w:rFonts w:ascii="Times New Roman" w:hAnsi="Times New Roman"/>
          <w:sz w:val="24"/>
          <w:szCs w:val="24"/>
        </w:rPr>
      </w:pPr>
      <w:r>
        <w:rPr>
          <w:rFonts w:ascii="Times New Roman" w:hAnsi="Times New Roman"/>
          <w:sz w:val="24"/>
          <w:szCs w:val="24"/>
        </w:rPr>
        <w:t xml:space="preserve">Elander, J., Harrington, H., Norton, L., Robinson, H., &amp; Reddy, P. (2007). Complex skills and academic writing: a review of evidence about the types of learning required to meet core assessment criteria. </w:t>
      </w:r>
      <w:r>
        <w:rPr>
          <w:rFonts w:ascii="Times New Roman" w:hAnsi="Times New Roman"/>
          <w:i/>
          <w:sz w:val="24"/>
          <w:szCs w:val="24"/>
        </w:rPr>
        <w:t xml:space="preserve">Journal of Assessment &amp; Evaluation in Higher Education, 31 </w:t>
      </w:r>
      <w:r w:rsidR="00E82858">
        <w:rPr>
          <w:rFonts w:ascii="Times New Roman" w:hAnsi="Times New Roman"/>
          <w:i/>
          <w:sz w:val="24"/>
          <w:szCs w:val="24"/>
        </w:rPr>
        <w:t>(1)</w:t>
      </w:r>
      <w:r>
        <w:rPr>
          <w:rFonts w:ascii="Times New Roman" w:hAnsi="Times New Roman"/>
          <w:sz w:val="24"/>
          <w:szCs w:val="24"/>
        </w:rPr>
        <w:t>, 71 -90.</w:t>
      </w:r>
    </w:p>
    <w:p w14:paraId="70BA7FEA" w14:textId="7F57D80B" w:rsidR="00E82858" w:rsidRDefault="00E82858" w:rsidP="0058473C">
      <w:pPr>
        <w:spacing w:line="480" w:lineRule="auto"/>
        <w:ind w:firstLine="720"/>
        <w:rPr>
          <w:rFonts w:ascii="Times New Roman" w:hAnsi="Times New Roman"/>
          <w:sz w:val="24"/>
          <w:szCs w:val="24"/>
        </w:rPr>
      </w:pPr>
      <w:r>
        <w:rPr>
          <w:rFonts w:ascii="Times New Roman" w:hAnsi="Times New Roman"/>
          <w:sz w:val="24"/>
          <w:szCs w:val="24"/>
        </w:rPr>
        <w:t xml:space="preserve">Feldon, D. F., Peugh, J., Timmerman, B. E., Maher, M. A., Hurst, M., Strickland, D., Gilmore, J. A., &amp; Stiegelmeyer, C. (2011). Graduate Student Teaching Experience Improve their Methodological Research Skills. </w:t>
      </w:r>
      <w:r>
        <w:rPr>
          <w:rFonts w:ascii="Times New Roman" w:hAnsi="Times New Roman"/>
          <w:i/>
          <w:sz w:val="24"/>
          <w:szCs w:val="24"/>
        </w:rPr>
        <w:t xml:space="preserve">Science, 333 (6045), </w:t>
      </w:r>
      <w:r>
        <w:rPr>
          <w:rFonts w:ascii="Times New Roman" w:hAnsi="Times New Roman"/>
          <w:sz w:val="24"/>
          <w:szCs w:val="24"/>
        </w:rPr>
        <w:t>1037 – 1039.</w:t>
      </w:r>
    </w:p>
    <w:p w14:paraId="68080CD0" w14:textId="09A814C7" w:rsidR="00E82858" w:rsidRDefault="00E82858" w:rsidP="0058473C">
      <w:pPr>
        <w:spacing w:line="480" w:lineRule="auto"/>
        <w:ind w:firstLine="720"/>
        <w:rPr>
          <w:rFonts w:ascii="Times New Roman" w:hAnsi="Times New Roman"/>
          <w:sz w:val="24"/>
          <w:szCs w:val="24"/>
        </w:rPr>
      </w:pPr>
      <w:r>
        <w:rPr>
          <w:rFonts w:ascii="Times New Roman" w:hAnsi="Times New Roman"/>
          <w:sz w:val="24"/>
          <w:szCs w:val="24"/>
        </w:rPr>
        <w:t xml:space="preserve">Huitt, W. (1998). </w:t>
      </w:r>
      <w:r>
        <w:rPr>
          <w:rFonts w:ascii="Times New Roman" w:hAnsi="Times New Roman"/>
          <w:i/>
          <w:sz w:val="24"/>
          <w:szCs w:val="24"/>
        </w:rPr>
        <w:t xml:space="preserve">Critical thinking: An overview. </w:t>
      </w:r>
      <w:r>
        <w:rPr>
          <w:rFonts w:ascii="Times New Roman" w:hAnsi="Times New Roman"/>
          <w:sz w:val="24"/>
          <w:szCs w:val="24"/>
        </w:rPr>
        <w:t>Valdosta: Valdosta State University.</w:t>
      </w:r>
    </w:p>
    <w:p w14:paraId="1031BCF6" w14:textId="35547C8E" w:rsidR="00E82858" w:rsidRDefault="00E82858" w:rsidP="0058473C">
      <w:pPr>
        <w:spacing w:line="480" w:lineRule="auto"/>
        <w:ind w:firstLine="720"/>
        <w:rPr>
          <w:rFonts w:ascii="Times New Roman" w:hAnsi="Times New Roman"/>
          <w:sz w:val="24"/>
          <w:szCs w:val="24"/>
        </w:rPr>
      </w:pPr>
      <w:r>
        <w:rPr>
          <w:rFonts w:ascii="Times New Roman" w:hAnsi="Times New Roman"/>
          <w:sz w:val="24"/>
          <w:szCs w:val="24"/>
        </w:rPr>
        <w:t xml:space="preserve">Mishima, N., Kubota, S., &amp; Nagata, S. (2000). The Development of a </w:t>
      </w:r>
      <w:r w:rsidR="001E3A91">
        <w:rPr>
          <w:rFonts w:ascii="Times New Roman" w:hAnsi="Times New Roman"/>
          <w:sz w:val="24"/>
          <w:szCs w:val="24"/>
        </w:rPr>
        <w:t>Questionnaire</w:t>
      </w:r>
      <w:r>
        <w:rPr>
          <w:rFonts w:ascii="Times New Roman" w:hAnsi="Times New Roman"/>
          <w:sz w:val="24"/>
          <w:szCs w:val="24"/>
        </w:rPr>
        <w:t xml:space="preserve"> to Access the Attitudes of Active Listening. </w:t>
      </w:r>
      <w:r>
        <w:rPr>
          <w:rFonts w:ascii="Times New Roman" w:hAnsi="Times New Roman"/>
          <w:i/>
          <w:sz w:val="24"/>
          <w:szCs w:val="24"/>
        </w:rPr>
        <w:t xml:space="preserve">Journal of Occupational Health, </w:t>
      </w:r>
      <w:r w:rsidR="001D43D2">
        <w:rPr>
          <w:rFonts w:ascii="Times New Roman" w:hAnsi="Times New Roman"/>
          <w:i/>
          <w:sz w:val="24"/>
          <w:szCs w:val="24"/>
        </w:rPr>
        <w:t xml:space="preserve">42 (3), </w:t>
      </w:r>
      <w:r w:rsidR="001D43D2">
        <w:rPr>
          <w:rFonts w:ascii="Times New Roman" w:hAnsi="Times New Roman"/>
          <w:sz w:val="24"/>
          <w:szCs w:val="24"/>
        </w:rPr>
        <w:t>341 – 403.</w:t>
      </w:r>
    </w:p>
    <w:p w14:paraId="4CB3BE67" w14:textId="7FC06A21" w:rsidR="001D43D2" w:rsidRDefault="001D43D2" w:rsidP="0058473C">
      <w:pPr>
        <w:spacing w:line="480" w:lineRule="auto"/>
        <w:ind w:firstLine="720"/>
        <w:rPr>
          <w:rFonts w:ascii="Times New Roman" w:hAnsi="Times New Roman"/>
          <w:sz w:val="24"/>
          <w:szCs w:val="24"/>
        </w:rPr>
      </w:pPr>
      <w:r>
        <w:rPr>
          <w:rFonts w:ascii="Times New Roman" w:hAnsi="Times New Roman"/>
          <w:sz w:val="24"/>
          <w:szCs w:val="24"/>
        </w:rPr>
        <w:t xml:space="preserve">National Careers Service. (2016). </w:t>
      </w:r>
      <w:r>
        <w:rPr>
          <w:rFonts w:ascii="Times New Roman" w:hAnsi="Times New Roman"/>
          <w:i/>
          <w:sz w:val="24"/>
          <w:szCs w:val="24"/>
        </w:rPr>
        <w:t xml:space="preserve">Primary Care Graduate Mental Health Worker. </w:t>
      </w:r>
      <w:r>
        <w:rPr>
          <w:rFonts w:ascii="Times New Roman" w:hAnsi="Times New Roman"/>
          <w:sz w:val="24"/>
          <w:szCs w:val="24"/>
        </w:rPr>
        <w:t xml:space="preserve">[electronic]. Gov.uk. Available from: </w:t>
      </w:r>
      <w:hyperlink r:id="rId6" w:history="1">
        <w:r w:rsidRPr="00DF4FFF">
          <w:rPr>
            <w:rStyle w:val="Hyperlink"/>
            <w:rFonts w:ascii="Times New Roman" w:hAnsi="Times New Roman"/>
            <w:sz w:val="24"/>
            <w:szCs w:val="24"/>
          </w:rPr>
          <w:t>www.nationalcareersservice.direct.gov.uk</w:t>
        </w:r>
      </w:hyperlink>
      <w:r>
        <w:rPr>
          <w:rFonts w:ascii="Times New Roman" w:hAnsi="Times New Roman"/>
          <w:sz w:val="24"/>
          <w:szCs w:val="24"/>
        </w:rPr>
        <w:t xml:space="preserve"> [Accessed 3</w:t>
      </w:r>
      <w:r w:rsidRPr="001D43D2">
        <w:rPr>
          <w:rFonts w:ascii="Times New Roman" w:hAnsi="Times New Roman"/>
          <w:sz w:val="24"/>
          <w:szCs w:val="24"/>
          <w:vertAlign w:val="superscript"/>
        </w:rPr>
        <w:t>rd</w:t>
      </w:r>
      <w:r>
        <w:rPr>
          <w:rFonts w:ascii="Times New Roman" w:hAnsi="Times New Roman"/>
          <w:sz w:val="24"/>
          <w:szCs w:val="24"/>
        </w:rPr>
        <w:t xml:space="preserve"> March 2018].</w:t>
      </w:r>
    </w:p>
    <w:p w14:paraId="13B46728" w14:textId="476B3560" w:rsidR="0058473C" w:rsidRPr="0058473C" w:rsidRDefault="0058473C" w:rsidP="0058473C">
      <w:pPr>
        <w:spacing w:line="480" w:lineRule="auto"/>
        <w:ind w:firstLine="720"/>
        <w:rPr>
          <w:rFonts w:ascii="Times New Roman" w:hAnsi="Times New Roman"/>
          <w:sz w:val="24"/>
          <w:szCs w:val="24"/>
        </w:rPr>
      </w:pPr>
      <w:r>
        <w:rPr>
          <w:rFonts w:ascii="Times New Roman" w:hAnsi="Times New Roman"/>
          <w:sz w:val="24"/>
          <w:szCs w:val="24"/>
        </w:rPr>
        <w:t xml:space="preserve">NHS. (2013). </w:t>
      </w:r>
      <w:r>
        <w:rPr>
          <w:rFonts w:ascii="Times New Roman" w:hAnsi="Times New Roman"/>
          <w:i/>
          <w:sz w:val="24"/>
          <w:szCs w:val="24"/>
        </w:rPr>
        <w:t xml:space="preserve">London Mental Health Models of Care Competency Framework. </w:t>
      </w:r>
      <w:r>
        <w:rPr>
          <w:rFonts w:ascii="Times New Roman" w:hAnsi="Times New Roman"/>
          <w:sz w:val="24"/>
          <w:szCs w:val="24"/>
        </w:rPr>
        <w:t>London: NHS.</w:t>
      </w:r>
    </w:p>
    <w:p w14:paraId="54927A61" w14:textId="324C3BDE" w:rsidR="001D43D2" w:rsidRDefault="001E3A91" w:rsidP="0058473C">
      <w:pPr>
        <w:spacing w:line="480" w:lineRule="auto"/>
        <w:ind w:firstLine="720"/>
        <w:rPr>
          <w:rFonts w:ascii="Times New Roman" w:hAnsi="Times New Roman"/>
          <w:sz w:val="24"/>
          <w:szCs w:val="24"/>
        </w:rPr>
      </w:pPr>
      <w:r>
        <w:rPr>
          <w:rFonts w:ascii="Times New Roman" w:hAnsi="Times New Roman"/>
          <w:sz w:val="24"/>
          <w:szCs w:val="24"/>
        </w:rPr>
        <w:t>O’Connell</w:t>
      </w:r>
      <w:r w:rsidR="001D43D2">
        <w:rPr>
          <w:rFonts w:ascii="Times New Roman" w:hAnsi="Times New Roman"/>
          <w:sz w:val="24"/>
          <w:szCs w:val="24"/>
        </w:rPr>
        <w:t xml:space="preserve">, D. (2005). </w:t>
      </w:r>
      <w:r w:rsidR="001D43D2">
        <w:rPr>
          <w:rFonts w:ascii="Times New Roman" w:hAnsi="Times New Roman"/>
          <w:i/>
          <w:sz w:val="24"/>
          <w:szCs w:val="24"/>
        </w:rPr>
        <w:t xml:space="preserve">Solution – Focused Therapy. </w:t>
      </w:r>
      <w:r w:rsidR="001D43D2">
        <w:rPr>
          <w:rFonts w:ascii="Times New Roman" w:hAnsi="Times New Roman"/>
          <w:sz w:val="24"/>
          <w:szCs w:val="24"/>
        </w:rPr>
        <w:t>(2</w:t>
      </w:r>
      <w:r w:rsidR="001D43D2" w:rsidRPr="001D43D2">
        <w:rPr>
          <w:rFonts w:ascii="Times New Roman" w:hAnsi="Times New Roman"/>
          <w:sz w:val="24"/>
          <w:szCs w:val="24"/>
          <w:vertAlign w:val="superscript"/>
        </w:rPr>
        <w:t>nd</w:t>
      </w:r>
      <w:r w:rsidR="001D43D2">
        <w:rPr>
          <w:rFonts w:ascii="Times New Roman" w:hAnsi="Times New Roman"/>
          <w:sz w:val="24"/>
          <w:szCs w:val="24"/>
        </w:rPr>
        <w:t xml:space="preserve"> edition). London: SAGE Publications.</w:t>
      </w:r>
    </w:p>
    <w:p w14:paraId="228E3E26" w14:textId="75F57FA9" w:rsidR="001D43D2" w:rsidRDefault="001D43D2" w:rsidP="0058473C">
      <w:pPr>
        <w:spacing w:line="480" w:lineRule="auto"/>
        <w:ind w:firstLine="720"/>
        <w:rPr>
          <w:rFonts w:ascii="Times New Roman" w:hAnsi="Times New Roman"/>
          <w:sz w:val="24"/>
          <w:szCs w:val="24"/>
        </w:rPr>
      </w:pPr>
      <w:r>
        <w:rPr>
          <w:rFonts w:ascii="Times New Roman" w:hAnsi="Times New Roman"/>
          <w:sz w:val="24"/>
          <w:szCs w:val="24"/>
        </w:rPr>
        <w:t xml:space="preserve">Pajares, F. (2010). Self – efficacy beliefs, Motivation, and Achievement in Writing: A review of literature. </w:t>
      </w:r>
      <w:r>
        <w:rPr>
          <w:rFonts w:ascii="Times New Roman" w:hAnsi="Times New Roman"/>
          <w:i/>
          <w:sz w:val="24"/>
          <w:szCs w:val="24"/>
        </w:rPr>
        <w:t xml:space="preserve">Journal of Reading and Writing Quarterly overcoming learning difficulties, 19 (2) </w:t>
      </w:r>
      <w:r>
        <w:rPr>
          <w:rFonts w:ascii="Times New Roman" w:hAnsi="Times New Roman"/>
          <w:sz w:val="24"/>
          <w:szCs w:val="24"/>
        </w:rPr>
        <w:t>139 – 158.</w:t>
      </w:r>
    </w:p>
    <w:p w14:paraId="662F7F70" w14:textId="563E276B" w:rsidR="001D43D2" w:rsidRDefault="001D43D2" w:rsidP="0058473C">
      <w:pPr>
        <w:spacing w:line="480" w:lineRule="auto"/>
        <w:ind w:firstLine="720"/>
        <w:rPr>
          <w:rFonts w:ascii="Times New Roman" w:hAnsi="Times New Roman"/>
          <w:sz w:val="24"/>
          <w:szCs w:val="24"/>
        </w:rPr>
      </w:pPr>
      <w:r>
        <w:rPr>
          <w:rFonts w:ascii="Times New Roman" w:hAnsi="Times New Roman"/>
          <w:sz w:val="24"/>
          <w:szCs w:val="24"/>
        </w:rPr>
        <w:t xml:space="preserve">Richards, K., Campenni, </w:t>
      </w:r>
      <w:r w:rsidR="001E3A91">
        <w:rPr>
          <w:rFonts w:ascii="Times New Roman" w:hAnsi="Times New Roman"/>
          <w:sz w:val="24"/>
          <w:szCs w:val="24"/>
        </w:rPr>
        <w:t>C., &amp;</w:t>
      </w:r>
      <w:r>
        <w:rPr>
          <w:rFonts w:ascii="Times New Roman" w:hAnsi="Times New Roman"/>
          <w:sz w:val="24"/>
          <w:szCs w:val="24"/>
        </w:rPr>
        <w:t xml:space="preserve"> Muse – Burke, J. (2010). </w:t>
      </w:r>
      <w:r>
        <w:rPr>
          <w:rFonts w:ascii="Times New Roman" w:hAnsi="Times New Roman"/>
          <w:i/>
          <w:sz w:val="24"/>
          <w:szCs w:val="24"/>
        </w:rPr>
        <w:t>Journal of Mental Health</w:t>
      </w:r>
      <w:r w:rsidR="00A05947">
        <w:rPr>
          <w:rFonts w:ascii="Times New Roman" w:hAnsi="Times New Roman"/>
          <w:i/>
          <w:sz w:val="24"/>
          <w:szCs w:val="24"/>
        </w:rPr>
        <w:t xml:space="preserve"> Counselling, 32 (2), </w:t>
      </w:r>
      <w:r w:rsidR="00A05947">
        <w:rPr>
          <w:rFonts w:ascii="Times New Roman" w:hAnsi="Times New Roman"/>
          <w:sz w:val="24"/>
          <w:szCs w:val="24"/>
        </w:rPr>
        <w:t>247 – 264.</w:t>
      </w:r>
    </w:p>
    <w:p w14:paraId="684D6F9D" w14:textId="48181631" w:rsidR="00A05947" w:rsidRDefault="00A05947" w:rsidP="0058473C">
      <w:pPr>
        <w:spacing w:line="480" w:lineRule="auto"/>
        <w:ind w:firstLine="720"/>
        <w:rPr>
          <w:rFonts w:ascii="Times New Roman" w:hAnsi="Times New Roman"/>
          <w:i/>
          <w:sz w:val="24"/>
          <w:szCs w:val="24"/>
        </w:rPr>
      </w:pPr>
      <w:r>
        <w:rPr>
          <w:rFonts w:ascii="Times New Roman" w:hAnsi="Times New Roman"/>
          <w:sz w:val="24"/>
          <w:szCs w:val="24"/>
        </w:rPr>
        <w:t xml:space="preserve">Santamaria – Garcia, H., Baez, S., Garcia, A. M., Flichtentrei, D., Prats, M., Mastandveno, R., Sigman, M., Matallana, D., Cetkovich, M., &amp; Ibanez, A. (2017). Empathy for others suffering and its mediator in mental health professionals. </w:t>
      </w:r>
      <w:r>
        <w:rPr>
          <w:rFonts w:ascii="Times New Roman" w:hAnsi="Times New Roman"/>
          <w:i/>
          <w:sz w:val="24"/>
          <w:szCs w:val="24"/>
        </w:rPr>
        <w:t>Scientific Reports, 7 (6391).</w:t>
      </w:r>
    </w:p>
    <w:p w14:paraId="5F18218D" w14:textId="7CE53407" w:rsidR="00A05947" w:rsidRDefault="00A05947" w:rsidP="0058473C">
      <w:pPr>
        <w:spacing w:line="480" w:lineRule="auto"/>
        <w:ind w:firstLine="720"/>
        <w:rPr>
          <w:rFonts w:ascii="Times New Roman" w:hAnsi="Times New Roman"/>
          <w:sz w:val="24"/>
          <w:szCs w:val="24"/>
        </w:rPr>
      </w:pPr>
      <w:r>
        <w:rPr>
          <w:rFonts w:ascii="Times New Roman" w:hAnsi="Times New Roman"/>
          <w:sz w:val="24"/>
          <w:szCs w:val="24"/>
        </w:rPr>
        <w:t xml:space="preserve">Seymour, E., Barrie – Hunter, A., Laursen, S. L., &amp; Detanton, T. (2004). Establishing the benefits of research experiences for undergraduates in the sciences: First findings from a </w:t>
      </w:r>
      <w:r w:rsidR="001E3A91">
        <w:rPr>
          <w:rFonts w:ascii="Times New Roman" w:hAnsi="Times New Roman"/>
          <w:sz w:val="24"/>
          <w:szCs w:val="24"/>
        </w:rPr>
        <w:t>three-year</w:t>
      </w:r>
      <w:r>
        <w:rPr>
          <w:rFonts w:ascii="Times New Roman" w:hAnsi="Times New Roman"/>
          <w:sz w:val="24"/>
          <w:szCs w:val="24"/>
        </w:rPr>
        <w:t xml:space="preserve"> study. </w:t>
      </w:r>
      <w:r>
        <w:rPr>
          <w:rFonts w:ascii="Times New Roman" w:hAnsi="Times New Roman"/>
          <w:i/>
          <w:sz w:val="24"/>
          <w:szCs w:val="24"/>
        </w:rPr>
        <w:t xml:space="preserve">Science Education, 88 (4), </w:t>
      </w:r>
      <w:r>
        <w:rPr>
          <w:rFonts w:ascii="Times New Roman" w:hAnsi="Times New Roman"/>
          <w:sz w:val="24"/>
          <w:szCs w:val="24"/>
        </w:rPr>
        <w:t>493 – 534.</w:t>
      </w:r>
    </w:p>
    <w:p w14:paraId="696078BA" w14:textId="14F61174" w:rsidR="00A05947" w:rsidRDefault="00A05947" w:rsidP="0058473C">
      <w:pPr>
        <w:spacing w:line="480" w:lineRule="auto"/>
        <w:ind w:firstLine="720"/>
        <w:rPr>
          <w:rFonts w:ascii="Times New Roman" w:hAnsi="Times New Roman"/>
          <w:sz w:val="24"/>
          <w:szCs w:val="24"/>
        </w:rPr>
      </w:pPr>
      <w:r>
        <w:rPr>
          <w:rFonts w:ascii="Times New Roman" w:hAnsi="Times New Roman"/>
          <w:sz w:val="24"/>
          <w:szCs w:val="24"/>
        </w:rPr>
        <w:t xml:space="preserve">The World Health Organisation. (2001). </w:t>
      </w:r>
      <w:r>
        <w:rPr>
          <w:rFonts w:ascii="Times New Roman" w:hAnsi="Times New Roman"/>
          <w:i/>
          <w:sz w:val="24"/>
          <w:szCs w:val="24"/>
        </w:rPr>
        <w:t xml:space="preserve">The World Health Report 2001. Mental Health: New Understanding, New Hope. </w:t>
      </w:r>
      <w:r>
        <w:rPr>
          <w:rFonts w:ascii="Times New Roman" w:hAnsi="Times New Roman"/>
          <w:sz w:val="24"/>
          <w:szCs w:val="24"/>
        </w:rPr>
        <w:t>Geneva: The World Health Organisation.</w:t>
      </w:r>
    </w:p>
    <w:p w14:paraId="3F085ECA" w14:textId="60765366" w:rsidR="00A05947" w:rsidRDefault="00A05947" w:rsidP="0058473C">
      <w:pPr>
        <w:spacing w:line="480" w:lineRule="auto"/>
        <w:ind w:firstLine="720"/>
        <w:rPr>
          <w:rFonts w:ascii="Times New Roman" w:hAnsi="Times New Roman"/>
          <w:sz w:val="24"/>
          <w:szCs w:val="24"/>
        </w:rPr>
      </w:pPr>
      <w:r>
        <w:rPr>
          <w:rFonts w:ascii="Times New Roman" w:hAnsi="Times New Roman"/>
          <w:sz w:val="24"/>
          <w:szCs w:val="24"/>
        </w:rPr>
        <w:t>Thomas, M. R., Dyrbye, L. N., Huntington, J.L., Lawson, K. L., Novatry, P. J., Sloan, J.A</w:t>
      </w:r>
      <w:r w:rsidR="001E3A91">
        <w:rPr>
          <w:rFonts w:ascii="Times New Roman" w:hAnsi="Times New Roman"/>
          <w:sz w:val="24"/>
          <w:szCs w:val="24"/>
        </w:rPr>
        <w:t xml:space="preserve">., &amp; Shanafelt, T.D. (2007). How do distress and well – being relate to Medical Student Empathy? A multi-centre study. </w:t>
      </w:r>
      <w:r w:rsidR="001E3A91">
        <w:rPr>
          <w:rFonts w:ascii="Times New Roman" w:hAnsi="Times New Roman"/>
          <w:i/>
          <w:sz w:val="24"/>
          <w:szCs w:val="24"/>
        </w:rPr>
        <w:t xml:space="preserve">Journal of General Internal Medicine, 22 (2), </w:t>
      </w:r>
      <w:r w:rsidR="001E3A91">
        <w:rPr>
          <w:rFonts w:ascii="Times New Roman" w:hAnsi="Times New Roman"/>
          <w:sz w:val="24"/>
          <w:szCs w:val="24"/>
        </w:rPr>
        <w:t>177 – 183.</w:t>
      </w:r>
    </w:p>
    <w:p w14:paraId="2D13A0E2" w14:textId="30834B3B" w:rsidR="001E3A91" w:rsidRDefault="001E3A91" w:rsidP="0058473C">
      <w:pPr>
        <w:spacing w:line="480" w:lineRule="auto"/>
        <w:ind w:firstLine="720"/>
        <w:rPr>
          <w:rFonts w:ascii="Times New Roman" w:hAnsi="Times New Roman"/>
          <w:sz w:val="24"/>
          <w:szCs w:val="24"/>
        </w:rPr>
      </w:pPr>
      <w:r>
        <w:rPr>
          <w:rFonts w:ascii="Times New Roman" w:hAnsi="Times New Roman"/>
          <w:sz w:val="24"/>
          <w:szCs w:val="24"/>
        </w:rPr>
        <w:t xml:space="preserve">Wilcox, P., Winn, S., &amp; Fyvie – Gould, M. (2006). ‘It was nothing to do with the university, it was just the people’: the role of social support in the first – year experience of higher education. </w:t>
      </w:r>
      <w:r>
        <w:rPr>
          <w:rFonts w:ascii="Times New Roman" w:hAnsi="Times New Roman"/>
          <w:i/>
          <w:sz w:val="24"/>
          <w:szCs w:val="24"/>
        </w:rPr>
        <w:t xml:space="preserve">Journal studies in Higher Education, 30 (6), </w:t>
      </w:r>
      <w:r>
        <w:rPr>
          <w:rFonts w:ascii="Times New Roman" w:hAnsi="Times New Roman"/>
          <w:sz w:val="24"/>
          <w:szCs w:val="24"/>
        </w:rPr>
        <w:t>707- 722.</w:t>
      </w:r>
    </w:p>
    <w:p w14:paraId="37E9D7EC" w14:textId="77777777" w:rsidR="001E3A91" w:rsidRPr="001E3A91" w:rsidRDefault="001E3A91" w:rsidP="00A9765F">
      <w:pPr>
        <w:spacing w:line="480" w:lineRule="auto"/>
        <w:rPr>
          <w:rFonts w:ascii="Times New Roman" w:hAnsi="Times New Roman"/>
          <w:sz w:val="24"/>
          <w:szCs w:val="24"/>
        </w:rPr>
      </w:pPr>
    </w:p>
    <w:p w14:paraId="44D62A95" w14:textId="77777777" w:rsidR="001E3A91" w:rsidRPr="001E3A91" w:rsidRDefault="001E3A91" w:rsidP="00A9765F">
      <w:pPr>
        <w:spacing w:line="480" w:lineRule="auto"/>
        <w:rPr>
          <w:rFonts w:ascii="Times New Roman" w:hAnsi="Times New Roman"/>
          <w:i/>
          <w:sz w:val="24"/>
          <w:szCs w:val="24"/>
        </w:rPr>
      </w:pPr>
    </w:p>
    <w:p w14:paraId="2FDF276E" w14:textId="77777777" w:rsidR="00E82858" w:rsidRPr="00E82858" w:rsidRDefault="00E82858" w:rsidP="00A9765F">
      <w:pPr>
        <w:spacing w:line="480" w:lineRule="auto"/>
        <w:rPr>
          <w:rFonts w:ascii="Times New Roman" w:hAnsi="Times New Roman"/>
          <w:sz w:val="24"/>
          <w:szCs w:val="24"/>
        </w:rPr>
      </w:pPr>
    </w:p>
    <w:p w14:paraId="707EFC30" w14:textId="77777777" w:rsidR="00971CAC" w:rsidRPr="00971CAC" w:rsidRDefault="00971CAC" w:rsidP="00A9765F">
      <w:pPr>
        <w:spacing w:line="480" w:lineRule="auto"/>
        <w:rPr>
          <w:rFonts w:ascii="Times New Roman" w:hAnsi="Times New Roman"/>
          <w:sz w:val="24"/>
          <w:szCs w:val="24"/>
        </w:rPr>
      </w:pPr>
    </w:p>
    <w:p w14:paraId="2E618199" w14:textId="353AFBD3" w:rsidR="00A50491" w:rsidRDefault="00A50491" w:rsidP="00A9765F">
      <w:pPr>
        <w:spacing w:line="480" w:lineRule="auto"/>
        <w:rPr>
          <w:rFonts w:ascii="Times New Roman" w:hAnsi="Times New Roman"/>
          <w:sz w:val="24"/>
          <w:szCs w:val="24"/>
        </w:rPr>
      </w:pPr>
    </w:p>
    <w:p w14:paraId="1A211C61" w14:textId="77777777" w:rsidR="00716539" w:rsidRDefault="00716539" w:rsidP="00A9765F">
      <w:pPr>
        <w:spacing w:line="480" w:lineRule="auto"/>
        <w:rPr>
          <w:rFonts w:ascii="Times New Roman" w:hAnsi="Times New Roman"/>
          <w:sz w:val="24"/>
          <w:szCs w:val="24"/>
        </w:rPr>
      </w:pPr>
    </w:p>
    <w:p w14:paraId="083096F9" w14:textId="77777777" w:rsidR="00522F6C" w:rsidRPr="00A9765F" w:rsidRDefault="00522F6C" w:rsidP="00A9765F">
      <w:pPr>
        <w:spacing w:line="480" w:lineRule="auto"/>
        <w:rPr>
          <w:rFonts w:ascii="Times New Roman" w:hAnsi="Times New Roman"/>
          <w:sz w:val="24"/>
          <w:szCs w:val="24"/>
        </w:rPr>
      </w:pPr>
    </w:p>
    <w:sectPr w:rsidR="00522F6C" w:rsidRPr="00A9765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778708" w14:textId="77777777" w:rsidR="00BD3946" w:rsidRDefault="00BD3946" w:rsidP="005A29C8">
      <w:pPr>
        <w:spacing w:after="0" w:line="240" w:lineRule="auto"/>
      </w:pPr>
      <w:r>
        <w:separator/>
      </w:r>
    </w:p>
  </w:endnote>
  <w:endnote w:type="continuationSeparator" w:id="0">
    <w:p w14:paraId="32A87271" w14:textId="77777777" w:rsidR="00BD3946" w:rsidRDefault="00BD3946" w:rsidP="005A2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07405599"/>
      <w:docPartObj>
        <w:docPartGallery w:val="Page Numbers (Bottom of Page)"/>
        <w:docPartUnique/>
      </w:docPartObj>
    </w:sdtPr>
    <w:sdtEndPr/>
    <w:sdtContent>
      <w:p w14:paraId="578C385A" w14:textId="38E61FA7" w:rsidR="00BD3946" w:rsidRDefault="00BD3946">
        <w:pPr>
          <w:pStyle w:val="Footer"/>
          <w:jc w:val="right"/>
        </w:pPr>
        <w:r>
          <w:t xml:space="preserve">Page | </w:t>
        </w:r>
        <w:r>
          <w:fldChar w:fldCharType="begin"/>
        </w:r>
        <w:r>
          <w:instrText xml:space="preserve"> PAGE   \* MERGEFORMAT </w:instrText>
        </w:r>
        <w:r>
          <w:fldChar w:fldCharType="separate"/>
        </w:r>
        <w:r w:rsidR="007A3EA9">
          <w:rPr>
            <w:noProof/>
          </w:rPr>
          <w:t>1</w:t>
        </w:r>
        <w:r>
          <w:rPr>
            <w:noProof/>
          </w:rPr>
          <w:fldChar w:fldCharType="end"/>
        </w:r>
        <w:r>
          <w:t xml:space="preserve"> </w:t>
        </w:r>
      </w:p>
    </w:sdtContent>
  </w:sdt>
  <w:p w14:paraId="5FA30D23" w14:textId="77777777" w:rsidR="00BD3946" w:rsidRDefault="00BD39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1ADEAE" w14:textId="77777777" w:rsidR="00BD3946" w:rsidRDefault="00BD3946" w:rsidP="005A29C8">
      <w:pPr>
        <w:spacing w:after="0" w:line="240" w:lineRule="auto"/>
      </w:pPr>
      <w:r>
        <w:separator/>
      </w:r>
    </w:p>
  </w:footnote>
  <w:footnote w:type="continuationSeparator" w:id="0">
    <w:p w14:paraId="4F81A273" w14:textId="77777777" w:rsidR="00BD3946" w:rsidRDefault="00BD3946" w:rsidP="005A29C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9A97FC" w14:textId="6F391424" w:rsidR="00BD3946" w:rsidRDefault="00BD3946">
    <w:pPr>
      <w:pStyle w:val="Header"/>
    </w:pPr>
    <w:r>
      <w:t>152124</w:t>
    </w:r>
  </w:p>
  <w:p w14:paraId="060D2D01" w14:textId="77777777" w:rsidR="00BD3946" w:rsidRDefault="00BD39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765F"/>
    <w:rsid w:val="00004FBE"/>
    <w:rsid w:val="000A1DA3"/>
    <w:rsid w:val="00102B56"/>
    <w:rsid w:val="00154915"/>
    <w:rsid w:val="001D43D2"/>
    <w:rsid w:val="001E03E8"/>
    <w:rsid w:val="001E3A91"/>
    <w:rsid w:val="002F35D9"/>
    <w:rsid w:val="00334E9D"/>
    <w:rsid w:val="00344DDA"/>
    <w:rsid w:val="00392496"/>
    <w:rsid w:val="003E6B76"/>
    <w:rsid w:val="0040646C"/>
    <w:rsid w:val="00420454"/>
    <w:rsid w:val="00522F6C"/>
    <w:rsid w:val="0058473C"/>
    <w:rsid w:val="00584761"/>
    <w:rsid w:val="005879B5"/>
    <w:rsid w:val="005938EB"/>
    <w:rsid w:val="00597ADD"/>
    <w:rsid w:val="005A29C8"/>
    <w:rsid w:val="006070D7"/>
    <w:rsid w:val="00612E66"/>
    <w:rsid w:val="0062662E"/>
    <w:rsid w:val="00650C68"/>
    <w:rsid w:val="006C6650"/>
    <w:rsid w:val="006C6A63"/>
    <w:rsid w:val="0070203F"/>
    <w:rsid w:val="007148FC"/>
    <w:rsid w:val="00716539"/>
    <w:rsid w:val="00733589"/>
    <w:rsid w:val="00741558"/>
    <w:rsid w:val="00775B94"/>
    <w:rsid w:val="00783B41"/>
    <w:rsid w:val="007A3EA9"/>
    <w:rsid w:val="007D14C2"/>
    <w:rsid w:val="007D6B1E"/>
    <w:rsid w:val="0083329A"/>
    <w:rsid w:val="00845C63"/>
    <w:rsid w:val="008900EA"/>
    <w:rsid w:val="00897220"/>
    <w:rsid w:val="008B152D"/>
    <w:rsid w:val="008C6891"/>
    <w:rsid w:val="009560B7"/>
    <w:rsid w:val="00971CAC"/>
    <w:rsid w:val="00997138"/>
    <w:rsid w:val="009C7C56"/>
    <w:rsid w:val="00A05947"/>
    <w:rsid w:val="00A42ACB"/>
    <w:rsid w:val="00A50491"/>
    <w:rsid w:val="00A807E2"/>
    <w:rsid w:val="00A9765F"/>
    <w:rsid w:val="00AE6DE4"/>
    <w:rsid w:val="00B128E7"/>
    <w:rsid w:val="00B567DE"/>
    <w:rsid w:val="00B83041"/>
    <w:rsid w:val="00B8440B"/>
    <w:rsid w:val="00BD3946"/>
    <w:rsid w:val="00BD6677"/>
    <w:rsid w:val="00C058B1"/>
    <w:rsid w:val="00C31D5C"/>
    <w:rsid w:val="00D50605"/>
    <w:rsid w:val="00D60F52"/>
    <w:rsid w:val="00D63CBC"/>
    <w:rsid w:val="00D937E7"/>
    <w:rsid w:val="00DC4C55"/>
    <w:rsid w:val="00DD4F02"/>
    <w:rsid w:val="00E015B4"/>
    <w:rsid w:val="00E028C0"/>
    <w:rsid w:val="00E5295E"/>
    <w:rsid w:val="00E64067"/>
    <w:rsid w:val="00E82858"/>
    <w:rsid w:val="00EF4D0C"/>
    <w:rsid w:val="00F14762"/>
    <w:rsid w:val="00FF3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F602F"/>
  <w15:chartTrackingRefBased/>
  <w15:docId w15:val="{E61A8AB0-D8AC-47C5-9245-C93ED07FC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2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9C8"/>
  </w:style>
  <w:style w:type="paragraph" w:styleId="Footer">
    <w:name w:val="footer"/>
    <w:basedOn w:val="Normal"/>
    <w:link w:val="FooterChar"/>
    <w:uiPriority w:val="99"/>
    <w:unhideWhenUsed/>
    <w:rsid w:val="005A2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9C8"/>
  </w:style>
  <w:style w:type="character" w:styleId="Hyperlink">
    <w:name w:val="Hyperlink"/>
    <w:basedOn w:val="DefaultParagraphFont"/>
    <w:uiPriority w:val="99"/>
    <w:unhideWhenUsed/>
    <w:rsid w:val="001D43D2"/>
    <w:rPr>
      <w:color w:val="0563C1" w:themeColor="hyperlink"/>
      <w:u w:val="single"/>
    </w:rPr>
  </w:style>
  <w:style w:type="character" w:customStyle="1" w:styleId="UnresolvedMention">
    <w:name w:val="Unresolved Mention"/>
    <w:basedOn w:val="DefaultParagraphFont"/>
    <w:uiPriority w:val="99"/>
    <w:semiHidden/>
    <w:unhideWhenUsed/>
    <w:rsid w:val="001D43D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nationalcareersservice.direct.gov.u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30</Pages>
  <Words>2918</Words>
  <Characters>16634</Characters>
  <Application>Microsoft Office Word</Application>
  <DocSecurity>4</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lewis</dc:creator>
  <cp:keywords/>
  <dc:description/>
  <cp:lastModifiedBy>Ruth Groff</cp:lastModifiedBy>
  <cp:revision>2</cp:revision>
  <dcterms:created xsi:type="dcterms:W3CDTF">2018-04-06T09:50:00Z</dcterms:created>
  <dcterms:modified xsi:type="dcterms:W3CDTF">2018-04-06T09:50:00Z</dcterms:modified>
</cp:coreProperties>
</file>