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7107B1" w14:textId="77777777" w:rsidR="00ED604A" w:rsidRPr="00416760" w:rsidRDefault="00ED604A" w:rsidP="00416760">
      <w:pPr>
        <w:jc w:val="both"/>
        <w:rPr>
          <w:rFonts w:ascii="Arial" w:hAnsi="Arial" w:cs="Arial"/>
          <w:b/>
          <w:bCs/>
          <w:color w:val="7030A0"/>
          <w:sz w:val="28"/>
          <w:szCs w:val="28"/>
        </w:rPr>
      </w:pPr>
      <w:r w:rsidRPr="00416760">
        <w:rPr>
          <w:rFonts w:ascii="Arial" w:hAnsi="Arial" w:cs="Arial"/>
          <w:b/>
          <w:bCs/>
          <w:color w:val="7030A0"/>
          <w:sz w:val="28"/>
          <w:szCs w:val="28"/>
        </w:rPr>
        <w:t>Sustainable Development Goal 3 - Ensure Healthy Lives and Promote Well-being for All at All Ages</w:t>
      </w:r>
    </w:p>
    <w:p w14:paraId="7FB3DA55" w14:textId="77777777" w:rsidR="00ED604A" w:rsidRPr="00416760" w:rsidRDefault="00ED604A" w:rsidP="00416760">
      <w:pPr>
        <w:jc w:val="both"/>
        <w:rPr>
          <w:rFonts w:ascii="Arial" w:hAnsi="Arial" w:cs="Arial"/>
          <w:b/>
          <w:bCs/>
          <w:color w:val="7030A0"/>
        </w:rPr>
      </w:pPr>
      <w:r w:rsidRPr="00416760">
        <w:rPr>
          <w:rFonts w:ascii="Arial" w:hAnsi="Arial" w:cs="Arial"/>
          <w:b/>
          <w:bCs/>
          <w:color w:val="7030A0"/>
        </w:rPr>
        <w:t>Overview:</w:t>
      </w:r>
    </w:p>
    <w:p w14:paraId="76387A9D" w14:textId="3F963610" w:rsidR="00ED604A" w:rsidRPr="00ED604A" w:rsidRDefault="00ED604A" w:rsidP="00416760">
      <w:pPr>
        <w:jc w:val="both"/>
        <w:rPr>
          <w:rFonts w:ascii="Arial" w:hAnsi="Arial" w:cs="Arial"/>
        </w:rPr>
      </w:pPr>
      <w:r w:rsidRPr="00ED604A">
        <w:rPr>
          <w:rFonts w:ascii="Arial" w:hAnsi="Arial" w:cs="Arial"/>
        </w:rPr>
        <w:t>Sustainable Development Goal 3 (SDG 3) is one of the 17 global goals adopted by all United Nations Member States in 2015 as part of the 2030 Agenda for Sustainable Development. SDG 3 is dedicated to ensuring healthy lives and promoting well-being for all individuals, at every stage of life.</w:t>
      </w:r>
    </w:p>
    <w:p w14:paraId="6C89F998" w14:textId="00A4CD65" w:rsidR="00ED604A" w:rsidRPr="00416760" w:rsidRDefault="00ED604A" w:rsidP="00416760">
      <w:pPr>
        <w:jc w:val="both"/>
        <w:rPr>
          <w:rFonts w:ascii="Arial" w:hAnsi="Arial" w:cs="Arial"/>
          <w:b/>
          <w:bCs/>
          <w:color w:val="7030A0"/>
        </w:rPr>
      </w:pPr>
      <w:r w:rsidRPr="00416760">
        <w:rPr>
          <w:rFonts w:ascii="Arial" w:hAnsi="Arial" w:cs="Arial"/>
          <w:b/>
          <w:bCs/>
          <w:color w:val="7030A0"/>
        </w:rPr>
        <w:t>Key Points:</w:t>
      </w:r>
    </w:p>
    <w:p w14:paraId="1FE46E9C" w14:textId="30340840" w:rsidR="00ED604A" w:rsidRPr="00ED604A" w:rsidRDefault="00ED604A" w:rsidP="00416760">
      <w:pPr>
        <w:jc w:val="both"/>
        <w:rPr>
          <w:rFonts w:ascii="Arial" w:hAnsi="Arial" w:cs="Arial"/>
        </w:rPr>
      </w:pPr>
      <w:r w:rsidRPr="00ED604A">
        <w:rPr>
          <w:rFonts w:ascii="Arial" w:hAnsi="Arial" w:cs="Arial"/>
        </w:rPr>
        <w:t xml:space="preserve">1. </w:t>
      </w:r>
      <w:r w:rsidRPr="00416760">
        <w:rPr>
          <w:rFonts w:ascii="Arial" w:hAnsi="Arial" w:cs="Arial"/>
          <w:color w:val="0070C0"/>
        </w:rPr>
        <w:t xml:space="preserve">The Goal: </w:t>
      </w:r>
      <w:r w:rsidRPr="00ED604A">
        <w:rPr>
          <w:rFonts w:ascii="Arial" w:hAnsi="Arial" w:cs="Arial"/>
        </w:rPr>
        <w:t>SDG 3 aims to ensure healthy lives and promote well-being for people of all ages by addressing a range of health-related challenges and inequalities.</w:t>
      </w:r>
    </w:p>
    <w:p w14:paraId="45CFAB22" w14:textId="7EBD3BAF" w:rsidR="00ED604A" w:rsidRPr="00ED604A" w:rsidRDefault="00ED604A" w:rsidP="00416760">
      <w:pPr>
        <w:jc w:val="both"/>
        <w:rPr>
          <w:rFonts w:ascii="Arial" w:hAnsi="Arial" w:cs="Arial"/>
        </w:rPr>
      </w:pPr>
      <w:r w:rsidRPr="00ED604A">
        <w:rPr>
          <w:rFonts w:ascii="Arial" w:hAnsi="Arial" w:cs="Arial"/>
        </w:rPr>
        <w:t xml:space="preserve">2. </w:t>
      </w:r>
      <w:r w:rsidRPr="00416760">
        <w:rPr>
          <w:rFonts w:ascii="Arial" w:hAnsi="Arial" w:cs="Arial"/>
          <w:color w:val="0070C0"/>
        </w:rPr>
        <w:t>Universal Health Coverage (UHC):</w:t>
      </w:r>
      <w:r w:rsidR="00416760">
        <w:rPr>
          <w:rFonts w:ascii="Arial" w:hAnsi="Arial" w:cs="Arial"/>
        </w:rPr>
        <w:t xml:space="preserve"> </w:t>
      </w:r>
      <w:r w:rsidRPr="00ED604A">
        <w:rPr>
          <w:rFonts w:ascii="Arial" w:hAnsi="Arial" w:cs="Arial"/>
        </w:rPr>
        <w:t>A central aspect of SDG 3 is achieving universal health coverage, ensuring that everyone can access quality health services without suffering financial hardship.</w:t>
      </w:r>
    </w:p>
    <w:p w14:paraId="4AE518AF" w14:textId="05BAFAC9" w:rsidR="00ED604A" w:rsidRPr="00ED604A" w:rsidRDefault="00416760" w:rsidP="00416760">
      <w:pPr>
        <w:jc w:val="both"/>
        <w:rPr>
          <w:rFonts w:ascii="Arial" w:hAnsi="Arial" w:cs="Arial"/>
        </w:rPr>
      </w:pPr>
      <w:r>
        <w:rPr>
          <w:rFonts w:ascii="Arial" w:hAnsi="Arial" w:cs="Arial"/>
        </w:rPr>
        <w:t>(</w:t>
      </w:r>
      <w:r w:rsidR="00ED604A" w:rsidRPr="00ED604A">
        <w:rPr>
          <w:rFonts w:ascii="Arial" w:hAnsi="Arial" w:cs="Arial"/>
        </w:rPr>
        <w:t>UHC includes access to essential health services, medicines, and vaccines</w:t>
      </w:r>
      <w:r>
        <w:rPr>
          <w:rFonts w:ascii="Arial" w:hAnsi="Arial" w:cs="Arial"/>
        </w:rPr>
        <w:t>)</w:t>
      </w:r>
      <w:r w:rsidR="00ED604A" w:rsidRPr="00ED604A">
        <w:rPr>
          <w:rFonts w:ascii="Arial" w:hAnsi="Arial" w:cs="Arial"/>
        </w:rPr>
        <w:t>.</w:t>
      </w:r>
    </w:p>
    <w:p w14:paraId="03472DD6" w14:textId="679EB243" w:rsidR="00ED604A" w:rsidRPr="00416760" w:rsidRDefault="00ED604A" w:rsidP="00416760">
      <w:pPr>
        <w:jc w:val="both"/>
        <w:rPr>
          <w:rFonts w:ascii="Arial" w:hAnsi="Arial" w:cs="Arial"/>
          <w:color w:val="0070C0"/>
        </w:rPr>
      </w:pPr>
      <w:r w:rsidRPr="00416760">
        <w:rPr>
          <w:rFonts w:ascii="Arial" w:hAnsi="Arial" w:cs="Arial"/>
        </w:rPr>
        <w:t>3.</w:t>
      </w:r>
      <w:r w:rsidRPr="00416760">
        <w:rPr>
          <w:rFonts w:ascii="Arial" w:hAnsi="Arial" w:cs="Arial"/>
          <w:color w:val="0070C0"/>
        </w:rPr>
        <w:t xml:space="preserve"> Reducing Maternal and Child Mortality:</w:t>
      </w:r>
      <w:r w:rsidR="00416760">
        <w:rPr>
          <w:rFonts w:ascii="Arial" w:hAnsi="Arial" w:cs="Arial"/>
          <w:color w:val="0070C0"/>
        </w:rPr>
        <w:t xml:space="preserve"> </w:t>
      </w:r>
      <w:r w:rsidRPr="00ED604A">
        <w:rPr>
          <w:rFonts w:ascii="Arial" w:hAnsi="Arial" w:cs="Arial"/>
        </w:rPr>
        <w:t>SDG 3 focuses on reducing maternal mortality, ensuring safe childbirth, and ending preventable deaths among newborns and children under five years old.</w:t>
      </w:r>
    </w:p>
    <w:p w14:paraId="28B9AC7B" w14:textId="64AC7DDA" w:rsidR="00ED604A" w:rsidRPr="00416760" w:rsidRDefault="00ED604A" w:rsidP="00416760">
      <w:pPr>
        <w:jc w:val="both"/>
        <w:rPr>
          <w:rFonts w:ascii="Arial" w:hAnsi="Arial" w:cs="Arial"/>
          <w:color w:val="0070C0"/>
        </w:rPr>
      </w:pPr>
      <w:r w:rsidRPr="00416760">
        <w:rPr>
          <w:rFonts w:ascii="Arial" w:hAnsi="Arial" w:cs="Arial"/>
        </w:rPr>
        <w:t xml:space="preserve">4. </w:t>
      </w:r>
      <w:r w:rsidRPr="00416760">
        <w:rPr>
          <w:rFonts w:ascii="Arial" w:hAnsi="Arial" w:cs="Arial"/>
          <w:color w:val="0070C0"/>
        </w:rPr>
        <w:t>Fighting Major Diseases:</w:t>
      </w:r>
      <w:r w:rsidR="00416760">
        <w:rPr>
          <w:rFonts w:ascii="Arial" w:hAnsi="Arial" w:cs="Arial"/>
          <w:color w:val="0070C0"/>
        </w:rPr>
        <w:t xml:space="preserve"> </w:t>
      </w:r>
      <w:r w:rsidRPr="00ED604A">
        <w:rPr>
          <w:rFonts w:ascii="Arial" w:hAnsi="Arial" w:cs="Arial"/>
        </w:rPr>
        <w:t>The goal includes efforts to combat diseases like HIV/AIDS, tuberculosis, malaria, and non-communicable diseases (e.g., cardiovascular diseases, cancer, diabetes).</w:t>
      </w:r>
    </w:p>
    <w:p w14:paraId="4367DF8B" w14:textId="5962CBD5" w:rsidR="00ED604A" w:rsidRPr="00ED604A" w:rsidRDefault="00ED604A" w:rsidP="00416760">
      <w:pPr>
        <w:jc w:val="both"/>
        <w:rPr>
          <w:rFonts w:ascii="Arial" w:hAnsi="Arial" w:cs="Arial"/>
        </w:rPr>
      </w:pPr>
      <w:r w:rsidRPr="00ED604A">
        <w:rPr>
          <w:rFonts w:ascii="Arial" w:hAnsi="Arial" w:cs="Arial"/>
        </w:rPr>
        <w:t xml:space="preserve">5. </w:t>
      </w:r>
      <w:r w:rsidRPr="00416760">
        <w:rPr>
          <w:rFonts w:ascii="Arial" w:hAnsi="Arial" w:cs="Arial"/>
          <w:color w:val="0070C0"/>
        </w:rPr>
        <w:t>Mental Health and Well-being:</w:t>
      </w:r>
      <w:r w:rsidR="00416760">
        <w:rPr>
          <w:rFonts w:ascii="Arial" w:hAnsi="Arial" w:cs="Arial"/>
          <w:color w:val="0070C0"/>
        </w:rPr>
        <w:t xml:space="preserve"> </w:t>
      </w:r>
      <w:r w:rsidRPr="00ED604A">
        <w:rPr>
          <w:rFonts w:ascii="Arial" w:hAnsi="Arial" w:cs="Arial"/>
        </w:rPr>
        <w:t>SDG 3 emphasizes mental health as a crucial component of overall well-being and aims to reduce the burden of mental health disorders.</w:t>
      </w:r>
    </w:p>
    <w:p w14:paraId="527CC075" w14:textId="36E3FD87" w:rsidR="00ED604A" w:rsidRPr="00ED604A" w:rsidRDefault="00ED604A" w:rsidP="00416760">
      <w:pPr>
        <w:jc w:val="both"/>
        <w:rPr>
          <w:rFonts w:ascii="Arial" w:hAnsi="Arial" w:cs="Arial"/>
        </w:rPr>
      </w:pPr>
      <w:r w:rsidRPr="00ED604A">
        <w:rPr>
          <w:rFonts w:ascii="Arial" w:hAnsi="Arial" w:cs="Arial"/>
        </w:rPr>
        <w:t xml:space="preserve">6. </w:t>
      </w:r>
      <w:r w:rsidRPr="00416760">
        <w:rPr>
          <w:rFonts w:ascii="Arial" w:hAnsi="Arial" w:cs="Arial"/>
          <w:color w:val="0070C0"/>
        </w:rPr>
        <w:t>Reducing Substance Abuse:</w:t>
      </w:r>
      <w:r w:rsidR="00416760">
        <w:rPr>
          <w:rFonts w:ascii="Arial" w:hAnsi="Arial" w:cs="Arial"/>
        </w:rPr>
        <w:t xml:space="preserve"> </w:t>
      </w:r>
      <w:r w:rsidRPr="00ED604A">
        <w:rPr>
          <w:rFonts w:ascii="Arial" w:hAnsi="Arial" w:cs="Arial"/>
        </w:rPr>
        <w:t>The goal also targets reducing substance abuse and promoting health and well-being through prevention and treatment programs.</w:t>
      </w:r>
    </w:p>
    <w:p w14:paraId="017A80A8" w14:textId="0D295673" w:rsidR="00ED604A" w:rsidRDefault="00ED604A" w:rsidP="00416760">
      <w:pPr>
        <w:jc w:val="both"/>
        <w:rPr>
          <w:rFonts w:ascii="Arial" w:hAnsi="Arial" w:cs="Arial"/>
        </w:rPr>
      </w:pPr>
      <w:r w:rsidRPr="00ED604A">
        <w:rPr>
          <w:rFonts w:ascii="Arial" w:hAnsi="Arial" w:cs="Arial"/>
        </w:rPr>
        <w:t xml:space="preserve">7. </w:t>
      </w:r>
      <w:r w:rsidRPr="00416760">
        <w:rPr>
          <w:rFonts w:ascii="Arial" w:hAnsi="Arial" w:cs="Arial"/>
          <w:color w:val="0070C0"/>
        </w:rPr>
        <w:t>Environmental Health:</w:t>
      </w:r>
      <w:r w:rsidR="00416760">
        <w:rPr>
          <w:rFonts w:ascii="Arial" w:hAnsi="Arial" w:cs="Arial"/>
        </w:rPr>
        <w:t xml:space="preserve"> </w:t>
      </w:r>
      <w:r w:rsidRPr="00ED604A">
        <w:rPr>
          <w:rFonts w:ascii="Arial" w:hAnsi="Arial" w:cs="Arial"/>
        </w:rPr>
        <w:t>Environmental health is a part of SDG 3, addressing issues like air and water pollution and their impact on health.</w:t>
      </w:r>
    </w:p>
    <w:p w14:paraId="08973A19" w14:textId="77777777" w:rsidR="00416760" w:rsidRPr="00ED604A" w:rsidRDefault="00416760" w:rsidP="00416760">
      <w:pPr>
        <w:jc w:val="both"/>
        <w:rPr>
          <w:rFonts w:ascii="Arial" w:hAnsi="Arial" w:cs="Arial"/>
        </w:rPr>
      </w:pPr>
    </w:p>
    <w:p w14:paraId="53A64FCC" w14:textId="77777777" w:rsidR="00ED604A" w:rsidRDefault="00ED604A" w:rsidP="00416760">
      <w:pPr>
        <w:jc w:val="both"/>
        <w:rPr>
          <w:rFonts w:ascii="Arial" w:hAnsi="Arial" w:cs="Arial"/>
          <w:b/>
          <w:bCs/>
          <w:color w:val="7030A0"/>
          <w:sz w:val="28"/>
          <w:szCs w:val="28"/>
        </w:rPr>
      </w:pPr>
      <w:r w:rsidRPr="00416760">
        <w:rPr>
          <w:rFonts w:ascii="Arial" w:hAnsi="Arial" w:cs="Arial"/>
          <w:b/>
          <w:bCs/>
          <w:color w:val="7030A0"/>
          <w:sz w:val="28"/>
          <w:szCs w:val="28"/>
        </w:rPr>
        <w:lastRenderedPageBreak/>
        <w:t>Why SDG 3 Matters in Health and Social Care:</w:t>
      </w:r>
    </w:p>
    <w:p w14:paraId="75EAA90B" w14:textId="77777777" w:rsidR="00416760" w:rsidRPr="00416760" w:rsidRDefault="00416760" w:rsidP="00416760">
      <w:pPr>
        <w:jc w:val="both"/>
        <w:rPr>
          <w:rFonts w:ascii="Arial" w:hAnsi="Arial" w:cs="Arial"/>
          <w:b/>
          <w:bCs/>
          <w:color w:val="7030A0"/>
          <w:sz w:val="28"/>
          <w:szCs w:val="28"/>
        </w:rPr>
      </w:pPr>
    </w:p>
    <w:p w14:paraId="39369D23" w14:textId="33B57674" w:rsidR="00ED604A" w:rsidRDefault="00ED604A" w:rsidP="00416760">
      <w:pPr>
        <w:jc w:val="both"/>
        <w:rPr>
          <w:rFonts w:ascii="Arial" w:hAnsi="Arial" w:cs="Arial"/>
        </w:rPr>
      </w:pPr>
      <w:r w:rsidRPr="00ED604A">
        <w:rPr>
          <w:rFonts w:ascii="Arial" w:hAnsi="Arial" w:cs="Arial"/>
        </w:rPr>
        <w:t>SDG 3 is highly relevant to the field of health and social care because it aligns with the core mission of healthcare professionals, which is to promote health, prevent illness, and provide care. Achieving SDG 3 requires robust healthcare systems, equitable access to care, and an emphasis on preventive health measures. Health and social care professionals play a vital role in providing healthcare services, health education, and advocating for policies that promote health equity and well-being.</w:t>
      </w:r>
    </w:p>
    <w:p w14:paraId="11C7079D" w14:textId="77777777" w:rsidR="00416760" w:rsidRPr="00ED604A" w:rsidRDefault="00416760" w:rsidP="00416760">
      <w:pPr>
        <w:jc w:val="both"/>
        <w:rPr>
          <w:rFonts w:ascii="Arial" w:hAnsi="Arial" w:cs="Arial"/>
        </w:rPr>
      </w:pPr>
    </w:p>
    <w:p w14:paraId="7F3714D0" w14:textId="77777777" w:rsidR="00ED604A" w:rsidRPr="00416760" w:rsidRDefault="00ED604A" w:rsidP="00416760">
      <w:pPr>
        <w:jc w:val="both"/>
        <w:rPr>
          <w:rFonts w:ascii="Arial" w:hAnsi="Arial" w:cs="Arial"/>
          <w:b/>
          <w:bCs/>
          <w:color w:val="7030A0"/>
        </w:rPr>
      </w:pPr>
      <w:r w:rsidRPr="00416760">
        <w:rPr>
          <w:rFonts w:ascii="Arial" w:hAnsi="Arial" w:cs="Arial"/>
          <w:b/>
          <w:bCs/>
          <w:color w:val="7030A0"/>
        </w:rPr>
        <w:t>Challenges:</w:t>
      </w:r>
    </w:p>
    <w:p w14:paraId="03D490FB" w14:textId="538E1017" w:rsidR="00ED604A" w:rsidRDefault="00ED604A" w:rsidP="00416760">
      <w:pPr>
        <w:jc w:val="both"/>
        <w:rPr>
          <w:rFonts w:ascii="Arial" w:hAnsi="Arial" w:cs="Arial"/>
        </w:rPr>
      </w:pPr>
      <w:r w:rsidRPr="00ED604A">
        <w:rPr>
          <w:rFonts w:ascii="Arial" w:hAnsi="Arial" w:cs="Arial"/>
        </w:rPr>
        <w:t>Challenges related to SDG 3 include healthcare access disparities, funding for healthcare systems, addressing the social determinants of health, ensuring access to vaccines and medicines, and addressing emerging health threats like pandemics.</w:t>
      </w:r>
    </w:p>
    <w:p w14:paraId="37BC875C" w14:textId="77777777" w:rsidR="00416760" w:rsidRPr="00ED604A" w:rsidRDefault="00416760" w:rsidP="00416760">
      <w:pPr>
        <w:jc w:val="both"/>
        <w:rPr>
          <w:rFonts w:ascii="Arial" w:hAnsi="Arial" w:cs="Arial"/>
        </w:rPr>
      </w:pPr>
    </w:p>
    <w:p w14:paraId="0CCAB0C6" w14:textId="77777777" w:rsidR="00ED604A" w:rsidRPr="00416760" w:rsidRDefault="00ED604A" w:rsidP="00416760">
      <w:pPr>
        <w:jc w:val="both"/>
        <w:rPr>
          <w:rFonts w:ascii="Arial" w:hAnsi="Arial" w:cs="Arial"/>
          <w:b/>
          <w:bCs/>
          <w:color w:val="7030A0"/>
        </w:rPr>
      </w:pPr>
      <w:r w:rsidRPr="00416760">
        <w:rPr>
          <w:rFonts w:ascii="Arial" w:hAnsi="Arial" w:cs="Arial"/>
          <w:b/>
          <w:bCs/>
          <w:color w:val="7030A0"/>
        </w:rPr>
        <w:t>What You Can Do:</w:t>
      </w:r>
    </w:p>
    <w:p w14:paraId="56EC56EA" w14:textId="67409C39" w:rsidR="00ED604A" w:rsidRPr="00ED604A" w:rsidRDefault="00ED604A" w:rsidP="00416760">
      <w:pPr>
        <w:jc w:val="both"/>
        <w:rPr>
          <w:rFonts w:ascii="Arial" w:hAnsi="Arial" w:cs="Arial"/>
        </w:rPr>
      </w:pPr>
      <w:r w:rsidRPr="00ED604A">
        <w:rPr>
          <w:rFonts w:ascii="Arial" w:hAnsi="Arial" w:cs="Arial"/>
        </w:rPr>
        <w:t>As individuals</w:t>
      </w:r>
      <w:r w:rsidR="00416760">
        <w:rPr>
          <w:rFonts w:ascii="Arial" w:hAnsi="Arial" w:cs="Arial"/>
        </w:rPr>
        <w:t>, level six students</w:t>
      </w:r>
      <w:r w:rsidRPr="00ED604A">
        <w:rPr>
          <w:rFonts w:ascii="Arial" w:hAnsi="Arial" w:cs="Arial"/>
        </w:rPr>
        <w:t xml:space="preserve"> and health and social care professionals, you can contribute to achieving SDG 3 by:</w:t>
      </w:r>
    </w:p>
    <w:p w14:paraId="43CF457D" w14:textId="77777777" w:rsidR="00ED604A" w:rsidRPr="00ED604A" w:rsidRDefault="00ED604A" w:rsidP="00416760">
      <w:pPr>
        <w:jc w:val="both"/>
        <w:rPr>
          <w:rFonts w:ascii="Arial" w:hAnsi="Arial" w:cs="Arial"/>
        </w:rPr>
      </w:pPr>
    </w:p>
    <w:p w14:paraId="01A9A50E" w14:textId="76C77ABC" w:rsidR="00ED604A" w:rsidRPr="00416760" w:rsidRDefault="00ED604A" w:rsidP="00416760">
      <w:pPr>
        <w:pStyle w:val="ListParagraph"/>
        <w:numPr>
          <w:ilvl w:val="0"/>
          <w:numId w:val="1"/>
        </w:numPr>
        <w:jc w:val="both"/>
        <w:rPr>
          <w:rFonts w:ascii="Arial" w:hAnsi="Arial" w:cs="Arial"/>
        </w:rPr>
      </w:pPr>
      <w:r w:rsidRPr="00416760">
        <w:rPr>
          <w:rFonts w:ascii="Arial" w:hAnsi="Arial" w:cs="Arial"/>
        </w:rPr>
        <w:t xml:space="preserve">Promoting healthy </w:t>
      </w:r>
      <w:r w:rsidR="00416760" w:rsidRPr="00416760">
        <w:rPr>
          <w:rFonts w:ascii="Arial" w:hAnsi="Arial" w:cs="Arial"/>
        </w:rPr>
        <w:t>behaviours</w:t>
      </w:r>
      <w:r w:rsidRPr="00416760">
        <w:rPr>
          <w:rFonts w:ascii="Arial" w:hAnsi="Arial" w:cs="Arial"/>
        </w:rPr>
        <w:t xml:space="preserve"> and preventive health measures.</w:t>
      </w:r>
    </w:p>
    <w:p w14:paraId="642DB8FD" w14:textId="77777777" w:rsidR="00ED604A" w:rsidRPr="00416760" w:rsidRDefault="00ED604A" w:rsidP="00416760">
      <w:pPr>
        <w:pStyle w:val="ListParagraph"/>
        <w:numPr>
          <w:ilvl w:val="0"/>
          <w:numId w:val="1"/>
        </w:numPr>
        <w:jc w:val="both"/>
        <w:rPr>
          <w:rFonts w:ascii="Arial" w:hAnsi="Arial" w:cs="Arial"/>
        </w:rPr>
      </w:pPr>
      <w:r w:rsidRPr="00416760">
        <w:rPr>
          <w:rFonts w:ascii="Arial" w:hAnsi="Arial" w:cs="Arial"/>
        </w:rPr>
        <w:t>Advocating for policies that improve healthcare access and quality.</w:t>
      </w:r>
    </w:p>
    <w:p w14:paraId="491EB6E0" w14:textId="77777777" w:rsidR="00ED604A" w:rsidRPr="00416760" w:rsidRDefault="00ED604A" w:rsidP="00416760">
      <w:pPr>
        <w:pStyle w:val="ListParagraph"/>
        <w:numPr>
          <w:ilvl w:val="0"/>
          <w:numId w:val="1"/>
        </w:numPr>
        <w:jc w:val="both"/>
        <w:rPr>
          <w:rFonts w:ascii="Arial" w:hAnsi="Arial" w:cs="Arial"/>
        </w:rPr>
      </w:pPr>
      <w:r w:rsidRPr="00416760">
        <w:rPr>
          <w:rFonts w:ascii="Arial" w:hAnsi="Arial" w:cs="Arial"/>
        </w:rPr>
        <w:t>Supporting initiatives that combat major diseases and promote mental health.</w:t>
      </w:r>
    </w:p>
    <w:p w14:paraId="3A5A8312" w14:textId="77777777" w:rsidR="00ED604A" w:rsidRPr="00416760" w:rsidRDefault="00ED604A" w:rsidP="00416760">
      <w:pPr>
        <w:pStyle w:val="ListParagraph"/>
        <w:numPr>
          <w:ilvl w:val="0"/>
          <w:numId w:val="1"/>
        </w:numPr>
        <w:jc w:val="both"/>
        <w:rPr>
          <w:rFonts w:ascii="Arial" w:hAnsi="Arial" w:cs="Arial"/>
        </w:rPr>
      </w:pPr>
      <w:r w:rsidRPr="00416760">
        <w:rPr>
          <w:rFonts w:ascii="Arial" w:hAnsi="Arial" w:cs="Arial"/>
        </w:rPr>
        <w:t>Engaging in health education and awareness campaigns.</w:t>
      </w:r>
    </w:p>
    <w:p w14:paraId="41254035" w14:textId="3D631F42" w:rsidR="0098179C" w:rsidRPr="00416760" w:rsidRDefault="00ED604A" w:rsidP="00416760">
      <w:pPr>
        <w:pStyle w:val="ListParagraph"/>
        <w:numPr>
          <w:ilvl w:val="0"/>
          <w:numId w:val="1"/>
        </w:numPr>
        <w:jc w:val="both"/>
        <w:rPr>
          <w:rFonts w:ascii="Arial" w:hAnsi="Arial" w:cs="Arial"/>
        </w:rPr>
      </w:pPr>
      <w:r w:rsidRPr="00416760">
        <w:rPr>
          <w:rFonts w:ascii="Arial" w:hAnsi="Arial" w:cs="Arial"/>
        </w:rPr>
        <w:t>Participating in efforts to address social determinants of health, such as poverty and education.</w:t>
      </w:r>
    </w:p>
    <w:sectPr w:rsidR="0098179C" w:rsidRPr="004167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2E346E"/>
    <w:multiLevelType w:val="hybridMultilevel"/>
    <w:tmpl w:val="345AA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6118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04A"/>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44228"/>
    <w:rsid w:val="002B15B5"/>
    <w:rsid w:val="00366CC8"/>
    <w:rsid w:val="003F410C"/>
    <w:rsid w:val="0040533D"/>
    <w:rsid w:val="00414F1F"/>
    <w:rsid w:val="00416760"/>
    <w:rsid w:val="00456289"/>
    <w:rsid w:val="00466FAD"/>
    <w:rsid w:val="0047793A"/>
    <w:rsid w:val="00494FD7"/>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761C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D604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74628"/>
  <w15:chartTrackingRefBased/>
  <w15:docId w15:val="{003279DF-B7DF-42FD-99AB-FE017CDBA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67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447</Words>
  <Characters>2549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2025-06-02T15:09:00Z</dcterms:created>
  <dcterms:modified xsi:type="dcterms:W3CDTF">2025-06-02T15:09:00Z</dcterms:modified>
</cp:coreProperties>
</file>