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610A64" w14:textId="77777777" w:rsidR="00F0031E" w:rsidRDefault="00F0031E" w:rsidP="00F0031E">
      <w:pPr>
        <w:spacing w:before="100" w:beforeAutospacing="1" w:after="100" w:afterAutospacing="1"/>
        <w:ind w:right="850"/>
        <w:jc w:val="center"/>
      </w:pPr>
    </w:p>
    <w:p w14:paraId="78090F06" w14:textId="5856959E" w:rsidR="00F0031E" w:rsidRDefault="00F0031E" w:rsidP="00F0031E">
      <w:pPr>
        <w:spacing w:before="100" w:beforeAutospacing="1" w:after="100" w:afterAutospacing="1"/>
        <w:ind w:right="850"/>
        <w:jc w:val="center"/>
      </w:pPr>
      <w:r w:rsidRPr="00F0031E">
        <w:rPr>
          <w:rFonts w:ascii="Arial" w:hAnsi="Arial" w:cs="Arial"/>
          <w:b/>
          <w:bCs/>
          <w:noProof/>
          <w:sz w:val="36"/>
          <w:szCs w:val="36"/>
        </w:rPr>
        <w:drawing>
          <wp:anchor distT="0" distB="0" distL="114300" distR="114300" simplePos="0" relativeHeight="251658240" behindDoc="1" locked="0" layoutInCell="1" allowOverlap="1" wp14:anchorId="33FF68B5" wp14:editId="30106EBA">
            <wp:simplePos x="0" y="0"/>
            <wp:positionH relativeFrom="margin">
              <wp:posOffset>3515269</wp:posOffset>
            </wp:positionH>
            <wp:positionV relativeFrom="paragraph">
              <wp:posOffset>10028</wp:posOffset>
            </wp:positionV>
            <wp:extent cx="2596515" cy="2422525"/>
            <wp:effectExtent l="0" t="0" r="0" b="0"/>
            <wp:wrapTight wrapText="bothSides">
              <wp:wrapPolygon edited="0">
                <wp:start x="0" y="0"/>
                <wp:lineTo x="0" y="21402"/>
                <wp:lineTo x="21394" y="21402"/>
                <wp:lineTo x="213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96515" cy="2422525"/>
                    </a:xfrm>
                    <a:prstGeom prst="rect">
                      <a:avLst/>
                    </a:prstGeom>
                    <a:noFill/>
                  </pic:spPr>
                </pic:pic>
              </a:graphicData>
            </a:graphic>
            <wp14:sizeRelV relativeFrom="margin">
              <wp14:pctHeight>0</wp14:pctHeight>
            </wp14:sizeRelV>
          </wp:anchor>
        </w:drawing>
      </w:r>
    </w:p>
    <w:p w14:paraId="17086499" w14:textId="77777777" w:rsidR="00F0031E" w:rsidRDefault="00F0031E" w:rsidP="00F0031E">
      <w:pPr>
        <w:spacing w:before="100" w:beforeAutospacing="1" w:after="100" w:afterAutospacing="1"/>
        <w:ind w:right="850"/>
        <w:jc w:val="center"/>
        <w:rPr>
          <w:rFonts w:ascii="Arial" w:hAnsi="Arial" w:cs="Arial"/>
          <w:b/>
          <w:bCs/>
          <w:sz w:val="36"/>
          <w:szCs w:val="36"/>
        </w:rPr>
      </w:pPr>
    </w:p>
    <w:p w14:paraId="2587B7F3" w14:textId="38080338" w:rsidR="00F0031E" w:rsidRPr="00F0031E" w:rsidRDefault="00F0031E" w:rsidP="00F0031E">
      <w:pPr>
        <w:spacing w:before="100" w:beforeAutospacing="1" w:after="100" w:afterAutospacing="1"/>
        <w:ind w:right="850"/>
        <w:jc w:val="center"/>
        <w:rPr>
          <w:rFonts w:ascii="Arial" w:hAnsi="Arial" w:cs="Arial"/>
          <w:b/>
          <w:bCs/>
          <w:sz w:val="36"/>
          <w:szCs w:val="36"/>
        </w:rPr>
      </w:pPr>
      <w:r w:rsidRPr="00F0031E">
        <w:rPr>
          <w:rFonts w:ascii="Arial" w:hAnsi="Arial" w:cs="Arial"/>
          <w:b/>
          <w:bCs/>
          <w:sz w:val="36"/>
          <w:szCs w:val="36"/>
        </w:rPr>
        <w:t>ASSESSMENT 1</w:t>
      </w:r>
    </w:p>
    <w:p w14:paraId="1DC2A74B" w14:textId="3D3E74CA" w:rsidR="00F0031E" w:rsidRDefault="00F0031E" w:rsidP="00F0031E">
      <w:pPr>
        <w:spacing w:before="100" w:beforeAutospacing="1" w:after="100" w:afterAutospacing="1"/>
        <w:ind w:right="850"/>
        <w:jc w:val="center"/>
        <w:rPr>
          <w:rFonts w:ascii="Arial" w:hAnsi="Arial" w:cs="Arial"/>
          <w:b/>
          <w:bCs/>
          <w:sz w:val="36"/>
          <w:szCs w:val="36"/>
        </w:rPr>
      </w:pPr>
      <w:r w:rsidRPr="00F0031E">
        <w:rPr>
          <w:rFonts w:ascii="Arial" w:hAnsi="Arial" w:cs="Arial"/>
          <w:b/>
          <w:bCs/>
          <w:sz w:val="36"/>
          <w:szCs w:val="36"/>
        </w:rPr>
        <w:t>SUPPORTING PAPER</w:t>
      </w:r>
    </w:p>
    <w:p w14:paraId="562A604A" w14:textId="77777777" w:rsidR="00F0031E" w:rsidRDefault="00F0031E" w:rsidP="00F0031E">
      <w:pPr>
        <w:spacing w:before="100" w:beforeAutospacing="1" w:after="100" w:afterAutospacing="1"/>
        <w:ind w:right="850"/>
        <w:rPr>
          <w:rFonts w:ascii="Arial" w:hAnsi="Arial" w:cs="Arial"/>
          <w:b/>
          <w:bCs/>
          <w:sz w:val="36"/>
          <w:szCs w:val="36"/>
        </w:rPr>
      </w:pPr>
    </w:p>
    <w:p w14:paraId="10CB38F1" w14:textId="77777777" w:rsidR="00F0031E" w:rsidRDefault="00F0031E" w:rsidP="00F0031E">
      <w:pPr>
        <w:spacing w:before="100" w:beforeAutospacing="1" w:after="100" w:afterAutospacing="1"/>
        <w:ind w:right="850"/>
        <w:rPr>
          <w:rFonts w:ascii="Arial" w:hAnsi="Arial" w:cs="Arial"/>
          <w:b/>
          <w:bCs/>
          <w:sz w:val="36"/>
          <w:szCs w:val="36"/>
        </w:rPr>
      </w:pPr>
    </w:p>
    <w:p w14:paraId="3CE18A41" w14:textId="77777777" w:rsidR="00F0031E" w:rsidRDefault="00F0031E" w:rsidP="00F0031E">
      <w:pPr>
        <w:spacing w:before="100" w:beforeAutospacing="1" w:after="100" w:afterAutospacing="1"/>
        <w:ind w:right="850"/>
        <w:rPr>
          <w:rFonts w:ascii="Arial" w:hAnsi="Arial" w:cs="Arial"/>
          <w:b/>
          <w:bCs/>
          <w:sz w:val="36"/>
          <w:szCs w:val="36"/>
        </w:rPr>
      </w:pPr>
    </w:p>
    <w:p w14:paraId="142CF7E0" w14:textId="77777777" w:rsidR="00F0031E" w:rsidRPr="00F0031E" w:rsidRDefault="00F0031E" w:rsidP="00F0031E">
      <w:pPr>
        <w:spacing w:before="100" w:beforeAutospacing="1" w:after="100" w:afterAutospacing="1"/>
        <w:ind w:right="850"/>
        <w:rPr>
          <w:rFonts w:ascii="Arial" w:hAnsi="Arial" w:cs="Arial"/>
          <w:b/>
          <w:bCs/>
          <w:sz w:val="40"/>
          <w:szCs w:val="40"/>
        </w:rPr>
      </w:pPr>
    </w:p>
    <w:p w14:paraId="3E7FA03D" w14:textId="5F0EB8CE" w:rsidR="00F0031E" w:rsidRPr="00F0031E" w:rsidRDefault="00F0031E" w:rsidP="00F0031E">
      <w:pPr>
        <w:spacing w:before="100" w:beforeAutospacing="1" w:after="100" w:afterAutospacing="1"/>
        <w:ind w:right="850"/>
        <w:rPr>
          <w:rFonts w:ascii="Arial" w:hAnsi="Arial" w:cs="Arial"/>
          <w:b/>
          <w:bCs/>
          <w:sz w:val="32"/>
          <w:szCs w:val="32"/>
        </w:rPr>
      </w:pPr>
      <w:r w:rsidRPr="00F0031E">
        <w:rPr>
          <w:rFonts w:ascii="Arial" w:hAnsi="Arial" w:cs="Arial"/>
          <w:b/>
          <w:bCs/>
          <w:sz w:val="32"/>
          <w:szCs w:val="32"/>
        </w:rPr>
        <w:t>Student name: Awinnie Ferreira</w:t>
      </w:r>
    </w:p>
    <w:p w14:paraId="2440861A" w14:textId="67E064D7" w:rsidR="00F0031E" w:rsidRPr="00F0031E" w:rsidRDefault="00F0031E" w:rsidP="00F0031E">
      <w:pPr>
        <w:spacing w:before="100" w:beforeAutospacing="1" w:after="100" w:afterAutospacing="1"/>
        <w:ind w:right="850"/>
        <w:rPr>
          <w:rFonts w:ascii="Arial" w:hAnsi="Arial" w:cs="Arial"/>
          <w:b/>
          <w:bCs/>
          <w:sz w:val="32"/>
          <w:szCs w:val="32"/>
        </w:rPr>
      </w:pPr>
      <w:r w:rsidRPr="00F0031E">
        <w:rPr>
          <w:rFonts w:ascii="Arial" w:hAnsi="Arial" w:cs="Arial"/>
          <w:b/>
          <w:bCs/>
          <w:sz w:val="32"/>
          <w:szCs w:val="32"/>
        </w:rPr>
        <w:t>Student ID: 1905625</w:t>
      </w:r>
    </w:p>
    <w:p w14:paraId="26898557" w14:textId="68DFC9E9" w:rsidR="00F0031E" w:rsidRPr="00F0031E" w:rsidRDefault="00F0031E" w:rsidP="00F0031E">
      <w:pPr>
        <w:spacing w:before="100" w:beforeAutospacing="1" w:after="100" w:afterAutospacing="1"/>
        <w:ind w:right="850"/>
        <w:rPr>
          <w:rFonts w:ascii="Arial" w:hAnsi="Arial" w:cs="Arial"/>
          <w:b/>
          <w:bCs/>
          <w:sz w:val="32"/>
          <w:szCs w:val="32"/>
        </w:rPr>
      </w:pPr>
      <w:r w:rsidRPr="00F0031E">
        <w:rPr>
          <w:rFonts w:ascii="Arial" w:hAnsi="Arial" w:cs="Arial"/>
          <w:b/>
          <w:bCs/>
          <w:sz w:val="32"/>
          <w:szCs w:val="32"/>
        </w:rPr>
        <w:t>Module Name: Mental disorders and psychopathology</w:t>
      </w:r>
    </w:p>
    <w:p w14:paraId="5D9E73FA" w14:textId="101D2A26" w:rsidR="00F0031E" w:rsidRPr="00F0031E" w:rsidRDefault="00F0031E" w:rsidP="00F0031E">
      <w:pPr>
        <w:spacing w:before="100" w:beforeAutospacing="1" w:after="100" w:afterAutospacing="1"/>
        <w:ind w:right="850"/>
        <w:rPr>
          <w:rFonts w:ascii="Arial" w:hAnsi="Arial" w:cs="Arial"/>
          <w:b/>
          <w:bCs/>
          <w:sz w:val="32"/>
          <w:szCs w:val="32"/>
        </w:rPr>
      </w:pPr>
      <w:r w:rsidRPr="00F0031E">
        <w:rPr>
          <w:rFonts w:ascii="Arial" w:hAnsi="Arial" w:cs="Arial"/>
          <w:b/>
          <w:bCs/>
          <w:sz w:val="32"/>
          <w:szCs w:val="32"/>
        </w:rPr>
        <w:t>Module code: BMHP6006</w:t>
      </w:r>
    </w:p>
    <w:p w14:paraId="774E8327" w14:textId="21DC9CD5" w:rsidR="00F0031E" w:rsidRPr="00F0031E" w:rsidRDefault="00F0031E" w:rsidP="00F0031E">
      <w:pPr>
        <w:spacing w:before="100" w:beforeAutospacing="1" w:after="100" w:afterAutospacing="1"/>
        <w:ind w:right="850"/>
        <w:rPr>
          <w:rFonts w:ascii="Arial" w:hAnsi="Arial" w:cs="Arial"/>
          <w:b/>
          <w:bCs/>
          <w:sz w:val="32"/>
          <w:szCs w:val="32"/>
        </w:rPr>
      </w:pPr>
      <w:r w:rsidRPr="00F0031E">
        <w:rPr>
          <w:rFonts w:ascii="Arial" w:hAnsi="Arial" w:cs="Arial"/>
          <w:b/>
          <w:bCs/>
          <w:sz w:val="32"/>
          <w:szCs w:val="32"/>
        </w:rPr>
        <w:t>Lecturer name: Bianca Sanfilippo</w:t>
      </w:r>
    </w:p>
    <w:p w14:paraId="2E44A294" w14:textId="15F0F776" w:rsidR="00F0031E" w:rsidRPr="00F0031E" w:rsidRDefault="00F0031E" w:rsidP="00F0031E">
      <w:pPr>
        <w:spacing w:before="100" w:beforeAutospacing="1" w:after="100" w:afterAutospacing="1"/>
        <w:ind w:right="850"/>
        <w:rPr>
          <w:rFonts w:ascii="Arial" w:hAnsi="Arial" w:cs="Arial"/>
          <w:b/>
          <w:bCs/>
          <w:sz w:val="32"/>
          <w:szCs w:val="32"/>
        </w:rPr>
      </w:pPr>
      <w:r w:rsidRPr="00F0031E">
        <w:rPr>
          <w:rFonts w:ascii="Arial" w:hAnsi="Arial" w:cs="Arial"/>
          <w:b/>
          <w:bCs/>
          <w:sz w:val="32"/>
          <w:szCs w:val="32"/>
        </w:rPr>
        <w:t>Date: 15/12/2021</w:t>
      </w:r>
    </w:p>
    <w:p w14:paraId="5427B2AA" w14:textId="3F2D35FD" w:rsidR="00F0031E" w:rsidRDefault="00F0031E" w:rsidP="00F0031E">
      <w:pPr>
        <w:spacing w:before="100" w:beforeAutospacing="1" w:after="100" w:afterAutospacing="1"/>
        <w:ind w:right="850"/>
        <w:rPr>
          <w:rFonts w:ascii="Arial" w:hAnsi="Arial" w:cs="Arial"/>
          <w:b/>
          <w:bCs/>
          <w:sz w:val="28"/>
          <w:szCs w:val="28"/>
        </w:rPr>
      </w:pPr>
    </w:p>
    <w:p w14:paraId="447CF337" w14:textId="088B69B0" w:rsidR="00F0031E" w:rsidRDefault="00F0031E" w:rsidP="00F0031E">
      <w:pPr>
        <w:spacing w:before="100" w:beforeAutospacing="1" w:after="100" w:afterAutospacing="1"/>
        <w:ind w:right="850"/>
        <w:rPr>
          <w:rFonts w:ascii="Arial" w:hAnsi="Arial" w:cs="Arial"/>
          <w:b/>
          <w:bCs/>
          <w:sz w:val="28"/>
          <w:szCs w:val="28"/>
        </w:rPr>
      </w:pPr>
    </w:p>
    <w:p w14:paraId="67623D35" w14:textId="3ED303E7" w:rsidR="00F0031E" w:rsidRDefault="00F0031E" w:rsidP="00F0031E">
      <w:pPr>
        <w:spacing w:before="100" w:beforeAutospacing="1" w:after="100" w:afterAutospacing="1"/>
        <w:ind w:right="850"/>
        <w:rPr>
          <w:rFonts w:ascii="Arial" w:hAnsi="Arial" w:cs="Arial"/>
          <w:b/>
          <w:bCs/>
          <w:sz w:val="28"/>
          <w:szCs w:val="28"/>
        </w:rPr>
      </w:pPr>
    </w:p>
    <w:p w14:paraId="4049931A" w14:textId="619D32A5" w:rsidR="00F0031E" w:rsidRDefault="00F0031E" w:rsidP="00F0031E">
      <w:pPr>
        <w:spacing w:before="100" w:beforeAutospacing="1" w:after="100" w:afterAutospacing="1"/>
        <w:ind w:right="850"/>
        <w:rPr>
          <w:rFonts w:ascii="Arial" w:hAnsi="Arial" w:cs="Arial"/>
          <w:b/>
          <w:bCs/>
          <w:sz w:val="28"/>
          <w:szCs w:val="28"/>
        </w:rPr>
      </w:pPr>
    </w:p>
    <w:p w14:paraId="2CF8047D" w14:textId="41D0E954" w:rsidR="00F0031E" w:rsidRDefault="00F0031E" w:rsidP="00F0031E">
      <w:pPr>
        <w:spacing w:before="100" w:beforeAutospacing="1" w:after="100" w:afterAutospacing="1"/>
        <w:ind w:right="850"/>
        <w:rPr>
          <w:rFonts w:ascii="Arial" w:hAnsi="Arial" w:cs="Arial"/>
          <w:b/>
          <w:bCs/>
          <w:sz w:val="28"/>
          <w:szCs w:val="28"/>
        </w:rPr>
      </w:pPr>
    </w:p>
    <w:p w14:paraId="06942505" w14:textId="69781C36" w:rsidR="00F0031E" w:rsidRDefault="00F0031E" w:rsidP="00F0031E">
      <w:pPr>
        <w:spacing w:before="100" w:beforeAutospacing="1" w:after="100" w:afterAutospacing="1"/>
        <w:ind w:right="850"/>
        <w:jc w:val="center"/>
        <w:rPr>
          <w:rFonts w:ascii="Arial" w:hAnsi="Arial" w:cs="Arial"/>
          <w:b/>
          <w:bCs/>
          <w:sz w:val="28"/>
          <w:szCs w:val="28"/>
        </w:rPr>
      </w:pPr>
      <w:r>
        <w:rPr>
          <w:rFonts w:ascii="Arial" w:hAnsi="Arial" w:cs="Arial"/>
          <w:b/>
          <w:bCs/>
          <w:sz w:val="28"/>
          <w:szCs w:val="28"/>
        </w:rPr>
        <w:lastRenderedPageBreak/>
        <w:t>CONTENT</w:t>
      </w:r>
    </w:p>
    <w:p w14:paraId="3FDF39C8" w14:textId="25274F7B" w:rsidR="00F0031E" w:rsidRDefault="00EC132B" w:rsidP="00EC132B">
      <w:pPr>
        <w:pStyle w:val="ListParagraph"/>
        <w:numPr>
          <w:ilvl w:val="0"/>
          <w:numId w:val="1"/>
        </w:numPr>
        <w:spacing w:before="100" w:beforeAutospacing="1" w:after="100" w:afterAutospacing="1"/>
        <w:ind w:right="850"/>
        <w:rPr>
          <w:rFonts w:ascii="Arial" w:hAnsi="Arial" w:cs="Arial"/>
        </w:rPr>
      </w:pPr>
      <w:r>
        <w:rPr>
          <w:rFonts w:ascii="Arial" w:hAnsi="Arial" w:cs="Arial"/>
        </w:rPr>
        <w:t>Introduction</w:t>
      </w:r>
    </w:p>
    <w:p w14:paraId="7020E3C5" w14:textId="557F0F91" w:rsidR="00EC132B" w:rsidRDefault="00B6738D" w:rsidP="00EC132B">
      <w:pPr>
        <w:pStyle w:val="ListParagraph"/>
        <w:numPr>
          <w:ilvl w:val="0"/>
          <w:numId w:val="1"/>
        </w:numPr>
        <w:spacing w:before="100" w:beforeAutospacing="1" w:after="100" w:afterAutospacing="1"/>
        <w:ind w:right="850"/>
        <w:rPr>
          <w:rFonts w:ascii="Arial" w:hAnsi="Arial" w:cs="Arial"/>
        </w:rPr>
      </w:pPr>
      <w:r>
        <w:rPr>
          <w:rFonts w:ascii="Arial" w:hAnsi="Arial" w:cs="Arial"/>
        </w:rPr>
        <w:t>ICD-10 classification</w:t>
      </w:r>
    </w:p>
    <w:p w14:paraId="068501D3" w14:textId="3B791EBA" w:rsidR="00B6738D" w:rsidRDefault="00B6738D" w:rsidP="00EC132B">
      <w:pPr>
        <w:pStyle w:val="ListParagraph"/>
        <w:numPr>
          <w:ilvl w:val="0"/>
          <w:numId w:val="1"/>
        </w:numPr>
        <w:spacing w:before="100" w:beforeAutospacing="1" w:after="100" w:afterAutospacing="1"/>
        <w:ind w:right="850"/>
        <w:rPr>
          <w:rFonts w:ascii="Arial" w:hAnsi="Arial" w:cs="Arial"/>
        </w:rPr>
      </w:pPr>
      <w:r>
        <w:rPr>
          <w:rFonts w:ascii="Arial" w:hAnsi="Arial" w:cs="Arial"/>
        </w:rPr>
        <w:t>Causes of the disorder</w:t>
      </w:r>
    </w:p>
    <w:p w14:paraId="309CA135" w14:textId="27AAB6E0" w:rsidR="00B6738D" w:rsidRDefault="00B6738D" w:rsidP="00EC132B">
      <w:pPr>
        <w:pStyle w:val="ListParagraph"/>
        <w:numPr>
          <w:ilvl w:val="0"/>
          <w:numId w:val="1"/>
        </w:numPr>
        <w:spacing w:before="100" w:beforeAutospacing="1" w:after="100" w:afterAutospacing="1"/>
        <w:ind w:right="850"/>
        <w:rPr>
          <w:rFonts w:ascii="Arial" w:hAnsi="Arial" w:cs="Arial"/>
        </w:rPr>
      </w:pPr>
      <w:r>
        <w:rPr>
          <w:rFonts w:ascii="Arial" w:hAnsi="Arial" w:cs="Arial"/>
        </w:rPr>
        <w:t>Signs of the mental disorder</w:t>
      </w:r>
    </w:p>
    <w:p w14:paraId="5B366912" w14:textId="040FFA7F" w:rsidR="00B6738D" w:rsidRDefault="00B6738D" w:rsidP="00EC132B">
      <w:pPr>
        <w:pStyle w:val="ListParagraph"/>
        <w:numPr>
          <w:ilvl w:val="0"/>
          <w:numId w:val="1"/>
        </w:numPr>
        <w:spacing w:before="100" w:beforeAutospacing="1" w:after="100" w:afterAutospacing="1"/>
        <w:ind w:right="850"/>
        <w:rPr>
          <w:rFonts w:ascii="Arial" w:hAnsi="Arial" w:cs="Arial"/>
        </w:rPr>
      </w:pPr>
      <w:r>
        <w:rPr>
          <w:rFonts w:ascii="Arial" w:hAnsi="Arial" w:cs="Arial"/>
        </w:rPr>
        <w:t xml:space="preserve">Historical treatments for the chosen disorder and the current treatments available </w:t>
      </w:r>
    </w:p>
    <w:p w14:paraId="4D78E6F1" w14:textId="740995DA" w:rsidR="00B6738D" w:rsidRDefault="00B6738D" w:rsidP="00EC132B">
      <w:pPr>
        <w:pStyle w:val="ListParagraph"/>
        <w:numPr>
          <w:ilvl w:val="0"/>
          <w:numId w:val="1"/>
        </w:numPr>
        <w:spacing w:before="100" w:beforeAutospacing="1" w:after="100" w:afterAutospacing="1"/>
        <w:ind w:right="850"/>
        <w:rPr>
          <w:rFonts w:ascii="Arial" w:hAnsi="Arial" w:cs="Arial"/>
        </w:rPr>
      </w:pPr>
      <w:r>
        <w:rPr>
          <w:rFonts w:ascii="Arial" w:hAnsi="Arial" w:cs="Arial"/>
        </w:rPr>
        <w:t>Past and present services relate</w:t>
      </w:r>
      <w:r w:rsidR="009A6C56">
        <w:rPr>
          <w:rFonts w:ascii="Arial" w:hAnsi="Arial" w:cs="Arial"/>
        </w:rPr>
        <w:t>d</w:t>
      </w:r>
      <w:r>
        <w:rPr>
          <w:rFonts w:ascii="Arial" w:hAnsi="Arial" w:cs="Arial"/>
        </w:rPr>
        <w:t xml:space="preserve"> to the disorder</w:t>
      </w:r>
    </w:p>
    <w:p w14:paraId="4E9F082E" w14:textId="58C29A55" w:rsidR="00B6738D" w:rsidRDefault="00B6738D" w:rsidP="00EC132B">
      <w:pPr>
        <w:pStyle w:val="ListParagraph"/>
        <w:numPr>
          <w:ilvl w:val="0"/>
          <w:numId w:val="1"/>
        </w:numPr>
        <w:spacing w:before="100" w:beforeAutospacing="1" w:after="100" w:afterAutospacing="1"/>
        <w:ind w:right="850"/>
        <w:rPr>
          <w:rFonts w:ascii="Arial" w:hAnsi="Arial" w:cs="Arial"/>
        </w:rPr>
      </w:pPr>
      <w:r>
        <w:rPr>
          <w:rFonts w:ascii="Arial" w:hAnsi="Arial" w:cs="Arial"/>
        </w:rPr>
        <w:t xml:space="preserve">Analyse advantages and disadvantages of the current treatments </w:t>
      </w:r>
    </w:p>
    <w:p w14:paraId="3CA79575" w14:textId="3E68CED1" w:rsidR="00B6738D" w:rsidRDefault="00B6738D" w:rsidP="00EC132B">
      <w:pPr>
        <w:pStyle w:val="ListParagraph"/>
        <w:numPr>
          <w:ilvl w:val="0"/>
          <w:numId w:val="1"/>
        </w:numPr>
        <w:spacing w:before="100" w:beforeAutospacing="1" w:after="100" w:afterAutospacing="1"/>
        <w:ind w:right="850"/>
        <w:rPr>
          <w:rFonts w:ascii="Arial" w:hAnsi="Arial" w:cs="Arial"/>
        </w:rPr>
      </w:pPr>
      <w:r>
        <w:rPr>
          <w:rFonts w:ascii="Arial" w:hAnsi="Arial" w:cs="Arial"/>
        </w:rPr>
        <w:t>Support analysis with case study</w:t>
      </w:r>
    </w:p>
    <w:p w14:paraId="416A8CAC" w14:textId="1F9DEFD0" w:rsidR="00B6738D" w:rsidRDefault="00B6738D" w:rsidP="00EC132B">
      <w:pPr>
        <w:pStyle w:val="ListParagraph"/>
        <w:numPr>
          <w:ilvl w:val="0"/>
          <w:numId w:val="1"/>
        </w:numPr>
        <w:spacing w:before="100" w:beforeAutospacing="1" w:after="100" w:afterAutospacing="1"/>
        <w:ind w:right="850"/>
        <w:rPr>
          <w:rFonts w:ascii="Arial" w:hAnsi="Arial" w:cs="Arial"/>
        </w:rPr>
      </w:pPr>
      <w:r>
        <w:rPr>
          <w:rFonts w:ascii="Arial" w:hAnsi="Arial" w:cs="Arial"/>
        </w:rPr>
        <w:t>Include data, statistics, and information from published studies and reports about the disorder</w:t>
      </w:r>
    </w:p>
    <w:p w14:paraId="66B6D46E" w14:textId="3F8A43F6" w:rsidR="00B6738D" w:rsidRDefault="00B6738D" w:rsidP="00EC132B">
      <w:pPr>
        <w:pStyle w:val="ListParagraph"/>
        <w:numPr>
          <w:ilvl w:val="0"/>
          <w:numId w:val="1"/>
        </w:numPr>
        <w:spacing w:before="100" w:beforeAutospacing="1" w:after="100" w:afterAutospacing="1"/>
        <w:ind w:right="850"/>
        <w:rPr>
          <w:rFonts w:ascii="Arial" w:hAnsi="Arial" w:cs="Arial"/>
        </w:rPr>
      </w:pPr>
      <w:r>
        <w:rPr>
          <w:rFonts w:ascii="Arial" w:hAnsi="Arial" w:cs="Arial"/>
        </w:rPr>
        <w:t>Discuss the issues in provision, professional support or policy about selected mental health issue</w:t>
      </w:r>
    </w:p>
    <w:p w14:paraId="365E12A1" w14:textId="6350D709" w:rsidR="00B6738D" w:rsidRDefault="00B6738D" w:rsidP="00EC132B">
      <w:pPr>
        <w:pStyle w:val="ListParagraph"/>
        <w:numPr>
          <w:ilvl w:val="0"/>
          <w:numId w:val="1"/>
        </w:numPr>
        <w:spacing w:before="100" w:beforeAutospacing="1" w:after="100" w:afterAutospacing="1"/>
        <w:ind w:right="850"/>
        <w:rPr>
          <w:rFonts w:ascii="Arial" w:hAnsi="Arial" w:cs="Arial"/>
        </w:rPr>
      </w:pPr>
      <w:r>
        <w:rPr>
          <w:rFonts w:ascii="Arial" w:hAnsi="Arial" w:cs="Arial"/>
        </w:rPr>
        <w:t>Conclusion</w:t>
      </w:r>
    </w:p>
    <w:p w14:paraId="2F567081" w14:textId="02A03BFB" w:rsidR="00B6738D" w:rsidRDefault="00B6738D" w:rsidP="00EC132B">
      <w:pPr>
        <w:pStyle w:val="ListParagraph"/>
        <w:numPr>
          <w:ilvl w:val="0"/>
          <w:numId w:val="1"/>
        </w:numPr>
        <w:spacing w:before="100" w:beforeAutospacing="1" w:after="100" w:afterAutospacing="1"/>
        <w:ind w:right="850"/>
        <w:rPr>
          <w:rFonts w:ascii="Arial" w:hAnsi="Arial" w:cs="Arial"/>
        </w:rPr>
      </w:pPr>
      <w:r>
        <w:rPr>
          <w:rFonts w:ascii="Arial" w:hAnsi="Arial" w:cs="Arial"/>
        </w:rPr>
        <w:t xml:space="preserve">References </w:t>
      </w:r>
    </w:p>
    <w:p w14:paraId="5829C0EF" w14:textId="05B535AD" w:rsidR="00B6738D" w:rsidRDefault="00B6738D" w:rsidP="00EC132B">
      <w:pPr>
        <w:pStyle w:val="ListParagraph"/>
        <w:numPr>
          <w:ilvl w:val="0"/>
          <w:numId w:val="1"/>
        </w:numPr>
        <w:spacing w:before="100" w:beforeAutospacing="1" w:after="100" w:afterAutospacing="1"/>
        <w:ind w:right="850"/>
        <w:rPr>
          <w:rFonts w:ascii="Arial" w:hAnsi="Arial" w:cs="Arial"/>
        </w:rPr>
      </w:pPr>
      <w:r>
        <w:rPr>
          <w:rFonts w:ascii="Arial" w:hAnsi="Arial" w:cs="Arial"/>
        </w:rPr>
        <w:t>Appendix</w:t>
      </w:r>
    </w:p>
    <w:p w14:paraId="13D8CF58" w14:textId="0E4E91B3" w:rsidR="00B6738D" w:rsidRDefault="00B6738D" w:rsidP="00B6738D">
      <w:pPr>
        <w:spacing w:before="100" w:beforeAutospacing="1" w:after="100" w:afterAutospacing="1"/>
        <w:ind w:right="850"/>
        <w:rPr>
          <w:rFonts w:ascii="Arial" w:hAnsi="Arial" w:cs="Arial"/>
        </w:rPr>
      </w:pPr>
    </w:p>
    <w:p w14:paraId="773849E7" w14:textId="457826DE" w:rsidR="00B6738D" w:rsidRDefault="00B6738D" w:rsidP="00B6738D">
      <w:pPr>
        <w:spacing w:before="100" w:beforeAutospacing="1" w:after="100" w:afterAutospacing="1"/>
        <w:ind w:right="850"/>
        <w:rPr>
          <w:rFonts w:ascii="Arial" w:hAnsi="Arial" w:cs="Arial"/>
        </w:rPr>
      </w:pPr>
    </w:p>
    <w:p w14:paraId="2D77E78B" w14:textId="6BFA919D" w:rsidR="00B6738D" w:rsidRDefault="00B6738D" w:rsidP="00B6738D">
      <w:pPr>
        <w:spacing w:before="100" w:beforeAutospacing="1" w:after="100" w:afterAutospacing="1"/>
        <w:ind w:right="850"/>
        <w:rPr>
          <w:rFonts w:ascii="Arial" w:hAnsi="Arial" w:cs="Arial"/>
        </w:rPr>
      </w:pPr>
    </w:p>
    <w:p w14:paraId="06B1373D" w14:textId="57A0D4BC" w:rsidR="00B6738D" w:rsidRDefault="00B6738D" w:rsidP="00B6738D">
      <w:pPr>
        <w:spacing w:before="100" w:beforeAutospacing="1" w:after="100" w:afterAutospacing="1"/>
        <w:ind w:right="850"/>
        <w:rPr>
          <w:rFonts w:ascii="Arial" w:hAnsi="Arial" w:cs="Arial"/>
        </w:rPr>
      </w:pPr>
    </w:p>
    <w:p w14:paraId="500E0544" w14:textId="44ECDACB" w:rsidR="00B6738D" w:rsidRDefault="00B6738D" w:rsidP="00B6738D">
      <w:pPr>
        <w:spacing w:before="100" w:beforeAutospacing="1" w:after="100" w:afterAutospacing="1"/>
        <w:ind w:right="850"/>
        <w:rPr>
          <w:rFonts w:ascii="Arial" w:hAnsi="Arial" w:cs="Arial"/>
        </w:rPr>
      </w:pPr>
    </w:p>
    <w:p w14:paraId="4D927676" w14:textId="06D7691C" w:rsidR="00B6738D" w:rsidRDefault="00B6738D" w:rsidP="00B6738D">
      <w:pPr>
        <w:spacing w:before="100" w:beforeAutospacing="1" w:after="100" w:afterAutospacing="1"/>
        <w:ind w:right="850"/>
        <w:rPr>
          <w:rFonts w:ascii="Arial" w:hAnsi="Arial" w:cs="Arial"/>
        </w:rPr>
      </w:pPr>
    </w:p>
    <w:p w14:paraId="10E7FB4A" w14:textId="2EA00E7D" w:rsidR="00B6738D" w:rsidRDefault="00B6738D" w:rsidP="00B6738D">
      <w:pPr>
        <w:spacing w:before="100" w:beforeAutospacing="1" w:after="100" w:afterAutospacing="1"/>
        <w:ind w:right="850"/>
        <w:rPr>
          <w:rFonts w:ascii="Arial" w:hAnsi="Arial" w:cs="Arial"/>
        </w:rPr>
      </w:pPr>
    </w:p>
    <w:p w14:paraId="4D58ABA0" w14:textId="5DBCE746" w:rsidR="00B6738D" w:rsidRDefault="00B6738D" w:rsidP="00B6738D">
      <w:pPr>
        <w:spacing w:before="100" w:beforeAutospacing="1" w:after="100" w:afterAutospacing="1"/>
        <w:ind w:right="850"/>
        <w:rPr>
          <w:rFonts w:ascii="Arial" w:hAnsi="Arial" w:cs="Arial"/>
        </w:rPr>
      </w:pPr>
    </w:p>
    <w:p w14:paraId="33015394" w14:textId="54F024DD" w:rsidR="00B6738D" w:rsidRDefault="00B6738D" w:rsidP="00B6738D">
      <w:pPr>
        <w:spacing w:before="100" w:beforeAutospacing="1" w:after="100" w:afterAutospacing="1"/>
        <w:ind w:right="850"/>
        <w:rPr>
          <w:rFonts w:ascii="Arial" w:hAnsi="Arial" w:cs="Arial"/>
        </w:rPr>
      </w:pPr>
    </w:p>
    <w:p w14:paraId="1BC312CC" w14:textId="25B4CDCA" w:rsidR="00B6738D" w:rsidRDefault="00B6738D" w:rsidP="00B6738D">
      <w:pPr>
        <w:spacing w:before="100" w:beforeAutospacing="1" w:after="100" w:afterAutospacing="1"/>
        <w:ind w:right="850"/>
        <w:rPr>
          <w:rFonts w:ascii="Arial" w:hAnsi="Arial" w:cs="Arial"/>
        </w:rPr>
      </w:pPr>
    </w:p>
    <w:p w14:paraId="24478245" w14:textId="665D5A45" w:rsidR="00B6738D" w:rsidRDefault="00B6738D" w:rsidP="00B6738D">
      <w:pPr>
        <w:spacing w:before="100" w:beforeAutospacing="1" w:after="100" w:afterAutospacing="1"/>
        <w:ind w:right="850"/>
        <w:rPr>
          <w:rFonts w:ascii="Arial" w:hAnsi="Arial" w:cs="Arial"/>
        </w:rPr>
      </w:pPr>
    </w:p>
    <w:p w14:paraId="265CF4AA" w14:textId="5722F14D" w:rsidR="00B6738D" w:rsidRDefault="00B6738D" w:rsidP="00B6738D">
      <w:pPr>
        <w:spacing w:before="100" w:beforeAutospacing="1" w:after="100" w:afterAutospacing="1"/>
        <w:ind w:right="850"/>
        <w:rPr>
          <w:rFonts w:ascii="Arial" w:hAnsi="Arial" w:cs="Arial"/>
        </w:rPr>
      </w:pPr>
    </w:p>
    <w:p w14:paraId="7290051D" w14:textId="1A212A31" w:rsidR="00B6738D" w:rsidRDefault="00B6738D" w:rsidP="00B6738D">
      <w:pPr>
        <w:spacing w:before="100" w:beforeAutospacing="1" w:after="100" w:afterAutospacing="1"/>
        <w:ind w:right="850"/>
        <w:rPr>
          <w:rFonts w:ascii="Arial" w:hAnsi="Arial" w:cs="Arial"/>
        </w:rPr>
      </w:pPr>
    </w:p>
    <w:p w14:paraId="055C48A3" w14:textId="405B367C" w:rsidR="00B6738D" w:rsidRDefault="00B6738D" w:rsidP="00B6738D">
      <w:pPr>
        <w:spacing w:before="100" w:beforeAutospacing="1" w:after="100" w:afterAutospacing="1"/>
        <w:ind w:right="850"/>
        <w:rPr>
          <w:rFonts w:ascii="Arial" w:hAnsi="Arial" w:cs="Arial"/>
        </w:rPr>
      </w:pPr>
    </w:p>
    <w:p w14:paraId="1B7CBA9B" w14:textId="1B0F8C00" w:rsidR="00B6738D" w:rsidRDefault="00B6738D" w:rsidP="00B6738D">
      <w:pPr>
        <w:spacing w:before="100" w:beforeAutospacing="1" w:after="100" w:afterAutospacing="1"/>
        <w:ind w:right="850"/>
        <w:rPr>
          <w:rFonts w:ascii="Arial" w:hAnsi="Arial" w:cs="Arial"/>
        </w:rPr>
      </w:pPr>
    </w:p>
    <w:p w14:paraId="3E7A9E9D" w14:textId="04CABD99" w:rsidR="00B6738D" w:rsidRPr="00842334" w:rsidRDefault="00842334" w:rsidP="00842334">
      <w:pPr>
        <w:spacing w:before="100" w:beforeAutospacing="1" w:after="100" w:afterAutospacing="1"/>
        <w:ind w:left="850" w:right="850"/>
        <w:jc w:val="center"/>
        <w:rPr>
          <w:rFonts w:ascii="Arial" w:hAnsi="Arial" w:cs="Arial"/>
          <w:b/>
          <w:bCs/>
          <w:sz w:val="28"/>
          <w:szCs w:val="28"/>
        </w:rPr>
      </w:pPr>
      <w:r w:rsidRPr="00842334">
        <w:rPr>
          <w:rFonts w:ascii="Arial" w:hAnsi="Arial" w:cs="Arial"/>
          <w:b/>
          <w:bCs/>
          <w:sz w:val="28"/>
          <w:szCs w:val="28"/>
        </w:rPr>
        <w:lastRenderedPageBreak/>
        <w:t>INTRODUCTION</w:t>
      </w:r>
    </w:p>
    <w:p w14:paraId="70D855F8" w14:textId="12318E4A" w:rsidR="00842334" w:rsidRDefault="00193765" w:rsidP="00842334">
      <w:pPr>
        <w:spacing w:before="100" w:beforeAutospacing="1" w:after="100" w:afterAutospacing="1"/>
        <w:ind w:left="850" w:right="850"/>
        <w:jc w:val="both"/>
        <w:rPr>
          <w:rFonts w:ascii="Arial" w:hAnsi="Arial" w:cs="Arial"/>
        </w:rPr>
      </w:pPr>
      <w:r>
        <w:rPr>
          <w:rFonts w:ascii="Arial" w:hAnsi="Arial" w:cs="Arial"/>
          <w:noProof/>
        </w:rPr>
        <w:drawing>
          <wp:anchor distT="0" distB="0" distL="114300" distR="114300" simplePos="0" relativeHeight="251659264" behindDoc="1" locked="0" layoutInCell="1" allowOverlap="1" wp14:anchorId="69F48085" wp14:editId="40921481">
            <wp:simplePos x="0" y="0"/>
            <wp:positionH relativeFrom="margin">
              <wp:posOffset>1709420</wp:posOffset>
            </wp:positionH>
            <wp:positionV relativeFrom="paragraph">
              <wp:posOffset>2558415</wp:posOffset>
            </wp:positionV>
            <wp:extent cx="3469005" cy="2190750"/>
            <wp:effectExtent l="0" t="0" r="0" b="0"/>
            <wp:wrapTight wrapText="bothSides">
              <wp:wrapPolygon edited="0">
                <wp:start x="0" y="0"/>
                <wp:lineTo x="0" y="21412"/>
                <wp:lineTo x="21470" y="21412"/>
                <wp:lineTo x="21470" y="0"/>
                <wp:lineTo x="0" y="0"/>
              </wp:wrapPolygon>
            </wp:wrapTight>
            <wp:docPr id="17" name="Picture 17" descr="A picture containing building, floor, black, st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restwich-mental-hospital-credit-wellcome-collection-760x480.jpg"/>
                    <pic:cNvPicPr/>
                  </pic:nvPicPr>
                  <pic:blipFill>
                    <a:blip r:embed="rId8">
                      <a:extLst>
                        <a:ext uri="{28A0092B-C50C-407E-A947-70E740481C1C}">
                          <a14:useLocalDpi xmlns:a14="http://schemas.microsoft.com/office/drawing/2010/main" val="0"/>
                        </a:ext>
                      </a:extLst>
                    </a:blip>
                    <a:stretch>
                      <a:fillRect/>
                    </a:stretch>
                  </pic:blipFill>
                  <pic:spPr>
                    <a:xfrm>
                      <a:off x="0" y="0"/>
                      <a:ext cx="3469005" cy="2190750"/>
                    </a:xfrm>
                    <a:prstGeom prst="rect">
                      <a:avLst/>
                    </a:prstGeom>
                  </pic:spPr>
                </pic:pic>
              </a:graphicData>
            </a:graphic>
            <wp14:sizeRelH relativeFrom="margin">
              <wp14:pctWidth>0</wp14:pctWidth>
            </wp14:sizeRelH>
            <wp14:sizeRelV relativeFrom="margin">
              <wp14:pctHeight>0</wp14:pctHeight>
            </wp14:sizeRelV>
          </wp:anchor>
        </w:drawing>
      </w:r>
      <w:r w:rsidR="00842334">
        <w:rPr>
          <w:rFonts w:ascii="Arial" w:hAnsi="Arial" w:cs="Arial"/>
        </w:rPr>
        <w:t xml:space="preserve">This report will include a general overview about mental health disorders, the historical factors, the treatments. The report will focus on bipolar affective disorder, including the definition, the classification of this disorder on the ICD-10 manual, diagnosis, symptoms, the current treatments. Mental illness </w:t>
      </w:r>
      <w:r w:rsidR="005D0C36">
        <w:rPr>
          <w:rFonts w:ascii="Arial" w:hAnsi="Arial" w:cs="Arial"/>
        </w:rPr>
        <w:t>affects so many people every year, it</w:t>
      </w:r>
      <w:r w:rsidR="00842334">
        <w:rPr>
          <w:rFonts w:ascii="Arial" w:hAnsi="Arial" w:cs="Arial"/>
        </w:rPr>
        <w:t xml:space="preserve"> refers to a wide range of mental health conditions that can affect your mood, the way you think and behaviour. Mental illnesses are associated with being distress or problems functioning in social, work or family activities.</w:t>
      </w:r>
      <w:r w:rsidR="00494399">
        <w:rPr>
          <w:rFonts w:ascii="Arial" w:hAnsi="Arial" w:cs="Arial"/>
        </w:rPr>
        <w:t xml:space="preserve"> Some of the main groups of mental disorders </w:t>
      </w:r>
      <w:r w:rsidR="00882215">
        <w:rPr>
          <w:rFonts w:ascii="Arial" w:hAnsi="Arial" w:cs="Arial"/>
        </w:rPr>
        <w:t>are</w:t>
      </w:r>
      <w:r w:rsidR="00494399">
        <w:rPr>
          <w:rFonts w:ascii="Arial" w:hAnsi="Arial" w:cs="Arial"/>
        </w:rPr>
        <w:t xml:space="preserve"> mood </w:t>
      </w:r>
      <w:r w:rsidR="00882215">
        <w:rPr>
          <w:rFonts w:ascii="Arial" w:hAnsi="Arial" w:cs="Arial"/>
        </w:rPr>
        <w:t>disorders; anxiety</w:t>
      </w:r>
      <w:r w:rsidR="00494399">
        <w:rPr>
          <w:rFonts w:ascii="Arial" w:hAnsi="Arial" w:cs="Arial"/>
        </w:rPr>
        <w:t xml:space="preserve"> </w:t>
      </w:r>
      <w:r w:rsidR="00882215">
        <w:rPr>
          <w:rFonts w:ascii="Arial" w:hAnsi="Arial" w:cs="Arial"/>
        </w:rPr>
        <w:t>disorders; personality</w:t>
      </w:r>
      <w:r w:rsidR="00494399">
        <w:rPr>
          <w:rFonts w:ascii="Arial" w:hAnsi="Arial" w:cs="Arial"/>
        </w:rPr>
        <w:t xml:space="preserve"> </w:t>
      </w:r>
      <w:r w:rsidR="00882215">
        <w:rPr>
          <w:rFonts w:ascii="Arial" w:hAnsi="Arial" w:cs="Arial"/>
        </w:rPr>
        <w:t>disorders; psychotic disorders; eating disorders.</w:t>
      </w:r>
      <w:r w:rsidR="004A18A9">
        <w:rPr>
          <w:rFonts w:ascii="Arial" w:hAnsi="Arial" w:cs="Arial"/>
        </w:rPr>
        <w:t xml:space="preserve"> People suffering from mental health problems, and mental disabilities, were treated inside austere Victorian asylums, where they were kept apart from their </w:t>
      </w:r>
      <w:r w:rsidR="005D0C36">
        <w:rPr>
          <w:rFonts w:ascii="Arial" w:hAnsi="Arial" w:cs="Arial"/>
        </w:rPr>
        <w:t>friends and family</w:t>
      </w:r>
      <w:r w:rsidR="004A18A9">
        <w:rPr>
          <w:rFonts w:ascii="Arial" w:hAnsi="Arial" w:cs="Arial"/>
        </w:rPr>
        <w:t xml:space="preserve"> and away from public view. (NICE,2021).</w:t>
      </w:r>
    </w:p>
    <w:p w14:paraId="5EEA7959" w14:textId="0979B92D" w:rsidR="004B08B9" w:rsidRDefault="004B08B9" w:rsidP="00842334">
      <w:pPr>
        <w:spacing w:before="100" w:beforeAutospacing="1" w:after="100" w:afterAutospacing="1"/>
        <w:ind w:left="850" w:right="850"/>
        <w:jc w:val="both"/>
        <w:rPr>
          <w:rFonts w:ascii="Arial" w:hAnsi="Arial" w:cs="Arial"/>
        </w:rPr>
      </w:pPr>
    </w:p>
    <w:p w14:paraId="4AAFF9AF" w14:textId="047E0EE2" w:rsidR="004B08B9" w:rsidRDefault="004B08B9" w:rsidP="00842334">
      <w:pPr>
        <w:spacing w:before="100" w:beforeAutospacing="1" w:after="100" w:afterAutospacing="1"/>
        <w:ind w:left="850" w:right="850"/>
        <w:jc w:val="both"/>
        <w:rPr>
          <w:rFonts w:ascii="Arial" w:hAnsi="Arial" w:cs="Arial"/>
        </w:rPr>
      </w:pPr>
      <w:r>
        <w:rPr>
          <w:rFonts w:ascii="Arial" w:hAnsi="Arial" w:cs="Arial"/>
        </w:rPr>
        <w:t>(NICE,2021)</w:t>
      </w:r>
    </w:p>
    <w:p w14:paraId="730DAE51" w14:textId="1CF0462D" w:rsidR="004B08B9" w:rsidRDefault="004B08B9" w:rsidP="00842334">
      <w:pPr>
        <w:spacing w:before="100" w:beforeAutospacing="1" w:after="100" w:afterAutospacing="1"/>
        <w:ind w:left="850" w:right="850"/>
        <w:jc w:val="both"/>
        <w:rPr>
          <w:rFonts w:ascii="Arial" w:hAnsi="Arial" w:cs="Arial"/>
        </w:rPr>
      </w:pPr>
      <w:r>
        <w:rPr>
          <w:rFonts w:ascii="Arial" w:hAnsi="Arial" w:cs="Arial"/>
          <w:noProof/>
        </w:rPr>
        <w:drawing>
          <wp:inline distT="0" distB="0" distL="0" distR="0" wp14:anchorId="4004DE59" wp14:editId="3CC493EE">
            <wp:extent cx="3360272" cy="2240057"/>
            <wp:effectExtent l="0" t="0" r="0" b="8255"/>
            <wp:docPr id="20" name="Picture 20"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nfographic_-_mental_health_rates.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60272" cy="2240057"/>
                    </a:xfrm>
                    <a:prstGeom prst="rect">
                      <a:avLst/>
                    </a:prstGeom>
                  </pic:spPr>
                </pic:pic>
              </a:graphicData>
            </a:graphic>
          </wp:inline>
        </w:drawing>
      </w:r>
    </w:p>
    <w:p w14:paraId="48C0F554" w14:textId="3002C363" w:rsidR="004B08B9" w:rsidRDefault="004B08B9" w:rsidP="00193765">
      <w:pPr>
        <w:spacing w:before="100" w:beforeAutospacing="1" w:after="100" w:afterAutospacing="1"/>
        <w:ind w:right="850"/>
        <w:jc w:val="both"/>
        <w:rPr>
          <w:rFonts w:ascii="Arial" w:hAnsi="Arial" w:cs="Arial"/>
        </w:rPr>
      </w:pPr>
      <w:r>
        <w:rPr>
          <w:rFonts w:ascii="Arial" w:hAnsi="Arial" w:cs="Arial"/>
        </w:rPr>
        <w:t xml:space="preserve">Source: </w:t>
      </w:r>
      <w:hyperlink r:id="rId10" w:history="1">
        <w:r w:rsidRPr="00C0584B">
          <w:rPr>
            <w:rStyle w:val="Hyperlink"/>
            <w:rFonts w:ascii="Arial" w:hAnsi="Arial" w:cs="Arial"/>
          </w:rPr>
          <w:t>https://www.gov.uk/government/publications/wellbeing-in-mental-health-applying-all-our-health/wellbeing-in-mental-health-applying-all-our-health</w:t>
        </w:r>
      </w:hyperlink>
      <w:r>
        <w:rPr>
          <w:rFonts w:ascii="Arial" w:hAnsi="Arial" w:cs="Arial"/>
        </w:rPr>
        <w:t xml:space="preserve"> </w:t>
      </w:r>
    </w:p>
    <w:p w14:paraId="7779A1DF" w14:textId="684F1EED" w:rsidR="00CE268D" w:rsidRPr="001B76E5" w:rsidRDefault="00CE268D" w:rsidP="00CE268D">
      <w:pPr>
        <w:spacing w:before="100" w:beforeAutospacing="1" w:after="100" w:afterAutospacing="1"/>
        <w:ind w:left="850" w:right="850"/>
        <w:jc w:val="center"/>
        <w:rPr>
          <w:rFonts w:ascii="Arial" w:hAnsi="Arial" w:cs="Arial"/>
          <w:b/>
          <w:bCs/>
          <w:sz w:val="28"/>
          <w:szCs w:val="28"/>
        </w:rPr>
      </w:pPr>
      <w:r w:rsidRPr="001B76E5">
        <w:rPr>
          <w:rFonts w:ascii="Arial" w:hAnsi="Arial" w:cs="Arial"/>
          <w:b/>
          <w:bCs/>
          <w:sz w:val="28"/>
          <w:szCs w:val="28"/>
        </w:rPr>
        <w:lastRenderedPageBreak/>
        <w:t>ICD-10 CLASSIFICATION</w:t>
      </w:r>
    </w:p>
    <w:p w14:paraId="55F18899" w14:textId="241397FC" w:rsidR="00193765" w:rsidRDefault="001B76E5" w:rsidP="00193765">
      <w:pPr>
        <w:spacing w:before="100" w:beforeAutospacing="1" w:after="100" w:afterAutospacing="1"/>
        <w:ind w:left="850" w:right="850"/>
        <w:jc w:val="both"/>
        <w:rPr>
          <w:rFonts w:ascii="Arial" w:hAnsi="Arial" w:cs="Arial"/>
        </w:rPr>
      </w:pPr>
      <w:r>
        <w:rPr>
          <w:rFonts w:ascii="Arial" w:hAnsi="Arial" w:cs="Arial"/>
        </w:rPr>
        <w:t xml:space="preserve">The report will focus on bipolar affective </w:t>
      </w:r>
      <w:r w:rsidR="00A24CD9">
        <w:rPr>
          <w:rFonts w:ascii="Arial" w:hAnsi="Arial" w:cs="Arial"/>
        </w:rPr>
        <w:t>disorder, bipolar</w:t>
      </w:r>
      <w:r w:rsidR="00A1450B">
        <w:rPr>
          <w:rFonts w:ascii="Arial" w:hAnsi="Arial" w:cs="Arial"/>
        </w:rPr>
        <w:t xml:space="preserve"> affective disorder is classified as Mood [affective] disorders, chapter V. The classifications are developed and monitored by the world Health organization </w:t>
      </w:r>
      <w:r w:rsidR="00A24CD9">
        <w:rPr>
          <w:rFonts w:ascii="Arial" w:hAnsi="Arial" w:cs="Arial"/>
        </w:rPr>
        <w:t xml:space="preserve">for the incidence and prevalence of diseases and other health problems. There is a 13% chance a person will develop bipolar disorder if someone like their mother or father, brother or sister have the same condition. The risk is higher if both parents have the </w:t>
      </w:r>
      <w:r w:rsidR="004677B9">
        <w:rPr>
          <w:rFonts w:ascii="Arial" w:hAnsi="Arial" w:cs="Arial"/>
        </w:rPr>
        <w:t>condition. The cause of bipolar disorder is still unknown</w:t>
      </w:r>
      <w:r w:rsidR="00A24CD9">
        <w:rPr>
          <w:rFonts w:ascii="Arial" w:hAnsi="Arial" w:cs="Arial"/>
        </w:rPr>
        <w:t xml:space="preserve">. </w:t>
      </w:r>
      <w:r w:rsidR="004677B9">
        <w:rPr>
          <w:rFonts w:ascii="Arial" w:hAnsi="Arial" w:cs="Arial"/>
        </w:rPr>
        <w:t xml:space="preserve">There are different things that can happen in your life that can </w:t>
      </w:r>
      <w:r w:rsidR="00A24CD9">
        <w:rPr>
          <w:rFonts w:ascii="Arial" w:hAnsi="Arial" w:cs="Arial"/>
        </w:rPr>
        <w:t>trigger symptoms of bipolar disorder such as childhood abuse, or the loss of a loved one. It can occur at any age between 15-19 years old.</w:t>
      </w:r>
    </w:p>
    <w:p w14:paraId="2CF17992" w14:textId="46D1967A" w:rsidR="00193765" w:rsidRDefault="004B08B9" w:rsidP="00193765">
      <w:pPr>
        <w:spacing w:before="100" w:beforeAutospacing="1" w:after="100" w:afterAutospacing="1"/>
        <w:ind w:left="850" w:right="850"/>
        <w:jc w:val="both"/>
        <w:rPr>
          <w:rFonts w:ascii="Arial" w:hAnsi="Arial" w:cs="Arial"/>
        </w:rPr>
      </w:pPr>
      <w:r>
        <w:rPr>
          <w:rFonts w:ascii="Arial" w:hAnsi="Arial" w:cs="Arial"/>
          <w:noProof/>
        </w:rPr>
        <w:drawing>
          <wp:inline distT="0" distB="0" distL="0" distR="0" wp14:anchorId="08DFD039" wp14:editId="3EF4C443">
            <wp:extent cx="4622673" cy="2220686"/>
            <wp:effectExtent l="0" t="0" r="6985" b="8255"/>
            <wp:docPr id="21" name="Picture 2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DAC23DF.tmp"/>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662689" cy="2239909"/>
                    </a:xfrm>
                    <a:prstGeom prst="rect">
                      <a:avLst/>
                    </a:prstGeom>
                  </pic:spPr>
                </pic:pic>
              </a:graphicData>
            </a:graphic>
          </wp:inline>
        </w:drawing>
      </w:r>
    </w:p>
    <w:p w14:paraId="695601A4" w14:textId="18A7D390" w:rsidR="00C72E73" w:rsidRPr="00F47E5C" w:rsidRDefault="00C72E73" w:rsidP="00C72E73">
      <w:pPr>
        <w:spacing w:before="100" w:beforeAutospacing="1" w:after="100" w:afterAutospacing="1"/>
        <w:ind w:left="850" w:right="850"/>
        <w:jc w:val="center"/>
        <w:rPr>
          <w:rFonts w:ascii="Arial" w:hAnsi="Arial" w:cs="Arial"/>
          <w:b/>
          <w:bCs/>
          <w:sz w:val="28"/>
          <w:szCs w:val="28"/>
        </w:rPr>
      </w:pPr>
      <w:r w:rsidRPr="00F47E5C">
        <w:rPr>
          <w:rFonts w:ascii="Arial" w:hAnsi="Arial" w:cs="Arial"/>
          <w:b/>
          <w:bCs/>
          <w:sz w:val="28"/>
          <w:szCs w:val="28"/>
        </w:rPr>
        <w:t xml:space="preserve">AETIOLOGY (CAUSES) OF </w:t>
      </w:r>
      <w:r w:rsidR="00F47E5C">
        <w:rPr>
          <w:rFonts w:ascii="Arial" w:hAnsi="Arial" w:cs="Arial"/>
          <w:b/>
          <w:bCs/>
          <w:sz w:val="28"/>
          <w:szCs w:val="28"/>
        </w:rPr>
        <w:t>BIPOLAR DISORDER</w:t>
      </w:r>
    </w:p>
    <w:p w14:paraId="518780E4" w14:textId="6EA2FD1D" w:rsidR="00C72E73" w:rsidRDefault="00C72E73" w:rsidP="00C72E73">
      <w:pPr>
        <w:spacing w:before="100" w:beforeAutospacing="1" w:after="100" w:afterAutospacing="1"/>
        <w:ind w:left="850" w:right="850"/>
        <w:jc w:val="both"/>
        <w:rPr>
          <w:rFonts w:ascii="Arial" w:hAnsi="Arial" w:cs="Arial"/>
        </w:rPr>
      </w:pPr>
      <w:r>
        <w:rPr>
          <w:rFonts w:ascii="Arial" w:hAnsi="Arial" w:cs="Arial"/>
        </w:rPr>
        <w:t>Bipolar affective disorder is a mental illness that can make you have severe mood swings, they can be low, high, hypomanic and mixed. They can be low which can make you feel extremely depressed. High which can make you feel extremely happy. Hypomanic which can make your mood high. Mixed which can make you have a mixture of mania and depression.</w:t>
      </w:r>
      <w:r w:rsidR="00CC68B8">
        <w:rPr>
          <w:rFonts w:ascii="Arial" w:hAnsi="Arial" w:cs="Arial"/>
        </w:rPr>
        <w:t xml:space="preserve"> There are 4 types of bipolar disorder which include: Bipolar I, were you have periods of deep depression</w:t>
      </w:r>
      <w:r w:rsidR="00ED3D02">
        <w:rPr>
          <w:rFonts w:ascii="Arial" w:hAnsi="Arial" w:cs="Arial"/>
        </w:rPr>
        <w:t>; Bipolar II, were you have more than one episode of severe depression; Rapid cycling, were you have four mood or more episodes in a 12 month period; Cyclothymia, the mood swings are less severe but can be longer.</w:t>
      </w:r>
      <w:r w:rsidR="00F47E5C">
        <w:rPr>
          <w:rFonts w:ascii="Arial" w:hAnsi="Arial" w:cs="Arial"/>
        </w:rPr>
        <w:t xml:space="preserve"> The exact cause of bipolar disorder is unknown, but there are things that can trigger an episode which include, extreme stress, overwhelming problems, life changing events, genetic and chemical factors.</w:t>
      </w:r>
    </w:p>
    <w:p w14:paraId="788F358C" w14:textId="268D7889" w:rsidR="00F47E5C" w:rsidRPr="00F47E5C" w:rsidRDefault="00F47E5C" w:rsidP="00F47E5C">
      <w:pPr>
        <w:spacing w:before="100" w:beforeAutospacing="1" w:after="100" w:afterAutospacing="1"/>
        <w:ind w:left="850" w:right="850"/>
        <w:jc w:val="center"/>
        <w:rPr>
          <w:rFonts w:ascii="Arial" w:hAnsi="Arial" w:cs="Arial"/>
          <w:b/>
          <w:bCs/>
          <w:sz w:val="28"/>
          <w:szCs w:val="28"/>
        </w:rPr>
      </w:pPr>
      <w:r w:rsidRPr="00F47E5C">
        <w:rPr>
          <w:rFonts w:ascii="Arial" w:hAnsi="Arial" w:cs="Arial"/>
          <w:b/>
          <w:bCs/>
          <w:sz w:val="28"/>
          <w:szCs w:val="28"/>
        </w:rPr>
        <w:t>SIGNS OF BIPOLAR DISORDER</w:t>
      </w:r>
    </w:p>
    <w:p w14:paraId="1C55F591" w14:textId="193A5806" w:rsidR="00F47E5C" w:rsidRDefault="00F47E5C" w:rsidP="00F47E5C">
      <w:pPr>
        <w:spacing w:before="100" w:beforeAutospacing="1" w:after="100" w:afterAutospacing="1"/>
        <w:ind w:left="850" w:right="850"/>
        <w:jc w:val="both"/>
        <w:rPr>
          <w:rFonts w:ascii="Arial" w:hAnsi="Arial" w:cs="Arial"/>
        </w:rPr>
      </w:pPr>
      <w:r>
        <w:rPr>
          <w:rFonts w:ascii="Arial" w:hAnsi="Arial" w:cs="Arial"/>
        </w:rPr>
        <w:t>People with bipolar</w:t>
      </w:r>
      <w:r w:rsidR="0048183C">
        <w:rPr>
          <w:rFonts w:ascii="Arial" w:hAnsi="Arial" w:cs="Arial"/>
        </w:rPr>
        <w:t xml:space="preserve"> usually have episodes</w:t>
      </w:r>
      <w:r>
        <w:rPr>
          <w:rFonts w:ascii="Arial" w:hAnsi="Arial" w:cs="Arial"/>
        </w:rPr>
        <w:t xml:space="preserve"> of depression and mania. Symptoms of bipolar disorder depend on which mood you are experiencing. S</w:t>
      </w:r>
      <w:r w:rsidR="00B67828">
        <w:rPr>
          <w:rFonts w:ascii="Arial" w:hAnsi="Arial" w:cs="Arial"/>
        </w:rPr>
        <w:t>omeone that is experiencing mania usually feels happy</w:t>
      </w:r>
      <w:r>
        <w:rPr>
          <w:rFonts w:ascii="Arial" w:hAnsi="Arial" w:cs="Arial"/>
        </w:rPr>
        <w:t>, hear</w:t>
      </w:r>
      <w:r w:rsidR="00B67828">
        <w:rPr>
          <w:rFonts w:ascii="Arial" w:hAnsi="Arial" w:cs="Arial"/>
        </w:rPr>
        <w:t>s</w:t>
      </w:r>
      <w:r>
        <w:rPr>
          <w:rFonts w:ascii="Arial" w:hAnsi="Arial" w:cs="Arial"/>
        </w:rPr>
        <w:t xml:space="preserve"> voices that other people cannot hear, d</w:t>
      </w:r>
      <w:r w:rsidR="00A849EB">
        <w:rPr>
          <w:rFonts w:ascii="Arial" w:hAnsi="Arial" w:cs="Arial"/>
        </w:rPr>
        <w:t>oes</w:t>
      </w:r>
      <w:r>
        <w:rPr>
          <w:rFonts w:ascii="Arial" w:hAnsi="Arial" w:cs="Arial"/>
        </w:rPr>
        <w:t xml:space="preserve"> things </w:t>
      </w:r>
      <w:r w:rsidR="00A849EB">
        <w:rPr>
          <w:rFonts w:ascii="Arial" w:hAnsi="Arial" w:cs="Arial"/>
        </w:rPr>
        <w:t>that they</w:t>
      </w:r>
      <w:r>
        <w:rPr>
          <w:rFonts w:ascii="Arial" w:hAnsi="Arial" w:cs="Arial"/>
        </w:rPr>
        <w:t xml:space="preserve"> normally would not do such as using drugs, making unwise decisions or spending a lot of money. </w:t>
      </w:r>
      <w:r>
        <w:rPr>
          <w:rFonts w:ascii="Arial" w:hAnsi="Arial" w:cs="Arial"/>
        </w:rPr>
        <w:lastRenderedPageBreak/>
        <w:t>Symptoms of depression can include low mood, having less energy, feeling hopeless, eating less or overeating, thoughts of death or suicide.</w:t>
      </w:r>
    </w:p>
    <w:p w14:paraId="2B935A46" w14:textId="18244120" w:rsidR="00A85401" w:rsidRPr="00B83363" w:rsidRDefault="00A85401" w:rsidP="00A85401">
      <w:pPr>
        <w:spacing w:before="100" w:beforeAutospacing="1" w:after="100" w:afterAutospacing="1"/>
        <w:ind w:left="850" w:right="850"/>
        <w:jc w:val="center"/>
        <w:rPr>
          <w:rFonts w:ascii="Arial" w:hAnsi="Arial" w:cs="Arial"/>
          <w:b/>
          <w:bCs/>
          <w:sz w:val="28"/>
          <w:szCs w:val="28"/>
        </w:rPr>
      </w:pPr>
      <w:r w:rsidRPr="00B83363">
        <w:rPr>
          <w:rFonts w:ascii="Arial" w:hAnsi="Arial" w:cs="Arial"/>
          <w:b/>
          <w:bCs/>
          <w:sz w:val="28"/>
          <w:szCs w:val="28"/>
        </w:rPr>
        <w:t>HISTORICAL AND CURRENT TREATMENTS OF BIPOLAR DISORDER</w:t>
      </w:r>
    </w:p>
    <w:p w14:paraId="4A7982E9" w14:textId="115610D3" w:rsidR="002C006B" w:rsidRDefault="00160DB8" w:rsidP="00A85401">
      <w:pPr>
        <w:spacing w:before="100" w:beforeAutospacing="1" w:after="100" w:afterAutospacing="1"/>
        <w:ind w:left="850" w:right="850"/>
        <w:jc w:val="both"/>
        <w:rPr>
          <w:rFonts w:ascii="Arial" w:hAnsi="Arial" w:cs="Arial"/>
        </w:rPr>
      </w:pPr>
      <w:r>
        <w:rPr>
          <w:rFonts w:ascii="Arial" w:hAnsi="Arial" w:cs="Arial"/>
        </w:rPr>
        <w:t>Emil Kraepelin’s classifi</w:t>
      </w:r>
      <w:r w:rsidR="00D84052">
        <w:rPr>
          <w:rFonts w:ascii="Arial" w:hAnsi="Arial" w:cs="Arial"/>
        </w:rPr>
        <w:t>ed bipolar disorder</w:t>
      </w:r>
      <w:r>
        <w:rPr>
          <w:rFonts w:ascii="Arial" w:hAnsi="Arial" w:cs="Arial"/>
        </w:rPr>
        <w:t xml:space="preserve"> as ‘manic depressive insanity’ at the end of the 19</w:t>
      </w:r>
      <w:r w:rsidRPr="00160DB8">
        <w:rPr>
          <w:rFonts w:ascii="Arial" w:hAnsi="Arial" w:cs="Arial"/>
          <w:vertAlign w:val="superscript"/>
        </w:rPr>
        <w:t>th</w:t>
      </w:r>
      <w:r>
        <w:rPr>
          <w:rFonts w:ascii="Arial" w:hAnsi="Arial" w:cs="Arial"/>
        </w:rPr>
        <w:t xml:space="preserve"> century. In 2002, 25% of people with bipolar disorder never </w:t>
      </w:r>
      <w:r w:rsidR="009D3355">
        <w:rPr>
          <w:rFonts w:ascii="Arial" w:hAnsi="Arial" w:cs="Arial"/>
        </w:rPr>
        <w:t>ask</w:t>
      </w:r>
      <w:r>
        <w:rPr>
          <w:rFonts w:ascii="Arial" w:hAnsi="Arial" w:cs="Arial"/>
        </w:rPr>
        <w:t xml:space="preserve"> for help from health services due to lack of awareness and understanding, difficulties accessing hospital care, difficulties obtaining an accurate diagnosis. Lithium clinics</w:t>
      </w:r>
      <w:r w:rsidR="00B83363">
        <w:rPr>
          <w:rFonts w:ascii="Arial" w:hAnsi="Arial" w:cs="Arial"/>
        </w:rPr>
        <w:t xml:space="preserve"> were rarely found in the UK because treatment for bipolar disorder involved antipsychotic and anticonvulsant medication rather than lithium. Current treatments for bipolar disorder in the UK are lithium, usually prescribed for at least 6 </w:t>
      </w:r>
      <w:r w:rsidR="003537EF">
        <w:rPr>
          <w:rFonts w:ascii="Arial" w:hAnsi="Arial" w:cs="Arial"/>
        </w:rPr>
        <w:t>months,</w:t>
      </w:r>
      <w:r w:rsidR="00B83363">
        <w:rPr>
          <w:rFonts w:ascii="Arial" w:hAnsi="Arial" w:cs="Arial"/>
        </w:rPr>
        <w:t xml:space="preserve"> anticonvulsant medicines, antipsychotic medicines and psychological treatments.</w:t>
      </w:r>
      <w:r w:rsidR="003537EF">
        <w:rPr>
          <w:rFonts w:ascii="Arial" w:hAnsi="Arial" w:cs="Arial"/>
        </w:rPr>
        <w:t xml:space="preserve"> </w:t>
      </w:r>
      <w:r w:rsidR="002C006B">
        <w:rPr>
          <w:rFonts w:ascii="Arial" w:hAnsi="Arial" w:cs="Arial"/>
        </w:rPr>
        <w:t>(NICE,2014)</w:t>
      </w:r>
    </w:p>
    <w:p w14:paraId="5A8486F9" w14:textId="355FCD6C" w:rsidR="007E5BC4" w:rsidRDefault="003537EF" w:rsidP="007E5BC4">
      <w:pPr>
        <w:spacing w:before="100" w:beforeAutospacing="1" w:after="100" w:afterAutospacing="1"/>
        <w:ind w:left="850" w:right="850"/>
        <w:jc w:val="both"/>
        <w:rPr>
          <w:rFonts w:ascii="Arial" w:hAnsi="Arial" w:cs="Arial"/>
        </w:rPr>
      </w:pPr>
      <w:r>
        <w:rPr>
          <w:rFonts w:ascii="Arial" w:hAnsi="Arial" w:cs="Arial"/>
        </w:rPr>
        <w:t>There is a wide variety of current treatments for bipolar disorder which include</w:t>
      </w:r>
      <w:r w:rsidR="009D3355">
        <w:rPr>
          <w:rFonts w:ascii="Arial" w:hAnsi="Arial" w:cs="Arial"/>
        </w:rPr>
        <w:t>s medication</w:t>
      </w:r>
      <w:r>
        <w:rPr>
          <w:rFonts w:ascii="Arial" w:hAnsi="Arial" w:cs="Arial"/>
        </w:rPr>
        <w:t xml:space="preserve"> to prevent episodes of mania and depression, known as mood stabilisers, psychological treatment such as cognitive behavioural therapy which is really useful when treating depression, doing regular exercise, </w:t>
      </w:r>
      <w:r w:rsidR="009D3355">
        <w:rPr>
          <w:rFonts w:ascii="Arial" w:hAnsi="Arial" w:cs="Arial"/>
        </w:rPr>
        <w:t xml:space="preserve">eating better </w:t>
      </w:r>
      <w:r>
        <w:rPr>
          <w:rFonts w:ascii="Arial" w:hAnsi="Arial" w:cs="Arial"/>
        </w:rPr>
        <w:t xml:space="preserve">and </w:t>
      </w:r>
      <w:r w:rsidR="009D3355">
        <w:rPr>
          <w:rFonts w:ascii="Arial" w:hAnsi="Arial" w:cs="Arial"/>
        </w:rPr>
        <w:t>sleeping more</w:t>
      </w:r>
      <w:r>
        <w:rPr>
          <w:rFonts w:ascii="Arial" w:hAnsi="Arial" w:cs="Arial"/>
        </w:rPr>
        <w:t>.</w:t>
      </w:r>
    </w:p>
    <w:p w14:paraId="1A46261E" w14:textId="495E9E08" w:rsidR="009A6C56" w:rsidRPr="00BE4902" w:rsidRDefault="009A6C56" w:rsidP="00BE4902">
      <w:pPr>
        <w:spacing w:before="100" w:beforeAutospacing="1" w:after="100" w:afterAutospacing="1"/>
        <w:ind w:left="850" w:right="850"/>
        <w:jc w:val="center"/>
        <w:rPr>
          <w:rFonts w:ascii="Arial" w:hAnsi="Arial" w:cs="Arial"/>
          <w:b/>
          <w:bCs/>
          <w:sz w:val="28"/>
          <w:szCs w:val="28"/>
        </w:rPr>
      </w:pPr>
      <w:r w:rsidRPr="00BE4902">
        <w:rPr>
          <w:rFonts w:ascii="Arial" w:hAnsi="Arial" w:cs="Arial"/>
          <w:b/>
          <w:bCs/>
          <w:sz w:val="28"/>
          <w:szCs w:val="28"/>
        </w:rPr>
        <w:t>PAST AND PRESENT SERVICES RELATED TO BIPOLAR DISORDER</w:t>
      </w:r>
    </w:p>
    <w:p w14:paraId="2CB2CEF0" w14:textId="75432A4F" w:rsidR="00067BE9" w:rsidRDefault="00BE4902" w:rsidP="00067BE9">
      <w:pPr>
        <w:spacing w:before="100" w:beforeAutospacing="1" w:after="100" w:afterAutospacing="1"/>
        <w:ind w:left="850" w:right="850"/>
        <w:jc w:val="both"/>
        <w:rPr>
          <w:rFonts w:ascii="Arial" w:hAnsi="Arial" w:cs="Arial"/>
        </w:rPr>
      </w:pPr>
      <w:r>
        <w:rPr>
          <w:rFonts w:ascii="Arial" w:hAnsi="Arial" w:cs="Arial"/>
        </w:rPr>
        <w:t>In</w:t>
      </w:r>
      <w:r w:rsidR="001157B4">
        <w:rPr>
          <w:rFonts w:ascii="Arial" w:hAnsi="Arial" w:cs="Arial"/>
        </w:rPr>
        <w:t xml:space="preserve"> 1992, Sheila Woodland (1945-2021) placed and advert to seek for people that were affected by manic depression as it was known by that name</w:t>
      </w:r>
      <w:r w:rsidR="00067BE9">
        <w:rPr>
          <w:rFonts w:ascii="Arial" w:hAnsi="Arial" w:cs="Arial"/>
        </w:rPr>
        <w:t>. Another woman called Philomena Germing, from London as well, placed similar adverts and they found each other they decided to join each other to help people battle this condition. There 180 people that responded but only 43 attended the meeting.</w:t>
      </w:r>
      <w:r>
        <w:rPr>
          <w:rFonts w:ascii="Arial" w:hAnsi="Arial" w:cs="Arial"/>
        </w:rPr>
        <w:t xml:space="preserve"> In 2011 a new charity was developed called Bipolar UK, to help everyone that suffers from bipolar disorder. (Bipolar UK, 2021)</w:t>
      </w:r>
    </w:p>
    <w:p w14:paraId="2CBB014D" w14:textId="6C6E2E5B" w:rsidR="00BE4902" w:rsidRDefault="00BE4902" w:rsidP="00067BE9">
      <w:pPr>
        <w:spacing w:before="100" w:beforeAutospacing="1" w:after="100" w:afterAutospacing="1"/>
        <w:ind w:left="850" w:right="850"/>
        <w:jc w:val="both"/>
        <w:rPr>
          <w:rFonts w:ascii="Arial" w:hAnsi="Arial" w:cs="Arial"/>
        </w:rPr>
      </w:pPr>
      <w:r>
        <w:rPr>
          <w:rFonts w:ascii="Arial" w:hAnsi="Arial" w:cs="Arial"/>
        </w:rPr>
        <w:t xml:space="preserve">There are different services that can help people that have bipolar disorder in the UK which include, Carers UK; National Debtline; National institute for health and care Excellence (NICE); NHS UK and Samaritans. All </w:t>
      </w:r>
      <w:r w:rsidR="00DF18A8">
        <w:rPr>
          <w:rFonts w:ascii="Arial" w:hAnsi="Arial" w:cs="Arial"/>
        </w:rPr>
        <w:t>these services</w:t>
      </w:r>
      <w:r>
        <w:rPr>
          <w:rFonts w:ascii="Arial" w:hAnsi="Arial" w:cs="Arial"/>
        </w:rPr>
        <w:t xml:space="preserve"> are dedicated to </w:t>
      </w:r>
      <w:r w:rsidR="007105FA">
        <w:rPr>
          <w:rFonts w:ascii="Arial" w:hAnsi="Arial" w:cs="Arial"/>
        </w:rPr>
        <w:t>empowering</w:t>
      </w:r>
      <w:r>
        <w:rPr>
          <w:rFonts w:ascii="Arial" w:hAnsi="Arial" w:cs="Arial"/>
        </w:rPr>
        <w:t xml:space="preserve"> individuals and families affected by bipolar.</w:t>
      </w:r>
    </w:p>
    <w:p w14:paraId="59F54734" w14:textId="65C8E88E" w:rsidR="007105FA" w:rsidRPr="00994441" w:rsidRDefault="007105FA" w:rsidP="00F900BB">
      <w:pPr>
        <w:spacing w:before="100" w:beforeAutospacing="1" w:after="100" w:afterAutospacing="1"/>
        <w:ind w:left="850" w:right="850"/>
        <w:jc w:val="center"/>
        <w:rPr>
          <w:rFonts w:ascii="Arial" w:hAnsi="Arial" w:cs="Arial"/>
          <w:b/>
          <w:bCs/>
        </w:rPr>
      </w:pPr>
      <w:r w:rsidRPr="00994441">
        <w:rPr>
          <w:rFonts w:ascii="Arial" w:hAnsi="Arial" w:cs="Arial"/>
          <w:b/>
          <w:bCs/>
          <w:sz w:val="28"/>
          <w:szCs w:val="28"/>
        </w:rPr>
        <w:t>ADVANTAGES AND DISADVANTAGES</w:t>
      </w:r>
      <w:r w:rsidR="0031788E" w:rsidRPr="00994441">
        <w:rPr>
          <w:rFonts w:ascii="Arial" w:hAnsi="Arial" w:cs="Arial"/>
          <w:b/>
          <w:bCs/>
          <w:sz w:val="28"/>
          <w:szCs w:val="28"/>
        </w:rPr>
        <w:t xml:space="preserve"> OF BIPOLAR DISORDER</w:t>
      </w:r>
    </w:p>
    <w:p w14:paraId="59D2EFF4" w14:textId="3BF6A3E0" w:rsidR="0031788E" w:rsidRDefault="00F900BB" w:rsidP="0031788E">
      <w:pPr>
        <w:spacing w:before="100" w:beforeAutospacing="1" w:after="100" w:afterAutospacing="1"/>
        <w:ind w:left="850" w:right="850"/>
        <w:jc w:val="both"/>
        <w:rPr>
          <w:rFonts w:ascii="Arial" w:hAnsi="Arial" w:cs="Arial"/>
        </w:rPr>
      </w:pPr>
      <w:r>
        <w:rPr>
          <w:rFonts w:ascii="Arial" w:hAnsi="Arial" w:cs="Arial"/>
        </w:rPr>
        <w:t xml:space="preserve">There are elements of bipolar disorder that are consider advantages. People with bipolar disorder sleep less which make them have more energy. As a </w:t>
      </w:r>
      <w:r w:rsidR="00C4107A">
        <w:rPr>
          <w:rFonts w:ascii="Arial" w:hAnsi="Arial" w:cs="Arial"/>
        </w:rPr>
        <w:t>result,</w:t>
      </w:r>
      <w:r>
        <w:rPr>
          <w:rFonts w:ascii="Arial" w:hAnsi="Arial" w:cs="Arial"/>
        </w:rPr>
        <w:t xml:space="preserve"> they become more productive than people around them.</w:t>
      </w:r>
      <w:r w:rsidR="00C4107A">
        <w:rPr>
          <w:rFonts w:ascii="Arial" w:hAnsi="Arial" w:cs="Arial"/>
        </w:rPr>
        <w:t xml:space="preserve"> Feeling more confiden</w:t>
      </w:r>
      <w:r w:rsidR="001E65B7">
        <w:rPr>
          <w:rFonts w:ascii="Arial" w:hAnsi="Arial" w:cs="Arial"/>
        </w:rPr>
        <w:t>t</w:t>
      </w:r>
      <w:r w:rsidR="00C4107A">
        <w:rPr>
          <w:rFonts w:ascii="Arial" w:hAnsi="Arial" w:cs="Arial"/>
        </w:rPr>
        <w:t xml:space="preserve"> is another advantage described by people with bipolar disorder. People </w:t>
      </w:r>
      <w:r w:rsidR="001E65B7">
        <w:rPr>
          <w:rFonts w:ascii="Arial" w:hAnsi="Arial" w:cs="Arial"/>
        </w:rPr>
        <w:t>that have this condition</w:t>
      </w:r>
      <w:r w:rsidR="00C4107A">
        <w:rPr>
          <w:rFonts w:ascii="Arial" w:hAnsi="Arial" w:cs="Arial"/>
        </w:rPr>
        <w:t xml:space="preserve"> may be more outgoing as their mood gets better. This can make other people feel comfortable around them. Feeling </w:t>
      </w:r>
      <w:r w:rsidR="00C4107A">
        <w:rPr>
          <w:rFonts w:ascii="Arial" w:hAnsi="Arial" w:cs="Arial"/>
        </w:rPr>
        <w:lastRenderedPageBreak/>
        <w:t xml:space="preserve">an intense joy and pleasure in life is also experienced by people that have bipolar disorder. People that suffer from this condition talk about </w:t>
      </w:r>
      <w:r w:rsidR="0031788E">
        <w:rPr>
          <w:rFonts w:ascii="Arial" w:hAnsi="Arial" w:cs="Arial"/>
        </w:rPr>
        <w:t>these positive aspects</w:t>
      </w:r>
      <w:r w:rsidR="00C4107A">
        <w:rPr>
          <w:rFonts w:ascii="Arial" w:hAnsi="Arial" w:cs="Arial"/>
        </w:rPr>
        <w:t xml:space="preserve"> so there is a reason for them not to take the medication.</w:t>
      </w:r>
      <w:r w:rsidR="0031788E">
        <w:rPr>
          <w:rFonts w:ascii="Arial" w:hAnsi="Arial" w:cs="Arial"/>
        </w:rPr>
        <w:t xml:space="preserve"> (NHS, 2019)</w:t>
      </w:r>
    </w:p>
    <w:p w14:paraId="5FD1988F" w14:textId="7BB425D8" w:rsidR="0031788E" w:rsidRDefault="0067531F" w:rsidP="0031788E">
      <w:pPr>
        <w:spacing w:before="100" w:beforeAutospacing="1" w:after="100" w:afterAutospacing="1"/>
        <w:ind w:left="850" w:right="850"/>
        <w:jc w:val="both"/>
        <w:rPr>
          <w:rFonts w:ascii="Arial" w:hAnsi="Arial" w:cs="Arial"/>
        </w:rPr>
      </w:pPr>
      <w:r>
        <w:rPr>
          <w:rFonts w:ascii="Arial" w:hAnsi="Arial" w:cs="Arial"/>
        </w:rPr>
        <w:t xml:space="preserve">The disadvantages of having </w:t>
      </w:r>
      <w:r w:rsidR="001E65B7">
        <w:rPr>
          <w:rFonts w:ascii="Arial" w:hAnsi="Arial" w:cs="Arial"/>
        </w:rPr>
        <w:t>this condition</w:t>
      </w:r>
      <w:r>
        <w:rPr>
          <w:rFonts w:ascii="Arial" w:hAnsi="Arial" w:cs="Arial"/>
        </w:rPr>
        <w:t xml:space="preserve"> include extreme sadness; were you feel sad and even guilt, not interest in the activities you are normally into, suicidal thoughts or actions; were the person feels like hurting themselves and they just want to die, insomnia; difficulties to fall and stay asleep at night, changes in weight; you can either loose or gain weight, stomach aches and pains; were the person feels nauseous or diarrhoea, changes in sex drive; experiencing increased or decreased libido, fatigue; were the person feels extremely tired, sleep more than normal, hyperventilation; usually people that suffer from anxiety when accompanied bipolar disorder it can cause breathing difficulties</w:t>
      </w:r>
      <w:r w:rsidR="003751F9">
        <w:rPr>
          <w:rFonts w:ascii="Arial" w:hAnsi="Arial" w:cs="Arial"/>
        </w:rPr>
        <w:t>, increased heart rate; were the heart rate is faster than usual.</w:t>
      </w:r>
    </w:p>
    <w:p w14:paraId="7ABEC5DF" w14:textId="55D34D65" w:rsidR="004E3E4A" w:rsidRPr="00F41364" w:rsidRDefault="008359FF" w:rsidP="008359FF">
      <w:pPr>
        <w:spacing w:before="100" w:beforeAutospacing="1" w:after="100" w:afterAutospacing="1"/>
        <w:ind w:left="850" w:right="850"/>
        <w:jc w:val="center"/>
        <w:rPr>
          <w:rFonts w:ascii="Arial" w:hAnsi="Arial" w:cs="Arial"/>
          <w:b/>
          <w:bCs/>
          <w:sz w:val="28"/>
          <w:szCs w:val="28"/>
        </w:rPr>
      </w:pPr>
      <w:r w:rsidRPr="00F41364">
        <w:rPr>
          <w:rFonts w:ascii="Arial" w:hAnsi="Arial" w:cs="Arial"/>
          <w:b/>
          <w:bCs/>
          <w:sz w:val="28"/>
          <w:szCs w:val="28"/>
        </w:rPr>
        <w:t>SUPPORT YOUR ANALYSIS WITH CASE STUDY</w:t>
      </w:r>
    </w:p>
    <w:p w14:paraId="456C2956" w14:textId="5FCE8232" w:rsidR="0000053C" w:rsidRDefault="001C3C05" w:rsidP="0000053C">
      <w:pPr>
        <w:spacing w:before="100" w:beforeAutospacing="1" w:after="100" w:afterAutospacing="1"/>
        <w:ind w:left="850" w:right="850"/>
        <w:jc w:val="both"/>
        <w:rPr>
          <w:rFonts w:ascii="Arial" w:hAnsi="Arial" w:cs="Arial"/>
        </w:rPr>
      </w:pPr>
      <w:r>
        <w:rPr>
          <w:rFonts w:ascii="Arial" w:hAnsi="Arial" w:cs="Arial"/>
        </w:rPr>
        <w:t>Bipolar disorder affects the brain, which is part of the central nervous system which controls</w:t>
      </w:r>
      <w:r w:rsidR="000E1C04">
        <w:rPr>
          <w:rFonts w:ascii="Arial" w:hAnsi="Arial" w:cs="Arial"/>
        </w:rPr>
        <w:t xml:space="preserve"> different body activities.</w:t>
      </w:r>
      <w:r w:rsidR="0000053C">
        <w:rPr>
          <w:rFonts w:ascii="Arial" w:hAnsi="Arial" w:cs="Arial"/>
        </w:rPr>
        <w:t xml:space="preserve"> Bipolar disorder is usually inherited, there is a high risk of someone having this condition if both parents have it. Each individual experience is unique, everyone has different ways of coping with this condition.</w:t>
      </w:r>
    </w:p>
    <w:p w14:paraId="7DB8B36B" w14:textId="6E62C948" w:rsidR="00037B88" w:rsidRDefault="0000053C" w:rsidP="00037B88">
      <w:pPr>
        <w:spacing w:before="100" w:beforeAutospacing="1" w:after="100" w:afterAutospacing="1"/>
        <w:ind w:left="850" w:right="850"/>
        <w:jc w:val="both"/>
        <w:rPr>
          <w:rFonts w:ascii="Arial" w:hAnsi="Arial" w:cs="Arial"/>
        </w:rPr>
      </w:pPr>
      <w:r>
        <w:rPr>
          <w:rFonts w:ascii="Arial" w:hAnsi="Arial" w:cs="Arial"/>
        </w:rPr>
        <w:t xml:space="preserve">Bipolar disorder can start in late adolescence or early adulthood which can affect personal development. Nearly half of the people that have bipolar disorder </w:t>
      </w:r>
      <w:r w:rsidR="0091455A">
        <w:rPr>
          <w:rFonts w:ascii="Arial" w:hAnsi="Arial" w:cs="Arial"/>
        </w:rPr>
        <w:t>can</w:t>
      </w:r>
      <w:r>
        <w:rPr>
          <w:rFonts w:ascii="Arial" w:hAnsi="Arial" w:cs="Arial"/>
        </w:rPr>
        <w:t xml:space="preserve"> return to their normal life over a two-year period. People </w:t>
      </w:r>
      <w:r w:rsidR="0091455A">
        <w:rPr>
          <w:rFonts w:ascii="Arial" w:hAnsi="Arial" w:cs="Arial"/>
        </w:rPr>
        <w:t>can</w:t>
      </w:r>
      <w:r>
        <w:rPr>
          <w:rFonts w:ascii="Arial" w:hAnsi="Arial" w:cs="Arial"/>
        </w:rPr>
        <w:t xml:space="preserve"> go back to work, social life and many other things that they used to do having this condition.</w:t>
      </w:r>
      <w:r w:rsidR="002371E0">
        <w:rPr>
          <w:rFonts w:ascii="Arial" w:hAnsi="Arial" w:cs="Arial"/>
        </w:rPr>
        <w:t xml:space="preserve"> People around the world that have this condition often experience human right violations and discrimination</w:t>
      </w:r>
      <w:r w:rsidR="00037B88">
        <w:rPr>
          <w:rFonts w:ascii="Arial" w:hAnsi="Arial" w:cs="Arial"/>
        </w:rPr>
        <w:t xml:space="preserve">. In 2019, the World Health Organization launched the WHO special initiative for mental health (2019-2023): </w:t>
      </w:r>
      <w:r w:rsidR="002371E0">
        <w:rPr>
          <w:rFonts w:ascii="Arial" w:hAnsi="Arial" w:cs="Arial"/>
        </w:rPr>
        <w:t>for people to be able to access affordable mental health services</w:t>
      </w:r>
      <w:r w:rsidR="00037B88">
        <w:rPr>
          <w:rFonts w:ascii="Arial" w:hAnsi="Arial" w:cs="Arial"/>
        </w:rPr>
        <w:t xml:space="preserve"> (WHO,2021)</w:t>
      </w:r>
    </w:p>
    <w:p w14:paraId="30BFCE05" w14:textId="39CA6D3D" w:rsidR="00037B88" w:rsidRDefault="00037B88" w:rsidP="00037B88">
      <w:pPr>
        <w:spacing w:before="100" w:beforeAutospacing="1" w:after="100" w:afterAutospacing="1"/>
        <w:ind w:left="850" w:right="850"/>
        <w:jc w:val="both"/>
        <w:rPr>
          <w:rFonts w:ascii="Arial" w:hAnsi="Arial" w:cs="Arial"/>
        </w:rPr>
      </w:pPr>
      <w:r>
        <w:rPr>
          <w:rFonts w:ascii="Arial" w:hAnsi="Arial" w:cs="Arial"/>
        </w:rPr>
        <w:t>Not everyone understands mental health problems, some people may have different theories when it comes to the meaning of the diagnosis. It is important to know the rights the person have, be informed about anything relating to their health.</w:t>
      </w:r>
    </w:p>
    <w:p w14:paraId="25CD9820" w14:textId="132D6909" w:rsidR="009A3AA3" w:rsidRDefault="009A3AA3" w:rsidP="00037B88">
      <w:pPr>
        <w:spacing w:before="100" w:beforeAutospacing="1" w:after="100" w:afterAutospacing="1"/>
        <w:ind w:left="850" w:right="850"/>
        <w:jc w:val="both"/>
        <w:rPr>
          <w:rFonts w:ascii="Arial" w:hAnsi="Arial" w:cs="Arial"/>
        </w:rPr>
      </w:pPr>
      <w:r>
        <w:rPr>
          <w:rFonts w:ascii="Arial" w:hAnsi="Arial" w:cs="Arial"/>
        </w:rPr>
        <w:t>People with a diagnosis of bipolar disorder are at higher risk of suicide than the average normal people. Cognitive therapy is an excellent approach for people who have thoughts of killing themselves or think about suicide.</w:t>
      </w:r>
    </w:p>
    <w:p w14:paraId="42263CAD" w14:textId="77777777" w:rsidR="00193765" w:rsidRDefault="00193765" w:rsidP="009A3AA3">
      <w:pPr>
        <w:spacing w:before="100" w:beforeAutospacing="1" w:after="100" w:afterAutospacing="1"/>
        <w:ind w:left="850" w:right="850"/>
        <w:jc w:val="center"/>
        <w:rPr>
          <w:rFonts w:ascii="Arial" w:hAnsi="Arial" w:cs="Arial"/>
          <w:b/>
          <w:bCs/>
          <w:sz w:val="28"/>
          <w:szCs w:val="28"/>
        </w:rPr>
      </w:pPr>
    </w:p>
    <w:p w14:paraId="1007A346" w14:textId="77777777" w:rsidR="001B60D1" w:rsidRDefault="001B60D1" w:rsidP="009A3AA3">
      <w:pPr>
        <w:spacing w:before="100" w:beforeAutospacing="1" w:after="100" w:afterAutospacing="1"/>
        <w:ind w:left="850" w:right="850"/>
        <w:jc w:val="center"/>
        <w:rPr>
          <w:rFonts w:ascii="Arial" w:hAnsi="Arial" w:cs="Arial"/>
          <w:b/>
          <w:bCs/>
          <w:sz w:val="28"/>
          <w:szCs w:val="28"/>
        </w:rPr>
      </w:pPr>
    </w:p>
    <w:p w14:paraId="5023309F" w14:textId="0F5A2344" w:rsidR="009A3AA3" w:rsidRPr="00896DD0" w:rsidRDefault="009A3AA3" w:rsidP="009A3AA3">
      <w:pPr>
        <w:spacing w:before="100" w:beforeAutospacing="1" w:after="100" w:afterAutospacing="1"/>
        <w:ind w:left="850" w:right="850"/>
        <w:jc w:val="center"/>
        <w:rPr>
          <w:rFonts w:ascii="Arial" w:hAnsi="Arial" w:cs="Arial"/>
          <w:b/>
          <w:bCs/>
          <w:sz w:val="28"/>
          <w:szCs w:val="28"/>
        </w:rPr>
      </w:pPr>
      <w:r w:rsidRPr="00896DD0">
        <w:rPr>
          <w:rFonts w:ascii="Arial" w:hAnsi="Arial" w:cs="Arial"/>
          <w:b/>
          <w:bCs/>
          <w:sz w:val="28"/>
          <w:szCs w:val="28"/>
        </w:rPr>
        <w:lastRenderedPageBreak/>
        <w:t>INCLUDE DATA, STATISTICS, AND INFORMATION FROM PUBLISHED STUDIES AND REPORTS ABOUT BIPOLAR DISORDER</w:t>
      </w:r>
    </w:p>
    <w:p w14:paraId="210AEF5E" w14:textId="2135BDFE" w:rsidR="009A3AA3" w:rsidRDefault="00602A50" w:rsidP="009A3AA3">
      <w:pPr>
        <w:spacing w:before="100" w:beforeAutospacing="1" w:after="100" w:afterAutospacing="1"/>
        <w:ind w:left="850" w:right="850"/>
        <w:jc w:val="both"/>
        <w:rPr>
          <w:rFonts w:ascii="Arial" w:hAnsi="Arial" w:cs="Arial"/>
        </w:rPr>
      </w:pPr>
      <w:r w:rsidRPr="00602A50">
        <w:rPr>
          <w:rFonts w:ascii="Arial" w:hAnsi="Arial" w:cs="Arial"/>
        </w:rPr>
        <w:t>Bipolar disorder is a seve</w:t>
      </w:r>
      <w:r>
        <w:rPr>
          <w:rFonts w:ascii="Arial" w:hAnsi="Arial" w:cs="Arial"/>
        </w:rPr>
        <w:t xml:space="preserve">re mental health condition that consists of high and low depressive mood swings. </w:t>
      </w:r>
    </w:p>
    <w:p w14:paraId="25C68A1F" w14:textId="2BB7C236" w:rsidR="00602A50" w:rsidRDefault="00602A50" w:rsidP="009A3AA3">
      <w:pPr>
        <w:spacing w:before="100" w:beforeAutospacing="1" w:after="100" w:afterAutospacing="1"/>
        <w:ind w:left="850" w:right="850"/>
        <w:jc w:val="both"/>
        <w:rPr>
          <w:rFonts w:ascii="Arial" w:hAnsi="Arial" w:cs="Arial"/>
        </w:rPr>
      </w:pPr>
      <w:r>
        <w:rPr>
          <w:rFonts w:ascii="Arial" w:hAnsi="Arial" w:cs="Arial"/>
        </w:rPr>
        <w:t xml:space="preserve">1.3 million people in the UK have </w:t>
      </w:r>
      <w:r w:rsidR="00E502F6">
        <w:rPr>
          <w:rFonts w:ascii="Arial" w:hAnsi="Arial" w:cs="Arial"/>
        </w:rPr>
        <w:t>this mental illness</w:t>
      </w:r>
      <w:r>
        <w:rPr>
          <w:rFonts w:ascii="Arial" w:hAnsi="Arial" w:cs="Arial"/>
        </w:rPr>
        <w:t xml:space="preserve"> which means that one in fifty people have this condition. It takes an average 9 years to get a correct diagnosis. Someone that has </w:t>
      </w:r>
      <w:r w:rsidR="00E502F6">
        <w:rPr>
          <w:rFonts w:ascii="Arial" w:hAnsi="Arial" w:cs="Arial"/>
        </w:rPr>
        <w:t>this condition</w:t>
      </w:r>
      <w:r>
        <w:rPr>
          <w:rFonts w:ascii="Arial" w:hAnsi="Arial" w:cs="Arial"/>
        </w:rPr>
        <w:t xml:space="preserve"> </w:t>
      </w:r>
      <w:r w:rsidR="0080263C">
        <w:rPr>
          <w:rFonts w:ascii="Arial" w:hAnsi="Arial" w:cs="Arial"/>
        </w:rPr>
        <w:t>is at risk because the chances of suicide are up to 20 times higher. 800 people</w:t>
      </w:r>
      <w:r w:rsidR="00E502F6">
        <w:rPr>
          <w:rFonts w:ascii="Arial" w:hAnsi="Arial" w:cs="Arial"/>
        </w:rPr>
        <w:t xml:space="preserve"> that have this condition</w:t>
      </w:r>
      <w:r w:rsidR="0080263C">
        <w:rPr>
          <w:rFonts w:ascii="Arial" w:hAnsi="Arial" w:cs="Arial"/>
        </w:rPr>
        <w:t xml:space="preserve"> take their lives every year. (Bipolar UK, 2021)</w:t>
      </w:r>
    </w:p>
    <w:p w14:paraId="744676EE" w14:textId="23DC2851" w:rsidR="0080263C" w:rsidRDefault="0080263C" w:rsidP="009A3AA3">
      <w:pPr>
        <w:spacing w:before="100" w:beforeAutospacing="1" w:after="100" w:afterAutospacing="1"/>
        <w:ind w:left="850" w:right="850"/>
        <w:jc w:val="both"/>
        <w:rPr>
          <w:rFonts w:ascii="Arial" w:hAnsi="Arial" w:cs="Arial"/>
        </w:rPr>
      </w:pPr>
      <w:r>
        <w:rPr>
          <w:rFonts w:ascii="Arial" w:hAnsi="Arial" w:cs="Arial"/>
        </w:rPr>
        <w:t>Only 21% of people that have bipolar disorder have a job, when it comes to be diagnosed 72% of people do not know other people can have the same condition as them.</w:t>
      </w:r>
    </w:p>
    <w:p w14:paraId="50037A2D" w14:textId="666F196C" w:rsidR="00896DD0" w:rsidRDefault="00AE7613" w:rsidP="009A3AA3">
      <w:pPr>
        <w:spacing w:before="100" w:beforeAutospacing="1" w:after="100" w:afterAutospacing="1"/>
        <w:ind w:left="850" w:right="850"/>
        <w:jc w:val="both"/>
        <w:rPr>
          <w:rFonts w:ascii="Arial" w:hAnsi="Arial" w:cs="Arial"/>
        </w:rPr>
      </w:pPr>
      <w:r>
        <w:rPr>
          <w:rFonts w:ascii="Arial" w:hAnsi="Arial" w:cs="Arial"/>
        </w:rPr>
        <w:t>For someone to be diagnosed with this condition they need to experience two mood episodes</w:t>
      </w:r>
      <w:r w:rsidR="00EA55C6">
        <w:rPr>
          <w:rFonts w:ascii="Arial" w:hAnsi="Arial" w:cs="Arial"/>
        </w:rPr>
        <w:t xml:space="preserve">, one of them needs to be mania or hypomania. Having a single episode of mania does not make a diagnosis because the person needs to experience at least another mood episode. Self-harm is more common </w:t>
      </w:r>
      <w:r>
        <w:rPr>
          <w:rFonts w:ascii="Arial" w:hAnsi="Arial" w:cs="Arial"/>
        </w:rPr>
        <w:t>if someone has this condition</w:t>
      </w:r>
      <w:r w:rsidR="00EA55C6">
        <w:rPr>
          <w:rFonts w:ascii="Arial" w:hAnsi="Arial" w:cs="Arial"/>
        </w:rPr>
        <w:t xml:space="preserve"> than other psychiatric disorders. (NICE,2020)</w:t>
      </w:r>
    </w:p>
    <w:p w14:paraId="6E25F9F7" w14:textId="4B9AFEBC" w:rsidR="007B2BE2" w:rsidRPr="001D3382" w:rsidRDefault="007B2BE2" w:rsidP="007B2BE2">
      <w:pPr>
        <w:spacing w:before="100" w:beforeAutospacing="1" w:after="100" w:afterAutospacing="1"/>
        <w:ind w:left="850" w:right="850"/>
        <w:jc w:val="center"/>
        <w:rPr>
          <w:rFonts w:ascii="Arial" w:hAnsi="Arial" w:cs="Arial"/>
          <w:b/>
          <w:bCs/>
          <w:sz w:val="28"/>
          <w:szCs w:val="28"/>
        </w:rPr>
      </w:pPr>
      <w:r w:rsidRPr="001D3382">
        <w:rPr>
          <w:rFonts w:ascii="Arial" w:hAnsi="Arial" w:cs="Arial"/>
          <w:b/>
          <w:bCs/>
          <w:sz w:val="28"/>
          <w:szCs w:val="28"/>
        </w:rPr>
        <w:t>DISCUSS THE ISSUES IN PROVISION, PROFESSIONAL SUPPORT OR POLICY ABOUT BIPOLAR DISORDER</w:t>
      </w:r>
    </w:p>
    <w:p w14:paraId="6844399E" w14:textId="4476CA48" w:rsidR="001E1143" w:rsidRDefault="00076DED" w:rsidP="00651169">
      <w:pPr>
        <w:spacing w:before="100" w:beforeAutospacing="1" w:after="100" w:afterAutospacing="1"/>
        <w:ind w:left="850" w:right="850"/>
        <w:jc w:val="both"/>
        <w:rPr>
          <w:rFonts w:ascii="Arial" w:hAnsi="Arial" w:cs="Arial"/>
        </w:rPr>
      </w:pPr>
      <w:r>
        <w:rPr>
          <w:rFonts w:ascii="Arial" w:hAnsi="Arial" w:cs="Arial"/>
        </w:rPr>
        <w:t>When working with people that have bipolar disorder healthcare professionals need to ensure that are offered the same range of treatments and services as other people with mental health problems.</w:t>
      </w:r>
      <w:r w:rsidR="001D3382">
        <w:rPr>
          <w:rFonts w:ascii="Arial" w:hAnsi="Arial" w:cs="Arial"/>
        </w:rPr>
        <w:t xml:space="preserve"> As a healthcare professional is important to be transparent about any decisions that relate to the health of the person that has that type of condition</w:t>
      </w:r>
      <w:r w:rsidR="00097383">
        <w:rPr>
          <w:rFonts w:ascii="Arial" w:hAnsi="Arial" w:cs="Arial"/>
        </w:rPr>
        <w:t xml:space="preserve">. Including carers or family members when it comes to </w:t>
      </w:r>
      <w:r w:rsidR="008D5F27">
        <w:rPr>
          <w:rFonts w:ascii="Arial" w:hAnsi="Arial" w:cs="Arial"/>
        </w:rPr>
        <w:t xml:space="preserve">decision-making </w:t>
      </w:r>
      <w:r w:rsidR="00097383">
        <w:rPr>
          <w:rFonts w:ascii="Arial" w:hAnsi="Arial" w:cs="Arial"/>
        </w:rPr>
        <w:t>is important.</w:t>
      </w:r>
      <w:r w:rsidR="008D5F27">
        <w:rPr>
          <w:rFonts w:ascii="Arial" w:hAnsi="Arial" w:cs="Arial"/>
        </w:rPr>
        <w:t xml:space="preserve"> Having a positive message about recovery will make the patient be more confident when it comes to not have that condition anymore.</w:t>
      </w:r>
      <w:r w:rsidR="00857267">
        <w:rPr>
          <w:rFonts w:ascii="Arial" w:hAnsi="Arial" w:cs="Arial"/>
        </w:rPr>
        <w:t xml:space="preserve">  According to the Mental Capacity Act 2005 is important to act in the best interest of the patient. Is important to approach the service user in a </w:t>
      </w:r>
      <w:r w:rsidR="008D7DDC">
        <w:rPr>
          <w:rFonts w:ascii="Arial" w:hAnsi="Arial" w:cs="Arial"/>
        </w:rPr>
        <w:t>person-centred</w:t>
      </w:r>
      <w:r w:rsidR="00857267">
        <w:rPr>
          <w:rFonts w:ascii="Arial" w:hAnsi="Arial" w:cs="Arial"/>
        </w:rPr>
        <w:t xml:space="preserve"> </w:t>
      </w:r>
      <w:r w:rsidR="008D7DDC">
        <w:rPr>
          <w:rFonts w:ascii="Arial" w:hAnsi="Arial" w:cs="Arial"/>
        </w:rPr>
        <w:t>approach,</w:t>
      </w:r>
      <w:r w:rsidR="00857267">
        <w:rPr>
          <w:rFonts w:ascii="Arial" w:hAnsi="Arial" w:cs="Arial"/>
        </w:rPr>
        <w:t xml:space="preserve"> making sure they are aware of any decisions and asking their opinions which is part of the human rights act 1998.</w:t>
      </w:r>
      <w:r w:rsidR="008D7DDC">
        <w:rPr>
          <w:rFonts w:ascii="Arial" w:hAnsi="Arial" w:cs="Arial"/>
        </w:rPr>
        <w:t xml:space="preserve"> (Mind, 2018)</w:t>
      </w:r>
    </w:p>
    <w:p w14:paraId="1C3B02DA" w14:textId="014266B1" w:rsidR="00651169" w:rsidRDefault="00651169" w:rsidP="00651169">
      <w:pPr>
        <w:spacing w:before="100" w:beforeAutospacing="1" w:after="100" w:afterAutospacing="1"/>
        <w:ind w:left="850" w:right="850"/>
        <w:jc w:val="both"/>
        <w:rPr>
          <w:rFonts w:ascii="Arial" w:hAnsi="Arial" w:cs="Arial"/>
        </w:rPr>
      </w:pPr>
      <w:r>
        <w:rPr>
          <w:rFonts w:ascii="Arial" w:hAnsi="Arial" w:cs="Arial"/>
        </w:rPr>
        <w:t>Employees tend to overwork and that could impact the way they perform. Having excessive workload can make them feel burnout and have health problems. Not being able to work properly due to feeling tired could affect the service user that has bipolar disorder.</w:t>
      </w:r>
    </w:p>
    <w:p w14:paraId="47F11DD6" w14:textId="77777777" w:rsidR="009C18C1" w:rsidRDefault="009C18C1" w:rsidP="000273D2">
      <w:pPr>
        <w:spacing w:before="100" w:beforeAutospacing="1" w:after="100" w:afterAutospacing="1"/>
        <w:ind w:left="850" w:right="850"/>
        <w:jc w:val="center"/>
        <w:rPr>
          <w:rFonts w:ascii="Arial" w:hAnsi="Arial" w:cs="Arial"/>
        </w:rPr>
      </w:pPr>
    </w:p>
    <w:p w14:paraId="3C65062F" w14:textId="77777777" w:rsidR="001B60D1" w:rsidRDefault="001B60D1" w:rsidP="000273D2">
      <w:pPr>
        <w:spacing w:before="100" w:beforeAutospacing="1" w:after="100" w:afterAutospacing="1"/>
        <w:ind w:left="850" w:right="850"/>
        <w:jc w:val="center"/>
        <w:rPr>
          <w:rFonts w:ascii="Arial" w:hAnsi="Arial" w:cs="Arial"/>
        </w:rPr>
      </w:pPr>
    </w:p>
    <w:p w14:paraId="6B6A344B" w14:textId="100F776B" w:rsidR="000273D2" w:rsidRPr="00B6726F" w:rsidRDefault="000273D2" w:rsidP="000273D2">
      <w:pPr>
        <w:spacing w:before="100" w:beforeAutospacing="1" w:after="100" w:afterAutospacing="1"/>
        <w:ind w:left="850" w:right="850"/>
        <w:jc w:val="center"/>
        <w:rPr>
          <w:rFonts w:ascii="Arial" w:hAnsi="Arial" w:cs="Arial"/>
          <w:b/>
          <w:bCs/>
          <w:sz w:val="28"/>
          <w:szCs w:val="28"/>
        </w:rPr>
      </w:pPr>
      <w:r w:rsidRPr="00B6726F">
        <w:rPr>
          <w:rFonts w:ascii="Arial" w:hAnsi="Arial" w:cs="Arial"/>
          <w:b/>
          <w:bCs/>
          <w:sz w:val="28"/>
          <w:szCs w:val="28"/>
        </w:rPr>
        <w:lastRenderedPageBreak/>
        <w:t>CONCLUSION</w:t>
      </w:r>
    </w:p>
    <w:p w14:paraId="3F0C4CD4" w14:textId="13D7B411" w:rsidR="000273D2" w:rsidRDefault="00E51499" w:rsidP="000273D2">
      <w:pPr>
        <w:spacing w:before="100" w:beforeAutospacing="1" w:after="100" w:afterAutospacing="1"/>
        <w:ind w:left="850" w:right="850"/>
        <w:jc w:val="both"/>
        <w:rPr>
          <w:rFonts w:ascii="Arial" w:hAnsi="Arial" w:cs="Arial"/>
        </w:rPr>
      </w:pPr>
      <w:r>
        <w:rPr>
          <w:rFonts w:ascii="Arial" w:hAnsi="Arial" w:cs="Arial"/>
        </w:rPr>
        <w:t>To conclude this report</w:t>
      </w:r>
      <w:r w:rsidR="008E18D0">
        <w:rPr>
          <w:rFonts w:ascii="Arial" w:hAnsi="Arial" w:cs="Arial"/>
        </w:rPr>
        <w:t>, bipolar not only affects the patient but the family as well.</w:t>
      </w:r>
      <w:r w:rsidR="009C18C1">
        <w:rPr>
          <w:rFonts w:ascii="Arial" w:hAnsi="Arial" w:cs="Arial"/>
        </w:rPr>
        <w:t xml:space="preserve"> Is important to include family members in any treatment and care relating to the patient. Another important point is health care workers should always have access to the patient’s history.</w:t>
      </w:r>
      <w:r w:rsidR="0007226C">
        <w:rPr>
          <w:rFonts w:ascii="Arial" w:hAnsi="Arial" w:cs="Arial"/>
        </w:rPr>
        <w:t xml:space="preserve"> Since</w:t>
      </w:r>
      <w:r>
        <w:rPr>
          <w:rFonts w:ascii="Arial" w:hAnsi="Arial" w:cs="Arial"/>
        </w:rPr>
        <w:t xml:space="preserve"> nobody still knows the</w:t>
      </w:r>
      <w:r w:rsidR="0007226C">
        <w:rPr>
          <w:rFonts w:ascii="Arial" w:hAnsi="Arial" w:cs="Arial"/>
        </w:rPr>
        <w:t xml:space="preserve"> cure for this disorder, </w:t>
      </w:r>
      <w:r w:rsidR="00B6726F">
        <w:rPr>
          <w:rFonts w:ascii="Arial" w:hAnsi="Arial" w:cs="Arial"/>
        </w:rPr>
        <w:t>family,</w:t>
      </w:r>
      <w:r w:rsidR="0007226C">
        <w:rPr>
          <w:rFonts w:ascii="Arial" w:hAnsi="Arial" w:cs="Arial"/>
        </w:rPr>
        <w:t xml:space="preserve"> healthcare practitioners should continue to </w:t>
      </w:r>
      <w:r>
        <w:rPr>
          <w:rFonts w:ascii="Arial" w:hAnsi="Arial" w:cs="Arial"/>
        </w:rPr>
        <w:t>look</w:t>
      </w:r>
      <w:r w:rsidR="0007226C">
        <w:rPr>
          <w:rFonts w:ascii="Arial" w:hAnsi="Arial" w:cs="Arial"/>
        </w:rPr>
        <w:t xml:space="preserve"> for education and understanding of this condition to help them.</w:t>
      </w:r>
      <w:r w:rsidR="00B6726F">
        <w:rPr>
          <w:rFonts w:ascii="Arial" w:hAnsi="Arial" w:cs="Arial"/>
        </w:rPr>
        <w:t xml:space="preserve"> Caregivers are under stress and that leads to workload, carers missing work and loosing free </w:t>
      </w:r>
      <w:r>
        <w:rPr>
          <w:rFonts w:ascii="Arial" w:hAnsi="Arial" w:cs="Arial"/>
        </w:rPr>
        <w:t>time. This condition</w:t>
      </w:r>
      <w:r w:rsidR="00B6726F">
        <w:rPr>
          <w:rFonts w:ascii="Arial" w:hAnsi="Arial" w:cs="Arial"/>
        </w:rPr>
        <w:t xml:space="preserve"> may cause physical and mental exhaustion, which sometimes family and friends do not understand. It is important that people that are taking care of people that have </w:t>
      </w:r>
      <w:r>
        <w:rPr>
          <w:rFonts w:ascii="Arial" w:hAnsi="Arial" w:cs="Arial"/>
        </w:rPr>
        <w:t>this condition</w:t>
      </w:r>
      <w:r w:rsidR="00B6726F">
        <w:rPr>
          <w:rFonts w:ascii="Arial" w:hAnsi="Arial" w:cs="Arial"/>
        </w:rPr>
        <w:t xml:space="preserve"> take care of themselves and maintain their mental stability. All people with mental health conditions deserve accessible health care, access to supports that promote wellness</w:t>
      </w:r>
      <w:r w:rsidR="0085071B">
        <w:rPr>
          <w:rFonts w:ascii="Arial" w:hAnsi="Arial" w:cs="Arial"/>
        </w:rPr>
        <w:t xml:space="preserve"> </w:t>
      </w:r>
      <w:r w:rsidR="00143986">
        <w:rPr>
          <w:rFonts w:ascii="Arial" w:hAnsi="Arial" w:cs="Arial"/>
        </w:rPr>
        <w:t>and quality</w:t>
      </w:r>
      <w:r w:rsidR="0085071B">
        <w:rPr>
          <w:rFonts w:ascii="Arial" w:hAnsi="Arial" w:cs="Arial"/>
        </w:rPr>
        <w:t xml:space="preserve"> mental health treatment.</w:t>
      </w:r>
      <w:r w:rsidR="00143986">
        <w:rPr>
          <w:rFonts w:ascii="Arial" w:hAnsi="Arial" w:cs="Arial"/>
        </w:rPr>
        <w:t xml:space="preserve"> When making a diagnosis the doctor may want to observe the patient for a while before taking a decision. Is important to make the right choice, the patient can only be diagnosed by a mental health professional such as a psychiatrist. Is important for the patient to discuss their symptoms with a general practitioner. Different questions will be asked such as family history, symptoms, how long does the episodes last and many other.</w:t>
      </w:r>
      <w:r w:rsidR="00B85184">
        <w:rPr>
          <w:rFonts w:ascii="Arial" w:hAnsi="Arial" w:cs="Arial"/>
        </w:rPr>
        <w:t xml:space="preserve"> The patient should be included in every decision as some people do not understand the meaning of bipolar disorder.</w:t>
      </w:r>
    </w:p>
    <w:p w14:paraId="10A37D67" w14:textId="6890A045" w:rsidR="00586DEC" w:rsidRPr="00220F50" w:rsidRDefault="00586DEC" w:rsidP="00586DEC">
      <w:pPr>
        <w:spacing w:before="100" w:beforeAutospacing="1" w:after="100" w:afterAutospacing="1"/>
        <w:ind w:left="850" w:right="850"/>
        <w:jc w:val="center"/>
        <w:rPr>
          <w:rFonts w:ascii="Arial" w:hAnsi="Arial" w:cs="Arial"/>
          <w:b/>
          <w:bCs/>
          <w:sz w:val="28"/>
          <w:szCs w:val="28"/>
        </w:rPr>
      </w:pPr>
      <w:r w:rsidRPr="00220F50">
        <w:rPr>
          <w:rFonts w:ascii="Arial" w:hAnsi="Arial" w:cs="Arial"/>
          <w:b/>
          <w:bCs/>
          <w:sz w:val="28"/>
          <w:szCs w:val="28"/>
        </w:rPr>
        <w:t>REFERENCES</w:t>
      </w:r>
    </w:p>
    <w:p w14:paraId="1D66EDE1" w14:textId="6374CE1D" w:rsidR="00AD45B6" w:rsidRDefault="00AD45B6" w:rsidP="00AD45B6">
      <w:pPr>
        <w:numPr>
          <w:ilvl w:val="0"/>
          <w:numId w:val="5"/>
        </w:numPr>
        <w:spacing w:before="100" w:beforeAutospacing="1" w:after="100" w:afterAutospacing="1"/>
        <w:ind w:right="850"/>
        <w:jc w:val="both"/>
        <w:rPr>
          <w:rFonts w:ascii="Arial" w:hAnsi="Arial" w:cs="Arial"/>
        </w:rPr>
      </w:pPr>
      <w:r w:rsidRPr="00AD45B6">
        <w:rPr>
          <w:rFonts w:ascii="Arial" w:hAnsi="Arial" w:cs="Arial"/>
        </w:rPr>
        <w:t xml:space="preserve">Dr Phil Timms, (2020) </w:t>
      </w:r>
      <w:r w:rsidRPr="00AD45B6">
        <w:rPr>
          <w:rFonts w:ascii="Arial" w:hAnsi="Arial" w:cs="Arial"/>
          <w:i/>
          <w:iCs/>
        </w:rPr>
        <w:t>Bipolar Disorder</w:t>
      </w:r>
      <w:r w:rsidRPr="00AD45B6">
        <w:rPr>
          <w:rFonts w:ascii="Arial" w:hAnsi="Arial" w:cs="Arial"/>
        </w:rPr>
        <w:t xml:space="preserve">.[online] Available at: </w:t>
      </w:r>
      <w:hyperlink r:id="rId12" w:history="1">
        <w:r w:rsidRPr="00AD45B6">
          <w:rPr>
            <w:rStyle w:val="Hyperlink"/>
            <w:rFonts w:ascii="Arial" w:hAnsi="Arial" w:cs="Arial"/>
          </w:rPr>
          <w:t>https://www.rcpsych.ac.uk/mental-health/problems-disorders/bipolar-disorder</w:t>
        </w:r>
      </w:hyperlink>
      <w:r w:rsidRPr="00AD45B6">
        <w:rPr>
          <w:rFonts w:ascii="Arial" w:hAnsi="Arial" w:cs="Arial"/>
        </w:rPr>
        <w:t xml:space="preserve"> (Accessed: </w:t>
      </w:r>
      <w:r w:rsidR="00F6272C">
        <w:rPr>
          <w:rFonts w:ascii="Arial" w:hAnsi="Arial" w:cs="Arial"/>
        </w:rPr>
        <w:t>10</w:t>
      </w:r>
      <w:r w:rsidRPr="00AD45B6">
        <w:rPr>
          <w:rFonts w:ascii="Arial" w:hAnsi="Arial" w:cs="Arial"/>
        </w:rPr>
        <w:t xml:space="preserve"> December 2021)</w:t>
      </w:r>
    </w:p>
    <w:p w14:paraId="0BC4ACD5" w14:textId="7B4DB8EC" w:rsidR="00AD45B6" w:rsidRPr="00AD45B6" w:rsidRDefault="00AD45B6" w:rsidP="00AD45B6">
      <w:pPr>
        <w:numPr>
          <w:ilvl w:val="0"/>
          <w:numId w:val="5"/>
        </w:numPr>
        <w:spacing w:before="100" w:beforeAutospacing="1" w:after="100" w:afterAutospacing="1"/>
        <w:ind w:right="850"/>
        <w:jc w:val="both"/>
        <w:rPr>
          <w:rFonts w:ascii="Arial" w:hAnsi="Arial" w:cs="Arial"/>
        </w:rPr>
      </w:pPr>
      <w:r w:rsidRPr="00AD45B6">
        <w:rPr>
          <w:rFonts w:ascii="Arial" w:hAnsi="Arial" w:cs="Arial"/>
        </w:rPr>
        <w:t xml:space="preserve">Rethink Mental Illness, (2021) </w:t>
      </w:r>
      <w:r w:rsidRPr="00AD45B6">
        <w:rPr>
          <w:rFonts w:ascii="Arial" w:hAnsi="Arial" w:cs="Arial"/>
          <w:i/>
          <w:iCs/>
        </w:rPr>
        <w:t>Bipolar Disorder</w:t>
      </w:r>
      <w:r w:rsidRPr="00AD45B6">
        <w:rPr>
          <w:rFonts w:ascii="Arial" w:hAnsi="Arial" w:cs="Arial"/>
        </w:rPr>
        <w:t xml:space="preserve">.[online] Available at: </w:t>
      </w:r>
      <w:hyperlink r:id="rId13" w:history="1">
        <w:r w:rsidRPr="00AD45B6">
          <w:rPr>
            <w:rStyle w:val="Hyperlink"/>
            <w:rFonts w:ascii="Arial" w:hAnsi="Arial" w:cs="Arial"/>
          </w:rPr>
          <w:t>https://www.rethink.org/advice-and-information/about-mental-illness/learn-more-about-conditions/bipolar-disorder/?gclid=EAIaIQobChMIk8aPianD9AIV0t_tCh2z6QV5EAAYASAAEgK1t_D_BwE</w:t>
        </w:r>
      </w:hyperlink>
      <w:r w:rsidRPr="00AD45B6">
        <w:rPr>
          <w:rFonts w:ascii="Arial" w:hAnsi="Arial" w:cs="Arial"/>
        </w:rPr>
        <w:t xml:space="preserve"> (Accessed: </w:t>
      </w:r>
      <w:r w:rsidR="00F6272C">
        <w:rPr>
          <w:rFonts w:ascii="Arial" w:hAnsi="Arial" w:cs="Arial"/>
        </w:rPr>
        <w:t>10</w:t>
      </w:r>
      <w:r w:rsidRPr="00AD45B6">
        <w:rPr>
          <w:rFonts w:ascii="Arial" w:hAnsi="Arial" w:cs="Arial"/>
        </w:rPr>
        <w:t xml:space="preserve"> December 2021)</w:t>
      </w:r>
    </w:p>
    <w:p w14:paraId="13271CE1" w14:textId="0E3E7F41" w:rsidR="00AD45B6" w:rsidRPr="00AD45B6" w:rsidRDefault="00AD45B6" w:rsidP="00AD45B6">
      <w:pPr>
        <w:numPr>
          <w:ilvl w:val="0"/>
          <w:numId w:val="5"/>
        </w:numPr>
        <w:spacing w:before="100" w:beforeAutospacing="1" w:after="100" w:afterAutospacing="1"/>
        <w:ind w:right="850"/>
        <w:jc w:val="both"/>
        <w:rPr>
          <w:rFonts w:ascii="Arial" w:hAnsi="Arial" w:cs="Arial"/>
        </w:rPr>
      </w:pPr>
      <w:r w:rsidRPr="00AD45B6">
        <w:rPr>
          <w:rFonts w:ascii="Arial" w:hAnsi="Arial" w:cs="Arial"/>
        </w:rPr>
        <w:t xml:space="preserve">Mind, (2018) </w:t>
      </w:r>
      <w:r w:rsidRPr="00AD45B6">
        <w:rPr>
          <w:rFonts w:ascii="Arial" w:hAnsi="Arial" w:cs="Arial"/>
          <w:i/>
          <w:iCs/>
        </w:rPr>
        <w:t>Bipolar Disorder</w:t>
      </w:r>
      <w:r w:rsidRPr="00AD45B6">
        <w:rPr>
          <w:rFonts w:ascii="Arial" w:hAnsi="Arial" w:cs="Arial"/>
        </w:rPr>
        <w:t xml:space="preserve">. [online] Available at: </w:t>
      </w:r>
      <w:hyperlink r:id="rId14" w:history="1">
        <w:r w:rsidRPr="00AD45B6">
          <w:rPr>
            <w:rStyle w:val="Hyperlink"/>
            <w:rFonts w:ascii="Arial" w:hAnsi="Arial" w:cs="Arial"/>
          </w:rPr>
          <w:t>https://www.mind.org.uk/information-support/types-of-mental-health-problems/bipolar-disorder/diagnosis/</w:t>
        </w:r>
      </w:hyperlink>
      <w:r w:rsidRPr="00AD45B6">
        <w:rPr>
          <w:rFonts w:ascii="Arial" w:hAnsi="Arial" w:cs="Arial"/>
        </w:rPr>
        <w:t xml:space="preserve"> (Accessed: </w:t>
      </w:r>
      <w:r w:rsidR="00F6272C">
        <w:rPr>
          <w:rFonts w:ascii="Arial" w:hAnsi="Arial" w:cs="Arial"/>
        </w:rPr>
        <w:t>10</w:t>
      </w:r>
      <w:r w:rsidRPr="00AD45B6">
        <w:rPr>
          <w:rFonts w:ascii="Arial" w:hAnsi="Arial" w:cs="Arial"/>
        </w:rPr>
        <w:t xml:space="preserve"> December 2021)</w:t>
      </w:r>
    </w:p>
    <w:p w14:paraId="5E8BB1BD" w14:textId="2FEB3DFC" w:rsidR="00AD45B6" w:rsidRPr="00AD45B6" w:rsidRDefault="00AD45B6" w:rsidP="00AD45B6">
      <w:pPr>
        <w:numPr>
          <w:ilvl w:val="0"/>
          <w:numId w:val="5"/>
        </w:numPr>
        <w:spacing w:before="100" w:beforeAutospacing="1" w:after="100" w:afterAutospacing="1"/>
        <w:ind w:right="850"/>
        <w:jc w:val="both"/>
        <w:rPr>
          <w:rFonts w:ascii="Arial" w:hAnsi="Arial" w:cs="Arial"/>
        </w:rPr>
      </w:pPr>
      <w:r w:rsidRPr="00AD45B6">
        <w:rPr>
          <w:rFonts w:ascii="Arial" w:hAnsi="Arial" w:cs="Arial"/>
        </w:rPr>
        <w:t xml:space="preserve">NHS, (2019) </w:t>
      </w:r>
      <w:r w:rsidRPr="00AD45B6">
        <w:rPr>
          <w:rFonts w:ascii="Arial" w:hAnsi="Arial" w:cs="Arial"/>
          <w:i/>
          <w:iCs/>
        </w:rPr>
        <w:t>Symptoms- Bipolar Disorder</w:t>
      </w:r>
      <w:r w:rsidRPr="00AD45B6">
        <w:rPr>
          <w:rFonts w:ascii="Arial" w:hAnsi="Arial" w:cs="Arial"/>
        </w:rPr>
        <w:t xml:space="preserve">. [online] Available at: </w:t>
      </w:r>
      <w:hyperlink r:id="rId15" w:history="1">
        <w:r w:rsidRPr="00AD45B6">
          <w:rPr>
            <w:rStyle w:val="Hyperlink"/>
            <w:rFonts w:ascii="Arial" w:hAnsi="Arial" w:cs="Arial"/>
          </w:rPr>
          <w:t>https://www.nhs.uk/mental-health/conditions/bipolar-disorder/symptoms/</w:t>
        </w:r>
      </w:hyperlink>
      <w:r w:rsidRPr="00AD45B6">
        <w:rPr>
          <w:rFonts w:ascii="Arial" w:hAnsi="Arial" w:cs="Arial"/>
        </w:rPr>
        <w:t xml:space="preserve"> (Accessed: </w:t>
      </w:r>
      <w:r w:rsidR="00F6272C">
        <w:rPr>
          <w:rFonts w:ascii="Arial" w:hAnsi="Arial" w:cs="Arial"/>
        </w:rPr>
        <w:t xml:space="preserve">10 </w:t>
      </w:r>
      <w:r w:rsidRPr="00AD45B6">
        <w:rPr>
          <w:rFonts w:ascii="Arial" w:hAnsi="Arial" w:cs="Arial"/>
        </w:rPr>
        <w:t>December 2021)</w:t>
      </w:r>
    </w:p>
    <w:p w14:paraId="302E7CDF" w14:textId="45DB0639" w:rsidR="00AD45B6" w:rsidRPr="00AD45B6" w:rsidRDefault="00F6272C" w:rsidP="00AD45B6">
      <w:pPr>
        <w:numPr>
          <w:ilvl w:val="0"/>
          <w:numId w:val="5"/>
        </w:numPr>
        <w:spacing w:before="100" w:beforeAutospacing="1" w:after="100" w:afterAutospacing="1"/>
        <w:ind w:right="850"/>
        <w:jc w:val="both"/>
        <w:rPr>
          <w:rFonts w:ascii="Arial" w:hAnsi="Arial" w:cs="Arial"/>
        </w:rPr>
      </w:pPr>
      <w:r w:rsidRPr="00AD45B6">
        <w:rPr>
          <w:rFonts w:ascii="Arial" w:hAnsi="Arial" w:cs="Arial"/>
        </w:rPr>
        <w:t>NHS, (</w:t>
      </w:r>
      <w:r w:rsidR="00AD45B6" w:rsidRPr="00AD45B6">
        <w:rPr>
          <w:rFonts w:ascii="Arial" w:hAnsi="Arial" w:cs="Arial"/>
        </w:rPr>
        <w:t xml:space="preserve">2019) </w:t>
      </w:r>
      <w:r w:rsidR="00AD45B6" w:rsidRPr="00AD45B6">
        <w:rPr>
          <w:rFonts w:ascii="Arial" w:hAnsi="Arial" w:cs="Arial"/>
          <w:i/>
          <w:iCs/>
        </w:rPr>
        <w:t>Overview- Bipolar Disorder</w:t>
      </w:r>
      <w:r w:rsidR="00AD45B6" w:rsidRPr="00AD45B6">
        <w:rPr>
          <w:rFonts w:ascii="Arial" w:hAnsi="Arial" w:cs="Arial"/>
        </w:rPr>
        <w:t xml:space="preserve">. [online] Available at: </w:t>
      </w:r>
      <w:hyperlink r:id="rId16" w:history="1">
        <w:r w:rsidR="00AD45B6" w:rsidRPr="00AD45B6">
          <w:rPr>
            <w:rStyle w:val="Hyperlink"/>
            <w:rFonts w:ascii="Arial" w:hAnsi="Arial" w:cs="Arial"/>
          </w:rPr>
          <w:t>https://www.nhs.uk/mental-health/conditions/bipolar-disorder/overview/</w:t>
        </w:r>
      </w:hyperlink>
      <w:r w:rsidR="00AD45B6" w:rsidRPr="00AD45B6">
        <w:rPr>
          <w:rFonts w:ascii="Arial" w:hAnsi="Arial" w:cs="Arial"/>
        </w:rPr>
        <w:t xml:space="preserve"> (Accessed: </w:t>
      </w:r>
      <w:r>
        <w:rPr>
          <w:rFonts w:ascii="Arial" w:hAnsi="Arial" w:cs="Arial"/>
        </w:rPr>
        <w:t xml:space="preserve">10 </w:t>
      </w:r>
      <w:r w:rsidR="00AD45B6" w:rsidRPr="00AD45B6">
        <w:rPr>
          <w:rFonts w:ascii="Arial" w:hAnsi="Arial" w:cs="Arial"/>
        </w:rPr>
        <w:t xml:space="preserve"> December 2021)</w:t>
      </w:r>
    </w:p>
    <w:p w14:paraId="02794F5B" w14:textId="657D8DD4" w:rsidR="00AD45B6" w:rsidRPr="00AD45B6" w:rsidRDefault="00F6272C" w:rsidP="00AD45B6">
      <w:pPr>
        <w:numPr>
          <w:ilvl w:val="0"/>
          <w:numId w:val="5"/>
        </w:numPr>
        <w:spacing w:before="100" w:beforeAutospacing="1" w:after="100" w:afterAutospacing="1"/>
        <w:ind w:right="850"/>
        <w:jc w:val="both"/>
        <w:rPr>
          <w:rFonts w:ascii="Arial" w:hAnsi="Arial" w:cs="Arial"/>
        </w:rPr>
      </w:pPr>
      <w:r w:rsidRPr="00AD45B6">
        <w:rPr>
          <w:rFonts w:ascii="Arial" w:hAnsi="Arial" w:cs="Arial"/>
        </w:rPr>
        <w:t>NHS, (</w:t>
      </w:r>
      <w:r w:rsidR="00AD45B6" w:rsidRPr="00AD45B6">
        <w:rPr>
          <w:rFonts w:ascii="Arial" w:hAnsi="Arial" w:cs="Arial"/>
        </w:rPr>
        <w:t xml:space="preserve">2019) </w:t>
      </w:r>
      <w:r w:rsidR="00AD45B6" w:rsidRPr="00AD45B6">
        <w:rPr>
          <w:rFonts w:ascii="Arial" w:hAnsi="Arial" w:cs="Arial"/>
          <w:i/>
          <w:iCs/>
        </w:rPr>
        <w:t>Treatment- Bipolar Disorder</w:t>
      </w:r>
      <w:r w:rsidR="00AD45B6" w:rsidRPr="00AD45B6">
        <w:rPr>
          <w:rFonts w:ascii="Arial" w:hAnsi="Arial" w:cs="Arial"/>
        </w:rPr>
        <w:t xml:space="preserve">. [online] Available at: </w:t>
      </w:r>
      <w:hyperlink r:id="rId17" w:history="1">
        <w:r w:rsidR="00AD45B6" w:rsidRPr="00AD45B6">
          <w:rPr>
            <w:rStyle w:val="Hyperlink"/>
            <w:rFonts w:ascii="Arial" w:hAnsi="Arial" w:cs="Arial"/>
          </w:rPr>
          <w:t>https://www.nhs.uk/mental-health/conditions/bipolar-disorder/treatment/</w:t>
        </w:r>
      </w:hyperlink>
      <w:r w:rsidR="00AD45B6" w:rsidRPr="00AD45B6">
        <w:rPr>
          <w:rFonts w:ascii="Arial" w:hAnsi="Arial" w:cs="Arial"/>
        </w:rPr>
        <w:t xml:space="preserve"> (Accessed: </w:t>
      </w:r>
      <w:r>
        <w:rPr>
          <w:rFonts w:ascii="Arial" w:hAnsi="Arial" w:cs="Arial"/>
        </w:rPr>
        <w:t xml:space="preserve">10 </w:t>
      </w:r>
      <w:r w:rsidR="00AD45B6" w:rsidRPr="00AD45B6">
        <w:rPr>
          <w:rFonts w:ascii="Arial" w:hAnsi="Arial" w:cs="Arial"/>
        </w:rPr>
        <w:t xml:space="preserve"> December 2021)</w:t>
      </w:r>
    </w:p>
    <w:p w14:paraId="02E60F75" w14:textId="1815E1D2" w:rsidR="00AD45B6" w:rsidRPr="00AD45B6" w:rsidRDefault="00F6272C" w:rsidP="00AD45B6">
      <w:pPr>
        <w:numPr>
          <w:ilvl w:val="0"/>
          <w:numId w:val="5"/>
        </w:numPr>
        <w:spacing w:before="100" w:beforeAutospacing="1" w:after="100" w:afterAutospacing="1"/>
        <w:ind w:right="850"/>
        <w:jc w:val="both"/>
        <w:rPr>
          <w:rFonts w:ascii="Arial" w:hAnsi="Arial" w:cs="Arial"/>
        </w:rPr>
      </w:pPr>
      <w:r w:rsidRPr="00AD45B6">
        <w:rPr>
          <w:rFonts w:ascii="Arial" w:hAnsi="Arial" w:cs="Arial"/>
        </w:rPr>
        <w:t>WHO, (</w:t>
      </w:r>
      <w:r w:rsidR="00AD45B6" w:rsidRPr="00AD45B6">
        <w:rPr>
          <w:rFonts w:ascii="Arial" w:hAnsi="Arial" w:cs="Arial"/>
        </w:rPr>
        <w:t xml:space="preserve">2021) </w:t>
      </w:r>
      <w:r w:rsidR="00AD45B6" w:rsidRPr="00AD45B6">
        <w:rPr>
          <w:rFonts w:ascii="Arial" w:hAnsi="Arial" w:cs="Arial"/>
          <w:i/>
          <w:iCs/>
        </w:rPr>
        <w:t>Mental Health</w:t>
      </w:r>
      <w:r w:rsidR="00AD45B6" w:rsidRPr="00AD45B6">
        <w:rPr>
          <w:rFonts w:ascii="Arial" w:hAnsi="Arial" w:cs="Arial"/>
        </w:rPr>
        <w:t xml:space="preserve">. [online] Available at: </w:t>
      </w:r>
      <w:hyperlink r:id="rId18" w:history="1">
        <w:r w:rsidR="00AD45B6" w:rsidRPr="00AD45B6">
          <w:rPr>
            <w:rStyle w:val="Hyperlink"/>
            <w:rFonts w:ascii="Arial" w:hAnsi="Arial" w:cs="Arial"/>
          </w:rPr>
          <w:t>https://www.who.int/health-topics/mental-health#tab=tab_1</w:t>
        </w:r>
      </w:hyperlink>
      <w:r w:rsidR="00AD45B6" w:rsidRPr="00AD45B6">
        <w:rPr>
          <w:rFonts w:ascii="Arial" w:hAnsi="Arial" w:cs="Arial"/>
        </w:rPr>
        <w:t xml:space="preserve"> (Accessed: </w:t>
      </w:r>
      <w:r>
        <w:rPr>
          <w:rFonts w:ascii="Arial" w:hAnsi="Arial" w:cs="Arial"/>
        </w:rPr>
        <w:t xml:space="preserve">10 </w:t>
      </w:r>
      <w:r w:rsidR="00AD45B6" w:rsidRPr="00AD45B6">
        <w:rPr>
          <w:rFonts w:ascii="Arial" w:hAnsi="Arial" w:cs="Arial"/>
        </w:rPr>
        <w:t xml:space="preserve"> December)</w:t>
      </w:r>
    </w:p>
    <w:p w14:paraId="4EEBB43A" w14:textId="65AB2CA4" w:rsidR="00AD45B6" w:rsidRPr="00AD45B6" w:rsidRDefault="00F6272C" w:rsidP="00AD45B6">
      <w:pPr>
        <w:numPr>
          <w:ilvl w:val="0"/>
          <w:numId w:val="5"/>
        </w:numPr>
        <w:spacing w:before="100" w:beforeAutospacing="1" w:after="100" w:afterAutospacing="1"/>
        <w:ind w:right="850"/>
        <w:jc w:val="both"/>
        <w:rPr>
          <w:rFonts w:ascii="Arial" w:hAnsi="Arial" w:cs="Arial"/>
        </w:rPr>
      </w:pPr>
      <w:r w:rsidRPr="00AD45B6">
        <w:rPr>
          <w:rFonts w:ascii="Arial" w:hAnsi="Arial" w:cs="Arial"/>
        </w:rPr>
        <w:t>NICE, (</w:t>
      </w:r>
      <w:r w:rsidR="00AD45B6" w:rsidRPr="00AD45B6">
        <w:rPr>
          <w:rFonts w:ascii="Arial" w:hAnsi="Arial" w:cs="Arial"/>
        </w:rPr>
        <w:t xml:space="preserve">2020) </w:t>
      </w:r>
      <w:r w:rsidR="00AD45B6" w:rsidRPr="00AD45B6">
        <w:rPr>
          <w:rFonts w:ascii="Arial" w:hAnsi="Arial" w:cs="Arial"/>
          <w:i/>
          <w:iCs/>
        </w:rPr>
        <w:t>Bipolar Disorder : assessment and management.</w:t>
      </w:r>
      <w:r w:rsidR="00AD45B6" w:rsidRPr="00AD45B6">
        <w:rPr>
          <w:rFonts w:ascii="Arial" w:hAnsi="Arial" w:cs="Arial"/>
        </w:rPr>
        <w:t xml:space="preserve"> [online] Available at: </w:t>
      </w:r>
      <w:hyperlink r:id="rId19" w:history="1">
        <w:r w:rsidR="00AD45B6" w:rsidRPr="00AD45B6">
          <w:rPr>
            <w:rStyle w:val="Hyperlink"/>
            <w:rFonts w:ascii="Arial" w:hAnsi="Arial" w:cs="Arial"/>
          </w:rPr>
          <w:t>https://www.nice.org.uk/guidance/cg185/resources/bipolar-</w:t>
        </w:r>
        <w:r w:rsidR="00AD45B6" w:rsidRPr="00AD45B6">
          <w:rPr>
            <w:rStyle w:val="Hyperlink"/>
            <w:rFonts w:ascii="Arial" w:hAnsi="Arial" w:cs="Arial"/>
          </w:rPr>
          <w:lastRenderedPageBreak/>
          <w:t>disorder-assessment-and-management-35109814379461</w:t>
        </w:r>
      </w:hyperlink>
      <w:r w:rsidR="00AD45B6" w:rsidRPr="00AD45B6">
        <w:rPr>
          <w:rFonts w:ascii="Arial" w:hAnsi="Arial" w:cs="Arial"/>
        </w:rPr>
        <w:t xml:space="preserve"> (Accessed: </w:t>
      </w:r>
      <w:r>
        <w:rPr>
          <w:rFonts w:ascii="Arial" w:hAnsi="Arial" w:cs="Arial"/>
        </w:rPr>
        <w:t xml:space="preserve">10 </w:t>
      </w:r>
      <w:r w:rsidR="00AD45B6" w:rsidRPr="00AD45B6">
        <w:rPr>
          <w:rFonts w:ascii="Arial" w:hAnsi="Arial" w:cs="Arial"/>
        </w:rPr>
        <w:t xml:space="preserve"> December 2021)</w:t>
      </w:r>
    </w:p>
    <w:p w14:paraId="436DF2CD" w14:textId="6E35CC35" w:rsidR="00AD45B6" w:rsidRPr="00AD45B6" w:rsidRDefault="00AD45B6" w:rsidP="00AD45B6">
      <w:pPr>
        <w:numPr>
          <w:ilvl w:val="0"/>
          <w:numId w:val="5"/>
        </w:numPr>
        <w:spacing w:before="100" w:beforeAutospacing="1" w:after="100" w:afterAutospacing="1"/>
        <w:ind w:right="850"/>
        <w:jc w:val="both"/>
        <w:rPr>
          <w:rFonts w:ascii="Arial" w:hAnsi="Arial" w:cs="Arial"/>
        </w:rPr>
      </w:pPr>
      <w:r w:rsidRPr="00AD45B6">
        <w:rPr>
          <w:rFonts w:ascii="Arial" w:hAnsi="Arial" w:cs="Arial"/>
        </w:rPr>
        <w:t xml:space="preserve">Psychology </w:t>
      </w:r>
      <w:r w:rsidR="00F6272C" w:rsidRPr="00AD45B6">
        <w:rPr>
          <w:rFonts w:ascii="Arial" w:hAnsi="Arial" w:cs="Arial"/>
        </w:rPr>
        <w:t>today, (</w:t>
      </w:r>
      <w:r w:rsidRPr="00AD45B6">
        <w:rPr>
          <w:rFonts w:ascii="Arial" w:hAnsi="Arial" w:cs="Arial"/>
        </w:rPr>
        <w:t xml:space="preserve">2012) </w:t>
      </w:r>
      <w:r w:rsidRPr="00AD45B6">
        <w:rPr>
          <w:rFonts w:ascii="Arial" w:hAnsi="Arial" w:cs="Arial"/>
          <w:i/>
          <w:iCs/>
        </w:rPr>
        <w:t>A short history of bipolar disorder</w:t>
      </w:r>
      <w:r w:rsidRPr="00AD45B6">
        <w:rPr>
          <w:rFonts w:ascii="Arial" w:hAnsi="Arial" w:cs="Arial"/>
        </w:rPr>
        <w:t xml:space="preserve">. [online] Available at: </w:t>
      </w:r>
      <w:hyperlink r:id="rId20" w:history="1">
        <w:r w:rsidRPr="00AD45B6">
          <w:rPr>
            <w:rStyle w:val="Hyperlink"/>
            <w:rFonts w:ascii="Arial" w:hAnsi="Arial" w:cs="Arial"/>
          </w:rPr>
          <w:t>https://www.psychologytoday.com/us/blog/hide-and-seek/201206/short-history-bipolar-disorder</w:t>
        </w:r>
      </w:hyperlink>
      <w:r w:rsidRPr="00AD45B6">
        <w:rPr>
          <w:rFonts w:ascii="Arial" w:hAnsi="Arial" w:cs="Arial"/>
        </w:rPr>
        <w:t xml:space="preserve"> (Accessed: </w:t>
      </w:r>
      <w:r w:rsidR="00F6272C">
        <w:rPr>
          <w:rFonts w:ascii="Arial" w:hAnsi="Arial" w:cs="Arial"/>
        </w:rPr>
        <w:t xml:space="preserve">10 </w:t>
      </w:r>
      <w:r w:rsidRPr="00AD45B6">
        <w:rPr>
          <w:rFonts w:ascii="Arial" w:hAnsi="Arial" w:cs="Arial"/>
        </w:rPr>
        <w:t xml:space="preserve"> December 2021)</w:t>
      </w:r>
    </w:p>
    <w:p w14:paraId="12A4AB8D" w14:textId="10E8E780" w:rsidR="008D7DDC" w:rsidRDefault="00AD45B6" w:rsidP="00334D96">
      <w:pPr>
        <w:numPr>
          <w:ilvl w:val="0"/>
          <w:numId w:val="5"/>
        </w:numPr>
        <w:spacing w:before="100" w:beforeAutospacing="1" w:after="100" w:afterAutospacing="1"/>
        <w:ind w:right="850"/>
        <w:jc w:val="both"/>
        <w:rPr>
          <w:rFonts w:ascii="Arial" w:hAnsi="Arial" w:cs="Arial"/>
        </w:rPr>
      </w:pPr>
      <w:r w:rsidRPr="00AD45B6">
        <w:rPr>
          <w:rFonts w:ascii="Arial" w:hAnsi="Arial" w:cs="Arial"/>
        </w:rPr>
        <w:t xml:space="preserve">OCD-UK (2021) </w:t>
      </w:r>
      <w:r w:rsidRPr="00AD45B6">
        <w:rPr>
          <w:rFonts w:ascii="Arial" w:hAnsi="Arial" w:cs="Arial"/>
          <w:i/>
          <w:iCs/>
        </w:rPr>
        <w:t>International classification of diseases and OCD</w:t>
      </w:r>
      <w:r w:rsidRPr="00AD45B6">
        <w:rPr>
          <w:rFonts w:ascii="Arial" w:hAnsi="Arial" w:cs="Arial"/>
        </w:rPr>
        <w:t xml:space="preserve">. [online] Available at: </w:t>
      </w:r>
      <w:hyperlink r:id="rId21" w:history="1">
        <w:r w:rsidRPr="00AD45B6">
          <w:rPr>
            <w:rStyle w:val="Hyperlink"/>
            <w:rFonts w:ascii="Arial" w:hAnsi="Arial" w:cs="Arial"/>
          </w:rPr>
          <w:t>https://www.ocduk.org/ocd/clinical-classification-of-ocd/icd-and-ocd/</w:t>
        </w:r>
      </w:hyperlink>
      <w:r w:rsidRPr="00AD45B6">
        <w:rPr>
          <w:rFonts w:ascii="Arial" w:hAnsi="Arial" w:cs="Arial"/>
        </w:rPr>
        <w:t xml:space="preserve"> (Accessed: </w:t>
      </w:r>
      <w:r w:rsidR="00F6272C">
        <w:rPr>
          <w:rFonts w:ascii="Arial" w:hAnsi="Arial" w:cs="Arial"/>
        </w:rPr>
        <w:t xml:space="preserve">10 </w:t>
      </w:r>
      <w:r w:rsidRPr="00AD45B6">
        <w:rPr>
          <w:rFonts w:ascii="Arial" w:hAnsi="Arial" w:cs="Arial"/>
        </w:rPr>
        <w:t xml:space="preserve"> December 2021)</w:t>
      </w:r>
    </w:p>
    <w:p w14:paraId="5205D6CA" w14:textId="12EDBE0C" w:rsidR="00334D96" w:rsidRPr="00220F50" w:rsidRDefault="00334D96" w:rsidP="00334D96">
      <w:pPr>
        <w:spacing w:before="100" w:beforeAutospacing="1" w:after="100" w:afterAutospacing="1"/>
        <w:ind w:left="360" w:right="850"/>
        <w:jc w:val="center"/>
        <w:rPr>
          <w:rFonts w:ascii="Arial" w:hAnsi="Arial" w:cs="Arial"/>
          <w:b/>
          <w:bCs/>
          <w:sz w:val="28"/>
          <w:szCs w:val="28"/>
        </w:rPr>
      </w:pPr>
      <w:r w:rsidRPr="00220F50">
        <w:rPr>
          <w:rFonts w:ascii="Arial" w:hAnsi="Arial" w:cs="Arial"/>
          <w:b/>
          <w:bCs/>
          <w:sz w:val="28"/>
          <w:szCs w:val="28"/>
        </w:rPr>
        <w:t>APPENDIX</w:t>
      </w:r>
    </w:p>
    <w:p w14:paraId="45A0A036" w14:textId="11FD9538" w:rsidR="00334D96" w:rsidRDefault="00220F50" w:rsidP="00334D96">
      <w:pPr>
        <w:spacing w:before="100" w:beforeAutospacing="1" w:after="100" w:afterAutospacing="1"/>
        <w:ind w:left="360" w:right="850"/>
        <w:jc w:val="both"/>
        <w:rPr>
          <w:rFonts w:ascii="Arial" w:hAnsi="Arial" w:cs="Arial"/>
        </w:rPr>
      </w:pPr>
      <w:r>
        <w:rPr>
          <w:rFonts w:ascii="Arial" w:hAnsi="Arial" w:cs="Arial"/>
          <w:noProof/>
        </w:rPr>
        <w:drawing>
          <wp:inline distT="0" distB="0" distL="0" distR="0" wp14:anchorId="6E3C60C8" wp14:editId="1A0A236C">
            <wp:extent cx="5731510" cy="3194685"/>
            <wp:effectExtent l="0" t="0" r="2540" b="5715"/>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ACD14A.tmp"/>
                    <pic:cNvPicPr/>
                  </pic:nvPicPr>
                  <pic:blipFill>
                    <a:blip r:embed="rId22">
                      <a:extLst>
                        <a:ext uri="{28A0092B-C50C-407E-A947-70E740481C1C}">
                          <a14:useLocalDpi xmlns:a14="http://schemas.microsoft.com/office/drawing/2010/main" val="0"/>
                        </a:ext>
                      </a:extLst>
                    </a:blip>
                    <a:stretch>
                      <a:fillRect/>
                    </a:stretch>
                  </pic:blipFill>
                  <pic:spPr>
                    <a:xfrm>
                      <a:off x="0" y="0"/>
                      <a:ext cx="5731510" cy="3194685"/>
                    </a:xfrm>
                    <a:prstGeom prst="rect">
                      <a:avLst/>
                    </a:prstGeom>
                  </pic:spPr>
                </pic:pic>
              </a:graphicData>
            </a:graphic>
          </wp:inline>
        </w:drawing>
      </w:r>
    </w:p>
    <w:p w14:paraId="4852348C" w14:textId="26874E96" w:rsidR="00220F50" w:rsidRDefault="00220F50" w:rsidP="00334D96">
      <w:pPr>
        <w:spacing w:before="100" w:beforeAutospacing="1" w:after="100" w:afterAutospacing="1"/>
        <w:ind w:left="360" w:right="850"/>
        <w:jc w:val="both"/>
        <w:rPr>
          <w:rFonts w:ascii="Arial" w:hAnsi="Arial" w:cs="Arial"/>
        </w:rPr>
      </w:pPr>
      <w:r>
        <w:rPr>
          <w:rFonts w:ascii="Arial" w:hAnsi="Arial" w:cs="Arial"/>
          <w:noProof/>
        </w:rPr>
        <w:drawing>
          <wp:inline distT="0" distB="0" distL="0" distR="0" wp14:anchorId="6D448C24" wp14:editId="3529FACD">
            <wp:extent cx="5731510" cy="3215640"/>
            <wp:effectExtent l="0" t="0" r="2540" b="3810"/>
            <wp:docPr id="3" name="Picture 3" descr="A picture containing text,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AC62DD.tmp"/>
                    <pic:cNvPicPr/>
                  </pic:nvPicPr>
                  <pic:blipFill>
                    <a:blip r:embed="rId23">
                      <a:extLst>
                        <a:ext uri="{28A0092B-C50C-407E-A947-70E740481C1C}">
                          <a14:useLocalDpi xmlns:a14="http://schemas.microsoft.com/office/drawing/2010/main" val="0"/>
                        </a:ext>
                      </a:extLst>
                    </a:blip>
                    <a:stretch>
                      <a:fillRect/>
                    </a:stretch>
                  </pic:blipFill>
                  <pic:spPr>
                    <a:xfrm>
                      <a:off x="0" y="0"/>
                      <a:ext cx="5731510" cy="3215640"/>
                    </a:xfrm>
                    <a:prstGeom prst="rect">
                      <a:avLst/>
                    </a:prstGeom>
                  </pic:spPr>
                </pic:pic>
              </a:graphicData>
            </a:graphic>
          </wp:inline>
        </w:drawing>
      </w:r>
    </w:p>
    <w:p w14:paraId="2FDE93BE" w14:textId="775528B4" w:rsidR="00220F50" w:rsidRDefault="00220F50" w:rsidP="00334D96">
      <w:pPr>
        <w:spacing w:before="100" w:beforeAutospacing="1" w:after="100" w:afterAutospacing="1"/>
        <w:ind w:left="360" w:right="850"/>
        <w:jc w:val="both"/>
        <w:rPr>
          <w:rFonts w:ascii="Arial" w:hAnsi="Arial" w:cs="Arial"/>
        </w:rPr>
      </w:pPr>
      <w:r>
        <w:rPr>
          <w:rFonts w:ascii="Arial" w:hAnsi="Arial" w:cs="Arial"/>
          <w:noProof/>
        </w:rPr>
        <w:lastRenderedPageBreak/>
        <w:drawing>
          <wp:inline distT="0" distB="0" distL="0" distR="0" wp14:anchorId="415020AC" wp14:editId="439CF44E">
            <wp:extent cx="5731510" cy="3184525"/>
            <wp:effectExtent l="0" t="0" r="254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AC4A9F.tmp"/>
                    <pic:cNvPicPr/>
                  </pic:nvPicPr>
                  <pic:blipFill>
                    <a:blip r:embed="rId24">
                      <a:extLst>
                        <a:ext uri="{28A0092B-C50C-407E-A947-70E740481C1C}">
                          <a14:useLocalDpi xmlns:a14="http://schemas.microsoft.com/office/drawing/2010/main" val="0"/>
                        </a:ext>
                      </a:extLst>
                    </a:blip>
                    <a:stretch>
                      <a:fillRect/>
                    </a:stretch>
                  </pic:blipFill>
                  <pic:spPr>
                    <a:xfrm>
                      <a:off x="0" y="0"/>
                      <a:ext cx="5731510" cy="3184525"/>
                    </a:xfrm>
                    <a:prstGeom prst="rect">
                      <a:avLst/>
                    </a:prstGeom>
                  </pic:spPr>
                </pic:pic>
              </a:graphicData>
            </a:graphic>
          </wp:inline>
        </w:drawing>
      </w:r>
    </w:p>
    <w:p w14:paraId="19078677" w14:textId="56FE7AE6" w:rsidR="00220F50" w:rsidRDefault="00220F50" w:rsidP="00334D96">
      <w:pPr>
        <w:spacing w:before="100" w:beforeAutospacing="1" w:after="100" w:afterAutospacing="1"/>
        <w:ind w:left="360" w:right="850"/>
        <w:jc w:val="both"/>
        <w:rPr>
          <w:rFonts w:ascii="Arial" w:hAnsi="Arial" w:cs="Arial"/>
        </w:rPr>
      </w:pPr>
      <w:r>
        <w:rPr>
          <w:rFonts w:ascii="Arial" w:hAnsi="Arial" w:cs="Arial"/>
          <w:noProof/>
        </w:rPr>
        <w:drawing>
          <wp:inline distT="0" distB="0" distL="0" distR="0" wp14:anchorId="6B16FA21" wp14:editId="2A81F771">
            <wp:extent cx="5731510" cy="3196590"/>
            <wp:effectExtent l="0" t="0" r="2540" b="3810"/>
            <wp:docPr id="6" name="Picture 6" descr="A picture containing text, person, pos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DAC9DE1.tmp"/>
                    <pic:cNvPicPr/>
                  </pic:nvPicPr>
                  <pic:blipFill>
                    <a:blip r:embed="rId25">
                      <a:extLst>
                        <a:ext uri="{28A0092B-C50C-407E-A947-70E740481C1C}">
                          <a14:useLocalDpi xmlns:a14="http://schemas.microsoft.com/office/drawing/2010/main" val="0"/>
                        </a:ext>
                      </a:extLst>
                    </a:blip>
                    <a:stretch>
                      <a:fillRect/>
                    </a:stretch>
                  </pic:blipFill>
                  <pic:spPr>
                    <a:xfrm>
                      <a:off x="0" y="0"/>
                      <a:ext cx="5731510" cy="3196590"/>
                    </a:xfrm>
                    <a:prstGeom prst="rect">
                      <a:avLst/>
                    </a:prstGeom>
                  </pic:spPr>
                </pic:pic>
              </a:graphicData>
            </a:graphic>
          </wp:inline>
        </w:drawing>
      </w:r>
    </w:p>
    <w:p w14:paraId="7BBDA304" w14:textId="4F306D35" w:rsidR="00220F50" w:rsidRDefault="00220F50" w:rsidP="00334D96">
      <w:pPr>
        <w:spacing w:before="100" w:beforeAutospacing="1" w:after="100" w:afterAutospacing="1"/>
        <w:ind w:left="360" w:right="850"/>
        <w:jc w:val="both"/>
        <w:rPr>
          <w:rFonts w:ascii="Arial" w:hAnsi="Arial" w:cs="Arial"/>
        </w:rPr>
      </w:pPr>
      <w:r>
        <w:rPr>
          <w:rFonts w:ascii="Arial" w:hAnsi="Arial" w:cs="Arial"/>
          <w:noProof/>
        </w:rPr>
        <w:lastRenderedPageBreak/>
        <w:drawing>
          <wp:inline distT="0" distB="0" distL="0" distR="0" wp14:anchorId="54CC23B4" wp14:editId="2E24A73C">
            <wp:extent cx="5731510" cy="3059430"/>
            <wp:effectExtent l="0" t="0" r="2540" b="762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ACF71D.tmp"/>
                    <pic:cNvPicPr/>
                  </pic:nvPicPr>
                  <pic:blipFill>
                    <a:blip r:embed="rId26">
                      <a:extLst>
                        <a:ext uri="{28A0092B-C50C-407E-A947-70E740481C1C}">
                          <a14:useLocalDpi xmlns:a14="http://schemas.microsoft.com/office/drawing/2010/main" val="0"/>
                        </a:ext>
                      </a:extLst>
                    </a:blip>
                    <a:stretch>
                      <a:fillRect/>
                    </a:stretch>
                  </pic:blipFill>
                  <pic:spPr>
                    <a:xfrm>
                      <a:off x="0" y="0"/>
                      <a:ext cx="5731510" cy="3059430"/>
                    </a:xfrm>
                    <a:prstGeom prst="rect">
                      <a:avLst/>
                    </a:prstGeom>
                  </pic:spPr>
                </pic:pic>
              </a:graphicData>
            </a:graphic>
          </wp:inline>
        </w:drawing>
      </w:r>
    </w:p>
    <w:p w14:paraId="0FDA5DE1" w14:textId="6614555B" w:rsidR="00220F50" w:rsidRDefault="00220F50" w:rsidP="00334D96">
      <w:pPr>
        <w:spacing w:before="100" w:beforeAutospacing="1" w:after="100" w:afterAutospacing="1"/>
        <w:ind w:left="360" w:right="850"/>
        <w:jc w:val="both"/>
        <w:rPr>
          <w:rFonts w:ascii="Arial" w:hAnsi="Arial" w:cs="Arial"/>
        </w:rPr>
      </w:pPr>
      <w:r>
        <w:rPr>
          <w:rFonts w:ascii="Arial" w:hAnsi="Arial" w:cs="Arial"/>
          <w:noProof/>
        </w:rPr>
        <w:drawing>
          <wp:inline distT="0" distB="0" distL="0" distR="0" wp14:anchorId="623801C5" wp14:editId="0AD34540">
            <wp:extent cx="5731510" cy="3228340"/>
            <wp:effectExtent l="0" t="0" r="254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DAC554C.tmp"/>
                    <pic:cNvPicPr/>
                  </pic:nvPicPr>
                  <pic:blipFill>
                    <a:blip r:embed="rId27">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inline>
        </w:drawing>
      </w:r>
    </w:p>
    <w:p w14:paraId="351B6B3C" w14:textId="45078CBA" w:rsidR="00220F50" w:rsidRDefault="00220F50" w:rsidP="00334D96">
      <w:pPr>
        <w:spacing w:before="100" w:beforeAutospacing="1" w:after="100" w:afterAutospacing="1"/>
        <w:ind w:left="360" w:right="850"/>
        <w:jc w:val="both"/>
        <w:rPr>
          <w:rFonts w:ascii="Arial" w:hAnsi="Arial" w:cs="Arial"/>
        </w:rPr>
      </w:pPr>
      <w:r>
        <w:rPr>
          <w:rFonts w:ascii="Arial" w:hAnsi="Arial" w:cs="Arial"/>
          <w:noProof/>
        </w:rPr>
        <w:lastRenderedPageBreak/>
        <w:drawing>
          <wp:inline distT="0" distB="0" distL="0" distR="0" wp14:anchorId="2E48694B" wp14:editId="6A547489">
            <wp:extent cx="5731510" cy="3221355"/>
            <wp:effectExtent l="0" t="0" r="2540" b="0"/>
            <wp:docPr id="9" name="Picture 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ACB493.tmp"/>
                    <pic:cNvPicPr/>
                  </pic:nvPicPr>
                  <pic:blipFill>
                    <a:blip r:embed="rId28">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4DAE970F" w14:textId="5992957B" w:rsidR="00220F50" w:rsidRDefault="00220F50" w:rsidP="00334D96">
      <w:pPr>
        <w:spacing w:before="100" w:beforeAutospacing="1" w:after="100" w:afterAutospacing="1"/>
        <w:ind w:left="360" w:right="850"/>
        <w:jc w:val="both"/>
        <w:rPr>
          <w:rFonts w:ascii="Arial" w:hAnsi="Arial" w:cs="Arial"/>
        </w:rPr>
      </w:pPr>
      <w:r>
        <w:rPr>
          <w:rFonts w:ascii="Arial" w:hAnsi="Arial" w:cs="Arial"/>
          <w:noProof/>
        </w:rPr>
        <w:drawing>
          <wp:inline distT="0" distB="0" distL="0" distR="0" wp14:anchorId="7A9A72E5" wp14:editId="05FD181C">
            <wp:extent cx="5731510" cy="3213100"/>
            <wp:effectExtent l="0" t="0" r="2540" b="6350"/>
            <wp:docPr id="10" name="Picture 1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AC1821.tmp"/>
                    <pic:cNvPicPr/>
                  </pic:nvPicPr>
                  <pic:blipFill>
                    <a:blip r:embed="rId29">
                      <a:extLst>
                        <a:ext uri="{28A0092B-C50C-407E-A947-70E740481C1C}">
                          <a14:useLocalDpi xmlns:a14="http://schemas.microsoft.com/office/drawing/2010/main" val="0"/>
                        </a:ext>
                      </a:extLst>
                    </a:blip>
                    <a:stretch>
                      <a:fillRect/>
                    </a:stretch>
                  </pic:blipFill>
                  <pic:spPr>
                    <a:xfrm>
                      <a:off x="0" y="0"/>
                      <a:ext cx="5731510" cy="3213100"/>
                    </a:xfrm>
                    <a:prstGeom prst="rect">
                      <a:avLst/>
                    </a:prstGeom>
                  </pic:spPr>
                </pic:pic>
              </a:graphicData>
            </a:graphic>
          </wp:inline>
        </w:drawing>
      </w:r>
    </w:p>
    <w:p w14:paraId="677D6912" w14:textId="29BE1D8D" w:rsidR="00220F50" w:rsidRDefault="00220F50" w:rsidP="00334D96">
      <w:pPr>
        <w:spacing w:before="100" w:beforeAutospacing="1" w:after="100" w:afterAutospacing="1"/>
        <w:ind w:left="360" w:right="850"/>
        <w:jc w:val="both"/>
        <w:rPr>
          <w:rFonts w:ascii="Arial" w:hAnsi="Arial" w:cs="Arial"/>
        </w:rPr>
      </w:pPr>
      <w:r>
        <w:rPr>
          <w:rFonts w:ascii="Arial" w:hAnsi="Arial" w:cs="Arial"/>
          <w:noProof/>
        </w:rPr>
        <w:lastRenderedPageBreak/>
        <w:drawing>
          <wp:inline distT="0" distB="0" distL="0" distR="0" wp14:anchorId="417D8956" wp14:editId="6404DDCE">
            <wp:extent cx="5731510" cy="3211830"/>
            <wp:effectExtent l="0" t="0" r="254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DACB608.tmp"/>
                    <pic:cNvPicPr/>
                  </pic:nvPicPr>
                  <pic:blipFill>
                    <a:blip r:embed="rId30">
                      <a:extLst>
                        <a:ext uri="{28A0092B-C50C-407E-A947-70E740481C1C}">
                          <a14:useLocalDpi xmlns:a14="http://schemas.microsoft.com/office/drawing/2010/main" val="0"/>
                        </a:ext>
                      </a:extLst>
                    </a:blip>
                    <a:stretch>
                      <a:fillRect/>
                    </a:stretch>
                  </pic:blipFill>
                  <pic:spPr>
                    <a:xfrm>
                      <a:off x="0" y="0"/>
                      <a:ext cx="5731510" cy="3211830"/>
                    </a:xfrm>
                    <a:prstGeom prst="rect">
                      <a:avLst/>
                    </a:prstGeom>
                  </pic:spPr>
                </pic:pic>
              </a:graphicData>
            </a:graphic>
          </wp:inline>
        </w:drawing>
      </w:r>
    </w:p>
    <w:p w14:paraId="7D806B68" w14:textId="004E7DE5" w:rsidR="00220F50" w:rsidRDefault="00220F50" w:rsidP="00334D96">
      <w:pPr>
        <w:spacing w:before="100" w:beforeAutospacing="1" w:after="100" w:afterAutospacing="1"/>
        <w:ind w:left="360" w:right="850"/>
        <w:jc w:val="both"/>
        <w:rPr>
          <w:rFonts w:ascii="Arial" w:hAnsi="Arial" w:cs="Arial"/>
        </w:rPr>
      </w:pPr>
      <w:r>
        <w:rPr>
          <w:rFonts w:ascii="Arial" w:hAnsi="Arial" w:cs="Arial"/>
          <w:noProof/>
        </w:rPr>
        <w:drawing>
          <wp:inline distT="0" distB="0" distL="0" distR="0" wp14:anchorId="0DF2D25D" wp14:editId="0C4CFB39">
            <wp:extent cx="5731510" cy="3221355"/>
            <wp:effectExtent l="0" t="0" r="2540" b="0"/>
            <wp:docPr id="12" name="Picture 12" descr="A picture containing text, indoo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DAC2916.tmp"/>
                    <pic:cNvPicPr/>
                  </pic:nvPicPr>
                  <pic:blipFill>
                    <a:blip r:embed="rId31">
                      <a:extLst>
                        <a:ext uri="{28A0092B-C50C-407E-A947-70E740481C1C}">
                          <a14:useLocalDpi xmlns:a14="http://schemas.microsoft.com/office/drawing/2010/main" val="0"/>
                        </a:ext>
                      </a:extLst>
                    </a:blip>
                    <a:stretch>
                      <a:fillRect/>
                    </a:stretch>
                  </pic:blipFill>
                  <pic:spPr>
                    <a:xfrm>
                      <a:off x="0" y="0"/>
                      <a:ext cx="5731510" cy="3221355"/>
                    </a:xfrm>
                    <a:prstGeom prst="rect">
                      <a:avLst/>
                    </a:prstGeom>
                  </pic:spPr>
                </pic:pic>
              </a:graphicData>
            </a:graphic>
          </wp:inline>
        </w:drawing>
      </w:r>
    </w:p>
    <w:p w14:paraId="5E4078E8" w14:textId="1DE30244" w:rsidR="00220F50" w:rsidRDefault="00220F50" w:rsidP="00334D96">
      <w:pPr>
        <w:spacing w:before="100" w:beforeAutospacing="1" w:after="100" w:afterAutospacing="1"/>
        <w:ind w:left="360" w:right="850"/>
        <w:jc w:val="both"/>
        <w:rPr>
          <w:rFonts w:ascii="Arial" w:hAnsi="Arial" w:cs="Arial"/>
        </w:rPr>
      </w:pPr>
      <w:r>
        <w:rPr>
          <w:rFonts w:ascii="Arial" w:hAnsi="Arial" w:cs="Arial"/>
          <w:noProof/>
        </w:rPr>
        <w:lastRenderedPageBreak/>
        <w:drawing>
          <wp:inline distT="0" distB="0" distL="0" distR="0" wp14:anchorId="0DD9CBF7" wp14:editId="20F62480">
            <wp:extent cx="5731510" cy="3186430"/>
            <wp:effectExtent l="0" t="0" r="2540"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DAC8E39.tmp"/>
                    <pic:cNvPicPr/>
                  </pic:nvPicPr>
                  <pic:blipFill>
                    <a:blip r:embed="rId32">
                      <a:extLst>
                        <a:ext uri="{28A0092B-C50C-407E-A947-70E740481C1C}">
                          <a14:useLocalDpi xmlns:a14="http://schemas.microsoft.com/office/drawing/2010/main" val="0"/>
                        </a:ext>
                      </a:extLst>
                    </a:blip>
                    <a:stretch>
                      <a:fillRect/>
                    </a:stretch>
                  </pic:blipFill>
                  <pic:spPr>
                    <a:xfrm>
                      <a:off x="0" y="0"/>
                      <a:ext cx="5731510" cy="3186430"/>
                    </a:xfrm>
                    <a:prstGeom prst="rect">
                      <a:avLst/>
                    </a:prstGeom>
                  </pic:spPr>
                </pic:pic>
              </a:graphicData>
            </a:graphic>
          </wp:inline>
        </w:drawing>
      </w:r>
    </w:p>
    <w:p w14:paraId="28DAB449" w14:textId="5EFE80CE" w:rsidR="00220F50" w:rsidRDefault="00220F50" w:rsidP="00334D96">
      <w:pPr>
        <w:spacing w:before="100" w:beforeAutospacing="1" w:after="100" w:afterAutospacing="1"/>
        <w:ind w:left="360" w:right="850"/>
        <w:jc w:val="both"/>
        <w:rPr>
          <w:rFonts w:ascii="Arial" w:hAnsi="Arial" w:cs="Arial"/>
        </w:rPr>
      </w:pPr>
      <w:r>
        <w:rPr>
          <w:rFonts w:ascii="Arial" w:hAnsi="Arial" w:cs="Arial"/>
          <w:noProof/>
        </w:rPr>
        <w:drawing>
          <wp:inline distT="0" distB="0" distL="0" distR="0" wp14:anchorId="7481484D" wp14:editId="1BA689BB">
            <wp:extent cx="5731510" cy="3207385"/>
            <wp:effectExtent l="0" t="0" r="2540" b="0"/>
            <wp:docPr id="14" name="Picture 14"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DACE68C.tmp"/>
                    <pic:cNvPicPr/>
                  </pic:nvPicPr>
                  <pic:blipFill>
                    <a:blip r:embed="rId33">
                      <a:extLst>
                        <a:ext uri="{28A0092B-C50C-407E-A947-70E740481C1C}">
                          <a14:useLocalDpi xmlns:a14="http://schemas.microsoft.com/office/drawing/2010/main" val="0"/>
                        </a:ext>
                      </a:extLst>
                    </a:blip>
                    <a:stretch>
                      <a:fillRect/>
                    </a:stretch>
                  </pic:blipFill>
                  <pic:spPr>
                    <a:xfrm>
                      <a:off x="0" y="0"/>
                      <a:ext cx="5731510" cy="3207385"/>
                    </a:xfrm>
                    <a:prstGeom prst="rect">
                      <a:avLst/>
                    </a:prstGeom>
                  </pic:spPr>
                </pic:pic>
              </a:graphicData>
            </a:graphic>
          </wp:inline>
        </w:drawing>
      </w:r>
    </w:p>
    <w:p w14:paraId="64A04FAD" w14:textId="09E3F745" w:rsidR="00220F50" w:rsidRDefault="00220F50" w:rsidP="00334D96">
      <w:pPr>
        <w:spacing w:before="100" w:beforeAutospacing="1" w:after="100" w:afterAutospacing="1"/>
        <w:ind w:left="360" w:right="850"/>
        <w:jc w:val="both"/>
        <w:rPr>
          <w:rFonts w:ascii="Arial" w:hAnsi="Arial" w:cs="Arial"/>
        </w:rPr>
      </w:pPr>
      <w:r>
        <w:rPr>
          <w:rFonts w:ascii="Arial" w:hAnsi="Arial" w:cs="Arial"/>
          <w:noProof/>
        </w:rPr>
        <w:lastRenderedPageBreak/>
        <w:drawing>
          <wp:inline distT="0" distB="0" distL="0" distR="0" wp14:anchorId="15489090" wp14:editId="4D9C8D42">
            <wp:extent cx="5731510" cy="3228975"/>
            <wp:effectExtent l="0" t="0" r="2540" b="9525"/>
            <wp:docPr id="15" name="Picture 15"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AC3D58.tmp"/>
                    <pic:cNvPicPr/>
                  </pic:nvPicPr>
                  <pic:blipFill>
                    <a:blip r:embed="rId34">
                      <a:extLst>
                        <a:ext uri="{28A0092B-C50C-407E-A947-70E740481C1C}">
                          <a14:useLocalDpi xmlns:a14="http://schemas.microsoft.com/office/drawing/2010/main" val="0"/>
                        </a:ext>
                      </a:extLst>
                    </a:blip>
                    <a:stretch>
                      <a:fillRect/>
                    </a:stretch>
                  </pic:blipFill>
                  <pic:spPr>
                    <a:xfrm>
                      <a:off x="0" y="0"/>
                      <a:ext cx="5731510" cy="3228975"/>
                    </a:xfrm>
                    <a:prstGeom prst="rect">
                      <a:avLst/>
                    </a:prstGeom>
                  </pic:spPr>
                </pic:pic>
              </a:graphicData>
            </a:graphic>
          </wp:inline>
        </w:drawing>
      </w:r>
    </w:p>
    <w:p w14:paraId="4DE16243" w14:textId="672C3DE2" w:rsidR="009A6C56" w:rsidRPr="00602A50" w:rsidRDefault="00220F50" w:rsidP="00220F50">
      <w:pPr>
        <w:spacing w:before="100" w:beforeAutospacing="1" w:after="100" w:afterAutospacing="1"/>
        <w:ind w:left="360" w:right="850"/>
        <w:jc w:val="both"/>
        <w:rPr>
          <w:rFonts w:ascii="Arial" w:hAnsi="Arial" w:cs="Arial"/>
        </w:rPr>
      </w:pPr>
      <w:r>
        <w:rPr>
          <w:rFonts w:ascii="Arial" w:hAnsi="Arial" w:cs="Arial"/>
          <w:noProof/>
        </w:rPr>
        <w:drawing>
          <wp:inline distT="0" distB="0" distL="0" distR="0" wp14:anchorId="14F542EE" wp14:editId="3B05C390">
            <wp:extent cx="5731510" cy="3193415"/>
            <wp:effectExtent l="0" t="0" r="2540" b="6985"/>
            <wp:docPr id="16" name="Picture 16"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AC95AA.tmp"/>
                    <pic:cNvPicPr/>
                  </pic:nvPicPr>
                  <pic:blipFill>
                    <a:blip r:embed="rId35">
                      <a:extLst>
                        <a:ext uri="{28A0092B-C50C-407E-A947-70E740481C1C}">
                          <a14:useLocalDpi xmlns:a14="http://schemas.microsoft.com/office/drawing/2010/main" val="0"/>
                        </a:ext>
                      </a:extLst>
                    </a:blip>
                    <a:stretch>
                      <a:fillRect/>
                    </a:stretch>
                  </pic:blipFill>
                  <pic:spPr>
                    <a:xfrm>
                      <a:off x="0" y="0"/>
                      <a:ext cx="5731510" cy="3193415"/>
                    </a:xfrm>
                    <a:prstGeom prst="rect">
                      <a:avLst/>
                    </a:prstGeom>
                  </pic:spPr>
                </pic:pic>
              </a:graphicData>
            </a:graphic>
          </wp:inline>
        </w:drawing>
      </w:r>
    </w:p>
    <w:p w14:paraId="51BF0CC3" w14:textId="77777777" w:rsidR="00882215" w:rsidRPr="00602A50" w:rsidRDefault="00882215" w:rsidP="00C72E73">
      <w:pPr>
        <w:spacing w:before="100" w:beforeAutospacing="1" w:after="100" w:afterAutospacing="1"/>
        <w:ind w:left="850" w:right="850"/>
        <w:jc w:val="center"/>
        <w:rPr>
          <w:rFonts w:ascii="Arial" w:hAnsi="Arial" w:cs="Arial"/>
        </w:rPr>
      </w:pPr>
    </w:p>
    <w:p w14:paraId="2FE1CEE4" w14:textId="77777777" w:rsidR="00842334" w:rsidRPr="00602A50" w:rsidRDefault="00842334" w:rsidP="00842334">
      <w:pPr>
        <w:spacing w:before="100" w:beforeAutospacing="1" w:after="100" w:afterAutospacing="1"/>
        <w:ind w:left="850" w:right="850"/>
        <w:jc w:val="both"/>
        <w:rPr>
          <w:rFonts w:ascii="Arial" w:hAnsi="Arial" w:cs="Arial"/>
        </w:rPr>
      </w:pPr>
    </w:p>
    <w:sectPr w:rsidR="00842334" w:rsidRPr="00602A50">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A3A2E6" w14:textId="77777777" w:rsidR="00EC132B" w:rsidRDefault="00EC132B" w:rsidP="00EC132B">
      <w:pPr>
        <w:spacing w:after="0" w:line="240" w:lineRule="auto"/>
      </w:pPr>
      <w:r>
        <w:separator/>
      </w:r>
    </w:p>
  </w:endnote>
  <w:endnote w:type="continuationSeparator" w:id="0">
    <w:p w14:paraId="0395E7F9" w14:textId="77777777" w:rsidR="00EC132B" w:rsidRDefault="00EC132B" w:rsidP="00EC13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4552250"/>
      <w:docPartObj>
        <w:docPartGallery w:val="Page Numbers (Bottom of Page)"/>
        <w:docPartUnique/>
      </w:docPartObj>
    </w:sdtPr>
    <w:sdtEndPr>
      <w:rPr>
        <w:noProof/>
      </w:rPr>
    </w:sdtEndPr>
    <w:sdtContent>
      <w:p w14:paraId="2CCDB48B" w14:textId="4929719C" w:rsidR="00EC132B" w:rsidRDefault="00EC132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F9B802" w14:textId="77777777" w:rsidR="00EC132B" w:rsidRDefault="00EC13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F39A95" w14:textId="77777777" w:rsidR="00EC132B" w:rsidRDefault="00EC132B" w:rsidP="00EC132B">
      <w:pPr>
        <w:spacing w:after="0" w:line="240" w:lineRule="auto"/>
      </w:pPr>
      <w:r>
        <w:separator/>
      </w:r>
    </w:p>
  </w:footnote>
  <w:footnote w:type="continuationSeparator" w:id="0">
    <w:p w14:paraId="43CCC321" w14:textId="77777777" w:rsidR="00EC132B" w:rsidRDefault="00EC132B" w:rsidP="00EC13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935302"/>
    <w:multiLevelType w:val="hybridMultilevel"/>
    <w:tmpl w:val="98D6E4A0"/>
    <w:lvl w:ilvl="0" w:tplc="08090001">
      <w:start w:val="1"/>
      <w:numFmt w:val="bullet"/>
      <w:lvlText w:val=""/>
      <w:lvlJc w:val="left"/>
      <w:pPr>
        <w:ind w:left="1570" w:hanging="360"/>
      </w:pPr>
      <w:rPr>
        <w:rFonts w:ascii="Symbol" w:hAnsi="Symbol" w:cs="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cs="Wingdings" w:hint="default"/>
      </w:rPr>
    </w:lvl>
    <w:lvl w:ilvl="3" w:tplc="08090001" w:tentative="1">
      <w:start w:val="1"/>
      <w:numFmt w:val="bullet"/>
      <w:lvlText w:val=""/>
      <w:lvlJc w:val="left"/>
      <w:pPr>
        <w:ind w:left="3730" w:hanging="360"/>
      </w:pPr>
      <w:rPr>
        <w:rFonts w:ascii="Symbol" w:hAnsi="Symbol" w:cs="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cs="Wingdings" w:hint="default"/>
      </w:rPr>
    </w:lvl>
    <w:lvl w:ilvl="6" w:tplc="08090001" w:tentative="1">
      <w:start w:val="1"/>
      <w:numFmt w:val="bullet"/>
      <w:lvlText w:val=""/>
      <w:lvlJc w:val="left"/>
      <w:pPr>
        <w:ind w:left="5890" w:hanging="360"/>
      </w:pPr>
      <w:rPr>
        <w:rFonts w:ascii="Symbol" w:hAnsi="Symbol" w:cs="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cs="Wingdings" w:hint="default"/>
      </w:rPr>
    </w:lvl>
  </w:abstractNum>
  <w:abstractNum w:abstractNumId="1" w15:restartNumberingAfterBreak="0">
    <w:nsid w:val="507B4A37"/>
    <w:multiLevelType w:val="hybridMultilevel"/>
    <w:tmpl w:val="EE885662"/>
    <w:lvl w:ilvl="0" w:tplc="08090001">
      <w:start w:val="1"/>
      <w:numFmt w:val="bullet"/>
      <w:lvlText w:val=""/>
      <w:lvlJc w:val="left"/>
      <w:pPr>
        <w:tabs>
          <w:tab w:val="num" w:pos="720"/>
        </w:tabs>
        <w:ind w:left="720" w:hanging="360"/>
      </w:pPr>
      <w:rPr>
        <w:rFonts w:ascii="Symbol" w:hAnsi="Symbol" w:cs="Symbol" w:hint="default"/>
      </w:rPr>
    </w:lvl>
    <w:lvl w:ilvl="1" w:tplc="B7BE78E6" w:tentative="1">
      <w:start w:val="1"/>
      <w:numFmt w:val="bullet"/>
      <w:lvlText w:val=""/>
      <w:lvlJc w:val="left"/>
      <w:pPr>
        <w:tabs>
          <w:tab w:val="num" w:pos="1440"/>
        </w:tabs>
        <w:ind w:left="1440" w:hanging="360"/>
      </w:pPr>
      <w:rPr>
        <w:rFonts w:ascii="Wingdings 3" w:hAnsi="Wingdings 3" w:hint="default"/>
      </w:rPr>
    </w:lvl>
    <w:lvl w:ilvl="2" w:tplc="96DC081C" w:tentative="1">
      <w:start w:val="1"/>
      <w:numFmt w:val="bullet"/>
      <w:lvlText w:val=""/>
      <w:lvlJc w:val="left"/>
      <w:pPr>
        <w:tabs>
          <w:tab w:val="num" w:pos="2160"/>
        </w:tabs>
        <w:ind w:left="2160" w:hanging="360"/>
      </w:pPr>
      <w:rPr>
        <w:rFonts w:ascii="Wingdings 3" w:hAnsi="Wingdings 3" w:hint="default"/>
      </w:rPr>
    </w:lvl>
    <w:lvl w:ilvl="3" w:tplc="66FA14B4" w:tentative="1">
      <w:start w:val="1"/>
      <w:numFmt w:val="bullet"/>
      <w:lvlText w:val=""/>
      <w:lvlJc w:val="left"/>
      <w:pPr>
        <w:tabs>
          <w:tab w:val="num" w:pos="2880"/>
        </w:tabs>
        <w:ind w:left="2880" w:hanging="360"/>
      </w:pPr>
      <w:rPr>
        <w:rFonts w:ascii="Wingdings 3" w:hAnsi="Wingdings 3" w:hint="default"/>
      </w:rPr>
    </w:lvl>
    <w:lvl w:ilvl="4" w:tplc="8E666170" w:tentative="1">
      <w:start w:val="1"/>
      <w:numFmt w:val="bullet"/>
      <w:lvlText w:val=""/>
      <w:lvlJc w:val="left"/>
      <w:pPr>
        <w:tabs>
          <w:tab w:val="num" w:pos="3600"/>
        </w:tabs>
        <w:ind w:left="3600" w:hanging="360"/>
      </w:pPr>
      <w:rPr>
        <w:rFonts w:ascii="Wingdings 3" w:hAnsi="Wingdings 3" w:hint="default"/>
      </w:rPr>
    </w:lvl>
    <w:lvl w:ilvl="5" w:tplc="7A9C5880" w:tentative="1">
      <w:start w:val="1"/>
      <w:numFmt w:val="bullet"/>
      <w:lvlText w:val=""/>
      <w:lvlJc w:val="left"/>
      <w:pPr>
        <w:tabs>
          <w:tab w:val="num" w:pos="4320"/>
        </w:tabs>
        <w:ind w:left="4320" w:hanging="360"/>
      </w:pPr>
      <w:rPr>
        <w:rFonts w:ascii="Wingdings 3" w:hAnsi="Wingdings 3" w:hint="default"/>
      </w:rPr>
    </w:lvl>
    <w:lvl w:ilvl="6" w:tplc="791234F8" w:tentative="1">
      <w:start w:val="1"/>
      <w:numFmt w:val="bullet"/>
      <w:lvlText w:val=""/>
      <w:lvlJc w:val="left"/>
      <w:pPr>
        <w:tabs>
          <w:tab w:val="num" w:pos="5040"/>
        </w:tabs>
        <w:ind w:left="5040" w:hanging="360"/>
      </w:pPr>
      <w:rPr>
        <w:rFonts w:ascii="Wingdings 3" w:hAnsi="Wingdings 3" w:hint="default"/>
      </w:rPr>
    </w:lvl>
    <w:lvl w:ilvl="7" w:tplc="870A251E" w:tentative="1">
      <w:start w:val="1"/>
      <w:numFmt w:val="bullet"/>
      <w:lvlText w:val=""/>
      <w:lvlJc w:val="left"/>
      <w:pPr>
        <w:tabs>
          <w:tab w:val="num" w:pos="5760"/>
        </w:tabs>
        <w:ind w:left="5760" w:hanging="360"/>
      </w:pPr>
      <w:rPr>
        <w:rFonts w:ascii="Wingdings 3" w:hAnsi="Wingdings 3" w:hint="default"/>
      </w:rPr>
    </w:lvl>
    <w:lvl w:ilvl="8" w:tplc="3850D8CC"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51D75ABB"/>
    <w:multiLevelType w:val="hybridMultilevel"/>
    <w:tmpl w:val="030408F8"/>
    <w:lvl w:ilvl="0" w:tplc="08090001">
      <w:start w:val="1"/>
      <w:numFmt w:val="bullet"/>
      <w:lvlText w:val=""/>
      <w:lvlJc w:val="left"/>
      <w:pPr>
        <w:ind w:left="1570" w:hanging="360"/>
      </w:pPr>
      <w:rPr>
        <w:rFonts w:ascii="Symbol" w:hAnsi="Symbol" w:cs="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cs="Wingdings" w:hint="default"/>
      </w:rPr>
    </w:lvl>
    <w:lvl w:ilvl="3" w:tplc="08090001" w:tentative="1">
      <w:start w:val="1"/>
      <w:numFmt w:val="bullet"/>
      <w:lvlText w:val=""/>
      <w:lvlJc w:val="left"/>
      <w:pPr>
        <w:ind w:left="3730" w:hanging="360"/>
      </w:pPr>
      <w:rPr>
        <w:rFonts w:ascii="Symbol" w:hAnsi="Symbol" w:cs="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cs="Wingdings" w:hint="default"/>
      </w:rPr>
    </w:lvl>
    <w:lvl w:ilvl="6" w:tplc="08090001" w:tentative="1">
      <w:start w:val="1"/>
      <w:numFmt w:val="bullet"/>
      <w:lvlText w:val=""/>
      <w:lvlJc w:val="left"/>
      <w:pPr>
        <w:ind w:left="5890" w:hanging="360"/>
      </w:pPr>
      <w:rPr>
        <w:rFonts w:ascii="Symbol" w:hAnsi="Symbol" w:cs="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cs="Wingdings" w:hint="default"/>
      </w:rPr>
    </w:lvl>
  </w:abstractNum>
  <w:abstractNum w:abstractNumId="3" w15:restartNumberingAfterBreak="0">
    <w:nsid w:val="5EA77C1E"/>
    <w:multiLevelType w:val="hybridMultilevel"/>
    <w:tmpl w:val="A70E5EC2"/>
    <w:lvl w:ilvl="0" w:tplc="D33A09C2">
      <w:start w:val="1"/>
      <w:numFmt w:val="bullet"/>
      <w:lvlText w:val=""/>
      <w:lvlJc w:val="left"/>
      <w:pPr>
        <w:tabs>
          <w:tab w:val="num" w:pos="720"/>
        </w:tabs>
        <w:ind w:left="720" w:hanging="360"/>
      </w:pPr>
      <w:rPr>
        <w:rFonts w:ascii="Wingdings 3" w:hAnsi="Wingdings 3" w:hint="default"/>
      </w:rPr>
    </w:lvl>
    <w:lvl w:ilvl="1" w:tplc="B0DEBB3A" w:tentative="1">
      <w:start w:val="1"/>
      <w:numFmt w:val="bullet"/>
      <w:lvlText w:val=""/>
      <w:lvlJc w:val="left"/>
      <w:pPr>
        <w:tabs>
          <w:tab w:val="num" w:pos="1440"/>
        </w:tabs>
        <w:ind w:left="1440" w:hanging="360"/>
      </w:pPr>
      <w:rPr>
        <w:rFonts w:ascii="Wingdings 3" w:hAnsi="Wingdings 3" w:hint="default"/>
      </w:rPr>
    </w:lvl>
    <w:lvl w:ilvl="2" w:tplc="17E4C7F2" w:tentative="1">
      <w:start w:val="1"/>
      <w:numFmt w:val="bullet"/>
      <w:lvlText w:val=""/>
      <w:lvlJc w:val="left"/>
      <w:pPr>
        <w:tabs>
          <w:tab w:val="num" w:pos="2160"/>
        </w:tabs>
        <w:ind w:left="2160" w:hanging="360"/>
      </w:pPr>
      <w:rPr>
        <w:rFonts w:ascii="Wingdings 3" w:hAnsi="Wingdings 3" w:hint="default"/>
      </w:rPr>
    </w:lvl>
    <w:lvl w:ilvl="3" w:tplc="3006CF64" w:tentative="1">
      <w:start w:val="1"/>
      <w:numFmt w:val="bullet"/>
      <w:lvlText w:val=""/>
      <w:lvlJc w:val="left"/>
      <w:pPr>
        <w:tabs>
          <w:tab w:val="num" w:pos="2880"/>
        </w:tabs>
        <w:ind w:left="2880" w:hanging="360"/>
      </w:pPr>
      <w:rPr>
        <w:rFonts w:ascii="Wingdings 3" w:hAnsi="Wingdings 3" w:hint="default"/>
      </w:rPr>
    </w:lvl>
    <w:lvl w:ilvl="4" w:tplc="B3B260DC" w:tentative="1">
      <w:start w:val="1"/>
      <w:numFmt w:val="bullet"/>
      <w:lvlText w:val=""/>
      <w:lvlJc w:val="left"/>
      <w:pPr>
        <w:tabs>
          <w:tab w:val="num" w:pos="3600"/>
        </w:tabs>
        <w:ind w:left="3600" w:hanging="360"/>
      </w:pPr>
      <w:rPr>
        <w:rFonts w:ascii="Wingdings 3" w:hAnsi="Wingdings 3" w:hint="default"/>
      </w:rPr>
    </w:lvl>
    <w:lvl w:ilvl="5" w:tplc="3746CA52" w:tentative="1">
      <w:start w:val="1"/>
      <w:numFmt w:val="bullet"/>
      <w:lvlText w:val=""/>
      <w:lvlJc w:val="left"/>
      <w:pPr>
        <w:tabs>
          <w:tab w:val="num" w:pos="4320"/>
        </w:tabs>
        <w:ind w:left="4320" w:hanging="360"/>
      </w:pPr>
      <w:rPr>
        <w:rFonts w:ascii="Wingdings 3" w:hAnsi="Wingdings 3" w:hint="default"/>
      </w:rPr>
    </w:lvl>
    <w:lvl w:ilvl="6" w:tplc="36D872BC" w:tentative="1">
      <w:start w:val="1"/>
      <w:numFmt w:val="bullet"/>
      <w:lvlText w:val=""/>
      <w:lvlJc w:val="left"/>
      <w:pPr>
        <w:tabs>
          <w:tab w:val="num" w:pos="5040"/>
        </w:tabs>
        <w:ind w:left="5040" w:hanging="360"/>
      </w:pPr>
      <w:rPr>
        <w:rFonts w:ascii="Wingdings 3" w:hAnsi="Wingdings 3" w:hint="default"/>
      </w:rPr>
    </w:lvl>
    <w:lvl w:ilvl="7" w:tplc="0B680BC6" w:tentative="1">
      <w:start w:val="1"/>
      <w:numFmt w:val="bullet"/>
      <w:lvlText w:val=""/>
      <w:lvlJc w:val="left"/>
      <w:pPr>
        <w:tabs>
          <w:tab w:val="num" w:pos="5760"/>
        </w:tabs>
        <w:ind w:left="5760" w:hanging="360"/>
      </w:pPr>
      <w:rPr>
        <w:rFonts w:ascii="Wingdings 3" w:hAnsi="Wingdings 3" w:hint="default"/>
      </w:rPr>
    </w:lvl>
    <w:lvl w:ilvl="8" w:tplc="2438F9F4"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71DE28AE"/>
    <w:multiLevelType w:val="hybridMultilevel"/>
    <w:tmpl w:val="BE823C82"/>
    <w:lvl w:ilvl="0" w:tplc="A560C6F2">
      <w:start w:val="1"/>
      <w:numFmt w:val="bullet"/>
      <w:lvlText w:val=""/>
      <w:lvlJc w:val="left"/>
      <w:pPr>
        <w:tabs>
          <w:tab w:val="num" w:pos="720"/>
        </w:tabs>
        <w:ind w:left="720" w:hanging="360"/>
      </w:pPr>
      <w:rPr>
        <w:rFonts w:ascii="Wingdings 3" w:hAnsi="Wingdings 3" w:hint="default"/>
      </w:rPr>
    </w:lvl>
    <w:lvl w:ilvl="1" w:tplc="B7BE78E6" w:tentative="1">
      <w:start w:val="1"/>
      <w:numFmt w:val="bullet"/>
      <w:lvlText w:val=""/>
      <w:lvlJc w:val="left"/>
      <w:pPr>
        <w:tabs>
          <w:tab w:val="num" w:pos="1440"/>
        </w:tabs>
        <w:ind w:left="1440" w:hanging="360"/>
      </w:pPr>
      <w:rPr>
        <w:rFonts w:ascii="Wingdings 3" w:hAnsi="Wingdings 3" w:hint="default"/>
      </w:rPr>
    </w:lvl>
    <w:lvl w:ilvl="2" w:tplc="96DC081C" w:tentative="1">
      <w:start w:val="1"/>
      <w:numFmt w:val="bullet"/>
      <w:lvlText w:val=""/>
      <w:lvlJc w:val="left"/>
      <w:pPr>
        <w:tabs>
          <w:tab w:val="num" w:pos="2160"/>
        </w:tabs>
        <w:ind w:left="2160" w:hanging="360"/>
      </w:pPr>
      <w:rPr>
        <w:rFonts w:ascii="Wingdings 3" w:hAnsi="Wingdings 3" w:hint="default"/>
      </w:rPr>
    </w:lvl>
    <w:lvl w:ilvl="3" w:tplc="66FA14B4" w:tentative="1">
      <w:start w:val="1"/>
      <w:numFmt w:val="bullet"/>
      <w:lvlText w:val=""/>
      <w:lvlJc w:val="left"/>
      <w:pPr>
        <w:tabs>
          <w:tab w:val="num" w:pos="2880"/>
        </w:tabs>
        <w:ind w:left="2880" w:hanging="360"/>
      </w:pPr>
      <w:rPr>
        <w:rFonts w:ascii="Wingdings 3" w:hAnsi="Wingdings 3" w:hint="default"/>
      </w:rPr>
    </w:lvl>
    <w:lvl w:ilvl="4" w:tplc="8E666170" w:tentative="1">
      <w:start w:val="1"/>
      <w:numFmt w:val="bullet"/>
      <w:lvlText w:val=""/>
      <w:lvlJc w:val="left"/>
      <w:pPr>
        <w:tabs>
          <w:tab w:val="num" w:pos="3600"/>
        </w:tabs>
        <w:ind w:left="3600" w:hanging="360"/>
      </w:pPr>
      <w:rPr>
        <w:rFonts w:ascii="Wingdings 3" w:hAnsi="Wingdings 3" w:hint="default"/>
      </w:rPr>
    </w:lvl>
    <w:lvl w:ilvl="5" w:tplc="7A9C5880" w:tentative="1">
      <w:start w:val="1"/>
      <w:numFmt w:val="bullet"/>
      <w:lvlText w:val=""/>
      <w:lvlJc w:val="left"/>
      <w:pPr>
        <w:tabs>
          <w:tab w:val="num" w:pos="4320"/>
        </w:tabs>
        <w:ind w:left="4320" w:hanging="360"/>
      </w:pPr>
      <w:rPr>
        <w:rFonts w:ascii="Wingdings 3" w:hAnsi="Wingdings 3" w:hint="default"/>
      </w:rPr>
    </w:lvl>
    <w:lvl w:ilvl="6" w:tplc="791234F8" w:tentative="1">
      <w:start w:val="1"/>
      <w:numFmt w:val="bullet"/>
      <w:lvlText w:val=""/>
      <w:lvlJc w:val="left"/>
      <w:pPr>
        <w:tabs>
          <w:tab w:val="num" w:pos="5040"/>
        </w:tabs>
        <w:ind w:left="5040" w:hanging="360"/>
      </w:pPr>
      <w:rPr>
        <w:rFonts w:ascii="Wingdings 3" w:hAnsi="Wingdings 3" w:hint="default"/>
      </w:rPr>
    </w:lvl>
    <w:lvl w:ilvl="7" w:tplc="870A251E" w:tentative="1">
      <w:start w:val="1"/>
      <w:numFmt w:val="bullet"/>
      <w:lvlText w:val=""/>
      <w:lvlJc w:val="left"/>
      <w:pPr>
        <w:tabs>
          <w:tab w:val="num" w:pos="5760"/>
        </w:tabs>
        <w:ind w:left="5760" w:hanging="360"/>
      </w:pPr>
      <w:rPr>
        <w:rFonts w:ascii="Wingdings 3" w:hAnsi="Wingdings 3" w:hint="default"/>
      </w:rPr>
    </w:lvl>
    <w:lvl w:ilvl="8" w:tplc="3850D8CC"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31E"/>
    <w:rsid w:val="0000053C"/>
    <w:rsid w:val="000273D2"/>
    <w:rsid w:val="00037B88"/>
    <w:rsid w:val="00067BE9"/>
    <w:rsid w:val="0007226C"/>
    <w:rsid w:val="00076DED"/>
    <w:rsid w:val="00097383"/>
    <w:rsid w:val="000D0D6C"/>
    <w:rsid w:val="000E1C04"/>
    <w:rsid w:val="001157B4"/>
    <w:rsid w:val="00143986"/>
    <w:rsid w:val="00160DB8"/>
    <w:rsid w:val="00193765"/>
    <w:rsid w:val="001B60D1"/>
    <w:rsid w:val="001B76E5"/>
    <w:rsid w:val="001C3C05"/>
    <w:rsid w:val="001D2F09"/>
    <w:rsid w:val="001D3382"/>
    <w:rsid w:val="001E1143"/>
    <w:rsid w:val="001E65B7"/>
    <w:rsid w:val="00220F50"/>
    <w:rsid w:val="002371E0"/>
    <w:rsid w:val="00271E68"/>
    <w:rsid w:val="002C006B"/>
    <w:rsid w:val="0031788E"/>
    <w:rsid w:val="00334D96"/>
    <w:rsid w:val="003537EF"/>
    <w:rsid w:val="003751F9"/>
    <w:rsid w:val="004677B9"/>
    <w:rsid w:val="0048183C"/>
    <w:rsid w:val="00494399"/>
    <w:rsid w:val="004A18A9"/>
    <w:rsid w:val="004B08B9"/>
    <w:rsid w:val="004E3E4A"/>
    <w:rsid w:val="004E6392"/>
    <w:rsid w:val="00586DEC"/>
    <w:rsid w:val="005D0C36"/>
    <w:rsid w:val="00602A50"/>
    <w:rsid w:val="00651169"/>
    <w:rsid w:val="0067531F"/>
    <w:rsid w:val="007105FA"/>
    <w:rsid w:val="0079228C"/>
    <w:rsid w:val="007B2BE2"/>
    <w:rsid w:val="007E5BC4"/>
    <w:rsid w:val="0080263C"/>
    <w:rsid w:val="008359FF"/>
    <w:rsid w:val="00842334"/>
    <w:rsid w:val="0085071B"/>
    <w:rsid w:val="00857267"/>
    <w:rsid w:val="00882215"/>
    <w:rsid w:val="00896DD0"/>
    <w:rsid w:val="008D5F27"/>
    <w:rsid w:val="008D7DDC"/>
    <w:rsid w:val="008E18D0"/>
    <w:rsid w:val="0091455A"/>
    <w:rsid w:val="00994441"/>
    <w:rsid w:val="009A3AA3"/>
    <w:rsid w:val="009A6C56"/>
    <w:rsid w:val="009C18C1"/>
    <w:rsid w:val="009D3355"/>
    <w:rsid w:val="00A1450B"/>
    <w:rsid w:val="00A24CD9"/>
    <w:rsid w:val="00A849EB"/>
    <w:rsid w:val="00A85401"/>
    <w:rsid w:val="00AD45B6"/>
    <w:rsid w:val="00AE7613"/>
    <w:rsid w:val="00AF3C08"/>
    <w:rsid w:val="00B6726F"/>
    <w:rsid w:val="00B6738D"/>
    <w:rsid w:val="00B67828"/>
    <w:rsid w:val="00B83363"/>
    <w:rsid w:val="00B85184"/>
    <w:rsid w:val="00BE4902"/>
    <w:rsid w:val="00C4107A"/>
    <w:rsid w:val="00C72E73"/>
    <w:rsid w:val="00CC68B8"/>
    <w:rsid w:val="00CE268D"/>
    <w:rsid w:val="00D84052"/>
    <w:rsid w:val="00DF18A8"/>
    <w:rsid w:val="00E502F6"/>
    <w:rsid w:val="00E51499"/>
    <w:rsid w:val="00EA55C6"/>
    <w:rsid w:val="00EC132B"/>
    <w:rsid w:val="00ED3D02"/>
    <w:rsid w:val="00F0031E"/>
    <w:rsid w:val="00F41364"/>
    <w:rsid w:val="00F47E5C"/>
    <w:rsid w:val="00F6272C"/>
    <w:rsid w:val="00F900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70864"/>
  <w15:chartTrackingRefBased/>
  <w15:docId w15:val="{9F060A86-9896-4B22-9326-01D9B7462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13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132B"/>
  </w:style>
  <w:style w:type="paragraph" w:styleId="Footer">
    <w:name w:val="footer"/>
    <w:basedOn w:val="Normal"/>
    <w:link w:val="FooterChar"/>
    <w:uiPriority w:val="99"/>
    <w:unhideWhenUsed/>
    <w:rsid w:val="00EC13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132B"/>
  </w:style>
  <w:style w:type="paragraph" w:styleId="ListParagraph">
    <w:name w:val="List Paragraph"/>
    <w:basedOn w:val="Normal"/>
    <w:uiPriority w:val="34"/>
    <w:qFormat/>
    <w:rsid w:val="00EC132B"/>
    <w:pPr>
      <w:ind w:left="720"/>
      <w:contextualSpacing/>
    </w:pPr>
  </w:style>
  <w:style w:type="character" w:styleId="Hyperlink">
    <w:name w:val="Hyperlink"/>
    <w:basedOn w:val="DefaultParagraphFont"/>
    <w:uiPriority w:val="99"/>
    <w:unhideWhenUsed/>
    <w:rsid w:val="00AD45B6"/>
    <w:rPr>
      <w:color w:val="0563C1" w:themeColor="hyperlink"/>
      <w:u w:val="single"/>
    </w:rPr>
  </w:style>
  <w:style w:type="character" w:styleId="UnresolvedMention">
    <w:name w:val="Unresolved Mention"/>
    <w:basedOn w:val="DefaultParagraphFont"/>
    <w:uiPriority w:val="99"/>
    <w:semiHidden/>
    <w:unhideWhenUsed/>
    <w:rsid w:val="00AD45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5991034">
      <w:bodyDiv w:val="1"/>
      <w:marLeft w:val="0"/>
      <w:marRight w:val="0"/>
      <w:marTop w:val="0"/>
      <w:marBottom w:val="0"/>
      <w:divBdr>
        <w:top w:val="none" w:sz="0" w:space="0" w:color="auto"/>
        <w:left w:val="none" w:sz="0" w:space="0" w:color="auto"/>
        <w:bottom w:val="none" w:sz="0" w:space="0" w:color="auto"/>
        <w:right w:val="none" w:sz="0" w:space="0" w:color="auto"/>
      </w:divBdr>
      <w:divsChild>
        <w:div w:id="219102508">
          <w:marLeft w:val="547"/>
          <w:marRight w:val="0"/>
          <w:marTop w:val="200"/>
          <w:marBottom w:val="0"/>
          <w:divBdr>
            <w:top w:val="none" w:sz="0" w:space="0" w:color="auto"/>
            <w:left w:val="none" w:sz="0" w:space="0" w:color="auto"/>
            <w:bottom w:val="none" w:sz="0" w:space="0" w:color="auto"/>
            <w:right w:val="none" w:sz="0" w:space="0" w:color="auto"/>
          </w:divBdr>
        </w:div>
        <w:div w:id="1737969536">
          <w:marLeft w:val="547"/>
          <w:marRight w:val="0"/>
          <w:marTop w:val="200"/>
          <w:marBottom w:val="0"/>
          <w:divBdr>
            <w:top w:val="none" w:sz="0" w:space="0" w:color="auto"/>
            <w:left w:val="none" w:sz="0" w:space="0" w:color="auto"/>
            <w:bottom w:val="none" w:sz="0" w:space="0" w:color="auto"/>
            <w:right w:val="none" w:sz="0" w:space="0" w:color="auto"/>
          </w:divBdr>
        </w:div>
        <w:div w:id="1153838671">
          <w:marLeft w:val="547"/>
          <w:marRight w:val="0"/>
          <w:marTop w:val="200"/>
          <w:marBottom w:val="0"/>
          <w:divBdr>
            <w:top w:val="none" w:sz="0" w:space="0" w:color="auto"/>
            <w:left w:val="none" w:sz="0" w:space="0" w:color="auto"/>
            <w:bottom w:val="none" w:sz="0" w:space="0" w:color="auto"/>
            <w:right w:val="none" w:sz="0" w:space="0" w:color="auto"/>
          </w:divBdr>
        </w:div>
        <w:div w:id="705762310">
          <w:marLeft w:val="547"/>
          <w:marRight w:val="0"/>
          <w:marTop w:val="200"/>
          <w:marBottom w:val="0"/>
          <w:divBdr>
            <w:top w:val="none" w:sz="0" w:space="0" w:color="auto"/>
            <w:left w:val="none" w:sz="0" w:space="0" w:color="auto"/>
            <w:bottom w:val="none" w:sz="0" w:space="0" w:color="auto"/>
            <w:right w:val="none" w:sz="0" w:space="0" w:color="auto"/>
          </w:divBdr>
        </w:div>
        <w:div w:id="978800096">
          <w:marLeft w:val="547"/>
          <w:marRight w:val="0"/>
          <w:marTop w:val="200"/>
          <w:marBottom w:val="0"/>
          <w:divBdr>
            <w:top w:val="none" w:sz="0" w:space="0" w:color="auto"/>
            <w:left w:val="none" w:sz="0" w:space="0" w:color="auto"/>
            <w:bottom w:val="none" w:sz="0" w:space="0" w:color="auto"/>
            <w:right w:val="none" w:sz="0" w:space="0" w:color="auto"/>
          </w:divBdr>
        </w:div>
        <w:div w:id="1324043792">
          <w:marLeft w:val="547"/>
          <w:marRight w:val="0"/>
          <w:marTop w:val="200"/>
          <w:marBottom w:val="0"/>
          <w:divBdr>
            <w:top w:val="none" w:sz="0" w:space="0" w:color="auto"/>
            <w:left w:val="none" w:sz="0" w:space="0" w:color="auto"/>
            <w:bottom w:val="none" w:sz="0" w:space="0" w:color="auto"/>
            <w:right w:val="none" w:sz="0" w:space="0" w:color="auto"/>
          </w:divBdr>
        </w:div>
        <w:div w:id="33390504">
          <w:marLeft w:val="547"/>
          <w:marRight w:val="0"/>
          <w:marTop w:val="200"/>
          <w:marBottom w:val="0"/>
          <w:divBdr>
            <w:top w:val="none" w:sz="0" w:space="0" w:color="auto"/>
            <w:left w:val="none" w:sz="0" w:space="0" w:color="auto"/>
            <w:bottom w:val="none" w:sz="0" w:space="0" w:color="auto"/>
            <w:right w:val="none" w:sz="0" w:space="0" w:color="auto"/>
          </w:divBdr>
        </w:div>
        <w:div w:id="1413813840">
          <w:marLeft w:val="547"/>
          <w:marRight w:val="0"/>
          <w:marTop w:val="200"/>
          <w:marBottom w:val="0"/>
          <w:divBdr>
            <w:top w:val="none" w:sz="0" w:space="0" w:color="auto"/>
            <w:left w:val="none" w:sz="0" w:space="0" w:color="auto"/>
            <w:bottom w:val="none" w:sz="0" w:space="0" w:color="auto"/>
            <w:right w:val="none" w:sz="0" w:space="0" w:color="auto"/>
          </w:divBdr>
        </w:div>
        <w:div w:id="1574461117">
          <w:marLeft w:val="547"/>
          <w:marRight w:val="0"/>
          <w:marTop w:val="200"/>
          <w:marBottom w:val="0"/>
          <w:divBdr>
            <w:top w:val="none" w:sz="0" w:space="0" w:color="auto"/>
            <w:left w:val="none" w:sz="0" w:space="0" w:color="auto"/>
            <w:bottom w:val="none" w:sz="0" w:space="0" w:color="auto"/>
            <w:right w:val="none" w:sz="0" w:space="0" w:color="auto"/>
          </w:divBdr>
        </w:div>
      </w:divsChild>
    </w:div>
    <w:div w:id="1729911148">
      <w:bodyDiv w:val="1"/>
      <w:marLeft w:val="0"/>
      <w:marRight w:val="0"/>
      <w:marTop w:val="0"/>
      <w:marBottom w:val="0"/>
      <w:divBdr>
        <w:top w:val="none" w:sz="0" w:space="0" w:color="auto"/>
        <w:left w:val="none" w:sz="0" w:space="0" w:color="auto"/>
        <w:bottom w:val="none" w:sz="0" w:space="0" w:color="auto"/>
        <w:right w:val="none" w:sz="0" w:space="0" w:color="auto"/>
      </w:divBdr>
      <w:divsChild>
        <w:div w:id="1767190934">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think.org/advice-and-information/about-mental-illness/learn-more-about-conditions/bipolar-disorder/?gclid=EAIaIQobChMIk8aPianD9AIV0t_tCh2z6QV5EAAYASAAEgK1t_D_BwE" TargetMode="External"/><Relationship Id="rId18" Type="http://schemas.openxmlformats.org/officeDocument/2006/relationships/hyperlink" Target="https://www.who.int/health-topics/mental-health" TargetMode="External"/><Relationship Id="rId26" Type="http://schemas.openxmlformats.org/officeDocument/2006/relationships/image" Target="media/image9.tmp"/><Relationship Id="rId21" Type="http://schemas.openxmlformats.org/officeDocument/2006/relationships/hyperlink" Target="https://www.ocduk.org/ocd/clinical-classification-of-ocd/icd-and-ocd/" TargetMode="External"/><Relationship Id="rId34" Type="http://schemas.openxmlformats.org/officeDocument/2006/relationships/image" Target="media/image17.tmp"/><Relationship Id="rId7" Type="http://schemas.openxmlformats.org/officeDocument/2006/relationships/image" Target="media/image1.png"/><Relationship Id="rId12" Type="http://schemas.openxmlformats.org/officeDocument/2006/relationships/hyperlink" Target="https://www.rcpsych.ac.uk/mental-health/problems-disorders/bipolar-disorder" TargetMode="External"/><Relationship Id="rId17" Type="http://schemas.openxmlformats.org/officeDocument/2006/relationships/hyperlink" Target="https://www.nhs.uk/mental-health/conditions/bipolar-disorder/treatment/" TargetMode="External"/><Relationship Id="rId25" Type="http://schemas.openxmlformats.org/officeDocument/2006/relationships/image" Target="media/image8.tmp"/><Relationship Id="rId33" Type="http://schemas.openxmlformats.org/officeDocument/2006/relationships/image" Target="media/image16.tmp"/><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hs.uk/mental-health/conditions/bipolar-disorder/overview/" TargetMode="External"/><Relationship Id="rId20" Type="http://schemas.openxmlformats.org/officeDocument/2006/relationships/hyperlink" Target="https://www.psychologytoday.com/us/blog/hide-and-seek/201206/short-history-bipolar-disorder" TargetMode="External"/><Relationship Id="rId29" Type="http://schemas.openxmlformats.org/officeDocument/2006/relationships/image" Target="media/image12.tmp"/><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tmp"/><Relationship Id="rId24" Type="http://schemas.openxmlformats.org/officeDocument/2006/relationships/image" Target="media/image7.tmp"/><Relationship Id="rId32" Type="http://schemas.openxmlformats.org/officeDocument/2006/relationships/image" Target="media/image15.tmp"/><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nhs.uk/mental-health/conditions/bipolar-disorder/symptoms/" TargetMode="External"/><Relationship Id="rId23" Type="http://schemas.openxmlformats.org/officeDocument/2006/relationships/image" Target="media/image6.tmp"/><Relationship Id="rId28" Type="http://schemas.openxmlformats.org/officeDocument/2006/relationships/image" Target="media/image11.tmp"/><Relationship Id="rId36" Type="http://schemas.openxmlformats.org/officeDocument/2006/relationships/footer" Target="footer1.xml"/><Relationship Id="rId10" Type="http://schemas.openxmlformats.org/officeDocument/2006/relationships/hyperlink" Target="https://www.gov.uk/government/publications/wellbeing-in-mental-health-applying-all-our-health/wellbeing-in-mental-health-applying-all-our-health" TargetMode="External"/><Relationship Id="rId19" Type="http://schemas.openxmlformats.org/officeDocument/2006/relationships/hyperlink" Target="https://www.nice.org.uk/guidance/cg185/resources/bipolar-disorder-assessment-and-management-35109814379461" TargetMode="External"/><Relationship Id="rId31" Type="http://schemas.openxmlformats.org/officeDocument/2006/relationships/image" Target="media/image14.tmp"/><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mind.org.uk/information-support/types-of-mental-health-problems/bipolar-disorder/diagnosis/" TargetMode="External"/><Relationship Id="rId22" Type="http://schemas.openxmlformats.org/officeDocument/2006/relationships/image" Target="media/image5.tmp"/><Relationship Id="rId27" Type="http://schemas.openxmlformats.org/officeDocument/2006/relationships/image" Target="media/image10.tmp"/><Relationship Id="rId30" Type="http://schemas.openxmlformats.org/officeDocument/2006/relationships/image" Target="media/image13.tmp"/><Relationship Id="rId35" Type="http://schemas.openxmlformats.org/officeDocument/2006/relationships/image" Target="media/image18.tmp"/><Relationship Id="rId8" Type="http://schemas.openxmlformats.org/officeDocument/2006/relationships/image" Target="media/image2.jp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397</TotalTime>
  <Pages>15</Pages>
  <Words>2377</Words>
  <Characters>13552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Awinnie Massaura Monteiro Ferreira (1905625)</dc:creator>
  <cp:keywords/>
  <dc:description/>
  <cp:lastModifiedBy>Awinnie Massaura Monteiro Ferreira (1905625)</cp:lastModifiedBy>
  <cp:revision>75</cp:revision>
  <dcterms:created xsi:type="dcterms:W3CDTF">2021-12-13T15:11:00Z</dcterms:created>
  <dcterms:modified xsi:type="dcterms:W3CDTF">2021-12-14T19:22:00Z</dcterms:modified>
</cp:coreProperties>
</file>