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4AE1A" w14:textId="77777777" w:rsidR="008B4D70" w:rsidRDefault="008B4D70" w:rsidP="008B4D70">
      <w:pPr>
        <w:jc w:val="center"/>
        <w:rPr>
          <w:sz w:val="48"/>
          <w:szCs w:val="48"/>
          <w:lang w:eastAsia="en-GB"/>
        </w:rPr>
      </w:pPr>
      <w:r w:rsidRPr="008B4D70">
        <w:rPr>
          <w:sz w:val="48"/>
          <w:szCs w:val="48"/>
          <w:lang w:eastAsia="en-GB"/>
        </w:rPr>
        <w:t>Principles of Health and Social Care Practice Component 2</w:t>
      </w:r>
    </w:p>
    <w:p w14:paraId="3A22D0FD" w14:textId="3FBF81C7" w:rsidR="00B83C68" w:rsidRDefault="00B83C68" w:rsidP="008B4D70">
      <w:pPr>
        <w:jc w:val="center"/>
        <w:rPr>
          <w:sz w:val="48"/>
          <w:szCs w:val="48"/>
          <w:lang w:eastAsia="en-GB"/>
        </w:rPr>
      </w:pPr>
      <w:r>
        <w:rPr>
          <w:sz w:val="48"/>
          <w:szCs w:val="48"/>
          <w:lang w:eastAsia="en-GB"/>
        </w:rPr>
        <w:t>Student name</w:t>
      </w:r>
      <w:r w:rsidR="00BF1E39">
        <w:rPr>
          <w:sz w:val="48"/>
          <w:szCs w:val="48"/>
          <w:lang w:eastAsia="en-GB"/>
        </w:rPr>
        <w:t>: Valentina Micu</w:t>
      </w:r>
    </w:p>
    <w:p w14:paraId="030DDB33" w14:textId="41DA5AF1" w:rsidR="00BF1E39" w:rsidRDefault="00BF1E39" w:rsidP="008B4D70">
      <w:pPr>
        <w:jc w:val="center"/>
        <w:rPr>
          <w:sz w:val="48"/>
          <w:szCs w:val="48"/>
          <w:lang w:eastAsia="en-GB"/>
        </w:rPr>
      </w:pPr>
      <w:r>
        <w:rPr>
          <w:sz w:val="48"/>
          <w:szCs w:val="48"/>
          <w:lang w:eastAsia="en-GB"/>
        </w:rPr>
        <w:t>Student ID: 2232370</w:t>
      </w:r>
    </w:p>
    <w:p w14:paraId="0472852A" w14:textId="291F8C8A" w:rsidR="00BF1E39" w:rsidRDefault="00BF1E39" w:rsidP="008B4D70">
      <w:pPr>
        <w:jc w:val="center"/>
        <w:rPr>
          <w:sz w:val="48"/>
          <w:szCs w:val="48"/>
          <w:lang w:eastAsia="en-GB"/>
        </w:rPr>
      </w:pPr>
      <w:r>
        <w:rPr>
          <w:sz w:val="48"/>
          <w:szCs w:val="48"/>
          <w:lang w:eastAsia="en-GB"/>
        </w:rPr>
        <w:t>MODULE CODE:</w:t>
      </w:r>
      <w:r w:rsidR="00D57979" w:rsidRPr="00D57979">
        <w:rPr>
          <w:sz w:val="48"/>
          <w:szCs w:val="48"/>
          <w:lang w:eastAsia="en-GB"/>
        </w:rPr>
        <w:t xml:space="preserve"> BMHP5016</w:t>
      </w:r>
    </w:p>
    <w:p w14:paraId="0CEFFB8A" w14:textId="77777777" w:rsidR="00B83C68" w:rsidRPr="008B4D70" w:rsidRDefault="00B83C68" w:rsidP="008B4D70">
      <w:pPr>
        <w:jc w:val="center"/>
        <w:rPr>
          <w:rFonts w:cs="Times New Roman"/>
          <w:sz w:val="48"/>
          <w:szCs w:val="48"/>
          <w:lang w:eastAsia="en-GB"/>
        </w:rPr>
      </w:pPr>
    </w:p>
    <w:p w14:paraId="35648577" w14:textId="77777777" w:rsidR="001A7E03" w:rsidRDefault="001A7E03" w:rsidP="008B4D70">
      <w:r>
        <w:br w:type="column"/>
      </w:r>
    </w:p>
    <w:sdt>
      <w:sdtPr>
        <w:rPr>
          <w:rFonts w:ascii="Times New Roman" w:eastAsiaTheme="minorHAnsi" w:hAnsi="Times New Roman" w:cstheme="minorBidi"/>
          <w:color w:val="auto"/>
          <w:sz w:val="24"/>
          <w:szCs w:val="22"/>
          <w:lang w:val="en-GB"/>
        </w:rPr>
        <w:id w:val="1866245256"/>
        <w:docPartObj>
          <w:docPartGallery w:val="Table of Contents"/>
          <w:docPartUnique/>
        </w:docPartObj>
      </w:sdtPr>
      <w:sdtEndPr>
        <w:rPr>
          <w:b/>
          <w:bCs/>
          <w:noProof/>
        </w:rPr>
      </w:sdtEndPr>
      <w:sdtContent>
        <w:p w14:paraId="6C60F115" w14:textId="7CB495D6" w:rsidR="001A7E03" w:rsidRPr="001A7E03" w:rsidRDefault="001A7E03" w:rsidP="001A7E03">
          <w:pPr>
            <w:pStyle w:val="TOCHeading"/>
            <w:jc w:val="center"/>
            <w:rPr>
              <w:color w:val="000000" w:themeColor="text1"/>
            </w:rPr>
          </w:pPr>
          <w:r w:rsidRPr="001A7E03">
            <w:rPr>
              <w:color w:val="000000" w:themeColor="text1"/>
            </w:rPr>
            <w:t>Table of Contents</w:t>
          </w:r>
        </w:p>
        <w:p w14:paraId="17A89539" w14:textId="77777777" w:rsidR="001A7E03" w:rsidRDefault="001A7E03">
          <w:pPr>
            <w:pStyle w:val="TOC1"/>
            <w:tabs>
              <w:tab w:val="right" w:leader="dot" w:pos="9017"/>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13765274" w:history="1">
            <w:r w:rsidRPr="00B10426">
              <w:rPr>
                <w:rStyle w:val="Hyperlink"/>
                <w:noProof/>
              </w:rPr>
              <w:t>INTRODUCTION</w:t>
            </w:r>
            <w:r>
              <w:rPr>
                <w:noProof/>
                <w:webHidden/>
              </w:rPr>
              <w:tab/>
            </w:r>
            <w:r>
              <w:rPr>
                <w:noProof/>
                <w:webHidden/>
              </w:rPr>
              <w:fldChar w:fldCharType="begin"/>
            </w:r>
            <w:r>
              <w:rPr>
                <w:noProof/>
                <w:webHidden/>
              </w:rPr>
              <w:instrText xml:space="preserve"> PAGEREF _Toc213765274 \h </w:instrText>
            </w:r>
            <w:r>
              <w:rPr>
                <w:noProof/>
                <w:webHidden/>
              </w:rPr>
            </w:r>
            <w:r>
              <w:rPr>
                <w:noProof/>
                <w:webHidden/>
              </w:rPr>
              <w:fldChar w:fldCharType="separate"/>
            </w:r>
            <w:r>
              <w:rPr>
                <w:noProof/>
                <w:webHidden/>
              </w:rPr>
              <w:t>3</w:t>
            </w:r>
            <w:r>
              <w:rPr>
                <w:noProof/>
                <w:webHidden/>
              </w:rPr>
              <w:fldChar w:fldCharType="end"/>
            </w:r>
          </w:hyperlink>
        </w:p>
        <w:p w14:paraId="39716913" w14:textId="77777777" w:rsidR="001A7E03" w:rsidRDefault="001A7E03">
          <w:pPr>
            <w:pStyle w:val="TOC1"/>
            <w:tabs>
              <w:tab w:val="right" w:leader="dot" w:pos="9017"/>
            </w:tabs>
            <w:rPr>
              <w:rFonts w:asciiTheme="minorHAnsi" w:eastAsiaTheme="minorEastAsia" w:hAnsiTheme="minorHAnsi"/>
              <w:noProof/>
              <w:sz w:val="22"/>
              <w:lang w:eastAsia="en-GB"/>
            </w:rPr>
          </w:pPr>
          <w:hyperlink w:anchor="_Toc213765275" w:history="1">
            <w:r w:rsidRPr="00B10426">
              <w:rPr>
                <w:rStyle w:val="Hyperlink"/>
                <w:noProof/>
              </w:rPr>
              <w:t>MAIN BODY</w:t>
            </w:r>
            <w:r>
              <w:rPr>
                <w:noProof/>
                <w:webHidden/>
              </w:rPr>
              <w:tab/>
            </w:r>
            <w:r>
              <w:rPr>
                <w:noProof/>
                <w:webHidden/>
              </w:rPr>
              <w:fldChar w:fldCharType="begin"/>
            </w:r>
            <w:r>
              <w:rPr>
                <w:noProof/>
                <w:webHidden/>
              </w:rPr>
              <w:instrText xml:space="preserve"> PAGEREF _Toc213765275 \h </w:instrText>
            </w:r>
            <w:r>
              <w:rPr>
                <w:noProof/>
                <w:webHidden/>
              </w:rPr>
            </w:r>
            <w:r>
              <w:rPr>
                <w:noProof/>
                <w:webHidden/>
              </w:rPr>
              <w:fldChar w:fldCharType="separate"/>
            </w:r>
            <w:r>
              <w:rPr>
                <w:noProof/>
                <w:webHidden/>
              </w:rPr>
              <w:t>3</w:t>
            </w:r>
            <w:r>
              <w:rPr>
                <w:noProof/>
                <w:webHidden/>
              </w:rPr>
              <w:fldChar w:fldCharType="end"/>
            </w:r>
          </w:hyperlink>
        </w:p>
        <w:p w14:paraId="4ED8CEAD"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76" w:history="1">
            <w:r w:rsidRPr="00B10426">
              <w:rPr>
                <w:rStyle w:val="Hyperlink"/>
                <w:noProof/>
              </w:rPr>
              <w:t>Definition and Significance of Person-Centred Care (PCC)</w:t>
            </w:r>
            <w:r>
              <w:rPr>
                <w:noProof/>
                <w:webHidden/>
              </w:rPr>
              <w:tab/>
            </w:r>
            <w:r>
              <w:rPr>
                <w:noProof/>
                <w:webHidden/>
              </w:rPr>
              <w:fldChar w:fldCharType="begin"/>
            </w:r>
            <w:r>
              <w:rPr>
                <w:noProof/>
                <w:webHidden/>
              </w:rPr>
              <w:instrText xml:space="preserve"> PAGEREF _Toc213765276 \h </w:instrText>
            </w:r>
            <w:r>
              <w:rPr>
                <w:noProof/>
                <w:webHidden/>
              </w:rPr>
            </w:r>
            <w:r>
              <w:rPr>
                <w:noProof/>
                <w:webHidden/>
              </w:rPr>
              <w:fldChar w:fldCharType="separate"/>
            </w:r>
            <w:r>
              <w:rPr>
                <w:noProof/>
                <w:webHidden/>
              </w:rPr>
              <w:t>3</w:t>
            </w:r>
            <w:r>
              <w:rPr>
                <w:noProof/>
                <w:webHidden/>
              </w:rPr>
              <w:fldChar w:fldCharType="end"/>
            </w:r>
          </w:hyperlink>
        </w:p>
        <w:p w14:paraId="6E7D9557"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77" w:history="1">
            <w:r w:rsidRPr="00B10426">
              <w:rPr>
                <w:rStyle w:val="Hyperlink"/>
                <w:noProof/>
              </w:rPr>
              <w:t>Theoretical Framework linked with PCC</w:t>
            </w:r>
            <w:r>
              <w:rPr>
                <w:noProof/>
                <w:webHidden/>
              </w:rPr>
              <w:tab/>
            </w:r>
            <w:r>
              <w:rPr>
                <w:noProof/>
                <w:webHidden/>
              </w:rPr>
              <w:fldChar w:fldCharType="begin"/>
            </w:r>
            <w:r>
              <w:rPr>
                <w:noProof/>
                <w:webHidden/>
              </w:rPr>
              <w:instrText xml:space="preserve"> PAGEREF _Toc213765277 \h </w:instrText>
            </w:r>
            <w:r>
              <w:rPr>
                <w:noProof/>
                <w:webHidden/>
              </w:rPr>
            </w:r>
            <w:r>
              <w:rPr>
                <w:noProof/>
                <w:webHidden/>
              </w:rPr>
              <w:fldChar w:fldCharType="separate"/>
            </w:r>
            <w:r>
              <w:rPr>
                <w:noProof/>
                <w:webHidden/>
              </w:rPr>
              <w:t>4</w:t>
            </w:r>
            <w:r>
              <w:rPr>
                <w:noProof/>
                <w:webHidden/>
              </w:rPr>
              <w:fldChar w:fldCharType="end"/>
            </w:r>
          </w:hyperlink>
        </w:p>
        <w:p w14:paraId="62D72A48"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78" w:history="1">
            <w:r w:rsidRPr="00B10426">
              <w:rPr>
                <w:rStyle w:val="Hyperlink"/>
                <w:noProof/>
              </w:rPr>
              <w:t>Ethical Fundamentals in Health and Social Care</w:t>
            </w:r>
            <w:r>
              <w:rPr>
                <w:noProof/>
                <w:webHidden/>
              </w:rPr>
              <w:tab/>
            </w:r>
            <w:r>
              <w:rPr>
                <w:noProof/>
                <w:webHidden/>
              </w:rPr>
              <w:fldChar w:fldCharType="begin"/>
            </w:r>
            <w:r>
              <w:rPr>
                <w:noProof/>
                <w:webHidden/>
              </w:rPr>
              <w:instrText xml:space="preserve"> PAGEREF _Toc213765278 \h </w:instrText>
            </w:r>
            <w:r>
              <w:rPr>
                <w:noProof/>
                <w:webHidden/>
              </w:rPr>
            </w:r>
            <w:r>
              <w:rPr>
                <w:noProof/>
                <w:webHidden/>
              </w:rPr>
              <w:fldChar w:fldCharType="separate"/>
            </w:r>
            <w:r>
              <w:rPr>
                <w:noProof/>
                <w:webHidden/>
              </w:rPr>
              <w:t>5</w:t>
            </w:r>
            <w:r>
              <w:rPr>
                <w:noProof/>
                <w:webHidden/>
              </w:rPr>
              <w:fldChar w:fldCharType="end"/>
            </w:r>
          </w:hyperlink>
        </w:p>
        <w:p w14:paraId="737DF9C6"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79" w:history="1">
            <w:r w:rsidRPr="00B10426">
              <w:rPr>
                <w:rStyle w:val="Hyperlink"/>
                <w:noProof/>
              </w:rPr>
              <w:t>Evaluation of Partnership Working (PW)</w:t>
            </w:r>
            <w:r>
              <w:rPr>
                <w:noProof/>
                <w:webHidden/>
              </w:rPr>
              <w:tab/>
            </w:r>
            <w:r>
              <w:rPr>
                <w:noProof/>
                <w:webHidden/>
              </w:rPr>
              <w:fldChar w:fldCharType="begin"/>
            </w:r>
            <w:r>
              <w:rPr>
                <w:noProof/>
                <w:webHidden/>
              </w:rPr>
              <w:instrText xml:space="preserve"> PAGEREF _Toc213765279 \h </w:instrText>
            </w:r>
            <w:r>
              <w:rPr>
                <w:noProof/>
                <w:webHidden/>
              </w:rPr>
            </w:r>
            <w:r>
              <w:rPr>
                <w:noProof/>
                <w:webHidden/>
              </w:rPr>
              <w:fldChar w:fldCharType="separate"/>
            </w:r>
            <w:r>
              <w:rPr>
                <w:noProof/>
                <w:webHidden/>
              </w:rPr>
              <w:t>5</w:t>
            </w:r>
            <w:r>
              <w:rPr>
                <w:noProof/>
                <w:webHidden/>
              </w:rPr>
              <w:fldChar w:fldCharType="end"/>
            </w:r>
          </w:hyperlink>
        </w:p>
        <w:p w14:paraId="42E4172B"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80" w:history="1">
            <w:r w:rsidRPr="00B10426">
              <w:rPr>
                <w:rStyle w:val="Hyperlink"/>
                <w:noProof/>
              </w:rPr>
              <w:t>Application of PCC and Partnership Working in NHS Mental Health Services</w:t>
            </w:r>
            <w:r>
              <w:rPr>
                <w:noProof/>
                <w:webHidden/>
              </w:rPr>
              <w:tab/>
            </w:r>
            <w:r>
              <w:rPr>
                <w:noProof/>
                <w:webHidden/>
              </w:rPr>
              <w:fldChar w:fldCharType="begin"/>
            </w:r>
            <w:r>
              <w:rPr>
                <w:noProof/>
                <w:webHidden/>
              </w:rPr>
              <w:instrText xml:space="preserve"> PAGEREF _Toc213765280 \h </w:instrText>
            </w:r>
            <w:r>
              <w:rPr>
                <w:noProof/>
                <w:webHidden/>
              </w:rPr>
            </w:r>
            <w:r>
              <w:rPr>
                <w:noProof/>
                <w:webHidden/>
              </w:rPr>
              <w:fldChar w:fldCharType="separate"/>
            </w:r>
            <w:r>
              <w:rPr>
                <w:noProof/>
                <w:webHidden/>
              </w:rPr>
              <w:t>6</w:t>
            </w:r>
            <w:r>
              <w:rPr>
                <w:noProof/>
                <w:webHidden/>
              </w:rPr>
              <w:fldChar w:fldCharType="end"/>
            </w:r>
          </w:hyperlink>
        </w:p>
        <w:p w14:paraId="43599860"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81" w:history="1">
            <w:r w:rsidRPr="00B10426">
              <w:rPr>
                <w:rStyle w:val="Hyperlink"/>
                <w:noProof/>
              </w:rPr>
              <w:t>Policy and Legislation Supporting PCC and PW</w:t>
            </w:r>
            <w:r>
              <w:rPr>
                <w:noProof/>
                <w:webHidden/>
              </w:rPr>
              <w:tab/>
            </w:r>
            <w:r>
              <w:rPr>
                <w:noProof/>
                <w:webHidden/>
              </w:rPr>
              <w:fldChar w:fldCharType="begin"/>
            </w:r>
            <w:r>
              <w:rPr>
                <w:noProof/>
                <w:webHidden/>
              </w:rPr>
              <w:instrText xml:space="preserve"> PAGEREF _Toc213765281 \h </w:instrText>
            </w:r>
            <w:r>
              <w:rPr>
                <w:noProof/>
                <w:webHidden/>
              </w:rPr>
            </w:r>
            <w:r>
              <w:rPr>
                <w:noProof/>
                <w:webHidden/>
              </w:rPr>
              <w:fldChar w:fldCharType="separate"/>
            </w:r>
            <w:r>
              <w:rPr>
                <w:noProof/>
                <w:webHidden/>
              </w:rPr>
              <w:t>7</w:t>
            </w:r>
            <w:r>
              <w:rPr>
                <w:noProof/>
                <w:webHidden/>
              </w:rPr>
              <w:fldChar w:fldCharType="end"/>
            </w:r>
          </w:hyperlink>
        </w:p>
        <w:p w14:paraId="5F3766DA" w14:textId="77777777" w:rsidR="001A7E03" w:rsidRDefault="001A7E03">
          <w:pPr>
            <w:pStyle w:val="TOC2"/>
            <w:tabs>
              <w:tab w:val="right" w:leader="dot" w:pos="9017"/>
            </w:tabs>
            <w:rPr>
              <w:rFonts w:asciiTheme="minorHAnsi" w:eastAsiaTheme="minorEastAsia" w:hAnsiTheme="minorHAnsi"/>
              <w:noProof/>
              <w:sz w:val="22"/>
              <w:lang w:eastAsia="en-GB"/>
            </w:rPr>
          </w:pPr>
          <w:hyperlink w:anchor="_Toc213765282" w:history="1">
            <w:r w:rsidRPr="00B10426">
              <w:rPr>
                <w:rStyle w:val="Hyperlink"/>
                <w:noProof/>
              </w:rPr>
              <w:t>Recommendations for Future Development of PCC and Partnership Working</w:t>
            </w:r>
            <w:r>
              <w:rPr>
                <w:noProof/>
                <w:webHidden/>
              </w:rPr>
              <w:tab/>
            </w:r>
            <w:r>
              <w:rPr>
                <w:noProof/>
                <w:webHidden/>
              </w:rPr>
              <w:fldChar w:fldCharType="begin"/>
            </w:r>
            <w:r>
              <w:rPr>
                <w:noProof/>
                <w:webHidden/>
              </w:rPr>
              <w:instrText xml:space="preserve"> PAGEREF _Toc213765282 \h </w:instrText>
            </w:r>
            <w:r>
              <w:rPr>
                <w:noProof/>
                <w:webHidden/>
              </w:rPr>
            </w:r>
            <w:r>
              <w:rPr>
                <w:noProof/>
                <w:webHidden/>
              </w:rPr>
              <w:fldChar w:fldCharType="separate"/>
            </w:r>
            <w:r>
              <w:rPr>
                <w:noProof/>
                <w:webHidden/>
              </w:rPr>
              <w:t>7</w:t>
            </w:r>
            <w:r>
              <w:rPr>
                <w:noProof/>
                <w:webHidden/>
              </w:rPr>
              <w:fldChar w:fldCharType="end"/>
            </w:r>
          </w:hyperlink>
        </w:p>
        <w:p w14:paraId="6B719A13" w14:textId="77777777" w:rsidR="001A7E03" w:rsidRDefault="001A7E03">
          <w:pPr>
            <w:pStyle w:val="TOC1"/>
            <w:tabs>
              <w:tab w:val="right" w:leader="dot" w:pos="9017"/>
            </w:tabs>
            <w:rPr>
              <w:rFonts w:asciiTheme="minorHAnsi" w:eastAsiaTheme="minorEastAsia" w:hAnsiTheme="minorHAnsi"/>
              <w:noProof/>
              <w:sz w:val="22"/>
              <w:lang w:eastAsia="en-GB"/>
            </w:rPr>
          </w:pPr>
          <w:hyperlink w:anchor="_Toc213765283" w:history="1">
            <w:r w:rsidRPr="00B10426">
              <w:rPr>
                <w:rStyle w:val="Hyperlink"/>
                <w:noProof/>
              </w:rPr>
              <w:t>CONCLUSION</w:t>
            </w:r>
            <w:r>
              <w:rPr>
                <w:noProof/>
                <w:webHidden/>
              </w:rPr>
              <w:tab/>
            </w:r>
            <w:r>
              <w:rPr>
                <w:noProof/>
                <w:webHidden/>
              </w:rPr>
              <w:fldChar w:fldCharType="begin"/>
            </w:r>
            <w:r>
              <w:rPr>
                <w:noProof/>
                <w:webHidden/>
              </w:rPr>
              <w:instrText xml:space="preserve"> PAGEREF _Toc213765283 \h </w:instrText>
            </w:r>
            <w:r>
              <w:rPr>
                <w:noProof/>
                <w:webHidden/>
              </w:rPr>
            </w:r>
            <w:r>
              <w:rPr>
                <w:noProof/>
                <w:webHidden/>
              </w:rPr>
              <w:fldChar w:fldCharType="separate"/>
            </w:r>
            <w:r>
              <w:rPr>
                <w:noProof/>
                <w:webHidden/>
              </w:rPr>
              <w:t>8</w:t>
            </w:r>
            <w:r>
              <w:rPr>
                <w:noProof/>
                <w:webHidden/>
              </w:rPr>
              <w:fldChar w:fldCharType="end"/>
            </w:r>
          </w:hyperlink>
        </w:p>
        <w:p w14:paraId="0030C5CA" w14:textId="77777777" w:rsidR="001A7E03" w:rsidRDefault="001A7E03">
          <w:pPr>
            <w:pStyle w:val="TOC1"/>
            <w:tabs>
              <w:tab w:val="right" w:leader="dot" w:pos="9017"/>
            </w:tabs>
            <w:rPr>
              <w:rFonts w:asciiTheme="minorHAnsi" w:eastAsiaTheme="minorEastAsia" w:hAnsiTheme="minorHAnsi"/>
              <w:noProof/>
              <w:sz w:val="22"/>
              <w:lang w:eastAsia="en-GB"/>
            </w:rPr>
          </w:pPr>
          <w:hyperlink w:anchor="_Toc213765284" w:history="1">
            <w:r w:rsidRPr="00B10426">
              <w:rPr>
                <w:rStyle w:val="Hyperlink"/>
                <w:noProof/>
              </w:rPr>
              <w:t>REFERENCES</w:t>
            </w:r>
            <w:r>
              <w:rPr>
                <w:noProof/>
                <w:webHidden/>
              </w:rPr>
              <w:tab/>
            </w:r>
            <w:r>
              <w:rPr>
                <w:noProof/>
                <w:webHidden/>
              </w:rPr>
              <w:fldChar w:fldCharType="begin"/>
            </w:r>
            <w:r>
              <w:rPr>
                <w:noProof/>
                <w:webHidden/>
              </w:rPr>
              <w:instrText xml:space="preserve"> PAGEREF _Toc213765284 \h </w:instrText>
            </w:r>
            <w:r>
              <w:rPr>
                <w:noProof/>
                <w:webHidden/>
              </w:rPr>
            </w:r>
            <w:r>
              <w:rPr>
                <w:noProof/>
                <w:webHidden/>
              </w:rPr>
              <w:fldChar w:fldCharType="separate"/>
            </w:r>
            <w:r>
              <w:rPr>
                <w:noProof/>
                <w:webHidden/>
              </w:rPr>
              <w:t>9</w:t>
            </w:r>
            <w:r>
              <w:rPr>
                <w:noProof/>
                <w:webHidden/>
              </w:rPr>
              <w:fldChar w:fldCharType="end"/>
            </w:r>
          </w:hyperlink>
        </w:p>
        <w:p w14:paraId="5E0D9E13" w14:textId="6A2085A9" w:rsidR="001A7E03" w:rsidRDefault="001A7E03">
          <w:r>
            <w:rPr>
              <w:b/>
              <w:bCs/>
              <w:noProof/>
            </w:rPr>
            <w:fldChar w:fldCharType="end"/>
          </w:r>
        </w:p>
      </w:sdtContent>
    </w:sdt>
    <w:p w14:paraId="5ECABCD5" w14:textId="799DCA3D" w:rsidR="00803BA6" w:rsidRDefault="001A7E03">
      <w:pPr>
        <w:pStyle w:val="Heading1"/>
      </w:pPr>
      <w:r>
        <w:br w:type="column"/>
      </w:r>
      <w:bookmarkStart w:id="0" w:name="_Toc213765274"/>
      <w:r w:rsidR="00393660">
        <w:t>INTRODUCTION</w:t>
      </w:r>
      <w:bookmarkEnd w:id="0"/>
    </w:p>
    <w:p w14:paraId="2264CE54" w14:textId="3D257321" w:rsidR="00803BA6" w:rsidRDefault="00393660">
      <w:r>
        <w:t>Principles in the health and social care are referred to the core values which guides practice. While on the other hand practice refers to the application of these principles through acti</w:t>
      </w:r>
      <w:r w:rsidR="00241D53">
        <w:t>ons, policies and legislations (</w:t>
      </w:r>
      <w:proofErr w:type="spellStart"/>
      <w:r w:rsidR="00241D53">
        <w:t>Blobel</w:t>
      </w:r>
      <w:proofErr w:type="spellEnd"/>
      <w:r w:rsidR="00241D53">
        <w:t xml:space="preserve">, </w:t>
      </w:r>
      <w:r w:rsidR="00241D53" w:rsidRPr="00241D53">
        <w:t>e</w:t>
      </w:r>
      <w:r w:rsidR="00241D53">
        <w:t xml:space="preserve">t </w:t>
      </w:r>
      <w:r w:rsidR="00241D53" w:rsidRPr="00241D53">
        <w:t>al, 2023).</w:t>
      </w:r>
      <w:r w:rsidR="00241D53" w:rsidRPr="009200CB">
        <w:t xml:space="preserve"> </w:t>
      </w:r>
      <w:r>
        <w:t xml:space="preserve">Moreover, the core principles involves respecting the autonomy, dignity and rights while making sure of the confidentiality and safety. </w:t>
      </w:r>
    </w:p>
    <w:p w14:paraId="5CB17615" w14:textId="77777777" w:rsidR="00803BA6" w:rsidRDefault="00393660">
      <w:r>
        <w:t xml:space="preserve">The report will provide an overview on the principles of the health and social care where it will discuss about the person centre care while identifying the key benefits and limitations this practice. Moreover, it will discuss about a relevant theory or model of care which resonates with the PCC. It will analyse the ethical fundamental of health and social care. Besides that, the theory would discuss and examine the relevant policies and legislations in relations to PCC and PW. At the end, the report will also include recommendations for the future development of PCC and partnership within UK. </w:t>
      </w:r>
    </w:p>
    <w:p w14:paraId="0E7A4210" w14:textId="77777777" w:rsidR="00803BA6" w:rsidRDefault="00393660">
      <w:pPr>
        <w:pStyle w:val="Heading1"/>
      </w:pPr>
      <w:bookmarkStart w:id="1" w:name="_Toc213765275"/>
      <w:r>
        <w:t>MAIN BODY</w:t>
      </w:r>
      <w:bookmarkEnd w:id="1"/>
      <w:r>
        <w:t xml:space="preserve"> </w:t>
      </w:r>
    </w:p>
    <w:p w14:paraId="0BA4E087" w14:textId="77777777" w:rsidR="00803BA6" w:rsidRDefault="00393660">
      <w:pPr>
        <w:pStyle w:val="Heading2"/>
        <w:rPr>
          <w:rStyle w:val="Strong"/>
          <w:b w:val="0"/>
          <w:bCs/>
        </w:rPr>
      </w:pPr>
      <w:bookmarkStart w:id="2" w:name="_Toc213765276"/>
      <w:r>
        <w:rPr>
          <w:rStyle w:val="Strong"/>
          <w:b w:val="0"/>
          <w:bCs/>
        </w:rPr>
        <w:t>Definition and Significance of Person-Centred Care (PCC)</w:t>
      </w:r>
      <w:bookmarkEnd w:id="2"/>
    </w:p>
    <w:p w14:paraId="5D817C6D" w14:textId="26564FE8" w:rsidR="00803BA6" w:rsidRDefault="00393660">
      <w:r>
        <w:t>Person Centred Care (PCC) is defined as an approach which place the individual at the core of all the decisions regarding their health and well being. It is established over the principle that the care should be provided in response to the certain requirements, preferences</w:t>
      </w:r>
      <w:r w:rsidR="00984109">
        <w:t xml:space="preserve"> and values of each individual (</w:t>
      </w:r>
      <w:proofErr w:type="spellStart"/>
      <w:r w:rsidR="00984109">
        <w:t>Ekman</w:t>
      </w:r>
      <w:proofErr w:type="spellEnd"/>
      <w:r w:rsidR="00984109">
        <w:t>,</w:t>
      </w:r>
      <w:r w:rsidR="00984109" w:rsidRPr="00241D53">
        <w:t xml:space="preserve"> </w:t>
      </w:r>
      <w:proofErr w:type="spellStart"/>
      <w:r w:rsidR="00984109" w:rsidRPr="00241D53">
        <w:t>Ebrahi</w:t>
      </w:r>
      <w:r w:rsidR="00984109">
        <w:t>mi</w:t>
      </w:r>
      <w:proofErr w:type="spellEnd"/>
      <w:r w:rsidR="00984109">
        <w:t xml:space="preserve"> and </w:t>
      </w:r>
      <w:proofErr w:type="spellStart"/>
      <w:r w:rsidR="00984109">
        <w:t>Olaya</w:t>
      </w:r>
      <w:proofErr w:type="spellEnd"/>
      <w:r w:rsidR="00984109">
        <w:t xml:space="preserve"> Contreras, </w:t>
      </w:r>
      <w:r w:rsidR="00984109" w:rsidRPr="00241D53">
        <w:t>2021</w:t>
      </w:r>
      <w:r w:rsidR="00984109">
        <w:t>)</w:t>
      </w:r>
      <w:r w:rsidR="00984109" w:rsidRPr="00241D53">
        <w:t xml:space="preserve">. </w:t>
      </w:r>
      <w:r>
        <w:t>Moreover, within the National Health Service, the person centred care focuses over dignity, respect, empathy and ensure informed decision making between the healthcare professionals and service users.</w:t>
      </w:r>
    </w:p>
    <w:p w14:paraId="5825ACAF" w14:textId="771A8E7C" w:rsidR="00803BA6" w:rsidRDefault="00393660">
      <w:r>
        <w:t>Besides that, this practice identifies every person as an expert of their own life and the healthcare partners are just the accompany fostering their choice</w:t>
      </w:r>
      <w:r w:rsidR="002A57C8">
        <w:t>s instead of imposing treatment (</w:t>
      </w:r>
      <w:proofErr w:type="spellStart"/>
      <w:r w:rsidR="002A57C8" w:rsidRPr="00984109">
        <w:t>Tithe</w:t>
      </w:r>
      <w:r w:rsidR="002A57C8">
        <w:t>ridge</w:t>
      </w:r>
      <w:proofErr w:type="spellEnd"/>
      <w:r w:rsidR="002A57C8">
        <w:t xml:space="preserve">, </w:t>
      </w:r>
      <w:r w:rsidR="002A57C8" w:rsidRPr="00984109">
        <w:t>2025</w:t>
      </w:r>
      <w:r w:rsidR="002A57C8">
        <w:t>)</w:t>
      </w:r>
      <w:r w:rsidR="002A57C8" w:rsidRPr="00984109">
        <w:t xml:space="preserve">. </w:t>
      </w:r>
      <w:r>
        <w:t>Moreover, this thinking can be directly related with the NHS constitution 2021 which sheds a light over the involvement of the patient and respect as central commitment. Thus PCC improves the service quality by enhancing the patient satisfaction, communication and treatment adherence.</w:t>
      </w:r>
    </w:p>
    <w:p w14:paraId="2485A1A7" w14:textId="08C32EBC" w:rsidR="00067D0F" w:rsidRDefault="00393660">
      <w:r>
        <w:t>Furthermore, in the mental health services,</w:t>
      </w:r>
      <w:r w:rsidR="00067D0F">
        <w:t xml:space="preserve"> there are certain advantages and drawbacks where following are both the points highlighted</w:t>
      </w:r>
    </w:p>
    <w:p w14:paraId="1EC2E5EB" w14:textId="0252457F" w:rsidR="00067D0F" w:rsidRDefault="00067D0F">
      <w:r w:rsidRPr="00067D0F">
        <w:rPr>
          <w:b/>
          <w:i/>
        </w:rPr>
        <w:t>Advantages –</w:t>
      </w:r>
      <w:r>
        <w:t xml:space="preserve"> </w:t>
      </w:r>
      <w:r w:rsidR="00393660">
        <w:t>PCC help to address the humiliation and establish therapeutic terms on the</w:t>
      </w:r>
      <w:r w:rsidR="00AC7AF9">
        <w:t xml:space="preserve"> basis of the trust and empathy (Kim, </w:t>
      </w:r>
      <w:r w:rsidR="00AC7AF9" w:rsidRPr="00AC7AF9">
        <w:t>2023</w:t>
      </w:r>
      <w:r w:rsidR="00AC7AF9">
        <w:t>)</w:t>
      </w:r>
      <w:r w:rsidR="00AC7AF9" w:rsidRPr="00AC7AF9">
        <w:t xml:space="preserve">. </w:t>
      </w:r>
      <w:r w:rsidR="00393660">
        <w:t xml:space="preserve">Patients who often encounter increased self worth and autonomy, leads to better results after the recovery phase. </w:t>
      </w:r>
    </w:p>
    <w:p w14:paraId="436CA70B" w14:textId="77288442" w:rsidR="00803BA6" w:rsidRDefault="00067D0F">
      <w:r w:rsidRPr="00067D0F">
        <w:rPr>
          <w:b/>
          <w:i/>
        </w:rPr>
        <w:t>Limitations –</w:t>
      </w:r>
      <w:r>
        <w:t xml:space="preserve"> </w:t>
      </w:r>
      <w:r w:rsidR="00393660">
        <w:t>However, PCC can also face certain challenges such as staff shortage, workload pressure an small amount of resources which can limit the time for expressive en</w:t>
      </w:r>
      <w:r w:rsidR="00AC7AF9">
        <w:t>gagement with the service users (</w:t>
      </w:r>
      <w:proofErr w:type="spellStart"/>
      <w:r w:rsidR="00AC7AF9">
        <w:t>Linnanen</w:t>
      </w:r>
      <w:proofErr w:type="spellEnd"/>
      <w:r w:rsidR="00AC7AF9">
        <w:t>, et al</w:t>
      </w:r>
      <w:r w:rsidR="00AC7AF9" w:rsidRPr="00AC7AF9">
        <w:t>, 2025</w:t>
      </w:r>
      <w:r w:rsidR="00AC7AF9">
        <w:t>)</w:t>
      </w:r>
      <w:r w:rsidR="00AC7AF9" w:rsidRPr="00AC7AF9">
        <w:t>.</w:t>
      </w:r>
    </w:p>
    <w:p w14:paraId="5E656227" w14:textId="77777777" w:rsidR="00803BA6" w:rsidRDefault="00393660">
      <w:pPr>
        <w:pStyle w:val="Heading2"/>
      </w:pPr>
      <w:bookmarkStart w:id="3" w:name="_Toc213765277"/>
      <w:r>
        <w:t>Theoretical Framework linked with PCC</w:t>
      </w:r>
      <w:bookmarkEnd w:id="3"/>
      <w:r>
        <w:t xml:space="preserve"> </w:t>
      </w:r>
    </w:p>
    <w:p w14:paraId="55AC521F" w14:textId="26BF97E1" w:rsidR="00803BA6" w:rsidRDefault="00393660">
      <w:r>
        <w:t xml:space="preserve">There are several theoretical frameworks which can be linked with the concept of PCC </w:t>
      </w:r>
      <w:r w:rsidR="00067D0F">
        <w:t>is</w:t>
      </w:r>
      <w:r>
        <w:t xml:space="preserve"> the Humanistic theory by Carl Rogers forms the psychological base of the person centred care. Rogers stated that each individual has an inclination towards the growth that offers the three key conditions i.e., genuineness, empathy and</w:t>
      </w:r>
      <w:r w:rsidR="00067D0F">
        <w:t xml:space="preserve"> unconditional positive regard.</w:t>
      </w:r>
    </w:p>
    <w:p w14:paraId="147121A1" w14:textId="15055E22" w:rsidR="00803BA6" w:rsidRDefault="00393660">
      <w:r>
        <w:t>Thus, when it is applied in the health and social care, these principles clearly explain a professional relation where the medical practitioners genuinely address the problem of the patients while expressing compassion without j</w:t>
      </w:r>
      <w:r w:rsidR="00E96718">
        <w:t xml:space="preserve">udgement and communicate openly (Joseph, </w:t>
      </w:r>
      <w:r w:rsidR="00E96718" w:rsidRPr="00AC7AF9">
        <w:t>2025</w:t>
      </w:r>
      <w:r w:rsidR="00E96718">
        <w:t xml:space="preserve">). </w:t>
      </w:r>
      <w:r>
        <w:t xml:space="preserve">In terms of the mental health service, the approach of Roger favours the creation of the therapeutic association that can motivate the service users in order to grab the control of their overall treatment journey. </w:t>
      </w:r>
    </w:p>
    <w:p w14:paraId="2AF2B313" w14:textId="01D9E428" w:rsidR="00803BA6" w:rsidRDefault="00393660">
      <w:r>
        <w:t>Moreover, empathy enables the professionals to understand the emotional world of an individual in which they reside meanwhile similarity ensures au</w:t>
      </w:r>
      <w:r w:rsidR="001A7E03">
        <w:t>thenticity in the communication (</w:t>
      </w:r>
      <w:r w:rsidR="001A7E03" w:rsidRPr="00287B14">
        <w:t>Shepherd, 2024).</w:t>
      </w:r>
      <w:r>
        <w:t xml:space="preserve"> Besides that, the unconditional positive regards make sure that the patients feel the sense of being valued despite their mental health status or behaviour. While, this environment also promotes openness, trust and the mutual respect which are ultimately the core factors of driving successful recovery. </w:t>
      </w:r>
    </w:p>
    <w:p w14:paraId="5EFB96E8" w14:textId="77777777" w:rsidR="00803BA6" w:rsidRDefault="00393660">
      <w:r>
        <w:t>Furthermore, the Humanistic theory can also be linked with the modern concepts or frameworks like the Recovery Model in the mental health which encourages personal motivation and partnerships between the service users and professionals. The focus on self awareness and reflection in Roger’s theory also favours the staff of healthcare in sustaining the ethical practices.</w:t>
      </w:r>
    </w:p>
    <w:p w14:paraId="3DA1D19B" w14:textId="77777777" w:rsidR="00803BA6" w:rsidRDefault="00393660">
      <w:pPr>
        <w:pStyle w:val="Heading2"/>
      </w:pPr>
      <w:bookmarkStart w:id="4" w:name="_Toc213765278"/>
      <w:r>
        <w:t>Ethical Fundamentals in Health and Social Care</w:t>
      </w:r>
      <w:bookmarkEnd w:id="4"/>
    </w:p>
    <w:p w14:paraId="541999EC" w14:textId="13F4D8F5" w:rsidR="00803BA6" w:rsidRDefault="00393660">
      <w:r>
        <w:t xml:space="preserve">Ethics have a crucial role in guiding the integration of PCC and partnership working. The four key ethical principles are Autonomy, beneficiaries and justice that are essential for almost all the health </w:t>
      </w:r>
      <w:r w:rsidR="00550A24">
        <w:t xml:space="preserve">and social care practices where (Musson, </w:t>
      </w:r>
      <w:r w:rsidR="00550A24" w:rsidRPr="0093419C">
        <w:t>2025</w:t>
      </w:r>
      <w:r w:rsidR="00550A24">
        <w:t>)</w:t>
      </w:r>
      <w:r w:rsidR="00550A24" w:rsidRPr="0093419C">
        <w:t>.</w:t>
      </w:r>
    </w:p>
    <w:p w14:paraId="008034DB" w14:textId="12DC39BA" w:rsidR="00803BA6" w:rsidRDefault="00393660">
      <w:r>
        <w:rPr>
          <w:b/>
          <w:i/>
        </w:rPr>
        <w:t>Autonomy –</w:t>
      </w:r>
      <w:r>
        <w:t xml:space="preserve"> It makes sure that the individuals holds the right to tak</w:t>
      </w:r>
      <w:r w:rsidR="00550A24">
        <w:t>e decision regarding their care (</w:t>
      </w:r>
      <w:proofErr w:type="spellStart"/>
      <w:r w:rsidR="00550A24">
        <w:t>Jedličková</w:t>
      </w:r>
      <w:proofErr w:type="spellEnd"/>
      <w:r w:rsidR="00550A24">
        <w:t xml:space="preserve">, </w:t>
      </w:r>
      <w:r w:rsidR="00550A24" w:rsidRPr="00550A24">
        <w:t>2025</w:t>
      </w:r>
      <w:r w:rsidR="00550A24">
        <w:t>)</w:t>
      </w:r>
      <w:r w:rsidR="00550A24" w:rsidRPr="00550A24">
        <w:t xml:space="preserve">. </w:t>
      </w:r>
      <w:r>
        <w:t xml:space="preserve">In person centred care, following autonomy means allowing informed choices and supporting the individuals even when their decisions counter from the professional recommendations. </w:t>
      </w:r>
    </w:p>
    <w:p w14:paraId="522C99A5" w14:textId="77777777" w:rsidR="00803BA6" w:rsidRDefault="00393660">
      <w:r>
        <w:rPr>
          <w:b/>
          <w:i/>
        </w:rPr>
        <w:t>Beneficiaries –</w:t>
      </w:r>
      <w:r>
        <w:t xml:space="preserve"> It needs the professionals to take decision in the best interest of their individuals mainly when the service user might have the absence of the full decision making capability. </w:t>
      </w:r>
    </w:p>
    <w:p w14:paraId="036CEA5A" w14:textId="0B5579AC" w:rsidR="00803BA6" w:rsidRPr="0012329B" w:rsidRDefault="00393660">
      <w:r>
        <w:rPr>
          <w:b/>
          <w:i/>
        </w:rPr>
        <w:t>Non maleficence –</w:t>
      </w:r>
      <w:r>
        <w:t xml:space="preserve"> It means avoiding the harm which involves preventing the psychological distress, discrimination or even avoid it which ensures the fairness and equality in the distribution of healthcare resources and access to the services</w:t>
      </w:r>
      <w:r w:rsidR="0012329B" w:rsidRPr="0012329B">
        <w:t xml:space="preserve"> </w:t>
      </w:r>
      <w:r w:rsidR="0012329B">
        <w:t>(</w:t>
      </w:r>
      <w:proofErr w:type="spellStart"/>
      <w:r w:rsidR="0012329B">
        <w:t>Bifarin</w:t>
      </w:r>
      <w:proofErr w:type="spellEnd"/>
      <w:r w:rsidR="0012329B">
        <w:t xml:space="preserve"> and </w:t>
      </w:r>
      <w:proofErr w:type="spellStart"/>
      <w:r w:rsidR="0012329B">
        <w:t>Stonehouse</w:t>
      </w:r>
      <w:proofErr w:type="spellEnd"/>
      <w:r w:rsidR="0012329B">
        <w:t xml:space="preserve">, </w:t>
      </w:r>
      <w:r w:rsidR="0012329B" w:rsidRPr="0012329B">
        <w:t>2022</w:t>
      </w:r>
      <w:r w:rsidR="0012329B">
        <w:t>)</w:t>
      </w:r>
      <w:r w:rsidR="0012329B" w:rsidRPr="0012329B">
        <w:t>.</w:t>
      </w:r>
    </w:p>
    <w:p w14:paraId="23928B22" w14:textId="77777777" w:rsidR="00803BA6" w:rsidRDefault="00393660">
      <w:r>
        <w:t xml:space="preserve">In the sector of mental health services, the ethical services includes balancing autonomy while protecting the responsibilities particularly when the service users might not have the potential of full decision making capacity. Moreover, the Mental Capacity Act (2005) and the Mental Health Act offers a clear framework in order to make sure of the ethical decision making and safeguarding of the individual’s rights. </w:t>
      </w:r>
    </w:p>
    <w:p w14:paraId="51A19144" w14:textId="77777777" w:rsidR="00803BA6" w:rsidRDefault="00393660">
      <w:r>
        <w:t xml:space="preserve">Meanwhile, the ethical dilemmas might arise when the autonomy of the patient clashes with the professional duty of health care. For instance, if a person is denying to the medication then it might possibly revert the risk while convincing the practitioner to balance the ethical respect for the autonomy with the principles of beneficence </w:t>
      </w:r>
    </w:p>
    <w:p w14:paraId="4232AEE4" w14:textId="77777777" w:rsidR="00803BA6" w:rsidRDefault="00393660">
      <w:r>
        <w:t xml:space="preserve">Besides that, confidentially, informed consent are the additional ethical pillars within PCC. Thus, the workers must maintain trust while making sure that the information shared in partnership context adheres by the Data protection Act (2018) and GDPR principles. </w:t>
      </w:r>
    </w:p>
    <w:p w14:paraId="711803C8" w14:textId="77777777" w:rsidR="00803BA6" w:rsidRDefault="00393660">
      <w:pPr>
        <w:pStyle w:val="Heading2"/>
      </w:pPr>
      <w:bookmarkStart w:id="5" w:name="_Toc213765279"/>
      <w:r>
        <w:t>Evaluation of Partnership Working (PW)</w:t>
      </w:r>
      <w:bookmarkEnd w:id="5"/>
    </w:p>
    <w:p w14:paraId="43E778FF" w14:textId="7062963F" w:rsidR="00803BA6" w:rsidRDefault="00393660">
      <w:r>
        <w:t>Partnership working is defined as the collaborative practice which is used among the professionals, service users, care givers and organisations in order to fulfil the shared goals and enhanc</w:t>
      </w:r>
      <w:r w:rsidR="0093419C">
        <w:t>e the overall service outcomes (</w:t>
      </w:r>
      <w:proofErr w:type="spellStart"/>
      <w:r w:rsidR="0093419C">
        <w:t>Alderwick</w:t>
      </w:r>
      <w:proofErr w:type="spellEnd"/>
      <w:r w:rsidR="0093419C">
        <w:t>, et al</w:t>
      </w:r>
      <w:r w:rsidR="0093419C" w:rsidRPr="00E96718">
        <w:t>, 2021</w:t>
      </w:r>
      <w:r w:rsidR="0093419C">
        <w:t>)</w:t>
      </w:r>
      <w:r w:rsidR="0093419C" w:rsidRPr="00E96718">
        <w:t xml:space="preserve">. </w:t>
      </w:r>
      <w:r>
        <w:t xml:space="preserve">In the health and social care system of UK, partnership working is crucial for integrated care delivery which is also highlighted in the Health and Social Care Act (2012) and NHS Long Term Plan (2019). </w:t>
      </w:r>
    </w:p>
    <w:p w14:paraId="3FDAAD13" w14:textId="77777777" w:rsidR="00803BA6" w:rsidRDefault="00393660">
      <w:r>
        <w:t xml:space="preserve">Moreover, robust partnerships working fosters a holistic care by addressing the medical, psychological and the social requirements all together. The interdisciplinary connection between the doctors, nurses, social workers and the community groups or voluntary sector organisation makes sure of the stability of care and minimises the divisions in the services. </w:t>
      </w:r>
    </w:p>
    <w:p w14:paraId="031176A4" w14:textId="0736FCD3" w:rsidR="00803BA6" w:rsidRDefault="00393660">
      <w:r>
        <w:t>The main advantage of partnership working is that it involves communication, adequate utilisation of the resources and informed decision making which improves the ove</w:t>
      </w:r>
      <w:r w:rsidR="001A7E03">
        <w:t>rall outcomes for the patients (</w:t>
      </w:r>
      <w:proofErr w:type="spellStart"/>
      <w:r w:rsidR="001A7E03">
        <w:t>Jethwa</w:t>
      </w:r>
      <w:proofErr w:type="spellEnd"/>
      <w:r w:rsidR="001A7E03">
        <w:t xml:space="preserve"> and Townsend, </w:t>
      </w:r>
      <w:r w:rsidR="001A7E03" w:rsidRPr="00FF74F7">
        <w:t>2021</w:t>
      </w:r>
      <w:r w:rsidR="001A7E03">
        <w:t>)</w:t>
      </w:r>
      <w:r w:rsidR="001A7E03" w:rsidRPr="00FF74F7">
        <w:t>.</w:t>
      </w:r>
      <w:r w:rsidR="001A7E03">
        <w:t xml:space="preserve"> </w:t>
      </w:r>
      <w:r>
        <w:t xml:space="preserve">Meanwhile it also minimises the duplication of the services and fosters early intervention strategies. For the patients it drives trust and motivation through active participation in care planning. </w:t>
      </w:r>
    </w:p>
    <w:p w14:paraId="4A4F1A65" w14:textId="77777777" w:rsidR="00803BA6" w:rsidRDefault="00393660">
      <w:r>
        <w:t xml:space="preserve">However, there are certain limitations to it like if the power imbalances between the professionals, it can give rise to potential conflicts within the organisational priorities and certain restrictions in the organisational priorities can affect the collaborations. Besides that, time limitations and bureaucratic procedures can also become a barrier in true collaborations. There can be chances of information sharing issues which can take place when the agencies follow different data protection policies. </w:t>
      </w:r>
    </w:p>
    <w:p w14:paraId="524AB1DC" w14:textId="77777777" w:rsidR="00803BA6" w:rsidRDefault="00393660">
      <w:r>
        <w:t>Therefore, in order to deal with the issues, clear communication protocols along with share care planning toll and inter-professional training is necessary. Moreover, partnership working works best in the culture which values transparency, equality and a mutual respect for all the stakeholders.</w:t>
      </w:r>
    </w:p>
    <w:p w14:paraId="48794827" w14:textId="77777777" w:rsidR="00803BA6" w:rsidRDefault="00393660">
      <w:pPr>
        <w:pStyle w:val="Heading2"/>
      </w:pPr>
      <w:bookmarkStart w:id="6" w:name="_Toc213765280"/>
      <w:r>
        <w:t>Application of PCC and Partnership Working in NHS Mental Health Services</w:t>
      </w:r>
      <w:bookmarkEnd w:id="6"/>
    </w:p>
    <w:p w14:paraId="1D1A940D" w14:textId="13A79F85" w:rsidR="00803BA6" w:rsidRDefault="00393660">
      <w:r>
        <w:t>In the mental health setting, the incorporation of PCC and partnership working is very important for the recovery oriented care. There are certain mental health issues which needs the input from several agencies which involves nursing, psychology and social services thus ma</w:t>
      </w:r>
      <w:r w:rsidR="00FF74F7">
        <w:t>king the collaborations vital (</w:t>
      </w:r>
      <w:proofErr w:type="spellStart"/>
      <w:r w:rsidR="00FF74F7">
        <w:t>Jethwa</w:t>
      </w:r>
      <w:proofErr w:type="spellEnd"/>
      <w:r w:rsidR="00FF74F7">
        <w:t xml:space="preserve"> and Townsend, </w:t>
      </w:r>
      <w:r w:rsidR="00FF74F7" w:rsidRPr="00FF74F7">
        <w:t>2021</w:t>
      </w:r>
      <w:r w:rsidR="00FF74F7">
        <w:t>)</w:t>
      </w:r>
      <w:r w:rsidR="00FF74F7" w:rsidRPr="00FF74F7">
        <w:t xml:space="preserve">. </w:t>
      </w:r>
      <w:r>
        <w:t xml:space="preserve">Besides that, the person oriented practices in the NHS mental health care needs the service users to list elaborate their own goals towards recovery and proactively take part in the care planning. For reference, concept in the UK demands the service users to have personalised care plans which are built while keeping the healthcare professionals and the family people in the mind. </w:t>
      </w:r>
    </w:p>
    <w:p w14:paraId="22ACD6EA" w14:textId="4195E668" w:rsidR="00803BA6" w:rsidRDefault="00393660">
      <w:r>
        <w:t>Moreover, the partnership working improves this operation by linking the professional with various disciplines. For reference, an individual suffering from schizophrenia might need proper management of the medication through a well experienced psychiatrist, social worker and emotional support either from</w:t>
      </w:r>
      <w:r w:rsidR="003D72C6">
        <w:t xml:space="preserve"> a therapist or a psychologist (</w:t>
      </w:r>
      <w:proofErr w:type="spellStart"/>
      <w:r w:rsidR="003D72C6" w:rsidRPr="00962E51">
        <w:t>Joudyian</w:t>
      </w:r>
      <w:proofErr w:type="spellEnd"/>
      <w:r w:rsidR="003D72C6" w:rsidRPr="00962E51">
        <w:t>, et al, 2021).</w:t>
      </w:r>
      <w:r w:rsidR="003D72C6">
        <w:rPr>
          <w:rFonts w:ascii="Arial" w:hAnsi="Arial" w:cs="Arial"/>
          <w:color w:val="222222"/>
          <w:sz w:val="20"/>
          <w:szCs w:val="20"/>
          <w:shd w:val="clear" w:color="auto" w:fill="FFFFFF"/>
        </w:rPr>
        <w:t xml:space="preserve"> </w:t>
      </w:r>
      <w:r>
        <w:t>Thus effective communication between these parties make sure that it aligns with the individual preferences.</w:t>
      </w:r>
    </w:p>
    <w:p w14:paraId="3F9D7AA3" w14:textId="5B30EFE2" w:rsidR="00803BA6" w:rsidRDefault="00393660">
      <w:r>
        <w:t xml:space="preserve">However, the challenges arises where there is a poor coordination or lack of understanding between the agencies. National Health Service trusts have introduced </w:t>
      </w:r>
      <w:r w:rsidR="00067D0F">
        <w:t>Integrated C</w:t>
      </w:r>
      <w:r>
        <w:t xml:space="preserve">are </w:t>
      </w:r>
      <w:r w:rsidR="00067D0F">
        <w:t>S</w:t>
      </w:r>
      <w:r>
        <w:t xml:space="preserve">ystems (ICSs) which empowers coordinated working between the health and social care organisation under a single framework. Furthermore, the application of digital health records and multidisciplinary meetings makes the PCC and PW more suitable as it drives shared information along with real time updates. </w:t>
      </w:r>
    </w:p>
    <w:p w14:paraId="1AF0777F" w14:textId="77777777" w:rsidR="00803BA6" w:rsidRDefault="00393660">
      <w:pPr>
        <w:pStyle w:val="Heading2"/>
      </w:pPr>
      <w:bookmarkStart w:id="7" w:name="_Toc213765281"/>
      <w:r>
        <w:t>Policy and Legislation Supporting PCC and PW</w:t>
      </w:r>
      <w:bookmarkEnd w:id="7"/>
    </w:p>
    <w:p w14:paraId="7A975F23" w14:textId="77777777" w:rsidR="00803BA6" w:rsidRDefault="00393660">
      <w:r>
        <w:t>There are various UK policies and legislation that highlights the person centred care and partnership working –</w:t>
      </w:r>
    </w:p>
    <w:p w14:paraId="32A87D9C" w14:textId="0048B5E2" w:rsidR="00803BA6" w:rsidRDefault="00393660">
      <w:r>
        <w:rPr>
          <w:b/>
          <w:i/>
        </w:rPr>
        <w:t>Health and Social Care Act (2012) –</w:t>
      </w:r>
      <w:r>
        <w:t xml:space="preserve"> It encourages integrated services and preference of patient and thus promoting partnerships between th</w:t>
      </w:r>
      <w:r w:rsidR="00711B2E">
        <w:t xml:space="preserve">e NHS and the local authorities (legislation.gov.uk, 2025). </w:t>
      </w:r>
      <w:r>
        <w:t xml:space="preserve">It is a specific piece of legislation that resulted in the most wide ranging identification of the National Health Service (NHS). </w:t>
      </w:r>
    </w:p>
    <w:p w14:paraId="451E021C" w14:textId="748EC910" w:rsidR="00803BA6" w:rsidRDefault="00393660">
      <w:r>
        <w:rPr>
          <w:b/>
          <w:i/>
        </w:rPr>
        <w:t>NHS Constitution (2021) –</w:t>
      </w:r>
      <w:r>
        <w:t xml:space="preserve"> In empowers the patient rights to involvement, respect and d</w:t>
      </w:r>
      <w:r w:rsidR="009C316C">
        <w:t xml:space="preserve">ignity within the care delivery (GOV.UK, 2025). </w:t>
      </w:r>
      <w:r>
        <w:t xml:space="preserve">It is a document which highlights the principles, values and responsibilities of NHS in England and thus being a framework which can be used for the operations and maintaining the relations with patients, public and the staff. </w:t>
      </w:r>
    </w:p>
    <w:p w14:paraId="2F9141BC" w14:textId="13964101" w:rsidR="00803BA6" w:rsidRDefault="00393660">
      <w:r>
        <w:rPr>
          <w:b/>
          <w:i/>
        </w:rPr>
        <w:t xml:space="preserve">Data Protection Act (2018) and GDPR – </w:t>
      </w:r>
      <w:r>
        <w:t>The Data Protection Act 2018 is the national law of UK which uses the EU’s general data protection regulation (GDPR). It provides the core data protecti</w:t>
      </w:r>
      <w:r w:rsidR="001B1D2F">
        <w:t xml:space="preserve">on principles (legislation.gov.uk, </w:t>
      </w:r>
      <w:r w:rsidR="001B1D2F" w:rsidRPr="009C316C">
        <w:t>2025).</w:t>
      </w:r>
      <w:r w:rsidR="001B1D2F">
        <w:t xml:space="preserve"> </w:t>
      </w:r>
      <w:r>
        <w:t xml:space="preserve">In context to the health and social care, it regulates how the patient information is shared within the partnership. </w:t>
      </w:r>
    </w:p>
    <w:p w14:paraId="41165DC2" w14:textId="77777777" w:rsidR="00803BA6" w:rsidRDefault="00393660">
      <w:pPr>
        <w:pStyle w:val="Heading2"/>
      </w:pPr>
      <w:bookmarkStart w:id="8" w:name="_Toc213765282"/>
      <w:r>
        <w:t>Recommendations for Future Development of PCC and Partnership Working</w:t>
      </w:r>
      <w:bookmarkEnd w:id="8"/>
    </w:p>
    <w:p w14:paraId="59368D50" w14:textId="77777777" w:rsidR="00803BA6" w:rsidRDefault="00393660">
      <w:r>
        <w:t xml:space="preserve">On the basis of the above analysis and research, following are some recommendations for the enhancement of PCC and partnership working </w:t>
      </w:r>
    </w:p>
    <w:p w14:paraId="3416108A" w14:textId="0BFE1A41" w:rsidR="00803BA6" w:rsidRDefault="00393660">
      <w:r>
        <w:t>There should be joint training programmes for the healthcare professionals and the social workers needs to be emphasised in order to foster communication, empathy and acknowledging the shared goals. Besides that, patients and the care takers should be involved in all the levels of service design and policy making in order to make sure that the care provided stay</w:t>
      </w:r>
      <w:r w:rsidR="001B1D2F">
        <w:t xml:space="preserve">s truly oriented to the patient </w:t>
      </w:r>
      <w:r w:rsidR="00FF74F7">
        <w:t>(</w:t>
      </w:r>
      <w:r w:rsidR="001B1D2F">
        <w:t>England</w:t>
      </w:r>
      <w:r w:rsidR="00FF74F7">
        <w:t xml:space="preserve">, </w:t>
      </w:r>
      <w:r w:rsidR="001B1D2F" w:rsidRPr="001B1D2F">
        <w:t>2022</w:t>
      </w:r>
      <w:r w:rsidR="001B1D2F">
        <w:t>)</w:t>
      </w:r>
      <w:r w:rsidR="001B1D2F" w:rsidRPr="001B1D2F">
        <w:t xml:space="preserve">. </w:t>
      </w:r>
      <w:r>
        <w:t xml:space="preserve">Meanwhile, the staff should be guided accordingly to engage in reflective supervision in order to ensure empathy. Furthermore, consistent monitoring and evaluation of partnership performance through different channels like feedbacks and audit which will ultimately help to navigate the barriers and explore the areas for improvements. </w:t>
      </w:r>
    </w:p>
    <w:p w14:paraId="7D40FACB" w14:textId="77777777" w:rsidR="00803BA6" w:rsidRDefault="00393660">
      <w:r>
        <w:t xml:space="preserve">Aside of that, sustainable funding models should be integrated in order to make sure of an appropriate staffing and a proper infrastructure for the practices related with the person centred care. Meanwhile, expansion of community based recovery programmes will minimise the hospital admissions and motivate the individuals to live independently while having adequate support. </w:t>
      </w:r>
    </w:p>
    <w:p w14:paraId="5D6A20F6" w14:textId="77777777" w:rsidR="00803BA6" w:rsidRDefault="00393660">
      <w:pPr>
        <w:pStyle w:val="Heading1"/>
      </w:pPr>
      <w:bookmarkStart w:id="9" w:name="_Toc213765283"/>
      <w:r>
        <w:t>CONCLUSION</w:t>
      </w:r>
      <w:bookmarkEnd w:id="9"/>
      <w:r>
        <w:t xml:space="preserve"> </w:t>
      </w:r>
    </w:p>
    <w:p w14:paraId="6EAEC485" w14:textId="36B19596" w:rsidR="009200CB" w:rsidRDefault="00393660">
      <w:r>
        <w:t xml:space="preserve">The report concluded with the discussion on the several principles of health and social care practices where defined the person centred care while identifying the main benefits and the limitations of this practice. It critically examined the Humanistic theory by Carl Rogers and also explained its relation with the Person Centred Care (PCC). Moreover, it analysed the ethical fundamentals of health and social care and evaluated the significance of partnership working in health and social care. Besides that, the report also explained the applications of partnership working highlighted the policies and regulations associated with the PCC and PW. At the end, the report provided with some recommendations for the future development of PCC and partnership working in the UK. </w:t>
      </w:r>
    </w:p>
    <w:p w14:paraId="61E2039D" w14:textId="4D02A42C" w:rsidR="00803BA6" w:rsidRDefault="009200CB" w:rsidP="009200CB">
      <w:pPr>
        <w:pStyle w:val="Heading1"/>
      </w:pPr>
      <w:r>
        <w:br w:type="column"/>
      </w:r>
      <w:bookmarkStart w:id="10" w:name="_Toc213765284"/>
      <w:r>
        <w:t>REFERENCES</w:t>
      </w:r>
      <w:bookmarkEnd w:id="10"/>
      <w:r>
        <w:t xml:space="preserve"> </w:t>
      </w:r>
    </w:p>
    <w:p w14:paraId="796118C7" w14:textId="28FD3735" w:rsidR="009200CB" w:rsidRDefault="009200CB" w:rsidP="009200CB">
      <w:pPr>
        <w:rPr>
          <w:u w:val="single"/>
        </w:rPr>
      </w:pPr>
      <w:r w:rsidRPr="009200CB">
        <w:rPr>
          <w:u w:val="single"/>
        </w:rPr>
        <w:t xml:space="preserve">Books and Journal </w:t>
      </w:r>
    </w:p>
    <w:p w14:paraId="7774D8F3" w14:textId="77777777" w:rsidR="001A7E03" w:rsidRDefault="001A7E03">
      <w:proofErr w:type="spellStart"/>
      <w:r w:rsidRPr="00E96718">
        <w:t>Alderwick</w:t>
      </w:r>
      <w:proofErr w:type="spellEnd"/>
      <w:r w:rsidRPr="00E96718">
        <w:t xml:space="preserve">, H., </w:t>
      </w:r>
      <w:r>
        <w:t>and et.al</w:t>
      </w:r>
      <w:r w:rsidRPr="00E96718">
        <w:t xml:space="preserve">., </w:t>
      </w:r>
      <w:r>
        <w:t>(</w:t>
      </w:r>
      <w:r w:rsidRPr="00E96718">
        <w:t>2021</w:t>
      </w:r>
      <w:r>
        <w:t>)</w:t>
      </w:r>
      <w:r w:rsidRPr="00E96718">
        <w:t>. The impacts of collaboration between local health care and non-health care organizations and factors shaping how they work: a systematic revie</w:t>
      </w:r>
      <w:r>
        <w:t>w of reviews. BMC public health.</w:t>
      </w:r>
      <w:r w:rsidRPr="00E96718">
        <w:t xml:space="preserve"> 21(1), p.753. </w:t>
      </w:r>
    </w:p>
    <w:p w14:paraId="58B3E45A" w14:textId="77777777" w:rsidR="001A7E03" w:rsidRDefault="001A7E03">
      <w:proofErr w:type="spellStart"/>
      <w:r w:rsidRPr="0012329B">
        <w:t>Bifarin</w:t>
      </w:r>
      <w:proofErr w:type="spellEnd"/>
      <w:r w:rsidRPr="0012329B">
        <w:t xml:space="preserve">, O. and Stonehouse, D., </w:t>
      </w:r>
      <w:r>
        <w:t>(</w:t>
      </w:r>
      <w:r w:rsidRPr="0012329B">
        <w:t>2022</w:t>
      </w:r>
      <w:r>
        <w:t>)</w:t>
      </w:r>
      <w:r w:rsidRPr="0012329B">
        <w:t>. Beneficence and non-maleficence: collaborative practice and harm mitigation. British J</w:t>
      </w:r>
      <w:r>
        <w:t>ournal of Healthcare Assistants.</w:t>
      </w:r>
      <w:r w:rsidRPr="0012329B">
        <w:t xml:space="preserve"> 16(2), pp.70-74. </w:t>
      </w:r>
    </w:p>
    <w:p w14:paraId="084C3720" w14:textId="77777777" w:rsidR="001A7E03" w:rsidRPr="009200CB" w:rsidRDefault="001A7E03" w:rsidP="009200CB">
      <w:proofErr w:type="spellStart"/>
      <w:r w:rsidRPr="00241D53">
        <w:t>Blobel</w:t>
      </w:r>
      <w:proofErr w:type="spellEnd"/>
      <w:r w:rsidRPr="00241D53">
        <w:t>, B., and et.al., (2023).</w:t>
      </w:r>
      <w:r w:rsidRPr="009200CB">
        <w:t xml:space="preserve"> Principles and standards for designing and managing integrable and interoperable transformed health ecosystems. J</w:t>
      </w:r>
      <w:r>
        <w:t>ournal of Personalized Medicine.</w:t>
      </w:r>
      <w:r w:rsidRPr="009200CB">
        <w:t xml:space="preserve"> 13(11), p.1579.</w:t>
      </w:r>
    </w:p>
    <w:p w14:paraId="6EEB85B6" w14:textId="77777777" w:rsidR="001A7E03" w:rsidRDefault="001A7E03">
      <w:r w:rsidRPr="00241D53">
        <w:t xml:space="preserve">Ekman, I., </w:t>
      </w:r>
      <w:proofErr w:type="spellStart"/>
      <w:r w:rsidRPr="00241D53">
        <w:t>Ebrahimi</w:t>
      </w:r>
      <w:proofErr w:type="spellEnd"/>
      <w:r w:rsidRPr="00241D53">
        <w:t xml:space="preserve">, Z. and </w:t>
      </w:r>
      <w:proofErr w:type="spellStart"/>
      <w:r w:rsidRPr="00241D53">
        <w:t>Olaya</w:t>
      </w:r>
      <w:proofErr w:type="spellEnd"/>
      <w:r w:rsidRPr="00241D53">
        <w:t xml:space="preserve"> Contreras, P., </w:t>
      </w:r>
      <w:r>
        <w:t>(</w:t>
      </w:r>
      <w:r w:rsidRPr="00241D53">
        <w:t>2021</w:t>
      </w:r>
      <w:r>
        <w:t>)</w:t>
      </w:r>
      <w:r w:rsidRPr="00241D53">
        <w:t>. Person-centred care: looking back, looking forward. European jo</w:t>
      </w:r>
      <w:r>
        <w:t>urnal of cardiovascular nursing.</w:t>
      </w:r>
      <w:r w:rsidRPr="00241D53">
        <w:t xml:space="preserve"> 20(2), pp.93-95.</w:t>
      </w:r>
    </w:p>
    <w:p w14:paraId="5C759512" w14:textId="77777777" w:rsidR="001A7E03" w:rsidRDefault="001A7E03">
      <w:r w:rsidRPr="001B1D2F">
        <w:t xml:space="preserve">England, N.H.S., </w:t>
      </w:r>
      <w:r>
        <w:t>(</w:t>
      </w:r>
      <w:r w:rsidRPr="001B1D2F">
        <w:t>2022</w:t>
      </w:r>
      <w:r>
        <w:t>)</w:t>
      </w:r>
      <w:r w:rsidRPr="001B1D2F">
        <w:t>. Working in partnership with people and communities: statutory guidance. Care DoHS.</w:t>
      </w:r>
    </w:p>
    <w:p w14:paraId="25E4BA6B" w14:textId="77777777" w:rsidR="001A7E03" w:rsidRDefault="001A7E03">
      <w:proofErr w:type="spellStart"/>
      <w:r w:rsidRPr="00550A24">
        <w:t>Jedličková</w:t>
      </w:r>
      <w:proofErr w:type="spellEnd"/>
      <w:r w:rsidRPr="00550A24">
        <w:t xml:space="preserve">, A., </w:t>
      </w:r>
      <w:r>
        <w:t>(</w:t>
      </w:r>
      <w:r w:rsidRPr="00550A24">
        <w:t>2025</w:t>
      </w:r>
      <w:r>
        <w:t>)</w:t>
      </w:r>
      <w:r w:rsidRPr="00550A24">
        <w:t>. Ethical approaches in designing autonomous and intelligent systems: a comprehensive survey towards respon</w:t>
      </w:r>
      <w:r>
        <w:t>sible development. AI &amp; society.</w:t>
      </w:r>
      <w:r w:rsidRPr="00550A24">
        <w:t xml:space="preserve"> 40(4), pp.2703-2716. </w:t>
      </w:r>
    </w:p>
    <w:p w14:paraId="52D05D68" w14:textId="77777777" w:rsidR="001A7E03" w:rsidRDefault="001A7E03">
      <w:proofErr w:type="spellStart"/>
      <w:r w:rsidRPr="00FF74F7">
        <w:t>Jethwa</w:t>
      </w:r>
      <w:proofErr w:type="spellEnd"/>
      <w:r w:rsidRPr="00FF74F7">
        <w:t xml:space="preserve">, J. and Townsend, K., </w:t>
      </w:r>
      <w:r>
        <w:t>(</w:t>
      </w:r>
      <w:r w:rsidRPr="00FF74F7">
        <w:t>2021</w:t>
      </w:r>
      <w:r>
        <w:t>)</w:t>
      </w:r>
      <w:r w:rsidRPr="00FF74F7">
        <w:t>. Planning effective mental healthcare in prisons: findings from a national consultation on the care programme ap</w:t>
      </w:r>
      <w:r>
        <w:t>proach in prisons. BJPsych Open.</w:t>
      </w:r>
      <w:r w:rsidRPr="00FF74F7">
        <w:t xml:space="preserve"> 7(S1), pp.S198-S199.</w:t>
      </w:r>
    </w:p>
    <w:p w14:paraId="1E9C4403" w14:textId="77777777" w:rsidR="001A7E03" w:rsidRDefault="001A7E03">
      <w:r w:rsidRPr="00AC7AF9">
        <w:t xml:space="preserve">Joseph, S.A., </w:t>
      </w:r>
      <w:r>
        <w:t>(</w:t>
      </w:r>
      <w:r w:rsidRPr="00AC7AF9">
        <w:t>2025</w:t>
      </w:r>
      <w:r>
        <w:t>)</w:t>
      </w:r>
      <w:r w:rsidRPr="00AC7AF9">
        <w:t xml:space="preserve">. The humanistic psychology of Carl Rogers: Understanding the </w:t>
      </w:r>
      <w:proofErr w:type="spellStart"/>
      <w:r w:rsidRPr="00AC7AF9">
        <w:t>person-centered</w:t>
      </w:r>
      <w:proofErr w:type="spellEnd"/>
      <w:r w:rsidRPr="00AC7AF9">
        <w:t xml:space="preserve"> approach. Oxford University Press. </w:t>
      </w:r>
    </w:p>
    <w:p w14:paraId="6BE9E9C6" w14:textId="77777777" w:rsidR="001A7E03" w:rsidRDefault="001A7E03" w:rsidP="00962E51">
      <w:pPr>
        <w:rPr>
          <w:shd w:val="clear" w:color="auto" w:fill="FFFFFF"/>
        </w:rPr>
      </w:pPr>
      <w:proofErr w:type="spellStart"/>
      <w:r>
        <w:rPr>
          <w:shd w:val="clear" w:color="auto" w:fill="FFFFFF"/>
        </w:rPr>
        <w:t>Joudyian</w:t>
      </w:r>
      <w:proofErr w:type="spellEnd"/>
      <w:r>
        <w:rPr>
          <w:shd w:val="clear" w:color="auto" w:fill="FFFFFF"/>
        </w:rPr>
        <w:t>, N., and et.al., (2021). Public-private partnerships in primary health care: a scoping review. </w:t>
      </w:r>
      <w:r>
        <w:rPr>
          <w:i/>
          <w:iCs/>
          <w:shd w:val="clear" w:color="auto" w:fill="FFFFFF"/>
        </w:rPr>
        <w:t>BMC health services research</w:t>
      </w:r>
      <w:r>
        <w:rPr>
          <w:shd w:val="clear" w:color="auto" w:fill="FFFFFF"/>
        </w:rPr>
        <w:t>. </w:t>
      </w:r>
      <w:r>
        <w:rPr>
          <w:i/>
          <w:iCs/>
          <w:shd w:val="clear" w:color="auto" w:fill="FFFFFF"/>
        </w:rPr>
        <w:t>21</w:t>
      </w:r>
      <w:r>
        <w:rPr>
          <w:shd w:val="clear" w:color="auto" w:fill="FFFFFF"/>
        </w:rPr>
        <w:t>(1), p.4.</w:t>
      </w:r>
    </w:p>
    <w:p w14:paraId="07BA4419" w14:textId="77777777" w:rsidR="001A7E03" w:rsidRDefault="001A7E03">
      <w:r w:rsidRPr="00AC7AF9">
        <w:t xml:space="preserve">Kim, W.M., </w:t>
      </w:r>
      <w:r>
        <w:t>(</w:t>
      </w:r>
      <w:r w:rsidRPr="00AC7AF9">
        <w:t>2023</w:t>
      </w:r>
      <w:r>
        <w:t>)</w:t>
      </w:r>
      <w:r w:rsidRPr="00AC7AF9">
        <w:t xml:space="preserve">. From evidence-based medicine to </w:t>
      </w:r>
      <w:proofErr w:type="spellStart"/>
      <w:r w:rsidRPr="00AC7AF9">
        <w:t>patient-centered</w:t>
      </w:r>
      <w:proofErr w:type="spellEnd"/>
      <w:r w:rsidRPr="00AC7AF9">
        <w:t xml:space="preserve"> care. K</w:t>
      </w:r>
      <w:r>
        <w:t xml:space="preserve">orean Journal of </w:t>
      </w:r>
      <w:proofErr w:type="spellStart"/>
      <w:r>
        <w:t>Anesthesiology</w:t>
      </w:r>
      <w:proofErr w:type="spellEnd"/>
      <w:r>
        <w:t>.</w:t>
      </w:r>
      <w:r w:rsidRPr="00AC7AF9">
        <w:t xml:space="preserve"> 76(4), pp.265-266.</w:t>
      </w:r>
    </w:p>
    <w:p w14:paraId="0FD32D9B" w14:textId="77777777" w:rsidR="001A7E03" w:rsidRDefault="001A7E03">
      <w:proofErr w:type="spellStart"/>
      <w:r w:rsidRPr="00AC7AF9">
        <w:t>Linnanen</w:t>
      </w:r>
      <w:proofErr w:type="spellEnd"/>
      <w:r w:rsidRPr="00AC7AF9">
        <w:t>, C.,</w:t>
      </w:r>
      <w:r>
        <w:t xml:space="preserve"> and et.al</w:t>
      </w:r>
      <w:r w:rsidRPr="00AC7AF9">
        <w:t xml:space="preserve">., </w:t>
      </w:r>
      <w:r>
        <w:t>(</w:t>
      </w:r>
      <w:r w:rsidRPr="00AC7AF9">
        <w:t>2025</w:t>
      </w:r>
      <w:r>
        <w:t>)</w:t>
      </w:r>
      <w:r w:rsidRPr="00AC7AF9">
        <w:t>. Possibilities and Limitations in Person‐Centred Cancer Care: A Qualitative Study. Scandina</w:t>
      </w:r>
      <w:r>
        <w:t>vian Journal of Caring Sciences.</w:t>
      </w:r>
      <w:r w:rsidRPr="00AC7AF9">
        <w:t xml:space="preserve"> 39(1), p.e70002.</w:t>
      </w:r>
    </w:p>
    <w:p w14:paraId="33894177" w14:textId="77777777" w:rsidR="001A7E03" w:rsidRDefault="001A7E03">
      <w:r w:rsidRPr="0093419C">
        <w:t xml:space="preserve">Musson, P., </w:t>
      </w:r>
      <w:r>
        <w:t>(</w:t>
      </w:r>
      <w:r w:rsidRPr="0093419C">
        <w:t>2025</w:t>
      </w:r>
      <w:r>
        <w:t>)</w:t>
      </w:r>
      <w:r w:rsidRPr="0093419C">
        <w:t>. Values, Ethics and Rights for Health and Social Care. Routledge.</w:t>
      </w:r>
    </w:p>
    <w:p w14:paraId="33A147E0" w14:textId="77777777" w:rsidR="001A7E03" w:rsidRDefault="001A7E03" w:rsidP="00287B14">
      <w:r>
        <w:rPr>
          <w:shd w:val="clear" w:color="auto" w:fill="FFFFFF"/>
        </w:rPr>
        <w:t>Shepherd, G., (2024). Humanistic person-centred set facilitation. </w:t>
      </w:r>
      <w:r>
        <w:rPr>
          <w:i/>
          <w:iCs/>
          <w:shd w:val="clear" w:color="auto" w:fill="FFFFFF"/>
        </w:rPr>
        <w:t>Action Learning: Research and Practice</w:t>
      </w:r>
      <w:r>
        <w:rPr>
          <w:shd w:val="clear" w:color="auto" w:fill="FFFFFF"/>
        </w:rPr>
        <w:t>. </w:t>
      </w:r>
      <w:r w:rsidRPr="001A7E03">
        <w:rPr>
          <w:iCs/>
          <w:shd w:val="clear" w:color="auto" w:fill="FFFFFF"/>
        </w:rPr>
        <w:t>21</w:t>
      </w:r>
      <w:r w:rsidRPr="001A7E03">
        <w:rPr>
          <w:shd w:val="clear" w:color="auto" w:fill="FFFFFF"/>
        </w:rPr>
        <w:t>(1</w:t>
      </w:r>
      <w:r>
        <w:rPr>
          <w:shd w:val="clear" w:color="auto" w:fill="FFFFFF"/>
        </w:rPr>
        <w:t>), pp.30-42.</w:t>
      </w:r>
    </w:p>
    <w:p w14:paraId="4D4F2774" w14:textId="77777777" w:rsidR="001A7E03" w:rsidRDefault="001A7E03">
      <w:proofErr w:type="spellStart"/>
      <w:r w:rsidRPr="00984109">
        <w:t>Titheridge</w:t>
      </w:r>
      <w:proofErr w:type="spellEnd"/>
      <w:r w:rsidRPr="00984109">
        <w:t xml:space="preserve">, B., </w:t>
      </w:r>
      <w:r>
        <w:t>(</w:t>
      </w:r>
      <w:r w:rsidRPr="00984109">
        <w:t>2025</w:t>
      </w:r>
      <w:r>
        <w:t>)</w:t>
      </w:r>
      <w:r w:rsidRPr="00984109">
        <w:t>. What does it mean to be person-centred in the UK’s National Health Service?. European Journal</w:t>
      </w:r>
      <w:r>
        <w:t xml:space="preserve"> of Psychotherapy &amp; Counselling.</w:t>
      </w:r>
      <w:r w:rsidRPr="00984109">
        <w:t xml:space="preserve"> 27(3-4), pp.215-232.</w:t>
      </w:r>
    </w:p>
    <w:p w14:paraId="3057B886" w14:textId="77777777" w:rsidR="00711B2E" w:rsidRDefault="00711B2E">
      <w:pPr>
        <w:rPr>
          <w:u w:val="single"/>
        </w:rPr>
      </w:pPr>
      <w:r w:rsidRPr="00711B2E">
        <w:rPr>
          <w:u w:val="single"/>
        </w:rPr>
        <w:t>Online</w:t>
      </w:r>
    </w:p>
    <w:p w14:paraId="27FF261C" w14:textId="77777777" w:rsidR="001A7E03" w:rsidRDefault="001A7E03" w:rsidP="009C316C">
      <w:r>
        <w:t xml:space="preserve">GOV.UK, (2025). </w:t>
      </w:r>
      <w:r w:rsidRPr="00962E51">
        <w:rPr>
          <w:i/>
        </w:rPr>
        <w:t>NHS Constitution for England</w:t>
      </w:r>
      <w:r>
        <w:t xml:space="preserve">. (Online), Accessed through: </w:t>
      </w:r>
      <w:hyperlink r:id="rId7" w:history="1">
        <w:r w:rsidRPr="003D6244">
          <w:rPr>
            <w:rStyle w:val="Hyperlink"/>
          </w:rPr>
          <w:t>https://www.gov.uk/government/publications/the-nhs-constitution-for-england</w:t>
        </w:r>
      </w:hyperlink>
      <w:r>
        <w:t xml:space="preserve"> Accessed on: 11</w:t>
      </w:r>
      <w:r w:rsidRPr="00711B2E">
        <w:rPr>
          <w:vertAlign w:val="superscript"/>
        </w:rPr>
        <w:t>th</w:t>
      </w:r>
      <w:r>
        <w:t xml:space="preserve"> November, 2025]. </w:t>
      </w:r>
    </w:p>
    <w:p w14:paraId="0265C9FB" w14:textId="77777777" w:rsidR="001A7E03" w:rsidRDefault="001A7E03" w:rsidP="009C316C">
      <w:r w:rsidRPr="009C316C">
        <w:t>legislation.gov.uk, (2025).</w:t>
      </w:r>
      <w:r>
        <w:t xml:space="preserve"> </w:t>
      </w:r>
      <w:r w:rsidRPr="00962E51">
        <w:rPr>
          <w:i/>
        </w:rPr>
        <w:t>Data Protection Act 2018</w:t>
      </w:r>
      <w:r>
        <w:t>. (Online), Accessed through:</w:t>
      </w:r>
      <w:r w:rsidRPr="009C316C">
        <w:t xml:space="preserve"> </w:t>
      </w:r>
      <w:hyperlink r:id="rId8" w:history="1">
        <w:r w:rsidRPr="003D6244">
          <w:rPr>
            <w:rStyle w:val="Hyperlink"/>
          </w:rPr>
          <w:t>https://www.legislation.gov.uk/ukpga/2018/12/contents</w:t>
        </w:r>
      </w:hyperlink>
      <w:r>
        <w:t xml:space="preserve"> Accessed on: 11</w:t>
      </w:r>
      <w:r w:rsidRPr="00711B2E">
        <w:rPr>
          <w:vertAlign w:val="superscript"/>
        </w:rPr>
        <w:t>th</w:t>
      </w:r>
      <w:r>
        <w:t xml:space="preserve"> November, 2025]. </w:t>
      </w:r>
    </w:p>
    <w:p w14:paraId="0172B38E" w14:textId="1310EF8F" w:rsidR="00803BA6" w:rsidRPr="001A7E03" w:rsidRDefault="001A7E03">
      <w:r>
        <w:t xml:space="preserve">legislation.gov.uk, (2025). </w:t>
      </w:r>
      <w:r w:rsidRPr="00962E51">
        <w:rPr>
          <w:i/>
        </w:rPr>
        <w:t>Health and Social Care Act 2012</w:t>
      </w:r>
      <w:r>
        <w:t xml:space="preserve">. (Online), Accessed through: </w:t>
      </w:r>
      <w:hyperlink r:id="rId9" w:history="1">
        <w:r w:rsidRPr="003D6244">
          <w:rPr>
            <w:rStyle w:val="Hyperlink"/>
          </w:rPr>
          <w:t>https://www.legislation.gov.uk/ukpga/2012/7/contents</w:t>
        </w:r>
      </w:hyperlink>
      <w:r>
        <w:t xml:space="preserve"> Accessed on: 11</w:t>
      </w:r>
      <w:r w:rsidRPr="00711B2E">
        <w:rPr>
          <w:vertAlign w:val="superscript"/>
        </w:rPr>
        <w:t>th</w:t>
      </w:r>
      <w:r>
        <w:t xml:space="preserve"> November, 2025]. </w:t>
      </w:r>
    </w:p>
    <w:sectPr w:rsidR="00803BA6" w:rsidRPr="001A7E03">
      <w:headerReference w:type="default" r:id="rId10"/>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EF743" w14:textId="77777777" w:rsidR="008A4370" w:rsidRDefault="008A4370">
      <w:pPr>
        <w:spacing w:line="240" w:lineRule="auto"/>
      </w:pPr>
      <w:r>
        <w:separator/>
      </w:r>
    </w:p>
  </w:endnote>
  <w:endnote w:type="continuationSeparator" w:id="0">
    <w:p w14:paraId="7271224E" w14:textId="77777777" w:rsidR="008A4370" w:rsidRDefault="008A43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E5230" w14:textId="77777777" w:rsidR="008A4370" w:rsidRDefault="008A4370">
      <w:pPr>
        <w:spacing w:after="0"/>
      </w:pPr>
      <w:r>
        <w:separator/>
      </w:r>
    </w:p>
  </w:footnote>
  <w:footnote w:type="continuationSeparator" w:id="0">
    <w:p w14:paraId="71BB30A4" w14:textId="77777777" w:rsidR="008A4370" w:rsidRDefault="008A4370">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E9ECE" w14:textId="77777777" w:rsidR="00803BA6" w:rsidRDefault="00803BA6">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F9"/>
    <w:rsid w:val="00001380"/>
    <w:rsid w:val="00001548"/>
    <w:rsid w:val="000015A0"/>
    <w:rsid w:val="00001A23"/>
    <w:rsid w:val="0000209D"/>
    <w:rsid w:val="000026CE"/>
    <w:rsid w:val="000036A0"/>
    <w:rsid w:val="00003B4F"/>
    <w:rsid w:val="00003DCB"/>
    <w:rsid w:val="00003FA9"/>
    <w:rsid w:val="000049B0"/>
    <w:rsid w:val="00004CA6"/>
    <w:rsid w:val="000052B8"/>
    <w:rsid w:val="0000598A"/>
    <w:rsid w:val="0000637B"/>
    <w:rsid w:val="00006437"/>
    <w:rsid w:val="000066DC"/>
    <w:rsid w:val="00006D9A"/>
    <w:rsid w:val="00006EFD"/>
    <w:rsid w:val="000078C5"/>
    <w:rsid w:val="00007E0C"/>
    <w:rsid w:val="00007E2A"/>
    <w:rsid w:val="000100DC"/>
    <w:rsid w:val="00010338"/>
    <w:rsid w:val="00010E19"/>
    <w:rsid w:val="00011D28"/>
    <w:rsid w:val="00011D61"/>
    <w:rsid w:val="0001281D"/>
    <w:rsid w:val="000132AA"/>
    <w:rsid w:val="0001363E"/>
    <w:rsid w:val="0001408C"/>
    <w:rsid w:val="0001477D"/>
    <w:rsid w:val="000154C9"/>
    <w:rsid w:val="000156F1"/>
    <w:rsid w:val="00015B88"/>
    <w:rsid w:val="00015EC4"/>
    <w:rsid w:val="000164B1"/>
    <w:rsid w:val="0001660B"/>
    <w:rsid w:val="00016B2B"/>
    <w:rsid w:val="00017294"/>
    <w:rsid w:val="000173C4"/>
    <w:rsid w:val="00017755"/>
    <w:rsid w:val="00017B96"/>
    <w:rsid w:val="0002061B"/>
    <w:rsid w:val="00020B02"/>
    <w:rsid w:val="00020B17"/>
    <w:rsid w:val="0002197D"/>
    <w:rsid w:val="00021F5C"/>
    <w:rsid w:val="000221C0"/>
    <w:rsid w:val="0002239D"/>
    <w:rsid w:val="0002256F"/>
    <w:rsid w:val="00023D48"/>
    <w:rsid w:val="0002464A"/>
    <w:rsid w:val="00025056"/>
    <w:rsid w:val="000255A9"/>
    <w:rsid w:val="000256BF"/>
    <w:rsid w:val="00025A55"/>
    <w:rsid w:val="00025AE2"/>
    <w:rsid w:val="00025E68"/>
    <w:rsid w:val="00026054"/>
    <w:rsid w:val="000266CB"/>
    <w:rsid w:val="000267C6"/>
    <w:rsid w:val="00026861"/>
    <w:rsid w:val="0002697A"/>
    <w:rsid w:val="000269FF"/>
    <w:rsid w:val="0002719A"/>
    <w:rsid w:val="00027420"/>
    <w:rsid w:val="00027BAD"/>
    <w:rsid w:val="00030145"/>
    <w:rsid w:val="000301A9"/>
    <w:rsid w:val="000308E5"/>
    <w:rsid w:val="00030BD1"/>
    <w:rsid w:val="00030C69"/>
    <w:rsid w:val="00030DE1"/>
    <w:rsid w:val="0003132F"/>
    <w:rsid w:val="00031784"/>
    <w:rsid w:val="00031F7D"/>
    <w:rsid w:val="000332A1"/>
    <w:rsid w:val="0003353B"/>
    <w:rsid w:val="00033CE6"/>
    <w:rsid w:val="00033D79"/>
    <w:rsid w:val="00033EF0"/>
    <w:rsid w:val="00034070"/>
    <w:rsid w:val="000340C5"/>
    <w:rsid w:val="0003442D"/>
    <w:rsid w:val="00035EF4"/>
    <w:rsid w:val="00037D03"/>
    <w:rsid w:val="00040227"/>
    <w:rsid w:val="0004036C"/>
    <w:rsid w:val="00040531"/>
    <w:rsid w:val="00041B60"/>
    <w:rsid w:val="00041DD7"/>
    <w:rsid w:val="00042083"/>
    <w:rsid w:val="00042653"/>
    <w:rsid w:val="00042CA9"/>
    <w:rsid w:val="00042CC7"/>
    <w:rsid w:val="00042E64"/>
    <w:rsid w:val="0004337C"/>
    <w:rsid w:val="00043AB4"/>
    <w:rsid w:val="00043AE2"/>
    <w:rsid w:val="000442F1"/>
    <w:rsid w:val="000443F5"/>
    <w:rsid w:val="0004494D"/>
    <w:rsid w:val="00044A8A"/>
    <w:rsid w:val="0004503E"/>
    <w:rsid w:val="000450A6"/>
    <w:rsid w:val="000459AE"/>
    <w:rsid w:val="00046141"/>
    <w:rsid w:val="0004622E"/>
    <w:rsid w:val="000462F7"/>
    <w:rsid w:val="00046A0A"/>
    <w:rsid w:val="00046E01"/>
    <w:rsid w:val="000473E4"/>
    <w:rsid w:val="00047476"/>
    <w:rsid w:val="000507C6"/>
    <w:rsid w:val="00050A77"/>
    <w:rsid w:val="000510CD"/>
    <w:rsid w:val="0005159C"/>
    <w:rsid w:val="00051632"/>
    <w:rsid w:val="000519E4"/>
    <w:rsid w:val="00051BFF"/>
    <w:rsid w:val="00051D59"/>
    <w:rsid w:val="00051EDC"/>
    <w:rsid w:val="00051F10"/>
    <w:rsid w:val="0005208F"/>
    <w:rsid w:val="000522CD"/>
    <w:rsid w:val="00052F77"/>
    <w:rsid w:val="000534A4"/>
    <w:rsid w:val="000537CF"/>
    <w:rsid w:val="0005395C"/>
    <w:rsid w:val="00053E6F"/>
    <w:rsid w:val="0005412A"/>
    <w:rsid w:val="00054376"/>
    <w:rsid w:val="00054662"/>
    <w:rsid w:val="000550B7"/>
    <w:rsid w:val="00055D8E"/>
    <w:rsid w:val="0005618B"/>
    <w:rsid w:val="000571B5"/>
    <w:rsid w:val="0005729C"/>
    <w:rsid w:val="000572C0"/>
    <w:rsid w:val="000579BF"/>
    <w:rsid w:val="00057AB5"/>
    <w:rsid w:val="00057AFD"/>
    <w:rsid w:val="000601AA"/>
    <w:rsid w:val="00060469"/>
    <w:rsid w:val="00060AF4"/>
    <w:rsid w:val="00061CA4"/>
    <w:rsid w:val="00061DCE"/>
    <w:rsid w:val="00062D4E"/>
    <w:rsid w:val="0006310D"/>
    <w:rsid w:val="000637B0"/>
    <w:rsid w:val="0006416E"/>
    <w:rsid w:val="0006434E"/>
    <w:rsid w:val="00064F44"/>
    <w:rsid w:val="00065316"/>
    <w:rsid w:val="000661F2"/>
    <w:rsid w:val="000662AF"/>
    <w:rsid w:val="000663EA"/>
    <w:rsid w:val="00066E7B"/>
    <w:rsid w:val="00067387"/>
    <w:rsid w:val="0006744A"/>
    <w:rsid w:val="0006748D"/>
    <w:rsid w:val="00067689"/>
    <w:rsid w:val="0006782B"/>
    <w:rsid w:val="00067C9D"/>
    <w:rsid w:val="00067D0F"/>
    <w:rsid w:val="00070BC1"/>
    <w:rsid w:val="00071772"/>
    <w:rsid w:val="000717D0"/>
    <w:rsid w:val="00071E4E"/>
    <w:rsid w:val="00071F9B"/>
    <w:rsid w:val="000721E7"/>
    <w:rsid w:val="00072381"/>
    <w:rsid w:val="0007299E"/>
    <w:rsid w:val="00072E15"/>
    <w:rsid w:val="00072FF9"/>
    <w:rsid w:val="00075017"/>
    <w:rsid w:val="00075A49"/>
    <w:rsid w:val="00075CF7"/>
    <w:rsid w:val="00075FDB"/>
    <w:rsid w:val="000761E9"/>
    <w:rsid w:val="000766C3"/>
    <w:rsid w:val="00076800"/>
    <w:rsid w:val="00076E92"/>
    <w:rsid w:val="000770AF"/>
    <w:rsid w:val="000807D0"/>
    <w:rsid w:val="00080E2C"/>
    <w:rsid w:val="000813AD"/>
    <w:rsid w:val="00081C26"/>
    <w:rsid w:val="000829AE"/>
    <w:rsid w:val="00082A62"/>
    <w:rsid w:val="0008378B"/>
    <w:rsid w:val="00084178"/>
    <w:rsid w:val="00084422"/>
    <w:rsid w:val="000844CF"/>
    <w:rsid w:val="00084CE8"/>
    <w:rsid w:val="00084DD4"/>
    <w:rsid w:val="00085038"/>
    <w:rsid w:val="0008575D"/>
    <w:rsid w:val="00086ABC"/>
    <w:rsid w:val="00086E0E"/>
    <w:rsid w:val="0008777F"/>
    <w:rsid w:val="00087AAC"/>
    <w:rsid w:val="00087D04"/>
    <w:rsid w:val="00087F30"/>
    <w:rsid w:val="00090AB3"/>
    <w:rsid w:val="00090F61"/>
    <w:rsid w:val="000913F5"/>
    <w:rsid w:val="000914A2"/>
    <w:rsid w:val="000915D8"/>
    <w:rsid w:val="000915E4"/>
    <w:rsid w:val="00091727"/>
    <w:rsid w:val="000920AE"/>
    <w:rsid w:val="0009233C"/>
    <w:rsid w:val="00092CA5"/>
    <w:rsid w:val="00093374"/>
    <w:rsid w:val="00093DF3"/>
    <w:rsid w:val="00093F85"/>
    <w:rsid w:val="0009411A"/>
    <w:rsid w:val="00094DD4"/>
    <w:rsid w:val="000951BC"/>
    <w:rsid w:val="000957E2"/>
    <w:rsid w:val="00095CFA"/>
    <w:rsid w:val="00095D8C"/>
    <w:rsid w:val="00095EFC"/>
    <w:rsid w:val="00096544"/>
    <w:rsid w:val="00096882"/>
    <w:rsid w:val="00096904"/>
    <w:rsid w:val="00096C52"/>
    <w:rsid w:val="000972AF"/>
    <w:rsid w:val="000976E1"/>
    <w:rsid w:val="0009781C"/>
    <w:rsid w:val="00097942"/>
    <w:rsid w:val="00097E0A"/>
    <w:rsid w:val="000A04C4"/>
    <w:rsid w:val="000A0A19"/>
    <w:rsid w:val="000A0FA4"/>
    <w:rsid w:val="000A207D"/>
    <w:rsid w:val="000A2580"/>
    <w:rsid w:val="000A2793"/>
    <w:rsid w:val="000A2A3B"/>
    <w:rsid w:val="000A2CD3"/>
    <w:rsid w:val="000A3266"/>
    <w:rsid w:val="000A3751"/>
    <w:rsid w:val="000A3B27"/>
    <w:rsid w:val="000A3ED3"/>
    <w:rsid w:val="000A44E4"/>
    <w:rsid w:val="000A4516"/>
    <w:rsid w:val="000A5010"/>
    <w:rsid w:val="000A54FB"/>
    <w:rsid w:val="000A6446"/>
    <w:rsid w:val="000A701C"/>
    <w:rsid w:val="000A7128"/>
    <w:rsid w:val="000B01C7"/>
    <w:rsid w:val="000B1128"/>
    <w:rsid w:val="000B19DD"/>
    <w:rsid w:val="000B1C2A"/>
    <w:rsid w:val="000B20D8"/>
    <w:rsid w:val="000B24BD"/>
    <w:rsid w:val="000B254C"/>
    <w:rsid w:val="000B350B"/>
    <w:rsid w:val="000B35B6"/>
    <w:rsid w:val="000B36FD"/>
    <w:rsid w:val="000B3D7A"/>
    <w:rsid w:val="000B436E"/>
    <w:rsid w:val="000B44E8"/>
    <w:rsid w:val="000B4598"/>
    <w:rsid w:val="000B4EA1"/>
    <w:rsid w:val="000B5254"/>
    <w:rsid w:val="000B5AC5"/>
    <w:rsid w:val="000B5F27"/>
    <w:rsid w:val="000B66B0"/>
    <w:rsid w:val="000B6FC8"/>
    <w:rsid w:val="000B7792"/>
    <w:rsid w:val="000C0022"/>
    <w:rsid w:val="000C090B"/>
    <w:rsid w:val="000C0AF9"/>
    <w:rsid w:val="000C11F0"/>
    <w:rsid w:val="000C12CB"/>
    <w:rsid w:val="000C1630"/>
    <w:rsid w:val="000C23E3"/>
    <w:rsid w:val="000C3121"/>
    <w:rsid w:val="000C325E"/>
    <w:rsid w:val="000C36E9"/>
    <w:rsid w:val="000C3D3B"/>
    <w:rsid w:val="000C3DB5"/>
    <w:rsid w:val="000C4159"/>
    <w:rsid w:val="000C4EA4"/>
    <w:rsid w:val="000C5460"/>
    <w:rsid w:val="000C5526"/>
    <w:rsid w:val="000C55B6"/>
    <w:rsid w:val="000C589E"/>
    <w:rsid w:val="000C59E6"/>
    <w:rsid w:val="000C5B43"/>
    <w:rsid w:val="000C60FB"/>
    <w:rsid w:val="000C617C"/>
    <w:rsid w:val="000C632B"/>
    <w:rsid w:val="000C6413"/>
    <w:rsid w:val="000C6515"/>
    <w:rsid w:val="000C6604"/>
    <w:rsid w:val="000C727B"/>
    <w:rsid w:val="000C7462"/>
    <w:rsid w:val="000C74F3"/>
    <w:rsid w:val="000C76ED"/>
    <w:rsid w:val="000C7930"/>
    <w:rsid w:val="000D0143"/>
    <w:rsid w:val="000D025A"/>
    <w:rsid w:val="000D0EC6"/>
    <w:rsid w:val="000D1684"/>
    <w:rsid w:val="000D16D6"/>
    <w:rsid w:val="000D1B33"/>
    <w:rsid w:val="000D1EC7"/>
    <w:rsid w:val="000D26F5"/>
    <w:rsid w:val="000D29B8"/>
    <w:rsid w:val="000D2C20"/>
    <w:rsid w:val="000D381A"/>
    <w:rsid w:val="000D394B"/>
    <w:rsid w:val="000D3A6A"/>
    <w:rsid w:val="000D3AA9"/>
    <w:rsid w:val="000D3F03"/>
    <w:rsid w:val="000D40DB"/>
    <w:rsid w:val="000D4437"/>
    <w:rsid w:val="000D44FF"/>
    <w:rsid w:val="000D4A2D"/>
    <w:rsid w:val="000D4DFB"/>
    <w:rsid w:val="000D5548"/>
    <w:rsid w:val="000D56CE"/>
    <w:rsid w:val="000D606A"/>
    <w:rsid w:val="000D65D3"/>
    <w:rsid w:val="000D68D9"/>
    <w:rsid w:val="000D7326"/>
    <w:rsid w:val="000D736E"/>
    <w:rsid w:val="000D78BB"/>
    <w:rsid w:val="000E0280"/>
    <w:rsid w:val="000E0ADE"/>
    <w:rsid w:val="000E1192"/>
    <w:rsid w:val="000E124C"/>
    <w:rsid w:val="000E1693"/>
    <w:rsid w:val="000E19F0"/>
    <w:rsid w:val="000E1D9A"/>
    <w:rsid w:val="000E1E68"/>
    <w:rsid w:val="000E201E"/>
    <w:rsid w:val="000E24B8"/>
    <w:rsid w:val="000E25DC"/>
    <w:rsid w:val="000E2E67"/>
    <w:rsid w:val="000E2EB0"/>
    <w:rsid w:val="000E30F5"/>
    <w:rsid w:val="000E34E2"/>
    <w:rsid w:val="000E3D65"/>
    <w:rsid w:val="000E42D4"/>
    <w:rsid w:val="000E4464"/>
    <w:rsid w:val="000E4A89"/>
    <w:rsid w:val="000E5063"/>
    <w:rsid w:val="000E5075"/>
    <w:rsid w:val="000E57C5"/>
    <w:rsid w:val="000E57E9"/>
    <w:rsid w:val="000E57F4"/>
    <w:rsid w:val="000E6273"/>
    <w:rsid w:val="000E6511"/>
    <w:rsid w:val="000E6AC6"/>
    <w:rsid w:val="000E6BC5"/>
    <w:rsid w:val="000E7147"/>
    <w:rsid w:val="000E7625"/>
    <w:rsid w:val="000E76A2"/>
    <w:rsid w:val="000E7C0D"/>
    <w:rsid w:val="000F0459"/>
    <w:rsid w:val="000F04EC"/>
    <w:rsid w:val="000F0D41"/>
    <w:rsid w:val="000F15A0"/>
    <w:rsid w:val="000F1D13"/>
    <w:rsid w:val="000F20E4"/>
    <w:rsid w:val="000F2114"/>
    <w:rsid w:val="000F2C5A"/>
    <w:rsid w:val="000F2D66"/>
    <w:rsid w:val="000F3073"/>
    <w:rsid w:val="000F32F2"/>
    <w:rsid w:val="000F3425"/>
    <w:rsid w:val="000F34E3"/>
    <w:rsid w:val="000F3AEB"/>
    <w:rsid w:val="000F3D2B"/>
    <w:rsid w:val="000F51C1"/>
    <w:rsid w:val="000F5261"/>
    <w:rsid w:val="000F5353"/>
    <w:rsid w:val="000F552D"/>
    <w:rsid w:val="000F57F7"/>
    <w:rsid w:val="000F5A3C"/>
    <w:rsid w:val="000F5DEC"/>
    <w:rsid w:val="000F6B4A"/>
    <w:rsid w:val="000F6C1F"/>
    <w:rsid w:val="000F6FCF"/>
    <w:rsid w:val="000F72E0"/>
    <w:rsid w:val="000F7B6E"/>
    <w:rsid w:val="00100069"/>
    <w:rsid w:val="00100321"/>
    <w:rsid w:val="00100767"/>
    <w:rsid w:val="00100E1A"/>
    <w:rsid w:val="001011E0"/>
    <w:rsid w:val="001012DA"/>
    <w:rsid w:val="0010134E"/>
    <w:rsid w:val="0010149C"/>
    <w:rsid w:val="001017AE"/>
    <w:rsid w:val="0010181E"/>
    <w:rsid w:val="001019AF"/>
    <w:rsid w:val="00102013"/>
    <w:rsid w:val="001022DF"/>
    <w:rsid w:val="00102488"/>
    <w:rsid w:val="00102D87"/>
    <w:rsid w:val="00103031"/>
    <w:rsid w:val="0010318F"/>
    <w:rsid w:val="001032A2"/>
    <w:rsid w:val="001033FB"/>
    <w:rsid w:val="00103A87"/>
    <w:rsid w:val="00103C38"/>
    <w:rsid w:val="00103F8F"/>
    <w:rsid w:val="001047A1"/>
    <w:rsid w:val="0010508A"/>
    <w:rsid w:val="00105257"/>
    <w:rsid w:val="0010533B"/>
    <w:rsid w:val="001053E4"/>
    <w:rsid w:val="001067EA"/>
    <w:rsid w:val="001068F2"/>
    <w:rsid w:val="00106D9E"/>
    <w:rsid w:val="00106FE5"/>
    <w:rsid w:val="001079EE"/>
    <w:rsid w:val="00107BD7"/>
    <w:rsid w:val="00107E83"/>
    <w:rsid w:val="00107FA3"/>
    <w:rsid w:val="001100ED"/>
    <w:rsid w:val="0011062A"/>
    <w:rsid w:val="00111BAB"/>
    <w:rsid w:val="00111FAA"/>
    <w:rsid w:val="00112C0D"/>
    <w:rsid w:val="00112E0C"/>
    <w:rsid w:val="0011325E"/>
    <w:rsid w:val="00113392"/>
    <w:rsid w:val="00113BBD"/>
    <w:rsid w:val="0011426A"/>
    <w:rsid w:val="001142D6"/>
    <w:rsid w:val="00114DBF"/>
    <w:rsid w:val="00114E1E"/>
    <w:rsid w:val="001151F0"/>
    <w:rsid w:val="0011550A"/>
    <w:rsid w:val="00115682"/>
    <w:rsid w:val="00115D0E"/>
    <w:rsid w:val="001162E1"/>
    <w:rsid w:val="00116A41"/>
    <w:rsid w:val="00116B14"/>
    <w:rsid w:val="00116CDE"/>
    <w:rsid w:val="00116F5C"/>
    <w:rsid w:val="0011773D"/>
    <w:rsid w:val="00117774"/>
    <w:rsid w:val="0012027E"/>
    <w:rsid w:val="0012165C"/>
    <w:rsid w:val="0012181D"/>
    <w:rsid w:val="00122233"/>
    <w:rsid w:val="0012234C"/>
    <w:rsid w:val="00122881"/>
    <w:rsid w:val="00122AA2"/>
    <w:rsid w:val="00122F26"/>
    <w:rsid w:val="0012329B"/>
    <w:rsid w:val="001239E8"/>
    <w:rsid w:val="00123BE3"/>
    <w:rsid w:val="00124515"/>
    <w:rsid w:val="00124A1A"/>
    <w:rsid w:val="00124D76"/>
    <w:rsid w:val="00125321"/>
    <w:rsid w:val="00125B6D"/>
    <w:rsid w:val="0012639C"/>
    <w:rsid w:val="00126F83"/>
    <w:rsid w:val="00127054"/>
    <w:rsid w:val="00127A4A"/>
    <w:rsid w:val="00127E99"/>
    <w:rsid w:val="00127FF6"/>
    <w:rsid w:val="001305F2"/>
    <w:rsid w:val="00130877"/>
    <w:rsid w:val="00130AF9"/>
    <w:rsid w:val="00130B1B"/>
    <w:rsid w:val="00130DE8"/>
    <w:rsid w:val="001324EF"/>
    <w:rsid w:val="00132B0C"/>
    <w:rsid w:val="00132D4A"/>
    <w:rsid w:val="00133638"/>
    <w:rsid w:val="00133D15"/>
    <w:rsid w:val="00134E1B"/>
    <w:rsid w:val="001357A9"/>
    <w:rsid w:val="001359DA"/>
    <w:rsid w:val="00136411"/>
    <w:rsid w:val="001369ED"/>
    <w:rsid w:val="0013731D"/>
    <w:rsid w:val="001402DA"/>
    <w:rsid w:val="00140692"/>
    <w:rsid w:val="00140956"/>
    <w:rsid w:val="001413E9"/>
    <w:rsid w:val="001419D1"/>
    <w:rsid w:val="00141A8B"/>
    <w:rsid w:val="00141BB2"/>
    <w:rsid w:val="0014242B"/>
    <w:rsid w:val="00142A3D"/>
    <w:rsid w:val="00143072"/>
    <w:rsid w:val="001438B2"/>
    <w:rsid w:val="00144337"/>
    <w:rsid w:val="00144A27"/>
    <w:rsid w:val="001451DB"/>
    <w:rsid w:val="00145C8E"/>
    <w:rsid w:val="001460D3"/>
    <w:rsid w:val="00146451"/>
    <w:rsid w:val="00146CCB"/>
    <w:rsid w:val="001470EA"/>
    <w:rsid w:val="00147120"/>
    <w:rsid w:val="00147C73"/>
    <w:rsid w:val="00147CB7"/>
    <w:rsid w:val="00152000"/>
    <w:rsid w:val="00152201"/>
    <w:rsid w:val="00152225"/>
    <w:rsid w:val="00152B0B"/>
    <w:rsid w:val="00153674"/>
    <w:rsid w:val="0015395A"/>
    <w:rsid w:val="001539DC"/>
    <w:rsid w:val="0015441B"/>
    <w:rsid w:val="001544C8"/>
    <w:rsid w:val="001549A6"/>
    <w:rsid w:val="00154DC5"/>
    <w:rsid w:val="00154DD9"/>
    <w:rsid w:val="001552A7"/>
    <w:rsid w:val="00155364"/>
    <w:rsid w:val="00155397"/>
    <w:rsid w:val="001553E0"/>
    <w:rsid w:val="001554A6"/>
    <w:rsid w:val="00155ADC"/>
    <w:rsid w:val="00155BB8"/>
    <w:rsid w:val="001561E7"/>
    <w:rsid w:val="001563FA"/>
    <w:rsid w:val="00156F5D"/>
    <w:rsid w:val="001574CB"/>
    <w:rsid w:val="001574F2"/>
    <w:rsid w:val="00157D9D"/>
    <w:rsid w:val="00160F34"/>
    <w:rsid w:val="0016136A"/>
    <w:rsid w:val="001614A5"/>
    <w:rsid w:val="001618E3"/>
    <w:rsid w:val="00162100"/>
    <w:rsid w:val="00162609"/>
    <w:rsid w:val="00162716"/>
    <w:rsid w:val="001627A2"/>
    <w:rsid w:val="0016358B"/>
    <w:rsid w:val="00164406"/>
    <w:rsid w:val="00164421"/>
    <w:rsid w:val="00164480"/>
    <w:rsid w:val="00164A65"/>
    <w:rsid w:val="00164D9D"/>
    <w:rsid w:val="00164F7B"/>
    <w:rsid w:val="001653E3"/>
    <w:rsid w:val="0016544A"/>
    <w:rsid w:val="001654A3"/>
    <w:rsid w:val="00165AA2"/>
    <w:rsid w:val="00165E46"/>
    <w:rsid w:val="0016648C"/>
    <w:rsid w:val="00166550"/>
    <w:rsid w:val="001669FC"/>
    <w:rsid w:val="00166C23"/>
    <w:rsid w:val="00166F88"/>
    <w:rsid w:val="001676C9"/>
    <w:rsid w:val="001677EA"/>
    <w:rsid w:val="001677FF"/>
    <w:rsid w:val="00167A8E"/>
    <w:rsid w:val="00167EA6"/>
    <w:rsid w:val="0017044F"/>
    <w:rsid w:val="001708DF"/>
    <w:rsid w:val="00171335"/>
    <w:rsid w:val="00171488"/>
    <w:rsid w:val="001715DC"/>
    <w:rsid w:val="00171C36"/>
    <w:rsid w:val="00171C96"/>
    <w:rsid w:val="00171CF8"/>
    <w:rsid w:val="001728DC"/>
    <w:rsid w:val="00172940"/>
    <w:rsid w:val="0017314C"/>
    <w:rsid w:val="001732CA"/>
    <w:rsid w:val="0017457A"/>
    <w:rsid w:val="00175077"/>
    <w:rsid w:val="00175281"/>
    <w:rsid w:val="001753F8"/>
    <w:rsid w:val="001760B0"/>
    <w:rsid w:val="001766E0"/>
    <w:rsid w:val="00176A6B"/>
    <w:rsid w:val="00177080"/>
    <w:rsid w:val="0017735C"/>
    <w:rsid w:val="00177A8B"/>
    <w:rsid w:val="001802EB"/>
    <w:rsid w:val="00180C7F"/>
    <w:rsid w:val="00181800"/>
    <w:rsid w:val="00181822"/>
    <w:rsid w:val="001818DD"/>
    <w:rsid w:val="00181FD3"/>
    <w:rsid w:val="001822D8"/>
    <w:rsid w:val="001823F8"/>
    <w:rsid w:val="00182556"/>
    <w:rsid w:val="001829C8"/>
    <w:rsid w:val="00182A11"/>
    <w:rsid w:val="00182ABD"/>
    <w:rsid w:val="00182B05"/>
    <w:rsid w:val="0018302D"/>
    <w:rsid w:val="001834FD"/>
    <w:rsid w:val="00183B2E"/>
    <w:rsid w:val="00183C5E"/>
    <w:rsid w:val="00183D6A"/>
    <w:rsid w:val="001842BA"/>
    <w:rsid w:val="0018460A"/>
    <w:rsid w:val="00184BD3"/>
    <w:rsid w:val="001859C0"/>
    <w:rsid w:val="00185BD3"/>
    <w:rsid w:val="00186412"/>
    <w:rsid w:val="00186973"/>
    <w:rsid w:val="00186C21"/>
    <w:rsid w:val="00186DEC"/>
    <w:rsid w:val="001871C9"/>
    <w:rsid w:val="0018764D"/>
    <w:rsid w:val="0018778F"/>
    <w:rsid w:val="00187836"/>
    <w:rsid w:val="001905CD"/>
    <w:rsid w:val="001906EC"/>
    <w:rsid w:val="00190F4A"/>
    <w:rsid w:val="00191BF8"/>
    <w:rsid w:val="00191C78"/>
    <w:rsid w:val="0019274A"/>
    <w:rsid w:val="00192A87"/>
    <w:rsid w:val="00192C3A"/>
    <w:rsid w:val="00193038"/>
    <w:rsid w:val="0019305B"/>
    <w:rsid w:val="001934BB"/>
    <w:rsid w:val="001935DE"/>
    <w:rsid w:val="001937AF"/>
    <w:rsid w:val="00193C68"/>
    <w:rsid w:val="0019412F"/>
    <w:rsid w:val="00194690"/>
    <w:rsid w:val="0019490A"/>
    <w:rsid w:val="00194D2B"/>
    <w:rsid w:val="00194E4F"/>
    <w:rsid w:val="001950B0"/>
    <w:rsid w:val="00195385"/>
    <w:rsid w:val="001958E9"/>
    <w:rsid w:val="00196351"/>
    <w:rsid w:val="00196A21"/>
    <w:rsid w:val="00196CCB"/>
    <w:rsid w:val="00197893"/>
    <w:rsid w:val="001A007C"/>
    <w:rsid w:val="001A0B02"/>
    <w:rsid w:val="001A0B25"/>
    <w:rsid w:val="001A0B68"/>
    <w:rsid w:val="001A10AD"/>
    <w:rsid w:val="001A144E"/>
    <w:rsid w:val="001A1FF1"/>
    <w:rsid w:val="001A29AE"/>
    <w:rsid w:val="001A3098"/>
    <w:rsid w:val="001A3549"/>
    <w:rsid w:val="001A3809"/>
    <w:rsid w:val="001A3E00"/>
    <w:rsid w:val="001A3E1C"/>
    <w:rsid w:val="001A3FC1"/>
    <w:rsid w:val="001A4233"/>
    <w:rsid w:val="001A478E"/>
    <w:rsid w:val="001A4CAB"/>
    <w:rsid w:val="001A52FB"/>
    <w:rsid w:val="001A5384"/>
    <w:rsid w:val="001A5438"/>
    <w:rsid w:val="001A58AB"/>
    <w:rsid w:val="001A5DEA"/>
    <w:rsid w:val="001A5F76"/>
    <w:rsid w:val="001A639F"/>
    <w:rsid w:val="001A650E"/>
    <w:rsid w:val="001A6639"/>
    <w:rsid w:val="001A6CD4"/>
    <w:rsid w:val="001A7220"/>
    <w:rsid w:val="001A7A9F"/>
    <w:rsid w:val="001A7E03"/>
    <w:rsid w:val="001B01C9"/>
    <w:rsid w:val="001B1073"/>
    <w:rsid w:val="001B10B5"/>
    <w:rsid w:val="001B1125"/>
    <w:rsid w:val="001B1326"/>
    <w:rsid w:val="001B1335"/>
    <w:rsid w:val="001B1441"/>
    <w:rsid w:val="001B196E"/>
    <w:rsid w:val="001B1D2F"/>
    <w:rsid w:val="001B21A8"/>
    <w:rsid w:val="001B2EF7"/>
    <w:rsid w:val="001B3064"/>
    <w:rsid w:val="001B3278"/>
    <w:rsid w:val="001B40F3"/>
    <w:rsid w:val="001B428B"/>
    <w:rsid w:val="001B49F5"/>
    <w:rsid w:val="001B4D18"/>
    <w:rsid w:val="001B4F2D"/>
    <w:rsid w:val="001B4FA0"/>
    <w:rsid w:val="001B5195"/>
    <w:rsid w:val="001B5388"/>
    <w:rsid w:val="001B5572"/>
    <w:rsid w:val="001B5A71"/>
    <w:rsid w:val="001B5B97"/>
    <w:rsid w:val="001B5D83"/>
    <w:rsid w:val="001B5E99"/>
    <w:rsid w:val="001B632E"/>
    <w:rsid w:val="001B67A2"/>
    <w:rsid w:val="001B6AB1"/>
    <w:rsid w:val="001B6BFC"/>
    <w:rsid w:val="001B6EF9"/>
    <w:rsid w:val="001B6F58"/>
    <w:rsid w:val="001B7650"/>
    <w:rsid w:val="001B7F8A"/>
    <w:rsid w:val="001C0068"/>
    <w:rsid w:val="001C03CB"/>
    <w:rsid w:val="001C092D"/>
    <w:rsid w:val="001C0E61"/>
    <w:rsid w:val="001C1853"/>
    <w:rsid w:val="001C18D9"/>
    <w:rsid w:val="001C194B"/>
    <w:rsid w:val="001C1CBF"/>
    <w:rsid w:val="001C1CF8"/>
    <w:rsid w:val="001C2328"/>
    <w:rsid w:val="001C2498"/>
    <w:rsid w:val="001C272C"/>
    <w:rsid w:val="001C2AAE"/>
    <w:rsid w:val="001C2CB5"/>
    <w:rsid w:val="001C4551"/>
    <w:rsid w:val="001C4719"/>
    <w:rsid w:val="001C4B1D"/>
    <w:rsid w:val="001C4B26"/>
    <w:rsid w:val="001C4C2B"/>
    <w:rsid w:val="001C51EB"/>
    <w:rsid w:val="001C5EC1"/>
    <w:rsid w:val="001C667F"/>
    <w:rsid w:val="001C6B06"/>
    <w:rsid w:val="001C73E3"/>
    <w:rsid w:val="001C7613"/>
    <w:rsid w:val="001C79AC"/>
    <w:rsid w:val="001C7C6A"/>
    <w:rsid w:val="001C7E6D"/>
    <w:rsid w:val="001C7E8B"/>
    <w:rsid w:val="001D0505"/>
    <w:rsid w:val="001D1621"/>
    <w:rsid w:val="001D19AC"/>
    <w:rsid w:val="001D1ACF"/>
    <w:rsid w:val="001D1BA0"/>
    <w:rsid w:val="001D1C14"/>
    <w:rsid w:val="001D25B4"/>
    <w:rsid w:val="001D2D98"/>
    <w:rsid w:val="001D2E84"/>
    <w:rsid w:val="001D312D"/>
    <w:rsid w:val="001D32E9"/>
    <w:rsid w:val="001D3833"/>
    <w:rsid w:val="001D5334"/>
    <w:rsid w:val="001D56A2"/>
    <w:rsid w:val="001D583E"/>
    <w:rsid w:val="001D5B39"/>
    <w:rsid w:val="001D5BEF"/>
    <w:rsid w:val="001D6110"/>
    <w:rsid w:val="001D633C"/>
    <w:rsid w:val="001D6775"/>
    <w:rsid w:val="001D6A25"/>
    <w:rsid w:val="001D6AF9"/>
    <w:rsid w:val="001D7397"/>
    <w:rsid w:val="001D76F9"/>
    <w:rsid w:val="001D7716"/>
    <w:rsid w:val="001D7DCD"/>
    <w:rsid w:val="001D7E1D"/>
    <w:rsid w:val="001D7EAD"/>
    <w:rsid w:val="001D7FFB"/>
    <w:rsid w:val="001E0A81"/>
    <w:rsid w:val="001E192A"/>
    <w:rsid w:val="001E2490"/>
    <w:rsid w:val="001E2D03"/>
    <w:rsid w:val="001E31EA"/>
    <w:rsid w:val="001E433E"/>
    <w:rsid w:val="001E44D5"/>
    <w:rsid w:val="001E5729"/>
    <w:rsid w:val="001E591F"/>
    <w:rsid w:val="001E5921"/>
    <w:rsid w:val="001E5A64"/>
    <w:rsid w:val="001E5E5A"/>
    <w:rsid w:val="001E6014"/>
    <w:rsid w:val="001E68AF"/>
    <w:rsid w:val="001E6D3F"/>
    <w:rsid w:val="001E7186"/>
    <w:rsid w:val="001E71A2"/>
    <w:rsid w:val="001E7BFC"/>
    <w:rsid w:val="001E7D84"/>
    <w:rsid w:val="001F015C"/>
    <w:rsid w:val="001F04D5"/>
    <w:rsid w:val="001F1194"/>
    <w:rsid w:val="001F124F"/>
    <w:rsid w:val="001F12ED"/>
    <w:rsid w:val="001F1645"/>
    <w:rsid w:val="001F175D"/>
    <w:rsid w:val="001F1D57"/>
    <w:rsid w:val="001F1EE5"/>
    <w:rsid w:val="001F22B1"/>
    <w:rsid w:val="001F2413"/>
    <w:rsid w:val="001F24BC"/>
    <w:rsid w:val="001F254C"/>
    <w:rsid w:val="001F2B6D"/>
    <w:rsid w:val="001F2C0F"/>
    <w:rsid w:val="001F2E7D"/>
    <w:rsid w:val="001F330B"/>
    <w:rsid w:val="001F436A"/>
    <w:rsid w:val="001F443B"/>
    <w:rsid w:val="001F60FB"/>
    <w:rsid w:val="001F6155"/>
    <w:rsid w:val="001F61C5"/>
    <w:rsid w:val="001F6286"/>
    <w:rsid w:val="001F680E"/>
    <w:rsid w:val="001F697C"/>
    <w:rsid w:val="001F6A22"/>
    <w:rsid w:val="001F6C8E"/>
    <w:rsid w:val="001F7582"/>
    <w:rsid w:val="002000A8"/>
    <w:rsid w:val="002005C8"/>
    <w:rsid w:val="002011A8"/>
    <w:rsid w:val="00201D0C"/>
    <w:rsid w:val="0020213B"/>
    <w:rsid w:val="0020283A"/>
    <w:rsid w:val="00202EF4"/>
    <w:rsid w:val="002036F6"/>
    <w:rsid w:val="00203800"/>
    <w:rsid w:val="00203FFE"/>
    <w:rsid w:val="00204413"/>
    <w:rsid w:val="00204415"/>
    <w:rsid w:val="002049C7"/>
    <w:rsid w:val="00204A88"/>
    <w:rsid w:val="00204B92"/>
    <w:rsid w:val="002057CB"/>
    <w:rsid w:val="00205D8D"/>
    <w:rsid w:val="00205DE5"/>
    <w:rsid w:val="0020619B"/>
    <w:rsid w:val="00206298"/>
    <w:rsid w:val="00206373"/>
    <w:rsid w:val="00206C56"/>
    <w:rsid w:val="002070BE"/>
    <w:rsid w:val="0020749D"/>
    <w:rsid w:val="002103D7"/>
    <w:rsid w:val="0021051D"/>
    <w:rsid w:val="002105DB"/>
    <w:rsid w:val="0021068C"/>
    <w:rsid w:val="0021097B"/>
    <w:rsid w:val="00210DE3"/>
    <w:rsid w:val="0021140F"/>
    <w:rsid w:val="002116EC"/>
    <w:rsid w:val="0021186A"/>
    <w:rsid w:val="00211F27"/>
    <w:rsid w:val="0021214D"/>
    <w:rsid w:val="00212771"/>
    <w:rsid w:val="00213018"/>
    <w:rsid w:val="0021302C"/>
    <w:rsid w:val="00213103"/>
    <w:rsid w:val="002131E7"/>
    <w:rsid w:val="00213867"/>
    <w:rsid w:val="0021392C"/>
    <w:rsid w:val="002139B0"/>
    <w:rsid w:val="00214290"/>
    <w:rsid w:val="00215254"/>
    <w:rsid w:val="00215881"/>
    <w:rsid w:val="00215A93"/>
    <w:rsid w:val="00215CB8"/>
    <w:rsid w:val="00216665"/>
    <w:rsid w:val="00216DAC"/>
    <w:rsid w:val="00217BFE"/>
    <w:rsid w:val="00217FA9"/>
    <w:rsid w:val="00220E41"/>
    <w:rsid w:val="0022111F"/>
    <w:rsid w:val="0022121C"/>
    <w:rsid w:val="0022182B"/>
    <w:rsid w:val="00221C60"/>
    <w:rsid w:val="00222FB9"/>
    <w:rsid w:val="00223082"/>
    <w:rsid w:val="0022313C"/>
    <w:rsid w:val="0022404E"/>
    <w:rsid w:val="00224144"/>
    <w:rsid w:val="002245B8"/>
    <w:rsid w:val="002245C1"/>
    <w:rsid w:val="002246E9"/>
    <w:rsid w:val="00224A89"/>
    <w:rsid w:val="00224D17"/>
    <w:rsid w:val="00225030"/>
    <w:rsid w:val="00225335"/>
    <w:rsid w:val="00225415"/>
    <w:rsid w:val="0022570E"/>
    <w:rsid w:val="00226174"/>
    <w:rsid w:val="002272B1"/>
    <w:rsid w:val="00227500"/>
    <w:rsid w:val="002275AD"/>
    <w:rsid w:val="00227A11"/>
    <w:rsid w:val="00227CD4"/>
    <w:rsid w:val="00227DD2"/>
    <w:rsid w:val="00227E61"/>
    <w:rsid w:val="00227EEC"/>
    <w:rsid w:val="00230031"/>
    <w:rsid w:val="00230591"/>
    <w:rsid w:val="0023061B"/>
    <w:rsid w:val="00230C4C"/>
    <w:rsid w:val="00231202"/>
    <w:rsid w:val="00231E36"/>
    <w:rsid w:val="0023224F"/>
    <w:rsid w:val="002328B5"/>
    <w:rsid w:val="00232DDF"/>
    <w:rsid w:val="0023300F"/>
    <w:rsid w:val="00233434"/>
    <w:rsid w:val="00233436"/>
    <w:rsid w:val="002337AD"/>
    <w:rsid w:val="00233C47"/>
    <w:rsid w:val="00233EE0"/>
    <w:rsid w:val="00233F97"/>
    <w:rsid w:val="0023411D"/>
    <w:rsid w:val="00234305"/>
    <w:rsid w:val="0023472B"/>
    <w:rsid w:val="00234845"/>
    <w:rsid w:val="00234BB0"/>
    <w:rsid w:val="00234C88"/>
    <w:rsid w:val="00234EAD"/>
    <w:rsid w:val="00235F1B"/>
    <w:rsid w:val="00235FF6"/>
    <w:rsid w:val="0023605F"/>
    <w:rsid w:val="00236241"/>
    <w:rsid w:val="00236555"/>
    <w:rsid w:val="00236BFC"/>
    <w:rsid w:val="002371F9"/>
    <w:rsid w:val="0023726E"/>
    <w:rsid w:val="00237745"/>
    <w:rsid w:val="0023789B"/>
    <w:rsid w:val="0024007C"/>
    <w:rsid w:val="002402E7"/>
    <w:rsid w:val="0024052A"/>
    <w:rsid w:val="002409B6"/>
    <w:rsid w:val="00240D31"/>
    <w:rsid w:val="00241787"/>
    <w:rsid w:val="00241BB3"/>
    <w:rsid w:val="00241BFA"/>
    <w:rsid w:val="00241D53"/>
    <w:rsid w:val="0024278E"/>
    <w:rsid w:val="00243507"/>
    <w:rsid w:val="00243678"/>
    <w:rsid w:val="002436D2"/>
    <w:rsid w:val="00243705"/>
    <w:rsid w:val="002439CB"/>
    <w:rsid w:val="00243E3F"/>
    <w:rsid w:val="00244398"/>
    <w:rsid w:val="00244457"/>
    <w:rsid w:val="002448D8"/>
    <w:rsid w:val="00244930"/>
    <w:rsid w:val="00244AE1"/>
    <w:rsid w:val="0024503C"/>
    <w:rsid w:val="00245046"/>
    <w:rsid w:val="0024562E"/>
    <w:rsid w:val="00246159"/>
    <w:rsid w:val="00246165"/>
    <w:rsid w:val="00246171"/>
    <w:rsid w:val="00246FB9"/>
    <w:rsid w:val="00247109"/>
    <w:rsid w:val="00247179"/>
    <w:rsid w:val="00247AC8"/>
    <w:rsid w:val="0025035F"/>
    <w:rsid w:val="0025065E"/>
    <w:rsid w:val="002509C4"/>
    <w:rsid w:val="002509CB"/>
    <w:rsid w:val="00250D03"/>
    <w:rsid w:val="0025172B"/>
    <w:rsid w:val="00251AF9"/>
    <w:rsid w:val="00252000"/>
    <w:rsid w:val="002521C5"/>
    <w:rsid w:val="00252493"/>
    <w:rsid w:val="00253467"/>
    <w:rsid w:val="002535FD"/>
    <w:rsid w:val="00253D1D"/>
    <w:rsid w:val="002549A4"/>
    <w:rsid w:val="00254FBE"/>
    <w:rsid w:val="002553DC"/>
    <w:rsid w:val="00255448"/>
    <w:rsid w:val="002554B5"/>
    <w:rsid w:val="002558D0"/>
    <w:rsid w:val="002558E6"/>
    <w:rsid w:val="00256713"/>
    <w:rsid w:val="00256C0D"/>
    <w:rsid w:val="00260B5C"/>
    <w:rsid w:val="002632D9"/>
    <w:rsid w:val="0026357B"/>
    <w:rsid w:val="00263873"/>
    <w:rsid w:val="00263D15"/>
    <w:rsid w:val="00263F7D"/>
    <w:rsid w:val="00264318"/>
    <w:rsid w:val="002649BE"/>
    <w:rsid w:val="00264CC2"/>
    <w:rsid w:val="002654B3"/>
    <w:rsid w:val="0026552E"/>
    <w:rsid w:val="0026646F"/>
    <w:rsid w:val="00266895"/>
    <w:rsid w:val="0026689E"/>
    <w:rsid w:val="00266B4C"/>
    <w:rsid w:val="00266E09"/>
    <w:rsid w:val="002675C2"/>
    <w:rsid w:val="002675C6"/>
    <w:rsid w:val="00270231"/>
    <w:rsid w:val="00270427"/>
    <w:rsid w:val="00270AFB"/>
    <w:rsid w:val="00271940"/>
    <w:rsid w:val="00271D50"/>
    <w:rsid w:val="002727D9"/>
    <w:rsid w:val="0027297D"/>
    <w:rsid w:val="00273130"/>
    <w:rsid w:val="00273900"/>
    <w:rsid w:val="00273A3C"/>
    <w:rsid w:val="00273B42"/>
    <w:rsid w:val="00273B65"/>
    <w:rsid w:val="00274016"/>
    <w:rsid w:val="002744AC"/>
    <w:rsid w:val="00274661"/>
    <w:rsid w:val="0027479D"/>
    <w:rsid w:val="00274B4B"/>
    <w:rsid w:val="00274CCA"/>
    <w:rsid w:val="002752A4"/>
    <w:rsid w:val="0027549C"/>
    <w:rsid w:val="002761CE"/>
    <w:rsid w:val="00276325"/>
    <w:rsid w:val="002763C1"/>
    <w:rsid w:val="00276ED2"/>
    <w:rsid w:val="00277B50"/>
    <w:rsid w:val="00277D03"/>
    <w:rsid w:val="00280214"/>
    <w:rsid w:val="0028067A"/>
    <w:rsid w:val="00280A52"/>
    <w:rsid w:val="00281027"/>
    <w:rsid w:val="00281A78"/>
    <w:rsid w:val="00281CE1"/>
    <w:rsid w:val="00281F4E"/>
    <w:rsid w:val="0028213D"/>
    <w:rsid w:val="00283018"/>
    <w:rsid w:val="002835B7"/>
    <w:rsid w:val="002843FC"/>
    <w:rsid w:val="002847D0"/>
    <w:rsid w:val="00284A9A"/>
    <w:rsid w:val="0028503C"/>
    <w:rsid w:val="00285368"/>
    <w:rsid w:val="00285B3B"/>
    <w:rsid w:val="00285C79"/>
    <w:rsid w:val="0028638A"/>
    <w:rsid w:val="00286A77"/>
    <w:rsid w:val="00287054"/>
    <w:rsid w:val="002874DA"/>
    <w:rsid w:val="002877FE"/>
    <w:rsid w:val="002878C3"/>
    <w:rsid w:val="00287A94"/>
    <w:rsid w:val="00287B14"/>
    <w:rsid w:val="00287CCD"/>
    <w:rsid w:val="00290BDA"/>
    <w:rsid w:val="002913B4"/>
    <w:rsid w:val="0029191F"/>
    <w:rsid w:val="00291B0C"/>
    <w:rsid w:val="002923D4"/>
    <w:rsid w:val="0029274E"/>
    <w:rsid w:val="00292E00"/>
    <w:rsid w:val="002930B1"/>
    <w:rsid w:val="00293460"/>
    <w:rsid w:val="00293596"/>
    <w:rsid w:val="00293632"/>
    <w:rsid w:val="00293B53"/>
    <w:rsid w:val="00293FEA"/>
    <w:rsid w:val="0029412A"/>
    <w:rsid w:val="002941EB"/>
    <w:rsid w:val="00295151"/>
    <w:rsid w:val="0029550E"/>
    <w:rsid w:val="0029557C"/>
    <w:rsid w:val="002958D3"/>
    <w:rsid w:val="00295B5C"/>
    <w:rsid w:val="00296226"/>
    <w:rsid w:val="00296532"/>
    <w:rsid w:val="0029674D"/>
    <w:rsid w:val="00296764"/>
    <w:rsid w:val="00297153"/>
    <w:rsid w:val="0029791B"/>
    <w:rsid w:val="002A0A41"/>
    <w:rsid w:val="002A1852"/>
    <w:rsid w:val="002A234B"/>
    <w:rsid w:val="002A246F"/>
    <w:rsid w:val="002A2C4A"/>
    <w:rsid w:val="002A2E34"/>
    <w:rsid w:val="002A2E73"/>
    <w:rsid w:val="002A3896"/>
    <w:rsid w:val="002A3CA4"/>
    <w:rsid w:val="002A426D"/>
    <w:rsid w:val="002A4626"/>
    <w:rsid w:val="002A472D"/>
    <w:rsid w:val="002A478A"/>
    <w:rsid w:val="002A4F51"/>
    <w:rsid w:val="002A5078"/>
    <w:rsid w:val="002A517B"/>
    <w:rsid w:val="002A5434"/>
    <w:rsid w:val="002A5703"/>
    <w:rsid w:val="002A57C8"/>
    <w:rsid w:val="002A5E24"/>
    <w:rsid w:val="002A6158"/>
    <w:rsid w:val="002A70C8"/>
    <w:rsid w:val="002A7218"/>
    <w:rsid w:val="002A76B5"/>
    <w:rsid w:val="002A7BD4"/>
    <w:rsid w:val="002A7E84"/>
    <w:rsid w:val="002A7F59"/>
    <w:rsid w:val="002B0014"/>
    <w:rsid w:val="002B0236"/>
    <w:rsid w:val="002B027A"/>
    <w:rsid w:val="002B0DD3"/>
    <w:rsid w:val="002B15B2"/>
    <w:rsid w:val="002B1A1C"/>
    <w:rsid w:val="002B1E00"/>
    <w:rsid w:val="002B1F2B"/>
    <w:rsid w:val="002B232A"/>
    <w:rsid w:val="002B24C6"/>
    <w:rsid w:val="002B373C"/>
    <w:rsid w:val="002B3B5E"/>
    <w:rsid w:val="002B4083"/>
    <w:rsid w:val="002B40DC"/>
    <w:rsid w:val="002B478C"/>
    <w:rsid w:val="002B4DE2"/>
    <w:rsid w:val="002B54F1"/>
    <w:rsid w:val="002B5805"/>
    <w:rsid w:val="002B5A28"/>
    <w:rsid w:val="002B5A55"/>
    <w:rsid w:val="002B60A7"/>
    <w:rsid w:val="002B674C"/>
    <w:rsid w:val="002B70BE"/>
    <w:rsid w:val="002C01F4"/>
    <w:rsid w:val="002C04F6"/>
    <w:rsid w:val="002C0683"/>
    <w:rsid w:val="002C0987"/>
    <w:rsid w:val="002C11AA"/>
    <w:rsid w:val="002C1FB4"/>
    <w:rsid w:val="002C208F"/>
    <w:rsid w:val="002C27D1"/>
    <w:rsid w:val="002C2C63"/>
    <w:rsid w:val="002C2E9D"/>
    <w:rsid w:val="002C2EB8"/>
    <w:rsid w:val="002C30ED"/>
    <w:rsid w:val="002C3273"/>
    <w:rsid w:val="002C3A73"/>
    <w:rsid w:val="002C3ACD"/>
    <w:rsid w:val="002C46DD"/>
    <w:rsid w:val="002C46FD"/>
    <w:rsid w:val="002C501D"/>
    <w:rsid w:val="002C5191"/>
    <w:rsid w:val="002C535B"/>
    <w:rsid w:val="002C5489"/>
    <w:rsid w:val="002C54B2"/>
    <w:rsid w:val="002C5F17"/>
    <w:rsid w:val="002C6495"/>
    <w:rsid w:val="002C769D"/>
    <w:rsid w:val="002C78F8"/>
    <w:rsid w:val="002C7D41"/>
    <w:rsid w:val="002D009A"/>
    <w:rsid w:val="002D01C6"/>
    <w:rsid w:val="002D069E"/>
    <w:rsid w:val="002D1116"/>
    <w:rsid w:val="002D17DB"/>
    <w:rsid w:val="002D1A26"/>
    <w:rsid w:val="002D1B7B"/>
    <w:rsid w:val="002D2368"/>
    <w:rsid w:val="002D30FA"/>
    <w:rsid w:val="002D34CA"/>
    <w:rsid w:val="002D3889"/>
    <w:rsid w:val="002D3F24"/>
    <w:rsid w:val="002D407C"/>
    <w:rsid w:val="002D40DD"/>
    <w:rsid w:val="002D419F"/>
    <w:rsid w:val="002D481F"/>
    <w:rsid w:val="002D4959"/>
    <w:rsid w:val="002D4D7A"/>
    <w:rsid w:val="002D555C"/>
    <w:rsid w:val="002D587E"/>
    <w:rsid w:val="002D5C67"/>
    <w:rsid w:val="002D698D"/>
    <w:rsid w:val="002D6EF7"/>
    <w:rsid w:val="002D6FD5"/>
    <w:rsid w:val="002D73F7"/>
    <w:rsid w:val="002E0BA2"/>
    <w:rsid w:val="002E0BEC"/>
    <w:rsid w:val="002E0D84"/>
    <w:rsid w:val="002E1723"/>
    <w:rsid w:val="002E1A55"/>
    <w:rsid w:val="002E2217"/>
    <w:rsid w:val="002E22C4"/>
    <w:rsid w:val="002E248F"/>
    <w:rsid w:val="002E27A6"/>
    <w:rsid w:val="002E2D13"/>
    <w:rsid w:val="002E2EF5"/>
    <w:rsid w:val="002E2F85"/>
    <w:rsid w:val="002E3311"/>
    <w:rsid w:val="002E3B13"/>
    <w:rsid w:val="002E3CBE"/>
    <w:rsid w:val="002E3CFB"/>
    <w:rsid w:val="002E461E"/>
    <w:rsid w:val="002E4F82"/>
    <w:rsid w:val="002E5360"/>
    <w:rsid w:val="002E5ED7"/>
    <w:rsid w:val="002E62D4"/>
    <w:rsid w:val="002E6546"/>
    <w:rsid w:val="002E6C37"/>
    <w:rsid w:val="002E6C77"/>
    <w:rsid w:val="002E6FD3"/>
    <w:rsid w:val="002E7472"/>
    <w:rsid w:val="002E7C28"/>
    <w:rsid w:val="002E7C71"/>
    <w:rsid w:val="002E7D96"/>
    <w:rsid w:val="002F01D8"/>
    <w:rsid w:val="002F032B"/>
    <w:rsid w:val="002F03E3"/>
    <w:rsid w:val="002F11BC"/>
    <w:rsid w:val="002F142D"/>
    <w:rsid w:val="002F1F53"/>
    <w:rsid w:val="002F26C4"/>
    <w:rsid w:val="002F2A83"/>
    <w:rsid w:val="002F2AA1"/>
    <w:rsid w:val="002F2E6C"/>
    <w:rsid w:val="002F34BA"/>
    <w:rsid w:val="002F351E"/>
    <w:rsid w:val="002F3CBB"/>
    <w:rsid w:val="002F3F10"/>
    <w:rsid w:val="002F3F65"/>
    <w:rsid w:val="002F4A33"/>
    <w:rsid w:val="002F4C18"/>
    <w:rsid w:val="002F524F"/>
    <w:rsid w:val="002F5403"/>
    <w:rsid w:val="002F54B0"/>
    <w:rsid w:val="002F5607"/>
    <w:rsid w:val="002F6362"/>
    <w:rsid w:val="002F66D5"/>
    <w:rsid w:val="002F671E"/>
    <w:rsid w:val="002F7138"/>
    <w:rsid w:val="003004CF"/>
    <w:rsid w:val="0030070C"/>
    <w:rsid w:val="00300CFC"/>
    <w:rsid w:val="00300EE0"/>
    <w:rsid w:val="00301365"/>
    <w:rsid w:val="00301760"/>
    <w:rsid w:val="00301913"/>
    <w:rsid w:val="003020D8"/>
    <w:rsid w:val="003021E8"/>
    <w:rsid w:val="003023A0"/>
    <w:rsid w:val="00302DC4"/>
    <w:rsid w:val="0030431C"/>
    <w:rsid w:val="00304BD6"/>
    <w:rsid w:val="00305867"/>
    <w:rsid w:val="0030635D"/>
    <w:rsid w:val="00306E95"/>
    <w:rsid w:val="00307C5E"/>
    <w:rsid w:val="00307F8C"/>
    <w:rsid w:val="00310940"/>
    <w:rsid w:val="00310993"/>
    <w:rsid w:val="00310AA1"/>
    <w:rsid w:val="0031112E"/>
    <w:rsid w:val="003115EF"/>
    <w:rsid w:val="003123BF"/>
    <w:rsid w:val="003128B6"/>
    <w:rsid w:val="0031295E"/>
    <w:rsid w:val="00312E1B"/>
    <w:rsid w:val="003132F4"/>
    <w:rsid w:val="00313AF6"/>
    <w:rsid w:val="00313D25"/>
    <w:rsid w:val="00313F57"/>
    <w:rsid w:val="003142C7"/>
    <w:rsid w:val="003142E3"/>
    <w:rsid w:val="00314485"/>
    <w:rsid w:val="003158A6"/>
    <w:rsid w:val="00315C4B"/>
    <w:rsid w:val="00316719"/>
    <w:rsid w:val="00316A48"/>
    <w:rsid w:val="00316B7D"/>
    <w:rsid w:val="00316D5A"/>
    <w:rsid w:val="00316DB4"/>
    <w:rsid w:val="00316FDD"/>
    <w:rsid w:val="003175FB"/>
    <w:rsid w:val="0031766A"/>
    <w:rsid w:val="00317F20"/>
    <w:rsid w:val="00320285"/>
    <w:rsid w:val="003202B4"/>
    <w:rsid w:val="003202E1"/>
    <w:rsid w:val="00320383"/>
    <w:rsid w:val="0032098D"/>
    <w:rsid w:val="00320C05"/>
    <w:rsid w:val="00320E6B"/>
    <w:rsid w:val="00320E7E"/>
    <w:rsid w:val="00321549"/>
    <w:rsid w:val="00321A3F"/>
    <w:rsid w:val="003225E0"/>
    <w:rsid w:val="003226B6"/>
    <w:rsid w:val="003226D9"/>
    <w:rsid w:val="003228F8"/>
    <w:rsid w:val="00322D3A"/>
    <w:rsid w:val="00323D59"/>
    <w:rsid w:val="00323D81"/>
    <w:rsid w:val="0032416C"/>
    <w:rsid w:val="003249E2"/>
    <w:rsid w:val="00324AA4"/>
    <w:rsid w:val="00324D36"/>
    <w:rsid w:val="00325BEB"/>
    <w:rsid w:val="00326304"/>
    <w:rsid w:val="00326E73"/>
    <w:rsid w:val="00327769"/>
    <w:rsid w:val="00327987"/>
    <w:rsid w:val="00327B3C"/>
    <w:rsid w:val="00327DB0"/>
    <w:rsid w:val="00327FBB"/>
    <w:rsid w:val="003304D3"/>
    <w:rsid w:val="00330AE3"/>
    <w:rsid w:val="00330BEA"/>
    <w:rsid w:val="00330D5C"/>
    <w:rsid w:val="003311C6"/>
    <w:rsid w:val="00331F40"/>
    <w:rsid w:val="00332467"/>
    <w:rsid w:val="003324D4"/>
    <w:rsid w:val="00332732"/>
    <w:rsid w:val="00332C0E"/>
    <w:rsid w:val="00333E6B"/>
    <w:rsid w:val="003340BB"/>
    <w:rsid w:val="00334879"/>
    <w:rsid w:val="00334B1B"/>
    <w:rsid w:val="00334C07"/>
    <w:rsid w:val="00334CFC"/>
    <w:rsid w:val="003355DC"/>
    <w:rsid w:val="00335A01"/>
    <w:rsid w:val="0033612A"/>
    <w:rsid w:val="00336321"/>
    <w:rsid w:val="00337318"/>
    <w:rsid w:val="00337592"/>
    <w:rsid w:val="003377C4"/>
    <w:rsid w:val="00337C0E"/>
    <w:rsid w:val="003402D1"/>
    <w:rsid w:val="00340DC3"/>
    <w:rsid w:val="00340F16"/>
    <w:rsid w:val="00340F1B"/>
    <w:rsid w:val="003411A3"/>
    <w:rsid w:val="00342637"/>
    <w:rsid w:val="00342B3A"/>
    <w:rsid w:val="00342D7B"/>
    <w:rsid w:val="003438C5"/>
    <w:rsid w:val="0034420C"/>
    <w:rsid w:val="00344388"/>
    <w:rsid w:val="003453A8"/>
    <w:rsid w:val="003453F7"/>
    <w:rsid w:val="00345487"/>
    <w:rsid w:val="0034551F"/>
    <w:rsid w:val="00345E28"/>
    <w:rsid w:val="003461A0"/>
    <w:rsid w:val="0034695F"/>
    <w:rsid w:val="00346C22"/>
    <w:rsid w:val="00347471"/>
    <w:rsid w:val="003476F7"/>
    <w:rsid w:val="00350113"/>
    <w:rsid w:val="0035030D"/>
    <w:rsid w:val="00350EA2"/>
    <w:rsid w:val="00351455"/>
    <w:rsid w:val="0035154C"/>
    <w:rsid w:val="00351832"/>
    <w:rsid w:val="0035232B"/>
    <w:rsid w:val="00352599"/>
    <w:rsid w:val="00352697"/>
    <w:rsid w:val="003526DA"/>
    <w:rsid w:val="003527A1"/>
    <w:rsid w:val="003536FB"/>
    <w:rsid w:val="0035373B"/>
    <w:rsid w:val="003537FC"/>
    <w:rsid w:val="00353C1B"/>
    <w:rsid w:val="00353D4C"/>
    <w:rsid w:val="00353DED"/>
    <w:rsid w:val="00354243"/>
    <w:rsid w:val="003542FB"/>
    <w:rsid w:val="003548C9"/>
    <w:rsid w:val="00354BEA"/>
    <w:rsid w:val="00354E8C"/>
    <w:rsid w:val="003551DB"/>
    <w:rsid w:val="003554E9"/>
    <w:rsid w:val="003555B5"/>
    <w:rsid w:val="00355810"/>
    <w:rsid w:val="00355893"/>
    <w:rsid w:val="00355A51"/>
    <w:rsid w:val="00355D10"/>
    <w:rsid w:val="003569CD"/>
    <w:rsid w:val="00356E52"/>
    <w:rsid w:val="00356EB8"/>
    <w:rsid w:val="00356FA7"/>
    <w:rsid w:val="00357000"/>
    <w:rsid w:val="0035728D"/>
    <w:rsid w:val="0035733E"/>
    <w:rsid w:val="003575BD"/>
    <w:rsid w:val="00357E2C"/>
    <w:rsid w:val="00360212"/>
    <w:rsid w:val="0036146B"/>
    <w:rsid w:val="00361BA9"/>
    <w:rsid w:val="00361BB5"/>
    <w:rsid w:val="00362008"/>
    <w:rsid w:val="00363995"/>
    <w:rsid w:val="0036467C"/>
    <w:rsid w:val="00364A34"/>
    <w:rsid w:val="00365243"/>
    <w:rsid w:val="00365628"/>
    <w:rsid w:val="0036587E"/>
    <w:rsid w:val="00365B8D"/>
    <w:rsid w:val="00366685"/>
    <w:rsid w:val="00366D36"/>
    <w:rsid w:val="00366E01"/>
    <w:rsid w:val="00367001"/>
    <w:rsid w:val="00367178"/>
    <w:rsid w:val="00367BC5"/>
    <w:rsid w:val="00367CB7"/>
    <w:rsid w:val="00367E89"/>
    <w:rsid w:val="0037013C"/>
    <w:rsid w:val="00370254"/>
    <w:rsid w:val="00370503"/>
    <w:rsid w:val="00370FC7"/>
    <w:rsid w:val="003713DD"/>
    <w:rsid w:val="003721FB"/>
    <w:rsid w:val="00372430"/>
    <w:rsid w:val="003724C3"/>
    <w:rsid w:val="00372929"/>
    <w:rsid w:val="00372A24"/>
    <w:rsid w:val="00373243"/>
    <w:rsid w:val="003732E4"/>
    <w:rsid w:val="0037344E"/>
    <w:rsid w:val="003734EC"/>
    <w:rsid w:val="003735EE"/>
    <w:rsid w:val="00373DA4"/>
    <w:rsid w:val="00373E2A"/>
    <w:rsid w:val="00374568"/>
    <w:rsid w:val="003748CF"/>
    <w:rsid w:val="003749DD"/>
    <w:rsid w:val="00374D3F"/>
    <w:rsid w:val="00375550"/>
    <w:rsid w:val="003755D3"/>
    <w:rsid w:val="003759D4"/>
    <w:rsid w:val="00375A3B"/>
    <w:rsid w:val="003763E7"/>
    <w:rsid w:val="00376758"/>
    <w:rsid w:val="00376C27"/>
    <w:rsid w:val="00376C91"/>
    <w:rsid w:val="00377328"/>
    <w:rsid w:val="0037756A"/>
    <w:rsid w:val="0037767D"/>
    <w:rsid w:val="00377A41"/>
    <w:rsid w:val="003803BC"/>
    <w:rsid w:val="00380704"/>
    <w:rsid w:val="00380953"/>
    <w:rsid w:val="00380EB2"/>
    <w:rsid w:val="0038119A"/>
    <w:rsid w:val="003811E4"/>
    <w:rsid w:val="00381288"/>
    <w:rsid w:val="003813DD"/>
    <w:rsid w:val="00381420"/>
    <w:rsid w:val="003824AB"/>
    <w:rsid w:val="00382569"/>
    <w:rsid w:val="00382669"/>
    <w:rsid w:val="003827F3"/>
    <w:rsid w:val="00382A33"/>
    <w:rsid w:val="00382B6A"/>
    <w:rsid w:val="003839EC"/>
    <w:rsid w:val="00383CFE"/>
    <w:rsid w:val="00383D89"/>
    <w:rsid w:val="003843D7"/>
    <w:rsid w:val="00384698"/>
    <w:rsid w:val="003847F4"/>
    <w:rsid w:val="00384B72"/>
    <w:rsid w:val="0038561C"/>
    <w:rsid w:val="003859F1"/>
    <w:rsid w:val="00385D09"/>
    <w:rsid w:val="0038614B"/>
    <w:rsid w:val="00386D1C"/>
    <w:rsid w:val="00386F85"/>
    <w:rsid w:val="003877C6"/>
    <w:rsid w:val="00387E2E"/>
    <w:rsid w:val="00390551"/>
    <w:rsid w:val="0039116A"/>
    <w:rsid w:val="003911AB"/>
    <w:rsid w:val="00391212"/>
    <w:rsid w:val="003915E0"/>
    <w:rsid w:val="003916C9"/>
    <w:rsid w:val="00392236"/>
    <w:rsid w:val="00392E3E"/>
    <w:rsid w:val="00392EB5"/>
    <w:rsid w:val="003931BB"/>
    <w:rsid w:val="00393660"/>
    <w:rsid w:val="00393E6A"/>
    <w:rsid w:val="00394170"/>
    <w:rsid w:val="0039432D"/>
    <w:rsid w:val="00394451"/>
    <w:rsid w:val="00394987"/>
    <w:rsid w:val="00395085"/>
    <w:rsid w:val="00395683"/>
    <w:rsid w:val="00395869"/>
    <w:rsid w:val="003958C3"/>
    <w:rsid w:val="0039590A"/>
    <w:rsid w:val="00395B63"/>
    <w:rsid w:val="00395EA9"/>
    <w:rsid w:val="00396028"/>
    <w:rsid w:val="003964C3"/>
    <w:rsid w:val="00396C6E"/>
    <w:rsid w:val="00396C75"/>
    <w:rsid w:val="00397277"/>
    <w:rsid w:val="003978EF"/>
    <w:rsid w:val="003979D9"/>
    <w:rsid w:val="00397C5A"/>
    <w:rsid w:val="003A0CC6"/>
    <w:rsid w:val="003A10B1"/>
    <w:rsid w:val="003A1470"/>
    <w:rsid w:val="003A1B2E"/>
    <w:rsid w:val="003A1E34"/>
    <w:rsid w:val="003A201E"/>
    <w:rsid w:val="003A2222"/>
    <w:rsid w:val="003A225E"/>
    <w:rsid w:val="003A28BC"/>
    <w:rsid w:val="003A2B2B"/>
    <w:rsid w:val="003A2BD7"/>
    <w:rsid w:val="003A3209"/>
    <w:rsid w:val="003A3556"/>
    <w:rsid w:val="003A368B"/>
    <w:rsid w:val="003A3761"/>
    <w:rsid w:val="003A3D24"/>
    <w:rsid w:val="003A438E"/>
    <w:rsid w:val="003A4625"/>
    <w:rsid w:val="003A5281"/>
    <w:rsid w:val="003A553B"/>
    <w:rsid w:val="003A5975"/>
    <w:rsid w:val="003A5A3A"/>
    <w:rsid w:val="003A5E10"/>
    <w:rsid w:val="003A5E25"/>
    <w:rsid w:val="003A6095"/>
    <w:rsid w:val="003A616B"/>
    <w:rsid w:val="003A6231"/>
    <w:rsid w:val="003A62A4"/>
    <w:rsid w:val="003A6872"/>
    <w:rsid w:val="003A6921"/>
    <w:rsid w:val="003A6D03"/>
    <w:rsid w:val="003A74B7"/>
    <w:rsid w:val="003A7BCA"/>
    <w:rsid w:val="003A7E26"/>
    <w:rsid w:val="003B0B0C"/>
    <w:rsid w:val="003B0DD0"/>
    <w:rsid w:val="003B1146"/>
    <w:rsid w:val="003B23B9"/>
    <w:rsid w:val="003B24F5"/>
    <w:rsid w:val="003B3567"/>
    <w:rsid w:val="003B3DF3"/>
    <w:rsid w:val="003B4A36"/>
    <w:rsid w:val="003B4C23"/>
    <w:rsid w:val="003B522C"/>
    <w:rsid w:val="003B5551"/>
    <w:rsid w:val="003B563C"/>
    <w:rsid w:val="003B5CD2"/>
    <w:rsid w:val="003B5E56"/>
    <w:rsid w:val="003B60F5"/>
    <w:rsid w:val="003B6291"/>
    <w:rsid w:val="003B6898"/>
    <w:rsid w:val="003B7288"/>
    <w:rsid w:val="003C010F"/>
    <w:rsid w:val="003C03CE"/>
    <w:rsid w:val="003C06B5"/>
    <w:rsid w:val="003C06BF"/>
    <w:rsid w:val="003C0975"/>
    <w:rsid w:val="003C09EA"/>
    <w:rsid w:val="003C2011"/>
    <w:rsid w:val="003C2272"/>
    <w:rsid w:val="003C28EF"/>
    <w:rsid w:val="003C2953"/>
    <w:rsid w:val="003C3183"/>
    <w:rsid w:val="003C345B"/>
    <w:rsid w:val="003C37D5"/>
    <w:rsid w:val="003C3EA7"/>
    <w:rsid w:val="003C3FD5"/>
    <w:rsid w:val="003C4146"/>
    <w:rsid w:val="003C4167"/>
    <w:rsid w:val="003C4626"/>
    <w:rsid w:val="003C4709"/>
    <w:rsid w:val="003C4C63"/>
    <w:rsid w:val="003C506D"/>
    <w:rsid w:val="003C56CB"/>
    <w:rsid w:val="003C6825"/>
    <w:rsid w:val="003C6997"/>
    <w:rsid w:val="003C6C2B"/>
    <w:rsid w:val="003C6CA8"/>
    <w:rsid w:val="003C74FE"/>
    <w:rsid w:val="003C765B"/>
    <w:rsid w:val="003C769B"/>
    <w:rsid w:val="003C79E6"/>
    <w:rsid w:val="003C7EE9"/>
    <w:rsid w:val="003D0C01"/>
    <w:rsid w:val="003D0E7B"/>
    <w:rsid w:val="003D124D"/>
    <w:rsid w:val="003D18FC"/>
    <w:rsid w:val="003D1B02"/>
    <w:rsid w:val="003D27F2"/>
    <w:rsid w:val="003D2BCA"/>
    <w:rsid w:val="003D2F0F"/>
    <w:rsid w:val="003D30F7"/>
    <w:rsid w:val="003D355B"/>
    <w:rsid w:val="003D3F89"/>
    <w:rsid w:val="003D5A88"/>
    <w:rsid w:val="003D5BF6"/>
    <w:rsid w:val="003D65BE"/>
    <w:rsid w:val="003D6904"/>
    <w:rsid w:val="003D6C9F"/>
    <w:rsid w:val="003D6DD2"/>
    <w:rsid w:val="003D6F3F"/>
    <w:rsid w:val="003D6F6C"/>
    <w:rsid w:val="003D7155"/>
    <w:rsid w:val="003D72C6"/>
    <w:rsid w:val="003D72D3"/>
    <w:rsid w:val="003D752D"/>
    <w:rsid w:val="003D7B9B"/>
    <w:rsid w:val="003D7E30"/>
    <w:rsid w:val="003E026B"/>
    <w:rsid w:val="003E02FA"/>
    <w:rsid w:val="003E042B"/>
    <w:rsid w:val="003E0C6B"/>
    <w:rsid w:val="003E0CAE"/>
    <w:rsid w:val="003E1288"/>
    <w:rsid w:val="003E176D"/>
    <w:rsid w:val="003E204F"/>
    <w:rsid w:val="003E21B8"/>
    <w:rsid w:val="003E2743"/>
    <w:rsid w:val="003E274E"/>
    <w:rsid w:val="003E342E"/>
    <w:rsid w:val="003E346D"/>
    <w:rsid w:val="003E41A6"/>
    <w:rsid w:val="003E4288"/>
    <w:rsid w:val="003E42ED"/>
    <w:rsid w:val="003E44B1"/>
    <w:rsid w:val="003E54C4"/>
    <w:rsid w:val="003E584E"/>
    <w:rsid w:val="003E5896"/>
    <w:rsid w:val="003E624F"/>
    <w:rsid w:val="003E67BD"/>
    <w:rsid w:val="003E6BED"/>
    <w:rsid w:val="003F0843"/>
    <w:rsid w:val="003F09E5"/>
    <w:rsid w:val="003F138B"/>
    <w:rsid w:val="003F19F6"/>
    <w:rsid w:val="003F1DB7"/>
    <w:rsid w:val="003F2239"/>
    <w:rsid w:val="003F275B"/>
    <w:rsid w:val="003F2FD5"/>
    <w:rsid w:val="003F302A"/>
    <w:rsid w:val="003F3239"/>
    <w:rsid w:val="003F3395"/>
    <w:rsid w:val="003F3A26"/>
    <w:rsid w:val="003F3B79"/>
    <w:rsid w:val="003F3D30"/>
    <w:rsid w:val="003F3F64"/>
    <w:rsid w:val="003F43C5"/>
    <w:rsid w:val="003F4499"/>
    <w:rsid w:val="003F4ACA"/>
    <w:rsid w:val="003F5F76"/>
    <w:rsid w:val="003F60EB"/>
    <w:rsid w:val="003F6575"/>
    <w:rsid w:val="003F6EF4"/>
    <w:rsid w:val="00400214"/>
    <w:rsid w:val="00400324"/>
    <w:rsid w:val="0040061D"/>
    <w:rsid w:val="004006CD"/>
    <w:rsid w:val="0040160E"/>
    <w:rsid w:val="0040184A"/>
    <w:rsid w:val="0040187D"/>
    <w:rsid w:val="0040227B"/>
    <w:rsid w:val="004023D6"/>
    <w:rsid w:val="00402E72"/>
    <w:rsid w:val="00402F7A"/>
    <w:rsid w:val="0040357C"/>
    <w:rsid w:val="00403C4F"/>
    <w:rsid w:val="00403EC8"/>
    <w:rsid w:val="00404019"/>
    <w:rsid w:val="00404161"/>
    <w:rsid w:val="0040469F"/>
    <w:rsid w:val="0040480F"/>
    <w:rsid w:val="00404F4C"/>
    <w:rsid w:val="0040586E"/>
    <w:rsid w:val="00405BCB"/>
    <w:rsid w:val="00405CE1"/>
    <w:rsid w:val="00405E13"/>
    <w:rsid w:val="00406142"/>
    <w:rsid w:val="0040660A"/>
    <w:rsid w:val="00406C54"/>
    <w:rsid w:val="00406CCC"/>
    <w:rsid w:val="00407168"/>
    <w:rsid w:val="004074B9"/>
    <w:rsid w:val="0040775C"/>
    <w:rsid w:val="004102A4"/>
    <w:rsid w:val="004103B0"/>
    <w:rsid w:val="004104E6"/>
    <w:rsid w:val="004106E2"/>
    <w:rsid w:val="004110D7"/>
    <w:rsid w:val="004111D8"/>
    <w:rsid w:val="004112E7"/>
    <w:rsid w:val="00411322"/>
    <w:rsid w:val="00411801"/>
    <w:rsid w:val="00412BBE"/>
    <w:rsid w:val="00412D21"/>
    <w:rsid w:val="00412EA7"/>
    <w:rsid w:val="004133EC"/>
    <w:rsid w:val="00413658"/>
    <w:rsid w:val="0041365B"/>
    <w:rsid w:val="00413734"/>
    <w:rsid w:val="00413B06"/>
    <w:rsid w:val="00414801"/>
    <w:rsid w:val="00414B91"/>
    <w:rsid w:val="00415330"/>
    <w:rsid w:val="00415884"/>
    <w:rsid w:val="004160DC"/>
    <w:rsid w:val="004166AF"/>
    <w:rsid w:val="00416802"/>
    <w:rsid w:val="004169C9"/>
    <w:rsid w:val="00416A7B"/>
    <w:rsid w:val="00416E56"/>
    <w:rsid w:val="0041733C"/>
    <w:rsid w:val="004175FE"/>
    <w:rsid w:val="00417799"/>
    <w:rsid w:val="004205B7"/>
    <w:rsid w:val="00420664"/>
    <w:rsid w:val="004207CF"/>
    <w:rsid w:val="00420D37"/>
    <w:rsid w:val="00420FA6"/>
    <w:rsid w:val="004211AB"/>
    <w:rsid w:val="004218AF"/>
    <w:rsid w:val="004219C0"/>
    <w:rsid w:val="00421D3C"/>
    <w:rsid w:val="0042228B"/>
    <w:rsid w:val="00422F4A"/>
    <w:rsid w:val="004231D7"/>
    <w:rsid w:val="00423EC1"/>
    <w:rsid w:val="00423EF2"/>
    <w:rsid w:val="00423F2B"/>
    <w:rsid w:val="00423F4D"/>
    <w:rsid w:val="004255CE"/>
    <w:rsid w:val="004258D2"/>
    <w:rsid w:val="00425AC6"/>
    <w:rsid w:val="00425EC5"/>
    <w:rsid w:val="00425F2E"/>
    <w:rsid w:val="00425FAB"/>
    <w:rsid w:val="0042607C"/>
    <w:rsid w:val="00426273"/>
    <w:rsid w:val="00426437"/>
    <w:rsid w:val="00426828"/>
    <w:rsid w:val="004277EA"/>
    <w:rsid w:val="004278A7"/>
    <w:rsid w:val="004279D5"/>
    <w:rsid w:val="00431325"/>
    <w:rsid w:val="00431971"/>
    <w:rsid w:val="004324EA"/>
    <w:rsid w:val="00432B44"/>
    <w:rsid w:val="00433128"/>
    <w:rsid w:val="00433E6F"/>
    <w:rsid w:val="0043471B"/>
    <w:rsid w:val="0043515A"/>
    <w:rsid w:val="0043539A"/>
    <w:rsid w:val="004355D3"/>
    <w:rsid w:val="004356EE"/>
    <w:rsid w:val="00436125"/>
    <w:rsid w:val="00436532"/>
    <w:rsid w:val="00436694"/>
    <w:rsid w:val="00436B2B"/>
    <w:rsid w:val="00436D02"/>
    <w:rsid w:val="00436DF7"/>
    <w:rsid w:val="00436ECE"/>
    <w:rsid w:val="004373E0"/>
    <w:rsid w:val="004376FA"/>
    <w:rsid w:val="00437727"/>
    <w:rsid w:val="00437A82"/>
    <w:rsid w:val="00437DB6"/>
    <w:rsid w:val="00437FCB"/>
    <w:rsid w:val="00440036"/>
    <w:rsid w:val="00440306"/>
    <w:rsid w:val="00440614"/>
    <w:rsid w:val="004407B5"/>
    <w:rsid w:val="00440CF6"/>
    <w:rsid w:val="00441AB3"/>
    <w:rsid w:val="00441CDB"/>
    <w:rsid w:val="0044210B"/>
    <w:rsid w:val="0044234A"/>
    <w:rsid w:val="0044243A"/>
    <w:rsid w:val="00442854"/>
    <w:rsid w:val="004431D0"/>
    <w:rsid w:val="0044323C"/>
    <w:rsid w:val="0044347A"/>
    <w:rsid w:val="00443866"/>
    <w:rsid w:val="004439DB"/>
    <w:rsid w:val="00443F4B"/>
    <w:rsid w:val="004440C0"/>
    <w:rsid w:val="004442C7"/>
    <w:rsid w:val="0044498C"/>
    <w:rsid w:val="004453E3"/>
    <w:rsid w:val="004456ED"/>
    <w:rsid w:val="00445B5F"/>
    <w:rsid w:val="00446A57"/>
    <w:rsid w:val="00447362"/>
    <w:rsid w:val="004473D6"/>
    <w:rsid w:val="004475D5"/>
    <w:rsid w:val="00447D31"/>
    <w:rsid w:val="00450348"/>
    <w:rsid w:val="0045078B"/>
    <w:rsid w:val="00450A1F"/>
    <w:rsid w:val="00450B29"/>
    <w:rsid w:val="00450BDC"/>
    <w:rsid w:val="00450D02"/>
    <w:rsid w:val="00450DF1"/>
    <w:rsid w:val="00451570"/>
    <w:rsid w:val="00451712"/>
    <w:rsid w:val="00451D3A"/>
    <w:rsid w:val="004529C1"/>
    <w:rsid w:val="00452E9D"/>
    <w:rsid w:val="0045312A"/>
    <w:rsid w:val="00453930"/>
    <w:rsid w:val="00453CA2"/>
    <w:rsid w:val="00453CB4"/>
    <w:rsid w:val="00453EBA"/>
    <w:rsid w:val="0045527B"/>
    <w:rsid w:val="004559D8"/>
    <w:rsid w:val="00455BEB"/>
    <w:rsid w:val="00455E62"/>
    <w:rsid w:val="004566DE"/>
    <w:rsid w:val="00456B01"/>
    <w:rsid w:val="00456DDA"/>
    <w:rsid w:val="00456E45"/>
    <w:rsid w:val="00457AD5"/>
    <w:rsid w:val="004602EC"/>
    <w:rsid w:val="00460328"/>
    <w:rsid w:val="00460756"/>
    <w:rsid w:val="00460D92"/>
    <w:rsid w:val="00461006"/>
    <w:rsid w:val="0046169A"/>
    <w:rsid w:val="00462134"/>
    <w:rsid w:val="004621A7"/>
    <w:rsid w:val="004621C2"/>
    <w:rsid w:val="00462BB8"/>
    <w:rsid w:val="004632FC"/>
    <w:rsid w:val="00463E1B"/>
    <w:rsid w:val="00463ED2"/>
    <w:rsid w:val="00463EEC"/>
    <w:rsid w:val="00463FAE"/>
    <w:rsid w:val="00464011"/>
    <w:rsid w:val="00464327"/>
    <w:rsid w:val="00464824"/>
    <w:rsid w:val="004652D9"/>
    <w:rsid w:val="00465801"/>
    <w:rsid w:val="004658FD"/>
    <w:rsid w:val="00466F31"/>
    <w:rsid w:val="00466F3A"/>
    <w:rsid w:val="00467397"/>
    <w:rsid w:val="0046789D"/>
    <w:rsid w:val="00467C52"/>
    <w:rsid w:val="004708B9"/>
    <w:rsid w:val="00470B1A"/>
    <w:rsid w:val="00470BC0"/>
    <w:rsid w:val="00470CF7"/>
    <w:rsid w:val="0047222B"/>
    <w:rsid w:val="00472F73"/>
    <w:rsid w:val="00473125"/>
    <w:rsid w:val="00473EE5"/>
    <w:rsid w:val="004742D4"/>
    <w:rsid w:val="00474E24"/>
    <w:rsid w:val="00474F3E"/>
    <w:rsid w:val="00474F7A"/>
    <w:rsid w:val="004751A5"/>
    <w:rsid w:val="004755FE"/>
    <w:rsid w:val="00475F16"/>
    <w:rsid w:val="004761D1"/>
    <w:rsid w:val="0047626F"/>
    <w:rsid w:val="00476A1B"/>
    <w:rsid w:val="00476FA9"/>
    <w:rsid w:val="0047713A"/>
    <w:rsid w:val="0047750B"/>
    <w:rsid w:val="00477534"/>
    <w:rsid w:val="00477A5C"/>
    <w:rsid w:val="0048043F"/>
    <w:rsid w:val="00480ABB"/>
    <w:rsid w:val="00480D02"/>
    <w:rsid w:val="0048121C"/>
    <w:rsid w:val="00481650"/>
    <w:rsid w:val="00481EFA"/>
    <w:rsid w:val="00482772"/>
    <w:rsid w:val="004827DE"/>
    <w:rsid w:val="00482973"/>
    <w:rsid w:val="00483169"/>
    <w:rsid w:val="00483585"/>
    <w:rsid w:val="004835CB"/>
    <w:rsid w:val="00483D49"/>
    <w:rsid w:val="00483F46"/>
    <w:rsid w:val="00484293"/>
    <w:rsid w:val="004842BA"/>
    <w:rsid w:val="00484A57"/>
    <w:rsid w:val="00484AE1"/>
    <w:rsid w:val="00484F00"/>
    <w:rsid w:val="00485DB4"/>
    <w:rsid w:val="00485DF4"/>
    <w:rsid w:val="004860EB"/>
    <w:rsid w:val="00486114"/>
    <w:rsid w:val="004863DF"/>
    <w:rsid w:val="004869E6"/>
    <w:rsid w:val="00487458"/>
    <w:rsid w:val="00487AF7"/>
    <w:rsid w:val="004916B1"/>
    <w:rsid w:val="004917FF"/>
    <w:rsid w:val="00491C84"/>
    <w:rsid w:val="00491DCE"/>
    <w:rsid w:val="00492267"/>
    <w:rsid w:val="00492A9A"/>
    <w:rsid w:val="00492D5E"/>
    <w:rsid w:val="004936C3"/>
    <w:rsid w:val="00493738"/>
    <w:rsid w:val="00493E44"/>
    <w:rsid w:val="00493EF1"/>
    <w:rsid w:val="00493FB0"/>
    <w:rsid w:val="0049416C"/>
    <w:rsid w:val="00494C4D"/>
    <w:rsid w:val="0049560B"/>
    <w:rsid w:val="00495BBA"/>
    <w:rsid w:val="00496DFF"/>
    <w:rsid w:val="00497101"/>
    <w:rsid w:val="0049735D"/>
    <w:rsid w:val="00497519"/>
    <w:rsid w:val="004A271A"/>
    <w:rsid w:val="004A2755"/>
    <w:rsid w:val="004A2B49"/>
    <w:rsid w:val="004A2E37"/>
    <w:rsid w:val="004A2E51"/>
    <w:rsid w:val="004A306E"/>
    <w:rsid w:val="004A307E"/>
    <w:rsid w:val="004A38EE"/>
    <w:rsid w:val="004A3A6F"/>
    <w:rsid w:val="004A3C7B"/>
    <w:rsid w:val="004A4A9D"/>
    <w:rsid w:val="004A4FC9"/>
    <w:rsid w:val="004A5040"/>
    <w:rsid w:val="004A508A"/>
    <w:rsid w:val="004A508F"/>
    <w:rsid w:val="004A56E0"/>
    <w:rsid w:val="004A5D2A"/>
    <w:rsid w:val="004A5D42"/>
    <w:rsid w:val="004A62B0"/>
    <w:rsid w:val="004A6490"/>
    <w:rsid w:val="004A6503"/>
    <w:rsid w:val="004A65E4"/>
    <w:rsid w:val="004A6DEA"/>
    <w:rsid w:val="004A6E83"/>
    <w:rsid w:val="004A756F"/>
    <w:rsid w:val="004A75F8"/>
    <w:rsid w:val="004A7B12"/>
    <w:rsid w:val="004B02A1"/>
    <w:rsid w:val="004B02B3"/>
    <w:rsid w:val="004B07F9"/>
    <w:rsid w:val="004B095F"/>
    <w:rsid w:val="004B1379"/>
    <w:rsid w:val="004B1E60"/>
    <w:rsid w:val="004B2081"/>
    <w:rsid w:val="004B2206"/>
    <w:rsid w:val="004B2864"/>
    <w:rsid w:val="004B2C03"/>
    <w:rsid w:val="004B2DBC"/>
    <w:rsid w:val="004B3764"/>
    <w:rsid w:val="004B3817"/>
    <w:rsid w:val="004B3899"/>
    <w:rsid w:val="004B3D07"/>
    <w:rsid w:val="004B3D6B"/>
    <w:rsid w:val="004B4083"/>
    <w:rsid w:val="004B5017"/>
    <w:rsid w:val="004B61A8"/>
    <w:rsid w:val="004B6722"/>
    <w:rsid w:val="004B7090"/>
    <w:rsid w:val="004B75CA"/>
    <w:rsid w:val="004B77C7"/>
    <w:rsid w:val="004B784D"/>
    <w:rsid w:val="004B7B49"/>
    <w:rsid w:val="004B7D8D"/>
    <w:rsid w:val="004B7E10"/>
    <w:rsid w:val="004C0C20"/>
    <w:rsid w:val="004C100B"/>
    <w:rsid w:val="004C1771"/>
    <w:rsid w:val="004C1D26"/>
    <w:rsid w:val="004C1D5B"/>
    <w:rsid w:val="004C24D2"/>
    <w:rsid w:val="004C2BEC"/>
    <w:rsid w:val="004C30C9"/>
    <w:rsid w:val="004C33CE"/>
    <w:rsid w:val="004C41BB"/>
    <w:rsid w:val="004C48E3"/>
    <w:rsid w:val="004C50FC"/>
    <w:rsid w:val="004C54E2"/>
    <w:rsid w:val="004C5854"/>
    <w:rsid w:val="004C5BB8"/>
    <w:rsid w:val="004C5ECE"/>
    <w:rsid w:val="004C6011"/>
    <w:rsid w:val="004C68D3"/>
    <w:rsid w:val="004C68F6"/>
    <w:rsid w:val="004C6C7B"/>
    <w:rsid w:val="004C736E"/>
    <w:rsid w:val="004C74D0"/>
    <w:rsid w:val="004C7E64"/>
    <w:rsid w:val="004D01A6"/>
    <w:rsid w:val="004D055A"/>
    <w:rsid w:val="004D06FC"/>
    <w:rsid w:val="004D0814"/>
    <w:rsid w:val="004D0AE1"/>
    <w:rsid w:val="004D0F31"/>
    <w:rsid w:val="004D1364"/>
    <w:rsid w:val="004D1486"/>
    <w:rsid w:val="004D14A2"/>
    <w:rsid w:val="004D224E"/>
    <w:rsid w:val="004D2B88"/>
    <w:rsid w:val="004D2F30"/>
    <w:rsid w:val="004D34E7"/>
    <w:rsid w:val="004D3846"/>
    <w:rsid w:val="004D39DE"/>
    <w:rsid w:val="004D3A15"/>
    <w:rsid w:val="004D3CD8"/>
    <w:rsid w:val="004D3D1D"/>
    <w:rsid w:val="004D4D98"/>
    <w:rsid w:val="004D5074"/>
    <w:rsid w:val="004D5F42"/>
    <w:rsid w:val="004D620C"/>
    <w:rsid w:val="004D6275"/>
    <w:rsid w:val="004D6497"/>
    <w:rsid w:val="004D65E6"/>
    <w:rsid w:val="004D6654"/>
    <w:rsid w:val="004D6A66"/>
    <w:rsid w:val="004D717B"/>
    <w:rsid w:val="004D78B4"/>
    <w:rsid w:val="004D7969"/>
    <w:rsid w:val="004D7D8B"/>
    <w:rsid w:val="004E020C"/>
    <w:rsid w:val="004E02EE"/>
    <w:rsid w:val="004E06B4"/>
    <w:rsid w:val="004E072F"/>
    <w:rsid w:val="004E0ACC"/>
    <w:rsid w:val="004E0BDE"/>
    <w:rsid w:val="004E107F"/>
    <w:rsid w:val="004E1277"/>
    <w:rsid w:val="004E15E0"/>
    <w:rsid w:val="004E1CE2"/>
    <w:rsid w:val="004E2A08"/>
    <w:rsid w:val="004E2A21"/>
    <w:rsid w:val="004E2FB6"/>
    <w:rsid w:val="004E2FB7"/>
    <w:rsid w:val="004E3613"/>
    <w:rsid w:val="004E3E79"/>
    <w:rsid w:val="004E3FA6"/>
    <w:rsid w:val="004E450D"/>
    <w:rsid w:val="004E5035"/>
    <w:rsid w:val="004E5305"/>
    <w:rsid w:val="004E54C4"/>
    <w:rsid w:val="004E5CAF"/>
    <w:rsid w:val="004E6329"/>
    <w:rsid w:val="004E6436"/>
    <w:rsid w:val="004E6977"/>
    <w:rsid w:val="004E69AB"/>
    <w:rsid w:val="004E6B7D"/>
    <w:rsid w:val="004E6CFD"/>
    <w:rsid w:val="004E6D82"/>
    <w:rsid w:val="004E6E53"/>
    <w:rsid w:val="004E70B8"/>
    <w:rsid w:val="004E77F9"/>
    <w:rsid w:val="004F0146"/>
    <w:rsid w:val="004F065E"/>
    <w:rsid w:val="004F0841"/>
    <w:rsid w:val="004F0916"/>
    <w:rsid w:val="004F1338"/>
    <w:rsid w:val="004F176C"/>
    <w:rsid w:val="004F1C38"/>
    <w:rsid w:val="004F2068"/>
    <w:rsid w:val="004F2A1D"/>
    <w:rsid w:val="004F2D21"/>
    <w:rsid w:val="004F2EB1"/>
    <w:rsid w:val="004F32F9"/>
    <w:rsid w:val="004F33C1"/>
    <w:rsid w:val="004F3532"/>
    <w:rsid w:val="004F3740"/>
    <w:rsid w:val="004F459F"/>
    <w:rsid w:val="004F45B0"/>
    <w:rsid w:val="004F505A"/>
    <w:rsid w:val="004F586D"/>
    <w:rsid w:val="004F5B42"/>
    <w:rsid w:val="004F5DBD"/>
    <w:rsid w:val="004F66F9"/>
    <w:rsid w:val="004F6865"/>
    <w:rsid w:val="004F694F"/>
    <w:rsid w:val="004F6FF8"/>
    <w:rsid w:val="004F79E0"/>
    <w:rsid w:val="00500371"/>
    <w:rsid w:val="00500608"/>
    <w:rsid w:val="005006B5"/>
    <w:rsid w:val="0050095E"/>
    <w:rsid w:val="005009A3"/>
    <w:rsid w:val="00500E29"/>
    <w:rsid w:val="0050148D"/>
    <w:rsid w:val="00501939"/>
    <w:rsid w:val="00501D6E"/>
    <w:rsid w:val="0050200B"/>
    <w:rsid w:val="005021F5"/>
    <w:rsid w:val="00502419"/>
    <w:rsid w:val="00502472"/>
    <w:rsid w:val="005026A3"/>
    <w:rsid w:val="00502AA7"/>
    <w:rsid w:val="00504CA9"/>
    <w:rsid w:val="005050EE"/>
    <w:rsid w:val="00505506"/>
    <w:rsid w:val="005056C4"/>
    <w:rsid w:val="00505D0C"/>
    <w:rsid w:val="005063E3"/>
    <w:rsid w:val="00506677"/>
    <w:rsid w:val="00506BF3"/>
    <w:rsid w:val="00506C0D"/>
    <w:rsid w:val="0050740B"/>
    <w:rsid w:val="0050755F"/>
    <w:rsid w:val="00507766"/>
    <w:rsid w:val="00507BC5"/>
    <w:rsid w:val="005104DF"/>
    <w:rsid w:val="00510E02"/>
    <w:rsid w:val="005110ED"/>
    <w:rsid w:val="0051200C"/>
    <w:rsid w:val="005121DB"/>
    <w:rsid w:val="0051285D"/>
    <w:rsid w:val="00512A4A"/>
    <w:rsid w:val="00512A63"/>
    <w:rsid w:val="00513113"/>
    <w:rsid w:val="00513127"/>
    <w:rsid w:val="005133DB"/>
    <w:rsid w:val="005134BF"/>
    <w:rsid w:val="00513504"/>
    <w:rsid w:val="0051364B"/>
    <w:rsid w:val="00513B56"/>
    <w:rsid w:val="00513D2F"/>
    <w:rsid w:val="0051486C"/>
    <w:rsid w:val="00514A48"/>
    <w:rsid w:val="00514C7E"/>
    <w:rsid w:val="00514D58"/>
    <w:rsid w:val="00515D67"/>
    <w:rsid w:val="00515E36"/>
    <w:rsid w:val="00515E3B"/>
    <w:rsid w:val="0051686E"/>
    <w:rsid w:val="005168A1"/>
    <w:rsid w:val="00517ACD"/>
    <w:rsid w:val="00517DBF"/>
    <w:rsid w:val="005204C2"/>
    <w:rsid w:val="005209B5"/>
    <w:rsid w:val="00520CE3"/>
    <w:rsid w:val="00520D3A"/>
    <w:rsid w:val="00520E7D"/>
    <w:rsid w:val="00521512"/>
    <w:rsid w:val="00522251"/>
    <w:rsid w:val="0052227D"/>
    <w:rsid w:val="00522C1D"/>
    <w:rsid w:val="0052369B"/>
    <w:rsid w:val="00523F2E"/>
    <w:rsid w:val="005242D1"/>
    <w:rsid w:val="005248D2"/>
    <w:rsid w:val="00524B59"/>
    <w:rsid w:val="0052521D"/>
    <w:rsid w:val="0052597C"/>
    <w:rsid w:val="00525F44"/>
    <w:rsid w:val="0052634C"/>
    <w:rsid w:val="00527057"/>
    <w:rsid w:val="005270A2"/>
    <w:rsid w:val="0052733F"/>
    <w:rsid w:val="00527527"/>
    <w:rsid w:val="005279BD"/>
    <w:rsid w:val="00527B55"/>
    <w:rsid w:val="0053021C"/>
    <w:rsid w:val="0053066B"/>
    <w:rsid w:val="00530709"/>
    <w:rsid w:val="005309E6"/>
    <w:rsid w:val="00530A8B"/>
    <w:rsid w:val="00530AEE"/>
    <w:rsid w:val="00530CDB"/>
    <w:rsid w:val="0053133A"/>
    <w:rsid w:val="00531659"/>
    <w:rsid w:val="005317B6"/>
    <w:rsid w:val="00532DBA"/>
    <w:rsid w:val="00533756"/>
    <w:rsid w:val="00533C89"/>
    <w:rsid w:val="00533D45"/>
    <w:rsid w:val="005341B8"/>
    <w:rsid w:val="0053497F"/>
    <w:rsid w:val="00535360"/>
    <w:rsid w:val="00535457"/>
    <w:rsid w:val="00535C6C"/>
    <w:rsid w:val="00536016"/>
    <w:rsid w:val="00537502"/>
    <w:rsid w:val="00537504"/>
    <w:rsid w:val="0053763C"/>
    <w:rsid w:val="0053763F"/>
    <w:rsid w:val="00537A75"/>
    <w:rsid w:val="00537CB3"/>
    <w:rsid w:val="005402F2"/>
    <w:rsid w:val="00540787"/>
    <w:rsid w:val="00540994"/>
    <w:rsid w:val="00540CCE"/>
    <w:rsid w:val="00540FFF"/>
    <w:rsid w:val="0054106E"/>
    <w:rsid w:val="005411DA"/>
    <w:rsid w:val="00541DE0"/>
    <w:rsid w:val="00541FED"/>
    <w:rsid w:val="00542253"/>
    <w:rsid w:val="00542597"/>
    <w:rsid w:val="005425CB"/>
    <w:rsid w:val="00542D1E"/>
    <w:rsid w:val="00542F6A"/>
    <w:rsid w:val="0054342B"/>
    <w:rsid w:val="005437EC"/>
    <w:rsid w:val="0054381B"/>
    <w:rsid w:val="0054386A"/>
    <w:rsid w:val="005440DE"/>
    <w:rsid w:val="00544117"/>
    <w:rsid w:val="00544156"/>
    <w:rsid w:val="00544621"/>
    <w:rsid w:val="00544D34"/>
    <w:rsid w:val="005455E0"/>
    <w:rsid w:val="005455EC"/>
    <w:rsid w:val="00545B93"/>
    <w:rsid w:val="00546221"/>
    <w:rsid w:val="00546367"/>
    <w:rsid w:val="0054712E"/>
    <w:rsid w:val="0054770A"/>
    <w:rsid w:val="005478C3"/>
    <w:rsid w:val="00550755"/>
    <w:rsid w:val="00550A24"/>
    <w:rsid w:val="00550A52"/>
    <w:rsid w:val="005511DB"/>
    <w:rsid w:val="0055136A"/>
    <w:rsid w:val="00551777"/>
    <w:rsid w:val="0055338B"/>
    <w:rsid w:val="0055384D"/>
    <w:rsid w:val="00553977"/>
    <w:rsid w:val="00553E80"/>
    <w:rsid w:val="00553EBA"/>
    <w:rsid w:val="00553EE8"/>
    <w:rsid w:val="00553FBF"/>
    <w:rsid w:val="005542D0"/>
    <w:rsid w:val="00554EFF"/>
    <w:rsid w:val="00555000"/>
    <w:rsid w:val="0055558D"/>
    <w:rsid w:val="00555EE6"/>
    <w:rsid w:val="005560C3"/>
    <w:rsid w:val="005562A6"/>
    <w:rsid w:val="00556659"/>
    <w:rsid w:val="0055698E"/>
    <w:rsid w:val="00556B0F"/>
    <w:rsid w:val="00556BC3"/>
    <w:rsid w:val="00556BE3"/>
    <w:rsid w:val="00556FC4"/>
    <w:rsid w:val="00557755"/>
    <w:rsid w:val="00557BB9"/>
    <w:rsid w:val="00560112"/>
    <w:rsid w:val="0056033C"/>
    <w:rsid w:val="00560CC8"/>
    <w:rsid w:val="00560F03"/>
    <w:rsid w:val="005611A4"/>
    <w:rsid w:val="0056164D"/>
    <w:rsid w:val="00561937"/>
    <w:rsid w:val="00563A75"/>
    <w:rsid w:val="00563D36"/>
    <w:rsid w:val="00564469"/>
    <w:rsid w:val="00564C85"/>
    <w:rsid w:val="005654D6"/>
    <w:rsid w:val="00565707"/>
    <w:rsid w:val="005659F1"/>
    <w:rsid w:val="00565CCB"/>
    <w:rsid w:val="005662EB"/>
    <w:rsid w:val="00566354"/>
    <w:rsid w:val="00566450"/>
    <w:rsid w:val="00567FDF"/>
    <w:rsid w:val="005700D0"/>
    <w:rsid w:val="005702D6"/>
    <w:rsid w:val="00570389"/>
    <w:rsid w:val="00570418"/>
    <w:rsid w:val="00570546"/>
    <w:rsid w:val="0057058A"/>
    <w:rsid w:val="00570D85"/>
    <w:rsid w:val="0057105D"/>
    <w:rsid w:val="00571FBE"/>
    <w:rsid w:val="00573528"/>
    <w:rsid w:val="005736E9"/>
    <w:rsid w:val="0057383C"/>
    <w:rsid w:val="00574887"/>
    <w:rsid w:val="00574BFC"/>
    <w:rsid w:val="00574D43"/>
    <w:rsid w:val="00576A1A"/>
    <w:rsid w:val="00576D75"/>
    <w:rsid w:val="00576F1D"/>
    <w:rsid w:val="0057717B"/>
    <w:rsid w:val="005773AD"/>
    <w:rsid w:val="00577AAE"/>
    <w:rsid w:val="00577B82"/>
    <w:rsid w:val="0058031E"/>
    <w:rsid w:val="00580A05"/>
    <w:rsid w:val="00580B84"/>
    <w:rsid w:val="005812F4"/>
    <w:rsid w:val="00581500"/>
    <w:rsid w:val="00581C12"/>
    <w:rsid w:val="005821B1"/>
    <w:rsid w:val="00583095"/>
    <w:rsid w:val="0058353E"/>
    <w:rsid w:val="00583755"/>
    <w:rsid w:val="00583C6A"/>
    <w:rsid w:val="00583EAE"/>
    <w:rsid w:val="00583F4B"/>
    <w:rsid w:val="005840DB"/>
    <w:rsid w:val="005845B1"/>
    <w:rsid w:val="005858AB"/>
    <w:rsid w:val="00585941"/>
    <w:rsid w:val="00585CA4"/>
    <w:rsid w:val="00586159"/>
    <w:rsid w:val="0058677E"/>
    <w:rsid w:val="00586974"/>
    <w:rsid w:val="00586E09"/>
    <w:rsid w:val="00587209"/>
    <w:rsid w:val="005876AC"/>
    <w:rsid w:val="0058797C"/>
    <w:rsid w:val="00587CAC"/>
    <w:rsid w:val="00587D93"/>
    <w:rsid w:val="00587E66"/>
    <w:rsid w:val="00587FDA"/>
    <w:rsid w:val="00587FEE"/>
    <w:rsid w:val="005901DF"/>
    <w:rsid w:val="00590587"/>
    <w:rsid w:val="00590686"/>
    <w:rsid w:val="00590C7F"/>
    <w:rsid w:val="00590DFF"/>
    <w:rsid w:val="00590FB2"/>
    <w:rsid w:val="0059107E"/>
    <w:rsid w:val="00591182"/>
    <w:rsid w:val="005913C1"/>
    <w:rsid w:val="005915A7"/>
    <w:rsid w:val="00591BB5"/>
    <w:rsid w:val="0059267F"/>
    <w:rsid w:val="00592A57"/>
    <w:rsid w:val="00592A64"/>
    <w:rsid w:val="00592CA1"/>
    <w:rsid w:val="00592DFA"/>
    <w:rsid w:val="0059321D"/>
    <w:rsid w:val="00593C68"/>
    <w:rsid w:val="00594408"/>
    <w:rsid w:val="00595217"/>
    <w:rsid w:val="005954C7"/>
    <w:rsid w:val="005955EC"/>
    <w:rsid w:val="00595CFA"/>
    <w:rsid w:val="00595EF9"/>
    <w:rsid w:val="0059628B"/>
    <w:rsid w:val="005962AE"/>
    <w:rsid w:val="005964A8"/>
    <w:rsid w:val="005965E3"/>
    <w:rsid w:val="00596CF2"/>
    <w:rsid w:val="005970E8"/>
    <w:rsid w:val="00597143"/>
    <w:rsid w:val="005973A1"/>
    <w:rsid w:val="005973C6"/>
    <w:rsid w:val="005973EC"/>
    <w:rsid w:val="00597E49"/>
    <w:rsid w:val="005A0148"/>
    <w:rsid w:val="005A0DC2"/>
    <w:rsid w:val="005A11E5"/>
    <w:rsid w:val="005A157C"/>
    <w:rsid w:val="005A1B89"/>
    <w:rsid w:val="005A1E23"/>
    <w:rsid w:val="005A2596"/>
    <w:rsid w:val="005A2A1E"/>
    <w:rsid w:val="005A2FD3"/>
    <w:rsid w:val="005A30C7"/>
    <w:rsid w:val="005A315F"/>
    <w:rsid w:val="005A3581"/>
    <w:rsid w:val="005A3C1F"/>
    <w:rsid w:val="005A42DC"/>
    <w:rsid w:val="005A5574"/>
    <w:rsid w:val="005A6139"/>
    <w:rsid w:val="005A6AFA"/>
    <w:rsid w:val="005A71C1"/>
    <w:rsid w:val="005A77CD"/>
    <w:rsid w:val="005A79C7"/>
    <w:rsid w:val="005B0DC4"/>
    <w:rsid w:val="005B0F03"/>
    <w:rsid w:val="005B1317"/>
    <w:rsid w:val="005B170D"/>
    <w:rsid w:val="005B1C76"/>
    <w:rsid w:val="005B1E4C"/>
    <w:rsid w:val="005B1E67"/>
    <w:rsid w:val="005B24E4"/>
    <w:rsid w:val="005B3123"/>
    <w:rsid w:val="005B3BC5"/>
    <w:rsid w:val="005B3EFF"/>
    <w:rsid w:val="005B40E5"/>
    <w:rsid w:val="005B410B"/>
    <w:rsid w:val="005B4FF9"/>
    <w:rsid w:val="005B5F1E"/>
    <w:rsid w:val="005B6103"/>
    <w:rsid w:val="005B6CB9"/>
    <w:rsid w:val="005B6D10"/>
    <w:rsid w:val="005B7A16"/>
    <w:rsid w:val="005B7A6E"/>
    <w:rsid w:val="005B7C96"/>
    <w:rsid w:val="005B7F87"/>
    <w:rsid w:val="005C0669"/>
    <w:rsid w:val="005C089B"/>
    <w:rsid w:val="005C0A05"/>
    <w:rsid w:val="005C0E4C"/>
    <w:rsid w:val="005C0FCD"/>
    <w:rsid w:val="005C1159"/>
    <w:rsid w:val="005C2EB1"/>
    <w:rsid w:val="005C3ABD"/>
    <w:rsid w:val="005C3C4F"/>
    <w:rsid w:val="005C3DC5"/>
    <w:rsid w:val="005C4439"/>
    <w:rsid w:val="005C4DC2"/>
    <w:rsid w:val="005C5081"/>
    <w:rsid w:val="005C5464"/>
    <w:rsid w:val="005C5818"/>
    <w:rsid w:val="005C6275"/>
    <w:rsid w:val="005C6839"/>
    <w:rsid w:val="005C765D"/>
    <w:rsid w:val="005C7989"/>
    <w:rsid w:val="005D019A"/>
    <w:rsid w:val="005D01F3"/>
    <w:rsid w:val="005D0682"/>
    <w:rsid w:val="005D0705"/>
    <w:rsid w:val="005D0E93"/>
    <w:rsid w:val="005D1018"/>
    <w:rsid w:val="005D1180"/>
    <w:rsid w:val="005D251C"/>
    <w:rsid w:val="005D2AB5"/>
    <w:rsid w:val="005D34C3"/>
    <w:rsid w:val="005D3508"/>
    <w:rsid w:val="005D39F8"/>
    <w:rsid w:val="005D3EB0"/>
    <w:rsid w:val="005D402A"/>
    <w:rsid w:val="005D49C3"/>
    <w:rsid w:val="005D49E2"/>
    <w:rsid w:val="005D5342"/>
    <w:rsid w:val="005D53C5"/>
    <w:rsid w:val="005D5AA0"/>
    <w:rsid w:val="005D5F40"/>
    <w:rsid w:val="005D613D"/>
    <w:rsid w:val="005D78CA"/>
    <w:rsid w:val="005D7A59"/>
    <w:rsid w:val="005E0348"/>
    <w:rsid w:val="005E0C6D"/>
    <w:rsid w:val="005E15EE"/>
    <w:rsid w:val="005E1607"/>
    <w:rsid w:val="005E1BB0"/>
    <w:rsid w:val="005E2A28"/>
    <w:rsid w:val="005E2AA6"/>
    <w:rsid w:val="005E3177"/>
    <w:rsid w:val="005E31E8"/>
    <w:rsid w:val="005E330F"/>
    <w:rsid w:val="005E3694"/>
    <w:rsid w:val="005E3C77"/>
    <w:rsid w:val="005E3DDC"/>
    <w:rsid w:val="005E41E2"/>
    <w:rsid w:val="005E4296"/>
    <w:rsid w:val="005E4B65"/>
    <w:rsid w:val="005E5015"/>
    <w:rsid w:val="005E50E9"/>
    <w:rsid w:val="005E5371"/>
    <w:rsid w:val="005E537B"/>
    <w:rsid w:val="005E5998"/>
    <w:rsid w:val="005E67E8"/>
    <w:rsid w:val="005E690C"/>
    <w:rsid w:val="005E6EBB"/>
    <w:rsid w:val="005E6F0B"/>
    <w:rsid w:val="005E7075"/>
    <w:rsid w:val="005E70BF"/>
    <w:rsid w:val="005E7523"/>
    <w:rsid w:val="005E756E"/>
    <w:rsid w:val="005E793A"/>
    <w:rsid w:val="005E7F61"/>
    <w:rsid w:val="005F0B03"/>
    <w:rsid w:val="005F1195"/>
    <w:rsid w:val="005F1740"/>
    <w:rsid w:val="005F1B1B"/>
    <w:rsid w:val="005F1C16"/>
    <w:rsid w:val="005F1D75"/>
    <w:rsid w:val="005F1F72"/>
    <w:rsid w:val="005F28E5"/>
    <w:rsid w:val="005F2A1F"/>
    <w:rsid w:val="005F2B15"/>
    <w:rsid w:val="005F2C5E"/>
    <w:rsid w:val="005F3765"/>
    <w:rsid w:val="005F4447"/>
    <w:rsid w:val="005F477F"/>
    <w:rsid w:val="005F4802"/>
    <w:rsid w:val="005F496F"/>
    <w:rsid w:val="005F49D4"/>
    <w:rsid w:val="005F49ED"/>
    <w:rsid w:val="005F4B4A"/>
    <w:rsid w:val="005F4F99"/>
    <w:rsid w:val="005F52BE"/>
    <w:rsid w:val="005F57F1"/>
    <w:rsid w:val="005F58E1"/>
    <w:rsid w:val="005F6B83"/>
    <w:rsid w:val="005F6E79"/>
    <w:rsid w:val="005F7467"/>
    <w:rsid w:val="005F754D"/>
    <w:rsid w:val="005F7EE2"/>
    <w:rsid w:val="00600A90"/>
    <w:rsid w:val="0060168A"/>
    <w:rsid w:val="0060176A"/>
    <w:rsid w:val="00601942"/>
    <w:rsid w:val="006021C0"/>
    <w:rsid w:val="006022F4"/>
    <w:rsid w:val="00602B5B"/>
    <w:rsid w:val="006036C9"/>
    <w:rsid w:val="00603A4C"/>
    <w:rsid w:val="00603BC0"/>
    <w:rsid w:val="00604935"/>
    <w:rsid w:val="00604F5A"/>
    <w:rsid w:val="00605659"/>
    <w:rsid w:val="0060587F"/>
    <w:rsid w:val="006058AA"/>
    <w:rsid w:val="00605926"/>
    <w:rsid w:val="00605AE1"/>
    <w:rsid w:val="00606342"/>
    <w:rsid w:val="00606B6D"/>
    <w:rsid w:val="00606D5F"/>
    <w:rsid w:val="00607101"/>
    <w:rsid w:val="0060722F"/>
    <w:rsid w:val="00607257"/>
    <w:rsid w:val="006072DB"/>
    <w:rsid w:val="006107B2"/>
    <w:rsid w:val="00610BA1"/>
    <w:rsid w:val="00611756"/>
    <w:rsid w:val="006117FF"/>
    <w:rsid w:val="006118E3"/>
    <w:rsid w:val="006118F3"/>
    <w:rsid w:val="0061197C"/>
    <w:rsid w:val="00611B66"/>
    <w:rsid w:val="00611B77"/>
    <w:rsid w:val="0061200F"/>
    <w:rsid w:val="006127E9"/>
    <w:rsid w:val="00612A63"/>
    <w:rsid w:val="00612E35"/>
    <w:rsid w:val="0061355E"/>
    <w:rsid w:val="00613EF4"/>
    <w:rsid w:val="00613F04"/>
    <w:rsid w:val="00613F91"/>
    <w:rsid w:val="00614B3E"/>
    <w:rsid w:val="00615382"/>
    <w:rsid w:val="006154B0"/>
    <w:rsid w:val="00615721"/>
    <w:rsid w:val="00616049"/>
    <w:rsid w:val="00616DF4"/>
    <w:rsid w:val="006202C2"/>
    <w:rsid w:val="00620629"/>
    <w:rsid w:val="00620965"/>
    <w:rsid w:val="00621380"/>
    <w:rsid w:val="00621741"/>
    <w:rsid w:val="0062182D"/>
    <w:rsid w:val="00622F43"/>
    <w:rsid w:val="00623318"/>
    <w:rsid w:val="006233BE"/>
    <w:rsid w:val="006233EA"/>
    <w:rsid w:val="006237D1"/>
    <w:rsid w:val="006238E3"/>
    <w:rsid w:val="00623B8E"/>
    <w:rsid w:val="00624FEB"/>
    <w:rsid w:val="0062501F"/>
    <w:rsid w:val="00625205"/>
    <w:rsid w:val="0062546F"/>
    <w:rsid w:val="006254D4"/>
    <w:rsid w:val="0062557D"/>
    <w:rsid w:val="006269B8"/>
    <w:rsid w:val="00626A71"/>
    <w:rsid w:val="00626D20"/>
    <w:rsid w:val="00627718"/>
    <w:rsid w:val="00627BAB"/>
    <w:rsid w:val="00627C88"/>
    <w:rsid w:val="0063024A"/>
    <w:rsid w:val="00630DAC"/>
    <w:rsid w:val="006316B6"/>
    <w:rsid w:val="00631A57"/>
    <w:rsid w:val="00632111"/>
    <w:rsid w:val="0063218D"/>
    <w:rsid w:val="006323CA"/>
    <w:rsid w:val="00632C57"/>
    <w:rsid w:val="00633270"/>
    <w:rsid w:val="00633433"/>
    <w:rsid w:val="00633A5C"/>
    <w:rsid w:val="006344F9"/>
    <w:rsid w:val="006350CD"/>
    <w:rsid w:val="006351A4"/>
    <w:rsid w:val="0063572B"/>
    <w:rsid w:val="00636272"/>
    <w:rsid w:val="0063669B"/>
    <w:rsid w:val="0063671D"/>
    <w:rsid w:val="006368C7"/>
    <w:rsid w:val="00636E40"/>
    <w:rsid w:val="00637140"/>
    <w:rsid w:val="006376DB"/>
    <w:rsid w:val="00637B0F"/>
    <w:rsid w:val="00637DAC"/>
    <w:rsid w:val="00640014"/>
    <w:rsid w:val="006400FF"/>
    <w:rsid w:val="00640351"/>
    <w:rsid w:val="00640507"/>
    <w:rsid w:val="00640814"/>
    <w:rsid w:val="0064088A"/>
    <w:rsid w:val="00640EDA"/>
    <w:rsid w:val="0064130D"/>
    <w:rsid w:val="00641351"/>
    <w:rsid w:val="0064143D"/>
    <w:rsid w:val="00641AA4"/>
    <w:rsid w:val="00641E16"/>
    <w:rsid w:val="00641E58"/>
    <w:rsid w:val="00642006"/>
    <w:rsid w:val="0064219B"/>
    <w:rsid w:val="006423B3"/>
    <w:rsid w:val="00642485"/>
    <w:rsid w:val="00642ADB"/>
    <w:rsid w:val="00642BFD"/>
    <w:rsid w:val="00642CCF"/>
    <w:rsid w:val="00642F14"/>
    <w:rsid w:val="006432D9"/>
    <w:rsid w:val="00643456"/>
    <w:rsid w:val="0064399D"/>
    <w:rsid w:val="00643DAC"/>
    <w:rsid w:val="00643E7D"/>
    <w:rsid w:val="00643FBE"/>
    <w:rsid w:val="00644037"/>
    <w:rsid w:val="00644201"/>
    <w:rsid w:val="006444AA"/>
    <w:rsid w:val="006447F5"/>
    <w:rsid w:val="00645B57"/>
    <w:rsid w:val="00645D5C"/>
    <w:rsid w:val="00645DB5"/>
    <w:rsid w:val="00645F93"/>
    <w:rsid w:val="00646383"/>
    <w:rsid w:val="0064640B"/>
    <w:rsid w:val="00646B11"/>
    <w:rsid w:val="00647215"/>
    <w:rsid w:val="0065009E"/>
    <w:rsid w:val="0065051E"/>
    <w:rsid w:val="00650E66"/>
    <w:rsid w:val="00650F27"/>
    <w:rsid w:val="0065142A"/>
    <w:rsid w:val="0065145D"/>
    <w:rsid w:val="006515B9"/>
    <w:rsid w:val="00651832"/>
    <w:rsid w:val="00651E81"/>
    <w:rsid w:val="006533A7"/>
    <w:rsid w:val="006545E0"/>
    <w:rsid w:val="00654BD2"/>
    <w:rsid w:val="00654C63"/>
    <w:rsid w:val="00654D3D"/>
    <w:rsid w:val="00655DC5"/>
    <w:rsid w:val="00655DDF"/>
    <w:rsid w:val="00656895"/>
    <w:rsid w:val="006568B6"/>
    <w:rsid w:val="00656B87"/>
    <w:rsid w:val="00656C1E"/>
    <w:rsid w:val="00656ECB"/>
    <w:rsid w:val="0065748F"/>
    <w:rsid w:val="006576B3"/>
    <w:rsid w:val="00657D05"/>
    <w:rsid w:val="00657E56"/>
    <w:rsid w:val="00657EDA"/>
    <w:rsid w:val="006604A5"/>
    <w:rsid w:val="00660860"/>
    <w:rsid w:val="00660A83"/>
    <w:rsid w:val="00660B0D"/>
    <w:rsid w:val="006612FC"/>
    <w:rsid w:val="00661373"/>
    <w:rsid w:val="00661486"/>
    <w:rsid w:val="00662258"/>
    <w:rsid w:val="0066243A"/>
    <w:rsid w:val="00662A5C"/>
    <w:rsid w:val="00662EDF"/>
    <w:rsid w:val="00662EE5"/>
    <w:rsid w:val="0066308A"/>
    <w:rsid w:val="00663384"/>
    <w:rsid w:val="00663E11"/>
    <w:rsid w:val="00663FA3"/>
    <w:rsid w:val="0066404D"/>
    <w:rsid w:val="00664F74"/>
    <w:rsid w:val="006655D3"/>
    <w:rsid w:val="00665B50"/>
    <w:rsid w:val="00665E6F"/>
    <w:rsid w:val="00666320"/>
    <w:rsid w:val="00666526"/>
    <w:rsid w:val="006669C4"/>
    <w:rsid w:val="00666A4F"/>
    <w:rsid w:val="00666EF6"/>
    <w:rsid w:val="00667155"/>
    <w:rsid w:val="006675EE"/>
    <w:rsid w:val="0066789F"/>
    <w:rsid w:val="006702B7"/>
    <w:rsid w:val="00670727"/>
    <w:rsid w:val="00671F06"/>
    <w:rsid w:val="00672435"/>
    <w:rsid w:val="00672507"/>
    <w:rsid w:val="00672C20"/>
    <w:rsid w:val="0067327D"/>
    <w:rsid w:val="00673537"/>
    <w:rsid w:val="00673593"/>
    <w:rsid w:val="006735CF"/>
    <w:rsid w:val="00673A97"/>
    <w:rsid w:val="00674712"/>
    <w:rsid w:val="00674849"/>
    <w:rsid w:val="00674D3F"/>
    <w:rsid w:val="00674EC3"/>
    <w:rsid w:val="0067535B"/>
    <w:rsid w:val="00675605"/>
    <w:rsid w:val="00675F19"/>
    <w:rsid w:val="00676280"/>
    <w:rsid w:val="00676714"/>
    <w:rsid w:val="00677083"/>
    <w:rsid w:val="00677433"/>
    <w:rsid w:val="006776D2"/>
    <w:rsid w:val="006776E9"/>
    <w:rsid w:val="00677907"/>
    <w:rsid w:val="006807C9"/>
    <w:rsid w:val="0068169E"/>
    <w:rsid w:val="00681E06"/>
    <w:rsid w:val="00681E9C"/>
    <w:rsid w:val="0068328A"/>
    <w:rsid w:val="00683421"/>
    <w:rsid w:val="006835F9"/>
    <w:rsid w:val="0068368D"/>
    <w:rsid w:val="006839B6"/>
    <w:rsid w:val="00683D77"/>
    <w:rsid w:val="00683E5F"/>
    <w:rsid w:val="0068487F"/>
    <w:rsid w:val="006848C9"/>
    <w:rsid w:val="00684928"/>
    <w:rsid w:val="006852C7"/>
    <w:rsid w:val="00685AF3"/>
    <w:rsid w:val="00686302"/>
    <w:rsid w:val="0068673E"/>
    <w:rsid w:val="00686AB5"/>
    <w:rsid w:val="00686EDF"/>
    <w:rsid w:val="006872BF"/>
    <w:rsid w:val="006902C8"/>
    <w:rsid w:val="00690548"/>
    <w:rsid w:val="00690E1D"/>
    <w:rsid w:val="0069105E"/>
    <w:rsid w:val="006912B5"/>
    <w:rsid w:val="006919C2"/>
    <w:rsid w:val="00691E22"/>
    <w:rsid w:val="006921FA"/>
    <w:rsid w:val="0069234C"/>
    <w:rsid w:val="006925F1"/>
    <w:rsid w:val="00692917"/>
    <w:rsid w:val="00692DE0"/>
    <w:rsid w:val="006931F4"/>
    <w:rsid w:val="00693289"/>
    <w:rsid w:val="00693D0E"/>
    <w:rsid w:val="00693D2D"/>
    <w:rsid w:val="00693E7B"/>
    <w:rsid w:val="00693F01"/>
    <w:rsid w:val="006948A3"/>
    <w:rsid w:val="006948FA"/>
    <w:rsid w:val="00694EDF"/>
    <w:rsid w:val="00694FD4"/>
    <w:rsid w:val="006951CF"/>
    <w:rsid w:val="0069570E"/>
    <w:rsid w:val="00695720"/>
    <w:rsid w:val="006957B2"/>
    <w:rsid w:val="0069594F"/>
    <w:rsid w:val="006959FD"/>
    <w:rsid w:val="00695D03"/>
    <w:rsid w:val="006960F5"/>
    <w:rsid w:val="00696F43"/>
    <w:rsid w:val="00697408"/>
    <w:rsid w:val="00697A1D"/>
    <w:rsid w:val="00697CA3"/>
    <w:rsid w:val="006A0237"/>
    <w:rsid w:val="006A07C2"/>
    <w:rsid w:val="006A09EC"/>
    <w:rsid w:val="006A16D9"/>
    <w:rsid w:val="006A170C"/>
    <w:rsid w:val="006A1CF4"/>
    <w:rsid w:val="006A29DE"/>
    <w:rsid w:val="006A3E8B"/>
    <w:rsid w:val="006A405A"/>
    <w:rsid w:val="006A4D49"/>
    <w:rsid w:val="006A51EB"/>
    <w:rsid w:val="006A5555"/>
    <w:rsid w:val="006A57A7"/>
    <w:rsid w:val="006A57F5"/>
    <w:rsid w:val="006A5F12"/>
    <w:rsid w:val="006A6701"/>
    <w:rsid w:val="006A6E89"/>
    <w:rsid w:val="006A7378"/>
    <w:rsid w:val="006A7F61"/>
    <w:rsid w:val="006B0A99"/>
    <w:rsid w:val="006B0FA3"/>
    <w:rsid w:val="006B103B"/>
    <w:rsid w:val="006B1097"/>
    <w:rsid w:val="006B11F8"/>
    <w:rsid w:val="006B1F9E"/>
    <w:rsid w:val="006B26EB"/>
    <w:rsid w:val="006B287C"/>
    <w:rsid w:val="006B5289"/>
    <w:rsid w:val="006B5379"/>
    <w:rsid w:val="006B54BB"/>
    <w:rsid w:val="006B5589"/>
    <w:rsid w:val="006B56CE"/>
    <w:rsid w:val="006B5858"/>
    <w:rsid w:val="006B5859"/>
    <w:rsid w:val="006B59ED"/>
    <w:rsid w:val="006B5AA1"/>
    <w:rsid w:val="006B6B71"/>
    <w:rsid w:val="006B7F92"/>
    <w:rsid w:val="006C0572"/>
    <w:rsid w:val="006C0B17"/>
    <w:rsid w:val="006C10C8"/>
    <w:rsid w:val="006C1869"/>
    <w:rsid w:val="006C1B25"/>
    <w:rsid w:val="006C1E1A"/>
    <w:rsid w:val="006C20F8"/>
    <w:rsid w:val="006C297D"/>
    <w:rsid w:val="006C298B"/>
    <w:rsid w:val="006C2A33"/>
    <w:rsid w:val="006C2D33"/>
    <w:rsid w:val="006C3422"/>
    <w:rsid w:val="006C3F1E"/>
    <w:rsid w:val="006C4376"/>
    <w:rsid w:val="006C46AC"/>
    <w:rsid w:val="006C4817"/>
    <w:rsid w:val="006C48AC"/>
    <w:rsid w:val="006C4BBC"/>
    <w:rsid w:val="006C5AC2"/>
    <w:rsid w:val="006C5DBA"/>
    <w:rsid w:val="006C5E83"/>
    <w:rsid w:val="006C673C"/>
    <w:rsid w:val="006C79BD"/>
    <w:rsid w:val="006C7DF2"/>
    <w:rsid w:val="006D0E37"/>
    <w:rsid w:val="006D1D09"/>
    <w:rsid w:val="006D1D66"/>
    <w:rsid w:val="006D211A"/>
    <w:rsid w:val="006D21ED"/>
    <w:rsid w:val="006D25DE"/>
    <w:rsid w:val="006D2648"/>
    <w:rsid w:val="006D3D44"/>
    <w:rsid w:val="006D4517"/>
    <w:rsid w:val="006D4852"/>
    <w:rsid w:val="006D4DA3"/>
    <w:rsid w:val="006D4EFC"/>
    <w:rsid w:val="006D51DE"/>
    <w:rsid w:val="006D548D"/>
    <w:rsid w:val="006D55C3"/>
    <w:rsid w:val="006D59C7"/>
    <w:rsid w:val="006D59E4"/>
    <w:rsid w:val="006D660A"/>
    <w:rsid w:val="006D6A1C"/>
    <w:rsid w:val="006D6A73"/>
    <w:rsid w:val="006D7131"/>
    <w:rsid w:val="006D7870"/>
    <w:rsid w:val="006D791F"/>
    <w:rsid w:val="006D7D55"/>
    <w:rsid w:val="006E0246"/>
    <w:rsid w:val="006E038B"/>
    <w:rsid w:val="006E03D1"/>
    <w:rsid w:val="006E0B29"/>
    <w:rsid w:val="006E0BB0"/>
    <w:rsid w:val="006E1464"/>
    <w:rsid w:val="006E16CE"/>
    <w:rsid w:val="006E1794"/>
    <w:rsid w:val="006E1F89"/>
    <w:rsid w:val="006E25FB"/>
    <w:rsid w:val="006E30CF"/>
    <w:rsid w:val="006E30D6"/>
    <w:rsid w:val="006E3455"/>
    <w:rsid w:val="006E3F64"/>
    <w:rsid w:val="006E3F6A"/>
    <w:rsid w:val="006E3F93"/>
    <w:rsid w:val="006E40C3"/>
    <w:rsid w:val="006E4422"/>
    <w:rsid w:val="006E48F4"/>
    <w:rsid w:val="006E4C98"/>
    <w:rsid w:val="006E4CFF"/>
    <w:rsid w:val="006E4D67"/>
    <w:rsid w:val="006E4E27"/>
    <w:rsid w:val="006E4F11"/>
    <w:rsid w:val="006E5077"/>
    <w:rsid w:val="006E54B2"/>
    <w:rsid w:val="006E564D"/>
    <w:rsid w:val="006E5C04"/>
    <w:rsid w:val="006E5DF7"/>
    <w:rsid w:val="006E5E5A"/>
    <w:rsid w:val="006E5FD9"/>
    <w:rsid w:val="006E63AB"/>
    <w:rsid w:val="006E671F"/>
    <w:rsid w:val="006E6A7C"/>
    <w:rsid w:val="006E6D22"/>
    <w:rsid w:val="006E73BB"/>
    <w:rsid w:val="006E7606"/>
    <w:rsid w:val="006E7C1B"/>
    <w:rsid w:val="006E7F01"/>
    <w:rsid w:val="006F03FC"/>
    <w:rsid w:val="006F057F"/>
    <w:rsid w:val="006F1111"/>
    <w:rsid w:val="006F1277"/>
    <w:rsid w:val="006F1450"/>
    <w:rsid w:val="006F1798"/>
    <w:rsid w:val="006F183C"/>
    <w:rsid w:val="006F1CC0"/>
    <w:rsid w:val="006F1D76"/>
    <w:rsid w:val="006F21EE"/>
    <w:rsid w:val="006F220C"/>
    <w:rsid w:val="006F2356"/>
    <w:rsid w:val="006F2748"/>
    <w:rsid w:val="006F320A"/>
    <w:rsid w:val="006F36F5"/>
    <w:rsid w:val="006F3DAE"/>
    <w:rsid w:val="006F3F18"/>
    <w:rsid w:val="006F4287"/>
    <w:rsid w:val="006F432D"/>
    <w:rsid w:val="006F4EAF"/>
    <w:rsid w:val="006F5414"/>
    <w:rsid w:val="006F5501"/>
    <w:rsid w:val="006F57FB"/>
    <w:rsid w:val="006F5B9F"/>
    <w:rsid w:val="006F5D05"/>
    <w:rsid w:val="006F5D15"/>
    <w:rsid w:val="006F5ECD"/>
    <w:rsid w:val="006F6497"/>
    <w:rsid w:val="006F6552"/>
    <w:rsid w:val="00700968"/>
    <w:rsid w:val="00700E7A"/>
    <w:rsid w:val="00701E4E"/>
    <w:rsid w:val="00703863"/>
    <w:rsid w:val="00703898"/>
    <w:rsid w:val="00703EFE"/>
    <w:rsid w:val="00703F86"/>
    <w:rsid w:val="007040A3"/>
    <w:rsid w:val="00704B9B"/>
    <w:rsid w:val="00704F02"/>
    <w:rsid w:val="00704F8B"/>
    <w:rsid w:val="007050C9"/>
    <w:rsid w:val="00705348"/>
    <w:rsid w:val="00705372"/>
    <w:rsid w:val="007053D4"/>
    <w:rsid w:val="007059FB"/>
    <w:rsid w:val="00705C3B"/>
    <w:rsid w:val="00706966"/>
    <w:rsid w:val="00706C5E"/>
    <w:rsid w:val="007071BB"/>
    <w:rsid w:val="00707370"/>
    <w:rsid w:val="00707842"/>
    <w:rsid w:val="00707A60"/>
    <w:rsid w:val="00707E3B"/>
    <w:rsid w:val="00707EA4"/>
    <w:rsid w:val="00710144"/>
    <w:rsid w:val="00710AAF"/>
    <w:rsid w:val="007114B8"/>
    <w:rsid w:val="00711A2A"/>
    <w:rsid w:val="00711B2E"/>
    <w:rsid w:val="00712060"/>
    <w:rsid w:val="00712572"/>
    <w:rsid w:val="00712BEA"/>
    <w:rsid w:val="00712D0E"/>
    <w:rsid w:val="00712D3C"/>
    <w:rsid w:val="00712F28"/>
    <w:rsid w:val="00712FC7"/>
    <w:rsid w:val="007131EE"/>
    <w:rsid w:val="00713635"/>
    <w:rsid w:val="007136A1"/>
    <w:rsid w:val="00713CFC"/>
    <w:rsid w:val="00713F95"/>
    <w:rsid w:val="00714252"/>
    <w:rsid w:val="00714AE2"/>
    <w:rsid w:val="0071515D"/>
    <w:rsid w:val="00715550"/>
    <w:rsid w:val="007157DE"/>
    <w:rsid w:val="007158C2"/>
    <w:rsid w:val="00715C56"/>
    <w:rsid w:val="00715FEA"/>
    <w:rsid w:val="0071609E"/>
    <w:rsid w:val="00716582"/>
    <w:rsid w:val="00716E73"/>
    <w:rsid w:val="00716F5D"/>
    <w:rsid w:val="007172D6"/>
    <w:rsid w:val="0071732C"/>
    <w:rsid w:val="00717A57"/>
    <w:rsid w:val="00717BD1"/>
    <w:rsid w:val="00720139"/>
    <w:rsid w:val="00720278"/>
    <w:rsid w:val="00720A4B"/>
    <w:rsid w:val="00720CF9"/>
    <w:rsid w:val="00721482"/>
    <w:rsid w:val="007218A8"/>
    <w:rsid w:val="00721938"/>
    <w:rsid w:val="007229D0"/>
    <w:rsid w:val="007237ED"/>
    <w:rsid w:val="00723B39"/>
    <w:rsid w:val="00723C0C"/>
    <w:rsid w:val="007244AC"/>
    <w:rsid w:val="00724B27"/>
    <w:rsid w:val="00724B75"/>
    <w:rsid w:val="00725497"/>
    <w:rsid w:val="007257BB"/>
    <w:rsid w:val="00725801"/>
    <w:rsid w:val="00725EC6"/>
    <w:rsid w:val="0072622D"/>
    <w:rsid w:val="007264F0"/>
    <w:rsid w:val="00730002"/>
    <w:rsid w:val="007303AB"/>
    <w:rsid w:val="0073067F"/>
    <w:rsid w:val="00731591"/>
    <w:rsid w:val="00731EEE"/>
    <w:rsid w:val="0073248C"/>
    <w:rsid w:val="007325B8"/>
    <w:rsid w:val="00732B38"/>
    <w:rsid w:val="00732DAF"/>
    <w:rsid w:val="00733486"/>
    <w:rsid w:val="007337C4"/>
    <w:rsid w:val="00733C38"/>
    <w:rsid w:val="00733D6B"/>
    <w:rsid w:val="00733E2A"/>
    <w:rsid w:val="00733E71"/>
    <w:rsid w:val="007341D0"/>
    <w:rsid w:val="00734A38"/>
    <w:rsid w:val="00735088"/>
    <w:rsid w:val="007357FF"/>
    <w:rsid w:val="0073583B"/>
    <w:rsid w:val="007359F2"/>
    <w:rsid w:val="00736399"/>
    <w:rsid w:val="00736A45"/>
    <w:rsid w:val="0073709E"/>
    <w:rsid w:val="007372AF"/>
    <w:rsid w:val="007377A4"/>
    <w:rsid w:val="00737831"/>
    <w:rsid w:val="00737E9A"/>
    <w:rsid w:val="00740193"/>
    <w:rsid w:val="007407DB"/>
    <w:rsid w:val="00740B02"/>
    <w:rsid w:val="007411B5"/>
    <w:rsid w:val="007411F9"/>
    <w:rsid w:val="0074176F"/>
    <w:rsid w:val="00741C58"/>
    <w:rsid w:val="007433F6"/>
    <w:rsid w:val="007435F6"/>
    <w:rsid w:val="007436D7"/>
    <w:rsid w:val="007445D7"/>
    <w:rsid w:val="007449D9"/>
    <w:rsid w:val="00744ECC"/>
    <w:rsid w:val="007457CE"/>
    <w:rsid w:val="00745C1E"/>
    <w:rsid w:val="00745E40"/>
    <w:rsid w:val="00745ECE"/>
    <w:rsid w:val="00747421"/>
    <w:rsid w:val="00747490"/>
    <w:rsid w:val="0074751F"/>
    <w:rsid w:val="00747D66"/>
    <w:rsid w:val="007507C7"/>
    <w:rsid w:val="00750DEA"/>
    <w:rsid w:val="007513C9"/>
    <w:rsid w:val="00751F0F"/>
    <w:rsid w:val="00752135"/>
    <w:rsid w:val="0075218B"/>
    <w:rsid w:val="007522C9"/>
    <w:rsid w:val="0075272D"/>
    <w:rsid w:val="007527EA"/>
    <w:rsid w:val="00752E0D"/>
    <w:rsid w:val="007536DF"/>
    <w:rsid w:val="00753873"/>
    <w:rsid w:val="00753972"/>
    <w:rsid w:val="00753A29"/>
    <w:rsid w:val="00753B94"/>
    <w:rsid w:val="00753BFE"/>
    <w:rsid w:val="00754785"/>
    <w:rsid w:val="00755216"/>
    <w:rsid w:val="00755618"/>
    <w:rsid w:val="00755A58"/>
    <w:rsid w:val="00755B4B"/>
    <w:rsid w:val="00755D13"/>
    <w:rsid w:val="00755D94"/>
    <w:rsid w:val="00755E18"/>
    <w:rsid w:val="00755F23"/>
    <w:rsid w:val="00755F61"/>
    <w:rsid w:val="007565C4"/>
    <w:rsid w:val="007568C1"/>
    <w:rsid w:val="00756A92"/>
    <w:rsid w:val="00756F2D"/>
    <w:rsid w:val="0075734E"/>
    <w:rsid w:val="00757503"/>
    <w:rsid w:val="00757873"/>
    <w:rsid w:val="00760393"/>
    <w:rsid w:val="0076047C"/>
    <w:rsid w:val="00760A0E"/>
    <w:rsid w:val="00761221"/>
    <w:rsid w:val="00761384"/>
    <w:rsid w:val="00761814"/>
    <w:rsid w:val="00761AE5"/>
    <w:rsid w:val="00761B62"/>
    <w:rsid w:val="00761D57"/>
    <w:rsid w:val="00762375"/>
    <w:rsid w:val="00762A60"/>
    <w:rsid w:val="00762AE8"/>
    <w:rsid w:val="00762C6F"/>
    <w:rsid w:val="007630EB"/>
    <w:rsid w:val="0076475E"/>
    <w:rsid w:val="00764E68"/>
    <w:rsid w:val="00764FC6"/>
    <w:rsid w:val="00765508"/>
    <w:rsid w:val="00765AA7"/>
    <w:rsid w:val="007661E8"/>
    <w:rsid w:val="00766AB2"/>
    <w:rsid w:val="00766CB0"/>
    <w:rsid w:val="00766CC1"/>
    <w:rsid w:val="00766E35"/>
    <w:rsid w:val="00767314"/>
    <w:rsid w:val="007677FB"/>
    <w:rsid w:val="00767C1E"/>
    <w:rsid w:val="00767D46"/>
    <w:rsid w:val="00767E82"/>
    <w:rsid w:val="00770324"/>
    <w:rsid w:val="007710F0"/>
    <w:rsid w:val="0077239E"/>
    <w:rsid w:val="0077288D"/>
    <w:rsid w:val="007729DE"/>
    <w:rsid w:val="00772D85"/>
    <w:rsid w:val="00772F00"/>
    <w:rsid w:val="00773382"/>
    <w:rsid w:val="007735E2"/>
    <w:rsid w:val="00773715"/>
    <w:rsid w:val="0077375B"/>
    <w:rsid w:val="00773A25"/>
    <w:rsid w:val="007742AA"/>
    <w:rsid w:val="00774391"/>
    <w:rsid w:val="00774557"/>
    <w:rsid w:val="00774671"/>
    <w:rsid w:val="00774722"/>
    <w:rsid w:val="00774E54"/>
    <w:rsid w:val="00775118"/>
    <w:rsid w:val="00775295"/>
    <w:rsid w:val="007752DE"/>
    <w:rsid w:val="00775342"/>
    <w:rsid w:val="007754BD"/>
    <w:rsid w:val="0077662D"/>
    <w:rsid w:val="007767AC"/>
    <w:rsid w:val="00777204"/>
    <w:rsid w:val="0077783F"/>
    <w:rsid w:val="00777A4B"/>
    <w:rsid w:val="00777BF4"/>
    <w:rsid w:val="00777DC1"/>
    <w:rsid w:val="00780059"/>
    <w:rsid w:val="00780100"/>
    <w:rsid w:val="007807B0"/>
    <w:rsid w:val="00780C55"/>
    <w:rsid w:val="007816AD"/>
    <w:rsid w:val="007818FF"/>
    <w:rsid w:val="00781C71"/>
    <w:rsid w:val="00782211"/>
    <w:rsid w:val="00782428"/>
    <w:rsid w:val="00782930"/>
    <w:rsid w:val="007833B8"/>
    <w:rsid w:val="00783CA7"/>
    <w:rsid w:val="00784754"/>
    <w:rsid w:val="007847B6"/>
    <w:rsid w:val="00784868"/>
    <w:rsid w:val="0078563E"/>
    <w:rsid w:val="007863A5"/>
    <w:rsid w:val="0078647A"/>
    <w:rsid w:val="00786634"/>
    <w:rsid w:val="007869EA"/>
    <w:rsid w:val="00786A43"/>
    <w:rsid w:val="00786A5C"/>
    <w:rsid w:val="00786FD2"/>
    <w:rsid w:val="00787595"/>
    <w:rsid w:val="0079000A"/>
    <w:rsid w:val="00790CEB"/>
    <w:rsid w:val="00790E30"/>
    <w:rsid w:val="00791197"/>
    <w:rsid w:val="0079187B"/>
    <w:rsid w:val="00792181"/>
    <w:rsid w:val="0079230D"/>
    <w:rsid w:val="00792944"/>
    <w:rsid w:val="00792AF0"/>
    <w:rsid w:val="0079304A"/>
    <w:rsid w:val="007934E0"/>
    <w:rsid w:val="00793A1D"/>
    <w:rsid w:val="00793D98"/>
    <w:rsid w:val="00794F2B"/>
    <w:rsid w:val="00794FEB"/>
    <w:rsid w:val="007952E5"/>
    <w:rsid w:val="00796733"/>
    <w:rsid w:val="00796A7A"/>
    <w:rsid w:val="007971ED"/>
    <w:rsid w:val="007979B3"/>
    <w:rsid w:val="00797EC9"/>
    <w:rsid w:val="007A0A05"/>
    <w:rsid w:val="007A23EB"/>
    <w:rsid w:val="007A252C"/>
    <w:rsid w:val="007A28CD"/>
    <w:rsid w:val="007A29B0"/>
    <w:rsid w:val="007A2F21"/>
    <w:rsid w:val="007A30F5"/>
    <w:rsid w:val="007A3DBB"/>
    <w:rsid w:val="007A44AD"/>
    <w:rsid w:val="007A53DA"/>
    <w:rsid w:val="007A5633"/>
    <w:rsid w:val="007A5AFA"/>
    <w:rsid w:val="007A5BB3"/>
    <w:rsid w:val="007A5D78"/>
    <w:rsid w:val="007A5F7D"/>
    <w:rsid w:val="007A6899"/>
    <w:rsid w:val="007A6E01"/>
    <w:rsid w:val="007A74FB"/>
    <w:rsid w:val="007A76DF"/>
    <w:rsid w:val="007B00D5"/>
    <w:rsid w:val="007B1C9E"/>
    <w:rsid w:val="007B1EF1"/>
    <w:rsid w:val="007B1F2A"/>
    <w:rsid w:val="007B23EC"/>
    <w:rsid w:val="007B2D9E"/>
    <w:rsid w:val="007B2F32"/>
    <w:rsid w:val="007B3003"/>
    <w:rsid w:val="007B33CF"/>
    <w:rsid w:val="007B3C67"/>
    <w:rsid w:val="007B4265"/>
    <w:rsid w:val="007B4CE6"/>
    <w:rsid w:val="007B566D"/>
    <w:rsid w:val="007B5894"/>
    <w:rsid w:val="007B6419"/>
    <w:rsid w:val="007B66AF"/>
    <w:rsid w:val="007B6C42"/>
    <w:rsid w:val="007B6D86"/>
    <w:rsid w:val="007B725A"/>
    <w:rsid w:val="007B72EC"/>
    <w:rsid w:val="007B7B99"/>
    <w:rsid w:val="007B7D77"/>
    <w:rsid w:val="007B7EA1"/>
    <w:rsid w:val="007C08BB"/>
    <w:rsid w:val="007C1025"/>
    <w:rsid w:val="007C112F"/>
    <w:rsid w:val="007C1AB6"/>
    <w:rsid w:val="007C204E"/>
    <w:rsid w:val="007C256F"/>
    <w:rsid w:val="007C2ABD"/>
    <w:rsid w:val="007C2B11"/>
    <w:rsid w:val="007C33FA"/>
    <w:rsid w:val="007C3836"/>
    <w:rsid w:val="007C383B"/>
    <w:rsid w:val="007C40D8"/>
    <w:rsid w:val="007C48E9"/>
    <w:rsid w:val="007C4938"/>
    <w:rsid w:val="007C4CFB"/>
    <w:rsid w:val="007C4F22"/>
    <w:rsid w:val="007C579B"/>
    <w:rsid w:val="007C59D9"/>
    <w:rsid w:val="007C5D09"/>
    <w:rsid w:val="007C5F3B"/>
    <w:rsid w:val="007C6213"/>
    <w:rsid w:val="007C6E0B"/>
    <w:rsid w:val="007C7C2D"/>
    <w:rsid w:val="007C7D6A"/>
    <w:rsid w:val="007D025F"/>
    <w:rsid w:val="007D08EB"/>
    <w:rsid w:val="007D107E"/>
    <w:rsid w:val="007D1658"/>
    <w:rsid w:val="007D1691"/>
    <w:rsid w:val="007D16CD"/>
    <w:rsid w:val="007D20E1"/>
    <w:rsid w:val="007D2344"/>
    <w:rsid w:val="007D2A46"/>
    <w:rsid w:val="007D2CD6"/>
    <w:rsid w:val="007D467B"/>
    <w:rsid w:val="007D5245"/>
    <w:rsid w:val="007D52F3"/>
    <w:rsid w:val="007D5657"/>
    <w:rsid w:val="007D574F"/>
    <w:rsid w:val="007D5954"/>
    <w:rsid w:val="007D5DAA"/>
    <w:rsid w:val="007D6063"/>
    <w:rsid w:val="007D6271"/>
    <w:rsid w:val="007D6498"/>
    <w:rsid w:val="007D7909"/>
    <w:rsid w:val="007D792B"/>
    <w:rsid w:val="007D7B71"/>
    <w:rsid w:val="007D7FF0"/>
    <w:rsid w:val="007E0987"/>
    <w:rsid w:val="007E0FA7"/>
    <w:rsid w:val="007E159B"/>
    <w:rsid w:val="007E16AF"/>
    <w:rsid w:val="007E195C"/>
    <w:rsid w:val="007E2400"/>
    <w:rsid w:val="007E26DD"/>
    <w:rsid w:val="007E28E2"/>
    <w:rsid w:val="007E2F0D"/>
    <w:rsid w:val="007E30C0"/>
    <w:rsid w:val="007E392E"/>
    <w:rsid w:val="007E3AFA"/>
    <w:rsid w:val="007E3D27"/>
    <w:rsid w:val="007E3FD3"/>
    <w:rsid w:val="007E448C"/>
    <w:rsid w:val="007E48E1"/>
    <w:rsid w:val="007E49C3"/>
    <w:rsid w:val="007E4E0E"/>
    <w:rsid w:val="007E52EA"/>
    <w:rsid w:val="007E54C8"/>
    <w:rsid w:val="007E56CE"/>
    <w:rsid w:val="007E578D"/>
    <w:rsid w:val="007E5A55"/>
    <w:rsid w:val="007E5AB2"/>
    <w:rsid w:val="007E5BEA"/>
    <w:rsid w:val="007E6959"/>
    <w:rsid w:val="007E739C"/>
    <w:rsid w:val="007E7509"/>
    <w:rsid w:val="007E77C2"/>
    <w:rsid w:val="007E77E0"/>
    <w:rsid w:val="007F018E"/>
    <w:rsid w:val="007F0546"/>
    <w:rsid w:val="007F0686"/>
    <w:rsid w:val="007F0735"/>
    <w:rsid w:val="007F0825"/>
    <w:rsid w:val="007F0899"/>
    <w:rsid w:val="007F0A79"/>
    <w:rsid w:val="007F0BFE"/>
    <w:rsid w:val="007F1816"/>
    <w:rsid w:val="007F1D1B"/>
    <w:rsid w:val="007F2D74"/>
    <w:rsid w:val="007F2E67"/>
    <w:rsid w:val="007F317C"/>
    <w:rsid w:val="007F47F4"/>
    <w:rsid w:val="007F4980"/>
    <w:rsid w:val="007F5373"/>
    <w:rsid w:val="007F5584"/>
    <w:rsid w:val="007F5791"/>
    <w:rsid w:val="007F5BDE"/>
    <w:rsid w:val="007F5D1D"/>
    <w:rsid w:val="007F6045"/>
    <w:rsid w:val="007F606E"/>
    <w:rsid w:val="007F6775"/>
    <w:rsid w:val="007F6D6B"/>
    <w:rsid w:val="007F735D"/>
    <w:rsid w:val="007F763E"/>
    <w:rsid w:val="008004E1"/>
    <w:rsid w:val="00800622"/>
    <w:rsid w:val="00800CE5"/>
    <w:rsid w:val="00801133"/>
    <w:rsid w:val="00801B0C"/>
    <w:rsid w:val="00801C03"/>
    <w:rsid w:val="00801F58"/>
    <w:rsid w:val="00802191"/>
    <w:rsid w:val="008024A9"/>
    <w:rsid w:val="00802992"/>
    <w:rsid w:val="00802FA8"/>
    <w:rsid w:val="0080318E"/>
    <w:rsid w:val="00803B71"/>
    <w:rsid w:val="00803BA6"/>
    <w:rsid w:val="00804167"/>
    <w:rsid w:val="0080427C"/>
    <w:rsid w:val="008044C6"/>
    <w:rsid w:val="0080463A"/>
    <w:rsid w:val="008049DB"/>
    <w:rsid w:val="00804EE7"/>
    <w:rsid w:val="00805111"/>
    <w:rsid w:val="0080511B"/>
    <w:rsid w:val="00805326"/>
    <w:rsid w:val="00805998"/>
    <w:rsid w:val="00805BF3"/>
    <w:rsid w:val="00806185"/>
    <w:rsid w:val="008062EE"/>
    <w:rsid w:val="00807B2F"/>
    <w:rsid w:val="00807C5B"/>
    <w:rsid w:val="008109B9"/>
    <w:rsid w:val="00810A29"/>
    <w:rsid w:val="008119DF"/>
    <w:rsid w:val="00811AB6"/>
    <w:rsid w:val="00811EB9"/>
    <w:rsid w:val="0081208D"/>
    <w:rsid w:val="00812E0C"/>
    <w:rsid w:val="008130C2"/>
    <w:rsid w:val="008135DD"/>
    <w:rsid w:val="00813EC7"/>
    <w:rsid w:val="0081416F"/>
    <w:rsid w:val="00814640"/>
    <w:rsid w:val="00814AFB"/>
    <w:rsid w:val="0081537E"/>
    <w:rsid w:val="00815623"/>
    <w:rsid w:val="00815915"/>
    <w:rsid w:val="00815A7C"/>
    <w:rsid w:val="00815D5A"/>
    <w:rsid w:val="00816133"/>
    <w:rsid w:val="00816168"/>
    <w:rsid w:val="008162EA"/>
    <w:rsid w:val="00816511"/>
    <w:rsid w:val="00817BD8"/>
    <w:rsid w:val="008203B8"/>
    <w:rsid w:val="008207E9"/>
    <w:rsid w:val="00820BA5"/>
    <w:rsid w:val="008210DC"/>
    <w:rsid w:val="00821221"/>
    <w:rsid w:val="00821AC8"/>
    <w:rsid w:val="00821D0E"/>
    <w:rsid w:val="0082200B"/>
    <w:rsid w:val="0082216A"/>
    <w:rsid w:val="00822279"/>
    <w:rsid w:val="00822458"/>
    <w:rsid w:val="00823256"/>
    <w:rsid w:val="00823511"/>
    <w:rsid w:val="00823784"/>
    <w:rsid w:val="00823B4F"/>
    <w:rsid w:val="00823E16"/>
    <w:rsid w:val="00823F76"/>
    <w:rsid w:val="008248B7"/>
    <w:rsid w:val="00824E76"/>
    <w:rsid w:val="0082523D"/>
    <w:rsid w:val="008259AA"/>
    <w:rsid w:val="00825B8D"/>
    <w:rsid w:val="00825CF4"/>
    <w:rsid w:val="00825EA9"/>
    <w:rsid w:val="00826110"/>
    <w:rsid w:val="00826FC7"/>
    <w:rsid w:val="008270DF"/>
    <w:rsid w:val="0082734B"/>
    <w:rsid w:val="00827F17"/>
    <w:rsid w:val="00830A24"/>
    <w:rsid w:val="00831865"/>
    <w:rsid w:val="00831D6E"/>
    <w:rsid w:val="008324A6"/>
    <w:rsid w:val="008326C6"/>
    <w:rsid w:val="00832FC9"/>
    <w:rsid w:val="008334B2"/>
    <w:rsid w:val="00833868"/>
    <w:rsid w:val="008348B2"/>
    <w:rsid w:val="00834ECE"/>
    <w:rsid w:val="008358DB"/>
    <w:rsid w:val="008359C8"/>
    <w:rsid w:val="00835AA9"/>
    <w:rsid w:val="00835CF7"/>
    <w:rsid w:val="008362FC"/>
    <w:rsid w:val="00836D1C"/>
    <w:rsid w:val="00836D59"/>
    <w:rsid w:val="00837033"/>
    <w:rsid w:val="00837657"/>
    <w:rsid w:val="00837A2F"/>
    <w:rsid w:val="00837CCC"/>
    <w:rsid w:val="00837EF8"/>
    <w:rsid w:val="00837F07"/>
    <w:rsid w:val="00837F5B"/>
    <w:rsid w:val="008406CB"/>
    <w:rsid w:val="00840A52"/>
    <w:rsid w:val="0084140B"/>
    <w:rsid w:val="00841892"/>
    <w:rsid w:val="00841E37"/>
    <w:rsid w:val="00842F37"/>
    <w:rsid w:val="00842FD5"/>
    <w:rsid w:val="008437C9"/>
    <w:rsid w:val="00843D5D"/>
    <w:rsid w:val="00844215"/>
    <w:rsid w:val="00844216"/>
    <w:rsid w:val="0084459A"/>
    <w:rsid w:val="008445A8"/>
    <w:rsid w:val="00844B68"/>
    <w:rsid w:val="00844E3B"/>
    <w:rsid w:val="00844FEB"/>
    <w:rsid w:val="008451E7"/>
    <w:rsid w:val="00845443"/>
    <w:rsid w:val="00845750"/>
    <w:rsid w:val="00845EE0"/>
    <w:rsid w:val="0084620D"/>
    <w:rsid w:val="0084623A"/>
    <w:rsid w:val="008464D2"/>
    <w:rsid w:val="00846B22"/>
    <w:rsid w:val="0084705A"/>
    <w:rsid w:val="00847926"/>
    <w:rsid w:val="008479DD"/>
    <w:rsid w:val="0085041E"/>
    <w:rsid w:val="00850570"/>
    <w:rsid w:val="008511D6"/>
    <w:rsid w:val="00851A0B"/>
    <w:rsid w:val="00852BDE"/>
    <w:rsid w:val="00852E35"/>
    <w:rsid w:val="0085300A"/>
    <w:rsid w:val="00853230"/>
    <w:rsid w:val="008539BC"/>
    <w:rsid w:val="00853DD5"/>
    <w:rsid w:val="00854087"/>
    <w:rsid w:val="00854254"/>
    <w:rsid w:val="00854A42"/>
    <w:rsid w:val="00854C7E"/>
    <w:rsid w:val="008552E5"/>
    <w:rsid w:val="0085597E"/>
    <w:rsid w:val="00855F6A"/>
    <w:rsid w:val="0085667E"/>
    <w:rsid w:val="00856737"/>
    <w:rsid w:val="00856848"/>
    <w:rsid w:val="00856DCC"/>
    <w:rsid w:val="008570E1"/>
    <w:rsid w:val="00860617"/>
    <w:rsid w:val="0086088E"/>
    <w:rsid w:val="00860BE9"/>
    <w:rsid w:val="00860D39"/>
    <w:rsid w:val="00861029"/>
    <w:rsid w:val="008614A2"/>
    <w:rsid w:val="00861F63"/>
    <w:rsid w:val="00862573"/>
    <w:rsid w:val="008629BD"/>
    <w:rsid w:val="00863377"/>
    <w:rsid w:val="00863664"/>
    <w:rsid w:val="008638E7"/>
    <w:rsid w:val="008639AE"/>
    <w:rsid w:val="00863C23"/>
    <w:rsid w:val="00863DA6"/>
    <w:rsid w:val="00864DC0"/>
    <w:rsid w:val="00864EC4"/>
    <w:rsid w:val="008651F0"/>
    <w:rsid w:val="00865516"/>
    <w:rsid w:val="008655B1"/>
    <w:rsid w:val="00866317"/>
    <w:rsid w:val="00866556"/>
    <w:rsid w:val="00866738"/>
    <w:rsid w:val="00866EF1"/>
    <w:rsid w:val="00867258"/>
    <w:rsid w:val="008679A3"/>
    <w:rsid w:val="00870531"/>
    <w:rsid w:val="00870C35"/>
    <w:rsid w:val="00870C78"/>
    <w:rsid w:val="00870D68"/>
    <w:rsid w:val="00871AD1"/>
    <w:rsid w:val="00872073"/>
    <w:rsid w:val="00872384"/>
    <w:rsid w:val="00873262"/>
    <w:rsid w:val="0087343C"/>
    <w:rsid w:val="00873922"/>
    <w:rsid w:val="00873B75"/>
    <w:rsid w:val="00873C3E"/>
    <w:rsid w:val="00874B68"/>
    <w:rsid w:val="00874CB2"/>
    <w:rsid w:val="00874E1B"/>
    <w:rsid w:val="00876267"/>
    <w:rsid w:val="00876673"/>
    <w:rsid w:val="00876C56"/>
    <w:rsid w:val="00876D80"/>
    <w:rsid w:val="0087751B"/>
    <w:rsid w:val="0087795F"/>
    <w:rsid w:val="00877E19"/>
    <w:rsid w:val="008802DC"/>
    <w:rsid w:val="0088054E"/>
    <w:rsid w:val="0088080D"/>
    <w:rsid w:val="0088112C"/>
    <w:rsid w:val="00881212"/>
    <w:rsid w:val="008819BA"/>
    <w:rsid w:val="008821E1"/>
    <w:rsid w:val="008824B5"/>
    <w:rsid w:val="008825AC"/>
    <w:rsid w:val="0088386F"/>
    <w:rsid w:val="00883950"/>
    <w:rsid w:val="00883EE6"/>
    <w:rsid w:val="0088404F"/>
    <w:rsid w:val="0088466D"/>
    <w:rsid w:val="00885240"/>
    <w:rsid w:val="00885307"/>
    <w:rsid w:val="008854CB"/>
    <w:rsid w:val="00885A34"/>
    <w:rsid w:val="00885BA7"/>
    <w:rsid w:val="00885C4F"/>
    <w:rsid w:val="00885F84"/>
    <w:rsid w:val="00885FC4"/>
    <w:rsid w:val="008877F7"/>
    <w:rsid w:val="00887CE5"/>
    <w:rsid w:val="008900BE"/>
    <w:rsid w:val="00890729"/>
    <w:rsid w:val="00890B19"/>
    <w:rsid w:val="00891203"/>
    <w:rsid w:val="008912C7"/>
    <w:rsid w:val="0089154A"/>
    <w:rsid w:val="008916B8"/>
    <w:rsid w:val="00891CFE"/>
    <w:rsid w:val="00891E5A"/>
    <w:rsid w:val="00892180"/>
    <w:rsid w:val="008921EF"/>
    <w:rsid w:val="0089225B"/>
    <w:rsid w:val="008927A8"/>
    <w:rsid w:val="00892887"/>
    <w:rsid w:val="00892DF1"/>
    <w:rsid w:val="00892F2B"/>
    <w:rsid w:val="00893A0D"/>
    <w:rsid w:val="00893A67"/>
    <w:rsid w:val="00894243"/>
    <w:rsid w:val="00894541"/>
    <w:rsid w:val="00894627"/>
    <w:rsid w:val="008947E4"/>
    <w:rsid w:val="00895943"/>
    <w:rsid w:val="00895D81"/>
    <w:rsid w:val="00895E31"/>
    <w:rsid w:val="00896018"/>
    <w:rsid w:val="00896891"/>
    <w:rsid w:val="00896B1D"/>
    <w:rsid w:val="00896CE6"/>
    <w:rsid w:val="00896FBA"/>
    <w:rsid w:val="00896FF2"/>
    <w:rsid w:val="008972C8"/>
    <w:rsid w:val="00897A31"/>
    <w:rsid w:val="00897B9E"/>
    <w:rsid w:val="00897FAD"/>
    <w:rsid w:val="008A0461"/>
    <w:rsid w:val="008A0A67"/>
    <w:rsid w:val="008A0D68"/>
    <w:rsid w:val="008A0E52"/>
    <w:rsid w:val="008A1018"/>
    <w:rsid w:val="008A1742"/>
    <w:rsid w:val="008A2054"/>
    <w:rsid w:val="008A2827"/>
    <w:rsid w:val="008A28C5"/>
    <w:rsid w:val="008A3135"/>
    <w:rsid w:val="008A3660"/>
    <w:rsid w:val="008A366C"/>
    <w:rsid w:val="008A375C"/>
    <w:rsid w:val="008A3788"/>
    <w:rsid w:val="008A3AD5"/>
    <w:rsid w:val="008A3AD7"/>
    <w:rsid w:val="008A3DAE"/>
    <w:rsid w:val="008A413A"/>
    <w:rsid w:val="008A4370"/>
    <w:rsid w:val="008A454A"/>
    <w:rsid w:val="008A4B1C"/>
    <w:rsid w:val="008A5FB1"/>
    <w:rsid w:val="008A649E"/>
    <w:rsid w:val="008A66BB"/>
    <w:rsid w:val="008A6740"/>
    <w:rsid w:val="008A6A19"/>
    <w:rsid w:val="008A6CC2"/>
    <w:rsid w:val="008A746D"/>
    <w:rsid w:val="008A7631"/>
    <w:rsid w:val="008A7947"/>
    <w:rsid w:val="008B00D0"/>
    <w:rsid w:val="008B0865"/>
    <w:rsid w:val="008B0A31"/>
    <w:rsid w:val="008B1590"/>
    <w:rsid w:val="008B16E1"/>
    <w:rsid w:val="008B189F"/>
    <w:rsid w:val="008B2659"/>
    <w:rsid w:val="008B2894"/>
    <w:rsid w:val="008B2F4F"/>
    <w:rsid w:val="008B2FD4"/>
    <w:rsid w:val="008B3B6A"/>
    <w:rsid w:val="008B3D41"/>
    <w:rsid w:val="008B3E37"/>
    <w:rsid w:val="008B45DA"/>
    <w:rsid w:val="008B474B"/>
    <w:rsid w:val="008B4758"/>
    <w:rsid w:val="008B4802"/>
    <w:rsid w:val="008B4D70"/>
    <w:rsid w:val="008B4F10"/>
    <w:rsid w:val="008B54E2"/>
    <w:rsid w:val="008B5D3F"/>
    <w:rsid w:val="008B5E89"/>
    <w:rsid w:val="008B5FC4"/>
    <w:rsid w:val="008B62A5"/>
    <w:rsid w:val="008B69AA"/>
    <w:rsid w:val="008B6AE3"/>
    <w:rsid w:val="008B6B8D"/>
    <w:rsid w:val="008B74E5"/>
    <w:rsid w:val="008B7735"/>
    <w:rsid w:val="008C0297"/>
    <w:rsid w:val="008C0C1B"/>
    <w:rsid w:val="008C0CC5"/>
    <w:rsid w:val="008C0D88"/>
    <w:rsid w:val="008C0DC5"/>
    <w:rsid w:val="008C1AC1"/>
    <w:rsid w:val="008C1DF4"/>
    <w:rsid w:val="008C2942"/>
    <w:rsid w:val="008C3103"/>
    <w:rsid w:val="008C3D91"/>
    <w:rsid w:val="008C4C06"/>
    <w:rsid w:val="008C523C"/>
    <w:rsid w:val="008C5A20"/>
    <w:rsid w:val="008C5D6C"/>
    <w:rsid w:val="008C6A16"/>
    <w:rsid w:val="008C6A3E"/>
    <w:rsid w:val="008C6A72"/>
    <w:rsid w:val="008C6EAA"/>
    <w:rsid w:val="008C7024"/>
    <w:rsid w:val="008C783D"/>
    <w:rsid w:val="008C7D4E"/>
    <w:rsid w:val="008C7F42"/>
    <w:rsid w:val="008D03B0"/>
    <w:rsid w:val="008D061C"/>
    <w:rsid w:val="008D0624"/>
    <w:rsid w:val="008D0B44"/>
    <w:rsid w:val="008D13EA"/>
    <w:rsid w:val="008D14C0"/>
    <w:rsid w:val="008D1C66"/>
    <w:rsid w:val="008D22B1"/>
    <w:rsid w:val="008D2471"/>
    <w:rsid w:val="008D24F6"/>
    <w:rsid w:val="008D2AD3"/>
    <w:rsid w:val="008D2B5E"/>
    <w:rsid w:val="008D2EE7"/>
    <w:rsid w:val="008D33A6"/>
    <w:rsid w:val="008D4403"/>
    <w:rsid w:val="008D4565"/>
    <w:rsid w:val="008D473C"/>
    <w:rsid w:val="008D4E3B"/>
    <w:rsid w:val="008D4ECB"/>
    <w:rsid w:val="008D5067"/>
    <w:rsid w:val="008D5190"/>
    <w:rsid w:val="008D53A8"/>
    <w:rsid w:val="008D5A44"/>
    <w:rsid w:val="008D5BF2"/>
    <w:rsid w:val="008D5C06"/>
    <w:rsid w:val="008D5FCA"/>
    <w:rsid w:val="008D62B1"/>
    <w:rsid w:val="008D62B6"/>
    <w:rsid w:val="008D63F3"/>
    <w:rsid w:val="008D644C"/>
    <w:rsid w:val="008D69AE"/>
    <w:rsid w:val="008D69F1"/>
    <w:rsid w:val="008D6BEF"/>
    <w:rsid w:val="008D6C56"/>
    <w:rsid w:val="008D736A"/>
    <w:rsid w:val="008E0ACE"/>
    <w:rsid w:val="008E1B20"/>
    <w:rsid w:val="008E2062"/>
    <w:rsid w:val="008E22A1"/>
    <w:rsid w:val="008E2A51"/>
    <w:rsid w:val="008E30EF"/>
    <w:rsid w:val="008E37B3"/>
    <w:rsid w:val="008E3A07"/>
    <w:rsid w:val="008E40E8"/>
    <w:rsid w:val="008E4311"/>
    <w:rsid w:val="008E4A4C"/>
    <w:rsid w:val="008E4E1C"/>
    <w:rsid w:val="008E4E32"/>
    <w:rsid w:val="008E54CF"/>
    <w:rsid w:val="008E54EE"/>
    <w:rsid w:val="008E5BF8"/>
    <w:rsid w:val="008E6601"/>
    <w:rsid w:val="008E6C03"/>
    <w:rsid w:val="008E6C73"/>
    <w:rsid w:val="008E6F6C"/>
    <w:rsid w:val="008E7885"/>
    <w:rsid w:val="008E7D34"/>
    <w:rsid w:val="008E7FAC"/>
    <w:rsid w:val="008F0273"/>
    <w:rsid w:val="008F038E"/>
    <w:rsid w:val="008F044D"/>
    <w:rsid w:val="008F07E6"/>
    <w:rsid w:val="008F0B7B"/>
    <w:rsid w:val="008F11B5"/>
    <w:rsid w:val="008F13B0"/>
    <w:rsid w:val="008F14DB"/>
    <w:rsid w:val="008F14E8"/>
    <w:rsid w:val="008F17F7"/>
    <w:rsid w:val="008F1832"/>
    <w:rsid w:val="008F1A95"/>
    <w:rsid w:val="008F1B52"/>
    <w:rsid w:val="008F2D6C"/>
    <w:rsid w:val="008F30BD"/>
    <w:rsid w:val="008F30BE"/>
    <w:rsid w:val="008F32D3"/>
    <w:rsid w:val="008F3A94"/>
    <w:rsid w:val="008F401A"/>
    <w:rsid w:val="008F41E2"/>
    <w:rsid w:val="008F44EB"/>
    <w:rsid w:val="008F4794"/>
    <w:rsid w:val="008F597B"/>
    <w:rsid w:val="008F69FA"/>
    <w:rsid w:val="008F6D93"/>
    <w:rsid w:val="008F7955"/>
    <w:rsid w:val="008F7A7C"/>
    <w:rsid w:val="00900066"/>
    <w:rsid w:val="0090016C"/>
    <w:rsid w:val="00900717"/>
    <w:rsid w:val="00900A66"/>
    <w:rsid w:val="00900F84"/>
    <w:rsid w:val="009013E3"/>
    <w:rsid w:val="00901481"/>
    <w:rsid w:val="009014A9"/>
    <w:rsid w:val="00901509"/>
    <w:rsid w:val="00901B36"/>
    <w:rsid w:val="00901C9A"/>
    <w:rsid w:val="00901F03"/>
    <w:rsid w:val="009024CC"/>
    <w:rsid w:val="00902B29"/>
    <w:rsid w:val="009032E5"/>
    <w:rsid w:val="009032F7"/>
    <w:rsid w:val="00903445"/>
    <w:rsid w:val="0090366D"/>
    <w:rsid w:val="009038C2"/>
    <w:rsid w:val="009039B5"/>
    <w:rsid w:val="00903C22"/>
    <w:rsid w:val="00903E0E"/>
    <w:rsid w:val="009054AA"/>
    <w:rsid w:val="00905945"/>
    <w:rsid w:val="00905B32"/>
    <w:rsid w:val="00905E84"/>
    <w:rsid w:val="00905F67"/>
    <w:rsid w:val="0090673F"/>
    <w:rsid w:val="00906927"/>
    <w:rsid w:val="009069EB"/>
    <w:rsid w:val="00907135"/>
    <w:rsid w:val="00907217"/>
    <w:rsid w:val="0090733C"/>
    <w:rsid w:val="009073E3"/>
    <w:rsid w:val="009079B1"/>
    <w:rsid w:val="00907B40"/>
    <w:rsid w:val="009101CF"/>
    <w:rsid w:val="00911BCB"/>
    <w:rsid w:val="00911C71"/>
    <w:rsid w:val="009125A4"/>
    <w:rsid w:val="009128AE"/>
    <w:rsid w:val="009129D8"/>
    <w:rsid w:val="00912ED9"/>
    <w:rsid w:val="00913080"/>
    <w:rsid w:val="00913433"/>
    <w:rsid w:val="009135FE"/>
    <w:rsid w:val="00913F9E"/>
    <w:rsid w:val="0091503B"/>
    <w:rsid w:val="009157A5"/>
    <w:rsid w:val="009158E7"/>
    <w:rsid w:val="00915C1E"/>
    <w:rsid w:val="00915D8C"/>
    <w:rsid w:val="009167A1"/>
    <w:rsid w:val="00916E56"/>
    <w:rsid w:val="00916F1B"/>
    <w:rsid w:val="00917B6E"/>
    <w:rsid w:val="00917C7D"/>
    <w:rsid w:val="009200CB"/>
    <w:rsid w:val="00920151"/>
    <w:rsid w:val="009201F4"/>
    <w:rsid w:val="00920941"/>
    <w:rsid w:val="00920983"/>
    <w:rsid w:val="00920D01"/>
    <w:rsid w:val="009210BF"/>
    <w:rsid w:val="0092184A"/>
    <w:rsid w:val="00921CE6"/>
    <w:rsid w:val="00921E4F"/>
    <w:rsid w:val="00922125"/>
    <w:rsid w:val="0092229F"/>
    <w:rsid w:val="00922603"/>
    <w:rsid w:val="00922CCD"/>
    <w:rsid w:val="00922F03"/>
    <w:rsid w:val="009233F2"/>
    <w:rsid w:val="0092373C"/>
    <w:rsid w:val="009245E4"/>
    <w:rsid w:val="00924DE1"/>
    <w:rsid w:val="00924EA7"/>
    <w:rsid w:val="009250B4"/>
    <w:rsid w:val="0092548B"/>
    <w:rsid w:val="0092583F"/>
    <w:rsid w:val="00925BDF"/>
    <w:rsid w:val="00925D97"/>
    <w:rsid w:val="00925E5E"/>
    <w:rsid w:val="00925E65"/>
    <w:rsid w:val="00926040"/>
    <w:rsid w:val="00926141"/>
    <w:rsid w:val="00926AE1"/>
    <w:rsid w:val="00926C91"/>
    <w:rsid w:val="00926D98"/>
    <w:rsid w:val="00927000"/>
    <w:rsid w:val="0092729C"/>
    <w:rsid w:val="00927C5E"/>
    <w:rsid w:val="00927D92"/>
    <w:rsid w:val="00930105"/>
    <w:rsid w:val="009311B1"/>
    <w:rsid w:val="00931796"/>
    <w:rsid w:val="009320E4"/>
    <w:rsid w:val="00932832"/>
    <w:rsid w:val="009329F2"/>
    <w:rsid w:val="00932AB1"/>
    <w:rsid w:val="00932B90"/>
    <w:rsid w:val="00933986"/>
    <w:rsid w:val="0093411A"/>
    <w:rsid w:val="0093412E"/>
    <w:rsid w:val="0093419C"/>
    <w:rsid w:val="009345A9"/>
    <w:rsid w:val="009346B5"/>
    <w:rsid w:val="00935338"/>
    <w:rsid w:val="00936110"/>
    <w:rsid w:val="00936272"/>
    <w:rsid w:val="009374D9"/>
    <w:rsid w:val="00937725"/>
    <w:rsid w:val="00937B22"/>
    <w:rsid w:val="00940019"/>
    <w:rsid w:val="00940269"/>
    <w:rsid w:val="0094062B"/>
    <w:rsid w:val="00940AD5"/>
    <w:rsid w:val="00940BEE"/>
    <w:rsid w:val="00940C2B"/>
    <w:rsid w:val="00940DA3"/>
    <w:rsid w:val="0094100D"/>
    <w:rsid w:val="00941186"/>
    <w:rsid w:val="00941633"/>
    <w:rsid w:val="0094254D"/>
    <w:rsid w:val="00942821"/>
    <w:rsid w:val="009429C2"/>
    <w:rsid w:val="00943CE9"/>
    <w:rsid w:val="00944330"/>
    <w:rsid w:val="00944499"/>
    <w:rsid w:val="0094449E"/>
    <w:rsid w:val="009444B7"/>
    <w:rsid w:val="00944B92"/>
    <w:rsid w:val="00945A5B"/>
    <w:rsid w:val="00945DE5"/>
    <w:rsid w:val="00945E85"/>
    <w:rsid w:val="009466C4"/>
    <w:rsid w:val="00946E1C"/>
    <w:rsid w:val="00946E80"/>
    <w:rsid w:val="00947037"/>
    <w:rsid w:val="00947A92"/>
    <w:rsid w:val="00947AD4"/>
    <w:rsid w:val="00947E86"/>
    <w:rsid w:val="00950199"/>
    <w:rsid w:val="0095028F"/>
    <w:rsid w:val="00950701"/>
    <w:rsid w:val="009509F7"/>
    <w:rsid w:val="00950B24"/>
    <w:rsid w:val="0095103D"/>
    <w:rsid w:val="0095107C"/>
    <w:rsid w:val="009511F2"/>
    <w:rsid w:val="00951848"/>
    <w:rsid w:val="00951B6B"/>
    <w:rsid w:val="00951EF8"/>
    <w:rsid w:val="0095212B"/>
    <w:rsid w:val="00952B96"/>
    <w:rsid w:val="009533FF"/>
    <w:rsid w:val="0095384E"/>
    <w:rsid w:val="0095397B"/>
    <w:rsid w:val="00953F03"/>
    <w:rsid w:val="0095419E"/>
    <w:rsid w:val="0095439E"/>
    <w:rsid w:val="00955974"/>
    <w:rsid w:val="00955991"/>
    <w:rsid w:val="009562C4"/>
    <w:rsid w:val="009567F2"/>
    <w:rsid w:val="00956829"/>
    <w:rsid w:val="00956A05"/>
    <w:rsid w:val="00956F3A"/>
    <w:rsid w:val="00957480"/>
    <w:rsid w:val="00957516"/>
    <w:rsid w:val="00957630"/>
    <w:rsid w:val="00957F0B"/>
    <w:rsid w:val="00960332"/>
    <w:rsid w:val="009604F1"/>
    <w:rsid w:val="00960509"/>
    <w:rsid w:val="009619D6"/>
    <w:rsid w:val="00961DA0"/>
    <w:rsid w:val="009622CB"/>
    <w:rsid w:val="009624FD"/>
    <w:rsid w:val="009627BE"/>
    <w:rsid w:val="00962947"/>
    <w:rsid w:val="00962E51"/>
    <w:rsid w:val="00962F43"/>
    <w:rsid w:val="00963244"/>
    <w:rsid w:val="00963C9D"/>
    <w:rsid w:val="009649BD"/>
    <w:rsid w:val="00964B18"/>
    <w:rsid w:val="00965B0C"/>
    <w:rsid w:val="00966681"/>
    <w:rsid w:val="00966BAF"/>
    <w:rsid w:val="00966D76"/>
    <w:rsid w:val="0096725C"/>
    <w:rsid w:val="0096768A"/>
    <w:rsid w:val="009678FF"/>
    <w:rsid w:val="00967C19"/>
    <w:rsid w:val="00967DDD"/>
    <w:rsid w:val="00970718"/>
    <w:rsid w:val="00970797"/>
    <w:rsid w:val="00970903"/>
    <w:rsid w:val="009711B0"/>
    <w:rsid w:val="00972137"/>
    <w:rsid w:val="009722FB"/>
    <w:rsid w:val="0097233C"/>
    <w:rsid w:val="0097241A"/>
    <w:rsid w:val="00972E66"/>
    <w:rsid w:val="009730C9"/>
    <w:rsid w:val="00973219"/>
    <w:rsid w:val="0097366F"/>
    <w:rsid w:val="009738A2"/>
    <w:rsid w:val="00973A21"/>
    <w:rsid w:val="00973B27"/>
    <w:rsid w:val="00974483"/>
    <w:rsid w:val="009744D7"/>
    <w:rsid w:val="00974612"/>
    <w:rsid w:val="0097514D"/>
    <w:rsid w:val="00975622"/>
    <w:rsid w:val="00975647"/>
    <w:rsid w:val="00975A63"/>
    <w:rsid w:val="009763C4"/>
    <w:rsid w:val="00977452"/>
    <w:rsid w:val="009774C4"/>
    <w:rsid w:val="009778AA"/>
    <w:rsid w:val="009778D0"/>
    <w:rsid w:val="00977EF6"/>
    <w:rsid w:val="00980160"/>
    <w:rsid w:val="009802DB"/>
    <w:rsid w:val="00980EAF"/>
    <w:rsid w:val="009814D9"/>
    <w:rsid w:val="00981536"/>
    <w:rsid w:val="00981644"/>
    <w:rsid w:val="00981CB7"/>
    <w:rsid w:val="00981DA3"/>
    <w:rsid w:val="00981EDD"/>
    <w:rsid w:val="009820BF"/>
    <w:rsid w:val="009827BB"/>
    <w:rsid w:val="009835F7"/>
    <w:rsid w:val="00984109"/>
    <w:rsid w:val="00984750"/>
    <w:rsid w:val="009848C5"/>
    <w:rsid w:val="00985606"/>
    <w:rsid w:val="00986033"/>
    <w:rsid w:val="0098632D"/>
    <w:rsid w:val="009865B1"/>
    <w:rsid w:val="00986B6D"/>
    <w:rsid w:val="00986EB3"/>
    <w:rsid w:val="009872C4"/>
    <w:rsid w:val="00987442"/>
    <w:rsid w:val="00987513"/>
    <w:rsid w:val="00987A85"/>
    <w:rsid w:val="00987AEE"/>
    <w:rsid w:val="009902C1"/>
    <w:rsid w:val="009911C5"/>
    <w:rsid w:val="00991370"/>
    <w:rsid w:val="00991395"/>
    <w:rsid w:val="0099153F"/>
    <w:rsid w:val="00991666"/>
    <w:rsid w:val="00991A81"/>
    <w:rsid w:val="00991E06"/>
    <w:rsid w:val="0099272E"/>
    <w:rsid w:val="00992915"/>
    <w:rsid w:val="00992ABE"/>
    <w:rsid w:val="009934B6"/>
    <w:rsid w:val="00993535"/>
    <w:rsid w:val="00993B33"/>
    <w:rsid w:val="00993DC5"/>
    <w:rsid w:val="009947D0"/>
    <w:rsid w:val="00994EBF"/>
    <w:rsid w:val="0099567E"/>
    <w:rsid w:val="009965CB"/>
    <w:rsid w:val="00996884"/>
    <w:rsid w:val="00996D94"/>
    <w:rsid w:val="00996E5F"/>
    <w:rsid w:val="009970D2"/>
    <w:rsid w:val="009973CC"/>
    <w:rsid w:val="009973F8"/>
    <w:rsid w:val="009974B3"/>
    <w:rsid w:val="0099760B"/>
    <w:rsid w:val="00997C41"/>
    <w:rsid w:val="009A16CE"/>
    <w:rsid w:val="009A188B"/>
    <w:rsid w:val="009A19AC"/>
    <w:rsid w:val="009A1A59"/>
    <w:rsid w:val="009A217C"/>
    <w:rsid w:val="009A2587"/>
    <w:rsid w:val="009A34C7"/>
    <w:rsid w:val="009A387C"/>
    <w:rsid w:val="009A3A94"/>
    <w:rsid w:val="009A3C0F"/>
    <w:rsid w:val="009A3C35"/>
    <w:rsid w:val="009A3CBE"/>
    <w:rsid w:val="009A3D0C"/>
    <w:rsid w:val="009A4E50"/>
    <w:rsid w:val="009A6187"/>
    <w:rsid w:val="009A64D9"/>
    <w:rsid w:val="009A65C4"/>
    <w:rsid w:val="009A68FC"/>
    <w:rsid w:val="009A6C33"/>
    <w:rsid w:val="009A7042"/>
    <w:rsid w:val="009A73DE"/>
    <w:rsid w:val="009A7C4E"/>
    <w:rsid w:val="009A7E15"/>
    <w:rsid w:val="009B0237"/>
    <w:rsid w:val="009B02B9"/>
    <w:rsid w:val="009B02EE"/>
    <w:rsid w:val="009B0761"/>
    <w:rsid w:val="009B0A51"/>
    <w:rsid w:val="009B0D4A"/>
    <w:rsid w:val="009B23FD"/>
    <w:rsid w:val="009B2419"/>
    <w:rsid w:val="009B2457"/>
    <w:rsid w:val="009B2830"/>
    <w:rsid w:val="009B2B25"/>
    <w:rsid w:val="009B3089"/>
    <w:rsid w:val="009B3269"/>
    <w:rsid w:val="009B3461"/>
    <w:rsid w:val="009B37E9"/>
    <w:rsid w:val="009B3BF4"/>
    <w:rsid w:val="009B478F"/>
    <w:rsid w:val="009B4CD1"/>
    <w:rsid w:val="009B52DF"/>
    <w:rsid w:val="009B565A"/>
    <w:rsid w:val="009B57F5"/>
    <w:rsid w:val="009B5915"/>
    <w:rsid w:val="009B5B35"/>
    <w:rsid w:val="009B5F34"/>
    <w:rsid w:val="009B6B65"/>
    <w:rsid w:val="009B70A3"/>
    <w:rsid w:val="009B72D4"/>
    <w:rsid w:val="009B7C24"/>
    <w:rsid w:val="009B7E0E"/>
    <w:rsid w:val="009C0506"/>
    <w:rsid w:val="009C0A2A"/>
    <w:rsid w:val="009C0DBC"/>
    <w:rsid w:val="009C1409"/>
    <w:rsid w:val="009C1639"/>
    <w:rsid w:val="009C18A2"/>
    <w:rsid w:val="009C1A9F"/>
    <w:rsid w:val="009C20BD"/>
    <w:rsid w:val="009C20CB"/>
    <w:rsid w:val="009C230D"/>
    <w:rsid w:val="009C25B2"/>
    <w:rsid w:val="009C288A"/>
    <w:rsid w:val="009C2FF0"/>
    <w:rsid w:val="009C316C"/>
    <w:rsid w:val="009C3C1C"/>
    <w:rsid w:val="009C42E0"/>
    <w:rsid w:val="009C473B"/>
    <w:rsid w:val="009C4DF1"/>
    <w:rsid w:val="009C4E96"/>
    <w:rsid w:val="009C5406"/>
    <w:rsid w:val="009C5421"/>
    <w:rsid w:val="009C5C8B"/>
    <w:rsid w:val="009C5C9C"/>
    <w:rsid w:val="009C6129"/>
    <w:rsid w:val="009C63F3"/>
    <w:rsid w:val="009C6872"/>
    <w:rsid w:val="009C7738"/>
    <w:rsid w:val="009C7F06"/>
    <w:rsid w:val="009D09FD"/>
    <w:rsid w:val="009D0B50"/>
    <w:rsid w:val="009D0F45"/>
    <w:rsid w:val="009D13FF"/>
    <w:rsid w:val="009D1B12"/>
    <w:rsid w:val="009D1E2C"/>
    <w:rsid w:val="009D2256"/>
    <w:rsid w:val="009D2CF5"/>
    <w:rsid w:val="009D2D59"/>
    <w:rsid w:val="009D2F7E"/>
    <w:rsid w:val="009D2FF0"/>
    <w:rsid w:val="009D3610"/>
    <w:rsid w:val="009D380E"/>
    <w:rsid w:val="009D39F2"/>
    <w:rsid w:val="009D3F81"/>
    <w:rsid w:val="009D4174"/>
    <w:rsid w:val="009D41C9"/>
    <w:rsid w:val="009D42DB"/>
    <w:rsid w:val="009D4317"/>
    <w:rsid w:val="009D4BEA"/>
    <w:rsid w:val="009D500D"/>
    <w:rsid w:val="009D5A30"/>
    <w:rsid w:val="009D5BC6"/>
    <w:rsid w:val="009D6005"/>
    <w:rsid w:val="009D606B"/>
    <w:rsid w:val="009D619A"/>
    <w:rsid w:val="009D63D0"/>
    <w:rsid w:val="009D6D27"/>
    <w:rsid w:val="009D6D41"/>
    <w:rsid w:val="009D6D68"/>
    <w:rsid w:val="009D7527"/>
    <w:rsid w:val="009D763C"/>
    <w:rsid w:val="009D7839"/>
    <w:rsid w:val="009D7B3B"/>
    <w:rsid w:val="009D7DF6"/>
    <w:rsid w:val="009E04B3"/>
    <w:rsid w:val="009E07F9"/>
    <w:rsid w:val="009E08A2"/>
    <w:rsid w:val="009E09D5"/>
    <w:rsid w:val="009E0B99"/>
    <w:rsid w:val="009E0C76"/>
    <w:rsid w:val="009E0D51"/>
    <w:rsid w:val="009E182C"/>
    <w:rsid w:val="009E1B84"/>
    <w:rsid w:val="009E1E20"/>
    <w:rsid w:val="009E2833"/>
    <w:rsid w:val="009E2B63"/>
    <w:rsid w:val="009E2D45"/>
    <w:rsid w:val="009E3373"/>
    <w:rsid w:val="009E3461"/>
    <w:rsid w:val="009E38D0"/>
    <w:rsid w:val="009E3BDA"/>
    <w:rsid w:val="009E44CF"/>
    <w:rsid w:val="009E4640"/>
    <w:rsid w:val="009E4B72"/>
    <w:rsid w:val="009E558A"/>
    <w:rsid w:val="009E63BC"/>
    <w:rsid w:val="009E6420"/>
    <w:rsid w:val="009E7444"/>
    <w:rsid w:val="009E7DD4"/>
    <w:rsid w:val="009F05E0"/>
    <w:rsid w:val="009F0716"/>
    <w:rsid w:val="009F084B"/>
    <w:rsid w:val="009F0BA5"/>
    <w:rsid w:val="009F0D55"/>
    <w:rsid w:val="009F17A3"/>
    <w:rsid w:val="009F2FF8"/>
    <w:rsid w:val="009F32DB"/>
    <w:rsid w:val="009F3848"/>
    <w:rsid w:val="009F425D"/>
    <w:rsid w:val="009F4BB5"/>
    <w:rsid w:val="009F6A4E"/>
    <w:rsid w:val="009F6CF9"/>
    <w:rsid w:val="009F74A2"/>
    <w:rsid w:val="009F761C"/>
    <w:rsid w:val="009F777D"/>
    <w:rsid w:val="009F79E2"/>
    <w:rsid w:val="009F7A4E"/>
    <w:rsid w:val="009F7C50"/>
    <w:rsid w:val="009F7FFD"/>
    <w:rsid w:val="00A00C9B"/>
    <w:rsid w:val="00A01595"/>
    <w:rsid w:val="00A0178B"/>
    <w:rsid w:val="00A01896"/>
    <w:rsid w:val="00A019C9"/>
    <w:rsid w:val="00A01A60"/>
    <w:rsid w:val="00A029F3"/>
    <w:rsid w:val="00A0323F"/>
    <w:rsid w:val="00A038EB"/>
    <w:rsid w:val="00A03CB0"/>
    <w:rsid w:val="00A041F7"/>
    <w:rsid w:val="00A04343"/>
    <w:rsid w:val="00A0445F"/>
    <w:rsid w:val="00A04532"/>
    <w:rsid w:val="00A051C8"/>
    <w:rsid w:val="00A05282"/>
    <w:rsid w:val="00A0600F"/>
    <w:rsid w:val="00A064D8"/>
    <w:rsid w:val="00A06E9F"/>
    <w:rsid w:val="00A06EDD"/>
    <w:rsid w:val="00A10895"/>
    <w:rsid w:val="00A10C52"/>
    <w:rsid w:val="00A10DEC"/>
    <w:rsid w:val="00A11A37"/>
    <w:rsid w:val="00A122AC"/>
    <w:rsid w:val="00A12772"/>
    <w:rsid w:val="00A135FD"/>
    <w:rsid w:val="00A13DAF"/>
    <w:rsid w:val="00A13FB4"/>
    <w:rsid w:val="00A14F1F"/>
    <w:rsid w:val="00A151EF"/>
    <w:rsid w:val="00A15ACC"/>
    <w:rsid w:val="00A15EFD"/>
    <w:rsid w:val="00A174C6"/>
    <w:rsid w:val="00A17C05"/>
    <w:rsid w:val="00A200F8"/>
    <w:rsid w:val="00A205F2"/>
    <w:rsid w:val="00A20957"/>
    <w:rsid w:val="00A20C0A"/>
    <w:rsid w:val="00A212A2"/>
    <w:rsid w:val="00A213AF"/>
    <w:rsid w:val="00A21427"/>
    <w:rsid w:val="00A2165C"/>
    <w:rsid w:val="00A217F5"/>
    <w:rsid w:val="00A220FC"/>
    <w:rsid w:val="00A2216D"/>
    <w:rsid w:val="00A22208"/>
    <w:rsid w:val="00A223F0"/>
    <w:rsid w:val="00A228B8"/>
    <w:rsid w:val="00A228FB"/>
    <w:rsid w:val="00A23529"/>
    <w:rsid w:val="00A23F31"/>
    <w:rsid w:val="00A24104"/>
    <w:rsid w:val="00A25993"/>
    <w:rsid w:val="00A25CD4"/>
    <w:rsid w:val="00A26012"/>
    <w:rsid w:val="00A26135"/>
    <w:rsid w:val="00A27121"/>
    <w:rsid w:val="00A279B2"/>
    <w:rsid w:val="00A27A31"/>
    <w:rsid w:val="00A27E89"/>
    <w:rsid w:val="00A30133"/>
    <w:rsid w:val="00A30995"/>
    <w:rsid w:val="00A30C6C"/>
    <w:rsid w:val="00A312AC"/>
    <w:rsid w:val="00A31CF6"/>
    <w:rsid w:val="00A32186"/>
    <w:rsid w:val="00A32594"/>
    <w:rsid w:val="00A3302F"/>
    <w:rsid w:val="00A33064"/>
    <w:rsid w:val="00A334FD"/>
    <w:rsid w:val="00A33B57"/>
    <w:rsid w:val="00A33E5F"/>
    <w:rsid w:val="00A34138"/>
    <w:rsid w:val="00A3490D"/>
    <w:rsid w:val="00A34A50"/>
    <w:rsid w:val="00A350EA"/>
    <w:rsid w:val="00A352FA"/>
    <w:rsid w:val="00A3623A"/>
    <w:rsid w:val="00A367C6"/>
    <w:rsid w:val="00A36F31"/>
    <w:rsid w:val="00A36F7E"/>
    <w:rsid w:val="00A37B40"/>
    <w:rsid w:val="00A41A82"/>
    <w:rsid w:val="00A4235C"/>
    <w:rsid w:val="00A42493"/>
    <w:rsid w:val="00A4287F"/>
    <w:rsid w:val="00A428C9"/>
    <w:rsid w:val="00A42C56"/>
    <w:rsid w:val="00A42D48"/>
    <w:rsid w:val="00A43300"/>
    <w:rsid w:val="00A435D8"/>
    <w:rsid w:val="00A4388C"/>
    <w:rsid w:val="00A438CE"/>
    <w:rsid w:val="00A44529"/>
    <w:rsid w:val="00A44777"/>
    <w:rsid w:val="00A44A29"/>
    <w:rsid w:val="00A45549"/>
    <w:rsid w:val="00A45636"/>
    <w:rsid w:val="00A45884"/>
    <w:rsid w:val="00A45904"/>
    <w:rsid w:val="00A45961"/>
    <w:rsid w:val="00A45972"/>
    <w:rsid w:val="00A45ED3"/>
    <w:rsid w:val="00A46520"/>
    <w:rsid w:val="00A46DC6"/>
    <w:rsid w:val="00A478EE"/>
    <w:rsid w:val="00A479E3"/>
    <w:rsid w:val="00A47F1B"/>
    <w:rsid w:val="00A47F70"/>
    <w:rsid w:val="00A50021"/>
    <w:rsid w:val="00A5006C"/>
    <w:rsid w:val="00A50099"/>
    <w:rsid w:val="00A50467"/>
    <w:rsid w:val="00A50512"/>
    <w:rsid w:val="00A50A40"/>
    <w:rsid w:val="00A51D15"/>
    <w:rsid w:val="00A51F90"/>
    <w:rsid w:val="00A525E6"/>
    <w:rsid w:val="00A5269D"/>
    <w:rsid w:val="00A52F3E"/>
    <w:rsid w:val="00A5399E"/>
    <w:rsid w:val="00A53E19"/>
    <w:rsid w:val="00A53E33"/>
    <w:rsid w:val="00A53F24"/>
    <w:rsid w:val="00A541C3"/>
    <w:rsid w:val="00A5481F"/>
    <w:rsid w:val="00A54CFA"/>
    <w:rsid w:val="00A55CC9"/>
    <w:rsid w:val="00A55CF7"/>
    <w:rsid w:val="00A56063"/>
    <w:rsid w:val="00A565AF"/>
    <w:rsid w:val="00A566DC"/>
    <w:rsid w:val="00A56B8A"/>
    <w:rsid w:val="00A56BD8"/>
    <w:rsid w:val="00A56D99"/>
    <w:rsid w:val="00A5749A"/>
    <w:rsid w:val="00A576F3"/>
    <w:rsid w:val="00A579DE"/>
    <w:rsid w:val="00A60348"/>
    <w:rsid w:val="00A60607"/>
    <w:rsid w:val="00A61577"/>
    <w:rsid w:val="00A61ABE"/>
    <w:rsid w:val="00A623FD"/>
    <w:rsid w:val="00A62BC4"/>
    <w:rsid w:val="00A64144"/>
    <w:rsid w:val="00A647A5"/>
    <w:rsid w:val="00A64AA6"/>
    <w:rsid w:val="00A64C96"/>
    <w:rsid w:val="00A64F2A"/>
    <w:rsid w:val="00A6503A"/>
    <w:rsid w:val="00A65438"/>
    <w:rsid w:val="00A657F3"/>
    <w:rsid w:val="00A65E87"/>
    <w:rsid w:val="00A66319"/>
    <w:rsid w:val="00A663D4"/>
    <w:rsid w:val="00A66792"/>
    <w:rsid w:val="00A66861"/>
    <w:rsid w:val="00A66C8C"/>
    <w:rsid w:val="00A670C6"/>
    <w:rsid w:val="00A671C0"/>
    <w:rsid w:val="00A67BE6"/>
    <w:rsid w:val="00A7026D"/>
    <w:rsid w:val="00A70548"/>
    <w:rsid w:val="00A70B9F"/>
    <w:rsid w:val="00A70E76"/>
    <w:rsid w:val="00A7107C"/>
    <w:rsid w:val="00A7137E"/>
    <w:rsid w:val="00A71EB6"/>
    <w:rsid w:val="00A71F22"/>
    <w:rsid w:val="00A72BE4"/>
    <w:rsid w:val="00A730F6"/>
    <w:rsid w:val="00A735D3"/>
    <w:rsid w:val="00A73831"/>
    <w:rsid w:val="00A73AD6"/>
    <w:rsid w:val="00A73B74"/>
    <w:rsid w:val="00A74A04"/>
    <w:rsid w:val="00A74AA5"/>
    <w:rsid w:val="00A74CA2"/>
    <w:rsid w:val="00A75474"/>
    <w:rsid w:val="00A7596C"/>
    <w:rsid w:val="00A75CC3"/>
    <w:rsid w:val="00A76242"/>
    <w:rsid w:val="00A763A0"/>
    <w:rsid w:val="00A7646D"/>
    <w:rsid w:val="00A765A7"/>
    <w:rsid w:val="00A76605"/>
    <w:rsid w:val="00A773FD"/>
    <w:rsid w:val="00A77D04"/>
    <w:rsid w:val="00A8083A"/>
    <w:rsid w:val="00A81465"/>
    <w:rsid w:val="00A814D9"/>
    <w:rsid w:val="00A81981"/>
    <w:rsid w:val="00A81A8E"/>
    <w:rsid w:val="00A81AAC"/>
    <w:rsid w:val="00A821FE"/>
    <w:rsid w:val="00A827A4"/>
    <w:rsid w:val="00A82B4C"/>
    <w:rsid w:val="00A8350F"/>
    <w:rsid w:val="00A83693"/>
    <w:rsid w:val="00A83B8A"/>
    <w:rsid w:val="00A83DB7"/>
    <w:rsid w:val="00A8410B"/>
    <w:rsid w:val="00A8450A"/>
    <w:rsid w:val="00A847D4"/>
    <w:rsid w:val="00A84B6B"/>
    <w:rsid w:val="00A84CBC"/>
    <w:rsid w:val="00A84E2C"/>
    <w:rsid w:val="00A84E71"/>
    <w:rsid w:val="00A8501D"/>
    <w:rsid w:val="00A8590D"/>
    <w:rsid w:val="00A86512"/>
    <w:rsid w:val="00A86638"/>
    <w:rsid w:val="00A8679B"/>
    <w:rsid w:val="00A86E40"/>
    <w:rsid w:val="00A86FEF"/>
    <w:rsid w:val="00A8781D"/>
    <w:rsid w:val="00A87ACE"/>
    <w:rsid w:val="00A87DDC"/>
    <w:rsid w:val="00A87FDB"/>
    <w:rsid w:val="00A9007F"/>
    <w:rsid w:val="00A9014B"/>
    <w:rsid w:val="00A90B42"/>
    <w:rsid w:val="00A90B92"/>
    <w:rsid w:val="00A91DE0"/>
    <w:rsid w:val="00A91F06"/>
    <w:rsid w:val="00A92088"/>
    <w:rsid w:val="00A925E0"/>
    <w:rsid w:val="00A928F9"/>
    <w:rsid w:val="00A92BAD"/>
    <w:rsid w:val="00A92FC3"/>
    <w:rsid w:val="00A92FE1"/>
    <w:rsid w:val="00A9303B"/>
    <w:rsid w:val="00A933A6"/>
    <w:rsid w:val="00A93766"/>
    <w:rsid w:val="00A93DB9"/>
    <w:rsid w:val="00A94050"/>
    <w:rsid w:val="00A94B2A"/>
    <w:rsid w:val="00A94C3C"/>
    <w:rsid w:val="00A95BD5"/>
    <w:rsid w:val="00A9677A"/>
    <w:rsid w:val="00A9729C"/>
    <w:rsid w:val="00A97828"/>
    <w:rsid w:val="00A97834"/>
    <w:rsid w:val="00AA01EE"/>
    <w:rsid w:val="00AA076D"/>
    <w:rsid w:val="00AA0C7C"/>
    <w:rsid w:val="00AA15AC"/>
    <w:rsid w:val="00AA1ACB"/>
    <w:rsid w:val="00AA1B81"/>
    <w:rsid w:val="00AA1C12"/>
    <w:rsid w:val="00AA2139"/>
    <w:rsid w:val="00AA2800"/>
    <w:rsid w:val="00AA2F7C"/>
    <w:rsid w:val="00AA33A9"/>
    <w:rsid w:val="00AA3563"/>
    <w:rsid w:val="00AA3B58"/>
    <w:rsid w:val="00AA3BD6"/>
    <w:rsid w:val="00AA4A4F"/>
    <w:rsid w:val="00AA501D"/>
    <w:rsid w:val="00AA54B5"/>
    <w:rsid w:val="00AA5638"/>
    <w:rsid w:val="00AA5E31"/>
    <w:rsid w:val="00AA5FAF"/>
    <w:rsid w:val="00AA6974"/>
    <w:rsid w:val="00AA6A53"/>
    <w:rsid w:val="00AA6B5E"/>
    <w:rsid w:val="00AA6F99"/>
    <w:rsid w:val="00AA7184"/>
    <w:rsid w:val="00AA72A8"/>
    <w:rsid w:val="00AA72D4"/>
    <w:rsid w:val="00AB02BF"/>
    <w:rsid w:val="00AB0452"/>
    <w:rsid w:val="00AB08B1"/>
    <w:rsid w:val="00AB091B"/>
    <w:rsid w:val="00AB0E56"/>
    <w:rsid w:val="00AB164F"/>
    <w:rsid w:val="00AB180F"/>
    <w:rsid w:val="00AB1A4E"/>
    <w:rsid w:val="00AB1A6A"/>
    <w:rsid w:val="00AB23F6"/>
    <w:rsid w:val="00AB3561"/>
    <w:rsid w:val="00AB35B5"/>
    <w:rsid w:val="00AB3769"/>
    <w:rsid w:val="00AB3BDF"/>
    <w:rsid w:val="00AB4009"/>
    <w:rsid w:val="00AB4071"/>
    <w:rsid w:val="00AB4095"/>
    <w:rsid w:val="00AB4462"/>
    <w:rsid w:val="00AB48B1"/>
    <w:rsid w:val="00AB4D03"/>
    <w:rsid w:val="00AB52B9"/>
    <w:rsid w:val="00AB544A"/>
    <w:rsid w:val="00AB5655"/>
    <w:rsid w:val="00AB5701"/>
    <w:rsid w:val="00AB60E3"/>
    <w:rsid w:val="00AB6148"/>
    <w:rsid w:val="00AB61FC"/>
    <w:rsid w:val="00AB75F5"/>
    <w:rsid w:val="00AB7862"/>
    <w:rsid w:val="00AB7B34"/>
    <w:rsid w:val="00AC00FD"/>
    <w:rsid w:val="00AC042C"/>
    <w:rsid w:val="00AC0A0B"/>
    <w:rsid w:val="00AC0D37"/>
    <w:rsid w:val="00AC0D9D"/>
    <w:rsid w:val="00AC22A8"/>
    <w:rsid w:val="00AC263D"/>
    <w:rsid w:val="00AC26B3"/>
    <w:rsid w:val="00AC3477"/>
    <w:rsid w:val="00AC35C8"/>
    <w:rsid w:val="00AC399C"/>
    <w:rsid w:val="00AC482B"/>
    <w:rsid w:val="00AC54C6"/>
    <w:rsid w:val="00AC57E2"/>
    <w:rsid w:val="00AC5C4C"/>
    <w:rsid w:val="00AC73E9"/>
    <w:rsid w:val="00AC7536"/>
    <w:rsid w:val="00AC785B"/>
    <w:rsid w:val="00AC7AF9"/>
    <w:rsid w:val="00AC7CEF"/>
    <w:rsid w:val="00AC7D48"/>
    <w:rsid w:val="00AD0212"/>
    <w:rsid w:val="00AD054D"/>
    <w:rsid w:val="00AD065E"/>
    <w:rsid w:val="00AD079C"/>
    <w:rsid w:val="00AD086A"/>
    <w:rsid w:val="00AD0E3A"/>
    <w:rsid w:val="00AD1060"/>
    <w:rsid w:val="00AD113C"/>
    <w:rsid w:val="00AD1DA3"/>
    <w:rsid w:val="00AD1EFB"/>
    <w:rsid w:val="00AD27F6"/>
    <w:rsid w:val="00AD2810"/>
    <w:rsid w:val="00AD2926"/>
    <w:rsid w:val="00AD2DA2"/>
    <w:rsid w:val="00AD3082"/>
    <w:rsid w:val="00AD316E"/>
    <w:rsid w:val="00AD3819"/>
    <w:rsid w:val="00AD3EA3"/>
    <w:rsid w:val="00AD3EAB"/>
    <w:rsid w:val="00AD4153"/>
    <w:rsid w:val="00AD479A"/>
    <w:rsid w:val="00AD4E3F"/>
    <w:rsid w:val="00AD508F"/>
    <w:rsid w:val="00AD59E7"/>
    <w:rsid w:val="00AD5CC6"/>
    <w:rsid w:val="00AD5D56"/>
    <w:rsid w:val="00AD5E88"/>
    <w:rsid w:val="00AD5EC3"/>
    <w:rsid w:val="00AD64AA"/>
    <w:rsid w:val="00AD64EF"/>
    <w:rsid w:val="00AD6B9C"/>
    <w:rsid w:val="00AD7B58"/>
    <w:rsid w:val="00AD7BF2"/>
    <w:rsid w:val="00AE0145"/>
    <w:rsid w:val="00AE09BC"/>
    <w:rsid w:val="00AE0BA7"/>
    <w:rsid w:val="00AE0EB1"/>
    <w:rsid w:val="00AE190D"/>
    <w:rsid w:val="00AE1A39"/>
    <w:rsid w:val="00AE2EFC"/>
    <w:rsid w:val="00AE3041"/>
    <w:rsid w:val="00AE32DD"/>
    <w:rsid w:val="00AE3454"/>
    <w:rsid w:val="00AE3692"/>
    <w:rsid w:val="00AE36F8"/>
    <w:rsid w:val="00AE3A13"/>
    <w:rsid w:val="00AE4478"/>
    <w:rsid w:val="00AE4570"/>
    <w:rsid w:val="00AE4977"/>
    <w:rsid w:val="00AE4E1A"/>
    <w:rsid w:val="00AE5091"/>
    <w:rsid w:val="00AE5345"/>
    <w:rsid w:val="00AE6A33"/>
    <w:rsid w:val="00AE6D1F"/>
    <w:rsid w:val="00AE6E4F"/>
    <w:rsid w:val="00AE70A6"/>
    <w:rsid w:val="00AE738E"/>
    <w:rsid w:val="00AE75F0"/>
    <w:rsid w:val="00AF147E"/>
    <w:rsid w:val="00AF1480"/>
    <w:rsid w:val="00AF1ED0"/>
    <w:rsid w:val="00AF21BF"/>
    <w:rsid w:val="00AF24DF"/>
    <w:rsid w:val="00AF2589"/>
    <w:rsid w:val="00AF2B6A"/>
    <w:rsid w:val="00AF2DC3"/>
    <w:rsid w:val="00AF3123"/>
    <w:rsid w:val="00AF42FD"/>
    <w:rsid w:val="00AF4A72"/>
    <w:rsid w:val="00AF5325"/>
    <w:rsid w:val="00AF572E"/>
    <w:rsid w:val="00AF58EE"/>
    <w:rsid w:val="00AF6534"/>
    <w:rsid w:val="00AF6EF0"/>
    <w:rsid w:val="00AF6FE8"/>
    <w:rsid w:val="00AF7090"/>
    <w:rsid w:val="00AF7BAA"/>
    <w:rsid w:val="00AF7C59"/>
    <w:rsid w:val="00B0011D"/>
    <w:rsid w:val="00B0022B"/>
    <w:rsid w:val="00B00626"/>
    <w:rsid w:val="00B0065B"/>
    <w:rsid w:val="00B010A2"/>
    <w:rsid w:val="00B019A7"/>
    <w:rsid w:val="00B01AED"/>
    <w:rsid w:val="00B01B4F"/>
    <w:rsid w:val="00B01C09"/>
    <w:rsid w:val="00B0226F"/>
    <w:rsid w:val="00B03D72"/>
    <w:rsid w:val="00B0414A"/>
    <w:rsid w:val="00B042D5"/>
    <w:rsid w:val="00B04F06"/>
    <w:rsid w:val="00B05714"/>
    <w:rsid w:val="00B05DF5"/>
    <w:rsid w:val="00B060C7"/>
    <w:rsid w:val="00B0679C"/>
    <w:rsid w:val="00B06AD0"/>
    <w:rsid w:val="00B06ECB"/>
    <w:rsid w:val="00B0708C"/>
    <w:rsid w:val="00B0753D"/>
    <w:rsid w:val="00B07944"/>
    <w:rsid w:val="00B07F55"/>
    <w:rsid w:val="00B1008F"/>
    <w:rsid w:val="00B105D6"/>
    <w:rsid w:val="00B10B8D"/>
    <w:rsid w:val="00B10D7A"/>
    <w:rsid w:val="00B11D55"/>
    <w:rsid w:val="00B11F5F"/>
    <w:rsid w:val="00B122BE"/>
    <w:rsid w:val="00B128EC"/>
    <w:rsid w:val="00B139B3"/>
    <w:rsid w:val="00B13B1A"/>
    <w:rsid w:val="00B13BFA"/>
    <w:rsid w:val="00B13EB9"/>
    <w:rsid w:val="00B14591"/>
    <w:rsid w:val="00B145C6"/>
    <w:rsid w:val="00B14C52"/>
    <w:rsid w:val="00B14F51"/>
    <w:rsid w:val="00B15179"/>
    <w:rsid w:val="00B1560B"/>
    <w:rsid w:val="00B158FC"/>
    <w:rsid w:val="00B15943"/>
    <w:rsid w:val="00B1599D"/>
    <w:rsid w:val="00B161FE"/>
    <w:rsid w:val="00B163F2"/>
    <w:rsid w:val="00B164DD"/>
    <w:rsid w:val="00B166A6"/>
    <w:rsid w:val="00B167B7"/>
    <w:rsid w:val="00B16AE0"/>
    <w:rsid w:val="00B16E74"/>
    <w:rsid w:val="00B16EE3"/>
    <w:rsid w:val="00B179FC"/>
    <w:rsid w:val="00B179FE"/>
    <w:rsid w:val="00B20392"/>
    <w:rsid w:val="00B203EB"/>
    <w:rsid w:val="00B20BD8"/>
    <w:rsid w:val="00B21834"/>
    <w:rsid w:val="00B21D11"/>
    <w:rsid w:val="00B2240B"/>
    <w:rsid w:val="00B22A5A"/>
    <w:rsid w:val="00B232BE"/>
    <w:rsid w:val="00B2350A"/>
    <w:rsid w:val="00B24BC6"/>
    <w:rsid w:val="00B24BCF"/>
    <w:rsid w:val="00B25435"/>
    <w:rsid w:val="00B254C1"/>
    <w:rsid w:val="00B25A7E"/>
    <w:rsid w:val="00B25BBC"/>
    <w:rsid w:val="00B26844"/>
    <w:rsid w:val="00B272BB"/>
    <w:rsid w:val="00B279A1"/>
    <w:rsid w:val="00B30067"/>
    <w:rsid w:val="00B3043D"/>
    <w:rsid w:val="00B304EA"/>
    <w:rsid w:val="00B30551"/>
    <w:rsid w:val="00B3068A"/>
    <w:rsid w:val="00B309D8"/>
    <w:rsid w:val="00B30A9B"/>
    <w:rsid w:val="00B30CA3"/>
    <w:rsid w:val="00B31584"/>
    <w:rsid w:val="00B319CD"/>
    <w:rsid w:val="00B31A6D"/>
    <w:rsid w:val="00B321C1"/>
    <w:rsid w:val="00B32D3A"/>
    <w:rsid w:val="00B32DCF"/>
    <w:rsid w:val="00B330BA"/>
    <w:rsid w:val="00B330EE"/>
    <w:rsid w:val="00B33651"/>
    <w:rsid w:val="00B339A1"/>
    <w:rsid w:val="00B34EC4"/>
    <w:rsid w:val="00B35B47"/>
    <w:rsid w:val="00B35D37"/>
    <w:rsid w:val="00B35F91"/>
    <w:rsid w:val="00B37095"/>
    <w:rsid w:val="00B37212"/>
    <w:rsid w:val="00B372B6"/>
    <w:rsid w:val="00B37F0B"/>
    <w:rsid w:val="00B40C15"/>
    <w:rsid w:val="00B41538"/>
    <w:rsid w:val="00B41912"/>
    <w:rsid w:val="00B41EC4"/>
    <w:rsid w:val="00B41F49"/>
    <w:rsid w:val="00B41F89"/>
    <w:rsid w:val="00B43096"/>
    <w:rsid w:val="00B43444"/>
    <w:rsid w:val="00B43829"/>
    <w:rsid w:val="00B43CDF"/>
    <w:rsid w:val="00B43E51"/>
    <w:rsid w:val="00B43F95"/>
    <w:rsid w:val="00B44A6D"/>
    <w:rsid w:val="00B45837"/>
    <w:rsid w:val="00B45853"/>
    <w:rsid w:val="00B45A78"/>
    <w:rsid w:val="00B469FE"/>
    <w:rsid w:val="00B46A91"/>
    <w:rsid w:val="00B46D5D"/>
    <w:rsid w:val="00B47410"/>
    <w:rsid w:val="00B4753D"/>
    <w:rsid w:val="00B4766E"/>
    <w:rsid w:val="00B50206"/>
    <w:rsid w:val="00B5088E"/>
    <w:rsid w:val="00B512AD"/>
    <w:rsid w:val="00B51692"/>
    <w:rsid w:val="00B51BC7"/>
    <w:rsid w:val="00B5259B"/>
    <w:rsid w:val="00B525CA"/>
    <w:rsid w:val="00B525EA"/>
    <w:rsid w:val="00B528E5"/>
    <w:rsid w:val="00B52D1E"/>
    <w:rsid w:val="00B52E77"/>
    <w:rsid w:val="00B53B62"/>
    <w:rsid w:val="00B53B82"/>
    <w:rsid w:val="00B55103"/>
    <w:rsid w:val="00B554FA"/>
    <w:rsid w:val="00B55871"/>
    <w:rsid w:val="00B5599C"/>
    <w:rsid w:val="00B55E6E"/>
    <w:rsid w:val="00B56304"/>
    <w:rsid w:val="00B565DB"/>
    <w:rsid w:val="00B56B9A"/>
    <w:rsid w:val="00B56D0A"/>
    <w:rsid w:val="00B57155"/>
    <w:rsid w:val="00B57183"/>
    <w:rsid w:val="00B5763A"/>
    <w:rsid w:val="00B611F6"/>
    <w:rsid w:val="00B61347"/>
    <w:rsid w:val="00B61597"/>
    <w:rsid w:val="00B619F1"/>
    <w:rsid w:val="00B6221B"/>
    <w:rsid w:val="00B624DD"/>
    <w:rsid w:val="00B63073"/>
    <w:rsid w:val="00B635F3"/>
    <w:rsid w:val="00B63A0B"/>
    <w:rsid w:val="00B63A35"/>
    <w:rsid w:val="00B63F44"/>
    <w:rsid w:val="00B64152"/>
    <w:rsid w:val="00B649A4"/>
    <w:rsid w:val="00B65809"/>
    <w:rsid w:val="00B65B60"/>
    <w:rsid w:val="00B6617C"/>
    <w:rsid w:val="00B66393"/>
    <w:rsid w:val="00B66608"/>
    <w:rsid w:val="00B66690"/>
    <w:rsid w:val="00B66709"/>
    <w:rsid w:val="00B66D54"/>
    <w:rsid w:val="00B679B3"/>
    <w:rsid w:val="00B67A45"/>
    <w:rsid w:val="00B67BB5"/>
    <w:rsid w:val="00B67D7D"/>
    <w:rsid w:val="00B7015D"/>
    <w:rsid w:val="00B70222"/>
    <w:rsid w:val="00B70277"/>
    <w:rsid w:val="00B7050F"/>
    <w:rsid w:val="00B70E86"/>
    <w:rsid w:val="00B71624"/>
    <w:rsid w:val="00B71764"/>
    <w:rsid w:val="00B71990"/>
    <w:rsid w:val="00B72116"/>
    <w:rsid w:val="00B72247"/>
    <w:rsid w:val="00B7228F"/>
    <w:rsid w:val="00B72A06"/>
    <w:rsid w:val="00B73847"/>
    <w:rsid w:val="00B73956"/>
    <w:rsid w:val="00B74266"/>
    <w:rsid w:val="00B7443C"/>
    <w:rsid w:val="00B7449C"/>
    <w:rsid w:val="00B74AFF"/>
    <w:rsid w:val="00B74D4C"/>
    <w:rsid w:val="00B74EEB"/>
    <w:rsid w:val="00B74F34"/>
    <w:rsid w:val="00B751CF"/>
    <w:rsid w:val="00B75A5D"/>
    <w:rsid w:val="00B75D97"/>
    <w:rsid w:val="00B766BA"/>
    <w:rsid w:val="00B766C3"/>
    <w:rsid w:val="00B7680B"/>
    <w:rsid w:val="00B76AFC"/>
    <w:rsid w:val="00B76D21"/>
    <w:rsid w:val="00B77133"/>
    <w:rsid w:val="00B773A6"/>
    <w:rsid w:val="00B775DC"/>
    <w:rsid w:val="00B80064"/>
    <w:rsid w:val="00B80112"/>
    <w:rsid w:val="00B806F8"/>
    <w:rsid w:val="00B80C60"/>
    <w:rsid w:val="00B80EF0"/>
    <w:rsid w:val="00B82987"/>
    <w:rsid w:val="00B82B97"/>
    <w:rsid w:val="00B82DC9"/>
    <w:rsid w:val="00B82F3C"/>
    <w:rsid w:val="00B83527"/>
    <w:rsid w:val="00B836DA"/>
    <w:rsid w:val="00B839EE"/>
    <w:rsid w:val="00B83C68"/>
    <w:rsid w:val="00B83D3B"/>
    <w:rsid w:val="00B84468"/>
    <w:rsid w:val="00B84A6A"/>
    <w:rsid w:val="00B84A7C"/>
    <w:rsid w:val="00B851E0"/>
    <w:rsid w:val="00B8581F"/>
    <w:rsid w:val="00B860B0"/>
    <w:rsid w:val="00B864C1"/>
    <w:rsid w:val="00B86E4E"/>
    <w:rsid w:val="00B86ECE"/>
    <w:rsid w:val="00B900D0"/>
    <w:rsid w:val="00B902B0"/>
    <w:rsid w:val="00B90476"/>
    <w:rsid w:val="00B911C3"/>
    <w:rsid w:val="00B91699"/>
    <w:rsid w:val="00B919A3"/>
    <w:rsid w:val="00B91AB6"/>
    <w:rsid w:val="00B92143"/>
    <w:rsid w:val="00B9236B"/>
    <w:rsid w:val="00B92EEB"/>
    <w:rsid w:val="00B93A45"/>
    <w:rsid w:val="00B93B1F"/>
    <w:rsid w:val="00B93FF0"/>
    <w:rsid w:val="00B94BF7"/>
    <w:rsid w:val="00B94E06"/>
    <w:rsid w:val="00B9511A"/>
    <w:rsid w:val="00B95450"/>
    <w:rsid w:val="00B96263"/>
    <w:rsid w:val="00B96AD4"/>
    <w:rsid w:val="00B96D8E"/>
    <w:rsid w:val="00B96DBF"/>
    <w:rsid w:val="00BA000A"/>
    <w:rsid w:val="00BA019B"/>
    <w:rsid w:val="00BA05E8"/>
    <w:rsid w:val="00BA10C2"/>
    <w:rsid w:val="00BA11E8"/>
    <w:rsid w:val="00BA12F5"/>
    <w:rsid w:val="00BA189F"/>
    <w:rsid w:val="00BA19EA"/>
    <w:rsid w:val="00BA1AE7"/>
    <w:rsid w:val="00BA1B3A"/>
    <w:rsid w:val="00BA1D08"/>
    <w:rsid w:val="00BA2379"/>
    <w:rsid w:val="00BA2C6B"/>
    <w:rsid w:val="00BA2CF5"/>
    <w:rsid w:val="00BA3138"/>
    <w:rsid w:val="00BA335E"/>
    <w:rsid w:val="00BA356B"/>
    <w:rsid w:val="00BA3722"/>
    <w:rsid w:val="00BA3F13"/>
    <w:rsid w:val="00BA42D0"/>
    <w:rsid w:val="00BA5534"/>
    <w:rsid w:val="00BA5576"/>
    <w:rsid w:val="00BA5E18"/>
    <w:rsid w:val="00BA6019"/>
    <w:rsid w:val="00BA63EE"/>
    <w:rsid w:val="00BA6BD5"/>
    <w:rsid w:val="00BA70D2"/>
    <w:rsid w:val="00BA71EB"/>
    <w:rsid w:val="00BA7697"/>
    <w:rsid w:val="00BA77F4"/>
    <w:rsid w:val="00BA78CE"/>
    <w:rsid w:val="00BA7DB7"/>
    <w:rsid w:val="00BA7E72"/>
    <w:rsid w:val="00BA7F6B"/>
    <w:rsid w:val="00BB014A"/>
    <w:rsid w:val="00BB0333"/>
    <w:rsid w:val="00BB0E61"/>
    <w:rsid w:val="00BB1D30"/>
    <w:rsid w:val="00BB1DB6"/>
    <w:rsid w:val="00BB1F92"/>
    <w:rsid w:val="00BB28A9"/>
    <w:rsid w:val="00BB32A0"/>
    <w:rsid w:val="00BB3324"/>
    <w:rsid w:val="00BB3ED5"/>
    <w:rsid w:val="00BB4214"/>
    <w:rsid w:val="00BB4511"/>
    <w:rsid w:val="00BB464C"/>
    <w:rsid w:val="00BB51CF"/>
    <w:rsid w:val="00BB5D75"/>
    <w:rsid w:val="00BB60A1"/>
    <w:rsid w:val="00BB6655"/>
    <w:rsid w:val="00BB7506"/>
    <w:rsid w:val="00BC01F1"/>
    <w:rsid w:val="00BC0DB6"/>
    <w:rsid w:val="00BC178A"/>
    <w:rsid w:val="00BC197C"/>
    <w:rsid w:val="00BC1A10"/>
    <w:rsid w:val="00BC2AEB"/>
    <w:rsid w:val="00BC3176"/>
    <w:rsid w:val="00BC31BE"/>
    <w:rsid w:val="00BC3481"/>
    <w:rsid w:val="00BC4680"/>
    <w:rsid w:val="00BC4D29"/>
    <w:rsid w:val="00BC5A3A"/>
    <w:rsid w:val="00BC5B30"/>
    <w:rsid w:val="00BC5F60"/>
    <w:rsid w:val="00BC607E"/>
    <w:rsid w:val="00BC628F"/>
    <w:rsid w:val="00BC6F59"/>
    <w:rsid w:val="00BC7B7E"/>
    <w:rsid w:val="00BD1309"/>
    <w:rsid w:val="00BD17F3"/>
    <w:rsid w:val="00BD1C78"/>
    <w:rsid w:val="00BD2896"/>
    <w:rsid w:val="00BD2ADC"/>
    <w:rsid w:val="00BD2AE2"/>
    <w:rsid w:val="00BD2DC8"/>
    <w:rsid w:val="00BD3351"/>
    <w:rsid w:val="00BD355A"/>
    <w:rsid w:val="00BD3A7E"/>
    <w:rsid w:val="00BD3AB1"/>
    <w:rsid w:val="00BD3C53"/>
    <w:rsid w:val="00BD492E"/>
    <w:rsid w:val="00BD4A5A"/>
    <w:rsid w:val="00BD4AFC"/>
    <w:rsid w:val="00BD4D2E"/>
    <w:rsid w:val="00BD5180"/>
    <w:rsid w:val="00BD5B01"/>
    <w:rsid w:val="00BD5C1F"/>
    <w:rsid w:val="00BD5DBA"/>
    <w:rsid w:val="00BD655E"/>
    <w:rsid w:val="00BD67D5"/>
    <w:rsid w:val="00BD686B"/>
    <w:rsid w:val="00BD7383"/>
    <w:rsid w:val="00BD7E66"/>
    <w:rsid w:val="00BD7FB7"/>
    <w:rsid w:val="00BE0788"/>
    <w:rsid w:val="00BE095A"/>
    <w:rsid w:val="00BE0EAC"/>
    <w:rsid w:val="00BE0EC3"/>
    <w:rsid w:val="00BE1140"/>
    <w:rsid w:val="00BE14CA"/>
    <w:rsid w:val="00BE2368"/>
    <w:rsid w:val="00BE253B"/>
    <w:rsid w:val="00BE2660"/>
    <w:rsid w:val="00BE270D"/>
    <w:rsid w:val="00BE2DE2"/>
    <w:rsid w:val="00BE310D"/>
    <w:rsid w:val="00BE371A"/>
    <w:rsid w:val="00BE373E"/>
    <w:rsid w:val="00BE3DD5"/>
    <w:rsid w:val="00BE3F12"/>
    <w:rsid w:val="00BE406E"/>
    <w:rsid w:val="00BE53A0"/>
    <w:rsid w:val="00BE5548"/>
    <w:rsid w:val="00BE55F7"/>
    <w:rsid w:val="00BE5F2D"/>
    <w:rsid w:val="00BE6970"/>
    <w:rsid w:val="00BE6E82"/>
    <w:rsid w:val="00BE6F60"/>
    <w:rsid w:val="00BE6FFA"/>
    <w:rsid w:val="00BE7015"/>
    <w:rsid w:val="00BE7F08"/>
    <w:rsid w:val="00BF084C"/>
    <w:rsid w:val="00BF0A4F"/>
    <w:rsid w:val="00BF0C51"/>
    <w:rsid w:val="00BF1136"/>
    <w:rsid w:val="00BF177E"/>
    <w:rsid w:val="00BF17BE"/>
    <w:rsid w:val="00BF1953"/>
    <w:rsid w:val="00BF1A85"/>
    <w:rsid w:val="00BF1E39"/>
    <w:rsid w:val="00BF208E"/>
    <w:rsid w:val="00BF217E"/>
    <w:rsid w:val="00BF2AEF"/>
    <w:rsid w:val="00BF308C"/>
    <w:rsid w:val="00BF3129"/>
    <w:rsid w:val="00BF33D1"/>
    <w:rsid w:val="00BF3751"/>
    <w:rsid w:val="00BF4E65"/>
    <w:rsid w:val="00BF5491"/>
    <w:rsid w:val="00BF5C1D"/>
    <w:rsid w:val="00BF5C36"/>
    <w:rsid w:val="00BF5C6B"/>
    <w:rsid w:val="00BF5E34"/>
    <w:rsid w:val="00BF690F"/>
    <w:rsid w:val="00BF7290"/>
    <w:rsid w:val="00BF7329"/>
    <w:rsid w:val="00BF7B12"/>
    <w:rsid w:val="00BF7D7E"/>
    <w:rsid w:val="00C00165"/>
    <w:rsid w:val="00C00362"/>
    <w:rsid w:val="00C007D3"/>
    <w:rsid w:val="00C009AE"/>
    <w:rsid w:val="00C00B19"/>
    <w:rsid w:val="00C01206"/>
    <w:rsid w:val="00C0168A"/>
    <w:rsid w:val="00C016FB"/>
    <w:rsid w:val="00C01A24"/>
    <w:rsid w:val="00C03169"/>
    <w:rsid w:val="00C036A9"/>
    <w:rsid w:val="00C03799"/>
    <w:rsid w:val="00C04260"/>
    <w:rsid w:val="00C04497"/>
    <w:rsid w:val="00C04AB7"/>
    <w:rsid w:val="00C04BED"/>
    <w:rsid w:val="00C04F7F"/>
    <w:rsid w:val="00C056CA"/>
    <w:rsid w:val="00C057F8"/>
    <w:rsid w:val="00C05CFA"/>
    <w:rsid w:val="00C05DD2"/>
    <w:rsid w:val="00C0606F"/>
    <w:rsid w:val="00C06686"/>
    <w:rsid w:val="00C066FC"/>
    <w:rsid w:val="00C07069"/>
    <w:rsid w:val="00C07883"/>
    <w:rsid w:val="00C07A78"/>
    <w:rsid w:val="00C10079"/>
    <w:rsid w:val="00C10211"/>
    <w:rsid w:val="00C1083B"/>
    <w:rsid w:val="00C108E4"/>
    <w:rsid w:val="00C10A88"/>
    <w:rsid w:val="00C11333"/>
    <w:rsid w:val="00C114DC"/>
    <w:rsid w:val="00C115A0"/>
    <w:rsid w:val="00C11ADA"/>
    <w:rsid w:val="00C121F4"/>
    <w:rsid w:val="00C12217"/>
    <w:rsid w:val="00C12B28"/>
    <w:rsid w:val="00C12B88"/>
    <w:rsid w:val="00C12E19"/>
    <w:rsid w:val="00C13000"/>
    <w:rsid w:val="00C131C4"/>
    <w:rsid w:val="00C13FD7"/>
    <w:rsid w:val="00C144E9"/>
    <w:rsid w:val="00C14555"/>
    <w:rsid w:val="00C1479C"/>
    <w:rsid w:val="00C15224"/>
    <w:rsid w:val="00C1535A"/>
    <w:rsid w:val="00C1537B"/>
    <w:rsid w:val="00C153B1"/>
    <w:rsid w:val="00C15EBC"/>
    <w:rsid w:val="00C16775"/>
    <w:rsid w:val="00C167EE"/>
    <w:rsid w:val="00C1685A"/>
    <w:rsid w:val="00C17184"/>
    <w:rsid w:val="00C17C73"/>
    <w:rsid w:val="00C2056C"/>
    <w:rsid w:val="00C20C51"/>
    <w:rsid w:val="00C20DBD"/>
    <w:rsid w:val="00C212A9"/>
    <w:rsid w:val="00C216D9"/>
    <w:rsid w:val="00C21CC7"/>
    <w:rsid w:val="00C2243D"/>
    <w:rsid w:val="00C22840"/>
    <w:rsid w:val="00C22C3C"/>
    <w:rsid w:val="00C22DF4"/>
    <w:rsid w:val="00C22E98"/>
    <w:rsid w:val="00C22FC7"/>
    <w:rsid w:val="00C231B3"/>
    <w:rsid w:val="00C23807"/>
    <w:rsid w:val="00C238F6"/>
    <w:rsid w:val="00C23D75"/>
    <w:rsid w:val="00C2409A"/>
    <w:rsid w:val="00C240DF"/>
    <w:rsid w:val="00C245D5"/>
    <w:rsid w:val="00C24A4E"/>
    <w:rsid w:val="00C24DE3"/>
    <w:rsid w:val="00C24E50"/>
    <w:rsid w:val="00C24E86"/>
    <w:rsid w:val="00C25554"/>
    <w:rsid w:val="00C2560C"/>
    <w:rsid w:val="00C25D89"/>
    <w:rsid w:val="00C26455"/>
    <w:rsid w:val="00C26618"/>
    <w:rsid w:val="00C26639"/>
    <w:rsid w:val="00C266AE"/>
    <w:rsid w:val="00C2688D"/>
    <w:rsid w:val="00C26B1F"/>
    <w:rsid w:val="00C26F3A"/>
    <w:rsid w:val="00C27074"/>
    <w:rsid w:val="00C27241"/>
    <w:rsid w:val="00C27455"/>
    <w:rsid w:val="00C274C3"/>
    <w:rsid w:val="00C2758F"/>
    <w:rsid w:val="00C27EB2"/>
    <w:rsid w:val="00C303A0"/>
    <w:rsid w:val="00C30580"/>
    <w:rsid w:val="00C3099E"/>
    <w:rsid w:val="00C31666"/>
    <w:rsid w:val="00C316BB"/>
    <w:rsid w:val="00C31722"/>
    <w:rsid w:val="00C31823"/>
    <w:rsid w:val="00C31C3C"/>
    <w:rsid w:val="00C31D8A"/>
    <w:rsid w:val="00C320B2"/>
    <w:rsid w:val="00C323A0"/>
    <w:rsid w:val="00C32702"/>
    <w:rsid w:val="00C328EE"/>
    <w:rsid w:val="00C33386"/>
    <w:rsid w:val="00C334A1"/>
    <w:rsid w:val="00C34276"/>
    <w:rsid w:val="00C34374"/>
    <w:rsid w:val="00C343B8"/>
    <w:rsid w:val="00C346AC"/>
    <w:rsid w:val="00C34910"/>
    <w:rsid w:val="00C3497C"/>
    <w:rsid w:val="00C34A68"/>
    <w:rsid w:val="00C35000"/>
    <w:rsid w:val="00C3510C"/>
    <w:rsid w:val="00C35A80"/>
    <w:rsid w:val="00C35D5C"/>
    <w:rsid w:val="00C3638B"/>
    <w:rsid w:val="00C367D4"/>
    <w:rsid w:val="00C379E2"/>
    <w:rsid w:val="00C402DB"/>
    <w:rsid w:val="00C40446"/>
    <w:rsid w:val="00C405FE"/>
    <w:rsid w:val="00C40662"/>
    <w:rsid w:val="00C4069D"/>
    <w:rsid w:val="00C40721"/>
    <w:rsid w:val="00C4120B"/>
    <w:rsid w:val="00C41223"/>
    <w:rsid w:val="00C41CCA"/>
    <w:rsid w:val="00C41E93"/>
    <w:rsid w:val="00C42263"/>
    <w:rsid w:val="00C42546"/>
    <w:rsid w:val="00C426D4"/>
    <w:rsid w:val="00C42B4D"/>
    <w:rsid w:val="00C433C0"/>
    <w:rsid w:val="00C435A4"/>
    <w:rsid w:val="00C43764"/>
    <w:rsid w:val="00C438C1"/>
    <w:rsid w:val="00C43F1C"/>
    <w:rsid w:val="00C4400D"/>
    <w:rsid w:val="00C44710"/>
    <w:rsid w:val="00C44B5B"/>
    <w:rsid w:val="00C45466"/>
    <w:rsid w:val="00C458B5"/>
    <w:rsid w:val="00C4590E"/>
    <w:rsid w:val="00C45B5C"/>
    <w:rsid w:val="00C4641F"/>
    <w:rsid w:val="00C46719"/>
    <w:rsid w:val="00C46DA6"/>
    <w:rsid w:val="00C4733C"/>
    <w:rsid w:val="00C47BDE"/>
    <w:rsid w:val="00C47DEE"/>
    <w:rsid w:val="00C5031C"/>
    <w:rsid w:val="00C50E90"/>
    <w:rsid w:val="00C51CE7"/>
    <w:rsid w:val="00C51E6D"/>
    <w:rsid w:val="00C52902"/>
    <w:rsid w:val="00C52ED6"/>
    <w:rsid w:val="00C52FBB"/>
    <w:rsid w:val="00C5370F"/>
    <w:rsid w:val="00C53CB5"/>
    <w:rsid w:val="00C5490B"/>
    <w:rsid w:val="00C554D2"/>
    <w:rsid w:val="00C555C6"/>
    <w:rsid w:val="00C55FFF"/>
    <w:rsid w:val="00C562B7"/>
    <w:rsid w:val="00C565BD"/>
    <w:rsid w:val="00C5675B"/>
    <w:rsid w:val="00C56B92"/>
    <w:rsid w:val="00C57052"/>
    <w:rsid w:val="00C571E3"/>
    <w:rsid w:val="00C5787B"/>
    <w:rsid w:val="00C578FC"/>
    <w:rsid w:val="00C57C29"/>
    <w:rsid w:val="00C57F0F"/>
    <w:rsid w:val="00C57F18"/>
    <w:rsid w:val="00C60076"/>
    <w:rsid w:val="00C6176B"/>
    <w:rsid w:val="00C617B1"/>
    <w:rsid w:val="00C61810"/>
    <w:rsid w:val="00C6195F"/>
    <w:rsid w:val="00C61A24"/>
    <w:rsid w:val="00C61ABD"/>
    <w:rsid w:val="00C61FAA"/>
    <w:rsid w:val="00C6209F"/>
    <w:rsid w:val="00C62BD9"/>
    <w:rsid w:val="00C63487"/>
    <w:rsid w:val="00C63DF2"/>
    <w:rsid w:val="00C63FA3"/>
    <w:rsid w:val="00C64064"/>
    <w:rsid w:val="00C640F0"/>
    <w:rsid w:val="00C645D8"/>
    <w:rsid w:val="00C64D36"/>
    <w:rsid w:val="00C65267"/>
    <w:rsid w:val="00C6557B"/>
    <w:rsid w:val="00C6586C"/>
    <w:rsid w:val="00C658A3"/>
    <w:rsid w:val="00C65E76"/>
    <w:rsid w:val="00C66187"/>
    <w:rsid w:val="00C664B3"/>
    <w:rsid w:val="00C6667B"/>
    <w:rsid w:val="00C66943"/>
    <w:rsid w:val="00C66B32"/>
    <w:rsid w:val="00C66D64"/>
    <w:rsid w:val="00C6719D"/>
    <w:rsid w:val="00C67FE9"/>
    <w:rsid w:val="00C705A9"/>
    <w:rsid w:val="00C7074A"/>
    <w:rsid w:val="00C70868"/>
    <w:rsid w:val="00C70BE6"/>
    <w:rsid w:val="00C70F0C"/>
    <w:rsid w:val="00C70F50"/>
    <w:rsid w:val="00C72AF1"/>
    <w:rsid w:val="00C72EDE"/>
    <w:rsid w:val="00C7343E"/>
    <w:rsid w:val="00C74AC0"/>
    <w:rsid w:val="00C74FA1"/>
    <w:rsid w:val="00C763AC"/>
    <w:rsid w:val="00C7652F"/>
    <w:rsid w:val="00C76A2B"/>
    <w:rsid w:val="00C771E4"/>
    <w:rsid w:val="00C773E6"/>
    <w:rsid w:val="00C7775F"/>
    <w:rsid w:val="00C77810"/>
    <w:rsid w:val="00C77B9A"/>
    <w:rsid w:val="00C77D14"/>
    <w:rsid w:val="00C77D35"/>
    <w:rsid w:val="00C8033B"/>
    <w:rsid w:val="00C813AB"/>
    <w:rsid w:val="00C8152D"/>
    <w:rsid w:val="00C81CFA"/>
    <w:rsid w:val="00C81E08"/>
    <w:rsid w:val="00C820FE"/>
    <w:rsid w:val="00C8370F"/>
    <w:rsid w:val="00C837A3"/>
    <w:rsid w:val="00C83D0E"/>
    <w:rsid w:val="00C83E41"/>
    <w:rsid w:val="00C84C25"/>
    <w:rsid w:val="00C84FB4"/>
    <w:rsid w:val="00C8551E"/>
    <w:rsid w:val="00C86F28"/>
    <w:rsid w:val="00C87213"/>
    <w:rsid w:val="00C87807"/>
    <w:rsid w:val="00C8799A"/>
    <w:rsid w:val="00C9003D"/>
    <w:rsid w:val="00C90187"/>
    <w:rsid w:val="00C9020C"/>
    <w:rsid w:val="00C902A2"/>
    <w:rsid w:val="00C90718"/>
    <w:rsid w:val="00C91218"/>
    <w:rsid w:val="00C9121D"/>
    <w:rsid w:val="00C91224"/>
    <w:rsid w:val="00C91272"/>
    <w:rsid w:val="00C9173F"/>
    <w:rsid w:val="00C91D83"/>
    <w:rsid w:val="00C91E3E"/>
    <w:rsid w:val="00C9210B"/>
    <w:rsid w:val="00C92183"/>
    <w:rsid w:val="00C925BF"/>
    <w:rsid w:val="00C9266E"/>
    <w:rsid w:val="00C92882"/>
    <w:rsid w:val="00C93037"/>
    <w:rsid w:val="00C93118"/>
    <w:rsid w:val="00C931F2"/>
    <w:rsid w:val="00C93207"/>
    <w:rsid w:val="00C935B9"/>
    <w:rsid w:val="00C936E0"/>
    <w:rsid w:val="00C93E09"/>
    <w:rsid w:val="00C93EE1"/>
    <w:rsid w:val="00C94EAC"/>
    <w:rsid w:val="00C95008"/>
    <w:rsid w:val="00C95047"/>
    <w:rsid w:val="00C951A6"/>
    <w:rsid w:val="00C95351"/>
    <w:rsid w:val="00C95390"/>
    <w:rsid w:val="00C95CE4"/>
    <w:rsid w:val="00C95E2E"/>
    <w:rsid w:val="00C95E5B"/>
    <w:rsid w:val="00C96714"/>
    <w:rsid w:val="00C9716D"/>
    <w:rsid w:val="00C9780F"/>
    <w:rsid w:val="00C97891"/>
    <w:rsid w:val="00CA0F59"/>
    <w:rsid w:val="00CA1B24"/>
    <w:rsid w:val="00CA1D57"/>
    <w:rsid w:val="00CA2791"/>
    <w:rsid w:val="00CA288E"/>
    <w:rsid w:val="00CA2E32"/>
    <w:rsid w:val="00CA31BD"/>
    <w:rsid w:val="00CA33A3"/>
    <w:rsid w:val="00CA34B3"/>
    <w:rsid w:val="00CA3A64"/>
    <w:rsid w:val="00CA3BC1"/>
    <w:rsid w:val="00CA3F79"/>
    <w:rsid w:val="00CA4608"/>
    <w:rsid w:val="00CA4BAA"/>
    <w:rsid w:val="00CA4BC6"/>
    <w:rsid w:val="00CA4D62"/>
    <w:rsid w:val="00CA4EE0"/>
    <w:rsid w:val="00CA5B1A"/>
    <w:rsid w:val="00CA5E4E"/>
    <w:rsid w:val="00CA5F9C"/>
    <w:rsid w:val="00CA671C"/>
    <w:rsid w:val="00CA6C0D"/>
    <w:rsid w:val="00CA7006"/>
    <w:rsid w:val="00CA7108"/>
    <w:rsid w:val="00CA74DB"/>
    <w:rsid w:val="00CA766B"/>
    <w:rsid w:val="00CA77AD"/>
    <w:rsid w:val="00CA7B39"/>
    <w:rsid w:val="00CA7CF0"/>
    <w:rsid w:val="00CB0181"/>
    <w:rsid w:val="00CB0227"/>
    <w:rsid w:val="00CB0A67"/>
    <w:rsid w:val="00CB0DF0"/>
    <w:rsid w:val="00CB0F4E"/>
    <w:rsid w:val="00CB164D"/>
    <w:rsid w:val="00CB16A4"/>
    <w:rsid w:val="00CB16AD"/>
    <w:rsid w:val="00CB1BA6"/>
    <w:rsid w:val="00CB1D59"/>
    <w:rsid w:val="00CB2420"/>
    <w:rsid w:val="00CB24DF"/>
    <w:rsid w:val="00CB267D"/>
    <w:rsid w:val="00CB2695"/>
    <w:rsid w:val="00CB2BF2"/>
    <w:rsid w:val="00CB3B09"/>
    <w:rsid w:val="00CB3E5A"/>
    <w:rsid w:val="00CB3F90"/>
    <w:rsid w:val="00CB4C5D"/>
    <w:rsid w:val="00CB4E6C"/>
    <w:rsid w:val="00CB4F87"/>
    <w:rsid w:val="00CB5231"/>
    <w:rsid w:val="00CB559B"/>
    <w:rsid w:val="00CB5C76"/>
    <w:rsid w:val="00CB5EC5"/>
    <w:rsid w:val="00CB6149"/>
    <w:rsid w:val="00CB6855"/>
    <w:rsid w:val="00CB6947"/>
    <w:rsid w:val="00CB7092"/>
    <w:rsid w:val="00CB7097"/>
    <w:rsid w:val="00CB7646"/>
    <w:rsid w:val="00CB7ADE"/>
    <w:rsid w:val="00CB7DE8"/>
    <w:rsid w:val="00CB7E58"/>
    <w:rsid w:val="00CC023F"/>
    <w:rsid w:val="00CC024D"/>
    <w:rsid w:val="00CC038B"/>
    <w:rsid w:val="00CC0D03"/>
    <w:rsid w:val="00CC12B6"/>
    <w:rsid w:val="00CC1321"/>
    <w:rsid w:val="00CC1593"/>
    <w:rsid w:val="00CC16C0"/>
    <w:rsid w:val="00CC16DE"/>
    <w:rsid w:val="00CC1CCE"/>
    <w:rsid w:val="00CC22FF"/>
    <w:rsid w:val="00CC234A"/>
    <w:rsid w:val="00CC2673"/>
    <w:rsid w:val="00CC2899"/>
    <w:rsid w:val="00CC2B43"/>
    <w:rsid w:val="00CC2F81"/>
    <w:rsid w:val="00CC30DA"/>
    <w:rsid w:val="00CC3182"/>
    <w:rsid w:val="00CC360B"/>
    <w:rsid w:val="00CC3CAA"/>
    <w:rsid w:val="00CC42D4"/>
    <w:rsid w:val="00CC4366"/>
    <w:rsid w:val="00CC455E"/>
    <w:rsid w:val="00CC45D9"/>
    <w:rsid w:val="00CC4D83"/>
    <w:rsid w:val="00CC5176"/>
    <w:rsid w:val="00CC60FA"/>
    <w:rsid w:val="00CC61E0"/>
    <w:rsid w:val="00CC6405"/>
    <w:rsid w:val="00CC6BB3"/>
    <w:rsid w:val="00CC7445"/>
    <w:rsid w:val="00CC751F"/>
    <w:rsid w:val="00CC763A"/>
    <w:rsid w:val="00CC7F34"/>
    <w:rsid w:val="00CD0238"/>
    <w:rsid w:val="00CD08E3"/>
    <w:rsid w:val="00CD0E4D"/>
    <w:rsid w:val="00CD0E80"/>
    <w:rsid w:val="00CD1058"/>
    <w:rsid w:val="00CD14D3"/>
    <w:rsid w:val="00CD20CF"/>
    <w:rsid w:val="00CD224A"/>
    <w:rsid w:val="00CD27F2"/>
    <w:rsid w:val="00CD2D9F"/>
    <w:rsid w:val="00CD3AD9"/>
    <w:rsid w:val="00CD3E23"/>
    <w:rsid w:val="00CD3E72"/>
    <w:rsid w:val="00CD3EB6"/>
    <w:rsid w:val="00CD4001"/>
    <w:rsid w:val="00CD4679"/>
    <w:rsid w:val="00CD5052"/>
    <w:rsid w:val="00CD51A8"/>
    <w:rsid w:val="00CD52BC"/>
    <w:rsid w:val="00CD5735"/>
    <w:rsid w:val="00CD5A70"/>
    <w:rsid w:val="00CD5F2A"/>
    <w:rsid w:val="00CD602B"/>
    <w:rsid w:val="00CD6970"/>
    <w:rsid w:val="00CD6A03"/>
    <w:rsid w:val="00CD6DDD"/>
    <w:rsid w:val="00CD76B0"/>
    <w:rsid w:val="00CD76B3"/>
    <w:rsid w:val="00CD7A87"/>
    <w:rsid w:val="00CE00B9"/>
    <w:rsid w:val="00CE0339"/>
    <w:rsid w:val="00CE0B44"/>
    <w:rsid w:val="00CE10A0"/>
    <w:rsid w:val="00CE1581"/>
    <w:rsid w:val="00CE1711"/>
    <w:rsid w:val="00CE1DFA"/>
    <w:rsid w:val="00CE215A"/>
    <w:rsid w:val="00CE2587"/>
    <w:rsid w:val="00CE2646"/>
    <w:rsid w:val="00CE28D1"/>
    <w:rsid w:val="00CE2B9F"/>
    <w:rsid w:val="00CE2FDD"/>
    <w:rsid w:val="00CE3047"/>
    <w:rsid w:val="00CE390F"/>
    <w:rsid w:val="00CE3DE7"/>
    <w:rsid w:val="00CE4141"/>
    <w:rsid w:val="00CE4252"/>
    <w:rsid w:val="00CE464E"/>
    <w:rsid w:val="00CE46EF"/>
    <w:rsid w:val="00CE485C"/>
    <w:rsid w:val="00CE5393"/>
    <w:rsid w:val="00CE5C6A"/>
    <w:rsid w:val="00CE6290"/>
    <w:rsid w:val="00CE6915"/>
    <w:rsid w:val="00CE6966"/>
    <w:rsid w:val="00CE76C4"/>
    <w:rsid w:val="00CE7B29"/>
    <w:rsid w:val="00CF0110"/>
    <w:rsid w:val="00CF047E"/>
    <w:rsid w:val="00CF05E0"/>
    <w:rsid w:val="00CF0CAF"/>
    <w:rsid w:val="00CF11A9"/>
    <w:rsid w:val="00CF157E"/>
    <w:rsid w:val="00CF1E68"/>
    <w:rsid w:val="00CF1EA7"/>
    <w:rsid w:val="00CF21B5"/>
    <w:rsid w:val="00CF2429"/>
    <w:rsid w:val="00CF244E"/>
    <w:rsid w:val="00CF266C"/>
    <w:rsid w:val="00CF27AB"/>
    <w:rsid w:val="00CF29DC"/>
    <w:rsid w:val="00CF2D45"/>
    <w:rsid w:val="00CF2DAE"/>
    <w:rsid w:val="00CF32F3"/>
    <w:rsid w:val="00CF3535"/>
    <w:rsid w:val="00CF368D"/>
    <w:rsid w:val="00CF39AD"/>
    <w:rsid w:val="00CF4337"/>
    <w:rsid w:val="00CF478E"/>
    <w:rsid w:val="00CF4B82"/>
    <w:rsid w:val="00CF559F"/>
    <w:rsid w:val="00CF5601"/>
    <w:rsid w:val="00CF5CF7"/>
    <w:rsid w:val="00CF62BF"/>
    <w:rsid w:val="00CF6694"/>
    <w:rsid w:val="00CF71F5"/>
    <w:rsid w:val="00CF7346"/>
    <w:rsid w:val="00CF7549"/>
    <w:rsid w:val="00CF756B"/>
    <w:rsid w:val="00CF76F2"/>
    <w:rsid w:val="00CF7AD6"/>
    <w:rsid w:val="00CF7CEF"/>
    <w:rsid w:val="00D001CE"/>
    <w:rsid w:val="00D007EF"/>
    <w:rsid w:val="00D00F39"/>
    <w:rsid w:val="00D01974"/>
    <w:rsid w:val="00D01B31"/>
    <w:rsid w:val="00D01DD1"/>
    <w:rsid w:val="00D02240"/>
    <w:rsid w:val="00D02431"/>
    <w:rsid w:val="00D0263E"/>
    <w:rsid w:val="00D028F8"/>
    <w:rsid w:val="00D029C3"/>
    <w:rsid w:val="00D02B20"/>
    <w:rsid w:val="00D02E74"/>
    <w:rsid w:val="00D02FC8"/>
    <w:rsid w:val="00D03143"/>
    <w:rsid w:val="00D03668"/>
    <w:rsid w:val="00D03754"/>
    <w:rsid w:val="00D037A6"/>
    <w:rsid w:val="00D03911"/>
    <w:rsid w:val="00D03C2E"/>
    <w:rsid w:val="00D03D5F"/>
    <w:rsid w:val="00D04033"/>
    <w:rsid w:val="00D0434A"/>
    <w:rsid w:val="00D044CD"/>
    <w:rsid w:val="00D04B8D"/>
    <w:rsid w:val="00D04EAB"/>
    <w:rsid w:val="00D0571D"/>
    <w:rsid w:val="00D05943"/>
    <w:rsid w:val="00D05A57"/>
    <w:rsid w:val="00D05F37"/>
    <w:rsid w:val="00D0612E"/>
    <w:rsid w:val="00D06247"/>
    <w:rsid w:val="00D065D2"/>
    <w:rsid w:val="00D065DC"/>
    <w:rsid w:val="00D0670C"/>
    <w:rsid w:val="00D06B8C"/>
    <w:rsid w:val="00D070C2"/>
    <w:rsid w:val="00D072B0"/>
    <w:rsid w:val="00D078D5"/>
    <w:rsid w:val="00D07C4D"/>
    <w:rsid w:val="00D104E5"/>
    <w:rsid w:val="00D10835"/>
    <w:rsid w:val="00D109C8"/>
    <w:rsid w:val="00D10C24"/>
    <w:rsid w:val="00D1102E"/>
    <w:rsid w:val="00D1121C"/>
    <w:rsid w:val="00D121B6"/>
    <w:rsid w:val="00D121D5"/>
    <w:rsid w:val="00D129E6"/>
    <w:rsid w:val="00D12EE8"/>
    <w:rsid w:val="00D134A2"/>
    <w:rsid w:val="00D13538"/>
    <w:rsid w:val="00D13881"/>
    <w:rsid w:val="00D13E16"/>
    <w:rsid w:val="00D13EB7"/>
    <w:rsid w:val="00D14257"/>
    <w:rsid w:val="00D14832"/>
    <w:rsid w:val="00D15561"/>
    <w:rsid w:val="00D1612A"/>
    <w:rsid w:val="00D1654C"/>
    <w:rsid w:val="00D17948"/>
    <w:rsid w:val="00D17BA1"/>
    <w:rsid w:val="00D17DC1"/>
    <w:rsid w:val="00D20900"/>
    <w:rsid w:val="00D20E65"/>
    <w:rsid w:val="00D20F48"/>
    <w:rsid w:val="00D20FAF"/>
    <w:rsid w:val="00D21130"/>
    <w:rsid w:val="00D21161"/>
    <w:rsid w:val="00D21317"/>
    <w:rsid w:val="00D217EF"/>
    <w:rsid w:val="00D22536"/>
    <w:rsid w:val="00D2279C"/>
    <w:rsid w:val="00D23981"/>
    <w:rsid w:val="00D242D4"/>
    <w:rsid w:val="00D24862"/>
    <w:rsid w:val="00D24D33"/>
    <w:rsid w:val="00D24E36"/>
    <w:rsid w:val="00D25129"/>
    <w:rsid w:val="00D26729"/>
    <w:rsid w:val="00D268AB"/>
    <w:rsid w:val="00D27E38"/>
    <w:rsid w:val="00D3013C"/>
    <w:rsid w:val="00D3014E"/>
    <w:rsid w:val="00D307C5"/>
    <w:rsid w:val="00D309CA"/>
    <w:rsid w:val="00D31A2E"/>
    <w:rsid w:val="00D31A9F"/>
    <w:rsid w:val="00D31CFD"/>
    <w:rsid w:val="00D32598"/>
    <w:rsid w:val="00D32B8B"/>
    <w:rsid w:val="00D33D74"/>
    <w:rsid w:val="00D340C8"/>
    <w:rsid w:val="00D341C3"/>
    <w:rsid w:val="00D343D6"/>
    <w:rsid w:val="00D34E1E"/>
    <w:rsid w:val="00D351C0"/>
    <w:rsid w:val="00D3520D"/>
    <w:rsid w:val="00D3550C"/>
    <w:rsid w:val="00D3567C"/>
    <w:rsid w:val="00D365D7"/>
    <w:rsid w:val="00D36C13"/>
    <w:rsid w:val="00D36DFB"/>
    <w:rsid w:val="00D36E75"/>
    <w:rsid w:val="00D36FC9"/>
    <w:rsid w:val="00D3701A"/>
    <w:rsid w:val="00D375FB"/>
    <w:rsid w:val="00D379E7"/>
    <w:rsid w:val="00D408CC"/>
    <w:rsid w:val="00D40A79"/>
    <w:rsid w:val="00D41063"/>
    <w:rsid w:val="00D412DB"/>
    <w:rsid w:val="00D41DC1"/>
    <w:rsid w:val="00D41DED"/>
    <w:rsid w:val="00D420A8"/>
    <w:rsid w:val="00D42333"/>
    <w:rsid w:val="00D425CC"/>
    <w:rsid w:val="00D42A2B"/>
    <w:rsid w:val="00D4309F"/>
    <w:rsid w:val="00D4341D"/>
    <w:rsid w:val="00D437DF"/>
    <w:rsid w:val="00D43A04"/>
    <w:rsid w:val="00D4442B"/>
    <w:rsid w:val="00D44E04"/>
    <w:rsid w:val="00D452C3"/>
    <w:rsid w:val="00D4573D"/>
    <w:rsid w:val="00D45F36"/>
    <w:rsid w:val="00D46522"/>
    <w:rsid w:val="00D47856"/>
    <w:rsid w:val="00D50036"/>
    <w:rsid w:val="00D501F4"/>
    <w:rsid w:val="00D50221"/>
    <w:rsid w:val="00D504F4"/>
    <w:rsid w:val="00D5077D"/>
    <w:rsid w:val="00D507D1"/>
    <w:rsid w:val="00D5139C"/>
    <w:rsid w:val="00D514F4"/>
    <w:rsid w:val="00D5163E"/>
    <w:rsid w:val="00D516A0"/>
    <w:rsid w:val="00D51C48"/>
    <w:rsid w:val="00D5218F"/>
    <w:rsid w:val="00D52366"/>
    <w:rsid w:val="00D5264D"/>
    <w:rsid w:val="00D52785"/>
    <w:rsid w:val="00D5304A"/>
    <w:rsid w:val="00D53178"/>
    <w:rsid w:val="00D53414"/>
    <w:rsid w:val="00D53963"/>
    <w:rsid w:val="00D53B5E"/>
    <w:rsid w:val="00D542AF"/>
    <w:rsid w:val="00D55062"/>
    <w:rsid w:val="00D553A9"/>
    <w:rsid w:val="00D55A2E"/>
    <w:rsid w:val="00D57979"/>
    <w:rsid w:val="00D57B2F"/>
    <w:rsid w:val="00D57C2D"/>
    <w:rsid w:val="00D57C47"/>
    <w:rsid w:val="00D60171"/>
    <w:rsid w:val="00D60326"/>
    <w:rsid w:val="00D606AC"/>
    <w:rsid w:val="00D60E58"/>
    <w:rsid w:val="00D610CF"/>
    <w:rsid w:val="00D6127A"/>
    <w:rsid w:val="00D61385"/>
    <w:rsid w:val="00D6166B"/>
    <w:rsid w:val="00D616A2"/>
    <w:rsid w:val="00D618D6"/>
    <w:rsid w:val="00D61B11"/>
    <w:rsid w:val="00D622FB"/>
    <w:rsid w:val="00D625C2"/>
    <w:rsid w:val="00D62C43"/>
    <w:rsid w:val="00D62C82"/>
    <w:rsid w:val="00D635AE"/>
    <w:rsid w:val="00D635D4"/>
    <w:rsid w:val="00D63714"/>
    <w:rsid w:val="00D63B4D"/>
    <w:rsid w:val="00D63CEC"/>
    <w:rsid w:val="00D63F92"/>
    <w:rsid w:val="00D652BE"/>
    <w:rsid w:val="00D6541F"/>
    <w:rsid w:val="00D65519"/>
    <w:rsid w:val="00D65626"/>
    <w:rsid w:val="00D6610B"/>
    <w:rsid w:val="00D66752"/>
    <w:rsid w:val="00D668AE"/>
    <w:rsid w:val="00D66CAA"/>
    <w:rsid w:val="00D66D76"/>
    <w:rsid w:val="00D671CD"/>
    <w:rsid w:val="00D671D7"/>
    <w:rsid w:val="00D6743B"/>
    <w:rsid w:val="00D678C7"/>
    <w:rsid w:val="00D67AAD"/>
    <w:rsid w:val="00D70B74"/>
    <w:rsid w:val="00D70E5D"/>
    <w:rsid w:val="00D7121A"/>
    <w:rsid w:val="00D71462"/>
    <w:rsid w:val="00D719A9"/>
    <w:rsid w:val="00D720ED"/>
    <w:rsid w:val="00D7263A"/>
    <w:rsid w:val="00D72653"/>
    <w:rsid w:val="00D72DBB"/>
    <w:rsid w:val="00D72DD4"/>
    <w:rsid w:val="00D73096"/>
    <w:rsid w:val="00D73281"/>
    <w:rsid w:val="00D732F8"/>
    <w:rsid w:val="00D733A2"/>
    <w:rsid w:val="00D733E7"/>
    <w:rsid w:val="00D73597"/>
    <w:rsid w:val="00D73815"/>
    <w:rsid w:val="00D73A9B"/>
    <w:rsid w:val="00D73FC6"/>
    <w:rsid w:val="00D740AF"/>
    <w:rsid w:val="00D74163"/>
    <w:rsid w:val="00D749F9"/>
    <w:rsid w:val="00D74F23"/>
    <w:rsid w:val="00D74F77"/>
    <w:rsid w:val="00D752FD"/>
    <w:rsid w:val="00D755C5"/>
    <w:rsid w:val="00D76649"/>
    <w:rsid w:val="00D7763F"/>
    <w:rsid w:val="00D778A7"/>
    <w:rsid w:val="00D77AD8"/>
    <w:rsid w:val="00D80447"/>
    <w:rsid w:val="00D81090"/>
    <w:rsid w:val="00D81394"/>
    <w:rsid w:val="00D81698"/>
    <w:rsid w:val="00D82D5B"/>
    <w:rsid w:val="00D83227"/>
    <w:rsid w:val="00D8382A"/>
    <w:rsid w:val="00D83F8F"/>
    <w:rsid w:val="00D84719"/>
    <w:rsid w:val="00D84C7A"/>
    <w:rsid w:val="00D85146"/>
    <w:rsid w:val="00D8601D"/>
    <w:rsid w:val="00D86108"/>
    <w:rsid w:val="00D8675B"/>
    <w:rsid w:val="00D86DC8"/>
    <w:rsid w:val="00D87581"/>
    <w:rsid w:val="00D87A08"/>
    <w:rsid w:val="00D87DEE"/>
    <w:rsid w:val="00D87F3E"/>
    <w:rsid w:val="00D90764"/>
    <w:rsid w:val="00D90C12"/>
    <w:rsid w:val="00D910B5"/>
    <w:rsid w:val="00D9128E"/>
    <w:rsid w:val="00D91722"/>
    <w:rsid w:val="00D91B8D"/>
    <w:rsid w:val="00D9305C"/>
    <w:rsid w:val="00D933CF"/>
    <w:rsid w:val="00D93925"/>
    <w:rsid w:val="00D93AA0"/>
    <w:rsid w:val="00D94436"/>
    <w:rsid w:val="00D94C9E"/>
    <w:rsid w:val="00D94F3C"/>
    <w:rsid w:val="00D95690"/>
    <w:rsid w:val="00D95B82"/>
    <w:rsid w:val="00D95EF9"/>
    <w:rsid w:val="00D96802"/>
    <w:rsid w:val="00D9705A"/>
    <w:rsid w:val="00D9718A"/>
    <w:rsid w:val="00D97383"/>
    <w:rsid w:val="00D97BD9"/>
    <w:rsid w:val="00D97D3D"/>
    <w:rsid w:val="00D97D4E"/>
    <w:rsid w:val="00DA09BF"/>
    <w:rsid w:val="00DA09D0"/>
    <w:rsid w:val="00DA1463"/>
    <w:rsid w:val="00DA1475"/>
    <w:rsid w:val="00DA2054"/>
    <w:rsid w:val="00DA2121"/>
    <w:rsid w:val="00DA233B"/>
    <w:rsid w:val="00DA24E3"/>
    <w:rsid w:val="00DA2642"/>
    <w:rsid w:val="00DA2814"/>
    <w:rsid w:val="00DA2AAD"/>
    <w:rsid w:val="00DA31D6"/>
    <w:rsid w:val="00DA3385"/>
    <w:rsid w:val="00DA3956"/>
    <w:rsid w:val="00DA3C66"/>
    <w:rsid w:val="00DA3E30"/>
    <w:rsid w:val="00DA3E32"/>
    <w:rsid w:val="00DA41BF"/>
    <w:rsid w:val="00DA4352"/>
    <w:rsid w:val="00DA43A8"/>
    <w:rsid w:val="00DA4792"/>
    <w:rsid w:val="00DA4F4F"/>
    <w:rsid w:val="00DA52EC"/>
    <w:rsid w:val="00DA5A98"/>
    <w:rsid w:val="00DA5CC9"/>
    <w:rsid w:val="00DA5FC6"/>
    <w:rsid w:val="00DA60EF"/>
    <w:rsid w:val="00DA62CB"/>
    <w:rsid w:val="00DA6341"/>
    <w:rsid w:val="00DA63A6"/>
    <w:rsid w:val="00DA6414"/>
    <w:rsid w:val="00DA65EC"/>
    <w:rsid w:val="00DA6604"/>
    <w:rsid w:val="00DA7666"/>
    <w:rsid w:val="00DA78C1"/>
    <w:rsid w:val="00DB01D0"/>
    <w:rsid w:val="00DB06FD"/>
    <w:rsid w:val="00DB0CEB"/>
    <w:rsid w:val="00DB0D4F"/>
    <w:rsid w:val="00DB0DE5"/>
    <w:rsid w:val="00DB149C"/>
    <w:rsid w:val="00DB302F"/>
    <w:rsid w:val="00DB33CD"/>
    <w:rsid w:val="00DB3571"/>
    <w:rsid w:val="00DB4094"/>
    <w:rsid w:val="00DB4317"/>
    <w:rsid w:val="00DB4F99"/>
    <w:rsid w:val="00DB50D5"/>
    <w:rsid w:val="00DB50E0"/>
    <w:rsid w:val="00DB542F"/>
    <w:rsid w:val="00DB6362"/>
    <w:rsid w:val="00DB69B2"/>
    <w:rsid w:val="00DB6A18"/>
    <w:rsid w:val="00DB7056"/>
    <w:rsid w:val="00DB72CE"/>
    <w:rsid w:val="00DB78E1"/>
    <w:rsid w:val="00DB7F0A"/>
    <w:rsid w:val="00DC003B"/>
    <w:rsid w:val="00DC0C89"/>
    <w:rsid w:val="00DC0F05"/>
    <w:rsid w:val="00DC111D"/>
    <w:rsid w:val="00DC14EB"/>
    <w:rsid w:val="00DC1C73"/>
    <w:rsid w:val="00DC1DD9"/>
    <w:rsid w:val="00DC2446"/>
    <w:rsid w:val="00DC28E4"/>
    <w:rsid w:val="00DC2C29"/>
    <w:rsid w:val="00DC319C"/>
    <w:rsid w:val="00DC33BE"/>
    <w:rsid w:val="00DC3BD0"/>
    <w:rsid w:val="00DC3D38"/>
    <w:rsid w:val="00DC40FC"/>
    <w:rsid w:val="00DC429D"/>
    <w:rsid w:val="00DC4856"/>
    <w:rsid w:val="00DC515B"/>
    <w:rsid w:val="00DC5926"/>
    <w:rsid w:val="00DC5C78"/>
    <w:rsid w:val="00DC5E7E"/>
    <w:rsid w:val="00DC69F9"/>
    <w:rsid w:val="00DC6F52"/>
    <w:rsid w:val="00DC789E"/>
    <w:rsid w:val="00DC7A8B"/>
    <w:rsid w:val="00DC7F0C"/>
    <w:rsid w:val="00DC7F98"/>
    <w:rsid w:val="00DD01BF"/>
    <w:rsid w:val="00DD08BC"/>
    <w:rsid w:val="00DD145B"/>
    <w:rsid w:val="00DD21B2"/>
    <w:rsid w:val="00DD2B2F"/>
    <w:rsid w:val="00DD2BF3"/>
    <w:rsid w:val="00DD2F59"/>
    <w:rsid w:val="00DD3294"/>
    <w:rsid w:val="00DD3502"/>
    <w:rsid w:val="00DD39AC"/>
    <w:rsid w:val="00DD39C5"/>
    <w:rsid w:val="00DD3D51"/>
    <w:rsid w:val="00DD3DDD"/>
    <w:rsid w:val="00DD3F8C"/>
    <w:rsid w:val="00DD4471"/>
    <w:rsid w:val="00DD4627"/>
    <w:rsid w:val="00DD518B"/>
    <w:rsid w:val="00DD5FB1"/>
    <w:rsid w:val="00DD5FD7"/>
    <w:rsid w:val="00DD5FE4"/>
    <w:rsid w:val="00DD6292"/>
    <w:rsid w:val="00DD633F"/>
    <w:rsid w:val="00DD6588"/>
    <w:rsid w:val="00DD68C7"/>
    <w:rsid w:val="00DD74E7"/>
    <w:rsid w:val="00DD758A"/>
    <w:rsid w:val="00DD7EAE"/>
    <w:rsid w:val="00DE04AE"/>
    <w:rsid w:val="00DE0B47"/>
    <w:rsid w:val="00DE10D0"/>
    <w:rsid w:val="00DE1B85"/>
    <w:rsid w:val="00DE1C95"/>
    <w:rsid w:val="00DE289A"/>
    <w:rsid w:val="00DE31C1"/>
    <w:rsid w:val="00DE3293"/>
    <w:rsid w:val="00DE32FD"/>
    <w:rsid w:val="00DE3918"/>
    <w:rsid w:val="00DE3B1A"/>
    <w:rsid w:val="00DE3BA4"/>
    <w:rsid w:val="00DE3BDD"/>
    <w:rsid w:val="00DE4606"/>
    <w:rsid w:val="00DE4BF3"/>
    <w:rsid w:val="00DE4E21"/>
    <w:rsid w:val="00DE4FEF"/>
    <w:rsid w:val="00DE5009"/>
    <w:rsid w:val="00DE59D9"/>
    <w:rsid w:val="00DE5B2A"/>
    <w:rsid w:val="00DE5FDB"/>
    <w:rsid w:val="00DE6B93"/>
    <w:rsid w:val="00DE7159"/>
    <w:rsid w:val="00DF0011"/>
    <w:rsid w:val="00DF005C"/>
    <w:rsid w:val="00DF025E"/>
    <w:rsid w:val="00DF0540"/>
    <w:rsid w:val="00DF0DDE"/>
    <w:rsid w:val="00DF111D"/>
    <w:rsid w:val="00DF13BF"/>
    <w:rsid w:val="00DF14BF"/>
    <w:rsid w:val="00DF151E"/>
    <w:rsid w:val="00DF1F0F"/>
    <w:rsid w:val="00DF21D6"/>
    <w:rsid w:val="00DF2797"/>
    <w:rsid w:val="00DF2D4A"/>
    <w:rsid w:val="00DF3178"/>
    <w:rsid w:val="00DF3D9F"/>
    <w:rsid w:val="00DF4087"/>
    <w:rsid w:val="00DF484B"/>
    <w:rsid w:val="00DF4EEB"/>
    <w:rsid w:val="00DF50DF"/>
    <w:rsid w:val="00DF54AA"/>
    <w:rsid w:val="00DF5D9C"/>
    <w:rsid w:val="00DF5FC4"/>
    <w:rsid w:val="00DF6840"/>
    <w:rsid w:val="00DF6D1E"/>
    <w:rsid w:val="00DF6DB6"/>
    <w:rsid w:val="00DF76FE"/>
    <w:rsid w:val="00DF7704"/>
    <w:rsid w:val="00DF7C51"/>
    <w:rsid w:val="00DF7E8B"/>
    <w:rsid w:val="00E000E8"/>
    <w:rsid w:val="00E001EC"/>
    <w:rsid w:val="00E00653"/>
    <w:rsid w:val="00E00E47"/>
    <w:rsid w:val="00E0154B"/>
    <w:rsid w:val="00E018D9"/>
    <w:rsid w:val="00E027E1"/>
    <w:rsid w:val="00E03305"/>
    <w:rsid w:val="00E03342"/>
    <w:rsid w:val="00E03508"/>
    <w:rsid w:val="00E03754"/>
    <w:rsid w:val="00E037B0"/>
    <w:rsid w:val="00E0395B"/>
    <w:rsid w:val="00E039FC"/>
    <w:rsid w:val="00E03A09"/>
    <w:rsid w:val="00E03AAB"/>
    <w:rsid w:val="00E04965"/>
    <w:rsid w:val="00E04C51"/>
    <w:rsid w:val="00E052B3"/>
    <w:rsid w:val="00E05867"/>
    <w:rsid w:val="00E05B57"/>
    <w:rsid w:val="00E06203"/>
    <w:rsid w:val="00E06AED"/>
    <w:rsid w:val="00E076C7"/>
    <w:rsid w:val="00E0775B"/>
    <w:rsid w:val="00E07B2E"/>
    <w:rsid w:val="00E105C6"/>
    <w:rsid w:val="00E106C9"/>
    <w:rsid w:val="00E11501"/>
    <w:rsid w:val="00E116C2"/>
    <w:rsid w:val="00E11979"/>
    <w:rsid w:val="00E126EA"/>
    <w:rsid w:val="00E12941"/>
    <w:rsid w:val="00E12F6A"/>
    <w:rsid w:val="00E132F7"/>
    <w:rsid w:val="00E13C54"/>
    <w:rsid w:val="00E13EFA"/>
    <w:rsid w:val="00E13F19"/>
    <w:rsid w:val="00E145E4"/>
    <w:rsid w:val="00E14860"/>
    <w:rsid w:val="00E148CE"/>
    <w:rsid w:val="00E159DD"/>
    <w:rsid w:val="00E16960"/>
    <w:rsid w:val="00E16F2B"/>
    <w:rsid w:val="00E17EFF"/>
    <w:rsid w:val="00E20840"/>
    <w:rsid w:val="00E2124B"/>
    <w:rsid w:val="00E227ED"/>
    <w:rsid w:val="00E23479"/>
    <w:rsid w:val="00E24AA0"/>
    <w:rsid w:val="00E24ACC"/>
    <w:rsid w:val="00E25B0A"/>
    <w:rsid w:val="00E2684A"/>
    <w:rsid w:val="00E268CB"/>
    <w:rsid w:val="00E26DCA"/>
    <w:rsid w:val="00E2703E"/>
    <w:rsid w:val="00E273F6"/>
    <w:rsid w:val="00E27554"/>
    <w:rsid w:val="00E27699"/>
    <w:rsid w:val="00E279A1"/>
    <w:rsid w:val="00E27A8E"/>
    <w:rsid w:val="00E27B38"/>
    <w:rsid w:val="00E27B83"/>
    <w:rsid w:val="00E27F3F"/>
    <w:rsid w:val="00E27F9B"/>
    <w:rsid w:val="00E30137"/>
    <w:rsid w:val="00E302C7"/>
    <w:rsid w:val="00E3055B"/>
    <w:rsid w:val="00E3099E"/>
    <w:rsid w:val="00E30D3A"/>
    <w:rsid w:val="00E30D44"/>
    <w:rsid w:val="00E30EDB"/>
    <w:rsid w:val="00E31164"/>
    <w:rsid w:val="00E311A4"/>
    <w:rsid w:val="00E31A3A"/>
    <w:rsid w:val="00E31BFE"/>
    <w:rsid w:val="00E31E07"/>
    <w:rsid w:val="00E32FE4"/>
    <w:rsid w:val="00E3360E"/>
    <w:rsid w:val="00E33836"/>
    <w:rsid w:val="00E33AE4"/>
    <w:rsid w:val="00E34387"/>
    <w:rsid w:val="00E34546"/>
    <w:rsid w:val="00E347FB"/>
    <w:rsid w:val="00E34EA0"/>
    <w:rsid w:val="00E359D4"/>
    <w:rsid w:val="00E35E1D"/>
    <w:rsid w:val="00E35FDB"/>
    <w:rsid w:val="00E36355"/>
    <w:rsid w:val="00E3674A"/>
    <w:rsid w:val="00E36C99"/>
    <w:rsid w:val="00E37150"/>
    <w:rsid w:val="00E37B15"/>
    <w:rsid w:val="00E4007C"/>
    <w:rsid w:val="00E4014D"/>
    <w:rsid w:val="00E40544"/>
    <w:rsid w:val="00E416C7"/>
    <w:rsid w:val="00E416E9"/>
    <w:rsid w:val="00E41EB5"/>
    <w:rsid w:val="00E41EDB"/>
    <w:rsid w:val="00E42DBB"/>
    <w:rsid w:val="00E42E32"/>
    <w:rsid w:val="00E42EE7"/>
    <w:rsid w:val="00E443D6"/>
    <w:rsid w:val="00E4505D"/>
    <w:rsid w:val="00E452EB"/>
    <w:rsid w:val="00E45472"/>
    <w:rsid w:val="00E45525"/>
    <w:rsid w:val="00E45948"/>
    <w:rsid w:val="00E45C29"/>
    <w:rsid w:val="00E46C90"/>
    <w:rsid w:val="00E47B2C"/>
    <w:rsid w:val="00E5009E"/>
    <w:rsid w:val="00E50415"/>
    <w:rsid w:val="00E505F3"/>
    <w:rsid w:val="00E50C26"/>
    <w:rsid w:val="00E50E11"/>
    <w:rsid w:val="00E5108D"/>
    <w:rsid w:val="00E514F6"/>
    <w:rsid w:val="00E51791"/>
    <w:rsid w:val="00E52572"/>
    <w:rsid w:val="00E52D6A"/>
    <w:rsid w:val="00E52F44"/>
    <w:rsid w:val="00E538DC"/>
    <w:rsid w:val="00E53BFF"/>
    <w:rsid w:val="00E53F29"/>
    <w:rsid w:val="00E545D9"/>
    <w:rsid w:val="00E54BAA"/>
    <w:rsid w:val="00E54BFB"/>
    <w:rsid w:val="00E55A5D"/>
    <w:rsid w:val="00E55BEB"/>
    <w:rsid w:val="00E5646F"/>
    <w:rsid w:val="00E56A3E"/>
    <w:rsid w:val="00E5700F"/>
    <w:rsid w:val="00E575AA"/>
    <w:rsid w:val="00E579D4"/>
    <w:rsid w:val="00E57F38"/>
    <w:rsid w:val="00E60044"/>
    <w:rsid w:val="00E608E3"/>
    <w:rsid w:val="00E60B7D"/>
    <w:rsid w:val="00E6117B"/>
    <w:rsid w:val="00E61590"/>
    <w:rsid w:val="00E61E80"/>
    <w:rsid w:val="00E61E8A"/>
    <w:rsid w:val="00E61F58"/>
    <w:rsid w:val="00E62131"/>
    <w:rsid w:val="00E6252B"/>
    <w:rsid w:val="00E627DA"/>
    <w:rsid w:val="00E629C5"/>
    <w:rsid w:val="00E62C6C"/>
    <w:rsid w:val="00E62F13"/>
    <w:rsid w:val="00E635FB"/>
    <w:rsid w:val="00E64176"/>
    <w:rsid w:val="00E64F54"/>
    <w:rsid w:val="00E6514A"/>
    <w:rsid w:val="00E657B8"/>
    <w:rsid w:val="00E659EA"/>
    <w:rsid w:val="00E65C4C"/>
    <w:rsid w:val="00E66729"/>
    <w:rsid w:val="00E66896"/>
    <w:rsid w:val="00E67C5E"/>
    <w:rsid w:val="00E67DD5"/>
    <w:rsid w:val="00E70044"/>
    <w:rsid w:val="00E70D8A"/>
    <w:rsid w:val="00E70F59"/>
    <w:rsid w:val="00E713C1"/>
    <w:rsid w:val="00E72106"/>
    <w:rsid w:val="00E729EC"/>
    <w:rsid w:val="00E72D90"/>
    <w:rsid w:val="00E73183"/>
    <w:rsid w:val="00E7374A"/>
    <w:rsid w:val="00E73F45"/>
    <w:rsid w:val="00E73F6E"/>
    <w:rsid w:val="00E74624"/>
    <w:rsid w:val="00E74BCA"/>
    <w:rsid w:val="00E74C89"/>
    <w:rsid w:val="00E74DA9"/>
    <w:rsid w:val="00E753FE"/>
    <w:rsid w:val="00E76A45"/>
    <w:rsid w:val="00E7757F"/>
    <w:rsid w:val="00E775F0"/>
    <w:rsid w:val="00E77A0D"/>
    <w:rsid w:val="00E77C32"/>
    <w:rsid w:val="00E77D15"/>
    <w:rsid w:val="00E801CF"/>
    <w:rsid w:val="00E803CA"/>
    <w:rsid w:val="00E80D51"/>
    <w:rsid w:val="00E80D5F"/>
    <w:rsid w:val="00E80DEE"/>
    <w:rsid w:val="00E8115A"/>
    <w:rsid w:val="00E83007"/>
    <w:rsid w:val="00E838B4"/>
    <w:rsid w:val="00E838BB"/>
    <w:rsid w:val="00E83BE3"/>
    <w:rsid w:val="00E83EE5"/>
    <w:rsid w:val="00E842A2"/>
    <w:rsid w:val="00E844A1"/>
    <w:rsid w:val="00E84C9E"/>
    <w:rsid w:val="00E851A0"/>
    <w:rsid w:val="00E855BA"/>
    <w:rsid w:val="00E8641D"/>
    <w:rsid w:val="00E86628"/>
    <w:rsid w:val="00E86942"/>
    <w:rsid w:val="00E86F4B"/>
    <w:rsid w:val="00E9020D"/>
    <w:rsid w:val="00E90C1C"/>
    <w:rsid w:val="00E90E11"/>
    <w:rsid w:val="00E91632"/>
    <w:rsid w:val="00E91EA0"/>
    <w:rsid w:val="00E9223A"/>
    <w:rsid w:val="00E92586"/>
    <w:rsid w:val="00E929FA"/>
    <w:rsid w:val="00E92AF2"/>
    <w:rsid w:val="00E92C2B"/>
    <w:rsid w:val="00E94194"/>
    <w:rsid w:val="00E941BC"/>
    <w:rsid w:val="00E947AD"/>
    <w:rsid w:val="00E9563C"/>
    <w:rsid w:val="00E9581E"/>
    <w:rsid w:val="00E960A5"/>
    <w:rsid w:val="00E965AB"/>
    <w:rsid w:val="00E966F8"/>
    <w:rsid w:val="00E96718"/>
    <w:rsid w:val="00E96895"/>
    <w:rsid w:val="00E972E4"/>
    <w:rsid w:val="00E974CF"/>
    <w:rsid w:val="00E97A0F"/>
    <w:rsid w:val="00E97AA6"/>
    <w:rsid w:val="00E97F13"/>
    <w:rsid w:val="00EA008A"/>
    <w:rsid w:val="00EA00B0"/>
    <w:rsid w:val="00EA0823"/>
    <w:rsid w:val="00EA0825"/>
    <w:rsid w:val="00EA0E00"/>
    <w:rsid w:val="00EA1443"/>
    <w:rsid w:val="00EA1920"/>
    <w:rsid w:val="00EA19B4"/>
    <w:rsid w:val="00EA2A0E"/>
    <w:rsid w:val="00EA2C05"/>
    <w:rsid w:val="00EA308F"/>
    <w:rsid w:val="00EA3751"/>
    <w:rsid w:val="00EA3D3D"/>
    <w:rsid w:val="00EA430F"/>
    <w:rsid w:val="00EA4919"/>
    <w:rsid w:val="00EA499E"/>
    <w:rsid w:val="00EA5082"/>
    <w:rsid w:val="00EA5A7B"/>
    <w:rsid w:val="00EA5BB4"/>
    <w:rsid w:val="00EA5D0D"/>
    <w:rsid w:val="00EA6367"/>
    <w:rsid w:val="00EA660B"/>
    <w:rsid w:val="00EA6614"/>
    <w:rsid w:val="00EA6DD4"/>
    <w:rsid w:val="00EA7928"/>
    <w:rsid w:val="00EA7FF0"/>
    <w:rsid w:val="00EB065B"/>
    <w:rsid w:val="00EB0CED"/>
    <w:rsid w:val="00EB0E1F"/>
    <w:rsid w:val="00EB0E87"/>
    <w:rsid w:val="00EB0F48"/>
    <w:rsid w:val="00EB0F9A"/>
    <w:rsid w:val="00EB1053"/>
    <w:rsid w:val="00EB14AE"/>
    <w:rsid w:val="00EB1679"/>
    <w:rsid w:val="00EB24C8"/>
    <w:rsid w:val="00EB2658"/>
    <w:rsid w:val="00EB2A06"/>
    <w:rsid w:val="00EB4041"/>
    <w:rsid w:val="00EB42AD"/>
    <w:rsid w:val="00EB49B0"/>
    <w:rsid w:val="00EB4A82"/>
    <w:rsid w:val="00EB4C82"/>
    <w:rsid w:val="00EB4EE2"/>
    <w:rsid w:val="00EB5CCA"/>
    <w:rsid w:val="00EB6131"/>
    <w:rsid w:val="00EB66CC"/>
    <w:rsid w:val="00EB675B"/>
    <w:rsid w:val="00EB67E1"/>
    <w:rsid w:val="00EB691E"/>
    <w:rsid w:val="00EB6AA7"/>
    <w:rsid w:val="00EB705F"/>
    <w:rsid w:val="00EB77B3"/>
    <w:rsid w:val="00EB7FE5"/>
    <w:rsid w:val="00EC015A"/>
    <w:rsid w:val="00EC048A"/>
    <w:rsid w:val="00EC087B"/>
    <w:rsid w:val="00EC09D0"/>
    <w:rsid w:val="00EC0DB5"/>
    <w:rsid w:val="00EC10D4"/>
    <w:rsid w:val="00EC12A9"/>
    <w:rsid w:val="00EC1312"/>
    <w:rsid w:val="00EC19A8"/>
    <w:rsid w:val="00EC2282"/>
    <w:rsid w:val="00EC304B"/>
    <w:rsid w:val="00EC37D8"/>
    <w:rsid w:val="00EC3B31"/>
    <w:rsid w:val="00EC3C8C"/>
    <w:rsid w:val="00EC3EB2"/>
    <w:rsid w:val="00EC3F14"/>
    <w:rsid w:val="00EC3FD6"/>
    <w:rsid w:val="00EC404F"/>
    <w:rsid w:val="00EC4654"/>
    <w:rsid w:val="00EC48A2"/>
    <w:rsid w:val="00EC498C"/>
    <w:rsid w:val="00EC4A2A"/>
    <w:rsid w:val="00EC5FCC"/>
    <w:rsid w:val="00EC6604"/>
    <w:rsid w:val="00EC6695"/>
    <w:rsid w:val="00EC6B88"/>
    <w:rsid w:val="00EC6C2D"/>
    <w:rsid w:val="00EC734D"/>
    <w:rsid w:val="00EC79A6"/>
    <w:rsid w:val="00EC7B7C"/>
    <w:rsid w:val="00ED005C"/>
    <w:rsid w:val="00ED00B8"/>
    <w:rsid w:val="00ED0C03"/>
    <w:rsid w:val="00ED0E17"/>
    <w:rsid w:val="00ED10D2"/>
    <w:rsid w:val="00ED14A9"/>
    <w:rsid w:val="00ED1702"/>
    <w:rsid w:val="00ED1826"/>
    <w:rsid w:val="00ED1856"/>
    <w:rsid w:val="00ED23BE"/>
    <w:rsid w:val="00ED35CF"/>
    <w:rsid w:val="00ED36E7"/>
    <w:rsid w:val="00ED3F17"/>
    <w:rsid w:val="00ED3F48"/>
    <w:rsid w:val="00ED3FFB"/>
    <w:rsid w:val="00ED44A0"/>
    <w:rsid w:val="00ED4A21"/>
    <w:rsid w:val="00ED4C69"/>
    <w:rsid w:val="00ED5101"/>
    <w:rsid w:val="00ED5D88"/>
    <w:rsid w:val="00ED627B"/>
    <w:rsid w:val="00ED6521"/>
    <w:rsid w:val="00ED65CD"/>
    <w:rsid w:val="00ED68BE"/>
    <w:rsid w:val="00ED68F1"/>
    <w:rsid w:val="00ED6AE7"/>
    <w:rsid w:val="00ED6FDF"/>
    <w:rsid w:val="00ED70AF"/>
    <w:rsid w:val="00ED73F3"/>
    <w:rsid w:val="00ED7CE5"/>
    <w:rsid w:val="00EE164E"/>
    <w:rsid w:val="00EE19E0"/>
    <w:rsid w:val="00EE1CCE"/>
    <w:rsid w:val="00EE2136"/>
    <w:rsid w:val="00EE2FE6"/>
    <w:rsid w:val="00EE30B4"/>
    <w:rsid w:val="00EE38BB"/>
    <w:rsid w:val="00EE4191"/>
    <w:rsid w:val="00EE4E18"/>
    <w:rsid w:val="00EE525E"/>
    <w:rsid w:val="00EE5A53"/>
    <w:rsid w:val="00EE62C7"/>
    <w:rsid w:val="00EE641A"/>
    <w:rsid w:val="00EE6542"/>
    <w:rsid w:val="00EE6733"/>
    <w:rsid w:val="00EE6864"/>
    <w:rsid w:val="00EE78E9"/>
    <w:rsid w:val="00EE7FC9"/>
    <w:rsid w:val="00EF0310"/>
    <w:rsid w:val="00EF0840"/>
    <w:rsid w:val="00EF0B40"/>
    <w:rsid w:val="00EF0CCB"/>
    <w:rsid w:val="00EF0F61"/>
    <w:rsid w:val="00EF1596"/>
    <w:rsid w:val="00EF15EE"/>
    <w:rsid w:val="00EF219F"/>
    <w:rsid w:val="00EF2B49"/>
    <w:rsid w:val="00EF39E2"/>
    <w:rsid w:val="00EF3C5E"/>
    <w:rsid w:val="00EF419C"/>
    <w:rsid w:val="00EF4B94"/>
    <w:rsid w:val="00EF4E0F"/>
    <w:rsid w:val="00EF5156"/>
    <w:rsid w:val="00EF5C49"/>
    <w:rsid w:val="00EF5CAB"/>
    <w:rsid w:val="00EF6669"/>
    <w:rsid w:val="00EF6AAC"/>
    <w:rsid w:val="00EF7008"/>
    <w:rsid w:val="00EF7038"/>
    <w:rsid w:val="00EF743C"/>
    <w:rsid w:val="00EF790D"/>
    <w:rsid w:val="00EF7A10"/>
    <w:rsid w:val="00EF7D14"/>
    <w:rsid w:val="00F00A14"/>
    <w:rsid w:val="00F00EA0"/>
    <w:rsid w:val="00F00F26"/>
    <w:rsid w:val="00F01311"/>
    <w:rsid w:val="00F015A5"/>
    <w:rsid w:val="00F018A9"/>
    <w:rsid w:val="00F01DF3"/>
    <w:rsid w:val="00F02391"/>
    <w:rsid w:val="00F0247C"/>
    <w:rsid w:val="00F024E9"/>
    <w:rsid w:val="00F025C7"/>
    <w:rsid w:val="00F02B7B"/>
    <w:rsid w:val="00F03ADF"/>
    <w:rsid w:val="00F044E5"/>
    <w:rsid w:val="00F04643"/>
    <w:rsid w:val="00F047D2"/>
    <w:rsid w:val="00F05034"/>
    <w:rsid w:val="00F0523A"/>
    <w:rsid w:val="00F05AD1"/>
    <w:rsid w:val="00F05C2E"/>
    <w:rsid w:val="00F05E57"/>
    <w:rsid w:val="00F05F5B"/>
    <w:rsid w:val="00F06032"/>
    <w:rsid w:val="00F064D5"/>
    <w:rsid w:val="00F06CB8"/>
    <w:rsid w:val="00F0729A"/>
    <w:rsid w:val="00F07541"/>
    <w:rsid w:val="00F076F2"/>
    <w:rsid w:val="00F0771E"/>
    <w:rsid w:val="00F07A34"/>
    <w:rsid w:val="00F07DF3"/>
    <w:rsid w:val="00F1085C"/>
    <w:rsid w:val="00F11297"/>
    <w:rsid w:val="00F11A35"/>
    <w:rsid w:val="00F11CAE"/>
    <w:rsid w:val="00F124BB"/>
    <w:rsid w:val="00F12783"/>
    <w:rsid w:val="00F13048"/>
    <w:rsid w:val="00F135D3"/>
    <w:rsid w:val="00F13670"/>
    <w:rsid w:val="00F138D6"/>
    <w:rsid w:val="00F13BA3"/>
    <w:rsid w:val="00F142C4"/>
    <w:rsid w:val="00F14A5A"/>
    <w:rsid w:val="00F14B8D"/>
    <w:rsid w:val="00F14BE5"/>
    <w:rsid w:val="00F1587F"/>
    <w:rsid w:val="00F15D26"/>
    <w:rsid w:val="00F160AB"/>
    <w:rsid w:val="00F16479"/>
    <w:rsid w:val="00F16982"/>
    <w:rsid w:val="00F1746C"/>
    <w:rsid w:val="00F17540"/>
    <w:rsid w:val="00F17BA5"/>
    <w:rsid w:val="00F17FA1"/>
    <w:rsid w:val="00F206F0"/>
    <w:rsid w:val="00F2129F"/>
    <w:rsid w:val="00F21A3A"/>
    <w:rsid w:val="00F21AB3"/>
    <w:rsid w:val="00F21AB9"/>
    <w:rsid w:val="00F21B08"/>
    <w:rsid w:val="00F21C35"/>
    <w:rsid w:val="00F21D2A"/>
    <w:rsid w:val="00F21E3D"/>
    <w:rsid w:val="00F21FA5"/>
    <w:rsid w:val="00F225DF"/>
    <w:rsid w:val="00F227BF"/>
    <w:rsid w:val="00F229AB"/>
    <w:rsid w:val="00F22BEF"/>
    <w:rsid w:val="00F244C8"/>
    <w:rsid w:val="00F252EB"/>
    <w:rsid w:val="00F256C1"/>
    <w:rsid w:val="00F26A89"/>
    <w:rsid w:val="00F273D6"/>
    <w:rsid w:val="00F27FC8"/>
    <w:rsid w:val="00F30229"/>
    <w:rsid w:val="00F30254"/>
    <w:rsid w:val="00F304E5"/>
    <w:rsid w:val="00F30C4E"/>
    <w:rsid w:val="00F3156F"/>
    <w:rsid w:val="00F31A32"/>
    <w:rsid w:val="00F31B26"/>
    <w:rsid w:val="00F32665"/>
    <w:rsid w:val="00F32F58"/>
    <w:rsid w:val="00F3354B"/>
    <w:rsid w:val="00F337D9"/>
    <w:rsid w:val="00F33BAB"/>
    <w:rsid w:val="00F34D1F"/>
    <w:rsid w:val="00F34F50"/>
    <w:rsid w:val="00F353F7"/>
    <w:rsid w:val="00F35C0D"/>
    <w:rsid w:val="00F35FC0"/>
    <w:rsid w:val="00F36C39"/>
    <w:rsid w:val="00F36FA7"/>
    <w:rsid w:val="00F373DF"/>
    <w:rsid w:val="00F3768D"/>
    <w:rsid w:val="00F402A7"/>
    <w:rsid w:val="00F40806"/>
    <w:rsid w:val="00F40B9A"/>
    <w:rsid w:val="00F417A4"/>
    <w:rsid w:val="00F41836"/>
    <w:rsid w:val="00F41D18"/>
    <w:rsid w:val="00F423D3"/>
    <w:rsid w:val="00F4293E"/>
    <w:rsid w:val="00F42B4C"/>
    <w:rsid w:val="00F42E3A"/>
    <w:rsid w:val="00F43758"/>
    <w:rsid w:val="00F43E08"/>
    <w:rsid w:val="00F445B8"/>
    <w:rsid w:val="00F44A1B"/>
    <w:rsid w:val="00F4537B"/>
    <w:rsid w:val="00F455CF"/>
    <w:rsid w:val="00F4602F"/>
    <w:rsid w:val="00F46434"/>
    <w:rsid w:val="00F46464"/>
    <w:rsid w:val="00F4694E"/>
    <w:rsid w:val="00F46B54"/>
    <w:rsid w:val="00F46F09"/>
    <w:rsid w:val="00F47F33"/>
    <w:rsid w:val="00F5041E"/>
    <w:rsid w:val="00F509C9"/>
    <w:rsid w:val="00F50BF0"/>
    <w:rsid w:val="00F50F1F"/>
    <w:rsid w:val="00F50F8E"/>
    <w:rsid w:val="00F510B9"/>
    <w:rsid w:val="00F5187D"/>
    <w:rsid w:val="00F5232F"/>
    <w:rsid w:val="00F53652"/>
    <w:rsid w:val="00F53A4B"/>
    <w:rsid w:val="00F53F2F"/>
    <w:rsid w:val="00F5418A"/>
    <w:rsid w:val="00F5475A"/>
    <w:rsid w:val="00F54E21"/>
    <w:rsid w:val="00F54F20"/>
    <w:rsid w:val="00F55012"/>
    <w:rsid w:val="00F5541D"/>
    <w:rsid w:val="00F55D92"/>
    <w:rsid w:val="00F564CD"/>
    <w:rsid w:val="00F5654F"/>
    <w:rsid w:val="00F56781"/>
    <w:rsid w:val="00F567C7"/>
    <w:rsid w:val="00F567FC"/>
    <w:rsid w:val="00F56E25"/>
    <w:rsid w:val="00F56F90"/>
    <w:rsid w:val="00F57410"/>
    <w:rsid w:val="00F577FD"/>
    <w:rsid w:val="00F5790D"/>
    <w:rsid w:val="00F57A79"/>
    <w:rsid w:val="00F57D4C"/>
    <w:rsid w:val="00F6043E"/>
    <w:rsid w:val="00F60664"/>
    <w:rsid w:val="00F60727"/>
    <w:rsid w:val="00F60DA9"/>
    <w:rsid w:val="00F60DC4"/>
    <w:rsid w:val="00F615C0"/>
    <w:rsid w:val="00F6178D"/>
    <w:rsid w:val="00F61E9A"/>
    <w:rsid w:val="00F62231"/>
    <w:rsid w:val="00F62693"/>
    <w:rsid w:val="00F62D7D"/>
    <w:rsid w:val="00F630AA"/>
    <w:rsid w:val="00F63227"/>
    <w:rsid w:val="00F6324D"/>
    <w:rsid w:val="00F6350B"/>
    <w:rsid w:val="00F63CCB"/>
    <w:rsid w:val="00F63FC3"/>
    <w:rsid w:val="00F641B9"/>
    <w:rsid w:val="00F65492"/>
    <w:rsid w:val="00F66141"/>
    <w:rsid w:val="00F666B9"/>
    <w:rsid w:val="00F70AE7"/>
    <w:rsid w:val="00F70AF3"/>
    <w:rsid w:val="00F710FB"/>
    <w:rsid w:val="00F71850"/>
    <w:rsid w:val="00F71A3C"/>
    <w:rsid w:val="00F7277F"/>
    <w:rsid w:val="00F72CD5"/>
    <w:rsid w:val="00F7343D"/>
    <w:rsid w:val="00F73EED"/>
    <w:rsid w:val="00F7426A"/>
    <w:rsid w:val="00F74610"/>
    <w:rsid w:val="00F74703"/>
    <w:rsid w:val="00F74832"/>
    <w:rsid w:val="00F7491B"/>
    <w:rsid w:val="00F74CF5"/>
    <w:rsid w:val="00F751A0"/>
    <w:rsid w:val="00F7542D"/>
    <w:rsid w:val="00F7557F"/>
    <w:rsid w:val="00F75CA6"/>
    <w:rsid w:val="00F75D69"/>
    <w:rsid w:val="00F764D8"/>
    <w:rsid w:val="00F76600"/>
    <w:rsid w:val="00F76DAB"/>
    <w:rsid w:val="00F76F83"/>
    <w:rsid w:val="00F77462"/>
    <w:rsid w:val="00F77658"/>
    <w:rsid w:val="00F7772D"/>
    <w:rsid w:val="00F779BD"/>
    <w:rsid w:val="00F779D9"/>
    <w:rsid w:val="00F77A13"/>
    <w:rsid w:val="00F77C51"/>
    <w:rsid w:val="00F77C77"/>
    <w:rsid w:val="00F77D21"/>
    <w:rsid w:val="00F77E31"/>
    <w:rsid w:val="00F80037"/>
    <w:rsid w:val="00F82B77"/>
    <w:rsid w:val="00F83073"/>
    <w:rsid w:val="00F83635"/>
    <w:rsid w:val="00F8367C"/>
    <w:rsid w:val="00F837D3"/>
    <w:rsid w:val="00F83C52"/>
    <w:rsid w:val="00F83F11"/>
    <w:rsid w:val="00F84ECC"/>
    <w:rsid w:val="00F854E0"/>
    <w:rsid w:val="00F855A2"/>
    <w:rsid w:val="00F86287"/>
    <w:rsid w:val="00F8784F"/>
    <w:rsid w:val="00F90276"/>
    <w:rsid w:val="00F90691"/>
    <w:rsid w:val="00F90846"/>
    <w:rsid w:val="00F9097B"/>
    <w:rsid w:val="00F90B1B"/>
    <w:rsid w:val="00F90B7D"/>
    <w:rsid w:val="00F90FA7"/>
    <w:rsid w:val="00F9158A"/>
    <w:rsid w:val="00F91795"/>
    <w:rsid w:val="00F91BF5"/>
    <w:rsid w:val="00F91C4E"/>
    <w:rsid w:val="00F91E3E"/>
    <w:rsid w:val="00F92073"/>
    <w:rsid w:val="00F921AE"/>
    <w:rsid w:val="00F9256A"/>
    <w:rsid w:val="00F92B44"/>
    <w:rsid w:val="00F93266"/>
    <w:rsid w:val="00F9330A"/>
    <w:rsid w:val="00F93886"/>
    <w:rsid w:val="00F93BC8"/>
    <w:rsid w:val="00F93C6F"/>
    <w:rsid w:val="00F941DC"/>
    <w:rsid w:val="00F944D0"/>
    <w:rsid w:val="00F94E6A"/>
    <w:rsid w:val="00F95170"/>
    <w:rsid w:val="00F953BA"/>
    <w:rsid w:val="00F95E9C"/>
    <w:rsid w:val="00F95FDD"/>
    <w:rsid w:val="00F966B6"/>
    <w:rsid w:val="00F968CE"/>
    <w:rsid w:val="00F96DE9"/>
    <w:rsid w:val="00F9733F"/>
    <w:rsid w:val="00F97952"/>
    <w:rsid w:val="00F97D60"/>
    <w:rsid w:val="00F97DFC"/>
    <w:rsid w:val="00F97EB7"/>
    <w:rsid w:val="00FA014B"/>
    <w:rsid w:val="00FA06FF"/>
    <w:rsid w:val="00FA0748"/>
    <w:rsid w:val="00FA08DE"/>
    <w:rsid w:val="00FA0A6A"/>
    <w:rsid w:val="00FA0D27"/>
    <w:rsid w:val="00FA104B"/>
    <w:rsid w:val="00FA1384"/>
    <w:rsid w:val="00FA159F"/>
    <w:rsid w:val="00FA161E"/>
    <w:rsid w:val="00FA1693"/>
    <w:rsid w:val="00FA2162"/>
    <w:rsid w:val="00FA2F8C"/>
    <w:rsid w:val="00FA348C"/>
    <w:rsid w:val="00FA3C12"/>
    <w:rsid w:val="00FA3DB3"/>
    <w:rsid w:val="00FA42BC"/>
    <w:rsid w:val="00FA47ED"/>
    <w:rsid w:val="00FA4981"/>
    <w:rsid w:val="00FA4B79"/>
    <w:rsid w:val="00FA52A2"/>
    <w:rsid w:val="00FA5DB2"/>
    <w:rsid w:val="00FA5FD7"/>
    <w:rsid w:val="00FA646D"/>
    <w:rsid w:val="00FA695E"/>
    <w:rsid w:val="00FA7B59"/>
    <w:rsid w:val="00FB0192"/>
    <w:rsid w:val="00FB05F3"/>
    <w:rsid w:val="00FB06ED"/>
    <w:rsid w:val="00FB0DCD"/>
    <w:rsid w:val="00FB1047"/>
    <w:rsid w:val="00FB1DCC"/>
    <w:rsid w:val="00FB2080"/>
    <w:rsid w:val="00FB218F"/>
    <w:rsid w:val="00FB22E1"/>
    <w:rsid w:val="00FB2323"/>
    <w:rsid w:val="00FB3387"/>
    <w:rsid w:val="00FB3551"/>
    <w:rsid w:val="00FB3D8E"/>
    <w:rsid w:val="00FB3FD9"/>
    <w:rsid w:val="00FB40C2"/>
    <w:rsid w:val="00FB45CA"/>
    <w:rsid w:val="00FB4AC1"/>
    <w:rsid w:val="00FB4D81"/>
    <w:rsid w:val="00FB5AB9"/>
    <w:rsid w:val="00FB65FD"/>
    <w:rsid w:val="00FB6DF9"/>
    <w:rsid w:val="00FB7DD9"/>
    <w:rsid w:val="00FC03C5"/>
    <w:rsid w:val="00FC0568"/>
    <w:rsid w:val="00FC06A8"/>
    <w:rsid w:val="00FC0742"/>
    <w:rsid w:val="00FC09B8"/>
    <w:rsid w:val="00FC16D5"/>
    <w:rsid w:val="00FC18B1"/>
    <w:rsid w:val="00FC1EB2"/>
    <w:rsid w:val="00FC20E2"/>
    <w:rsid w:val="00FC2B84"/>
    <w:rsid w:val="00FC2D08"/>
    <w:rsid w:val="00FC352D"/>
    <w:rsid w:val="00FC3C17"/>
    <w:rsid w:val="00FC4623"/>
    <w:rsid w:val="00FC49A1"/>
    <w:rsid w:val="00FC4A2E"/>
    <w:rsid w:val="00FC5168"/>
    <w:rsid w:val="00FC524B"/>
    <w:rsid w:val="00FC534D"/>
    <w:rsid w:val="00FC5433"/>
    <w:rsid w:val="00FC544E"/>
    <w:rsid w:val="00FC5631"/>
    <w:rsid w:val="00FC5723"/>
    <w:rsid w:val="00FC574A"/>
    <w:rsid w:val="00FC58BD"/>
    <w:rsid w:val="00FC5CD8"/>
    <w:rsid w:val="00FC5D56"/>
    <w:rsid w:val="00FC63D7"/>
    <w:rsid w:val="00FC6480"/>
    <w:rsid w:val="00FC666B"/>
    <w:rsid w:val="00FC6C07"/>
    <w:rsid w:val="00FC6D08"/>
    <w:rsid w:val="00FC7864"/>
    <w:rsid w:val="00FC7A98"/>
    <w:rsid w:val="00FC7F52"/>
    <w:rsid w:val="00FD056C"/>
    <w:rsid w:val="00FD0656"/>
    <w:rsid w:val="00FD15E0"/>
    <w:rsid w:val="00FD17A5"/>
    <w:rsid w:val="00FD1C3D"/>
    <w:rsid w:val="00FD1EC5"/>
    <w:rsid w:val="00FD2349"/>
    <w:rsid w:val="00FD2D5C"/>
    <w:rsid w:val="00FD30EC"/>
    <w:rsid w:val="00FD3232"/>
    <w:rsid w:val="00FD3761"/>
    <w:rsid w:val="00FD39E8"/>
    <w:rsid w:val="00FD49CA"/>
    <w:rsid w:val="00FD4F98"/>
    <w:rsid w:val="00FD4FD9"/>
    <w:rsid w:val="00FD52E9"/>
    <w:rsid w:val="00FD5522"/>
    <w:rsid w:val="00FD5D95"/>
    <w:rsid w:val="00FD670B"/>
    <w:rsid w:val="00FD69CB"/>
    <w:rsid w:val="00FD7002"/>
    <w:rsid w:val="00FD7524"/>
    <w:rsid w:val="00FE0113"/>
    <w:rsid w:val="00FE0F7D"/>
    <w:rsid w:val="00FE1166"/>
    <w:rsid w:val="00FE1A6E"/>
    <w:rsid w:val="00FE2139"/>
    <w:rsid w:val="00FE2407"/>
    <w:rsid w:val="00FE24F9"/>
    <w:rsid w:val="00FE2937"/>
    <w:rsid w:val="00FE32EF"/>
    <w:rsid w:val="00FE356C"/>
    <w:rsid w:val="00FE37A2"/>
    <w:rsid w:val="00FE3B70"/>
    <w:rsid w:val="00FE3F1F"/>
    <w:rsid w:val="00FE401B"/>
    <w:rsid w:val="00FE4420"/>
    <w:rsid w:val="00FE456B"/>
    <w:rsid w:val="00FE4845"/>
    <w:rsid w:val="00FE5BA5"/>
    <w:rsid w:val="00FE5D64"/>
    <w:rsid w:val="00FE5E41"/>
    <w:rsid w:val="00FE5E5B"/>
    <w:rsid w:val="00FE6435"/>
    <w:rsid w:val="00FE6C2B"/>
    <w:rsid w:val="00FE6F1E"/>
    <w:rsid w:val="00FF0806"/>
    <w:rsid w:val="00FF0DC5"/>
    <w:rsid w:val="00FF126E"/>
    <w:rsid w:val="00FF1BE7"/>
    <w:rsid w:val="00FF2245"/>
    <w:rsid w:val="00FF276F"/>
    <w:rsid w:val="00FF29A7"/>
    <w:rsid w:val="00FF2EAF"/>
    <w:rsid w:val="00FF31B1"/>
    <w:rsid w:val="00FF3A79"/>
    <w:rsid w:val="00FF3A94"/>
    <w:rsid w:val="00FF3C4E"/>
    <w:rsid w:val="00FF4701"/>
    <w:rsid w:val="00FF4716"/>
    <w:rsid w:val="00FF4D7E"/>
    <w:rsid w:val="00FF523F"/>
    <w:rsid w:val="00FF53C3"/>
    <w:rsid w:val="00FF55AD"/>
    <w:rsid w:val="00FF5D3F"/>
    <w:rsid w:val="00FF5FB3"/>
    <w:rsid w:val="00FF6102"/>
    <w:rsid w:val="00FF64EC"/>
    <w:rsid w:val="00FF651D"/>
    <w:rsid w:val="00FF676E"/>
    <w:rsid w:val="00FF6A16"/>
    <w:rsid w:val="00FF717B"/>
    <w:rsid w:val="00FF74F7"/>
    <w:rsid w:val="00FF79CC"/>
    <w:rsid w:val="4E9B368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A6CAC"/>
  <w15:docId w15:val="{0A1B9C22-0864-40CE-B1AF-1EBFDE114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iPriority="0"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uiPriority="0" w:qFormat="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unhideWhenUsed/>
    <w:qFormat/>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BodyText">
    <w:name w:val="Body Text"/>
    <w:basedOn w:val="Normal"/>
    <w:link w:val="BodyTextChar"/>
    <w:uiPriority w:val="99"/>
    <w:qFormat/>
    <w:pPr>
      <w:widowControl w:val="0"/>
      <w:spacing w:after="0" w:line="240" w:lineRule="auto"/>
    </w:pPr>
    <w:rPr>
      <w:rFonts w:ascii="Calibri Light" w:eastAsia="Times New Roman" w:hAnsi="Calibri Light" w:cs="Times New Roman"/>
      <w:color w:val="FF0000"/>
      <w:lang w:eastAsia="en-GB"/>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lang w:val="en-US"/>
    </w:rPr>
  </w:style>
  <w:style w:type="paragraph" w:styleId="PlainText">
    <w:name w:val="Plain Text"/>
    <w:basedOn w:val="Normal"/>
    <w:link w:val="PlainTextChar"/>
    <w:qFormat/>
    <w:pPr>
      <w:spacing w:after="0" w:line="240" w:lineRule="auto"/>
      <w:jc w:val="left"/>
    </w:pPr>
    <w:rPr>
      <w:rFonts w:ascii="Courier New" w:eastAsia="Times New Roman" w:hAnsi="Courier New" w:cs="Times New Roman"/>
      <w:sz w:val="20"/>
      <w:szCs w:val="20"/>
      <w:lang w:eastAsia="en-GB"/>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qFormat/>
    <w:rPr>
      <w:rFonts w:ascii="Calibri" w:eastAsia="Calibri" w:hAnsi="Calibri" w:cs="Calibri"/>
      <w:b/>
      <w:lang w:eastAsia="en-GB"/>
    </w:rPr>
  </w:style>
  <w:style w:type="paragraph" w:customStyle="1" w:styleId="TOCHeading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qFormat/>
    <w:rPr>
      <w:rFonts w:ascii="Tahoma" w:hAnsi="Tahoma" w:cs="Tahoma"/>
      <w:sz w:val="16"/>
      <w:szCs w:val="16"/>
      <w:lang w:val="en-GB"/>
    </w:rPr>
  </w:style>
  <w:style w:type="paragraph" w:styleId="ListParagraph">
    <w:name w:val="List Paragraph"/>
    <w:basedOn w:val="Normal"/>
    <w:qFormat/>
    <w:pPr>
      <w:ind w:left="720"/>
      <w:contextualSpacing/>
    </w:pPr>
  </w:style>
  <w:style w:type="character" w:customStyle="1" w:styleId="HeaderChar">
    <w:name w:val="Header Char"/>
    <w:basedOn w:val="DefaultParagraphFont"/>
    <w:link w:val="Header"/>
    <w:uiPriority w:val="99"/>
    <w:qFormat/>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character" w:customStyle="1" w:styleId="BodyTextChar">
    <w:name w:val="Body Text Char"/>
    <w:basedOn w:val="DefaultParagraphFont"/>
    <w:link w:val="BodyText"/>
    <w:uiPriority w:val="99"/>
    <w:qFormat/>
    <w:rPr>
      <w:rFonts w:ascii="Calibri Light" w:eastAsia="Times New Roman" w:hAnsi="Calibri Light" w:cs="Times New Roman"/>
      <w:color w:val="FF0000"/>
      <w:sz w:val="24"/>
      <w:lang w:val="en-GB" w:eastAsia="en-GB"/>
    </w:rPr>
  </w:style>
  <w:style w:type="character" w:customStyle="1" w:styleId="PlainTextChar">
    <w:name w:val="Plain Text Char"/>
    <w:basedOn w:val="DefaultParagraphFont"/>
    <w:link w:val="PlainText"/>
    <w:qFormat/>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1"/>
    <w:uiPriority w:val="99"/>
    <w:semiHidden/>
    <w:qFormat/>
    <w:rPr>
      <w:rFonts w:ascii="Arial" w:eastAsia="Calibri" w:hAnsi="Arial" w:cs="Arial"/>
      <w:vanish/>
      <w:sz w:val="16"/>
      <w:szCs w:val="16"/>
      <w:lang w:eastAsia="en-GB"/>
    </w:rPr>
  </w:style>
  <w:style w:type="paragraph" w:customStyle="1" w:styleId="z-TopofForm1">
    <w:name w:val="z-Top of Form1"/>
    <w:basedOn w:val="Normal"/>
    <w:next w:val="Normal"/>
    <w:link w:val="z-TopofFormChar"/>
    <w:uiPriority w:val="99"/>
    <w:semiHidden/>
    <w:unhideWhenUsed/>
    <w:qFormat/>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1"/>
    <w:uiPriority w:val="99"/>
    <w:semiHidden/>
    <w:qFormat/>
    <w:rPr>
      <w:rFonts w:ascii="Arial" w:eastAsia="Calibri" w:hAnsi="Arial" w:cs="Arial"/>
      <w:vanish/>
      <w:sz w:val="16"/>
      <w:szCs w:val="16"/>
      <w:lang w:eastAsia="en-GB"/>
    </w:rPr>
  </w:style>
  <w:style w:type="paragraph" w:customStyle="1" w:styleId="z-BottomofForm1">
    <w:name w:val="z-Bottom of Form1"/>
    <w:basedOn w:val="Normal"/>
    <w:next w:val="Normal"/>
    <w:link w:val="z-BottomofFormChar"/>
    <w:uiPriority w:val="99"/>
    <w:semiHidden/>
    <w:unhideWhenUsed/>
    <w:qFormat/>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qFormat/>
    <w:rPr>
      <w:color w:val="0000FF" w:themeColor="hyperlink"/>
      <w:u w:val="single"/>
    </w:rPr>
  </w:style>
  <w:style w:type="paragraph" w:customStyle="1" w:styleId="Normal1">
    <w:name w:val="Normal1"/>
    <w:qFormat/>
    <w:pPr>
      <w:spacing w:line="360" w:lineRule="auto"/>
      <w:jc w:val="both"/>
    </w:pPr>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pPr>
      <w:jc w:val="both"/>
    </w:pPr>
    <w:rPr>
      <w:rFonts w:ascii="Times New Roman" w:hAnsi="Times New Roman"/>
      <w:sz w:val="24"/>
      <w:szCs w:val="22"/>
      <w:lang w:eastAsia="en-US"/>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sz w:val="24"/>
      <w:lang w:val="en-GB"/>
    </w:rPr>
  </w:style>
  <w:style w:type="character" w:customStyle="1" w:styleId="normaltextrun">
    <w:name w:val="normaltextrun"/>
    <w:basedOn w:val="DefaultParagraphFont"/>
    <w:qFormat/>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sz w:val="24"/>
      <w:lang w:val="en-GB"/>
    </w:rPr>
  </w:style>
  <w:style w:type="character" w:customStyle="1" w:styleId="mjx-char">
    <w:name w:val="mjx-char"/>
    <w:basedOn w:val="DefaultParagraphFont"/>
    <w:qFormat/>
  </w:style>
  <w:style w:type="character" w:customStyle="1" w:styleId="mjxassistivemathml">
    <w:name w:val="mjx_assistive_mathml"/>
    <w:basedOn w:val="DefaultParagraphFont"/>
    <w:qFormat/>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CommentTextChar">
    <w:name w:val="Comment Text Char"/>
    <w:basedOn w:val="DefaultParagraphFont"/>
    <w:link w:val="CommentText"/>
    <w:uiPriority w:val="99"/>
    <w:semiHidden/>
    <w:qFormat/>
    <w:rPr>
      <w:rFonts w:ascii="Times New Roman" w:hAnsi="Times New Roman"/>
      <w:sz w:val="20"/>
      <w:szCs w:val="20"/>
      <w:lang w:val="en-GB"/>
    </w:rPr>
  </w:style>
  <w:style w:type="character" w:customStyle="1" w:styleId="CommentSubjectChar">
    <w:name w:val="Comment Subject Char"/>
    <w:basedOn w:val="CommentTextChar"/>
    <w:link w:val="CommentSubject"/>
    <w:uiPriority w:val="99"/>
    <w:semiHidden/>
    <w:qFormat/>
    <w:rPr>
      <w:rFonts w:ascii="Times New Roman" w:hAnsi="Times New Roman"/>
      <w:b/>
      <w:bCs/>
      <w:sz w:val="20"/>
      <w:szCs w:val="20"/>
      <w:lang w:val="en-GB"/>
    </w:rPr>
  </w:style>
  <w:style w:type="paragraph" w:styleId="TOCHeading">
    <w:name w:val="TOC Heading"/>
    <w:basedOn w:val="Heading1"/>
    <w:next w:val="Normal"/>
    <w:uiPriority w:val="39"/>
    <w:unhideWhenUsed/>
    <w:qFormat/>
    <w:rsid w:val="001A7E03"/>
    <w:pPr>
      <w:spacing w:before="240" w:line="259" w:lineRule="auto"/>
      <w:jc w:val="left"/>
      <w:outlineLvl w:val="9"/>
    </w:pPr>
    <w:rPr>
      <w:rFonts w:asciiTheme="majorHAnsi" w:hAnsiTheme="majorHAnsi"/>
      <w:b w:val="0"/>
      <w:bCs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292384">
      <w:bodyDiv w:val="1"/>
      <w:marLeft w:val="0"/>
      <w:marRight w:val="0"/>
      <w:marTop w:val="0"/>
      <w:marBottom w:val="0"/>
      <w:divBdr>
        <w:top w:val="none" w:sz="0" w:space="0" w:color="auto"/>
        <w:left w:val="none" w:sz="0" w:space="0" w:color="auto"/>
        <w:bottom w:val="none" w:sz="0" w:space="0" w:color="auto"/>
        <w:right w:val="none" w:sz="0" w:space="0" w:color="auto"/>
      </w:divBdr>
    </w:div>
    <w:div w:id="815952114">
      <w:bodyDiv w:val="1"/>
      <w:marLeft w:val="0"/>
      <w:marRight w:val="0"/>
      <w:marTop w:val="0"/>
      <w:marBottom w:val="0"/>
      <w:divBdr>
        <w:top w:val="none" w:sz="0" w:space="0" w:color="auto"/>
        <w:left w:val="none" w:sz="0" w:space="0" w:color="auto"/>
        <w:bottom w:val="none" w:sz="0" w:space="0" w:color="auto"/>
        <w:right w:val="none" w:sz="0" w:space="0" w:color="auto"/>
      </w:divBdr>
      <w:divsChild>
        <w:div w:id="1133060748">
          <w:marLeft w:val="0"/>
          <w:marRight w:val="0"/>
          <w:marTop w:val="0"/>
          <w:marBottom w:val="0"/>
          <w:divBdr>
            <w:top w:val="none" w:sz="0" w:space="0" w:color="auto"/>
            <w:left w:val="none" w:sz="0" w:space="0" w:color="auto"/>
            <w:bottom w:val="none" w:sz="0" w:space="0" w:color="auto"/>
            <w:right w:val="none" w:sz="0" w:space="0" w:color="auto"/>
          </w:divBdr>
        </w:div>
      </w:divsChild>
    </w:div>
    <w:div w:id="1169054560">
      <w:bodyDiv w:val="1"/>
      <w:marLeft w:val="0"/>
      <w:marRight w:val="0"/>
      <w:marTop w:val="0"/>
      <w:marBottom w:val="0"/>
      <w:divBdr>
        <w:top w:val="none" w:sz="0" w:space="0" w:color="auto"/>
        <w:left w:val="none" w:sz="0" w:space="0" w:color="auto"/>
        <w:bottom w:val="none" w:sz="0" w:space="0" w:color="auto"/>
        <w:right w:val="none" w:sz="0" w:space="0" w:color="auto"/>
      </w:divBdr>
    </w:div>
    <w:div w:id="1349604474">
      <w:bodyDiv w:val="1"/>
      <w:marLeft w:val="0"/>
      <w:marRight w:val="0"/>
      <w:marTop w:val="0"/>
      <w:marBottom w:val="0"/>
      <w:divBdr>
        <w:top w:val="none" w:sz="0" w:space="0" w:color="auto"/>
        <w:left w:val="none" w:sz="0" w:space="0" w:color="auto"/>
        <w:bottom w:val="none" w:sz="0" w:space="0" w:color="auto"/>
        <w:right w:val="none" w:sz="0" w:space="0" w:color="auto"/>
      </w:divBdr>
    </w:div>
    <w:div w:id="20034606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3" Type="http://schemas.openxmlformats.org/officeDocument/2006/relationships/settings" Target="settings.xml"/><Relationship Id="rId7" Type="http://schemas.openxmlformats.org/officeDocument/2006/relationships/hyperlink" Target="https://www.gov.uk/government/publications/the-nhs-constitution-for-engla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2012/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FE75CB-D29C-41F1-AE19-5AE22432BC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2691</Words>
  <Characters>15341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valentina micu</cp:lastModifiedBy>
  <cp:revision>5</cp:revision>
  <dcterms:created xsi:type="dcterms:W3CDTF">2025-11-11T10:20:00Z</dcterms:created>
  <dcterms:modified xsi:type="dcterms:W3CDTF">2025-11-17T11:02:00Z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435258076F8B4A93BF07285132412AE4_13</vt:lpwstr>
  </property>
</Properties>
</file>