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E7D55" w14:textId="77777777" w:rsidR="00790513" w:rsidRDefault="00790513"/>
    <w:p w14:paraId="4BDFE33F" w14:textId="2F183FE8" w:rsidR="00790513" w:rsidRDefault="00790513">
      <w:r>
        <w:t>The metrics you choose will be linked to your objectives but here are some ideas:</w:t>
      </w:r>
    </w:p>
    <w:p w14:paraId="5058797A" w14:textId="77777777" w:rsidR="00790513" w:rsidRDefault="00790513">
      <w:bookmarkStart w:id="0" w:name="_GoBack"/>
      <w:bookmarkEnd w:id="0"/>
    </w:p>
    <w:p w14:paraId="7E2A50E2" w14:textId="77777777" w:rsidR="00790513" w:rsidRDefault="00790513"/>
    <w:p w14:paraId="6A147242" w14:textId="77777777" w:rsidR="00790513" w:rsidRDefault="00790513"/>
    <w:p w14:paraId="18FBD389" w14:textId="6B5CF072" w:rsidR="00790513" w:rsidRDefault="00790513">
      <w:hyperlink r:id="rId6" w:history="1">
        <w:r w:rsidRPr="00325BDD">
          <w:rPr>
            <w:rStyle w:val="Hyperlink"/>
          </w:rPr>
          <w:t>https://digitalmarketinginstitute.com/en-gb/blog/understand-effectiveness-guide-content-marketing-metrics</w:t>
        </w:r>
      </w:hyperlink>
    </w:p>
    <w:p w14:paraId="6704D4F6" w14:textId="49440CA2" w:rsidR="00790513" w:rsidRDefault="00790513"/>
    <w:p w14:paraId="52A574F9" w14:textId="682C6621" w:rsidR="00790513" w:rsidRDefault="00790513">
      <w:hyperlink r:id="rId7" w:history="1">
        <w:r w:rsidRPr="00325BDD">
          <w:rPr>
            <w:rStyle w:val="Hyperlink"/>
          </w:rPr>
          <w:t>https://hootsuite.com/education/courses/social-marketing/community/metrics</w:t>
        </w:r>
      </w:hyperlink>
    </w:p>
    <w:p w14:paraId="784B7580" w14:textId="77777777" w:rsidR="00790513" w:rsidRDefault="00790513"/>
    <w:p w14:paraId="5BCECC85" w14:textId="77777777" w:rsidR="00790513" w:rsidRDefault="00790513"/>
    <w:p w14:paraId="4D7CB7F9" w14:textId="77777777" w:rsidR="00790513" w:rsidRDefault="00790513"/>
    <w:p w14:paraId="5D823242" w14:textId="7ED7DFBC" w:rsidR="000C3BAC" w:rsidRDefault="00790513">
      <w:hyperlink r:id="rId8" w:history="1">
        <w:r w:rsidRPr="00325BDD">
          <w:rPr>
            <w:rStyle w:val="Hyperlink"/>
          </w:rPr>
          <w:t>https://www.klipfolio.com/blog/5-essential-metrics-for-community-engagement</w:t>
        </w:r>
      </w:hyperlink>
    </w:p>
    <w:p w14:paraId="66CEEC3C" w14:textId="4B11F1BC" w:rsidR="00790513" w:rsidRDefault="00790513"/>
    <w:p w14:paraId="0A739DA1" w14:textId="1072E549" w:rsidR="00790513" w:rsidRDefault="00790513"/>
    <w:p w14:paraId="22D2D30D" w14:textId="26298A99" w:rsidR="00790513" w:rsidRDefault="00790513">
      <w:hyperlink r:id="rId9" w:history="1">
        <w:r w:rsidRPr="00325BDD">
          <w:rPr>
            <w:rStyle w:val="Hyperlink"/>
          </w:rPr>
          <w:t>https://www.business2community.com/online-communities/3-key-metrics-measure-community-engagement-01509426</w:t>
        </w:r>
      </w:hyperlink>
    </w:p>
    <w:p w14:paraId="18E59D84" w14:textId="22B6CEC0" w:rsidR="00790513" w:rsidRDefault="00790513"/>
    <w:p w14:paraId="5A2653F2" w14:textId="0B6F4D99" w:rsidR="00790513" w:rsidRDefault="00790513"/>
    <w:p w14:paraId="4800A286" w14:textId="30C36B24" w:rsidR="00790513" w:rsidRDefault="00790513">
      <w:hyperlink r:id="rId10" w:history="1">
        <w:r w:rsidRPr="00325BDD">
          <w:rPr>
            <w:rStyle w:val="Hyperlink"/>
          </w:rPr>
          <w:t>https://blog.vanillaforums.com/community-the-new-kpis-for-community-managers</w:t>
        </w:r>
      </w:hyperlink>
    </w:p>
    <w:p w14:paraId="71632151" w14:textId="53F20F3B" w:rsidR="00790513" w:rsidRDefault="00790513"/>
    <w:p w14:paraId="083F2B65" w14:textId="7A7076D0" w:rsidR="00790513" w:rsidRDefault="00790513"/>
    <w:p w14:paraId="478B0173" w14:textId="20F682AE" w:rsidR="00790513" w:rsidRDefault="00790513">
      <w:hyperlink r:id="rId11" w:history="1">
        <w:r w:rsidRPr="00325BDD">
          <w:rPr>
            <w:rStyle w:val="Hyperlink"/>
          </w:rPr>
          <w:t>https://www.socialmediatoday.com/social-business/3-critical-metrics-measuring-community-engagement</w:t>
        </w:r>
      </w:hyperlink>
    </w:p>
    <w:p w14:paraId="3723CCB7" w14:textId="77777777" w:rsidR="00790513" w:rsidRDefault="00790513"/>
    <w:sectPr w:rsidR="00790513" w:rsidSect="00EB3E0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BD944" w14:textId="77777777" w:rsidR="00B72F83" w:rsidRDefault="00B72F83" w:rsidP="00790513">
      <w:r>
        <w:separator/>
      </w:r>
    </w:p>
  </w:endnote>
  <w:endnote w:type="continuationSeparator" w:id="0">
    <w:p w14:paraId="52C727AC" w14:textId="77777777" w:rsidR="00B72F83" w:rsidRDefault="00B72F83" w:rsidP="00790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D4729" w14:textId="77777777" w:rsidR="00B72F83" w:rsidRDefault="00B72F83" w:rsidP="00790513">
      <w:r>
        <w:separator/>
      </w:r>
    </w:p>
  </w:footnote>
  <w:footnote w:type="continuationSeparator" w:id="0">
    <w:p w14:paraId="72161079" w14:textId="77777777" w:rsidR="00B72F83" w:rsidRDefault="00B72F83" w:rsidP="00790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13"/>
    <w:rsid w:val="0021277B"/>
    <w:rsid w:val="002B1B3E"/>
    <w:rsid w:val="002C1B5F"/>
    <w:rsid w:val="002E33C2"/>
    <w:rsid w:val="00443413"/>
    <w:rsid w:val="004C4F5F"/>
    <w:rsid w:val="005D4EB3"/>
    <w:rsid w:val="005D6141"/>
    <w:rsid w:val="005E71B8"/>
    <w:rsid w:val="007555DA"/>
    <w:rsid w:val="00755A69"/>
    <w:rsid w:val="00790513"/>
    <w:rsid w:val="00833F95"/>
    <w:rsid w:val="00885461"/>
    <w:rsid w:val="008971A3"/>
    <w:rsid w:val="00A01038"/>
    <w:rsid w:val="00A32445"/>
    <w:rsid w:val="00B72F83"/>
    <w:rsid w:val="00BD62F9"/>
    <w:rsid w:val="00BF72A4"/>
    <w:rsid w:val="00C55D0E"/>
    <w:rsid w:val="00CE3882"/>
    <w:rsid w:val="00D0314A"/>
    <w:rsid w:val="00E55202"/>
    <w:rsid w:val="00EB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90E79B"/>
  <w15:chartTrackingRefBased/>
  <w15:docId w15:val="{E7B82BD7-EA93-3341-8FD0-D18F22BCB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05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0513"/>
  </w:style>
  <w:style w:type="paragraph" w:styleId="Footer">
    <w:name w:val="footer"/>
    <w:basedOn w:val="Normal"/>
    <w:link w:val="FooterChar"/>
    <w:uiPriority w:val="99"/>
    <w:unhideWhenUsed/>
    <w:rsid w:val="007905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0513"/>
  </w:style>
  <w:style w:type="character" w:styleId="Hyperlink">
    <w:name w:val="Hyperlink"/>
    <w:basedOn w:val="DefaultParagraphFont"/>
    <w:uiPriority w:val="99"/>
    <w:unhideWhenUsed/>
    <w:rsid w:val="007905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905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0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lipfolio.com/blog/5-essential-metrics-for-community-engagemen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ootsuite.com/education/courses/social-marketing/community/metric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gitalmarketinginstitute.com/en-gb/blog/understand-effectiveness-guide-content-marketing-metrics" TargetMode="External"/><Relationship Id="rId11" Type="http://schemas.openxmlformats.org/officeDocument/2006/relationships/hyperlink" Target="https://www.socialmediatoday.com/social-business/3-critical-metrics-measuring-community-engagement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log.vanillaforums.com/community-the-new-kpis-for-community-manager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usiness2community.com/online-communities/3-key-metrics-measure-community-engagement-015094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2019-11-24T11:57:00Z</dcterms:created>
  <dcterms:modified xsi:type="dcterms:W3CDTF">2019-11-24T12:04:00Z</dcterms:modified>
</cp:coreProperties>
</file>