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255CE7" w14:textId="3660FB8D" w:rsidR="001A1E9E" w:rsidRDefault="001A1E9E">
      <w:r>
        <w:t xml:space="preserve">Mental Health in Child Protection </w:t>
      </w:r>
    </w:p>
    <w:p w14:paraId="0EEFFE16" w14:textId="77777777" w:rsidR="001A1E9E" w:rsidRDefault="001A1E9E"/>
    <w:p w14:paraId="3CF8E488" w14:textId="3C51DA3B" w:rsidR="001A1E9E" w:rsidRDefault="001A1E9E">
      <w:r>
        <w:t xml:space="preserve">Mental health is a major concern for professionals working in child protection roles, including child protection officers. The nature of the job dealing with abuse, neglect, and high stakes decisions can have a significant impact over time. </w:t>
      </w:r>
    </w:p>
    <w:p w14:paraId="1A2A0977" w14:textId="77777777" w:rsidR="001A1E9E" w:rsidRDefault="001A1E9E"/>
    <w:p w14:paraId="4C9336B2" w14:textId="54623C09" w:rsidR="001A1E9E" w:rsidRPr="001A1E9E" w:rsidRDefault="001A1E9E">
      <w:pPr>
        <w:rPr>
          <w:b/>
          <w:bCs/>
        </w:rPr>
      </w:pPr>
      <w:r w:rsidRPr="001A1E9E">
        <w:rPr>
          <w:b/>
          <w:bCs/>
        </w:rPr>
        <w:t xml:space="preserve">WHY IS MENTAL HEALTH AFFECTED? </w:t>
      </w:r>
    </w:p>
    <w:p w14:paraId="15724FC5" w14:textId="344D99AF" w:rsidR="001A1E9E" w:rsidRDefault="001A1E9E">
      <w:r>
        <w:t xml:space="preserve">Child protection officers are regularly exposed </w:t>
      </w:r>
      <w:proofErr w:type="gramStart"/>
      <w:r>
        <w:t>to;</w:t>
      </w:r>
      <w:proofErr w:type="gramEnd"/>
    </w:p>
    <w:p w14:paraId="42A76E5C" w14:textId="281C25EC" w:rsidR="001A1E9E" w:rsidRDefault="001A1E9E" w:rsidP="001A1E9E">
      <w:pPr>
        <w:pStyle w:val="ListParagraph"/>
        <w:numPr>
          <w:ilvl w:val="0"/>
          <w:numId w:val="2"/>
        </w:numPr>
      </w:pPr>
      <w:r>
        <w:t xml:space="preserve">Traumatic stories and situations involving families and children </w:t>
      </w:r>
    </w:p>
    <w:p w14:paraId="016681AB" w14:textId="7E2EFC3A" w:rsidR="001A1E9E" w:rsidRDefault="001A1E9E" w:rsidP="001A1E9E">
      <w:pPr>
        <w:pStyle w:val="ListParagraph"/>
        <w:numPr>
          <w:ilvl w:val="0"/>
          <w:numId w:val="2"/>
        </w:numPr>
      </w:pPr>
      <w:r>
        <w:t xml:space="preserve">High workloads, time, and pressure </w:t>
      </w:r>
    </w:p>
    <w:sectPr w:rsidR="001A1E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963419"/>
    <w:multiLevelType w:val="hybridMultilevel"/>
    <w:tmpl w:val="E398CD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54444C"/>
    <w:multiLevelType w:val="hybridMultilevel"/>
    <w:tmpl w:val="C2F0E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9185611">
    <w:abstractNumId w:val="1"/>
  </w:num>
  <w:num w:numId="2" w16cid:durableId="18855580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1E9E"/>
    <w:rsid w:val="00001067"/>
    <w:rsid w:val="001A1E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0CA80"/>
  <w15:chartTrackingRefBased/>
  <w15:docId w15:val="{5A1FA1DA-7B54-423C-9F2C-7D6DE8BE10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1E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1E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1E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1E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1E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1E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1E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1E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1E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1E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1E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1E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1E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1E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1E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1E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1E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1E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1E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1E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1E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1E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1E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1E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1E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1E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1E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1E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1E9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69</Words>
  <Characters>396</Characters>
  <Application>Microsoft Office Word</Application>
  <DocSecurity>0</DocSecurity>
  <Lines>3</Lines>
  <Paragraphs>1</Paragraphs>
  <ScaleCrop>false</ScaleCrop>
  <Company/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batters</dc:creator>
  <cp:keywords/>
  <dc:description/>
  <cp:lastModifiedBy>molly batters</cp:lastModifiedBy>
  <cp:revision>1</cp:revision>
  <dcterms:created xsi:type="dcterms:W3CDTF">2026-03-17T09:22:00Z</dcterms:created>
  <dcterms:modified xsi:type="dcterms:W3CDTF">2026-03-17T09:27:00Z</dcterms:modified>
</cp:coreProperties>
</file>