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A8177" w14:textId="77777777" w:rsidR="0027269B" w:rsidRPr="009F4744" w:rsidRDefault="00C21D1B" w:rsidP="00C21D1B">
      <w:pPr>
        <w:jc w:val="center"/>
        <w:rPr>
          <w:rFonts w:ascii="Arial" w:hAnsi="Arial" w:cs="Arial"/>
          <w:b/>
          <w:color w:val="000000" w:themeColor="text1"/>
          <w:sz w:val="24"/>
          <w:szCs w:val="24"/>
          <w:u w:val="single"/>
        </w:rPr>
      </w:pPr>
      <w:bookmarkStart w:id="0" w:name="_Hlk7100832"/>
      <w:r w:rsidRPr="009F4744">
        <w:rPr>
          <w:rFonts w:ascii="Arial" w:hAnsi="Arial" w:cs="Arial"/>
          <w:b/>
          <w:color w:val="000000" w:themeColor="text1"/>
          <w:sz w:val="24"/>
          <w:szCs w:val="24"/>
          <w:u w:val="single"/>
        </w:rPr>
        <w:t>Jake Osborne</w:t>
      </w:r>
    </w:p>
    <w:p w14:paraId="62B59D87" w14:textId="77777777" w:rsidR="00C21D1B" w:rsidRPr="009F4744" w:rsidRDefault="00C21D1B" w:rsidP="00C21D1B">
      <w:pPr>
        <w:jc w:val="center"/>
        <w:rPr>
          <w:rFonts w:ascii="Arial" w:hAnsi="Arial" w:cs="Arial"/>
          <w:b/>
          <w:color w:val="000000" w:themeColor="text1"/>
          <w:sz w:val="24"/>
          <w:szCs w:val="24"/>
          <w:u w:val="single"/>
        </w:rPr>
      </w:pPr>
      <w:r w:rsidRPr="009F4744">
        <w:rPr>
          <w:rFonts w:ascii="Arial" w:hAnsi="Arial" w:cs="Arial"/>
          <w:b/>
          <w:color w:val="000000" w:themeColor="text1"/>
          <w:sz w:val="24"/>
          <w:szCs w:val="24"/>
          <w:u w:val="single"/>
        </w:rPr>
        <w:t>SJEU6007 Classroom Management</w:t>
      </w:r>
    </w:p>
    <w:p w14:paraId="6C692213" w14:textId="77777777" w:rsidR="00C21D1B" w:rsidRPr="009F4744" w:rsidRDefault="00C21D1B" w:rsidP="00C21D1B">
      <w:pPr>
        <w:jc w:val="center"/>
        <w:rPr>
          <w:rFonts w:ascii="Arial" w:hAnsi="Arial" w:cs="Arial"/>
          <w:b/>
          <w:color w:val="000000" w:themeColor="text1"/>
          <w:sz w:val="24"/>
          <w:szCs w:val="24"/>
          <w:u w:val="single"/>
        </w:rPr>
      </w:pPr>
      <w:r w:rsidRPr="009F4744">
        <w:rPr>
          <w:rFonts w:ascii="Arial" w:hAnsi="Arial" w:cs="Arial"/>
          <w:b/>
          <w:color w:val="000000" w:themeColor="text1"/>
          <w:sz w:val="24"/>
          <w:szCs w:val="24"/>
          <w:u w:val="single"/>
        </w:rPr>
        <w:t>Assignment 1</w:t>
      </w:r>
    </w:p>
    <w:p w14:paraId="184D3189" w14:textId="77777777" w:rsidR="00C21D1B" w:rsidRPr="009F4744" w:rsidRDefault="00C21D1B" w:rsidP="00C21D1B">
      <w:pPr>
        <w:jc w:val="center"/>
        <w:rPr>
          <w:rFonts w:ascii="Arial" w:hAnsi="Arial" w:cs="Arial"/>
          <w:b/>
          <w:color w:val="000000" w:themeColor="text1"/>
          <w:sz w:val="24"/>
          <w:szCs w:val="24"/>
          <w:u w:val="single"/>
        </w:rPr>
      </w:pPr>
    </w:p>
    <w:p w14:paraId="33F916D1" w14:textId="77ABDF4D" w:rsidR="00F1486C" w:rsidRPr="009F4744" w:rsidRDefault="00A25B79" w:rsidP="00F56ABE">
      <w:pPr>
        <w:rPr>
          <w:rFonts w:ascii="Arial" w:hAnsi="Arial" w:cs="Arial"/>
          <w:color w:val="000000" w:themeColor="text1"/>
          <w:sz w:val="24"/>
          <w:szCs w:val="24"/>
        </w:rPr>
      </w:pPr>
      <w:r w:rsidRPr="009F4744">
        <w:rPr>
          <w:rFonts w:ascii="Arial" w:hAnsi="Arial" w:cs="Arial"/>
          <w:color w:val="000000" w:themeColor="text1"/>
          <w:sz w:val="24"/>
          <w:szCs w:val="24"/>
        </w:rPr>
        <w:t>Classroom management can refer to a wide variety of techniques and skills that teachers will use to ensure their classroom runs smoothly, without having any disorderly behaviour from students (Mulvahill, 2018)</w:t>
      </w:r>
      <w:r w:rsidR="00FD0D79" w:rsidRPr="009F4744">
        <w:rPr>
          <w:rFonts w:ascii="Arial" w:hAnsi="Arial" w:cs="Arial"/>
          <w:color w:val="000000" w:themeColor="text1"/>
          <w:sz w:val="24"/>
          <w:szCs w:val="24"/>
        </w:rPr>
        <w:t>. The teacher should have a structured learning environment that promotes clear rules for learning as well as punishments that decrease the chance of any behavioural issues disturbing the learning.</w:t>
      </w:r>
      <w:r w:rsidR="0066738A" w:rsidRPr="009F4744">
        <w:rPr>
          <w:rFonts w:ascii="Arial" w:hAnsi="Arial" w:cs="Arial"/>
          <w:color w:val="000000" w:themeColor="text1"/>
          <w:sz w:val="24"/>
          <w:szCs w:val="24"/>
        </w:rPr>
        <w:t xml:space="preserve"> Teachers and students spend the majority of their school day in the classroom, which should be an environment where both the teachers and students can feel comfortable and untroubled.</w:t>
      </w:r>
      <w:r w:rsidR="00CC05D6" w:rsidRPr="009F4744">
        <w:rPr>
          <w:rFonts w:ascii="Arial" w:hAnsi="Arial" w:cs="Arial"/>
          <w:color w:val="000000" w:themeColor="text1"/>
          <w:sz w:val="24"/>
          <w:szCs w:val="24"/>
        </w:rPr>
        <w:t xml:space="preserve"> </w:t>
      </w:r>
      <w:r w:rsidR="00F1486C" w:rsidRPr="009F4744">
        <w:rPr>
          <w:rFonts w:ascii="Arial" w:hAnsi="Arial" w:cs="Arial"/>
          <w:color w:val="000000" w:themeColor="text1"/>
          <w:sz w:val="24"/>
          <w:szCs w:val="24"/>
        </w:rPr>
        <w:t xml:space="preserve">This is reinforced by Kelly (2019) who states that </w:t>
      </w:r>
      <w:r w:rsidR="00024F06" w:rsidRPr="009F4744">
        <w:rPr>
          <w:rFonts w:ascii="Arial" w:hAnsi="Arial" w:cs="Arial"/>
          <w:color w:val="000000" w:themeColor="text1"/>
          <w:sz w:val="24"/>
          <w:szCs w:val="24"/>
        </w:rPr>
        <w:t>“</w:t>
      </w:r>
      <w:r w:rsidR="00F1486C" w:rsidRPr="009F4744">
        <w:rPr>
          <w:rFonts w:ascii="Arial" w:hAnsi="Arial" w:cs="Arial"/>
          <w:color w:val="000000" w:themeColor="text1"/>
          <w:sz w:val="24"/>
          <w:szCs w:val="24"/>
        </w:rPr>
        <w:t xml:space="preserve">classroom rules are important in every class as they provide procedures that allow the students to know what is expected of them. The class rules need to be easy to follow </w:t>
      </w:r>
      <w:r w:rsidR="00024F06" w:rsidRPr="009F4744">
        <w:rPr>
          <w:rFonts w:ascii="Arial" w:hAnsi="Arial" w:cs="Arial"/>
          <w:color w:val="000000" w:themeColor="text1"/>
          <w:sz w:val="24"/>
          <w:szCs w:val="24"/>
        </w:rPr>
        <w:t xml:space="preserve">and posted in the class to remind the students”. One of the explanations to producing rules for the class is to keep them simple enough to cover </w:t>
      </w:r>
      <w:r w:rsidR="00A029C8" w:rsidRPr="009F4744">
        <w:rPr>
          <w:rFonts w:ascii="Arial" w:hAnsi="Arial" w:cs="Arial"/>
          <w:color w:val="000000" w:themeColor="text1"/>
          <w:sz w:val="24"/>
          <w:szCs w:val="24"/>
        </w:rPr>
        <w:t xml:space="preserve">a </w:t>
      </w:r>
      <w:r w:rsidR="00024F06" w:rsidRPr="009F4744">
        <w:rPr>
          <w:rFonts w:ascii="Arial" w:hAnsi="Arial" w:cs="Arial"/>
          <w:color w:val="000000" w:themeColor="text1"/>
          <w:sz w:val="24"/>
          <w:szCs w:val="24"/>
        </w:rPr>
        <w:t>variation of situation</w:t>
      </w:r>
      <w:r w:rsidR="00A029C8" w:rsidRPr="009F4744">
        <w:rPr>
          <w:rFonts w:ascii="Arial" w:hAnsi="Arial" w:cs="Arial"/>
          <w:color w:val="000000" w:themeColor="text1"/>
          <w:sz w:val="24"/>
          <w:szCs w:val="24"/>
        </w:rPr>
        <w:t xml:space="preserve">s but to also keep them specifically </w:t>
      </w:r>
      <w:r w:rsidR="00CC05D6" w:rsidRPr="009F4744">
        <w:rPr>
          <w:rFonts w:ascii="Arial" w:hAnsi="Arial" w:cs="Arial"/>
          <w:color w:val="000000" w:themeColor="text1"/>
          <w:sz w:val="24"/>
          <w:szCs w:val="24"/>
        </w:rPr>
        <w:t>to</w:t>
      </w:r>
      <w:r w:rsidR="00A029C8" w:rsidRPr="009F4744">
        <w:rPr>
          <w:rFonts w:ascii="Arial" w:hAnsi="Arial" w:cs="Arial"/>
          <w:color w:val="000000" w:themeColor="text1"/>
          <w:sz w:val="24"/>
          <w:szCs w:val="24"/>
        </w:rPr>
        <w:t xml:space="preserve"> the students, the classroom and school. </w:t>
      </w:r>
      <w:r w:rsidR="00024F06" w:rsidRPr="009F4744">
        <w:rPr>
          <w:rFonts w:ascii="Arial" w:hAnsi="Arial" w:cs="Arial"/>
          <w:color w:val="000000" w:themeColor="text1"/>
          <w:sz w:val="24"/>
          <w:szCs w:val="24"/>
        </w:rPr>
        <w:t xml:space="preserve">  </w:t>
      </w:r>
      <w:r w:rsidR="00F1486C" w:rsidRPr="009F4744">
        <w:rPr>
          <w:rFonts w:ascii="Arial" w:hAnsi="Arial" w:cs="Arial"/>
          <w:color w:val="000000" w:themeColor="text1"/>
          <w:sz w:val="24"/>
          <w:szCs w:val="24"/>
        </w:rPr>
        <w:t xml:space="preserve"> </w:t>
      </w:r>
    </w:p>
    <w:p w14:paraId="2917EAE6" w14:textId="645711E6" w:rsidR="00726BA8" w:rsidRPr="009F4744" w:rsidRDefault="00CC05D6" w:rsidP="003269A5">
      <w:pPr>
        <w:rPr>
          <w:rFonts w:ascii="Arial" w:hAnsi="Arial" w:cs="Arial"/>
          <w:color w:val="000000" w:themeColor="text1"/>
          <w:sz w:val="24"/>
          <w:szCs w:val="24"/>
        </w:rPr>
      </w:pPr>
      <w:r w:rsidRPr="009F4744">
        <w:rPr>
          <w:rFonts w:ascii="Arial" w:hAnsi="Arial" w:cs="Arial"/>
          <w:color w:val="000000" w:themeColor="text1"/>
          <w:sz w:val="24"/>
          <w:szCs w:val="24"/>
        </w:rPr>
        <w:t>There are many skills that are required of an effective classroom manager. I</w:t>
      </w:r>
      <w:r w:rsidR="00F1486C" w:rsidRPr="009F4744">
        <w:rPr>
          <w:rFonts w:ascii="Arial" w:hAnsi="Arial" w:cs="Arial"/>
          <w:color w:val="000000" w:themeColor="text1"/>
          <w:sz w:val="24"/>
          <w:szCs w:val="24"/>
        </w:rPr>
        <w:t>t is essential that the teacher has a well-managed classroom and should set c</w:t>
      </w:r>
      <w:r w:rsidR="00597B98" w:rsidRPr="009F4744">
        <w:rPr>
          <w:rFonts w:ascii="Arial" w:hAnsi="Arial" w:cs="Arial"/>
          <w:color w:val="000000" w:themeColor="text1"/>
          <w:sz w:val="24"/>
          <w:szCs w:val="24"/>
        </w:rPr>
        <w:t xml:space="preserve">lear expectations </w:t>
      </w:r>
      <w:r w:rsidR="00F1486C" w:rsidRPr="009F4744">
        <w:rPr>
          <w:rFonts w:ascii="Arial" w:hAnsi="Arial" w:cs="Arial"/>
          <w:color w:val="000000" w:themeColor="text1"/>
          <w:sz w:val="24"/>
          <w:szCs w:val="24"/>
        </w:rPr>
        <w:t xml:space="preserve">to improve the class behaviour and be able to teach effectively. The </w:t>
      </w:r>
      <w:r w:rsidR="002B5E5E" w:rsidRPr="009F4744">
        <w:rPr>
          <w:rFonts w:ascii="Arial" w:hAnsi="Arial" w:cs="Arial"/>
          <w:color w:val="000000" w:themeColor="text1"/>
          <w:sz w:val="24"/>
          <w:szCs w:val="24"/>
        </w:rPr>
        <w:t>Ministry</w:t>
      </w:r>
      <w:r w:rsidR="00F1486C" w:rsidRPr="009F4744">
        <w:rPr>
          <w:rFonts w:ascii="Arial" w:hAnsi="Arial" w:cs="Arial"/>
          <w:color w:val="000000" w:themeColor="text1"/>
          <w:sz w:val="24"/>
          <w:szCs w:val="24"/>
        </w:rPr>
        <w:t xml:space="preserve"> of Education (2015) state “A well-managed classroom is not limited to discipline, unlike the popular belief that discipline is the only vital management skill a teacher must have. There are various characteristics that describe a well-managed and efficient classroom”. The five characteristics explained </w:t>
      </w:r>
      <w:r w:rsidR="00597B98" w:rsidRPr="009F4744">
        <w:rPr>
          <w:rFonts w:ascii="Arial" w:hAnsi="Arial" w:cs="Arial"/>
          <w:color w:val="000000" w:themeColor="text1"/>
          <w:sz w:val="24"/>
          <w:szCs w:val="24"/>
        </w:rPr>
        <w:t>by</w:t>
      </w:r>
      <w:r w:rsidR="00F1486C" w:rsidRPr="009F4744">
        <w:rPr>
          <w:rFonts w:ascii="Arial" w:hAnsi="Arial" w:cs="Arial"/>
          <w:color w:val="000000" w:themeColor="text1"/>
          <w:sz w:val="24"/>
          <w:szCs w:val="24"/>
        </w:rPr>
        <w:t xml:space="preserve"> The </w:t>
      </w:r>
      <w:proofErr w:type="spellStart"/>
      <w:r w:rsidR="002B5E5E" w:rsidRPr="009F4744">
        <w:rPr>
          <w:rFonts w:ascii="Arial" w:hAnsi="Arial" w:cs="Arial"/>
          <w:color w:val="000000" w:themeColor="text1"/>
          <w:sz w:val="24"/>
          <w:szCs w:val="24"/>
        </w:rPr>
        <w:t>Mininstry</w:t>
      </w:r>
      <w:proofErr w:type="spellEnd"/>
      <w:r w:rsidR="00F1486C" w:rsidRPr="009F4744">
        <w:rPr>
          <w:rFonts w:ascii="Arial" w:hAnsi="Arial" w:cs="Arial"/>
          <w:color w:val="000000" w:themeColor="text1"/>
          <w:sz w:val="24"/>
          <w:szCs w:val="24"/>
        </w:rPr>
        <w:t xml:space="preserve"> of Education (2015) are student engagement in lessons, setting clear expectations and rules, using time management effectively, having a positive work environment and firm discipline</w:t>
      </w:r>
      <w:r w:rsidR="00941437" w:rsidRPr="009F4744">
        <w:rPr>
          <w:rFonts w:ascii="Arial" w:hAnsi="Arial" w:cs="Arial"/>
          <w:color w:val="000000" w:themeColor="text1"/>
          <w:sz w:val="24"/>
          <w:szCs w:val="24"/>
        </w:rPr>
        <w:t xml:space="preserve">. This is backed up by Oakley (2010) who also expresses that </w:t>
      </w:r>
      <w:r w:rsidR="003269A5" w:rsidRPr="009F4744">
        <w:rPr>
          <w:rFonts w:ascii="Arial" w:hAnsi="Arial" w:cs="Arial"/>
          <w:color w:val="000000" w:themeColor="text1"/>
          <w:sz w:val="24"/>
          <w:szCs w:val="24"/>
        </w:rPr>
        <w:t>every teacher needs to know how to manage a class, and to maintain discipline. The skills Oakley (2010) states every teacher should have is authority, knowledge, individualization, time-management and patience.</w:t>
      </w:r>
      <w:r w:rsidR="00BB4E9F" w:rsidRPr="009F4744">
        <w:rPr>
          <w:rFonts w:ascii="Arial" w:hAnsi="Arial" w:cs="Arial"/>
          <w:color w:val="000000" w:themeColor="text1"/>
          <w:sz w:val="24"/>
          <w:szCs w:val="24"/>
        </w:rPr>
        <w:t xml:space="preserve"> Teachers having the authority in class </w:t>
      </w:r>
      <w:r w:rsidR="00FF3600" w:rsidRPr="009F4744">
        <w:rPr>
          <w:rFonts w:ascii="Arial" w:hAnsi="Arial" w:cs="Arial"/>
          <w:color w:val="000000" w:themeColor="text1"/>
          <w:sz w:val="24"/>
          <w:szCs w:val="24"/>
        </w:rPr>
        <w:t>is the norm</w:t>
      </w:r>
      <w:r w:rsidR="00726BA8" w:rsidRPr="009F4744">
        <w:rPr>
          <w:rFonts w:ascii="Arial" w:hAnsi="Arial" w:cs="Arial"/>
          <w:color w:val="000000" w:themeColor="text1"/>
          <w:sz w:val="24"/>
          <w:szCs w:val="24"/>
        </w:rPr>
        <w:t xml:space="preserve">, and the students are expected to listen to them regardless. </w:t>
      </w:r>
    </w:p>
    <w:p w14:paraId="2F326867" w14:textId="3509BD2A" w:rsidR="00F62BDD" w:rsidRPr="009F4744" w:rsidRDefault="00F62BDD" w:rsidP="003F5273">
      <w:pPr>
        <w:rPr>
          <w:rFonts w:ascii="Arial" w:hAnsi="Arial" w:cs="Arial"/>
          <w:color w:val="000000" w:themeColor="text1"/>
          <w:sz w:val="24"/>
          <w:szCs w:val="24"/>
        </w:rPr>
      </w:pPr>
      <w:r w:rsidRPr="009F4744">
        <w:rPr>
          <w:rFonts w:ascii="Arial" w:hAnsi="Arial" w:cs="Arial"/>
          <w:color w:val="000000" w:themeColor="text1"/>
          <w:sz w:val="24"/>
          <w:szCs w:val="24"/>
        </w:rPr>
        <w:t xml:space="preserve">The first theorist discussed within this assignment is </w:t>
      </w:r>
      <w:proofErr w:type="spellStart"/>
      <w:r w:rsidRPr="009F4744">
        <w:rPr>
          <w:rFonts w:ascii="Arial" w:hAnsi="Arial" w:cs="Arial"/>
          <w:color w:val="000000" w:themeColor="text1"/>
          <w:sz w:val="24"/>
          <w:szCs w:val="24"/>
        </w:rPr>
        <w:t>Burrhus</w:t>
      </w:r>
      <w:proofErr w:type="spellEnd"/>
      <w:r w:rsidRPr="009F4744">
        <w:rPr>
          <w:rFonts w:ascii="Arial" w:hAnsi="Arial" w:cs="Arial"/>
          <w:color w:val="000000" w:themeColor="text1"/>
          <w:sz w:val="24"/>
          <w:szCs w:val="24"/>
        </w:rPr>
        <w:t xml:space="preserve"> Frederic Skinner who was a psychologist, an author and an inventor who worked as a professor at </w:t>
      </w:r>
      <w:proofErr w:type="spellStart"/>
      <w:r w:rsidRPr="009F4744">
        <w:rPr>
          <w:rFonts w:ascii="Arial" w:hAnsi="Arial" w:cs="Arial"/>
          <w:color w:val="000000" w:themeColor="text1"/>
          <w:sz w:val="24"/>
          <w:szCs w:val="24"/>
        </w:rPr>
        <w:t>Havard</w:t>
      </w:r>
      <w:proofErr w:type="spellEnd"/>
      <w:r w:rsidRPr="009F4744">
        <w:rPr>
          <w:rFonts w:ascii="Arial" w:hAnsi="Arial" w:cs="Arial"/>
          <w:color w:val="000000" w:themeColor="text1"/>
          <w:sz w:val="24"/>
          <w:szCs w:val="24"/>
        </w:rPr>
        <w:t xml:space="preserve"> University teaching Psychology</w:t>
      </w:r>
      <w:r w:rsidR="001D4D60" w:rsidRPr="009F4744">
        <w:rPr>
          <w:rFonts w:ascii="Arial" w:hAnsi="Arial" w:cs="Arial"/>
          <w:color w:val="000000" w:themeColor="text1"/>
          <w:sz w:val="24"/>
          <w:szCs w:val="24"/>
        </w:rPr>
        <w:t xml:space="preserve"> (</w:t>
      </w:r>
      <w:proofErr w:type="spellStart"/>
      <w:r w:rsidR="001D4D60" w:rsidRPr="009F4744">
        <w:rPr>
          <w:rFonts w:ascii="Arial" w:hAnsi="Arial" w:cs="Arial"/>
          <w:color w:val="000000" w:themeColor="text1"/>
          <w:sz w:val="24"/>
          <w:szCs w:val="24"/>
        </w:rPr>
        <w:t>Mcleod</w:t>
      </w:r>
      <w:proofErr w:type="spellEnd"/>
      <w:r w:rsidR="001D4D60" w:rsidRPr="009F4744">
        <w:rPr>
          <w:rFonts w:ascii="Arial" w:hAnsi="Arial" w:cs="Arial"/>
          <w:color w:val="000000" w:themeColor="text1"/>
          <w:sz w:val="24"/>
          <w:szCs w:val="24"/>
        </w:rPr>
        <w:t xml:space="preserve">, 2018). </w:t>
      </w:r>
      <w:r w:rsidRPr="009F4744">
        <w:rPr>
          <w:rFonts w:ascii="Arial" w:hAnsi="Arial" w:cs="Arial"/>
          <w:color w:val="000000" w:themeColor="text1"/>
          <w:sz w:val="24"/>
          <w:szCs w:val="24"/>
        </w:rPr>
        <w:t>Skinner was also a behaviourist and he developed his operant conditioning</w:t>
      </w:r>
      <w:r w:rsidR="00597B98" w:rsidRPr="009F4744">
        <w:rPr>
          <w:rFonts w:ascii="Arial" w:hAnsi="Arial" w:cs="Arial"/>
          <w:color w:val="000000" w:themeColor="text1"/>
          <w:sz w:val="24"/>
          <w:szCs w:val="24"/>
        </w:rPr>
        <w:t xml:space="preserve"> theory</w:t>
      </w:r>
      <w:r w:rsidRPr="009F4744">
        <w:rPr>
          <w:rFonts w:ascii="Arial" w:hAnsi="Arial" w:cs="Arial"/>
          <w:color w:val="000000" w:themeColor="text1"/>
          <w:sz w:val="24"/>
          <w:szCs w:val="24"/>
        </w:rPr>
        <w:t>.</w:t>
      </w:r>
      <w:r w:rsidR="002D23A7" w:rsidRPr="009F4744">
        <w:rPr>
          <w:rFonts w:ascii="Arial" w:hAnsi="Arial" w:cs="Arial"/>
          <w:color w:val="000000" w:themeColor="text1"/>
          <w:sz w:val="24"/>
          <w:szCs w:val="24"/>
        </w:rPr>
        <w:t xml:space="preserve"> This</w:t>
      </w:r>
      <w:r w:rsidR="0067084E" w:rsidRPr="009F4744">
        <w:rPr>
          <w:rFonts w:ascii="Arial" w:hAnsi="Arial" w:cs="Arial"/>
          <w:color w:val="000000" w:themeColor="text1"/>
          <w:sz w:val="24"/>
          <w:szCs w:val="24"/>
        </w:rPr>
        <w:t xml:space="preserve"> is a process of learning that can occur through rewards and punishments for behaviour. Through this process, an individual makes the association between a behaviour and a consequence (Skinner, 1963).</w:t>
      </w:r>
    </w:p>
    <w:p w14:paraId="4C2F6560" w14:textId="16FFE18F" w:rsidR="005C21AB" w:rsidRPr="009F4744" w:rsidRDefault="00CB763A" w:rsidP="003F5273">
      <w:pPr>
        <w:rPr>
          <w:rFonts w:ascii="Arial" w:hAnsi="Arial" w:cs="Arial"/>
          <w:color w:val="000000" w:themeColor="text1"/>
          <w:sz w:val="24"/>
          <w:szCs w:val="24"/>
        </w:rPr>
      </w:pPr>
      <w:r w:rsidRPr="009F4744">
        <w:rPr>
          <w:rFonts w:ascii="Arial" w:hAnsi="Arial" w:cs="Arial"/>
          <w:color w:val="000000" w:themeColor="text1"/>
          <w:sz w:val="24"/>
          <w:szCs w:val="24"/>
        </w:rPr>
        <w:t>Skinner studied operant conditioning by experimenting using animals which were placed into the Skinner Box. By studying the animals in the box, Skinner acknowledged three</w:t>
      </w:r>
      <w:r w:rsidR="004A2C6F" w:rsidRPr="009F4744">
        <w:rPr>
          <w:rFonts w:ascii="Arial" w:hAnsi="Arial" w:cs="Arial"/>
          <w:color w:val="000000" w:themeColor="text1"/>
          <w:sz w:val="24"/>
          <w:szCs w:val="24"/>
        </w:rPr>
        <w:t xml:space="preserve"> types of responses which can link towards behaviour. The three responses studied by Skinner are Neutral Operants, Reinforcers and Punishers </w:t>
      </w:r>
      <w:r w:rsidR="004A2C6F" w:rsidRPr="009F4744">
        <w:rPr>
          <w:rFonts w:ascii="Arial" w:hAnsi="Arial" w:cs="Arial"/>
          <w:color w:val="000000" w:themeColor="text1"/>
          <w:sz w:val="24"/>
          <w:szCs w:val="24"/>
        </w:rPr>
        <w:lastRenderedPageBreak/>
        <w:t>(Skinner, 1963).</w:t>
      </w:r>
      <w:r w:rsidR="00394ACC" w:rsidRPr="009F4744">
        <w:rPr>
          <w:rFonts w:ascii="Arial" w:hAnsi="Arial" w:cs="Arial"/>
          <w:color w:val="000000" w:themeColor="text1"/>
          <w:sz w:val="24"/>
          <w:szCs w:val="24"/>
        </w:rPr>
        <w:t xml:space="preserve"> </w:t>
      </w:r>
      <w:r w:rsidR="00863177" w:rsidRPr="009F4744">
        <w:rPr>
          <w:rFonts w:ascii="Arial" w:hAnsi="Arial" w:cs="Arial"/>
          <w:color w:val="000000" w:themeColor="text1"/>
          <w:sz w:val="24"/>
          <w:szCs w:val="24"/>
        </w:rPr>
        <w:t>Neutral</w:t>
      </w:r>
      <w:r w:rsidR="00394ACC" w:rsidRPr="009F4744">
        <w:rPr>
          <w:rFonts w:ascii="Arial" w:hAnsi="Arial" w:cs="Arial"/>
          <w:color w:val="000000" w:themeColor="text1"/>
          <w:sz w:val="24"/>
          <w:szCs w:val="24"/>
        </w:rPr>
        <w:t xml:space="preserve"> operants are described as having responses from students that will neither increase </w:t>
      </w:r>
      <w:proofErr w:type="gramStart"/>
      <w:r w:rsidR="00394ACC" w:rsidRPr="009F4744">
        <w:rPr>
          <w:rFonts w:ascii="Arial" w:hAnsi="Arial" w:cs="Arial"/>
          <w:color w:val="000000" w:themeColor="text1"/>
          <w:sz w:val="24"/>
          <w:szCs w:val="24"/>
        </w:rPr>
        <w:t>or</w:t>
      </w:r>
      <w:proofErr w:type="gramEnd"/>
      <w:r w:rsidR="00394ACC" w:rsidRPr="009F4744">
        <w:rPr>
          <w:rFonts w:ascii="Arial" w:hAnsi="Arial" w:cs="Arial"/>
          <w:color w:val="000000" w:themeColor="text1"/>
          <w:sz w:val="24"/>
          <w:szCs w:val="24"/>
        </w:rPr>
        <w:t xml:space="preserve"> decrease the chances of a behaviour being repeated.</w:t>
      </w:r>
      <w:r w:rsidR="00863177" w:rsidRPr="009F4744">
        <w:rPr>
          <w:rFonts w:ascii="Arial" w:hAnsi="Arial" w:cs="Arial"/>
          <w:color w:val="000000" w:themeColor="text1"/>
          <w:sz w:val="24"/>
          <w:szCs w:val="24"/>
        </w:rPr>
        <w:t xml:space="preserve"> </w:t>
      </w:r>
      <w:r w:rsidR="00394ACC" w:rsidRPr="009F4744">
        <w:rPr>
          <w:rFonts w:ascii="Arial" w:hAnsi="Arial" w:cs="Arial"/>
          <w:color w:val="000000" w:themeColor="text1"/>
          <w:sz w:val="24"/>
          <w:szCs w:val="24"/>
        </w:rPr>
        <w:t xml:space="preserve">To </w:t>
      </w:r>
      <w:r w:rsidR="00597B98" w:rsidRPr="009F4744">
        <w:rPr>
          <w:rFonts w:ascii="Arial" w:hAnsi="Arial" w:cs="Arial"/>
          <w:color w:val="000000" w:themeColor="text1"/>
          <w:sz w:val="24"/>
          <w:szCs w:val="24"/>
        </w:rPr>
        <w:t>demonstrate</w:t>
      </w:r>
      <w:r w:rsidR="00394ACC" w:rsidRPr="009F4744">
        <w:rPr>
          <w:rFonts w:ascii="Arial" w:hAnsi="Arial" w:cs="Arial"/>
          <w:color w:val="000000" w:themeColor="text1"/>
          <w:sz w:val="24"/>
          <w:szCs w:val="24"/>
        </w:rPr>
        <w:t xml:space="preserve"> how the positive reinforcements worked, Skinner placed a rat in the Skinner Box. Inside the box was a lever and as the rat moved around in the box, it would accidentally hit the lever. Once the rat hit the lever, a food capsule would drop into the box. </w:t>
      </w:r>
      <w:r w:rsidR="00977626" w:rsidRPr="009F4744">
        <w:rPr>
          <w:rFonts w:ascii="Arial" w:hAnsi="Arial" w:cs="Arial"/>
          <w:color w:val="000000" w:themeColor="text1"/>
          <w:sz w:val="24"/>
          <w:szCs w:val="24"/>
        </w:rPr>
        <w:t>After being placed in the box a few times, the rat had learnt to press the lever so it would be rewarded with the food (Skinner, 1938). The consequence of the rat pressing the lever would ensure it would repeat the action over again.</w:t>
      </w:r>
      <w:r w:rsidR="005C21AB" w:rsidRPr="009F4744">
        <w:rPr>
          <w:rFonts w:ascii="Arial" w:hAnsi="Arial" w:cs="Arial"/>
          <w:color w:val="000000" w:themeColor="text1"/>
          <w:sz w:val="24"/>
          <w:szCs w:val="24"/>
        </w:rPr>
        <w:t xml:space="preserve"> </w:t>
      </w:r>
      <w:proofErr w:type="spellStart"/>
      <w:r w:rsidR="005C21AB" w:rsidRPr="009F4744">
        <w:rPr>
          <w:rFonts w:ascii="Arial" w:hAnsi="Arial" w:cs="Arial"/>
          <w:color w:val="000000" w:themeColor="text1"/>
          <w:sz w:val="24"/>
          <w:szCs w:val="24"/>
        </w:rPr>
        <w:t>Mcleod</w:t>
      </w:r>
      <w:proofErr w:type="spellEnd"/>
      <w:r w:rsidR="005C21AB" w:rsidRPr="009F4744">
        <w:rPr>
          <w:rFonts w:ascii="Arial" w:hAnsi="Arial" w:cs="Arial"/>
          <w:color w:val="000000" w:themeColor="text1"/>
          <w:sz w:val="24"/>
          <w:szCs w:val="24"/>
        </w:rPr>
        <w:t xml:space="preserve"> (2018) reinforces this experiment by stating positive reinforcements will strengthen the behaviour by providing a consequence that a student will find rewarding. The example from </w:t>
      </w:r>
      <w:proofErr w:type="spellStart"/>
      <w:r w:rsidR="005C21AB" w:rsidRPr="009F4744">
        <w:rPr>
          <w:rFonts w:ascii="Arial" w:hAnsi="Arial" w:cs="Arial"/>
          <w:color w:val="000000" w:themeColor="text1"/>
          <w:sz w:val="24"/>
          <w:szCs w:val="24"/>
        </w:rPr>
        <w:t>Mcleod</w:t>
      </w:r>
      <w:proofErr w:type="spellEnd"/>
      <w:r w:rsidR="005C21AB" w:rsidRPr="009F4744">
        <w:rPr>
          <w:rFonts w:ascii="Arial" w:hAnsi="Arial" w:cs="Arial"/>
          <w:color w:val="000000" w:themeColor="text1"/>
          <w:sz w:val="24"/>
          <w:szCs w:val="24"/>
        </w:rPr>
        <w:t xml:space="preserve"> (2018) is the teacher giving the student £5 every time they</w:t>
      </w:r>
      <w:r w:rsidR="00C54886" w:rsidRPr="009F4744">
        <w:rPr>
          <w:rFonts w:ascii="Arial" w:hAnsi="Arial" w:cs="Arial"/>
          <w:color w:val="000000" w:themeColor="text1"/>
          <w:sz w:val="24"/>
          <w:szCs w:val="24"/>
        </w:rPr>
        <w:t xml:space="preserve"> complete </w:t>
      </w:r>
      <w:r w:rsidR="00D559BA" w:rsidRPr="009F4744">
        <w:rPr>
          <w:rFonts w:ascii="Arial" w:hAnsi="Arial" w:cs="Arial"/>
          <w:color w:val="000000" w:themeColor="text1"/>
          <w:sz w:val="24"/>
          <w:szCs w:val="24"/>
        </w:rPr>
        <w:t>homework,</w:t>
      </w:r>
      <w:r w:rsidR="00C54886" w:rsidRPr="009F4744">
        <w:rPr>
          <w:rFonts w:ascii="Arial" w:hAnsi="Arial" w:cs="Arial"/>
          <w:color w:val="000000" w:themeColor="text1"/>
          <w:sz w:val="24"/>
          <w:szCs w:val="24"/>
        </w:rPr>
        <w:t xml:space="preserve"> which would be the reward. The students would be more likely to repeat the behaviour of complet</w:t>
      </w:r>
      <w:r w:rsidR="00D559BA" w:rsidRPr="009F4744">
        <w:rPr>
          <w:rFonts w:ascii="Arial" w:hAnsi="Arial" w:cs="Arial"/>
          <w:color w:val="000000" w:themeColor="text1"/>
          <w:sz w:val="24"/>
          <w:szCs w:val="24"/>
        </w:rPr>
        <w:t>e</w:t>
      </w:r>
      <w:r w:rsidR="00C54886" w:rsidRPr="009F4744">
        <w:rPr>
          <w:rFonts w:ascii="Arial" w:hAnsi="Arial" w:cs="Arial"/>
          <w:color w:val="000000" w:themeColor="text1"/>
          <w:sz w:val="24"/>
          <w:szCs w:val="24"/>
        </w:rPr>
        <w:t xml:space="preserve"> homework if they received £5 as the reward. </w:t>
      </w:r>
      <w:r w:rsidR="005C21AB" w:rsidRPr="009F4744">
        <w:rPr>
          <w:rFonts w:ascii="Arial" w:hAnsi="Arial" w:cs="Arial"/>
          <w:color w:val="000000" w:themeColor="text1"/>
          <w:sz w:val="24"/>
          <w:szCs w:val="24"/>
        </w:rPr>
        <w:t xml:space="preserve"> </w:t>
      </w:r>
    </w:p>
    <w:p w14:paraId="437857F3" w14:textId="0CED3F6D" w:rsidR="00C2081B" w:rsidRPr="009F4744" w:rsidRDefault="00C2081B" w:rsidP="003F5273">
      <w:pPr>
        <w:rPr>
          <w:rFonts w:ascii="Arial" w:hAnsi="Arial" w:cs="Arial"/>
          <w:color w:val="000000" w:themeColor="text1"/>
          <w:sz w:val="24"/>
          <w:szCs w:val="24"/>
        </w:rPr>
      </w:pPr>
      <w:r w:rsidRPr="009F4744">
        <w:rPr>
          <w:rFonts w:ascii="Arial" w:hAnsi="Arial" w:cs="Arial"/>
          <w:color w:val="000000" w:themeColor="text1"/>
          <w:sz w:val="24"/>
          <w:szCs w:val="24"/>
        </w:rPr>
        <w:t>The last behavioural response described by Skinner (1938) is the negative reinforcements</w:t>
      </w:r>
      <w:r w:rsidR="00766EA4" w:rsidRPr="009F4744">
        <w:rPr>
          <w:rFonts w:ascii="Arial" w:hAnsi="Arial" w:cs="Arial"/>
          <w:color w:val="000000" w:themeColor="text1"/>
          <w:sz w:val="24"/>
          <w:szCs w:val="24"/>
        </w:rPr>
        <w:t>. This was experimented by again a rat being placed in the Skinner Box, and then exposing it to an electric shock which would cause it distress. As the rat moved around the box, this time instead of receiving food if it hit the lever, the electric shock would stop. After being placed in the Skinner box a few times, the rat had learnt to go straight to the lever to turn off the electric shock. The effect of the rat escaping the electric shock would ensure it would repeat this action.</w:t>
      </w:r>
    </w:p>
    <w:p w14:paraId="04A6FB94" w14:textId="4337002B" w:rsidR="00D559BA" w:rsidRPr="009F4744" w:rsidRDefault="00D559BA" w:rsidP="003F5273">
      <w:pPr>
        <w:rPr>
          <w:rFonts w:ascii="Arial" w:eastAsia="Times New Roman" w:hAnsi="Arial" w:cs="Arial"/>
          <w:color w:val="000000" w:themeColor="text1"/>
          <w:sz w:val="24"/>
          <w:szCs w:val="24"/>
        </w:rPr>
      </w:pPr>
      <w:r w:rsidRPr="009F4744">
        <w:rPr>
          <w:rFonts w:ascii="Arial" w:hAnsi="Arial" w:cs="Arial"/>
          <w:color w:val="000000" w:themeColor="text1"/>
          <w:sz w:val="24"/>
          <w:szCs w:val="24"/>
        </w:rPr>
        <w:t xml:space="preserve">Skinner’s theory focuses on behaviour and punishment in the classroom. By punishing a child, they may be looking for attention, or if they a child with good behaviour does not get praised enough, they may resort to behaviour in </w:t>
      </w:r>
      <w:r w:rsidR="00510049" w:rsidRPr="009F4744">
        <w:rPr>
          <w:rFonts w:ascii="Arial" w:hAnsi="Arial" w:cs="Arial"/>
          <w:color w:val="000000" w:themeColor="text1"/>
          <w:sz w:val="24"/>
          <w:szCs w:val="24"/>
        </w:rPr>
        <w:t xml:space="preserve">negative forms. By using positive approaches rather than negative approaches at the right moment, it can become very effective. The child will learn that positive behaviour will result in receiving positive attention and negative behaviour will result in receiving no attention from the teacher (Welsh Government, 2012). </w:t>
      </w:r>
      <w:proofErr w:type="spellStart"/>
      <w:r w:rsidR="00510049" w:rsidRPr="009F4744">
        <w:rPr>
          <w:rFonts w:ascii="Arial" w:eastAsia="Times New Roman" w:hAnsi="Arial" w:cs="Arial"/>
          <w:color w:val="000000" w:themeColor="text1"/>
          <w:sz w:val="24"/>
          <w:szCs w:val="24"/>
        </w:rPr>
        <w:t>Mrachko</w:t>
      </w:r>
      <w:proofErr w:type="spellEnd"/>
      <w:r w:rsidR="00510049" w:rsidRPr="009F4744">
        <w:rPr>
          <w:rFonts w:ascii="Arial" w:eastAsia="Times New Roman" w:hAnsi="Arial" w:cs="Arial"/>
          <w:color w:val="000000" w:themeColor="text1"/>
          <w:sz w:val="24"/>
          <w:szCs w:val="24"/>
        </w:rPr>
        <w:t xml:space="preserve"> and Alicia (2017) support this view and their research into increasing positive and decreasing negative teacher responses to student behaviour</w:t>
      </w:r>
      <w:r w:rsidR="00D870EE" w:rsidRPr="009F4744">
        <w:rPr>
          <w:rFonts w:ascii="Arial" w:eastAsia="Times New Roman" w:hAnsi="Arial" w:cs="Arial"/>
          <w:color w:val="000000" w:themeColor="text1"/>
          <w:sz w:val="24"/>
          <w:szCs w:val="24"/>
        </w:rPr>
        <w:t xml:space="preserve"> found that children behaviour improved through this approach. Their research found that when teachers increased positive praise and ignored inappropriate behaviour, the children’s behaviour improved and become more appropriate. </w:t>
      </w:r>
    </w:p>
    <w:p w14:paraId="58CE49E6" w14:textId="3DDCB2CE" w:rsidR="003F5273" w:rsidRPr="009F4744" w:rsidRDefault="00F56ABE" w:rsidP="00F56ABE">
      <w:pPr>
        <w:rPr>
          <w:rFonts w:ascii="Arial" w:hAnsi="Arial" w:cs="Arial"/>
          <w:color w:val="000000" w:themeColor="text1"/>
          <w:sz w:val="24"/>
          <w:szCs w:val="24"/>
        </w:rPr>
      </w:pPr>
      <w:r w:rsidRPr="009F4744">
        <w:rPr>
          <w:rFonts w:ascii="Arial" w:hAnsi="Arial" w:cs="Arial"/>
          <w:color w:val="000000" w:themeColor="text1"/>
          <w:sz w:val="24"/>
          <w:szCs w:val="24"/>
        </w:rPr>
        <w:t>Weimer (2009) expresses that teachers have certain types of power they can use in the classroom. An example of this is the ‘reward power’. This is defined as the teacher giving students rewards or bonus points for either listening well in class or achieving good marks in their work. The students will do what the teacher asks of them as they are motivated to receive these rewards. Another example given by Weimer (2009) is ‘coercive power’. This is a punishment power the teachers can use on students. This may be used if a student has misbehaved either in or out of the classroom. the students will usually respond to the teacher’s power as they want to avoid being punished.</w:t>
      </w:r>
      <w:r w:rsidR="00D5781D" w:rsidRPr="009F4744">
        <w:rPr>
          <w:rFonts w:ascii="Arial" w:hAnsi="Arial" w:cs="Arial"/>
          <w:color w:val="000000" w:themeColor="text1"/>
          <w:sz w:val="24"/>
          <w:szCs w:val="24"/>
        </w:rPr>
        <w:t xml:space="preserve"> </w:t>
      </w:r>
    </w:p>
    <w:p w14:paraId="4B7C9B38" w14:textId="77777777" w:rsidR="00F62BDD" w:rsidRPr="009F4744" w:rsidRDefault="00F62BDD" w:rsidP="00C21D1B">
      <w:pPr>
        <w:rPr>
          <w:rFonts w:ascii="Arial" w:hAnsi="Arial" w:cs="Arial"/>
          <w:color w:val="000000" w:themeColor="text1"/>
          <w:sz w:val="24"/>
          <w:szCs w:val="24"/>
          <w:shd w:val="clear" w:color="auto" w:fill="FFFFFF"/>
        </w:rPr>
      </w:pPr>
    </w:p>
    <w:p w14:paraId="46B71346" w14:textId="77777777" w:rsidR="00F56ABE" w:rsidRPr="009F4744" w:rsidRDefault="00F56ABE" w:rsidP="00827348">
      <w:pPr>
        <w:rPr>
          <w:rFonts w:ascii="Arial" w:hAnsi="Arial" w:cs="Arial"/>
          <w:color w:val="000000" w:themeColor="text1"/>
          <w:sz w:val="24"/>
          <w:szCs w:val="24"/>
          <w:shd w:val="clear" w:color="auto" w:fill="FFFFFF"/>
        </w:rPr>
      </w:pPr>
    </w:p>
    <w:p w14:paraId="153DD088" w14:textId="64F369FD" w:rsidR="00827348" w:rsidRPr="009F4744" w:rsidRDefault="000E46AF" w:rsidP="00827348">
      <w:pPr>
        <w:rPr>
          <w:rFonts w:ascii="Arial" w:hAnsi="Arial" w:cs="Arial"/>
          <w:color w:val="000000" w:themeColor="text1"/>
          <w:sz w:val="24"/>
          <w:szCs w:val="24"/>
        </w:rPr>
      </w:pPr>
      <w:r w:rsidRPr="009F4744">
        <w:rPr>
          <w:rFonts w:ascii="Arial" w:hAnsi="Arial" w:cs="Arial"/>
          <w:color w:val="000000" w:themeColor="text1"/>
          <w:sz w:val="24"/>
          <w:szCs w:val="24"/>
        </w:rPr>
        <w:lastRenderedPageBreak/>
        <w:t>Rudolf Dr</w:t>
      </w:r>
      <w:r w:rsidR="00AF69FD" w:rsidRPr="009F4744">
        <w:rPr>
          <w:rFonts w:ascii="Arial" w:hAnsi="Arial" w:cs="Arial"/>
          <w:color w:val="000000" w:themeColor="text1"/>
          <w:sz w:val="24"/>
          <w:szCs w:val="24"/>
        </w:rPr>
        <w:t>e</w:t>
      </w:r>
      <w:r w:rsidRPr="009F4744">
        <w:rPr>
          <w:rFonts w:ascii="Arial" w:hAnsi="Arial" w:cs="Arial"/>
          <w:color w:val="000000" w:themeColor="text1"/>
          <w:sz w:val="24"/>
          <w:szCs w:val="24"/>
        </w:rPr>
        <w:t>ik</w:t>
      </w:r>
      <w:r w:rsidR="00AF69FD" w:rsidRPr="009F4744">
        <w:rPr>
          <w:rFonts w:ascii="Arial" w:hAnsi="Arial" w:cs="Arial"/>
          <w:color w:val="000000" w:themeColor="text1"/>
          <w:sz w:val="24"/>
          <w:szCs w:val="24"/>
        </w:rPr>
        <w:t>u</w:t>
      </w:r>
      <w:r w:rsidRPr="009F4744">
        <w:rPr>
          <w:rFonts w:ascii="Arial" w:hAnsi="Arial" w:cs="Arial"/>
          <w:color w:val="000000" w:themeColor="text1"/>
          <w:sz w:val="24"/>
          <w:szCs w:val="24"/>
        </w:rPr>
        <w:t xml:space="preserve">rs was an Austrian born, American psychiatrist who developed </w:t>
      </w:r>
      <w:r w:rsidR="00272B74" w:rsidRPr="009F4744">
        <w:rPr>
          <w:rFonts w:ascii="Arial" w:hAnsi="Arial" w:cs="Arial"/>
          <w:color w:val="000000" w:themeColor="text1"/>
          <w:sz w:val="24"/>
          <w:szCs w:val="24"/>
        </w:rPr>
        <w:t>on</w:t>
      </w:r>
      <w:r w:rsidRPr="009F4744">
        <w:rPr>
          <w:rFonts w:ascii="Arial" w:hAnsi="Arial" w:cs="Arial"/>
          <w:color w:val="000000" w:themeColor="text1"/>
          <w:sz w:val="24"/>
          <w:szCs w:val="24"/>
        </w:rPr>
        <w:t xml:space="preserve"> Adler’s system of psychology and used it as a method for understanding </w:t>
      </w:r>
      <w:r w:rsidR="00272B74" w:rsidRPr="009F4744">
        <w:rPr>
          <w:rFonts w:ascii="Arial" w:hAnsi="Arial" w:cs="Arial"/>
          <w:color w:val="000000" w:themeColor="text1"/>
          <w:sz w:val="24"/>
          <w:szCs w:val="24"/>
        </w:rPr>
        <w:t xml:space="preserve">the </w:t>
      </w:r>
      <w:r w:rsidRPr="009F4744">
        <w:rPr>
          <w:rFonts w:ascii="Arial" w:hAnsi="Arial" w:cs="Arial"/>
          <w:color w:val="000000" w:themeColor="text1"/>
          <w:sz w:val="24"/>
          <w:szCs w:val="24"/>
        </w:rPr>
        <w:t>reasons why children misbehave.</w:t>
      </w:r>
      <w:r w:rsidR="00536958" w:rsidRPr="009F4744">
        <w:rPr>
          <w:rFonts w:ascii="Arial" w:hAnsi="Arial" w:cs="Arial"/>
          <w:color w:val="000000" w:themeColor="text1"/>
          <w:sz w:val="24"/>
          <w:szCs w:val="24"/>
        </w:rPr>
        <w:t xml:space="preserve"> He developed Adler’s theory and developed his social discipline model. </w:t>
      </w:r>
      <w:r w:rsidRPr="009F4744">
        <w:rPr>
          <w:rFonts w:ascii="Arial" w:hAnsi="Arial" w:cs="Arial"/>
          <w:color w:val="000000" w:themeColor="text1"/>
          <w:sz w:val="24"/>
          <w:szCs w:val="24"/>
        </w:rPr>
        <w:t xml:space="preserve">He believed students misbehaved in order to feel that they fit in. </w:t>
      </w:r>
      <w:r w:rsidR="00536958" w:rsidRPr="009F4744">
        <w:rPr>
          <w:rFonts w:ascii="Arial" w:hAnsi="Arial" w:cs="Arial"/>
          <w:color w:val="000000" w:themeColor="text1"/>
          <w:sz w:val="24"/>
          <w:szCs w:val="24"/>
        </w:rPr>
        <w:t>He identified 4 reasons for misbehaving in the classroom which were</w:t>
      </w:r>
      <w:r w:rsidR="00272B74" w:rsidRPr="009F4744">
        <w:rPr>
          <w:rFonts w:ascii="Arial" w:hAnsi="Arial" w:cs="Arial"/>
          <w:color w:val="000000" w:themeColor="text1"/>
          <w:sz w:val="24"/>
          <w:szCs w:val="24"/>
        </w:rPr>
        <w:t>;</w:t>
      </w:r>
      <w:r w:rsidR="00536958" w:rsidRPr="009F4744">
        <w:rPr>
          <w:rFonts w:ascii="Arial" w:hAnsi="Arial" w:cs="Arial"/>
          <w:color w:val="000000" w:themeColor="text1"/>
          <w:sz w:val="24"/>
          <w:szCs w:val="24"/>
        </w:rPr>
        <w:t xml:space="preserve"> to get attention, to get power, seeking revenge and to purposefully display inadequacy</w:t>
      </w:r>
      <w:r w:rsidR="00827348" w:rsidRPr="009F4744">
        <w:rPr>
          <w:rFonts w:ascii="Arial" w:hAnsi="Arial" w:cs="Arial"/>
          <w:color w:val="000000" w:themeColor="text1"/>
          <w:sz w:val="24"/>
          <w:szCs w:val="24"/>
        </w:rPr>
        <w:t xml:space="preserve"> (Dr</w:t>
      </w:r>
      <w:r w:rsidR="00AF69FD" w:rsidRPr="009F4744">
        <w:rPr>
          <w:rFonts w:ascii="Arial" w:hAnsi="Arial" w:cs="Arial"/>
          <w:color w:val="000000" w:themeColor="text1"/>
          <w:sz w:val="24"/>
          <w:szCs w:val="24"/>
        </w:rPr>
        <w:t>e</w:t>
      </w:r>
      <w:r w:rsidR="00827348" w:rsidRPr="009F4744">
        <w:rPr>
          <w:rFonts w:ascii="Arial" w:hAnsi="Arial" w:cs="Arial"/>
          <w:color w:val="000000" w:themeColor="text1"/>
          <w:sz w:val="24"/>
          <w:szCs w:val="24"/>
        </w:rPr>
        <w:t>ik</w:t>
      </w:r>
      <w:r w:rsidR="00AF69FD" w:rsidRPr="009F4744">
        <w:rPr>
          <w:rFonts w:ascii="Arial" w:hAnsi="Arial" w:cs="Arial"/>
          <w:color w:val="000000" w:themeColor="text1"/>
          <w:sz w:val="24"/>
          <w:szCs w:val="24"/>
        </w:rPr>
        <w:t>u</w:t>
      </w:r>
      <w:r w:rsidR="00827348" w:rsidRPr="009F4744">
        <w:rPr>
          <w:rFonts w:ascii="Arial" w:hAnsi="Arial" w:cs="Arial"/>
          <w:color w:val="000000" w:themeColor="text1"/>
          <w:sz w:val="24"/>
          <w:szCs w:val="24"/>
        </w:rPr>
        <w:t xml:space="preserve">rs, R, Cassel, P and </w:t>
      </w:r>
      <w:r w:rsidR="001E0B46" w:rsidRPr="009F4744">
        <w:rPr>
          <w:rFonts w:ascii="Arial" w:hAnsi="Arial" w:cs="Arial"/>
          <w:color w:val="000000" w:themeColor="text1"/>
          <w:sz w:val="24"/>
          <w:szCs w:val="24"/>
          <w:shd w:val="clear" w:color="auto" w:fill="FFFFFF"/>
        </w:rPr>
        <w:t>Kehoe, D</w:t>
      </w:r>
      <w:r w:rsidR="00827348" w:rsidRPr="009F4744">
        <w:rPr>
          <w:rFonts w:ascii="Arial" w:hAnsi="Arial" w:cs="Arial"/>
          <w:color w:val="000000" w:themeColor="text1"/>
          <w:sz w:val="24"/>
          <w:szCs w:val="24"/>
        </w:rPr>
        <w:t>, 197</w:t>
      </w:r>
      <w:r w:rsidR="001E0B46" w:rsidRPr="009F4744">
        <w:rPr>
          <w:rFonts w:ascii="Arial" w:hAnsi="Arial" w:cs="Arial"/>
          <w:color w:val="000000" w:themeColor="text1"/>
          <w:sz w:val="24"/>
          <w:szCs w:val="24"/>
        </w:rPr>
        <w:t>4</w:t>
      </w:r>
      <w:r w:rsidR="00827348" w:rsidRPr="009F4744">
        <w:rPr>
          <w:rFonts w:ascii="Arial" w:hAnsi="Arial" w:cs="Arial"/>
          <w:color w:val="000000" w:themeColor="text1"/>
          <w:sz w:val="24"/>
          <w:szCs w:val="24"/>
        </w:rPr>
        <w:t>)</w:t>
      </w:r>
      <w:r w:rsidR="007934D4" w:rsidRPr="009F4744">
        <w:rPr>
          <w:rFonts w:ascii="Arial" w:hAnsi="Arial" w:cs="Arial"/>
          <w:color w:val="000000" w:themeColor="text1"/>
          <w:sz w:val="24"/>
          <w:szCs w:val="24"/>
        </w:rPr>
        <w:t>. Dr</w:t>
      </w:r>
      <w:r w:rsidR="00AF69FD" w:rsidRPr="009F4744">
        <w:rPr>
          <w:rFonts w:ascii="Arial" w:hAnsi="Arial" w:cs="Arial"/>
          <w:color w:val="000000" w:themeColor="text1"/>
          <w:sz w:val="24"/>
          <w:szCs w:val="24"/>
        </w:rPr>
        <w:t>e</w:t>
      </w:r>
      <w:r w:rsidR="007934D4" w:rsidRPr="009F4744">
        <w:rPr>
          <w:rFonts w:ascii="Arial" w:hAnsi="Arial" w:cs="Arial"/>
          <w:color w:val="000000" w:themeColor="text1"/>
          <w:sz w:val="24"/>
          <w:szCs w:val="24"/>
        </w:rPr>
        <w:t>ik</w:t>
      </w:r>
      <w:r w:rsidR="00AF69FD" w:rsidRPr="009F4744">
        <w:rPr>
          <w:rFonts w:ascii="Arial" w:hAnsi="Arial" w:cs="Arial"/>
          <w:color w:val="000000" w:themeColor="text1"/>
          <w:sz w:val="24"/>
          <w:szCs w:val="24"/>
        </w:rPr>
        <w:t>u</w:t>
      </w:r>
      <w:r w:rsidR="007934D4" w:rsidRPr="009F4744">
        <w:rPr>
          <w:rFonts w:ascii="Arial" w:hAnsi="Arial" w:cs="Arial"/>
          <w:color w:val="000000" w:themeColor="text1"/>
          <w:sz w:val="24"/>
          <w:szCs w:val="24"/>
        </w:rPr>
        <w:t xml:space="preserve">rs education philosophy contended that teachers and pupils are equal (Dreikurs, 1968). </w:t>
      </w:r>
    </w:p>
    <w:p w14:paraId="2A6EEA2C" w14:textId="53617F78" w:rsidR="007934D4" w:rsidRPr="009F4744" w:rsidRDefault="007934D4" w:rsidP="00D5781D">
      <w:pPr>
        <w:rPr>
          <w:rFonts w:ascii="Arial" w:hAnsi="Arial" w:cs="Arial"/>
          <w:color w:val="000000" w:themeColor="text1"/>
          <w:sz w:val="24"/>
          <w:szCs w:val="24"/>
        </w:rPr>
      </w:pPr>
      <w:r w:rsidRPr="009F4744">
        <w:rPr>
          <w:rFonts w:ascii="Arial" w:hAnsi="Arial" w:cs="Arial"/>
          <w:color w:val="000000" w:themeColor="text1"/>
          <w:sz w:val="24"/>
          <w:szCs w:val="24"/>
        </w:rPr>
        <w:t>In essence, all children are grounded within the idea that they are looking for their place in the groups. A child who is well-balanced will obey the requirements in the group by making significant contributions. On the other hand, a child who misbehaves will challenge the needs of the group</w:t>
      </w:r>
      <w:r w:rsidR="00ED2A9A" w:rsidRPr="009F4744">
        <w:rPr>
          <w:rFonts w:ascii="Arial" w:hAnsi="Arial" w:cs="Arial"/>
          <w:color w:val="000000" w:themeColor="text1"/>
          <w:sz w:val="24"/>
          <w:szCs w:val="24"/>
        </w:rPr>
        <w:t>s situation in order to preserve their social status. Is it stated by Dreikurs (1968) that their goal may occasionally vary with the circumstances. They may try to attract attention at a given moment, then emphasise his power to seek revenge. Irrespective of the child, if they are misbehaving or well-adjusted, their main determination will be social acceptance</w:t>
      </w:r>
      <w:r w:rsidR="00272B74" w:rsidRPr="009F4744">
        <w:rPr>
          <w:rFonts w:ascii="Arial" w:hAnsi="Arial" w:cs="Arial"/>
          <w:color w:val="000000" w:themeColor="text1"/>
          <w:sz w:val="24"/>
          <w:szCs w:val="24"/>
        </w:rPr>
        <w:t xml:space="preserve"> (Dreikurs, 1968).</w:t>
      </w:r>
    </w:p>
    <w:p w14:paraId="373D05F6" w14:textId="2812D75A" w:rsidR="008B4B91" w:rsidRPr="009F4744" w:rsidRDefault="00272B74" w:rsidP="00D5781D">
      <w:pPr>
        <w:rPr>
          <w:rFonts w:ascii="Arial" w:hAnsi="Arial" w:cs="Arial"/>
          <w:color w:val="000000" w:themeColor="text1"/>
          <w:sz w:val="24"/>
          <w:szCs w:val="24"/>
        </w:rPr>
      </w:pPr>
      <w:r w:rsidRPr="009F4744">
        <w:rPr>
          <w:rFonts w:ascii="Arial" w:hAnsi="Arial" w:cs="Arial"/>
          <w:color w:val="000000" w:themeColor="text1"/>
          <w:sz w:val="24"/>
          <w:szCs w:val="24"/>
        </w:rPr>
        <w:t xml:space="preserve">Dreikurs theory can be </w:t>
      </w:r>
      <w:r w:rsidR="00DC6F5E" w:rsidRPr="009F4744">
        <w:rPr>
          <w:rFonts w:ascii="Arial" w:hAnsi="Arial" w:cs="Arial"/>
          <w:color w:val="000000" w:themeColor="text1"/>
          <w:sz w:val="24"/>
          <w:szCs w:val="24"/>
        </w:rPr>
        <w:t>easily used</w:t>
      </w:r>
      <w:r w:rsidRPr="009F4744">
        <w:rPr>
          <w:rFonts w:ascii="Arial" w:hAnsi="Arial" w:cs="Arial"/>
          <w:color w:val="000000" w:themeColor="text1"/>
          <w:sz w:val="24"/>
          <w:szCs w:val="24"/>
        </w:rPr>
        <w:t xml:space="preserve"> in a real</w:t>
      </w:r>
      <w:r w:rsidR="002B61F6" w:rsidRPr="009F4744">
        <w:rPr>
          <w:rFonts w:ascii="Arial" w:hAnsi="Arial" w:cs="Arial"/>
          <w:color w:val="000000" w:themeColor="text1"/>
          <w:sz w:val="24"/>
          <w:szCs w:val="24"/>
        </w:rPr>
        <w:t>-</w:t>
      </w:r>
      <w:r w:rsidRPr="009F4744">
        <w:rPr>
          <w:rFonts w:ascii="Arial" w:hAnsi="Arial" w:cs="Arial"/>
          <w:color w:val="000000" w:themeColor="text1"/>
          <w:sz w:val="24"/>
          <w:szCs w:val="24"/>
        </w:rPr>
        <w:t>life classroom setting</w:t>
      </w:r>
      <w:r w:rsidR="002B61F6" w:rsidRPr="009F4744">
        <w:rPr>
          <w:rFonts w:ascii="Arial" w:hAnsi="Arial" w:cs="Arial"/>
          <w:color w:val="000000" w:themeColor="text1"/>
          <w:sz w:val="24"/>
          <w:szCs w:val="24"/>
        </w:rPr>
        <w:t xml:space="preserve"> and in his book Psychology in the classroom, he provides some practical techniques that can be utilised.</w:t>
      </w:r>
      <w:r w:rsidR="005A6419" w:rsidRPr="009F4744">
        <w:rPr>
          <w:rFonts w:ascii="Arial" w:hAnsi="Arial" w:cs="Arial"/>
          <w:color w:val="000000" w:themeColor="text1"/>
          <w:sz w:val="24"/>
          <w:szCs w:val="24"/>
        </w:rPr>
        <w:t xml:space="preserve"> He identifies different strategies according to the four different reasons for misbehaving.</w:t>
      </w:r>
      <w:r w:rsidR="00D97D31" w:rsidRPr="009F4744">
        <w:rPr>
          <w:rFonts w:ascii="Arial" w:hAnsi="Arial" w:cs="Arial"/>
          <w:color w:val="000000" w:themeColor="text1"/>
          <w:sz w:val="24"/>
          <w:szCs w:val="24"/>
        </w:rPr>
        <w:t xml:space="preserve"> </w:t>
      </w:r>
      <w:r w:rsidR="002B61F6" w:rsidRPr="009F4744">
        <w:rPr>
          <w:rFonts w:ascii="Arial" w:hAnsi="Arial" w:cs="Arial"/>
          <w:color w:val="000000" w:themeColor="text1"/>
          <w:sz w:val="24"/>
          <w:szCs w:val="24"/>
        </w:rPr>
        <w:t>If a teacher is struggling to deal with a child who is misbehaving in class, Dreikurs expresses that there are many strategies which may be used</w:t>
      </w:r>
      <w:r w:rsidR="00D97D31" w:rsidRPr="009F4744">
        <w:rPr>
          <w:rFonts w:ascii="Arial" w:hAnsi="Arial" w:cs="Arial"/>
          <w:color w:val="000000" w:themeColor="text1"/>
          <w:sz w:val="24"/>
          <w:szCs w:val="24"/>
        </w:rPr>
        <w:t xml:space="preserve">. If the child is seeking attention in the class from either the teacher or peers, they can be dealt with accordingly. </w:t>
      </w:r>
      <w:r w:rsidR="002B61F6" w:rsidRPr="009F4744">
        <w:rPr>
          <w:rFonts w:ascii="Arial" w:hAnsi="Arial" w:cs="Arial"/>
          <w:color w:val="000000" w:themeColor="text1"/>
          <w:sz w:val="24"/>
          <w:szCs w:val="24"/>
        </w:rPr>
        <w:t>An example of this would be asking the student to sit at another seat or send them to the thinking chair where they can reflect on their behaviour. Another strategy to utilise would be to create a lesson out of different behaviours</w:t>
      </w:r>
      <w:r w:rsidR="00DC6F5E" w:rsidRPr="009F4744">
        <w:rPr>
          <w:rFonts w:ascii="Arial" w:hAnsi="Arial" w:cs="Arial"/>
          <w:color w:val="000000" w:themeColor="text1"/>
          <w:sz w:val="24"/>
          <w:szCs w:val="24"/>
        </w:rPr>
        <w:t xml:space="preserve"> in order for the children to see how others are affected by the behaviour</w:t>
      </w:r>
      <w:r w:rsidR="002B61F6" w:rsidRPr="009F4744">
        <w:rPr>
          <w:rFonts w:ascii="Arial" w:hAnsi="Arial" w:cs="Arial"/>
          <w:color w:val="000000" w:themeColor="text1"/>
          <w:sz w:val="24"/>
          <w:szCs w:val="24"/>
        </w:rPr>
        <w:t xml:space="preserve"> and</w:t>
      </w:r>
      <w:r w:rsidR="00DC6F5E" w:rsidRPr="009F4744">
        <w:rPr>
          <w:rFonts w:ascii="Arial" w:hAnsi="Arial" w:cs="Arial"/>
          <w:color w:val="000000" w:themeColor="text1"/>
          <w:sz w:val="24"/>
          <w:szCs w:val="24"/>
        </w:rPr>
        <w:t xml:space="preserve"> then</w:t>
      </w:r>
      <w:r w:rsidR="002B61F6" w:rsidRPr="009F4744">
        <w:rPr>
          <w:rFonts w:ascii="Arial" w:hAnsi="Arial" w:cs="Arial"/>
          <w:color w:val="000000" w:themeColor="text1"/>
          <w:sz w:val="24"/>
          <w:szCs w:val="24"/>
        </w:rPr>
        <w:t xml:space="preserve"> have the class join in (Dreikurs, </w:t>
      </w:r>
      <w:r w:rsidR="008D0617" w:rsidRPr="009F4744">
        <w:rPr>
          <w:rFonts w:ascii="Arial" w:hAnsi="Arial" w:cs="Arial"/>
          <w:color w:val="000000" w:themeColor="text1"/>
          <w:sz w:val="24"/>
          <w:szCs w:val="24"/>
        </w:rPr>
        <w:t>197</w:t>
      </w:r>
      <w:r w:rsidR="001E0B46" w:rsidRPr="009F4744">
        <w:rPr>
          <w:rFonts w:ascii="Arial" w:hAnsi="Arial" w:cs="Arial"/>
          <w:color w:val="000000" w:themeColor="text1"/>
          <w:sz w:val="24"/>
          <w:szCs w:val="24"/>
        </w:rPr>
        <w:t>4</w:t>
      </w:r>
      <w:r w:rsidR="008D0617" w:rsidRPr="009F4744">
        <w:rPr>
          <w:rFonts w:ascii="Arial" w:hAnsi="Arial" w:cs="Arial"/>
          <w:color w:val="000000" w:themeColor="text1"/>
          <w:sz w:val="24"/>
          <w:szCs w:val="24"/>
        </w:rPr>
        <w:t>). This is reinforced by The Welsh Government (2012, p52) who state “Behaviour plans need to be implemented to help monitor and evaluate the behaviour… It is important to involve the child in discussing, planning and reviewing their targets for learning and behaviour”.</w:t>
      </w:r>
    </w:p>
    <w:p w14:paraId="5E640ACA" w14:textId="1FDDA16B" w:rsidR="00272B74" w:rsidRPr="009F4744" w:rsidRDefault="004C03D7" w:rsidP="00D5781D">
      <w:pPr>
        <w:rPr>
          <w:rFonts w:ascii="Arial" w:hAnsi="Arial" w:cs="Arial"/>
          <w:color w:val="000000" w:themeColor="text1"/>
          <w:sz w:val="24"/>
          <w:szCs w:val="24"/>
        </w:rPr>
      </w:pPr>
      <w:r w:rsidRPr="009F4744">
        <w:rPr>
          <w:rFonts w:ascii="Arial" w:hAnsi="Arial" w:cs="Arial"/>
          <w:color w:val="000000" w:themeColor="text1"/>
          <w:sz w:val="24"/>
          <w:szCs w:val="24"/>
        </w:rPr>
        <w:t>Dreikurs identifies that misbehaviour is sometimes as a result of the child seeking power and control. When this is the situation,</w:t>
      </w:r>
      <w:r w:rsidR="00D97D31" w:rsidRPr="009F4744">
        <w:rPr>
          <w:rFonts w:ascii="Arial" w:hAnsi="Arial" w:cs="Arial"/>
          <w:color w:val="000000" w:themeColor="text1"/>
          <w:sz w:val="24"/>
          <w:szCs w:val="24"/>
        </w:rPr>
        <w:t xml:space="preserve"> </w:t>
      </w:r>
      <w:r w:rsidR="005A6419" w:rsidRPr="009F4744">
        <w:rPr>
          <w:rFonts w:ascii="Arial" w:hAnsi="Arial" w:cs="Arial"/>
          <w:color w:val="000000" w:themeColor="text1"/>
          <w:sz w:val="24"/>
          <w:szCs w:val="24"/>
        </w:rPr>
        <w:t xml:space="preserve">Dreikurs states that </w:t>
      </w:r>
      <w:r w:rsidR="008B4B91" w:rsidRPr="009F4744">
        <w:rPr>
          <w:rFonts w:ascii="Arial" w:hAnsi="Arial" w:cs="Arial"/>
          <w:color w:val="000000" w:themeColor="text1"/>
          <w:sz w:val="24"/>
          <w:szCs w:val="24"/>
        </w:rPr>
        <w:t>teachers need to be able to keep authority and control over the students</w:t>
      </w:r>
      <w:r w:rsidR="004B2E60" w:rsidRPr="009F4744">
        <w:rPr>
          <w:rFonts w:ascii="Arial" w:hAnsi="Arial" w:cs="Arial"/>
          <w:color w:val="000000" w:themeColor="text1"/>
          <w:sz w:val="24"/>
          <w:szCs w:val="24"/>
        </w:rPr>
        <w:t>. If the student misbehaves, the teachers has the power to give time-outs to the students for their behaviour</w:t>
      </w:r>
      <w:r w:rsidR="00D97D31" w:rsidRPr="009F4744">
        <w:rPr>
          <w:rFonts w:ascii="Arial" w:hAnsi="Arial" w:cs="Arial"/>
          <w:color w:val="000000" w:themeColor="text1"/>
          <w:sz w:val="24"/>
          <w:szCs w:val="24"/>
        </w:rPr>
        <w:t xml:space="preserve"> </w:t>
      </w:r>
      <w:r w:rsidR="005A6419" w:rsidRPr="009F4744">
        <w:rPr>
          <w:rFonts w:ascii="Arial" w:hAnsi="Arial" w:cs="Arial"/>
          <w:color w:val="000000" w:themeColor="text1"/>
          <w:sz w:val="24"/>
          <w:szCs w:val="24"/>
        </w:rPr>
        <w:t>(Dreikurs, 197</w:t>
      </w:r>
      <w:r w:rsidR="001E0B46" w:rsidRPr="009F4744">
        <w:rPr>
          <w:rFonts w:ascii="Arial" w:hAnsi="Arial" w:cs="Arial"/>
          <w:color w:val="000000" w:themeColor="text1"/>
          <w:sz w:val="24"/>
          <w:szCs w:val="24"/>
        </w:rPr>
        <w:t>4</w:t>
      </w:r>
      <w:r w:rsidR="005A6419" w:rsidRPr="009F4744">
        <w:rPr>
          <w:rFonts w:ascii="Arial" w:hAnsi="Arial" w:cs="Arial"/>
          <w:color w:val="000000" w:themeColor="text1"/>
          <w:sz w:val="24"/>
          <w:szCs w:val="24"/>
        </w:rPr>
        <w:t>)</w:t>
      </w:r>
      <w:r w:rsidR="004B2E60" w:rsidRPr="009F4744">
        <w:rPr>
          <w:rFonts w:ascii="Arial" w:hAnsi="Arial" w:cs="Arial"/>
          <w:color w:val="000000" w:themeColor="text1"/>
          <w:sz w:val="24"/>
          <w:szCs w:val="24"/>
        </w:rPr>
        <w:t>. This can be linked back to the thinking chair which can also be used as a time out area. The Welsh Government (2012, p35) state “If a child is engaging in unwanted behaviour give them ‘time out ‘, either inside or outside the classroom. Then ask them to choose to either continue with the unwanted behaviour and have the appropriate sanctions or return to class displaying positive behaviour.</w:t>
      </w:r>
      <w:r w:rsidR="008D0617" w:rsidRPr="009F4744">
        <w:rPr>
          <w:rFonts w:ascii="Arial" w:hAnsi="Arial" w:cs="Arial"/>
          <w:color w:val="000000" w:themeColor="text1"/>
          <w:sz w:val="24"/>
          <w:szCs w:val="24"/>
        </w:rPr>
        <w:t xml:space="preserve"> </w:t>
      </w:r>
    </w:p>
    <w:p w14:paraId="427BD138" w14:textId="77777777" w:rsidR="00F56ABE" w:rsidRPr="009F4744" w:rsidRDefault="007B0B3F" w:rsidP="00D5781D">
      <w:pPr>
        <w:rPr>
          <w:rFonts w:ascii="Arial" w:hAnsi="Arial" w:cs="Arial"/>
          <w:color w:val="000000" w:themeColor="text1"/>
          <w:sz w:val="24"/>
          <w:szCs w:val="24"/>
        </w:rPr>
      </w:pPr>
      <w:r w:rsidRPr="009F4744">
        <w:rPr>
          <w:rFonts w:ascii="Arial" w:hAnsi="Arial" w:cs="Arial"/>
          <w:color w:val="000000" w:themeColor="text1"/>
          <w:sz w:val="24"/>
          <w:szCs w:val="24"/>
        </w:rPr>
        <w:t xml:space="preserve">Dreikurs expresses that </w:t>
      </w:r>
      <w:r w:rsidR="004C03D7" w:rsidRPr="009F4744">
        <w:rPr>
          <w:rFonts w:ascii="Arial" w:hAnsi="Arial" w:cs="Arial"/>
          <w:color w:val="000000" w:themeColor="text1"/>
          <w:sz w:val="24"/>
          <w:szCs w:val="24"/>
        </w:rPr>
        <w:t xml:space="preserve">sometimes a child may misbehave as a result of feeling </w:t>
      </w:r>
      <w:r w:rsidRPr="009F4744">
        <w:rPr>
          <w:rFonts w:ascii="Arial" w:hAnsi="Arial" w:cs="Arial"/>
          <w:color w:val="000000" w:themeColor="text1"/>
          <w:sz w:val="24"/>
          <w:szCs w:val="24"/>
        </w:rPr>
        <w:t>inadequa</w:t>
      </w:r>
      <w:r w:rsidR="004C03D7" w:rsidRPr="009F4744">
        <w:rPr>
          <w:rFonts w:ascii="Arial" w:hAnsi="Arial" w:cs="Arial"/>
          <w:color w:val="000000" w:themeColor="text1"/>
          <w:sz w:val="24"/>
          <w:szCs w:val="24"/>
        </w:rPr>
        <w:t>te i</w:t>
      </w:r>
      <w:r w:rsidRPr="009F4744">
        <w:rPr>
          <w:rFonts w:ascii="Arial" w:hAnsi="Arial" w:cs="Arial"/>
          <w:color w:val="000000" w:themeColor="text1"/>
          <w:sz w:val="24"/>
          <w:szCs w:val="24"/>
        </w:rPr>
        <w:t>n the classroom</w:t>
      </w:r>
      <w:r w:rsidR="004C03D7" w:rsidRPr="009F4744">
        <w:rPr>
          <w:rFonts w:ascii="Arial" w:hAnsi="Arial" w:cs="Arial"/>
          <w:color w:val="000000" w:themeColor="text1"/>
          <w:sz w:val="24"/>
          <w:szCs w:val="24"/>
        </w:rPr>
        <w:t xml:space="preserve"> and </w:t>
      </w:r>
      <w:r w:rsidR="004D2DCD" w:rsidRPr="009F4744">
        <w:rPr>
          <w:rFonts w:ascii="Arial" w:hAnsi="Arial" w:cs="Arial"/>
          <w:color w:val="000000" w:themeColor="text1"/>
          <w:sz w:val="24"/>
          <w:szCs w:val="24"/>
        </w:rPr>
        <w:t>t</w:t>
      </w:r>
      <w:r w:rsidR="004C03D7" w:rsidRPr="009F4744">
        <w:rPr>
          <w:rFonts w:ascii="Arial" w:hAnsi="Arial" w:cs="Arial"/>
          <w:color w:val="000000" w:themeColor="text1"/>
          <w:sz w:val="24"/>
          <w:szCs w:val="24"/>
        </w:rPr>
        <w:t>he teacher</w:t>
      </w:r>
      <w:r w:rsidR="004D2DCD" w:rsidRPr="009F4744">
        <w:rPr>
          <w:rFonts w:ascii="Arial" w:hAnsi="Arial" w:cs="Arial"/>
          <w:color w:val="000000" w:themeColor="text1"/>
          <w:sz w:val="24"/>
          <w:szCs w:val="24"/>
        </w:rPr>
        <w:t xml:space="preserve"> </w:t>
      </w:r>
      <w:r w:rsidR="004C03D7" w:rsidRPr="009F4744">
        <w:rPr>
          <w:rFonts w:ascii="Arial" w:hAnsi="Arial" w:cs="Arial"/>
          <w:color w:val="000000" w:themeColor="text1"/>
          <w:sz w:val="24"/>
          <w:szCs w:val="24"/>
        </w:rPr>
        <w:t xml:space="preserve">should </w:t>
      </w:r>
      <w:r w:rsidR="004D2DCD" w:rsidRPr="009F4744">
        <w:rPr>
          <w:rFonts w:ascii="Arial" w:hAnsi="Arial" w:cs="Arial"/>
          <w:color w:val="000000" w:themeColor="text1"/>
          <w:sz w:val="24"/>
          <w:szCs w:val="24"/>
        </w:rPr>
        <w:t xml:space="preserve">help pupils who may not be confident in school. It can teach them that making mistakes in their work is okay as that is how they learn in school, and by talking to them, it can help build their </w:t>
      </w:r>
      <w:r w:rsidR="004D2DCD" w:rsidRPr="009F4744">
        <w:rPr>
          <w:rFonts w:ascii="Arial" w:hAnsi="Arial" w:cs="Arial"/>
          <w:color w:val="000000" w:themeColor="text1"/>
          <w:sz w:val="24"/>
          <w:szCs w:val="24"/>
        </w:rPr>
        <w:lastRenderedPageBreak/>
        <w:t>confidence. The Welsh Government (2012, p21) state “Interact with the children during playtime or by just having a chat. Children naturally enjoy this kind of interaction and it helps to give them confidence. You are also showing that you have a legitimate ‘</w:t>
      </w:r>
      <w:r w:rsidR="008E405C" w:rsidRPr="009F4744">
        <w:rPr>
          <w:rFonts w:ascii="Arial" w:hAnsi="Arial" w:cs="Arial"/>
          <w:color w:val="000000" w:themeColor="text1"/>
          <w:sz w:val="24"/>
          <w:szCs w:val="24"/>
        </w:rPr>
        <w:t>care</w:t>
      </w:r>
      <w:r w:rsidR="00836ADE" w:rsidRPr="009F4744">
        <w:rPr>
          <w:rFonts w:ascii="Arial" w:hAnsi="Arial" w:cs="Arial"/>
          <w:color w:val="000000" w:themeColor="text1"/>
          <w:sz w:val="24"/>
          <w:szCs w:val="24"/>
        </w:rPr>
        <w:t xml:space="preserve">’ </w:t>
      </w:r>
      <w:r w:rsidR="008E405C" w:rsidRPr="009F4744">
        <w:rPr>
          <w:rFonts w:ascii="Arial" w:hAnsi="Arial" w:cs="Arial"/>
          <w:color w:val="000000" w:themeColor="text1"/>
          <w:sz w:val="24"/>
          <w:szCs w:val="24"/>
        </w:rPr>
        <w:t>for</w:t>
      </w:r>
      <w:r w:rsidR="004D2DCD" w:rsidRPr="009F4744">
        <w:rPr>
          <w:rFonts w:ascii="Arial" w:hAnsi="Arial" w:cs="Arial"/>
          <w:color w:val="000000" w:themeColor="text1"/>
          <w:sz w:val="24"/>
          <w:szCs w:val="24"/>
        </w:rPr>
        <w:t xml:space="preserve"> their needs”</w:t>
      </w:r>
      <w:r w:rsidR="00836ADE" w:rsidRPr="009F4744">
        <w:rPr>
          <w:rFonts w:ascii="Arial" w:hAnsi="Arial" w:cs="Arial"/>
          <w:color w:val="000000" w:themeColor="text1"/>
          <w:sz w:val="24"/>
          <w:szCs w:val="24"/>
        </w:rPr>
        <w:t xml:space="preserve">. </w:t>
      </w:r>
    </w:p>
    <w:p w14:paraId="6A9A40F9" w14:textId="7A20163F" w:rsidR="004C03D7" w:rsidRPr="009F4744" w:rsidRDefault="004C03D7" w:rsidP="00D5781D">
      <w:pPr>
        <w:rPr>
          <w:rFonts w:ascii="Arial" w:hAnsi="Arial" w:cs="Arial"/>
          <w:b/>
          <w:color w:val="000000" w:themeColor="text1"/>
          <w:sz w:val="24"/>
          <w:szCs w:val="24"/>
        </w:rPr>
      </w:pPr>
      <w:r w:rsidRPr="009F4744">
        <w:rPr>
          <w:rFonts w:ascii="Arial" w:hAnsi="Arial" w:cs="Arial"/>
          <w:color w:val="000000" w:themeColor="text1"/>
          <w:sz w:val="24"/>
          <w:szCs w:val="24"/>
        </w:rPr>
        <w:t xml:space="preserve">Dreikurs positive approach to behaviour management is very effective and is supported by many </w:t>
      </w:r>
      <w:r w:rsidR="00F56ABE" w:rsidRPr="009F4744">
        <w:rPr>
          <w:rFonts w:ascii="Arial" w:hAnsi="Arial" w:cs="Arial"/>
          <w:color w:val="000000" w:themeColor="text1"/>
          <w:sz w:val="24"/>
          <w:szCs w:val="24"/>
        </w:rPr>
        <w:t xml:space="preserve">contemporary </w:t>
      </w:r>
      <w:r w:rsidRPr="009F4744">
        <w:rPr>
          <w:rFonts w:ascii="Arial" w:hAnsi="Arial" w:cs="Arial"/>
          <w:color w:val="000000" w:themeColor="text1"/>
          <w:sz w:val="24"/>
          <w:szCs w:val="24"/>
        </w:rPr>
        <w:t>policies and theorists.</w:t>
      </w:r>
      <w:r w:rsidR="00F56ABE" w:rsidRPr="009F4744">
        <w:rPr>
          <w:rFonts w:ascii="Arial" w:hAnsi="Arial" w:cs="Arial"/>
          <w:color w:val="000000" w:themeColor="text1"/>
          <w:sz w:val="24"/>
          <w:szCs w:val="24"/>
        </w:rPr>
        <w:t xml:space="preserve"> (</w:t>
      </w:r>
      <w:r w:rsidR="00F56ABE" w:rsidRPr="009F4744">
        <w:rPr>
          <w:rFonts w:ascii="Arial" w:eastAsia="Times New Roman" w:hAnsi="Arial" w:cs="Arial"/>
          <w:color w:val="000000" w:themeColor="text1"/>
          <w:sz w:val="24"/>
          <w:szCs w:val="24"/>
        </w:rPr>
        <w:t xml:space="preserve">Dreikurs,1968). </w:t>
      </w:r>
      <w:r w:rsidRPr="009F4744">
        <w:rPr>
          <w:rFonts w:ascii="Arial" w:hAnsi="Arial" w:cs="Arial"/>
          <w:color w:val="000000" w:themeColor="text1"/>
          <w:sz w:val="24"/>
          <w:szCs w:val="24"/>
        </w:rPr>
        <w:t xml:space="preserve">However, there is one difficulty with his theory and that is the ability of teachers to consistently recognise the </w:t>
      </w:r>
      <w:r w:rsidR="00F56ABE" w:rsidRPr="009F4744">
        <w:rPr>
          <w:rFonts w:ascii="Arial" w:hAnsi="Arial" w:cs="Arial"/>
          <w:color w:val="000000" w:themeColor="text1"/>
          <w:sz w:val="24"/>
          <w:szCs w:val="24"/>
        </w:rPr>
        <w:t>reasons</w:t>
      </w:r>
      <w:r w:rsidRPr="009F4744">
        <w:rPr>
          <w:rFonts w:ascii="Arial" w:hAnsi="Arial" w:cs="Arial"/>
          <w:color w:val="000000" w:themeColor="text1"/>
          <w:sz w:val="24"/>
          <w:szCs w:val="24"/>
        </w:rPr>
        <w:t xml:space="preserve"> for the misbehaviour</w:t>
      </w:r>
      <w:r w:rsidR="009A1553" w:rsidRPr="009F4744">
        <w:rPr>
          <w:rFonts w:ascii="Arial" w:hAnsi="Arial" w:cs="Arial"/>
          <w:color w:val="000000" w:themeColor="text1"/>
          <w:sz w:val="24"/>
          <w:szCs w:val="24"/>
        </w:rPr>
        <w:t xml:space="preserve">. If for example the teacher is new to the </w:t>
      </w:r>
      <w:r w:rsidR="00F56ABE" w:rsidRPr="009F4744">
        <w:rPr>
          <w:rFonts w:ascii="Arial" w:hAnsi="Arial" w:cs="Arial"/>
          <w:color w:val="000000" w:themeColor="text1"/>
          <w:sz w:val="24"/>
          <w:szCs w:val="24"/>
        </w:rPr>
        <w:t>class and</w:t>
      </w:r>
      <w:r w:rsidR="009A1553" w:rsidRPr="009F4744">
        <w:rPr>
          <w:rFonts w:ascii="Arial" w:hAnsi="Arial" w:cs="Arial"/>
          <w:color w:val="000000" w:themeColor="text1"/>
          <w:sz w:val="24"/>
          <w:szCs w:val="24"/>
        </w:rPr>
        <w:t xml:space="preserve"> has not built up a relationship with the </w:t>
      </w:r>
      <w:r w:rsidR="00F56ABE" w:rsidRPr="009F4744">
        <w:rPr>
          <w:rFonts w:ascii="Arial" w:hAnsi="Arial" w:cs="Arial"/>
          <w:color w:val="000000" w:themeColor="text1"/>
          <w:sz w:val="24"/>
          <w:szCs w:val="24"/>
        </w:rPr>
        <w:t>children,</w:t>
      </w:r>
      <w:r w:rsidR="009A1553" w:rsidRPr="009F4744">
        <w:rPr>
          <w:rFonts w:ascii="Arial" w:hAnsi="Arial" w:cs="Arial"/>
          <w:color w:val="000000" w:themeColor="text1"/>
          <w:sz w:val="24"/>
          <w:szCs w:val="24"/>
        </w:rPr>
        <w:t xml:space="preserve"> they may not fully understand the reasons for their behaviour. It may be the case that they then use an inappropriate or incorrect technique to manage the behaviour. </w:t>
      </w:r>
    </w:p>
    <w:p w14:paraId="1FC615B0" w14:textId="77777777" w:rsidR="007B0B3F" w:rsidRPr="009F4744" w:rsidRDefault="007B0B3F" w:rsidP="00D5781D">
      <w:pPr>
        <w:rPr>
          <w:rFonts w:ascii="Arial" w:hAnsi="Arial" w:cs="Arial"/>
          <w:color w:val="000000" w:themeColor="text1"/>
          <w:sz w:val="24"/>
          <w:szCs w:val="24"/>
        </w:rPr>
      </w:pPr>
    </w:p>
    <w:p w14:paraId="7797EC0E" w14:textId="3F76830E" w:rsidR="00757E4B" w:rsidRPr="009F4744" w:rsidRDefault="00757E4B" w:rsidP="00757E4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rPr>
        <w:t xml:space="preserve">Haim </w:t>
      </w:r>
      <w:proofErr w:type="spellStart"/>
      <w:r w:rsidR="00B92D61" w:rsidRPr="009F4744">
        <w:rPr>
          <w:rFonts w:ascii="Arial" w:hAnsi="Arial" w:cs="Arial"/>
          <w:color w:val="000000" w:themeColor="text1"/>
          <w:sz w:val="24"/>
          <w:szCs w:val="24"/>
        </w:rPr>
        <w:t>Ginott</w:t>
      </w:r>
      <w:proofErr w:type="spellEnd"/>
      <w:r w:rsidRPr="009F4744">
        <w:rPr>
          <w:rFonts w:ascii="Arial" w:hAnsi="Arial" w:cs="Arial"/>
          <w:color w:val="000000" w:themeColor="text1"/>
          <w:sz w:val="24"/>
          <w:szCs w:val="24"/>
        </w:rPr>
        <w:t xml:space="preserve"> was an Israeli born school teacher, child psychologist, psychotherapist and a parent educator</w:t>
      </w:r>
      <w:r w:rsidR="00E93DDF" w:rsidRPr="009F4744">
        <w:rPr>
          <w:rFonts w:ascii="Arial" w:hAnsi="Arial" w:cs="Arial"/>
          <w:color w:val="000000" w:themeColor="text1"/>
          <w:sz w:val="24"/>
          <w:szCs w:val="24"/>
        </w:rPr>
        <w:t xml:space="preserve"> who studied at Columbia University</w:t>
      </w:r>
      <w:r w:rsidR="0015709C" w:rsidRPr="009F4744">
        <w:rPr>
          <w:rFonts w:ascii="Arial" w:hAnsi="Arial" w:cs="Arial"/>
          <w:color w:val="000000" w:themeColor="text1"/>
          <w:sz w:val="24"/>
          <w:szCs w:val="24"/>
        </w:rPr>
        <w:t xml:space="preserve"> (</w:t>
      </w:r>
      <w:proofErr w:type="spellStart"/>
      <w:r w:rsidR="0015709C" w:rsidRPr="009F4744">
        <w:rPr>
          <w:rFonts w:ascii="Arial" w:hAnsi="Arial" w:cs="Arial"/>
          <w:color w:val="000000" w:themeColor="text1"/>
          <w:sz w:val="24"/>
          <w:szCs w:val="24"/>
          <w:lang w:val="en-US"/>
        </w:rPr>
        <w:t>Ginott</w:t>
      </w:r>
      <w:proofErr w:type="spellEnd"/>
      <w:r w:rsidR="0015709C" w:rsidRPr="009F4744">
        <w:rPr>
          <w:rFonts w:ascii="Arial" w:hAnsi="Arial" w:cs="Arial"/>
          <w:color w:val="000000" w:themeColor="text1"/>
          <w:sz w:val="24"/>
          <w:szCs w:val="24"/>
          <w:lang w:val="en-US"/>
        </w:rPr>
        <w:t xml:space="preserve">, 1993). </w:t>
      </w:r>
      <w:proofErr w:type="spellStart"/>
      <w:r w:rsidR="00E93DDF" w:rsidRPr="009F4744">
        <w:rPr>
          <w:rFonts w:ascii="Arial" w:hAnsi="Arial" w:cs="Arial"/>
          <w:color w:val="000000" w:themeColor="text1"/>
          <w:sz w:val="24"/>
          <w:szCs w:val="24"/>
        </w:rPr>
        <w:t>Ginott</w:t>
      </w:r>
      <w:proofErr w:type="spellEnd"/>
      <w:r w:rsidR="00E93DDF" w:rsidRPr="009F4744">
        <w:rPr>
          <w:rFonts w:ascii="Arial" w:hAnsi="Arial" w:cs="Arial"/>
          <w:color w:val="000000" w:themeColor="text1"/>
          <w:sz w:val="24"/>
          <w:szCs w:val="24"/>
        </w:rPr>
        <w:t xml:space="preserve"> believed that there was no such child called an unacceptable child, but only unacceptable behaviours. Ginott encouraged teachers and parents to create clear boarders </w:t>
      </w:r>
      <w:r w:rsidR="001C15EE" w:rsidRPr="009F4744">
        <w:rPr>
          <w:rFonts w:ascii="Arial" w:hAnsi="Arial" w:cs="Arial"/>
          <w:color w:val="000000" w:themeColor="text1"/>
          <w:sz w:val="24"/>
          <w:szCs w:val="24"/>
        </w:rPr>
        <w:t>for the children’s behaviour while being able to recognise their feelings</w:t>
      </w:r>
      <w:r w:rsidR="00216A4E" w:rsidRPr="009F4744">
        <w:rPr>
          <w:rFonts w:ascii="Arial" w:hAnsi="Arial" w:cs="Arial"/>
          <w:color w:val="000000" w:themeColor="text1"/>
          <w:sz w:val="24"/>
          <w:szCs w:val="24"/>
        </w:rPr>
        <w:t xml:space="preserve"> (</w:t>
      </w:r>
      <w:r w:rsidR="00216A4E" w:rsidRPr="009F4744">
        <w:rPr>
          <w:rFonts w:ascii="Arial" w:hAnsi="Arial" w:cs="Arial"/>
          <w:color w:val="000000" w:themeColor="text1"/>
          <w:sz w:val="24"/>
          <w:szCs w:val="24"/>
          <w:shd w:val="clear" w:color="auto" w:fill="FFFFFF"/>
        </w:rPr>
        <w:t>Ginott, H., Ginott, A. and Goddard, H, 2004). As Ginott only believes in unacceptable behaviours, not unacceptable children, he encouraged both teachers and parents to avoid becoming to</w:t>
      </w:r>
      <w:r w:rsidR="0015709C" w:rsidRPr="009F4744">
        <w:rPr>
          <w:rFonts w:ascii="Arial" w:hAnsi="Arial" w:cs="Arial"/>
          <w:color w:val="000000" w:themeColor="text1"/>
          <w:sz w:val="24"/>
          <w:szCs w:val="24"/>
          <w:shd w:val="clear" w:color="auto" w:fill="FFFFFF"/>
        </w:rPr>
        <w:t>o</w:t>
      </w:r>
      <w:r w:rsidR="00216A4E" w:rsidRPr="009F4744">
        <w:rPr>
          <w:rFonts w:ascii="Arial" w:hAnsi="Arial" w:cs="Arial"/>
          <w:color w:val="000000" w:themeColor="text1"/>
          <w:sz w:val="24"/>
          <w:szCs w:val="24"/>
          <w:shd w:val="clear" w:color="auto" w:fill="FFFFFF"/>
        </w:rPr>
        <w:t xml:space="preserve"> personal </w:t>
      </w:r>
      <w:r w:rsidR="0015709C" w:rsidRPr="009F4744">
        <w:rPr>
          <w:rFonts w:ascii="Arial" w:hAnsi="Arial" w:cs="Arial"/>
          <w:color w:val="000000" w:themeColor="text1"/>
          <w:sz w:val="24"/>
          <w:szCs w:val="24"/>
          <w:shd w:val="clear" w:color="auto" w:fill="FFFFFF"/>
        </w:rPr>
        <w:t>with</w:t>
      </w:r>
      <w:r w:rsidR="00216A4E" w:rsidRPr="009F4744">
        <w:rPr>
          <w:rFonts w:ascii="Arial" w:hAnsi="Arial" w:cs="Arial"/>
          <w:color w:val="000000" w:themeColor="text1"/>
          <w:sz w:val="24"/>
          <w:szCs w:val="24"/>
          <w:shd w:val="clear" w:color="auto" w:fill="FFFFFF"/>
        </w:rPr>
        <w:t xml:space="preserve"> the child when addressing their interactions</w:t>
      </w:r>
      <w:r w:rsidR="002B5E5E" w:rsidRPr="009F4744">
        <w:rPr>
          <w:rFonts w:ascii="Arial" w:hAnsi="Arial" w:cs="Arial"/>
          <w:color w:val="000000" w:themeColor="text1"/>
          <w:sz w:val="24"/>
          <w:szCs w:val="24"/>
          <w:shd w:val="clear" w:color="auto" w:fill="FFFFFF"/>
        </w:rPr>
        <w:t xml:space="preserve"> (Roebuck, 2002).</w:t>
      </w:r>
    </w:p>
    <w:p w14:paraId="2B8DDD92" w14:textId="5A81C5EE" w:rsidR="0068589C" w:rsidRPr="009F4744" w:rsidRDefault="003C3AAF" w:rsidP="0015709C">
      <w:pPr>
        <w:rPr>
          <w:rFonts w:ascii="Arial" w:hAnsi="Arial" w:cs="Arial"/>
          <w:color w:val="000000" w:themeColor="text1"/>
          <w:sz w:val="24"/>
          <w:szCs w:val="24"/>
          <w:lang w:val="en-US"/>
        </w:rPr>
      </w:pPr>
      <w:r w:rsidRPr="009F4744">
        <w:rPr>
          <w:rFonts w:ascii="Arial" w:hAnsi="Arial" w:cs="Arial"/>
          <w:color w:val="000000" w:themeColor="text1"/>
          <w:sz w:val="24"/>
          <w:szCs w:val="24"/>
          <w:shd w:val="clear" w:color="auto" w:fill="FFFFFF"/>
        </w:rPr>
        <w:t xml:space="preserve">The name of </w:t>
      </w:r>
      <w:proofErr w:type="spellStart"/>
      <w:r w:rsidRPr="009F4744">
        <w:rPr>
          <w:rFonts w:ascii="Arial" w:hAnsi="Arial" w:cs="Arial"/>
          <w:color w:val="000000" w:themeColor="text1"/>
          <w:sz w:val="24"/>
          <w:szCs w:val="24"/>
          <w:shd w:val="clear" w:color="auto" w:fill="FFFFFF"/>
        </w:rPr>
        <w:t>Ginott’s</w:t>
      </w:r>
      <w:proofErr w:type="spellEnd"/>
      <w:r w:rsidRPr="009F4744">
        <w:rPr>
          <w:rFonts w:ascii="Arial" w:hAnsi="Arial" w:cs="Arial"/>
          <w:color w:val="000000" w:themeColor="text1"/>
          <w:sz w:val="24"/>
          <w:szCs w:val="24"/>
          <w:shd w:val="clear" w:color="auto" w:fill="FFFFFF"/>
        </w:rPr>
        <w:t xml:space="preserve"> classroom theory was called Congruent Communication which is defined as </w:t>
      </w:r>
      <w:r w:rsidR="004368D4" w:rsidRPr="009F4744">
        <w:rPr>
          <w:rFonts w:ascii="Arial" w:hAnsi="Arial" w:cs="Arial"/>
          <w:color w:val="000000" w:themeColor="text1"/>
          <w:sz w:val="24"/>
          <w:szCs w:val="24"/>
          <w:shd w:val="clear" w:color="auto" w:fill="FFFFFF"/>
        </w:rPr>
        <w:t>a type of communication between the teachers and the students</w:t>
      </w:r>
      <w:r w:rsidR="0015709C" w:rsidRPr="009F4744">
        <w:rPr>
          <w:rFonts w:ascii="Arial" w:hAnsi="Arial" w:cs="Arial"/>
          <w:color w:val="000000" w:themeColor="text1"/>
          <w:sz w:val="24"/>
          <w:szCs w:val="24"/>
          <w:shd w:val="clear" w:color="auto" w:fill="FFFFFF"/>
        </w:rPr>
        <w:t xml:space="preserve"> (</w:t>
      </w:r>
      <w:proofErr w:type="spellStart"/>
      <w:r w:rsidR="0015709C" w:rsidRPr="009F4744">
        <w:rPr>
          <w:rFonts w:ascii="Arial" w:hAnsi="Arial" w:cs="Arial"/>
          <w:color w:val="000000" w:themeColor="text1"/>
          <w:sz w:val="24"/>
          <w:szCs w:val="24"/>
          <w:lang w:val="en-US"/>
        </w:rPr>
        <w:t>Ginott</w:t>
      </w:r>
      <w:proofErr w:type="spellEnd"/>
      <w:r w:rsidR="0015709C" w:rsidRPr="009F4744">
        <w:rPr>
          <w:rFonts w:ascii="Arial" w:hAnsi="Arial" w:cs="Arial"/>
          <w:color w:val="000000" w:themeColor="text1"/>
          <w:sz w:val="24"/>
          <w:szCs w:val="24"/>
          <w:lang w:val="en-US"/>
        </w:rPr>
        <w:t xml:space="preserve">, 1993). </w:t>
      </w:r>
      <w:r w:rsidR="004368D4" w:rsidRPr="009F4744">
        <w:rPr>
          <w:rFonts w:ascii="Arial" w:hAnsi="Arial" w:cs="Arial"/>
          <w:color w:val="000000" w:themeColor="text1"/>
          <w:sz w:val="24"/>
          <w:szCs w:val="24"/>
          <w:shd w:val="clear" w:color="auto" w:fill="FFFFFF"/>
        </w:rPr>
        <w:t xml:space="preserve">When encountering a problem, the </w:t>
      </w:r>
      <w:r w:rsidR="00DB0597" w:rsidRPr="009F4744">
        <w:rPr>
          <w:rFonts w:ascii="Arial" w:hAnsi="Arial" w:cs="Arial"/>
          <w:color w:val="000000" w:themeColor="text1"/>
          <w:sz w:val="24"/>
          <w:szCs w:val="24"/>
          <w:shd w:val="clear" w:color="auto" w:fill="FFFFFF"/>
        </w:rPr>
        <w:t>teachers</w:t>
      </w:r>
      <w:r w:rsidR="004368D4" w:rsidRPr="009F4744">
        <w:rPr>
          <w:rFonts w:ascii="Arial" w:hAnsi="Arial" w:cs="Arial"/>
          <w:color w:val="000000" w:themeColor="text1"/>
          <w:sz w:val="24"/>
          <w:szCs w:val="24"/>
          <w:shd w:val="clear" w:color="auto" w:fill="FFFFFF"/>
        </w:rPr>
        <w:t xml:space="preserve"> should deal with the situation by using non-aggressive language </w:t>
      </w:r>
      <w:r w:rsidR="00DB0597" w:rsidRPr="009F4744">
        <w:rPr>
          <w:rFonts w:ascii="Arial" w:hAnsi="Arial" w:cs="Arial"/>
          <w:color w:val="000000" w:themeColor="text1"/>
          <w:sz w:val="24"/>
          <w:szCs w:val="24"/>
          <w:shd w:val="clear" w:color="auto" w:fill="FFFFFF"/>
        </w:rPr>
        <w:t>and the atmosphere within the class should be dealt with, not just addressing individuals</w:t>
      </w:r>
      <w:r w:rsidR="00F1574F" w:rsidRPr="009F4744">
        <w:rPr>
          <w:rFonts w:ascii="Arial" w:hAnsi="Arial" w:cs="Arial"/>
          <w:color w:val="000000" w:themeColor="text1"/>
          <w:sz w:val="24"/>
          <w:szCs w:val="24"/>
          <w:shd w:val="clear" w:color="auto" w:fill="FFFFFF"/>
        </w:rPr>
        <w:t xml:space="preserve"> (Ginott, 1993). There are four points which are focused on in </w:t>
      </w:r>
      <w:proofErr w:type="spellStart"/>
      <w:r w:rsidR="00F1574F" w:rsidRPr="009F4744">
        <w:rPr>
          <w:rFonts w:ascii="Arial" w:hAnsi="Arial" w:cs="Arial"/>
          <w:color w:val="000000" w:themeColor="text1"/>
          <w:sz w:val="24"/>
          <w:szCs w:val="24"/>
          <w:shd w:val="clear" w:color="auto" w:fill="FFFFFF"/>
        </w:rPr>
        <w:t>Ginott’s</w:t>
      </w:r>
      <w:proofErr w:type="spellEnd"/>
      <w:r w:rsidR="00F1574F" w:rsidRPr="009F4744">
        <w:rPr>
          <w:rFonts w:ascii="Arial" w:hAnsi="Arial" w:cs="Arial"/>
          <w:color w:val="000000" w:themeColor="text1"/>
          <w:sz w:val="24"/>
          <w:szCs w:val="24"/>
          <w:shd w:val="clear" w:color="auto" w:fill="FFFFFF"/>
        </w:rPr>
        <w:t xml:space="preserve"> theory which are; Learning takes place in the present tense</w:t>
      </w:r>
      <w:r w:rsidR="0015709C" w:rsidRPr="009F4744">
        <w:rPr>
          <w:rFonts w:ascii="Arial" w:hAnsi="Arial" w:cs="Arial"/>
          <w:color w:val="000000" w:themeColor="text1"/>
          <w:sz w:val="24"/>
          <w:szCs w:val="24"/>
          <w:shd w:val="clear" w:color="auto" w:fill="FFFFFF"/>
        </w:rPr>
        <w:t>, teachers must not pre-judge students</w:t>
      </w:r>
      <w:r w:rsidR="00F1574F" w:rsidRPr="009F4744">
        <w:rPr>
          <w:rFonts w:ascii="Arial" w:hAnsi="Arial" w:cs="Arial"/>
          <w:color w:val="000000" w:themeColor="text1"/>
          <w:sz w:val="24"/>
          <w:szCs w:val="24"/>
          <w:shd w:val="clear" w:color="auto" w:fill="FFFFFF"/>
        </w:rPr>
        <w:t xml:space="preserve">, Teachers should respect the </w:t>
      </w:r>
      <w:r w:rsidR="0068589C" w:rsidRPr="009F4744">
        <w:rPr>
          <w:rFonts w:ascii="Arial" w:hAnsi="Arial" w:cs="Arial"/>
          <w:color w:val="000000" w:themeColor="text1"/>
          <w:sz w:val="24"/>
          <w:szCs w:val="24"/>
          <w:shd w:val="clear" w:color="auto" w:fill="FFFFFF"/>
        </w:rPr>
        <w:t>students’</w:t>
      </w:r>
      <w:r w:rsidR="00F1574F" w:rsidRPr="009F4744">
        <w:rPr>
          <w:rFonts w:ascii="Arial" w:hAnsi="Arial" w:cs="Arial"/>
          <w:color w:val="000000" w:themeColor="text1"/>
          <w:sz w:val="24"/>
          <w:szCs w:val="24"/>
          <w:shd w:val="clear" w:color="auto" w:fill="FFFFFF"/>
        </w:rPr>
        <w:t xml:space="preserve"> needs at all times, If the teachers want civil behaviour in class, then they should demonstrate it for the students</w:t>
      </w:r>
      <w:r w:rsidR="00B90E38" w:rsidRPr="009F4744">
        <w:rPr>
          <w:rFonts w:ascii="Arial" w:hAnsi="Arial" w:cs="Arial"/>
          <w:color w:val="000000" w:themeColor="text1"/>
          <w:sz w:val="24"/>
          <w:szCs w:val="24"/>
          <w:shd w:val="clear" w:color="auto" w:fill="FFFFFF"/>
        </w:rPr>
        <w:t xml:space="preserve">, and </w:t>
      </w:r>
      <w:r w:rsidR="0015709C" w:rsidRPr="009F4744">
        <w:rPr>
          <w:rFonts w:ascii="Arial" w:hAnsi="Arial" w:cs="Arial"/>
          <w:color w:val="000000" w:themeColor="text1"/>
          <w:sz w:val="24"/>
          <w:szCs w:val="24"/>
          <w:shd w:val="clear" w:color="auto" w:fill="FFFFFF"/>
        </w:rPr>
        <w:t>in order to improve student behaviour, the teacher must treat the students with dignity (</w:t>
      </w:r>
      <w:proofErr w:type="spellStart"/>
      <w:r w:rsidR="0015709C" w:rsidRPr="009F4744">
        <w:rPr>
          <w:rFonts w:ascii="Arial" w:hAnsi="Arial" w:cs="Arial"/>
          <w:color w:val="000000" w:themeColor="text1"/>
          <w:sz w:val="24"/>
          <w:szCs w:val="24"/>
          <w:lang w:val="en-US"/>
        </w:rPr>
        <w:t>Ginott</w:t>
      </w:r>
      <w:proofErr w:type="spellEnd"/>
      <w:r w:rsidR="0015709C" w:rsidRPr="009F4744">
        <w:rPr>
          <w:rFonts w:ascii="Arial" w:hAnsi="Arial" w:cs="Arial"/>
          <w:color w:val="000000" w:themeColor="text1"/>
          <w:sz w:val="24"/>
          <w:szCs w:val="24"/>
          <w:lang w:val="en-US"/>
        </w:rPr>
        <w:t>, 1993).</w:t>
      </w:r>
    </w:p>
    <w:p w14:paraId="6BEAE416" w14:textId="77777777" w:rsidR="00F447B9" w:rsidRPr="009F4744" w:rsidRDefault="00AA401A" w:rsidP="00F447B9">
      <w:pPr>
        <w:rPr>
          <w:rFonts w:ascii="Arial" w:hAnsi="Arial" w:cs="Arial"/>
          <w:color w:val="000000" w:themeColor="text1"/>
          <w:sz w:val="24"/>
          <w:szCs w:val="24"/>
        </w:rPr>
      </w:pPr>
      <w:proofErr w:type="spellStart"/>
      <w:r w:rsidRPr="009F4744">
        <w:rPr>
          <w:rFonts w:ascii="Arial" w:hAnsi="Arial" w:cs="Arial"/>
          <w:color w:val="000000" w:themeColor="text1"/>
          <w:sz w:val="24"/>
          <w:szCs w:val="24"/>
          <w:lang w:val="en-US"/>
        </w:rPr>
        <w:t>Ginott’s</w:t>
      </w:r>
      <w:proofErr w:type="spellEnd"/>
      <w:r w:rsidRPr="009F4744">
        <w:rPr>
          <w:rFonts w:ascii="Arial" w:hAnsi="Arial" w:cs="Arial"/>
          <w:color w:val="000000" w:themeColor="text1"/>
          <w:sz w:val="24"/>
          <w:szCs w:val="24"/>
          <w:lang w:val="en-US"/>
        </w:rPr>
        <w:t xml:space="preserve"> theory uses many of the approaches that can also be found in </w:t>
      </w:r>
      <w:r w:rsidRPr="009F4744">
        <w:rPr>
          <w:rFonts w:ascii="Arial" w:hAnsi="Arial" w:cs="Arial"/>
          <w:color w:val="000000" w:themeColor="text1"/>
          <w:sz w:val="24"/>
          <w:szCs w:val="24"/>
        </w:rPr>
        <w:t>Practical approaches to behaviour management in the classroom written by the</w:t>
      </w:r>
      <w:r w:rsidRPr="009F4744">
        <w:rPr>
          <w:rFonts w:ascii="Arial" w:hAnsi="Arial" w:cs="Arial"/>
          <w:color w:val="000000" w:themeColor="text1"/>
          <w:sz w:val="24"/>
          <w:szCs w:val="24"/>
          <w:lang w:val="en-US"/>
        </w:rPr>
        <w:t xml:space="preserve"> </w:t>
      </w:r>
      <w:r w:rsidR="00444398" w:rsidRPr="009F4744">
        <w:rPr>
          <w:rFonts w:ascii="Arial" w:hAnsi="Arial" w:cs="Arial"/>
          <w:color w:val="000000" w:themeColor="text1"/>
          <w:sz w:val="24"/>
          <w:szCs w:val="24"/>
          <w:lang w:val="en-US"/>
        </w:rPr>
        <w:t xml:space="preserve">Department of Education and Skills </w:t>
      </w:r>
      <w:r w:rsidRPr="009F4744">
        <w:rPr>
          <w:rFonts w:ascii="Arial" w:hAnsi="Arial" w:cs="Arial"/>
          <w:color w:val="000000" w:themeColor="text1"/>
          <w:sz w:val="24"/>
          <w:szCs w:val="24"/>
          <w:lang w:val="en-US"/>
        </w:rPr>
        <w:t xml:space="preserve">(2012). </w:t>
      </w:r>
      <w:proofErr w:type="spellStart"/>
      <w:r w:rsidRPr="009F4744">
        <w:rPr>
          <w:rFonts w:ascii="Arial" w:hAnsi="Arial" w:cs="Arial"/>
          <w:color w:val="000000" w:themeColor="text1"/>
          <w:sz w:val="24"/>
          <w:szCs w:val="24"/>
          <w:lang w:val="en-US"/>
        </w:rPr>
        <w:t>Ginott</w:t>
      </w:r>
      <w:proofErr w:type="spellEnd"/>
      <w:r w:rsidRPr="009F4744">
        <w:rPr>
          <w:rFonts w:ascii="Arial" w:hAnsi="Arial" w:cs="Arial"/>
          <w:color w:val="000000" w:themeColor="text1"/>
          <w:sz w:val="24"/>
          <w:szCs w:val="24"/>
          <w:lang w:val="en-US"/>
        </w:rPr>
        <w:t xml:space="preserve"> recommends ignoring offensive language </w:t>
      </w:r>
      <w:r w:rsidR="00444398" w:rsidRPr="009F4744">
        <w:rPr>
          <w:rFonts w:ascii="Arial" w:hAnsi="Arial" w:cs="Arial"/>
          <w:color w:val="000000" w:themeColor="text1"/>
          <w:sz w:val="24"/>
          <w:szCs w:val="24"/>
          <w:lang w:val="en-US"/>
        </w:rPr>
        <w:t>within the classroom management which is also seen as a negative approach. By ignoring the offensive language in the classroom, the children are more likely to repeat this certain behavior due to not receiving a punishment from the class teacher (Roebuck, 2002).</w:t>
      </w:r>
      <w:r w:rsidR="00571C9C" w:rsidRPr="009F4744">
        <w:rPr>
          <w:rFonts w:ascii="Arial" w:hAnsi="Arial" w:cs="Arial"/>
          <w:color w:val="000000" w:themeColor="text1"/>
          <w:sz w:val="24"/>
          <w:szCs w:val="24"/>
          <w:lang w:val="en-US"/>
        </w:rPr>
        <w:t xml:space="preserve"> </w:t>
      </w:r>
      <w:proofErr w:type="spellStart"/>
      <w:r w:rsidR="00571C9C" w:rsidRPr="009F4744">
        <w:rPr>
          <w:rFonts w:ascii="Arial" w:hAnsi="Arial" w:cs="Arial"/>
          <w:color w:val="000000" w:themeColor="text1"/>
          <w:sz w:val="24"/>
          <w:szCs w:val="24"/>
          <w:lang w:val="en-US"/>
        </w:rPr>
        <w:t>Ginott</w:t>
      </w:r>
      <w:proofErr w:type="spellEnd"/>
      <w:r w:rsidR="00571C9C" w:rsidRPr="009F4744">
        <w:rPr>
          <w:rFonts w:ascii="Arial" w:hAnsi="Arial" w:cs="Arial"/>
          <w:color w:val="000000" w:themeColor="text1"/>
          <w:sz w:val="24"/>
          <w:szCs w:val="24"/>
          <w:lang w:val="en-US"/>
        </w:rPr>
        <w:t xml:space="preserve"> also has expressed that teachers should ignore any disruptive behavior in the classroom until they are able to speak to the student positively and in private. This is reinforced by </w:t>
      </w:r>
      <w:hyperlink r:id="rId7" w:tooltip="Eleanor Busby" w:history="1">
        <w:r w:rsidR="00571C9C" w:rsidRPr="009F4744">
          <w:rPr>
            <w:rStyle w:val="Hyperlink"/>
            <w:rFonts w:ascii="Arial" w:hAnsi="Arial" w:cs="Arial"/>
            <w:bCs/>
            <w:color w:val="000000" w:themeColor="text1"/>
            <w:sz w:val="24"/>
            <w:szCs w:val="24"/>
            <w:u w:val="none"/>
            <w:bdr w:val="none" w:sz="0" w:space="0" w:color="auto" w:frame="1"/>
          </w:rPr>
          <w:t>Busby</w:t>
        </w:r>
      </w:hyperlink>
      <w:r w:rsidR="00571C9C" w:rsidRPr="009F4744">
        <w:rPr>
          <w:rFonts w:ascii="Arial" w:hAnsi="Arial" w:cs="Arial"/>
          <w:color w:val="000000" w:themeColor="text1"/>
          <w:sz w:val="24"/>
          <w:szCs w:val="24"/>
        </w:rPr>
        <w:t xml:space="preserve"> (2018) who expresses “classroom teachers should ignore any low-level behaviour that disrupts the class in order to reduce it…by rewarding the well-behaved pupils with praise, instead of focussing on the attention of poorly-behaved student, it can help improve the behaviour and mental health of the school children”. </w:t>
      </w:r>
      <w:r w:rsidR="00F447B9" w:rsidRPr="009F4744">
        <w:rPr>
          <w:rFonts w:ascii="Arial" w:hAnsi="Arial" w:cs="Arial"/>
          <w:color w:val="000000" w:themeColor="text1"/>
          <w:sz w:val="24"/>
          <w:szCs w:val="24"/>
        </w:rPr>
        <w:t xml:space="preserve">One of the common behaviours used by students today is the </w:t>
      </w:r>
      <w:r w:rsidR="00F447B9" w:rsidRPr="009F4744">
        <w:rPr>
          <w:rFonts w:ascii="Arial" w:hAnsi="Arial" w:cs="Arial"/>
          <w:color w:val="000000" w:themeColor="text1"/>
          <w:sz w:val="24"/>
          <w:szCs w:val="24"/>
        </w:rPr>
        <w:lastRenderedPageBreak/>
        <w:t>use of swear words. The behaviour and language that the student’s use can be influenced by the environment they are in (Welsh Government, 2012). If a student swears in the class for attention, the teacher should inform them in a calm and brief manner that their language is unacceptable and what other words can be used instead of the swear words (Welsh Government, 2012).</w:t>
      </w:r>
    </w:p>
    <w:p w14:paraId="604FCC34" w14:textId="59617FA6" w:rsidR="003F0F51" w:rsidRPr="009F4744" w:rsidRDefault="003F0F51" w:rsidP="0015709C">
      <w:pPr>
        <w:rPr>
          <w:rFonts w:ascii="Arial" w:hAnsi="Arial" w:cs="Arial"/>
          <w:color w:val="000000" w:themeColor="text1"/>
          <w:sz w:val="24"/>
          <w:szCs w:val="24"/>
        </w:rPr>
      </w:pPr>
      <w:proofErr w:type="spellStart"/>
      <w:r w:rsidRPr="009F4744">
        <w:rPr>
          <w:rFonts w:ascii="Arial" w:hAnsi="Arial" w:cs="Arial"/>
          <w:color w:val="000000" w:themeColor="text1"/>
          <w:sz w:val="24"/>
          <w:szCs w:val="24"/>
        </w:rPr>
        <w:t>Ginott</w:t>
      </w:r>
      <w:proofErr w:type="spellEnd"/>
      <w:r w:rsidRPr="009F4744">
        <w:rPr>
          <w:rFonts w:ascii="Arial" w:hAnsi="Arial" w:cs="Arial"/>
          <w:color w:val="000000" w:themeColor="text1"/>
          <w:sz w:val="24"/>
          <w:szCs w:val="24"/>
        </w:rPr>
        <w:t xml:space="preserve"> (1972) expressed the fact that teachers should respect the student’s privacy at all times</w:t>
      </w:r>
      <w:r w:rsidR="003C4906" w:rsidRPr="009F4744">
        <w:rPr>
          <w:rFonts w:ascii="Arial" w:hAnsi="Arial" w:cs="Arial"/>
          <w:color w:val="000000" w:themeColor="text1"/>
          <w:sz w:val="24"/>
          <w:szCs w:val="24"/>
        </w:rPr>
        <w:t xml:space="preserve">, and avoid asking any prying questions which could possibly upset the student. The example </w:t>
      </w:r>
      <w:proofErr w:type="spellStart"/>
      <w:r w:rsidR="003C4906" w:rsidRPr="009F4744">
        <w:rPr>
          <w:rFonts w:ascii="Arial" w:hAnsi="Arial" w:cs="Arial"/>
          <w:color w:val="000000" w:themeColor="text1"/>
          <w:sz w:val="24"/>
          <w:szCs w:val="24"/>
        </w:rPr>
        <w:t>Ginott</w:t>
      </w:r>
      <w:proofErr w:type="spellEnd"/>
      <w:r w:rsidR="003C4906" w:rsidRPr="009F4744">
        <w:rPr>
          <w:rFonts w:ascii="Arial" w:hAnsi="Arial" w:cs="Arial"/>
          <w:color w:val="000000" w:themeColor="text1"/>
          <w:sz w:val="24"/>
          <w:szCs w:val="24"/>
        </w:rPr>
        <w:t xml:space="preserve"> (1972) used was a female student entering the class looking sad, and the teacher asked if her parents had been arguing again. Even though the teacher may have felt concerned and thought the </w:t>
      </w:r>
      <w:r w:rsidR="006709B7" w:rsidRPr="009F4744">
        <w:rPr>
          <w:rFonts w:ascii="Arial" w:hAnsi="Arial" w:cs="Arial"/>
          <w:color w:val="000000" w:themeColor="text1"/>
          <w:sz w:val="24"/>
          <w:szCs w:val="24"/>
        </w:rPr>
        <w:t>student’s</w:t>
      </w:r>
      <w:r w:rsidR="003C4906" w:rsidRPr="009F4744">
        <w:rPr>
          <w:rFonts w:ascii="Arial" w:hAnsi="Arial" w:cs="Arial"/>
          <w:color w:val="000000" w:themeColor="text1"/>
          <w:sz w:val="24"/>
          <w:szCs w:val="24"/>
        </w:rPr>
        <w:t xml:space="preserve"> emotions may have affected her learning, the teacher had invaded the </w:t>
      </w:r>
      <w:r w:rsidR="006709B7" w:rsidRPr="009F4744">
        <w:rPr>
          <w:rFonts w:ascii="Arial" w:hAnsi="Arial" w:cs="Arial"/>
          <w:color w:val="000000" w:themeColor="text1"/>
          <w:sz w:val="24"/>
          <w:szCs w:val="24"/>
        </w:rPr>
        <w:t>student’s</w:t>
      </w:r>
      <w:r w:rsidR="003C4906" w:rsidRPr="009F4744">
        <w:rPr>
          <w:rFonts w:ascii="Arial" w:hAnsi="Arial" w:cs="Arial"/>
          <w:color w:val="000000" w:themeColor="text1"/>
          <w:sz w:val="24"/>
          <w:szCs w:val="24"/>
        </w:rPr>
        <w:t xml:space="preserve"> privacy. </w:t>
      </w:r>
      <w:r w:rsidR="00422F6B" w:rsidRPr="009F4744">
        <w:rPr>
          <w:rFonts w:ascii="Arial" w:hAnsi="Arial" w:cs="Arial"/>
          <w:color w:val="000000" w:themeColor="text1"/>
          <w:sz w:val="24"/>
          <w:szCs w:val="24"/>
        </w:rPr>
        <w:t xml:space="preserve">Praising student’s in the classroom is a key tool for the teachers. </w:t>
      </w:r>
      <w:proofErr w:type="spellStart"/>
      <w:r w:rsidR="00422F6B" w:rsidRPr="009F4744">
        <w:rPr>
          <w:rFonts w:ascii="Arial" w:hAnsi="Arial" w:cs="Arial"/>
          <w:color w:val="000000" w:themeColor="text1"/>
          <w:sz w:val="24"/>
          <w:szCs w:val="24"/>
        </w:rPr>
        <w:t>Ginott</w:t>
      </w:r>
      <w:proofErr w:type="spellEnd"/>
      <w:r w:rsidR="00422F6B" w:rsidRPr="009F4744">
        <w:rPr>
          <w:rFonts w:ascii="Arial" w:hAnsi="Arial" w:cs="Arial"/>
          <w:color w:val="000000" w:themeColor="text1"/>
          <w:sz w:val="24"/>
          <w:szCs w:val="24"/>
        </w:rPr>
        <w:t xml:space="preserve"> (1993) states that praise should only be given to student’s if</w:t>
      </w:r>
      <w:r w:rsidR="002432A9" w:rsidRPr="009F4744">
        <w:rPr>
          <w:rFonts w:ascii="Arial" w:hAnsi="Arial" w:cs="Arial"/>
          <w:color w:val="000000" w:themeColor="text1"/>
          <w:sz w:val="24"/>
          <w:szCs w:val="24"/>
        </w:rPr>
        <w:t xml:space="preserve"> the teachers are</w:t>
      </w:r>
      <w:r w:rsidR="00422F6B" w:rsidRPr="009F4744">
        <w:rPr>
          <w:rFonts w:ascii="Arial" w:hAnsi="Arial" w:cs="Arial"/>
          <w:color w:val="000000" w:themeColor="text1"/>
          <w:sz w:val="24"/>
          <w:szCs w:val="24"/>
        </w:rPr>
        <w:t xml:space="preserve"> authoritative. </w:t>
      </w:r>
      <w:r w:rsidR="00613FC8" w:rsidRPr="009F4744">
        <w:rPr>
          <w:rFonts w:ascii="Arial" w:hAnsi="Arial" w:cs="Arial"/>
          <w:color w:val="000000" w:themeColor="text1"/>
          <w:sz w:val="24"/>
          <w:szCs w:val="24"/>
        </w:rPr>
        <w:t>Another praise the teacher’s carry out is peer praise. By encouraging students to praise one another, not only does it create a positive and fun classroom environment, but it can also help motivate individuals to make positive choices. The students need to be taught how to praise peers by either clapping or cheering when they see one of their peers doing something positive (Welsh Government, 2012).</w:t>
      </w:r>
    </w:p>
    <w:p w14:paraId="0C6AE072" w14:textId="11F40FB6" w:rsidR="00711C8F" w:rsidRPr="009F4744" w:rsidRDefault="00711C8F" w:rsidP="0015709C">
      <w:pPr>
        <w:rPr>
          <w:rFonts w:ascii="Arial" w:hAnsi="Arial" w:cs="Arial"/>
          <w:color w:val="000000" w:themeColor="text1"/>
          <w:sz w:val="24"/>
          <w:szCs w:val="24"/>
        </w:rPr>
      </w:pPr>
      <w:r w:rsidRPr="009F4744">
        <w:rPr>
          <w:rFonts w:ascii="Arial" w:hAnsi="Arial" w:cs="Arial"/>
          <w:color w:val="000000" w:themeColor="text1"/>
          <w:sz w:val="24"/>
          <w:szCs w:val="24"/>
        </w:rPr>
        <w:t xml:space="preserve">Students need to understand why they are receiving rewards in the classroom. If students obtain a reward when they follow behaviour, they are more likely to repeat the action to receive another reward in the future. The teacher should state why they have </w:t>
      </w:r>
      <w:r w:rsidR="001264B2" w:rsidRPr="009F4744">
        <w:rPr>
          <w:rFonts w:ascii="Arial" w:hAnsi="Arial" w:cs="Arial"/>
          <w:color w:val="000000" w:themeColor="text1"/>
          <w:sz w:val="24"/>
          <w:szCs w:val="24"/>
        </w:rPr>
        <w:t>received a reward. The students will form the basis of human behaviour and motivation which can be used effectively. It encourages the students to acquire skills and develop an appropriate behaviour. the rewards need to be effective and something the students aspire to and want. The younger students will desire different rewards compared to the older students (Welsh Government, 2012).</w:t>
      </w:r>
    </w:p>
    <w:p w14:paraId="60D04F33" w14:textId="77777777" w:rsidR="009F4744" w:rsidRPr="009F4744" w:rsidRDefault="009F4744" w:rsidP="009F4744">
      <w:pPr>
        <w:rPr>
          <w:rFonts w:ascii="Arial" w:hAnsi="Arial" w:cs="Arial"/>
          <w:iCs/>
          <w:color w:val="000000" w:themeColor="text1"/>
          <w:sz w:val="24"/>
          <w:szCs w:val="24"/>
          <w:shd w:val="clear" w:color="auto" w:fill="FFFFFF"/>
        </w:rPr>
      </w:pPr>
      <w:proofErr w:type="spellStart"/>
      <w:r w:rsidRPr="009F4744">
        <w:rPr>
          <w:rFonts w:ascii="Arial" w:hAnsi="Arial" w:cs="Arial"/>
          <w:color w:val="000000" w:themeColor="text1"/>
          <w:sz w:val="24"/>
          <w:szCs w:val="24"/>
        </w:rPr>
        <w:t>Ginott’s</w:t>
      </w:r>
      <w:proofErr w:type="spellEnd"/>
      <w:r w:rsidRPr="009F4744">
        <w:rPr>
          <w:rFonts w:ascii="Arial" w:hAnsi="Arial" w:cs="Arial"/>
          <w:color w:val="000000" w:themeColor="text1"/>
          <w:sz w:val="24"/>
          <w:szCs w:val="24"/>
        </w:rPr>
        <w:t xml:space="preserve"> theory has also displayed some weaknesses within the classroom. There are some students who may not trust others in the classroom, either peer or teacher and it may make them want to manipulate. The Welsh Government in ‘</w:t>
      </w:r>
      <w:r w:rsidRPr="009F4744">
        <w:rPr>
          <w:rFonts w:ascii="Arial" w:hAnsi="Arial" w:cs="Arial"/>
          <w:iCs/>
          <w:color w:val="000000" w:themeColor="text1"/>
          <w:sz w:val="24"/>
          <w:szCs w:val="24"/>
          <w:shd w:val="clear" w:color="auto" w:fill="FFFFFF"/>
        </w:rPr>
        <w:t>Practical approaches to behaviour management in the classroom’ (2012, p27) state “some teachers carelessly destroy the relationships with individuals or whole classes of students through their own negative reactions. These should be avoided as once a relationship is broken, it is harder to fix. some teachers regularly spoilt their own relationship with students by sending out mixed or confusing messages e.g. shouting at them or praising them alternately”. By the teachers sending out mixed messages to the students, it can also lead to misunderstandings due to the difficulty of communicating efficiently with the class (</w:t>
      </w:r>
      <w:proofErr w:type="spellStart"/>
      <w:r w:rsidRPr="009F4744">
        <w:rPr>
          <w:rFonts w:ascii="Arial" w:hAnsi="Arial" w:cs="Arial"/>
          <w:iCs/>
          <w:color w:val="000000" w:themeColor="text1"/>
          <w:sz w:val="24"/>
          <w:szCs w:val="24"/>
          <w:shd w:val="clear" w:color="auto" w:fill="FFFFFF"/>
        </w:rPr>
        <w:t>Ginott</w:t>
      </w:r>
      <w:proofErr w:type="spellEnd"/>
      <w:r w:rsidRPr="009F4744">
        <w:rPr>
          <w:rFonts w:ascii="Arial" w:hAnsi="Arial" w:cs="Arial"/>
          <w:iCs/>
          <w:color w:val="000000" w:themeColor="text1"/>
          <w:sz w:val="24"/>
          <w:szCs w:val="24"/>
          <w:shd w:val="clear" w:color="auto" w:fill="FFFFFF"/>
        </w:rPr>
        <w:t xml:space="preserve">, 1993). </w:t>
      </w:r>
    </w:p>
    <w:p w14:paraId="327B3B68" w14:textId="77777777" w:rsidR="009F4744" w:rsidRPr="009F4744" w:rsidRDefault="009F4744" w:rsidP="009F4744">
      <w:pPr>
        <w:rPr>
          <w:rFonts w:ascii="Arial" w:hAnsi="Arial" w:cs="Arial"/>
          <w:color w:val="000000" w:themeColor="text1"/>
          <w:sz w:val="24"/>
          <w:szCs w:val="24"/>
        </w:rPr>
      </w:pPr>
      <w:proofErr w:type="spellStart"/>
      <w:r w:rsidRPr="009F4744">
        <w:rPr>
          <w:rFonts w:ascii="Arial" w:hAnsi="Arial" w:cs="Arial"/>
          <w:iCs/>
          <w:color w:val="000000" w:themeColor="text1"/>
          <w:sz w:val="24"/>
          <w:szCs w:val="24"/>
          <w:shd w:val="clear" w:color="auto" w:fill="FFFFFF"/>
        </w:rPr>
        <w:t>Ginott’s</w:t>
      </w:r>
      <w:proofErr w:type="spellEnd"/>
      <w:r w:rsidRPr="009F4744">
        <w:rPr>
          <w:rFonts w:ascii="Arial" w:hAnsi="Arial" w:cs="Arial"/>
          <w:iCs/>
          <w:color w:val="000000" w:themeColor="text1"/>
          <w:sz w:val="24"/>
          <w:szCs w:val="24"/>
          <w:shd w:val="clear" w:color="auto" w:fill="FFFFFF"/>
        </w:rPr>
        <w:t xml:space="preserve"> ideas also express that students should be able to communicate their ideas and opinions, but some students do not communicate and will stay in silent. In the classroom it is important for students to give their opinions whether it is to their peers or a teacher. Ho (2014) reinforces the importance of getting students to communicate by stating “effective communication must </w:t>
      </w:r>
      <w:proofErr w:type="gramStart"/>
      <w:r w:rsidRPr="009F4744">
        <w:rPr>
          <w:rFonts w:ascii="Arial" w:hAnsi="Arial" w:cs="Arial"/>
          <w:iCs/>
          <w:color w:val="000000" w:themeColor="text1"/>
          <w:sz w:val="24"/>
          <w:szCs w:val="24"/>
          <w:shd w:val="clear" w:color="auto" w:fill="FFFFFF"/>
        </w:rPr>
        <w:t>take into account</w:t>
      </w:r>
      <w:proofErr w:type="gramEnd"/>
      <w:r w:rsidRPr="009F4744">
        <w:rPr>
          <w:rFonts w:ascii="Arial" w:hAnsi="Arial" w:cs="Arial"/>
          <w:iCs/>
          <w:color w:val="000000" w:themeColor="text1"/>
          <w:sz w:val="24"/>
          <w:szCs w:val="24"/>
          <w:shd w:val="clear" w:color="auto" w:fill="FFFFFF"/>
        </w:rPr>
        <w:t xml:space="preserve"> the context and the purpose for which the students and teachers are communicating. More </w:t>
      </w:r>
      <w:r w:rsidRPr="009F4744">
        <w:rPr>
          <w:rFonts w:ascii="Arial" w:hAnsi="Arial" w:cs="Arial"/>
          <w:iCs/>
          <w:color w:val="000000" w:themeColor="text1"/>
          <w:sz w:val="24"/>
          <w:szCs w:val="24"/>
          <w:shd w:val="clear" w:color="auto" w:fill="FFFFFF"/>
        </w:rPr>
        <w:lastRenderedPageBreak/>
        <w:t xml:space="preserve">demands are being made on the students to be able to explain and give reasons through problem solving strategies”.  </w:t>
      </w:r>
    </w:p>
    <w:p w14:paraId="63929D9B" w14:textId="77777777" w:rsidR="009F4744" w:rsidRPr="009F4744" w:rsidRDefault="00FD2EB2" w:rsidP="00E268B1">
      <w:pPr>
        <w:rPr>
          <w:rFonts w:ascii="Arial" w:hAnsi="Arial" w:cs="Arial"/>
          <w:color w:val="000000" w:themeColor="text1"/>
          <w:sz w:val="24"/>
          <w:szCs w:val="24"/>
        </w:rPr>
      </w:pPr>
      <w:r w:rsidRPr="009F4744">
        <w:rPr>
          <w:rFonts w:ascii="Arial" w:hAnsi="Arial" w:cs="Arial"/>
          <w:color w:val="000000" w:themeColor="text1"/>
          <w:sz w:val="24"/>
          <w:szCs w:val="24"/>
        </w:rPr>
        <w:t xml:space="preserve">To summarise, </w:t>
      </w:r>
      <w:r w:rsidR="001F20B3" w:rsidRPr="009F4744">
        <w:rPr>
          <w:rFonts w:ascii="Arial" w:hAnsi="Arial" w:cs="Arial"/>
          <w:color w:val="000000" w:themeColor="text1"/>
          <w:sz w:val="24"/>
          <w:szCs w:val="24"/>
        </w:rPr>
        <w:t xml:space="preserve">it is believed that teachers theories are effective within the classroom environment as it gives them a sense of authority and respect over the students they are teaching. Two theories researched in this essay focused on the </w:t>
      </w:r>
      <w:r w:rsidR="00024984" w:rsidRPr="009F4744">
        <w:rPr>
          <w:rFonts w:ascii="Arial" w:hAnsi="Arial" w:cs="Arial"/>
          <w:color w:val="000000" w:themeColor="text1"/>
          <w:sz w:val="24"/>
          <w:szCs w:val="24"/>
        </w:rPr>
        <w:t>behaviour of students. Teachers should set clear rules and regul</w:t>
      </w:r>
      <w:r w:rsidR="00F85991" w:rsidRPr="009F4744">
        <w:rPr>
          <w:rFonts w:ascii="Arial" w:hAnsi="Arial" w:cs="Arial"/>
          <w:color w:val="000000" w:themeColor="text1"/>
          <w:sz w:val="24"/>
          <w:szCs w:val="24"/>
        </w:rPr>
        <w:t xml:space="preserve">ations for the students in the classroom, so the students are aware of where they stand with the teacher if they misbehave at any point. The final theory focused on communication within the classroom. In todays classroom environment, teachers should be able </w:t>
      </w:r>
      <w:r w:rsidR="007973E1" w:rsidRPr="009F4744">
        <w:rPr>
          <w:rFonts w:ascii="Arial" w:hAnsi="Arial" w:cs="Arial"/>
          <w:color w:val="000000" w:themeColor="text1"/>
          <w:sz w:val="24"/>
          <w:szCs w:val="24"/>
        </w:rPr>
        <w:t>to communicate with students in a calm and friendly manner. By the teachers communicating with students politely and calmly, there may be less chance of students misbehaving again as the teacher has not raised their voice at them.</w:t>
      </w:r>
      <w:r w:rsidR="002E0C79" w:rsidRPr="009F4744">
        <w:rPr>
          <w:rFonts w:ascii="Arial" w:hAnsi="Arial" w:cs="Arial"/>
          <w:color w:val="000000" w:themeColor="text1"/>
          <w:sz w:val="24"/>
          <w:szCs w:val="24"/>
        </w:rPr>
        <w:t xml:space="preserve"> The teacher’s behaviour is the most important influence within the class. By being a positive role model to the children encourages them to develop the social skills which will help them to make positive choices. In schools, students have the right to feel safe and respected, and therefore the teachers need to model </w:t>
      </w:r>
      <w:r w:rsidR="00BA5875" w:rsidRPr="009F4744">
        <w:rPr>
          <w:rFonts w:ascii="Arial" w:hAnsi="Arial" w:cs="Arial"/>
          <w:color w:val="000000" w:themeColor="text1"/>
          <w:sz w:val="24"/>
          <w:szCs w:val="24"/>
        </w:rPr>
        <w:t>the behaviours that convey the values (Welsh Government, 2012).</w:t>
      </w:r>
    </w:p>
    <w:p w14:paraId="6314B67D" w14:textId="77777777" w:rsidR="009F4744" w:rsidRPr="009F4744" w:rsidRDefault="009F4744" w:rsidP="00E268B1">
      <w:pPr>
        <w:rPr>
          <w:rFonts w:ascii="Arial" w:hAnsi="Arial" w:cs="Arial"/>
          <w:color w:val="000000" w:themeColor="text1"/>
          <w:sz w:val="24"/>
          <w:szCs w:val="24"/>
        </w:rPr>
      </w:pPr>
    </w:p>
    <w:p w14:paraId="27239C1A" w14:textId="0AB529E4" w:rsidR="00E268B1" w:rsidRPr="009F4744" w:rsidRDefault="00E268B1" w:rsidP="00E268B1">
      <w:pPr>
        <w:rPr>
          <w:rFonts w:ascii="Arial" w:hAnsi="Arial" w:cs="Arial"/>
          <w:color w:val="000000" w:themeColor="text1"/>
          <w:sz w:val="24"/>
          <w:szCs w:val="24"/>
        </w:rPr>
      </w:pPr>
      <w:r w:rsidRPr="009F4744">
        <w:rPr>
          <w:rFonts w:ascii="Arial" w:hAnsi="Arial" w:cs="Arial"/>
          <w:color w:val="000000" w:themeColor="text1"/>
          <w:sz w:val="24"/>
          <w:szCs w:val="24"/>
          <w:shd w:val="clear" w:color="auto" w:fill="FFFFFF"/>
        </w:rPr>
        <w:t xml:space="preserve">Busby, E. (2018). </w:t>
      </w:r>
      <w:r w:rsidRPr="009F4744">
        <w:rPr>
          <w:rFonts w:ascii="Arial" w:hAnsi="Arial" w:cs="Arial"/>
          <w:i/>
          <w:iCs/>
          <w:color w:val="000000" w:themeColor="text1"/>
          <w:sz w:val="24"/>
          <w:szCs w:val="24"/>
        </w:rPr>
        <w:t>Teachers should ignore disruptive students to take control of class, study says</w:t>
      </w:r>
      <w:r w:rsidRPr="009F4744">
        <w:rPr>
          <w:rFonts w:ascii="Arial" w:hAnsi="Arial" w:cs="Arial"/>
          <w:color w:val="000000" w:themeColor="text1"/>
          <w:sz w:val="24"/>
          <w:szCs w:val="24"/>
          <w:shd w:val="clear" w:color="auto" w:fill="FFFFFF"/>
        </w:rPr>
        <w:t xml:space="preserve">. [online] The Independent. Available at: </w:t>
      </w:r>
      <w:hyperlink r:id="rId8" w:history="1">
        <w:r w:rsidRPr="009F4744">
          <w:rPr>
            <w:rStyle w:val="Hyperlink"/>
            <w:rFonts w:ascii="Arial" w:hAnsi="Arial" w:cs="Arial"/>
            <w:color w:val="000000" w:themeColor="text1"/>
            <w:sz w:val="24"/>
            <w:szCs w:val="24"/>
            <w:shd w:val="clear" w:color="auto" w:fill="FFFFFF"/>
          </w:rPr>
          <w:t>https://www.independent.co.uk/news/education/education-news/teachers-behaviour-classroom-students-mental-health-school-exeter-university-school-children-a8451656.html</w:t>
        </w:r>
      </w:hyperlink>
      <w:r w:rsidRPr="009F4744">
        <w:rPr>
          <w:rFonts w:ascii="Arial" w:hAnsi="Arial" w:cs="Arial"/>
          <w:color w:val="000000" w:themeColor="text1"/>
          <w:sz w:val="24"/>
          <w:szCs w:val="24"/>
          <w:shd w:val="clear" w:color="auto" w:fill="FFFFFF"/>
        </w:rPr>
        <w:t>. [Accessed 24 Apr. 2019].</w:t>
      </w:r>
    </w:p>
    <w:p w14:paraId="08699F53" w14:textId="092FC796" w:rsidR="007934D4" w:rsidRPr="009F4744" w:rsidRDefault="007934D4" w:rsidP="007934D4">
      <w:pPr>
        <w:tabs>
          <w:tab w:val="left" w:pos="1027"/>
        </w:tabs>
        <w:jc w:val="both"/>
        <w:rPr>
          <w:rFonts w:ascii="Arial" w:hAnsi="Arial" w:cs="Arial"/>
          <w:color w:val="000000" w:themeColor="text1"/>
          <w:sz w:val="24"/>
          <w:szCs w:val="24"/>
        </w:rPr>
      </w:pPr>
      <w:r w:rsidRPr="009F4744">
        <w:rPr>
          <w:rFonts w:ascii="Arial" w:eastAsia="Times New Roman" w:hAnsi="Arial" w:cs="Arial"/>
          <w:color w:val="000000" w:themeColor="text1"/>
          <w:sz w:val="24"/>
          <w:szCs w:val="24"/>
        </w:rPr>
        <w:t xml:space="preserve">Dreikurs, R. (1968). </w:t>
      </w:r>
      <w:r w:rsidRPr="009F4744">
        <w:rPr>
          <w:rFonts w:ascii="Arial" w:eastAsia="Times New Roman" w:hAnsi="Arial" w:cs="Arial"/>
          <w:i/>
          <w:iCs/>
          <w:color w:val="000000" w:themeColor="text1"/>
          <w:sz w:val="24"/>
          <w:szCs w:val="24"/>
        </w:rPr>
        <w:t>Psychology in the classroom</w:t>
      </w:r>
      <w:r w:rsidRPr="009F4744">
        <w:rPr>
          <w:rFonts w:ascii="Arial" w:eastAsia="Times New Roman" w:hAnsi="Arial" w:cs="Arial"/>
          <w:color w:val="000000" w:themeColor="text1"/>
          <w:sz w:val="24"/>
          <w:szCs w:val="24"/>
        </w:rPr>
        <w:t xml:space="preserve"> (2nd ed.). New York: Harper &amp; Row</w:t>
      </w:r>
    </w:p>
    <w:p w14:paraId="66A85210" w14:textId="46542044" w:rsidR="001E0B46" w:rsidRPr="009F4744" w:rsidRDefault="001E0B46" w:rsidP="005A6419">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Dreikurs, R., Cassel, P., &amp; Kehoe, D. (1974). </w:t>
      </w:r>
      <w:r w:rsidRPr="009F4744">
        <w:rPr>
          <w:rFonts w:ascii="Arial" w:hAnsi="Arial" w:cs="Arial"/>
          <w:i/>
          <w:iCs/>
          <w:color w:val="000000" w:themeColor="text1"/>
          <w:sz w:val="24"/>
          <w:szCs w:val="24"/>
          <w:shd w:val="clear" w:color="auto" w:fill="FFFFFF"/>
        </w:rPr>
        <w:t>Discipline without tears</w:t>
      </w:r>
      <w:r w:rsidRPr="009F4744">
        <w:rPr>
          <w:rFonts w:ascii="Arial" w:hAnsi="Arial" w:cs="Arial"/>
          <w:color w:val="000000" w:themeColor="text1"/>
          <w:sz w:val="24"/>
          <w:szCs w:val="24"/>
          <w:shd w:val="clear" w:color="auto" w:fill="FFFFFF"/>
        </w:rPr>
        <w:t>. Dutton Adult.</w:t>
      </w:r>
    </w:p>
    <w:p w14:paraId="24669976" w14:textId="5FE76719" w:rsidR="00F1574F" w:rsidRPr="009F4744" w:rsidRDefault="00F1574F" w:rsidP="005A6419">
      <w:pPr>
        <w:rPr>
          <w:rFonts w:ascii="Arial" w:hAnsi="Arial" w:cs="Arial"/>
          <w:color w:val="000000" w:themeColor="text1"/>
          <w:sz w:val="24"/>
          <w:szCs w:val="24"/>
        </w:rPr>
      </w:pPr>
      <w:proofErr w:type="spellStart"/>
      <w:r w:rsidRPr="009F4744">
        <w:rPr>
          <w:rFonts w:ascii="Arial" w:hAnsi="Arial" w:cs="Arial"/>
          <w:color w:val="000000" w:themeColor="text1"/>
          <w:sz w:val="24"/>
          <w:szCs w:val="24"/>
          <w:lang w:val="en-US"/>
        </w:rPr>
        <w:t>Ginott</w:t>
      </w:r>
      <w:proofErr w:type="spellEnd"/>
      <w:r w:rsidRPr="009F4744">
        <w:rPr>
          <w:rFonts w:ascii="Arial" w:hAnsi="Arial" w:cs="Arial"/>
          <w:color w:val="000000" w:themeColor="text1"/>
          <w:sz w:val="24"/>
          <w:szCs w:val="24"/>
          <w:lang w:val="en-US"/>
        </w:rPr>
        <w:t>, H. G. (1993). Teacher and Child New York: Collier Books Macmillan Publishing Company.</w:t>
      </w:r>
    </w:p>
    <w:p w14:paraId="3B78FEDD" w14:textId="6F24F159" w:rsidR="001C15EE" w:rsidRDefault="001C15EE" w:rsidP="005A6419">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Ginott, H., Ginott, A. and Goddard, H. (2004). </w:t>
      </w:r>
      <w:r w:rsidRPr="009F4744">
        <w:rPr>
          <w:rFonts w:ascii="Arial" w:hAnsi="Arial" w:cs="Arial"/>
          <w:i/>
          <w:iCs/>
          <w:color w:val="000000" w:themeColor="text1"/>
          <w:sz w:val="24"/>
          <w:szCs w:val="24"/>
          <w:shd w:val="clear" w:color="auto" w:fill="FFFFFF"/>
        </w:rPr>
        <w:t>Between Parent and Child</w:t>
      </w:r>
      <w:r w:rsidRPr="009F4744">
        <w:rPr>
          <w:rFonts w:ascii="Arial" w:hAnsi="Arial" w:cs="Arial"/>
          <w:color w:val="000000" w:themeColor="text1"/>
          <w:sz w:val="24"/>
          <w:szCs w:val="24"/>
          <w:shd w:val="clear" w:color="auto" w:fill="FFFFFF"/>
        </w:rPr>
        <w:t>. New York: Random House.</w:t>
      </w:r>
    </w:p>
    <w:p w14:paraId="774BDF43" w14:textId="0D172501" w:rsidR="001F0F02" w:rsidRPr="001F0F02" w:rsidRDefault="001F0F02" w:rsidP="005A6419">
      <w:pPr>
        <w:rPr>
          <w:rFonts w:ascii="Arial" w:hAnsi="Arial" w:cs="Arial"/>
          <w:color w:val="000000" w:themeColor="text1"/>
          <w:sz w:val="32"/>
          <w:szCs w:val="24"/>
        </w:rPr>
      </w:pPr>
      <w:r w:rsidRPr="001F0F02">
        <w:rPr>
          <w:rFonts w:ascii="Arial" w:hAnsi="Arial" w:cs="Arial"/>
          <w:color w:val="000000"/>
          <w:sz w:val="24"/>
          <w:szCs w:val="20"/>
          <w:shd w:val="clear" w:color="auto" w:fill="FFFFFF"/>
        </w:rPr>
        <w:t>Ho, C. (2014). </w:t>
      </w:r>
      <w:r w:rsidRPr="001F0F02">
        <w:rPr>
          <w:rFonts w:ascii="Arial" w:hAnsi="Arial" w:cs="Arial"/>
          <w:i/>
          <w:iCs/>
          <w:color w:val="000000"/>
          <w:sz w:val="24"/>
          <w:szCs w:val="20"/>
          <w:shd w:val="clear" w:color="auto" w:fill="FFFFFF"/>
        </w:rPr>
        <w:t>The Importance of Effective Communication</w:t>
      </w:r>
      <w:r w:rsidRPr="001F0F02">
        <w:rPr>
          <w:rFonts w:ascii="Arial" w:hAnsi="Arial" w:cs="Arial"/>
          <w:color w:val="000000"/>
          <w:sz w:val="24"/>
          <w:szCs w:val="20"/>
          <w:shd w:val="clear" w:color="auto" w:fill="FFFFFF"/>
        </w:rPr>
        <w:t>. [online] SingTeach.nie.edu.sg. Available at: http://singteach.nie.edu.sg/issue50-people/ [Accessed 25 Apr. 2019].</w:t>
      </w:r>
      <w:bookmarkStart w:id="1" w:name="_GoBack"/>
      <w:bookmarkEnd w:id="1"/>
    </w:p>
    <w:p w14:paraId="149CA601" w14:textId="00E4CDB2" w:rsidR="00F1486C" w:rsidRPr="009F4744" w:rsidRDefault="00F1486C"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 xml:space="preserve">Kelly, M. (2019). </w:t>
      </w:r>
      <w:r w:rsidRPr="009F4744">
        <w:rPr>
          <w:rFonts w:ascii="Arial" w:hAnsi="Arial" w:cs="Arial"/>
          <w:i/>
          <w:iCs/>
          <w:color w:val="000000" w:themeColor="text1"/>
          <w:sz w:val="24"/>
          <w:szCs w:val="24"/>
        </w:rPr>
        <w:t>How to Create Effective Classroom Rules</w:t>
      </w:r>
      <w:r w:rsidRPr="009F4744">
        <w:rPr>
          <w:rFonts w:ascii="Arial" w:hAnsi="Arial" w:cs="Arial"/>
          <w:color w:val="000000" w:themeColor="text1"/>
          <w:sz w:val="24"/>
          <w:szCs w:val="24"/>
          <w:shd w:val="clear" w:color="auto" w:fill="FFFFFF"/>
        </w:rPr>
        <w:t xml:space="preserve">. [online] ThoughtCo.com. Available at: </w:t>
      </w:r>
      <w:hyperlink r:id="rId9" w:history="1">
        <w:r w:rsidRPr="009F4744">
          <w:rPr>
            <w:rStyle w:val="Hyperlink"/>
            <w:rFonts w:ascii="Arial" w:hAnsi="Arial" w:cs="Arial"/>
            <w:color w:val="000000" w:themeColor="text1"/>
            <w:sz w:val="24"/>
            <w:szCs w:val="24"/>
            <w:shd w:val="clear" w:color="auto" w:fill="FFFFFF"/>
          </w:rPr>
          <w:t>https://www.thoughtco.com/classroom-rules-for-teachers-6408</w:t>
        </w:r>
      </w:hyperlink>
      <w:r w:rsidRPr="009F4744">
        <w:rPr>
          <w:rFonts w:ascii="Arial" w:hAnsi="Arial" w:cs="Arial"/>
          <w:color w:val="000000" w:themeColor="text1"/>
          <w:sz w:val="24"/>
          <w:szCs w:val="24"/>
          <w:shd w:val="clear" w:color="auto" w:fill="FFFFFF"/>
        </w:rPr>
        <w:t>. [Accessed 3 Apr. 2019].</w:t>
      </w:r>
    </w:p>
    <w:p w14:paraId="64B3E67A" w14:textId="292F380A" w:rsidR="00E268B1" w:rsidRPr="009F4744" w:rsidRDefault="00E268B1"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 xml:space="preserve">Manning, M. and Bucher, K. (2001). </w:t>
      </w:r>
      <w:r w:rsidRPr="009F4744">
        <w:rPr>
          <w:rFonts w:ascii="Arial" w:hAnsi="Arial" w:cs="Arial"/>
          <w:i/>
          <w:iCs/>
          <w:color w:val="000000" w:themeColor="text1"/>
          <w:sz w:val="24"/>
          <w:szCs w:val="24"/>
        </w:rPr>
        <w:t xml:space="preserve">Revisiting </w:t>
      </w:r>
      <w:proofErr w:type="spellStart"/>
      <w:r w:rsidRPr="009F4744">
        <w:rPr>
          <w:rFonts w:ascii="Arial" w:hAnsi="Arial" w:cs="Arial"/>
          <w:i/>
          <w:iCs/>
          <w:color w:val="000000" w:themeColor="text1"/>
          <w:sz w:val="24"/>
          <w:szCs w:val="24"/>
        </w:rPr>
        <w:t>Ginott's</w:t>
      </w:r>
      <w:proofErr w:type="spellEnd"/>
      <w:r w:rsidRPr="009F4744">
        <w:rPr>
          <w:rFonts w:ascii="Arial" w:hAnsi="Arial" w:cs="Arial"/>
          <w:i/>
          <w:iCs/>
          <w:color w:val="000000" w:themeColor="text1"/>
          <w:sz w:val="24"/>
          <w:szCs w:val="24"/>
        </w:rPr>
        <w:t xml:space="preserve"> Congruent Communication after Thirty Years</w:t>
      </w:r>
      <w:r w:rsidRPr="009F4744">
        <w:rPr>
          <w:rFonts w:ascii="Arial" w:hAnsi="Arial" w:cs="Arial"/>
          <w:color w:val="000000" w:themeColor="text1"/>
          <w:sz w:val="24"/>
          <w:szCs w:val="24"/>
          <w:shd w:val="clear" w:color="auto" w:fill="FFFFFF"/>
        </w:rPr>
        <w:t xml:space="preserve">. [online] Www2.bc.edu. Available at: </w:t>
      </w:r>
      <w:hyperlink r:id="rId10" w:history="1">
        <w:r w:rsidRPr="009F4744">
          <w:rPr>
            <w:rStyle w:val="Hyperlink"/>
            <w:rFonts w:ascii="Arial" w:hAnsi="Arial" w:cs="Arial"/>
            <w:color w:val="000000" w:themeColor="text1"/>
            <w:sz w:val="24"/>
            <w:szCs w:val="24"/>
            <w:shd w:val="clear" w:color="auto" w:fill="FFFFFF"/>
          </w:rPr>
          <w:t>https://www2.bc.edu/alec-peck/Ginott.pdf</w:t>
        </w:r>
      </w:hyperlink>
      <w:r w:rsidRPr="009F4744">
        <w:rPr>
          <w:rFonts w:ascii="Arial" w:hAnsi="Arial" w:cs="Arial"/>
          <w:color w:val="000000" w:themeColor="text1"/>
          <w:sz w:val="24"/>
          <w:szCs w:val="24"/>
          <w:shd w:val="clear" w:color="auto" w:fill="FFFFFF"/>
        </w:rPr>
        <w:t>. [Accessed 24 Apr. 2019].</w:t>
      </w:r>
    </w:p>
    <w:p w14:paraId="023EBD4B" w14:textId="139DCA0D" w:rsidR="00F62BDD" w:rsidRPr="009F4744" w:rsidRDefault="00F62BDD" w:rsidP="00C21D1B">
      <w:pPr>
        <w:rPr>
          <w:rFonts w:ascii="Arial" w:hAnsi="Arial" w:cs="Arial"/>
          <w:color w:val="000000" w:themeColor="text1"/>
          <w:sz w:val="24"/>
          <w:szCs w:val="24"/>
          <w:shd w:val="clear" w:color="auto" w:fill="FFFFFF"/>
        </w:rPr>
      </w:pPr>
      <w:proofErr w:type="spellStart"/>
      <w:r w:rsidRPr="009F4744">
        <w:rPr>
          <w:rFonts w:ascii="Arial" w:hAnsi="Arial" w:cs="Arial"/>
          <w:color w:val="000000" w:themeColor="text1"/>
          <w:sz w:val="24"/>
          <w:szCs w:val="24"/>
          <w:shd w:val="clear" w:color="auto" w:fill="FFFFFF"/>
        </w:rPr>
        <w:t>Mcleod</w:t>
      </w:r>
      <w:proofErr w:type="spellEnd"/>
      <w:r w:rsidRPr="009F4744">
        <w:rPr>
          <w:rFonts w:ascii="Arial" w:hAnsi="Arial" w:cs="Arial"/>
          <w:color w:val="000000" w:themeColor="text1"/>
          <w:sz w:val="24"/>
          <w:szCs w:val="24"/>
          <w:shd w:val="clear" w:color="auto" w:fill="FFFFFF"/>
        </w:rPr>
        <w:t xml:space="preserve">, S. (2018). </w:t>
      </w:r>
      <w:r w:rsidRPr="009F4744">
        <w:rPr>
          <w:rFonts w:ascii="Arial" w:hAnsi="Arial" w:cs="Arial"/>
          <w:i/>
          <w:iCs/>
          <w:color w:val="000000" w:themeColor="text1"/>
          <w:sz w:val="24"/>
          <w:szCs w:val="24"/>
        </w:rPr>
        <w:t>B.F. Skinner | Operant Conditioning | Simply Psychology</w:t>
      </w:r>
      <w:r w:rsidRPr="009F4744">
        <w:rPr>
          <w:rFonts w:ascii="Arial" w:hAnsi="Arial" w:cs="Arial"/>
          <w:color w:val="000000" w:themeColor="text1"/>
          <w:sz w:val="24"/>
          <w:szCs w:val="24"/>
          <w:shd w:val="clear" w:color="auto" w:fill="FFFFFF"/>
        </w:rPr>
        <w:t xml:space="preserve">. [online] SimplyPsychology.org. Available at: </w:t>
      </w:r>
      <w:hyperlink r:id="rId11" w:history="1">
        <w:r w:rsidRPr="009F4744">
          <w:rPr>
            <w:rStyle w:val="Hyperlink"/>
            <w:rFonts w:ascii="Arial" w:hAnsi="Arial" w:cs="Arial"/>
            <w:color w:val="000000" w:themeColor="text1"/>
            <w:sz w:val="24"/>
            <w:szCs w:val="24"/>
            <w:shd w:val="clear" w:color="auto" w:fill="FFFFFF"/>
          </w:rPr>
          <w:t>https://www.simplypsychology.org/operant-conditioning.html</w:t>
        </w:r>
      </w:hyperlink>
      <w:r w:rsidRPr="009F4744">
        <w:rPr>
          <w:rFonts w:ascii="Arial" w:hAnsi="Arial" w:cs="Arial"/>
          <w:color w:val="000000" w:themeColor="text1"/>
          <w:sz w:val="24"/>
          <w:szCs w:val="24"/>
          <w:shd w:val="clear" w:color="auto" w:fill="FFFFFF"/>
        </w:rPr>
        <w:t>. [Accessed 3 Apr. 2019].</w:t>
      </w:r>
    </w:p>
    <w:p w14:paraId="21326506" w14:textId="7E545DE2" w:rsidR="0066738A" w:rsidRPr="009F4744" w:rsidRDefault="0066738A"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lastRenderedPageBreak/>
        <w:t xml:space="preserve">Ministry of Education, Guyana (2015). </w:t>
      </w:r>
      <w:r w:rsidRPr="009F4744">
        <w:rPr>
          <w:rFonts w:ascii="Arial" w:hAnsi="Arial" w:cs="Arial"/>
          <w:i/>
          <w:iCs/>
          <w:color w:val="000000" w:themeColor="text1"/>
          <w:sz w:val="24"/>
          <w:szCs w:val="24"/>
        </w:rPr>
        <w:t>Characteristics of a Well-Managed Classroom</w:t>
      </w:r>
      <w:r w:rsidRPr="009F4744">
        <w:rPr>
          <w:rFonts w:ascii="Arial" w:hAnsi="Arial" w:cs="Arial"/>
          <w:color w:val="000000" w:themeColor="text1"/>
          <w:sz w:val="24"/>
          <w:szCs w:val="24"/>
          <w:shd w:val="clear" w:color="auto" w:fill="FFFFFF"/>
        </w:rPr>
        <w:t xml:space="preserve">. [online] Education.gov.gy. Available at: </w:t>
      </w:r>
      <w:hyperlink r:id="rId12" w:history="1">
        <w:r w:rsidRPr="009F4744">
          <w:rPr>
            <w:rStyle w:val="Hyperlink"/>
            <w:rFonts w:ascii="Arial" w:hAnsi="Arial" w:cs="Arial"/>
            <w:color w:val="000000" w:themeColor="text1"/>
            <w:sz w:val="24"/>
            <w:szCs w:val="24"/>
            <w:shd w:val="clear" w:color="auto" w:fill="FFFFFF"/>
          </w:rPr>
          <w:t>https://education.gov.gy/web/index.php/teachers/tips-for-teaching/item/1521-characteristics-of-a-well-managed-classroom</w:t>
        </w:r>
      </w:hyperlink>
      <w:r w:rsidRPr="009F4744">
        <w:rPr>
          <w:rFonts w:ascii="Arial" w:hAnsi="Arial" w:cs="Arial"/>
          <w:color w:val="000000" w:themeColor="text1"/>
          <w:sz w:val="24"/>
          <w:szCs w:val="24"/>
          <w:shd w:val="clear" w:color="auto" w:fill="FFFFFF"/>
        </w:rPr>
        <w:t>. [Accessed 3 Apr. 2019].</w:t>
      </w:r>
    </w:p>
    <w:p w14:paraId="5417682E" w14:textId="77777777" w:rsidR="00510049" w:rsidRPr="009F4744" w:rsidRDefault="00510049" w:rsidP="00510049">
      <w:pPr>
        <w:rPr>
          <w:rFonts w:ascii="Arial" w:eastAsia="Times New Roman" w:hAnsi="Arial" w:cs="Arial"/>
          <w:color w:val="000000" w:themeColor="text1"/>
          <w:sz w:val="24"/>
          <w:szCs w:val="24"/>
        </w:rPr>
      </w:pPr>
      <w:proofErr w:type="spellStart"/>
      <w:r w:rsidRPr="009F4744">
        <w:rPr>
          <w:rFonts w:ascii="Arial" w:eastAsia="Times New Roman" w:hAnsi="Arial" w:cs="Arial"/>
          <w:color w:val="000000" w:themeColor="text1"/>
          <w:sz w:val="24"/>
          <w:szCs w:val="24"/>
        </w:rPr>
        <w:t>Mrachko</w:t>
      </w:r>
      <w:proofErr w:type="spellEnd"/>
      <w:r w:rsidRPr="009F4744">
        <w:rPr>
          <w:rFonts w:ascii="Arial" w:eastAsia="Times New Roman" w:hAnsi="Arial" w:cs="Arial"/>
          <w:color w:val="000000" w:themeColor="text1"/>
          <w:sz w:val="24"/>
          <w:szCs w:val="24"/>
        </w:rPr>
        <w:t xml:space="preserve">, Alicia A., 2017. Increasing positive and decreasing negative teacher responses to student </w:t>
      </w:r>
      <w:proofErr w:type="spellStart"/>
      <w:r w:rsidRPr="009F4744">
        <w:rPr>
          <w:rFonts w:ascii="Arial" w:eastAsia="Times New Roman" w:hAnsi="Arial" w:cs="Arial"/>
          <w:color w:val="000000" w:themeColor="text1"/>
          <w:sz w:val="24"/>
          <w:szCs w:val="24"/>
        </w:rPr>
        <w:t>behavior</w:t>
      </w:r>
      <w:proofErr w:type="spellEnd"/>
      <w:r w:rsidRPr="009F4744">
        <w:rPr>
          <w:rFonts w:ascii="Arial" w:eastAsia="Times New Roman" w:hAnsi="Arial" w:cs="Arial"/>
          <w:color w:val="000000" w:themeColor="text1"/>
          <w:sz w:val="24"/>
          <w:szCs w:val="24"/>
        </w:rPr>
        <w:t xml:space="preserve"> through training and feedback. </w:t>
      </w:r>
      <w:proofErr w:type="spellStart"/>
      <w:r w:rsidRPr="009F4744">
        <w:rPr>
          <w:rFonts w:ascii="Arial" w:eastAsia="Times New Roman" w:hAnsi="Arial" w:cs="Arial"/>
          <w:i/>
          <w:iCs/>
          <w:color w:val="000000" w:themeColor="text1"/>
          <w:sz w:val="24"/>
          <w:szCs w:val="24"/>
        </w:rPr>
        <w:t>Behavior</w:t>
      </w:r>
      <w:proofErr w:type="spellEnd"/>
      <w:r w:rsidRPr="009F4744">
        <w:rPr>
          <w:rFonts w:ascii="Arial" w:eastAsia="Times New Roman" w:hAnsi="Arial" w:cs="Arial"/>
          <w:i/>
          <w:iCs/>
          <w:color w:val="000000" w:themeColor="text1"/>
          <w:sz w:val="24"/>
          <w:szCs w:val="24"/>
        </w:rPr>
        <w:t xml:space="preserve"> Analysis: Research and Practice</w:t>
      </w:r>
      <w:r w:rsidRPr="009F4744">
        <w:rPr>
          <w:rFonts w:ascii="Arial" w:eastAsia="Times New Roman" w:hAnsi="Arial" w:cs="Arial"/>
          <w:color w:val="000000" w:themeColor="text1"/>
          <w:sz w:val="24"/>
          <w:szCs w:val="24"/>
        </w:rPr>
        <w:t>, 17(3), pp.250–266.</w:t>
      </w:r>
    </w:p>
    <w:p w14:paraId="469A1208" w14:textId="339FB61A" w:rsidR="00FD0D79" w:rsidRPr="009F4744" w:rsidRDefault="00FD0D79"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 xml:space="preserve">Mulvahill, E. (2018). </w:t>
      </w:r>
      <w:r w:rsidRPr="009F4744">
        <w:rPr>
          <w:rFonts w:ascii="Arial" w:hAnsi="Arial" w:cs="Arial"/>
          <w:i/>
          <w:iCs/>
          <w:color w:val="000000" w:themeColor="text1"/>
          <w:sz w:val="24"/>
          <w:szCs w:val="24"/>
        </w:rPr>
        <w:t>What is Classroom Management?</w:t>
      </w:r>
      <w:r w:rsidRPr="009F4744">
        <w:rPr>
          <w:rFonts w:ascii="Arial" w:hAnsi="Arial" w:cs="Arial"/>
          <w:color w:val="000000" w:themeColor="text1"/>
          <w:sz w:val="24"/>
          <w:szCs w:val="24"/>
          <w:shd w:val="clear" w:color="auto" w:fill="FFFFFF"/>
        </w:rPr>
        <w:t xml:space="preserve"> [online] </w:t>
      </w:r>
      <w:proofErr w:type="spellStart"/>
      <w:r w:rsidRPr="009F4744">
        <w:rPr>
          <w:rFonts w:ascii="Arial" w:hAnsi="Arial" w:cs="Arial"/>
          <w:color w:val="000000" w:themeColor="text1"/>
          <w:sz w:val="24"/>
          <w:szCs w:val="24"/>
          <w:shd w:val="clear" w:color="auto" w:fill="FFFFFF"/>
        </w:rPr>
        <w:t>WeAreTeachers</w:t>
      </w:r>
      <w:proofErr w:type="spellEnd"/>
      <w:r w:rsidRPr="009F4744">
        <w:rPr>
          <w:rFonts w:ascii="Arial" w:hAnsi="Arial" w:cs="Arial"/>
          <w:color w:val="000000" w:themeColor="text1"/>
          <w:sz w:val="24"/>
          <w:szCs w:val="24"/>
          <w:shd w:val="clear" w:color="auto" w:fill="FFFFFF"/>
        </w:rPr>
        <w:t xml:space="preserve">. Available at: </w:t>
      </w:r>
      <w:hyperlink r:id="rId13" w:history="1">
        <w:r w:rsidRPr="009F4744">
          <w:rPr>
            <w:rStyle w:val="Hyperlink"/>
            <w:rFonts w:ascii="Arial" w:hAnsi="Arial" w:cs="Arial"/>
            <w:color w:val="000000" w:themeColor="text1"/>
            <w:sz w:val="24"/>
            <w:szCs w:val="24"/>
            <w:shd w:val="clear" w:color="auto" w:fill="FFFFFF"/>
          </w:rPr>
          <w:t>https://www.weareteachers.com/what-is-classroom-management/</w:t>
        </w:r>
      </w:hyperlink>
      <w:r w:rsidRPr="009F4744">
        <w:rPr>
          <w:rFonts w:ascii="Arial" w:hAnsi="Arial" w:cs="Arial"/>
          <w:color w:val="000000" w:themeColor="text1"/>
          <w:sz w:val="24"/>
          <w:szCs w:val="24"/>
          <w:shd w:val="clear" w:color="auto" w:fill="FFFFFF"/>
        </w:rPr>
        <w:t>. [Accessed 3 Apr. 2019].</w:t>
      </w:r>
    </w:p>
    <w:p w14:paraId="1119C516" w14:textId="01ADC51B" w:rsidR="00963785" w:rsidRPr="009F4744" w:rsidRDefault="00963785"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 xml:space="preserve">Oakley, C. (2010). </w:t>
      </w:r>
      <w:r w:rsidRPr="009F4744">
        <w:rPr>
          <w:rFonts w:ascii="Arial" w:hAnsi="Arial" w:cs="Arial"/>
          <w:i/>
          <w:iCs/>
          <w:color w:val="000000" w:themeColor="text1"/>
          <w:sz w:val="24"/>
          <w:szCs w:val="24"/>
        </w:rPr>
        <w:t>5 Classroom Management Skills Every Teacher Must Have</w:t>
      </w:r>
      <w:r w:rsidRPr="009F4744">
        <w:rPr>
          <w:rFonts w:ascii="Arial" w:hAnsi="Arial" w:cs="Arial"/>
          <w:color w:val="000000" w:themeColor="text1"/>
          <w:sz w:val="24"/>
          <w:szCs w:val="24"/>
          <w:shd w:val="clear" w:color="auto" w:fill="FFFFFF"/>
        </w:rPr>
        <w:t xml:space="preserve">. [online] So You Want To </w:t>
      </w:r>
      <w:proofErr w:type="gramStart"/>
      <w:r w:rsidRPr="009F4744">
        <w:rPr>
          <w:rFonts w:ascii="Arial" w:hAnsi="Arial" w:cs="Arial"/>
          <w:color w:val="000000" w:themeColor="text1"/>
          <w:sz w:val="24"/>
          <w:szCs w:val="24"/>
          <w:shd w:val="clear" w:color="auto" w:fill="FFFFFF"/>
        </w:rPr>
        <w:t>Teach?.</w:t>
      </w:r>
      <w:proofErr w:type="gramEnd"/>
      <w:r w:rsidRPr="009F4744">
        <w:rPr>
          <w:rFonts w:ascii="Arial" w:hAnsi="Arial" w:cs="Arial"/>
          <w:color w:val="000000" w:themeColor="text1"/>
          <w:sz w:val="24"/>
          <w:szCs w:val="24"/>
          <w:shd w:val="clear" w:color="auto" w:fill="FFFFFF"/>
        </w:rPr>
        <w:t xml:space="preserve"> Available at: </w:t>
      </w:r>
      <w:hyperlink r:id="rId14" w:history="1">
        <w:r w:rsidRPr="009F4744">
          <w:rPr>
            <w:rStyle w:val="Hyperlink"/>
            <w:rFonts w:ascii="Arial" w:hAnsi="Arial" w:cs="Arial"/>
            <w:color w:val="000000" w:themeColor="text1"/>
            <w:sz w:val="24"/>
            <w:szCs w:val="24"/>
            <w:shd w:val="clear" w:color="auto" w:fill="FFFFFF"/>
          </w:rPr>
          <w:t>http://www.soyouwanttoteach.com/5-classroom-management-skills-every-teacher-must-have/</w:t>
        </w:r>
      </w:hyperlink>
      <w:r w:rsidRPr="009F4744">
        <w:rPr>
          <w:rFonts w:ascii="Arial" w:hAnsi="Arial" w:cs="Arial"/>
          <w:color w:val="000000" w:themeColor="text1"/>
          <w:sz w:val="24"/>
          <w:szCs w:val="24"/>
          <w:shd w:val="clear" w:color="auto" w:fill="FFFFFF"/>
        </w:rPr>
        <w:t>. [Accessed 3 Apr. 2019].</w:t>
      </w:r>
    </w:p>
    <w:p w14:paraId="026F4F9D" w14:textId="40DEE999" w:rsidR="002B5E5E" w:rsidRPr="009F4744" w:rsidRDefault="002B5E5E"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Roebuck, E. (2002). Beat the Drum Lightly: Reflections on Ginott. </w:t>
      </w:r>
      <w:r w:rsidRPr="009F4744">
        <w:rPr>
          <w:rFonts w:ascii="Arial" w:hAnsi="Arial" w:cs="Arial"/>
          <w:i/>
          <w:iCs/>
          <w:color w:val="000000" w:themeColor="text1"/>
          <w:sz w:val="24"/>
          <w:szCs w:val="24"/>
          <w:shd w:val="clear" w:color="auto" w:fill="FFFFFF"/>
        </w:rPr>
        <w:t>Music Educators Journal, 88</w:t>
      </w:r>
      <w:r w:rsidRPr="009F4744">
        <w:rPr>
          <w:rFonts w:ascii="Arial" w:hAnsi="Arial" w:cs="Arial"/>
          <w:color w:val="000000" w:themeColor="text1"/>
          <w:sz w:val="24"/>
          <w:szCs w:val="24"/>
          <w:shd w:val="clear" w:color="auto" w:fill="FFFFFF"/>
        </w:rPr>
        <w:t> (no 5).</w:t>
      </w:r>
    </w:p>
    <w:p w14:paraId="5980C6C2" w14:textId="59D39DE6" w:rsidR="00394ACC" w:rsidRPr="009F4744" w:rsidRDefault="00394ACC"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Skinner, B. F. (1938). </w:t>
      </w:r>
      <w:r w:rsidRPr="009F4744">
        <w:rPr>
          <w:rStyle w:val="Emphasis"/>
          <w:rFonts w:ascii="Arial" w:hAnsi="Arial" w:cs="Arial"/>
          <w:color w:val="000000" w:themeColor="text1"/>
          <w:sz w:val="24"/>
          <w:szCs w:val="24"/>
          <w:shd w:val="clear" w:color="auto" w:fill="FFFFFF"/>
        </w:rPr>
        <w:t xml:space="preserve">The </w:t>
      </w:r>
      <w:proofErr w:type="spellStart"/>
      <w:r w:rsidRPr="009F4744">
        <w:rPr>
          <w:rStyle w:val="Emphasis"/>
          <w:rFonts w:ascii="Arial" w:hAnsi="Arial" w:cs="Arial"/>
          <w:color w:val="000000" w:themeColor="text1"/>
          <w:sz w:val="24"/>
          <w:szCs w:val="24"/>
          <w:shd w:val="clear" w:color="auto" w:fill="FFFFFF"/>
        </w:rPr>
        <w:t>Behavior</w:t>
      </w:r>
      <w:proofErr w:type="spellEnd"/>
      <w:r w:rsidRPr="009F4744">
        <w:rPr>
          <w:rStyle w:val="Emphasis"/>
          <w:rFonts w:ascii="Arial" w:hAnsi="Arial" w:cs="Arial"/>
          <w:color w:val="000000" w:themeColor="text1"/>
          <w:sz w:val="24"/>
          <w:szCs w:val="24"/>
          <w:shd w:val="clear" w:color="auto" w:fill="FFFFFF"/>
        </w:rPr>
        <w:t xml:space="preserve"> of organisms: An experimental analysis</w:t>
      </w:r>
      <w:r w:rsidRPr="009F4744">
        <w:rPr>
          <w:rFonts w:ascii="Arial" w:hAnsi="Arial" w:cs="Arial"/>
          <w:color w:val="000000" w:themeColor="text1"/>
          <w:sz w:val="24"/>
          <w:szCs w:val="24"/>
          <w:shd w:val="clear" w:color="auto" w:fill="FFFFFF"/>
        </w:rPr>
        <w:t>. New York: Appleton-Century.</w:t>
      </w:r>
    </w:p>
    <w:p w14:paraId="225777FB" w14:textId="5207A9D4" w:rsidR="0067084E" w:rsidRPr="009F4744" w:rsidRDefault="0067084E"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 xml:space="preserve">Skinner, B. F. (1963). Operant </w:t>
      </w:r>
      <w:proofErr w:type="spellStart"/>
      <w:r w:rsidRPr="009F4744">
        <w:rPr>
          <w:rFonts w:ascii="Arial" w:hAnsi="Arial" w:cs="Arial"/>
          <w:color w:val="000000" w:themeColor="text1"/>
          <w:sz w:val="24"/>
          <w:szCs w:val="24"/>
          <w:shd w:val="clear" w:color="auto" w:fill="FFFFFF"/>
        </w:rPr>
        <w:t>behavior</w:t>
      </w:r>
      <w:proofErr w:type="spellEnd"/>
      <w:r w:rsidRPr="009F4744">
        <w:rPr>
          <w:rFonts w:ascii="Arial" w:hAnsi="Arial" w:cs="Arial"/>
          <w:color w:val="000000" w:themeColor="text1"/>
          <w:sz w:val="24"/>
          <w:szCs w:val="24"/>
          <w:shd w:val="clear" w:color="auto" w:fill="FFFFFF"/>
        </w:rPr>
        <w:t>. </w:t>
      </w:r>
      <w:r w:rsidRPr="009F4744">
        <w:rPr>
          <w:rStyle w:val="Emphasis"/>
          <w:rFonts w:ascii="Arial" w:hAnsi="Arial" w:cs="Arial"/>
          <w:color w:val="000000" w:themeColor="text1"/>
          <w:sz w:val="24"/>
          <w:szCs w:val="24"/>
          <w:shd w:val="clear" w:color="auto" w:fill="FFFFFF"/>
        </w:rPr>
        <w:t>American Psychologist, 18</w:t>
      </w:r>
      <w:r w:rsidRPr="009F4744">
        <w:rPr>
          <w:rFonts w:ascii="Arial" w:hAnsi="Arial" w:cs="Arial"/>
          <w:color w:val="000000" w:themeColor="text1"/>
          <w:sz w:val="24"/>
          <w:szCs w:val="24"/>
          <w:shd w:val="clear" w:color="auto" w:fill="FFFFFF"/>
        </w:rPr>
        <w:t>(8), 503-515.</w:t>
      </w:r>
    </w:p>
    <w:p w14:paraId="7371CF53" w14:textId="35390B07" w:rsidR="00726BA8" w:rsidRPr="009F4744" w:rsidRDefault="00726BA8" w:rsidP="00C21D1B">
      <w:pPr>
        <w:rPr>
          <w:rFonts w:ascii="Arial" w:hAnsi="Arial" w:cs="Arial"/>
          <w:color w:val="000000" w:themeColor="text1"/>
          <w:sz w:val="24"/>
          <w:szCs w:val="24"/>
          <w:shd w:val="clear" w:color="auto" w:fill="FFFFFF"/>
        </w:rPr>
      </w:pPr>
      <w:r w:rsidRPr="009F4744">
        <w:rPr>
          <w:rFonts w:ascii="Arial" w:hAnsi="Arial" w:cs="Arial"/>
          <w:color w:val="000000" w:themeColor="text1"/>
          <w:sz w:val="24"/>
          <w:szCs w:val="24"/>
          <w:shd w:val="clear" w:color="auto" w:fill="FFFFFF"/>
        </w:rPr>
        <w:t xml:space="preserve">Weimer, M. (2009). </w:t>
      </w:r>
      <w:r w:rsidRPr="009F4744">
        <w:rPr>
          <w:rFonts w:ascii="Arial" w:hAnsi="Arial" w:cs="Arial"/>
          <w:i/>
          <w:iCs/>
          <w:color w:val="000000" w:themeColor="text1"/>
          <w:sz w:val="24"/>
          <w:szCs w:val="24"/>
        </w:rPr>
        <w:t>Different Sources of Power that Affect the Teacher-Student Relationship - Faculty Focus | Higher Ed Teaching &amp; Learning</w:t>
      </w:r>
      <w:r w:rsidRPr="009F4744">
        <w:rPr>
          <w:rFonts w:ascii="Arial" w:hAnsi="Arial" w:cs="Arial"/>
          <w:color w:val="000000" w:themeColor="text1"/>
          <w:sz w:val="24"/>
          <w:szCs w:val="24"/>
          <w:shd w:val="clear" w:color="auto" w:fill="FFFFFF"/>
        </w:rPr>
        <w:t xml:space="preserve">. [online] Faculty Focus | Higher Ed Teaching &amp; Learning. Available at: </w:t>
      </w:r>
      <w:hyperlink r:id="rId15" w:history="1">
        <w:r w:rsidRPr="009F4744">
          <w:rPr>
            <w:rStyle w:val="Hyperlink"/>
            <w:rFonts w:ascii="Arial" w:hAnsi="Arial" w:cs="Arial"/>
            <w:color w:val="000000" w:themeColor="text1"/>
            <w:sz w:val="24"/>
            <w:szCs w:val="24"/>
            <w:shd w:val="clear" w:color="auto" w:fill="FFFFFF"/>
          </w:rPr>
          <w:t>https://www.facultyfocus.com/articles/teaching-and-learning/different-sources-of-power-that-affect-the-teacher-student-relationship/</w:t>
        </w:r>
      </w:hyperlink>
      <w:r w:rsidRPr="009F4744">
        <w:rPr>
          <w:rFonts w:ascii="Arial" w:hAnsi="Arial" w:cs="Arial"/>
          <w:color w:val="000000" w:themeColor="text1"/>
          <w:sz w:val="24"/>
          <w:szCs w:val="24"/>
          <w:shd w:val="clear" w:color="auto" w:fill="FFFFFF"/>
        </w:rPr>
        <w:t>. [Accessed 3 Apr. 2019].</w:t>
      </w:r>
    </w:p>
    <w:p w14:paraId="3DF678B5" w14:textId="4F9826DE" w:rsidR="008D7AC9" w:rsidRPr="009F4744" w:rsidRDefault="00D870EE" w:rsidP="00B12724">
      <w:pPr>
        <w:tabs>
          <w:tab w:val="left" w:pos="2847"/>
        </w:tabs>
        <w:rPr>
          <w:rFonts w:ascii="Arial" w:hAnsi="Arial" w:cs="Arial"/>
          <w:color w:val="000000" w:themeColor="text1"/>
          <w:sz w:val="24"/>
          <w:szCs w:val="24"/>
        </w:rPr>
      </w:pPr>
      <w:r w:rsidRPr="009F4744">
        <w:rPr>
          <w:rFonts w:ascii="Arial" w:hAnsi="Arial" w:cs="Arial"/>
          <w:color w:val="000000" w:themeColor="text1"/>
          <w:sz w:val="24"/>
          <w:szCs w:val="24"/>
          <w:shd w:val="clear" w:color="auto" w:fill="FFFFFF"/>
        </w:rPr>
        <w:t>Welsh Government (2012). </w:t>
      </w:r>
      <w:r w:rsidRPr="009F4744">
        <w:rPr>
          <w:rFonts w:ascii="Arial" w:hAnsi="Arial" w:cs="Arial"/>
          <w:i/>
          <w:iCs/>
          <w:color w:val="000000" w:themeColor="text1"/>
          <w:sz w:val="24"/>
          <w:szCs w:val="24"/>
          <w:shd w:val="clear" w:color="auto" w:fill="FFFFFF"/>
        </w:rPr>
        <w:t>Practical approaches to behaviour management in the classroom</w:t>
      </w:r>
      <w:r w:rsidRPr="009F4744">
        <w:rPr>
          <w:rFonts w:ascii="Arial" w:hAnsi="Arial" w:cs="Arial"/>
          <w:color w:val="000000" w:themeColor="text1"/>
          <w:sz w:val="24"/>
          <w:szCs w:val="24"/>
          <w:shd w:val="clear" w:color="auto" w:fill="FFFFFF"/>
        </w:rPr>
        <w:t xml:space="preserve">. [online] </w:t>
      </w:r>
      <w:proofErr w:type="spellStart"/>
      <w:r w:rsidRPr="009F4744">
        <w:rPr>
          <w:rFonts w:ascii="Arial" w:hAnsi="Arial" w:cs="Arial"/>
          <w:color w:val="000000" w:themeColor="text1"/>
          <w:sz w:val="24"/>
          <w:szCs w:val="24"/>
          <w:shd w:val="clear" w:color="auto" w:fill="FFFFFF"/>
        </w:rPr>
        <w:t>Gov.wales</w:t>
      </w:r>
      <w:proofErr w:type="spellEnd"/>
      <w:r w:rsidRPr="009F4744">
        <w:rPr>
          <w:rFonts w:ascii="Arial" w:hAnsi="Arial" w:cs="Arial"/>
          <w:color w:val="000000" w:themeColor="text1"/>
          <w:sz w:val="24"/>
          <w:szCs w:val="24"/>
          <w:shd w:val="clear" w:color="auto" w:fill="FFFFFF"/>
        </w:rPr>
        <w:t xml:space="preserve">. Available at: </w:t>
      </w:r>
      <w:hyperlink r:id="rId16" w:history="1">
        <w:r w:rsidRPr="009F4744">
          <w:rPr>
            <w:rStyle w:val="Hyperlink"/>
            <w:rFonts w:ascii="Arial" w:hAnsi="Arial" w:cs="Arial"/>
            <w:color w:val="000000" w:themeColor="text1"/>
            <w:sz w:val="24"/>
            <w:szCs w:val="24"/>
            <w:shd w:val="clear" w:color="auto" w:fill="FFFFFF"/>
          </w:rPr>
          <w:t>https://gov.wales/sites/default/files/publications/2018-12/practical-approaches-to-behaviour-management-in-the-classroom-a-handbook-for-classroom-teachers-in-primary-schools.pdf</w:t>
        </w:r>
      </w:hyperlink>
      <w:r w:rsidRPr="009F4744">
        <w:rPr>
          <w:rFonts w:ascii="Arial" w:hAnsi="Arial" w:cs="Arial"/>
          <w:color w:val="000000" w:themeColor="text1"/>
          <w:sz w:val="24"/>
          <w:szCs w:val="24"/>
          <w:shd w:val="clear" w:color="auto" w:fill="FFFFFF"/>
        </w:rPr>
        <w:t>. [Accessed 21 Mar. 2019].</w:t>
      </w:r>
      <w:r w:rsidR="008D7AC9" w:rsidRPr="009F4744">
        <w:rPr>
          <w:rFonts w:ascii="Arial" w:hAnsi="Arial" w:cs="Arial"/>
          <w:color w:val="000000" w:themeColor="text1"/>
          <w:sz w:val="24"/>
          <w:szCs w:val="24"/>
        </w:rPr>
        <w:tab/>
      </w:r>
      <w:bookmarkEnd w:id="0"/>
    </w:p>
    <w:sectPr w:rsidR="008D7AC9" w:rsidRPr="009F47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C07E3" w14:textId="77777777" w:rsidR="00726BA8" w:rsidRDefault="00726BA8" w:rsidP="00726BA8">
      <w:pPr>
        <w:spacing w:after="0" w:line="240" w:lineRule="auto"/>
      </w:pPr>
      <w:r>
        <w:separator/>
      </w:r>
    </w:p>
  </w:endnote>
  <w:endnote w:type="continuationSeparator" w:id="0">
    <w:p w14:paraId="3FB4D996" w14:textId="77777777" w:rsidR="00726BA8" w:rsidRDefault="00726BA8" w:rsidP="00726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D51B6" w14:textId="77777777" w:rsidR="00726BA8" w:rsidRDefault="00726BA8" w:rsidP="00726BA8">
      <w:pPr>
        <w:spacing w:after="0" w:line="240" w:lineRule="auto"/>
      </w:pPr>
      <w:r>
        <w:separator/>
      </w:r>
    </w:p>
  </w:footnote>
  <w:footnote w:type="continuationSeparator" w:id="0">
    <w:p w14:paraId="0FC3CE79" w14:textId="77777777" w:rsidR="00726BA8" w:rsidRDefault="00726BA8" w:rsidP="00726B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60239B"/>
    <w:multiLevelType w:val="hybridMultilevel"/>
    <w:tmpl w:val="3EAA707C"/>
    <w:lvl w:ilvl="0" w:tplc="ABD8EEE8">
      <w:start w:val="1"/>
      <w:numFmt w:val="bullet"/>
      <w:lvlText w:val="•"/>
      <w:lvlJc w:val="left"/>
      <w:pPr>
        <w:tabs>
          <w:tab w:val="num" w:pos="720"/>
        </w:tabs>
        <w:ind w:left="720" w:hanging="360"/>
      </w:pPr>
      <w:rPr>
        <w:rFonts w:ascii="Arial" w:hAnsi="Arial" w:hint="default"/>
      </w:rPr>
    </w:lvl>
    <w:lvl w:ilvl="1" w:tplc="DBB8AF4E">
      <w:start w:val="210"/>
      <w:numFmt w:val="bullet"/>
      <w:lvlText w:val="–"/>
      <w:lvlJc w:val="left"/>
      <w:pPr>
        <w:tabs>
          <w:tab w:val="num" w:pos="1440"/>
        </w:tabs>
        <w:ind w:left="1440" w:hanging="360"/>
      </w:pPr>
      <w:rPr>
        <w:rFonts w:ascii="Century Gothic" w:hAnsi="Century Gothic" w:hint="default"/>
      </w:rPr>
    </w:lvl>
    <w:lvl w:ilvl="2" w:tplc="D55CAA9A" w:tentative="1">
      <w:start w:val="1"/>
      <w:numFmt w:val="bullet"/>
      <w:lvlText w:val="•"/>
      <w:lvlJc w:val="left"/>
      <w:pPr>
        <w:tabs>
          <w:tab w:val="num" w:pos="2160"/>
        </w:tabs>
        <w:ind w:left="2160" w:hanging="360"/>
      </w:pPr>
      <w:rPr>
        <w:rFonts w:ascii="Arial" w:hAnsi="Arial" w:hint="default"/>
      </w:rPr>
    </w:lvl>
    <w:lvl w:ilvl="3" w:tplc="4FFA9EFC" w:tentative="1">
      <w:start w:val="1"/>
      <w:numFmt w:val="bullet"/>
      <w:lvlText w:val="•"/>
      <w:lvlJc w:val="left"/>
      <w:pPr>
        <w:tabs>
          <w:tab w:val="num" w:pos="2880"/>
        </w:tabs>
        <w:ind w:left="2880" w:hanging="360"/>
      </w:pPr>
      <w:rPr>
        <w:rFonts w:ascii="Arial" w:hAnsi="Arial" w:hint="default"/>
      </w:rPr>
    </w:lvl>
    <w:lvl w:ilvl="4" w:tplc="CC30E82E" w:tentative="1">
      <w:start w:val="1"/>
      <w:numFmt w:val="bullet"/>
      <w:lvlText w:val="•"/>
      <w:lvlJc w:val="left"/>
      <w:pPr>
        <w:tabs>
          <w:tab w:val="num" w:pos="3600"/>
        </w:tabs>
        <w:ind w:left="3600" w:hanging="360"/>
      </w:pPr>
      <w:rPr>
        <w:rFonts w:ascii="Arial" w:hAnsi="Arial" w:hint="default"/>
      </w:rPr>
    </w:lvl>
    <w:lvl w:ilvl="5" w:tplc="DD3C0040" w:tentative="1">
      <w:start w:val="1"/>
      <w:numFmt w:val="bullet"/>
      <w:lvlText w:val="•"/>
      <w:lvlJc w:val="left"/>
      <w:pPr>
        <w:tabs>
          <w:tab w:val="num" w:pos="4320"/>
        </w:tabs>
        <w:ind w:left="4320" w:hanging="360"/>
      </w:pPr>
      <w:rPr>
        <w:rFonts w:ascii="Arial" w:hAnsi="Arial" w:hint="default"/>
      </w:rPr>
    </w:lvl>
    <w:lvl w:ilvl="6" w:tplc="F8707580" w:tentative="1">
      <w:start w:val="1"/>
      <w:numFmt w:val="bullet"/>
      <w:lvlText w:val="•"/>
      <w:lvlJc w:val="left"/>
      <w:pPr>
        <w:tabs>
          <w:tab w:val="num" w:pos="5040"/>
        </w:tabs>
        <w:ind w:left="5040" w:hanging="360"/>
      </w:pPr>
      <w:rPr>
        <w:rFonts w:ascii="Arial" w:hAnsi="Arial" w:hint="default"/>
      </w:rPr>
    </w:lvl>
    <w:lvl w:ilvl="7" w:tplc="28327A00" w:tentative="1">
      <w:start w:val="1"/>
      <w:numFmt w:val="bullet"/>
      <w:lvlText w:val="•"/>
      <w:lvlJc w:val="left"/>
      <w:pPr>
        <w:tabs>
          <w:tab w:val="num" w:pos="5760"/>
        </w:tabs>
        <w:ind w:left="5760" w:hanging="360"/>
      </w:pPr>
      <w:rPr>
        <w:rFonts w:ascii="Arial" w:hAnsi="Arial" w:hint="default"/>
      </w:rPr>
    </w:lvl>
    <w:lvl w:ilvl="8" w:tplc="C88AD6E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0002CC9"/>
    <w:multiLevelType w:val="hybridMultilevel"/>
    <w:tmpl w:val="D4EE45BE"/>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73B1D2D"/>
    <w:multiLevelType w:val="hybridMultilevel"/>
    <w:tmpl w:val="E15ADCA0"/>
    <w:lvl w:ilvl="0" w:tplc="6168478C">
      <w:start w:val="1"/>
      <w:numFmt w:val="bullet"/>
      <w:lvlText w:val="•"/>
      <w:lvlJc w:val="left"/>
      <w:pPr>
        <w:tabs>
          <w:tab w:val="num" w:pos="720"/>
        </w:tabs>
        <w:ind w:left="720" w:hanging="360"/>
      </w:pPr>
      <w:rPr>
        <w:rFonts w:ascii="Arial" w:hAnsi="Arial" w:hint="default"/>
      </w:rPr>
    </w:lvl>
    <w:lvl w:ilvl="1" w:tplc="2376E9E4" w:tentative="1">
      <w:start w:val="1"/>
      <w:numFmt w:val="bullet"/>
      <w:lvlText w:val="•"/>
      <w:lvlJc w:val="left"/>
      <w:pPr>
        <w:tabs>
          <w:tab w:val="num" w:pos="1440"/>
        </w:tabs>
        <w:ind w:left="1440" w:hanging="360"/>
      </w:pPr>
      <w:rPr>
        <w:rFonts w:ascii="Arial" w:hAnsi="Arial" w:hint="default"/>
      </w:rPr>
    </w:lvl>
    <w:lvl w:ilvl="2" w:tplc="6DB29E62" w:tentative="1">
      <w:start w:val="1"/>
      <w:numFmt w:val="bullet"/>
      <w:lvlText w:val="•"/>
      <w:lvlJc w:val="left"/>
      <w:pPr>
        <w:tabs>
          <w:tab w:val="num" w:pos="2160"/>
        </w:tabs>
        <w:ind w:left="2160" w:hanging="360"/>
      </w:pPr>
      <w:rPr>
        <w:rFonts w:ascii="Arial" w:hAnsi="Arial" w:hint="default"/>
      </w:rPr>
    </w:lvl>
    <w:lvl w:ilvl="3" w:tplc="9B6E48B8" w:tentative="1">
      <w:start w:val="1"/>
      <w:numFmt w:val="bullet"/>
      <w:lvlText w:val="•"/>
      <w:lvlJc w:val="left"/>
      <w:pPr>
        <w:tabs>
          <w:tab w:val="num" w:pos="2880"/>
        </w:tabs>
        <w:ind w:left="2880" w:hanging="360"/>
      </w:pPr>
      <w:rPr>
        <w:rFonts w:ascii="Arial" w:hAnsi="Arial" w:hint="default"/>
      </w:rPr>
    </w:lvl>
    <w:lvl w:ilvl="4" w:tplc="31AACF8C" w:tentative="1">
      <w:start w:val="1"/>
      <w:numFmt w:val="bullet"/>
      <w:lvlText w:val="•"/>
      <w:lvlJc w:val="left"/>
      <w:pPr>
        <w:tabs>
          <w:tab w:val="num" w:pos="3600"/>
        </w:tabs>
        <w:ind w:left="3600" w:hanging="360"/>
      </w:pPr>
      <w:rPr>
        <w:rFonts w:ascii="Arial" w:hAnsi="Arial" w:hint="default"/>
      </w:rPr>
    </w:lvl>
    <w:lvl w:ilvl="5" w:tplc="AF54D160" w:tentative="1">
      <w:start w:val="1"/>
      <w:numFmt w:val="bullet"/>
      <w:lvlText w:val="•"/>
      <w:lvlJc w:val="left"/>
      <w:pPr>
        <w:tabs>
          <w:tab w:val="num" w:pos="4320"/>
        </w:tabs>
        <w:ind w:left="4320" w:hanging="360"/>
      </w:pPr>
      <w:rPr>
        <w:rFonts w:ascii="Arial" w:hAnsi="Arial" w:hint="default"/>
      </w:rPr>
    </w:lvl>
    <w:lvl w:ilvl="6" w:tplc="F9327A0E" w:tentative="1">
      <w:start w:val="1"/>
      <w:numFmt w:val="bullet"/>
      <w:lvlText w:val="•"/>
      <w:lvlJc w:val="left"/>
      <w:pPr>
        <w:tabs>
          <w:tab w:val="num" w:pos="5040"/>
        </w:tabs>
        <w:ind w:left="5040" w:hanging="360"/>
      </w:pPr>
      <w:rPr>
        <w:rFonts w:ascii="Arial" w:hAnsi="Arial" w:hint="default"/>
      </w:rPr>
    </w:lvl>
    <w:lvl w:ilvl="7" w:tplc="D63C371C" w:tentative="1">
      <w:start w:val="1"/>
      <w:numFmt w:val="bullet"/>
      <w:lvlText w:val="•"/>
      <w:lvlJc w:val="left"/>
      <w:pPr>
        <w:tabs>
          <w:tab w:val="num" w:pos="5760"/>
        </w:tabs>
        <w:ind w:left="5760" w:hanging="360"/>
      </w:pPr>
      <w:rPr>
        <w:rFonts w:ascii="Arial" w:hAnsi="Arial" w:hint="default"/>
      </w:rPr>
    </w:lvl>
    <w:lvl w:ilvl="8" w:tplc="B3A437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276C97"/>
    <w:multiLevelType w:val="hybridMultilevel"/>
    <w:tmpl w:val="6304FF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450B0938"/>
    <w:multiLevelType w:val="hybridMultilevel"/>
    <w:tmpl w:val="8ED4F802"/>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6BB5704"/>
    <w:multiLevelType w:val="hybridMultilevel"/>
    <w:tmpl w:val="C400E5D8"/>
    <w:lvl w:ilvl="0" w:tplc="15022F30">
      <w:numFmt w:val="bullet"/>
      <w:lvlText w:val="-"/>
      <w:lvlJc w:val="left"/>
      <w:pPr>
        <w:ind w:left="1080" w:hanging="360"/>
      </w:pPr>
      <w:rPr>
        <w:rFonts w:ascii="Calibri" w:eastAsia="Times New Roman"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677F3633"/>
    <w:multiLevelType w:val="multilevel"/>
    <w:tmpl w:val="F1F86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5"/>
  </w:num>
  <w:num w:numId="4">
    <w:abstractNumId w:val="3"/>
  </w:num>
  <w:num w:numId="5">
    <w:abstractNumId w:val="2"/>
  </w:num>
  <w:num w:numId="6">
    <w:abstractNumId w:val="0"/>
  </w:num>
  <w:num w:numId="7">
    <w:abstractNumId w:val="6"/>
  </w:num>
  <w:num w:numId="8">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D1B"/>
    <w:rsid w:val="00024984"/>
    <w:rsid w:val="00024F06"/>
    <w:rsid w:val="0004264D"/>
    <w:rsid w:val="00051BEF"/>
    <w:rsid w:val="000727AD"/>
    <w:rsid w:val="00073110"/>
    <w:rsid w:val="000D1ABB"/>
    <w:rsid w:val="000D4997"/>
    <w:rsid w:val="000E46AF"/>
    <w:rsid w:val="00122BE9"/>
    <w:rsid w:val="001264B2"/>
    <w:rsid w:val="00147634"/>
    <w:rsid w:val="0015709C"/>
    <w:rsid w:val="001C15EE"/>
    <w:rsid w:val="001D1D3D"/>
    <w:rsid w:val="001D4D60"/>
    <w:rsid w:val="001E0B46"/>
    <w:rsid w:val="001F0F02"/>
    <w:rsid w:val="001F20B3"/>
    <w:rsid w:val="00216A4E"/>
    <w:rsid w:val="002432A9"/>
    <w:rsid w:val="0027269B"/>
    <w:rsid w:val="00272B74"/>
    <w:rsid w:val="002A559D"/>
    <w:rsid w:val="002B5E5E"/>
    <w:rsid w:val="002B61F6"/>
    <w:rsid w:val="002D23A7"/>
    <w:rsid w:val="002E0C79"/>
    <w:rsid w:val="002E77E7"/>
    <w:rsid w:val="003269A5"/>
    <w:rsid w:val="00394ACC"/>
    <w:rsid w:val="003C1B38"/>
    <w:rsid w:val="003C3AAF"/>
    <w:rsid w:val="003C4906"/>
    <w:rsid w:val="003D236B"/>
    <w:rsid w:val="003F0F51"/>
    <w:rsid w:val="003F5273"/>
    <w:rsid w:val="00422F6B"/>
    <w:rsid w:val="004368D4"/>
    <w:rsid w:val="00444398"/>
    <w:rsid w:val="004517B0"/>
    <w:rsid w:val="00475E20"/>
    <w:rsid w:val="004A2C6F"/>
    <w:rsid w:val="004B2E60"/>
    <w:rsid w:val="004C03D7"/>
    <w:rsid w:val="004D2DCD"/>
    <w:rsid w:val="004D4734"/>
    <w:rsid w:val="00503A58"/>
    <w:rsid w:val="00507D28"/>
    <w:rsid w:val="00510049"/>
    <w:rsid w:val="005335F3"/>
    <w:rsid w:val="00536958"/>
    <w:rsid w:val="00571C9C"/>
    <w:rsid w:val="0059662D"/>
    <w:rsid w:val="00597B98"/>
    <w:rsid w:val="005A6419"/>
    <w:rsid w:val="005C21AB"/>
    <w:rsid w:val="005E0619"/>
    <w:rsid w:val="00613FC8"/>
    <w:rsid w:val="00623827"/>
    <w:rsid w:val="0062745E"/>
    <w:rsid w:val="006536EB"/>
    <w:rsid w:val="0066738A"/>
    <w:rsid w:val="0067084E"/>
    <w:rsid w:val="006709B7"/>
    <w:rsid w:val="0068589C"/>
    <w:rsid w:val="0068773B"/>
    <w:rsid w:val="006C224C"/>
    <w:rsid w:val="006D1905"/>
    <w:rsid w:val="006F759B"/>
    <w:rsid w:val="00711C8F"/>
    <w:rsid w:val="00726BA8"/>
    <w:rsid w:val="00746CC4"/>
    <w:rsid w:val="00757E4B"/>
    <w:rsid w:val="00766EA4"/>
    <w:rsid w:val="007934D4"/>
    <w:rsid w:val="007973E1"/>
    <w:rsid w:val="007B0B3F"/>
    <w:rsid w:val="007B72A5"/>
    <w:rsid w:val="007C4E2F"/>
    <w:rsid w:val="007E2A50"/>
    <w:rsid w:val="008063A8"/>
    <w:rsid w:val="00813CF5"/>
    <w:rsid w:val="00827348"/>
    <w:rsid w:val="00827E7C"/>
    <w:rsid w:val="0083411E"/>
    <w:rsid w:val="00836ADE"/>
    <w:rsid w:val="00863177"/>
    <w:rsid w:val="00875B18"/>
    <w:rsid w:val="008926FF"/>
    <w:rsid w:val="008B4B91"/>
    <w:rsid w:val="008D0617"/>
    <w:rsid w:val="008D7AC9"/>
    <w:rsid w:val="008E405C"/>
    <w:rsid w:val="00941437"/>
    <w:rsid w:val="00963785"/>
    <w:rsid w:val="00977626"/>
    <w:rsid w:val="009A1553"/>
    <w:rsid w:val="009E44C7"/>
    <w:rsid w:val="009F4744"/>
    <w:rsid w:val="00A029C8"/>
    <w:rsid w:val="00A0409B"/>
    <w:rsid w:val="00A11245"/>
    <w:rsid w:val="00A25B79"/>
    <w:rsid w:val="00AA401A"/>
    <w:rsid w:val="00AB45C8"/>
    <w:rsid w:val="00AB6CAF"/>
    <w:rsid w:val="00AF3157"/>
    <w:rsid w:val="00AF69FD"/>
    <w:rsid w:val="00B12724"/>
    <w:rsid w:val="00B37E26"/>
    <w:rsid w:val="00B43C68"/>
    <w:rsid w:val="00B67BD5"/>
    <w:rsid w:val="00B90E38"/>
    <w:rsid w:val="00B92D61"/>
    <w:rsid w:val="00BA5875"/>
    <w:rsid w:val="00BB4E9F"/>
    <w:rsid w:val="00BD4C99"/>
    <w:rsid w:val="00C2081B"/>
    <w:rsid w:val="00C21D1B"/>
    <w:rsid w:val="00C43EC2"/>
    <w:rsid w:val="00C44B1B"/>
    <w:rsid w:val="00C54886"/>
    <w:rsid w:val="00C97387"/>
    <w:rsid w:val="00CB763A"/>
    <w:rsid w:val="00CC05D6"/>
    <w:rsid w:val="00D40A0B"/>
    <w:rsid w:val="00D559BA"/>
    <w:rsid w:val="00D5781D"/>
    <w:rsid w:val="00D870EE"/>
    <w:rsid w:val="00D97D31"/>
    <w:rsid w:val="00DA68B4"/>
    <w:rsid w:val="00DB0597"/>
    <w:rsid w:val="00DC6F5E"/>
    <w:rsid w:val="00E012FA"/>
    <w:rsid w:val="00E20F42"/>
    <w:rsid w:val="00E268B1"/>
    <w:rsid w:val="00E6755A"/>
    <w:rsid w:val="00E700ED"/>
    <w:rsid w:val="00E93DDF"/>
    <w:rsid w:val="00ED2A9A"/>
    <w:rsid w:val="00F1486C"/>
    <w:rsid w:val="00F1574F"/>
    <w:rsid w:val="00F16704"/>
    <w:rsid w:val="00F447B9"/>
    <w:rsid w:val="00F56ABE"/>
    <w:rsid w:val="00F62BDD"/>
    <w:rsid w:val="00F85991"/>
    <w:rsid w:val="00FD0D79"/>
    <w:rsid w:val="00FD2EB2"/>
    <w:rsid w:val="00FF3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B9129"/>
  <w15:chartTrackingRefBased/>
  <w15:docId w15:val="{BED3759B-ACD8-40AF-BC05-43984B39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21D1B"/>
    <w:rPr>
      <w:b/>
      <w:bCs/>
    </w:rPr>
  </w:style>
  <w:style w:type="character" w:styleId="Hyperlink">
    <w:name w:val="Hyperlink"/>
    <w:basedOn w:val="DefaultParagraphFont"/>
    <w:uiPriority w:val="99"/>
    <w:unhideWhenUsed/>
    <w:rsid w:val="007B72A5"/>
    <w:rPr>
      <w:color w:val="0563C1" w:themeColor="hyperlink"/>
      <w:u w:val="single"/>
    </w:rPr>
  </w:style>
  <w:style w:type="character" w:styleId="UnresolvedMention">
    <w:name w:val="Unresolved Mention"/>
    <w:basedOn w:val="DefaultParagraphFont"/>
    <w:uiPriority w:val="99"/>
    <w:semiHidden/>
    <w:unhideWhenUsed/>
    <w:rsid w:val="007B72A5"/>
    <w:rPr>
      <w:color w:val="605E5C"/>
      <w:shd w:val="clear" w:color="auto" w:fill="E1DFDD"/>
    </w:rPr>
  </w:style>
  <w:style w:type="character" w:styleId="FollowedHyperlink">
    <w:name w:val="FollowedHyperlink"/>
    <w:basedOn w:val="DefaultParagraphFont"/>
    <w:uiPriority w:val="99"/>
    <w:semiHidden/>
    <w:unhideWhenUsed/>
    <w:rsid w:val="007B72A5"/>
    <w:rPr>
      <w:color w:val="954F72" w:themeColor="followedHyperlink"/>
      <w:u w:val="single"/>
    </w:rPr>
  </w:style>
  <w:style w:type="paragraph" w:styleId="ListParagraph">
    <w:name w:val="List Paragraph"/>
    <w:basedOn w:val="Normal"/>
    <w:uiPriority w:val="34"/>
    <w:qFormat/>
    <w:rsid w:val="003F5273"/>
    <w:pPr>
      <w:spacing w:after="0" w:line="240" w:lineRule="auto"/>
      <w:ind w:left="720"/>
      <w:contextualSpacing/>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26B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BA8"/>
  </w:style>
  <w:style w:type="paragraph" w:styleId="Footer">
    <w:name w:val="footer"/>
    <w:basedOn w:val="Normal"/>
    <w:link w:val="FooterChar"/>
    <w:uiPriority w:val="99"/>
    <w:unhideWhenUsed/>
    <w:rsid w:val="00726B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BA8"/>
  </w:style>
  <w:style w:type="character" w:styleId="Emphasis">
    <w:name w:val="Emphasis"/>
    <w:basedOn w:val="DefaultParagraphFont"/>
    <w:uiPriority w:val="20"/>
    <w:qFormat/>
    <w:rsid w:val="0067084E"/>
    <w:rPr>
      <w:i/>
      <w:iCs/>
    </w:rPr>
  </w:style>
  <w:style w:type="paragraph" w:styleId="NormalWeb">
    <w:name w:val="Normal (Web)"/>
    <w:basedOn w:val="Normal"/>
    <w:uiPriority w:val="99"/>
    <w:semiHidden/>
    <w:unhideWhenUsed/>
    <w:rsid w:val="00DB059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768822">
      <w:bodyDiv w:val="1"/>
      <w:marLeft w:val="0"/>
      <w:marRight w:val="0"/>
      <w:marTop w:val="0"/>
      <w:marBottom w:val="0"/>
      <w:divBdr>
        <w:top w:val="none" w:sz="0" w:space="0" w:color="auto"/>
        <w:left w:val="none" w:sz="0" w:space="0" w:color="auto"/>
        <w:bottom w:val="none" w:sz="0" w:space="0" w:color="auto"/>
        <w:right w:val="none" w:sz="0" w:space="0" w:color="auto"/>
      </w:divBdr>
    </w:div>
    <w:div w:id="652413826">
      <w:bodyDiv w:val="1"/>
      <w:marLeft w:val="0"/>
      <w:marRight w:val="0"/>
      <w:marTop w:val="0"/>
      <w:marBottom w:val="0"/>
      <w:divBdr>
        <w:top w:val="none" w:sz="0" w:space="0" w:color="auto"/>
        <w:left w:val="none" w:sz="0" w:space="0" w:color="auto"/>
        <w:bottom w:val="none" w:sz="0" w:space="0" w:color="auto"/>
        <w:right w:val="none" w:sz="0" w:space="0" w:color="auto"/>
      </w:divBdr>
      <w:divsChild>
        <w:div w:id="632373021">
          <w:marLeft w:val="475"/>
          <w:marRight w:val="0"/>
          <w:marTop w:val="373"/>
          <w:marBottom w:val="0"/>
          <w:divBdr>
            <w:top w:val="none" w:sz="0" w:space="0" w:color="auto"/>
            <w:left w:val="none" w:sz="0" w:space="0" w:color="auto"/>
            <w:bottom w:val="none" w:sz="0" w:space="0" w:color="auto"/>
            <w:right w:val="none" w:sz="0" w:space="0" w:color="auto"/>
          </w:divBdr>
        </w:div>
        <w:div w:id="853302666">
          <w:marLeft w:val="475"/>
          <w:marRight w:val="0"/>
          <w:marTop w:val="373"/>
          <w:marBottom w:val="0"/>
          <w:divBdr>
            <w:top w:val="none" w:sz="0" w:space="0" w:color="auto"/>
            <w:left w:val="none" w:sz="0" w:space="0" w:color="auto"/>
            <w:bottom w:val="none" w:sz="0" w:space="0" w:color="auto"/>
            <w:right w:val="none" w:sz="0" w:space="0" w:color="auto"/>
          </w:divBdr>
        </w:div>
        <w:div w:id="64030807">
          <w:marLeft w:val="475"/>
          <w:marRight w:val="0"/>
          <w:marTop w:val="373"/>
          <w:marBottom w:val="0"/>
          <w:divBdr>
            <w:top w:val="none" w:sz="0" w:space="0" w:color="auto"/>
            <w:left w:val="none" w:sz="0" w:space="0" w:color="auto"/>
            <w:bottom w:val="none" w:sz="0" w:space="0" w:color="auto"/>
            <w:right w:val="none" w:sz="0" w:space="0" w:color="auto"/>
          </w:divBdr>
        </w:div>
        <w:div w:id="1255742382">
          <w:marLeft w:val="475"/>
          <w:marRight w:val="0"/>
          <w:marTop w:val="373"/>
          <w:marBottom w:val="0"/>
          <w:divBdr>
            <w:top w:val="none" w:sz="0" w:space="0" w:color="auto"/>
            <w:left w:val="none" w:sz="0" w:space="0" w:color="auto"/>
            <w:bottom w:val="none" w:sz="0" w:space="0" w:color="auto"/>
            <w:right w:val="none" w:sz="0" w:space="0" w:color="auto"/>
          </w:divBdr>
        </w:div>
        <w:div w:id="1052728806">
          <w:marLeft w:val="475"/>
          <w:marRight w:val="0"/>
          <w:marTop w:val="373"/>
          <w:marBottom w:val="0"/>
          <w:divBdr>
            <w:top w:val="none" w:sz="0" w:space="0" w:color="auto"/>
            <w:left w:val="none" w:sz="0" w:space="0" w:color="auto"/>
            <w:bottom w:val="none" w:sz="0" w:space="0" w:color="auto"/>
            <w:right w:val="none" w:sz="0" w:space="0" w:color="auto"/>
          </w:divBdr>
        </w:div>
        <w:div w:id="817723071">
          <w:marLeft w:val="475"/>
          <w:marRight w:val="0"/>
          <w:marTop w:val="373"/>
          <w:marBottom w:val="0"/>
          <w:divBdr>
            <w:top w:val="none" w:sz="0" w:space="0" w:color="auto"/>
            <w:left w:val="none" w:sz="0" w:space="0" w:color="auto"/>
            <w:bottom w:val="none" w:sz="0" w:space="0" w:color="auto"/>
            <w:right w:val="none" w:sz="0" w:space="0" w:color="auto"/>
          </w:divBdr>
        </w:div>
        <w:div w:id="2087527574">
          <w:marLeft w:val="475"/>
          <w:marRight w:val="0"/>
          <w:marTop w:val="373"/>
          <w:marBottom w:val="0"/>
          <w:divBdr>
            <w:top w:val="none" w:sz="0" w:space="0" w:color="auto"/>
            <w:left w:val="none" w:sz="0" w:space="0" w:color="auto"/>
            <w:bottom w:val="none" w:sz="0" w:space="0" w:color="auto"/>
            <w:right w:val="none" w:sz="0" w:space="0" w:color="auto"/>
          </w:divBdr>
        </w:div>
      </w:divsChild>
    </w:div>
    <w:div w:id="692654649">
      <w:bodyDiv w:val="1"/>
      <w:marLeft w:val="0"/>
      <w:marRight w:val="0"/>
      <w:marTop w:val="0"/>
      <w:marBottom w:val="0"/>
      <w:divBdr>
        <w:top w:val="none" w:sz="0" w:space="0" w:color="auto"/>
        <w:left w:val="none" w:sz="0" w:space="0" w:color="auto"/>
        <w:bottom w:val="none" w:sz="0" w:space="0" w:color="auto"/>
        <w:right w:val="none" w:sz="0" w:space="0" w:color="auto"/>
      </w:divBdr>
    </w:div>
    <w:div w:id="896937410">
      <w:bodyDiv w:val="1"/>
      <w:marLeft w:val="0"/>
      <w:marRight w:val="0"/>
      <w:marTop w:val="0"/>
      <w:marBottom w:val="0"/>
      <w:divBdr>
        <w:top w:val="none" w:sz="0" w:space="0" w:color="auto"/>
        <w:left w:val="none" w:sz="0" w:space="0" w:color="auto"/>
        <w:bottom w:val="none" w:sz="0" w:space="0" w:color="auto"/>
        <w:right w:val="none" w:sz="0" w:space="0" w:color="auto"/>
      </w:divBdr>
    </w:div>
    <w:div w:id="900018965">
      <w:bodyDiv w:val="1"/>
      <w:marLeft w:val="0"/>
      <w:marRight w:val="0"/>
      <w:marTop w:val="0"/>
      <w:marBottom w:val="0"/>
      <w:divBdr>
        <w:top w:val="none" w:sz="0" w:space="0" w:color="auto"/>
        <w:left w:val="none" w:sz="0" w:space="0" w:color="auto"/>
        <w:bottom w:val="none" w:sz="0" w:space="0" w:color="auto"/>
        <w:right w:val="none" w:sz="0" w:space="0" w:color="auto"/>
      </w:divBdr>
      <w:divsChild>
        <w:div w:id="1075857428">
          <w:marLeft w:val="475"/>
          <w:marRight w:val="0"/>
          <w:marTop w:val="373"/>
          <w:marBottom w:val="0"/>
          <w:divBdr>
            <w:top w:val="none" w:sz="0" w:space="0" w:color="auto"/>
            <w:left w:val="none" w:sz="0" w:space="0" w:color="auto"/>
            <w:bottom w:val="none" w:sz="0" w:space="0" w:color="auto"/>
            <w:right w:val="none" w:sz="0" w:space="0" w:color="auto"/>
          </w:divBdr>
        </w:div>
        <w:div w:id="1138229994">
          <w:marLeft w:val="475"/>
          <w:marRight w:val="0"/>
          <w:marTop w:val="373"/>
          <w:marBottom w:val="0"/>
          <w:divBdr>
            <w:top w:val="none" w:sz="0" w:space="0" w:color="auto"/>
            <w:left w:val="none" w:sz="0" w:space="0" w:color="auto"/>
            <w:bottom w:val="none" w:sz="0" w:space="0" w:color="auto"/>
            <w:right w:val="none" w:sz="0" w:space="0" w:color="auto"/>
          </w:divBdr>
        </w:div>
        <w:div w:id="126706073">
          <w:marLeft w:val="475"/>
          <w:marRight w:val="0"/>
          <w:marTop w:val="373"/>
          <w:marBottom w:val="0"/>
          <w:divBdr>
            <w:top w:val="none" w:sz="0" w:space="0" w:color="auto"/>
            <w:left w:val="none" w:sz="0" w:space="0" w:color="auto"/>
            <w:bottom w:val="none" w:sz="0" w:space="0" w:color="auto"/>
            <w:right w:val="none" w:sz="0" w:space="0" w:color="auto"/>
          </w:divBdr>
        </w:div>
        <w:div w:id="1011029712">
          <w:marLeft w:val="1152"/>
          <w:marRight w:val="0"/>
          <w:marTop w:val="213"/>
          <w:marBottom w:val="0"/>
          <w:divBdr>
            <w:top w:val="none" w:sz="0" w:space="0" w:color="auto"/>
            <w:left w:val="none" w:sz="0" w:space="0" w:color="auto"/>
            <w:bottom w:val="none" w:sz="0" w:space="0" w:color="auto"/>
            <w:right w:val="none" w:sz="0" w:space="0" w:color="auto"/>
          </w:divBdr>
        </w:div>
        <w:div w:id="1954709439">
          <w:marLeft w:val="1152"/>
          <w:marRight w:val="0"/>
          <w:marTop w:val="213"/>
          <w:marBottom w:val="0"/>
          <w:divBdr>
            <w:top w:val="none" w:sz="0" w:space="0" w:color="auto"/>
            <w:left w:val="none" w:sz="0" w:space="0" w:color="auto"/>
            <w:bottom w:val="none" w:sz="0" w:space="0" w:color="auto"/>
            <w:right w:val="none" w:sz="0" w:space="0" w:color="auto"/>
          </w:divBdr>
        </w:div>
        <w:div w:id="2006089004">
          <w:marLeft w:val="1152"/>
          <w:marRight w:val="0"/>
          <w:marTop w:val="213"/>
          <w:marBottom w:val="0"/>
          <w:divBdr>
            <w:top w:val="none" w:sz="0" w:space="0" w:color="auto"/>
            <w:left w:val="none" w:sz="0" w:space="0" w:color="auto"/>
            <w:bottom w:val="none" w:sz="0" w:space="0" w:color="auto"/>
            <w:right w:val="none" w:sz="0" w:space="0" w:color="auto"/>
          </w:divBdr>
        </w:div>
        <w:div w:id="1363361674">
          <w:marLeft w:val="1152"/>
          <w:marRight w:val="0"/>
          <w:marTop w:val="213"/>
          <w:marBottom w:val="0"/>
          <w:divBdr>
            <w:top w:val="none" w:sz="0" w:space="0" w:color="auto"/>
            <w:left w:val="none" w:sz="0" w:space="0" w:color="auto"/>
            <w:bottom w:val="none" w:sz="0" w:space="0" w:color="auto"/>
            <w:right w:val="none" w:sz="0" w:space="0" w:color="auto"/>
          </w:divBdr>
        </w:div>
      </w:divsChild>
    </w:div>
    <w:div w:id="13857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education/education-news/teachers-behaviour-classroom-students-mental-health-school-exeter-university-school-children-a8451656.html" TargetMode="External"/><Relationship Id="rId13" Type="http://schemas.openxmlformats.org/officeDocument/2006/relationships/hyperlink" Target="https://www.weareteachers.com/what-is-classroom-manage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dependent.co.uk/author/eleanor-busby" TargetMode="External"/><Relationship Id="rId12" Type="http://schemas.openxmlformats.org/officeDocument/2006/relationships/hyperlink" Target="https://education.gov.gy/web/index.php/teachers/tips-for-teaching/item/1521-characteristics-of-a-well-managed-classro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ites/default/files/publications/2018-12/practical-approaches-to-behaviour-management-in-the-classroom-a-handbook-for-classroom-teachers-in-primary-school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operant-conditioning.html" TargetMode="External"/><Relationship Id="rId5" Type="http://schemas.openxmlformats.org/officeDocument/2006/relationships/footnotes" Target="footnotes.xml"/><Relationship Id="rId15" Type="http://schemas.openxmlformats.org/officeDocument/2006/relationships/hyperlink" Target="https://www.facultyfocus.com/articles/teaching-and-learning/different-sources-of-power-that-affect-the-teacher-student-relationship/" TargetMode="External"/><Relationship Id="rId10" Type="http://schemas.openxmlformats.org/officeDocument/2006/relationships/hyperlink" Target="https://www2.bc.edu/alec-peck/Ginott.pdf" TargetMode="External"/><Relationship Id="rId4" Type="http://schemas.openxmlformats.org/officeDocument/2006/relationships/webSettings" Target="webSettings.xml"/><Relationship Id="rId9" Type="http://schemas.openxmlformats.org/officeDocument/2006/relationships/hyperlink" Target="https://www.thoughtco.com/classroom-rules-for-teachers-6408" TargetMode="External"/><Relationship Id="rId14" Type="http://schemas.openxmlformats.org/officeDocument/2006/relationships/hyperlink" Target="http://www.soyouwanttoteach.com/5-classroom-management-skills-every-teacher-must-h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1465</TotalTime>
  <Pages>7</Pages>
  <Words>3343</Words>
  <Characters>19060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Osborne</dc:creator>
  <cp:keywords/>
  <dc:description/>
  <cp:lastModifiedBy>Jake Osborne</cp:lastModifiedBy>
  <cp:revision>58</cp:revision>
  <dcterms:created xsi:type="dcterms:W3CDTF">2019-01-31T13:24:00Z</dcterms:created>
  <dcterms:modified xsi:type="dcterms:W3CDTF">2019-04-25T15:45:00Z</dcterms:modified>
</cp:coreProperties>
</file>