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0A92" w:rsidRPr="001B4B5F" w:rsidRDefault="004871AE">
      <w:pPr>
        <w:rPr>
          <w:sz w:val="20"/>
        </w:rPr>
      </w:pPr>
      <w:r w:rsidRPr="001B4B5F">
        <w:t>Tesco is as British based, international</w:t>
      </w:r>
      <w:r w:rsidR="007618A3" w:rsidRPr="001B4B5F">
        <w:t xml:space="preserve"> organisation; it is </w:t>
      </w:r>
      <w:r w:rsidRPr="001B4B5F">
        <w:t>one of largest</w:t>
      </w:r>
      <w:r w:rsidR="007618A3" w:rsidRPr="001B4B5F">
        <w:t xml:space="preserve"> </w:t>
      </w:r>
      <w:r w:rsidRPr="001B4B5F">
        <w:t>grocery and universal retailers in the world. Tesco has revenue of approximately 55.9 billion, in 2017, the multinational organisation employees over 470,000 people. The</w:t>
      </w:r>
      <w:r w:rsidR="00DB015A" w:rsidRPr="001B4B5F">
        <w:t>y have 6,809 stores that are operated</w:t>
      </w:r>
      <w:r w:rsidR="004428D4" w:rsidRPr="001B4B5F">
        <w:t xml:space="preserve"> </w:t>
      </w:r>
      <w:r w:rsidR="00DB015A" w:rsidRPr="001B4B5F">
        <w:t xml:space="preserve">in 14 countries across the </w:t>
      </w:r>
      <w:r w:rsidR="00042A05" w:rsidRPr="001B4B5F">
        <w:t xml:space="preserve">world. </w:t>
      </w:r>
      <w:r w:rsidR="004428D4" w:rsidRPr="001B4B5F">
        <w:t>Tesco</w:t>
      </w:r>
      <w:r w:rsidR="00696D1E" w:rsidRPr="001B4B5F">
        <w:t xml:space="preserve"> is mainly active within </w:t>
      </w:r>
      <w:r w:rsidR="004428D4" w:rsidRPr="001B4B5F">
        <w:t>Asia, Europe and the USA</w:t>
      </w:r>
      <w:r w:rsidR="00696D1E" w:rsidRPr="001B4B5F">
        <w:t xml:space="preserve">, there head office lies in the </w:t>
      </w:r>
      <w:r w:rsidR="00A3050A" w:rsidRPr="001B4B5F">
        <w:t>UK [</w:t>
      </w:r>
      <w:r w:rsidR="00DB015A" w:rsidRPr="001B4B5F">
        <w:t>TPLC, 2018</w:t>
      </w:r>
      <w:proofErr w:type="gramStart"/>
      <w:r w:rsidR="00DB015A" w:rsidRPr="001B4B5F">
        <w:t>]</w:t>
      </w:r>
      <w:r w:rsidR="008B6FA1" w:rsidRPr="001B4B5F">
        <w:t>[</w:t>
      </w:r>
      <w:proofErr w:type="gramEnd"/>
      <w:r w:rsidR="008B6FA1" w:rsidRPr="001B4B5F">
        <w:t>GRUT,O 2018]</w:t>
      </w:r>
      <w:r w:rsidR="00C55F04" w:rsidRPr="001B4B5F">
        <w:t xml:space="preserve">. Tesco sells food and non-food items, across all of their stores, including in there Express and </w:t>
      </w:r>
      <w:r w:rsidR="00042A05" w:rsidRPr="001B4B5F">
        <w:t>metro stores</w:t>
      </w:r>
      <w:r w:rsidR="00C55F04" w:rsidRPr="001B4B5F">
        <w:t xml:space="preserve"> which are located by neighbourhoods, and also in petrol stations which are owned by the company.</w:t>
      </w:r>
      <w:r w:rsidR="00BD0A64" w:rsidRPr="001B4B5F">
        <w:t xml:space="preserve"> Moreover </w:t>
      </w:r>
      <w:r w:rsidR="00953872" w:rsidRPr="001B4B5F">
        <w:t>Tesco</w:t>
      </w:r>
      <w:r w:rsidR="00BD0A64" w:rsidRPr="001B4B5F">
        <w:t xml:space="preserve"> runs an online retailing service on their website, where consumers can purchase goods, and have an option for home delivery on selected items.</w:t>
      </w:r>
      <w:r w:rsidR="00A3050A" w:rsidRPr="001B4B5F">
        <w:t xml:space="preserve"> Tesco also provides</w:t>
      </w:r>
      <w:r w:rsidR="00953872" w:rsidRPr="001B4B5F">
        <w:t>, Insurance</w:t>
      </w:r>
      <w:r w:rsidR="00A3050A" w:rsidRPr="001B4B5F">
        <w:t>, broadband, and Wi-Fi packages, through their personal finance scheme.</w:t>
      </w:r>
      <w:r w:rsidR="008B6FA1" w:rsidRPr="001B4B5F">
        <w:t xml:space="preserve"> </w:t>
      </w:r>
    </w:p>
    <w:p w:rsidR="00BD6511" w:rsidRPr="001B4B5F" w:rsidRDefault="001B4B5F" w:rsidP="001B4B5F">
      <w:pPr>
        <w:tabs>
          <w:tab w:val="left" w:pos="3983"/>
        </w:tabs>
      </w:pPr>
      <w:r w:rsidRPr="001B4B5F">
        <w:tab/>
      </w:r>
    </w:p>
    <w:p w:rsidR="00E61B79" w:rsidRPr="001B4B5F" w:rsidRDefault="005944D6">
      <w:r w:rsidRPr="001B4B5F">
        <w:t xml:space="preserve">The Porters model of </w:t>
      </w:r>
      <w:r w:rsidR="002B309C" w:rsidRPr="001B4B5F">
        <w:t>competition</w:t>
      </w:r>
      <w:r w:rsidRPr="001B4B5F">
        <w:t xml:space="preserve"> was developed by Professor Porter in 1980, it is a five piece model that is </w:t>
      </w:r>
      <w:r w:rsidR="00EF3743" w:rsidRPr="001B4B5F">
        <w:t>aimed</w:t>
      </w:r>
      <w:r w:rsidRPr="001B4B5F">
        <w:t xml:space="preserve"> </w:t>
      </w:r>
      <w:r w:rsidR="002B309C" w:rsidRPr="001B4B5F">
        <w:t>to</w:t>
      </w:r>
      <w:r w:rsidRPr="001B4B5F">
        <w:t xml:space="preserve"> </w:t>
      </w:r>
      <w:r w:rsidR="00EF3743" w:rsidRPr="001B4B5F">
        <w:t>detect</w:t>
      </w:r>
      <w:r w:rsidRPr="001B4B5F">
        <w:t xml:space="preserve"> factors which are </w:t>
      </w:r>
      <w:r w:rsidR="00EF3743" w:rsidRPr="001B4B5F">
        <w:t>probable</w:t>
      </w:r>
      <w:r w:rsidRPr="001B4B5F">
        <w:t xml:space="preserve"> to affect</w:t>
      </w:r>
      <w:r w:rsidR="00EF3743" w:rsidRPr="001B4B5F">
        <w:t xml:space="preserve"> </w:t>
      </w:r>
      <w:proofErr w:type="gramStart"/>
      <w:r w:rsidR="00953872" w:rsidRPr="001B4B5F">
        <w:t>an organisations</w:t>
      </w:r>
      <w:proofErr w:type="gramEnd"/>
      <w:r w:rsidRPr="001B4B5F">
        <w:t xml:space="preserve"> competitiveness</w:t>
      </w:r>
      <w:r w:rsidR="008B6FA1" w:rsidRPr="001B4B5F">
        <w:t>, it</w:t>
      </w:r>
      <w:r w:rsidRPr="001B4B5F">
        <w:t xml:space="preserve"> determines the </w:t>
      </w:r>
      <w:r w:rsidR="002B309C" w:rsidRPr="001B4B5F">
        <w:t>productivity</w:t>
      </w:r>
      <w:r w:rsidRPr="001B4B5F">
        <w:t xml:space="preserve"> and </w:t>
      </w:r>
      <w:r w:rsidR="002B309C" w:rsidRPr="001B4B5F">
        <w:t>profitability</w:t>
      </w:r>
      <w:r w:rsidRPr="001B4B5F">
        <w:t xml:space="preserve"> in </w:t>
      </w:r>
      <w:r w:rsidR="002B309C" w:rsidRPr="001B4B5F">
        <w:t>an</w:t>
      </w:r>
      <w:r w:rsidRPr="001B4B5F">
        <w:t xml:space="preserve"> industry. </w:t>
      </w:r>
      <w:r w:rsidR="002B309C" w:rsidRPr="001B4B5F">
        <w:t>The model</w:t>
      </w:r>
      <w:r w:rsidRPr="001B4B5F">
        <w:t xml:space="preserve"> allows organisations </w:t>
      </w:r>
      <w:r w:rsidR="002B309C" w:rsidRPr="001B4B5F">
        <w:t>to</w:t>
      </w:r>
      <w:r w:rsidRPr="001B4B5F">
        <w:t xml:space="preserve"> choose the appropriate strategy, which will then give it a competitive </w:t>
      </w:r>
      <w:r w:rsidR="002B309C" w:rsidRPr="001B4B5F">
        <w:t>opportunities</w:t>
      </w:r>
      <w:r w:rsidRPr="001B4B5F">
        <w:t xml:space="preserve"> and an advantage over other competitive </w:t>
      </w:r>
      <w:r w:rsidR="00502BDC" w:rsidRPr="001B4B5F">
        <w:t>pressures</w:t>
      </w:r>
      <w:r w:rsidRPr="001B4B5F">
        <w:t xml:space="preserve"> in the same sector.</w:t>
      </w:r>
      <w:r w:rsidR="00AA1B9D" w:rsidRPr="001B4B5F">
        <w:t xml:space="preserve"> </w:t>
      </w:r>
      <w:proofErr w:type="gramStart"/>
      <w:r w:rsidR="00AA1B9D" w:rsidRPr="001B4B5F">
        <w:t xml:space="preserve">[Hinde </w:t>
      </w:r>
      <w:r w:rsidR="005C48E0" w:rsidRPr="001B4B5F">
        <w:t>p203</w:t>
      </w:r>
      <w:r w:rsidR="002B309C" w:rsidRPr="001B4B5F">
        <w:t>]</w:t>
      </w:r>
      <w:r w:rsidR="00563207" w:rsidRPr="001B4B5F">
        <w:t>.</w:t>
      </w:r>
      <w:proofErr w:type="gramEnd"/>
      <w:r w:rsidR="00563207" w:rsidRPr="001B4B5F">
        <w:t xml:space="preserve"> The five forces that Porter mention are, The threat of new potential new entries, threat of substitutes, the extent of competitive rivalry, bargaining powers of suppliers  and the bargaining power of buyers.</w:t>
      </w:r>
      <w:r w:rsidR="00C44B77" w:rsidRPr="001B4B5F">
        <w:t xml:space="preserve"> [</w:t>
      </w:r>
      <w:proofErr w:type="gramStart"/>
      <w:r w:rsidR="00C44B77" w:rsidRPr="001B4B5F">
        <w:t>Morrison  2011</w:t>
      </w:r>
      <w:proofErr w:type="gramEnd"/>
      <w:r w:rsidR="00C44B77" w:rsidRPr="001B4B5F">
        <w:t>]</w:t>
      </w:r>
    </w:p>
    <w:p w:rsidR="00952CBC" w:rsidRPr="001B4B5F" w:rsidRDefault="00952CBC"/>
    <w:p w:rsidR="0003529D" w:rsidRPr="001B4B5F" w:rsidRDefault="00952CBC">
      <w:r w:rsidRPr="001B4B5F">
        <w:t xml:space="preserve">Majority of organisations, like Tesco depend on their </w:t>
      </w:r>
      <w:proofErr w:type="gramStart"/>
      <w:r w:rsidRPr="001B4B5F">
        <w:t>suppliers  and</w:t>
      </w:r>
      <w:proofErr w:type="gramEnd"/>
      <w:r w:rsidRPr="001B4B5F">
        <w:t xml:space="preserve"> partners to a certain degree, so that they can get there raw materials/products to then be able to resale. The bargaining power that suppliers have on an organisation like Tesco is low this due to the fact that Tesco is a </w:t>
      </w:r>
      <w:r w:rsidR="008B7D6C" w:rsidRPr="001B4B5F">
        <w:t xml:space="preserve">already well established multinational organisation, that has a high reputation as one of the world leading </w:t>
      </w:r>
      <w:r w:rsidR="00F16BF0" w:rsidRPr="001B4B5F">
        <w:t>retailers</w:t>
      </w:r>
      <w:r w:rsidR="00BD4C63" w:rsidRPr="001B4B5F">
        <w:t>, suppliers rely on large organisations</w:t>
      </w:r>
      <w:r w:rsidR="00FA44AD" w:rsidRPr="001B4B5F">
        <w:t xml:space="preserve">. </w:t>
      </w:r>
      <w:r w:rsidR="00CA2A58" w:rsidRPr="001B4B5F">
        <w:t>[Mansell 2018].</w:t>
      </w:r>
      <w:r w:rsidR="00FA44AD" w:rsidRPr="001B4B5F">
        <w:t>This means that there suppliers</w:t>
      </w:r>
      <w:r w:rsidR="0003529D" w:rsidRPr="001B4B5F">
        <w:t xml:space="preserve"> such as Noble foods and Yeo valley</w:t>
      </w:r>
      <w:r w:rsidR="00FA44AD" w:rsidRPr="001B4B5F">
        <w:t xml:space="preserve">, and partners  are prone to </w:t>
      </w:r>
      <w:r w:rsidR="00D91DFD" w:rsidRPr="001B4B5F">
        <w:t>be</w:t>
      </w:r>
      <w:r w:rsidR="00FA44AD" w:rsidRPr="001B4B5F">
        <w:t xml:space="preserve"> reasonable</w:t>
      </w:r>
      <w:r w:rsidR="00D91DFD" w:rsidRPr="001B4B5F">
        <w:t xml:space="preserve"> and meet a fair</w:t>
      </w:r>
      <w:r w:rsidR="00FA44AD" w:rsidRPr="001B4B5F">
        <w:t xml:space="preserve"> demand  to</w:t>
      </w:r>
      <w:r w:rsidR="0003529D" w:rsidRPr="001B4B5F">
        <w:t xml:space="preserve"> suit the supermarket, as they would not want too loose the co</w:t>
      </w:r>
      <w:r w:rsidR="00D91DFD" w:rsidRPr="001B4B5F">
        <w:t>ntracts that they have with Tesco.</w:t>
      </w:r>
      <w:r w:rsidR="009936C5" w:rsidRPr="001B4B5F">
        <w:t xml:space="preserve"> This indicates that the negotiations that Tesco has with their suppliers are affirmative, that they get the lowest price that they </w:t>
      </w:r>
      <w:r w:rsidR="00CA2A58" w:rsidRPr="001B4B5F">
        <w:t>can possibly</w:t>
      </w:r>
      <w:r w:rsidR="009936C5" w:rsidRPr="001B4B5F">
        <w:t xml:space="preserve"> get. </w:t>
      </w:r>
      <w:r w:rsidR="00CA2A58" w:rsidRPr="001B4B5F">
        <w:t>[</w:t>
      </w:r>
      <w:r w:rsidR="0086042C" w:rsidRPr="001B4B5F">
        <w:t>Tesco2018].</w:t>
      </w:r>
    </w:p>
    <w:p w:rsidR="00E61B79" w:rsidRPr="001B4B5F" w:rsidRDefault="00E61B79"/>
    <w:p w:rsidR="00D60A92" w:rsidRPr="001B4B5F" w:rsidRDefault="00D60A92"/>
    <w:p w:rsidR="00A90826" w:rsidRPr="001B4B5F" w:rsidRDefault="005A56B5" w:rsidP="00A90826">
      <w:r w:rsidRPr="001B4B5F">
        <w:t>Th</w:t>
      </w:r>
      <w:r w:rsidR="00AD126C" w:rsidRPr="001B4B5F">
        <w:t xml:space="preserve">e bargaining </w:t>
      </w:r>
      <w:r w:rsidR="00A90826" w:rsidRPr="001B4B5F">
        <w:t xml:space="preserve">power of customers is down to how </w:t>
      </w:r>
      <w:r w:rsidR="00AD126C" w:rsidRPr="001B4B5F">
        <w:t>easy it is for customers to drive down prices of products and services</w:t>
      </w:r>
      <w:r w:rsidR="00A90826" w:rsidRPr="001B4B5F">
        <w:t xml:space="preserve">. Bargaining power is important is it can </w:t>
      </w:r>
      <w:r w:rsidR="00F02207" w:rsidRPr="001B4B5F">
        <w:t>help keep</w:t>
      </w:r>
      <w:r w:rsidR="00A90826" w:rsidRPr="001B4B5F">
        <w:t xml:space="preserve"> loyal </w:t>
      </w:r>
      <w:r w:rsidR="00F02207" w:rsidRPr="001B4B5F">
        <w:t xml:space="preserve">customers or it can dictate </w:t>
      </w:r>
      <w:r w:rsidR="001B4B5F" w:rsidRPr="001B4B5F">
        <w:t>if they</w:t>
      </w:r>
      <w:r w:rsidR="00F02207" w:rsidRPr="001B4B5F">
        <w:t xml:space="preserve"> </w:t>
      </w:r>
      <w:r w:rsidR="00A90826" w:rsidRPr="001B4B5F">
        <w:t>switch to products/services of a rival</w:t>
      </w:r>
      <w:r w:rsidR="00AA1B9D" w:rsidRPr="001B4B5F">
        <w:t xml:space="preserve"> [Hinde p204]</w:t>
      </w:r>
      <w:r w:rsidR="00A90826" w:rsidRPr="001B4B5F">
        <w:t>. For example, if a product is being sold by both Tesco and Sainsbury’s and the product is considerably cheaper in Sainsbury’s the customers are more likely to go to the supermarket where the same product is on offer at a lower price.</w:t>
      </w:r>
      <w:r w:rsidR="0083662B" w:rsidRPr="001B4B5F">
        <w:t xml:space="preserve"> Hence, t</w:t>
      </w:r>
      <w:r w:rsidR="00A90826" w:rsidRPr="001B4B5F">
        <w:t>he bargaining power for Tesco is high</w:t>
      </w:r>
      <w:r w:rsidR="0083662B" w:rsidRPr="001B4B5F">
        <w:t xml:space="preserve">.  </w:t>
      </w:r>
      <w:r w:rsidR="00C90E20" w:rsidRPr="001B4B5F">
        <w:t>It’s</w:t>
      </w:r>
      <w:r w:rsidR="0083662B" w:rsidRPr="001B4B5F">
        <w:t xml:space="preserve"> been proven</w:t>
      </w:r>
      <w:r w:rsidR="00C90E20" w:rsidRPr="001B4B5F">
        <w:t xml:space="preserve"> that customers are more appealed to lower prices. [Connell 2011]  </w:t>
      </w:r>
      <w:r w:rsidR="001D5890" w:rsidRPr="001B4B5F">
        <w:t>Besides,</w:t>
      </w:r>
      <w:r w:rsidR="00C90E20" w:rsidRPr="001B4B5F">
        <w:t xml:space="preserve"> Tesco </w:t>
      </w:r>
      <w:r w:rsidR="001D5890" w:rsidRPr="001B4B5F">
        <w:t>provides</w:t>
      </w:r>
      <w:r w:rsidR="00C90E20" w:rsidRPr="001B4B5F">
        <w:t xml:space="preserve"> an online retailing, therefore products can be easily compared to others when selected,</w:t>
      </w:r>
      <w:r w:rsidR="001D5890" w:rsidRPr="001B4B5F">
        <w:t xml:space="preserve"> </w:t>
      </w:r>
      <w:r w:rsidR="001B4B5F" w:rsidRPr="001B4B5F">
        <w:t>and buyers</w:t>
      </w:r>
      <w:r w:rsidR="00C90E20" w:rsidRPr="001B4B5F">
        <w:t xml:space="preserve"> can potentially switch brands if there is a distinctive difference in price.</w:t>
      </w:r>
      <w:r w:rsidR="0043421F" w:rsidRPr="001B4B5F">
        <w:t xml:space="preserve"> </w:t>
      </w:r>
    </w:p>
    <w:p w:rsidR="00510F93" w:rsidRPr="001B4B5F" w:rsidRDefault="00510F93" w:rsidP="00A90826"/>
    <w:p w:rsidR="00510F93" w:rsidRPr="001B4B5F" w:rsidRDefault="00510F93" w:rsidP="00DA61AB">
      <w:pPr>
        <w:rPr>
          <w:rFonts w:asciiTheme="majorHAnsi" w:hAnsiTheme="majorHAnsi"/>
          <w:sz w:val="16"/>
          <w:szCs w:val="21"/>
        </w:rPr>
      </w:pPr>
      <w:r w:rsidRPr="001B4B5F">
        <w:t xml:space="preserve">The threat of </w:t>
      </w:r>
      <w:r w:rsidR="00086E55" w:rsidRPr="001B4B5F">
        <w:t>substitute product</w:t>
      </w:r>
      <w:r w:rsidRPr="001B4B5F">
        <w:t xml:space="preserve"> can potentially be a </w:t>
      </w:r>
      <w:r w:rsidR="001B4B5F" w:rsidRPr="001B4B5F">
        <w:t>threat to</w:t>
      </w:r>
      <w:r w:rsidRPr="001B4B5F">
        <w:t xml:space="preserve"> businesses, and affect their</w:t>
      </w:r>
      <w:r w:rsidR="00086E55" w:rsidRPr="001B4B5F">
        <w:t xml:space="preserve"> overall profit margin</w:t>
      </w:r>
      <w:r w:rsidR="00EA1113" w:rsidRPr="001B4B5F">
        <w:t xml:space="preserve"> and there pricing policy</w:t>
      </w:r>
      <w:r w:rsidR="00086E55" w:rsidRPr="001B4B5F">
        <w:t xml:space="preserve">. For example, </w:t>
      </w:r>
      <w:r w:rsidR="00EA1113" w:rsidRPr="001B4B5F">
        <w:t>the</w:t>
      </w:r>
      <w:r w:rsidR="00086E55" w:rsidRPr="001B4B5F">
        <w:t xml:space="preserve"> potential threat is rival companies, such as Asda bringing out a substitute product that is more advanced than a produ</w:t>
      </w:r>
      <w:r w:rsidR="00EA1113" w:rsidRPr="001B4B5F">
        <w:t>ct that Tesco supplies, for Tesco to compete it would then mean it would have to drop the price of the product</w:t>
      </w:r>
      <w:r w:rsidR="00E564B7" w:rsidRPr="001B4B5F">
        <w:t xml:space="preserve"> [Hinde p205]</w:t>
      </w:r>
      <w:r w:rsidR="00B60337" w:rsidRPr="001B4B5F">
        <w:t xml:space="preserve"> However, in the grocery </w:t>
      </w:r>
      <w:r w:rsidR="00696231" w:rsidRPr="001B4B5F">
        <w:t>retail the threat of substitution is low for food items. Tesco also provides non-food items which have a moderate threat</w:t>
      </w:r>
      <w:r w:rsidR="00453243" w:rsidRPr="001B4B5F">
        <w:t xml:space="preserve"> as customers might prefer items such as clothing to be branded</w:t>
      </w:r>
      <w:proofErr w:type="gramStart"/>
      <w:r w:rsidR="00696231" w:rsidRPr="001B4B5F">
        <w:t>.</w:t>
      </w:r>
      <w:r w:rsidR="00453243" w:rsidRPr="001B4B5F">
        <w:t>.</w:t>
      </w:r>
      <w:proofErr w:type="gramEnd"/>
      <w:r w:rsidR="00453243" w:rsidRPr="001B4B5F">
        <w:t xml:space="preserve"> </w:t>
      </w:r>
      <w:r w:rsidR="00F33B8B" w:rsidRPr="001B4B5F">
        <w:t xml:space="preserve">In the grocery industry, the </w:t>
      </w:r>
      <w:r w:rsidR="00F33B8B" w:rsidRPr="001B4B5F">
        <w:lastRenderedPageBreak/>
        <w:t xml:space="preserve">substitutes for large organisations like Tesco’s are local off licenses, premier inns and spars, these are </w:t>
      </w:r>
      <w:r w:rsidR="009C5779" w:rsidRPr="001B4B5F">
        <w:t>not are</w:t>
      </w:r>
      <w:r w:rsidR="00F33B8B" w:rsidRPr="001B4B5F">
        <w:t xml:space="preserve"> deemed as a threat as Tesco offers Good quality products at a </w:t>
      </w:r>
      <w:r w:rsidR="00AC0EC9" w:rsidRPr="001B4B5F">
        <w:t>reasonably</w:t>
      </w:r>
      <w:r w:rsidR="009C5779" w:rsidRPr="001B4B5F">
        <w:t xml:space="preserve"> low price. In addition Tesco has express stores th</w:t>
      </w:r>
      <w:r w:rsidR="00453243" w:rsidRPr="001B4B5F">
        <w:t xml:space="preserve">at challenge these off licenses. </w:t>
      </w:r>
      <w:r w:rsidR="0001368E" w:rsidRPr="001B4B5F">
        <w:t>[TPLC]</w:t>
      </w:r>
    </w:p>
    <w:p w:rsidR="00696D1E" w:rsidRPr="001B4B5F" w:rsidRDefault="00696D1E" w:rsidP="00F91F24"/>
    <w:p w:rsidR="007C1F87" w:rsidRPr="001B4B5F" w:rsidRDefault="00823A60" w:rsidP="00F91F24">
      <w:r w:rsidRPr="001B4B5F">
        <w:t xml:space="preserve">The extent of competitive rivalry is </w:t>
      </w:r>
      <w:r w:rsidR="007C1F87" w:rsidRPr="001B4B5F">
        <w:t>essential</w:t>
      </w:r>
      <w:r w:rsidRPr="001B4B5F">
        <w:t xml:space="preserve"> </w:t>
      </w:r>
      <w:r w:rsidR="007C1F87" w:rsidRPr="001B4B5F">
        <w:t xml:space="preserve">when an organisation, is choosing its competitive </w:t>
      </w:r>
      <w:r w:rsidR="00183426" w:rsidRPr="001B4B5F">
        <w:t>approach</w:t>
      </w:r>
      <w:r w:rsidR="007C1F87" w:rsidRPr="001B4B5F">
        <w:t>.</w:t>
      </w:r>
      <w:r w:rsidR="00A15B47" w:rsidRPr="001B4B5F">
        <w:t xml:space="preserve"> </w:t>
      </w:r>
      <w:r w:rsidR="00D42A6A" w:rsidRPr="001B4B5F">
        <w:t xml:space="preserve">In addition, </w:t>
      </w:r>
      <w:r w:rsidR="00A15B47" w:rsidRPr="001B4B5F">
        <w:t xml:space="preserve">Competitive rivalry is </w:t>
      </w:r>
      <w:r w:rsidR="00D42A6A" w:rsidRPr="001B4B5F">
        <w:t>higher</w:t>
      </w:r>
      <w:r w:rsidR="007C0823" w:rsidRPr="001B4B5F">
        <w:t xml:space="preserve"> when </w:t>
      </w:r>
      <w:r w:rsidR="00D42A6A" w:rsidRPr="001B4B5F">
        <w:t xml:space="preserve">there is potential for new businesses to enter the same </w:t>
      </w:r>
      <w:r w:rsidR="000378B9" w:rsidRPr="001B4B5F">
        <w:t>industry [</w:t>
      </w:r>
      <w:r w:rsidR="007C1F87" w:rsidRPr="001B4B5F">
        <w:t>Hinde p204]</w:t>
      </w:r>
      <w:r w:rsidR="0082187E" w:rsidRPr="001B4B5F">
        <w:t xml:space="preserve"> </w:t>
      </w:r>
      <w:proofErr w:type="gramStart"/>
      <w:r w:rsidR="0082187E" w:rsidRPr="001B4B5F">
        <w:t>In</w:t>
      </w:r>
      <w:proofErr w:type="gramEnd"/>
      <w:r w:rsidR="0082187E" w:rsidRPr="001B4B5F">
        <w:t xml:space="preserve"> the grocery retail sector, the </w:t>
      </w:r>
      <w:r w:rsidR="009275C5" w:rsidRPr="001B4B5F">
        <w:t>amount of</w:t>
      </w:r>
      <w:r w:rsidR="0082187E" w:rsidRPr="001B4B5F">
        <w:t xml:space="preserve"> competitive rivalry is high.</w:t>
      </w:r>
      <w:r w:rsidR="00DE7D46" w:rsidRPr="001B4B5F">
        <w:t xml:space="preserve"> </w:t>
      </w:r>
      <w:r w:rsidR="00CA702C" w:rsidRPr="001B4B5F">
        <w:t xml:space="preserve">Tesco’s highest competition is from large supermarkets in the same industry. </w:t>
      </w:r>
      <w:r w:rsidR="00971EF0" w:rsidRPr="001B4B5F">
        <w:t>These include Sainsbury’s Moriston’s</w:t>
      </w:r>
      <w:r w:rsidR="00BD35F6" w:rsidRPr="001B4B5F">
        <w:t xml:space="preserve"> and Asda, likewise these</w:t>
      </w:r>
      <w:r w:rsidR="00971EF0" w:rsidRPr="001B4B5F">
        <w:t xml:space="preserve"> </w:t>
      </w:r>
      <w:r w:rsidR="000B4C8E" w:rsidRPr="001B4B5F">
        <w:t>organisations</w:t>
      </w:r>
      <w:r w:rsidR="00BD35F6" w:rsidRPr="001B4B5F">
        <w:t xml:space="preserve"> are </w:t>
      </w:r>
      <w:r w:rsidR="000D778D" w:rsidRPr="001B4B5F">
        <w:t>well established internationally</w:t>
      </w:r>
      <w:r w:rsidR="000B4C8E" w:rsidRPr="001B4B5F">
        <w:t>, these four organisations are known as the big four</w:t>
      </w:r>
      <w:r w:rsidR="000C0FC2" w:rsidRPr="001B4B5F">
        <w:t xml:space="preserve">. [Downie 2018] </w:t>
      </w:r>
      <w:r w:rsidR="006559AF" w:rsidRPr="001B4B5F">
        <w:t>These companies all compete with one another with quality, products, price, offers, discounts and campaigns.</w:t>
      </w:r>
      <w:r w:rsidR="00072DCE" w:rsidRPr="001B4B5F">
        <w:t xml:space="preserve"> </w:t>
      </w:r>
      <w:r w:rsidR="0023648C" w:rsidRPr="001B4B5F">
        <w:t>[P</w:t>
      </w:r>
      <w:r w:rsidR="00A60389" w:rsidRPr="001B4B5F">
        <w:t>erkins 2014]</w:t>
      </w:r>
      <w:r w:rsidR="0023648C" w:rsidRPr="001B4B5F">
        <w:t>.</w:t>
      </w:r>
      <w:r w:rsidR="000C0FC2" w:rsidRPr="001B4B5F">
        <w:t xml:space="preserve"> Tesco is at the top of the grocery retail industry, it has a 27.92% market share, trailed by Sainsbury’s at 16%, Asda at 15.4% and Morrison’s </w:t>
      </w:r>
      <w:r w:rsidR="009A6D25" w:rsidRPr="001B4B5F">
        <w:t>at 10.3</w:t>
      </w:r>
      <w:r w:rsidR="00745CBB" w:rsidRPr="001B4B5F">
        <w:t>%.</w:t>
      </w:r>
      <w:r w:rsidR="009A6D25" w:rsidRPr="001B4B5F">
        <w:t xml:space="preserve"> [Neilan 2017].This shows that Sainsbury is the lead competitor to Tesco out of the big four.</w:t>
      </w:r>
      <w:r w:rsidR="00A30E2D" w:rsidRPr="001B4B5F">
        <w:t xml:space="preserve"> All the big four have seen a decrease in market share this is down to competitive rivalry from other competitors such as Aldi and Lidl, who have a combined market share of 11.9%. [Neilan 2017]</w:t>
      </w:r>
      <w:r w:rsidR="006F112B" w:rsidRPr="001B4B5F">
        <w:t xml:space="preserve"> This illustrates that competitors have made the rivalry higher.</w:t>
      </w:r>
    </w:p>
    <w:p w:rsidR="00EA2150" w:rsidRPr="001B4B5F" w:rsidRDefault="00EA2150" w:rsidP="00F91F24"/>
    <w:p w:rsidR="00981B42" w:rsidRPr="001B4B5F" w:rsidRDefault="007D6C32" w:rsidP="00A7669B">
      <w:pPr>
        <w:rPr>
          <w:rFonts w:ascii="Noto Sans" w:hAnsi="Noto Sans"/>
          <w:color w:val="666666"/>
          <w:sz w:val="21"/>
          <w:szCs w:val="21"/>
        </w:rPr>
      </w:pPr>
      <w:r w:rsidRPr="001B4B5F">
        <w:t xml:space="preserve">The threat of new potential entry in grocery and universal retail sector is low. </w:t>
      </w:r>
      <w:r w:rsidR="00CE5FE8" w:rsidRPr="001B4B5F">
        <w:t>For an organisation</w:t>
      </w:r>
      <w:r w:rsidRPr="001B4B5F">
        <w:t xml:space="preserve"> to go into the same market as Tesco and</w:t>
      </w:r>
      <w:r w:rsidR="00CE5FE8" w:rsidRPr="001B4B5F">
        <w:t xml:space="preserve"> to</w:t>
      </w:r>
      <w:r w:rsidRPr="001B4B5F">
        <w:t xml:space="preserve"> be</w:t>
      </w:r>
      <w:r w:rsidR="00CE5FE8" w:rsidRPr="001B4B5F">
        <w:t xml:space="preserve"> even considered as</w:t>
      </w:r>
      <w:r w:rsidRPr="001B4B5F">
        <w:t xml:space="preserve"> a potential threat, it </w:t>
      </w:r>
      <w:r w:rsidR="00EE75D9" w:rsidRPr="001B4B5F">
        <w:t>requires</w:t>
      </w:r>
      <w:r w:rsidRPr="001B4B5F">
        <w:t xml:space="preserve"> a vast capital investment.</w:t>
      </w:r>
      <w:r w:rsidR="00516075" w:rsidRPr="001B4B5F">
        <w:t xml:space="preserve"> </w:t>
      </w:r>
      <w:proofErr w:type="gramStart"/>
      <w:r w:rsidR="00516075" w:rsidRPr="001B4B5F">
        <w:t>[</w:t>
      </w:r>
      <w:r w:rsidR="000C2BA1" w:rsidRPr="001B4B5F">
        <w:t>Mansell</w:t>
      </w:r>
      <w:r w:rsidR="00516075" w:rsidRPr="001B4B5F">
        <w:t>]</w:t>
      </w:r>
      <w:r w:rsidR="00EE75D9" w:rsidRPr="001B4B5F">
        <w:t>.</w:t>
      </w:r>
      <w:proofErr w:type="gramEnd"/>
      <w:r w:rsidR="00EE75D9" w:rsidRPr="001B4B5F">
        <w:t xml:space="preserve"> The companies that</w:t>
      </w:r>
      <w:r w:rsidR="00DC4631" w:rsidRPr="001B4B5F">
        <w:t xml:space="preserve"> are</w:t>
      </w:r>
      <w:r w:rsidR="00EE75D9" w:rsidRPr="001B4B5F">
        <w:t xml:space="preserve"> potential threats already have a well-established name. For a new organisation to be a potential threat it must offer a service and a product exceptionally better and at a low price.</w:t>
      </w:r>
      <w:r w:rsidR="000C45F9" w:rsidRPr="001B4B5F">
        <w:t xml:space="preserve"> </w:t>
      </w:r>
    </w:p>
    <w:p w:rsidR="00981B42" w:rsidRPr="001B4B5F" w:rsidRDefault="00981B42" w:rsidP="00F91F24"/>
    <w:p w:rsidR="00953872" w:rsidRPr="001B4B5F" w:rsidRDefault="00953872" w:rsidP="00F91F24">
      <w:r w:rsidRPr="001B4B5F">
        <w:t xml:space="preserve">Concluding, </w:t>
      </w:r>
      <w:r w:rsidR="00DC4631" w:rsidRPr="001B4B5F">
        <w:t xml:space="preserve">from research I have figured out that the five models, by Porter, gives a good analysis of the competitive environment </w:t>
      </w:r>
      <w:r w:rsidR="00761A4D" w:rsidRPr="001B4B5F">
        <w:t>that Tesco is in, it can also be used as a tool to give a competitive advantage of competitor in the same industry.</w:t>
      </w:r>
      <w:r w:rsidR="00684D79" w:rsidRPr="001B4B5F">
        <w:t xml:space="preserve"> Tesco is already a well-established multinational retail giant.</w:t>
      </w:r>
      <w:r w:rsidR="007E3C65" w:rsidRPr="001B4B5F">
        <w:t xml:space="preserve"> Thus, when looking at the five forces</w:t>
      </w:r>
      <w:r w:rsidR="007E4866" w:rsidRPr="001B4B5F">
        <w:t>, Tesco is mainly at a low risk from all. Out of th</w:t>
      </w:r>
      <w:r w:rsidR="001019AE" w:rsidRPr="001B4B5F">
        <w:t>e five, Tesco is only at a high risk from competitive rivalry and bargaining powers of buyers, but this is understood as when u are one of the world leading retaile</w:t>
      </w:r>
      <w:r w:rsidR="00532F8A" w:rsidRPr="001B4B5F">
        <w:t xml:space="preserve">rs that is expected. However, to deal with these </w:t>
      </w:r>
      <w:r w:rsidR="0029139A" w:rsidRPr="001B4B5F">
        <w:t>complications</w:t>
      </w:r>
      <w:r w:rsidR="00E07EE5" w:rsidRPr="001B4B5F">
        <w:t xml:space="preserve">, Tesco has </w:t>
      </w:r>
      <w:r w:rsidR="0043088E" w:rsidRPr="001B4B5F">
        <w:t>specialists employees</w:t>
      </w:r>
      <w:r w:rsidR="00E07EE5" w:rsidRPr="001B4B5F">
        <w:t xml:space="preserve"> in these </w:t>
      </w:r>
      <w:bookmarkStart w:id="0" w:name="_GoBack"/>
      <w:bookmarkEnd w:id="0"/>
      <w:r w:rsidR="0043088E" w:rsidRPr="001B4B5F">
        <w:t>fields that</w:t>
      </w:r>
      <w:r w:rsidR="00E07EE5" w:rsidRPr="001B4B5F">
        <w:t xml:space="preserve"> deal with this problems, thus Tesco secures its leadership as one of the world’s leading retailers.</w:t>
      </w:r>
    </w:p>
    <w:p w:rsidR="00DC4631" w:rsidRPr="001B4B5F" w:rsidRDefault="00DC4631" w:rsidP="00F91F24"/>
    <w:p w:rsidR="00981B42" w:rsidRDefault="00981B42" w:rsidP="00F91F24"/>
    <w:p w:rsidR="00CA0EDF" w:rsidRDefault="00CA0EDF"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79681D" w:rsidRDefault="0079681D" w:rsidP="00F91F24"/>
    <w:p w:rsidR="00CA0EDF" w:rsidRDefault="00CA0EDF" w:rsidP="00F91F24"/>
    <w:p w:rsidR="00CA0EDF" w:rsidRDefault="00CA0EDF" w:rsidP="00F91F24"/>
    <w:p w:rsidR="00CA0EDF" w:rsidRDefault="00CA0EDF" w:rsidP="00F91F24"/>
    <w:p w:rsidR="00881295" w:rsidRPr="006E339E" w:rsidRDefault="00881295" w:rsidP="00F91F24">
      <w:pPr>
        <w:rPr>
          <w:b/>
          <w:sz w:val="32"/>
          <w:u w:val="single"/>
        </w:rPr>
      </w:pPr>
      <w:r w:rsidRPr="006E339E">
        <w:rPr>
          <w:b/>
          <w:sz w:val="32"/>
          <w:u w:val="single"/>
        </w:rPr>
        <w:lastRenderedPageBreak/>
        <w:t>References:</w:t>
      </w:r>
    </w:p>
    <w:p w:rsidR="00CA0EDF" w:rsidRPr="006E339E" w:rsidRDefault="00CA0EDF" w:rsidP="00F91F24">
      <w:pPr>
        <w:rPr>
          <w:rFonts w:ascii="Calibri" w:hAnsi="Calibri" w:cs="Calibri"/>
          <w:sz w:val="22"/>
          <w:szCs w:val="22"/>
          <w:lang w:eastAsia="en-GB"/>
        </w:rPr>
      </w:pPr>
    </w:p>
    <w:p w:rsidR="00CA0EDF" w:rsidRPr="006E339E" w:rsidRDefault="00CA0EDF" w:rsidP="00CA0EDF">
      <w:pPr>
        <w:tabs>
          <w:tab w:val="left" w:pos="720"/>
          <w:tab w:val="left" w:pos="1440"/>
          <w:tab w:val="left" w:pos="2160"/>
          <w:tab w:val="left" w:pos="2880"/>
        </w:tabs>
        <w:rPr>
          <w:rFonts w:asciiTheme="minorHAnsi" w:hAnsiTheme="minorHAnsi" w:cstheme="minorHAnsi"/>
          <w:sz w:val="22"/>
          <w:szCs w:val="22"/>
          <w:lang w:eastAsia="en-GB"/>
        </w:rPr>
      </w:pPr>
      <w:r w:rsidRPr="006E339E">
        <w:rPr>
          <w:rFonts w:asciiTheme="minorHAnsi" w:hAnsiTheme="minorHAnsi" w:cstheme="minorHAnsi"/>
          <w:sz w:val="22"/>
          <w:szCs w:val="22"/>
          <w:lang w:eastAsia="en-GB"/>
        </w:rPr>
        <w:t xml:space="preserve">The Global Business Environment: Meeting the </w:t>
      </w:r>
      <w:proofErr w:type="gramStart"/>
      <w:r w:rsidRPr="006E339E">
        <w:rPr>
          <w:rFonts w:asciiTheme="minorHAnsi" w:hAnsiTheme="minorHAnsi" w:cstheme="minorHAnsi"/>
          <w:sz w:val="22"/>
          <w:szCs w:val="22"/>
          <w:lang w:eastAsia="en-GB"/>
        </w:rPr>
        <w:t>Challenges ,</w:t>
      </w:r>
      <w:proofErr w:type="gramEnd"/>
      <w:r w:rsidRPr="006E339E">
        <w:rPr>
          <w:rFonts w:asciiTheme="minorHAnsi" w:hAnsiTheme="minorHAnsi" w:cstheme="minorHAnsi"/>
          <w:sz w:val="22"/>
          <w:szCs w:val="22"/>
          <w:lang w:eastAsia="en-GB"/>
        </w:rPr>
        <w:t xml:space="preserve"> Palgrave Macmillan, Basingstoke; [Morrison 2011]</w:t>
      </w:r>
    </w:p>
    <w:p w:rsidR="00F91F24" w:rsidRPr="006E339E" w:rsidRDefault="00F91F24" w:rsidP="00F91F24">
      <w:pPr>
        <w:rPr>
          <w:rFonts w:asciiTheme="minorHAnsi" w:hAnsiTheme="minorHAnsi" w:cstheme="minorHAnsi"/>
          <w:sz w:val="28"/>
          <w:lang w:eastAsia="en-GB"/>
        </w:rPr>
      </w:pPr>
    </w:p>
    <w:p w:rsidR="00F91F24" w:rsidRPr="006E339E" w:rsidRDefault="00F91F24" w:rsidP="00F91F24">
      <w:pPr>
        <w:rPr>
          <w:rFonts w:asciiTheme="minorHAnsi" w:hAnsiTheme="minorHAnsi" w:cstheme="minorHAnsi"/>
          <w:sz w:val="22"/>
          <w:szCs w:val="20"/>
          <w:shd w:val="clear" w:color="auto" w:fill="FFFFFF"/>
        </w:rPr>
      </w:pPr>
      <w:proofErr w:type="spellStart"/>
      <w:proofErr w:type="gramStart"/>
      <w:r w:rsidRPr="006E339E">
        <w:rPr>
          <w:rFonts w:asciiTheme="minorHAnsi" w:hAnsiTheme="minorHAnsi" w:cstheme="minorHAnsi"/>
          <w:sz w:val="22"/>
          <w:szCs w:val="20"/>
          <w:shd w:val="clear" w:color="auto" w:fill="FFFFFF"/>
        </w:rPr>
        <w:t>Sloman</w:t>
      </w:r>
      <w:proofErr w:type="spellEnd"/>
      <w:r w:rsidRPr="006E339E">
        <w:rPr>
          <w:rFonts w:asciiTheme="minorHAnsi" w:hAnsiTheme="minorHAnsi" w:cstheme="minorHAnsi"/>
          <w:sz w:val="22"/>
          <w:szCs w:val="20"/>
          <w:shd w:val="clear" w:color="auto" w:fill="FFFFFF"/>
        </w:rPr>
        <w:t>, J., Garratt, D. and Hinde, K. (2013).</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Economics for business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7th ed. Harlow: Pearson, p.203.</w:t>
      </w:r>
      <w:r w:rsidR="005944D6" w:rsidRPr="006E339E">
        <w:rPr>
          <w:rFonts w:asciiTheme="minorHAnsi" w:hAnsiTheme="minorHAnsi" w:cstheme="minorHAnsi"/>
          <w:sz w:val="22"/>
          <w:szCs w:val="20"/>
          <w:shd w:val="clear" w:color="auto" w:fill="FFFFFF"/>
        </w:rPr>
        <w:t xml:space="preserve"> [HINDE 2013]</w:t>
      </w:r>
    </w:p>
    <w:p w:rsidR="005C48E0" w:rsidRPr="006E339E" w:rsidRDefault="005C48E0" w:rsidP="00F91F24">
      <w:pPr>
        <w:rPr>
          <w:rFonts w:asciiTheme="minorHAnsi" w:hAnsiTheme="minorHAnsi" w:cstheme="minorHAnsi"/>
          <w:sz w:val="22"/>
          <w:szCs w:val="20"/>
          <w:shd w:val="clear" w:color="auto" w:fill="FFFFFF"/>
        </w:rPr>
      </w:pPr>
    </w:p>
    <w:p w:rsidR="005C48E0" w:rsidRPr="006E339E" w:rsidRDefault="005C48E0" w:rsidP="005C48E0">
      <w:pPr>
        <w:rPr>
          <w:rFonts w:asciiTheme="minorHAnsi" w:hAnsiTheme="minorHAnsi" w:cstheme="minorHAnsi"/>
          <w:noProof/>
          <w:sz w:val="20"/>
          <w:szCs w:val="18"/>
          <w:lang w:val="en-US"/>
        </w:rPr>
      </w:pPr>
      <w:proofErr w:type="spellStart"/>
      <w:proofErr w:type="gramStart"/>
      <w:r w:rsidRPr="006E339E">
        <w:rPr>
          <w:rFonts w:asciiTheme="minorHAnsi" w:hAnsiTheme="minorHAnsi" w:cstheme="minorHAnsi"/>
          <w:sz w:val="22"/>
          <w:szCs w:val="20"/>
          <w:shd w:val="clear" w:color="auto" w:fill="FFFFFF"/>
        </w:rPr>
        <w:t>Sloman</w:t>
      </w:r>
      <w:proofErr w:type="spellEnd"/>
      <w:r w:rsidRPr="006E339E">
        <w:rPr>
          <w:rFonts w:asciiTheme="minorHAnsi" w:hAnsiTheme="minorHAnsi" w:cstheme="minorHAnsi"/>
          <w:sz w:val="22"/>
          <w:szCs w:val="20"/>
          <w:shd w:val="clear" w:color="auto" w:fill="FFFFFF"/>
        </w:rPr>
        <w:t>, J., Garratt, D. and Hinde, K. (2013).</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Economics for business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7th ed. Harlow: Pearson, p.204. [HINDE 2013]</w:t>
      </w:r>
    </w:p>
    <w:p w:rsidR="005C48E0" w:rsidRPr="006E339E" w:rsidRDefault="005C48E0" w:rsidP="00F91F24">
      <w:pPr>
        <w:rPr>
          <w:rFonts w:asciiTheme="minorHAnsi" w:hAnsiTheme="minorHAnsi" w:cstheme="minorHAnsi"/>
          <w:noProof/>
          <w:sz w:val="20"/>
          <w:szCs w:val="18"/>
          <w:lang w:val="en-US"/>
        </w:rPr>
      </w:pPr>
    </w:p>
    <w:p w:rsidR="005C48E0" w:rsidRPr="006E339E" w:rsidRDefault="005C48E0" w:rsidP="005C48E0">
      <w:pPr>
        <w:rPr>
          <w:rFonts w:asciiTheme="minorHAnsi" w:hAnsiTheme="minorHAnsi" w:cstheme="minorHAnsi"/>
          <w:noProof/>
          <w:sz w:val="20"/>
          <w:szCs w:val="18"/>
          <w:lang w:val="en-US"/>
        </w:rPr>
      </w:pPr>
      <w:proofErr w:type="spellStart"/>
      <w:proofErr w:type="gramStart"/>
      <w:r w:rsidRPr="006E339E">
        <w:rPr>
          <w:rFonts w:asciiTheme="minorHAnsi" w:hAnsiTheme="minorHAnsi" w:cstheme="minorHAnsi"/>
          <w:sz w:val="22"/>
          <w:szCs w:val="20"/>
          <w:shd w:val="clear" w:color="auto" w:fill="FFFFFF"/>
        </w:rPr>
        <w:t>Sloman</w:t>
      </w:r>
      <w:proofErr w:type="spellEnd"/>
      <w:r w:rsidRPr="006E339E">
        <w:rPr>
          <w:rFonts w:asciiTheme="minorHAnsi" w:hAnsiTheme="minorHAnsi" w:cstheme="minorHAnsi"/>
          <w:sz w:val="22"/>
          <w:szCs w:val="20"/>
          <w:shd w:val="clear" w:color="auto" w:fill="FFFFFF"/>
        </w:rPr>
        <w:t>, J., Garratt, D. and Hinde, K. (2013).</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Economics for business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7th ed. Harlow: Pearson, p.205. [HINDE 2013]</w:t>
      </w:r>
    </w:p>
    <w:p w:rsidR="005C48E0" w:rsidRPr="006E339E" w:rsidRDefault="005C48E0" w:rsidP="00F91F24">
      <w:pPr>
        <w:rPr>
          <w:rFonts w:asciiTheme="minorHAnsi" w:hAnsiTheme="minorHAnsi" w:cstheme="minorHAnsi"/>
          <w:noProof/>
          <w:sz w:val="20"/>
          <w:szCs w:val="18"/>
          <w:lang w:val="en-US"/>
        </w:rPr>
      </w:pPr>
    </w:p>
    <w:p w:rsidR="0083662B" w:rsidRPr="006E339E" w:rsidRDefault="005C48E0" w:rsidP="005C48E0">
      <w:pPr>
        <w:rPr>
          <w:rFonts w:asciiTheme="minorHAnsi" w:hAnsiTheme="minorHAnsi" w:cstheme="minorHAnsi"/>
          <w:sz w:val="22"/>
          <w:szCs w:val="20"/>
          <w:shd w:val="clear" w:color="auto" w:fill="FFFFFF"/>
        </w:rPr>
      </w:pPr>
      <w:proofErr w:type="spellStart"/>
      <w:proofErr w:type="gramStart"/>
      <w:r w:rsidRPr="006E339E">
        <w:rPr>
          <w:rFonts w:asciiTheme="minorHAnsi" w:hAnsiTheme="minorHAnsi" w:cstheme="minorHAnsi"/>
          <w:sz w:val="22"/>
          <w:szCs w:val="20"/>
          <w:shd w:val="clear" w:color="auto" w:fill="FFFFFF"/>
        </w:rPr>
        <w:t>Sloman</w:t>
      </w:r>
      <w:proofErr w:type="spellEnd"/>
      <w:r w:rsidRPr="006E339E">
        <w:rPr>
          <w:rFonts w:asciiTheme="minorHAnsi" w:hAnsiTheme="minorHAnsi" w:cstheme="minorHAnsi"/>
          <w:sz w:val="22"/>
          <w:szCs w:val="20"/>
          <w:shd w:val="clear" w:color="auto" w:fill="FFFFFF"/>
        </w:rPr>
        <w:t>, J., Garratt, D. and Hinde, K. (2013).</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Economics for business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7th ed. Harlow: Pearson, </w:t>
      </w:r>
    </w:p>
    <w:p w:rsidR="005C48E0" w:rsidRPr="006E339E" w:rsidRDefault="005C48E0" w:rsidP="005C48E0">
      <w:pPr>
        <w:rPr>
          <w:rFonts w:asciiTheme="minorHAnsi" w:hAnsiTheme="minorHAnsi" w:cstheme="minorHAnsi"/>
          <w:sz w:val="22"/>
          <w:szCs w:val="20"/>
          <w:shd w:val="clear" w:color="auto" w:fill="FFFFFF"/>
        </w:rPr>
      </w:pPr>
      <w:r w:rsidRPr="006E339E">
        <w:rPr>
          <w:rFonts w:asciiTheme="minorHAnsi" w:hAnsiTheme="minorHAnsi" w:cstheme="minorHAnsi"/>
          <w:sz w:val="22"/>
          <w:szCs w:val="20"/>
          <w:shd w:val="clear" w:color="auto" w:fill="FFFFFF"/>
        </w:rPr>
        <w:t>p.207. [HINDE 2013]</w:t>
      </w:r>
    </w:p>
    <w:p w:rsidR="00D6036E" w:rsidRPr="006E339E" w:rsidRDefault="00D6036E" w:rsidP="00D6036E">
      <w:pPr>
        <w:rPr>
          <w:rFonts w:asciiTheme="minorHAnsi" w:hAnsiTheme="minorHAnsi" w:cstheme="minorHAnsi"/>
          <w:noProof/>
          <w:sz w:val="20"/>
          <w:szCs w:val="18"/>
          <w:lang w:val="en-US"/>
        </w:rPr>
      </w:pPr>
    </w:p>
    <w:p w:rsidR="00D6036E" w:rsidRPr="006E339E" w:rsidRDefault="00D6036E" w:rsidP="00D6036E">
      <w:pPr>
        <w:rPr>
          <w:rFonts w:asciiTheme="minorHAnsi" w:hAnsiTheme="minorHAnsi" w:cstheme="minorHAnsi"/>
          <w:sz w:val="22"/>
          <w:szCs w:val="20"/>
          <w:shd w:val="clear" w:color="auto" w:fill="FFFFFF"/>
        </w:rPr>
      </w:pPr>
      <w:proofErr w:type="spellStart"/>
      <w:proofErr w:type="gramStart"/>
      <w:r w:rsidRPr="006E339E">
        <w:rPr>
          <w:rFonts w:asciiTheme="minorHAnsi" w:hAnsiTheme="minorHAnsi" w:cstheme="minorHAnsi"/>
          <w:sz w:val="22"/>
          <w:szCs w:val="20"/>
          <w:shd w:val="clear" w:color="auto" w:fill="FFFFFF"/>
        </w:rPr>
        <w:t>Sloman</w:t>
      </w:r>
      <w:proofErr w:type="spellEnd"/>
      <w:r w:rsidRPr="006E339E">
        <w:rPr>
          <w:rFonts w:asciiTheme="minorHAnsi" w:hAnsiTheme="minorHAnsi" w:cstheme="minorHAnsi"/>
          <w:sz w:val="22"/>
          <w:szCs w:val="20"/>
          <w:shd w:val="clear" w:color="auto" w:fill="FFFFFF"/>
        </w:rPr>
        <w:t>, J., Garratt, D. and Hinde, K. (2013).</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Economics for business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7th ed. Harlow: Pearson, </w:t>
      </w:r>
    </w:p>
    <w:p w:rsidR="00D6036E" w:rsidRPr="006E339E" w:rsidRDefault="00D6036E" w:rsidP="00D6036E">
      <w:pPr>
        <w:rPr>
          <w:rFonts w:asciiTheme="minorHAnsi" w:hAnsiTheme="minorHAnsi" w:cstheme="minorHAnsi"/>
          <w:sz w:val="22"/>
          <w:szCs w:val="20"/>
          <w:shd w:val="clear" w:color="auto" w:fill="FFFFFF"/>
        </w:rPr>
      </w:pPr>
      <w:proofErr w:type="gramStart"/>
      <w:r w:rsidRPr="006E339E">
        <w:rPr>
          <w:rFonts w:asciiTheme="minorHAnsi" w:hAnsiTheme="minorHAnsi" w:cstheme="minorHAnsi"/>
          <w:sz w:val="22"/>
          <w:szCs w:val="20"/>
          <w:shd w:val="clear" w:color="auto" w:fill="FFFFFF"/>
        </w:rPr>
        <w:t>p.167-168</w:t>
      </w:r>
      <w:proofErr w:type="gramEnd"/>
      <w:r w:rsidRPr="006E339E">
        <w:rPr>
          <w:rFonts w:asciiTheme="minorHAnsi" w:hAnsiTheme="minorHAnsi" w:cstheme="minorHAnsi"/>
          <w:sz w:val="22"/>
          <w:szCs w:val="20"/>
          <w:shd w:val="clear" w:color="auto" w:fill="FFFFFF"/>
        </w:rPr>
        <w:t>. [HINDE 2013]</w:t>
      </w:r>
    </w:p>
    <w:p w:rsidR="00D6036E" w:rsidRPr="006E339E" w:rsidRDefault="00D6036E" w:rsidP="005C48E0">
      <w:pPr>
        <w:rPr>
          <w:rFonts w:asciiTheme="minorHAnsi" w:hAnsiTheme="minorHAnsi" w:cstheme="minorHAnsi"/>
          <w:sz w:val="22"/>
          <w:szCs w:val="20"/>
          <w:shd w:val="clear" w:color="auto" w:fill="FFFFFF"/>
        </w:rPr>
      </w:pPr>
    </w:p>
    <w:p w:rsidR="0083662B" w:rsidRPr="006E339E" w:rsidRDefault="0083662B" w:rsidP="005C48E0">
      <w:pPr>
        <w:rPr>
          <w:rFonts w:asciiTheme="minorHAnsi" w:hAnsiTheme="minorHAnsi" w:cstheme="minorHAnsi"/>
          <w:sz w:val="22"/>
          <w:szCs w:val="20"/>
          <w:shd w:val="clear" w:color="auto" w:fill="FFFFFF"/>
        </w:rPr>
      </w:pPr>
      <w:proofErr w:type="spellStart"/>
      <w:r w:rsidRPr="006E339E">
        <w:rPr>
          <w:rFonts w:asciiTheme="minorHAnsi" w:hAnsiTheme="minorHAnsi" w:cstheme="minorHAnsi"/>
          <w:sz w:val="22"/>
          <w:szCs w:val="20"/>
          <w:shd w:val="clear" w:color="auto" w:fill="FFFFFF"/>
        </w:rPr>
        <w:t>O</w:t>
      </w:r>
      <w:proofErr w:type="gramStart"/>
      <w:r w:rsidRPr="006E339E">
        <w:rPr>
          <w:rFonts w:asciiTheme="minorHAnsi" w:hAnsiTheme="minorHAnsi" w:cstheme="minorHAnsi"/>
          <w:sz w:val="22"/>
          <w:szCs w:val="20"/>
          <w:shd w:val="clear" w:color="auto" w:fill="FFFFFF"/>
        </w:rPr>
        <w:t>;Connell</w:t>
      </w:r>
      <w:proofErr w:type="spellEnd"/>
      <w:proofErr w:type="gramEnd"/>
      <w:r w:rsidRPr="006E339E">
        <w:rPr>
          <w:rFonts w:asciiTheme="minorHAnsi" w:hAnsiTheme="minorHAnsi" w:cstheme="minorHAnsi"/>
          <w:sz w:val="22"/>
          <w:szCs w:val="20"/>
          <w:shd w:val="clear" w:color="auto" w:fill="FFFFFF"/>
        </w:rPr>
        <w:t>, B. (2011). </w:t>
      </w:r>
      <w:r w:rsidRPr="006E339E">
        <w:rPr>
          <w:rFonts w:asciiTheme="minorHAnsi" w:hAnsiTheme="minorHAnsi" w:cstheme="minorHAnsi"/>
          <w:i/>
          <w:iCs/>
          <w:sz w:val="22"/>
          <w:szCs w:val="20"/>
          <w:shd w:val="clear" w:color="auto" w:fill="FFFFFF"/>
        </w:rPr>
        <w:t>Do Consumers Prefer Good Value or Low Prices</w:t>
      </w:r>
      <w:proofErr w:type="gramStart"/>
      <w:r w:rsidRPr="006E339E">
        <w:rPr>
          <w:rFonts w:asciiTheme="minorHAnsi" w:hAnsiTheme="minorHAnsi" w:cstheme="minorHAnsi"/>
          <w:i/>
          <w:iCs/>
          <w:sz w:val="22"/>
          <w:szCs w:val="20"/>
          <w:shd w:val="clear" w:color="auto" w:fill="FFFFFF"/>
        </w:rPr>
        <w:t>?</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w:t>
      </w:r>
      <w:proofErr w:type="spellStart"/>
      <w:proofErr w:type="gramStart"/>
      <w:r w:rsidRPr="006E339E">
        <w:rPr>
          <w:rFonts w:asciiTheme="minorHAnsi" w:hAnsiTheme="minorHAnsi" w:cstheme="minorHAnsi"/>
          <w:sz w:val="22"/>
          <w:szCs w:val="20"/>
          <w:shd w:val="clear" w:color="auto" w:fill="FFFFFF"/>
        </w:rPr>
        <w:t>TheStreet</w:t>
      </w:r>
      <w:proofErr w:type="spellEnd"/>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Available at: https://www.thestreet.com/story/12790166/1/price-trumps-quality-todays-consumers-report-shows.html [Accessed 18 Feb. 2018].</w:t>
      </w:r>
    </w:p>
    <w:p w:rsidR="009275C5" w:rsidRPr="006E339E" w:rsidRDefault="009275C5" w:rsidP="005C48E0">
      <w:pPr>
        <w:rPr>
          <w:rFonts w:asciiTheme="minorHAnsi" w:hAnsiTheme="minorHAnsi" w:cstheme="minorHAnsi"/>
          <w:sz w:val="22"/>
          <w:szCs w:val="20"/>
          <w:shd w:val="clear" w:color="auto" w:fill="FFFFFF"/>
        </w:rPr>
      </w:pPr>
    </w:p>
    <w:p w:rsidR="009275C5" w:rsidRPr="006E339E" w:rsidRDefault="009275C5" w:rsidP="005C48E0">
      <w:pPr>
        <w:rPr>
          <w:rFonts w:asciiTheme="minorHAnsi" w:hAnsiTheme="minorHAnsi" w:cstheme="minorHAnsi"/>
          <w:sz w:val="22"/>
          <w:szCs w:val="20"/>
          <w:shd w:val="clear" w:color="auto" w:fill="FFFFFF"/>
        </w:rPr>
      </w:pPr>
      <w:r w:rsidRPr="006E339E">
        <w:rPr>
          <w:rFonts w:asciiTheme="minorHAnsi" w:hAnsiTheme="minorHAnsi" w:cstheme="minorHAnsi"/>
          <w:sz w:val="22"/>
          <w:szCs w:val="20"/>
          <w:shd w:val="clear" w:color="auto" w:fill="FFFFFF"/>
        </w:rPr>
        <w:t>Perkins, K. (2014). </w:t>
      </w:r>
      <w:proofErr w:type="gramStart"/>
      <w:r w:rsidRPr="006E339E">
        <w:rPr>
          <w:rFonts w:asciiTheme="minorHAnsi" w:hAnsiTheme="minorHAnsi" w:cstheme="minorHAnsi"/>
          <w:i/>
          <w:iCs/>
          <w:sz w:val="22"/>
          <w:szCs w:val="20"/>
          <w:shd w:val="clear" w:color="auto" w:fill="FFFFFF"/>
        </w:rPr>
        <w:t>Tesco at Risk from Competitors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w:t>
      </w:r>
      <w:proofErr w:type="spellStart"/>
      <w:proofErr w:type="gramStart"/>
      <w:r w:rsidRPr="006E339E">
        <w:rPr>
          <w:rFonts w:asciiTheme="minorHAnsi" w:hAnsiTheme="minorHAnsi" w:cstheme="minorHAnsi"/>
          <w:sz w:val="22"/>
          <w:szCs w:val="20"/>
          <w:shd w:val="clear" w:color="auto" w:fill="FFFFFF"/>
        </w:rPr>
        <w:t>MorningstarUK</w:t>
      </w:r>
      <w:proofErr w:type="spellEnd"/>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Available at: http://www.morningstar.co.uk/uk/news/125668/tesco-at-risk-from-competitors.aspx [Accessed 19 Feb. 2018].</w:t>
      </w:r>
    </w:p>
    <w:p w:rsidR="00FA44AD" w:rsidRPr="006E339E" w:rsidRDefault="00FA44AD" w:rsidP="005C48E0">
      <w:pPr>
        <w:rPr>
          <w:rFonts w:asciiTheme="minorHAnsi" w:hAnsiTheme="minorHAnsi" w:cstheme="minorHAnsi"/>
          <w:sz w:val="22"/>
          <w:szCs w:val="20"/>
          <w:shd w:val="clear" w:color="auto" w:fill="FFFFFF"/>
        </w:rPr>
      </w:pPr>
    </w:p>
    <w:p w:rsidR="00761CC6" w:rsidRPr="006E339E" w:rsidRDefault="00FA44AD" w:rsidP="005C48E0">
      <w:pPr>
        <w:rPr>
          <w:rFonts w:asciiTheme="minorHAnsi" w:hAnsiTheme="minorHAnsi" w:cstheme="minorHAnsi"/>
          <w:sz w:val="22"/>
          <w:szCs w:val="20"/>
          <w:shd w:val="clear" w:color="auto" w:fill="FFFFFF"/>
        </w:rPr>
      </w:pPr>
      <w:proofErr w:type="gramStart"/>
      <w:r w:rsidRPr="006E339E">
        <w:rPr>
          <w:rFonts w:asciiTheme="minorHAnsi" w:hAnsiTheme="minorHAnsi" w:cstheme="minorHAnsi"/>
          <w:sz w:val="22"/>
          <w:szCs w:val="20"/>
          <w:shd w:val="clear" w:color="auto" w:fill="FFFFFF"/>
        </w:rPr>
        <w:t>Mansell, T. (2018).</w:t>
      </w:r>
      <w:proofErr w:type="gramEnd"/>
      <w:r w:rsidRPr="006E339E">
        <w:rPr>
          <w:rFonts w:asciiTheme="minorHAnsi" w:hAnsiTheme="minorHAnsi" w:cstheme="minorHAnsi"/>
          <w:sz w:val="22"/>
          <w:szCs w:val="20"/>
          <w:shd w:val="clear" w:color="auto" w:fill="FFFFFF"/>
        </w:rPr>
        <w:t> </w:t>
      </w:r>
      <w:r w:rsidRPr="006E339E">
        <w:rPr>
          <w:rFonts w:asciiTheme="minorHAnsi" w:hAnsiTheme="minorHAnsi" w:cstheme="minorHAnsi"/>
          <w:i/>
          <w:iCs/>
          <w:sz w:val="22"/>
          <w:szCs w:val="20"/>
          <w:shd w:val="clear" w:color="auto" w:fill="FFFFFF"/>
        </w:rPr>
        <w:t>Porter's Five Forces: Understanding Competitive Forces to Maximize Profitability</w:t>
      </w:r>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Mindtools.com. Available at: </w:t>
      </w:r>
      <w:r w:rsidR="00761CC6" w:rsidRPr="006E339E">
        <w:rPr>
          <w:rFonts w:asciiTheme="minorHAnsi" w:hAnsiTheme="minorHAnsi" w:cstheme="minorHAnsi"/>
          <w:sz w:val="22"/>
          <w:szCs w:val="20"/>
          <w:shd w:val="clear" w:color="auto" w:fill="FFFFFF"/>
        </w:rPr>
        <w:t>https://www.mindtools.com/pages/article/newTMC_08.htm</w:t>
      </w:r>
    </w:p>
    <w:p w:rsidR="00FA44AD" w:rsidRPr="006E339E" w:rsidRDefault="00AC0EC9" w:rsidP="005C48E0">
      <w:pPr>
        <w:rPr>
          <w:rFonts w:asciiTheme="minorHAnsi" w:hAnsiTheme="minorHAnsi" w:cstheme="minorHAnsi"/>
          <w:sz w:val="22"/>
          <w:szCs w:val="20"/>
          <w:shd w:val="clear" w:color="auto" w:fill="FFFFFF"/>
        </w:rPr>
      </w:pPr>
      <w:r w:rsidRPr="006E339E">
        <w:rPr>
          <w:rFonts w:asciiTheme="minorHAnsi" w:hAnsiTheme="minorHAnsi" w:cstheme="minorHAnsi"/>
          <w:sz w:val="22"/>
          <w:szCs w:val="20"/>
          <w:shd w:val="clear" w:color="auto" w:fill="FFFFFF"/>
        </w:rPr>
        <w:t>[Accessed 88</w:t>
      </w:r>
      <w:r w:rsidR="00FA44AD" w:rsidRPr="006E339E">
        <w:rPr>
          <w:rFonts w:asciiTheme="minorHAnsi" w:hAnsiTheme="minorHAnsi" w:cstheme="minorHAnsi"/>
          <w:sz w:val="22"/>
          <w:szCs w:val="20"/>
          <w:shd w:val="clear" w:color="auto" w:fill="FFFFFF"/>
        </w:rPr>
        <w:t xml:space="preserve"> Feb. 2018].</w:t>
      </w:r>
    </w:p>
    <w:p w:rsidR="00761CC6" w:rsidRPr="006E339E" w:rsidRDefault="00761CC6" w:rsidP="005C48E0">
      <w:pPr>
        <w:rPr>
          <w:rFonts w:asciiTheme="minorHAnsi" w:hAnsiTheme="minorHAnsi" w:cstheme="minorHAnsi"/>
          <w:sz w:val="22"/>
          <w:szCs w:val="20"/>
          <w:shd w:val="clear" w:color="auto" w:fill="FFFFFF"/>
        </w:rPr>
      </w:pPr>
    </w:p>
    <w:p w:rsidR="00761CC6" w:rsidRPr="006E339E" w:rsidRDefault="00761CC6" w:rsidP="005C48E0">
      <w:pPr>
        <w:rPr>
          <w:rFonts w:asciiTheme="minorHAnsi" w:hAnsiTheme="minorHAnsi" w:cstheme="minorHAnsi"/>
          <w:sz w:val="22"/>
          <w:szCs w:val="20"/>
          <w:shd w:val="clear" w:color="auto" w:fill="FFFFFF"/>
        </w:rPr>
      </w:pPr>
      <w:r w:rsidRPr="006E339E">
        <w:rPr>
          <w:rFonts w:asciiTheme="minorHAnsi" w:hAnsiTheme="minorHAnsi" w:cstheme="minorHAnsi"/>
          <w:sz w:val="22"/>
          <w:szCs w:val="20"/>
          <w:shd w:val="clear" w:color="auto" w:fill="FFFFFF"/>
        </w:rPr>
        <w:t>Downie, R. (2018). </w:t>
      </w:r>
      <w:r w:rsidRPr="006E339E">
        <w:rPr>
          <w:rFonts w:asciiTheme="minorHAnsi" w:hAnsiTheme="minorHAnsi" w:cstheme="minorHAnsi"/>
          <w:i/>
          <w:iCs/>
          <w:sz w:val="22"/>
          <w:szCs w:val="20"/>
          <w:shd w:val="clear" w:color="auto" w:fill="FFFFFF"/>
        </w:rPr>
        <w:t>Who Are Tesco's Main Competitors</w:t>
      </w:r>
      <w:proofErr w:type="gramStart"/>
      <w:r w:rsidRPr="006E339E">
        <w:rPr>
          <w:rFonts w:asciiTheme="minorHAnsi" w:hAnsiTheme="minorHAnsi" w:cstheme="minorHAnsi"/>
          <w:i/>
          <w:iCs/>
          <w:sz w:val="22"/>
          <w:szCs w:val="20"/>
          <w:shd w:val="clear" w:color="auto" w:fill="FFFFFF"/>
        </w:rPr>
        <w:t>?</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Investopedia.</w:t>
      </w:r>
      <w:proofErr w:type="gramEnd"/>
      <w:r w:rsidRPr="006E339E">
        <w:rPr>
          <w:rFonts w:asciiTheme="minorHAnsi" w:hAnsiTheme="minorHAnsi" w:cstheme="minorHAnsi"/>
          <w:sz w:val="22"/>
          <w:szCs w:val="20"/>
          <w:shd w:val="clear" w:color="auto" w:fill="FFFFFF"/>
        </w:rPr>
        <w:t xml:space="preserve"> Available at: https://www.investopedia.com/articles/markets/092315/who-are-tescos-main-competitors.asp [Accessed 19 Feb. 2018].</w:t>
      </w:r>
    </w:p>
    <w:p w:rsidR="000C0FC2" w:rsidRPr="006E339E" w:rsidRDefault="000C0FC2" w:rsidP="000C0FC2">
      <w:pPr>
        <w:pStyle w:val="NormalWeb"/>
        <w:shd w:val="clear" w:color="auto" w:fill="FFFFFF"/>
        <w:spacing w:before="0" w:beforeAutospacing="0" w:after="0" w:afterAutospacing="0" w:line="360" w:lineRule="atLeast"/>
        <w:ind w:hanging="120"/>
        <w:rPr>
          <w:rStyle w:val="selectable"/>
          <w:rFonts w:asciiTheme="minorHAnsi" w:hAnsiTheme="minorHAnsi" w:cstheme="minorHAnsi"/>
          <w:sz w:val="22"/>
          <w:szCs w:val="20"/>
        </w:rPr>
      </w:pPr>
    </w:p>
    <w:p w:rsidR="000C0FC2" w:rsidRPr="006E339E" w:rsidRDefault="000C0FC2" w:rsidP="000C0FC2">
      <w:pPr>
        <w:pStyle w:val="NormalWeb"/>
        <w:shd w:val="clear" w:color="auto" w:fill="FFFFFF"/>
        <w:spacing w:before="0" w:beforeAutospacing="0" w:after="0" w:afterAutospacing="0" w:line="360" w:lineRule="atLeast"/>
        <w:ind w:hanging="120"/>
        <w:rPr>
          <w:rFonts w:asciiTheme="minorHAnsi" w:hAnsiTheme="minorHAnsi" w:cstheme="minorHAnsi"/>
          <w:sz w:val="22"/>
          <w:szCs w:val="20"/>
        </w:rPr>
      </w:pPr>
      <w:r w:rsidRPr="006E339E">
        <w:rPr>
          <w:rStyle w:val="selectable"/>
          <w:rFonts w:asciiTheme="minorHAnsi" w:hAnsiTheme="minorHAnsi" w:cstheme="minorHAnsi"/>
          <w:sz w:val="22"/>
          <w:szCs w:val="20"/>
        </w:rPr>
        <w:t>Neilan, C. (2017). </w:t>
      </w:r>
      <w:r w:rsidRPr="006E339E">
        <w:rPr>
          <w:rStyle w:val="selectable"/>
          <w:rFonts w:asciiTheme="minorHAnsi" w:hAnsiTheme="minorHAnsi" w:cstheme="minorHAnsi"/>
          <w:i/>
          <w:iCs/>
          <w:sz w:val="22"/>
          <w:szCs w:val="20"/>
        </w:rPr>
        <w:t>Sales rise but market share falls for Big Four grocers</w:t>
      </w:r>
      <w:r w:rsidRPr="006E339E">
        <w:rPr>
          <w:rStyle w:val="selectable"/>
          <w:rFonts w:asciiTheme="minorHAnsi" w:hAnsiTheme="minorHAnsi" w:cstheme="minorHAnsi"/>
          <w:sz w:val="22"/>
          <w:szCs w:val="20"/>
        </w:rPr>
        <w:t>. [</w:t>
      </w:r>
      <w:proofErr w:type="gramStart"/>
      <w:r w:rsidRPr="006E339E">
        <w:rPr>
          <w:rStyle w:val="selectable"/>
          <w:rFonts w:asciiTheme="minorHAnsi" w:hAnsiTheme="minorHAnsi" w:cstheme="minorHAnsi"/>
          <w:sz w:val="22"/>
          <w:szCs w:val="20"/>
        </w:rPr>
        <w:t>online</w:t>
      </w:r>
      <w:proofErr w:type="gramEnd"/>
      <w:r w:rsidRPr="006E339E">
        <w:rPr>
          <w:rStyle w:val="selectable"/>
          <w:rFonts w:asciiTheme="minorHAnsi" w:hAnsiTheme="minorHAnsi" w:cstheme="minorHAnsi"/>
          <w:sz w:val="22"/>
          <w:szCs w:val="20"/>
        </w:rPr>
        <w:t>] Cityam.com. Available at: http://www.cityam.com/274004/sales-rise-but-market-share-falls-big-four-grocers-aldi-and [Accessed 20 Feb. 2018].</w:t>
      </w:r>
    </w:p>
    <w:p w:rsidR="000C0FC2" w:rsidRPr="006E339E" w:rsidRDefault="000C0FC2" w:rsidP="005C48E0">
      <w:pPr>
        <w:rPr>
          <w:rFonts w:asciiTheme="minorHAnsi" w:hAnsiTheme="minorHAnsi" w:cstheme="minorHAnsi"/>
          <w:sz w:val="22"/>
          <w:szCs w:val="20"/>
          <w:shd w:val="clear" w:color="auto" w:fill="FFFFFF"/>
        </w:rPr>
      </w:pPr>
    </w:p>
    <w:p w:rsidR="00AC0EC9" w:rsidRPr="006E339E" w:rsidRDefault="00AC0EC9" w:rsidP="005C48E0">
      <w:pPr>
        <w:rPr>
          <w:rFonts w:asciiTheme="minorHAnsi" w:hAnsiTheme="minorHAnsi" w:cstheme="minorHAnsi"/>
          <w:sz w:val="22"/>
          <w:szCs w:val="20"/>
          <w:shd w:val="clear" w:color="auto" w:fill="FFFFFF"/>
        </w:rPr>
      </w:pPr>
      <w:proofErr w:type="spellStart"/>
      <w:proofErr w:type="gramStart"/>
      <w:r w:rsidRPr="006E339E">
        <w:rPr>
          <w:rFonts w:asciiTheme="minorHAnsi" w:hAnsiTheme="minorHAnsi" w:cstheme="minorHAnsi"/>
          <w:sz w:val="22"/>
          <w:szCs w:val="20"/>
          <w:shd w:val="clear" w:color="auto" w:fill="FFFFFF"/>
        </w:rPr>
        <w:t>Hogwarth</w:t>
      </w:r>
      <w:proofErr w:type="spellEnd"/>
      <w:r w:rsidRPr="006E339E">
        <w:rPr>
          <w:rFonts w:asciiTheme="minorHAnsi" w:hAnsiTheme="minorHAnsi" w:cstheme="minorHAnsi"/>
          <w:sz w:val="22"/>
          <w:szCs w:val="20"/>
          <w:shd w:val="clear" w:color="auto" w:fill="FFFFFF"/>
        </w:rPr>
        <w:t>-Scott, S. (2013).</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Available at: http://www.emeraldinsight.com/doi/abs/10.1108/09590559410051377?fullSc=1&amp;journalCode=ijrdm [Accessed 19 Feb. 2018].</w:t>
      </w:r>
    </w:p>
    <w:p w:rsidR="00952CBC" w:rsidRPr="006E339E" w:rsidRDefault="00952CBC" w:rsidP="005C48E0">
      <w:pPr>
        <w:rPr>
          <w:rFonts w:asciiTheme="minorHAnsi" w:hAnsiTheme="minorHAnsi" w:cstheme="minorHAnsi"/>
          <w:sz w:val="22"/>
          <w:szCs w:val="20"/>
          <w:shd w:val="clear" w:color="auto" w:fill="FFFFFF"/>
        </w:rPr>
      </w:pPr>
    </w:p>
    <w:p w:rsidR="00952CBC" w:rsidRPr="006E339E" w:rsidRDefault="00952CBC" w:rsidP="005C48E0">
      <w:pPr>
        <w:rPr>
          <w:rFonts w:asciiTheme="minorHAnsi" w:hAnsiTheme="minorHAnsi" w:cstheme="minorHAnsi"/>
          <w:noProof/>
          <w:sz w:val="20"/>
          <w:szCs w:val="18"/>
          <w:lang w:val="en-US"/>
        </w:rPr>
      </w:pPr>
      <w:proofErr w:type="gramStart"/>
      <w:r w:rsidRPr="006E339E">
        <w:rPr>
          <w:rFonts w:asciiTheme="minorHAnsi" w:hAnsiTheme="minorHAnsi" w:cstheme="minorHAnsi"/>
          <w:sz w:val="22"/>
          <w:szCs w:val="20"/>
          <w:shd w:val="clear" w:color="auto" w:fill="FFFFFF"/>
        </w:rPr>
        <w:t>Tesco.com. (2018).</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Partners</w:t>
      </w:r>
      <w:proofErr w:type="gramEnd"/>
      <w:r w:rsidRPr="006E339E">
        <w:rPr>
          <w:rFonts w:asciiTheme="minorHAnsi" w:hAnsiTheme="minorHAnsi" w:cstheme="minorHAnsi"/>
          <w:i/>
          <w:iCs/>
          <w:sz w:val="22"/>
          <w:szCs w:val="20"/>
          <w:shd w:val="clear" w:color="auto" w:fill="FFFFFF"/>
        </w:rPr>
        <w:t xml:space="preserve"> directory - Tesco</w:t>
      </w:r>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Available at: https://www.tesco.com/direct/partners-direct</w:t>
      </w:r>
      <w:r w:rsidR="00AC0EC9" w:rsidRPr="006E339E">
        <w:rPr>
          <w:rFonts w:asciiTheme="minorHAnsi" w:hAnsiTheme="minorHAnsi" w:cstheme="minorHAnsi"/>
          <w:sz w:val="22"/>
          <w:szCs w:val="20"/>
          <w:shd w:val="clear" w:color="auto" w:fill="FFFFFF"/>
        </w:rPr>
        <w:t>ory/?source=others [Accessed 20</w:t>
      </w:r>
      <w:r w:rsidRPr="006E339E">
        <w:rPr>
          <w:rFonts w:asciiTheme="minorHAnsi" w:hAnsiTheme="minorHAnsi" w:cstheme="minorHAnsi"/>
          <w:sz w:val="22"/>
          <w:szCs w:val="20"/>
          <w:shd w:val="clear" w:color="auto" w:fill="FFFFFF"/>
        </w:rPr>
        <w:t>Feb. 2018].</w:t>
      </w:r>
    </w:p>
    <w:p w:rsidR="005C48E0" w:rsidRPr="006E339E" w:rsidRDefault="005C48E0" w:rsidP="00F91F24">
      <w:pPr>
        <w:rPr>
          <w:rFonts w:asciiTheme="minorHAnsi" w:hAnsiTheme="minorHAnsi" w:cstheme="minorHAnsi"/>
          <w:noProof/>
          <w:sz w:val="20"/>
          <w:szCs w:val="18"/>
          <w:lang w:val="en-US"/>
        </w:rPr>
      </w:pPr>
    </w:p>
    <w:p w:rsidR="00761CC6" w:rsidRPr="006E339E" w:rsidRDefault="00761CC6" w:rsidP="00F91F24">
      <w:pPr>
        <w:rPr>
          <w:rFonts w:asciiTheme="minorHAnsi" w:hAnsiTheme="minorHAnsi" w:cstheme="minorHAnsi"/>
          <w:noProof/>
          <w:sz w:val="20"/>
          <w:szCs w:val="18"/>
          <w:lang w:val="en-US"/>
        </w:rPr>
      </w:pPr>
    </w:p>
    <w:p w:rsidR="00881295" w:rsidRPr="006E339E" w:rsidRDefault="00881295">
      <w:pPr>
        <w:rPr>
          <w:rFonts w:asciiTheme="minorHAnsi" w:hAnsiTheme="minorHAnsi" w:cstheme="minorHAnsi"/>
          <w:sz w:val="28"/>
        </w:rPr>
      </w:pPr>
    </w:p>
    <w:p w:rsidR="004871AE" w:rsidRPr="006E339E" w:rsidRDefault="004871AE">
      <w:pPr>
        <w:rPr>
          <w:rFonts w:asciiTheme="minorHAnsi" w:hAnsiTheme="minorHAnsi" w:cstheme="minorHAnsi"/>
          <w:sz w:val="22"/>
          <w:szCs w:val="20"/>
          <w:shd w:val="clear" w:color="auto" w:fill="FFFFFF"/>
        </w:rPr>
      </w:pPr>
      <w:r w:rsidRPr="006E339E">
        <w:rPr>
          <w:rFonts w:asciiTheme="minorHAnsi" w:hAnsiTheme="minorHAnsi" w:cstheme="minorHAnsi"/>
          <w:sz w:val="22"/>
          <w:szCs w:val="20"/>
          <w:shd w:val="clear" w:color="auto" w:fill="FFFFFF"/>
        </w:rPr>
        <w:t xml:space="preserve">Tesco plc. </w:t>
      </w:r>
      <w:proofErr w:type="gramStart"/>
      <w:r w:rsidRPr="006E339E">
        <w:rPr>
          <w:rFonts w:asciiTheme="minorHAnsi" w:hAnsiTheme="minorHAnsi" w:cstheme="minorHAnsi"/>
          <w:sz w:val="22"/>
          <w:szCs w:val="20"/>
          <w:shd w:val="clear" w:color="auto" w:fill="FFFFFF"/>
        </w:rPr>
        <w:t>(2018). </w:t>
      </w:r>
      <w:r w:rsidRPr="006E339E">
        <w:rPr>
          <w:rFonts w:asciiTheme="minorHAnsi" w:hAnsiTheme="minorHAnsi" w:cstheme="minorHAnsi"/>
          <w:i/>
          <w:iCs/>
          <w:sz w:val="22"/>
          <w:szCs w:val="20"/>
          <w:shd w:val="clear" w:color="auto" w:fill="FFFFFF"/>
        </w:rPr>
        <w:t>Key facts</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Available at: https://www.tescoplc.com/about-us/key-facts/ </w:t>
      </w:r>
    </w:p>
    <w:p w:rsidR="004428D4" w:rsidRPr="006E339E" w:rsidRDefault="004428D4">
      <w:pPr>
        <w:rPr>
          <w:rFonts w:asciiTheme="minorHAnsi" w:hAnsiTheme="minorHAnsi" w:cstheme="minorHAnsi"/>
          <w:sz w:val="22"/>
          <w:szCs w:val="20"/>
          <w:shd w:val="clear" w:color="auto" w:fill="FFFFFF"/>
        </w:rPr>
      </w:pPr>
    </w:p>
    <w:p w:rsidR="004428D4" w:rsidRPr="006E339E" w:rsidRDefault="004428D4">
      <w:pPr>
        <w:rPr>
          <w:rFonts w:asciiTheme="minorHAnsi" w:hAnsiTheme="minorHAnsi" w:cstheme="minorHAnsi"/>
          <w:sz w:val="22"/>
          <w:szCs w:val="20"/>
          <w:shd w:val="clear" w:color="auto" w:fill="FFFFFF"/>
        </w:rPr>
      </w:pPr>
      <w:proofErr w:type="gramStart"/>
      <w:r w:rsidRPr="006E339E">
        <w:rPr>
          <w:rFonts w:asciiTheme="minorHAnsi" w:hAnsiTheme="minorHAnsi" w:cstheme="minorHAnsi"/>
          <w:sz w:val="22"/>
          <w:szCs w:val="20"/>
          <w:shd w:val="clear" w:color="auto" w:fill="FFFFFF"/>
        </w:rPr>
        <w:t>En.wikipedia.org. (2018).</w:t>
      </w:r>
      <w:proofErr w:type="gramEnd"/>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i/>
          <w:iCs/>
          <w:sz w:val="22"/>
          <w:szCs w:val="20"/>
          <w:shd w:val="clear" w:color="auto" w:fill="FFFFFF"/>
        </w:rPr>
        <w:t>Tesco</w:t>
      </w:r>
      <w:r w:rsidRPr="006E339E">
        <w:rPr>
          <w:rFonts w:asciiTheme="minorHAnsi" w:hAnsiTheme="minorHAnsi" w:cstheme="minorHAnsi"/>
          <w:sz w:val="22"/>
          <w:szCs w:val="20"/>
          <w:shd w:val="clear" w:color="auto" w:fill="FFFFFF"/>
        </w:rPr>
        <w:t>.</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Available at: https://en.wikipedia.org/wiki/Tesco </w:t>
      </w:r>
    </w:p>
    <w:p w:rsidR="004428D4" w:rsidRPr="006E339E" w:rsidRDefault="004428D4">
      <w:pPr>
        <w:rPr>
          <w:rFonts w:asciiTheme="minorHAnsi" w:hAnsiTheme="minorHAnsi" w:cstheme="minorHAnsi"/>
          <w:sz w:val="22"/>
          <w:szCs w:val="20"/>
          <w:shd w:val="clear" w:color="auto" w:fill="FFFFFF"/>
        </w:rPr>
      </w:pPr>
    </w:p>
    <w:p w:rsidR="004428D4" w:rsidRPr="006E339E" w:rsidRDefault="004428D4">
      <w:pPr>
        <w:rPr>
          <w:rFonts w:asciiTheme="minorHAnsi" w:hAnsiTheme="minorHAnsi" w:cstheme="minorHAnsi"/>
          <w:sz w:val="28"/>
        </w:rPr>
      </w:pPr>
      <w:r w:rsidRPr="006E339E">
        <w:rPr>
          <w:rFonts w:asciiTheme="minorHAnsi" w:hAnsiTheme="minorHAnsi" w:cstheme="minorHAnsi"/>
          <w:sz w:val="22"/>
          <w:szCs w:val="20"/>
          <w:shd w:val="clear" w:color="auto" w:fill="FFFFFF"/>
        </w:rPr>
        <w:t>Williams-</w:t>
      </w:r>
      <w:proofErr w:type="spellStart"/>
      <w:r w:rsidRPr="006E339E">
        <w:rPr>
          <w:rFonts w:asciiTheme="minorHAnsi" w:hAnsiTheme="minorHAnsi" w:cstheme="minorHAnsi"/>
          <w:sz w:val="22"/>
          <w:szCs w:val="20"/>
          <w:shd w:val="clear" w:color="auto" w:fill="FFFFFF"/>
        </w:rPr>
        <w:t>Grut</w:t>
      </w:r>
      <w:proofErr w:type="spellEnd"/>
      <w:r w:rsidRPr="006E339E">
        <w:rPr>
          <w:rFonts w:asciiTheme="minorHAnsi" w:hAnsiTheme="minorHAnsi" w:cstheme="minorHAnsi"/>
          <w:sz w:val="22"/>
          <w:szCs w:val="20"/>
          <w:shd w:val="clear" w:color="auto" w:fill="FFFFFF"/>
        </w:rPr>
        <w:t>, O. (2018). </w:t>
      </w:r>
      <w:r w:rsidRPr="006E339E">
        <w:rPr>
          <w:rFonts w:asciiTheme="minorHAnsi" w:hAnsiTheme="minorHAnsi" w:cstheme="minorHAnsi"/>
          <w:i/>
          <w:iCs/>
          <w:sz w:val="22"/>
          <w:szCs w:val="20"/>
          <w:shd w:val="clear" w:color="auto" w:fill="FFFFFF"/>
        </w:rPr>
        <w:t xml:space="preserve">Tesco CEO Dave Lewis gets a £2.3 million bonus — but </w:t>
      </w:r>
      <w:proofErr w:type="gramStart"/>
      <w:r w:rsidRPr="006E339E">
        <w:rPr>
          <w:rFonts w:asciiTheme="minorHAnsi" w:hAnsiTheme="minorHAnsi" w:cstheme="minorHAnsi"/>
          <w:i/>
          <w:iCs/>
          <w:sz w:val="22"/>
          <w:szCs w:val="20"/>
          <w:shd w:val="clear" w:color="auto" w:fill="FFFFFF"/>
        </w:rPr>
        <w:t>its</w:t>
      </w:r>
      <w:proofErr w:type="gramEnd"/>
      <w:r w:rsidRPr="006E339E">
        <w:rPr>
          <w:rFonts w:asciiTheme="minorHAnsi" w:hAnsiTheme="minorHAnsi" w:cstheme="minorHAnsi"/>
          <w:i/>
          <w:iCs/>
          <w:sz w:val="22"/>
          <w:szCs w:val="20"/>
          <w:shd w:val="clear" w:color="auto" w:fill="FFFFFF"/>
        </w:rPr>
        <w:t xml:space="preserve"> less than last year</w:t>
      </w:r>
      <w:r w:rsidRPr="006E339E">
        <w:rPr>
          <w:rFonts w:asciiTheme="minorHAnsi" w:hAnsiTheme="minorHAnsi" w:cstheme="minorHAnsi"/>
          <w:sz w:val="22"/>
          <w:szCs w:val="20"/>
          <w:shd w:val="clear" w:color="auto" w:fill="FFFFFF"/>
        </w:rPr>
        <w:t>. [</w:t>
      </w:r>
      <w:proofErr w:type="gramStart"/>
      <w:r w:rsidRPr="006E339E">
        <w:rPr>
          <w:rFonts w:asciiTheme="minorHAnsi" w:hAnsiTheme="minorHAnsi" w:cstheme="minorHAnsi"/>
          <w:sz w:val="22"/>
          <w:szCs w:val="20"/>
          <w:shd w:val="clear" w:color="auto" w:fill="FFFFFF"/>
        </w:rPr>
        <w:t>online</w:t>
      </w:r>
      <w:proofErr w:type="gramEnd"/>
      <w:r w:rsidRPr="006E339E">
        <w:rPr>
          <w:rFonts w:asciiTheme="minorHAnsi" w:hAnsiTheme="minorHAnsi" w:cstheme="minorHAnsi"/>
          <w:sz w:val="22"/>
          <w:szCs w:val="20"/>
          <w:shd w:val="clear" w:color="auto" w:fill="FFFFFF"/>
        </w:rPr>
        <w:t xml:space="preserve">] </w:t>
      </w:r>
      <w:proofErr w:type="gramStart"/>
      <w:r w:rsidRPr="006E339E">
        <w:rPr>
          <w:rFonts w:asciiTheme="minorHAnsi" w:hAnsiTheme="minorHAnsi" w:cstheme="minorHAnsi"/>
          <w:sz w:val="22"/>
          <w:szCs w:val="20"/>
          <w:shd w:val="clear" w:color="auto" w:fill="FFFFFF"/>
        </w:rPr>
        <w:t>Business Insider.</w:t>
      </w:r>
      <w:proofErr w:type="gramEnd"/>
      <w:r w:rsidRPr="006E339E">
        <w:rPr>
          <w:rFonts w:asciiTheme="minorHAnsi" w:hAnsiTheme="minorHAnsi" w:cstheme="minorHAnsi"/>
          <w:sz w:val="22"/>
          <w:szCs w:val="20"/>
          <w:shd w:val="clear" w:color="auto" w:fill="FFFFFF"/>
        </w:rPr>
        <w:t xml:space="preserve"> Available at: http://uk.businessinsider.com/tesco-annual-report-2017-ceo-dave-lewis</w:t>
      </w:r>
      <w:r w:rsidR="00696D1E" w:rsidRPr="006E339E">
        <w:rPr>
          <w:rFonts w:asciiTheme="minorHAnsi" w:hAnsiTheme="minorHAnsi" w:cstheme="minorHAnsi"/>
          <w:sz w:val="22"/>
          <w:szCs w:val="20"/>
          <w:shd w:val="clear" w:color="auto" w:fill="FFFFFF"/>
        </w:rPr>
        <w:t>-bonus-falls-2017-5 [Accessed 16</w:t>
      </w:r>
      <w:r w:rsidRPr="006E339E">
        <w:rPr>
          <w:rFonts w:asciiTheme="minorHAnsi" w:hAnsiTheme="minorHAnsi" w:cstheme="minorHAnsi"/>
          <w:sz w:val="22"/>
          <w:szCs w:val="20"/>
          <w:shd w:val="clear" w:color="auto" w:fill="FFFFFF"/>
        </w:rPr>
        <w:t xml:space="preserve"> Feb. 2018].</w:t>
      </w:r>
    </w:p>
    <w:sectPr w:rsidR="004428D4" w:rsidRPr="006E33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6F2D" w:rsidRDefault="00146F2D" w:rsidP="008604FD">
      <w:r>
        <w:separator/>
      </w:r>
    </w:p>
  </w:endnote>
  <w:endnote w:type="continuationSeparator" w:id="0">
    <w:p w:rsidR="00146F2D" w:rsidRDefault="00146F2D" w:rsidP="00860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Noto Sa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6F2D" w:rsidRDefault="00146F2D" w:rsidP="008604FD">
      <w:r>
        <w:separator/>
      </w:r>
    </w:p>
  </w:footnote>
  <w:footnote w:type="continuationSeparator" w:id="0">
    <w:p w:rsidR="00146F2D" w:rsidRDefault="00146F2D" w:rsidP="008604F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04FD" w:rsidRDefault="008604FD">
    <w:pPr>
      <w:pStyle w:val="Header"/>
    </w:pPr>
    <w:r>
      <w:t>Azan Ali Shah – The Global Business Environment - 1706936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385BFA"/>
    <w:multiLevelType w:val="hybridMultilevel"/>
    <w:tmpl w:val="8346BE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0A92"/>
    <w:rsid w:val="0001368E"/>
    <w:rsid w:val="0003529D"/>
    <w:rsid w:val="000378B9"/>
    <w:rsid w:val="00042A05"/>
    <w:rsid w:val="00072DCE"/>
    <w:rsid w:val="00086E55"/>
    <w:rsid w:val="000B4C8E"/>
    <w:rsid w:val="000C0FC2"/>
    <w:rsid w:val="000C2BA1"/>
    <w:rsid w:val="000C45F9"/>
    <w:rsid w:val="000D778D"/>
    <w:rsid w:val="001019AE"/>
    <w:rsid w:val="00146F2D"/>
    <w:rsid w:val="0017584D"/>
    <w:rsid w:val="00183426"/>
    <w:rsid w:val="001B4B5F"/>
    <w:rsid w:val="001C3149"/>
    <w:rsid w:val="001D2CB4"/>
    <w:rsid w:val="001D5890"/>
    <w:rsid w:val="0023648C"/>
    <w:rsid w:val="0029139A"/>
    <w:rsid w:val="002A2023"/>
    <w:rsid w:val="002B309C"/>
    <w:rsid w:val="002F0DD0"/>
    <w:rsid w:val="003278B5"/>
    <w:rsid w:val="003E467A"/>
    <w:rsid w:val="003F3191"/>
    <w:rsid w:val="003F50B8"/>
    <w:rsid w:val="003F6AF9"/>
    <w:rsid w:val="00404A15"/>
    <w:rsid w:val="0043088E"/>
    <w:rsid w:val="0043421F"/>
    <w:rsid w:val="004428D4"/>
    <w:rsid w:val="00453243"/>
    <w:rsid w:val="0048674E"/>
    <w:rsid w:val="004871AE"/>
    <w:rsid w:val="00502BDC"/>
    <w:rsid w:val="00510F93"/>
    <w:rsid w:val="00516075"/>
    <w:rsid w:val="00532F8A"/>
    <w:rsid w:val="00563207"/>
    <w:rsid w:val="005944D6"/>
    <w:rsid w:val="005A56B5"/>
    <w:rsid w:val="005C48E0"/>
    <w:rsid w:val="006559AF"/>
    <w:rsid w:val="00664A09"/>
    <w:rsid w:val="00684D79"/>
    <w:rsid w:val="00696231"/>
    <w:rsid w:val="00696D1E"/>
    <w:rsid w:val="006C13FB"/>
    <w:rsid w:val="006E339E"/>
    <w:rsid w:val="006F112B"/>
    <w:rsid w:val="0071264A"/>
    <w:rsid w:val="00734F8C"/>
    <w:rsid w:val="00745CBB"/>
    <w:rsid w:val="007532D1"/>
    <w:rsid w:val="007618A3"/>
    <w:rsid w:val="00761A4D"/>
    <w:rsid w:val="00761CC6"/>
    <w:rsid w:val="0079681D"/>
    <w:rsid w:val="007B3FA2"/>
    <w:rsid w:val="007C0823"/>
    <w:rsid w:val="007C1F87"/>
    <w:rsid w:val="007D6C32"/>
    <w:rsid w:val="007E3C65"/>
    <w:rsid w:val="007E4866"/>
    <w:rsid w:val="0082187E"/>
    <w:rsid w:val="00823A60"/>
    <w:rsid w:val="0083662B"/>
    <w:rsid w:val="0086042C"/>
    <w:rsid w:val="008604FD"/>
    <w:rsid w:val="0087307E"/>
    <w:rsid w:val="00881295"/>
    <w:rsid w:val="008B6FA1"/>
    <w:rsid w:val="008B7D6C"/>
    <w:rsid w:val="009275C5"/>
    <w:rsid w:val="00952CBC"/>
    <w:rsid w:val="00953872"/>
    <w:rsid w:val="00971EF0"/>
    <w:rsid w:val="00981B42"/>
    <w:rsid w:val="009936C5"/>
    <w:rsid w:val="009A55A6"/>
    <w:rsid w:val="009A6D25"/>
    <w:rsid w:val="009C5779"/>
    <w:rsid w:val="00A15B47"/>
    <w:rsid w:val="00A3050A"/>
    <w:rsid w:val="00A30E2D"/>
    <w:rsid w:val="00A458DD"/>
    <w:rsid w:val="00A60389"/>
    <w:rsid w:val="00A7669B"/>
    <w:rsid w:val="00A90826"/>
    <w:rsid w:val="00AA1B9D"/>
    <w:rsid w:val="00AC0EC9"/>
    <w:rsid w:val="00AD126C"/>
    <w:rsid w:val="00AE20DA"/>
    <w:rsid w:val="00B410E9"/>
    <w:rsid w:val="00B440F0"/>
    <w:rsid w:val="00B477B2"/>
    <w:rsid w:val="00B60337"/>
    <w:rsid w:val="00BD0A64"/>
    <w:rsid w:val="00BD35F6"/>
    <w:rsid w:val="00BD4C63"/>
    <w:rsid w:val="00BD6511"/>
    <w:rsid w:val="00BF3030"/>
    <w:rsid w:val="00C22CF1"/>
    <w:rsid w:val="00C44B77"/>
    <w:rsid w:val="00C55F04"/>
    <w:rsid w:val="00C64F2D"/>
    <w:rsid w:val="00C723FF"/>
    <w:rsid w:val="00C90E20"/>
    <w:rsid w:val="00CA0EDF"/>
    <w:rsid w:val="00CA2A58"/>
    <w:rsid w:val="00CA702C"/>
    <w:rsid w:val="00CE5FE8"/>
    <w:rsid w:val="00D42A6A"/>
    <w:rsid w:val="00D44D63"/>
    <w:rsid w:val="00D6036E"/>
    <w:rsid w:val="00D60A92"/>
    <w:rsid w:val="00D91DFD"/>
    <w:rsid w:val="00DA61AB"/>
    <w:rsid w:val="00DA7950"/>
    <w:rsid w:val="00DB015A"/>
    <w:rsid w:val="00DC4631"/>
    <w:rsid w:val="00DE7D46"/>
    <w:rsid w:val="00E07EE5"/>
    <w:rsid w:val="00E54953"/>
    <w:rsid w:val="00E564B7"/>
    <w:rsid w:val="00E61B79"/>
    <w:rsid w:val="00EA1113"/>
    <w:rsid w:val="00EA2150"/>
    <w:rsid w:val="00EE1CDB"/>
    <w:rsid w:val="00EE75D9"/>
    <w:rsid w:val="00EF3743"/>
    <w:rsid w:val="00F02207"/>
    <w:rsid w:val="00F16BF0"/>
    <w:rsid w:val="00F26E4D"/>
    <w:rsid w:val="00F33B8B"/>
    <w:rsid w:val="00F91F24"/>
    <w:rsid w:val="00FA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0A9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B79"/>
    <w:pPr>
      <w:spacing w:after="200" w:line="276" w:lineRule="auto"/>
      <w:ind w:left="720"/>
      <w:contextualSpacing/>
    </w:pPr>
    <w:rPr>
      <w:rFonts w:asciiTheme="minorHAnsi" w:eastAsiaTheme="minorHAnsi" w:hAnsiTheme="minorHAnsi" w:cstheme="minorBidi"/>
      <w:sz w:val="22"/>
      <w:szCs w:val="22"/>
      <w:lang w:val="en-US"/>
    </w:rPr>
  </w:style>
  <w:style w:type="paragraph" w:styleId="Bibliography">
    <w:name w:val="Bibliography"/>
    <w:basedOn w:val="Normal"/>
    <w:next w:val="Normal"/>
    <w:uiPriority w:val="37"/>
    <w:semiHidden/>
    <w:unhideWhenUsed/>
    <w:rsid w:val="00881295"/>
  </w:style>
  <w:style w:type="character" w:styleId="Hyperlink">
    <w:name w:val="Hyperlink"/>
    <w:basedOn w:val="DefaultParagraphFont"/>
    <w:uiPriority w:val="99"/>
    <w:unhideWhenUsed/>
    <w:rsid w:val="00BD6511"/>
    <w:rPr>
      <w:color w:val="0000FF"/>
      <w:u w:val="single"/>
    </w:rPr>
  </w:style>
  <w:style w:type="paragraph" w:styleId="NormalWeb">
    <w:name w:val="Normal (Web)"/>
    <w:basedOn w:val="Normal"/>
    <w:uiPriority w:val="99"/>
    <w:semiHidden/>
    <w:unhideWhenUsed/>
    <w:rsid w:val="00664A09"/>
    <w:pPr>
      <w:spacing w:before="100" w:beforeAutospacing="1" w:after="100" w:afterAutospacing="1"/>
    </w:pPr>
    <w:rPr>
      <w:lang w:eastAsia="en-GB"/>
    </w:rPr>
  </w:style>
  <w:style w:type="paragraph" w:styleId="Header">
    <w:name w:val="header"/>
    <w:basedOn w:val="Normal"/>
    <w:link w:val="HeaderChar"/>
    <w:uiPriority w:val="99"/>
    <w:unhideWhenUsed/>
    <w:rsid w:val="008604FD"/>
    <w:pPr>
      <w:tabs>
        <w:tab w:val="center" w:pos="4513"/>
        <w:tab w:val="right" w:pos="9026"/>
      </w:tabs>
    </w:pPr>
  </w:style>
  <w:style w:type="character" w:customStyle="1" w:styleId="HeaderChar">
    <w:name w:val="Header Char"/>
    <w:basedOn w:val="DefaultParagraphFont"/>
    <w:link w:val="Header"/>
    <w:uiPriority w:val="99"/>
    <w:rsid w:val="008604F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604FD"/>
    <w:pPr>
      <w:tabs>
        <w:tab w:val="center" w:pos="4513"/>
        <w:tab w:val="right" w:pos="9026"/>
      </w:tabs>
    </w:pPr>
  </w:style>
  <w:style w:type="character" w:customStyle="1" w:styleId="FooterChar">
    <w:name w:val="Footer Char"/>
    <w:basedOn w:val="DefaultParagraphFont"/>
    <w:link w:val="Footer"/>
    <w:uiPriority w:val="99"/>
    <w:rsid w:val="008604FD"/>
    <w:rPr>
      <w:rFonts w:ascii="Times New Roman" w:eastAsia="Times New Roman" w:hAnsi="Times New Roman" w:cs="Times New Roman"/>
      <w:sz w:val="24"/>
      <w:szCs w:val="24"/>
    </w:rPr>
  </w:style>
  <w:style w:type="character" w:customStyle="1" w:styleId="selectable">
    <w:name w:val="selectable"/>
    <w:basedOn w:val="DefaultParagraphFont"/>
    <w:rsid w:val="000C0FC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0A9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B79"/>
    <w:pPr>
      <w:spacing w:after="200" w:line="276" w:lineRule="auto"/>
      <w:ind w:left="720"/>
      <w:contextualSpacing/>
    </w:pPr>
    <w:rPr>
      <w:rFonts w:asciiTheme="minorHAnsi" w:eastAsiaTheme="minorHAnsi" w:hAnsiTheme="minorHAnsi" w:cstheme="minorBidi"/>
      <w:sz w:val="22"/>
      <w:szCs w:val="22"/>
      <w:lang w:val="en-US"/>
    </w:rPr>
  </w:style>
  <w:style w:type="paragraph" w:styleId="Bibliography">
    <w:name w:val="Bibliography"/>
    <w:basedOn w:val="Normal"/>
    <w:next w:val="Normal"/>
    <w:uiPriority w:val="37"/>
    <w:semiHidden/>
    <w:unhideWhenUsed/>
    <w:rsid w:val="00881295"/>
  </w:style>
  <w:style w:type="character" w:styleId="Hyperlink">
    <w:name w:val="Hyperlink"/>
    <w:basedOn w:val="DefaultParagraphFont"/>
    <w:uiPriority w:val="99"/>
    <w:unhideWhenUsed/>
    <w:rsid w:val="00BD6511"/>
    <w:rPr>
      <w:color w:val="0000FF"/>
      <w:u w:val="single"/>
    </w:rPr>
  </w:style>
  <w:style w:type="paragraph" w:styleId="NormalWeb">
    <w:name w:val="Normal (Web)"/>
    <w:basedOn w:val="Normal"/>
    <w:uiPriority w:val="99"/>
    <w:semiHidden/>
    <w:unhideWhenUsed/>
    <w:rsid w:val="00664A09"/>
    <w:pPr>
      <w:spacing w:before="100" w:beforeAutospacing="1" w:after="100" w:afterAutospacing="1"/>
    </w:pPr>
    <w:rPr>
      <w:lang w:eastAsia="en-GB"/>
    </w:rPr>
  </w:style>
  <w:style w:type="paragraph" w:styleId="Header">
    <w:name w:val="header"/>
    <w:basedOn w:val="Normal"/>
    <w:link w:val="HeaderChar"/>
    <w:uiPriority w:val="99"/>
    <w:unhideWhenUsed/>
    <w:rsid w:val="008604FD"/>
    <w:pPr>
      <w:tabs>
        <w:tab w:val="center" w:pos="4513"/>
        <w:tab w:val="right" w:pos="9026"/>
      </w:tabs>
    </w:pPr>
  </w:style>
  <w:style w:type="character" w:customStyle="1" w:styleId="HeaderChar">
    <w:name w:val="Header Char"/>
    <w:basedOn w:val="DefaultParagraphFont"/>
    <w:link w:val="Header"/>
    <w:uiPriority w:val="99"/>
    <w:rsid w:val="008604F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604FD"/>
    <w:pPr>
      <w:tabs>
        <w:tab w:val="center" w:pos="4513"/>
        <w:tab w:val="right" w:pos="9026"/>
      </w:tabs>
    </w:pPr>
  </w:style>
  <w:style w:type="character" w:customStyle="1" w:styleId="FooterChar">
    <w:name w:val="Footer Char"/>
    <w:basedOn w:val="DefaultParagraphFont"/>
    <w:link w:val="Footer"/>
    <w:uiPriority w:val="99"/>
    <w:rsid w:val="008604FD"/>
    <w:rPr>
      <w:rFonts w:ascii="Times New Roman" w:eastAsia="Times New Roman" w:hAnsi="Times New Roman" w:cs="Times New Roman"/>
      <w:sz w:val="24"/>
      <w:szCs w:val="24"/>
    </w:rPr>
  </w:style>
  <w:style w:type="character" w:customStyle="1" w:styleId="selectable">
    <w:name w:val="selectable"/>
    <w:basedOn w:val="DefaultParagraphFont"/>
    <w:rsid w:val="000C0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18664">
      <w:bodyDiv w:val="1"/>
      <w:marLeft w:val="0"/>
      <w:marRight w:val="0"/>
      <w:marTop w:val="0"/>
      <w:marBottom w:val="0"/>
      <w:divBdr>
        <w:top w:val="none" w:sz="0" w:space="0" w:color="auto"/>
        <w:left w:val="none" w:sz="0" w:space="0" w:color="auto"/>
        <w:bottom w:val="none" w:sz="0" w:space="0" w:color="auto"/>
        <w:right w:val="none" w:sz="0" w:space="0" w:color="auto"/>
      </w:divBdr>
    </w:div>
    <w:div w:id="190386614">
      <w:bodyDiv w:val="1"/>
      <w:marLeft w:val="0"/>
      <w:marRight w:val="0"/>
      <w:marTop w:val="0"/>
      <w:marBottom w:val="0"/>
      <w:divBdr>
        <w:top w:val="none" w:sz="0" w:space="0" w:color="auto"/>
        <w:left w:val="none" w:sz="0" w:space="0" w:color="auto"/>
        <w:bottom w:val="none" w:sz="0" w:space="0" w:color="auto"/>
        <w:right w:val="none" w:sz="0" w:space="0" w:color="auto"/>
      </w:divBdr>
    </w:div>
    <w:div w:id="313796883">
      <w:bodyDiv w:val="1"/>
      <w:marLeft w:val="0"/>
      <w:marRight w:val="0"/>
      <w:marTop w:val="0"/>
      <w:marBottom w:val="0"/>
      <w:divBdr>
        <w:top w:val="none" w:sz="0" w:space="0" w:color="auto"/>
        <w:left w:val="none" w:sz="0" w:space="0" w:color="auto"/>
        <w:bottom w:val="none" w:sz="0" w:space="0" w:color="auto"/>
        <w:right w:val="none" w:sz="0" w:space="0" w:color="auto"/>
      </w:divBdr>
    </w:div>
    <w:div w:id="797801376">
      <w:bodyDiv w:val="1"/>
      <w:marLeft w:val="0"/>
      <w:marRight w:val="0"/>
      <w:marTop w:val="0"/>
      <w:marBottom w:val="0"/>
      <w:divBdr>
        <w:top w:val="none" w:sz="0" w:space="0" w:color="auto"/>
        <w:left w:val="none" w:sz="0" w:space="0" w:color="auto"/>
        <w:bottom w:val="none" w:sz="0" w:space="0" w:color="auto"/>
        <w:right w:val="none" w:sz="0" w:space="0" w:color="auto"/>
      </w:divBdr>
    </w:div>
    <w:div w:id="890577186">
      <w:bodyDiv w:val="1"/>
      <w:marLeft w:val="0"/>
      <w:marRight w:val="0"/>
      <w:marTop w:val="0"/>
      <w:marBottom w:val="0"/>
      <w:divBdr>
        <w:top w:val="none" w:sz="0" w:space="0" w:color="auto"/>
        <w:left w:val="none" w:sz="0" w:space="0" w:color="auto"/>
        <w:bottom w:val="none" w:sz="0" w:space="0" w:color="auto"/>
        <w:right w:val="none" w:sz="0" w:space="0" w:color="auto"/>
      </w:divBdr>
    </w:div>
    <w:div w:id="1384672366">
      <w:bodyDiv w:val="1"/>
      <w:marLeft w:val="0"/>
      <w:marRight w:val="0"/>
      <w:marTop w:val="0"/>
      <w:marBottom w:val="0"/>
      <w:divBdr>
        <w:top w:val="none" w:sz="0" w:space="0" w:color="auto"/>
        <w:left w:val="none" w:sz="0" w:space="0" w:color="auto"/>
        <w:bottom w:val="none" w:sz="0" w:space="0" w:color="auto"/>
        <w:right w:val="none" w:sz="0" w:space="0" w:color="auto"/>
      </w:divBdr>
    </w:div>
    <w:div w:id="1585147863">
      <w:bodyDiv w:val="1"/>
      <w:marLeft w:val="0"/>
      <w:marRight w:val="0"/>
      <w:marTop w:val="0"/>
      <w:marBottom w:val="0"/>
      <w:divBdr>
        <w:top w:val="none" w:sz="0" w:space="0" w:color="auto"/>
        <w:left w:val="none" w:sz="0" w:space="0" w:color="auto"/>
        <w:bottom w:val="none" w:sz="0" w:space="0" w:color="auto"/>
        <w:right w:val="none" w:sz="0" w:space="0" w:color="auto"/>
      </w:divBdr>
    </w:div>
    <w:div w:id="1585842965">
      <w:bodyDiv w:val="1"/>
      <w:marLeft w:val="0"/>
      <w:marRight w:val="0"/>
      <w:marTop w:val="0"/>
      <w:marBottom w:val="0"/>
      <w:divBdr>
        <w:top w:val="none" w:sz="0" w:space="0" w:color="auto"/>
        <w:left w:val="none" w:sz="0" w:space="0" w:color="auto"/>
        <w:bottom w:val="none" w:sz="0" w:space="0" w:color="auto"/>
        <w:right w:val="none" w:sz="0" w:space="0" w:color="auto"/>
      </w:divBdr>
    </w:div>
    <w:div w:id="1808665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1221</TotalTime>
  <Pages>4</Pages>
  <Words>1372</Words>
  <Characters>7823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Azan Ali Shah</dc:creator>
  <cp:keywords/>
  <dc:description/>
  <cp:lastModifiedBy>Syed Azan Ali Shah</cp:lastModifiedBy>
  <cp:revision>141</cp:revision>
  <dcterms:created xsi:type="dcterms:W3CDTF">2018-02-23T00:39:00Z</dcterms:created>
  <dcterms:modified xsi:type="dcterms:W3CDTF">2018-02-23T21:09:00Z</dcterms:modified>
</cp:coreProperties>
</file>