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CEB12E" w14:textId="77777777" w:rsidR="00E21242" w:rsidRDefault="00E21242" w:rsidP="00E21242">
      <w:pPr>
        <w:jc w:val="center"/>
        <w:rPr>
          <w:b/>
          <w:bCs/>
          <w:sz w:val="40"/>
          <w:szCs w:val="40"/>
          <w:u w:val="single"/>
        </w:rPr>
      </w:pPr>
    </w:p>
    <w:p w14:paraId="787D861F" w14:textId="77777777" w:rsidR="00E21242" w:rsidRDefault="00E21242" w:rsidP="00E21242">
      <w:pPr>
        <w:jc w:val="center"/>
        <w:rPr>
          <w:b/>
          <w:bCs/>
          <w:sz w:val="40"/>
          <w:szCs w:val="40"/>
          <w:u w:val="single"/>
        </w:rPr>
      </w:pPr>
    </w:p>
    <w:p w14:paraId="7789C303" w14:textId="77777777" w:rsidR="00E21242" w:rsidRDefault="00E21242" w:rsidP="00E21242">
      <w:pPr>
        <w:jc w:val="center"/>
        <w:rPr>
          <w:b/>
          <w:bCs/>
          <w:sz w:val="40"/>
          <w:szCs w:val="40"/>
          <w:u w:val="single"/>
        </w:rPr>
      </w:pPr>
    </w:p>
    <w:p w14:paraId="7981A456" w14:textId="77777777" w:rsidR="00E21242" w:rsidRDefault="00E21242" w:rsidP="00E21242">
      <w:pPr>
        <w:jc w:val="center"/>
        <w:rPr>
          <w:b/>
          <w:bCs/>
          <w:sz w:val="40"/>
          <w:szCs w:val="40"/>
          <w:u w:val="single"/>
        </w:rPr>
      </w:pPr>
    </w:p>
    <w:p w14:paraId="40664C94" w14:textId="77777777" w:rsidR="00E21242" w:rsidRDefault="00E21242" w:rsidP="00E21242">
      <w:pPr>
        <w:jc w:val="center"/>
        <w:rPr>
          <w:b/>
          <w:bCs/>
          <w:sz w:val="40"/>
          <w:szCs w:val="40"/>
          <w:u w:val="single"/>
        </w:rPr>
      </w:pPr>
    </w:p>
    <w:p w14:paraId="76AB2814" w14:textId="77777777" w:rsidR="00E21242" w:rsidRDefault="00E21242" w:rsidP="00E21242">
      <w:pPr>
        <w:jc w:val="center"/>
        <w:rPr>
          <w:b/>
          <w:bCs/>
          <w:sz w:val="40"/>
          <w:szCs w:val="40"/>
          <w:u w:val="single"/>
        </w:rPr>
      </w:pPr>
    </w:p>
    <w:p w14:paraId="4BAA607A" w14:textId="2F94B331" w:rsidR="003E6D7F" w:rsidRPr="00E21242" w:rsidRDefault="00E21242" w:rsidP="00E21242">
      <w:pPr>
        <w:jc w:val="center"/>
        <w:rPr>
          <w:b/>
          <w:bCs/>
          <w:sz w:val="40"/>
          <w:szCs w:val="40"/>
          <w:u w:val="single"/>
        </w:rPr>
      </w:pPr>
      <w:r w:rsidRPr="00E21242">
        <w:rPr>
          <w:b/>
          <w:bCs/>
          <w:sz w:val="40"/>
          <w:szCs w:val="40"/>
          <w:u w:val="single"/>
        </w:rPr>
        <w:t>Dylan Samuel</w:t>
      </w:r>
    </w:p>
    <w:p w14:paraId="71F1CF1D" w14:textId="5E62EC87" w:rsidR="00E21242" w:rsidRPr="00E21242" w:rsidRDefault="00E21242" w:rsidP="00E21242">
      <w:pPr>
        <w:jc w:val="center"/>
        <w:rPr>
          <w:b/>
          <w:bCs/>
          <w:sz w:val="40"/>
          <w:szCs w:val="40"/>
          <w:u w:val="single"/>
        </w:rPr>
      </w:pPr>
      <w:r w:rsidRPr="00E21242">
        <w:rPr>
          <w:b/>
          <w:bCs/>
          <w:sz w:val="40"/>
          <w:szCs w:val="40"/>
          <w:u w:val="single"/>
        </w:rPr>
        <w:t>2119913</w:t>
      </w:r>
    </w:p>
    <w:p w14:paraId="1A65197F" w14:textId="28130705" w:rsidR="00E21242" w:rsidRDefault="00E21242" w:rsidP="00E21242">
      <w:pPr>
        <w:jc w:val="center"/>
        <w:rPr>
          <w:b/>
          <w:bCs/>
          <w:sz w:val="40"/>
          <w:szCs w:val="40"/>
          <w:u w:val="single"/>
        </w:rPr>
      </w:pPr>
      <w:r w:rsidRPr="00E21242">
        <w:rPr>
          <w:b/>
          <w:bCs/>
          <w:sz w:val="40"/>
          <w:szCs w:val="40"/>
          <w:u w:val="single"/>
        </w:rPr>
        <w:t>Report on project risk management</w:t>
      </w:r>
    </w:p>
    <w:p w14:paraId="2EA7AFE1" w14:textId="77777777" w:rsidR="00E21242" w:rsidRDefault="00E21242" w:rsidP="00E21242">
      <w:pPr>
        <w:jc w:val="center"/>
        <w:rPr>
          <w:b/>
          <w:bCs/>
          <w:sz w:val="40"/>
          <w:szCs w:val="40"/>
          <w:u w:val="single"/>
        </w:rPr>
      </w:pPr>
    </w:p>
    <w:p w14:paraId="61D405EE" w14:textId="77777777" w:rsidR="00E21242" w:rsidRDefault="00E21242" w:rsidP="00E21242">
      <w:pPr>
        <w:jc w:val="center"/>
        <w:rPr>
          <w:b/>
          <w:bCs/>
          <w:sz w:val="40"/>
          <w:szCs w:val="40"/>
          <w:u w:val="single"/>
        </w:rPr>
      </w:pPr>
    </w:p>
    <w:p w14:paraId="437EA55E" w14:textId="77777777" w:rsidR="00E21242" w:rsidRDefault="00E21242" w:rsidP="00E21242">
      <w:pPr>
        <w:jc w:val="center"/>
        <w:rPr>
          <w:b/>
          <w:bCs/>
          <w:sz w:val="40"/>
          <w:szCs w:val="40"/>
          <w:u w:val="single"/>
        </w:rPr>
      </w:pPr>
    </w:p>
    <w:p w14:paraId="0AB6729B" w14:textId="77777777" w:rsidR="00E21242" w:rsidRDefault="00E21242" w:rsidP="00E21242">
      <w:pPr>
        <w:jc w:val="center"/>
        <w:rPr>
          <w:b/>
          <w:bCs/>
          <w:sz w:val="40"/>
          <w:szCs w:val="40"/>
          <w:u w:val="single"/>
        </w:rPr>
      </w:pPr>
    </w:p>
    <w:p w14:paraId="76708472" w14:textId="77777777" w:rsidR="00E21242" w:rsidRDefault="00E21242" w:rsidP="00E21242">
      <w:pPr>
        <w:jc w:val="center"/>
        <w:rPr>
          <w:b/>
          <w:bCs/>
          <w:sz w:val="40"/>
          <w:szCs w:val="40"/>
          <w:u w:val="single"/>
        </w:rPr>
      </w:pPr>
    </w:p>
    <w:p w14:paraId="77D385F4" w14:textId="77777777" w:rsidR="00E21242" w:rsidRDefault="00E21242" w:rsidP="00E21242">
      <w:pPr>
        <w:jc w:val="center"/>
        <w:rPr>
          <w:b/>
          <w:bCs/>
          <w:sz w:val="40"/>
          <w:szCs w:val="40"/>
          <w:u w:val="single"/>
        </w:rPr>
      </w:pPr>
    </w:p>
    <w:p w14:paraId="4EF2E2BD" w14:textId="77777777" w:rsidR="00E21242" w:rsidRDefault="00E21242" w:rsidP="00E21242">
      <w:pPr>
        <w:jc w:val="center"/>
        <w:rPr>
          <w:b/>
          <w:bCs/>
          <w:sz w:val="40"/>
          <w:szCs w:val="40"/>
          <w:u w:val="single"/>
        </w:rPr>
      </w:pPr>
    </w:p>
    <w:p w14:paraId="00C012F6" w14:textId="77777777" w:rsidR="00E21242" w:rsidRDefault="00E21242" w:rsidP="00E21242">
      <w:pPr>
        <w:jc w:val="center"/>
        <w:rPr>
          <w:b/>
          <w:bCs/>
          <w:sz w:val="40"/>
          <w:szCs w:val="40"/>
          <w:u w:val="single"/>
        </w:rPr>
      </w:pPr>
    </w:p>
    <w:p w14:paraId="2970049A" w14:textId="77777777" w:rsidR="00E21242" w:rsidRDefault="00E21242" w:rsidP="00E21242">
      <w:pPr>
        <w:jc w:val="center"/>
        <w:rPr>
          <w:b/>
          <w:bCs/>
          <w:sz w:val="40"/>
          <w:szCs w:val="40"/>
          <w:u w:val="single"/>
        </w:rPr>
      </w:pPr>
    </w:p>
    <w:p w14:paraId="556E1B92" w14:textId="77777777" w:rsidR="00E21242" w:rsidRDefault="00E21242" w:rsidP="00E21242">
      <w:pPr>
        <w:jc w:val="center"/>
        <w:rPr>
          <w:b/>
          <w:bCs/>
          <w:sz w:val="40"/>
          <w:szCs w:val="40"/>
          <w:u w:val="single"/>
        </w:rPr>
      </w:pPr>
    </w:p>
    <w:p w14:paraId="31DC398E" w14:textId="77777777" w:rsidR="00D97956" w:rsidRDefault="00D97956" w:rsidP="00D97956">
      <w:pPr>
        <w:rPr>
          <w:b/>
          <w:bCs/>
          <w:sz w:val="28"/>
          <w:szCs w:val="28"/>
          <w:u w:val="single"/>
        </w:rPr>
      </w:pPr>
      <w:r w:rsidRPr="00D97956">
        <w:rPr>
          <w:b/>
          <w:bCs/>
          <w:sz w:val="28"/>
          <w:szCs w:val="28"/>
          <w:u w:val="single"/>
        </w:rPr>
        <w:lastRenderedPageBreak/>
        <w:t>Table of Contents</w:t>
      </w:r>
    </w:p>
    <w:p w14:paraId="33499D72" w14:textId="77777777" w:rsidR="00D97956" w:rsidRPr="00D97956" w:rsidRDefault="00D97956" w:rsidP="00D97956">
      <w:pPr>
        <w:rPr>
          <w:b/>
          <w:bCs/>
          <w:sz w:val="28"/>
          <w:szCs w:val="28"/>
          <w:u w:val="single"/>
        </w:rPr>
      </w:pPr>
    </w:p>
    <w:p w14:paraId="462E15E5" w14:textId="27DBD2C5" w:rsidR="00D97956" w:rsidRDefault="00D97956" w:rsidP="00D97956">
      <w:pPr>
        <w:rPr>
          <w:b/>
          <w:bCs/>
          <w:u w:val="single"/>
        </w:rPr>
      </w:pPr>
      <w:r w:rsidRPr="00D97956">
        <w:rPr>
          <w:b/>
          <w:bCs/>
          <w:u w:val="single"/>
        </w:rPr>
        <w:t>Introduction</w:t>
      </w:r>
    </w:p>
    <w:p w14:paraId="22B07AA1" w14:textId="77777777" w:rsidR="00D97956" w:rsidRPr="00D97956" w:rsidRDefault="00D97956" w:rsidP="00D97956">
      <w:pPr>
        <w:rPr>
          <w:b/>
          <w:bCs/>
          <w:u w:val="single"/>
        </w:rPr>
      </w:pPr>
    </w:p>
    <w:p w14:paraId="710ADA90" w14:textId="77777777" w:rsidR="00D97956" w:rsidRPr="00D97956" w:rsidRDefault="00D97956" w:rsidP="00D97956">
      <w:pPr>
        <w:rPr>
          <w:b/>
          <w:bCs/>
          <w:u w:val="single"/>
        </w:rPr>
      </w:pPr>
      <w:r w:rsidRPr="00D97956">
        <w:rPr>
          <w:b/>
          <w:bCs/>
          <w:u w:val="single"/>
        </w:rPr>
        <w:t>Understanding Risk in Construction Projects</w:t>
      </w:r>
    </w:p>
    <w:p w14:paraId="486FC77D" w14:textId="77777777" w:rsidR="00D97956" w:rsidRPr="00D97956" w:rsidRDefault="00D97956" w:rsidP="00D97956">
      <w:pPr>
        <w:rPr>
          <w:b/>
          <w:bCs/>
        </w:rPr>
      </w:pPr>
      <w:r w:rsidRPr="00D97956">
        <w:rPr>
          <w:b/>
          <w:bCs/>
        </w:rPr>
        <w:t>2.1 Risk Identification</w:t>
      </w:r>
    </w:p>
    <w:p w14:paraId="0344E5F3" w14:textId="77777777" w:rsidR="00D97956" w:rsidRPr="00D97956" w:rsidRDefault="00D97956" w:rsidP="00D97956">
      <w:pPr>
        <w:rPr>
          <w:b/>
          <w:bCs/>
        </w:rPr>
      </w:pPr>
      <w:r w:rsidRPr="00D97956">
        <w:rPr>
          <w:b/>
          <w:bCs/>
        </w:rPr>
        <w:t>2.2 Risk Assessment</w:t>
      </w:r>
    </w:p>
    <w:p w14:paraId="05363F19" w14:textId="77777777" w:rsidR="00D97956" w:rsidRPr="00D97956" w:rsidRDefault="00D97956" w:rsidP="00D97956">
      <w:pPr>
        <w:rPr>
          <w:b/>
          <w:bCs/>
        </w:rPr>
      </w:pPr>
      <w:r w:rsidRPr="00D97956">
        <w:rPr>
          <w:b/>
          <w:bCs/>
        </w:rPr>
        <w:t>2.3 Risk Control and Mitigation</w:t>
      </w:r>
    </w:p>
    <w:p w14:paraId="0D1F4ED2" w14:textId="77777777" w:rsidR="00D97956" w:rsidRPr="00D97956" w:rsidRDefault="00D97956" w:rsidP="00D97956">
      <w:pPr>
        <w:rPr>
          <w:b/>
          <w:bCs/>
        </w:rPr>
      </w:pPr>
      <w:r w:rsidRPr="00D97956">
        <w:rPr>
          <w:b/>
          <w:bCs/>
        </w:rPr>
        <w:t>2.4 Monitoring and Review</w:t>
      </w:r>
    </w:p>
    <w:p w14:paraId="051F8342" w14:textId="77777777" w:rsidR="00D97956" w:rsidRPr="00D97956" w:rsidRDefault="00D97956" w:rsidP="00D97956">
      <w:pPr>
        <w:rPr>
          <w:b/>
          <w:bCs/>
          <w:u w:val="single"/>
        </w:rPr>
      </w:pPr>
    </w:p>
    <w:p w14:paraId="24FB2F4E" w14:textId="77777777" w:rsidR="00D97956" w:rsidRPr="00D97956" w:rsidRDefault="00D97956" w:rsidP="00D97956">
      <w:pPr>
        <w:rPr>
          <w:b/>
          <w:bCs/>
          <w:u w:val="single"/>
        </w:rPr>
      </w:pPr>
      <w:r w:rsidRPr="00D97956">
        <w:rPr>
          <w:b/>
          <w:bCs/>
          <w:u w:val="single"/>
        </w:rPr>
        <w:t>Quality Risk Management</w:t>
      </w:r>
    </w:p>
    <w:p w14:paraId="53529C57" w14:textId="77777777" w:rsidR="00D97956" w:rsidRPr="00D97956" w:rsidRDefault="00D97956" w:rsidP="00D97956">
      <w:pPr>
        <w:rPr>
          <w:b/>
          <w:bCs/>
        </w:rPr>
      </w:pPr>
      <w:r w:rsidRPr="00D97956">
        <w:rPr>
          <w:b/>
          <w:bCs/>
        </w:rPr>
        <w:t>3.1 Nature of Quality Risks</w:t>
      </w:r>
    </w:p>
    <w:p w14:paraId="23449E78" w14:textId="77777777" w:rsidR="00D97956" w:rsidRPr="00D97956" w:rsidRDefault="00D97956" w:rsidP="00D97956">
      <w:pPr>
        <w:rPr>
          <w:b/>
          <w:bCs/>
        </w:rPr>
      </w:pPr>
      <w:r w:rsidRPr="00D97956">
        <w:rPr>
          <w:b/>
          <w:bCs/>
        </w:rPr>
        <w:t>3.2 Controlling Quality Risks through Management</w:t>
      </w:r>
    </w:p>
    <w:p w14:paraId="1A80301F" w14:textId="77777777" w:rsidR="00D97956" w:rsidRPr="00D97956" w:rsidRDefault="00D97956" w:rsidP="00D97956">
      <w:pPr>
        <w:rPr>
          <w:b/>
          <w:bCs/>
        </w:rPr>
      </w:pPr>
      <w:r w:rsidRPr="00D97956">
        <w:rPr>
          <w:b/>
          <w:bCs/>
        </w:rPr>
        <w:t>    3.2.1 Implementing a Quality Management System (ISO 9001)</w:t>
      </w:r>
    </w:p>
    <w:p w14:paraId="42C2D686" w14:textId="77777777" w:rsidR="00D97956" w:rsidRPr="00D97956" w:rsidRDefault="00D97956" w:rsidP="00D97956">
      <w:pPr>
        <w:rPr>
          <w:b/>
          <w:bCs/>
        </w:rPr>
      </w:pPr>
      <w:r w:rsidRPr="00D97956">
        <w:rPr>
          <w:b/>
          <w:bCs/>
        </w:rPr>
        <w:t>    3.2.2 Competence and Training</w:t>
      </w:r>
    </w:p>
    <w:p w14:paraId="47ACB489" w14:textId="77777777" w:rsidR="00D97956" w:rsidRPr="00D97956" w:rsidRDefault="00D97956" w:rsidP="00D97956">
      <w:pPr>
        <w:rPr>
          <w:b/>
          <w:bCs/>
        </w:rPr>
      </w:pPr>
      <w:r w:rsidRPr="00D97956">
        <w:rPr>
          <w:b/>
          <w:bCs/>
        </w:rPr>
        <w:t>    3.2.3 Supplier and Material Control</w:t>
      </w:r>
    </w:p>
    <w:p w14:paraId="7F6F7499" w14:textId="3731897D" w:rsidR="00D97956" w:rsidRPr="00D97956" w:rsidRDefault="00D97956" w:rsidP="00D97956">
      <w:pPr>
        <w:rPr>
          <w:b/>
          <w:bCs/>
        </w:rPr>
      </w:pPr>
      <w:r w:rsidRPr="00D97956">
        <w:rPr>
          <w:b/>
          <w:bCs/>
        </w:rPr>
        <w:t>    3.2.4 Inspections and Audits</w:t>
      </w:r>
    </w:p>
    <w:p w14:paraId="4462286A" w14:textId="77777777" w:rsidR="00D97956" w:rsidRPr="00D97956" w:rsidRDefault="00D97956" w:rsidP="00D97956">
      <w:pPr>
        <w:rPr>
          <w:b/>
          <w:bCs/>
          <w:u w:val="single"/>
        </w:rPr>
      </w:pPr>
    </w:p>
    <w:p w14:paraId="71D907E4" w14:textId="77777777" w:rsidR="00D97956" w:rsidRPr="00D97956" w:rsidRDefault="00D97956" w:rsidP="00D97956">
      <w:pPr>
        <w:rPr>
          <w:b/>
          <w:bCs/>
          <w:u w:val="single"/>
        </w:rPr>
      </w:pPr>
      <w:r w:rsidRPr="00D97956">
        <w:rPr>
          <w:b/>
          <w:bCs/>
          <w:u w:val="single"/>
        </w:rPr>
        <w:t>Environmental Risk Management</w:t>
      </w:r>
    </w:p>
    <w:p w14:paraId="2E10AED7" w14:textId="77777777" w:rsidR="00D97956" w:rsidRPr="00D97956" w:rsidRDefault="00D97956" w:rsidP="00D97956">
      <w:pPr>
        <w:rPr>
          <w:b/>
          <w:bCs/>
        </w:rPr>
      </w:pPr>
      <w:r w:rsidRPr="00D97956">
        <w:rPr>
          <w:b/>
          <w:bCs/>
        </w:rPr>
        <w:t>4.1 Environmental Risks in Construction</w:t>
      </w:r>
    </w:p>
    <w:p w14:paraId="51102F11" w14:textId="77777777" w:rsidR="00D97956" w:rsidRPr="00D97956" w:rsidRDefault="00D97956" w:rsidP="00D97956">
      <w:pPr>
        <w:rPr>
          <w:b/>
          <w:bCs/>
        </w:rPr>
      </w:pPr>
      <w:r w:rsidRPr="00D97956">
        <w:rPr>
          <w:b/>
          <w:bCs/>
        </w:rPr>
        <w:t>4.2 Environmental Risk Control Strategies</w:t>
      </w:r>
    </w:p>
    <w:p w14:paraId="74EA8B85" w14:textId="77777777" w:rsidR="00D97956" w:rsidRPr="00D97956" w:rsidRDefault="00D97956" w:rsidP="00D97956">
      <w:pPr>
        <w:rPr>
          <w:b/>
          <w:bCs/>
        </w:rPr>
      </w:pPr>
      <w:r w:rsidRPr="00D97956">
        <w:rPr>
          <w:b/>
          <w:bCs/>
        </w:rPr>
        <w:t>    4.2.1 Environmental Management Systems (ISO 14001)</w:t>
      </w:r>
    </w:p>
    <w:p w14:paraId="64F7602E" w14:textId="77777777" w:rsidR="00D97956" w:rsidRPr="00D97956" w:rsidRDefault="00D97956" w:rsidP="00D97956">
      <w:pPr>
        <w:rPr>
          <w:b/>
          <w:bCs/>
        </w:rPr>
      </w:pPr>
      <w:r w:rsidRPr="00D97956">
        <w:rPr>
          <w:b/>
          <w:bCs/>
        </w:rPr>
        <w:t>    4.2.2 Environmental Risk Assessments</w:t>
      </w:r>
    </w:p>
    <w:p w14:paraId="0131B016" w14:textId="77777777" w:rsidR="00D97956" w:rsidRPr="00D97956" w:rsidRDefault="00D97956" w:rsidP="00D97956">
      <w:pPr>
        <w:rPr>
          <w:b/>
          <w:bCs/>
        </w:rPr>
      </w:pPr>
      <w:r w:rsidRPr="00D97956">
        <w:rPr>
          <w:b/>
          <w:bCs/>
        </w:rPr>
        <w:t>    4.2.3 Legal Compliance</w:t>
      </w:r>
    </w:p>
    <w:p w14:paraId="6A3CFAA1" w14:textId="77777777" w:rsidR="00D97956" w:rsidRPr="00D97956" w:rsidRDefault="00D97956" w:rsidP="00D97956">
      <w:pPr>
        <w:rPr>
          <w:b/>
          <w:bCs/>
        </w:rPr>
      </w:pPr>
      <w:r w:rsidRPr="00D97956">
        <w:rPr>
          <w:b/>
          <w:bCs/>
        </w:rPr>
        <w:t>    4.2.4 Sustainable Construction Techniques</w:t>
      </w:r>
    </w:p>
    <w:p w14:paraId="4067ECFF" w14:textId="77777777" w:rsidR="00D97956" w:rsidRPr="00D97956" w:rsidRDefault="00D97956" w:rsidP="00D97956">
      <w:pPr>
        <w:rPr>
          <w:b/>
          <w:bCs/>
        </w:rPr>
      </w:pPr>
      <w:r w:rsidRPr="00D97956">
        <w:rPr>
          <w:b/>
          <w:bCs/>
        </w:rPr>
        <w:t>    4.2.5 Waste Management Plans</w:t>
      </w:r>
    </w:p>
    <w:p w14:paraId="6DFBD743" w14:textId="77777777" w:rsidR="00D97956" w:rsidRDefault="00D97956" w:rsidP="00D97956">
      <w:pPr>
        <w:rPr>
          <w:b/>
          <w:bCs/>
        </w:rPr>
      </w:pPr>
      <w:r w:rsidRPr="00D97956">
        <w:rPr>
          <w:b/>
          <w:bCs/>
        </w:rPr>
        <w:t>    4.2.6 Environmental Monitoring and Auditing</w:t>
      </w:r>
    </w:p>
    <w:p w14:paraId="3A424E0A" w14:textId="77777777" w:rsidR="00D97956" w:rsidRDefault="00D97956" w:rsidP="00D97956">
      <w:pPr>
        <w:rPr>
          <w:b/>
          <w:bCs/>
        </w:rPr>
      </w:pPr>
    </w:p>
    <w:p w14:paraId="70A9EF3C" w14:textId="77777777" w:rsidR="00D97956" w:rsidRDefault="00D97956" w:rsidP="00D97956">
      <w:pPr>
        <w:rPr>
          <w:b/>
          <w:bCs/>
        </w:rPr>
      </w:pPr>
    </w:p>
    <w:p w14:paraId="6FFFD15E" w14:textId="77777777" w:rsidR="00D97956" w:rsidRPr="00D97956" w:rsidRDefault="00D97956" w:rsidP="00D97956">
      <w:pPr>
        <w:rPr>
          <w:b/>
          <w:bCs/>
        </w:rPr>
      </w:pPr>
    </w:p>
    <w:p w14:paraId="0F1FBB12" w14:textId="77777777" w:rsidR="00D97956" w:rsidRPr="00D97956" w:rsidRDefault="00D97956" w:rsidP="00D97956">
      <w:pPr>
        <w:rPr>
          <w:b/>
          <w:bCs/>
          <w:u w:val="single"/>
        </w:rPr>
      </w:pPr>
      <w:r w:rsidRPr="00D97956">
        <w:rPr>
          <w:b/>
          <w:bCs/>
          <w:u w:val="single"/>
        </w:rPr>
        <w:t>Health and Safety Risk Management</w:t>
      </w:r>
    </w:p>
    <w:p w14:paraId="4F5866FF" w14:textId="77777777" w:rsidR="00D97956" w:rsidRPr="00D97956" w:rsidRDefault="00D97956" w:rsidP="00D97956">
      <w:pPr>
        <w:rPr>
          <w:b/>
          <w:bCs/>
        </w:rPr>
      </w:pPr>
      <w:r w:rsidRPr="00D97956">
        <w:rPr>
          <w:b/>
          <w:bCs/>
        </w:rPr>
        <w:t>5.1 Health and Safety Hazards in Construction</w:t>
      </w:r>
    </w:p>
    <w:p w14:paraId="0D742D17" w14:textId="77777777" w:rsidR="00D97956" w:rsidRPr="00D97956" w:rsidRDefault="00D97956" w:rsidP="00D97956">
      <w:pPr>
        <w:rPr>
          <w:b/>
          <w:bCs/>
        </w:rPr>
      </w:pPr>
      <w:r w:rsidRPr="00D97956">
        <w:rPr>
          <w:b/>
          <w:bCs/>
        </w:rPr>
        <w:t>5.2 Effective Health and Safety Management</w:t>
      </w:r>
    </w:p>
    <w:p w14:paraId="3CF286C6" w14:textId="77777777" w:rsidR="00D97956" w:rsidRPr="00D97956" w:rsidRDefault="00D97956" w:rsidP="00D97956">
      <w:pPr>
        <w:rPr>
          <w:b/>
          <w:bCs/>
        </w:rPr>
      </w:pPr>
      <w:r w:rsidRPr="00D97956">
        <w:rPr>
          <w:b/>
          <w:bCs/>
        </w:rPr>
        <w:t>    5.2.1 Occupational Health and Safety Systems (ISO 45001)</w:t>
      </w:r>
    </w:p>
    <w:p w14:paraId="3F293558" w14:textId="77777777" w:rsidR="00D97956" w:rsidRPr="00D97956" w:rsidRDefault="00D97956" w:rsidP="00D97956">
      <w:pPr>
        <w:rPr>
          <w:b/>
          <w:bCs/>
        </w:rPr>
      </w:pPr>
      <w:r w:rsidRPr="00D97956">
        <w:rPr>
          <w:b/>
          <w:bCs/>
        </w:rPr>
        <w:t>    5.2.2 Compliance with CDM Regulations 2015</w:t>
      </w:r>
    </w:p>
    <w:p w14:paraId="2AF03B86" w14:textId="77777777" w:rsidR="00D97956" w:rsidRPr="00D97956" w:rsidRDefault="00D97956" w:rsidP="00D97956">
      <w:pPr>
        <w:rPr>
          <w:b/>
          <w:bCs/>
        </w:rPr>
      </w:pPr>
      <w:r w:rsidRPr="00D97956">
        <w:rPr>
          <w:b/>
          <w:bCs/>
        </w:rPr>
        <w:t>    5.2.3 Risk Assessments and Method Statements (RAMS)</w:t>
      </w:r>
    </w:p>
    <w:p w14:paraId="5D285341" w14:textId="77777777" w:rsidR="00D97956" w:rsidRPr="00D97956" w:rsidRDefault="00D97956" w:rsidP="00D97956">
      <w:pPr>
        <w:rPr>
          <w:b/>
          <w:bCs/>
        </w:rPr>
      </w:pPr>
      <w:r w:rsidRPr="00D97956">
        <w:rPr>
          <w:b/>
          <w:bCs/>
        </w:rPr>
        <w:t>    5.2.4 Staff Induction and Training</w:t>
      </w:r>
    </w:p>
    <w:p w14:paraId="6F0EBAB4" w14:textId="77777777" w:rsidR="00D97956" w:rsidRPr="00D97956" w:rsidRDefault="00D97956" w:rsidP="00D97956">
      <w:pPr>
        <w:rPr>
          <w:b/>
          <w:bCs/>
        </w:rPr>
      </w:pPr>
      <w:r w:rsidRPr="00D97956">
        <w:rPr>
          <w:b/>
          <w:bCs/>
        </w:rPr>
        <w:t>    5.2.5 Provision of PPE and Safe Equipment</w:t>
      </w:r>
    </w:p>
    <w:p w14:paraId="231D8048" w14:textId="77777777" w:rsidR="00D97956" w:rsidRPr="00D97956" w:rsidRDefault="00D97956" w:rsidP="00D97956">
      <w:pPr>
        <w:rPr>
          <w:b/>
          <w:bCs/>
        </w:rPr>
      </w:pPr>
      <w:r w:rsidRPr="00D97956">
        <w:rPr>
          <w:b/>
          <w:bCs/>
        </w:rPr>
        <w:t>    5.2.6 Site Supervision and Safety Culture</w:t>
      </w:r>
    </w:p>
    <w:p w14:paraId="3DCF0B6B" w14:textId="77777777" w:rsidR="00D97956" w:rsidRPr="00D97956" w:rsidRDefault="00D97956" w:rsidP="00D97956">
      <w:pPr>
        <w:rPr>
          <w:b/>
          <w:bCs/>
        </w:rPr>
      </w:pPr>
      <w:r w:rsidRPr="00D97956">
        <w:rPr>
          <w:b/>
          <w:bCs/>
        </w:rPr>
        <w:t>    5.2.7 Mental Health and Wellbeing</w:t>
      </w:r>
    </w:p>
    <w:p w14:paraId="4AF5E9BA" w14:textId="77777777" w:rsidR="00D97956" w:rsidRPr="00D97956" w:rsidRDefault="00D97956" w:rsidP="00D97956">
      <w:pPr>
        <w:rPr>
          <w:b/>
          <w:bCs/>
          <w:u w:val="single"/>
        </w:rPr>
      </w:pPr>
    </w:p>
    <w:p w14:paraId="571466F3" w14:textId="77777777" w:rsidR="00D97956" w:rsidRPr="00D97956" w:rsidRDefault="00D97956" w:rsidP="00D97956">
      <w:pPr>
        <w:rPr>
          <w:b/>
          <w:bCs/>
          <w:u w:val="single"/>
        </w:rPr>
      </w:pPr>
      <w:r w:rsidRPr="00D97956">
        <w:rPr>
          <w:b/>
          <w:bCs/>
          <w:u w:val="single"/>
        </w:rPr>
        <w:t>Conclusion</w:t>
      </w:r>
    </w:p>
    <w:p w14:paraId="44BE6513" w14:textId="77777777" w:rsidR="00D97956" w:rsidRPr="00D97956" w:rsidRDefault="00D97956" w:rsidP="00D97956">
      <w:pPr>
        <w:rPr>
          <w:b/>
          <w:bCs/>
          <w:u w:val="single"/>
        </w:rPr>
      </w:pPr>
    </w:p>
    <w:p w14:paraId="0F1974DC" w14:textId="573859DA" w:rsidR="00D97956" w:rsidRDefault="00D97956" w:rsidP="00D97956">
      <w:pPr>
        <w:rPr>
          <w:b/>
          <w:bCs/>
          <w:u w:val="single"/>
        </w:rPr>
      </w:pPr>
      <w:r w:rsidRPr="00D97956">
        <w:rPr>
          <w:b/>
          <w:bCs/>
          <w:u w:val="single"/>
        </w:rPr>
        <w:t>References</w:t>
      </w:r>
    </w:p>
    <w:p w14:paraId="74AC829A" w14:textId="77777777" w:rsidR="00D97956" w:rsidRDefault="00D97956" w:rsidP="00746258">
      <w:pPr>
        <w:rPr>
          <w:b/>
          <w:bCs/>
          <w:u w:val="single"/>
        </w:rPr>
      </w:pPr>
    </w:p>
    <w:p w14:paraId="4621EA1B" w14:textId="77777777" w:rsidR="00D97956" w:rsidRDefault="00D97956" w:rsidP="00746258">
      <w:pPr>
        <w:rPr>
          <w:b/>
          <w:bCs/>
          <w:u w:val="single"/>
        </w:rPr>
      </w:pPr>
    </w:p>
    <w:p w14:paraId="2233C248" w14:textId="77777777" w:rsidR="00D97956" w:rsidRDefault="00D97956" w:rsidP="00746258">
      <w:pPr>
        <w:rPr>
          <w:b/>
          <w:bCs/>
          <w:u w:val="single"/>
        </w:rPr>
      </w:pPr>
    </w:p>
    <w:p w14:paraId="405A9987" w14:textId="77777777" w:rsidR="00D97956" w:rsidRDefault="00D97956" w:rsidP="00746258">
      <w:pPr>
        <w:rPr>
          <w:b/>
          <w:bCs/>
          <w:u w:val="single"/>
        </w:rPr>
      </w:pPr>
    </w:p>
    <w:p w14:paraId="72899A84" w14:textId="77777777" w:rsidR="00D97956" w:rsidRDefault="00D97956" w:rsidP="00746258">
      <w:pPr>
        <w:rPr>
          <w:b/>
          <w:bCs/>
          <w:u w:val="single"/>
        </w:rPr>
      </w:pPr>
    </w:p>
    <w:p w14:paraId="3F75961F" w14:textId="77777777" w:rsidR="00D97956" w:rsidRDefault="00D97956" w:rsidP="00746258">
      <w:pPr>
        <w:rPr>
          <w:b/>
          <w:bCs/>
          <w:u w:val="single"/>
        </w:rPr>
      </w:pPr>
    </w:p>
    <w:p w14:paraId="16C0FB56" w14:textId="77777777" w:rsidR="00D97956" w:rsidRDefault="00D97956" w:rsidP="00746258">
      <w:pPr>
        <w:rPr>
          <w:b/>
          <w:bCs/>
          <w:u w:val="single"/>
        </w:rPr>
      </w:pPr>
    </w:p>
    <w:p w14:paraId="5BA0149C" w14:textId="77777777" w:rsidR="00D97956" w:rsidRDefault="00D97956" w:rsidP="00746258">
      <w:pPr>
        <w:rPr>
          <w:b/>
          <w:bCs/>
          <w:u w:val="single"/>
        </w:rPr>
      </w:pPr>
    </w:p>
    <w:p w14:paraId="64B5099D" w14:textId="77777777" w:rsidR="00D97956" w:rsidRDefault="00D97956" w:rsidP="00746258">
      <w:pPr>
        <w:rPr>
          <w:b/>
          <w:bCs/>
          <w:u w:val="single"/>
        </w:rPr>
      </w:pPr>
    </w:p>
    <w:p w14:paraId="4E5FF4B1" w14:textId="77777777" w:rsidR="00D97956" w:rsidRDefault="00D97956" w:rsidP="00746258">
      <w:pPr>
        <w:rPr>
          <w:b/>
          <w:bCs/>
          <w:u w:val="single"/>
        </w:rPr>
      </w:pPr>
    </w:p>
    <w:p w14:paraId="401FE7F6" w14:textId="77777777" w:rsidR="00D97956" w:rsidRDefault="00D97956" w:rsidP="00746258">
      <w:pPr>
        <w:rPr>
          <w:b/>
          <w:bCs/>
          <w:u w:val="single"/>
        </w:rPr>
      </w:pPr>
    </w:p>
    <w:p w14:paraId="1D6CB6DA" w14:textId="77777777" w:rsidR="00D97956" w:rsidRDefault="00D97956" w:rsidP="00746258">
      <w:pPr>
        <w:rPr>
          <w:b/>
          <w:bCs/>
          <w:u w:val="single"/>
        </w:rPr>
      </w:pPr>
    </w:p>
    <w:p w14:paraId="5CF5882A" w14:textId="77777777" w:rsidR="00D97956" w:rsidRDefault="00D97956" w:rsidP="00746258">
      <w:pPr>
        <w:rPr>
          <w:b/>
          <w:bCs/>
          <w:u w:val="single"/>
        </w:rPr>
      </w:pPr>
    </w:p>
    <w:p w14:paraId="048A348C" w14:textId="77777777" w:rsidR="00D97956" w:rsidRDefault="00D97956" w:rsidP="00746258">
      <w:pPr>
        <w:rPr>
          <w:b/>
          <w:bCs/>
          <w:u w:val="single"/>
        </w:rPr>
      </w:pPr>
    </w:p>
    <w:p w14:paraId="5D32E657" w14:textId="77777777" w:rsidR="00D97956" w:rsidRDefault="00D97956" w:rsidP="00746258">
      <w:pPr>
        <w:rPr>
          <w:b/>
          <w:bCs/>
          <w:u w:val="single"/>
        </w:rPr>
      </w:pPr>
    </w:p>
    <w:p w14:paraId="294ECDCF" w14:textId="77777777" w:rsidR="00D97956" w:rsidRDefault="00D97956" w:rsidP="00746258">
      <w:pPr>
        <w:rPr>
          <w:b/>
          <w:bCs/>
          <w:u w:val="single"/>
        </w:rPr>
      </w:pPr>
    </w:p>
    <w:p w14:paraId="07AA3ED9" w14:textId="77777777" w:rsidR="00D97956" w:rsidRDefault="00D97956" w:rsidP="00746258">
      <w:pPr>
        <w:rPr>
          <w:b/>
          <w:bCs/>
          <w:u w:val="single"/>
        </w:rPr>
      </w:pPr>
    </w:p>
    <w:p w14:paraId="4150221C" w14:textId="77777777" w:rsidR="00D97956" w:rsidRDefault="00D97956" w:rsidP="00746258">
      <w:pPr>
        <w:rPr>
          <w:b/>
          <w:bCs/>
          <w:u w:val="single"/>
        </w:rPr>
      </w:pPr>
    </w:p>
    <w:p w14:paraId="5CB52468" w14:textId="0274438D" w:rsidR="007A5CE2" w:rsidRPr="00B9637C" w:rsidRDefault="007A5CE2" w:rsidP="00746258">
      <w:pPr>
        <w:rPr>
          <w:b/>
          <w:bCs/>
          <w:u w:val="single"/>
        </w:rPr>
      </w:pPr>
      <w:r w:rsidRPr="00B9637C">
        <w:rPr>
          <w:b/>
          <w:bCs/>
          <w:u w:val="single"/>
        </w:rPr>
        <w:t>1. Introduction</w:t>
      </w:r>
    </w:p>
    <w:p w14:paraId="2C429FF2" w14:textId="209753BB" w:rsidR="007A5CE2" w:rsidRDefault="007A5CE2" w:rsidP="00746258">
      <w:r>
        <w:t>The</w:t>
      </w:r>
      <w:r w:rsidR="00B9637C">
        <w:t xml:space="preserve"> </w:t>
      </w:r>
      <w:r>
        <w:t>construction industry plays a vital role in the development and maintenance of infrastructure, residential areas, and public facilities</w:t>
      </w:r>
      <w:r w:rsidR="00B9637C">
        <w:t xml:space="preserve"> within the UK</w:t>
      </w:r>
      <w:r>
        <w:t xml:space="preserve">. However, construction is also one of the most high-risk sectors due to the complexity, size, and duration </w:t>
      </w:r>
      <w:r w:rsidR="00B9637C">
        <w:t xml:space="preserve">of construction </w:t>
      </w:r>
      <w:r>
        <w:t>projects. Risks in construction can arise from a wide range of factors, including poor quality control, environmental impact, and health and safety issues.</w:t>
      </w:r>
    </w:p>
    <w:p w14:paraId="53D3A262" w14:textId="33825A08" w:rsidR="007A5CE2" w:rsidRDefault="007A5CE2" w:rsidP="00746258">
      <w:r>
        <w:t xml:space="preserve">Risk, in this context, refers to any event or condition that may affect the achievement of a project’s objectives. It can lead to delays, increased costs, legal liability, injuries, </w:t>
      </w:r>
      <w:r w:rsidR="00EA4BB9">
        <w:t>and potential</w:t>
      </w:r>
      <w:r>
        <w:t xml:space="preserve"> damage to </w:t>
      </w:r>
      <w:r w:rsidR="00B9637C">
        <w:t xml:space="preserve">company </w:t>
      </w:r>
      <w:r>
        <w:t>reputation. As such, construction companies must implement strong management practices to identify, assess, and mitigate these risks effectively.</w:t>
      </w:r>
    </w:p>
    <w:p w14:paraId="7A74BDFC" w14:textId="64942CB2" w:rsidR="007A5CE2" w:rsidRDefault="007A5CE2" w:rsidP="00746258">
      <w:r>
        <w:t xml:space="preserve">This report will explore the primary risk factors affecting a UK construction company and how these can be controlled through successful management strategies. Focus will be placed on the areas of quality, environment, and health and safety, with reference to relevant UK legislation and best practices. </w:t>
      </w:r>
    </w:p>
    <w:p w14:paraId="6BA95DE9" w14:textId="77777777" w:rsidR="007A5CE2" w:rsidRDefault="007A5CE2" w:rsidP="00746258"/>
    <w:p w14:paraId="5B84AD1A" w14:textId="77777777" w:rsidR="007A5CE2" w:rsidRPr="00B9637C" w:rsidRDefault="007A5CE2" w:rsidP="00746258">
      <w:pPr>
        <w:rPr>
          <w:b/>
          <w:bCs/>
          <w:u w:val="single"/>
        </w:rPr>
      </w:pPr>
      <w:r w:rsidRPr="00B9637C">
        <w:rPr>
          <w:b/>
          <w:bCs/>
          <w:u w:val="single"/>
        </w:rPr>
        <w:t>2. Understanding Risk in Construction Projects</w:t>
      </w:r>
    </w:p>
    <w:p w14:paraId="7FCC226E" w14:textId="51837895" w:rsidR="007F5ED4" w:rsidRDefault="007F5ED4" w:rsidP="00746258">
      <w:r>
        <w:t>R</w:t>
      </w:r>
      <w:r w:rsidR="007A5CE2">
        <w:t xml:space="preserve">isk </w:t>
      </w:r>
      <w:r>
        <w:t>within</w:t>
      </w:r>
      <w:r w:rsidR="007A5CE2">
        <w:t xml:space="preserve"> construction is not always negative. While unmanaged risk can lead to failure, effective risk management can offer </w:t>
      </w:r>
      <w:r w:rsidR="00EA4BB9">
        <w:t xml:space="preserve">further </w:t>
      </w:r>
      <w:r w:rsidR="007A5CE2">
        <w:t>opportunities for innovation, efficiency, and performance improvement.</w:t>
      </w:r>
      <w:r>
        <w:t xml:space="preserve"> </w:t>
      </w:r>
      <w:r w:rsidR="007A5CE2">
        <w:t>In the UK, risk management is a core part of project planning and execution. The process typically includes:</w:t>
      </w:r>
    </w:p>
    <w:p w14:paraId="747522D6" w14:textId="1F57A11A" w:rsidR="007A5CE2" w:rsidRDefault="007A5CE2" w:rsidP="00746258">
      <w:pPr>
        <w:pStyle w:val="ListParagraph"/>
        <w:numPr>
          <w:ilvl w:val="0"/>
          <w:numId w:val="2"/>
        </w:numPr>
      </w:pPr>
      <w:r>
        <w:t>Risk Identification: Determining what risks could affect the project.</w:t>
      </w:r>
    </w:p>
    <w:p w14:paraId="70F1AE36" w14:textId="77777777" w:rsidR="007A5CE2" w:rsidRDefault="007A5CE2" w:rsidP="00746258">
      <w:pPr>
        <w:pStyle w:val="ListParagraph"/>
        <w:numPr>
          <w:ilvl w:val="0"/>
          <w:numId w:val="2"/>
        </w:numPr>
      </w:pPr>
      <w:r>
        <w:t>Risk Assessment: Evaluating the likelihood and impact of each risk.</w:t>
      </w:r>
    </w:p>
    <w:p w14:paraId="7DAB834F" w14:textId="77777777" w:rsidR="007A5CE2" w:rsidRDefault="007A5CE2" w:rsidP="00746258">
      <w:pPr>
        <w:pStyle w:val="ListParagraph"/>
        <w:numPr>
          <w:ilvl w:val="0"/>
          <w:numId w:val="2"/>
        </w:numPr>
      </w:pPr>
      <w:r>
        <w:t>Risk Control/Mitigation: Implementing measures to reduce or eliminate the risk.</w:t>
      </w:r>
    </w:p>
    <w:p w14:paraId="50DD64BC" w14:textId="77777777" w:rsidR="007F5ED4" w:rsidRDefault="007A5CE2" w:rsidP="00746258">
      <w:pPr>
        <w:pStyle w:val="ListParagraph"/>
        <w:numPr>
          <w:ilvl w:val="0"/>
          <w:numId w:val="2"/>
        </w:numPr>
      </w:pPr>
      <w:r>
        <w:t>Monitoring and Review: Continuously monitoring risks throughout the project lifecycle.</w:t>
      </w:r>
    </w:p>
    <w:p w14:paraId="099939C8" w14:textId="124AD867" w:rsidR="007A5CE2" w:rsidRDefault="007A5CE2" w:rsidP="00746258">
      <w:r>
        <w:lastRenderedPageBreak/>
        <w:t xml:space="preserve">By following a structured approach, UK construction </w:t>
      </w:r>
      <w:r w:rsidR="007F5ED4">
        <w:t>companies</w:t>
      </w:r>
      <w:r>
        <w:t xml:space="preserve"> can manage uncertainty, comply with legal duties, and improve project outcomes.</w:t>
      </w:r>
    </w:p>
    <w:p w14:paraId="564A5F8F" w14:textId="77777777" w:rsidR="007A5CE2" w:rsidRDefault="007A5CE2" w:rsidP="00746258"/>
    <w:p w14:paraId="3660C349" w14:textId="77777777" w:rsidR="00F901C2" w:rsidRDefault="00F901C2" w:rsidP="00746258">
      <w:pPr>
        <w:rPr>
          <w:b/>
          <w:bCs/>
          <w:u w:val="single"/>
        </w:rPr>
      </w:pPr>
    </w:p>
    <w:p w14:paraId="17DC4CEB" w14:textId="77777777" w:rsidR="00F901C2" w:rsidRDefault="00F901C2" w:rsidP="00746258">
      <w:pPr>
        <w:rPr>
          <w:b/>
          <w:bCs/>
          <w:u w:val="single"/>
        </w:rPr>
      </w:pPr>
    </w:p>
    <w:p w14:paraId="2E05D1C1" w14:textId="77777777" w:rsidR="00F901C2" w:rsidRDefault="00F901C2" w:rsidP="00746258">
      <w:pPr>
        <w:rPr>
          <w:b/>
          <w:bCs/>
          <w:u w:val="single"/>
        </w:rPr>
      </w:pPr>
    </w:p>
    <w:p w14:paraId="061BB31D" w14:textId="77777777" w:rsidR="00F901C2" w:rsidRDefault="00F901C2" w:rsidP="00746258">
      <w:pPr>
        <w:rPr>
          <w:b/>
          <w:bCs/>
          <w:u w:val="single"/>
        </w:rPr>
      </w:pPr>
    </w:p>
    <w:p w14:paraId="7E40C9BC" w14:textId="304C9C7A" w:rsidR="007A5CE2" w:rsidRPr="00F70E2B" w:rsidRDefault="007A5CE2" w:rsidP="00746258">
      <w:pPr>
        <w:rPr>
          <w:b/>
          <w:bCs/>
          <w:sz w:val="28"/>
          <w:szCs w:val="28"/>
          <w:u w:val="single"/>
        </w:rPr>
      </w:pPr>
      <w:r w:rsidRPr="00F70E2B">
        <w:rPr>
          <w:b/>
          <w:bCs/>
          <w:sz w:val="28"/>
          <w:szCs w:val="28"/>
          <w:u w:val="single"/>
        </w:rPr>
        <w:t>3. Quality Risk Management</w:t>
      </w:r>
    </w:p>
    <w:p w14:paraId="45295D89" w14:textId="77777777" w:rsidR="00F901C2" w:rsidRDefault="00F901C2" w:rsidP="00746258">
      <w:pPr>
        <w:rPr>
          <w:b/>
          <w:bCs/>
          <w:u w:val="single"/>
        </w:rPr>
      </w:pPr>
    </w:p>
    <w:p w14:paraId="16883ADE" w14:textId="6FB31B40" w:rsidR="007A5CE2" w:rsidRPr="007F5ED4" w:rsidRDefault="007A5CE2" w:rsidP="00746258">
      <w:pPr>
        <w:rPr>
          <w:b/>
          <w:bCs/>
          <w:u w:val="single"/>
        </w:rPr>
      </w:pPr>
      <w:r w:rsidRPr="007F5ED4">
        <w:rPr>
          <w:b/>
          <w:bCs/>
          <w:u w:val="single"/>
        </w:rPr>
        <w:t>3.1 Nature of Quality Risks</w:t>
      </w:r>
    </w:p>
    <w:p w14:paraId="6B5DBDB8" w14:textId="6D9D228A" w:rsidR="007A5CE2" w:rsidRDefault="007A5CE2" w:rsidP="00746258">
      <w:r>
        <w:t>Quality in construction refers to the standard of work delivered in terms of design, materials, workmanship, and compliance with technical and regulatory standards. Poor quality can result from:</w:t>
      </w:r>
      <w:r w:rsidR="007F5ED4">
        <w:t xml:space="preserve"> </w:t>
      </w:r>
      <w:r>
        <w:t>Inadequate design</w:t>
      </w:r>
      <w:r w:rsidR="007F5ED4">
        <w:t xml:space="preserve">, </w:t>
      </w:r>
      <w:r>
        <w:t>Use of in</w:t>
      </w:r>
      <w:r w:rsidR="00EA4BB9">
        <w:t>correct</w:t>
      </w:r>
      <w:r>
        <w:t xml:space="preserve"> materials</w:t>
      </w:r>
      <w:r w:rsidR="007F5ED4">
        <w:t xml:space="preserve">, </w:t>
      </w:r>
      <w:r>
        <w:t>Lack of skilled labour</w:t>
      </w:r>
      <w:r w:rsidR="007F5ED4">
        <w:t xml:space="preserve">, </w:t>
      </w:r>
      <w:r>
        <w:t>Poor site supervision</w:t>
      </w:r>
      <w:r w:rsidR="007F5ED4">
        <w:t xml:space="preserve">, </w:t>
      </w:r>
      <w:r>
        <w:t>Weak communication between stakeholders</w:t>
      </w:r>
      <w:r w:rsidR="007F5ED4">
        <w:t xml:space="preserve"> and </w:t>
      </w:r>
      <w:r>
        <w:t>Inadequate testing and inspection procedures</w:t>
      </w:r>
    </w:p>
    <w:p w14:paraId="03F70CFA" w14:textId="77777777" w:rsidR="00F901C2" w:rsidRDefault="007A5CE2" w:rsidP="00746258">
      <w:r>
        <w:t>Failing to maintain quality may lead to structural failures, customer dissatisfaction, rework, financial losses, and legal disputes</w:t>
      </w:r>
      <w:r w:rsidR="00F901C2">
        <w:t xml:space="preserve"> between parties involved in the project. </w:t>
      </w:r>
    </w:p>
    <w:p w14:paraId="52B469F7" w14:textId="77777777" w:rsidR="00721D59" w:rsidRDefault="00721D59" w:rsidP="00746258"/>
    <w:p w14:paraId="7EF65F25" w14:textId="2A5B19BC" w:rsidR="007A5CE2" w:rsidRPr="00E657EF" w:rsidRDefault="007A5CE2" w:rsidP="00746258">
      <w:pPr>
        <w:rPr>
          <w:b/>
          <w:bCs/>
          <w:sz w:val="28"/>
          <w:szCs w:val="28"/>
          <w:u w:val="single"/>
        </w:rPr>
      </w:pPr>
      <w:r w:rsidRPr="00E657EF">
        <w:rPr>
          <w:b/>
          <w:bCs/>
          <w:sz w:val="28"/>
          <w:szCs w:val="28"/>
          <w:u w:val="single"/>
        </w:rPr>
        <w:t>3.2 Controlling Quality Risks through Management</w:t>
      </w:r>
    </w:p>
    <w:p w14:paraId="4CACF9E3" w14:textId="62586317" w:rsidR="007A5CE2" w:rsidRDefault="007A5CE2" w:rsidP="00746258">
      <w:pPr>
        <w:rPr>
          <w:b/>
          <w:bCs/>
          <w:u w:val="single"/>
        </w:rPr>
      </w:pPr>
      <w:r w:rsidRPr="00F901C2">
        <w:rPr>
          <w:b/>
          <w:bCs/>
          <w:u w:val="single"/>
        </w:rPr>
        <w:t xml:space="preserve">3.2.1 Implementing a Quality Management System </w:t>
      </w:r>
    </w:p>
    <w:p w14:paraId="0F44F321" w14:textId="3C362914" w:rsidR="00E71DE3" w:rsidRDefault="00E71DE3" w:rsidP="00746258">
      <w:r w:rsidRPr="00E71DE3">
        <w:t xml:space="preserve">A formal Quality Management System, such as ISO 9001, is widely </w:t>
      </w:r>
      <w:r w:rsidR="00E657EF">
        <w:t xml:space="preserve">used </w:t>
      </w:r>
      <w:r w:rsidRPr="00E71DE3">
        <w:t>by UK construction companies to ensure the consistent delivery of high-quality work that meets client expectations, statutory requirements, and regulatory standards. ISO 9001 is an internationally recognised standard that provides a framework for managing and improving quality across all aspects of an organisation’s operations. It is based on several key principles, including customer focus, leadership, engagement of people, process approach, and continuous improvement.</w:t>
      </w:r>
    </w:p>
    <w:p w14:paraId="3FC05F9D" w14:textId="3594E39F" w:rsidR="00E657EF" w:rsidRPr="00E657EF" w:rsidRDefault="00E657EF" w:rsidP="00746258">
      <w:pPr>
        <w:rPr>
          <w:i/>
          <w:iCs/>
        </w:rPr>
      </w:pPr>
      <w:proofErr w:type="gramStart"/>
      <w:r w:rsidRPr="00E657EF">
        <w:rPr>
          <w:i/>
          <w:iCs/>
        </w:rPr>
        <w:t>SO</w:t>
      </w:r>
      <w:proofErr w:type="gramEnd"/>
      <w:r w:rsidRPr="00E657EF">
        <w:rPr>
          <w:i/>
          <w:iCs/>
        </w:rPr>
        <w:t xml:space="preserve"> 9001 is a globally recognized standard for quality management. It helps organizations of all sizes and sectors to improve their performance, meet customer expectations and demonstrate their commitment to quality. Its requirements define how to establish, implement, maintain, and continually improve a quality management system (QMS). </w:t>
      </w:r>
      <w:r w:rsidRPr="00E657EF">
        <w:rPr>
          <w:i/>
          <w:iCs/>
          <w:color w:val="0070C0"/>
        </w:rPr>
        <w:t>(ISO, 2015)</w:t>
      </w:r>
    </w:p>
    <w:p w14:paraId="1CD8806B" w14:textId="77777777" w:rsidR="00E71DE3" w:rsidRDefault="00E71DE3" w:rsidP="00746258">
      <w:r w:rsidRPr="00E71DE3">
        <w:lastRenderedPageBreak/>
        <w:t>In the construction industry, ISO 9001 helps to establish clear procedures for planning, execution, monitoring, and improvement throughout the project lifecycle. For example, during the planning stage of a commercial build, a company operating under ISO 9001 would begin by reviewing client specifications, developing a detailed quality plan, and assigning responsibilities across the project team. Every process</w:t>
      </w:r>
      <w:r>
        <w:t xml:space="preserve"> </w:t>
      </w:r>
      <w:r w:rsidRPr="00E71DE3">
        <w:t>from procurement and subcontractor management to site inspections and handove</w:t>
      </w:r>
      <w:r>
        <w:t xml:space="preserve">r </w:t>
      </w:r>
      <w:r w:rsidRPr="00E71DE3">
        <w:t>would follow a defined procedure that is documented and regularly reviewed.</w:t>
      </w:r>
    </w:p>
    <w:p w14:paraId="1352FACC" w14:textId="56348E32" w:rsidR="00E71DE3" w:rsidRPr="00E71DE3" w:rsidRDefault="00E71DE3" w:rsidP="00746258">
      <w:r>
        <w:t xml:space="preserve">The use of </w:t>
      </w:r>
      <w:r w:rsidRPr="00E71DE3">
        <w:t xml:space="preserve">ISO 9001 certification </w:t>
      </w:r>
      <w:r w:rsidR="00E657EF">
        <w:t xml:space="preserve">can </w:t>
      </w:r>
      <w:r w:rsidRPr="00E71DE3">
        <w:t>also boost a company’s credibility and competitiveness, especially in public sector contracts and major frameworks. Local authorities and government often require contractors to demonstrate formal quality assurance during the tendering process. For example, a construction firm bidding for a new school in Wales under a local authority contract would be more likely to succeed if it can show ISO 9001 compliance, as this reassures the client of the firm’s ability to deliver high-quality outcomes within agreed timeframes and budgets.</w:t>
      </w:r>
    </w:p>
    <w:p w14:paraId="21750974" w14:textId="77777777" w:rsidR="007A5CE2" w:rsidRDefault="007A5CE2" w:rsidP="007A5CE2">
      <w:pPr>
        <w:jc w:val="center"/>
      </w:pPr>
    </w:p>
    <w:p w14:paraId="21F87871" w14:textId="77777777" w:rsidR="007A5CE2" w:rsidRPr="00AC363C" w:rsidRDefault="007A5CE2" w:rsidP="00AC363C">
      <w:pPr>
        <w:rPr>
          <w:b/>
          <w:bCs/>
          <w:u w:val="single"/>
        </w:rPr>
      </w:pPr>
      <w:r w:rsidRPr="00AC363C">
        <w:rPr>
          <w:b/>
          <w:bCs/>
          <w:u w:val="single"/>
        </w:rPr>
        <w:t>3.2.2 Competence and Training</w:t>
      </w:r>
    </w:p>
    <w:p w14:paraId="631BAA8E" w14:textId="77777777" w:rsidR="00537FC5" w:rsidRDefault="00B82A3E" w:rsidP="00AC363C">
      <w:r>
        <w:t>Ensuring that staff and subcontractors are properly trained and competent is a fundamental aspect of maintaining high-quality standards on construction projects. Competence goes beyond basic qualifications</w:t>
      </w:r>
      <w:r>
        <w:t>. I</w:t>
      </w:r>
      <w:r>
        <w:t>t involves having the appropriate knowledge, skills, experience, and behaviours to carry out specific tasks safely, efficiently, and in compliance with all relevant standards.</w:t>
      </w:r>
    </w:p>
    <w:p w14:paraId="19C98C7F" w14:textId="1C85FC18" w:rsidR="00A96155" w:rsidRDefault="00B82A3E" w:rsidP="00AC363C">
      <w:r>
        <w:t xml:space="preserve">In the UK, quality in construction is closely linked to how well site operatives, supervisors, and subcontractors understand and apply current construction methods, British </w:t>
      </w:r>
      <w:r w:rsidR="00537FC5">
        <w:t>Standards,</w:t>
      </w:r>
      <w:r>
        <w:t xml:space="preserve"> and Building Regulations.</w:t>
      </w:r>
      <w:r w:rsidR="00E657EF">
        <w:t xml:space="preserve"> </w:t>
      </w:r>
      <w:r>
        <w:t>If workers are not familiar with these regulations, mistakes can occur</w:t>
      </w:r>
      <w:r w:rsidR="00E657EF">
        <w:t xml:space="preserve">, </w:t>
      </w:r>
      <w:r>
        <w:t>such as incorrect insulation installation or improper fire-stopping</w:t>
      </w:r>
      <w:r w:rsidR="00E657EF">
        <w:t xml:space="preserve">, </w:t>
      </w:r>
      <w:r>
        <w:t>which can result in costly rework, delays, and long-term performance issues.</w:t>
      </w:r>
    </w:p>
    <w:p w14:paraId="371D6D9B" w14:textId="396C41C9" w:rsidR="00B82A3E" w:rsidRDefault="00B82A3E" w:rsidP="00AC363C">
      <w:r>
        <w:t xml:space="preserve">To reduce these risks, construction companies must implement </w:t>
      </w:r>
      <w:r w:rsidR="00A96155">
        <w:t xml:space="preserve">appropriate </w:t>
      </w:r>
      <w:r>
        <w:t xml:space="preserve">training and competency development. This includes providing ongoing </w:t>
      </w:r>
      <w:r w:rsidR="00A96155">
        <w:t xml:space="preserve">development </w:t>
      </w:r>
      <w:r>
        <w:t>for technical staff, site inductions for new workers, and toolbox talks on specific topics such as working with new materials</w:t>
      </w:r>
      <w:r w:rsidR="00A96155">
        <w:t xml:space="preserve">, </w:t>
      </w:r>
      <w:r>
        <w:t>meeting quality benchmark</w:t>
      </w:r>
      <w:r w:rsidR="00A96155">
        <w:t xml:space="preserve"> and most importantly health and safety. </w:t>
      </w:r>
    </w:p>
    <w:p w14:paraId="28CE5124" w14:textId="62C3C322" w:rsidR="00B82A3E" w:rsidRDefault="00B82A3E" w:rsidP="00AC363C">
      <w:r>
        <w:t xml:space="preserve">Many UK </w:t>
      </w:r>
      <w:r w:rsidR="00AC363C">
        <w:t>construction companies</w:t>
      </w:r>
      <w:r>
        <w:t xml:space="preserve"> also make use of industry-recognised training schemes, such as those provided by the Construction Industry Training Board (CITB). Qualifications like the CSCS (Construction Skills Certification Scheme) card help to verify that workers have the right level of health and safety and technical knowledge for </w:t>
      </w:r>
      <w:r>
        <w:lastRenderedPageBreak/>
        <w:t>their role. For specialist trades, companies may require workers to hold NVQs (National Vocational Qualifications) at the appropriate level before being allowed on site.</w:t>
      </w:r>
    </w:p>
    <w:p w14:paraId="2F9D23E0" w14:textId="09249663" w:rsidR="00B82A3E" w:rsidRDefault="00E64734" w:rsidP="00AC363C">
      <w:r>
        <w:t>Furthermore,</w:t>
      </w:r>
      <w:r w:rsidR="00B82A3E">
        <w:t xml:space="preserve"> supervisory and management staff should receive training in quality assurance practices, such as interpreting specifications, completing inspection checklists, and managing non-conformance reports. </w:t>
      </w:r>
    </w:p>
    <w:p w14:paraId="69C03134" w14:textId="77777777" w:rsidR="00AC363C" w:rsidRDefault="00AC363C" w:rsidP="00AC363C"/>
    <w:p w14:paraId="3FB12163" w14:textId="77777777" w:rsidR="007A5CE2" w:rsidRPr="00AC363C" w:rsidRDefault="007A5CE2" w:rsidP="00080507">
      <w:pPr>
        <w:rPr>
          <w:b/>
          <w:bCs/>
          <w:u w:val="single"/>
        </w:rPr>
      </w:pPr>
      <w:r w:rsidRPr="00AC363C">
        <w:rPr>
          <w:b/>
          <w:bCs/>
          <w:u w:val="single"/>
        </w:rPr>
        <w:t>3.2.3 Supplier and Material Control</w:t>
      </w:r>
    </w:p>
    <w:p w14:paraId="5519715C" w14:textId="77777777" w:rsidR="00AC363C" w:rsidRPr="00AC363C" w:rsidRDefault="00AC363C" w:rsidP="00080507">
      <w:r w:rsidRPr="00AC363C">
        <w:t>Construction managers should use only pre-approved suppliers and carry out material testing to ensure that all goods and components meet the specified standards outlined in project documentation, technical specifications, and relevant British or European standards. This practice is vital for ensuring quality, minimising risk, and maintaining compliance with contractual and regulatory requirements.</w:t>
      </w:r>
    </w:p>
    <w:p w14:paraId="34B6CDBE" w14:textId="77777777" w:rsidR="00AC363C" w:rsidRPr="00AC363C" w:rsidRDefault="00AC363C" w:rsidP="00080507">
      <w:r w:rsidRPr="00AC363C">
        <w:t>To maintain control over quality and compliance, many UK construction companies implement a procurement policy that requires suppliers to undergo an approval process. This includes reviewing the supplier’s insurance, certification, health and safety record, and sample materials. Approved suppliers are then listed in a company’s supply chain management system, and purchases from outside this list usually require senior authorisation.</w:t>
      </w:r>
    </w:p>
    <w:p w14:paraId="0E9B6BAC" w14:textId="675AAE59" w:rsidR="00AC363C" w:rsidRPr="00AC363C" w:rsidRDefault="00F70E2B" w:rsidP="00080507">
      <w:r>
        <w:t>E</w:t>
      </w:r>
      <w:r w:rsidR="00AC363C" w:rsidRPr="00AC363C">
        <w:t xml:space="preserve">ffective procurement and material control are essential components of construction quality management. By working only with approved suppliers, verifying compliance through testing and certification, and using systematic tracking processes, construction managers can significantly reduce the risks of delays, non-conformance, and cost overruns. This proactive approach ultimately supports the successful delivery of safe, compliant, and high-quality built </w:t>
      </w:r>
      <w:r w:rsidR="007A0F8C">
        <w:t xml:space="preserve">projects. </w:t>
      </w:r>
    </w:p>
    <w:p w14:paraId="7733F3AD" w14:textId="77777777" w:rsidR="007A5CE2" w:rsidRDefault="007A5CE2" w:rsidP="00080507"/>
    <w:p w14:paraId="1F18279D" w14:textId="77777777" w:rsidR="007A5CE2" w:rsidRPr="002E6525" w:rsidRDefault="007A5CE2" w:rsidP="00080507">
      <w:pPr>
        <w:rPr>
          <w:b/>
          <w:bCs/>
          <w:u w:val="single"/>
        </w:rPr>
      </w:pPr>
      <w:r w:rsidRPr="002E6525">
        <w:rPr>
          <w:b/>
          <w:bCs/>
          <w:u w:val="single"/>
        </w:rPr>
        <w:t>3.2.4 Inspections and Audits</w:t>
      </w:r>
    </w:p>
    <w:p w14:paraId="2E571989" w14:textId="77777777" w:rsidR="002E6525" w:rsidRDefault="007A0F8C" w:rsidP="00080507">
      <w:r>
        <w:t>Regular site inspections and internal audits play a crucial role in identifying quality issues early in a construction project. These checks help ensure that work is being carried out in line with design specifications, Building Regulations, and client expectations, reducing the risk of defects and costly rework.</w:t>
      </w:r>
    </w:p>
    <w:p w14:paraId="4D8572FB" w14:textId="77777777" w:rsidR="002E6525" w:rsidRDefault="007A0F8C" w:rsidP="00080507">
      <w:r>
        <w:t>Internal audits involve reviewing documentation and verifying that procedures are being followed correctly. They can highlight gaps in quality control, such as missing test records or inconsistent use of checklists, allowing the company to take corrective action.</w:t>
      </w:r>
    </w:p>
    <w:p w14:paraId="1ACDD589" w14:textId="104E8CC4" w:rsidR="007A0F8C" w:rsidRDefault="007A0F8C" w:rsidP="00080507">
      <w:r>
        <w:t>Snagging procedures are also essential. These involve listing and rectifying minor defects</w:t>
      </w:r>
      <w:r w:rsidR="002E6525">
        <w:t xml:space="preserve"> </w:t>
      </w:r>
      <w:r>
        <w:t>such as scratched paintwork or poor finishings</w:t>
      </w:r>
      <w:r w:rsidR="002E6525">
        <w:t xml:space="preserve"> </w:t>
      </w:r>
      <w:r>
        <w:t>before practical completio</w:t>
      </w:r>
      <w:r w:rsidR="002E6525">
        <w:t xml:space="preserve">n and </w:t>
      </w:r>
      <w:r w:rsidR="002E6525">
        <w:lastRenderedPageBreak/>
        <w:t>handover to the client.</w:t>
      </w:r>
      <w:r w:rsidR="00080507">
        <w:t xml:space="preserve"> </w:t>
      </w:r>
      <w:r>
        <w:t>Quality checklists are another key tool. These are used at various project stages to confirm all steps have been completed to the required standard. For instance, a checklist during plasterboard installation would confirm that insulation is in place and fixings meet manufacturer guidelines.</w:t>
      </w:r>
    </w:p>
    <w:p w14:paraId="36D40D95" w14:textId="77777777" w:rsidR="007A0F8C" w:rsidRDefault="007A0F8C" w:rsidP="002E6525"/>
    <w:p w14:paraId="2F2525F1" w14:textId="77777777" w:rsidR="007A5CE2" w:rsidRDefault="007A5CE2" w:rsidP="007A5CE2">
      <w:pPr>
        <w:jc w:val="center"/>
      </w:pPr>
    </w:p>
    <w:p w14:paraId="45396B4C" w14:textId="77777777" w:rsidR="00F70E2B" w:rsidRDefault="00F70E2B" w:rsidP="007A5CE2">
      <w:pPr>
        <w:jc w:val="center"/>
        <w:rPr>
          <w:b/>
          <w:bCs/>
          <w:sz w:val="28"/>
          <w:szCs w:val="28"/>
          <w:u w:val="single"/>
        </w:rPr>
      </w:pPr>
    </w:p>
    <w:p w14:paraId="1FE01003" w14:textId="77777777" w:rsidR="00F70E2B" w:rsidRDefault="00F70E2B" w:rsidP="007A5CE2">
      <w:pPr>
        <w:jc w:val="center"/>
        <w:rPr>
          <w:b/>
          <w:bCs/>
          <w:sz w:val="28"/>
          <w:szCs w:val="28"/>
          <w:u w:val="single"/>
        </w:rPr>
      </w:pPr>
    </w:p>
    <w:p w14:paraId="462180A6" w14:textId="77777777" w:rsidR="00F70E2B" w:rsidRDefault="00F70E2B" w:rsidP="007A5CE2">
      <w:pPr>
        <w:jc w:val="center"/>
        <w:rPr>
          <w:b/>
          <w:bCs/>
          <w:sz w:val="28"/>
          <w:szCs w:val="28"/>
          <w:u w:val="single"/>
        </w:rPr>
      </w:pPr>
    </w:p>
    <w:p w14:paraId="3F2D56C8" w14:textId="71D2FC2F" w:rsidR="007A5CE2" w:rsidRDefault="007A5CE2" w:rsidP="007A5CE2">
      <w:pPr>
        <w:jc w:val="center"/>
        <w:rPr>
          <w:b/>
          <w:bCs/>
          <w:sz w:val="28"/>
          <w:szCs w:val="28"/>
          <w:u w:val="single"/>
        </w:rPr>
      </w:pPr>
      <w:r w:rsidRPr="00F70E2B">
        <w:rPr>
          <w:b/>
          <w:bCs/>
          <w:sz w:val="28"/>
          <w:szCs w:val="28"/>
          <w:u w:val="single"/>
        </w:rPr>
        <w:t>4. Environmental Risk Management</w:t>
      </w:r>
    </w:p>
    <w:p w14:paraId="5CCEB382" w14:textId="77777777" w:rsidR="00F70E2B" w:rsidRPr="00F70E2B" w:rsidRDefault="00F70E2B" w:rsidP="007A5CE2">
      <w:pPr>
        <w:jc w:val="center"/>
        <w:rPr>
          <w:b/>
          <w:bCs/>
          <w:sz w:val="28"/>
          <w:szCs w:val="28"/>
          <w:u w:val="single"/>
        </w:rPr>
      </w:pPr>
    </w:p>
    <w:p w14:paraId="49671464" w14:textId="77777777" w:rsidR="007A5CE2" w:rsidRPr="00080507" w:rsidRDefault="007A5CE2" w:rsidP="00C57012">
      <w:pPr>
        <w:rPr>
          <w:b/>
          <w:bCs/>
          <w:u w:val="single"/>
        </w:rPr>
      </w:pPr>
      <w:r w:rsidRPr="00080507">
        <w:rPr>
          <w:b/>
          <w:bCs/>
          <w:u w:val="single"/>
        </w:rPr>
        <w:t>4.1 Environmental Risks in Construction</w:t>
      </w:r>
    </w:p>
    <w:p w14:paraId="239D4558" w14:textId="77777777" w:rsidR="00080507" w:rsidRDefault="007A5CE2" w:rsidP="00C57012">
      <w:pPr>
        <w:pStyle w:val="ListParagraph"/>
      </w:pPr>
      <w:r>
        <w:t>Construction activities can have a significant impact on the environment. Key risks include:</w:t>
      </w:r>
      <w:r w:rsidR="00080507">
        <w:t xml:space="preserve"> </w:t>
      </w:r>
    </w:p>
    <w:p w14:paraId="15279E92" w14:textId="127813D3" w:rsidR="007A5CE2" w:rsidRDefault="007A5CE2" w:rsidP="00C57012">
      <w:pPr>
        <w:pStyle w:val="ListParagraph"/>
        <w:numPr>
          <w:ilvl w:val="0"/>
          <w:numId w:val="3"/>
        </w:numPr>
      </w:pPr>
      <w:r>
        <w:t>Air and noise pollution</w:t>
      </w:r>
    </w:p>
    <w:p w14:paraId="2AF55869" w14:textId="77777777" w:rsidR="00080507" w:rsidRDefault="007A5CE2" w:rsidP="00C57012">
      <w:pPr>
        <w:pStyle w:val="ListParagraph"/>
        <w:numPr>
          <w:ilvl w:val="0"/>
          <w:numId w:val="3"/>
        </w:numPr>
      </w:pPr>
      <w:r>
        <w:t>Soil and water contamination</w:t>
      </w:r>
    </w:p>
    <w:p w14:paraId="336398F3" w14:textId="77777777" w:rsidR="00080507" w:rsidRDefault="007A5CE2" w:rsidP="00C57012">
      <w:pPr>
        <w:pStyle w:val="ListParagraph"/>
        <w:numPr>
          <w:ilvl w:val="0"/>
          <w:numId w:val="3"/>
        </w:numPr>
      </w:pPr>
      <w:r>
        <w:t>Resource depletion (e.g. timber, fuel)</w:t>
      </w:r>
    </w:p>
    <w:p w14:paraId="69AB3576" w14:textId="77777777" w:rsidR="00080507" w:rsidRDefault="007A5CE2" w:rsidP="00C57012">
      <w:pPr>
        <w:pStyle w:val="ListParagraph"/>
        <w:numPr>
          <w:ilvl w:val="0"/>
          <w:numId w:val="3"/>
        </w:numPr>
      </w:pPr>
      <w:r>
        <w:t>Improper waste disposal</w:t>
      </w:r>
    </w:p>
    <w:p w14:paraId="6DB24B3D" w14:textId="77777777" w:rsidR="00080507" w:rsidRDefault="007A5CE2" w:rsidP="00C57012">
      <w:pPr>
        <w:pStyle w:val="ListParagraph"/>
        <w:numPr>
          <w:ilvl w:val="0"/>
          <w:numId w:val="3"/>
        </w:numPr>
      </w:pPr>
      <w:r>
        <w:t>Destruction of wildlife habitats</w:t>
      </w:r>
    </w:p>
    <w:p w14:paraId="7DABE971" w14:textId="3E340BB7" w:rsidR="007A5CE2" w:rsidRDefault="007A5CE2" w:rsidP="00C57012">
      <w:pPr>
        <w:pStyle w:val="ListParagraph"/>
        <w:numPr>
          <w:ilvl w:val="0"/>
          <w:numId w:val="3"/>
        </w:numPr>
      </w:pPr>
      <w:r>
        <w:t>Breach of environmental laws and planning conditions</w:t>
      </w:r>
    </w:p>
    <w:p w14:paraId="47278BA3" w14:textId="77777777" w:rsidR="007A5CE2" w:rsidRDefault="007A5CE2" w:rsidP="00C57012"/>
    <w:p w14:paraId="5324C228" w14:textId="77777777" w:rsidR="007A5CE2" w:rsidRDefault="007A5CE2" w:rsidP="00C57012">
      <w:r>
        <w:t>Failure to control environmental risks can result in heavy fines, reputational damage, and delays due to enforcement action by local authorities or regulators such as the Environment Agency (EA) or Natural Resources Wales (NRW).</w:t>
      </w:r>
    </w:p>
    <w:p w14:paraId="53496531" w14:textId="67DE7F81" w:rsidR="00BA44CF" w:rsidRPr="00C57012" w:rsidRDefault="00BA44CF" w:rsidP="00C57012">
      <w:pPr>
        <w:rPr>
          <w:i/>
          <w:iCs/>
        </w:rPr>
      </w:pPr>
      <w:r w:rsidRPr="00C57012">
        <w:rPr>
          <w:i/>
          <w:iCs/>
        </w:rPr>
        <w:t xml:space="preserve">Natural Resources Wales (Welsh: </w:t>
      </w:r>
      <w:proofErr w:type="spellStart"/>
      <w:r w:rsidRPr="00C57012">
        <w:rPr>
          <w:i/>
          <w:iCs/>
        </w:rPr>
        <w:t>Cyfoeth</w:t>
      </w:r>
      <w:proofErr w:type="spellEnd"/>
      <w:r w:rsidRPr="00C57012">
        <w:rPr>
          <w:i/>
          <w:iCs/>
        </w:rPr>
        <w:t xml:space="preserve"> </w:t>
      </w:r>
      <w:proofErr w:type="spellStart"/>
      <w:r w:rsidRPr="00C57012">
        <w:rPr>
          <w:i/>
          <w:iCs/>
        </w:rPr>
        <w:t>Naturiol</w:t>
      </w:r>
      <w:proofErr w:type="spellEnd"/>
      <w:r w:rsidRPr="00C57012">
        <w:rPr>
          <w:i/>
          <w:iCs/>
        </w:rPr>
        <w:t xml:space="preserve"> Cymru) is a Welsh Government sponsored body, which became operational from 1 April 2013, when it took over the management of the natural resources of Wales.[2] It was formed from a merger of the Countryside Council for Wales, Environment Agency Wales, and the Forestry Commission Wales, and also assumed some other roles formerly performed by the Welsh Government.</w:t>
      </w:r>
      <w:r w:rsidR="00AA5BB8" w:rsidRPr="00C57012">
        <w:rPr>
          <w:i/>
          <w:iCs/>
        </w:rPr>
        <w:t xml:space="preserve"> </w:t>
      </w:r>
      <w:r w:rsidR="00AA5BB8" w:rsidRPr="00C57012">
        <w:rPr>
          <w:i/>
          <w:iCs/>
        </w:rPr>
        <w:t>(Wikipedia Contributors, 2024)</w:t>
      </w:r>
    </w:p>
    <w:p w14:paraId="44395F7C" w14:textId="77777777" w:rsidR="007A5CE2" w:rsidRDefault="007A5CE2" w:rsidP="007A5CE2">
      <w:pPr>
        <w:jc w:val="center"/>
      </w:pPr>
    </w:p>
    <w:p w14:paraId="6810E18D" w14:textId="77777777" w:rsidR="007A5CE2" w:rsidRPr="00BA44CF" w:rsidRDefault="007A5CE2" w:rsidP="00132C71">
      <w:pPr>
        <w:rPr>
          <w:b/>
          <w:bCs/>
          <w:u w:val="single"/>
        </w:rPr>
      </w:pPr>
      <w:r w:rsidRPr="00BA44CF">
        <w:rPr>
          <w:b/>
          <w:bCs/>
          <w:u w:val="single"/>
        </w:rPr>
        <w:t>4.2 Environmental Risk Control Strategies</w:t>
      </w:r>
    </w:p>
    <w:p w14:paraId="6AA9BF54" w14:textId="77777777" w:rsidR="007A5CE2" w:rsidRDefault="007A5CE2" w:rsidP="00132C71">
      <w:pPr>
        <w:rPr>
          <w:b/>
          <w:bCs/>
          <w:u w:val="single"/>
        </w:rPr>
      </w:pPr>
      <w:r w:rsidRPr="00965CA9">
        <w:rPr>
          <w:b/>
          <w:bCs/>
          <w:u w:val="single"/>
        </w:rPr>
        <w:t>4.2.1 Environmental Management Systems (EMS)</w:t>
      </w:r>
    </w:p>
    <w:p w14:paraId="191FFC04" w14:textId="3F283A67" w:rsidR="00C57012" w:rsidRPr="00C57012" w:rsidRDefault="00C57012" w:rsidP="00132C71">
      <w:r w:rsidRPr="00C57012">
        <w:lastRenderedPageBreak/>
        <w:t>An Environmental Management Strategy such as ISO 14001 provides a structured and internationally recognised framework for identifying, managing, and continuously improving environmental performance. For construction companies, ISO 14001 helps to ensure that environmental risks</w:t>
      </w:r>
      <w:r>
        <w:t xml:space="preserve">, </w:t>
      </w:r>
      <w:r w:rsidRPr="00C57012">
        <w:t>such as waste generation, emissions, noise, and pollution</w:t>
      </w:r>
      <w:r>
        <w:t xml:space="preserve">, </w:t>
      </w:r>
      <w:r w:rsidRPr="00C57012">
        <w:t>are properly assessed and controlled throughout the lifecycle of a project. The standard requires organisations to set environmental objectives and targets, conduct regular performance monitoring, and maintain detailed records to demonstrate compliance with applicable environmental legislation, such as the Environment Act 2021 and Waste (England and Wales) Regulations 2011. It also includes a requirement for internal audits and management reviews to evaluate effectiveness and drive improvement. Implementing ISO 14001 can help reduce environmental incidents, minimise fines or enforcement action, and improve stakeholder confidence. In public sector tenders or projects involving sensitive sites</w:t>
      </w:r>
      <w:r>
        <w:t xml:space="preserve">, </w:t>
      </w:r>
      <w:r w:rsidRPr="00C57012">
        <w:t>such as those near rivers, conservation areas, or Sites of Special Scientific Interest (SSSIs)</w:t>
      </w:r>
      <w:r>
        <w:t>.</w:t>
      </w:r>
      <w:r w:rsidRPr="00C57012">
        <w:t xml:space="preserve"> </w:t>
      </w:r>
      <w:r w:rsidRPr="00C57012">
        <w:t>ISO 14001 certification can also enhance a firm’s competitiveness and demonstrate commitment to sustainable development</w:t>
      </w:r>
    </w:p>
    <w:p w14:paraId="3864B795" w14:textId="00382151" w:rsidR="007A5CE2" w:rsidRPr="00965CA9" w:rsidRDefault="007A5CE2" w:rsidP="00132C71">
      <w:pPr>
        <w:rPr>
          <w:b/>
          <w:bCs/>
          <w:u w:val="single"/>
        </w:rPr>
      </w:pPr>
      <w:r w:rsidRPr="00965CA9">
        <w:rPr>
          <w:b/>
          <w:bCs/>
          <w:u w:val="single"/>
        </w:rPr>
        <w:t>4.2.2 Environmental Risk Assessments</w:t>
      </w:r>
    </w:p>
    <w:p w14:paraId="4E7568DF" w14:textId="77777777" w:rsidR="00B15AAB" w:rsidRPr="00B15AAB" w:rsidRDefault="00B15AAB" w:rsidP="00132C71">
      <w:r w:rsidRPr="00B15AAB">
        <w:t>Before beginning any construction work, organisations must carry out a thorough assessment of the potential environmental impacts associated with their activities. This is a legal and ethical responsibility, particularly important in the UK where environmental standards are strictly regulated by legislation such as the Environmental Protection Act 1990, the Environment (Wales) Act 2016, and various local planning policies. Environmental risk assessments ensure that construction does not cause undue harm to the natural surroundings, human health, or biodiversity.</w:t>
      </w:r>
    </w:p>
    <w:p w14:paraId="0945249B" w14:textId="77777777" w:rsidR="00B15AAB" w:rsidRPr="00B15AAB" w:rsidRDefault="00B15AAB" w:rsidP="00132C71">
      <w:r w:rsidRPr="00B15AAB">
        <w:t>The first step in this process is to identify and evaluate environmental risks related to the specific project. These risks can include air and water pollution, excessive noise and dust, waste generation, and the disturbance or destruction of nearby habitats</w:t>
      </w:r>
      <w:r w:rsidRPr="00B15AAB">
        <w:rPr>
          <w:b/>
          <w:bCs/>
        </w:rPr>
        <w:t xml:space="preserve"> </w:t>
      </w:r>
      <w:r w:rsidRPr="00B15AAB">
        <w:t>or protected species. For example, a construction site located near a river in rural Wales might pose a risk of silt runoff entering the watercourse during excavation, which could harm aquatic life or breach environmental permits.</w:t>
      </w:r>
    </w:p>
    <w:p w14:paraId="3C9A0FDF" w14:textId="77777777" w:rsidR="00B15AAB" w:rsidRPr="00B15AAB" w:rsidRDefault="00B15AAB" w:rsidP="00132C71">
      <w:r w:rsidRPr="00B15AAB">
        <w:t>Once risks are identified, companies must develop Environmental Management Plans (EMPs) or Construction Environmental Management Plans (CEMPs) to outline how those risks will be minimised. These plans typically include mitigation strategies such as the installation of silt fences or settlement tanks to prevent water pollution, dust suppression techniques like damping down with water bowsers, and noise control measures such as acoustic barriers or restricted working hours.</w:t>
      </w:r>
    </w:p>
    <w:p w14:paraId="7D5FB560" w14:textId="25B8EEEB" w:rsidR="00B15AAB" w:rsidRPr="00B15AAB" w:rsidRDefault="00B15AAB" w:rsidP="00132C71">
      <w:r w:rsidRPr="00B15AAB">
        <w:t xml:space="preserve">In addition, proper waste management planning is critical. Construction </w:t>
      </w:r>
      <w:r w:rsidR="004A6DF1">
        <w:t>sites</w:t>
      </w:r>
      <w:r w:rsidRPr="00B15AAB">
        <w:t xml:space="preserve"> must segregate and dispose of materials in line with the waste hierarchy (reduce, reuse, </w:t>
      </w:r>
      <w:r w:rsidRPr="00B15AAB">
        <w:lastRenderedPageBreak/>
        <w:t>recycle, dispose), and comply with Site Waste Management Plans (SWMPs) where applicable. For example, a contractor might choose to recycle demolition concrete on-site for use as sub-base material, reducing waste and haulage-related emissions.</w:t>
      </w:r>
    </w:p>
    <w:p w14:paraId="0F87219B" w14:textId="77777777" w:rsidR="000A0E04" w:rsidRDefault="00B15AAB" w:rsidP="00132C71">
      <w:r w:rsidRPr="00B15AAB">
        <w:t>Construction managers also have a role in communicating environmental risks and control measures to the workforce. This is often done through toolbox talks, site inductions, and method statements. For example, site workers may be briefed on how to store fuels and chemicals safely to prevent spills and contamination.</w:t>
      </w:r>
    </w:p>
    <w:p w14:paraId="62BEB174" w14:textId="77777777" w:rsidR="000A0E04" w:rsidRDefault="000A0E04" w:rsidP="00132C71"/>
    <w:p w14:paraId="2D9A7A7F" w14:textId="77777777" w:rsidR="004A6DF1" w:rsidRDefault="004A6DF1" w:rsidP="00132C71">
      <w:pPr>
        <w:rPr>
          <w:b/>
          <w:bCs/>
          <w:u w:val="single"/>
        </w:rPr>
      </w:pPr>
    </w:p>
    <w:p w14:paraId="0CDD054C" w14:textId="77777777" w:rsidR="004A6DF1" w:rsidRDefault="004A6DF1" w:rsidP="00132C71">
      <w:pPr>
        <w:rPr>
          <w:b/>
          <w:bCs/>
          <w:u w:val="single"/>
        </w:rPr>
      </w:pPr>
    </w:p>
    <w:p w14:paraId="7F1FD0C9" w14:textId="1A5A14CF" w:rsidR="007A5CE2" w:rsidRDefault="007A5CE2" w:rsidP="00132C71">
      <w:pPr>
        <w:rPr>
          <w:b/>
          <w:bCs/>
          <w:u w:val="single"/>
        </w:rPr>
      </w:pPr>
      <w:r w:rsidRPr="000A0E04">
        <w:rPr>
          <w:b/>
          <w:bCs/>
          <w:u w:val="single"/>
        </w:rPr>
        <w:t>4.2.3 Legal Compliance</w:t>
      </w:r>
    </w:p>
    <w:p w14:paraId="5142AA9B" w14:textId="77777777" w:rsidR="004A6DF1" w:rsidRPr="000A0E04" w:rsidRDefault="004A6DF1" w:rsidP="00132C71"/>
    <w:p w14:paraId="5ED818F3" w14:textId="3EA9F773" w:rsidR="007A5CE2" w:rsidRDefault="007A5CE2" w:rsidP="00132C71">
      <w:r>
        <w:t>UK environmental legislation includes:</w:t>
      </w:r>
    </w:p>
    <w:p w14:paraId="383233E4" w14:textId="48AA9797" w:rsidR="007A5CE2" w:rsidRDefault="007A5CE2" w:rsidP="00132C71">
      <w:pPr>
        <w:pStyle w:val="ListParagraph"/>
        <w:numPr>
          <w:ilvl w:val="0"/>
          <w:numId w:val="4"/>
        </w:numPr>
      </w:pPr>
      <w:r>
        <w:t>Environmental Protection Act 1990</w:t>
      </w:r>
    </w:p>
    <w:p w14:paraId="2EA2564C" w14:textId="53865DA3" w:rsidR="007A5CE2" w:rsidRDefault="007A5CE2" w:rsidP="00132C71">
      <w:pPr>
        <w:pStyle w:val="ListParagraph"/>
        <w:numPr>
          <w:ilvl w:val="0"/>
          <w:numId w:val="4"/>
        </w:numPr>
      </w:pPr>
      <w:r>
        <w:t>Environment Act 2021</w:t>
      </w:r>
    </w:p>
    <w:p w14:paraId="24D580D8" w14:textId="77777777" w:rsidR="007A5CE2" w:rsidRDefault="007A5CE2" w:rsidP="00132C71">
      <w:pPr>
        <w:pStyle w:val="ListParagraph"/>
        <w:numPr>
          <w:ilvl w:val="0"/>
          <w:numId w:val="4"/>
        </w:numPr>
      </w:pPr>
      <w:r>
        <w:t>Control of Pollution Act 1974</w:t>
      </w:r>
    </w:p>
    <w:p w14:paraId="75B2C70D" w14:textId="77777777" w:rsidR="00132C71" w:rsidRDefault="00132C71" w:rsidP="00132C71">
      <w:r>
        <w:t xml:space="preserve">Construction </w:t>
      </w:r>
      <w:r w:rsidR="007A5CE2">
        <w:t>Companies must understand and adhere to these laws, including those governing noise levels, air quality, emissions, and site run-off. Planning conditions often include environmental requirements that must be met.</w:t>
      </w:r>
    </w:p>
    <w:p w14:paraId="6465EF26" w14:textId="71196133" w:rsidR="007A5CE2" w:rsidRPr="00132C71" w:rsidRDefault="007A5CE2" w:rsidP="00132C71">
      <w:r w:rsidRPr="00132C71">
        <w:rPr>
          <w:b/>
          <w:bCs/>
          <w:u w:val="single"/>
        </w:rPr>
        <w:t>4.2.4 Sustainable Construction Techniques</w:t>
      </w:r>
    </w:p>
    <w:p w14:paraId="49DB6BAF" w14:textId="77777777" w:rsidR="00132C71" w:rsidRDefault="007A5CE2" w:rsidP="00132C71">
      <w:r>
        <w:t>To reduce environmental impact, many</w:t>
      </w:r>
      <w:r w:rsidR="00132C71">
        <w:t xml:space="preserve"> construction companies now use </w:t>
      </w:r>
      <w:r>
        <w:t>modern methods of construction (MMC), energy-efficient designs, and the use of recycled or sustainable materials. For example, off-site construction can reduce waste and energy consumption, while green roofs and rainwater harvesting systems promote sustainability.</w:t>
      </w:r>
    </w:p>
    <w:p w14:paraId="01746D4F" w14:textId="0B9763C6" w:rsidR="007A5CE2" w:rsidRPr="00132C71" w:rsidRDefault="007A5CE2" w:rsidP="00132C71">
      <w:pPr>
        <w:rPr>
          <w:b/>
          <w:bCs/>
          <w:u w:val="single"/>
        </w:rPr>
      </w:pPr>
      <w:r w:rsidRPr="00132C71">
        <w:rPr>
          <w:b/>
          <w:bCs/>
          <w:u w:val="single"/>
        </w:rPr>
        <w:t>4.2.5 Waste Management Plans</w:t>
      </w:r>
    </w:p>
    <w:p w14:paraId="6A921131" w14:textId="77777777" w:rsidR="007A5CE2" w:rsidRDefault="007A5CE2" w:rsidP="00132C71">
      <w:r>
        <w:t>A structured Site Waste Management Plan (SWMP) outlines how materials will be stored, reused, and recycled. Proper waste segregation and on-site training can dramatically reduce the volume of waste sent to landfill, improving both sustainability and cost-effectiveness.</w:t>
      </w:r>
    </w:p>
    <w:p w14:paraId="241A29EA" w14:textId="77777777" w:rsidR="007A5CE2" w:rsidRPr="00132C71" w:rsidRDefault="007A5CE2" w:rsidP="00132C71">
      <w:pPr>
        <w:rPr>
          <w:b/>
          <w:bCs/>
          <w:u w:val="single"/>
        </w:rPr>
      </w:pPr>
      <w:r w:rsidRPr="00132C71">
        <w:rPr>
          <w:b/>
          <w:bCs/>
          <w:u w:val="single"/>
        </w:rPr>
        <w:t>4.2.6 Environmental Monitoring and Auditing</w:t>
      </w:r>
    </w:p>
    <w:p w14:paraId="1AC6AF08" w14:textId="77777777" w:rsidR="007A5CE2" w:rsidRDefault="007A5CE2" w:rsidP="00132C71">
      <w:r>
        <w:t>Monitoring systems, such as noise and dust meters, help keep environmental impacts within acceptable limits. Regular audits assess compliance with the EMS and identify areas for improvement.</w:t>
      </w:r>
    </w:p>
    <w:p w14:paraId="53358DA6" w14:textId="77777777" w:rsidR="007A5CE2" w:rsidRPr="00132C71" w:rsidRDefault="007A5CE2" w:rsidP="007A5CE2">
      <w:pPr>
        <w:jc w:val="center"/>
        <w:rPr>
          <w:b/>
          <w:bCs/>
          <w:u w:val="single"/>
        </w:rPr>
      </w:pPr>
    </w:p>
    <w:p w14:paraId="4888034A" w14:textId="77777777" w:rsidR="007A5CE2" w:rsidRDefault="007A5CE2" w:rsidP="007F77CB">
      <w:pPr>
        <w:rPr>
          <w:b/>
          <w:bCs/>
          <w:sz w:val="28"/>
          <w:szCs w:val="28"/>
          <w:u w:val="single"/>
        </w:rPr>
      </w:pPr>
      <w:r w:rsidRPr="00132C71">
        <w:rPr>
          <w:b/>
          <w:bCs/>
          <w:sz w:val="28"/>
          <w:szCs w:val="28"/>
          <w:u w:val="single"/>
        </w:rPr>
        <w:t>5. Health and Safety Risk Management</w:t>
      </w:r>
    </w:p>
    <w:p w14:paraId="178BA57B" w14:textId="77777777" w:rsidR="00132C71" w:rsidRPr="00132C71" w:rsidRDefault="00132C71" w:rsidP="007F77CB">
      <w:pPr>
        <w:rPr>
          <w:b/>
          <w:bCs/>
          <w:sz w:val="28"/>
          <w:szCs w:val="28"/>
          <w:u w:val="single"/>
        </w:rPr>
      </w:pPr>
    </w:p>
    <w:p w14:paraId="24F31848" w14:textId="77777777" w:rsidR="007A5CE2" w:rsidRPr="00132C71" w:rsidRDefault="007A5CE2" w:rsidP="007F77CB">
      <w:pPr>
        <w:rPr>
          <w:b/>
          <w:bCs/>
          <w:u w:val="single"/>
        </w:rPr>
      </w:pPr>
      <w:r w:rsidRPr="00132C71">
        <w:rPr>
          <w:b/>
          <w:bCs/>
          <w:u w:val="single"/>
        </w:rPr>
        <w:t>5.1 Health and Safety Hazards in Construction</w:t>
      </w:r>
    </w:p>
    <w:p w14:paraId="1CF7594D" w14:textId="77777777" w:rsidR="007A5CE2" w:rsidRDefault="007A5CE2" w:rsidP="007F77CB">
      <w:r>
        <w:t>The construction industry is classified as high-risk by the Health and Safety Executive (HSE) due to its high rate of accidents and fatalities. Hazards commonly faced include:</w:t>
      </w:r>
    </w:p>
    <w:p w14:paraId="58299BF7" w14:textId="77777777" w:rsidR="007A5CE2" w:rsidRDefault="007A5CE2" w:rsidP="007F77CB"/>
    <w:p w14:paraId="48740503" w14:textId="77777777" w:rsidR="00132C71" w:rsidRDefault="007A5CE2" w:rsidP="007F77CB">
      <w:pPr>
        <w:pStyle w:val="ListParagraph"/>
        <w:numPr>
          <w:ilvl w:val="0"/>
          <w:numId w:val="5"/>
        </w:numPr>
      </w:pPr>
      <w:r>
        <w:t>Falls from height</w:t>
      </w:r>
    </w:p>
    <w:p w14:paraId="450BB999" w14:textId="4798B567" w:rsidR="007A5CE2" w:rsidRDefault="007A5CE2" w:rsidP="007F77CB">
      <w:pPr>
        <w:pStyle w:val="ListParagraph"/>
        <w:numPr>
          <w:ilvl w:val="0"/>
          <w:numId w:val="5"/>
        </w:numPr>
      </w:pPr>
      <w:r>
        <w:t>Slips, trips, and falls</w:t>
      </w:r>
    </w:p>
    <w:p w14:paraId="2B4D0E76" w14:textId="77777777" w:rsidR="007A5CE2" w:rsidRDefault="007A5CE2" w:rsidP="007F77CB">
      <w:pPr>
        <w:pStyle w:val="ListParagraph"/>
        <w:numPr>
          <w:ilvl w:val="0"/>
          <w:numId w:val="5"/>
        </w:numPr>
      </w:pPr>
      <w:r>
        <w:t>Vehicle collisions</w:t>
      </w:r>
    </w:p>
    <w:p w14:paraId="4E238704" w14:textId="77777777" w:rsidR="007A5CE2" w:rsidRDefault="007A5CE2" w:rsidP="007F77CB">
      <w:pPr>
        <w:pStyle w:val="ListParagraph"/>
        <w:numPr>
          <w:ilvl w:val="0"/>
          <w:numId w:val="5"/>
        </w:numPr>
      </w:pPr>
      <w:r>
        <w:t>Exposure to hazardous substances (e.g. asbestos, silica dust)</w:t>
      </w:r>
    </w:p>
    <w:p w14:paraId="3E997285" w14:textId="77777777" w:rsidR="007A5CE2" w:rsidRDefault="007A5CE2" w:rsidP="007F77CB">
      <w:pPr>
        <w:pStyle w:val="ListParagraph"/>
        <w:numPr>
          <w:ilvl w:val="0"/>
          <w:numId w:val="5"/>
        </w:numPr>
      </w:pPr>
      <w:r>
        <w:t>Injuries from machinery or tools</w:t>
      </w:r>
    </w:p>
    <w:p w14:paraId="4DF1A100" w14:textId="77777777" w:rsidR="007A5CE2" w:rsidRDefault="007A5CE2" w:rsidP="007F77CB">
      <w:pPr>
        <w:pStyle w:val="ListParagraph"/>
        <w:numPr>
          <w:ilvl w:val="0"/>
          <w:numId w:val="5"/>
        </w:numPr>
      </w:pPr>
      <w:r>
        <w:t>Manual handling injuries</w:t>
      </w:r>
    </w:p>
    <w:p w14:paraId="0DDE798E" w14:textId="77777777" w:rsidR="007A5CE2" w:rsidRDefault="007A5CE2" w:rsidP="007F77CB">
      <w:pPr>
        <w:pStyle w:val="ListParagraph"/>
        <w:numPr>
          <w:ilvl w:val="0"/>
          <w:numId w:val="5"/>
        </w:numPr>
      </w:pPr>
      <w:r>
        <w:t>Stress and fatigue</w:t>
      </w:r>
    </w:p>
    <w:p w14:paraId="2AE9F6A8" w14:textId="77777777" w:rsidR="007A5CE2" w:rsidRDefault="007A5CE2" w:rsidP="007F77CB"/>
    <w:p w14:paraId="6CA85C1A" w14:textId="1ECB689E" w:rsidR="007A5CE2" w:rsidRDefault="007A5CE2" w:rsidP="007F77CB">
      <w:r>
        <w:t xml:space="preserve">The consequences can be </w:t>
      </w:r>
      <w:r w:rsidR="00132C71">
        <w:t>severe, ranging</w:t>
      </w:r>
      <w:r>
        <w:t xml:space="preserve"> from minor injuries to fatalities, prosecution under UK law, compensation claims, and project delays.</w:t>
      </w:r>
    </w:p>
    <w:p w14:paraId="767F4D6C" w14:textId="77777777" w:rsidR="00577F34" w:rsidRDefault="00577F34" w:rsidP="007F77CB"/>
    <w:p w14:paraId="11E23FD1" w14:textId="77777777" w:rsidR="007A5CE2" w:rsidRDefault="007A5CE2" w:rsidP="007F77CB"/>
    <w:p w14:paraId="2FB6FDD5" w14:textId="77777777" w:rsidR="007A5CE2" w:rsidRPr="00132C71" w:rsidRDefault="007A5CE2" w:rsidP="007F77CB">
      <w:pPr>
        <w:rPr>
          <w:b/>
          <w:bCs/>
          <w:u w:val="single"/>
        </w:rPr>
      </w:pPr>
      <w:r w:rsidRPr="00132C71">
        <w:rPr>
          <w:b/>
          <w:bCs/>
          <w:u w:val="single"/>
        </w:rPr>
        <w:t>5.2 Effective Health and Safety Management</w:t>
      </w:r>
    </w:p>
    <w:p w14:paraId="70885D79" w14:textId="77777777" w:rsidR="007A5CE2" w:rsidRDefault="007A5CE2" w:rsidP="007F77CB">
      <w:r>
        <w:t>Many UK construction companies implement ISO 45001 as their Occupational Health and Safety Management System (OHSMS). It provides a proactive framework for hazard identification, risk control, legal compliance, and worker participation.</w:t>
      </w:r>
    </w:p>
    <w:p w14:paraId="3A76D79B" w14:textId="77777777" w:rsidR="007A5CE2" w:rsidRDefault="007A5CE2" w:rsidP="007F77CB"/>
    <w:p w14:paraId="7C3A1778" w14:textId="77777777" w:rsidR="007A5CE2" w:rsidRPr="007F77CB" w:rsidRDefault="007A5CE2" w:rsidP="007F77CB">
      <w:pPr>
        <w:rPr>
          <w:b/>
          <w:bCs/>
          <w:u w:val="single"/>
        </w:rPr>
      </w:pPr>
      <w:r w:rsidRPr="007F77CB">
        <w:rPr>
          <w:b/>
          <w:bCs/>
          <w:u w:val="single"/>
        </w:rPr>
        <w:t>5.2.2 Compliance with CDM Regulations 2015</w:t>
      </w:r>
    </w:p>
    <w:p w14:paraId="0B92932B" w14:textId="77777777" w:rsidR="007F77CB" w:rsidRDefault="007A5CE2" w:rsidP="007F77CB">
      <w:r>
        <w:t>The Construction (Design and Management) Regulations 2015 place legal duties on all parties involved in construction projects. Responsibilities include:</w:t>
      </w:r>
    </w:p>
    <w:p w14:paraId="4A4A9702" w14:textId="60B49A5C" w:rsidR="007A5CE2" w:rsidRDefault="007A5CE2" w:rsidP="007F77CB">
      <w:r>
        <w:t>Clients: ensuring sufficient resources and planning</w:t>
      </w:r>
    </w:p>
    <w:p w14:paraId="740B8D27" w14:textId="77777777" w:rsidR="007A5CE2" w:rsidRDefault="007A5CE2" w:rsidP="007F77CB">
      <w:r>
        <w:t>Designers: eliminating hazards during the design process</w:t>
      </w:r>
    </w:p>
    <w:p w14:paraId="301892C9" w14:textId="77777777" w:rsidR="007F77CB" w:rsidRDefault="007A5CE2" w:rsidP="007F77CB">
      <w:r>
        <w:t>Principal Contractors: coordinating safety measures</w:t>
      </w:r>
    </w:p>
    <w:p w14:paraId="74BBC3EA" w14:textId="77777777" w:rsidR="007F77CB" w:rsidRDefault="007A5CE2" w:rsidP="007F77CB">
      <w:r>
        <w:t>Workers: cooperating with health and safety policies</w:t>
      </w:r>
    </w:p>
    <w:p w14:paraId="3F02762F" w14:textId="73EDD608" w:rsidR="007A5CE2" w:rsidRDefault="007F77CB" w:rsidP="007F77CB">
      <w:r w:rsidRPr="007F77CB">
        <w:lastRenderedPageBreak/>
        <w:t>CDM compliance</w:t>
      </w:r>
      <w:r>
        <w:t xml:space="preserve"> </w:t>
      </w:r>
      <w:r w:rsidRPr="007F77CB">
        <w:t>helps ensure that health and safety are prioritised throughout every stage of a construction project, from initial planning and design to construction and eventual handover. The regulations place specific duties on clients, designers, principal contractors, and workers to manage risks proactively, rather than reactively. This includes identifying potential hazards during the design phase, such as working at height or with hazardous materials, and planning to eliminate or reduce them. CDM also requires the appointment of competent duty holders, the creation of a Construction Phase Plan, and the maintenance of a Health and Safety File. By complying with CDM, construction organisations can prevent accidents, improve collaboration, and create safer working environments for all involved</w:t>
      </w:r>
    </w:p>
    <w:p w14:paraId="5C7CC2C3" w14:textId="77777777" w:rsidR="007A5CE2" w:rsidRDefault="007A5CE2" w:rsidP="007F77CB"/>
    <w:p w14:paraId="39489CF0" w14:textId="77777777" w:rsidR="007A5CE2" w:rsidRDefault="007A5CE2" w:rsidP="007F77CB">
      <w:r>
        <w:t>5.2.3 Risk Assessments and Method Statements (RAMS)</w:t>
      </w:r>
    </w:p>
    <w:p w14:paraId="31B984D2" w14:textId="77777777" w:rsidR="007A5CE2" w:rsidRDefault="007A5CE2" w:rsidP="007F77CB">
      <w:r>
        <w:t>Risk assessments identify potential hazards, assess their severity and likelihood, and propose control measures. Method statements describe how work will be carried out safely. Together, they form a fundamental part of safe site operations.</w:t>
      </w:r>
    </w:p>
    <w:p w14:paraId="352939C4" w14:textId="77777777" w:rsidR="007A5CE2" w:rsidRDefault="007A5CE2" w:rsidP="007F77CB"/>
    <w:p w14:paraId="0999E701" w14:textId="77777777" w:rsidR="007A5CE2" w:rsidRDefault="007A5CE2" w:rsidP="007F77CB">
      <w:r>
        <w:t>5.2.4 Staff Induction and Training</w:t>
      </w:r>
    </w:p>
    <w:p w14:paraId="703FB9D2" w14:textId="77777777" w:rsidR="007A5CE2" w:rsidRDefault="007A5CE2" w:rsidP="007F77CB">
      <w:r>
        <w:t>All workers must receive a site induction and relevant training before starting work. Toolbox talks, safety briefings, and refresher training keep safety awareness high throughout the project.</w:t>
      </w:r>
    </w:p>
    <w:p w14:paraId="57C8B0C9" w14:textId="77777777" w:rsidR="007A5CE2" w:rsidRDefault="007A5CE2" w:rsidP="007F77CB"/>
    <w:p w14:paraId="493306D4" w14:textId="77777777" w:rsidR="007A5CE2" w:rsidRDefault="007A5CE2" w:rsidP="007F77CB">
      <w:r>
        <w:t>5.2.5 Provision of PPE and Safe Equipment</w:t>
      </w:r>
    </w:p>
    <w:p w14:paraId="4599DDDD" w14:textId="77777777" w:rsidR="007A5CE2" w:rsidRDefault="007A5CE2" w:rsidP="007F77CB">
      <w:r>
        <w:t>Companies must provide Personal Protective Equipment (PPE) such as helmets, gloves, high-visibility vests, and respiratory protection. All tools and machinery must be maintained in safe working condition and operated only by trained personnel.</w:t>
      </w:r>
    </w:p>
    <w:p w14:paraId="3AE141E0" w14:textId="77777777" w:rsidR="007A5CE2" w:rsidRDefault="007A5CE2" w:rsidP="007F77CB"/>
    <w:p w14:paraId="6EA8F900" w14:textId="77777777" w:rsidR="007A5CE2" w:rsidRDefault="007A5CE2" w:rsidP="007F77CB">
      <w:r>
        <w:t>5.2.6 Site Supervision and Safety Culture</w:t>
      </w:r>
    </w:p>
    <w:p w14:paraId="636571E7" w14:textId="77777777" w:rsidR="007A5CE2" w:rsidRDefault="007A5CE2" w:rsidP="007F77CB">
      <w:r>
        <w:t>Strong leadership and supervision on-site are crucial to ensure safety protocols are followed. Promoting a positive safety culture—where workers feel empowered to report hazards or near-misses—leads to better safety outcomes.</w:t>
      </w:r>
    </w:p>
    <w:p w14:paraId="45CFA354" w14:textId="77777777" w:rsidR="007A5CE2" w:rsidRDefault="007A5CE2" w:rsidP="007F77CB"/>
    <w:p w14:paraId="49B9A362" w14:textId="77777777" w:rsidR="007A5CE2" w:rsidRDefault="007A5CE2" w:rsidP="007F77CB">
      <w:r>
        <w:t>5.2.7 Mental Health and Wellbeing</w:t>
      </w:r>
    </w:p>
    <w:p w14:paraId="71BDC695" w14:textId="77777777" w:rsidR="007A5CE2" w:rsidRDefault="007A5CE2" w:rsidP="007F77CB">
      <w:r>
        <w:lastRenderedPageBreak/>
        <w:t>Mental health is an increasingly recognised concern in construction. Companies should provide access to mental health first aiders, employee support services, and stress management resources to support worker wellbeing.</w:t>
      </w:r>
    </w:p>
    <w:p w14:paraId="4C7311D1" w14:textId="77777777" w:rsidR="00D97956" w:rsidRDefault="00D97956" w:rsidP="007F77CB"/>
    <w:p w14:paraId="6AFE4999" w14:textId="757F61FA" w:rsidR="007A5CE2" w:rsidRPr="00D97956" w:rsidRDefault="00D97956" w:rsidP="00D97956">
      <w:pPr>
        <w:jc w:val="center"/>
        <w:rPr>
          <w:b/>
          <w:bCs/>
          <w:u w:val="single"/>
        </w:rPr>
      </w:pPr>
      <w:r w:rsidRPr="00D97956">
        <w:rPr>
          <w:b/>
          <w:bCs/>
          <w:u w:val="single"/>
        </w:rPr>
        <w:t xml:space="preserve">Conclusion </w:t>
      </w:r>
    </w:p>
    <w:p w14:paraId="01EB14EA" w14:textId="0BF19EBD" w:rsidR="007A5CE2" w:rsidRDefault="007F77CB" w:rsidP="007A5CE2">
      <w:pPr>
        <w:jc w:val="center"/>
      </w:pPr>
      <w:r w:rsidRPr="007F77CB">
        <w:t>Effective risk management in construction brings a wide range of strategic benefits that go beyond legal compliance. When risks related to quality, health and safety, and the environment are proactively identified and controlled, projects are more likely to be delivered on time, within budget, and to the required standard. This leads to improved outcomes, with fewer defects, delays, and disputes, which in turn enhances client satisfaction. A strong focus on worker safety also reduces the likelihood of injuries or fatalities, creating a safer and more productive working environment. From an environmental perspective, effective controls help limit emissions, minimise waste, and reduce the risk of pollution, contributing to a company’s sustainability goals and meeting legal expectations under UK environmental regulations. Financially, risk management helps cut costs by reducing the need for rework, avoiding insurance claims, and minimising the potential for fines or penalties. Additionally, a solid track record of responsible risk management enhances a company's reputation, builds client trust, and increases the likelihood of securing future contracts</w:t>
      </w:r>
      <w:r w:rsidR="00D97956">
        <w:t xml:space="preserve">, </w:t>
      </w:r>
      <w:r w:rsidRPr="007F77CB">
        <w:t>particularly with public sector bodies or environmentally sensitive projects. Finally, consistent compliance with legal requirements, such as the Health and Safety at Work etc. Act 1974, CDM Regulations, and environmental legislation, reduces the risk of enforcement action or prosecution. In this way, risk management should not be</w:t>
      </w:r>
      <w:r w:rsidR="00D97956">
        <w:t xml:space="preserve"> overlooked</w:t>
      </w:r>
      <w:r w:rsidRPr="007F77CB">
        <w:t xml:space="preserve">, </w:t>
      </w:r>
      <w:r w:rsidR="00D97956">
        <w:t xml:space="preserve">it is </w:t>
      </w:r>
      <w:r w:rsidRPr="007F77CB">
        <w:t>a key driver of business success</w:t>
      </w:r>
      <w:r w:rsidR="00D97956">
        <w:t xml:space="preserve"> </w:t>
      </w:r>
      <w:r w:rsidRPr="007F77CB">
        <w:t>and long-term growth in the construction sector.</w:t>
      </w:r>
    </w:p>
    <w:p w14:paraId="7F2C7C5E" w14:textId="77777777" w:rsidR="00D97956" w:rsidRDefault="00D97956" w:rsidP="007A5CE2">
      <w:pPr>
        <w:jc w:val="center"/>
      </w:pPr>
    </w:p>
    <w:p w14:paraId="2F1EC37A" w14:textId="77777777" w:rsidR="00D97956" w:rsidRDefault="00D97956" w:rsidP="007A5CE2">
      <w:pPr>
        <w:jc w:val="center"/>
      </w:pPr>
    </w:p>
    <w:p w14:paraId="41BB430C" w14:textId="75F3BA69" w:rsidR="00D97956" w:rsidRDefault="00D97956" w:rsidP="007A5CE2">
      <w:pPr>
        <w:jc w:val="center"/>
      </w:pPr>
    </w:p>
    <w:p w14:paraId="0B359D41" w14:textId="77777777" w:rsidR="00D97956" w:rsidRDefault="00D97956" w:rsidP="007A5CE2">
      <w:pPr>
        <w:jc w:val="center"/>
      </w:pPr>
    </w:p>
    <w:p w14:paraId="49B1508A" w14:textId="77777777" w:rsidR="00D97956" w:rsidRDefault="00D97956" w:rsidP="007A5CE2">
      <w:pPr>
        <w:jc w:val="center"/>
      </w:pPr>
    </w:p>
    <w:p w14:paraId="64C05C7B" w14:textId="77777777" w:rsidR="00D97956" w:rsidRDefault="00D97956" w:rsidP="007A5CE2">
      <w:pPr>
        <w:jc w:val="center"/>
      </w:pPr>
    </w:p>
    <w:p w14:paraId="5FBA4C7A" w14:textId="77777777" w:rsidR="00D97956" w:rsidRDefault="00D97956" w:rsidP="007A5CE2">
      <w:pPr>
        <w:jc w:val="center"/>
      </w:pPr>
    </w:p>
    <w:p w14:paraId="7CCFD10E" w14:textId="77777777" w:rsidR="00D97956" w:rsidRDefault="00D97956" w:rsidP="007A5CE2">
      <w:pPr>
        <w:jc w:val="center"/>
      </w:pPr>
    </w:p>
    <w:p w14:paraId="0577DC9A" w14:textId="77777777" w:rsidR="00D97956" w:rsidRDefault="00D97956" w:rsidP="007A5CE2">
      <w:pPr>
        <w:jc w:val="center"/>
      </w:pPr>
    </w:p>
    <w:p w14:paraId="322E336B" w14:textId="77777777" w:rsidR="00D97956" w:rsidRDefault="00D97956" w:rsidP="007A5CE2">
      <w:pPr>
        <w:jc w:val="center"/>
      </w:pPr>
    </w:p>
    <w:p w14:paraId="473E1D51" w14:textId="4CCCA601" w:rsidR="00D97956" w:rsidRDefault="00D97956" w:rsidP="007A5CE2">
      <w:pPr>
        <w:jc w:val="center"/>
        <w:rPr>
          <w:b/>
          <w:bCs/>
          <w:sz w:val="28"/>
          <w:szCs w:val="28"/>
          <w:u w:val="single"/>
        </w:rPr>
      </w:pPr>
      <w:r w:rsidRPr="00D97956">
        <w:rPr>
          <w:b/>
          <w:bCs/>
          <w:sz w:val="28"/>
          <w:szCs w:val="28"/>
          <w:u w:val="single"/>
        </w:rPr>
        <w:lastRenderedPageBreak/>
        <w:t xml:space="preserve">References </w:t>
      </w:r>
    </w:p>
    <w:p w14:paraId="7B42F2DF" w14:textId="77777777" w:rsidR="00D97956" w:rsidRPr="00D97956" w:rsidRDefault="00D97956" w:rsidP="007A5CE2">
      <w:pPr>
        <w:jc w:val="center"/>
        <w:rPr>
          <w:b/>
          <w:bCs/>
          <w:sz w:val="28"/>
          <w:szCs w:val="28"/>
          <w:u w:val="single"/>
        </w:rPr>
      </w:pPr>
    </w:p>
    <w:p w14:paraId="2422E7DF" w14:textId="5B0B2E97" w:rsidR="00E21242" w:rsidRDefault="00EB3E32" w:rsidP="00E21242">
      <w:pPr>
        <w:jc w:val="center"/>
      </w:pPr>
      <w:r w:rsidRPr="00EB3E32">
        <w:t xml:space="preserve">ISO (2015). ISO 9001:2015 Quality management systems — Requirements. [online] ISO. Available at: </w:t>
      </w:r>
      <w:hyperlink r:id="rId5" w:history="1">
        <w:r w:rsidRPr="00147BAD">
          <w:rPr>
            <w:rStyle w:val="Hyperlink"/>
          </w:rPr>
          <w:t>https://www.iso.org/standard/62085.html</w:t>
        </w:r>
      </w:hyperlink>
      <w:r w:rsidRPr="00EB3E32">
        <w:t>.</w:t>
      </w:r>
    </w:p>
    <w:p w14:paraId="048D194E" w14:textId="77777777" w:rsidR="00EB3E32" w:rsidRDefault="00EB3E32" w:rsidP="00E21242">
      <w:pPr>
        <w:jc w:val="center"/>
      </w:pPr>
    </w:p>
    <w:p w14:paraId="495714AC" w14:textId="7E610752" w:rsidR="00EB3E32" w:rsidRDefault="00EB3E32" w:rsidP="00E21242">
      <w:pPr>
        <w:jc w:val="center"/>
      </w:pPr>
      <w:r w:rsidRPr="00EB3E32">
        <w:t>Wikipedia Contributors (2024). Natural Resources Wales. Wikipedia.</w:t>
      </w:r>
    </w:p>
    <w:p w14:paraId="7E74BD24" w14:textId="77777777" w:rsidR="00EB3E32" w:rsidRPr="007A5CE2" w:rsidRDefault="00EB3E32" w:rsidP="00E21242">
      <w:pPr>
        <w:jc w:val="center"/>
      </w:pPr>
    </w:p>
    <w:sectPr w:rsidR="00EB3E32" w:rsidRPr="007A5C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D055CB"/>
    <w:multiLevelType w:val="hybridMultilevel"/>
    <w:tmpl w:val="45EA9C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CF3D56"/>
    <w:multiLevelType w:val="hybridMultilevel"/>
    <w:tmpl w:val="6038DF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C07D06"/>
    <w:multiLevelType w:val="hybridMultilevel"/>
    <w:tmpl w:val="34D069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B8C07A1"/>
    <w:multiLevelType w:val="hybridMultilevel"/>
    <w:tmpl w:val="C4C8AC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CF35584"/>
    <w:multiLevelType w:val="hybridMultilevel"/>
    <w:tmpl w:val="D654EE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DAC5E32"/>
    <w:multiLevelType w:val="hybridMultilevel"/>
    <w:tmpl w:val="BD2AA0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44918134">
    <w:abstractNumId w:val="1"/>
  </w:num>
  <w:num w:numId="2" w16cid:durableId="1188716051">
    <w:abstractNumId w:val="4"/>
  </w:num>
  <w:num w:numId="3" w16cid:durableId="1984889160">
    <w:abstractNumId w:val="3"/>
  </w:num>
  <w:num w:numId="4" w16cid:durableId="400833837">
    <w:abstractNumId w:val="2"/>
  </w:num>
  <w:num w:numId="5" w16cid:durableId="2065254173">
    <w:abstractNumId w:val="5"/>
  </w:num>
  <w:num w:numId="6" w16cid:durableId="18369197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1242"/>
    <w:rsid w:val="00080507"/>
    <w:rsid w:val="000A0E04"/>
    <w:rsid w:val="000B22A2"/>
    <w:rsid w:val="00132C71"/>
    <w:rsid w:val="002E6525"/>
    <w:rsid w:val="003E6D7F"/>
    <w:rsid w:val="004A6DF1"/>
    <w:rsid w:val="0051422C"/>
    <w:rsid w:val="00537FC5"/>
    <w:rsid w:val="00577F34"/>
    <w:rsid w:val="00721D59"/>
    <w:rsid w:val="00746258"/>
    <w:rsid w:val="007A0F8C"/>
    <w:rsid w:val="007A5CE2"/>
    <w:rsid w:val="007F5ED4"/>
    <w:rsid w:val="007F77CB"/>
    <w:rsid w:val="00954EAE"/>
    <w:rsid w:val="00965CA9"/>
    <w:rsid w:val="00A96155"/>
    <w:rsid w:val="00AA5BB8"/>
    <w:rsid w:val="00AA5D95"/>
    <w:rsid w:val="00AC363C"/>
    <w:rsid w:val="00B15AAB"/>
    <w:rsid w:val="00B82A3E"/>
    <w:rsid w:val="00B9637C"/>
    <w:rsid w:val="00BA44CF"/>
    <w:rsid w:val="00C57012"/>
    <w:rsid w:val="00D97956"/>
    <w:rsid w:val="00E21242"/>
    <w:rsid w:val="00E64734"/>
    <w:rsid w:val="00E657EF"/>
    <w:rsid w:val="00E71DE3"/>
    <w:rsid w:val="00EA4BB9"/>
    <w:rsid w:val="00EB3E32"/>
    <w:rsid w:val="00F70E2B"/>
    <w:rsid w:val="00F901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0E36F0"/>
  <w15:chartTrackingRefBased/>
  <w15:docId w15:val="{41D52B45-181A-4D80-9F59-79EBA355A5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124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2124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2124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2124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2124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212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212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12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12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124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2124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2124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2124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2124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212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12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12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1242"/>
    <w:rPr>
      <w:rFonts w:eastAsiaTheme="majorEastAsia" w:cstheme="majorBidi"/>
      <w:color w:val="272727" w:themeColor="text1" w:themeTint="D8"/>
    </w:rPr>
  </w:style>
  <w:style w:type="paragraph" w:styleId="Title">
    <w:name w:val="Title"/>
    <w:basedOn w:val="Normal"/>
    <w:next w:val="Normal"/>
    <w:link w:val="TitleChar"/>
    <w:uiPriority w:val="10"/>
    <w:qFormat/>
    <w:rsid w:val="00E212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12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12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12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1242"/>
    <w:pPr>
      <w:spacing w:before="160"/>
      <w:jc w:val="center"/>
    </w:pPr>
    <w:rPr>
      <w:i/>
      <w:iCs/>
      <w:color w:val="404040" w:themeColor="text1" w:themeTint="BF"/>
    </w:rPr>
  </w:style>
  <w:style w:type="character" w:customStyle="1" w:styleId="QuoteChar">
    <w:name w:val="Quote Char"/>
    <w:basedOn w:val="DefaultParagraphFont"/>
    <w:link w:val="Quote"/>
    <w:uiPriority w:val="29"/>
    <w:rsid w:val="00E21242"/>
    <w:rPr>
      <w:i/>
      <w:iCs/>
      <w:color w:val="404040" w:themeColor="text1" w:themeTint="BF"/>
    </w:rPr>
  </w:style>
  <w:style w:type="paragraph" w:styleId="ListParagraph">
    <w:name w:val="List Paragraph"/>
    <w:basedOn w:val="Normal"/>
    <w:uiPriority w:val="34"/>
    <w:qFormat/>
    <w:rsid w:val="00E21242"/>
    <w:pPr>
      <w:ind w:left="720"/>
      <w:contextualSpacing/>
    </w:pPr>
  </w:style>
  <w:style w:type="character" w:styleId="IntenseEmphasis">
    <w:name w:val="Intense Emphasis"/>
    <w:basedOn w:val="DefaultParagraphFont"/>
    <w:uiPriority w:val="21"/>
    <w:qFormat/>
    <w:rsid w:val="00E21242"/>
    <w:rPr>
      <w:i/>
      <w:iCs/>
      <w:color w:val="0F4761" w:themeColor="accent1" w:themeShade="BF"/>
    </w:rPr>
  </w:style>
  <w:style w:type="paragraph" w:styleId="IntenseQuote">
    <w:name w:val="Intense Quote"/>
    <w:basedOn w:val="Normal"/>
    <w:next w:val="Normal"/>
    <w:link w:val="IntenseQuoteChar"/>
    <w:uiPriority w:val="30"/>
    <w:qFormat/>
    <w:rsid w:val="00E2124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21242"/>
    <w:rPr>
      <w:i/>
      <w:iCs/>
      <w:color w:val="0F4761" w:themeColor="accent1" w:themeShade="BF"/>
    </w:rPr>
  </w:style>
  <w:style w:type="character" w:styleId="IntenseReference">
    <w:name w:val="Intense Reference"/>
    <w:basedOn w:val="DefaultParagraphFont"/>
    <w:uiPriority w:val="32"/>
    <w:qFormat/>
    <w:rsid w:val="00E21242"/>
    <w:rPr>
      <w:b/>
      <w:bCs/>
      <w:smallCaps/>
      <w:color w:val="0F4761" w:themeColor="accent1" w:themeShade="BF"/>
      <w:spacing w:val="5"/>
    </w:rPr>
  </w:style>
  <w:style w:type="character" w:styleId="Hyperlink">
    <w:name w:val="Hyperlink"/>
    <w:basedOn w:val="DefaultParagraphFont"/>
    <w:uiPriority w:val="99"/>
    <w:unhideWhenUsed/>
    <w:rsid w:val="00EB3E32"/>
    <w:rPr>
      <w:color w:val="467886" w:themeColor="hyperlink"/>
      <w:u w:val="single"/>
    </w:rPr>
  </w:style>
  <w:style w:type="character" w:styleId="UnresolvedMention">
    <w:name w:val="Unresolved Mention"/>
    <w:basedOn w:val="DefaultParagraphFont"/>
    <w:uiPriority w:val="99"/>
    <w:semiHidden/>
    <w:unhideWhenUsed/>
    <w:rsid w:val="00EB3E3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25027958">
      <w:bodyDiv w:val="1"/>
      <w:marLeft w:val="0"/>
      <w:marRight w:val="0"/>
      <w:marTop w:val="0"/>
      <w:marBottom w:val="0"/>
      <w:divBdr>
        <w:top w:val="none" w:sz="0" w:space="0" w:color="auto"/>
        <w:left w:val="none" w:sz="0" w:space="0" w:color="auto"/>
        <w:bottom w:val="none" w:sz="0" w:space="0" w:color="auto"/>
        <w:right w:val="none" w:sz="0" w:space="0" w:color="auto"/>
      </w:divBdr>
    </w:div>
    <w:div w:id="700473705">
      <w:bodyDiv w:val="1"/>
      <w:marLeft w:val="0"/>
      <w:marRight w:val="0"/>
      <w:marTop w:val="0"/>
      <w:marBottom w:val="0"/>
      <w:divBdr>
        <w:top w:val="none" w:sz="0" w:space="0" w:color="auto"/>
        <w:left w:val="none" w:sz="0" w:space="0" w:color="auto"/>
        <w:bottom w:val="none" w:sz="0" w:space="0" w:color="auto"/>
        <w:right w:val="none" w:sz="0" w:space="0" w:color="auto"/>
      </w:divBdr>
    </w:div>
    <w:div w:id="1015426528">
      <w:bodyDiv w:val="1"/>
      <w:marLeft w:val="0"/>
      <w:marRight w:val="0"/>
      <w:marTop w:val="0"/>
      <w:marBottom w:val="0"/>
      <w:divBdr>
        <w:top w:val="none" w:sz="0" w:space="0" w:color="auto"/>
        <w:left w:val="none" w:sz="0" w:space="0" w:color="auto"/>
        <w:bottom w:val="none" w:sz="0" w:space="0" w:color="auto"/>
        <w:right w:val="none" w:sz="0" w:space="0" w:color="auto"/>
      </w:divBdr>
    </w:div>
    <w:div w:id="15900424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iso.org/standard/62085.htm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561</TotalTime>
  <Pages>14</Pages>
  <Words>3241</Words>
  <Characters>18480</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Samuel (2119913)</dc:creator>
  <cp:keywords/>
  <dc:description/>
  <cp:lastModifiedBy>Dylan Samuel (2119913)</cp:lastModifiedBy>
  <cp:revision>4</cp:revision>
  <dcterms:created xsi:type="dcterms:W3CDTF">2025-05-13T10:52:00Z</dcterms:created>
  <dcterms:modified xsi:type="dcterms:W3CDTF">2025-05-13T20:13:00Z</dcterms:modified>
</cp:coreProperties>
</file>