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77314" w14:textId="7E1B9F3B" w:rsidR="007032B9" w:rsidRPr="00381E7D" w:rsidRDefault="00381E7D" w:rsidP="00381E7D">
      <w:pPr>
        <w:jc w:val="center"/>
        <w:rPr>
          <w:rFonts w:ascii="Times New Roman" w:hAnsi="Times New Roman" w:cs="Times New Roman"/>
          <w:color w:val="2E2E2F"/>
          <w:kern w:val="0"/>
          <w:sz w:val="28"/>
          <w:szCs w:val="28"/>
        </w:rPr>
      </w:pPr>
      <w:r w:rsidRPr="00F4145E">
        <w:rPr>
          <w:rFonts w:ascii="Times New Roman" w:hAnsi="Times New Roman" w:cs="Times New Roman"/>
          <w:color w:val="2E2E2F"/>
          <w:kern w:val="0"/>
        </w:rPr>
        <w:t>Swansea College of Art</w:t>
      </w:r>
    </w:p>
    <w:p w14:paraId="2296E9BA" w14:textId="77777777" w:rsidR="00381E7D" w:rsidRDefault="00381E7D" w:rsidP="00381E7D">
      <w:pPr>
        <w:jc w:val="center"/>
        <w:rPr>
          <w:rFonts w:ascii="Times New Roman" w:hAnsi="Times New Roman" w:cs="Times New Roman"/>
          <w:color w:val="2E2E2F"/>
          <w:kern w:val="0"/>
        </w:rPr>
      </w:pPr>
    </w:p>
    <w:p w14:paraId="5FE0FA61" w14:textId="77777777" w:rsidR="00381E7D" w:rsidRDefault="00381E7D" w:rsidP="00381E7D">
      <w:pPr>
        <w:jc w:val="center"/>
        <w:rPr>
          <w:rFonts w:ascii="Times New Roman" w:hAnsi="Times New Roman" w:cs="Times New Roman"/>
          <w:color w:val="2E2E2F"/>
          <w:kern w:val="0"/>
        </w:rPr>
      </w:pPr>
    </w:p>
    <w:p w14:paraId="661D998B" w14:textId="77777777" w:rsidR="00381E7D" w:rsidRDefault="00381E7D" w:rsidP="00381E7D">
      <w:pPr>
        <w:jc w:val="center"/>
        <w:rPr>
          <w:rFonts w:ascii="Times New Roman" w:hAnsi="Times New Roman" w:cs="Times New Roman"/>
          <w:color w:val="2E2E2F"/>
          <w:kern w:val="0"/>
        </w:rPr>
      </w:pPr>
    </w:p>
    <w:p w14:paraId="25C07BE1" w14:textId="77777777" w:rsidR="00381E7D" w:rsidRDefault="00381E7D" w:rsidP="00381E7D">
      <w:pPr>
        <w:jc w:val="center"/>
        <w:rPr>
          <w:rFonts w:ascii="Times New Roman" w:hAnsi="Times New Roman" w:cs="Times New Roman"/>
          <w:color w:val="2E2E2F"/>
          <w:kern w:val="0"/>
        </w:rPr>
      </w:pPr>
    </w:p>
    <w:p w14:paraId="669A956C" w14:textId="77777777" w:rsidR="00381E7D" w:rsidRDefault="00381E7D" w:rsidP="00381E7D">
      <w:pPr>
        <w:jc w:val="center"/>
        <w:rPr>
          <w:rFonts w:ascii="Times New Roman" w:hAnsi="Times New Roman" w:cs="Times New Roman"/>
          <w:color w:val="2E2E2F"/>
          <w:kern w:val="0"/>
        </w:rPr>
      </w:pPr>
    </w:p>
    <w:p w14:paraId="1FC1DC06" w14:textId="77777777" w:rsidR="00381E7D" w:rsidRDefault="00381E7D" w:rsidP="00381E7D">
      <w:pPr>
        <w:jc w:val="center"/>
        <w:rPr>
          <w:rFonts w:ascii="Times New Roman" w:hAnsi="Times New Roman" w:cs="Times New Roman"/>
          <w:color w:val="2E2E2F"/>
          <w:kern w:val="0"/>
        </w:rPr>
      </w:pPr>
    </w:p>
    <w:p w14:paraId="69AEA528" w14:textId="77777777" w:rsidR="00381E7D" w:rsidRDefault="00381E7D" w:rsidP="00381E7D">
      <w:pPr>
        <w:jc w:val="center"/>
        <w:rPr>
          <w:rFonts w:ascii="Times New Roman" w:hAnsi="Times New Roman" w:cs="Times New Roman"/>
          <w:b/>
          <w:bCs/>
          <w:color w:val="2E2E2F"/>
          <w:kern w:val="0"/>
          <w:sz w:val="36"/>
          <w:szCs w:val="36"/>
        </w:rPr>
      </w:pPr>
    </w:p>
    <w:p w14:paraId="42E58852" w14:textId="77777777" w:rsidR="00381E7D" w:rsidRDefault="00381E7D" w:rsidP="00381E7D">
      <w:pPr>
        <w:jc w:val="center"/>
        <w:rPr>
          <w:rFonts w:ascii="Times New Roman" w:hAnsi="Times New Roman" w:cs="Times New Roman"/>
          <w:b/>
          <w:bCs/>
          <w:color w:val="2E2E2F"/>
          <w:kern w:val="0"/>
          <w:sz w:val="36"/>
          <w:szCs w:val="36"/>
        </w:rPr>
      </w:pPr>
    </w:p>
    <w:p w14:paraId="21E4B37D" w14:textId="77777777" w:rsidR="00381E7D" w:rsidRDefault="00381E7D" w:rsidP="00381E7D">
      <w:pPr>
        <w:jc w:val="center"/>
        <w:rPr>
          <w:rFonts w:ascii="Times New Roman" w:hAnsi="Times New Roman" w:cs="Times New Roman"/>
          <w:b/>
          <w:bCs/>
          <w:color w:val="2E2E2F"/>
          <w:kern w:val="0"/>
          <w:sz w:val="36"/>
          <w:szCs w:val="36"/>
        </w:rPr>
      </w:pPr>
    </w:p>
    <w:p w14:paraId="26F21A19" w14:textId="77777777" w:rsidR="00381E7D" w:rsidRDefault="00381E7D" w:rsidP="00381E7D">
      <w:pPr>
        <w:jc w:val="center"/>
        <w:rPr>
          <w:rFonts w:ascii="Times New Roman" w:hAnsi="Times New Roman" w:cs="Times New Roman"/>
          <w:b/>
          <w:bCs/>
          <w:color w:val="2E2E2F"/>
          <w:kern w:val="0"/>
          <w:sz w:val="36"/>
          <w:szCs w:val="36"/>
        </w:rPr>
      </w:pPr>
    </w:p>
    <w:p w14:paraId="19F3C0BE" w14:textId="77777777" w:rsidR="00381E7D" w:rsidRDefault="00381E7D" w:rsidP="00381E7D">
      <w:pPr>
        <w:jc w:val="center"/>
        <w:rPr>
          <w:rFonts w:ascii="Times New Roman" w:hAnsi="Times New Roman" w:cs="Times New Roman"/>
          <w:b/>
          <w:bCs/>
          <w:color w:val="2E2E2F"/>
          <w:kern w:val="0"/>
          <w:sz w:val="36"/>
          <w:szCs w:val="36"/>
        </w:rPr>
      </w:pPr>
    </w:p>
    <w:p w14:paraId="2C7F2800" w14:textId="77777777" w:rsidR="00381E7D" w:rsidRDefault="00381E7D" w:rsidP="00381E7D">
      <w:pPr>
        <w:jc w:val="center"/>
        <w:rPr>
          <w:rFonts w:ascii="Times New Roman" w:hAnsi="Times New Roman" w:cs="Times New Roman"/>
          <w:b/>
          <w:bCs/>
          <w:color w:val="2E2E2F"/>
          <w:kern w:val="0"/>
          <w:sz w:val="36"/>
          <w:szCs w:val="36"/>
        </w:rPr>
      </w:pPr>
    </w:p>
    <w:p w14:paraId="7AFFB9BA" w14:textId="77777777" w:rsidR="00381E7D" w:rsidRDefault="00381E7D" w:rsidP="00381E7D">
      <w:pPr>
        <w:jc w:val="center"/>
        <w:rPr>
          <w:rFonts w:ascii="Times New Roman" w:hAnsi="Times New Roman" w:cs="Times New Roman"/>
          <w:b/>
          <w:bCs/>
          <w:color w:val="2E2E2F"/>
          <w:kern w:val="0"/>
          <w:sz w:val="36"/>
          <w:szCs w:val="36"/>
        </w:rPr>
      </w:pPr>
    </w:p>
    <w:p w14:paraId="1F24CF80" w14:textId="77777777" w:rsidR="00381E7D" w:rsidRDefault="00381E7D" w:rsidP="00381E7D">
      <w:pPr>
        <w:jc w:val="center"/>
        <w:rPr>
          <w:rFonts w:ascii="Times New Roman" w:hAnsi="Times New Roman" w:cs="Times New Roman"/>
          <w:b/>
          <w:bCs/>
          <w:color w:val="2E2E2F"/>
          <w:kern w:val="0"/>
          <w:sz w:val="36"/>
          <w:szCs w:val="36"/>
        </w:rPr>
      </w:pPr>
    </w:p>
    <w:p w14:paraId="444F51BD" w14:textId="77777777" w:rsidR="00381E7D" w:rsidRDefault="00381E7D" w:rsidP="00381E7D">
      <w:pPr>
        <w:jc w:val="center"/>
        <w:rPr>
          <w:rFonts w:ascii="Times New Roman" w:hAnsi="Times New Roman" w:cs="Times New Roman"/>
          <w:b/>
          <w:bCs/>
          <w:color w:val="2E2E2F"/>
          <w:kern w:val="0"/>
          <w:sz w:val="36"/>
          <w:szCs w:val="36"/>
        </w:rPr>
      </w:pPr>
    </w:p>
    <w:p w14:paraId="1DF06C0E" w14:textId="77777777" w:rsidR="001E4528" w:rsidRDefault="001E4528" w:rsidP="00381E7D">
      <w:pPr>
        <w:jc w:val="center"/>
        <w:rPr>
          <w:rFonts w:ascii="Times New Roman" w:hAnsi="Times New Roman" w:cs="Times New Roman"/>
          <w:b/>
          <w:bCs/>
          <w:color w:val="2E2E2F"/>
          <w:kern w:val="0"/>
          <w:sz w:val="36"/>
          <w:szCs w:val="36"/>
        </w:rPr>
      </w:pPr>
    </w:p>
    <w:p w14:paraId="27CCFFED" w14:textId="1CF24195" w:rsidR="00381E7D" w:rsidRDefault="00381E7D" w:rsidP="001E4528">
      <w:pPr>
        <w:spacing w:line="276" w:lineRule="auto"/>
        <w:jc w:val="center"/>
        <w:rPr>
          <w:rFonts w:ascii="Times New Roman" w:hAnsi="Times New Roman" w:cs="Times New Roman"/>
          <w:b/>
          <w:bCs/>
          <w:i/>
          <w:iCs/>
          <w:color w:val="2E2E2F"/>
          <w:kern w:val="0"/>
          <w:sz w:val="36"/>
          <w:szCs w:val="36"/>
        </w:rPr>
      </w:pPr>
      <w:r w:rsidRPr="001E4528">
        <w:rPr>
          <w:rFonts w:ascii="Times New Roman" w:hAnsi="Times New Roman" w:cs="Times New Roman"/>
          <w:b/>
          <w:bCs/>
          <w:i/>
          <w:iCs/>
          <w:color w:val="2E2E2F"/>
          <w:kern w:val="0"/>
          <w:sz w:val="36"/>
          <w:szCs w:val="36"/>
        </w:rPr>
        <w:t xml:space="preserve">Independent </w:t>
      </w:r>
      <w:r w:rsidR="001E4528">
        <w:rPr>
          <w:rFonts w:ascii="Times New Roman" w:hAnsi="Times New Roman" w:cs="Times New Roman"/>
          <w:b/>
          <w:bCs/>
          <w:i/>
          <w:iCs/>
          <w:color w:val="2E2E2F"/>
          <w:kern w:val="0"/>
          <w:sz w:val="36"/>
          <w:szCs w:val="36"/>
        </w:rPr>
        <w:t>Inquiry</w:t>
      </w:r>
    </w:p>
    <w:p w14:paraId="1D225BC3" w14:textId="30C76088" w:rsidR="001E4528" w:rsidRPr="001E4528" w:rsidRDefault="001E4528" w:rsidP="001E4528">
      <w:pPr>
        <w:spacing w:line="276" w:lineRule="auto"/>
        <w:jc w:val="center"/>
        <w:rPr>
          <w:rFonts w:ascii="Times New Roman" w:hAnsi="Times New Roman" w:cs="Times New Roman"/>
          <w:i/>
          <w:iCs/>
          <w:color w:val="2E2E2F"/>
          <w:kern w:val="0"/>
          <w:sz w:val="28"/>
          <w:szCs w:val="28"/>
        </w:rPr>
      </w:pPr>
      <w:r w:rsidRPr="001E4528">
        <w:rPr>
          <w:rFonts w:ascii="Times New Roman" w:hAnsi="Times New Roman" w:cs="Times New Roman"/>
          <w:i/>
          <w:iCs/>
          <w:color w:val="2E2E2F"/>
          <w:kern w:val="0"/>
          <w:sz w:val="28"/>
          <w:szCs w:val="28"/>
        </w:rPr>
        <w:t>Proposal for further practical research</w:t>
      </w:r>
    </w:p>
    <w:p w14:paraId="33B98BCE" w14:textId="77777777" w:rsidR="00381E7D" w:rsidRDefault="00381E7D" w:rsidP="00381E7D">
      <w:pPr>
        <w:jc w:val="center"/>
        <w:rPr>
          <w:rFonts w:ascii="Times New Roman" w:hAnsi="Times New Roman" w:cs="Times New Roman"/>
          <w:b/>
          <w:bCs/>
          <w:color w:val="2E2E2F"/>
          <w:kern w:val="0"/>
          <w:sz w:val="36"/>
          <w:szCs w:val="36"/>
        </w:rPr>
      </w:pPr>
    </w:p>
    <w:p w14:paraId="436C679E" w14:textId="77777777" w:rsidR="00381E7D" w:rsidRDefault="00381E7D" w:rsidP="00381E7D">
      <w:pPr>
        <w:jc w:val="center"/>
        <w:rPr>
          <w:rFonts w:ascii="Times New Roman" w:hAnsi="Times New Roman" w:cs="Times New Roman"/>
          <w:b/>
          <w:bCs/>
          <w:color w:val="2E2E2F"/>
          <w:kern w:val="0"/>
          <w:sz w:val="36"/>
          <w:szCs w:val="36"/>
        </w:rPr>
      </w:pPr>
    </w:p>
    <w:p w14:paraId="32D233C0" w14:textId="77777777" w:rsidR="00381E7D" w:rsidRDefault="00381E7D" w:rsidP="00381E7D">
      <w:pPr>
        <w:jc w:val="center"/>
        <w:rPr>
          <w:rFonts w:ascii="Times New Roman" w:hAnsi="Times New Roman" w:cs="Times New Roman"/>
          <w:b/>
          <w:bCs/>
          <w:color w:val="2E2E2F"/>
          <w:kern w:val="0"/>
          <w:sz w:val="36"/>
          <w:szCs w:val="36"/>
        </w:rPr>
      </w:pPr>
    </w:p>
    <w:p w14:paraId="2771E269" w14:textId="77777777" w:rsidR="001E4528" w:rsidRDefault="001E4528" w:rsidP="00381E7D">
      <w:pPr>
        <w:spacing w:line="360" w:lineRule="auto"/>
        <w:jc w:val="center"/>
        <w:rPr>
          <w:rFonts w:ascii="Times New Roman" w:hAnsi="Times New Roman" w:cs="Times New Roman"/>
          <w:color w:val="2E2E2F"/>
          <w:kern w:val="0"/>
          <w:sz w:val="28"/>
          <w:szCs w:val="28"/>
        </w:rPr>
      </w:pPr>
    </w:p>
    <w:p w14:paraId="5AEEDFA0" w14:textId="77777777" w:rsidR="001E4528" w:rsidRDefault="001E4528" w:rsidP="00381E7D">
      <w:pPr>
        <w:spacing w:line="360" w:lineRule="auto"/>
        <w:jc w:val="center"/>
        <w:rPr>
          <w:rFonts w:ascii="Times New Roman" w:hAnsi="Times New Roman" w:cs="Times New Roman"/>
          <w:color w:val="2E2E2F"/>
          <w:kern w:val="0"/>
          <w:sz w:val="28"/>
          <w:szCs w:val="28"/>
        </w:rPr>
      </w:pPr>
    </w:p>
    <w:p w14:paraId="128FD6D3" w14:textId="77777777" w:rsidR="001E4528" w:rsidRDefault="001E4528" w:rsidP="00381E7D">
      <w:pPr>
        <w:spacing w:line="360" w:lineRule="auto"/>
        <w:jc w:val="center"/>
        <w:rPr>
          <w:rFonts w:ascii="Times New Roman" w:hAnsi="Times New Roman" w:cs="Times New Roman"/>
          <w:color w:val="2E2E2F"/>
          <w:kern w:val="0"/>
          <w:sz w:val="28"/>
          <w:szCs w:val="28"/>
        </w:rPr>
      </w:pPr>
    </w:p>
    <w:p w14:paraId="7DB1A33B" w14:textId="77777777" w:rsidR="001E4528" w:rsidRDefault="001E4528" w:rsidP="00381E7D">
      <w:pPr>
        <w:spacing w:line="360" w:lineRule="auto"/>
        <w:jc w:val="center"/>
        <w:rPr>
          <w:rFonts w:ascii="Times New Roman" w:hAnsi="Times New Roman" w:cs="Times New Roman"/>
          <w:color w:val="2E2E2F"/>
          <w:kern w:val="0"/>
          <w:sz w:val="28"/>
          <w:szCs w:val="28"/>
        </w:rPr>
      </w:pPr>
    </w:p>
    <w:p w14:paraId="24CB1DFF" w14:textId="77777777" w:rsidR="001E4528" w:rsidRDefault="001E4528" w:rsidP="00381E7D">
      <w:pPr>
        <w:spacing w:line="360" w:lineRule="auto"/>
        <w:jc w:val="center"/>
        <w:rPr>
          <w:rFonts w:ascii="Times New Roman" w:hAnsi="Times New Roman" w:cs="Times New Roman"/>
          <w:color w:val="2E2E2F"/>
          <w:kern w:val="0"/>
          <w:sz w:val="28"/>
          <w:szCs w:val="28"/>
        </w:rPr>
      </w:pPr>
    </w:p>
    <w:p w14:paraId="0BC950AD" w14:textId="77777777" w:rsidR="001E4528" w:rsidRDefault="001E4528" w:rsidP="00381E7D">
      <w:pPr>
        <w:spacing w:line="360" w:lineRule="auto"/>
        <w:jc w:val="center"/>
        <w:rPr>
          <w:rFonts w:ascii="Times New Roman" w:hAnsi="Times New Roman" w:cs="Times New Roman"/>
          <w:color w:val="2E2E2F"/>
          <w:kern w:val="0"/>
          <w:sz w:val="28"/>
          <w:szCs w:val="28"/>
        </w:rPr>
      </w:pPr>
    </w:p>
    <w:p w14:paraId="47377859" w14:textId="77777777" w:rsidR="001E4528" w:rsidRDefault="001E4528" w:rsidP="00381E7D">
      <w:pPr>
        <w:spacing w:line="360" w:lineRule="auto"/>
        <w:jc w:val="center"/>
        <w:rPr>
          <w:rFonts w:ascii="Times New Roman" w:hAnsi="Times New Roman" w:cs="Times New Roman"/>
          <w:color w:val="2E2E2F"/>
          <w:kern w:val="0"/>
          <w:sz w:val="28"/>
          <w:szCs w:val="28"/>
        </w:rPr>
      </w:pPr>
    </w:p>
    <w:p w14:paraId="3BDC3D2B" w14:textId="77777777" w:rsidR="001E4528" w:rsidRDefault="001E4528" w:rsidP="00381E7D">
      <w:pPr>
        <w:spacing w:line="360" w:lineRule="auto"/>
        <w:jc w:val="center"/>
        <w:rPr>
          <w:rFonts w:ascii="Times New Roman" w:hAnsi="Times New Roman" w:cs="Times New Roman"/>
          <w:color w:val="2E2E2F"/>
          <w:kern w:val="0"/>
          <w:sz w:val="28"/>
          <w:szCs w:val="28"/>
        </w:rPr>
      </w:pPr>
    </w:p>
    <w:p w14:paraId="47DB5F91" w14:textId="3FEE8FC2" w:rsidR="00381E7D" w:rsidRPr="00F4145E" w:rsidRDefault="00381E7D" w:rsidP="00F4145E">
      <w:pPr>
        <w:spacing w:line="480" w:lineRule="auto"/>
        <w:jc w:val="center"/>
        <w:rPr>
          <w:rFonts w:ascii="Times New Roman" w:hAnsi="Times New Roman" w:cs="Times New Roman"/>
          <w:color w:val="2E2E2F"/>
          <w:kern w:val="0"/>
        </w:rPr>
      </w:pPr>
      <w:r w:rsidRPr="00F4145E">
        <w:rPr>
          <w:rFonts w:ascii="Times New Roman" w:hAnsi="Times New Roman" w:cs="Times New Roman"/>
          <w:color w:val="2E2E2F"/>
          <w:kern w:val="0"/>
        </w:rPr>
        <w:t>Harvey Childs</w:t>
      </w:r>
    </w:p>
    <w:p w14:paraId="0C243CA3" w14:textId="7EE6614F" w:rsidR="00381E7D" w:rsidRPr="00F4145E" w:rsidRDefault="00381E7D" w:rsidP="00F4145E">
      <w:pPr>
        <w:spacing w:line="480" w:lineRule="auto"/>
        <w:jc w:val="center"/>
        <w:rPr>
          <w:rFonts w:ascii="Times New Roman" w:hAnsi="Times New Roman" w:cs="Times New Roman"/>
          <w:color w:val="2E2E2F"/>
          <w:kern w:val="0"/>
        </w:rPr>
      </w:pPr>
      <w:r w:rsidRPr="00F4145E">
        <w:rPr>
          <w:rFonts w:ascii="Times New Roman" w:hAnsi="Times New Roman" w:cs="Times New Roman"/>
          <w:color w:val="2E2E2F"/>
          <w:kern w:val="0"/>
        </w:rPr>
        <w:t>Research in Practi</w:t>
      </w:r>
      <w:r w:rsidR="00D0641A">
        <w:rPr>
          <w:rFonts w:ascii="Times New Roman" w:hAnsi="Times New Roman" w:cs="Times New Roman"/>
          <w:color w:val="2E2E2F"/>
          <w:kern w:val="0"/>
        </w:rPr>
        <w:t>c</w:t>
      </w:r>
      <w:r w:rsidRPr="00F4145E">
        <w:rPr>
          <w:rFonts w:ascii="Times New Roman" w:hAnsi="Times New Roman" w:cs="Times New Roman"/>
          <w:color w:val="2E2E2F"/>
          <w:kern w:val="0"/>
        </w:rPr>
        <w:t>e (ADAD5004/C)</w:t>
      </w:r>
    </w:p>
    <w:p w14:paraId="6B744445" w14:textId="77777777" w:rsidR="001E4528" w:rsidRPr="00F4145E" w:rsidRDefault="00381E7D" w:rsidP="00F4145E">
      <w:pPr>
        <w:spacing w:line="480" w:lineRule="auto"/>
        <w:jc w:val="center"/>
        <w:rPr>
          <w:rFonts w:ascii="Times New Roman" w:hAnsi="Times New Roman" w:cs="Times New Roman"/>
          <w:color w:val="2E2E2F"/>
          <w:kern w:val="0"/>
        </w:rPr>
      </w:pPr>
      <w:r w:rsidRPr="00F4145E">
        <w:rPr>
          <w:rFonts w:ascii="Times New Roman" w:hAnsi="Times New Roman" w:cs="Times New Roman"/>
          <w:color w:val="2E2E2F"/>
          <w:kern w:val="0"/>
        </w:rPr>
        <w:t>Paul Duerinckx</w:t>
      </w:r>
    </w:p>
    <w:p w14:paraId="24ADC810" w14:textId="6307D44D" w:rsidR="00381E7D" w:rsidRPr="00F4145E" w:rsidRDefault="00F4145E" w:rsidP="00F4145E">
      <w:pPr>
        <w:spacing w:line="480" w:lineRule="auto"/>
        <w:jc w:val="center"/>
        <w:rPr>
          <w:rFonts w:ascii="Times New Roman" w:hAnsi="Times New Roman" w:cs="Times New Roman"/>
          <w:color w:val="2E2E2F"/>
          <w:kern w:val="0"/>
        </w:rPr>
      </w:pPr>
      <w:r>
        <w:rPr>
          <w:rFonts w:ascii="Times New Roman" w:hAnsi="Times New Roman" w:cs="Times New Roman"/>
          <w:color w:val="2E2E2F"/>
          <w:kern w:val="0"/>
        </w:rPr>
        <w:t>0</w:t>
      </w:r>
      <w:r w:rsidR="00381E7D" w:rsidRPr="00F4145E">
        <w:rPr>
          <w:rFonts w:ascii="Times New Roman" w:hAnsi="Times New Roman" w:cs="Times New Roman"/>
          <w:color w:val="2E2E2F"/>
          <w:kern w:val="0"/>
        </w:rPr>
        <w:t>9/</w:t>
      </w:r>
      <w:r>
        <w:rPr>
          <w:rFonts w:ascii="Times New Roman" w:hAnsi="Times New Roman" w:cs="Times New Roman"/>
          <w:color w:val="2E2E2F"/>
          <w:kern w:val="0"/>
        </w:rPr>
        <w:t>0</w:t>
      </w:r>
      <w:r w:rsidR="001E4528" w:rsidRPr="00F4145E">
        <w:rPr>
          <w:rFonts w:ascii="Times New Roman" w:hAnsi="Times New Roman" w:cs="Times New Roman"/>
          <w:color w:val="2E2E2F"/>
          <w:kern w:val="0"/>
        </w:rPr>
        <w:t>5/24</w:t>
      </w:r>
    </w:p>
    <w:p w14:paraId="48E5AE16" w14:textId="77777777" w:rsidR="00D0641A" w:rsidRPr="00D0641A" w:rsidRDefault="00D0641A" w:rsidP="00D0641A">
      <w:pPr>
        <w:spacing w:line="360" w:lineRule="auto"/>
        <w:jc w:val="both"/>
        <w:rPr>
          <w:rFonts w:ascii="Times New Roman" w:hAnsi="Times New Roman" w:cs="Times New Roman"/>
          <w:b/>
          <w:bCs/>
          <w:color w:val="2E2E2F"/>
          <w:kern w:val="0"/>
        </w:rPr>
      </w:pPr>
      <w:r w:rsidRPr="00D0641A">
        <w:rPr>
          <w:rFonts w:ascii="Times New Roman" w:hAnsi="Times New Roman" w:cs="Times New Roman"/>
          <w:b/>
          <w:bCs/>
          <w:color w:val="2E2E2F"/>
          <w:kern w:val="0"/>
        </w:rPr>
        <w:lastRenderedPageBreak/>
        <w:t>Figures</w:t>
      </w:r>
    </w:p>
    <w:p w14:paraId="2E546653" w14:textId="77777777" w:rsidR="00D0641A" w:rsidRDefault="00D0641A" w:rsidP="00D0641A">
      <w:pPr>
        <w:spacing w:line="360" w:lineRule="auto"/>
        <w:jc w:val="both"/>
        <w:rPr>
          <w:rFonts w:ascii="Times New Roman" w:hAnsi="Times New Roman" w:cs="Times New Roman"/>
          <w:color w:val="2E2E2F"/>
          <w:kern w:val="0"/>
        </w:rPr>
      </w:pPr>
    </w:p>
    <w:p w14:paraId="76E639F1" w14:textId="77777777" w:rsidR="00D0641A" w:rsidRDefault="00D0641A" w:rsidP="00D0641A">
      <w:pPr>
        <w:spacing w:line="480" w:lineRule="auto"/>
        <w:jc w:val="both"/>
        <w:rPr>
          <w:rFonts w:ascii="Times New Roman" w:hAnsi="Times New Roman" w:cs="Times New Roman"/>
          <w:color w:val="2E2E2F"/>
          <w:kern w:val="0"/>
        </w:rPr>
      </w:pPr>
      <w:r>
        <w:rPr>
          <w:rFonts w:ascii="Times New Roman" w:hAnsi="Times New Roman" w:cs="Times New Roman"/>
          <w:color w:val="2E2E2F"/>
          <w:kern w:val="0"/>
        </w:rPr>
        <w:t xml:space="preserve">Fig. 1 | Childs, H. (2024) </w:t>
      </w:r>
      <w:r w:rsidRPr="004C52D5">
        <w:rPr>
          <w:rFonts w:ascii="Times New Roman" w:hAnsi="Times New Roman" w:cs="Times New Roman"/>
          <w:i/>
          <w:iCs/>
          <w:color w:val="2E2E2F"/>
          <w:kern w:val="0"/>
        </w:rPr>
        <w:t>Untitled</w:t>
      </w:r>
    </w:p>
    <w:p w14:paraId="7949D0CD" w14:textId="77777777" w:rsidR="00D0641A" w:rsidRDefault="00D0641A" w:rsidP="00D0641A">
      <w:pPr>
        <w:spacing w:line="480" w:lineRule="auto"/>
        <w:jc w:val="both"/>
        <w:rPr>
          <w:rFonts w:ascii="Times New Roman" w:hAnsi="Times New Roman" w:cs="Times New Roman"/>
          <w:color w:val="2E2E2F"/>
          <w:kern w:val="0"/>
        </w:rPr>
      </w:pPr>
      <w:r>
        <w:rPr>
          <w:rFonts w:ascii="Times New Roman" w:hAnsi="Times New Roman" w:cs="Times New Roman"/>
          <w:color w:val="2E2E2F"/>
          <w:kern w:val="0"/>
        </w:rPr>
        <w:t xml:space="preserve">Fig. 2 | Childs, H. (2024) </w:t>
      </w:r>
      <w:r w:rsidRPr="004C52D5">
        <w:rPr>
          <w:rFonts w:ascii="Times New Roman" w:hAnsi="Times New Roman" w:cs="Times New Roman"/>
          <w:i/>
          <w:iCs/>
          <w:color w:val="2E2E2F"/>
          <w:kern w:val="0"/>
        </w:rPr>
        <w:t>Untitled</w:t>
      </w:r>
      <w:r>
        <w:rPr>
          <w:rFonts w:ascii="Times New Roman" w:hAnsi="Times New Roman" w:cs="Times New Roman"/>
          <w:color w:val="2E2E2F"/>
          <w:kern w:val="0"/>
        </w:rPr>
        <w:t xml:space="preserve"> [2]</w:t>
      </w:r>
    </w:p>
    <w:p w14:paraId="1FDC4B3A" w14:textId="77777777" w:rsidR="00D0641A" w:rsidRDefault="00D0641A" w:rsidP="00D0641A">
      <w:pPr>
        <w:spacing w:line="480" w:lineRule="auto"/>
        <w:jc w:val="both"/>
        <w:rPr>
          <w:rFonts w:ascii="Times New Roman" w:hAnsi="Times New Roman" w:cs="Times New Roman"/>
          <w:color w:val="2E2E2F"/>
          <w:kern w:val="0"/>
        </w:rPr>
      </w:pPr>
      <w:r>
        <w:rPr>
          <w:rFonts w:ascii="Times New Roman" w:hAnsi="Times New Roman" w:cs="Times New Roman"/>
          <w:color w:val="2E2E2F"/>
          <w:kern w:val="0"/>
        </w:rPr>
        <w:t xml:space="preserve">Fig. 3 | Sheldon Cooper in </w:t>
      </w:r>
      <w:r w:rsidRPr="004C52D5">
        <w:rPr>
          <w:rFonts w:ascii="Times New Roman" w:hAnsi="Times New Roman" w:cs="Times New Roman"/>
          <w:i/>
          <w:iCs/>
          <w:color w:val="2E2E2F"/>
          <w:kern w:val="0"/>
        </w:rPr>
        <w:t>The Big Bang Theory S4 E17: Toaster Derivation</w:t>
      </w:r>
    </w:p>
    <w:p w14:paraId="613EA232" w14:textId="77777777" w:rsidR="00D0641A" w:rsidRDefault="00D0641A" w:rsidP="00D0641A">
      <w:pPr>
        <w:spacing w:line="480" w:lineRule="auto"/>
        <w:jc w:val="both"/>
        <w:rPr>
          <w:rFonts w:ascii="Times New Roman" w:hAnsi="Times New Roman" w:cs="Times New Roman"/>
          <w:color w:val="2E2E2F"/>
          <w:kern w:val="0"/>
        </w:rPr>
      </w:pPr>
      <w:r>
        <w:rPr>
          <w:rFonts w:ascii="Times New Roman" w:hAnsi="Times New Roman" w:cs="Times New Roman"/>
          <w:color w:val="2E2E2F"/>
          <w:kern w:val="0"/>
        </w:rPr>
        <w:t xml:space="preserve">Fig. 4 | Video still from </w:t>
      </w:r>
      <w:r w:rsidRPr="004C52D5">
        <w:rPr>
          <w:rFonts w:ascii="Times New Roman" w:hAnsi="Times New Roman" w:cs="Times New Roman"/>
          <w:i/>
          <w:iCs/>
          <w:color w:val="2E2E2F"/>
          <w:kern w:val="0"/>
        </w:rPr>
        <w:t>I am Autism</w:t>
      </w:r>
      <w:r>
        <w:rPr>
          <w:rFonts w:ascii="Times New Roman" w:hAnsi="Times New Roman" w:cs="Times New Roman"/>
          <w:i/>
          <w:iCs/>
          <w:color w:val="2E2E2F"/>
          <w:kern w:val="0"/>
        </w:rPr>
        <w:t xml:space="preserve"> </w:t>
      </w:r>
      <w:r w:rsidRPr="004C52D5">
        <w:rPr>
          <w:rFonts w:ascii="Times New Roman" w:hAnsi="Times New Roman" w:cs="Times New Roman"/>
          <w:color w:val="2E2E2F"/>
          <w:kern w:val="0"/>
        </w:rPr>
        <w:t>(2009</w:t>
      </w:r>
      <w:r>
        <w:rPr>
          <w:rFonts w:ascii="Times New Roman" w:hAnsi="Times New Roman" w:cs="Times New Roman"/>
          <w:color w:val="2E2E2F"/>
          <w:kern w:val="0"/>
        </w:rPr>
        <w:t>)</w:t>
      </w:r>
    </w:p>
    <w:p w14:paraId="3AE145DC" w14:textId="77777777" w:rsidR="00D0641A" w:rsidRDefault="00D0641A" w:rsidP="00D0641A">
      <w:pPr>
        <w:spacing w:line="480" w:lineRule="auto"/>
        <w:jc w:val="both"/>
        <w:rPr>
          <w:rFonts w:ascii="Times New Roman" w:hAnsi="Times New Roman" w:cs="Times New Roman"/>
          <w:color w:val="2E2E2F"/>
          <w:kern w:val="0"/>
        </w:rPr>
      </w:pPr>
      <w:r>
        <w:rPr>
          <w:rFonts w:ascii="Times New Roman" w:hAnsi="Times New Roman" w:cs="Times New Roman"/>
          <w:color w:val="2E2E2F"/>
          <w:kern w:val="0"/>
        </w:rPr>
        <w:t xml:space="preserve">Fig. 5 | Levefre, E. (2014) </w:t>
      </w:r>
      <w:r w:rsidRPr="004C52D5">
        <w:rPr>
          <w:rFonts w:ascii="Times New Roman" w:hAnsi="Times New Roman" w:cs="Times New Roman"/>
          <w:i/>
          <w:iCs/>
          <w:color w:val="2E2E2F"/>
          <w:kern w:val="0"/>
        </w:rPr>
        <w:t>Liam’s World</w:t>
      </w:r>
    </w:p>
    <w:p w14:paraId="6F41DFC3" w14:textId="77777777" w:rsidR="00D0641A" w:rsidRDefault="00D0641A" w:rsidP="00D0641A">
      <w:pPr>
        <w:spacing w:line="480" w:lineRule="auto"/>
        <w:jc w:val="both"/>
        <w:rPr>
          <w:rFonts w:ascii="Times New Roman" w:hAnsi="Times New Roman" w:cs="Times New Roman"/>
          <w:color w:val="2E2E2F"/>
          <w:kern w:val="0"/>
        </w:rPr>
      </w:pPr>
      <w:r>
        <w:rPr>
          <w:rFonts w:ascii="Times New Roman" w:hAnsi="Times New Roman" w:cs="Times New Roman"/>
          <w:color w:val="2E2E2F"/>
          <w:kern w:val="0"/>
        </w:rPr>
        <w:t>Fig. 6 | Photo sample by “Vincent”</w:t>
      </w:r>
    </w:p>
    <w:p w14:paraId="1876035B" w14:textId="77777777" w:rsidR="00D0641A" w:rsidRDefault="00D0641A" w:rsidP="00D0641A">
      <w:pPr>
        <w:spacing w:line="480" w:lineRule="auto"/>
        <w:jc w:val="both"/>
        <w:rPr>
          <w:rFonts w:ascii="Times New Roman" w:hAnsi="Times New Roman" w:cs="Times New Roman"/>
          <w:color w:val="2E2E2F"/>
          <w:kern w:val="0"/>
        </w:rPr>
      </w:pPr>
    </w:p>
    <w:p w14:paraId="70193E22" w14:textId="77777777" w:rsidR="00D0641A" w:rsidRDefault="00D0641A" w:rsidP="00D0641A">
      <w:pPr>
        <w:spacing w:line="480" w:lineRule="auto"/>
        <w:jc w:val="both"/>
        <w:rPr>
          <w:rFonts w:ascii="Times New Roman" w:hAnsi="Times New Roman" w:cs="Times New Roman"/>
          <w:color w:val="2E2E2F"/>
          <w:kern w:val="0"/>
        </w:rPr>
      </w:pPr>
    </w:p>
    <w:p w14:paraId="0991AE0B" w14:textId="77777777" w:rsidR="00D0641A" w:rsidRDefault="00D0641A" w:rsidP="00D0641A">
      <w:pPr>
        <w:spacing w:line="480" w:lineRule="auto"/>
        <w:jc w:val="both"/>
        <w:rPr>
          <w:rFonts w:ascii="Times New Roman" w:hAnsi="Times New Roman" w:cs="Times New Roman"/>
          <w:color w:val="2E2E2F"/>
          <w:kern w:val="0"/>
        </w:rPr>
      </w:pPr>
    </w:p>
    <w:p w14:paraId="724093B0" w14:textId="77777777" w:rsidR="00D0641A" w:rsidRDefault="00D0641A" w:rsidP="00D0641A">
      <w:pPr>
        <w:spacing w:line="480" w:lineRule="auto"/>
        <w:jc w:val="both"/>
        <w:rPr>
          <w:rFonts w:ascii="Times New Roman" w:hAnsi="Times New Roman" w:cs="Times New Roman"/>
          <w:color w:val="2E2E2F"/>
          <w:kern w:val="0"/>
        </w:rPr>
      </w:pPr>
    </w:p>
    <w:p w14:paraId="5DEBEC7C" w14:textId="77777777" w:rsidR="00D0641A" w:rsidRDefault="00D0641A" w:rsidP="00D0641A">
      <w:pPr>
        <w:spacing w:line="480" w:lineRule="auto"/>
        <w:jc w:val="both"/>
        <w:rPr>
          <w:rFonts w:ascii="Times New Roman" w:hAnsi="Times New Roman" w:cs="Times New Roman"/>
          <w:color w:val="2E2E2F"/>
          <w:kern w:val="0"/>
        </w:rPr>
      </w:pPr>
    </w:p>
    <w:p w14:paraId="1ED93E7A" w14:textId="77777777" w:rsidR="00D0641A" w:rsidRDefault="00D0641A" w:rsidP="00D0641A">
      <w:pPr>
        <w:spacing w:line="480" w:lineRule="auto"/>
        <w:jc w:val="both"/>
        <w:rPr>
          <w:rFonts w:ascii="Times New Roman" w:hAnsi="Times New Roman" w:cs="Times New Roman"/>
          <w:color w:val="2E2E2F"/>
          <w:kern w:val="0"/>
        </w:rPr>
      </w:pPr>
    </w:p>
    <w:p w14:paraId="6D791019" w14:textId="77777777" w:rsidR="00D0641A" w:rsidRDefault="00D0641A" w:rsidP="00D0641A">
      <w:pPr>
        <w:spacing w:line="480" w:lineRule="auto"/>
        <w:jc w:val="both"/>
        <w:rPr>
          <w:rFonts w:ascii="Times New Roman" w:hAnsi="Times New Roman" w:cs="Times New Roman"/>
          <w:color w:val="2E2E2F"/>
          <w:kern w:val="0"/>
        </w:rPr>
      </w:pPr>
    </w:p>
    <w:p w14:paraId="2C658EBE" w14:textId="77777777" w:rsidR="00D0641A" w:rsidRDefault="00D0641A" w:rsidP="00D0641A">
      <w:pPr>
        <w:spacing w:line="480" w:lineRule="auto"/>
        <w:jc w:val="both"/>
        <w:rPr>
          <w:rFonts w:ascii="Times New Roman" w:hAnsi="Times New Roman" w:cs="Times New Roman"/>
          <w:color w:val="2E2E2F"/>
          <w:kern w:val="0"/>
        </w:rPr>
      </w:pPr>
    </w:p>
    <w:p w14:paraId="61BBA5CB" w14:textId="77777777" w:rsidR="00D0641A" w:rsidRDefault="00D0641A" w:rsidP="00D0641A">
      <w:pPr>
        <w:spacing w:line="480" w:lineRule="auto"/>
        <w:jc w:val="both"/>
        <w:rPr>
          <w:rFonts w:ascii="Times New Roman" w:hAnsi="Times New Roman" w:cs="Times New Roman"/>
          <w:color w:val="2E2E2F"/>
          <w:kern w:val="0"/>
        </w:rPr>
      </w:pPr>
    </w:p>
    <w:p w14:paraId="4904EA38" w14:textId="77777777" w:rsidR="00D0641A" w:rsidRDefault="00D0641A" w:rsidP="00D0641A">
      <w:pPr>
        <w:spacing w:line="480" w:lineRule="auto"/>
        <w:jc w:val="both"/>
        <w:rPr>
          <w:rFonts w:ascii="Times New Roman" w:hAnsi="Times New Roman" w:cs="Times New Roman"/>
          <w:color w:val="2E2E2F"/>
          <w:kern w:val="0"/>
        </w:rPr>
      </w:pPr>
    </w:p>
    <w:p w14:paraId="273DBE7C" w14:textId="77777777" w:rsidR="00D0641A" w:rsidRDefault="00D0641A" w:rsidP="00D0641A">
      <w:pPr>
        <w:spacing w:line="480" w:lineRule="auto"/>
        <w:jc w:val="both"/>
        <w:rPr>
          <w:rFonts w:ascii="Times New Roman" w:hAnsi="Times New Roman" w:cs="Times New Roman"/>
          <w:color w:val="2E2E2F"/>
          <w:kern w:val="0"/>
        </w:rPr>
      </w:pPr>
    </w:p>
    <w:p w14:paraId="45D383F7" w14:textId="77777777" w:rsidR="00D0641A" w:rsidRDefault="00D0641A" w:rsidP="00D0641A">
      <w:pPr>
        <w:spacing w:line="480" w:lineRule="auto"/>
        <w:jc w:val="both"/>
        <w:rPr>
          <w:rFonts w:ascii="Times New Roman" w:hAnsi="Times New Roman" w:cs="Times New Roman"/>
          <w:color w:val="2E2E2F"/>
          <w:kern w:val="0"/>
        </w:rPr>
      </w:pPr>
    </w:p>
    <w:p w14:paraId="1BB70CA0" w14:textId="77777777" w:rsidR="00D0641A" w:rsidRDefault="00D0641A" w:rsidP="00D0641A">
      <w:pPr>
        <w:spacing w:line="480" w:lineRule="auto"/>
        <w:jc w:val="both"/>
        <w:rPr>
          <w:rFonts w:ascii="Times New Roman" w:hAnsi="Times New Roman" w:cs="Times New Roman"/>
          <w:color w:val="2E2E2F"/>
          <w:kern w:val="0"/>
        </w:rPr>
      </w:pPr>
    </w:p>
    <w:p w14:paraId="473A0244" w14:textId="77777777" w:rsidR="00D0641A" w:rsidRDefault="00D0641A" w:rsidP="00D0641A">
      <w:pPr>
        <w:spacing w:line="480" w:lineRule="auto"/>
        <w:jc w:val="both"/>
        <w:rPr>
          <w:rFonts w:ascii="Times New Roman" w:hAnsi="Times New Roman" w:cs="Times New Roman"/>
          <w:color w:val="2E2E2F"/>
          <w:kern w:val="0"/>
        </w:rPr>
      </w:pPr>
    </w:p>
    <w:p w14:paraId="1EB97AE0" w14:textId="77777777" w:rsidR="00D0641A" w:rsidRDefault="00D0641A" w:rsidP="00D0641A">
      <w:pPr>
        <w:spacing w:line="480" w:lineRule="auto"/>
        <w:jc w:val="both"/>
        <w:rPr>
          <w:rFonts w:ascii="Times New Roman" w:hAnsi="Times New Roman" w:cs="Times New Roman"/>
          <w:color w:val="2E2E2F"/>
          <w:kern w:val="0"/>
        </w:rPr>
      </w:pPr>
    </w:p>
    <w:p w14:paraId="6DBB7B62" w14:textId="77777777" w:rsidR="00D0641A" w:rsidRDefault="00D0641A" w:rsidP="00D0641A">
      <w:pPr>
        <w:spacing w:line="480" w:lineRule="auto"/>
        <w:jc w:val="both"/>
        <w:rPr>
          <w:rFonts w:ascii="Times New Roman" w:hAnsi="Times New Roman" w:cs="Times New Roman"/>
          <w:color w:val="2E2E2F"/>
          <w:kern w:val="0"/>
        </w:rPr>
      </w:pPr>
    </w:p>
    <w:p w14:paraId="63DE3D1F" w14:textId="77777777" w:rsidR="00D0641A" w:rsidRPr="00172B10" w:rsidRDefault="00D0641A" w:rsidP="00D0641A">
      <w:pPr>
        <w:spacing w:line="480" w:lineRule="auto"/>
        <w:jc w:val="both"/>
        <w:rPr>
          <w:rFonts w:ascii="Times New Roman" w:hAnsi="Times New Roman" w:cs="Times New Roman"/>
          <w:color w:val="2E2E2F"/>
          <w:kern w:val="0"/>
        </w:rPr>
      </w:pPr>
    </w:p>
    <w:p w14:paraId="10A84463" w14:textId="77777777" w:rsidR="00F36894" w:rsidRDefault="00F36894" w:rsidP="00F36894">
      <w:pPr>
        <w:spacing w:line="480" w:lineRule="auto"/>
        <w:jc w:val="both"/>
        <w:rPr>
          <w:rFonts w:ascii="Times New Roman" w:hAnsi="Times New Roman" w:cs="Times New Roman"/>
        </w:rPr>
      </w:pPr>
      <w:r w:rsidRPr="00F4145E">
        <w:rPr>
          <w:rFonts w:ascii="Times New Roman" w:hAnsi="Times New Roman" w:cs="Times New Roman"/>
        </w:rPr>
        <w:lastRenderedPageBreak/>
        <w:t xml:space="preserve">Throughout this text, I will formally state my intentions for future visual research. As guidance, this document will investigate three chosen key words; </w:t>
      </w:r>
      <w:r w:rsidRPr="00F4145E">
        <w:rPr>
          <w:rFonts w:ascii="Times New Roman" w:hAnsi="Times New Roman" w:cs="Times New Roman"/>
          <w:i/>
          <w:iCs/>
        </w:rPr>
        <w:t>sensory</w:t>
      </w:r>
      <w:r w:rsidRPr="00F4145E">
        <w:rPr>
          <w:rFonts w:ascii="Times New Roman" w:hAnsi="Times New Roman" w:cs="Times New Roman"/>
        </w:rPr>
        <w:t xml:space="preserve">, </w:t>
      </w:r>
      <w:r w:rsidRPr="00F4145E">
        <w:rPr>
          <w:rFonts w:ascii="Times New Roman" w:hAnsi="Times New Roman" w:cs="Times New Roman"/>
          <w:i/>
          <w:iCs/>
        </w:rPr>
        <w:t xml:space="preserve">self-expression </w:t>
      </w:r>
      <w:r w:rsidRPr="00F4145E">
        <w:rPr>
          <w:rFonts w:ascii="Times New Roman" w:hAnsi="Times New Roman" w:cs="Times New Roman"/>
        </w:rPr>
        <w:t xml:space="preserve">and </w:t>
      </w:r>
      <w:r w:rsidRPr="00F4145E">
        <w:rPr>
          <w:rFonts w:ascii="Times New Roman" w:hAnsi="Times New Roman" w:cs="Times New Roman"/>
          <w:i/>
          <w:iCs/>
        </w:rPr>
        <w:t>stigmatisation</w:t>
      </w:r>
      <w:r w:rsidRPr="00F4145E">
        <w:rPr>
          <w:rFonts w:ascii="Times New Roman" w:hAnsi="Times New Roman" w:cs="Times New Roman"/>
        </w:rPr>
        <w:t>. The reasoning behind these designated key words is to allow myself to branch out and delve deeper into the subject of interest.</w:t>
      </w:r>
      <w:r>
        <w:rPr>
          <w:rFonts w:ascii="Times New Roman" w:hAnsi="Times New Roman" w:cs="Times New Roman"/>
        </w:rPr>
        <w:t xml:space="preserve"> </w:t>
      </w:r>
      <w:r w:rsidRPr="00F06F18">
        <w:rPr>
          <w:rFonts w:ascii="Times New Roman" w:hAnsi="Times New Roman" w:cs="Times New Roman"/>
        </w:rPr>
        <w:t>The substance of this document will question the relationship between the</w:t>
      </w:r>
      <w:r>
        <w:rPr>
          <w:rFonts w:ascii="Times New Roman" w:hAnsi="Times New Roman" w:cs="Times New Roman"/>
        </w:rPr>
        <w:t xml:space="preserve"> neurodivergent</w:t>
      </w:r>
      <w:r w:rsidRPr="00F06F18">
        <w:rPr>
          <w:rFonts w:ascii="Times New Roman" w:hAnsi="Times New Roman" w:cs="Times New Roman"/>
        </w:rPr>
        <w:t xml:space="preserve"> experience and visual</w:t>
      </w:r>
      <w:r>
        <w:rPr>
          <w:rFonts w:ascii="Times New Roman" w:hAnsi="Times New Roman" w:cs="Times New Roman"/>
        </w:rPr>
        <w:t xml:space="preserve"> creation.</w:t>
      </w:r>
      <w:r w:rsidRPr="00F06F18">
        <w:rPr>
          <w:rFonts w:ascii="Times New Roman" w:hAnsi="Times New Roman" w:cs="Times New Roman"/>
        </w:rPr>
        <w:t xml:space="preserve"> From the view-point of an individual on the Autism Spectrum, I feel obliged to investigate this subject matter, especially as a practitioner.</w:t>
      </w:r>
      <w:r>
        <w:rPr>
          <w:rFonts w:ascii="Times New Roman" w:hAnsi="Times New Roman" w:cs="Times New Roman"/>
        </w:rPr>
        <w:t xml:space="preserve"> </w:t>
      </w:r>
      <w:r w:rsidRPr="00FD5A11">
        <w:rPr>
          <w:rFonts w:ascii="Times New Roman" w:hAnsi="Times New Roman" w:cs="Times New Roman"/>
        </w:rPr>
        <w:t>I aim to formulate a ‘question’, employing gathered information to aid my proposal for future experimentation.</w:t>
      </w:r>
      <w:r>
        <w:rPr>
          <w:rFonts w:ascii="Times New Roman" w:hAnsi="Times New Roman" w:cs="Times New Roman"/>
        </w:rPr>
        <w:t xml:space="preserve"> This essay will address autism and neurodiversity, in a societal and creative context. These subjects will be approach through the discussion of thinkers and artists who contribute to this field.</w:t>
      </w:r>
    </w:p>
    <w:p w14:paraId="22543906" w14:textId="77777777" w:rsidR="00F36894" w:rsidRDefault="00F36894" w:rsidP="00F36894">
      <w:pPr>
        <w:spacing w:line="480" w:lineRule="auto"/>
        <w:jc w:val="both"/>
        <w:rPr>
          <w:rFonts w:ascii="Times New Roman" w:hAnsi="Times New Roman" w:cs="Times New Roman"/>
        </w:rPr>
      </w:pPr>
    </w:p>
    <w:p w14:paraId="141C515B" w14:textId="77777777" w:rsidR="00F36894" w:rsidRDefault="00F36894" w:rsidP="00F36894">
      <w:pPr>
        <w:spacing w:line="480" w:lineRule="auto"/>
        <w:jc w:val="both"/>
        <w:rPr>
          <w:rFonts w:ascii="Times New Roman" w:hAnsi="Times New Roman" w:cs="Times New Roman"/>
        </w:rPr>
      </w:pPr>
      <w:r w:rsidRPr="00172B10">
        <w:rPr>
          <w:rFonts w:ascii="Times New Roman" w:hAnsi="Times New Roman" w:cs="Times New Roman"/>
          <w:i/>
          <w:iCs/>
        </w:rPr>
        <w:t>Neurodiversity</w:t>
      </w:r>
      <w:r w:rsidRPr="00172B10">
        <w:rPr>
          <w:rFonts w:ascii="Times New Roman" w:hAnsi="Times New Roman" w:cs="Times New Roman"/>
        </w:rPr>
        <w:t xml:space="preserve"> describes the varying ways the brain is structured, compared to what society deems as the norm. Those who identify under this umbrella term will experience sensitivities towards various aspects of everyday life. As a result, they will encounter hyper and hypo-sensitivity</w:t>
      </w:r>
      <w:r>
        <w:rPr>
          <w:rFonts w:ascii="Times New Roman" w:hAnsi="Times New Roman" w:cs="Times New Roman"/>
        </w:rPr>
        <w:t xml:space="preserve"> </w:t>
      </w:r>
      <w:r w:rsidRPr="00172B10">
        <w:rPr>
          <w:rFonts w:ascii="Times New Roman" w:hAnsi="Times New Roman" w:cs="Times New Roman"/>
        </w:rPr>
        <w:t>towards stimuli (Jones et al., 2003). From the perspective of an autistic individual, which will be predominantly discussed throughout my study, my interactivity in relation to the surrounding environment heavily impacts my ability to function “normally”.</w:t>
      </w:r>
      <w:r>
        <w:rPr>
          <w:rFonts w:ascii="Times New Roman" w:hAnsi="Times New Roman" w:cs="Times New Roman"/>
        </w:rPr>
        <w:t xml:space="preserve"> </w:t>
      </w:r>
      <w:r w:rsidRPr="00AD75FA">
        <w:rPr>
          <w:rFonts w:ascii="Times New Roman" w:hAnsi="Times New Roman" w:cs="Times New Roman"/>
        </w:rPr>
        <w:t>Society is built with neurotypicals in mind, hence why neurodivergent adults, and children struggle to co-operate with a world that undermines their atypical lifestyle</w:t>
      </w:r>
      <w:r w:rsidRPr="00172B10">
        <w:rPr>
          <w:rFonts w:ascii="Times New Roman" w:hAnsi="Times New Roman" w:cs="Times New Roman"/>
        </w:rPr>
        <w:t>.</w:t>
      </w:r>
      <w:r>
        <w:rPr>
          <w:rFonts w:ascii="Times New Roman" w:hAnsi="Times New Roman" w:cs="Times New Roman"/>
        </w:rPr>
        <w:t xml:space="preserve"> In an ideal world, a neutral environment which is consistent would allow the neurodiverse to function accordingly (</w:t>
      </w:r>
      <w:proofErr w:type="spellStart"/>
      <w:r>
        <w:rPr>
          <w:rFonts w:ascii="Times New Roman" w:hAnsi="Times New Roman" w:cs="Times New Roman"/>
        </w:rPr>
        <w:t>Kinnaer</w:t>
      </w:r>
      <w:proofErr w:type="spellEnd"/>
      <w:r>
        <w:rPr>
          <w:rFonts w:ascii="Times New Roman" w:hAnsi="Times New Roman" w:cs="Times New Roman"/>
        </w:rPr>
        <w:t xml:space="preserve"> et al, 2015).</w:t>
      </w:r>
    </w:p>
    <w:p w14:paraId="1D69D00D" w14:textId="77777777" w:rsidR="00F36894" w:rsidRDefault="00F36894" w:rsidP="00F36894">
      <w:pPr>
        <w:spacing w:line="480" w:lineRule="auto"/>
        <w:jc w:val="both"/>
        <w:rPr>
          <w:rFonts w:ascii="Times New Roman" w:hAnsi="Times New Roman" w:cs="Times New Roman"/>
        </w:rPr>
      </w:pPr>
    </w:p>
    <w:p w14:paraId="7F5F3AD7" w14:textId="77777777" w:rsidR="00F36894" w:rsidRDefault="00F36894" w:rsidP="00F36894">
      <w:pPr>
        <w:spacing w:line="480" w:lineRule="auto"/>
        <w:jc w:val="both"/>
        <w:rPr>
          <w:rFonts w:ascii="Times New Roman" w:hAnsi="Times New Roman" w:cs="Times New Roman"/>
        </w:rPr>
      </w:pPr>
      <w:r w:rsidRPr="00A40D42">
        <w:rPr>
          <w:rFonts w:ascii="Times New Roman" w:hAnsi="Times New Roman" w:cs="Times New Roman"/>
          <w:i/>
          <w:iCs/>
        </w:rPr>
        <w:t>Autism</w:t>
      </w:r>
      <w:r>
        <w:rPr>
          <w:rFonts w:ascii="Times New Roman" w:hAnsi="Times New Roman" w:cs="Times New Roman"/>
          <w:i/>
          <w:iCs/>
        </w:rPr>
        <w:t xml:space="preserve"> Spectrum Disorder</w:t>
      </w:r>
      <w:r w:rsidRPr="00F93C29">
        <w:rPr>
          <w:rFonts w:ascii="Times New Roman" w:hAnsi="Times New Roman" w:cs="Times New Roman"/>
        </w:rPr>
        <w:t xml:space="preserve">, formally recognised as </w:t>
      </w:r>
      <w:r w:rsidRPr="00EB16AD">
        <w:rPr>
          <w:rFonts w:ascii="Times New Roman" w:hAnsi="Times New Roman" w:cs="Times New Roman"/>
          <w:i/>
          <w:iCs/>
        </w:rPr>
        <w:t>Asperger’s Syndrome</w:t>
      </w:r>
      <w:r w:rsidRPr="00F93C29">
        <w:rPr>
          <w:rFonts w:ascii="Times New Roman" w:hAnsi="Times New Roman" w:cs="Times New Roman"/>
        </w:rPr>
        <w:t xml:space="preserve"> and characterised to “ASD”, is a neurodevelopmental disorder</w:t>
      </w:r>
      <w:r>
        <w:rPr>
          <w:rFonts w:ascii="Times New Roman" w:hAnsi="Times New Roman" w:cs="Times New Roman"/>
        </w:rPr>
        <w:t xml:space="preserve"> which primarily affects one’s social capabilities and sensory experience, both positive and negative</w:t>
      </w:r>
      <w:r w:rsidRPr="009E2CE1">
        <w:rPr>
          <w:rFonts w:ascii="Times New Roman" w:hAnsi="Times New Roman" w:cs="Times New Roman"/>
        </w:rPr>
        <w:t xml:space="preserve">. Like most neurotypes, there is no defined </w:t>
      </w:r>
      <w:r w:rsidRPr="009E2CE1">
        <w:rPr>
          <w:rFonts w:ascii="Times New Roman" w:hAnsi="Times New Roman" w:cs="Times New Roman"/>
        </w:rPr>
        <w:lastRenderedPageBreak/>
        <w:t>experience due to a diverse hyper and hypo response to stimuli amongst the diagnosed, which is why it is expressed as a spectrum</w:t>
      </w:r>
      <w:r>
        <w:rPr>
          <w:rFonts w:ascii="Times New Roman" w:hAnsi="Times New Roman" w:cs="Times New Roman"/>
        </w:rPr>
        <w:t xml:space="preserve"> (NIH, 2023). In addition to psychological disadvantages, autistic people are prone to engage with specific interests which cultivates self-confidence and allows emotional regulation (NHS, no date). When comparing the neurodiverse brain to the neurotypical, it is important to recognise it’s functionality. Ann Memmott proposes the </w:t>
      </w:r>
      <w:r w:rsidRPr="009033B0">
        <w:rPr>
          <w:rFonts w:ascii="Times New Roman" w:hAnsi="Times New Roman" w:cs="Times New Roman"/>
          <w:i/>
          <w:iCs/>
        </w:rPr>
        <w:t>Roundabout Hypothesis</w:t>
      </w:r>
      <w:r>
        <w:rPr>
          <w:rFonts w:ascii="Times New Roman" w:hAnsi="Times New Roman" w:cs="Times New Roman"/>
          <w:i/>
          <w:iCs/>
        </w:rPr>
        <w:t xml:space="preserve"> </w:t>
      </w:r>
      <w:r w:rsidRPr="00240289">
        <w:rPr>
          <w:rFonts w:ascii="Times New Roman" w:hAnsi="Times New Roman" w:cs="Times New Roman"/>
        </w:rPr>
        <w:t>(2018),</w:t>
      </w:r>
      <w:r>
        <w:rPr>
          <w:rFonts w:ascii="Times New Roman" w:hAnsi="Times New Roman" w:cs="Times New Roman"/>
        </w:rPr>
        <w:t xml:space="preserve"> where they visualise the brain as a traffic rotary. Memmott depicted the neurotypical brain as a near-vacant roundabout, noting its ease of process, and juxtaposes the neurodiverse brain as a high-trafficked roundabout, demonstrating the overload of information that a neurodivergent would struggle to manage efficiently. Memmott’s hypothesis simplifies the complex cognitive behaviours of those living with developmental disorders.</w:t>
      </w:r>
    </w:p>
    <w:p w14:paraId="03614C2F" w14:textId="77777777" w:rsidR="00F36894" w:rsidRDefault="00F36894" w:rsidP="00F36894">
      <w:pPr>
        <w:spacing w:line="480" w:lineRule="auto"/>
        <w:jc w:val="both"/>
        <w:rPr>
          <w:rFonts w:ascii="Times New Roman" w:hAnsi="Times New Roman" w:cs="Times New Roman"/>
        </w:rPr>
      </w:pPr>
    </w:p>
    <w:p w14:paraId="46B46723" w14:textId="77777777" w:rsidR="00F36894" w:rsidRDefault="00F36894" w:rsidP="00F36894">
      <w:pPr>
        <w:spacing w:line="480" w:lineRule="auto"/>
        <w:jc w:val="both"/>
        <w:rPr>
          <w:rFonts w:ascii="Times New Roman" w:hAnsi="Times New Roman" w:cs="Times New Roman"/>
        </w:rPr>
      </w:pPr>
      <w:r>
        <w:rPr>
          <w:rFonts w:ascii="Times New Roman" w:hAnsi="Times New Roman" w:cs="Times New Roman"/>
        </w:rPr>
        <w:t xml:space="preserve">To begin my inquiry, I will introduce the first key word; </w:t>
      </w:r>
      <w:r w:rsidRPr="00435841">
        <w:rPr>
          <w:rFonts w:ascii="Times New Roman" w:hAnsi="Times New Roman" w:cs="Times New Roman"/>
          <w:i/>
          <w:iCs/>
        </w:rPr>
        <w:t>sensory</w:t>
      </w:r>
      <w:r>
        <w:rPr>
          <w:rFonts w:ascii="Times New Roman" w:hAnsi="Times New Roman" w:cs="Times New Roman"/>
        </w:rPr>
        <w:t xml:space="preserve">. </w:t>
      </w:r>
      <w:r w:rsidRPr="009E2CE1">
        <w:rPr>
          <w:rFonts w:ascii="Times New Roman" w:hAnsi="Times New Roman" w:cs="Times New Roman"/>
        </w:rPr>
        <w:t>As previously mentioned, autism is described as a “spectrum”, which amalgamates the severely diverse ways in which it is experienced</w:t>
      </w:r>
      <w:r>
        <w:rPr>
          <w:rFonts w:ascii="Times New Roman" w:hAnsi="Times New Roman" w:cs="Times New Roman"/>
        </w:rPr>
        <w:t xml:space="preserve">. Sensory perception routes from the senses, most commonly through textural and auditory responses. </w:t>
      </w:r>
      <w:r w:rsidRPr="00B5670C">
        <w:rPr>
          <w:rFonts w:ascii="Times New Roman" w:hAnsi="Times New Roman" w:cs="Times New Roman"/>
        </w:rPr>
        <w:t>Having considered this, the stimulating aspects of the surrounding environment disrupts an autistic person’s ability to live comfortably.</w:t>
      </w:r>
      <w:r>
        <w:rPr>
          <w:rFonts w:ascii="Times New Roman" w:hAnsi="Times New Roman" w:cs="Times New Roman"/>
        </w:rPr>
        <w:t xml:space="preserve"> From the viewpoint of a practicing photographer, the way my body interacts with a given space impacts my process of creation.</w:t>
      </w:r>
    </w:p>
    <w:p w14:paraId="11E58F2C" w14:textId="77777777" w:rsidR="00F36894" w:rsidRDefault="00F36894" w:rsidP="00F36894">
      <w:pPr>
        <w:spacing w:before="240" w:line="276" w:lineRule="auto"/>
        <w:jc w:val="both"/>
        <w:rPr>
          <w:rFonts w:ascii="Times New Roman" w:hAnsi="Times New Roman" w:cs="Times New Roman"/>
        </w:rPr>
      </w:pPr>
      <w:r>
        <w:rPr>
          <w:rFonts w:ascii="Times New Roman" w:hAnsi="Times New Roman" w:cs="Times New Roman"/>
          <w:noProof/>
        </w:rPr>
        <w:drawing>
          <wp:inline distT="0" distB="0" distL="0" distR="0" wp14:anchorId="178D230B" wp14:editId="1C8622E8">
            <wp:extent cx="2705100" cy="1803300"/>
            <wp:effectExtent l="0" t="0" r="0" b="635"/>
            <wp:docPr id="1138840620" name="Picture 1" descr="A tree in a y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840620" name="Picture 1" descr="A tree in a yar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39707" cy="1826370"/>
                    </a:xfrm>
                    <a:prstGeom prst="rect">
                      <a:avLst/>
                    </a:prstGeom>
                  </pic:spPr>
                </pic:pic>
              </a:graphicData>
            </a:graphic>
          </wp:inline>
        </w:drawing>
      </w:r>
      <w:r>
        <w:rPr>
          <w:rFonts w:ascii="Times New Roman" w:hAnsi="Times New Roman" w:cs="Times New Roman"/>
        </w:rPr>
        <w:t xml:space="preserve">          </w:t>
      </w:r>
      <w:r>
        <w:rPr>
          <w:rFonts w:ascii="Times New Roman" w:hAnsi="Times New Roman" w:cs="Times New Roman"/>
          <w:noProof/>
        </w:rPr>
        <w:drawing>
          <wp:inline distT="0" distB="0" distL="0" distR="0" wp14:anchorId="60F5E3D0" wp14:editId="543191FB">
            <wp:extent cx="2686050" cy="1802482"/>
            <wp:effectExtent l="0" t="0" r="0" b="1270"/>
            <wp:docPr id="1440269044" name="Picture 2" descr="A blurry image of a person walking in a hall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269044" name="Picture 2" descr="A blurry image of a person walking in a hallwa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46989" cy="1843375"/>
                    </a:xfrm>
                    <a:prstGeom prst="rect">
                      <a:avLst/>
                    </a:prstGeom>
                  </pic:spPr>
                </pic:pic>
              </a:graphicData>
            </a:graphic>
          </wp:inline>
        </w:drawing>
      </w:r>
      <w:r>
        <w:rPr>
          <w:rFonts w:ascii="Times New Roman" w:hAnsi="Times New Roman" w:cs="Times New Roman"/>
        </w:rPr>
        <w:t xml:space="preserve">              </w:t>
      </w:r>
    </w:p>
    <w:p w14:paraId="2EB23C37" w14:textId="77777777" w:rsidR="00F36894" w:rsidRPr="002817C2" w:rsidRDefault="00F36894" w:rsidP="00F36894">
      <w:pPr>
        <w:spacing w:line="480" w:lineRule="auto"/>
        <w:jc w:val="both"/>
        <w:rPr>
          <w:rFonts w:ascii="Times New Roman" w:hAnsi="Times New Roman" w:cs="Times New Roman"/>
          <w:i/>
          <w:iCs/>
          <w:color w:val="808080" w:themeColor="background1" w:themeShade="80"/>
          <w:sz w:val="20"/>
          <w:szCs w:val="20"/>
        </w:rPr>
      </w:pPr>
      <w:r w:rsidRPr="002817C2">
        <w:rPr>
          <w:rFonts w:ascii="Times New Roman" w:hAnsi="Times New Roman" w:cs="Times New Roman"/>
          <w:i/>
          <w:iCs/>
          <w:color w:val="808080" w:themeColor="background1" w:themeShade="80"/>
          <w:sz w:val="20"/>
          <w:szCs w:val="20"/>
        </w:rPr>
        <w:t xml:space="preserve">                                                                    </w:t>
      </w:r>
      <w:r>
        <w:rPr>
          <w:rFonts w:ascii="Times New Roman" w:hAnsi="Times New Roman" w:cs="Times New Roman"/>
          <w:i/>
          <w:iCs/>
          <w:color w:val="808080" w:themeColor="background1" w:themeShade="80"/>
          <w:sz w:val="20"/>
          <w:szCs w:val="20"/>
        </w:rPr>
        <w:t xml:space="preserve">     </w:t>
      </w:r>
      <w:r w:rsidRPr="002817C2">
        <w:rPr>
          <w:rFonts w:ascii="Times New Roman" w:hAnsi="Times New Roman" w:cs="Times New Roman"/>
          <w:i/>
          <w:iCs/>
          <w:color w:val="808080" w:themeColor="background1" w:themeShade="80"/>
          <w:sz w:val="20"/>
          <w:szCs w:val="20"/>
        </w:rPr>
        <w:t xml:space="preserve">  Fig. 1                                                                                </w:t>
      </w:r>
      <w:r>
        <w:rPr>
          <w:rFonts w:ascii="Times New Roman" w:hAnsi="Times New Roman" w:cs="Times New Roman"/>
          <w:i/>
          <w:iCs/>
          <w:color w:val="808080" w:themeColor="background1" w:themeShade="80"/>
          <w:sz w:val="20"/>
          <w:szCs w:val="20"/>
        </w:rPr>
        <w:t xml:space="preserve">    </w:t>
      </w:r>
      <w:r w:rsidRPr="002817C2">
        <w:rPr>
          <w:rFonts w:ascii="Times New Roman" w:hAnsi="Times New Roman" w:cs="Times New Roman"/>
          <w:i/>
          <w:iCs/>
          <w:color w:val="808080" w:themeColor="background1" w:themeShade="80"/>
          <w:sz w:val="20"/>
          <w:szCs w:val="20"/>
        </w:rPr>
        <w:t xml:space="preserve">  Fig. 2</w:t>
      </w:r>
    </w:p>
    <w:p w14:paraId="06BCCA6C" w14:textId="77777777" w:rsidR="00F36894" w:rsidRDefault="00F36894" w:rsidP="00F36894">
      <w:pPr>
        <w:spacing w:line="480" w:lineRule="auto"/>
        <w:jc w:val="both"/>
        <w:rPr>
          <w:rFonts w:ascii="Times New Roman" w:hAnsi="Times New Roman" w:cs="Times New Roman"/>
        </w:rPr>
      </w:pPr>
      <w:r>
        <w:rPr>
          <w:rFonts w:ascii="Times New Roman" w:hAnsi="Times New Roman" w:cs="Times New Roman"/>
        </w:rPr>
        <w:lastRenderedPageBreak/>
        <w:t xml:space="preserve">To give an example, I will put my work forward. On the left (fig. 1) is a photograph taken in a space that is absent of overwhelming stimuli. The location in question is open and within an outdoor setting, which satisfies my means to navigate. I am able to focus on composition and subject matter when there is inadequate distraction. In contrast, the sequenced photograph    (fig. 2) is situated in a high-capacity, public space which triggers discomfort. As a consequence, the photograph appears out-of-focus, and the composition is not considered; the photograph seems rushed to an extent. Reiterating on the </w:t>
      </w:r>
      <w:r w:rsidRPr="00E47AEC">
        <w:rPr>
          <w:rFonts w:ascii="Times New Roman" w:hAnsi="Times New Roman" w:cs="Times New Roman"/>
          <w:i/>
          <w:iCs/>
        </w:rPr>
        <w:t>Roundabout Hypothesis</w:t>
      </w:r>
      <w:r>
        <w:rPr>
          <w:rFonts w:ascii="Times New Roman" w:hAnsi="Times New Roman" w:cs="Times New Roman"/>
        </w:rPr>
        <w:t xml:space="preserve">, Memmott’s proposal can be applied to a fine art and image-making context; how the volume of stimulation impacts process and methodology. </w:t>
      </w:r>
    </w:p>
    <w:p w14:paraId="13AE4CCE" w14:textId="77777777" w:rsidR="00F36894" w:rsidRDefault="00F36894" w:rsidP="00F36894">
      <w:pPr>
        <w:spacing w:line="480" w:lineRule="auto"/>
        <w:jc w:val="both"/>
        <w:rPr>
          <w:rFonts w:ascii="Times New Roman" w:hAnsi="Times New Roman" w:cs="Times New Roman"/>
        </w:rPr>
      </w:pPr>
    </w:p>
    <w:p w14:paraId="20C53DD3" w14:textId="77777777" w:rsidR="00F36894" w:rsidRDefault="00F36894" w:rsidP="00F36894">
      <w:pPr>
        <w:spacing w:line="480" w:lineRule="auto"/>
        <w:jc w:val="both"/>
        <w:rPr>
          <w:rFonts w:ascii="Times New Roman" w:hAnsi="Times New Roman" w:cs="Times New Roman"/>
        </w:rPr>
      </w:pPr>
      <w:r w:rsidRPr="00B5670C">
        <w:rPr>
          <w:rFonts w:ascii="Times New Roman" w:hAnsi="Times New Roman" w:cs="Times New Roman"/>
        </w:rPr>
        <w:t>On the parallel of sensory experience, those on the Autism Spectrum will engage with activities and behaviours that fulfil their sensory needs and as a coping mechanism, often referred to as “sensory-seeking” (Ashburner et al, 2008).</w:t>
      </w:r>
      <w:r>
        <w:rPr>
          <w:rFonts w:ascii="Times New Roman" w:hAnsi="Times New Roman" w:cs="Times New Roman"/>
        </w:rPr>
        <w:t xml:space="preserve"> Undertaking positive sensory tasks act as an escape from the unpredictability of unwanted stimulation. </w:t>
      </w:r>
    </w:p>
    <w:p w14:paraId="49E189F7" w14:textId="77777777" w:rsidR="00F36894" w:rsidRDefault="00F36894" w:rsidP="00F36894">
      <w:pPr>
        <w:spacing w:line="480" w:lineRule="auto"/>
        <w:jc w:val="center"/>
        <w:rPr>
          <w:rFonts w:ascii="Times New Roman" w:hAnsi="Times New Roman" w:cs="Times New Roman"/>
          <w:i/>
          <w:iCs/>
        </w:rPr>
      </w:pPr>
    </w:p>
    <w:p w14:paraId="6C76990D" w14:textId="77777777" w:rsidR="00F36894" w:rsidRDefault="00F36894" w:rsidP="00F36894">
      <w:pPr>
        <w:spacing w:line="480" w:lineRule="auto"/>
        <w:jc w:val="center"/>
        <w:rPr>
          <w:rFonts w:ascii="Times New Roman" w:hAnsi="Times New Roman" w:cs="Times New Roman"/>
          <w:i/>
          <w:iCs/>
          <w:sz w:val="22"/>
          <w:szCs w:val="22"/>
        </w:rPr>
      </w:pPr>
      <w:r w:rsidRPr="00924EA4">
        <w:rPr>
          <w:rFonts w:ascii="Times New Roman" w:hAnsi="Times New Roman" w:cs="Times New Roman"/>
          <w:i/>
          <w:iCs/>
          <w:sz w:val="22"/>
          <w:szCs w:val="22"/>
        </w:rPr>
        <w:t xml:space="preserve">“A desire for predictability and control over sensory stimuli was commonly described to effect how sensory stimuli is experienced” </w:t>
      </w:r>
    </w:p>
    <w:p w14:paraId="1CDA7D23" w14:textId="77777777" w:rsidR="00F36894" w:rsidRPr="00E677B8" w:rsidRDefault="00F36894" w:rsidP="00F36894">
      <w:pPr>
        <w:spacing w:line="480" w:lineRule="auto"/>
        <w:jc w:val="right"/>
        <w:rPr>
          <w:rFonts w:ascii="Times New Roman" w:hAnsi="Times New Roman" w:cs="Times New Roman"/>
          <w:b/>
          <w:bCs/>
          <w:i/>
          <w:iCs/>
          <w:sz w:val="22"/>
          <w:szCs w:val="22"/>
        </w:rPr>
      </w:pPr>
      <w:r w:rsidRPr="00E677B8">
        <w:rPr>
          <w:rFonts w:ascii="Times New Roman" w:hAnsi="Times New Roman" w:cs="Times New Roman"/>
          <w:b/>
          <w:bCs/>
          <w:sz w:val="22"/>
          <w:szCs w:val="22"/>
        </w:rPr>
        <w:t>(MacLennan et al., 2021, p. 3069)</w:t>
      </w:r>
    </w:p>
    <w:p w14:paraId="04FF7379" w14:textId="77777777" w:rsidR="00F36894" w:rsidRDefault="00F36894" w:rsidP="00F36894">
      <w:pPr>
        <w:spacing w:line="480" w:lineRule="auto"/>
        <w:jc w:val="center"/>
        <w:rPr>
          <w:rFonts w:ascii="Times New Roman" w:hAnsi="Times New Roman" w:cs="Times New Roman"/>
          <w:i/>
          <w:iCs/>
        </w:rPr>
      </w:pPr>
    </w:p>
    <w:p w14:paraId="56FD8E92" w14:textId="3332A949" w:rsidR="00F36894" w:rsidRDefault="00F36894" w:rsidP="00F36894">
      <w:pPr>
        <w:spacing w:line="480" w:lineRule="auto"/>
        <w:jc w:val="both"/>
        <w:rPr>
          <w:rFonts w:ascii="Times New Roman" w:hAnsi="Times New Roman" w:cs="Times New Roman"/>
        </w:rPr>
      </w:pPr>
      <w:r>
        <w:rPr>
          <w:rFonts w:ascii="Times New Roman" w:hAnsi="Times New Roman" w:cs="Times New Roman"/>
        </w:rPr>
        <w:t xml:space="preserve">In a case study, carried out in association with the </w:t>
      </w:r>
      <w:r w:rsidRPr="00334480">
        <w:rPr>
          <w:rFonts w:ascii="Times New Roman" w:hAnsi="Times New Roman" w:cs="Times New Roman"/>
          <w:i/>
          <w:iCs/>
        </w:rPr>
        <w:t>Journal of Autism and Developmental Disorders</w:t>
      </w:r>
      <w:r>
        <w:rPr>
          <w:rFonts w:ascii="Times New Roman" w:hAnsi="Times New Roman" w:cs="Times New Roman"/>
        </w:rPr>
        <w:t>, it was found that predictability plays a crucial role in how sensory is perceived. For instance, a person can play high-volume music through a headset, at their own will, and feel at ease. On the other hand, they could enter a room where loud music unexpectedly fills the space, leading to</w:t>
      </w:r>
      <w:r w:rsidR="00F06A36">
        <w:rPr>
          <w:rFonts w:ascii="Times New Roman" w:hAnsi="Times New Roman" w:cs="Times New Roman"/>
        </w:rPr>
        <w:t xml:space="preserve"> them</w:t>
      </w:r>
      <w:r>
        <w:rPr>
          <w:rFonts w:ascii="Times New Roman" w:hAnsi="Times New Roman" w:cs="Times New Roman"/>
        </w:rPr>
        <w:t xml:space="preserve"> feeling overwhelmed. The key factor that differentiates these two scenarios is control. The level of control an autistic person has will determine their emotional response.</w:t>
      </w:r>
    </w:p>
    <w:p w14:paraId="585357EC" w14:textId="77777777" w:rsidR="00F36894" w:rsidRDefault="00F36894" w:rsidP="00F36894">
      <w:pPr>
        <w:spacing w:line="480" w:lineRule="auto"/>
        <w:jc w:val="both"/>
        <w:rPr>
          <w:rFonts w:ascii="Times New Roman" w:hAnsi="Times New Roman" w:cs="Times New Roman"/>
        </w:rPr>
      </w:pPr>
    </w:p>
    <w:p w14:paraId="1060CD42" w14:textId="77777777" w:rsidR="00F36894" w:rsidRDefault="00F36894" w:rsidP="00F36894">
      <w:pPr>
        <w:spacing w:line="480" w:lineRule="auto"/>
        <w:jc w:val="both"/>
        <w:rPr>
          <w:rFonts w:ascii="Times New Roman" w:hAnsi="Times New Roman" w:cs="Times New Roman"/>
        </w:rPr>
      </w:pPr>
      <w:r>
        <w:rPr>
          <w:rFonts w:ascii="Times New Roman" w:hAnsi="Times New Roman" w:cs="Times New Roman"/>
        </w:rPr>
        <w:lastRenderedPageBreak/>
        <w:t xml:space="preserve">The next key word at hand is </w:t>
      </w:r>
      <w:r w:rsidRPr="00CE580B">
        <w:rPr>
          <w:rFonts w:ascii="Times New Roman" w:hAnsi="Times New Roman" w:cs="Times New Roman"/>
          <w:i/>
          <w:iCs/>
        </w:rPr>
        <w:t>stigmatisation</w:t>
      </w:r>
      <w:r>
        <w:rPr>
          <w:rFonts w:ascii="Times New Roman" w:hAnsi="Times New Roman" w:cs="Times New Roman"/>
        </w:rPr>
        <w:t xml:space="preserve">. </w:t>
      </w:r>
      <w:r w:rsidRPr="00331FFB">
        <w:rPr>
          <w:rFonts w:ascii="Times New Roman" w:hAnsi="Times New Roman" w:cs="Times New Roman"/>
        </w:rPr>
        <w:t>The present world views difference as something to be frowned upon</w:t>
      </w:r>
      <w:r>
        <w:rPr>
          <w:rFonts w:ascii="Times New Roman" w:hAnsi="Times New Roman" w:cs="Times New Roman"/>
        </w:rPr>
        <w:t xml:space="preserve">. Like many marginalised communities, a scarcity of understanding and structural inequality leads to untrue, and often negative connotations (Frost, 2011). The manner in which autism is portrayed within media, such as televised broadcasting and film, feeds into stereotyping, given its accessibility to the public. </w:t>
      </w:r>
    </w:p>
    <w:p w14:paraId="6CAF0C41" w14:textId="77777777" w:rsidR="00F36894" w:rsidRDefault="00F36894" w:rsidP="00F36894">
      <w:pPr>
        <w:spacing w:before="240" w:line="276" w:lineRule="auto"/>
        <w:jc w:val="both"/>
      </w:pPr>
      <w:r>
        <w:fldChar w:fldCharType="begin"/>
      </w:r>
      <w:r>
        <w:instrText xml:space="preserve"> INCLUDEPICTURE "https://static1.cbrimages.com/wordpress/wp-content/uploads/2021/12/Sheldon.jpg" \* MERGEFORMATINET </w:instrText>
      </w:r>
      <w:r>
        <w:fldChar w:fldCharType="separate"/>
      </w:r>
      <w:r>
        <w:rPr>
          <w:noProof/>
        </w:rPr>
        <w:drawing>
          <wp:inline distT="0" distB="0" distL="0" distR="0" wp14:anchorId="0CBA27D9" wp14:editId="5C976541">
            <wp:extent cx="5724000" cy="2862000"/>
            <wp:effectExtent l="0" t="0" r="3810" b="0"/>
            <wp:docPr id="648964513" name="Picture 1" descr="10 Harsh Realities Of Being Sheldon Coo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Harsh Realities Of Being Sheldon Coop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000" cy="2862000"/>
                    </a:xfrm>
                    <a:prstGeom prst="rect">
                      <a:avLst/>
                    </a:prstGeom>
                    <a:noFill/>
                    <a:ln>
                      <a:noFill/>
                    </a:ln>
                  </pic:spPr>
                </pic:pic>
              </a:graphicData>
            </a:graphic>
          </wp:inline>
        </w:drawing>
      </w:r>
      <w:r>
        <w:fldChar w:fldCharType="end"/>
      </w:r>
      <w:r>
        <w:t xml:space="preserve">  </w:t>
      </w:r>
    </w:p>
    <w:p w14:paraId="12760B0F" w14:textId="77777777" w:rsidR="00F36894" w:rsidRPr="006335F9" w:rsidRDefault="00F36894" w:rsidP="00F36894">
      <w:pPr>
        <w:spacing w:line="276" w:lineRule="auto"/>
        <w:jc w:val="both"/>
        <w:rPr>
          <w:rFonts w:ascii="Times New Roman" w:hAnsi="Times New Roman" w:cs="Times New Roman"/>
          <w:i/>
          <w:iCs/>
          <w:sz w:val="20"/>
          <w:szCs w:val="20"/>
        </w:rPr>
      </w:pPr>
      <w:r w:rsidRPr="006335F9">
        <w:rPr>
          <w:rFonts w:ascii="Times New Roman" w:hAnsi="Times New Roman" w:cs="Times New Roman"/>
          <w:sz w:val="20"/>
          <w:szCs w:val="20"/>
        </w:rPr>
        <w:t xml:space="preserve">                                                                                                                                            </w:t>
      </w:r>
      <w:r>
        <w:rPr>
          <w:rFonts w:ascii="Times New Roman" w:hAnsi="Times New Roman" w:cs="Times New Roman"/>
          <w:sz w:val="20"/>
          <w:szCs w:val="20"/>
        </w:rPr>
        <w:t xml:space="preserve">                              </w:t>
      </w:r>
      <w:r w:rsidRPr="006335F9">
        <w:rPr>
          <w:rFonts w:ascii="Times New Roman" w:hAnsi="Times New Roman" w:cs="Times New Roman"/>
          <w:i/>
          <w:iCs/>
          <w:color w:val="808080" w:themeColor="background1" w:themeShade="80"/>
          <w:sz w:val="20"/>
          <w:szCs w:val="20"/>
        </w:rPr>
        <w:t>Fig. 3</w:t>
      </w:r>
    </w:p>
    <w:p w14:paraId="5592F213" w14:textId="77777777" w:rsidR="00F36894" w:rsidRDefault="00F36894" w:rsidP="00F36894">
      <w:pPr>
        <w:spacing w:before="240" w:line="480" w:lineRule="auto"/>
        <w:jc w:val="both"/>
        <w:rPr>
          <w:rFonts w:ascii="Times New Roman" w:hAnsi="Times New Roman" w:cs="Times New Roman"/>
        </w:rPr>
      </w:pPr>
      <w:r>
        <w:rPr>
          <w:rFonts w:ascii="Times New Roman" w:hAnsi="Times New Roman" w:cs="Times New Roman"/>
        </w:rPr>
        <w:t xml:space="preserve">Sheldon Cooper, from the American sit-com </w:t>
      </w:r>
      <w:r w:rsidRPr="006335F9">
        <w:rPr>
          <w:rFonts w:ascii="Times New Roman" w:hAnsi="Times New Roman" w:cs="Times New Roman"/>
          <w:i/>
          <w:iCs/>
        </w:rPr>
        <w:t>The Big Bang Theory</w:t>
      </w:r>
      <w:r>
        <w:rPr>
          <w:rFonts w:ascii="Times New Roman" w:hAnsi="Times New Roman" w:cs="Times New Roman"/>
          <w:i/>
          <w:iCs/>
        </w:rPr>
        <w:t xml:space="preserve"> </w:t>
      </w:r>
      <w:r w:rsidRPr="00366A43">
        <w:rPr>
          <w:rFonts w:ascii="Times New Roman" w:hAnsi="Times New Roman" w:cs="Times New Roman"/>
        </w:rPr>
        <w:t>(2007-19),</w:t>
      </w:r>
      <w:r>
        <w:rPr>
          <w:rFonts w:ascii="Times New Roman" w:hAnsi="Times New Roman" w:cs="Times New Roman"/>
        </w:rPr>
        <w:t xml:space="preserve"> is heavily discussed when considering autistic representation in mainstream television. Portrayed by Jim Parsons, Cooper’s abnormal characteristics and sensory hypersensitivities play a large role in the show’s storylines. </w:t>
      </w:r>
      <w:r w:rsidRPr="007C6D0B">
        <w:rPr>
          <w:rFonts w:ascii="Times New Roman" w:hAnsi="Times New Roman" w:cs="Times New Roman"/>
        </w:rPr>
        <w:t>Cooper sits within the “Hollywood Autism” trope, which is partly responsible for the way autism is misrepresented and assumed amongst the general population</w:t>
      </w:r>
      <w:r>
        <w:rPr>
          <w:rFonts w:ascii="Times New Roman" w:hAnsi="Times New Roman" w:cs="Times New Roman"/>
        </w:rPr>
        <w:t xml:space="preserve"> (Jones, 2021). The conundrum about this common trope is that writers and directors target a minority when representing autism in mainstream media; </w:t>
      </w:r>
      <w:r w:rsidRPr="007C6D0B">
        <w:rPr>
          <w:rFonts w:ascii="Times New Roman" w:hAnsi="Times New Roman" w:cs="Times New Roman"/>
        </w:rPr>
        <w:t>the “genius savant”. As previously stated, the autistic experience is diverse, so gravitating towards a singular percentile creates an unrealistic narrative (SSM Health, no date),</w:t>
      </w:r>
      <w:r>
        <w:rPr>
          <w:rFonts w:ascii="Times New Roman" w:hAnsi="Times New Roman" w:cs="Times New Roman"/>
        </w:rPr>
        <w:t xml:space="preserve"> which consumers absorb as accurate portrayals. Across the show’s twelve-season run, the character is also presented as ignorant and child-like, which leads to the vilification of Cooper’s behavioural differences, amongst the surrounding </w:t>
      </w:r>
      <w:r w:rsidRPr="008516C9">
        <w:rPr>
          <w:rFonts w:ascii="Times New Roman" w:hAnsi="Times New Roman" w:cs="Times New Roman"/>
        </w:rPr>
        <w:lastRenderedPageBreak/>
        <w:t xml:space="preserve">cast. Taking the show’s popularity and longevity into account, the attitudes projected by the neighbouring ensemble may impact how audiences approach neurodiverse people; viewing their behaviours as unacceptable. Though an  official diagnosis is not present within the canon of </w:t>
      </w:r>
      <w:r w:rsidRPr="008516C9">
        <w:rPr>
          <w:rFonts w:ascii="Times New Roman" w:hAnsi="Times New Roman" w:cs="Times New Roman"/>
          <w:i/>
          <w:iCs/>
        </w:rPr>
        <w:t>The Big Bang Theory</w:t>
      </w:r>
      <w:r w:rsidRPr="008516C9">
        <w:rPr>
          <w:rFonts w:ascii="Times New Roman" w:hAnsi="Times New Roman" w:cs="Times New Roman"/>
        </w:rPr>
        <w:t>, alongside the writers’ denial, Sheldon Cooper has become a key figure for stereotypical autistic representation in pop culture.</w:t>
      </w:r>
    </w:p>
    <w:p w14:paraId="015DA284" w14:textId="77777777" w:rsidR="00F36894" w:rsidRDefault="00F36894" w:rsidP="00F36894">
      <w:pPr>
        <w:spacing w:before="240" w:line="480" w:lineRule="auto"/>
        <w:jc w:val="both"/>
        <w:rPr>
          <w:rFonts w:ascii="Times New Roman" w:hAnsi="Times New Roman" w:cs="Times New Roman"/>
        </w:rPr>
      </w:pPr>
      <w:r w:rsidRPr="00090345">
        <w:rPr>
          <w:rFonts w:ascii="Times New Roman" w:hAnsi="Times New Roman" w:cs="Times New Roman"/>
        </w:rPr>
        <w:t>Additionally to representation in entertainment, growth in stigma rises when it comes directly from established organisations</w:t>
      </w:r>
      <w:r>
        <w:rPr>
          <w:rFonts w:ascii="Times New Roman" w:hAnsi="Times New Roman" w:cs="Times New Roman"/>
        </w:rPr>
        <w:t xml:space="preserve">, that the unlearned eye would accept as trustworthy. </w:t>
      </w:r>
      <w:r w:rsidRPr="000B04E4">
        <w:rPr>
          <w:rFonts w:ascii="Times New Roman" w:hAnsi="Times New Roman" w:cs="Times New Roman"/>
          <w:i/>
          <w:iCs/>
        </w:rPr>
        <w:t>Autism Speaks</w:t>
      </w:r>
      <w:r>
        <w:rPr>
          <w:rFonts w:ascii="Times New Roman" w:hAnsi="Times New Roman" w:cs="Times New Roman"/>
          <w:i/>
          <w:iCs/>
        </w:rPr>
        <w:t xml:space="preserve"> </w:t>
      </w:r>
      <w:r w:rsidRPr="000B04E4">
        <w:rPr>
          <w:rFonts w:ascii="Times New Roman" w:hAnsi="Times New Roman" w:cs="Times New Roman"/>
        </w:rPr>
        <w:t>is</w:t>
      </w:r>
      <w:r>
        <w:rPr>
          <w:rFonts w:ascii="Times New Roman" w:hAnsi="Times New Roman" w:cs="Times New Roman"/>
          <w:i/>
          <w:iCs/>
        </w:rPr>
        <w:t xml:space="preserve"> </w:t>
      </w:r>
      <w:r>
        <w:rPr>
          <w:rFonts w:ascii="Times New Roman" w:hAnsi="Times New Roman" w:cs="Times New Roman"/>
        </w:rPr>
        <w:t xml:space="preserve">a high-profile organisation that strives in the advocacy of autism. </w:t>
      </w:r>
      <w:r w:rsidRPr="00090345">
        <w:rPr>
          <w:rFonts w:ascii="Times New Roman" w:hAnsi="Times New Roman" w:cs="Times New Roman"/>
        </w:rPr>
        <w:t xml:space="preserve">Having said this, their reputation has become tarnished in regard to the autistic community, due to their </w:t>
      </w:r>
      <w:r>
        <w:rPr>
          <w:rFonts w:ascii="Times New Roman" w:hAnsi="Times New Roman" w:cs="Times New Roman"/>
        </w:rPr>
        <w:t xml:space="preserve">accused perpetuation against what they supposedly advocate for (Rosenblatt, 2022). Relaying on autistic presentation in media, </w:t>
      </w:r>
      <w:r w:rsidRPr="00C40848">
        <w:rPr>
          <w:rFonts w:ascii="Times New Roman" w:hAnsi="Times New Roman" w:cs="Times New Roman"/>
          <w:i/>
          <w:iCs/>
        </w:rPr>
        <w:t>I am Autism</w:t>
      </w:r>
      <w:r>
        <w:rPr>
          <w:rFonts w:ascii="Times New Roman" w:hAnsi="Times New Roman" w:cs="Times New Roman"/>
        </w:rPr>
        <w:t xml:space="preserve"> (2009) was an advertisement produced on behalf of Autism Speaks, which showcases an amplified depiction of autistic individuals and their families. </w:t>
      </w:r>
    </w:p>
    <w:p w14:paraId="00304CBE" w14:textId="77777777" w:rsidR="00F36894" w:rsidRPr="000B04E4" w:rsidRDefault="00F36894" w:rsidP="00F36894">
      <w:pPr>
        <w:spacing w:before="240" w:line="276" w:lineRule="auto"/>
        <w:jc w:val="both"/>
        <w:rPr>
          <w:rFonts w:ascii="Times New Roman" w:hAnsi="Times New Roman" w:cs="Times New Roman"/>
        </w:rPr>
      </w:pPr>
      <w:r>
        <w:fldChar w:fldCharType="begin"/>
      </w:r>
      <w:r>
        <w:instrText xml:space="preserve"> INCLUDEPICTURE "https://content.time.com/time/daily/2009/0911/360_autism_1104.jpg" \* MERGEFORMATINET </w:instrText>
      </w:r>
      <w:r>
        <w:fldChar w:fldCharType="separate"/>
      </w:r>
      <w:r>
        <w:rPr>
          <w:noProof/>
        </w:rPr>
        <w:drawing>
          <wp:inline distT="0" distB="0" distL="0" distR="0" wp14:anchorId="37145C02" wp14:editId="231A9A0F">
            <wp:extent cx="5740400" cy="3747205"/>
            <wp:effectExtent l="0" t="0" r="0" b="0"/>
            <wp:docPr id="2101562168" name="Picture 2" descr="I Am Autism' Advocacy Video Sparks Controversy -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 Am Autism' Advocacy Video Sparks Controversy - TIM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00627" cy="3786520"/>
                    </a:xfrm>
                    <a:prstGeom prst="rect">
                      <a:avLst/>
                    </a:prstGeom>
                    <a:noFill/>
                    <a:ln>
                      <a:noFill/>
                    </a:ln>
                  </pic:spPr>
                </pic:pic>
              </a:graphicData>
            </a:graphic>
          </wp:inline>
        </w:drawing>
      </w:r>
      <w:r>
        <w:fldChar w:fldCharType="end"/>
      </w:r>
      <w:r>
        <w:t xml:space="preserve">                                                                                                                                                                                    </w:t>
      </w:r>
      <w:r w:rsidRPr="00B25C5D">
        <w:rPr>
          <w:rFonts w:ascii="Times New Roman" w:hAnsi="Times New Roman" w:cs="Times New Roman"/>
          <w:i/>
          <w:iCs/>
          <w:color w:val="7F7F7F" w:themeColor="text1" w:themeTint="80"/>
          <w:sz w:val="20"/>
          <w:szCs w:val="20"/>
        </w:rPr>
        <w:t>Fig. 4</w:t>
      </w:r>
    </w:p>
    <w:p w14:paraId="57FCBDA2" w14:textId="77777777" w:rsidR="00F36894" w:rsidRDefault="00F36894" w:rsidP="00F36894">
      <w:pPr>
        <w:spacing w:before="240" w:line="480" w:lineRule="auto"/>
        <w:jc w:val="both"/>
        <w:rPr>
          <w:rFonts w:ascii="Times New Roman" w:hAnsi="Times New Roman" w:cs="Times New Roman"/>
        </w:rPr>
      </w:pPr>
      <w:r>
        <w:rPr>
          <w:rFonts w:ascii="Times New Roman" w:hAnsi="Times New Roman" w:cs="Times New Roman"/>
        </w:rPr>
        <w:lastRenderedPageBreak/>
        <w:t xml:space="preserve">The video features candid footage of autistic children coincided with a spoken dialogue, which has an ominous presence. The narrator, playing the role of “autism”, describes the neurodevelopmental disorder like a wicked spirit. </w:t>
      </w:r>
    </w:p>
    <w:p w14:paraId="1603E66D" w14:textId="77777777" w:rsidR="00F36894" w:rsidRPr="00161E9A" w:rsidRDefault="00F36894" w:rsidP="00F36894">
      <w:pPr>
        <w:spacing w:before="240" w:line="480" w:lineRule="auto"/>
        <w:jc w:val="both"/>
        <w:rPr>
          <w:rFonts w:ascii="Times New Roman" w:hAnsi="Times New Roman" w:cs="Times New Roman"/>
          <w:i/>
          <w:iCs/>
          <w:sz w:val="22"/>
          <w:szCs w:val="22"/>
        </w:rPr>
      </w:pPr>
      <w:r w:rsidRPr="00161E9A">
        <w:rPr>
          <w:rFonts w:ascii="Times New Roman" w:hAnsi="Times New Roman" w:cs="Times New Roman"/>
          <w:i/>
          <w:iCs/>
          <w:sz w:val="22"/>
          <w:szCs w:val="22"/>
        </w:rPr>
        <w:t>“And if you’re happily married, I will make sure that your marriage fails”</w:t>
      </w:r>
    </w:p>
    <w:p w14:paraId="2EABA742" w14:textId="77777777" w:rsidR="00F36894" w:rsidRDefault="00F36894" w:rsidP="00F36894">
      <w:pPr>
        <w:spacing w:before="240" w:line="480" w:lineRule="auto"/>
        <w:jc w:val="both"/>
        <w:rPr>
          <w:rFonts w:ascii="Times New Roman" w:hAnsi="Times New Roman" w:cs="Times New Roman"/>
          <w:i/>
          <w:iCs/>
          <w:sz w:val="22"/>
          <w:szCs w:val="22"/>
        </w:rPr>
      </w:pPr>
      <w:r w:rsidRPr="00161E9A">
        <w:rPr>
          <w:rFonts w:ascii="Times New Roman" w:hAnsi="Times New Roman" w:cs="Times New Roman"/>
          <w:i/>
          <w:iCs/>
          <w:sz w:val="22"/>
          <w:szCs w:val="22"/>
        </w:rPr>
        <w:t>“Your money will fall into my hands, and I will bankrupt you for my own self-gain”</w:t>
      </w:r>
    </w:p>
    <w:p w14:paraId="0A3C69A5" w14:textId="77777777" w:rsidR="00F36894" w:rsidRDefault="00F36894" w:rsidP="00F36894">
      <w:pPr>
        <w:spacing w:before="240" w:line="480" w:lineRule="auto"/>
        <w:jc w:val="both"/>
        <w:rPr>
          <w:rFonts w:ascii="Times New Roman" w:hAnsi="Times New Roman" w:cs="Times New Roman"/>
          <w:i/>
          <w:iCs/>
          <w:sz w:val="22"/>
          <w:szCs w:val="22"/>
        </w:rPr>
      </w:pPr>
      <w:r>
        <w:rPr>
          <w:rFonts w:ascii="Times New Roman" w:hAnsi="Times New Roman" w:cs="Times New Roman"/>
          <w:i/>
          <w:iCs/>
          <w:sz w:val="22"/>
          <w:szCs w:val="22"/>
        </w:rPr>
        <w:t>“</w:t>
      </w:r>
      <w:r w:rsidRPr="00161E9A">
        <w:rPr>
          <w:rFonts w:ascii="Times New Roman" w:hAnsi="Times New Roman" w:cs="Times New Roman"/>
          <w:i/>
          <w:iCs/>
          <w:sz w:val="22"/>
          <w:szCs w:val="22"/>
        </w:rPr>
        <w:t>I will fight to take away your hope</w:t>
      </w:r>
      <w:r>
        <w:rPr>
          <w:rFonts w:ascii="Times New Roman" w:hAnsi="Times New Roman" w:cs="Times New Roman"/>
          <w:i/>
          <w:iCs/>
          <w:sz w:val="22"/>
          <w:szCs w:val="22"/>
        </w:rPr>
        <w:t>”</w:t>
      </w:r>
    </w:p>
    <w:p w14:paraId="4AAD8A2D" w14:textId="77777777" w:rsidR="00F36894" w:rsidRDefault="00F36894" w:rsidP="00F36894">
      <w:pPr>
        <w:spacing w:before="240" w:line="480" w:lineRule="auto"/>
        <w:jc w:val="both"/>
        <w:rPr>
          <w:rFonts w:ascii="Times New Roman" w:hAnsi="Times New Roman" w:cs="Times New Roman"/>
          <w:i/>
          <w:iCs/>
          <w:sz w:val="22"/>
          <w:szCs w:val="22"/>
        </w:rPr>
      </w:pPr>
      <w:r>
        <w:rPr>
          <w:rFonts w:ascii="Times New Roman" w:hAnsi="Times New Roman" w:cs="Times New Roman"/>
          <w:i/>
          <w:iCs/>
          <w:sz w:val="22"/>
          <w:szCs w:val="22"/>
        </w:rPr>
        <w:t>“</w:t>
      </w:r>
      <w:r w:rsidRPr="00161E9A">
        <w:rPr>
          <w:rFonts w:ascii="Times New Roman" w:hAnsi="Times New Roman" w:cs="Times New Roman"/>
          <w:i/>
          <w:iCs/>
          <w:sz w:val="22"/>
          <w:szCs w:val="22"/>
        </w:rPr>
        <w:t>And the truth is, I am still winning, and you are scared. And you should be</w:t>
      </w:r>
      <w:r>
        <w:rPr>
          <w:rFonts w:ascii="Times New Roman" w:hAnsi="Times New Roman" w:cs="Times New Roman"/>
          <w:i/>
          <w:iCs/>
          <w:sz w:val="22"/>
          <w:szCs w:val="22"/>
        </w:rPr>
        <w:t>”</w:t>
      </w:r>
    </w:p>
    <w:p w14:paraId="7E9AB2C4" w14:textId="77777777" w:rsidR="00F36894" w:rsidRDefault="00F36894" w:rsidP="00F36894">
      <w:pPr>
        <w:spacing w:before="240" w:line="480" w:lineRule="auto"/>
        <w:jc w:val="right"/>
        <w:rPr>
          <w:rFonts w:ascii="Times New Roman" w:hAnsi="Times New Roman" w:cs="Times New Roman"/>
          <w:b/>
          <w:bCs/>
          <w:sz w:val="22"/>
          <w:szCs w:val="22"/>
        </w:rPr>
      </w:pPr>
      <w:r w:rsidRPr="00E677B8">
        <w:rPr>
          <w:rFonts w:ascii="Times New Roman" w:hAnsi="Times New Roman" w:cs="Times New Roman"/>
          <w:b/>
          <w:bCs/>
          <w:sz w:val="22"/>
          <w:szCs w:val="22"/>
        </w:rPr>
        <w:t xml:space="preserve">(Cuaron, A., 2009. </w:t>
      </w:r>
      <w:r w:rsidRPr="00E677B8">
        <w:rPr>
          <w:rFonts w:ascii="Times New Roman" w:hAnsi="Times New Roman" w:cs="Times New Roman"/>
          <w:b/>
          <w:bCs/>
          <w:i/>
          <w:iCs/>
          <w:sz w:val="22"/>
          <w:szCs w:val="22"/>
        </w:rPr>
        <w:t>I am Autism</w:t>
      </w:r>
      <w:r w:rsidRPr="00E677B8">
        <w:rPr>
          <w:rFonts w:ascii="Times New Roman" w:hAnsi="Times New Roman" w:cs="Times New Roman"/>
          <w:b/>
          <w:bCs/>
          <w:sz w:val="22"/>
          <w:szCs w:val="22"/>
        </w:rPr>
        <w:t>)</w:t>
      </w:r>
    </w:p>
    <w:p w14:paraId="0FC901EA" w14:textId="77777777" w:rsidR="00F36894" w:rsidRDefault="00F36894" w:rsidP="00F36894">
      <w:pPr>
        <w:spacing w:before="240" w:line="480" w:lineRule="auto"/>
        <w:jc w:val="both"/>
        <w:rPr>
          <w:rFonts w:ascii="Times New Roman" w:hAnsi="Times New Roman" w:cs="Times New Roman"/>
          <w:b/>
          <w:bCs/>
          <w:sz w:val="22"/>
          <w:szCs w:val="22"/>
        </w:rPr>
      </w:pPr>
    </w:p>
    <w:p w14:paraId="2D5B3976" w14:textId="7AB98084" w:rsidR="00F36894" w:rsidRDefault="00F36894" w:rsidP="00F36894">
      <w:pPr>
        <w:spacing w:before="240" w:line="480" w:lineRule="auto"/>
        <w:jc w:val="both"/>
        <w:rPr>
          <w:rFonts w:ascii="Times New Roman" w:hAnsi="Times New Roman" w:cs="Times New Roman"/>
        </w:rPr>
      </w:pPr>
      <w:r>
        <w:rPr>
          <w:rFonts w:ascii="Times New Roman" w:hAnsi="Times New Roman" w:cs="Times New Roman"/>
        </w:rPr>
        <w:t xml:space="preserve">The narrative throughout the short-video reinforces the ideology that autistic children are a burden on the families. </w:t>
      </w:r>
      <w:r w:rsidRPr="00E348C1">
        <w:rPr>
          <w:rFonts w:ascii="Times New Roman" w:hAnsi="Times New Roman" w:cs="Times New Roman"/>
        </w:rPr>
        <w:t>The language used is gloom-ridden and dehumanising; the children are reduced to “autism”, as a being.</w:t>
      </w:r>
      <w:r>
        <w:rPr>
          <w:rFonts w:ascii="Times New Roman" w:hAnsi="Times New Roman" w:cs="Times New Roman"/>
        </w:rPr>
        <w:t xml:space="preserve"> It is implied that the mere existence of autistic children and adults is something to be dealt with. The focus is set on the impact of autism on parents – which is a valid point – however, the well-being of those on the spectrum is completely disregarded. </w:t>
      </w:r>
      <w:r w:rsidRPr="009E22E1">
        <w:rPr>
          <w:rFonts w:ascii="Times New Roman" w:hAnsi="Times New Roman" w:cs="Times New Roman"/>
        </w:rPr>
        <w:t xml:space="preserve">Campaigns under similar pretences as </w:t>
      </w:r>
      <w:r w:rsidRPr="009E22E1">
        <w:rPr>
          <w:rFonts w:ascii="Times New Roman" w:hAnsi="Times New Roman" w:cs="Times New Roman"/>
          <w:i/>
          <w:iCs/>
        </w:rPr>
        <w:t>I am Autism</w:t>
      </w:r>
      <w:r w:rsidRPr="009E22E1">
        <w:rPr>
          <w:rFonts w:ascii="Times New Roman" w:hAnsi="Times New Roman" w:cs="Times New Roman"/>
        </w:rPr>
        <w:t xml:space="preserve"> create an inflated stance on what living with an autistic child is like, treating them like an alien species</w:t>
      </w:r>
      <w:r w:rsidRPr="004C52D5">
        <w:rPr>
          <w:rFonts w:ascii="Times New Roman" w:hAnsi="Times New Roman" w:cs="Times New Roman"/>
        </w:rPr>
        <w:t>.</w:t>
      </w:r>
      <w:r>
        <w:rPr>
          <w:rFonts w:ascii="Times New Roman" w:hAnsi="Times New Roman" w:cs="Times New Roman"/>
        </w:rPr>
        <w:t xml:space="preserve"> Throughout media, organisations display an overstated perception of neurodiverse individuals as a way</w:t>
      </w:r>
      <w:r w:rsidR="00F06A36">
        <w:rPr>
          <w:rFonts w:ascii="Times New Roman" w:hAnsi="Times New Roman" w:cs="Times New Roman"/>
        </w:rPr>
        <w:t xml:space="preserve"> of</w:t>
      </w:r>
      <w:r>
        <w:rPr>
          <w:rFonts w:ascii="Times New Roman" w:hAnsi="Times New Roman" w:cs="Times New Roman"/>
        </w:rPr>
        <w:t xml:space="preserve"> pushing their agenda onto the population (Maich, 2014).</w:t>
      </w:r>
    </w:p>
    <w:p w14:paraId="1FB83A56" w14:textId="545A46B6" w:rsidR="00F36894" w:rsidRDefault="00F36894" w:rsidP="00F36894">
      <w:pPr>
        <w:spacing w:before="240" w:line="480" w:lineRule="auto"/>
        <w:jc w:val="both"/>
        <w:rPr>
          <w:rFonts w:ascii="Times New Roman" w:hAnsi="Times New Roman" w:cs="Times New Roman"/>
        </w:rPr>
      </w:pPr>
      <w:r>
        <w:rPr>
          <w:rFonts w:ascii="Times New Roman" w:hAnsi="Times New Roman" w:cs="Times New Roman"/>
        </w:rPr>
        <w:t>In society, past and present, neurodiverse and disabled individuals are cast-aside because neurotypicals see difference as a threat to normality</w:t>
      </w:r>
      <w:r w:rsidRPr="00B31915">
        <w:rPr>
          <w:rFonts w:ascii="Times New Roman" w:hAnsi="Times New Roman" w:cs="Times New Roman"/>
        </w:rPr>
        <w:t>. “Eugenics” describes the study of increasing desirable characteristics within the human population, singling-out minority groups.</w:t>
      </w:r>
      <w:r>
        <w:rPr>
          <w:rFonts w:ascii="Times New Roman" w:hAnsi="Times New Roman" w:cs="Times New Roman"/>
        </w:rPr>
        <w:t xml:space="preserve"> A common eugenical practi</w:t>
      </w:r>
      <w:r w:rsidR="00D0641A">
        <w:rPr>
          <w:rFonts w:ascii="Times New Roman" w:hAnsi="Times New Roman" w:cs="Times New Roman"/>
        </w:rPr>
        <w:t>c</w:t>
      </w:r>
      <w:r>
        <w:rPr>
          <w:rFonts w:ascii="Times New Roman" w:hAnsi="Times New Roman" w:cs="Times New Roman"/>
        </w:rPr>
        <w:t xml:space="preserve">e which targets neurodiverse people is “Applied Behavioural </w:t>
      </w:r>
      <w:r>
        <w:rPr>
          <w:rFonts w:ascii="Times New Roman" w:hAnsi="Times New Roman" w:cs="Times New Roman"/>
        </w:rPr>
        <w:lastRenderedPageBreak/>
        <w:t xml:space="preserve">Analysis”. Abbreviated to ABA, Applied Behavioural Analysis promotes the correction of abnormal habits, in relation to the neurodiverse brain; this involves the manipulation of social and communication skills. </w:t>
      </w:r>
      <w:r w:rsidRPr="00BE2310">
        <w:rPr>
          <w:rFonts w:ascii="Times New Roman" w:hAnsi="Times New Roman" w:cs="Times New Roman"/>
        </w:rPr>
        <w:t>Its process revolves around positive reinforcement strategies in an effort to encourage “normal” behaviour</w:t>
      </w:r>
      <w:r>
        <w:rPr>
          <w:rFonts w:ascii="Times New Roman" w:hAnsi="Times New Roman" w:cs="Times New Roman"/>
        </w:rPr>
        <w:t xml:space="preserve"> (Devita-Raeburn, 2016).</w:t>
      </w:r>
    </w:p>
    <w:p w14:paraId="79A2C03E" w14:textId="39843DE4" w:rsidR="00F36894" w:rsidRDefault="00F36894" w:rsidP="00F36894">
      <w:pPr>
        <w:spacing w:before="240" w:line="480" w:lineRule="auto"/>
        <w:jc w:val="both"/>
        <w:rPr>
          <w:rFonts w:ascii="Times New Roman" w:hAnsi="Times New Roman" w:cs="Times New Roman"/>
        </w:rPr>
      </w:pPr>
      <w:r w:rsidRPr="004256DB">
        <w:rPr>
          <w:rFonts w:ascii="Times New Roman" w:hAnsi="Times New Roman" w:cs="Times New Roman"/>
        </w:rPr>
        <w:t>The ethicality of ABA has been scrutinised as the cruel methodologies have come to light.</w:t>
      </w:r>
      <w:r>
        <w:rPr>
          <w:rFonts w:ascii="Times New Roman" w:hAnsi="Times New Roman" w:cs="Times New Roman"/>
        </w:rPr>
        <w:t xml:space="preserve"> To give an example, a strategy known as </w:t>
      </w:r>
      <w:r w:rsidRPr="00745DC3">
        <w:rPr>
          <w:rFonts w:ascii="Times New Roman" w:hAnsi="Times New Roman" w:cs="Times New Roman"/>
          <w:i/>
          <w:iCs/>
        </w:rPr>
        <w:t>Quiet Hands</w:t>
      </w:r>
      <w:r>
        <w:rPr>
          <w:rFonts w:ascii="Times New Roman" w:hAnsi="Times New Roman" w:cs="Times New Roman"/>
        </w:rPr>
        <w:t xml:space="preserve"> demonstrates a brutal procedure of behavioural alteration. In this method, the autistic subject is commanded “quiet hands”, whilst stimming. If they show refusal, their hands are forced still. </w:t>
      </w:r>
      <w:r w:rsidRPr="00B31915">
        <w:rPr>
          <w:rFonts w:ascii="Times New Roman" w:hAnsi="Times New Roman" w:cs="Times New Roman"/>
        </w:rPr>
        <w:t>Since learning the importance of stimming as a mechanism for emotional regulation (Kapp et al,</w:t>
      </w:r>
      <w:r>
        <w:rPr>
          <w:rFonts w:ascii="Times New Roman" w:hAnsi="Times New Roman" w:cs="Times New Roman"/>
        </w:rPr>
        <w:t xml:space="preserve"> 2019)</w:t>
      </w:r>
      <w:r w:rsidR="00F06A36">
        <w:rPr>
          <w:rFonts w:ascii="Times New Roman" w:hAnsi="Times New Roman" w:cs="Times New Roman"/>
        </w:rPr>
        <w:t>,</w:t>
      </w:r>
      <w:r>
        <w:rPr>
          <w:rFonts w:ascii="Times New Roman" w:hAnsi="Times New Roman" w:cs="Times New Roman"/>
        </w:rPr>
        <w:t xml:space="preserve"> compliance-based strategies such as </w:t>
      </w:r>
      <w:r w:rsidRPr="00361078">
        <w:rPr>
          <w:rFonts w:ascii="Times New Roman" w:hAnsi="Times New Roman" w:cs="Times New Roman"/>
          <w:i/>
          <w:iCs/>
        </w:rPr>
        <w:t>Quiet Hands</w:t>
      </w:r>
      <w:r>
        <w:rPr>
          <w:rFonts w:ascii="Times New Roman" w:hAnsi="Times New Roman" w:cs="Times New Roman"/>
        </w:rPr>
        <w:t xml:space="preserve"> have been shown disapproval by professionals, as well as the community. </w:t>
      </w:r>
      <w:r w:rsidRPr="00B31915">
        <w:rPr>
          <w:rFonts w:ascii="Times New Roman" w:hAnsi="Times New Roman" w:cs="Times New Roman"/>
        </w:rPr>
        <w:t>The practice and involvement of ABA reinforces the stigma that neurodevelopmental disorders need to be fixed</w:t>
      </w:r>
      <w:r>
        <w:rPr>
          <w:rFonts w:ascii="Times New Roman" w:hAnsi="Times New Roman" w:cs="Times New Roman"/>
        </w:rPr>
        <w:t xml:space="preserve"> (Kapp et al, 2019).</w:t>
      </w:r>
    </w:p>
    <w:p w14:paraId="73B603E8" w14:textId="77777777" w:rsidR="00F36894" w:rsidRDefault="00F36894" w:rsidP="00F36894">
      <w:pPr>
        <w:spacing w:before="240" w:line="480" w:lineRule="auto"/>
        <w:jc w:val="both"/>
        <w:rPr>
          <w:rFonts w:ascii="Times New Roman" w:hAnsi="Times New Roman" w:cs="Times New Roman"/>
        </w:rPr>
      </w:pPr>
      <w:r w:rsidRPr="00B31915">
        <w:rPr>
          <w:rFonts w:ascii="Times New Roman" w:hAnsi="Times New Roman" w:cs="Times New Roman"/>
        </w:rPr>
        <w:t>Autistic people can live happy and fulfilling lives. Members of the autistic community will agree that the need for a cure is unnecessary</w:t>
      </w:r>
      <w:r>
        <w:rPr>
          <w:rFonts w:ascii="Times New Roman" w:hAnsi="Times New Roman" w:cs="Times New Roman"/>
        </w:rPr>
        <w:t xml:space="preserve">. What should be prioritised is supporting their mental-wellbeing, not re-formulating their brain chemistry. </w:t>
      </w:r>
    </w:p>
    <w:p w14:paraId="28C0BF03" w14:textId="77777777" w:rsidR="00F36894" w:rsidRDefault="00F36894" w:rsidP="00F36894">
      <w:pPr>
        <w:spacing w:before="240" w:line="480" w:lineRule="auto"/>
        <w:jc w:val="both"/>
        <w:rPr>
          <w:rFonts w:ascii="Times New Roman" w:hAnsi="Times New Roman" w:cs="Times New Roman"/>
        </w:rPr>
      </w:pPr>
    </w:p>
    <w:p w14:paraId="056CA6F1" w14:textId="364653DB" w:rsidR="00F36894" w:rsidRDefault="00F36894" w:rsidP="00F36894">
      <w:pPr>
        <w:spacing w:before="240" w:line="480" w:lineRule="auto"/>
        <w:jc w:val="both"/>
        <w:rPr>
          <w:rFonts w:ascii="Times New Roman" w:hAnsi="Times New Roman" w:cs="Times New Roman"/>
        </w:rPr>
      </w:pPr>
      <w:r>
        <w:rPr>
          <w:rFonts w:ascii="Times New Roman" w:hAnsi="Times New Roman" w:cs="Times New Roman"/>
        </w:rPr>
        <w:t xml:space="preserve">Finally, I will discuss my third key word; </w:t>
      </w:r>
      <w:r w:rsidRPr="001436F9">
        <w:rPr>
          <w:rFonts w:ascii="Times New Roman" w:hAnsi="Times New Roman" w:cs="Times New Roman"/>
          <w:i/>
          <w:iCs/>
        </w:rPr>
        <w:t>self-expression</w:t>
      </w:r>
      <w:r>
        <w:rPr>
          <w:rFonts w:ascii="Times New Roman" w:hAnsi="Times New Roman" w:cs="Times New Roman"/>
        </w:rPr>
        <w:t xml:space="preserve">. </w:t>
      </w:r>
      <w:r w:rsidRPr="00665ACF">
        <w:rPr>
          <w:rFonts w:ascii="Times New Roman" w:hAnsi="Times New Roman" w:cs="Times New Roman"/>
        </w:rPr>
        <w:t>All forms of creative expression are deeply connected to the human psyche, which is why artists alike have utilised it as an outlet for the deepest thoughts. Those on the Autism Spectrum will often lean towards creative practices</w:t>
      </w:r>
      <w:r w:rsidRPr="00D6574D">
        <w:rPr>
          <w:rFonts w:ascii="Times New Roman" w:hAnsi="Times New Roman" w:cs="Times New Roman"/>
        </w:rPr>
        <w:t xml:space="preserve"> that</w:t>
      </w:r>
      <w:r>
        <w:rPr>
          <w:rFonts w:ascii="Times New Roman" w:hAnsi="Times New Roman" w:cs="Times New Roman"/>
        </w:rPr>
        <w:t xml:space="preserve"> allow them to engage</w:t>
      </w:r>
      <w:r w:rsidR="00F06A36">
        <w:rPr>
          <w:rFonts w:ascii="Times New Roman" w:hAnsi="Times New Roman" w:cs="Times New Roman"/>
        </w:rPr>
        <w:t xml:space="preserve"> with</w:t>
      </w:r>
      <w:r>
        <w:rPr>
          <w:rFonts w:ascii="Times New Roman" w:hAnsi="Times New Roman" w:cs="Times New Roman"/>
        </w:rPr>
        <w:t xml:space="preserve"> their intrusive experiences and feelings (Round et al, 2017), including those who are non-verbal or live with alexithymia; </w:t>
      </w:r>
      <w:r w:rsidRPr="009603F5">
        <w:rPr>
          <w:rFonts w:ascii="Times New Roman" w:hAnsi="Times New Roman" w:cs="Times New Roman"/>
          <w:i/>
          <w:iCs/>
        </w:rPr>
        <w:t>Alexithymia</w:t>
      </w:r>
      <w:r>
        <w:rPr>
          <w:rFonts w:ascii="Times New Roman" w:hAnsi="Times New Roman" w:cs="Times New Roman"/>
        </w:rPr>
        <w:t xml:space="preserve"> refers to the incapability to physically project, or describe an emotional response through body language, impacting 1 in 5 autistic people worldwide (Autistica, no date). </w:t>
      </w:r>
      <w:r w:rsidRPr="00665ACF">
        <w:rPr>
          <w:rFonts w:ascii="Times New Roman" w:hAnsi="Times New Roman" w:cs="Times New Roman"/>
        </w:rPr>
        <w:t>The many forms in which art entails act as various languages that neurodiverse individuals apply to communicate.</w:t>
      </w:r>
    </w:p>
    <w:p w14:paraId="344D1EA7" w14:textId="77777777" w:rsidR="00F36894" w:rsidRDefault="00F36894" w:rsidP="00F36894">
      <w:pPr>
        <w:spacing w:before="240"/>
        <w:jc w:val="right"/>
        <w:rPr>
          <w:rFonts w:ascii="Times New Roman" w:hAnsi="Times New Roman" w:cs="Times New Roman"/>
          <w:i/>
          <w:iCs/>
          <w:color w:val="7F7F7F" w:themeColor="text1" w:themeTint="80"/>
          <w:sz w:val="20"/>
          <w:szCs w:val="20"/>
        </w:rPr>
      </w:pPr>
      <w:r>
        <w:lastRenderedPageBreak/>
        <w:fldChar w:fldCharType="begin"/>
      </w:r>
      <w:r>
        <w:instrText xml:space="preserve"> INCLUDEPICTURE "https://static01.nyt.com/images/2018/08/22/lens/22autism1/22autism1-superJumbo.jpg" \* MERGEFORMATINET </w:instrText>
      </w:r>
      <w:r>
        <w:fldChar w:fldCharType="separate"/>
      </w:r>
      <w:r>
        <w:rPr>
          <w:noProof/>
        </w:rPr>
        <w:drawing>
          <wp:inline distT="0" distB="0" distL="0" distR="0" wp14:anchorId="4E95096A" wp14:editId="46970ACA">
            <wp:extent cx="5731510" cy="4074795"/>
            <wp:effectExtent l="0" t="0" r="0" b="1905"/>
            <wp:docPr id="1730796631" name="Picture 1" descr="Visualizing Life With Autism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izing Life With Autism - The New York Tim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074795"/>
                    </a:xfrm>
                    <a:prstGeom prst="rect">
                      <a:avLst/>
                    </a:prstGeom>
                    <a:noFill/>
                    <a:ln>
                      <a:noFill/>
                    </a:ln>
                  </pic:spPr>
                </pic:pic>
              </a:graphicData>
            </a:graphic>
          </wp:inline>
        </w:drawing>
      </w:r>
      <w:r>
        <w:fldChar w:fldCharType="end"/>
      </w:r>
      <w:r w:rsidRPr="00326893">
        <w:rPr>
          <w:rFonts w:ascii="Times New Roman" w:hAnsi="Times New Roman" w:cs="Times New Roman"/>
          <w:i/>
          <w:iCs/>
          <w:color w:val="7F7F7F" w:themeColor="text1" w:themeTint="80"/>
          <w:sz w:val="20"/>
          <w:szCs w:val="20"/>
        </w:rPr>
        <w:t>Fig. 5</w:t>
      </w:r>
    </w:p>
    <w:p w14:paraId="0D9DC1DD" w14:textId="77777777" w:rsidR="00F36894" w:rsidRDefault="00F36894" w:rsidP="00F36894">
      <w:pPr>
        <w:spacing w:before="240" w:line="480" w:lineRule="auto"/>
        <w:jc w:val="both"/>
        <w:rPr>
          <w:rFonts w:ascii="Times New Roman" w:hAnsi="Times New Roman" w:cs="Times New Roman"/>
        </w:rPr>
      </w:pPr>
      <w:r w:rsidRPr="006E06EB">
        <w:rPr>
          <w:rFonts w:ascii="Times New Roman" w:hAnsi="Times New Roman" w:cs="Times New Roman"/>
          <w:i/>
          <w:iCs/>
        </w:rPr>
        <w:t>Liam’s World</w:t>
      </w:r>
      <w:r>
        <w:rPr>
          <w:rFonts w:ascii="Times New Roman" w:hAnsi="Times New Roman" w:cs="Times New Roman"/>
        </w:rPr>
        <w:t xml:space="preserve"> (Lefevre, 2014) is a photographic series which documents Lefevre’s 19-year-old autistic brother, Liam. Accompanied with the imagery are hand-written statements by Liam, which convey his feelings within the presented scenario. Linking back to the previous key word</w:t>
      </w:r>
      <w:r w:rsidRPr="00665ACF">
        <w:rPr>
          <w:rFonts w:ascii="Times New Roman" w:hAnsi="Times New Roman" w:cs="Times New Roman"/>
        </w:rPr>
        <w:t xml:space="preserve">, </w:t>
      </w:r>
      <w:r w:rsidRPr="00665ACF">
        <w:rPr>
          <w:rFonts w:ascii="Times New Roman" w:hAnsi="Times New Roman" w:cs="Times New Roman"/>
          <w:i/>
          <w:iCs/>
        </w:rPr>
        <w:t>Liam’s World</w:t>
      </w:r>
      <w:r w:rsidRPr="00665ACF">
        <w:rPr>
          <w:rFonts w:ascii="Times New Roman" w:hAnsi="Times New Roman" w:cs="Times New Roman"/>
        </w:rPr>
        <w:t xml:space="preserve"> proposes a realistic depiction of autism, compared to how it is emphasised to the public.</w:t>
      </w:r>
      <w:r>
        <w:rPr>
          <w:rFonts w:ascii="Times New Roman" w:hAnsi="Times New Roman" w:cs="Times New Roman"/>
        </w:rPr>
        <w:t xml:space="preserve"> The choice to incorporate hand-written text, as opposed to typography, is detrimental as the words are coming directly from Liam, not relayed. The image (fig. 5) reveals an unseen and unmasked portrayal of an autistic person. </w:t>
      </w:r>
      <w:r w:rsidRPr="00665ACF">
        <w:rPr>
          <w:rFonts w:ascii="Times New Roman" w:hAnsi="Times New Roman" w:cs="Times New Roman"/>
        </w:rPr>
        <w:t>Liam appears comfortable, especially given the interior setting.</w:t>
      </w:r>
    </w:p>
    <w:p w14:paraId="782302EA" w14:textId="77777777" w:rsidR="00F36894" w:rsidRDefault="00F36894" w:rsidP="00F36894">
      <w:pPr>
        <w:spacing w:before="240" w:line="480" w:lineRule="auto"/>
        <w:jc w:val="both"/>
        <w:rPr>
          <w:rFonts w:ascii="Times New Roman" w:hAnsi="Times New Roman" w:cs="Times New Roman"/>
        </w:rPr>
      </w:pPr>
      <w:r>
        <w:rPr>
          <w:rFonts w:ascii="Times New Roman" w:hAnsi="Times New Roman" w:cs="Times New Roman"/>
        </w:rPr>
        <w:t xml:space="preserve">This series is taken from the perspective of a relative, someone who is compassionate about their abnormal behaviour. Referring back to Autism Speaks’ </w:t>
      </w:r>
      <w:r w:rsidRPr="00D758C9">
        <w:rPr>
          <w:rFonts w:ascii="Times New Roman" w:hAnsi="Times New Roman" w:cs="Times New Roman"/>
          <w:i/>
          <w:iCs/>
        </w:rPr>
        <w:t>I am Autism</w:t>
      </w:r>
      <w:r>
        <w:rPr>
          <w:rFonts w:ascii="Times New Roman" w:hAnsi="Times New Roman" w:cs="Times New Roman"/>
        </w:rPr>
        <w:t xml:space="preserve"> campaign, Liam’s World unveils a humanising representation, presenting the autistic person as a cherished family member. </w:t>
      </w:r>
      <w:r w:rsidRPr="00F84EA8">
        <w:rPr>
          <w:rFonts w:ascii="Times New Roman" w:hAnsi="Times New Roman" w:cs="Times New Roman"/>
          <w:i/>
          <w:iCs/>
        </w:rPr>
        <w:t>I am Autism</w:t>
      </w:r>
      <w:r>
        <w:rPr>
          <w:rFonts w:ascii="Times New Roman" w:hAnsi="Times New Roman" w:cs="Times New Roman"/>
        </w:rPr>
        <w:t xml:space="preserve"> juxtaposes this, insinuating them as a burden.</w:t>
      </w:r>
    </w:p>
    <w:p w14:paraId="7233BDB8" w14:textId="018D9CE1" w:rsidR="00F36894" w:rsidRPr="00326893" w:rsidRDefault="00F36894" w:rsidP="00F36894">
      <w:pPr>
        <w:spacing w:before="240" w:line="480" w:lineRule="auto"/>
        <w:jc w:val="both"/>
        <w:rPr>
          <w:rFonts w:ascii="Times New Roman" w:hAnsi="Times New Roman" w:cs="Times New Roman"/>
        </w:rPr>
      </w:pPr>
      <w:r>
        <w:rPr>
          <w:rFonts w:ascii="Times New Roman" w:hAnsi="Times New Roman" w:cs="Times New Roman"/>
        </w:rPr>
        <w:lastRenderedPageBreak/>
        <w:t xml:space="preserve">A reason as to why autistic people are drawn to the creative field is </w:t>
      </w:r>
      <w:r w:rsidRPr="008516C9">
        <w:rPr>
          <w:rFonts w:ascii="Times New Roman" w:hAnsi="Times New Roman" w:cs="Times New Roman"/>
        </w:rPr>
        <w:t>due to their attention to detail, and the need to outlet their internalised emotions through a non-communitive medium.</w:t>
      </w:r>
      <w:r>
        <w:rPr>
          <w:rFonts w:ascii="Times New Roman" w:hAnsi="Times New Roman" w:cs="Times New Roman"/>
        </w:rPr>
        <w:t xml:space="preserve"> The theory known as </w:t>
      </w:r>
      <w:r w:rsidRPr="008516C9">
        <w:rPr>
          <w:rFonts w:ascii="Times New Roman" w:hAnsi="Times New Roman" w:cs="Times New Roman"/>
          <w:i/>
          <w:iCs/>
        </w:rPr>
        <w:t>Photovoice</w:t>
      </w:r>
      <w:r w:rsidRPr="008516C9">
        <w:rPr>
          <w:rFonts w:ascii="Times New Roman" w:hAnsi="Times New Roman" w:cs="Times New Roman"/>
        </w:rPr>
        <w:t xml:space="preserve"> methodises imagery to allow a greater understanding of one’s emotions and gives a voice to the often silent</w:t>
      </w:r>
      <w:r>
        <w:rPr>
          <w:rFonts w:ascii="Times New Roman" w:hAnsi="Times New Roman" w:cs="Times New Roman"/>
        </w:rPr>
        <w:t xml:space="preserve"> (Gordon, 2017). In an investigation carried out by Uschi Klein, four autistic participants are employed to take photographs around their everyday surroundings, </w:t>
      </w:r>
      <w:r w:rsidRPr="00097190">
        <w:rPr>
          <w:rFonts w:ascii="Times New Roman" w:hAnsi="Times New Roman" w:cs="Times New Roman"/>
        </w:rPr>
        <w:t>revealing that the</w:t>
      </w:r>
      <w:r>
        <w:rPr>
          <w:rFonts w:ascii="Times New Roman" w:hAnsi="Times New Roman" w:cs="Times New Roman"/>
        </w:rPr>
        <w:t xml:space="preserve"> </w:t>
      </w:r>
      <w:r w:rsidRPr="00097190">
        <w:rPr>
          <w:rFonts w:ascii="Times New Roman" w:hAnsi="Times New Roman" w:cs="Times New Roman"/>
        </w:rPr>
        <w:t>camera acts as an extension of experience and perception</w:t>
      </w:r>
      <w:r>
        <w:rPr>
          <w:rFonts w:ascii="Times New Roman" w:hAnsi="Times New Roman" w:cs="Times New Roman"/>
        </w:rPr>
        <w:t xml:space="preserve"> (Klein, 2020). </w:t>
      </w:r>
    </w:p>
    <w:p w14:paraId="46023FA4" w14:textId="77777777" w:rsidR="00F36894" w:rsidRPr="00882704" w:rsidRDefault="00F36894" w:rsidP="00F36894">
      <w:pPr>
        <w:spacing w:before="240" w:line="276" w:lineRule="auto"/>
        <w:rPr>
          <w:rFonts w:ascii="Times New Roman" w:hAnsi="Times New Roman" w:cs="Times New Roman"/>
          <w:i/>
          <w:iCs/>
          <w:color w:val="7F7F7F" w:themeColor="text1" w:themeTint="80"/>
          <w:sz w:val="20"/>
          <w:szCs w:val="20"/>
        </w:rPr>
      </w:pPr>
      <w:r>
        <w:rPr>
          <w:noProof/>
        </w:rPr>
        <w:drawing>
          <wp:inline distT="0" distB="0" distL="0" distR="0" wp14:anchorId="2B85B4B6" wp14:editId="43726EFA">
            <wp:extent cx="5702300" cy="3197355"/>
            <wp:effectExtent l="0" t="0" r="0" b="3175"/>
            <wp:docPr id="131040906" name="Picture 1" descr="A car parked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40906" name="Picture 1" descr="A car parked on the side of a roa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04989" cy="3311006"/>
                    </a:xfrm>
                    <a:prstGeom prst="rect">
                      <a:avLst/>
                    </a:prstGeom>
                  </pic:spPr>
                </pic:pic>
              </a:graphicData>
            </a:graphic>
          </wp:inline>
        </w:drawing>
      </w:r>
      <w:r>
        <w:t xml:space="preserve">                 </w:t>
      </w:r>
      <w:r>
        <w:rPr>
          <w:rFonts w:ascii="Times New Roman" w:hAnsi="Times New Roman" w:cs="Times New Roman"/>
          <w:i/>
          <w:iCs/>
          <w:color w:val="7F7F7F" w:themeColor="text1" w:themeTint="80"/>
          <w:sz w:val="20"/>
          <w:szCs w:val="20"/>
        </w:rPr>
        <w:t xml:space="preserve">                      </w:t>
      </w:r>
      <w:r w:rsidRPr="00882704">
        <w:rPr>
          <w:rFonts w:ascii="Times New Roman" w:hAnsi="Times New Roman" w:cs="Times New Roman"/>
          <w:i/>
          <w:iCs/>
          <w:color w:val="7F7F7F" w:themeColor="text1" w:themeTint="80"/>
          <w:sz w:val="20"/>
          <w:szCs w:val="20"/>
        </w:rPr>
        <w:t xml:space="preserve">               </w:t>
      </w:r>
    </w:p>
    <w:p w14:paraId="5F5063E6" w14:textId="77777777" w:rsidR="00F36894" w:rsidRPr="00CF662F" w:rsidRDefault="00F36894" w:rsidP="00F36894">
      <w:pPr>
        <w:spacing w:line="276" w:lineRule="auto"/>
        <w:jc w:val="both"/>
        <w:rPr>
          <w:rFonts w:ascii="Times New Roman" w:hAnsi="Times New Roman" w:cs="Times New Roman"/>
          <w:i/>
          <w:iCs/>
          <w:color w:val="7F7F7F" w:themeColor="text1" w:themeTint="80"/>
          <w:sz w:val="20"/>
          <w:szCs w:val="20"/>
        </w:rPr>
      </w:pPr>
      <w:r>
        <w:rPr>
          <w:rFonts w:ascii="Times New Roman" w:hAnsi="Times New Roman" w:cs="Times New Roman"/>
          <w:i/>
          <w:iCs/>
          <w:color w:val="7F7F7F" w:themeColor="text1" w:themeTint="80"/>
          <w:sz w:val="20"/>
          <w:szCs w:val="20"/>
        </w:rPr>
        <w:t xml:space="preserve">                                                                                                                                                                         </w:t>
      </w:r>
      <w:r w:rsidRPr="00CF662F">
        <w:rPr>
          <w:rFonts w:ascii="Times New Roman" w:hAnsi="Times New Roman" w:cs="Times New Roman"/>
          <w:i/>
          <w:iCs/>
          <w:color w:val="7F7F7F" w:themeColor="text1" w:themeTint="80"/>
          <w:sz w:val="20"/>
          <w:szCs w:val="20"/>
        </w:rPr>
        <w:t xml:space="preserve">Fig. 6 </w:t>
      </w:r>
      <w:r>
        <w:rPr>
          <w:rFonts w:ascii="Times New Roman" w:hAnsi="Times New Roman" w:cs="Times New Roman"/>
          <w:i/>
          <w:iCs/>
          <w:color w:val="7F7F7F" w:themeColor="text1" w:themeTint="80"/>
          <w:sz w:val="20"/>
          <w:szCs w:val="20"/>
        </w:rPr>
        <w:t xml:space="preserve">                                                                          </w:t>
      </w:r>
    </w:p>
    <w:p w14:paraId="2A1548EB" w14:textId="77777777" w:rsidR="00F36894" w:rsidRDefault="00F36894" w:rsidP="00F36894">
      <w:pPr>
        <w:spacing w:before="240" w:line="480" w:lineRule="auto"/>
        <w:rPr>
          <w:rFonts w:ascii="Times New Roman" w:hAnsi="Times New Roman" w:cs="Times New Roman"/>
        </w:rPr>
      </w:pPr>
      <w:r w:rsidRPr="00CF662F">
        <w:rPr>
          <w:rFonts w:ascii="Times New Roman" w:hAnsi="Times New Roman" w:cs="Times New Roman"/>
        </w:rPr>
        <w:t>The visual responses</w:t>
      </w:r>
      <w:r>
        <w:rPr>
          <w:rFonts w:ascii="Times New Roman" w:hAnsi="Times New Roman" w:cs="Times New Roman"/>
        </w:rPr>
        <w:t xml:space="preserve"> proposed by the participants reveal to us how autistic people spectate the world around them. </w:t>
      </w:r>
    </w:p>
    <w:p w14:paraId="0D9B3B76" w14:textId="77777777" w:rsidR="00F36894" w:rsidRDefault="00F36894" w:rsidP="00F36894">
      <w:pPr>
        <w:spacing w:before="240" w:after="240" w:line="480" w:lineRule="auto"/>
        <w:jc w:val="center"/>
        <w:rPr>
          <w:rFonts w:ascii="Times New Roman" w:hAnsi="Times New Roman" w:cs="Times New Roman"/>
          <w:i/>
          <w:iCs/>
          <w:sz w:val="22"/>
          <w:szCs w:val="22"/>
        </w:rPr>
      </w:pPr>
      <w:r w:rsidRPr="002F4CB1">
        <w:rPr>
          <w:rFonts w:ascii="Times New Roman" w:hAnsi="Times New Roman" w:cs="Times New Roman"/>
          <w:i/>
          <w:iCs/>
          <w:sz w:val="22"/>
          <w:szCs w:val="22"/>
        </w:rPr>
        <w:t>“When I go out to photograph, it’s an enjoyable thing to do; just to focus on seeing nice stuff, nice compositions, and it’s relaxing because it blocks out other sensations doing this, nothing else.”</w:t>
      </w:r>
    </w:p>
    <w:p w14:paraId="1744DA69" w14:textId="77777777" w:rsidR="00F36894" w:rsidRDefault="00F36894" w:rsidP="00F36894">
      <w:pPr>
        <w:spacing w:before="240" w:after="240" w:line="480" w:lineRule="auto"/>
        <w:jc w:val="right"/>
        <w:rPr>
          <w:rFonts w:ascii="Times New Roman" w:hAnsi="Times New Roman" w:cs="Times New Roman"/>
          <w:b/>
          <w:bCs/>
          <w:sz w:val="22"/>
          <w:szCs w:val="22"/>
        </w:rPr>
      </w:pPr>
      <w:r w:rsidRPr="002F4CB1">
        <w:rPr>
          <w:rFonts w:ascii="Times New Roman" w:hAnsi="Times New Roman" w:cs="Times New Roman"/>
          <w:b/>
          <w:bCs/>
          <w:sz w:val="22"/>
          <w:szCs w:val="22"/>
        </w:rPr>
        <w:t xml:space="preserve">Participant named </w:t>
      </w:r>
      <w:r w:rsidRPr="002F4CB1">
        <w:rPr>
          <w:rFonts w:ascii="Times New Roman" w:hAnsi="Times New Roman" w:cs="Times New Roman"/>
          <w:b/>
          <w:bCs/>
          <w:i/>
          <w:iCs/>
          <w:sz w:val="22"/>
          <w:szCs w:val="22"/>
        </w:rPr>
        <w:t>Vincent</w:t>
      </w:r>
      <w:r>
        <w:rPr>
          <w:rFonts w:ascii="Times New Roman" w:hAnsi="Times New Roman" w:cs="Times New Roman"/>
          <w:b/>
          <w:bCs/>
          <w:i/>
          <w:iCs/>
          <w:sz w:val="22"/>
          <w:szCs w:val="22"/>
        </w:rPr>
        <w:t xml:space="preserve"> </w:t>
      </w:r>
      <w:r w:rsidRPr="002F4CB1">
        <w:rPr>
          <w:rFonts w:ascii="Times New Roman" w:hAnsi="Times New Roman" w:cs="Times New Roman"/>
          <w:b/>
          <w:bCs/>
          <w:sz w:val="22"/>
          <w:szCs w:val="22"/>
        </w:rPr>
        <w:t>(Klein, U., 2020, p. 14)</w:t>
      </w:r>
    </w:p>
    <w:p w14:paraId="477BBEFE" w14:textId="77777777" w:rsidR="00F36894" w:rsidRDefault="00F36894" w:rsidP="00F36894">
      <w:pPr>
        <w:spacing w:before="240" w:after="240" w:line="480" w:lineRule="auto"/>
        <w:jc w:val="both"/>
        <w:rPr>
          <w:rFonts w:ascii="Times New Roman" w:hAnsi="Times New Roman" w:cs="Times New Roman"/>
        </w:rPr>
      </w:pPr>
      <w:r>
        <w:rPr>
          <w:rFonts w:ascii="Times New Roman" w:hAnsi="Times New Roman" w:cs="Times New Roman"/>
        </w:rPr>
        <w:t xml:space="preserve">Referring to Vincent’s outcome (fig. 6), the camera creates a disconnection between the real world and the operator, in this context, an autistic person. </w:t>
      </w:r>
      <w:r w:rsidRPr="008516C9">
        <w:rPr>
          <w:rFonts w:ascii="Times New Roman" w:hAnsi="Times New Roman" w:cs="Times New Roman"/>
        </w:rPr>
        <w:t xml:space="preserve">Through the use of a camera or any </w:t>
      </w:r>
      <w:r w:rsidRPr="008516C9">
        <w:rPr>
          <w:rFonts w:ascii="Times New Roman" w:hAnsi="Times New Roman" w:cs="Times New Roman"/>
        </w:rPr>
        <w:lastRenderedPageBreak/>
        <w:t>other creative instrument, the artist is able to eradicate a space of any overstimulation by freezing it within a frame.</w:t>
      </w:r>
      <w:r>
        <w:rPr>
          <w:rFonts w:ascii="Times New Roman" w:hAnsi="Times New Roman" w:cs="Times New Roman"/>
        </w:rPr>
        <w:t xml:space="preserve"> Vincent finds pleasure when partaking in photographing his territory. Doing so, he is able to focus on the structural characteristics, compared to what would bring him discomfort. </w:t>
      </w:r>
    </w:p>
    <w:p w14:paraId="715AEFBC" w14:textId="77777777" w:rsidR="00F36894" w:rsidRDefault="00F36894" w:rsidP="00F36894">
      <w:pPr>
        <w:spacing w:before="240" w:after="240" w:line="480" w:lineRule="auto"/>
        <w:jc w:val="both"/>
        <w:rPr>
          <w:rFonts w:ascii="Times New Roman" w:hAnsi="Times New Roman" w:cs="Times New Roman"/>
        </w:rPr>
      </w:pPr>
      <w:r>
        <w:rPr>
          <w:rFonts w:ascii="Times New Roman" w:hAnsi="Times New Roman" w:cs="Times New Roman"/>
        </w:rPr>
        <w:t>Klein states;</w:t>
      </w:r>
    </w:p>
    <w:p w14:paraId="48ABFADA" w14:textId="77777777" w:rsidR="00F36894" w:rsidRDefault="00F36894" w:rsidP="00F36894">
      <w:pPr>
        <w:spacing w:before="240" w:after="240" w:line="480" w:lineRule="auto"/>
        <w:jc w:val="center"/>
        <w:rPr>
          <w:rFonts w:ascii="Times New Roman" w:hAnsi="Times New Roman" w:cs="Times New Roman"/>
          <w:i/>
          <w:iCs/>
          <w:sz w:val="22"/>
          <w:szCs w:val="22"/>
        </w:rPr>
      </w:pPr>
      <w:r w:rsidRPr="00A86998">
        <w:rPr>
          <w:rFonts w:ascii="Times New Roman" w:hAnsi="Times New Roman" w:cs="Times New Roman"/>
          <w:i/>
          <w:iCs/>
          <w:sz w:val="22"/>
          <w:szCs w:val="22"/>
        </w:rPr>
        <w:t>“His vision was directly focused on the light in the treetops, implying that exercising control over his perception provides pleasure and relief in his experience of ASD.”</w:t>
      </w:r>
    </w:p>
    <w:p w14:paraId="08C36B45" w14:textId="77777777" w:rsidR="00F36894" w:rsidRDefault="00F36894" w:rsidP="00F36894">
      <w:pPr>
        <w:spacing w:before="240" w:after="240" w:line="480" w:lineRule="auto"/>
        <w:jc w:val="right"/>
        <w:rPr>
          <w:rFonts w:ascii="Times New Roman" w:hAnsi="Times New Roman" w:cs="Times New Roman"/>
          <w:b/>
          <w:bCs/>
          <w:sz w:val="22"/>
          <w:szCs w:val="22"/>
        </w:rPr>
      </w:pPr>
      <w:r w:rsidRPr="00FE76F7">
        <w:rPr>
          <w:rFonts w:ascii="Times New Roman" w:hAnsi="Times New Roman" w:cs="Times New Roman"/>
          <w:b/>
          <w:bCs/>
          <w:sz w:val="22"/>
          <w:szCs w:val="22"/>
        </w:rPr>
        <w:t>(Klein, U., 2020, p. 15)</w:t>
      </w:r>
    </w:p>
    <w:p w14:paraId="4BF6E306" w14:textId="6513A247" w:rsidR="00F36894" w:rsidRDefault="00F36894" w:rsidP="00F36894">
      <w:pPr>
        <w:spacing w:before="240" w:after="240" w:line="480" w:lineRule="auto"/>
        <w:jc w:val="both"/>
        <w:rPr>
          <w:rFonts w:ascii="Times New Roman" w:hAnsi="Times New Roman" w:cs="Times New Roman"/>
        </w:rPr>
      </w:pPr>
      <w:r>
        <w:rPr>
          <w:rFonts w:ascii="Times New Roman" w:hAnsi="Times New Roman" w:cs="Times New Roman"/>
        </w:rPr>
        <w:t>Speaking from personal experience, studying photography has allowed me to perceive the world in</w:t>
      </w:r>
      <w:r w:rsidR="000E74E3">
        <w:rPr>
          <w:rFonts w:ascii="Times New Roman" w:hAnsi="Times New Roman" w:cs="Times New Roman"/>
        </w:rPr>
        <w:t xml:space="preserve"> an</w:t>
      </w:r>
      <w:r>
        <w:rPr>
          <w:rFonts w:ascii="Times New Roman" w:hAnsi="Times New Roman" w:cs="Times New Roman"/>
        </w:rPr>
        <w:t xml:space="preserve"> entirely new manner. Throughout my visual work, it is clear to the audience what subject matter interests me. Whilst overstimulation will always be present within crowded spaces, seeing through the lens gives me a purpose, rather than existing as a bystander.</w:t>
      </w:r>
    </w:p>
    <w:p w14:paraId="5970366B" w14:textId="77777777" w:rsidR="00F36894" w:rsidRDefault="00F36894" w:rsidP="00F36894">
      <w:pPr>
        <w:spacing w:before="240" w:after="240" w:line="480" w:lineRule="auto"/>
        <w:jc w:val="both"/>
        <w:rPr>
          <w:rFonts w:ascii="Times New Roman" w:hAnsi="Times New Roman" w:cs="Times New Roman"/>
        </w:rPr>
      </w:pPr>
    </w:p>
    <w:p w14:paraId="40E48D86" w14:textId="3D455FA6" w:rsidR="00F36894" w:rsidRDefault="00F36894" w:rsidP="00F36894">
      <w:pPr>
        <w:spacing w:before="240" w:after="240" w:line="480" w:lineRule="auto"/>
        <w:jc w:val="both"/>
        <w:rPr>
          <w:rFonts w:ascii="Times New Roman" w:hAnsi="Times New Roman" w:cs="Times New Roman"/>
        </w:rPr>
      </w:pPr>
      <w:r>
        <w:rPr>
          <w:rFonts w:ascii="Times New Roman" w:hAnsi="Times New Roman" w:cs="Times New Roman"/>
        </w:rPr>
        <w:t>Post diagnosis, many autistic people, like myself, re-evaluate their lives prior to their found knowledge. The reflection period considers how the pre-diagnosed person interacted with stimuli and social scenarios, predominantly throughout childhood. To speak on my re-assessment, I have acknowledged feeling “different” to my surrounding peers yet being unable to give a reason. I never truly felt like myself when interacting with others outside of my family, as if I were putting on a façade. I recall a constant inner monologue and a struggle to physically express my emotions th</w:t>
      </w:r>
      <w:r w:rsidR="000E74E3">
        <w:rPr>
          <w:rFonts w:ascii="Times New Roman" w:hAnsi="Times New Roman" w:cs="Times New Roman"/>
        </w:rPr>
        <w:t>r</w:t>
      </w:r>
      <w:r>
        <w:rPr>
          <w:rFonts w:ascii="Times New Roman" w:hAnsi="Times New Roman" w:cs="Times New Roman"/>
        </w:rPr>
        <w:t>ough body language. At the time, my views on what autism entailed were skewed, due to how it had been displayed to me across media representation.</w:t>
      </w:r>
    </w:p>
    <w:p w14:paraId="1B1621AD" w14:textId="77777777" w:rsidR="00F36894" w:rsidRDefault="00F36894" w:rsidP="00F36894">
      <w:pPr>
        <w:spacing w:before="240" w:after="240" w:line="480" w:lineRule="auto"/>
        <w:jc w:val="both"/>
        <w:rPr>
          <w:rFonts w:ascii="Times New Roman" w:hAnsi="Times New Roman" w:cs="Times New Roman"/>
        </w:rPr>
      </w:pPr>
      <w:r>
        <w:rPr>
          <w:rFonts w:ascii="Times New Roman" w:hAnsi="Times New Roman" w:cs="Times New Roman"/>
        </w:rPr>
        <w:lastRenderedPageBreak/>
        <w:t>It was questioned whether a label would “fix” these traits of mine. Though these attributes remain, comfort was found with confirmation. I am aware of the masked personas I display amongst different people and understand my reasoning for doing so. I know I am not alone in my struggles due a large community of people who experience similar sensitivities to myself. I have harnessed a greater understanding of the person I am and the way my body responds to stimulation.</w:t>
      </w:r>
    </w:p>
    <w:p w14:paraId="3B16B514" w14:textId="77777777" w:rsidR="00F36894" w:rsidRDefault="00F36894" w:rsidP="00F36894">
      <w:pPr>
        <w:spacing w:before="240" w:after="240" w:line="480" w:lineRule="auto"/>
        <w:jc w:val="both"/>
        <w:rPr>
          <w:rFonts w:ascii="Times New Roman" w:hAnsi="Times New Roman" w:cs="Times New Roman"/>
        </w:rPr>
      </w:pPr>
      <w:r>
        <w:rPr>
          <w:rFonts w:ascii="Times New Roman" w:hAnsi="Times New Roman" w:cs="Times New Roman"/>
        </w:rPr>
        <w:t>I began my photographic journey never once considering the vital role it would play in my future. What drew me to pursue this medium was the realisation of being a visual learner; it is a subject I appeared to excel at during my time in education. In the present day, the camera functions as a vocal instrument and a compass, as I continue to navigate a world of complexity.</w:t>
      </w:r>
    </w:p>
    <w:p w14:paraId="712D81D3" w14:textId="77777777" w:rsidR="00F36894" w:rsidRDefault="00F36894" w:rsidP="00F36894">
      <w:pPr>
        <w:spacing w:before="240" w:after="240" w:line="480" w:lineRule="auto"/>
        <w:jc w:val="both"/>
        <w:rPr>
          <w:rFonts w:ascii="Times New Roman" w:hAnsi="Times New Roman" w:cs="Times New Roman"/>
        </w:rPr>
      </w:pPr>
    </w:p>
    <w:p w14:paraId="79DA7961" w14:textId="0940F26B" w:rsidR="00F36894" w:rsidRDefault="00F36894" w:rsidP="00F36894">
      <w:pPr>
        <w:spacing w:before="240" w:after="240" w:line="480" w:lineRule="auto"/>
        <w:jc w:val="both"/>
        <w:rPr>
          <w:rFonts w:ascii="Times New Roman" w:hAnsi="Times New Roman" w:cs="Times New Roman"/>
        </w:rPr>
      </w:pPr>
      <w:r>
        <w:rPr>
          <w:rFonts w:ascii="Times New Roman" w:hAnsi="Times New Roman" w:cs="Times New Roman"/>
        </w:rPr>
        <w:t xml:space="preserve">Throughout this study, the abnormal sensory and societal experience of the autistic community has been investigated with the support of three designated key words; </w:t>
      </w:r>
      <w:r w:rsidRPr="00F30E74">
        <w:rPr>
          <w:rFonts w:ascii="Times New Roman" w:hAnsi="Times New Roman" w:cs="Times New Roman"/>
          <w:i/>
          <w:iCs/>
        </w:rPr>
        <w:t>sensory</w:t>
      </w:r>
      <w:r>
        <w:rPr>
          <w:rFonts w:ascii="Times New Roman" w:hAnsi="Times New Roman" w:cs="Times New Roman"/>
        </w:rPr>
        <w:t xml:space="preserve">, </w:t>
      </w:r>
      <w:r w:rsidRPr="00F30E74">
        <w:rPr>
          <w:rFonts w:ascii="Times New Roman" w:hAnsi="Times New Roman" w:cs="Times New Roman"/>
          <w:i/>
          <w:iCs/>
        </w:rPr>
        <w:t xml:space="preserve">stigmatisation </w:t>
      </w:r>
      <w:r>
        <w:rPr>
          <w:rFonts w:ascii="Times New Roman" w:hAnsi="Times New Roman" w:cs="Times New Roman"/>
        </w:rPr>
        <w:t xml:space="preserve">and </w:t>
      </w:r>
      <w:r w:rsidRPr="00F30E74">
        <w:rPr>
          <w:rFonts w:ascii="Times New Roman" w:hAnsi="Times New Roman" w:cs="Times New Roman"/>
          <w:i/>
          <w:iCs/>
        </w:rPr>
        <w:t>self-expression</w:t>
      </w:r>
      <w:r>
        <w:rPr>
          <w:rFonts w:ascii="Times New Roman" w:hAnsi="Times New Roman" w:cs="Times New Roman"/>
        </w:rPr>
        <w:t>. The sensory perceptive experience amongst autistic children and adults obstructs their ability to operate normally, from both a positive and negative standpoint. Born into a world which was designed with the allistic in mind, autistic people are expected to conform and adapt, when their insensitivities are disregarded. The manner in which society has displayed autism to the public has resulted in the widespread of false presumptions. Through media representation and inhumane practi</w:t>
      </w:r>
      <w:r w:rsidR="00D0641A">
        <w:rPr>
          <w:rFonts w:ascii="Times New Roman" w:hAnsi="Times New Roman" w:cs="Times New Roman"/>
        </w:rPr>
        <w:t>c</w:t>
      </w:r>
      <w:r>
        <w:rPr>
          <w:rFonts w:ascii="Times New Roman" w:hAnsi="Times New Roman" w:cs="Times New Roman"/>
        </w:rPr>
        <w:t>es, autistic individuals have become villainised, and viewed as a problem that needs to be solved. Across years of artistic development, the desire to translate the inner depths of the human psyche into creative expression has been a universal experience. The importance of this has been realised by people living with neurodevelopmental disorders, as a tool to express what they would usually hide.</w:t>
      </w:r>
    </w:p>
    <w:p w14:paraId="4D6F767F" w14:textId="77777777" w:rsidR="00F36894" w:rsidRDefault="00F36894" w:rsidP="00F36894">
      <w:pPr>
        <w:spacing w:before="240" w:after="240" w:line="480" w:lineRule="auto"/>
        <w:jc w:val="both"/>
        <w:rPr>
          <w:rFonts w:ascii="Times New Roman" w:hAnsi="Times New Roman" w:cs="Times New Roman"/>
        </w:rPr>
      </w:pPr>
      <w:r>
        <w:rPr>
          <w:rFonts w:ascii="Times New Roman" w:hAnsi="Times New Roman" w:cs="Times New Roman"/>
        </w:rPr>
        <w:lastRenderedPageBreak/>
        <w:t xml:space="preserve">As this independent inquiry concludes, it was informed that a definitive question would be constructed. </w:t>
      </w:r>
    </w:p>
    <w:p w14:paraId="4821D482" w14:textId="77777777" w:rsidR="00F36894" w:rsidRDefault="00F36894" w:rsidP="00F36894">
      <w:pPr>
        <w:spacing w:before="240" w:after="240" w:line="480" w:lineRule="auto"/>
        <w:jc w:val="both"/>
        <w:rPr>
          <w:rFonts w:ascii="Times New Roman" w:hAnsi="Times New Roman" w:cs="Times New Roman"/>
        </w:rPr>
      </w:pPr>
      <w:r>
        <w:rPr>
          <w:rFonts w:ascii="Times New Roman" w:hAnsi="Times New Roman" w:cs="Times New Roman"/>
        </w:rPr>
        <w:t>The question I propose:</w:t>
      </w:r>
    </w:p>
    <w:p w14:paraId="54E2480E" w14:textId="77777777" w:rsidR="00F36894" w:rsidRPr="0053230B" w:rsidRDefault="00F36894" w:rsidP="00F36894">
      <w:pPr>
        <w:spacing w:before="240" w:after="240"/>
        <w:jc w:val="center"/>
        <w:rPr>
          <w:rFonts w:ascii="Times New Roman" w:hAnsi="Times New Roman" w:cs="Times New Roman"/>
          <w:b/>
          <w:bCs/>
          <w:i/>
          <w:iCs/>
          <w:sz w:val="22"/>
          <w:szCs w:val="22"/>
        </w:rPr>
      </w:pPr>
      <w:r w:rsidRPr="0053230B">
        <w:rPr>
          <w:rFonts w:ascii="Times New Roman" w:hAnsi="Times New Roman" w:cs="Times New Roman"/>
          <w:b/>
          <w:bCs/>
          <w:i/>
          <w:iCs/>
          <w:sz w:val="22"/>
          <w:szCs w:val="22"/>
        </w:rPr>
        <w:t xml:space="preserve">How can creative mediums be utilised as a vocal instrument, </w:t>
      </w:r>
    </w:p>
    <w:p w14:paraId="07F33035" w14:textId="77777777" w:rsidR="00F36894" w:rsidRPr="0053230B" w:rsidRDefault="00F36894" w:rsidP="00F36894">
      <w:pPr>
        <w:spacing w:before="240" w:after="240"/>
        <w:jc w:val="center"/>
        <w:rPr>
          <w:rFonts w:ascii="Times New Roman" w:hAnsi="Times New Roman" w:cs="Times New Roman"/>
          <w:b/>
          <w:bCs/>
          <w:i/>
          <w:iCs/>
          <w:sz w:val="22"/>
          <w:szCs w:val="22"/>
        </w:rPr>
      </w:pPr>
      <w:r w:rsidRPr="0053230B">
        <w:rPr>
          <w:rFonts w:ascii="Times New Roman" w:hAnsi="Times New Roman" w:cs="Times New Roman"/>
          <w:b/>
          <w:bCs/>
          <w:i/>
          <w:iCs/>
          <w:sz w:val="22"/>
          <w:szCs w:val="22"/>
        </w:rPr>
        <w:t>especially for neurodivergent individuals?</w:t>
      </w:r>
    </w:p>
    <w:p w14:paraId="09C7B2D7" w14:textId="1EAD06B6" w:rsidR="00172B10" w:rsidRDefault="00172B10" w:rsidP="00D84CBD">
      <w:pPr>
        <w:spacing w:line="360" w:lineRule="auto"/>
        <w:jc w:val="both"/>
        <w:rPr>
          <w:rFonts w:ascii="Times New Roman" w:hAnsi="Times New Roman" w:cs="Times New Roman"/>
          <w:color w:val="2E2E2F"/>
          <w:kern w:val="0"/>
        </w:rPr>
      </w:pPr>
    </w:p>
    <w:p w14:paraId="78CFCFEC" w14:textId="77777777" w:rsidR="00F36894" w:rsidRDefault="00F36894" w:rsidP="00D84CBD">
      <w:pPr>
        <w:spacing w:line="360" w:lineRule="auto"/>
        <w:jc w:val="both"/>
        <w:rPr>
          <w:rFonts w:ascii="Times New Roman" w:hAnsi="Times New Roman" w:cs="Times New Roman"/>
          <w:color w:val="2E2E2F"/>
          <w:kern w:val="0"/>
        </w:rPr>
      </w:pPr>
    </w:p>
    <w:p w14:paraId="5DF8221D" w14:textId="77777777" w:rsidR="00F36894" w:rsidRDefault="00F36894" w:rsidP="00D84CBD">
      <w:pPr>
        <w:spacing w:line="360" w:lineRule="auto"/>
        <w:jc w:val="both"/>
        <w:rPr>
          <w:rFonts w:ascii="Times New Roman" w:hAnsi="Times New Roman" w:cs="Times New Roman"/>
          <w:color w:val="2E2E2F"/>
          <w:kern w:val="0"/>
        </w:rPr>
      </w:pPr>
    </w:p>
    <w:p w14:paraId="562B9F9B" w14:textId="77777777" w:rsidR="00F36894" w:rsidRDefault="00F36894" w:rsidP="00D84CBD">
      <w:pPr>
        <w:spacing w:line="360" w:lineRule="auto"/>
        <w:jc w:val="both"/>
        <w:rPr>
          <w:rFonts w:ascii="Times New Roman" w:hAnsi="Times New Roman" w:cs="Times New Roman"/>
          <w:color w:val="2E2E2F"/>
          <w:kern w:val="0"/>
        </w:rPr>
      </w:pPr>
    </w:p>
    <w:p w14:paraId="4F4D0409" w14:textId="77777777" w:rsidR="00F36894" w:rsidRDefault="00F36894" w:rsidP="00D84CBD">
      <w:pPr>
        <w:spacing w:line="360" w:lineRule="auto"/>
        <w:jc w:val="both"/>
        <w:rPr>
          <w:rFonts w:ascii="Times New Roman" w:hAnsi="Times New Roman" w:cs="Times New Roman"/>
          <w:color w:val="2E2E2F"/>
          <w:kern w:val="0"/>
        </w:rPr>
      </w:pPr>
    </w:p>
    <w:p w14:paraId="29B5A6A0" w14:textId="77777777" w:rsidR="00F36894" w:rsidRDefault="00F36894" w:rsidP="00D84CBD">
      <w:pPr>
        <w:spacing w:line="360" w:lineRule="auto"/>
        <w:jc w:val="both"/>
        <w:rPr>
          <w:rFonts w:ascii="Times New Roman" w:hAnsi="Times New Roman" w:cs="Times New Roman"/>
          <w:color w:val="2E2E2F"/>
          <w:kern w:val="0"/>
        </w:rPr>
      </w:pPr>
    </w:p>
    <w:p w14:paraId="21A7CE36" w14:textId="77777777" w:rsidR="00F36894" w:rsidRDefault="00F36894" w:rsidP="00D84CBD">
      <w:pPr>
        <w:spacing w:line="360" w:lineRule="auto"/>
        <w:jc w:val="both"/>
        <w:rPr>
          <w:rFonts w:ascii="Times New Roman" w:hAnsi="Times New Roman" w:cs="Times New Roman"/>
          <w:color w:val="2E2E2F"/>
          <w:kern w:val="0"/>
        </w:rPr>
      </w:pPr>
    </w:p>
    <w:p w14:paraId="0A1281D5" w14:textId="77777777" w:rsidR="00F36894" w:rsidRDefault="00F36894" w:rsidP="00D84CBD">
      <w:pPr>
        <w:spacing w:line="360" w:lineRule="auto"/>
        <w:jc w:val="both"/>
        <w:rPr>
          <w:rFonts w:ascii="Times New Roman" w:hAnsi="Times New Roman" w:cs="Times New Roman"/>
          <w:color w:val="2E2E2F"/>
          <w:kern w:val="0"/>
        </w:rPr>
      </w:pPr>
    </w:p>
    <w:p w14:paraId="6CBA99C9" w14:textId="77777777" w:rsidR="00F36894" w:rsidRDefault="00F36894" w:rsidP="00D84CBD">
      <w:pPr>
        <w:spacing w:line="360" w:lineRule="auto"/>
        <w:jc w:val="both"/>
        <w:rPr>
          <w:rFonts w:ascii="Times New Roman" w:hAnsi="Times New Roman" w:cs="Times New Roman"/>
          <w:color w:val="2E2E2F"/>
          <w:kern w:val="0"/>
        </w:rPr>
      </w:pPr>
    </w:p>
    <w:p w14:paraId="27020C21" w14:textId="77777777" w:rsidR="00F36894" w:rsidRDefault="00F36894" w:rsidP="00D84CBD">
      <w:pPr>
        <w:spacing w:line="360" w:lineRule="auto"/>
        <w:jc w:val="both"/>
        <w:rPr>
          <w:rFonts w:ascii="Times New Roman" w:hAnsi="Times New Roman" w:cs="Times New Roman"/>
          <w:color w:val="2E2E2F"/>
          <w:kern w:val="0"/>
        </w:rPr>
      </w:pPr>
    </w:p>
    <w:p w14:paraId="2B766A9D" w14:textId="77777777" w:rsidR="00F36894" w:rsidRDefault="00F36894" w:rsidP="00D84CBD">
      <w:pPr>
        <w:spacing w:line="360" w:lineRule="auto"/>
        <w:jc w:val="both"/>
        <w:rPr>
          <w:rFonts w:ascii="Times New Roman" w:hAnsi="Times New Roman" w:cs="Times New Roman"/>
          <w:color w:val="2E2E2F"/>
          <w:kern w:val="0"/>
        </w:rPr>
      </w:pPr>
    </w:p>
    <w:p w14:paraId="7C6E04BF" w14:textId="77777777" w:rsidR="00F36894" w:rsidRDefault="00F36894" w:rsidP="00D84CBD">
      <w:pPr>
        <w:spacing w:line="360" w:lineRule="auto"/>
        <w:jc w:val="both"/>
        <w:rPr>
          <w:rFonts w:ascii="Times New Roman" w:hAnsi="Times New Roman" w:cs="Times New Roman"/>
          <w:color w:val="2E2E2F"/>
          <w:kern w:val="0"/>
        </w:rPr>
      </w:pPr>
    </w:p>
    <w:p w14:paraId="0E035BAD" w14:textId="77777777" w:rsidR="00F36894" w:rsidRDefault="00F36894" w:rsidP="00D84CBD">
      <w:pPr>
        <w:spacing w:line="360" w:lineRule="auto"/>
        <w:jc w:val="both"/>
        <w:rPr>
          <w:rFonts w:ascii="Times New Roman" w:hAnsi="Times New Roman" w:cs="Times New Roman"/>
          <w:color w:val="2E2E2F"/>
          <w:kern w:val="0"/>
        </w:rPr>
      </w:pPr>
    </w:p>
    <w:p w14:paraId="130EFC33" w14:textId="77777777" w:rsidR="00F36894" w:rsidRDefault="00F36894" w:rsidP="00D84CBD">
      <w:pPr>
        <w:spacing w:line="360" w:lineRule="auto"/>
        <w:jc w:val="both"/>
        <w:rPr>
          <w:rFonts w:ascii="Times New Roman" w:hAnsi="Times New Roman" w:cs="Times New Roman"/>
          <w:color w:val="2E2E2F"/>
          <w:kern w:val="0"/>
        </w:rPr>
      </w:pPr>
    </w:p>
    <w:p w14:paraId="01F4A4AB" w14:textId="77777777" w:rsidR="00F36894" w:rsidRDefault="00F36894" w:rsidP="00D84CBD">
      <w:pPr>
        <w:spacing w:line="360" w:lineRule="auto"/>
        <w:jc w:val="both"/>
        <w:rPr>
          <w:rFonts w:ascii="Times New Roman" w:hAnsi="Times New Roman" w:cs="Times New Roman"/>
          <w:color w:val="2E2E2F"/>
          <w:kern w:val="0"/>
        </w:rPr>
      </w:pPr>
    </w:p>
    <w:p w14:paraId="29C4532E" w14:textId="77777777" w:rsidR="00F36894" w:rsidRDefault="00F36894" w:rsidP="00D84CBD">
      <w:pPr>
        <w:spacing w:line="360" w:lineRule="auto"/>
        <w:jc w:val="both"/>
        <w:rPr>
          <w:rFonts w:ascii="Times New Roman" w:hAnsi="Times New Roman" w:cs="Times New Roman"/>
          <w:color w:val="2E2E2F"/>
          <w:kern w:val="0"/>
        </w:rPr>
      </w:pPr>
    </w:p>
    <w:p w14:paraId="08EE23E6" w14:textId="77777777" w:rsidR="00F36894" w:rsidRDefault="00F36894" w:rsidP="00D84CBD">
      <w:pPr>
        <w:spacing w:line="360" w:lineRule="auto"/>
        <w:jc w:val="both"/>
        <w:rPr>
          <w:rFonts w:ascii="Times New Roman" w:hAnsi="Times New Roman" w:cs="Times New Roman"/>
          <w:color w:val="2E2E2F"/>
          <w:kern w:val="0"/>
        </w:rPr>
      </w:pPr>
    </w:p>
    <w:p w14:paraId="6B51DF5A" w14:textId="77777777" w:rsidR="00F36894" w:rsidRDefault="00F36894" w:rsidP="00D84CBD">
      <w:pPr>
        <w:spacing w:line="360" w:lineRule="auto"/>
        <w:jc w:val="both"/>
        <w:rPr>
          <w:rFonts w:ascii="Times New Roman" w:hAnsi="Times New Roman" w:cs="Times New Roman"/>
          <w:color w:val="2E2E2F"/>
          <w:kern w:val="0"/>
        </w:rPr>
      </w:pPr>
    </w:p>
    <w:p w14:paraId="7605049D" w14:textId="77777777" w:rsidR="00F36894" w:rsidRDefault="00F36894" w:rsidP="00D84CBD">
      <w:pPr>
        <w:spacing w:line="360" w:lineRule="auto"/>
        <w:jc w:val="both"/>
        <w:rPr>
          <w:rFonts w:ascii="Times New Roman" w:hAnsi="Times New Roman" w:cs="Times New Roman"/>
          <w:color w:val="2E2E2F"/>
          <w:kern w:val="0"/>
        </w:rPr>
      </w:pPr>
    </w:p>
    <w:p w14:paraId="39A2EEDD" w14:textId="77777777" w:rsidR="00F36894" w:rsidRDefault="00F36894" w:rsidP="00D84CBD">
      <w:pPr>
        <w:spacing w:line="360" w:lineRule="auto"/>
        <w:jc w:val="both"/>
        <w:rPr>
          <w:rFonts w:ascii="Times New Roman" w:hAnsi="Times New Roman" w:cs="Times New Roman"/>
          <w:color w:val="2E2E2F"/>
          <w:kern w:val="0"/>
        </w:rPr>
      </w:pPr>
    </w:p>
    <w:p w14:paraId="69A4F9E4" w14:textId="77777777" w:rsidR="00F36894" w:rsidRDefault="00F36894" w:rsidP="00D84CBD">
      <w:pPr>
        <w:spacing w:line="360" w:lineRule="auto"/>
        <w:jc w:val="both"/>
        <w:rPr>
          <w:rFonts w:ascii="Times New Roman" w:hAnsi="Times New Roman" w:cs="Times New Roman"/>
          <w:color w:val="2E2E2F"/>
          <w:kern w:val="0"/>
        </w:rPr>
      </w:pPr>
    </w:p>
    <w:p w14:paraId="7DDE67E1" w14:textId="77777777" w:rsidR="00F36894" w:rsidRDefault="00F36894" w:rsidP="00D84CBD">
      <w:pPr>
        <w:spacing w:line="360" w:lineRule="auto"/>
        <w:jc w:val="both"/>
        <w:rPr>
          <w:rFonts w:ascii="Times New Roman" w:hAnsi="Times New Roman" w:cs="Times New Roman"/>
          <w:color w:val="2E2E2F"/>
          <w:kern w:val="0"/>
        </w:rPr>
      </w:pPr>
    </w:p>
    <w:p w14:paraId="4ACEF459" w14:textId="77777777" w:rsidR="00F36894" w:rsidRDefault="00F36894" w:rsidP="00D84CBD">
      <w:pPr>
        <w:spacing w:line="360" w:lineRule="auto"/>
        <w:jc w:val="both"/>
        <w:rPr>
          <w:rFonts w:ascii="Times New Roman" w:hAnsi="Times New Roman" w:cs="Times New Roman"/>
          <w:color w:val="2E2E2F"/>
          <w:kern w:val="0"/>
        </w:rPr>
      </w:pPr>
    </w:p>
    <w:p w14:paraId="68025D0B" w14:textId="77777777" w:rsidR="00F36894" w:rsidRDefault="00F36894" w:rsidP="00D84CBD">
      <w:pPr>
        <w:spacing w:line="360" w:lineRule="auto"/>
        <w:jc w:val="both"/>
        <w:rPr>
          <w:rFonts w:ascii="Times New Roman" w:hAnsi="Times New Roman" w:cs="Times New Roman"/>
          <w:color w:val="2E2E2F"/>
          <w:kern w:val="0"/>
        </w:rPr>
      </w:pPr>
    </w:p>
    <w:p w14:paraId="663E83CB" w14:textId="77777777" w:rsidR="00F36894" w:rsidRDefault="00F36894" w:rsidP="00D84CBD">
      <w:pPr>
        <w:spacing w:line="360" w:lineRule="auto"/>
        <w:jc w:val="both"/>
        <w:rPr>
          <w:rFonts w:ascii="Times New Roman" w:hAnsi="Times New Roman" w:cs="Times New Roman"/>
          <w:color w:val="2E2E2F"/>
          <w:kern w:val="0"/>
        </w:rPr>
      </w:pPr>
    </w:p>
    <w:p w14:paraId="12E4E126" w14:textId="77777777" w:rsidR="00F36894" w:rsidRDefault="00F36894" w:rsidP="00D84CBD">
      <w:pPr>
        <w:spacing w:line="360" w:lineRule="auto"/>
        <w:jc w:val="both"/>
        <w:rPr>
          <w:rFonts w:ascii="Times New Roman" w:hAnsi="Times New Roman" w:cs="Times New Roman"/>
          <w:color w:val="2E2E2F"/>
          <w:kern w:val="0"/>
        </w:rPr>
      </w:pPr>
    </w:p>
    <w:p w14:paraId="59D27E9F" w14:textId="6A5D7C32" w:rsidR="00F36894" w:rsidRPr="00F36894" w:rsidRDefault="00F36894" w:rsidP="00D84CBD">
      <w:pPr>
        <w:spacing w:line="360" w:lineRule="auto"/>
        <w:jc w:val="both"/>
        <w:rPr>
          <w:rFonts w:ascii="Times New Roman" w:hAnsi="Times New Roman" w:cs="Times New Roman"/>
          <w:b/>
          <w:bCs/>
          <w:color w:val="2E2E2F"/>
          <w:kern w:val="0"/>
        </w:rPr>
      </w:pPr>
      <w:r w:rsidRPr="00F36894">
        <w:rPr>
          <w:rFonts w:ascii="Times New Roman" w:hAnsi="Times New Roman" w:cs="Times New Roman"/>
          <w:b/>
          <w:bCs/>
          <w:color w:val="2E2E2F"/>
          <w:kern w:val="0"/>
        </w:rPr>
        <w:lastRenderedPageBreak/>
        <w:t>Bibliography</w:t>
      </w:r>
    </w:p>
    <w:p w14:paraId="0780D1D8" w14:textId="77777777" w:rsidR="00F36894" w:rsidRDefault="00F36894" w:rsidP="00D84CBD">
      <w:pPr>
        <w:spacing w:line="360" w:lineRule="auto"/>
        <w:jc w:val="both"/>
        <w:rPr>
          <w:rFonts w:ascii="Times New Roman" w:hAnsi="Times New Roman" w:cs="Times New Roman"/>
          <w:color w:val="2E2E2F"/>
          <w:kern w:val="0"/>
        </w:rPr>
      </w:pPr>
    </w:p>
    <w:p w14:paraId="6603BA55" w14:textId="77777777" w:rsidR="00F36894" w:rsidRDefault="00F36894" w:rsidP="00F36894">
      <w:pPr>
        <w:pStyle w:val="NormalWeb"/>
        <w:numPr>
          <w:ilvl w:val="0"/>
          <w:numId w:val="1"/>
        </w:numPr>
        <w:spacing w:before="0" w:beforeAutospacing="0" w:after="240" w:afterAutospacing="0" w:line="360" w:lineRule="auto"/>
      </w:pPr>
      <w:r>
        <w:t xml:space="preserve">Ashburner, J., </w:t>
      </w:r>
      <w:proofErr w:type="spellStart"/>
      <w:r>
        <w:t>Ziviani</w:t>
      </w:r>
      <w:proofErr w:type="spellEnd"/>
      <w:r>
        <w:t xml:space="preserve">, J. and Rodger, S. (2008). Sensory Processing and Classroom Emotional, </w:t>
      </w:r>
      <w:proofErr w:type="spellStart"/>
      <w:r>
        <w:t>Behavioral</w:t>
      </w:r>
      <w:proofErr w:type="spellEnd"/>
      <w:r>
        <w:t xml:space="preserve">, and Educational Outcomes in Children with Autism Spectrum Disorder. </w:t>
      </w:r>
      <w:r>
        <w:rPr>
          <w:i/>
          <w:iCs/>
        </w:rPr>
        <w:t>American Journal of Occupational Therapy</w:t>
      </w:r>
      <w:r>
        <w:t>.</w:t>
      </w:r>
    </w:p>
    <w:p w14:paraId="3810433E" w14:textId="77777777" w:rsidR="00F36894" w:rsidRDefault="00F36894" w:rsidP="00F36894">
      <w:pPr>
        <w:pStyle w:val="NormalWeb"/>
        <w:numPr>
          <w:ilvl w:val="0"/>
          <w:numId w:val="1"/>
        </w:numPr>
        <w:spacing w:before="0" w:beforeAutospacing="0" w:after="240" w:afterAutospacing="0" w:line="360" w:lineRule="auto"/>
      </w:pPr>
      <w:r>
        <w:t xml:space="preserve">Devita-Raeburn, E. (2016). The Controversy over Autism’s Most Common Therapy. </w:t>
      </w:r>
      <w:r>
        <w:rPr>
          <w:i/>
          <w:iCs/>
        </w:rPr>
        <w:t>Spectrum News</w:t>
      </w:r>
      <w:r>
        <w:t>.</w:t>
      </w:r>
    </w:p>
    <w:p w14:paraId="62F07EBC" w14:textId="77777777" w:rsidR="00F36894" w:rsidRDefault="00F36894" w:rsidP="00F36894">
      <w:pPr>
        <w:pStyle w:val="NormalWeb"/>
        <w:numPr>
          <w:ilvl w:val="0"/>
          <w:numId w:val="1"/>
        </w:numPr>
        <w:spacing w:before="0" w:beforeAutospacing="0" w:after="240" w:afterAutospacing="0" w:line="360" w:lineRule="auto"/>
      </w:pPr>
      <w:r>
        <w:t xml:space="preserve">Frost, D.M. (2011). Social Stigma and Its Consequences for the Socially Stigmatized. </w:t>
      </w:r>
      <w:r>
        <w:rPr>
          <w:i/>
          <w:iCs/>
        </w:rPr>
        <w:t>Social and Personality Psychology Compass</w:t>
      </w:r>
      <w:r>
        <w:t>.</w:t>
      </w:r>
    </w:p>
    <w:p w14:paraId="3F3ACAA3" w14:textId="77777777" w:rsidR="00F36894" w:rsidRDefault="00F36894" w:rsidP="00F36894">
      <w:pPr>
        <w:pStyle w:val="NormalWeb"/>
        <w:numPr>
          <w:ilvl w:val="0"/>
          <w:numId w:val="1"/>
        </w:numPr>
        <w:spacing w:before="0" w:beforeAutospacing="0" w:after="240" w:afterAutospacing="0" w:line="360" w:lineRule="auto"/>
      </w:pPr>
      <w:r>
        <w:t xml:space="preserve">Gordon, T.K. (2017). Photography Based Art with Youth Affected by Autism. </w:t>
      </w:r>
      <w:r>
        <w:rPr>
          <w:i/>
          <w:iCs/>
        </w:rPr>
        <w:t>Georgia State University</w:t>
      </w:r>
      <w:r>
        <w:t>.</w:t>
      </w:r>
    </w:p>
    <w:p w14:paraId="4D7CAEF9" w14:textId="77777777" w:rsidR="00F36894" w:rsidRDefault="00F36894" w:rsidP="00F36894">
      <w:pPr>
        <w:pStyle w:val="NormalWeb"/>
        <w:numPr>
          <w:ilvl w:val="0"/>
          <w:numId w:val="1"/>
        </w:numPr>
        <w:spacing w:before="0" w:beforeAutospacing="0" w:after="240" w:afterAutospacing="0" w:line="360" w:lineRule="auto"/>
      </w:pPr>
      <w:r>
        <w:t xml:space="preserve">Jones, J. (2021). Scripted Realities: Representations of Autism in Hollywood and Their Effect on Public Discourse . </w:t>
      </w:r>
      <w:r>
        <w:rPr>
          <w:i/>
          <w:iCs/>
        </w:rPr>
        <w:t xml:space="preserve">Trinity College </w:t>
      </w:r>
      <w:r>
        <w:t>.</w:t>
      </w:r>
    </w:p>
    <w:p w14:paraId="4351658B" w14:textId="77777777" w:rsidR="00F36894" w:rsidRDefault="00F36894" w:rsidP="00F36894">
      <w:pPr>
        <w:pStyle w:val="NormalWeb"/>
        <w:numPr>
          <w:ilvl w:val="0"/>
          <w:numId w:val="1"/>
        </w:numPr>
        <w:spacing w:before="0" w:beforeAutospacing="0" w:after="240" w:afterAutospacing="0" w:line="360" w:lineRule="auto"/>
      </w:pPr>
      <w:r>
        <w:t xml:space="preserve">Jones, R., Quigney, C. and Huws, J. (2003). First-hand Accounts of Sensory Perceptual Experiences in Autism. </w:t>
      </w:r>
      <w:r>
        <w:rPr>
          <w:i/>
          <w:iCs/>
        </w:rPr>
        <w:t>Journal of Intellectual &amp; Developmental Disability</w:t>
      </w:r>
      <w:r>
        <w:t>, 28(2).</w:t>
      </w:r>
    </w:p>
    <w:p w14:paraId="24B14C3B" w14:textId="77777777" w:rsidR="00F36894" w:rsidRDefault="00F36894" w:rsidP="00F36894">
      <w:pPr>
        <w:pStyle w:val="NormalWeb"/>
        <w:numPr>
          <w:ilvl w:val="0"/>
          <w:numId w:val="1"/>
        </w:numPr>
        <w:spacing w:before="0" w:beforeAutospacing="0" w:after="240" w:afterAutospacing="0" w:line="360" w:lineRule="auto"/>
      </w:pPr>
      <w:r>
        <w:t xml:space="preserve">Kapp, S.K., Stewart, R. and Russell, G. (2019). ‘People Should Be Allowed to Do What They like’: Autistic Adults’ Views and Experiences of Stimming. </w:t>
      </w:r>
      <w:r>
        <w:rPr>
          <w:i/>
          <w:iCs/>
        </w:rPr>
        <w:t>Sage Journals</w:t>
      </w:r>
      <w:r>
        <w:t>.</w:t>
      </w:r>
    </w:p>
    <w:p w14:paraId="40C638E4" w14:textId="77777777" w:rsidR="00F36894" w:rsidRDefault="00F36894" w:rsidP="00F36894">
      <w:pPr>
        <w:pStyle w:val="NormalWeb"/>
        <w:numPr>
          <w:ilvl w:val="0"/>
          <w:numId w:val="1"/>
        </w:numPr>
        <w:spacing w:before="0" w:beforeAutospacing="0" w:after="240" w:afterAutospacing="0" w:line="360" w:lineRule="auto"/>
      </w:pPr>
      <w:proofErr w:type="spellStart"/>
      <w:r>
        <w:t>Kinnaer</w:t>
      </w:r>
      <w:proofErr w:type="spellEnd"/>
      <w:r>
        <w:t xml:space="preserve">, M., </w:t>
      </w:r>
      <w:proofErr w:type="spellStart"/>
      <w:r>
        <w:t>Baumers</w:t>
      </w:r>
      <w:proofErr w:type="spellEnd"/>
      <w:r>
        <w:t xml:space="preserve">, S. and </w:t>
      </w:r>
      <w:proofErr w:type="spellStart"/>
      <w:r>
        <w:t>Heylighen</w:t>
      </w:r>
      <w:proofErr w:type="spellEnd"/>
      <w:r>
        <w:t xml:space="preserve">, A. (2015). Autism-friendly Architecture from the outside in and the inside out: an Explorative Study Based on Autobiographies of Autistic People. </w:t>
      </w:r>
      <w:r>
        <w:rPr>
          <w:i/>
          <w:iCs/>
        </w:rPr>
        <w:t>Journal of Housing and the Built Environment</w:t>
      </w:r>
      <w:r>
        <w:t>.</w:t>
      </w:r>
    </w:p>
    <w:p w14:paraId="0F816B48" w14:textId="77777777" w:rsidR="00F36894" w:rsidRDefault="00F36894" w:rsidP="00F36894">
      <w:pPr>
        <w:pStyle w:val="NormalWeb"/>
        <w:numPr>
          <w:ilvl w:val="0"/>
          <w:numId w:val="1"/>
        </w:numPr>
        <w:spacing w:before="0" w:beforeAutospacing="0" w:after="240" w:afterAutospacing="0" w:line="360" w:lineRule="auto"/>
      </w:pPr>
      <w:r>
        <w:t xml:space="preserve">Klein, U. (2020). Seeing and Communicating: Photography and Young Male Adults with Autism Spectrum Disorder. </w:t>
      </w:r>
      <w:r>
        <w:rPr>
          <w:i/>
          <w:iCs/>
        </w:rPr>
        <w:t>ResearchGate</w:t>
      </w:r>
      <w:r>
        <w:t>.</w:t>
      </w:r>
    </w:p>
    <w:p w14:paraId="72FD6492" w14:textId="77777777" w:rsidR="00F36894" w:rsidRDefault="00F36894" w:rsidP="00F36894">
      <w:pPr>
        <w:pStyle w:val="NormalWeb"/>
        <w:numPr>
          <w:ilvl w:val="0"/>
          <w:numId w:val="1"/>
        </w:numPr>
        <w:spacing w:before="0" w:beforeAutospacing="0" w:after="240" w:afterAutospacing="0" w:line="360" w:lineRule="auto"/>
      </w:pPr>
      <w:r>
        <w:t xml:space="preserve">Leicestershire Partnership NHS Trust. (n.d.). </w:t>
      </w:r>
      <w:r>
        <w:rPr>
          <w:i/>
          <w:iCs/>
        </w:rPr>
        <w:t>The Value of Special Interests for Autistic People</w:t>
      </w:r>
      <w:r>
        <w:t>. [online] Available at: https://www.leicspart.nhs.uk/autism-space/health-and-lifestyle/the-value-of-special-interests-for-autistic-people/#:~:text=When%20in%20a%20flow%20state [Accessed 25 Mar. 2024].</w:t>
      </w:r>
    </w:p>
    <w:p w14:paraId="7E0836D0" w14:textId="1B662720" w:rsidR="00F36894" w:rsidRDefault="00F36894" w:rsidP="00F36894">
      <w:pPr>
        <w:pStyle w:val="NormalWeb"/>
        <w:numPr>
          <w:ilvl w:val="0"/>
          <w:numId w:val="1"/>
        </w:numPr>
        <w:spacing w:before="0" w:beforeAutospacing="0" w:after="240" w:afterAutospacing="0" w:line="360" w:lineRule="auto"/>
      </w:pPr>
      <w:r>
        <w:lastRenderedPageBreak/>
        <w:t xml:space="preserve">MacLennan, K., O’Brien, S. and </w:t>
      </w:r>
      <w:proofErr w:type="spellStart"/>
      <w:r>
        <w:t>Tavassoli</w:t>
      </w:r>
      <w:proofErr w:type="spellEnd"/>
      <w:r>
        <w:t xml:space="preserve">, T. (2021). In Our Own Words: </w:t>
      </w:r>
      <w:r w:rsidR="00D0641A">
        <w:t>The</w:t>
      </w:r>
      <w:r>
        <w:t xml:space="preserve"> Complex Sensory Experiences of Autistic Adults. </w:t>
      </w:r>
      <w:r>
        <w:rPr>
          <w:i/>
          <w:iCs/>
        </w:rPr>
        <w:t>Journal of Autism and Developmental Disorders</w:t>
      </w:r>
      <w:r>
        <w:t>.</w:t>
      </w:r>
    </w:p>
    <w:p w14:paraId="1C2BBA7B" w14:textId="77777777" w:rsidR="00F36894" w:rsidRDefault="00F36894" w:rsidP="00F36894">
      <w:pPr>
        <w:pStyle w:val="NormalWeb"/>
        <w:numPr>
          <w:ilvl w:val="0"/>
          <w:numId w:val="1"/>
        </w:numPr>
        <w:spacing w:before="0" w:beforeAutospacing="0" w:after="240" w:afterAutospacing="0" w:line="360" w:lineRule="auto"/>
      </w:pPr>
      <w:r>
        <w:t xml:space="preserve">Maich, K. (2014). Autism Spectrum Disorder in Popular Media: Storied Reflections of Societal Views. </w:t>
      </w:r>
      <w:r>
        <w:rPr>
          <w:i/>
          <w:iCs/>
        </w:rPr>
        <w:t>Brock Educational Journal</w:t>
      </w:r>
      <w:r>
        <w:t>.</w:t>
      </w:r>
    </w:p>
    <w:p w14:paraId="549DD055" w14:textId="77777777" w:rsidR="00F36894" w:rsidRDefault="00F36894" w:rsidP="00F36894">
      <w:pPr>
        <w:pStyle w:val="NormalWeb"/>
        <w:numPr>
          <w:ilvl w:val="0"/>
          <w:numId w:val="1"/>
        </w:numPr>
        <w:spacing w:before="0" w:beforeAutospacing="0" w:after="240" w:afterAutospacing="0" w:line="360" w:lineRule="auto"/>
      </w:pPr>
      <w:r>
        <w:t xml:space="preserve">Memmott, A. (2018). </w:t>
      </w:r>
      <w:r>
        <w:rPr>
          <w:i/>
          <w:iCs/>
        </w:rPr>
        <w:t>Roundabout Hypothesis</w:t>
      </w:r>
      <w:r>
        <w:t>. [online] Ann’s Autism Blog. Available at: https://annsautism.blogspot.com/2018/07/roundabout-hypothesis-guest-blog-by.html [Accessed 25 Mar. 2024].</w:t>
      </w:r>
    </w:p>
    <w:p w14:paraId="454E29F1" w14:textId="77777777" w:rsidR="00F36894" w:rsidRDefault="00F36894" w:rsidP="00F36894">
      <w:pPr>
        <w:pStyle w:val="NormalWeb"/>
        <w:numPr>
          <w:ilvl w:val="0"/>
          <w:numId w:val="1"/>
        </w:numPr>
        <w:spacing w:before="0" w:beforeAutospacing="0" w:after="240" w:afterAutospacing="0" w:line="360" w:lineRule="auto"/>
      </w:pPr>
      <w:r>
        <w:t xml:space="preserve">National Institute of Mental Health (2023). </w:t>
      </w:r>
      <w:r>
        <w:rPr>
          <w:i/>
          <w:iCs/>
        </w:rPr>
        <w:t>Autism Spectrum Disorder</w:t>
      </w:r>
      <w:r>
        <w:t>. [online] National Institute of Mental Health (NIMH). Available at: https://www.nimh.nih.gov/health/topics/autism-spectrum-disorders-asd#:~:text=Autism%20is%20known%20as%20a [Accessed 5 May 2024].</w:t>
      </w:r>
    </w:p>
    <w:p w14:paraId="62ABCCF4" w14:textId="77777777" w:rsidR="00F36894" w:rsidRDefault="00F36894" w:rsidP="00F36894">
      <w:pPr>
        <w:pStyle w:val="NormalWeb"/>
        <w:numPr>
          <w:ilvl w:val="0"/>
          <w:numId w:val="1"/>
        </w:numPr>
        <w:spacing w:before="0" w:beforeAutospacing="0" w:after="240" w:afterAutospacing="0" w:line="360" w:lineRule="auto"/>
      </w:pPr>
      <w:r>
        <w:t xml:space="preserve">Rosenblatt, A. (2022). Autism, Advocacy organizations, and past Injustice. </w:t>
      </w:r>
      <w:r>
        <w:rPr>
          <w:i/>
          <w:iCs/>
        </w:rPr>
        <w:t>Brazilian Journal of Implantology and Health Sciences</w:t>
      </w:r>
      <w:r>
        <w:t>.</w:t>
      </w:r>
    </w:p>
    <w:p w14:paraId="73E294A3" w14:textId="77777777" w:rsidR="00F36894" w:rsidRDefault="00F36894" w:rsidP="00F36894">
      <w:pPr>
        <w:pStyle w:val="NormalWeb"/>
        <w:numPr>
          <w:ilvl w:val="0"/>
          <w:numId w:val="1"/>
        </w:numPr>
        <w:spacing w:before="0" w:beforeAutospacing="0" w:after="240" w:afterAutospacing="0" w:line="360" w:lineRule="auto"/>
      </w:pPr>
      <w:r>
        <w:t xml:space="preserve">Round, A., Baker, W.J. and Rayner, C. (2017). Using Visual Arts to Encourage Children with Autism Spectrum Disorder to Communicate Their Feelings and Emotions. </w:t>
      </w:r>
      <w:r>
        <w:rPr>
          <w:i/>
          <w:iCs/>
        </w:rPr>
        <w:t>University of Tasmania</w:t>
      </w:r>
      <w:r>
        <w:t>.</w:t>
      </w:r>
    </w:p>
    <w:p w14:paraId="6D243AC8" w14:textId="7895097E" w:rsidR="00F36894" w:rsidRPr="00D0641A" w:rsidRDefault="00F36894" w:rsidP="00D0641A">
      <w:pPr>
        <w:pStyle w:val="NormalWeb"/>
        <w:numPr>
          <w:ilvl w:val="0"/>
          <w:numId w:val="1"/>
        </w:numPr>
        <w:spacing w:before="0" w:beforeAutospacing="0" w:after="240" w:afterAutospacing="0" w:line="360" w:lineRule="auto"/>
      </w:pPr>
      <w:r>
        <w:t xml:space="preserve">SSM Health </w:t>
      </w:r>
      <w:proofErr w:type="spellStart"/>
      <w:r>
        <w:t>Treffert</w:t>
      </w:r>
      <w:proofErr w:type="spellEnd"/>
      <w:r>
        <w:t xml:space="preserve"> </w:t>
      </w:r>
      <w:proofErr w:type="spellStart"/>
      <w:r>
        <w:t>Center</w:t>
      </w:r>
      <w:proofErr w:type="spellEnd"/>
      <w:r>
        <w:t xml:space="preserve">. (n.d.). </w:t>
      </w:r>
      <w:r>
        <w:rPr>
          <w:i/>
          <w:iCs/>
        </w:rPr>
        <w:t>Savant Syndrome</w:t>
      </w:r>
      <w:r>
        <w:t>. [online] Available at: https://www.ssmhealth.com/treffert-center/conditions-treatments/savant-syndrome#:~:text=How%20common%20is%20savant%20syndrome.</w:t>
      </w:r>
    </w:p>
    <w:sectPr w:rsidR="00F36894" w:rsidRPr="00D0641A" w:rsidSect="00F977AA">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B219C" w14:textId="77777777" w:rsidR="00F977AA" w:rsidRDefault="00F977AA" w:rsidP="00F977AA">
      <w:r>
        <w:separator/>
      </w:r>
    </w:p>
  </w:endnote>
  <w:endnote w:type="continuationSeparator" w:id="0">
    <w:p w14:paraId="58380BEC" w14:textId="77777777" w:rsidR="00F977AA" w:rsidRDefault="00F977AA" w:rsidP="00F977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0577380"/>
      <w:docPartObj>
        <w:docPartGallery w:val="Page Numbers (Bottom of Page)"/>
        <w:docPartUnique/>
      </w:docPartObj>
    </w:sdtPr>
    <w:sdtEndPr>
      <w:rPr>
        <w:rStyle w:val="PageNumber"/>
      </w:rPr>
    </w:sdtEndPr>
    <w:sdtContent>
      <w:p w14:paraId="1019B8EB" w14:textId="02B3C0FD" w:rsidR="00F977AA" w:rsidRDefault="00F977AA" w:rsidP="00F977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1C69F5" w14:textId="77777777" w:rsidR="00F977AA" w:rsidRDefault="00F977AA" w:rsidP="00F977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1982899"/>
      <w:docPartObj>
        <w:docPartGallery w:val="Page Numbers (Bottom of Page)"/>
        <w:docPartUnique/>
      </w:docPartObj>
    </w:sdtPr>
    <w:sdtEndPr>
      <w:rPr>
        <w:rStyle w:val="PageNumber"/>
      </w:rPr>
    </w:sdtEndPr>
    <w:sdtContent>
      <w:p w14:paraId="472131E1" w14:textId="37F3CAEC" w:rsidR="00F977AA" w:rsidRDefault="00F977AA" w:rsidP="00FD270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ACD31A5" w14:textId="71DF5A66" w:rsidR="00F977AA" w:rsidRDefault="00F977AA" w:rsidP="00FD2701">
    <w:pPr>
      <w:pStyle w:val="Footer"/>
      <w:framePr w:wrap="none" w:vAnchor="text" w:hAnchor="margin" w:xAlign="right" w:y="1"/>
      <w:rPr>
        <w:rStyle w:val="PageNumber"/>
      </w:rPr>
    </w:pPr>
  </w:p>
  <w:p w14:paraId="1B9F56AF" w14:textId="77777777" w:rsidR="00F977AA" w:rsidRDefault="00F977AA" w:rsidP="00F977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29903" w14:textId="77777777" w:rsidR="00F977AA" w:rsidRDefault="00F977AA" w:rsidP="00F977AA">
      <w:r>
        <w:separator/>
      </w:r>
    </w:p>
  </w:footnote>
  <w:footnote w:type="continuationSeparator" w:id="0">
    <w:p w14:paraId="3309D58B" w14:textId="77777777" w:rsidR="00F977AA" w:rsidRDefault="00F977AA" w:rsidP="00F977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01DC1"/>
    <w:multiLevelType w:val="hybridMultilevel"/>
    <w:tmpl w:val="5CBCF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1569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E7D"/>
    <w:rsid w:val="000329B7"/>
    <w:rsid w:val="0004188F"/>
    <w:rsid w:val="000D39F4"/>
    <w:rsid w:val="000E74E3"/>
    <w:rsid w:val="00121C82"/>
    <w:rsid w:val="00172B10"/>
    <w:rsid w:val="001B033B"/>
    <w:rsid w:val="001C281D"/>
    <w:rsid w:val="001E4528"/>
    <w:rsid w:val="001E7A4F"/>
    <w:rsid w:val="00233622"/>
    <w:rsid w:val="00265E68"/>
    <w:rsid w:val="00381E7D"/>
    <w:rsid w:val="00435841"/>
    <w:rsid w:val="004C52D5"/>
    <w:rsid w:val="004D296B"/>
    <w:rsid w:val="00500F90"/>
    <w:rsid w:val="00534B51"/>
    <w:rsid w:val="0054784B"/>
    <w:rsid w:val="00572D6E"/>
    <w:rsid w:val="006C5CEA"/>
    <w:rsid w:val="007032B9"/>
    <w:rsid w:val="00893E11"/>
    <w:rsid w:val="00A40D42"/>
    <w:rsid w:val="00B85F66"/>
    <w:rsid w:val="00BD7BB1"/>
    <w:rsid w:val="00D0641A"/>
    <w:rsid w:val="00D84CBD"/>
    <w:rsid w:val="00E92A3B"/>
    <w:rsid w:val="00F03A87"/>
    <w:rsid w:val="00F06A36"/>
    <w:rsid w:val="00F06F18"/>
    <w:rsid w:val="00F36894"/>
    <w:rsid w:val="00F4145E"/>
    <w:rsid w:val="00F93C29"/>
    <w:rsid w:val="00F977AA"/>
    <w:rsid w:val="00FD5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48033"/>
  <w15:chartTrackingRefBased/>
  <w15:docId w15:val="{69848578-70CE-9D40-98F0-C62CFD992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E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1E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1E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E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E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E7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E7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E7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E7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E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1E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1E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E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E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E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E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E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E7D"/>
    <w:rPr>
      <w:rFonts w:eastAsiaTheme="majorEastAsia" w:cstheme="majorBidi"/>
      <w:color w:val="272727" w:themeColor="text1" w:themeTint="D8"/>
    </w:rPr>
  </w:style>
  <w:style w:type="paragraph" w:styleId="Title">
    <w:name w:val="Title"/>
    <w:basedOn w:val="Normal"/>
    <w:next w:val="Normal"/>
    <w:link w:val="TitleChar"/>
    <w:uiPriority w:val="10"/>
    <w:qFormat/>
    <w:rsid w:val="00381E7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E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1E7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E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E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1E7D"/>
    <w:rPr>
      <w:i/>
      <w:iCs/>
      <w:color w:val="404040" w:themeColor="text1" w:themeTint="BF"/>
    </w:rPr>
  </w:style>
  <w:style w:type="paragraph" w:styleId="ListParagraph">
    <w:name w:val="List Paragraph"/>
    <w:basedOn w:val="Normal"/>
    <w:uiPriority w:val="34"/>
    <w:qFormat/>
    <w:rsid w:val="00381E7D"/>
    <w:pPr>
      <w:ind w:left="720"/>
      <w:contextualSpacing/>
    </w:pPr>
  </w:style>
  <w:style w:type="character" w:styleId="IntenseEmphasis">
    <w:name w:val="Intense Emphasis"/>
    <w:basedOn w:val="DefaultParagraphFont"/>
    <w:uiPriority w:val="21"/>
    <w:qFormat/>
    <w:rsid w:val="00381E7D"/>
    <w:rPr>
      <w:i/>
      <w:iCs/>
      <w:color w:val="0F4761" w:themeColor="accent1" w:themeShade="BF"/>
    </w:rPr>
  </w:style>
  <w:style w:type="paragraph" w:styleId="IntenseQuote">
    <w:name w:val="Intense Quote"/>
    <w:basedOn w:val="Normal"/>
    <w:next w:val="Normal"/>
    <w:link w:val="IntenseQuoteChar"/>
    <w:uiPriority w:val="30"/>
    <w:qFormat/>
    <w:rsid w:val="00381E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E7D"/>
    <w:rPr>
      <w:i/>
      <w:iCs/>
      <w:color w:val="0F4761" w:themeColor="accent1" w:themeShade="BF"/>
    </w:rPr>
  </w:style>
  <w:style w:type="character" w:styleId="IntenseReference">
    <w:name w:val="Intense Reference"/>
    <w:basedOn w:val="DefaultParagraphFont"/>
    <w:uiPriority w:val="32"/>
    <w:qFormat/>
    <w:rsid w:val="00381E7D"/>
    <w:rPr>
      <w:b/>
      <w:bCs/>
      <w:smallCaps/>
      <w:color w:val="0F4761" w:themeColor="accent1" w:themeShade="BF"/>
      <w:spacing w:val="5"/>
    </w:rPr>
  </w:style>
  <w:style w:type="paragraph" w:styleId="Footer">
    <w:name w:val="footer"/>
    <w:basedOn w:val="Normal"/>
    <w:link w:val="FooterChar"/>
    <w:uiPriority w:val="99"/>
    <w:unhideWhenUsed/>
    <w:rsid w:val="00F977AA"/>
    <w:pPr>
      <w:tabs>
        <w:tab w:val="center" w:pos="4513"/>
        <w:tab w:val="right" w:pos="9026"/>
      </w:tabs>
    </w:pPr>
  </w:style>
  <w:style w:type="character" w:customStyle="1" w:styleId="FooterChar">
    <w:name w:val="Footer Char"/>
    <w:basedOn w:val="DefaultParagraphFont"/>
    <w:link w:val="Footer"/>
    <w:uiPriority w:val="99"/>
    <w:rsid w:val="00F977AA"/>
  </w:style>
  <w:style w:type="character" w:styleId="PageNumber">
    <w:name w:val="page number"/>
    <w:basedOn w:val="DefaultParagraphFont"/>
    <w:uiPriority w:val="99"/>
    <w:semiHidden/>
    <w:unhideWhenUsed/>
    <w:rsid w:val="00F977AA"/>
  </w:style>
  <w:style w:type="paragraph" w:styleId="Header">
    <w:name w:val="header"/>
    <w:basedOn w:val="Normal"/>
    <w:link w:val="HeaderChar"/>
    <w:uiPriority w:val="99"/>
    <w:unhideWhenUsed/>
    <w:rsid w:val="00F977AA"/>
    <w:pPr>
      <w:tabs>
        <w:tab w:val="center" w:pos="4513"/>
        <w:tab w:val="right" w:pos="9026"/>
      </w:tabs>
    </w:pPr>
  </w:style>
  <w:style w:type="character" w:customStyle="1" w:styleId="HeaderChar">
    <w:name w:val="Header Char"/>
    <w:basedOn w:val="DefaultParagraphFont"/>
    <w:link w:val="Header"/>
    <w:uiPriority w:val="99"/>
    <w:rsid w:val="00F977AA"/>
  </w:style>
  <w:style w:type="paragraph" w:styleId="NormalWeb">
    <w:name w:val="Normal (Web)"/>
    <w:basedOn w:val="Normal"/>
    <w:uiPriority w:val="99"/>
    <w:unhideWhenUsed/>
    <w:rsid w:val="00F3689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36894"/>
    <w:rPr>
      <w:color w:val="467886" w:themeColor="hyperlink"/>
      <w:u w:val="single"/>
    </w:rPr>
  </w:style>
  <w:style w:type="character" w:styleId="UnresolvedMention">
    <w:name w:val="Unresolved Mention"/>
    <w:basedOn w:val="DefaultParagraphFont"/>
    <w:uiPriority w:val="99"/>
    <w:semiHidden/>
    <w:unhideWhenUsed/>
    <w:rsid w:val="00F368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758251">
      <w:bodyDiv w:val="1"/>
      <w:marLeft w:val="0"/>
      <w:marRight w:val="0"/>
      <w:marTop w:val="0"/>
      <w:marBottom w:val="0"/>
      <w:divBdr>
        <w:top w:val="none" w:sz="0" w:space="0" w:color="auto"/>
        <w:left w:val="none" w:sz="0" w:space="0" w:color="auto"/>
        <w:bottom w:val="none" w:sz="0" w:space="0" w:color="auto"/>
        <w:right w:val="none" w:sz="0" w:space="0" w:color="auto"/>
      </w:divBdr>
      <w:divsChild>
        <w:div w:id="3521905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16</Pages>
  <Words>3314</Words>
  <Characters>18892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Childs (2205168)</dc:creator>
  <cp:keywords/>
  <dc:description/>
  <cp:lastModifiedBy>Harvey Childs (2205168)</cp:lastModifiedBy>
  <cp:revision>2</cp:revision>
  <dcterms:created xsi:type="dcterms:W3CDTF">2024-05-06T14:27:00Z</dcterms:created>
  <dcterms:modified xsi:type="dcterms:W3CDTF">2024-05-06T14:27:00Z</dcterms:modified>
</cp:coreProperties>
</file>