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05A07" w14:textId="77777777" w:rsidR="00BB1AE3" w:rsidRDefault="00BB1AE3">
      <w:pPr>
        <w:jc w:val="center"/>
        <w:rPr>
          <w:rFonts w:ascii="Times New Roman" w:eastAsia="Times New Roman" w:hAnsi="Times New Roman" w:cs="Times New Roman"/>
          <w:b/>
          <w:sz w:val="40"/>
          <w:szCs w:val="40"/>
        </w:rPr>
      </w:pPr>
    </w:p>
    <w:p w14:paraId="273A7DA2" w14:textId="77777777" w:rsidR="00BB1AE3" w:rsidRDefault="00BB1AE3">
      <w:pPr>
        <w:jc w:val="center"/>
        <w:rPr>
          <w:rFonts w:ascii="Times New Roman" w:eastAsia="Times New Roman" w:hAnsi="Times New Roman" w:cs="Times New Roman"/>
          <w:b/>
          <w:sz w:val="40"/>
          <w:szCs w:val="40"/>
        </w:rPr>
      </w:pPr>
    </w:p>
    <w:p w14:paraId="09F28772" w14:textId="77777777" w:rsidR="00BB1AE3" w:rsidRDefault="00BB1AE3">
      <w:pPr>
        <w:jc w:val="center"/>
        <w:rPr>
          <w:rFonts w:ascii="Times New Roman" w:eastAsia="Times New Roman" w:hAnsi="Times New Roman" w:cs="Times New Roman"/>
          <w:b/>
          <w:sz w:val="40"/>
          <w:szCs w:val="40"/>
        </w:rPr>
      </w:pPr>
    </w:p>
    <w:p w14:paraId="3842E0DA" w14:textId="77777777" w:rsidR="00BB1AE3" w:rsidRDefault="00BB1AE3">
      <w:pPr>
        <w:jc w:val="center"/>
        <w:rPr>
          <w:rFonts w:ascii="Times New Roman" w:eastAsia="Times New Roman" w:hAnsi="Times New Roman" w:cs="Times New Roman"/>
          <w:b/>
          <w:sz w:val="40"/>
          <w:szCs w:val="40"/>
        </w:rPr>
      </w:pPr>
    </w:p>
    <w:p w14:paraId="78B8ED20" w14:textId="77777777" w:rsidR="00BB1AE3"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University of Wales</w:t>
      </w:r>
    </w:p>
    <w:p w14:paraId="696DCDF9" w14:textId="77777777" w:rsidR="00BB1AE3"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BA International Hotel Management</w:t>
      </w:r>
    </w:p>
    <w:p w14:paraId="3483B248" w14:textId="77777777" w:rsidR="00BB1AE3"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BMIH4002</w:t>
      </w:r>
    </w:p>
    <w:p w14:paraId="3B5B526B" w14:textId="77777777" w:rsidR="00BB1AE3"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Food &amp; Beverages Operations</w:t>
      </w:r>
    </w:p>
    <w:p w14:paraId="397599AE" w14:textId="77777777" w:rsidR="00BB1AE3" w:rsidRDefault="0000000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Assignment 2</w:t>
      </w:r>
    </w:p>
    <w:p w14:paraId="6F9574A3" w14:textId="77777777" w:rsidR="00BB1AE3" w:rsidRDefault="00BB1AE3">
      <w:pPr>
        <w:jc w:val="center"/>
        <w:rPr>
          <w:rFonts w:ascii="Times New Roman" w:eastAsia="Times New Roman" w:hAnsi="Times New Roman" w:cs="Times New Roman"/>
          <w:b/>
          <w:sz w:val="24"/>
          <w:szCs w:val="24"/>
        </w:rPr>
      </w:pPr>
    </w:p>
    <w:p w14:paraId="53A8758B" w14:textId="77777777" w:rsidR="00BB1AE3" w:rsidRDefault="00BB1AE3">
      <w:pPr>
        <w:jc w:val="center"/>
        <w:rPr>
          <w:rFonts w:ascii="Times New Roman" w:eastAsia="Times New Roman" w:hAnsi="Times New Roman" w:cs="Times New Roman"/>
          <w:b/>
          <w:sz w:val="24"/>
          <w:szCs w:val="24"/>
        </w:rPr>
      </w:pPr>
    </w:p>
    <w:p w14:paraId="00B237BB" w14:textId="77777777" w:rsidR="00BB1AE3" w:rsidRDefault="00BB1AE3">
      <w:pPr>
        <w:jc w:val="center"/>
        <w:rPr>
          <w:rFonts w:ascii="Times New Roman" w:eastAsia="Times New Roman" w:hAnsi="Times New Roman" w:cs="Times New Roman"/>
          <w:b/>
          <w:sz w:val="24"/>
          <w:szCs w:val="24"/>
        </w:rPr>
      </w:pPr>
    </w:p>
    <w:p w14:paraId="5010B96E" w14:textId="77777777" w:rsidR="00BB1AE3" w:rsidRDefault="00BB1AE3">
      <w:pPr>
        <w:jc w:val="center"/>
        <w:rPr>
          <w:rFonts w:ascii="Times New Roman" w:eastAsia="Times New Roman" w:hAnsi="Times New Roman" w:cs="Times New Roman"/>
          <w:b/>
          <w:sz w:val="24"/>
          <w:szCs w:val="24"/>
        </w:rPr>
      </w:pPr>
    </w:p>
    <w:p w14:paraId="2CA68927" w14:textId="77777777" w:rsidR="00BB1AE3" w:rsidRDefault="00BB1AE3">
      <w:pPr>
        <w:jc w:val="center"/>
        <w:rPr>
          <w:rFonts w:ascii="Times New Roman" w:eastAsia="Times New Roman" w:hAnsi="Times New Roman" w:cs="Times New Roman"/>
          <w:b/>
          <w:sz w:val="24"/>
          <w:szCs w:val="24"/>
        </w:rPr>
      </w:pPr>
    </w:p>
    <w:p w14:paraId="0BE87A75" w14:textId="2972E17C" w:rsidR="00BB1AE3" w:rsidRDefault="0000000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Name:</w:t>
      </w:r>
      <w:r w:rsidR="002546CD">
        <w:rPr>
          <w:rFonts w:ascii="Times New Roman" w:eastAsia="Times New Roman" w:hAnsi="Times New Roman" w:cs="Times New Roman"/>
          <w:b/>
          <w:sz w:val="36"/>
          <w:szCs w:val="36"/>
        </w:rPr>
        <w:t xml:space="preserve"> Elena </w:t>
      </w:r>
      <w:proofErr w:type="spellStart"/>
      <w:r w:rsidR="002546CD">
        <w:rPr>
          <w:rFonts w:ascii="Times New Roman" w:eastAsia="Times New Roman" w:hAnsi="Times New Roman" w:cs="Times New Roman"/>
          <w:b/>
          <w:sz w:val="36"/>
          <w:szCs w:val="36"/>
        </w:rPr>
        <w:t>Caragicu</w:t>
      </w:r>
      <w:proofErr w:type="spellEnd"/>
    </w:p>
    <w:p w14:paraId="70AE9372" w14:textId="5AA9D611" w:rsidR="00BB1AE3" w:rsidRDefault="0000000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ID:</w:t>
      </w:r>
      <w:r w:rsidR="002546CD">
        <w:rPr>
          <w:rFonts w:ascii="Times New Roman" w:eastAsia="Times New Roman" w:hAnsi="Times New Roman" w:cs="Times New Roman"/>
          <w:b/>
          <w:sz w:val="36"/>
          <w:szCs w:val="36"/>
        </w:rPr>
        <w:t xml:space="preserve"> 2244881</w:t>
      </w:r>
    </w:p>
    <w:p w14:paraId="745B7E69" w14:textId="77777777" w:rsidR="00BB1AE3" w:rsidRDefault="00000000">
      <w:pPr>
        <w:rPr>
          <w:rFonts w:ascii="Times New Roman" w:eastAsia="Times New Roman" w:hAnsi="Times New Roman" w:cs="Times New Roman"/>
          <w:b/>
          <w:sz w:val="24"/>
          <w:szCs w:val="24"/>
        </w:rPr>
      </w:pPr>
      <w:r>
        <w:br w:type="page"/>
      </w:r>
    </w:p>
    <w:p w14:paraId="750D880A" w14:textId="77777777" w:rsidR="00BB1AE3"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Part 1 – Restaurant Concept</w:t>
      </w:r>
    </w:p>
    <w:p w14:paraId="2328D841" w14:textId="77777777" w:rsidR="00BB1A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Trinity Garden Elegance Restaurant is a hidden gem in the middle of the city that combines Asian and European flavours in a delicious way. This restaurant is perfect for picky customers who want a truly special eating experience. Its atmosphere is the perfect mix of sophistication and comfort.</w:t>
      </w:r>
    </w:p>
    <w:p w14:paraId="70FCE963" w14:textId="77777777" w:rsidR="00BB1A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with sophisticated tastes who enjoy the artfulness of different culinary styles are the restaurant's main customers. Trinity Garden Elegance is a great place to go if you want to enjoy a delicious mix of Eastern and Western flavours. Each dish is a carefully made work of art. The restaurant serves a wide range of people, from couples having a romantic dinner to businesspeople having lunch or people celebrating a special occasion. The mood is both cosy and friendly.</w:t>
      </w:r>
    </w:p>
    <w:p w14:paraId="31926883" w14:textId="77777777" w:rsidR="00BB1A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menu at Trinity Garden Elegance is a carefully chosen </w:t>
      </w:r>
      <w:proofErr w:type="gramStart"/>
      <w:r>
        <w:rPr>
          <w:rFonts w:ascii="Times New Roman" w:eastAsia="Times New Roman" w:hAnsi="Times New Roman" w:cs="Times New Roman"/>
          <w:sz w:val="24"/>
          <w:szCs w:val="24"/>
        </w:rPr>
        <w:t>mix</w:t>
      </w:r>
      <w:proofErr w:type="gramEnd"/>
      <w:r>
        <w:rPr>
          <w:rFonts w:ascii="Times New Roman" w:eastAsia="Times New Roman" w:hAnsi="Times New Roman" w:cs="Times New Roman"/>
          <w:sz w:val="24"/>
          <w:szCs w:val="24"/>
        </w:rPr>
        <w:t xml:space="preserve"> of Asian and European dishes that show how skilled the cooks are in the kitchen. The choice to offer this two-course meal comes from the desire to give everyone a full and enjoyable dining experience. Combining Asian and European foods is done on purpose to give customers a unique and memorable culinary experience.</w:t>
      </w:r>
    </w:p>
    <w:p w14:paraId="58C032A5" w14:textId="77777777" w:rsidR="00BB1A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Asian part of the menu has a lot of different flavours that come from different Asian cooking styles like those in Japan, China, Thailand, and Vietnam. Each dish, from light sushi rolls to hearty and fragrant curries, is a study of real Asian ingredients and cooking methods. The European section, on the other hand, serves sophisticated classic European food with French, Italian, and Spanish flavours. Mediterranean meals, rich pastas, and perfectly seared steaks are just a few of the delicious foods that people can enjoy.</w:t>
      </w:r>
    </w:p>
    <w:p w14:paraId="6063C19A" w14:textId="77777777" w:rsidR="00BB1A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restaurant's commitment to serving both Asian and European food is helpful in two ways. It not only serves a wide range of customers with different tastes, but it also represents how global modern food is. Trinity Garden Elegance knows that there are no limits to what you can eat, so they create an atmosphere where customers can start a culinary trip that goes beyond geographical lines.</w:t>
      </w:r>
    </w:p>
    <w:p w14:paraId="6E070CBB" w14:textId="77777777" w:rsidR="00BB1A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Trinity Garden Elegance Restaurant is a shining example of great food. Its seamless blend of Asian and European foods attracts a sophisticated crowd. The carefully chosen menu, which is based on different types of food, shows that the restaurant wants to make the eating experience memorable and open to everyone. People who visit Trinity Garden </w:t>
      </w:r>
      <w:r>
        <w:rPr>
          <w:rFonts w:ascii="Times New Roman" w:eastAsia="Times New Roman" w:hAnsi="Times New Roman" w:cs="Times New Roman"/>
          <w:sz w:val="24"/>
          <w:szCs w:val="24"/>
        </w:rPr>
        <w:lastRenderedPageBreak/>
        <w:t>are swept away by its beauty and then taken on a culinary journey that crosses cultural lines to celebrate the richness of tastes from both the East and the West.</w:t>
      </w:r>
    </w:p>
    <w:p w14:paraId="1F804F55" w14:textId="77777777" w:rsidR="00BB1AE3" w:rsidRDefault="00BB1AE3">
      <w:pPr>
        <w:spacing w:line="360" w:lineRule="auto"/>
        <w:jc w:val="both"/>
        <w:rPr>
          <w:rFonts w:ascii="Times New Roman" w:eastAsia="Times New Roman" w:hAnsi="Times New Roman" w:cs="Times New Roman"/>
          <w:sz w:val="24"/>
          <w:szCs w:val="24"/>
        </w:rPr>
      </w:pPr>
    </w:p>
    <w:p w14:paraId="18702ADA" w14:textId="77777777" w:rsidR="00BB1AE3" w:rsidRDefault="00000000">
      <w:pPr>
        <w:rPr>
          <w:rFonts w:ascii="Times New Roman" w:eastAsia="Times New Roman" w:hAnsi="Times New Roman" w:cs="Times New Roman"/>
          <w:b/>
          <w:sz w:val="24"/>
          <w:szCs w:val="24"/>
        </w:rPr>
      </w:pPr>
      <w:r>
        <w:br w:type="page"/>
      </w:r>
    </w:p>
    <w:p w14:paraId="22289ECD" w14:textId="77777777" w:rsidR="00BB1AE3"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Part 2 – Menu Design</w:t>
      </w:r>
    </w:p>
    <w:p w14:paraId="0B60DB65" w14:textId="77777777" w:rsidR="00BB1AE3"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41EFA6E5" wp14:editId="21E27B95">
            <wp:extent cx="5943251" cy="839407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5943251" cy="8394076"/>
                    </a:xfrm>
                    <a:prstGeom prst="rect">
                      <a:avLst/>
                    </a:prstGeom>
                    <a:ln/>
                  </pic:spPr>
                </pic:pic>
              </a:graphicData>
            </a:graphic>
          </wp:inline>
        </w:drawing>
      </w:r>
    </w:p>
    <w:p w14:paraId="1DCD58A8" w14:textId="77777777" w:rsidR="00BB1AE3" w:rsidRDefault="00000000">
      <w:pPr>
        <w:spacing w:line="360" w:lineRule="auto"/>
        <w:jc w:val="both"/>
        <w:rPr>
          <w:rFonts w:ascii="Times New Roman" w:eastAsia="Times New Roman" w:hAnsi="Times New Roman" w:cs="Times New Roman"/>
          <w:sz w:val="24"/>
          <w:szCs w:val="24"/>
        </w:rPr>
      </w:pPr>
      <w:bookmarkStart w:id="0" w:name="_gjdgxs" w:colFirst="0" w:colLast="0"/>
      <w:bookmarkEnd w:id="0"/>
      <w:r>
        <w:rPr>
          <w:noProof/>
        </w:rPr>
        <w:lastRenderedPageBreak/>
        <w:drawing>
          <wp:inline distT="0" distB="0" distL="0" distR="0" wp14:anchorId="08ABB52F" wp14:editId="3E528C70">
            <wp:extent cx="6116724" cy="866712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6116724" cy="8667124"/>
                    </a:xfrm>
                    <a:prstGeom prst="rect">
                      <a:avLst/>
                    </a:prstGeom>
                    <a:ln/>
                  </pic:spPr>
                </pic:pic>
              </a:graphicData>
            </a:graphic>
          </wp:inline>
        </w:drawing>
      </w:r>
    </w:p>
    <w:p w14:paraId="69CEE9E3" w14:textId="77777777" w:rsidR="00BB1AE3" w:rsidRDefault="00BB1AE3">
      <w:pPr>
        <w:spacing w:line="360" w:lineRule="auto"/>
        <w:jc w:val="both"/>
        <w:rPr>
          <w:rFonts w:ascii="Times New Roman" w:eastAsia="Times New Roman" w:hAnsi="Times New Roman" w:cs="Times New Roman"/>
          <w:sz w:val="24"/>
          <w:szCs w:val="24"/>
        </w:rPr>
      </w:pPr>
    </w:p>
    <w:sectPr w:rsidR="00BB1AE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AE3"/>
    <w:rsid w:val="002546CD"/>
    <w:rsid w:val="006D5483"/>
    <w:rsid w:val="00BB1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47F0C7"/>
  <w15:docId w15:val="{A7E87022-5560-624D-9889-398026EE9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402</Words>
  <Characters>2407</Characters>
  <Application>Microsoft Office Word</Application>
  <DocSecurity>0</DocSecurity>
  <Lines>45</Lines>
  <Paragraphs>20</Paragraphs>
  <ScaleCrop>false</ScaleCrop>
  <Company/>
  <LinksUpToDate>false</LinksUpToDate>
  <CharactersWithSpaces>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Petrut</cp:lastModifiedBy>
  <cp:revision>3</cp:revision>
  <dcterms:created xsi:type="dcterms:W3CDTF">2023-11-10T16:25:00Z</dcterms:created>
  <dcterms:modified xsi:type="dcterms:W3CDTF">2023-11-10T16:28:00Z</dcterms:modified>
</cp:coreProperties>
</file>