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81885" w14:textId="4C5211A7" w:rsidR="0083325D" w:rsidRDefault="0083325D" w:rsidP="0083325D">
      <w:pPr>
        <w:pStyle w:val="Heading1"/>
        <w:rPr>
          <w:rFonts w:asciiTheme="minorHAnsi" w:eastAsiaTheme="minorHAnsi" w:hAnsiTheme="minorHAnsi" w:cstheme="minorBidi"/>
          <w:color w:val="auto"/>
          <w:sz w:val="22"/>
          <w:szCs w:val="28"/>
        </w:rPr>
      </w:pPr>
      <w:r>
        <w:rPr>
          <w:rFonts w:eastAsiaTheme="minorHAnsi"/>
        </w:rPr>
        <w:t>Portffolio Cymraeg</w:t>
      </w:r>
    </w:p>
    <w:sdt>
      <w:sdtPr>
        <w:rPr>
          <w:rFonts w:asciiTheme="minorHAnsi" w:eastAsiaTheme="minorHAnsi" w:hAnsiTheme="minorHAnsi" w:cstheme="minorBidi"/>
          <w:color w:val="auto"/>
          <w:sz w:val="22"/>
          <w:szCs w:val="28"/>
          <w:lang w:val="en-GB"/>
        </w:rPr>
        <w:id w:val="2022973164"/>
        <w:docPartObj>
          <w:docPartGallery w:val="Table of Contents"/>
          <w:docPartUnique/>
        </w:docPartObj>
      </w:sdtPr>
      <w:sdtEndPr>
        <w:rPr>
          <w:b/>
          <w:bCs/>
          <w:noProof/>
        </w:rPr>
      </w:sdtEndPr>
      <w:sdtContent>
        <w:p w14:paraId="160DB2BC" w14:textId="6A683F13" w:rsidR="00EA2800" w:rsidRDefault="00EA2800">
          <w:pPr>
            <w:pStyle w:val="TOCHeading"/>
          </w:pPr>
          <w:r>
            <w:t>C</w:t>
          </w:r>
          <w:r w:rsidR="0083325D">
            <w:t>ynnwys</w:t>
          </w:r>
        </w:p>
        <w:p w14:paraId="24F734CA" w14:textId="67999AAF" w:rsidR="00EA2800" w:rsidRDefault="00EA2800">
          <w:pPr>
            <w:pStyle w:val="TOC1"/>
            <w:tabs>
              <w:tab w:val="right" w:leader="dot" w:pos="9010"/>
            </w:tabs>
            <w:rPr>
              <w:noProof/>
            </w:rPr>
          </w:pPr>
          <w:r>
            <w:fldChar w:fldCharType="begin"/>
          </w:r>
          <w:r>
            <w:instrText xml:space="preserve"> TOC \o "1-3" \h \z \u </w:instrText>
          </w:r>
          <w:r>
            <w:fldChar w:fldCharType="separate"/>
          </w:r>
          <w:hyperlink w:anchor="_Toc40205174" w:history="1">
            <w:r w:rsidRPr="004F3644">
              <w:rPr>
                <w:rStyle w:val="Hyperlink"/>
                <w:noProof/>
                <w:lang w:val="cy-GB"/>
              </w:rPr>
              <w:t>Adfyfyriad BWA</w:t>
            </w:r>
            <w:r>
              <w:rPr>
                <w:noProof/>
                <w:webHidden/>
              </w:rPr>
              <w:tab/>
            </w:r>
            <w:r>
              <w:rPr>
                <w:noProof/>
                <w:webHidden/>
              </w:rPr>
              <w:fldChar w:fldCharType="begin"/>
            </w:r>
            <w:r>
              <w:rPr>
                <w:noProof/>
                <w:webHidden/>
              </w:rPr>
              <w:instrText xml:space="preserve"> PAGEREF _Toc40205174 \h </w:instrText>
            </w:r>
            <w:r>
              <w:rPr>
                <w:noProof/>
                <w:webHidden/>
              </w:rPr>
            </w:r>
            <w:r>
              <w:rPr>
                <w:noProof/>
                <w:webHidden/>
              </w:rPr>
              <w:fldChar w:fldCharType="separate"/>
            </w:r>
            <w:r>
              <w:rPr>
                <w:noProof/>
                <w:webHidden/>
              </w:rPr>
              <w:t>2</w:t>
            </w:r>
            <w:r>
              <w:rPr>
                <w:noProof/>
                <w:webHidden/>
              </w:rPr>
              <w:fldChar w:fldCharType="end"/>
            </w:r>
          </w:hyperlink>
        </w:p>
        <w:p w14:paraId="3AB0E447" w14:textId="5A63C62F" w:rsidR="00EA2800" w:rsidRDefault="0083325D">
          <w:pPr>
            <w:pStyle w:val="TOC1"/>
            <w:tabs>
              <w:tab w:val="right" w:leader="dot" w:pos="9010"/>
            </w:tabs>
            <w:rPr>
              <w:noProof/>
            </w:rPr>
          </w:pPr>
          <w:hyperlink w:anchor="_Toc40205175" w:history="1">
            <w:r w:rsidR="00EA2800" w:rsidRPr="004F3644">
              <w:rPr>
                <w:rStyle w:val="Hyperlink"/>
                <w:noProof/>
              </w:rPr>
              <w:t>Atodiad 1 – Cynllun Gwers</w:t>
            </w:r>
            <w:r w:rsidR="00EA2800">
              <w:rPr>
                <w:noProof/>
                <w:webHidden/>
              </w:rPr>
              <w:tab/>
            </w:r>
            <w:r w:rsidR="00EA2800">
              <w:rPr>
                <w:noProof/>
                <w:webHidden/>
              </w:rPr>
              <w:fldChar w:fldCharType="begin"/>
            </w:r>
            <w:r w:rsidR="00EA2800">
              <w:rPr>
                <w:noProof/>
                <w:webHidden/>
              </w:rPr>
              <w:instrText xml:space="preserve"> PAGEREF _Toc40205175 \h </w:instrText>
            </w:r>
            <w:r w:rsidR="00EA2800">
              <w:rPr>
                <w:noProof/>
                <w:webHidden/>
              </w:rPr>
            </w:r>
            <w:r w:rsidR="00EA2800">
              <w:rPr>
                <w:noProof/>
                <w:webHidden/>
              </w:rPr>
              <w:fldChar w:fldCharType="separate"/>
            </w:r>
            <w:r w:rsidR="00EA2800">
              <w:rPr>
                <w:noProof/>
                <w:webHidden/>
              </w:rPr>
              <w:t>4</w:t>
            </w:r>
            <w:r w:rsidR="00EA2800">
              <w:rPr>
                <w:noProof/>
                <w:webHidden/>
              </w:rPr>
              <w:fldChar w:fldCharType="end"/>
            </w:r>
          </w:hyperlink>
        </w:p>
        <w:p w14:paraId="2F3248CB" w14:textId="40F3652C" w:rsidR="00EA2800" w:rsidRDefault="0083325D">
          <w:pPr>
            <w:pStyle w:val="TOC1"/>
            <w:tabs>
              <w:tab w:val="right" w:leader="dot" w:pos="9010"/>
            </w:tabs>
            <w:rPr>
              <w:noProof/>
            </w:rPr>
          </w:pPr>
          <w:hyperlink w:anchor="_Toc40205176" w:history="1">
            <w:r w:rsidR="00EA2800" w:rsidRPr="004F3644">
              <w:rPr>
                <w:rStyle w:val="Hyperlink"/>
                <w:b/>
                <w:noProof/>
                <w:lang w:val="cy-GB"/>
              </w:rPr>
              <w:t>Cynllun Gwers Cam 1</w:t>
            </w:r>
            <w:r w:rsidR="00EA2800">
              <w:rPr>
                <w:noProof/>
                <w:webHidden/>
              </w:rPr>
              <w:tab/>
            </w:r>
            <w:r w:rsidR="00EA2800">
              <w:rPr>
                <w:noProof/>
                <w:webHidden/>
              </w:rPr>
              <w:fldChar w:fldCharType="begin"/>
            </w:r>
            <w:r w:rsidR="00EA2800">
              <w:rPr>
                <w:noProof/>
                <w:webHidden/>
              </w:rPr>
              <w:instrText xml:space="preserve"> PAGEREF _Toc40205176 \h </w:instrText>
            </w:r>
            <w:r w:rsidR="00EA2800">
              <w:rPr>
                <w:noProof/>
                <w:webHidden/>
              </w:rPr>
            </w:r>
            <w:r w:rsidR="00EA2800">
              <w:rPr>
                <w:noProof/>
                <w:webHidden/>
              </w:rPr>
              <w:fldChar w:fldCharType="separate"/>
            </w:r>
            <w:r w:rsidR="00EA2800">
              <w:rPr>
                <w:noProof/>
                <w:webHidden/>
              </w:rPr>
              <w:t>4</w:t>
            </w:r>
            <w:r w:rsidR="00EA2800">
              <w:rPr>
                <w:noProof/>
                <w:webHidden/>
              </w:rPr>
              <w:fldChar w:fldCharType="end"/>
            </w:r>
          </w:hyperlink>
        </w:p>
        <w:p w14:paraId="371F54C9" w14:textId="49E91B9B" w:rsidR="00EA2800" w:rsidRDefault="0083325D">
          <w:pPr>
            <w:pStyle w:val="TOC1"/>
            <w:tabs>
              <w:tab w:val="right" w:leader="dot" w:pos="9010"/>
            </w:tabs>
            <w:rPr>
              <w:noProof/>
            </w:rPr>
          </w:pPr>
          <w:hyperlink w:anchor="_Toc40205177" w:history="1">
            <w:r w:rsidR="00EA2800" w:rsidRPr="004F3644">
              <w:rPr>
                <w:rStyle w:val="Hyperlink"/>
                <w:noProof/>
                <w:lang w:val="en-US"/>
              </w:rPr>
              <w:t>Atodiad 2 – Mat Geirfa</w:t>
            </w:r>
            <w:r w:rsidR="00EA2800">
              <w:rPr>
                <w:noProof/>
                <w:webHidden/>
              </w:rPr>
              <w:tab/>
            </w:r>
            <w:r w:rsidR="00EA2800">
              <w:rPr>
                <w:noProof/>
                <w:webHidden/>
              </w:rPr>
              <w:fldChar w:fldCharType="begin"/>
            </w:r>
            <w:r w:rsidR="00EA2800">
              <w:rPr>
                <w:noProof/>
                <w:webHidden/>
              </w:rPr>
              <w:instrText xml:space="preserve"> PAGEREF _Toc40205177 \h </w:instrText>
            </w:r>
            <w:r w:rsidR="00EA2800">
              <w:rPr>
                <w:noProof/>
                <w:webHidden/>
              </w:rPr>
            </w:r>
            <w:r w:rsidR="00EA2800">
              <w:rPr>
                <w:noProof/>
                <w:webHidden/>
              </w:rPr>
              <w:fldChar w:fldCharType="separate"/>
            </w:r>
            <w:r w:rsidR="00EA2800">
              <w:rPr>
                <w:noProof/>
                <w:webHidden/>
              </w:rPr>
              <w:t>6</w:t>
            </w:r>
            <w:r w:rsidR="00EA2800">
              <w:rPr>
                <w:noProof/>
                <w:webHidden/>
              </w:rPr>
              <w:fldChar w:fldCharType="end"/>
            </w:r>
          </w:hyperlink>
        </w:p>
        <w:p w14:paraId="48046FF9" w14:textId="1C2CBDB3" w:rsidR="00EA2800" w:rsidRDefault="0083325D">
          <w:pPr>
            <w:pStyle w:val="TOC1"/>
            <w:tabs>
              <w:tab w:val="right" w:leader="dot" w:pos="9010"/>
            </w:tabs>
            <w:rPr>
              <w:noProof/>
            </w:rPr>
          </w:pPr>
          <w:hyperlink w:anchor="_Toc40205178" w:history="1">
            <w:r w:rsidR="00EA2800" w:rsidRPr="004F3644">
              <w:rPr>
                <w:rStyle w:val="Hyperlink"/>
                <w:noProof/>
                <w:lang w:val="en-US"/>
              </w:rPr>
              <w:t>Atodiad 3 – PowerPoint Cyflwyno Ansoddeiriau, Berfau, Enwau</w:t>
            </w:r>
            <w:r w:rsidR="00EA2800">
              <w:rPr>
                <w:noProof/>
                <w:webHidden/>
              </w:rPr>
              <w:tab/>
            </w:r>
            <w:r w:rsidR="00EA2800">
              <w:rPr>
                <w:noProof/>
                <w:webHidden/>
              </w:rPr>
              <w:fldChar w:fldCharType="begin"/>
            </w:r>
            <w:r w:rsidR="00EA2800">
              <w:rPr>
                <w:noProof/>
                <w:webHidden/>
              </w:rPr>
              <w:instrText xml:space="preserve"> PAGEREF _Toc40205178 \h </w:instrText>
            </w:r>
            <w:r w:rsidR="00EA2800">
              <w:rPr>
                <w:noProof/>
                <w:webHidden/>
              </w:rPr>
            </w:r>
            <w:r w:rsidR="00EA2800">
              <w:rPr>
                <w:noProof/>
                <w:webHidden/>
              </w:rPr>
              <w:fldChar w:fldCharType="separate"/>
            </w:r>
            <w:r w:rsidR="00EA2800">
              <w:rPr>
                <w:noProof/>
                <w:webHidden/>
              </w:rPr>
              <w:t>8</w:t>
            </w:r>
            <w:r w:rsidR="00EA2800">
              <w:rPr>
                <w:noProof/>
                <w:webHidden/>
              </w:rPr>
              <w:fldChar w:fldCharType="end"/>
            </w:r>
          </w:hyperlink>
        </w:p>
        <w:p w14:paraId="6D486BD6" w14:textId="47D9D5DC" w:rsidR="00EA2800" w:rsidRDefault="0083325D">
          <w:pPr>
            <w:pStyle w:val="TOC1"/>
            <w:tabs>
              <w:tab w:val="right" w:leader="dot" w:pos="9010"/>
            </w:tabs>
            <w:rPr>
              <w:noProof/>
            </w:rPr>
          </w:pPr>
          <w:hyperlink w:anchor="_Toc40205179" w:history="1">
            <w:r w:rsidR="00EA2800" w:rsidRPr="004F3644">
              <w:rPr>
                <w:rStyle w:val="Hyperlink"/>
                <w:noProof/>
                <w:lang w:val="en-US"/>
              </w:rPr>
              <w:t>Atodiad 4 – Gweithgareddau ac Ymarferion o Wersi Cymraeg</w:t>
            </w:r>
            <w:r w:rsidR="00EA2800">
              <w:rPr>
                <w:noProof/>
                <w:webHidden/>
              </w:rPr>
              <w:tab/>
            </w:r>
            <w:r w:rsidR="00EA2800">
              <w:rPr>
                <w:noProof/>
                <w:webHidden/>
              </w:rPr>
              <w:fldChar w:fldCharType="begin"/>
            </w:r>
            <w:r w:rsidR="00EA2800">
              <w:rPr>
                <w:noProof/>
                <w:webHidden/>
              </w:rPr>
              <w:instrText xml:space="preserve"> PAGEREF _Toc40205179 \h </w:instrText>
            </w:r>
            <w:r w:rsidR="00EA2800">
              <w:rPr>
                <w:noProof/>
                <w:webHidden/>
              </w:rPr>
            </w:r>
            <w:r w:rsidR="00EA2800">
              <w:rPr>
                <w:noProof/>
                <w:webHidden/>
              </w:rPr>
              <w:fldChar w:fldCharType="separate"/>
            </w:r>
            <w:r w:rsidR="00EA2800">
              <w:rPr>
                <w:noProof/>
                <w:webHidden/>
              </w:rPr>
              <w:t>13</w:t>
            </w:r>
            <w:r w:rsidR="00EA2800">
              <w:rPr>
                <w:noProof/>
                <w:webHidden/>
              </w:rPr>
              <w:fldChar w:fldCharType="end"/>
            </w:r>
          </w:hyperlink>
        </w:p>
        <w:p w14:paraId="0E5DDC6B" w14:textId="666D76F9" w:rsidR="00EA2800" w:rsidRDefault="0083325D">
          <w:pPr>
            <w:pStyle w:val="TOC1"/>
            <w:tabs>
              <w:tab w:val="right" w:leader="dot" w:pos="9010"/>
            </w:tabs>
            <w:rPr>
              <w:noProof/>
            </w:rPr>
          </w:pPr>
          <w:hyperlink w:anchor="_Toc40205180" w:history="1">
            <w:r w:rsidR="00EA2800" w:rsidRPr="004F3644">
              <w:rPr>
                <w:rStyle w:val="Hyperlink"/>
                <w:noProof/>
                <w:lang w:val="en-US"/>
              </w:rPr>
              <w:t>Atodiad 5 – Dysgu rheolau</w:t>
            </w:r>
            <w:r w:rsidR="00EA2800">
              <w:rPr>
                <w:noProof/>
                <w:webHidden/>
              </w:rPr>
              <w:tab/>
            </w:r>
            <w:r w:rsidR="00EA2800">
              <w:rPr>
                <w:noProof/>
                <w:webHidden/>
              </w:rPr>
              <w:fldChar w:fldCharType="begin"/>
            </w:r>
            <w:r w:rsidR="00EA2800">
              <w:rPr>
                <w:noProof/>
                <w:webHidden/>
              </w:rPr>
              <w:instrText xml:space="preserve"> PAGEREF _Toc40205180 \h </w:instrText>
            </w:r>
            <w:r w:rsidR="00EA2800">
              <w:rPr>
                <w:noProof/>
                <w:webHidden/>
              </w:rPr>
            </w:r>
            <w:r w:rsidR="00EA2800">
              <w:rPr>
                <w:noProof/>
                <w:webHidden/>
              </w:rPr>
              <w:fldChar w:fldCharType="separate"/>
            </w:r>
            <w:r w:rsidR="00EA2800">
              <w:rPr>
                <w:noProof/>
                <w:webHidden/>
              </w:rPr>
              <w:t>22</w:t>
            </w:r>
            <w:r w:rsidR="00EA2800">
              <w:rPr>
                <w:noProof/>
                <w:webHidden/>
              </w:rPr>
              <w:fldChar w:fldCharType="end"/>
            </w:r>
          </w:hyperlink>
        </w:p>
        <w:p w14:paraId="41DDA919" w14:textId="78ABA0C3" w:rsidR="00EA2800" w:rsidRDefault="0083325D">
          <w:pPr>
            <w:pStyle w:val="TOC2"/>
            <w:tabs>
              <w:tab w:val="right" w:leader="dot" w:pos="9010"/>
            </w:tabs>
            <w:rPr>
              <w:noProof/>
            </w:rPr>
          </w:pPr>
          <w:hyperlink w:anchor="_Toc40205181" w:history="1">
            <w:r w:rsidR="00EA2800">
              <w:rPr>
                <w:noProof/>
                <w:webHidden/>
              </w:rPr>
              <w:tab/>
            </w:r>
            <w:r w:rsidR="00EA2800">
              <w:rPr>
                <w:noProof/>
                <w:webHidden/>
              </w:rPr>
              <w:fldChar w:fldCharType="begin"/>
            </w:r>
            <w:r w:rsidR="00EA2800">
              <w:rPr>
                <w:noProof/>
                <w:webHidden/>
              </w:rPr>
              <w:instrText xml:space="preserve"> PAGEREF _Toc40205181 \h </w:instrText>
            </w:r>
            <w:r w:rsidR="00EA2800">
              <w:rPr>
                <w:noProof/>
                <w:webHidden/>
              </w:rPr>
            </w:r>
            <w:r w:rsidR="00EA2800">
              <w:rPr>
                <w:noProof/>
                <w:webHidden/>
              </w:rPr>
              <w:fldChar w:fldCharType="separate"/>
            </w:r>
            <w:r w:rsidR="00EA2800">
              <w:rPr>
                <w:noProof/>
                <w:webHidden/>
              </w:rPr>
              <w:t>22</w:t>
            </w:r>
            <w:r w:rsidR="00EA2800">
              <w:rPr>
                <w:noProof/>
                <w:webHidden/>
              </w:rPr>
              <w:fldChar w:fldCharType="end"/>
            </w:r>
          </w:hyperlink>
        </w:p>
        <w:p w14:paraId="6FACEEB5" w14:textId="6FCC45BD" w:rsidR="00EA2800" w:rsidRDefault="0083325D">
          <w:pPr>
            <w:pStyle w:val="TOC1"/>
            <w:tabs>
              <w:tab w:val="right" w:leader="dot" w:pos="9010"/>
            </w:tabs>
            <w:rPr>
              <w:noProof/>
            </w:rPr>
          </w:pPr>
          <w:hyperlink w:anchor="_Toc40205182" w:history="1">
            <w:r w:rsidR="00EA2800" w:rsidRPr="004F3644">
              <w:rPr>
                <w:rStyle w:val="Hyperlink"/>
                <w:noProof/>
                <w:lang w:val="en-US"/>
              </w:rPr>
              <w:t>Atodiad 6 – Geiriadur personol Gwrywaidd/Benywaidd</w:t>
            </w:r>
            <w:r w:rsidR="00EA2800">
              <w:rPr>
                <w:noProof/>
                <w:webHidden/>
              </w:rPr>
              <w:tab/>
            </w:r>
            <w:r w:rsidR="00EA2800">
              <w:rPr>
                <w:noProof/>
                <w:webHidden/>
              </w:rPr>
              <w:fldChar w:fldCharType="begin"/>
            </w:r>
            <w:r w:rsidR="00EA2800">
              <w:rPr>
                <w:noProof/>
                <w:webHidden/>
              </w:rPr>
              <w:instrText xml:space="preserve"> PAGEREF _Toc40205182 \h </w:instrText>
            </w:r>
            <w:r w:rsidR="00EA2800">
              <w:rPr>
                <w:noProof/>
                <w:webHidden/>
              </w:rPr>
            </w:r>
            <w:r w:rsidR="00EA2800">
              <w:rPr>
                <w:noProof/>
                <w:webHidden/>
              </w:rPr>
              <w:fldChar w:fldCharType="separate"/>
            </w:r>
            <w:r w:rsidR="00EA2800">
              <w:rPr>
                <w:noProof/>
                <w:webHidden/>
              </w:rPr>
              <w:t>40</w:t>
            </w:r>
            <w:r w:rsidR="00EA2800">
              <w:rPr>
                <w:noProof/>
                <w:webHidden/>
              </w:rPr>
              <w:fldChar w:fldCharType="end"/>
            </w:r>
          </w:hyperlink>
        </w:p>
        <w:p w14:paraId="268E8CEC" w14:textId="0A9C5C86" w:rsidR="00EA2800" w:rsidRDefault="00EA2800">
          <w:r>
            <w:rPr>
              <w:b/>
              <w:bCs/>
              <w:noProof/>
            </w:rPr>
            <w:fldChar w:fldCharType="end"/>
          </w:r>
        </w:p>
      </w:sdtContent>
    </w:sdt>
    <w:p w14:paraId="32C909A4" w14:textId="524D065C" w:rsidR="005A2AA4" w:rsidRDefault="005A2AA4">
      <w:pPr>
        <w:rPr>
          <w:rFonts w:asciiTheme="majorHAnsi" w:eastAsiaTheme="majorEastAsia" w:hAnsiTheme="majorHAnsi" w:cstheme="majorBidi"/>
          <w:color w:val="365F91" w:themeColor="accent1" w:themeShade="BF"/>
          <w:sz w:val="32"/>
          <w:szCs w:val="32"/>
          <w:lang w:val="cy-GB"/>
        </w:rPr>
      </w:pPr>
      <w:bookmarkStart w:id="0" w:name="_GoBack"/>
      <w:bookmarkEnd w:id="0"/>
      <w:r>
        <w:rPr>
          <w:lang w:val="cy-GB"/>
        </w:rPr>
        <w:br w:type="page"/>
      </w:r>
    </w:p>
    <w:p w14:paraId="04C108E1" w14:textId="007C11F1" w:rsidR="005A2AA4" w:rsidRDefault="005A2AA4" w:rsidP="005A2AA4">
      <w:pPr>
        <w:pStyle w:val="Heading1"/>
        <w:rPr>
          <w:lang w:val="cy-GB"/>
        </w:rPr>
      </w:pPr>
      <w:bookmarkStart w:id="1" w:name="_Toc40205174"/>
      <w:r>
        <w:rPr>
          <w:lang w:val="cy-GB"/>
        </w:rPr>
        <w:lastRenderedPageBreak/>
        <w:t>Adfyfyriad BWA</w:t>
      </w:r>
      <w:bookmarkEnd w:id="1"/>
    </w:p>
    <w:p w14:paraId="68FEE8AE" w14:textId="38ADF5F2" w:rsidR="00792A68" w:rsidRPr="004300AC" w:rsidRDefault="0098684E" w:rsidP="001F7D4C">
      <w:pPr>
        <w:pStyle w:val="Title"/>
        <w:rPr>
          <w:sz w:val="36"/>
          <w:szCs w:val="36"/>
          <w:lang w:val="cy-GB"/>
        </w:rPr>
      </w:pPr>
      <w:r w:rsidRPr="004300AC">
        <w:rPr>
          <w:sz w:val="36"/>
          <w:szCs w:val="36"/>
          <w:lang w:val="cy-GB"/>
        </w:rPr>
        <w:t xml:space="preserve">Model </w:t>
      </w:r>
      <w:r w:rsidR="002E00A1" w:rsidRPr="004300AC">
        <w:rPr>
          <w:sz w:val="36"/>
          <w:szCs w:val="36"/>
        </w:rPr>
        <w:t>Beirniad Wedi Adfyfyrio (BWA)</w:t>
      </w:r>
    </w:p>
    <w:p w14:paraId="7D53B48C" w14:textId="4F697CF3" w:rsidR="0098684E" w:rsidRPr="00AF48F6" w:rsidRDefault="0098684E" w:rsidP="00AF48F6">
      <w:pPr>
        <w:pStyle w:val="Title"/>
        <w:rPr>
          <w:sz w:val="36"/>
          <w:szCs w:val="36"/>
        </w:rPr>
      </w:pPr>
      <w:r w:rsidRPr="004300AC">
        <w:rPr>
          <w:i/>
          <w:sz w:val="36"/>
          <w:szCs w:val="36"/>
        </w:rPr>
        <w:t>Assisted Reflective Conclusions (ARC) Model</w:t>
      </w:r>
      <w:r>
        <w:rPr>
          <w:b/>
          <w:u w:val="single"/>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1F7D4C" w14:paraId="47A8FC4C" w14:textId="77777777">
        <w:tc>
          <w:tcPr>
            <w:tcW w:w="10206" w:type="dxa"/>
            <w:gridSpan w:val="2"/>
            <w:shd w:val="clear" w:color="auto" w:fill="EEECE1" w:themeFill="background2"/>
          </w:tcPr>
          <w:p w14:paraId="0F424BE2" w14:textId="77777777" w:rsidR="001F7D4C" w:rsidRDefault="001F7D4C" w:rsidP="00D94644">
            <w:pPr>
              <w:jc w:val="center"/>
              <w:rPr>
                <w:i/>
                <w:lang w:val="en-US"/>
              </w:rPr>
            </w:pPr>
            <w:r w:rsidRPr="0098684E">
              <w:rPr>
                <w:lang w:val="en-US"/>
              </w:rPr>
              <w:t xml:space="preserve">Profiad/ </w:t>
            </w:r>
            <w:r w:rsidRPr="001F7D4C">
              <w:rPr>
                <w:i/>
                <w:lang w:val="en-US"/>
              </w:rPr>
              <w:t>Experience</w:t>
            </w:r>
          </w:p>
          <w:p w14:paraId="7D65DBAA" w14:textId="77777777" w:rsidR="00D94644" w:rsidRDefault="00D94644">
            <w:pPr>
              <w:rPr>
                <w:b/>
                <w:u w:val="single"/>
                <w:lang w:val="en-US"/>
              </w:rPr>
            </w:pPr>
          </w:p>
        </w:tc>
      </w:tr>
      <w:tr w:rsidR="0098684E" w14:paraId="1C0BE396" w14:textId="77777777">
        <w:tc>
          <w:tcPr>
            <w:tcW w:w="2552" w:type="dxa"/>
          </w:tcPr>
          <w:p w14:paraId="38E3CD0C" w14:textId="77777777" w:rsidR="0098684E" w:rsidRDefault="0098684E">
            <w:pPr>
              <w:rPr>
                <w:lang w:val="en-US"/>
              </w:rPr>
            </w:pPr>
            <w:r>
              <w:rPr>
                <w:lang w:val="en-US"/>
              </w:rPr>
              <w:t>Teimladau/</w:t>
            </w:r>
          </w:p>
          <w:p w14:paraId="163E0C3F" w14:textId="77777777" w:rsidR="00EF42DD" w:rsidRDefault="0098684E">
            <w:pPr>
              <w:rPr>
                <w:i/>
                <w:lang w:val="en-US"/>
              </w:rPr>
            </w:pPr>
            <w:r w:rsidRPr="001F7D4C">
              <w:rPr>
                <w:i/>
                <w:lang w:val="en-US"/>
              </w:rPr>
              <w:t>Feelings</w:t>
            </w:r>
          </w:p>
          <w:p w14:paraId="656879EB" w14:textId="77777777" w:rsidR="00EF42DD" w:rsidRPr="002F1F70" w:rsidRDefault="002F1F70">
            <w:pPr>
              <w:rPr>
                <w:i/>
                <w:sz w:val="16"/>
                <w:lang w:val="en-US"/>
              </w:rPr>
            </w:pPr>
            <w:r w:rsidRPr="002F1F70">
              <w:rPr>
                <w:i/>
                <w:sz w:val="16"/>
                <w:lang w:val="en-US"/>
              </w:rPr>
              <w:t>Beth yw eich teimladau ynghylch y profiad?</w:t>
            </w:r>
          </w:p>
          <w:p w14:paraId="741A0C93" w14:textId="77777777" w:rsidR="002F1F70" w:rsidRPr="00381B9B" w:rsidRDefault="00381B9B">
            <w:pPr>
              <w:rPr>
                <w:i/>
                <w:sz w:val="16"/>
                <w:lang w:val="en-US"/>
              </w:rPr>
            </w:pPr>
            <w:r w:rsidRPr="00381B9B">
              <w:rPr>
                <w:i/>
                <w:sz w:val="16"/>
                <w:lang w:val="en-US"/>
              </w:rPr>
              <w:t>“What are your feelings regarding the experience</w:t>
            </w:r>
            <w:r w:rsidR="004E67CE">
              <w:rPr>
                <w:i/>
                <w:sz w:val="16"/>
                <w:lang w:val="en-US"/>
              </w:rPr>
              <w:t>?</w:t>
            </w:r>
            <w:r w:rsidRPr="00381B9B">
              <w:rPr>
                <w:i/>
                <w:sz w:val="16"/>
                <w:lang w:val="en-US"/>
              </w:rPr>
              <w:t>”</w:t>
            </w:r>
          </w:p>
        </w:tc>
        <w:tc>
          <w:tcPr>
            <w:tcW w:w="7654" w:type="dxa"/>
          </w:tcPr>
          <w:p w14:paraId="516EA063" w14:textId="5C57E2AD" w:rsidR="00575001" w:rsidRPr="00721236" w:rsidRDefault="00575001" w:rsidP="00A85364">
            <w:pPr>
              <w:rPr>
                <w:bCs/>
                <w:lang w:val="cy-GB"/>
              </w:rPr>
            </w:pPr>
            <w:r>
              <w:rPr>
                <w:rFonts w:ascii="Calibri" w:hAnsi="Calibri" w:cs="Calibri"/>
                <w:szCs w:val="22"/>
                <w:lang w:val="cy-GB"/>
              </w:rPr>
              <w:t xml:space="preserve">Roeddwn i'n weddol hapus gyda sut aeth y ddysgu yn ystod yr arsylwad (y fideo). Ond, mae’n galed rhoi barn glir ar y mater </w:t>
            </w:r>
            <w:r w:rsidR="00AF48F6">
              <w:rPr>
                <w:rFonts w:ascii="Calibri" w:hAnsi="Calibri" w:cs="Calibri"/>
                <w:szCs w:val="22"/>
                <w:lang w:val="cy-GB"/>
              </w:rPr>
              <w:t xml:space="preserve">oherwydd diffyg adborth. </w:t>
            </w:r>
            <w:r w:rsidR="00721236">
              <w:rPr>
                <w:bCs/>
                <w:lang w:val="cy-GB"/>
              </w:rPr>
              <w:t xml:space="preserve"> </w:t>
            </w:r>
            <w:r>
              <w:rPr>
                <w:rFonts w:ascii="Calibri" w:hAnsi="Calibri" w:cs="Calibri"/>
                <w:szCs w:val="22"/>
                <w:lang w:val="cy-GB"/>
              </w:rPr>
              <w:t>Yng nghyffredinol, aeth fy ngwersi iaith yn weddol dda ac roeddwn i’n hapus gyda’r ymroddiad cafodd y gwaith o’r disgyblion. Ond, yn ystod PAP 1, roeddwn i ddal i ddal fy hun yn treiglo’n ormodol neu doedd dim digon o dreigliadau. Rydw i wedi bod yn gweithio ar hyn a hefyd wedi cael galwad ffôn gyda Nia Jones er mwyn ymarfer gwahaniaethu “ei” ac “eu”, sef pwnc oedd yn codi ansicrwydd. Ers gorffen PAP, rwyf wedi llwyddo gwella fy iaith wrth ysgrifennu, ond rydw i dal i deimlo fod angen gwella fy iaith ar lafar. (Gwelwch atodiadau er mwyn gweld ymarferion ieithyddol.)</w:t>
            </w:r>
          </w:p>
        </w:tc>
      </w:tr>
      <w:tr w:rsidR="0098684E" w14:paraId="36A5732A" w14:textId="77777777">
        <w:tc>
          <w:tcPr>
            <w:tcW w:w="2552" w:type="dxa"/>
          </w:tcPr>
          <w:p w14:paraId="0F26C15E" w14:textId="77777777" w:rsidR="0098684E" w:rsidRDefault="00792A68">
            <w:pPr>
              <w:rPr>
                <w:lang w:val="en-US"/>
              </w:rPr>
            </w:pPr>
            <w:r>
              <w:rPr>
                <w:lang w:val="en-US"/>
              </w:rPr>
              <w:t>Cofio a D</w:t>
            </w:r>
            <w:r w:rsidR="0098684E">
              <w:rPr>
                <w:lang w:val="en-US"/>
              </w:rPr>
              <w:t>eall/</w:t>
            </w:r>
          </w:p>
          <w:p w14:paraId="5CD4FEC0" w14:textId="77777777" w:rsidR="00381B9B" w:rsidRDefault="0098684E">
            <w:pPr>
              <w:rPr>
                <w:i/>
                <w:lang w:val="en-US"/>
              </w:rPr>
            </w:pPr>
            <w:r w:rsidRPr="001F7D4C">
              <w:rPr>
                <w:i/>
                <w:lang w:val="en-US"/>
              </w:rPr>
              <w:t>Remember and Understand</w:t>
            </w:r>
          </w:p>
          <w:p w14:paraId="723DF027" w14:textId="77777777" w:rsidR="00FB6DDF" w:rsidRDefault="002F1F70">
            <w:pPr>
              <w:rPr>
                <w:i/>
                <w:sz w:val="16"/>
                <w:lang w:val="en-US"/>
              </w:rPr>
            </w:pPr>
            <w:r>
              <w:rPr>
                <w:i/>
                <w:sz w:val="16"/>
                <w:lang w:val="en-US"/>
              </w:rPr>
              <w:t>Allwch chi restru’r agweddau ar y profiad dysgu a aeth yn dda?</w:t>
            </w:r>
          </w:p>
          <w:p w14:paraId="4D32F14B" w14:textId="77777777" w:rsidR="00381B9B" w:rsidRDefault="00381B9B">
            <w:pPr>
              <w:rPr>
                <w:i/>
                <w:sz w:val="16"/>
                <w:lang w:val="en-US"/>
              </w:rPr>
            </w:pPr>
            <w:r w:rsidRPr="00381B9B">
              <w:rPr>
                <w:i/>
                <w:sz w:val="16"/>
                <w:lang w:val="en-US"/>
              </w:rPr>
              <w:t xml:space="preserve">“Can you list the aspects of the </w:t>
            </w:r>
            <w:r w:rsidR="004E67CE">
              <w:rPr>
                <w:i/>
                <w:sz w:val="16"/>
                <w:lang w:val="en-US"/>
              </w:rPr>
              <w:t>learning experience</w:t>
            </w:r>
            <w:r w:rsidRPr="00381B9B">
              <w:rPr>
                <w:i/>
                <w:sz w:val="16"/>
                <w:lang w:val="en-US"/>
              </w:rPr>
              <w:t xml:space="preserve"> that went well?”</w:t>
            </w:r>
          </w:p>
          <w:p w14:paraId="365F9E17" w14:textId="77777777" w:rsidR="00381B9B" w:rsidRDefault="00381B9B">
            <w:pPr>
              <w:rPr>
                <w:i/>
                <w:sz w:val="16"/>
                <w:lang w:val="en-US"/>
              </w:rPr>
            </w:pPr>
          </w:p>
          <w:p w14:paraId="0D40BC03" w14:textId="77777777" w:rsidR="002F1F70" w:rsidRDefault="002F1F70">
            <w:pPr>
              <w:rPr>
                <w:i/>
                <w:sz w:val="16"/>
                <w:lang w:val="en-US"/>
              </w:rPr>
            </w:pPr>
            <w:r>
              <w:rPr>
                <w:i/>
                <w:sz w:val="16"/>
                <w:lang w:val="en-US"/>
              </w:rPr>
              <w:t>Pa elfennau o’r profiad dysgi oedd yn siomedig?</w:t>
            </w:r>
          </w:p>
          <w:p w14:paraId="077988E6" w14:textId="77777777" w:rsidR="00FB6DDF" w:rsidRDefault="00FB6DDF" w:rsidP="00381B9B">
            <w:pPr>
              <w:rPr>
                <w:i/>
                <w:sz w:val="16"/>
                <w:lang w:val="en-US"/>
              </w:rPr>
            </w:pPr>
            <w:r>
              <w:rPr>
                <w:i/>
                <w:sz w:val="16"/>
                <w:lang w:val="en-US"/>
              </w:rPr>
              <w:t>“</w:t>
            </w:r>
            <w:r w:rsidR="00381B9B">
              <w:rPr>
                <w:i/>
                <w:sz w:val="16"/>
                <w:lang w:val="en-US"/>
              </w:rPr>
              <w:t xml:space="preserve">What </w:t>
            </w:r>
            <w:r w:rsidR="004E67CE">
              <w:rPr>
                <w:i/>
                <w:sz w:val="16"/>
                <w:lang w:val="en-US"/>
              </w:rPr>
              <w:t>were the</w:t>
            </w:r>
            <w:r w:rsidR="00381B9B">
              <w:rPr>
                <w:i/>
                <w:sz w:val="16"/>
                <w:lang w:val="en-US"/>
              </w:rPr>
              <w:t xml:space="preserve"> element</w:t>
            </w:r>
            <w:r w:rsidR="004E67CE">
              <w:rPr>
                <w:i/>
                <w:sz w:val="16"/>
                <w:lang w:val="en-US"/>
              </w:rPr>
              <w:t>s</w:t>
            </w:r>
            <w:r w:rsidR="00381B9B">
              <w:rPr>
                <w:i/>
                <w:sz w:val="16"/>
                <w:lang w:val="en-US"/>
              </w:rPr>
              <w:t xml:space="preserve"> of t</w:t>
            </w:r>
            <w:r w:rsidR="004E67CE">
              <w:rPr>
                <w:i/>
                <w:sz w:val="16"/>
                <w:lang w:val="en-US"/>
              </w:rPr>
              <w:t>he learning experience that were</w:t>
            </w:r>
            <w:r w:rsidR="00381B9B">
              <w:rPr>
                <w:i/>
                <w:sz w:val="16"/>
                <w:lang w:val="en-US"/>
              </w:rPr>
              <w:t xml:space="preserve"> disappointing</w:t>
            </w:r>
            <w:r>
              <w:rPr>
                <w:i/>
                <w:sz w:val="16"/>
                <w:lang w:val="en-US"/>
              </w:rPr>
              <w:t>?”</w:t>
            </w:r>
          </w:p>
          <w:p w14:paraId="5C858FCF" w14:textId="77777777" w:rsidR="0098684E" w:rsidRPr="00381B9B" w:rsidRDefault="0098684E" w:rsidP="00381B9B">
            <w:pPr>
              <w:rPr>
                <w:i/>
                <w:sz w:val="16"/>
                <w:lang w:val="en-US"/>
              </w:rPr>
            </w:pPr>
          </w:p>
        </w:tc>
        <w:tc>
          <w:tcPr>
            <w:tcW w:w="7654" w:type="dxa"/>
          </w:tcPr>
          <w:p w14:paraId="16B461B3" w14:textId="741CFDF0" w:rsidR="00721236" w:rsidRDefault="00715EC4" w:rsidP="00721236">
            <w:pPr>
              <w:rPr>
                <w:rFonts w:ascii="Calibri" w:hAnsi="Calibri" w:cs="Calibri"/>
                <w:szCs w:val="22"/>
                <w:lang w:val="cy-GB"/>
              </w:rPr>
            </w:pPr>
            <w:r>
              <w:rPr>
                <w:rFonts w:ascii="Calibri" w:hAnsi="Calibri" w:cs="Calibri"/>
                <w:szCs w:val="22"/>
                <w:lang w:val="cy-GB"/>
              </w:rPr>
              <w:t xml:space="preserve">Yn ystod y wers gyda fy nghyfoedion, llwyddais i ddilyn y cynllun wers (oedd wedi addasu ar gyfer y sesiwn pum munud). Yn ystod y wers, rhoddais gyflwyniad bach i ddarnau o iaith, megis berf, enw ac ansoddair trwy ddefnyddio PowerPoint. Fe wnaeth y defnydd o’r PowerPoint helpu esbonio'r darnau iaith/gramadeg i fy nghyfoedion er mwyn iddynt adolygu a sicrhau eu bod yn siŵr o’r ystyr cyn i mi ofyn am adborth a chyfranogiad ohonynt. Defnyddiais y PowerPoint hefyd fel techneg o Asesu Ffurfiannol </w:t>
            </w:r>
            <w:r>
              <w:rPr>
                <w:rFonts w:ascii="Calibri" w:hAnsi="Calibri" w:cs="Calibri"/>
                <w:noProof/>
                <w:szCs w:val="22"/>
                <w:lang w:val="cy-GB"/>
              </w:rPr>
              <w:t>(Black &amp; Wiliam, 1998)</w:t>
            </w:r>
            <w:r>
              <w:rPr>
                <w:rFonts w:ascii="Calibri" w:hAnsi="Calibri" w:cs="Calibri"/>
                <w:szCs w:val="22"/>
                <w:lang w:val="cy-GB"/>
              </w:rPr>
              <w:t>, gan ein bod yn ymwybodol o’r defnyddioldeb yn ystod gwersi. Defnyddiais y dechneg o siarad a ofyn cwestiynau fel darn o Asesu Ffurfiannol hefyd oherwydd pwysleisiodd Harrison ac Howard (2009) y pwysigrwydd o gynnal trafodaethau er mwyn asesu yn ysgolion cynradd. Llwyddais hefyd i gysylltu’r darnau iaith i thema fy nosbarth PAP 1, Bloc 2, sef “Ymysg Y Sêr”, wrth gysylltu iaith gyda’r thema wyddonol, roeddwn i’n sicrhau cael gwers drawsgwricwlaidd. Er enghraifft, yn ystod y wers, dechreuodd trafodaeth fach ynglŷn â phlanedau a phlanedau gorrach. Wrth i’r drafodaeth dechrau, esboniais fod “côr” yn meddwl “dwarf”. Er mwyn creu cysylltiadau er mwyn i hyn cael ei chofio, rhoddais enghraifft o “gorgi”, daeth y gair o’r Gymraeg ac mae’r gair yn feddwl “dwarf dog” yn llythrennol. Llwyddais hefyd i gael gwers ryngweithiol (cymaint ag oedd yn bosib yn sesiwn pum munud), wrth gael fy nghyfoedion i ysgrifennu ar y bwrdd gwyn. Wrth gwrs gyda chyfoedion, nad oedd y dechneg mor effeithiol ond, gyda fy nosbarth yn ystod PAP 1, roedd y disgyblion wedi cyffroi gyda’r cyfle o ysgrifennu ar y bwrdd gwyn.</w:t>
            </w:r>
          </w:p>
          <w:p w14:paraId="0D0A91A0" w14:textId="77777777" w:rsidR="008166CD" w:rsidRDefault="008166CD" w:rsidP="00721236">
            <w:pPr>
              <w:rPr>
                <w:bCs/>
                <w:lang w:val="cy-GB"/>
              </w:rPr>
            </w:pPr>
          </w:p>
          <w:p w14:paraId="0DDB135A" w14:textId="31201A12" w:rsidR="00575001" w:rsidRDefault="00715EC4" w:rsidP="00721236">
            <w:pPr>
              <w:rPr>
                <w:bCs/>
                <w:lang w:val="cy-GB"/>
              </w:rPr>
            </w:pPr>
            <w:r>
              <w:rPr>
                <w:rFonts w:ascii="Calibri" w:hAnsi="Calibri" w:cs="Calibri"/>
                <w:szCs w:val="22"/>
                <w:lang w:val="cy-GB"/>
              </w:rPr>
              <w:t>Ond, fel soniais uchod, rydw i’n ymwybodol fod fy iaith lafar angen gwaith ac angen gwella, ond, rydw i wedi dechrau cywiro fy hun (fel nododd Linda Davies yn ystod fy arsylwad ar ddiwedd PAP 1) a byddaf yn parhau i weithio ac ymarfer cywirdeb fy iaith, dyma yw’r brif ardal i wella o wers o’r fideo.</w:t>
            </w:r>
          </w:p>
          <w:p w14:paraId="5C333F7F" w14:textId="3517CA4C" w:rsidR="008166CD" w:rsidRDefault="008166CD" w:rsidP="00721236">
            <w:pPr>
              <w:rPr>
                <w:bCs/>
                <w:lang w:val="cy-GB"/>
              </w:rPr>
            </w:pPr>
          </w:p>
          <w:p w14:paraId="393289DF" w14:textId="14FC474E" w:rsidR="00575001" w:rsidRDefault="00715EC4" w:rsidP="00721236">
            <w:pPr>
              <w:rPr>
                <w:noProof/>
              </w:rPr>
            </w:pPr>
            <w:r>
              <w:rPr>
                <w:rFonts w:ascii="Calibri" w:hAnsi="Calibri" w:cs="Calibri"/>
                <w:szCs w:val="22"/>
                <w:lang w:val="cy-GB"/>
              </w:rPr>
              <w:t xml:space="preserve">Wrth ddilyn canllaw Black a Wiliam </w:t>
            </w:r>
            <w:r>
              <w:rPr>
                <w:rFonts w:ascii="Calibri" w:hAnsi="Calibri" w:cs="Calibri"/>
                <w:i/>
                <w:iCs/>
                <w:szCs w:val="22"/>
                <w:lang w:val="cy-GB"/>
              </w:rPr>
              <w:t>Inside the Black Box</w:t>
            </w:r>
            <w:r>
              <w:rPr>
                <w:rFonts w:ascii="Calibri" w:hAnsi="Calibri" w:cs="Calibri"/>
                <w:szCs w:val="22"/>
                <w:lang w:val="cy-GB"/>
              </w:rPr>
              <w:t xml:space="preserve"> (1998), a hefyd dilyn canllaw Harrison a Howard </w:t>
            </w:r>
            <w:r>
              <w:rPr>
                <w:rFonts w:ascii="Calibri" w:hAnsi="Calibri" w:cs="Calibri"/>
                <w:i/>
                <w:iCs/>
                <w:szCs w:val="22"/>
                <w:lang w:val="cy-GB"/>
              </w:rPr>
              <w:t>Inside the Primary Black Box</w:t>
            </w:r>
            <w:r>
              <w:rPr>
                <w:rFonts w:ascii="Calibri" w:hAnsi="Calibri" w:cs="Calibri"/>
                <w:szCs w:val="22"/>
                <w:lang w:val="cy-GB"/>
              </w:rPr>
              <w:t xml:space="preserve"> (2009), fel argymhellwyd gan y brifysgol, penderfynais ddefnyddio Asesiadau Ffurfiannol fel y brif addysgeg i ffocysu ar yn ystod y wers pum munud. Trwy ddefnyddio Asesiadau Ffurfiannol trwy gydol y wers, gall rhai dadlau fod hyn yn arfer dda, megis Black a Wiliam. Ond, gallwn hefyd talu sylw i awduron megis Didau, sy’n dadlau yn erbyn </w:t>
            </w:r>
            <w:r>
              <w:rPr>
                <w:rFonts w:ascii="Calibri" w:hAnsi="Calibri" w:cs="Calibri"/>
                <w:szCs w:val="22"/>
                <w:lang w:val="cy-GB"/>
              </w:rPr>
              <w:lastRenderedPageBreak/>
              <w:t>effeithlonrwydd Asesiadau Ffurfiannol: “</w:t>
            </w:r>
            <w:r>
              <w:rPr>
                <w:rFonts w:ascii="Calibri" w:hAnsi="Calibri" w:cs="Calibri"/>
                <w:szCs w:val="22"/>
              </w:rPr>
              <w:t>there’s no meaningful way to assess what pupils have learnt during the lesson in which they are supposed to be learning it. You can not see learning; you can only see performance”</w:t>
            </w:r>
            <w:r>
              <w:rPr>
                <w:rFonts w:ascii="Calibri" w:hAnsi="Calibri" w:cs="Calibri"/>
                <w:szCs w:val="22"/>
                <w:lang w:val="cy-GB"/>
              </w:rPr>
              <w:t xml:space="preserve"> </w:t>
            </w:r>
            <w:r>
              <w:rPr>
                <w:rFonts w:ascii="Calibri" w:hAnsi="Calibri" w:cs="Calibri"/>
                <w:noProof/>
                <w:szCs w:val="22"/>
                <w:lang w:val="cy-GB"/>
              </w:rPr>
              <w:t>(Didau, 2019, p. 277)</w:t>
            </w:r>
            <w:r>
              <w:rPr>
                <w:rFonts w:ascii="Calibri" w:hAnsi="Calibri" w:cs="Calibri"/>
                <w:szCs w:val="22"/>
                <w:lang w:val="cy-GB"/>
              </w:rPr>
              <w:t xml:space="preserve">. Ond, mae rhaid hefyd ystyried yr hyn mae Wiliam yn pwysleisio wrth gyflwyno’i ddadl: “The problem... if we wait until we see the long-term evidence, it will be too late” </w:t>
            </w:r>
            <w:r>
              <w:rPr>
                <w:rFonts w:ascii="Calibri" w:hAnsi="Calibri" w:cs="Calibri"/>
                <w:noProof/>
                <w:szCs w:val="22"/>
                <w:lang w:val="cy-GB"/>
              </w:rPr>
              <w:t>(Wiliam, 2019, p. 284).</w:t>
            </w:r>
          </w:p>
          <w:p w14:paraId="447A0950" w14:textId="77777777" w:rsidR="001476E3" w:rsidRPr="00441A0E" w:rsidRDefault="001476E3" w:rsidP="00721236">
            <w:pPr>
              <w:rPr>
                <w:noProof/>
                <w:lang w:val="cy-GB"/>
              </w:rPr>
            </w:pPr>
          </w:p>
          <w:p w14:paraId="2D47CD8D" w14:textId="5967CA84" w:rsidR="00772756" w:rsidRPr="00A9677F" w:rsidRDefault="00715EC4" w:rsidP="00721236">
            <w:pPr>
              <w:rPr>
                <w:lang w:val="cy-GB"/>
              </w:rPr>
            </w:pPr>
            <w:r>
              <w:rPr>
                <w:rFonts w:ascii="Calibri" w:hAnsi="Calibri" w:cs="Calibri"/>
                <w:szCs w:val="22"/>
                <w:lang w:val="cy-GB"/>
              </w:rPr>
              <w:t xml:space="preserve">Fel arfer yn ystod wersi gyda disgyblion ac nid myfyrwyr, byddaf yn defnyddio system o glapio er mwyn tynnu sylw yn ôl, dechreuais ddefnyddio’r dechneg yma ar ôl i mi gyrraedd blwyddyn pump ar gyfer PAP 1, Bloc 2. Penderfynais ddefnyddio system cyfathrebu di-eiriau wrth ddarllen </w:t>
            </w:r>
            <w:r>
              <w:rPr>
                <w:rFonts w:ascii="Calibri" w:hAnsi="Calibri" w:cs="Calibri"/>
                <w:i/>
                <w:iCs/>
                <w:szCs w:val="22"/>
                <w:lang w:val="cy-GB"/>
              </w:rPr>
              <w:t>Getting the Buggers to Behave</w:t>
            </w:r>
            <w:r>
              <w:rPr>
                <w:rFonts w:ascii="Calibri" w:hAnsi="Calibri" w:cs="Calibri"/>
                <w:szCs w:val="22"/>
                <w:lang w:val="cy-GB"/>
              </w:rPr>
              <w:t>, gan Sue Cowley (2014) ar ôl i ddarlithwyr y brifysgol argymell y llyfr yn ystod ein darlithoedd.</w:t>
            </w:r>
          </w:p>
        </w:tc>
      </w:tr>
      <w:tr w:rsidR="0098684E" w14:paraId="17D9D314" w14:textId="77777777">
        <w:tc>
          <w:tcPr>
            <w:tcW w:w="2552" w:type="dxa"/>
          </w:tcPr>
          <w:p w14:paraId="043FDD0A" w14:textId="77777777" w:rsidR="0098684E" w:rsidRDefault="0098684E">
            <w:pPr>
              <w:rPr>
                <w:lang w:val="en-US"/>
              </w:rPr>
            </w:pPr>
            <w:r>
              <w:rPr>
                <w:lang w:val="en-US"/>
              </w:rPr>
              <w:lastRenderedPageBreak/>
              <w:t>Gwerthuso a dadansoddi/</w:t>
            </w:r>
          </w:p>
          <w:p w14:paraId="210F86C0" w14:textId="77777777" w:rsidR="00FB6DDF" w:rsidRDefault="0098684E">
            <w:pPr>
              <w:rPr>
                <w:i/>
                <w:lang w:val="en-US"/>
              </w:rPr>
            </w:pPr>
            <w:r w:rsidRPr="001F7D4C">
              <w:rPr>
                <w:i/>
                <w:lang w:val="en-US"/>
              </w:rPr>
              <w:t>Evaluate and analyse</w:t>
            </w:r>
          </w:p>
          <w:p w14:paraId="6BB13D7A" w14:textId="77777777" w:rsidR="00AA2CA1" w:rsidRDefault="002F1F70" w:rsidP="00FB6DDF">
            <w:pPr>
              <w:rPr>
                <w:i/>
                <w:sz w:val="16"/>
                <w:lang w:val="en-US"/>
              </w:rPr>
            </w:pPr>
            <w:r>
              <w:rPr>
                <w:i/>
                <w:sz w:val="16"/>
                <w:lang w:val="en-US"/>
              </w:rPr>
              <w:t>Beth fyddwch chi’n cadw’r un fath i sicrhau dysgu ac addysgu effeithiol yn y dyfodol?</w:t>
            </w:r>
          </w:p>
          <w:p w14:paraId="09906756" w14:textId="77777777" w:rsidR="00FB6DDF" w:rsidRDefault="00FB6DDF" w:rsidP="00FB6DDF">
            <w:pPr>
              <w:rPr>
                <w:i/>
                <w:sz w:val="16"/>
                <w:lang w:val="en-US"/>
              </w:rPr>
            </w:pPr>
            <w:r>
              <w:rPr>
                <w:i/>
                <w:sz w:val="16"/>
                <w:lang w:val="en-US"/>
              </w:rPr>
              <w:t>“What will you keep the same to ensure effective teaching</w:t>
            </w:r>
            <w:r w:rsidR="00A94C08">
              <w:rPr>
                <w:i/>
                <w:sz w:val="16"/>
                <w:lang w:val="en-US"/>
              </w:rPr>
              <w:t xml:space="preserve"> and learning in the future</w:t>
            </w:r>
            <w:r>
              <w:rPr>
                <w:i/>
                <w:sz w:val="16"/>
                <w:lang w:val="en-US"/>
              </w:rPr>
              <w:t>?”</w:t>
            </w:r>
          </w:p>
          <w:p w14:paraId="03D90505" w14:textId="77777777" w:rsidR="00AA2CA1" w:rsidRDefault="00AA2CA1" w:rsidP="00AA2CA1">
            <w:pPr>
              <w:rPr>
                <w:i/>
                <w:sz w:val="16"/>
                <w:lang w:val="en-US"/>
              </w:rPr>
            </w:pPr>
          </w:p>
          <w:p w14:paraId="37A23BD3" w14:textId="77777777" w:rsidR="002F1F70" w:rsidRDefault="002F1F70" w:rsidP="00AA2CA1">
            <w:pPr>
              <w:rPr>
                <w:i/>
                <w:sz w:val="16"/>
                <w:lang w:val="en-US"/>
              </w:rPr>
            </w:pPr>
            <w:r>
              <w:rPr>
                <w:i/>
                <w:sz w:val="16"/>
                <w:lang w:val="en-US"/>
              </w:rPr>
              <w:t>Beth oedd achos yr elfen siomedig bwysicaf?</w:t>
            </w:r>
          </w:p>
          <w:p w14:paraId="65DDF188" w14:textId="77777777" w:rsidR="00AA2CA1" w:rsidRDefault="00AA2CA1" w:rsidP="00AA2CA1">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0E87CD1E" w14:textId="77777777" w:rsidR="0098684E" w:rsidRPr="00FB6DDF" w:rsidRDefault="0098684E" w:rsidP="00FB6DDF">
            <w:pPr>
              <w:rPr>
                <w:i/>
                <w:sz w:val="16"/>
                <w:lang w:val="en-US"/>
              </w:rPr>
            </w:pPr>
          </w:p>
        </w:tc>
        <w:tc>
          <w:tcPr>
            <w:tcW w:w="7654" w:type="dxa"/>
          </w:tcPr>
          <w:p w14:paraId="0992BA04" w14:textId="684F3A6E" w:rsidR="001F7D4C" w:rsidRPr="00721236" w:rsidRDefault="009B5F59">
            <w:pPr>
              <w:rPr>
                <w:bCs/>
                <w:lang w:val="cy-GB"/>
              </w:rPr>
            </w:pPr>
            <w:r>
              <w:rPr>
                <w:bCs/>
                <w:lang w:val="cy-GB"/>
              </w:rPr>
              <w:t xml:space="preserve">Wrth ystyried dim ond pum munud oedd gen i am y wers yma, </w:t>
            </w:r>
            <w:r w:rsidR="00954169">
              <w:rPr>
                <w:bCs/>
                <w:lang w:val="cy-GB"/>
              </w:rPr>
              <w:t>credaf fy mod i wedi llwyddo i gynnwys addysgeg effeithiol sef Asesu Ffurfiannol</w:t>
            </w:r>
            <w:r w:rsidR="00EF43E7">
              <w:rPr>
                <w:bCs/>
                <w:lang w:val="cy-GB"/>
              </w:rPr>
              <w:t xml:space="preserve">. Ond, gallaf wedi cynnwys plenary mwy effeithiol ar ddiwedd y wers i sicrhau bod </w:t>
            </w:r>
            <w:r w:rsidR="002D7329">
              <w:rPr>
                <w:bCs/>
                <w:lang w:val="cy-GB"/>
              </w:rPr>
              <w:t xml:space="preserve">pawb wedi deall. Fel soniais uchod, gall rhai ystyried y defnydd o Asesiadau Ffurfiannol i fod yn aneffeithiol ond, maent yn cael ei bwysleisio gan y brifysgol </w:t>
            </w:r>
            <w:r w:rsidR="00F12373">
              <w:rPr>
                <w:bCs/>
                <w:lang w:val="cy-GB"/>
              </w:rPr>
              <w:t xml:space="preserve">ac felly, </w:t>
            </w:r>
            <w:r w:rsidR="00D96FF2">
              <w:rPr>
                <w:bCs/>
                <w:lang w:val="cy-GB"/>
              </w:rPr>
              <w:t xml:space="preserve">penderfynais ei ddefnyddio. </w:t>
            </w:r>
          </w:p>
          <w:p w14:paraId="51146E57" w14:textId="77777777" w:rsidR="001F7D4C" w:rsidRPr="00721236" w:rsidRDefault="001F7D4C" w:rsidP="008F6F51">
            <w:pPr>
              <w:rPr>
                <w:bCs/>
                <w:lang w:val="cy-GB"/>
              </w:rPr>
            </w:pPr>
          </w:p>
        </w:tc>
      </w:tr>
      <w:tr w:rsidR="0098684E" w14:paraId="067F634E" w14:textId="77777777" w:rsidTr="004E67CE">
        <w:trPr>
          <w:trHeight w:val="2555"/>
        </w:trPr>
        <w:tc>
          <w:tcPr>
            <w:tcW w:w="2552" w:type="dxa"/>
          </w:tcPr>
          <w:p w14:paraId="1A836715" w14:textId="77777777" w:rsidR="0098684E" w:rsidRDefault="0098684E">
            <w:pPr>
              <w:rPr>
                <w:lang w:val="en-US"/>
              </w:rPr>
            </w:pPr>
            <w:r>
              <w:rPr>
                <w:lang w:val="en-US"/>
              </w:rPr>
              <w:t>Casgliadau a c</w:t>
            </w:r>
            <w:r w:rsidR="00792A68">
              <w:rPr>
                <w:lang w:val="en-US"/>
              </w:rPr>
              <w:t>h</w:t>
            </w:r>
            <w:r>
              <w:rPr>
                <w:lang w:val="en-US"/>
              </w:rPr>
              <w:t>amau gweithredu/</w:t>
            </w:r>
          </w:p>
          <w:p w14:paraId="3E1648AD" w14:textId="77777777" w:rsidR="00FB6DDF" w:rsidRDefault="0098684E">
            <w:pPr>
              <w:rPr>
                <w:i/>
                <w:lang w:val="en-US"/>
              </w:rPr>
            </w:pPr>
            <w:r w:rsidRPr="001F7D4C">
              <w:rPr>
                <w:i/>
                <w:lang w:val="en-US"/>
              </w:rPr>
              <w:t>Conclusions and actions</w:t>
            </w:r>
          </w:p>
          <w:p w14:paraId="77EEE997" w14:textId="74A6FC25" w:rsidR="00A94C08" w:rsidRDefault="002D2E1B" w:rsidP="00A94C08">
            <w:pPr>
              <w:rPr>
                <w:i/>
                <w:sz w:val="16"/>
                <w:lang w:val="en-US"/>
              </w:rPr>
            </w:pPr>
            <w:r>
              <w:rPr>
                <w:rFonts w:ascii="Calibri" w:hAnsi="Calibri" w:cs="Calibri"/>
                <w:i/>
                <w:iCs/>
                <w:sz w:val="16"/>
                <w:szCs w:val="16"/>
                <w:lang w:val="en-US"/>
              </w:rPr>
              <w:t>Beth yw eich atebion posibl i’r materion siomedig a nodwyd?</w:t>
            </w:r>
          </w:p>
          <w:p w14:paraId="23843068" w14:textId="77777777" w:rsidR="004E67CE" w:rsidRDefault="00A94C08" w:rsidP="00A94C08">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2141C4A6" w14:textId="77777777" w:rsidR="004E67CE" w:rsidRDefault="004E67CE" w:rsidP="00A94C08">
            <w:pPr>
              <w:rPr>
                <w:i/>
                <w:sz w:val="16"/>
                <w:lang w:val="en-US"/>
              </w:rPr>
            </w:pPr>
          </w:p>
          <w:p w14:paraId="7321D6FD" w14:textId="77777777" w:rsidR="002F1F70" w:rsidRDefault="002F1F70" w:rsidP="00A94C08">
            <w:pPr>
              <w:rPr>
                <w:i/>
                <w:sz w:val="16"/>
                <w:lang w:val="en-US"/>
              </w:rPr>
            </w:pPr>
            <w:r>
              <w:rPr>
                <w:i/>
                <w:sz w:val="16"/>
                <w:lang w:val="en-US"/>
              </w:rPr>
              <w:t>Beth ydych yn mynd i’w wneud nesaf?</w:t>
            </w:r>
          </w:p>
          <w:p w14:paraId="74419B12" w14:textId="77777777" w:rsidR="0098684E" w:rsidRPr="00A94C08" w:rsidRDefault="004E67CE" w:rsidP="00A94C08">
            <w:pPr>
              <w:rPr>
                <w:i/>
                <w:sz w:val="16"/>
                <w:lang w:val="en-US"/>
              </w:rPr>
            </w:pPr>
            <w:r>
              <w:rPr>
                <w:i/>
                <w:sz w:val="16"/>
                <w:lang w:val="en-US"/>
              </w:rPr>
              <w:t>“What will you do next?”</w:t>
            </w:r>
          </w:p>
        </w:tc>
        <w:tc>
          <w:tcPr>
            <w:tcW w:w="7654" w:type="dxa"/>
          </w:tcPr>
          <w:p w14:paraId="438CA1C5" w14:textId="2381545F" w:rsidR="00C81FDB" w:rsidRDefault="002D2E1B" w:rsidP="0049375E">
            <w:pPr>
              <w:rPr>
                <w:bCs/>
                <w:lang w:val="cy-GB"/>
              </w:rPr>
            </w:pPr>
            <w:r>
              <w:rPr>
                <w:rFonts w:ascii="Calibri" w:hAnsi="Calibri" w:cs="Calibri"/>
                <w:szCs w:val="22"/>
                <w:lang w:val="cy-GB"/>
              </w:rPr>
              <w:t>Byddaf yn parhau i weithio ar fy ngramadeg wrth ysgrifennu ac ar lafar gan ganolbwyntio ar arddodiad a threigladau i ddechrau. Byddaf yna yn symud ymlaen i ystyried ardaloedd gwahanol o iaith fe wnaeth Linda Davies argymell i mi ar restr ar ôl fy arsylwad gyntaf.</w:t>
            </w:r>
          </w:p>
          <w:p w14:paraId="3E04FD69" w14:textId="605A5272" w:rsidR="00C81FDB" w:rsidRDefault="00C81FDB" w:rsidP="0049375E">
            <w:pPr>
              <w:rPr>
                <w:bCs/>
                <w:lang w:val="cy-GB"/>
              </w:rPr>
            </w:pPr>
          </w:p>
          <w:p w14:paraId="0419BE6D" w14:textId="3A8EFD09" w:rsidR="00954169" w:rsidRDefault="00954169" w:rsidP="0049375E">
            <w:pPr>
              <w:rPr>
                <w:bCs/>
                <w:lang w:val="cy-GB"/>
              </w:rPr>
            </w:pPr>
            <w:r>
              <w:rPr>
                <w:bCs/>
                <w:lang w:val="cy-GB"/>
              </w:rPr>
              <w:t xml:space="preserve">Byddaf hefyd yn gweithio ar wella fy plenary ar ddiwedd y wers, ond, eto, mae rhaid ystyried y </w:t>
            </w:r>
            <w:r w:rsidR="00F07353">
              <w:rPr>
                <w:bCs/>
                <w:lang w:val="cy-GB"/>
              </w:rPr>
              <w:t xml:space="preserve">cyfyngiadau o’r wers yma gan ei fod yn </w:t>
            </w:r>
            <w:r w:rsidR="00EF43E7">
              <w:rPr>
                <w:bCs/>
                <w:lang w:val="cy-GB"/>
              </w:rPr>
              <w:t>p</w:t>
            </w:r>
            <w:r w:rsidR="00F07353">
              <w:rPr>
                <w:bCs/>
                <w:lang w:val="cy-GB"/>
              </w:rPr>
              <w:t xml:space="preserve">um munud yn unig. </w:t>
            </w:r>
          </w:p>
          <w:p w14:paraId="4145885D" w14:textId="77777777" w:rsidR="00954169" w:rsidRDefault="00954169" w:rsidP="0049375E">
            <w:pPr>
              <w:rPr>
                <w:bCs/>
                <w:lang w:val="cy-GB"/>
              </w:rPr>
            </w:pPr>
          </w:p>
          <w:p w14:paraId="62D7A91B" w14:textId="2737AA6B" w:rsidR="001F7D4C" w:rsidRPr="00721236" w:rsidRDefault="002D2E1B" w:rsidP="0049375E">
            <w:pPr>
              <w:rPr>
                <w:bCs/>
                <w:lang w:val="cy-GB"/>
              </w:rPr>
            </w:pPr>
            <w:r>
              <w:rPr>
                <w:rFonts w:ascii="Calibri" w:hAnsi="Calibri" w:cs="Calibri"/>
                <w:szCs w:val="22"/>
                <w:lang w:val="cy-GB"/>
              </w:rPr>
              <w:t>Yn y dyfodol, oes oeddwn i am ddatblygu’r wers yma’n bellach, byddaf yn ofyn i’r disgyblion os oeddynt yn gallu enwi’r planedau yng Nghymraeg, neu unrhyw dermau perthnasol yn y Gymraeg, byddwn yna yn edrych ar sillafu a pa fath o ddarn iaith yw enwau’r planedau (enwau); yna, gallwn greu barddoniaeth wrth ddilyn esiampl “Y Roced”. Gallwn hefyd disgrifio’r planedau wrth ddefnyddio ansoddeiriau newydd i’r disgyblion. Yna, wrth barhau gyda’r gwaith, gallwn barhau i wneud yn drawsgwricwlaidd wrth ddefnyddio’r disgrifiadau i greu darluniau o blanedau ac ystyried artistiaid gwahanol a’u gwaith . Gallwn hefyd dechrau ystyried y lleuad ac ymgymryd ag arbrofion gwyddonol er mwyn darganfod maint craterau gwahanol, wrth ddefnyddio pêl tenis, blawd a phowdr siocled poeth.</w:t>
            </w:r>
          </w:p>
        </w:tc>
      </w:tr>
      <w:tr w:rsidR="001F7D4C" w14:paraId="123ACD3E" w14:textId="77777777">
        <w:tc>
          <w:tcPr>
            <w:tcW w:w="10206" w:type="dxa"/>
            <w:gridSpan w:val="2"/>
            <w:shd w:val="clear" w:color="auto" w:fill="EEECE1" w:themeFill="background2"/>
          </w:tcPr>
          <w:p w14:paraId="6011496D" w14:textId="77777777" w:rsidR="00D94644" w:rsidRPr="00C53B1B" w:rsidRDefault="00792A68" w:rsidP="00792A68">
            <w:pPr>
              <w:jc w:val="center"/>
              <w:rPr>
                <w:i/>
                <w:lang w:val="en-US"/>
              </w:rPr>
            </w:pPr>
            <w:bookmarkStart w:id="2" w:name="cysill"/>
            <w:bookmarkEnd w:id="2"/>
            <w:r>
              <w:rPr>
                <w:lang w:val="en-US"/>
              </w:rPr>
              <w:t>Y p</w:t>
            </w:r>
            <w:r w:rsidR="001F7D4C">
              <w:rPr>
                <w:lang w:val="en-US"/>
              </w:rPr>
              <w:t xml:space="preserve">rofiad </w:t>
            </w:r>
            <w:r>
              <w:rPr>
                <w:lang w:val="en-US"/>
              </w:rPr>
              <w:t xml:space="preserve">newydd </w:t>
            </w:r>
            <w:r w:rsidR="001F7D4C">
              <w:rPr>
                <w:lang w:val="en-US"/>
              </w:rPr>
              <w:t xml:space="preserve">/ </w:t>
            </w:r>
            <w:r w:rsidR="001F7D4C" w:rsidRPr="001F7D4C">
              <w:rPr>
                <w:i/>
                <w:lang w:val="en-US"/>
              </w:rPr>
              <w:t>Transformed experience</w:t>
            </w:r>
          </w:p>
        </w:tc>
      </w:tr>
    </w:tbl>
    <w:p w14:paraId="3DFFF230" w14:textId="4BDC8728" w:rsidR="00A478C2" w:rsidRDefault="00A478C2" w:rsidP="002F1F70">
      <w:pPr>
        <w:autoSpaceDE w:val="0"/>
        <w:autoSpaceDN w:val="0"/>
        <w:adjustRightInd w:val="0"/>
        <w:spacing w:after="0" w:line="240" w:lineRule="auto"/>
        <w:rPr>
          <w:b/>
          <w:u w:val="single"/>
          <w:lang w:val="en-US"/>
        </w:rPr>
      </w:pPr>
    </w:p>
    <w:p w14:paraId="6639EC49" w14:textId="572A95CB" w:rsidR="005A2AA4" w:rsidRDefault="005A2AA4" w:rsidP="002F1F70">
      <w:pPr>
        <w:autoSpaceDE w:val="0"/>
        <w:autoSpaceDN w:val="0"/>
        <w:adjustRightInd w:val="0"/>
        <w:spacing w:after="0" w:line="240" w:lineRule="auto"/>
        <w:rPr>
          <w:b/>
          <w:u w:val="single"/>
          <w:lang w:val="en-US"/>
        </w:rPr>
      </w:pPr>
    </w:p>
    <w:p w14:paraId="17C16E75" w14:textId="72B72C95" w:rsidR="005A2AA4" w:rsidRDefault="005A2AA4" w:rsidP="002F1F70">
      <w:pPr>
        <w:autoSpaceDE w:val="0"/>
        <w:autoSpaceDN w:val="0"/>
        <w:adjustRightInd w:val="0"/>
        <w:spacing w:after="0" w:line="240" w:lineRule="auto"/>
        <w:rPr>
          <w:b/>
          <w:u w:val="single"/>
          <w:lang w:val="en-US"/>
        </w:rPr>
      </w:pPr>
    </w:p>
    <w:p w14:paraId="7836452A" w14:textId="550851F8" w:rsidR="005A2AA4" w:rsidRDefault="005A2AA4" w:rsidP="002F1F70">
      <w:pPr>
        <w:autoSpaceDE w:val="0"/>
        <w:autoSpaceDN w:val="0"/>
        <w:adjustRightInd w:val="0"/>
        <w:spacing w:after="0" w:line="240" w:lineRule="auto"/>
        <w:rPr>
          <w:b/>
          <w:u w:val="single"/>
          <w:lang w:val="en-US"/>
        </w:rPr>
      </w:pPr>
    </w:p>
    <w:p w14:paraId="3B3D7EB8" w14:textId="41333AB3" w:rsidR="005A2AA4" w:rsidRDefault="005A2AA4" w:rsidP="002F1F70">
      <w:pPr>
        <w:autoSpaceDE w:val="0"/>
        <w:autoSpaceDN w:val="0"/>
        <w:adjustRightInd w:val="0"/>
        <w:spacing w:after="0" w:line="240" w:lineRule="auto"/>
        <w:rPr>
          <w:b/>
          <w:u w:val="single"/>
          <w:lang w:val="en-US"/>
        </w:rPr>
      </w:pPr>
    </w:p>
    <w:p w14:paraId="655FC768" w14:textId="2671CD94" w:rsidR="005A2AA4" w:rsidRDefault="005A2AA4" w:rsidP="002F1F70">
      <w:pPr>
        <w:autoSpaceDE w:val="0"/>
        <w:autoSpaceDN w:val="0"/>
        <w:adjustRightInd w:val="0"/>
        <w:spacing w:after="0" w:line="240" w:lineRule="auto"/>
        <w:rPr>
          <w:b/>
          <w:u w:val="single"/>
          <w:lang w:val="en-US"/>
        </w:rPr>
      </w:pPr>
    </w:p>
    <w:p w14:paraId="76E876B6" w14:textId="4F1F1D0D" w:rsidR="005A2AA4" w:rsidRDefault="005A2AA4">
      <w:pPr>
        <w:rPr>
          <w:b/>
          <w:u w:val="single"/>
          <w:lang w:val="en-US"/>
        </w:rPr>
      </w:pPr>
      <w:r>
        <w:rPr>
          <w:b/>
          <w:u w:val="single"/>
          <w:lang w:val="en-US"/>
        </w:rPr>
        <w:br w:type="page"/>
      </w:r>
    </w:p>
    <w:p w14:paraId="04C1E3C0" w14:textId="77777777" w:rsidR="005A2AA4" w:rsidRDefault="005A2AA4" w:rsidP="005A2AA4">
      <w:pPr>
        <w:sectPr w:rsidR="005A2AA4">
          <w:footerReference w:type="default" r:id="rId11"/>
          <w:pgSz w:w="11900" w:h="16840"/>
          <w:pgMar w:top="1440" w:right="1440" w:bottom="1440" w:left="1440" w:header="720" w:footer="720" w:gutter="0"/>
          <w:cols w:space="720"/>
        </w:sectPr>
      </w:pPr>
    </w:p>
    <w:p w14:paraId="1D4AFBEB" w14:textId="77777777" w:rsidR="005A2AA4" w:rsidRDefault="005A2AA4" w:rsidP="005A2AA4">
      <w:pPr>
        <w:pStyle w:val="Heading1"/>
      </w:pPr>
      <w:bookmarkStart w:id="3" w:name="_Toc40205175"/>
      <w:r>
        <w:lastRenderedPageBreak/>
        <w:t>Atodiad 1 – Cynllun Gwers</w:t>
      </w:r>
      <w:bookmarkEnd w:id="3"/>
    </w:p>
    <w:p w14:paraId="60AF1E91" w14:textId="77777777" w:rsidR="005A2AA4" w:rsidRDefault="005A2AA4" w:rsidP="005A2AA4">
      <w:pPr>
        <w:pStyle w:val="Heading1"/>
        <w:rPr>
          <w:b/>
        </w:rPr>
      </w:pPr>
      <w:bookmarkStart w:id="4" w:name="_Toc40205176"/>
      <w:r>
        <w:rPr>
          <w:b/>
          <w:lang w:val="cy-GB"/>
        </w:rPr>
        <w:t>Cynllun Gwers Cam 1</w:t>
      </w:r>
      <w:bookmarkEnd w:id="4"/>
    </w:p>
    <w:p w14:paraId="3934835B" w14:textId="77777777" w:rsidR="005A2AA4" w:rsidRDefault="005A2AA4" w:rsidP="005A2AA4">
      <w:pPr>
        <w:sectPr w:rsidR="005A2AA4">
          <w:type w:val="continuous"/>
          <w:pgSz w:w="11900" w:h="16840"/>
          <w:pgMar w:top="1440" w:right="1440" w:bottom="1440" w:left="1440" w:header="720" w:footer="720" w:gutter="0"/>
          <w:cols w:space="720"/>
        </w:sectPr>
      </w:pPr>
    </w:p>
    <w:p w14:paraId="2EA01C5E" w14:textId="77777777" w:rsidR="005A2AA4" w:rsidRDefault="005A2AA4" w:rsidP="005A2AA4">
      <w:pPr>
        <w:rPr>
          <w:b/>
          <w:sz w:val="28"/>
        </w:rPr>
      </w:pPr>
      <w:r>
        <w:rPr>
          <w:b/>
          <w:sz w:val="28"/>
          <w:lang w:val="cy-GB"/>
        </w:rPr>
        <w:t xml:space="preserve">Cynllun Gwers – Cam 1 Cynllun Gwers </w:t>
      </w:r>
    </w:p>
    <w:tbl>
      <w:tblPr>
        <w:tblStyle w:val="TableGrid"/>
        <w:tblW w:w="0" w:type="auto"/>
        <w:tblLook w:val="04A0" w:firstRow="1" w:lastRow="0" w:firstColumn="1" w:lastColumn="0" w:noHBand="0" w:noVBand="1"/>
      </w:tblPr>
      <w:tblGrid>
        <w:gridCol w:w="2224"/>
        <w:gridCol w:w="2237"/>
        <w:gridCol w:w="1197"/>
        <w:gridCol w:w="1146"/>
        <w:gridCol w:w="2206"/>
      </w:tblGrid>
      <w:tr w:rsidR="005A2AA4" w14:paraId="77A2D15C" w14:textId="77777777" w:rsidTr="005A2AA4">
        <w:tc>
          <w:tcPr>
            <w:tcW w:w="2234" w:type="dxa"/>
            <w:tcBorders>
              <w:top w:val="single" w:sz="4" w:space="0" w:color="auto"/>
              <w:left w:val="single" w:sz="4" w:space="0" w:color="auto"/>
              <w:bottom w:val="single" w:sz="4" w:space="0" w:color="auto"/>
              <w:right w:val="single" w:sz="4" w:space="0" w:color="auto"/>
            </w:tcBorders>
            <w:hideMark/>
          </w:tcPr>
          <w:p w14:paraId="4F6D019D" w14:textId="77777777" w:rsidR="005A2AA4" w:rsidRDefault="005A2AA4">
            <w:pPr>
              <w:rPr>
                <w:rFonts w:asciiTheme="majorHAnsi" w:hAnsiTheme="majorHAnsi" w:cstheme="majorHAnsi"/>
                <w:szCs w:val="22"/>
              </w:rPr>
            </w:pPr>
            <w:r>
              <w:rPr>
                <w:rFonts w:asciiTheme="majorHAnsi" w:hAnsiTheme="majorHAnsi" w:cstheme="majorHAnsi"/>
                <w:szCs w:val="22"/>
                <w:lang w:val="cy-GB"/>
              </w:rPr>
              <w:t>Athro dan hyfforddiant</w:t>
            </w:r>
          </w:p>
        </w:tc>
        <w:tc>
          <w:tcPr>
            <w:tcW w:w="3476" w:type="dxa"/>
            <w:gridSpan w:val="2"/>
            <w:tcBorders>
              <w:top w:val="single" w:sz="4" w:space="0" w:color="auto"/>
              <w:left w:val="single" w:sz="4" w:space="0" w:color="auto"/>
              <w:bottom w:val="single" w:sz="4" w:space="0" w:color="auto"/>
              <w:right w:val="single" w:sz="4" w:space="0" w:color="auto"/>
            </w:tcBorders>
            <w:hideMark/>
          </w:tcPr>
          <w:p w14:paraId="23E3B81B" w14:textId="77777777" w:rsidR="005A2AA4" w:rsidRDefault="005A2AA4">
            <w:pPr>
              <w:pStyle w:val="NoSpacing"/>
              <w:rPr>
                <w:rFonts w:asciiTheme="majorHAnsi" w:hAnsiTheme="majorHAnsi" w:cstheme="majorHAnsi"/>
              </w:rPr>
            </w:pPr>
            <w:r>
              <w:rPr>
                <w:rFonts w:asciiTheme="majorHAnsi" w:hAnsiTheme="majorHAnsi" w:cstheme="majorHAnsi"/>
              </w:rPr>
              <w:t>Hope Morgan</w:t>
            </w:r>
          </w:p>
        </w:tc>
        <w:tc>
          <w:tcPr>
            <w:tcW w:w="1088" w:type="dxa"/>
            <w:tcBorders>
              <w:top w:val="single" w:sz="4" w:space="0" w:color="auto"/>
              <w:left w:val="single" w:sz="4" w:space="0" w:color="auto"/>
              <w:bottom w:val="single" w:sz="4" w:space="0" w:color="auto"/>
              <w:right w:val="single" w:sz="4" w:space="0" w:color="auto"/>
            </w:tcBorders>
            <w:hideMark/>
          </w:tcPr>
          <w:p w14:paraId="721AB601" w14:textId="77777777" w:rsidR="005A2AA4" w:rsidRDefault="005A2AA4">
            <w:pPr>
              <w:rPr>
                <w:rFonts w:asciiTheme="majorHAnsi" w:hAnsiTheme="majorHAnsi" w:cstheme="majorHAnsi"/>
                <w:szCs w:val="22"/>
              </w:rPr>
            </w:pPr>
            <w:r>
              <w:rPr>
                <w:rFonts w:asciiTheme="majorHAnsi" w:hAnsiTheme="majorHAnsi" w:cstheme="majorHAnsi"/>
                <w:szCs w:val="22"/>
                <w:lang w:val="cy-GB"/>
              </w:rPr>
              <w:t>Dosbarth:</w:t>
            </w:r>
          </w:p>
        </w:tc>
        <w:tc>
          <w:tcPr>
            <w:tcW w:w="2212" w:type="dxa"/>
            <w:tcBorders>
              <w:top w:val="single" w:sz="4" w:space="0" w:color="auto"/>
              <w:left w:val="single" w:sz="4" w:space="0" w:color="auto"/>
              <w:bottom w:val="single" w:sz="4" w:space="0" w:color="auto"/>
              <w:right w:val="single" w:sz="4" w:space="0" w:color="auto"/>
            </w:tcBorders>
            <w:hideMark/>
          </w:tcPr>
          <w:p w14:paraId="05C5282C" w14:textId="77777777" w:rsidR="005A2AA4" w:rsidRDefault="005A2AA4">
            <w:pPr>
              <w:rPr>
                <w:rFonts w:asciiTheme="majorHAnsi" w:hAnsiTheme="majorHAnsi" w:cstheme="majorHAnsi"/>
                <w:szCs w:val="22"/>
              </w:rPr>
            </w:pPr>
            <w:r>
              <w:rPr>
                <w:rFonts w:asciiTheme="majorHAnsi" w:hAnsiTheme="majorHAnsi" w:cstheme="majorHAnsi"/>
                <w:szCs w:val="22"/>
              </w:rPr>
              <w:t>Blwyddyn 5</w:t>
            </w:r>
          </w:p>
        </w:tc>
      </w:tr>
      <w:tr w:rsidR="005A2AA4" w14:paraId="6C3B2C88" w14:textId="77777777" w:rsidTr="005A2AA4">
        <w:tc>
          <w:tcPr>
            <w:tcW w:w="2234" w:type="dxa"/>
            <w:tcBorders>
              <w:top w:val="single" w:sz="4" w:space="0" w:color="auto"/>
              <w:left w:val="single" w:sz="4" w:space="0" w:color="auto"/>
              <w:bottom w:val="single" w:sz="4" w:space="0" w:color="auto"/>
              <w:right w:val="single" w:sz="4" w:space="0" w:color="auto"/>
            </w:tcBorders>
            <w:hideMark/>
          </w:tcPr>
          <w:p w14:paraId="3C46AB29"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Maes Dysgu a Phrofiad neu Bwnc</w:t>
            </w:r>
          </w:p>
        </w:tc>
        <w:tc>
          <w:tcPr>
            <w:tcW w:w="3476" w:type="dxa"/>
            <w:gridSpan w:val="2"/>
            <w:tcBorders>
              <w:top w:val="single" w:sz="4" w:space="0" w:color="auto"/>
              <w:left w:val="single" w:sz="4" w:space="0" w:color="auto"/>
              <w:bottom w:val="single" w:sz="4" w:space="0" w:color="auto"/>
              <w:right w:val="single" w:sz="4" w:space="0" w:color="auto"/>
            </w:tcBorders>
            <w:hideMark/>
          </w:tcPr>
          <w:p w14:paraId="7E211DBB"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Ieithoedd, llythrennedd a chyfathrebu.</w:t>
            </w:r>
          </w:p>
          <w:p w14:paraId="577E86F8"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 xml:space="preserve">Cyfranwyr uchelgeisiol, galluog, </w:t>
            </w:r>
          </w:p>
          <w:p w14:paraId="2C0CB1A2"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Cyfranwyr mentrus, creadigol,</w:t>
            </w:r>
          </w:p>
        </w:tc>
        <w:tc>
          <w:tcPr>
            <w:tcW w:w="1088" w:type="dxa"/>
            <w:tcBorders>
              <w:top w:val="single" w:sz="4" w:space="0" w:color="auto"/>
              <w:left w:val="single" w:sz="4" w:space="0" w:color="auto"/>
              <w:bottom w:val="single" w:sz="4" w:space="0" w:color="auto"/>
              <w:right w:val="single" w:sz="4" w:space="0" w:color="auto"/>
            </w:tcBorders>
            <w:hideMark/>
          </w:tcPr>
          <w:p w14:paraId="7E077003"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Dyddiad:</w:t>
            </w:r>
          </w:p>
        </w:tc>
        <w:tc>
          <w:tcPr>
            <w:tcW w:w="2212" w:type="dxa"/>
            <w:tcBorders>
              <w:top w:val="single" w:sz="4" w:space="0" w:color="auto"/>
              <w:left w:val="single" w:sz="4" w:space="0" w:color="auto"/>
              <w:bottom w:val="single" w:sz="4" w:space="0" w:color="auto"/>
              <w:right w:val="single" w:sz="4" w:space="0" w:color="auto"/>
            </w:tcBorders>
            <w:hideMark/>
          </w:tcPr>
          <w:p w14:paraId="7E610CF6"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14.1.2020</w:t>
            </w:r>
          </w:p>
        </w:tc>
      </w:tr>
      <w:tr w:rsidR="005A2AA4" w14:paraId="341031EF" w14:textId="77777777" w:rsidTr="005A2AA4">
        <w:tc>
          <w:tcPr>
            <w:tcW w:w="2234" w:type="dxa"/>
            <w:tcBorders>
              <w:top w:val="single" w:sz="4" w:space="0" w:color="auto"/>
              <w:left w:val="single" w:sz="4" w:space="0" w:color="auto"/>
              <w:bottom w:val="single" w:sz="4" w:space="0" w:color="auto"/>
              <w:right w:val="single" w:sz="4" w:space="0" w:color="auto"/>
            </w:tcBorders>
            <w:hideMark/>
          </w:tcPr>
          <w:p w14:paraId="35283E4A"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Ffocws Gwers:</w:t>
            </w:r>
          </w:p>
        </w:tc>
        <w:tc>
          <w:tcPr>
            <w:tcW w:w="6776" w:type="dxa"/>
            <w:gridSpan w:val="4"/>
            <w:tcBorders>
              <w:top w:val="single" w:sz="4" w:space="0" w:color="auto"/>
              <w:left w:val="single" w:sz="4" w:space="0" w:color="auto"/>
              <w:bottom w:val="single" w:sz="4" w:space="0" w:color="auto"/>
              <w:right w:val="single" w:sz="4" w:space="0" w:color="auto"/>
            </w:tcBorders>
            <w:hideMark/>
          </w:tcPr>
          <w:p w14:paraId="63EA717A"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Nod: nodi syniadau ar gyfer barddoniaeth</w:t>
            </w:r>
          </w:p>
        </w:tc>
      </w:tr>
      <w:tr w:rsidR="005A2AA4" w14:paraId="6B692E90" w14:textId="77777777" w:rsidTr="005A2AA4">
        <w:tc>
          <w:tcPr>
            <w:tcW w:w="2234" w:type="dxa"/>
            <w:tcBorders>
              <w:top w:val="single" w:sz="4" w:space="0" w:color="auto"/>
              <w:left w:val="single" w:sz="4" w:space="0" w:color="auto"/>
              <w:bottom w:val="single" w:sz="4" w:space="0" w:color="auto"/>
              <w:right w:val="single" w:sz="4" w:space="0" w:color="auto"/>
            </w:tcBorders>
            <w:hideMark/>
          </w:tcPr>
          <w:p w14:paraId="6C5864C7"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 xml:space="preserve">Cysylltiadau ystyrlon â'r Cwricwlwm </w:t>
            </w:r>
          </w:p>
        </w:tc>
        <w:tc>
          <w:tcPr>
            <w:tcW w:w="6776" w:type="dxa"/>
            <w:gridSpan w:val="4"/>
            <w:tcBorders>
              <w:top w:val="single" w:sz="4" w:space="0" w:color="auto"/>
              <w:left w:val="single" w:sz="4" w:space="0" w:color="auto"/>
              <w:bottom w:val="single" w:sz="4" w:space="0" w:color="auto"/>
              <w:right w:val="single" w:sz="4" w:space="0" w:color="auto"/>
            </w:tcBorders>
            <w:hideMark/>
          </w:tcPr>
          <w:p w14:paraId="161F2706"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Cymraeg: Darllen, ymateb i’r hyn a ddarllenwyd, ymateb a dadansoddi:</w:t>
            </w:r>
          </w:p>
          <w:p w14:paraId="4428C70E"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Darllen ystod gynyddol o destunau yn rhugl, yn gywir a chyda dealltwriaeth a mwynhad gan ymateb iddynt ar lafar ac yn ysgrifenedig.</w:t>
            </w:r>
          </w:p>
        </w:tc>
      </w:tr>
      <w:tr w:rsidR="005A2AA4" w14:paraId="3C072E85" w14:textId="77777777" w:rsidTr="005A2AA4">
        <w:tc>
          <w:tcPr>
            <w:tcW w:w="2234" w:type="dxa"/>
            <w:tcBorders>
              <w:top w:val="single" w:sz="4" w:space="0" w:color="auto"/>
              <w:left w:val="single" w:sz="4" w:space="0" w:color="auto"/>
              <w:bottom w:val="single" w:sz="4" w:space="0" w:color="auto"/>
              <w:right w:val="single" w:sz="4" w:space="0" w:color="auto"/>
            </w:tcBorders>
            <w:hideMark/>
          </w:tcPr>
          <w:p w14:paraId="3D2C3948"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Cysylltiadau ystyrlon â:</w:t>
            </w:r>
          </w:p>
          <w:p w14:paraId="649E5971"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Chyfrifoldebau trawsgwricwlaidd</w:t>
            </w:r>
          </w:p>
        </w:tc>
        <w:tc>
          <w:tcPr>
            <w:tcW w:w="6776" w:type="dxa"/>
            <w:gridSpan w:val="4"/>
            <w:tcBorders>
              <w:top w:val="single" w:sz="4" w:space="0" w:color="auto"/>
              <w:left w:val="single" w:sz="4" w:space="0" w:color="auto"/>
              <w:bottom w:val="single" w:sz="4" w:space="0" w:color="auto"/>
              <w:right w:val="single" w:sz="4" w:space="0" w:color="auto"/>
            </w:tcBorders>
            <w:hideMark/>
          </w:tcPr>
          <w:p w14:paraId="29DA3F89"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Cymraeg: Trwy gydol y wers.</w:t>
            </w:r>
          </w:p>
          <w:p w14:paraId="34C42B6F"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Mathemateg: Cyfri odlau, cyfri penillion.</w:t>
            </w:r>
          </w:p>
          <w:p w14:paraId="64C311CC"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Gwyddoniaeth: Ystyried y planedau o fewn cyd-destun beth rydym wedi dysgu yn barod.</w:t>
            </w:r>
          </w:p>
          <w:p w14:paraId="2A8E9C19"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Celfyddydau mynegiadol – chwarae Holst “The Planets” er mwyn cwblhau asesu cerddorol – asesu cyfoedion</w:t>
            </w:r>
          </w:p>
        </w:tc>
      </w:tr>
      <w:tr w:rsidR="005A2AA4" w14:paraId="4F50F8B8" w14:textId="77777777" w:rsidTr="005A2AA4">
        <w:tc>
          <w:tcPr>
            <w:tcW w:w="9010" w:type="dxa"/>
            <w:gridSpan w:val="5"/>
            <w:tcBorders>
              <w:top w:val="single" w:sz="4" w:space="0" w:color="auto"/>
              <w:left w:val="single" w:sz="4" w:space="0" w:color="auto"/>
              <w:bottom w:val="single" w:sz="4" w:space="0" w:color="auto"/>
              <w:right w:val="single" w:sz="4" w:space="0" w:color="auto"/>
            </w:tcBorders>
          </w:tcPr>
          <w:p w14:paraId="7A906A12"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Targedau Personol (Cysylltiedig â SAC ac wedi eu nodi mewn adolygiad wythnosol)</w:t>
            </w:r>
          </w:p>
          <w:p w14:paraId="114238DE" w14:textId="77777777" w:rsidR="005A2AA4" w:rsidRDefault="005A2AA4">
            <w:pPr>
              <w:rPr>
                <w:rFonts w:asciiTheme="majorHAnsi" w:hAnsiTheme="majorHAnsi" w:cstheme="majorHAnsi"/>
                <w:szCs w:val="22"/>
                <w:lang w:val="cy-GB"/>
              </w:rPr>
            </w:pPr>
          </w:p>
          <w:p w14:paraId="348C47BC"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Addysgeg: Hyrwyddo: Pedwar diben i ddysgwyr:</w:t>
            </w:r>
          </w:p>
          <w:p w14:paraId="04A8BBC9"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Sicrhau bod plant yn deall nod y wers cyn cychwyn ar y dasg</w:t>
            </w:r>
          </w:p>
          <w:p w14:paraId="5838C23E" w14:textId="77777777" w:rsidR="005A2AA4" w:rsidRDefault="005A2AA4">
            <w:pPr>
              <w:rPr>
                <w:rFonts w:asciiTheme="majorHAnsi" w:hAnsiTheme="majorHAnsi" w:cstheme="majorHAnsi"/>
                <w:szCs w:val="22"/>
                <w:lang w:val="cy-GB"/>
              </w:rPr>
            </w:pPr>
          </w:p>
          <w:p w14:paraId="1480B585"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Amseri: Mae rhaid gwylio fy amseri, yn enwedig yn ystod mathemateg a cheisio cadw CLIC i 15 munud yn unig (20 munud ar y fwyaf). </w:t>
            </w:r>
          </w:p>
          <w:p w14:paraId="28C05F7F" w14:textId="77777777" w:rsidR="005A2AA4" w:rsidRDefault="005A2AA4">
            <w:pPr>
              <w:rPr>
                <w:rFonts w:asciiTheme="majorHAnsi" w:hAnsiTheme="majorHAnsi" w:cstheme="majorHAnsi"/>
                <w:szCs w:val="22"/>
                <w:lang w:val="cy-GB"/>
              </w:rPr>
            </w:pPr>
          </w:p>
          <w:p w14:paraId="771C5D1B"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Mathemateg: Sicrhau fy mod i'n deall pob cydsyniad a fy mod i'n glir dros dechnegau gwahanol o adio/tynnu ayyb. </w:t>
            </w:r>
          </w:p>
          <w:p w14:paraId="162CCA13" w14:textId="77777777" w:rsidR="005A2AA4" w:rsidRDefault="005A2AA4">
            <w:pPr>
              <w:rPr>
                <w:rFonts w:asciiTheme="majorHAnsi" w:hAnsiTheme="majorHAnsi" w:cstheme="majorHAnsi"/>
                <w:szCs w:val="22"/>
                <w:lang w:val="cy-GB"/>
              </w:rPr>
            </w:pPr>
          </w:p>
        </w:tc>
      </w:tr>
      <w:tr w:rsidR="005A2AA4" w14:paraId="0DB168F3" w14:textId="77777777" w:rsidTr="005A2AA4">
        <w:tc>
          <w:tcPr>
            <w:tcW w:w="9010"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627F0F"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Amcanion Dysgu (ffocws ar ddysgu – defnyddio geirfa ddealladwy):</w:t>
            </w:r>
          </w:p>
        </w:tc>
      </w:tr>
      <w:tr w:rsidR="005A2AA4" w14:paraId="0BB7B920" w14:textId="77777777" w:rsidTr="005A2AA4">
        <w:tc>
          <w:tcPr>
            <w:tcW w:w="9010" w:type="dxa"/>
            <w:gridSpan w:val="5"/>
            <w:tcBorders>
              <w:top w:val="single" w:sz="4" w:space="0" w:color="auto"/>
              <w:left w:val="single" w:sz="4" w:space="0" w:color="auto"/>
              <w:bottom w:val="single" w:sz="4" w:space="0" w:color="auto"/>
              <w:right w:val="single" w:sz="4" w:space="0" w:color="auto"/>
            </w:tcBorders>
          </w:tcPr>
          <w:p w14:paraId="6A13E78D"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Bydd disgyblion yn dysgu i wneud y canlynol:</w:t>
            </w:r>
          </w:p>
          <w:p w14:paraId="18A6EBAF" w14:textId="77777777" w:rsidR="005A2AA4" w:rsidRDefault="005A2AA4">
            <w:pPr>
              <w:rPr>
                <w:rFonts w:asciiTheme="majorHAnsi" w:hAnsiTheme="majorHAnsi" w:cstheme="majorHAnsi"/>
                <w:szCs w:val="22"/>
                <w:lang w:val="cy-GB"/>
              </w:rPr>
            </w:pPr>
          </w:p>
          <w:p w14:paraId="56AC5BC9" w14:textId="77777777" w:rsidR="005A2AA4" w:rsidRDefault="005A2AA4">
            <w:pPr>
              <w:rPr>
                <w:rFonts w:asciiTheme="majorHAnsi" w:hAnsiTheme="majorHAnsi" w:cstheme="majorHAnsi"/>
                <w:szCs w:val="22"/>
                <w:lang w:val="cy-GB"/>
              </w:rPr>
            </w:pPr>
            <w:r>
              <w:rPr>
                <w:rFonts w:ascii="Calibri Light" w:hAnsi="Calibri Light" w:cs="Calibri Light"/>
                <w:szCs w:val="22"/>
                <w:lang w:val="cy-GB"/>
              </w:rPr>
              <w:t>Erbyn diwedd y wers, byddaf yn gyfarwydd gydag enwau, berfau ac ansoddeiriau.</w:t>
            </w:r>
          </w:p>
          <w:p w14:paraId="2D4A053D" w14:textId="77777777" w:rsidR="005A2AA4" w:rsidRDefault="005A2AA4">
            <w:pPr>
              <w:rPr>
                <w:rFonts w:asciiTheme="majorHAnsi" w:hAnsiTheme="majorHAnsi" w:cstheme="majorHAnsi"/>
                <w:szCs w:val="22"/>
                <w:lang w:val="cy-GB"/>
              </w:rPr>
            </w:pPr>
          </w:p>
        </w:tc>
      </w:tr>
      <w:tr w:rsidR="005A2AA4" w14:paraId="4FE64753" w14:textId="77777777" w:rsidTr="005A2AA4">
        <w:tc>
          <w:tcPr>
            <w:tcW w:w="450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245AA70"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Meini Prawf Llwyddiant (wedi eu cysylltu’n glir â phob Amcan Dysgu ac yn gysylltiedig â phroses a/neu gynnyrch dysgu)</w:t>
            </w:r>
          </w:p>
        </w:tc>
        <w:tc>
          <w:tcPr>
            <w:tcW w:w="4505"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A84BCC"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Asesu Dysgu’r Disgyblion</w:t>
            </w:r>
          </w:p>
          <w:p w14:paraId="0470CB65"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Tystiolaeth</w:t>
            </w:r>
          </w:p>
          <w:p w14:paraId="7637A5F3" w14:textId="77777777" w:rsidR="005A2AA4" w:rsidRDefault="005A2AA4">
            <w:pPr>
              <w:rPr>
                <w:rFonts w:asciiTheme="majorHAnsi" w:hAnsiTheme="majorHAnsi" w:cstheme="majorHAnsi"/>
                <w:szCs w:val="22"/>
                <w:lang w:val="cy-GB"/>
              </w:rPr>
            </w:pPr>
            <w:r>
              <w:rPr>
                <w:rFonts w:asciiTheme="majorHAnsi" w:hAnsiTheme="majorHAnsi" w:cstheme="majorHAnsi"/>
                <w:szCs w:val="22"/>
                <w:lang w:val="cy-GB"/>
              </w:rPr>
              <w:t xml:space="preserve"> (Beth sydd gan y dysgwyr i’w ddweud/ysgrifennu/gwneud/cynhyrchu i ddangos yr hyn a ddysgir)</w:t>
            </w:r>
          </w:p>
        </w:tc>
      </w:tr>
      <w:tr w:rsidR="005A2AA4" w14:paraId="63373ABA" w14:textId="77777777" w:rsidTr="005A2AA4">
        <w:tc>
          <w:tcPr>
            <w:tcW w:w="4505" w:type="dxa"/>
            <w:gridSpan w:val="2"/>
            <w:tcBorders>
              <w:top w:val="single" w:sz="4" w:space="0" w:color="auto"/>
              <w:left w:val="single" w:sz="4" w:space="0" w:color="auto"/>
              <w:bottom w:val="single" w:sz="4" w:space="0" w:color="auto"/>
              <w:right w:val="single" w:sz="4" w:space="0" w:color="auto"/>
            </w:tcBorders>
            <w:hideMark/>
          </w:tcPr>
          <w:p w14:paraId="504B124B" w14:textId="77777777" w:rsidR="005A2AA4" w:rsidRDefault="005A2AA4" w:rsidP="00932F39">
            <w:pPr>
              <w:pStyle w:val="ListParagraph"/>
              <w:numPr>
                <w:ilvl w:val="0"/>
                <w:numId w:val="2"/>
              </w:numPr>
              <w:rPr>
                <w:rFonts w:asciiTheme="majorHAnsi" w:hAnsiTheme="majorHAnsi" w:cstheme="majorHAnsi"/>
                <w:sz w:val="22"/>
                <w:szCs w:val="22"/>
                <w:lang w:val="cy-GB"/>
              </w:rPr>
            </w:pPr>
            <w:r>
              <w:rPr>
                <w:rFonts w:asciiTheme="majorHAnsi" w:hAnsiTheme="majorHAnsi" w:cstheme="majorHAnsi"/>
                <w:sz w:val="22"/>
                <w:szCs w:val="22"/>
                <w:lang w:val="cy-GB"/>
              </w:rPr>
              <w:t>Ateb cwestiynau yn ystod y PowerPoint agoriadol.</w:t>
            </w:r>
          </w:p>
          <w:p w14:paraId="6B09AA99" w14:textId="77777777" w:rsidR="005A2AA4" w:rsidRDefault="005A2AA4" w:rsidP="00932F39">
            <w:pPr>
              <w:pStyle w:val="ListParagraph"/>
              <w:numPr>
                <w:ilvl w:val="0"/>
                <w:numId w:val="2"/>
              </w:numPr>
              <w:rPr>
                <w:rFonts w:asciiTheme="majorHAnsi" w:hAnsiTheme="majorHAnsi" w:cstheme="majorHAnsi"/>
                <w:sz w:val="22"/>
                <w:szCs w:val="22"/>
                <w:lang w:val="cy-GB"/>
              </w:rPr>
            </w:pPr>
            <w:r>
              <w:rPr>
                <w:rFonts w:asciiTheme="majorHAnsi" w:hAnsiTheme="majorHAnsi" w:cstheme="majorHAnsi"/>
                <w:sz w:val="22"/>
                <w:szCs w:val="22"/>
                <w:lang w:val="cy-GB"/>
              </w:rPr>
              <w:t xml:space="preserve">Gallu paru ansoddeiriau, enwau a berfau gyda’r penawdau cywir. </w:t>
            </w:r>
          </w:p>
          <w:p w14:paraId="6CE2AA3D" w14:textId="77777777" w:rsidR="005A2AA4" w:rsidRDefault="005A2AA4" w:rsidP="00932F39">
            <w:pPr>
              <w:pStyle w:val="ListParagraph"/>
              <w:numPr>
                <w:ilvl w:val="0"/>
                <w:numId w:val="2"/>
              </w:numPr>
              <w:rPr>
                <w:rFonts w:asciiTheme="majorHAnsi" w:hAnsiTheme="majorHAnsi" w:cstheme="majorHAnsi"/>
                <w:sz w:val="22"/>
                <w:szCs w:val="22"/>
                <w:lang w:val="cy-GB"/>
              </w:rPr>
            </w:pPr>
            <w:r>
              <w:rPr>
                <w:rFonts w:asciiTheme="majorHAnsi" w:hAnsiTheme="majorHAnsi" w:cstheme="majorHAnsi"/>
                <w:sz w:val="22"/>
                <w:szCs w:val="22"/>
                <w:lang w:val="cy-GB"/>
              </w:rPr>
              <w:t>Creu rhestr o 10 ansoddair, enw a berf.</w:t>
            </w:r>
          </w:p>
        </w:tc>
        <w:tc>
          <w:tcPr>
            <w:tcW w:w="4505" w:type="dxa"/>
            <w:gridSpan w:val="3"/>
            <w:tcBorders>
              <w:top w:val="single" w:sz="4" w:space="0" w:color="auto"/>
              <w:left w:val="single" w:sz="4" w:space="0" w:color="auto"/>
              <w:bottom w:val="single" w:sz="4" w:space="0" w:color="auto"/>
              <w:right w:val="single" w:sz="4" w:space="0" w:color="auto"/>
            </w:tcBorders>
            <w:hideMark/>
          </w:tcPr>
          <w:p w14:paraId="4EA9CD56" w14:textId="77777777" w:rsidR="005A2AA4" w:rsidRDefault="005A2AA4">
            <w:pPr>
              <w:rPr>
                <w:rFonts w:asciiTheme="majorHAnsi" w:hAnsiTheme="majorHAnsi" w:cstheme="majorHAnsi"/>
                <w:szCs w:val="22"/>
                <w:lang w:val="cy-GB"/>
              </w:rPr>
            </w:pPr>
            <w:r>
              <w:rPr>
                <w:rFonts w:ascii="Calibri Light" w:hAnsi="Calibri Light" w:cs="Calibri Light"/>
                <w:szCs w:val="22"/>
                <w:lang w:val="cy-GB"/>
              </w:rPr>
              <w:t>Byddaf yn asesu trwy gydol y wers trwy wrando ar y disgyblion. Byddaf hefyd yn marcio’r gwaith a chynhyrchwyd i sicrhau dealltwriaeth o ansoddair, enw a berf.</w:t>
            </w:r>
          </w:p>
        </w:tc>
      </w:tr>
    </w:tbl>
    <w:p w14:paraId="58D4CD48" w14:textId="77777777" w:rsidR="005A2AA4" w:rsidRDefault="005A2AA4" w:rsidP="005A2AA4">
      <w:pPr>
        <w:rPr>
          <w:rFonts w:asciiTheme="majorHAnsi" w:hAnsiTheme="majorHAnsi" w:cstheme="majorHAnsi"/>
          <w:szCs w:val="22"/>
          <w:lang w:val="cy-GB"/>
        </w:rPr>
        <w:sectPr w:rsidR="005A2AA4">
          <w:type w:val="continuous"/>
          <w:pgSz w:w="11900" w:h="16840"/>
          <w:pgMar w:top="1440" w:right="1440" w:bottom="795" w:left="1440" w:header="720" w:footer="720" w:gutter="0"/>
          <w:cols w:space="720"/>
        </w:sectPr>
      </w:pPr>
    </w:p>
    <w:tbl>
      <w:tblPr>
        <w:tblStyle w:val="TableGrid2"/>
        <w:tblpPr w:leftFromText="180" w:rightFromText="180" w:vertAnchor="page" w:horzAnchor="page" w:tblpX="381" w:tblpY="1641"/>
        <w:tblW w:w="10394" w:type="dxa"/>
        <w:tblInd w:w="0" w:type="dxa"/>
        <w:tblLook w:val="04A0" w:firstRow="1" w:lastRow="0" w:firstColumn="1" w:lastColumn="0" w:noHBand="0" w:noVBand="1"/>
      </w:tblPr>
      <w:tblGrid>
        <w:gridCol w:w="1465"/>
        <w:gridCol w:w="5674"/>
        <w:gridCol w:w="2450"/>
        <w:gridCol w:w="1505"/>
      </w:tblGrid>
      <w:tr w:rsidR="005A2AA4" w14:paraId="219B4055" w14:textId="77777777" w:rsidTr="005A2AA4">
        <w:trPr>
          <w:trHeight w:val="1077"/>
        </w:trPr>
        <w:tc>
          <w:tcPr>
            <w:tcW w:w="1397" w:type="dxa"/>
            <w:tcBorders>
              <w:top w:val="single" w:sz="4" w:space="0" w:color="auto"/>
              <w:left w:val="single" w:sz="4" w:space="0" w:color="auto"/>
              <w:bottom w:val="single" w:sz="4" w:space="0" w:color="auto"/>
              <w:right w:val="single" w:sz="4" w:space="0" w:color="auto"/>
            </w:tcBorders>
            <w:hideMark/>
          </w:tcPr>
          <w:p w14:paraId="45BAADB9" w14:textId="77777777" w:rsidR="005A2AA4" w:rsidRDefault="005A2AA4" w:rsidP="005A2AA4">
            <w:pPr>
              <w:jc w:val="center"/>
              <w:rPr>
                <w:rFonts w:asciiTheme="majorHAnsi" w:hAnsiTheme="majorHAnsi" w:cstheme="majorHAnsi"/>
                <w:b/>
                <w:sz w:val="22"/>
                <w:szCs w:val="22"/>
                <w:lang w:val="cy-GB"/>
              </w:rPr>
            </w:pPr>
            <w:r>
              <w:rPr>
                <w:rFonts w:asciiTheme="majorHAnsi" w:hAnsiTheme="majorHAnsi" w:cstheme="majorHAnsi"/>
                <w:b/>
                <w:sz w:val="22"/>
                <w:szCs w:val="22"/>
                <w:lang w:val="cy-GB"/>
              </w:rPr>
              <w:lastRenderedPageBreak/>
              <w:t>Amser</w:t>
            </w:r>
          </w:p>
        </w:tc>
        <w:tc>
          <w:tcPr>
            <w:tcW w:w="5263" w:type="dxa"/>
            <w:tcBorders>
              <w:top w:val="single" w:sz="4" w:space="0" w:color="auto"/>
              <w:left w:val="single" w:sz="4" w:space="0" w:color="auto"/>
              <w:bottom w:val="single" w:sz="4" w:space="0" w:color="auto"/>
              <w:right w:val="single" w:sz="4" w:space="0" w:color="auto"/>
            </w:tcBorders>
            <w:hideMark/>
          </w:tcPr>
          <w:p w14:paraId="25A774AA" w14:textId="77777777" w:rsidR="005A2AA4" w:rsidRDefault="005A2AA4" w:rsidP="005A2AA4">
            <w:pPr>
              <w:jc w:val="center"/>
              <w:rPr>
                <w:rFonts w:asciiTheme="majorHAnsi" w:hAnsiTheme="majorHAnsi" w:cstheme="majorHAnsi"/>
                <w:b/>
                <w:sz w:val="22"/>
                <w:szCs w:val="22"/>
                <w:lang w:val="cy-GB"/>
              </w:rPr>
            </w:pPr>
            <w:r>
              <w:rPr>
                <w:rFonts w:asciiTheme="majorHAnsi" w:hAnsiTheme="majorHAnsi" w:cstheme="majorHAnsi"/>
                <w:b/>
                <w:sz w:val="22"/>
                <w:szCs w:val="22"/>
                <w:lang w:val="cy-GB"/>
              </w:rPr>
              <w:t>Gweithgareddau/Methodoleg/Cysyniadau Allweddol</w:t>
            </w:r>
          </w:p>
          <w:p w14:paraId="24336B29" w14:textId="77777777" w:rsidR="005A2AA4" w:rsidRDefault="005A2AA4" w:rsidP="005A2AA4">
            <w:pPr>
              <w:jc w:val="center"/>
              <w:rPr>
                <w:rFonts w:asciiTheme="majorHAnsi" w:hAnsiTheme="majorHAnsi" w:cstheme="majorHAnsi"/>
                <w:sz w:val="22"/>
                <w:szCs w:val="22"/>
                <w:lang w:val="cy-GB"/>
              </w:rPr>
            </w:pPr>
            <w:r>
              <w:rPr>
                <w:rFonts w:asciiTheme="majorHAnsi" w:hAnsiTheme="majorHAnsi" w:cstheme="majorHAnsi"/>
                <w:sz w:val="22"/>
                <w:szCs w:val="22"/>
                <w:lang w:val="cy-GB"/>
              </w:rPr>
              <w:t xml:space="preserve"> (Rôl yr Athro – gan gynnwys pwyntiau dysgu allweddol a chwestiynau allweddol)</w:t>
            </w:r>
          </w:p>
        </w:tc>
        <w:tc>
          <w:tcPr>
            <w:tcW w:w="2301" w:type="dxa"/>
            <w:tcBorders>
              <w:top w:val="single" w:sz="4" w:space="0" w:color="auto"/>
              <w:left w:val="single" w:sz="4" w:space="0" w:color="auto"/>
              <w:bottom w:val="single" w:sz="4" w:space="0" w:color="auto"/>
              <w:right w:val="single" w:sz="4" w:space="0" w:color="auto"/>
            </w:tcBorders>
          </w:tcPr>
          <w:p w14:paraId="63A2CFB8" w14:textId="77777777" w:rsidR="005A2AA4" w:rsidRDefault="005A2AA4" w:rsidP="005A2AA4">
            <w:pPr>
              <w:jc w:val="center"/>
              <w:rPr>
                <w:rFonts w:asciiTheme="majorHAnsi" w:hAnsiTheme="majorHAnsi" w:cstheme="majorHAnsi"/>
                <w:b/>
                <w:sz w:val="22"/>
                <w:szCs w:val="22"/>
                <w:lang w:val="cy-GB"/>
              </w:rPr>
            </w:pPr>
            <w:r>
              <w:rPr>
                <w:rFonts w:asciiTheme="majorHAnsi" w:hAnsiTheme="majorHAnsi" w:cstheme="majorHAnsi"/>
                <w:b/>
                <w:sz w:val="22"/>
                <w:szCs w:val="22"/>
                <w:lang w:val="cy-GB"/>
              </w:rPr>
              <w:t>Tasgau Disgyblion</w:t>
            </w:r>
          </w:p>
          <w:p w14:paraId="7807BF26" w14:textId="77777777" w:rsidR="005A2AA4" w:rsidRDefault="005A2AA4" w:rsidP="005A2AA4">
            <w:pPr>
              <w:jc w:val="center"/>
              <w:rPr>
                <w:rFonts w:asciiTheme="majorHAnsi" w:hAnsiTheme="majorHAnsi" w:cstheme="majorHAnsi"/>
                <w:sz w:val="22"/>
                <w:szCs w:val="22"/>
                <w:lang w:val="cy-GB"/>
              </w:rPr>
            </w:pPr>
            <w:r>
              <w:rPr>
                <w:rFonts w:asciiTheme="majorHAnsi" w:hAnsiTheme="majorHAnsi" w:cstheme="majorHAnsi"/>
                <w:sz w:val="22"/>
                <w:szCs w:val="22"/>
                <w:lang w:val="cy-GB"/>
              </w:rPr>
              <w:t xml:space="preserve"> (Rôl disgyblion – gan gynnwys strategaethau gwahaniaethu, ymgysylltu ag asesu ffurfiannol a gwaith cartref)</w:t>
            </w:r>
          </w:p>
          <w:p w14:paraId="5C3D17EE" w14:textId="77777777" w:rsidR="005A2AA4" w:rsidRDefault="005A2AA4" w:rsidP="005A2AA4">
            <w:pPr>
              <w:jc w:val="center"/>
              <w:rPr>
                <w:rFonts w:asciiTheme="majorHAnsi" w:hAnsiTheme="majorHAnsi" w:cstheme="majorHAnsi"/>
                <w:sz w:val="22"/>
                <w:szCs w:val="22"/>
                <w:lang w:val="cy-GB"/>
              </w:rPr>
            </w:pPr>
          </w:p>
        </w:tc>
        <w:tc>
          <w:tcPr>
            <w:tcW w:w="1433" w:type="dxa"/>
            <w:tcBorders>
              <w:top w:val="single" w:sz="4" w:space="0" w:color="auto"/>
              <w:left w:val="single" w:sz="4" w:space="0" w:color="auto"/>
              <w:bottom w:val="single" w:sz="4" w:space="0" w:color="auto"/>
              <w:right w:val="single" w:sz="4" w:space="0" w:color="auto"/>
            </w:tcBorders>
            <w:hideMark/>
          </w:tcPr>
          <w:p w14:paraId="2ECBDA82" w14:textId="77777777" w:rsidR="005A2AA4" w:rsidRDefault="005A2AA4" w:rsidP="005A2AA4">
            <w:pPr>
              <w:jc w:val="center"/>
              <w:rPr>
                <w:rFonts w:asciiTheme="majorHAnsi" w:hAnsiTheme="majorHAnsi" w:cstheme="majorHAnsi"/>
                <w:b/>
                <w:sz w:val="22"/>
                <w:szCs w:val="22"/>
                <w:lang w:val="cy-GB"/>
              </w:rPr>
            </w:pPr>
            <w:r>
              <w:rPr>
                <w:rFonts w:asciiTheme="majorHAnsi" w:hAnsiTheme="majorHAnsi" w:cstheme="majorHAnsi"/>
                <w:b/>
                <w:sz w:val="22"/>
                <w:szCs w:val="22"/>
                <w:lang w:val="cy-GB"/>
              </w:rPr>
              <w:t>Adnoddau</w:t>
            </w:r>
          </w:p>
          <w:p w14:paraId="5D8A66EB" w14:textId="77777777" w:rsidR="005A2AA4" w:rsidRDefault="005A2AA4" w:rsidP="005A2AA4">
            <w:pPr>
              <w:jc w:val="center"/>
              <w:rPr>
                <w:rFonts w:asciiTheme="majorHAnsi" w:hAnsiTheme="majorHAnsi" w:cstheme="majorHAnsi"/>
                <w:sz w:val="22"/>
                <w:szCs w:val="22"/>
                <w:lang w:val="cy-GB"/>
              </w:rPr>
            </w:pPr>
            <w:r>
              <w:rPr>
                <w:rFonts w:asciiTheme="majorHAnsi" w:hAnsiTheme="majorHAnsi" w:cstheme="majorHAnsi"/>
                <w:sz w:val="22"/>
                <w:szCs w:val="22"/>
                <w:lang w:val="cy-GB"/>
              </w:rPr>
              <w:t xml:space="preserve"> (Gan gynnwys gofyniad Iechyd a Diogelwch)</w:t>
            </w:r>
          </w:p>
        </w:tc>
      </w:tr>
      <w:tr w:rsidR="005A2AA4" w14:paraId="62FF18BA" w14:textId="77777777" w:rsidTr="005A2AA4">
        <w:trPr>
          <w:trHeight w:val="2404"/>
        </w:trPr>
        <w:tc>
          <w:tcPr>
            <w:tcW w:w="1397" w:type="dxa"/>
            <w:tcBorders>
              <w:top w:val="single" w:sz="4" w:space="0" w:color="auto"/>
              <w:left w:val="single" w:sz="4" w:space="0" w:color="auto"/>
              <w:bottom w:val="single" w:sz="4" w:space="0" w:color="auto"/>
              <w:right w:val="single" w:sz="4" w:space="0" w:color="auto"/>
            </w:tcBorders>
          </w:tcPr>
          <w:p w14:paraId="5BFFB320" w14:textId="77777777" w:rsidR="005A2AA4" w:rsidRDefault="005A2AA4" w:rsidP="005A2AA4">
            <w:pPr>
              <w:jc w:val="center"/>
              <w:rPr>
                <w:rFonts w:asciiTheme="majorHAnsi" w:hAnsiTheme="majorHAnsi" w:cstheme="majorHAnsi"/>
                <w:b/>
                <w:sz w:val="22"/>
                <w:szCs w:val="22"/>
                <w:lang w:val="cy-GB"/>
              </w:rPr>
            </w:pPr>
          </w:p>
          <w:p w14:paraId="7B87BFF1" w14:textId="77777777" w:rsidR="005A2AA4" w:rsidRDefault="005A2AA4" w:rsidP="005A2AA4">
            <w:pPr>
              <w:jc w:val="center"/>
              <w:rPr>
                <w:rFonts w:asciiTheme="majorHAnsi" w:hAnsiTheme="majorHAnsi" w:cstheme="majorHAnsi"/>
                <w:b/>
                <w:sz w:val="22"/>
                <w:szCs w:val="22"/>
                <w:lang w:val="cy-GB"/>
              </w:rPr>
            </w:pPr>
          </w:p>
          <w:p w14:paraId="21DB8148" w14:textId="77777777" w:rsidR="005A2AA4" w:rsidRDefault="005A2AA4" w:rsidP="005A2AA4">
            <w:pPr>
              <w:jc w:val="center"/>
              <w:rPr>
                <w:rFonts w:asciiTheme="majorHAnsi" w:hAnsiTheme="majorHAnsi" w:cstheme="majorHAnsi"/>
                <w:sz w:val="22"/>
                <w:szCs w:val="22"/>
                <w:lang w:val="cy-GB"/>
              </w:rPr>
            </w:pPr>
            <w:r>
              <w:rPr>
                <w:rFonts w:asciiTheme="majorHAnsi" w:hAnsiTheme="majorHAnsi" w:cstheme="majorHAnsi"/>
                <w:b/>
                <w:sz w:val="22"/>
                <w:szCs w:val="22"/>
                <w:lang w:val="cy-GB"/>
              </w:rPr>
              <w:t xml:space="preserve">Cyfnod agoriadol </w:t>
            </w:r>
            <w:r>
              <w:rPr>
                <w:rFonts w:asciiTheme="majorHAnsi" w:hAnsiTheme="majorHAnsi" w:cstheme="majorHAnsi"/>
                <w:sz w:val="22"/>
                <w:szCs w:val="22"/>
                <w:lang w:val="cy-GB"/>
              </w:rPr>
              <w:t>(gyda chysylltiadau â dysgu blaenorol)</w:t>
            </w:r>
          </w:p>
        </w:tc>
        <w:tc>
          <w:tcPr>
            <w:tcW w:w="5263" w:type="dxa"/>
            <w:tcBorders>
              <w:top w:val="single" w:sz="4" w:space="0" w:color="auto"/>
              <w:left w:val="single" w:sz="4" w:space="0" w:color="auto"/>
              <w:bottom w:val="single" w:sz="4" w:space="0" w:color="auto"/>
              <w:right w:val="single" w:sz="4" w:space="0" w:color="auto"/>
            </w:tcBorders>
          </w:tcPr>
          <w:p w14:paraId="7CFB5D07" w14:textId="77777777" w:rsidR="005A2AA4" w:rsidRDefault="005A2AA4" w:rsidP="005A2AA4">
            <w:pPr>
              <w:pStyle w:val="NoSpacing"/>
              <w:rPr>
                <w:rFonts w:asciiTheme="majorHAnsi" w:hAnsiTheme="majorHAnsi" w:cstheme="majorHAnsi"/>
                <w:sz w:val="22"/>
              </w:rPr>
            </w:pPr>
            <w:r>
              <w:rPr>
                <w:rFonts w:asciiTheme="majorHAnsi" w:hAnsiTheme="majorHAnsi" w:cstheme="majorHAnsi"/>
              </w:rPr>
              <w:t>PowerPoint – ansoddeiriau, berfau, enwau – sicrhau dealltwriaeth.</w:t>
            </w:r>
          </w:p>
          <w:p w14:paraId="522CC662" w14:textId="77777777" w:rsidR="005A2AA4" w:rsidRDefault="005A2AA4" w:rsidP="005A2AA4">
            <w:pPr>
              <w:pStyle w:val="NoSpacing"/>
              <w:rPr>
                <w:rFonts w:asciiTheme="majorHAnsi" w:hAnsiTheme="majorHAnsi" w:cstheme="majorHAnsi"/>
              </w:rPr>
            </w:pPr>
          </w:p>
          <w:p w14:paraId="1AC38CB9" w14:textId="77777777" w:rsidR="005A2AA4" w:rsidRDefault="005A2AA4" w:rsidP="005A2AA4">
            <w:pPr>
              <w:pStyle w:val="NoSpacing"/>
              <w:rPr>
                <w:rFonts w:asciiTheme="majorHAnsi" w:hAnsiTheme="majorHAnsi" w:cstheme="majorHAnsi"/>
              </w:rPr>
            </w:pPr>
            <w:r>
              <w:rPr>
                <w:rFonts w:ascii="Calibri Light" w:hAnsi="Calibri Light" w:cs="Calibri Light"/>
              </w:rPr>
              <w:t>Paru’r enghreifftiau i fyny gyda’r nodwedd gywir - un i bob bwrdd.</w:t>
            </w:r>
          </w:p>
        </w:tc>
        <w:tc>
          <w:tcPr>
            <w:tcW w:w="2301" w:type="dxa"/>
            <w:tcBorders>
              <w:top w:val="single" w:sz="4" w:space="0" w:color="auto"/>
              <w:left w:val="single" w:sz="4" w:space="0" w:color="auto"/>
              <w:bottom w:val="single" w:sz="4" w:space="0" w:color="auto"/>
              <w:right w:val="single" w:sz="4" w:space="0" w:color="auto"/>
            </w:tcBorders>
          </w:tcPr>
          <w:p w14:paraId="5AFA56FE" w14:textId="77777777" w:rsidR="005A2AA4" w:rsidRDefault="005A2AA4" w:rsidP="005A2AA4">
            <w:pPr>
              <w:pStyle w:val="NoSpacing"/>
              <w:rPr>
                <w:rFonts w:asciiTheme="majorHAnsi" w:hAnsiTheme="majorHAnsi" w:cstheme="majorHAnsi"/>
              </w:rPr>
            </w:pPr>
            <w:r>
              <w:rPr>
                <w:rFonts w:asciiTheme="majorHAnsi" w:hAnsiTheme="majorHAnsi" w:cstheme="majorHAnsi"/>
              </w:rPr>
              <w:t>Cymryd rhan yn y PowerPoint – cynnig syniadau ac atebion.</w:t>
            </w:r>
          </w:p>
          <w:p w14:paraId="50E83A8B" w14:textId="77777777" w:rsidR="005A2AA4" w:rsidRDefault="005A2AA4" w:rsidP="005A2AA4">
            <w:pPr>
              <w:pStyle w:val="NoSpacing"/>
              <w:rPr>
                <w:rFonts w:asciiTheme="majorHAnsi" w:hAnsiTheme="majorHAnsi" w:cstheme="majorHAnsi"/>
              </w:rPr>
            </w:pPr>
          </w:p>
          <w:p w14:paraId="781AD264" w14:textId="77777777" w:rsidR="005A2AA4" w:rsidRDefault="005A2AA4" w:rsidP="005A2AA4">
            <w:pPr>
              <w:pStyle w:val="NoSpacing"/>
              <w:rPr>
                <w:rFonts w:asciiTheme="majorHAnsi" w:hAnsiTheme="majorHAnsi" w:cstheme="majorHAnsi"/>
              </w:rPr>
            </w:pPr>
            <w:r>
              <w:rPr>
                <w:rFonts w:ascii="Calibri Light" w:hAnsi="Calibri Light" w:cs="Calibri Light"/>
              </w:rPr>
              <w:t>Gweithio fel grŵp i roi’r enghreifftiau o dan y nodwedd gywir.</w:t>
            </w:r>
          </w:p>
        </w:tc>
        <w:tc>
          <w:tcPr>
            <w:tcW w:w="1433" w:type="dxa"/>
            <w:tcBorders>
              <w:top w:val="single" w:sz="4" w:space="0" w:color="auto"/>
              <w:left w:val="single" w:sz="4" w:space="0" w:color="auto"/>
              <w:bottom w:val="single" w:sz="4" w:space="0" w:color="auto"/>
              <w:right w:val="single" w:sz="4" w:space="0" w:color="auto"/>
            </w:tcBorders>
          </w:tcPr>
          <w:p w14:paraId="380635BF" w14:textId="77777777" w:rsidR="005A2AA4" w:rsidRDefault="005A2AA4" w:rsidP="005A2AA4">
            <w:pPr>
              <w:pStyle w:val="NoSpacing"/>
              <w:rPr>
                <w:rFonts w:asciiTheme="majorHAnsi" w:hAnsiTheme="majorHAnsi" w:cstheme="majorHAnsi"/>
              </w:rPr>
            </w:pPr>
            <w:r>
              <w:rPr>
                <w:rFonts w:asciiTheme="majorHAnsi" w:hAnsiTheme="majorHAnsi" w:cstheme="majorHAnsi"/>
              </w:rPr>
              <w:t>PowerPoint</w:t>
            </w:r>
          </w:p>
          <w:p w14:paraId="6148BE1F" w14:textId="77777777" w:rsidR="005A2AA4" w:rsidRDefault="005A2AA4" w:rsidP="005A2AA4">
            <w:pPr>
              <w:pStyle w:val="NoSpacing"/>
              <w:rPr>
                <w:rFonts w:asciiTheme="majorHAnsi" w:hAnsiTheme="majorHAnsi" w:cstheme="majorHAnsi"/>
              </w:rPr>
            </w:pPr>
          </w:p>
          <w:p w14:paraId="3EB28E05" w14:textId="77777777" w:rsidR="005A2AA4" w:rsidRDefault="005A2AA4" w:rsidP="005A2AA4">
            <w:pPr>
              <w:pStyle w:val="NoSpacing"/>
              <w:rPr>
                <w:rFonts w:asciiTheme="majorHAnsi" w:hAnsiTheme="majorHAnsi" w:cstheme="majorHAnsi"/>
              </w:rPr>
            </w:pPr>
            <w:r>
              <w:rPr>
                <w:rFonts w:asciiTheme="majorHAnsi" w:hAnsiTheme="majorHAnsi" w:cstheme="majorHAnsi"/>
              </w:rPr>
              <w:t>Mat geiriau wedi torri x4</w:t>
            </w:r>
          </w:p>
        </w:tc>
      </w:tr>
      <w:tr w:rsidR="005A2AA4" w14:paraId="343024DD" w14:textId="77777777" w:rsidTr="005A2AA4">
        <w:trPr>
          <w:trHeight w:val="2054"/>
        </w:trPr>
        <w:tc>
          <w:tcPr>
            <w:tcW w:w="1397" w:type="dxa"/>
            <w:tcBorders>
              <w:top w:val="single" w:sz="4" w:space="0" w:color="auto"/>
              <w:left w:val="single" w:sz="4" w:space="0" w:color="auto"/>
              <w:bottom w:val="single" w:sz="4" w:space="0" w:color="auto"/>
              <w:right w:val="single" w:sz="4" w:space="0" w:color="auto"/>
            </w:tcBorders>
          </w:tcPr>
          <w:p w14:paraId="6F647946" w14:textId="77777777" w:rsidR="005A2AA4" w:rsidRDefault="005A2AA4" w:rsidP="005A2AA4">
            <w:pPr>
              <w:jc w:val="center"/>
              <w:rPr>
                <w:rFonts w:asciiTheme="majorHAnsi" w:hAnsiTheme="majorHAnsi" w:cstheme="majorHAnsi"/>
                <w:b/>
                <w:sz w:val="22"/>
                <w:szCs w:val="22"/>
                <w:lang w:val="cy-GB"/>
              </w:rPr>
            </w:pPr>
          </w:p>
          <w:p w14:paraId="7C8D6D3C" w14:textId="77777777" w:rsidR="005A2AA4" w:rsidRDefault="005A2AA4" w:rsidP="005A2AA4">
            <w:pPr>
              <w:jc w:val="center"/>
              <w:rPr>
                <w:rFonts w:asciiTheme="majorHAnsi" w:hAnsiTheme="majorHAnsi" w:cstheme="majorHAnsi"/>
                <w:b/>
                <w:sz w:val="22"/>
                <w:szCs w:val="22"/>
                <w:lang w:val="cy-GB"/>
              </w:rPr>
            </w:pPr>
          </w:p>
          <w:p w14:paraId="58A48BE9" w14:textId="77777777" w:rsidR="005A2AA4" w:rsidRDefault="005A2AA4" w:rsidP="005A2AA4">
            <w:pPr>
              <w:jc w:val="center"/>
              <w:rPr>
                <w:rFonts w:asciiTheme="majorHAnsi" w:hAnsiTheme="majorHAnsi" w:cstheme="majorHAnsi"/>
                <w:b/>
                <w:sz w:val="22"/>
                <w:szCs w:val="22"/>
                <w:lang w:val="cy-GB"/>
              </w:rPr>
            </w:pPr>
            <w:r>
              <w:rPr>
                <w:rFonts w:asciiTheme="majorHAnsi" w:hAnsiTheme="majorHAnsi" w:cstheme="majorHAnsi"/>
                <w:b/>
                <w:sz w:val="22"/>
                <w:szCs w:val="22"/>
                <w:lang w:val="cy-GB"/>
              </w:rPr>
              <w:t>Addysgu a Dysgu Craidd</w:t>
            </w:r>
          </w:p>
        </w:tc>
        <w:tc>
          <w:tcPr>
            <w:tcW w:w="5263" w:type="dxa"/>
            <w:tcBorders>
              <w:top w:val="single" w:sz="4" w:space="0" w:color="auto"/>
              <w:left w:val="single" w:sz="4" w:space="0" w:color="auto"/>
              <w:bottom w:val="single" w:sz="4" w:space="0" w:color="auto"/>
              <w:right w:val="single" w:sz="4" w:space="0" w:color="auto"/>
            </w:tcBorders>
          </w:tcPr>
          <w:p w14:paraId="3B983FE3" w14:textId="77777777" w:rsidR="005A2AA4" w:rsidRDefault="005A2AA4" w:rsidP="005A2AA4">
            <w:pPr>
              <w:pStyle w:val="NoSpacing"/>
              <w:rPr>
                <w:rFonts w:asciiTheme="majorHAnsi" w:hAnsiTheme="majorHAnsi" w:cstheme="majorHAnsi"/>
                <w:sz w:val="22"/>
              </w:rPr>
            </w:pPr>
            <w:r>
              <w:rPr>
                <w:rFonts w:asciiTheme="majorHAnsi" w:hAnsiTheme="majorHAnsi" w:cstheme="majorHAnsi"/>
              </w:rPr>
              <w:t xml:space="preserve">Angen iddyn nhw gludo’r tabl yn y llyfr. </w:t>
            </w:r>
          </w:p>
          <w:p w14:paraId="5AD7C3ED" w14:textId="77777777" w:rsidR="005A2AA4" w:rsidRDefault="005A2AA4" w:rsidP="005A2AA4">
            <w:pPr>
              <w:pStyle w:val="NoSpacing"/>
              <w:rPr>
                <w:rFonts w:asciiTheme="majorHAnsi" w:hAnsiTheme="majorHAnsi" w:cstheme="majorHAnsi"/>
              </w:rPr>
            </w:pPr>
          </w:p>
          <w:p w14:paraId="22843A7C" w14:textId="77777777" w:rsidR="005A2AA4" w:rsidRDefault="005A2AA4" w:rsidP="005A2AA4">
            <w:pPr>
              <w:pStyle w:val="NoSpacing"/>
              <w:rPr>
                <w:rFonts w:asciiTheme="majorHAnsi" w:hAnsiTheme="majorHAnsi" w:cstheme="majorBidi"/>
              </w:rPr>
            </w:pPr>
            <w:r>
              <w:rPr>
                <w:rFonts w:asciiTheme="majorHAnsi" w:hAnsiTheme="majorHAnsi" w:cstheme="majorBidi"/>
              </w:rPr>
              <w:t xml:space="preserve">Tabl ansoddeiriau, berf, enw – sicrhau i ddosbarthu geiriaduron o gwmpas y dosbarth felly gallent edrych am eiriau gwell. </w:t>
            </w:r>
          </w:p>
          <w:p w14:paraId="45C4634A" w14:textId="77777777" w:rsidR="005A2AA4" w:rsidRDefault="005A2AA4" w:rsidP="005A2AA4">
            <w:pPr>
              <w:pStyle w:val="NoSpacing"/>
              <w:rPr>
                <w:rFonts w:asciiTheme="majorHAnsi" w:hAnsiTheme="majorHAnsi" w:cstheme="majorBidi"/>
              </w:rPr>
            </w:pPr>
          </w:p>
          <w:p w14:paraId="1A21E939" w14:textId="77777777" w:rsidR="005A2AA4" w:rsidRDefault="005A2AA4" w:rsidP="005A2AA4">
            <w:pPr>
              <w:pStyle w:val="NoSpacing"/>
              <w:rPr>
                <w:rFonts w:asciiTheme="majorHAnsi" w:hAnsiTheme="majorHAnsi" w:cstheme="majorBidi"/>
              </w:rPr>
            </w:pPr>
            <w:r>
              <w:rPr>
                <w:rFonts w:asciiTheme="majorHAnsi" w:hAnsiTheme="majorHAnsi" w:cstheme="majorBidi"/>
              </w:rPr>
              <w:t xml:space="preserve">Gweithio fel dosbarth i gwblhau’r grid, llenwi’r tabl gydag enwau, berfau ac ansoddeiriau. </w:t>
            </w:r>
          </w:p>
          <w:p w14:paraId="21FCF34B" w14:textId="77777777" w:rsidR="005A2AA4" w:rsidRDefault="005A2AA4" w:rsidP="005A2AA4">
            <w:pPr>
              <w:pStyle w:val="NoSpacing"/>
              <w:rPr>
                <w:rFonts w:asciiTheme="majorHAnsi" w:hAnsiTheme="majorHAnsi" w:cstheme="majorBidi"/>
              </w:rPr>
            </w:pPr>
          </w:p>
        </w:tc>
        <w:tc>
          <w:tcPr>
            <w:tcW w:w="2301" w:type="dxa"/>
            <w:tcBorders>
              <w:top w:val="single" w:sz="4" w:space="0" w:color="auto"/>
              <w:left w:val="single" w:sz="4" w:space="0" w:color="auto"/>
              <w:bottom w:val="single" w:sz="4" w:space="0" w:color="auto"/>
              <w:right w:val="single" w:sz="4" w:space="0" w:color="auto"/>
            </w:tcBorders>
          </w:tcPr>
          <w:p w14:paraId="000E57F2" w14:textId="77777777" w:rsidR="005A2AA4" w:rsidRDefault="005A2AA4" w:rsidP="005A2AA4">
            <w:pPr>
              <w:pStyle w:val="NoSpacing"/>
              <w:rPr>
                <w:rFonts w:asciiTheme="majorHAnsi" w:hAnsiTheme="majorHAnsi" w:cstheme="majorHAnsi"/>
              </w:rPr>
            </w:pPr>
            <w:r>
              <w:rPr>
                <w:rFonts w:asciiTheme="majorHAnsi" w:hAnsiTheme="majorHAnsi" w:cstheme="majorHAnsi"/>
              </w:rPr>
              <w:t>Gludo’r tabl.</w:t>
            </w:r>
          </w:p>
          <w:p w14:paraId="41508E45" w14:textId="77777777" w:rsidR="005A2AA4" w:rsidRDefault="005A2AA4" w:rsidP="005A2AA4">
            <w:pPr>
              <w:pStyle w:val="NoSpacing"/>
              <w:rPr>
                <w:rFonts w:asciiTheme="majorHAnsi" w:hAnsiTheme="majorHAnsi" w:cstheme="majorHAnsi"/>
              </w:rPr>
            </w:pPr>
          </w:p>
          <w:p w14:paraId="4A6EBF1D" w14:textId="77777777" w:rsidR="005A2AA4" w:rsidRDefault="005A2AA4" w:rsidP="005A2AA4">
            <w:pPr>
              <w:pStyle w:val="NoSpacing"/>
              <w:rPr>
                <w:rFonts w:asciiTheme="majorHAnsi" w:hAnsiTheme="majorHAnsi" w:cstheme="majorHAnsi"/>
              </w:rPr>
            </w:pPr>
            <w:r>
              <w:rPr>
                <w:rFonts w:asciiTheme="majorHAnsi" w:hAnsiTheme="majorHAnsi" w:cstheme="majorHAnsi"/>
              </w:rPr>
              <w:t xml:space="preserve">Llenwi’r tabl gan ddefnyddio geiriaduron a thesawrws. </w:t>
            </w:r>
          </w:p>
        </w:tc>
        <w:tc>
          <w:tcPr>
            <w:tcW w:w="1433" w:type="dxa"/>
            <w:tcBorders>
              <w:top w:val="single" w:sz="4" w:space="0" w:color="auto"/>
              <w:left w:val="single" w:sz="4" w:space="0" w:color="auto"/>
              <w:bottom w:val="single" w:sz="4" w:space="0" w:color="auto"/>
              <w:right w:val="single" w:sz="4" w:space="0" w:color="auto"/>
            </w:tcBorders>
            <w:hideMark/>
          </w:tcPr>
          <w:p w14:paraId="15A69F0B" w14:textId="77777777" w:rsidR="005A2AA4" w:rsidRDefault="005A2AA4" w:rsidP="005A2AA4">
            <w:pPr>
              <w:pStyle w:val="NoSpacing"/>
              <w:rPr>
                <w:rFonts w:asciiTheme="majorHAnsi" w:hAnsiTheme="majorHAnsi" w:cstheme="majorHAnsi"/>
              </w:rPr>
            </w:pPr>
            <w:r>
              <w:rPr>
                <w:rFonts w:asciiTheme="majorHAnsi" w:hAnsiTheme="majorHAnsi" w:cstheme="majorHAnsi"/>
              </w:rPr>
              <w:t xml:space="preserve">Geiriaduron, glud, thesawrws. </w:t>
            </w:r>
          </w:p>
        </w:tc>
      </w:tr>
      <w:tr w:rsidR="005A2AA4" w14:paraId="2C1C596A" w14:textId="77777777" w:rsidTr="005A2AA4">
        <w:trPr>
          <w:trHeight w:val="2062"/>
        </w:trPr>
        <w:tc>
          <w:tcPr>
            <w:tcW w:w="1397" w:type="dxa"/>
            <w:tcBorders>
              <w:top w:val="single" w:sz="4" w:space="0" w:color="auto"/>
              <w:left w:val="single" w:sz="4" w:space="0" w:color="auto"/>
              <w:bottom w:val="single" w:sz="4" w:space="0" w:color="auto"/>
              <w:right w:val="single" w:sz="4" w:space="0" w:color="auto"/>
            </w:tcBorders>
          </w:tcPr>
          <w:p w14:paraId="36031125" w14:textId="77777777" w:rsidR="005A2AA4" w:rsidRDefault="005A2AA4" w:rsidP="005A2AA4">
            <w:pPr>
              <w:jc w:val="center"/>
              <w:rPr>
                <w:rFonts w:asciiTheme="majorHAnsi" w:hAnsiTheme="majorHAnsi" w:cstheme="majorHAnsi"/>
                <w:b/>
                <w:sz w:val="22"/>
                <w:szCs w:val="22"/>
                <w:lang w:val="cy-GB"/>
              </w:rPr>
            </w:pPr>
          </w:p>
          <w:p w14:paraId="2EB590A2" w14:textId="77777777" w:rsidR="005A2AA4" w:rsidRDefault="005A2AA4" w:rsidP="005A2AA4">
            <w:pPr>
              <w:jc w:val="center"/>
              <w:rPr>
                <w:rFonts w:asciiTheme="majorHAnsi" w:hAnsiTheme="majorHAnsi" w:cstheme="majorHAnsi"/>
                <w:b/>
                <w:sz w:val="22"/>
                <w:szCs w:val="22"/>
                <w:lang w:val="cy-GB"/>
              </w:rPr>
            </w:pPr>
          </w:p>
          <w:p w14:paraId="067A68AD" w14:textId="77777777" w:rsidR="005A2AA4" w:rsidRDefault="005A2AA4" w:rsidP="005A2AA4">
            <w:pPr>
              <w:jc w:val="center"/>
              <w:rPr>
                <w:rFonts w:asciiTheme="majorHAnsi" w:hAnsiTheme="majorHAnsi" w:cstheme="majorHAnsi"/>
                <w:b/>
                <w:sz w:val="22"/>
                <w:szCs w:val="22"/>
                <w:lang w:val="cy-GB"/>
              </w:rPr>
            </w:pPr>
            <w:r>
              <w:rPr>
                <w:rFonts w:asciiTheme="majorHAnsi" w:hAnsiTheme="majorHAnsi" w:cstheme="majorHAnsi"/>
                <w:b/>
                <w:sz w:val="22"/>
                <w:szCs w:val="22"/>
                <w:lang w:val="cy-GB"/>
              </w:rPr>
              <w:t>Sesiwn Gloi</w:t>
            </w:r>
          </w:p>
        </w:tc>
        <w:tc>
          <w:tcPr>
            <w:tcW w:w="5263" w:type="dxa"/>
            <w:tcBorders>
              <w:top w:val="single" w:sz="4" w:space="0" w:color="auto"/>
              <w:left w:val="single" w:sz="4" w:space="0" w:color="auto"/>
              <w:bottom w:val="single" w:sz="4" w:space="0" w:color="auto"/>
              <w:right w:val="single" w:sz="4" w:space="0" w:color="auto"/>
            </w:tcBorders>
          </w:tcPr>
          <w:p w14:paraId="210E75D0" w14:textId="77777777" w:rsidR="005A2AA4" w:rsidRDefault="005A2AA4" w:rsidP="005A2AA4">
            <w:pPr>
              <w:pStyle w:val="NoSpacing"/>
              <w:rPr>
                <w:rFonts w:asciiTheme="majorHAnsi" w:hAnsiTheme="majorHAnsi" w:cstheme="majorHAnsi"/>
                <w:sz w:val="22"/>
              </w:rPr>
            </w:pPr>
            <w:r>
              <w:rPr>
                <w:rFonts w:asciiTheme="majorHAnsi" w:hAnsiTheme="majorHAnsi" w:cstheme="majorHAnsi"/>
              </w:rPr>
              <w:t xml:space="preserve">Asesu cyfoedion cerddorol – defnyddio cerddoriaeth i chwarae “cerflun cerddorol” ond gan edrych ar waith eu cymdogion. </w:t>
            </w:r>
          </w:p>
          <w:p w14:paraId="42CA728C" w14:textId="77777777" w:rsidR="005A2AA4" w:rsidRDefault="005A2AA4" w:rsidP="005A2AA4">
            <w:pPr>
              <w:pStyle w:val="NoSpacing"/>
              <w:rPr>
                <w:rFonts w:asciiTheme="majorHAnsi" w:hAnsiTheme="majorHAnsi" w:cstheme="majorHAnsi"/>
              </w:rPr>
            </w:pPr>
          </w:p>
          <w:p w14:paraId="6B99315C" w14:textId="77777777" w:rsidR="005A2AA4" w:rsidRDefault="005A2AA4" w:rsidP="005A2AA4">
            <w:pPr>
              <w:pStyle w:val="NoSpacing"/>
              <w:rPr>
                <w:rFonts w:asciiTheme="majorHAnsi" w:hAnsiTheme="majorHAnsi" w:cstheme="majorHAnsi"/>
              </w:rPr>
            </w:pPr>
            <w:r>
              <w:rPr>
                <w:rFonts w:asciiTheme="majorHAnsi" w:hAnsiTheme="majorHAnsi" w:cstheme="majorHAnsi"/>
              </w:rPr>
              <w:t>Defnyddio Holst – “The Planets”</w:t>
            </w:r>
          </w:p>
          <w:p w14:paraId="6F0781B7" w14:textId="77777777" w:rsidR="005A2AA4" w:rsidRDefault="005A2AA4" w:rsidP="005A2AA4">
            <w:pPr>
              <w:pStyle w:val="NoSpacing"/>
              <w:rPr>
                <w:rFonts w:asciiTheme="majorHAnsi" w:hAnsiTheme="majorHAnsi" w:cstheme="majorHAnsi"/>
              </w:rPr>
            </w:pPr>
          </w:p>
          <w:p w14:paraId="0E084DE2" w14:textId="77777777" w:rsidR="005A2AA4" w:rsidRDefault="0083325D" w:rsidP="005A2AA4">
            <w:pPr>
              <w:pStyle w:val="NoSpacing"/>
              <w:rPr>
                <w:rFonts w:asciiTheme="majorHAnsi" w:hAnsiTheme="majorHAnsi" w:cstheme="majorHAnsi"/>
              </w:rPr>
            </w:pPr>
            <w:hyperlink r:id="rId12" w:history="1">
              <w:r w:rsidR="005A2AA4">
                <w:rPr>
                  <w:rStyle w:val="Hyperlink"/>
                </w:rPr>
                <w:t>https://www.youtube.com/watch?v=Isic2Z2e2xs&amp;t=60s</w:t>
              </w:r>
            </w:hyperlink>
          </w:p>
        </w:tc>
        <w:tc>
          <w:tcPr>
            <w:tcW w:w="2301" w:type="dxa"/>
            <w:tcBorders>
              <w:top w:val="single" w:sz="4" w:space="0" w:color="auto"/>
              <w:left w:val="single" w:sz="4" w:space="0" w:color="auto"/>
              <w:bottom w:val="single" w:sz="4" w:space="0" w:color="auto"/>
              <w:right w:val="single" w:sz="4" w:space="0" w:color="auto"/>
            </w:tcBorders>
            <w:hideMark/>
          </w:tcPr>
          <w:p w14:paraId="6FA08913" w14:textId="77777777" w:rsidR="005A2AA4" w:rsidRDefault="005A2AA4" w:rsidP="005A2AA4">
            <w:pPr>
              <w:pStyle w:val="NoSpacing"/>
              <w:rPr>
                <w:rFonts w:asciiTheme="majorHAnsi" w:hAnsiTheme="majorHAnsi" w:cstheme="majorHAnsi"/>
              </w:rPr>
            </w:pPr>
            <w:r>
              <w:rPr>
                <w:rFonts w:asciiTheme="majorHAnsi" w:hAnsiTheme="majorHAnsi" w:cstheme="majorHAnsi"/>
              </w:rPr>
              <w:t xml:space="preserve">Darllen gwaith ffrindiau a rhannu eu hoff ansoddair/brawddeg. </w:t>
            </w:r>
          </w:p>
        </w:tc>
        <w:tc>
          <w:tcPr>
            <w:tcW w:w="1433" w:type="dxa"/>
            <w:tcBorders>
              <w:top w:val="single" w:sz="4" w:space="0" w:color="auto"/>
              <w:left w:val="single" w:sz="4" w:space="0" w:color="auto"/>
              <w:bottom w:val="single" w:sz="4" w:space="0" w:color="auto"/>
              <w:right w:val="single" w:sz="4" w:space="0" w:color="auto"/>
            </w:tcBorders>
            <w:hideMark/>
          </w:tcPr>
          <w:p w14:paraId="7CB7A405" w14:textId="77777777" w:rsidR="005A2AA4" w:rsidRDefault="005A2AA4" w:rsidP="005A2AA4">
            <w:pPr>
              <w:pStyle w:val="NoSpacing"/>
              <w:rPr>
                <w:rFonts w:asciiTheme="majorHAnsi" w:hAnsiTheme="majorHAnsi" w:cstheme="majorHAnsi"/>
              </w:rPr>
            </w:pPr>
            <w:r>
              <w:rPr>
                <w:rFonts w:asciiTheme="majorHAnsi" w:hAnsiTheme="majorHAnsi" w:cstheme="majorHAnsi"/>
              </w:rPr>
              <w:t>YouTube a seinydd</w:t>
            </w:r>
          </w:p>
        </w:tc>
      </w:tr>
    </w:tbl>
    <w:p w14:paraId="77AA5C27" w14:textId="0EC9CDBA" w:rsidR="005A2AA4" w:rsidRDefault="005A2AA4" w:rsidP="005A2AA4">
      <w:pPr>
        <w:autoSpaceDE w:val="0"/>
        <w:autoSpaceDN w:val="0"/>
        <w:adjustRightInd w:val="0"/>
        <w:spacing w:after="0" w:line="240" w:lineRule="auto"/>
        <w:rPr>
          <w:b/>
          <w:u w:val="single"/>
          <w:lang w:val="en-US"/>
        </w:rPr>
      </w:pPr>
      <w:r>
        <w:rPr>
          <w:b/>
          <w:u w:val="single"/>
          <w:lang w:val="en-US"/>
        </w:rPr>
        <w:br w:type="page"/>
      </w:r>
    </w:p>
    <w:p w14:paraId="6EE612F0" w14:textId="0B716E23" w:rsidR="00CA5B45" w:rsidRDefault="00CA5B45" w:rsidP="005A2AA4">
      <w:pPr>
        <w:autoSpaceDE w:val="0"/>
        <w:autoSpaceDN w:val="0"/>
        <w:adjustRightInd w:val="0"/>
        <w:spacing w:after="0" w:line="240" w:lineRule="auto"/>
        <w:rPr>
          <w:b/>
          <w:u w:val="single"/>
          <w:lang w:val="en-US"/>
        </w:rPr>
      </w:pPr>
    </w:p>
    <w:sdt>
      <w:sdtPr>
        <w:id w:val="935949891"/>
        <w:docPartObj>
          <w:docPartGallery w:val="Bibliographies"/>
          <w:docPartUnique/>
        </w:docPartObj>
      </w:sdtPr>
      <w:sdtEndPr>
        <w:rPr>
          <w:rFonts w:asciiTheme="minorHAnsi" w:eastAsiaTheme="minorHAnsi" w:hAnsiTheme="minorHAnsi" w:cstheme="minorBidi"/>
          <w:color w:val="auto"/>
          <w:sz w:val="22"/>
          <w:szCs w:val="28"/>
        </w:rPr>
      </w:sdtEndPr>
      <w:sdtContent>
        <w:p w14:paraId="5CF1B284" w14:textId="50EB9665" w:rsidR="00CA5B45" w:rsidRDefault="0083325D">
          <w:pPr>
            <w:pStyle w:val="Heading1"/>
          </w:pPr>
          <w:r>
            <w:t xml:space="preserve">Llyfryddiaeth </w:t>
          </w:r>
        </w:p>
        <w:sdt>
          <w:sdtPr>
            <w:id w:val="111145805"/>
            <w:bibliography/>
          </w:sdtPr>
          <w:sdtContent>
            <w:p w14:paraId="2AF5DF95" w14:textId="77777777" w:rsidR="00CA5B45" w:rsidRDefault="00CA5B45" w:rsidP="00CA5B45">
              <w:pPr>
                <w:pStyle w:val="Bibliography"/>
                <w:rPr>
                  <w:noProof/>
                  <w:sz w:val="24"/>
                  <w:szCs w:val="24"/>
                </w:rPr>
              </w:pPr>
              <w:r>
                <w:fldChar w:fldCharType="begin"/>
              </w:r>
              <w:r>
                <w:instrText xml:space="preserve"> BIBLIOGRAPHY </w:instrText>
              </w:r>
              <w:r>
                <w:fldChar w:fldCharType="separate"/>
              </w:r>
              <w:r>
                <w:rPr>
                  <w:noProof/>
                </w:rPr>
                <w:t xml:space="preserve">Black, P. &amp; Wiliam, D., 1998. </w:t>
              </w:r>
              <w:r>
                <w:rPr>
                  <w:i/>
                  <w:iCs/>
                  <w:noProof/>
                </w:rPr>
                <w:t xml:space="preserve">Inside the black box, </w:t>
              </w:r>
              <w:r>
                <w:rPr>
                  <w:noProof/>
                </w:rPr>
                <w:t>London: GL Assessment.</w:t>
              </w:r>
            </w:p>
            <w:p w14:paraId="358F1146" w14:textId="77777777" w:rsidR="00CA5B45" w:rsidRDefault="00CA5B45" w:rsidP="00CA5B45">
              <w:pPr>
                <w:pStyle w:val="Bibliography"/>
                <w:rPr>
                  <w:noProof/>
                </w:rPr>
              </w:pPr>
              <w:r>
                <w:rPr>
                  <w:noProof/>
                </w:rPr>
                <w:t xml:space="preserve">Cowley, S., 2014. </w:t>
              </w:r>
              <w:r>
                <w:rPr>
                  <w:i/>
                  <w:iCs/>
                  <w:noProof/>
                </w:rPr>
                <w:t xml:space="preserve">Getting the Buggars to Behave. </w:t>
              </w:r>
              <w:r>
                <w:rPr>
                  <w:noProof/>
                </w:rPr>
                <w:t>5th ed. London: Bloomsbury.</w:t>
              </w:r>
            </w:p>
            <w:p w14:paraId="4C968278" w14:textId="77777777" w:rsidR="00CA5B45" w:rsidRDefault="00CA5B45" w:rsidP="00CA5B45">
              <w:pPr>
                <w:pStyle w:val="Bibliography"/>
                <w:rPr>
                  <w:noProof/>
                </w:rPr>
              </w:pPr>
              <w:r>
                <w:rPr>
                  <w:noProof/>
                </w:rPr>
                <w:t xml:space="preserve">Didau, D., 2019. </w:t>
              </w:r>
              <w:r>
                <w:rPr>
                  <w:i/>
                  <w:iCs/>
                  <w:noProof/>
                </w:rPr>
                <w:t xml:space="preserve">What if everything you knew about education was wrong?. </w:t>
              </w:r>
              <w:r>
                <w:rPr>
                  <w:noProof/>
                </w:rPr>
                <w:t>Carmarthen: Crown House Publishing.</w:t>
              </w:r>
            </w:p>
            <w:p w14:paraId="45181FD8" w14:textId="77777777" w:rsidR="00CA5B45" w:rsidRDefault="00CA5B45" w:rsidP="00CA5B45">
              <w:pPr>
                <w:pStyle w:val="Bibliography"/>
                <w:rPr>
                  <w:noProof/>
                </w:rPr>
              </w:pPr>
              <w:r>
                <w:rPr>
                  <w:noProof/>
                </w:rPr>
                <w:t xml:space="preserve">Harrison, C. &amp; Howard, S., 2009. </w:t>
              </w:r>
              <w:r>
                <w:rPr>
                  <w:i/>
                  <w:iCs/>
                  <w:noProof/>
                </w:rPr>
                <w:t xml:space="preserve">Inside the Primary Black Box, </w:t>
              </w:r>
              <w:r>
                <w:rPr>
                  <w:noProof/>
                </w:rPr>
                <w:t>London: GL Assessment.</w:t>
              </w:r>
            </w:p>
            <w:p w14:paraId="498A6AAC" w14:textId="77777777" w:rsidR="00CA5B45" w:rsidRDefault="00CA5B45" w:rsidP="00CA5B45">
              <w:pPr>
                <w:pStyle w:val="Bibliography"/>
                <w:rPr>
                  <w:noProof/>
                </w:rPr>
              </w:pPr>
              <w:r>
                <w:rPr>
                  <w:noProof/>
                </w:rPr>
                <w:t xml:space="preserve">Wiliam, D., 2019. Why formative assessment might be wrong: Why I might be wrong. In: P. Young, ed. </w:t>
              </w:r>
              <w:r>
                <w:rPr>
                  <w:i/>
                  <w:iCs/>
                  <w:noProof/>
                </w:rPr>
                <w:t xml:space="preserve">What if everything you knew about education was wrong?. </w:t>
              </w:r>
              <w:r>
                <w:rPr>
                  <w:noProof/>
                </w:rPr>
                <w:t>Carmarthen: Crownhouse, pp. 284 - 290.</w:t>
              </w:r>
            </w:p>
            <w:p w14:paraId="3F5A4C2B" w14:textId="3A79DD2D" w:rsidR="00CA5B45" w:rsidRDefault="00CA5B45" w:rsidP="00CA5B45">
              <w:r>
                <w:rPr>
                  <w:b/>
                  <w:bCs/>
                  <w:noProof/>
                </w:rPr>
                <w:fldChar w:fldCharType="end"/>
              </w:r>
            </w:p>
          </w:sdtContent>
        </w:sdt>
      </w:sdtContent>
    </w:sdt>
    <w:p w14:paraId="6CF58920" w14:textId="77777777" w:rsidR="00CA5B45" w:rsidRDefault="00CA5B45" w:rsidP="005A2AA4">
      <w:pPr>
        <w:autoSpaceDE w:val="0"/>
        <w:autoSpaceDN w:val="0"/>
        <w:adjustRightInd w:val="0"/>
        <w:spacing w:after="0" w:line="240" w:lineRule="auto"/>
        <w:rPr>
          <w:b/>
          <w:u w:val="single"/>
          <w:lang w:val="en-US"/>
        </w:rPr>
      </w:pPr>
    </w:p>
    <w:p w14:paraId="3593AEF3" w14:textId="005687AE" w:rsidR="005A2AA4" w:rsidRDefault="00837F9E" w:rsidP="00837F9E">
      <w:pPr>
        <w:pStyle w:val="Heading1"/>
        <w:rPr>
          <w:lang w:val="en-US"/>
        </w:rPr>
      </w:pPr>
      <w:bookmarkStart w:id="5" w:name="_Toc40205177"/>
      <w:r>
        <w:rPr>
          <w:noProof/>
        </w:rPr>
        <w:lastRenderedPageBreak/>
        <w:drawing>
          <wp:anchor distT="0" distB="0" distL="114300" distR="114300" simplePos="0" relativeHeight="251648512" behindDoc="0" locked="0" layoutInCell="1" allowOverlap="1" wp14:anchorId="1B577B24" wp14:editId="5733FBFA">
            <wp:simplePos x="0" y="0"/>
            <wp:positionH relativeFrom="margin">
              <wp:align>left</wp:align>
            </wp:positionH>
            <wp:positionV relativeFrom="paragraph">
              <wp:posOffset>329565</wp:posOffset>
            </wp:positionV>
            <wp:extent cx="5969000" cy="83858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6653" t="18310" r="37895" b="18124"/>
                    <a:stretch/>
                  </pic:blipFill>
                  <pic:spPr bwMode="auto">
                    <a:xfrm>
                      <a:off x="0" y="0"/>
                      <a:ext cx="5969000" cy="8385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US"/>
        </w:rPr>
        <w:t>Atodiad 2 – Mat Geirfa</w:t>
      </w:r>
      <w:bookmarkEnd w:id="5"/>
    </w:p>
    <w:p w14:paraId="129FDA3B" w14:textId="60C4B6B3" w:rsidR="00837F9E" w:rsidRDefault="003361EB" w:rsidP="00837F9E">
      <w:pPr>
        <w:rPr>
          <w:lang w:val="en-US"/>
        </w:rPr>
      </w:pPr>
      <w:r>
        <w:rPr>
          <w:noProof/>
        </w:rPr>
        <w:lastRenderedPageBreak/>
        <w:drawing>
          <wp:inline distT="0" distB="0" distL="0" distR="0" wp14:anchorId="397FE97A" wp14:editId="2486C1C7">
            <wp:extent cx="5731510" cy="3410623"/>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6561" t="30399" r="37710" b="42384"/>
                    <a:stretch/>
                  </pic:blipFill>
                  <pic:spPr bwMode="auto">
                    <a:xfrm>
                      <a:off x="0" y="0"/>
                      <a:ext cx="5731510" cy="3410623"/>
                    </a:xfrm>
                    <a:prstGeom prst="rect">
                      <a:avLst/>
                    </a:prstGeom>
                    <a:ln>
                      <a:noFill/>
                    </a:ln>
                    <a:extLst>
                      <a:ext uri="{53640926-AAD7-44D8-BBD7-CCE9431645EC}">
                        <a14:shadowObscured xmlns:a14="http://schemas.microsoft.com/office/drawing/2010/main"/>
                      </a:ext>
                    </a:extLst>
                  </pic:spPr>
                </pic:pic>
              </a:graphicData>
            </a:graphic>
          </wp:inline>
        </w:drawing>
      </w:r>
    </w:p>
    <w:p w14:paraId="75A1CED6" w14:textId="1C05F7E0" w:rsidR="003361EB" w:rsidRDefault="00C301BE" w:rsidP="00837F9E">
      <w:pPr>
        <w:rPr>
          <w:lang w:val="en-US"/>
        </w:rPr>
      </w:pPr>
      <w:r>
        <w:rPr>
          <w:noProof/>
        </w:rPr>
        <w:drawing>
          <wp:inline distT="0" distB="0" distL="0" distR="0" wp14:anchorId="72AAA132" wp14:editId="4B8A8465">
            <wp:extent cx="2882900" cy="115300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6451" t="57357" r="50587" b="33425"/>
                    <a:stretch/>
                  </pic:blipFill>
                  <pic:spPr bwMode="auto">
                    <a:xfrm>
                      <a:off x="0" y="0"/>
                      <a:ext cx="2902944" cy="1161023"/>
                    </a:xfrm>
                    <a:prstGeom prst="rect">
                      <a:avLst/>
                    </a:prstGeom>
                    <a:ln>
                      <a:noFill/>
                    </a:ln>
                    <a:extLst>
                      <a:ext uri="{53640926-AAD7-44D8-BBD7-CCE9431645EC}">
                        <a14:shadowObscured xmlns:a14="http://schemas.microsoft.com/office/drawing/2010/main"/>
                      </a:ext>
                    </a:extLst>
                  </pic:spPr>
                </pic:pic>
              </a:graphicData>
            </a:graphic>
          </wp:inline>
        </w:drawing>
      </w:r>
    </w:p>
    <w:p w14:paraId="21D1CDAD" w14:textId="77777777" w:rsidR="00C301BE" w:rsidRDefault="00C301BE" w:rsidP="00837F9E">
      <w:pPr>
        <w:rPr>
          <w:lang w:val="en-US"/>
        </w:rPr>
        <w:sectPr w:rsidR="00C301BE" w:rsidSect="00D01175">
          <w:headerReference w:type="default" r:id="rId15"/>
          <w:pgSz w:w="11906" w:h="16838"/>
          <w:pgMar w:top="1440" w:right="1440" w:bottom="1440" w:left="1440" w:header="708" w:footer="708" w:gutter="0"/>
          <w:cols w:space="708"/>
          <w:docGrid w:linePitch="360"/>
        </w:sectPr>
      </w:pPr>
    </w:p>
    <w:p w14:paraId="6983E220" w14:textId="21A0B57C" w:rsidR="00C301BE" w:rsidRDefault="00C301BE" w:rsidP="00C301BE">
      <w:pPr>
        <w:pStyle w:val="Heading1"/>
        <w:rPr>
          <w:lang w:val="en-US"/>
        </w:rPr>
      </w:pPr>
      <w:bookmarkStart w:id="6" w:name="_Toc40205178"/>
      <w:r>
        <w:rPr>
          <w:lang w:val="en-US"/>
        </w:rPr>
        <w:lastRenderedPageBreak/>
        <w:t>Atodiad 3 – PowerPoint Cyflwyno Ansoddeiriau, Berfau, Enwau</w:t>
      </w:r>
      <w:bookmarkEnd w:id="6"/>
    </w:p>
    <w:p w14:paraId="2EFF053F" w14:textId="456D0559" w:rsidR="00C301BE" w:rsidRDefault="006456AB" w:rsidP="00C301BE">
      <w:pPr>
        <w:rPr>
          <w:lang w:val="en-US"/>
        </w:rPr>
      </w:pPr>
      <w:r>
        <w:rPr>
          <w:noProof/>
        </w:rPr>
        <w:drawing>
          <wp:anchor distT="0" distB="0" distL="114300" distR="114300" simplePos="0" relativeHeight="251654656" behindDoc="0" locked="0" layoutInCell="1" allowOverlap="1" wp14:anchorId="51F89AA6" wp14:editId="65948708">
            <wp:simplePos x="0" y="0"/>
            <wp:positionH relativeFrom="margin">
              <wp:align>center</wp:align>
            </wp:positionH>
            <wp:positionV relativeFrom="paragraph">
              <wp:posOffset>107950</wp:posOffset>
            </wp:positionV>
            <wp:extent cx="6477000" cy="5356917"/>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325" t="24085" r="56834" b="14394"/>
                    <a:stretch/>
                  </pic:blipFill>
                  <pic:spPr bwMode="auto">
                    <a:xfrm>
                      <a:off x="0" y="0"/>
                      <a:ext cx="6477000" cy="53569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68E8E9" w14:textId="5EB0DBC9" w:rsidR="00C301BE" w:rsidRPr="00C301BE" w:rsidRDefault="00C301BE" w:rsidP="00C301BE">
      <w:pPr>
        <w:rPr>
          <w:lang w:val="en-US"/>
        </w:rPr>
      </w:pPr>
    </w:p>
    <w:p w14:paraId="1AD5BDF2" w14:textId="357E004B" w:rsidR="00837F9E" w:rsidRDefault="00837F9E" w:rsidP="00837F9E">
      <w:pPr>
        <w:rPr>
          <w:lang w:val="en-US"/>
        </w:rPr>
      </w:pPr>
    </w:p>
    <w:p w14:paraId="22AA8556" w14:textId="53759278" w:rsidR="00837F9E" w:rsidRDefault="00837F9E" w:rsidP="00837F9E">
      <w:pPr>
        <w:rPr>
          <w:lang w:val="en-US"/>
        </w:rPr>
      </w:pPr>
    </w:p>
    <w:p w14:paraId="6080F53C" w14:textId="6BB38047" w:rsidR="00F95959" w:rsidRDefault="00F95959" w:rsidP="00837F9E">
      <w:pPr>
        <w:rPr>
          <w:lang w:val="en-US"/>
        </w:rPr>
      </w:pPr>
    </w:p>
    <w:p w14:paraId="604D14B5" w14:textId="6871A81B" w:rsidR="006456AB" w:rsidRDefault="006456AB" w:rsidP="00837F9E">
      <w:pPr>
        <w:rPr>
          <w:lang w:val="en-US"/>
        </w:rPr>
      </w:pPr>
    </w:p>
    <w:p w14:paraId="6B4AFBCF" w14:textId="36AB1289" w:rsidR="006456AB" w:rsidRDefault="006456AB" w:rsidP="00837F9E">
      <w:pPr>
        <w:rPr>
          <w:lang w:val="en-US"/>
        </w:rPr>
      </w:pPr>
    </w:p>
    <w:p w14:paraId="5BF2DF9E" w14:textId="0F79A60A" w:rsidR="006456AB" w:rsidRDefault="006456AB" w:rsidP="00837F9E">
      <w:pPr>
        <w:rPr>
          <w:lang w:val="en-US"/>
        </w:rPr>
      </w:pPr>
    </w:p>
    <w:p w14:paraId="48E387DA" w14:textId="5BDF9534" w:rsidR="006456AB" w:rsidRDefault="006456AB" w:rsidP="00837F9E">
      <w:pPr>
        <w:rPr>
          <w:lang w:val="en-US"/>
        </w:rPr>
      </w:pPr>
    </w:p>
    <w:p w14:paraId="2B6BD205" w14:textId="6264D365" w:rsidR="006456AB" w:rsidRDefault="006456AB" w:rsidP="00837F9E">
      <w:pPr>
        <w:rPr>
          <w:lang w:val="en-US"/>
        </w:rPr>
      </w:pPr>
    </w:p>
    <w:p w14:paraId="510EB1C4" w14:textId="3BC69182" w:rsidR="006456AB" w:rsidRDefault="006456AB" w:rsidP="00837F9E">
      <w:pPr>
        <w:rPr>
          <w:lang w:val="en-US"/>
        </w:rPr>
      </w:pPr>
    </w:p>
    <w:p w14:paraId="4BC8F1E1" w14:textId="76F433C7" w:rsidR="006456AB" w:rsidRDefault="006456AB" w:rsidP="00837F9E">
      <w:pPr>
        <w:rPr>
          <w:lang w:val="en-US"/>
        </w:rPr>
      </w:pPr>
    </w:p>
    <w:p w14:paraId="117360D7" w14:textId="1256E236" w:rsidR="006456AB" w:rsidRDefault="006456AB" w:rsidP="00837F9E">
      <w:pPr>
        <w:rPr>
          <w:lang w:val="en-US"/>
        </w:rPr>
      </w:pPr>
    </w:p>
    <w:p w14:paraId="2A30FDBF" w14:textId="348350D8" w:rsidR="006456AB" w:rsidRDefault="006456AB" w:rsidP="00837F9E">
      <w:pPr>
        <w:rPr>
          <w:lang w:val="en-US"/>
        </w:rPr>
      </w:pPr>
    </w:p>
    <w:p w14:paraId="2CC13ABF" w14:textId="3220C7B1" w:rsidR="006456AB" w:rsidRDefault="006456AB" w:rsidP="00837F9E">
      <w:pPr>
        <w:rPr>
          <w:lang w:val="en-US"/>
        </w:rPr>
      </w:pPr>
      <w:r>
        <w:rPr>
          <w:lang w:val="en-US"/>
        </w:rPr>
        <w:br w:type="page"/>
      </w:r>
    </w:p>
    <w:p w14:paraId="13DBCAB0" w14:textId="1851D98E" w:rsidR="006456AB" w:rsidRDefault="006456AB" w:rsidP="00837F9E">
      <w:pPr>
        <w:rPr>
          <w:lang w:val="en-US"/>
        </w:rPr>
      </w:pPr>
      <w:r>
        <w:rPr>
          <w:noProof/>
        </w:rPr>
        <w:lastRenderedPageBreak/>
        <w:drawing>
          <wp:anchor distT="0" distB="0" distL="114300" distR="114300" simplePos="0" relativeHeight="251656704" behindDoc="0" locked="0" layoutInCell="1" allowOverlap="1" wp14:anchorId="41CA9C13" wp14:editId="1A80C3F7">
            <wp:simplePos x="0" y="0"/>
            <wp:positionH relativeFrom="margin">
              <wp:posOffset>767715</wp:posOffset>
            </wp:positionH>
            <wp:positionV relativeFrom="paragraph">
              <wp:posOffset>0</wp:posOffset>
            </wp:positionV>
            <wp:extent cx="7277100" cy="585063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3690" t="24085" r="13268" b="14394"/>
                    <a:stretch/>
                  </pic:blipFill>
                  <pic:spPr bwMode="auto">
                    <a:xfrm>
                      <a:off x="0" y="0"/>
                      <a:ext cx="7277100" cy="5850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US"/>
        </w:rPr>
        <w:br w:type="page"/>
      </w:r>
    </w:p>
    <w:p w14:paraId="3C49496F" w14:textId="0DD77DB5" w:rsidR="006456AB" w:rsidRDefault="00D74A7F" w:rsidP="00837F9E">
      <w:pPr>
        <w:rPr>
          <w:lang w:val="en-US"/>
        </w:rPr>
        <w:sectPr w:rsidR="006456AB" w:rsidSect="00F95959">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58752" behindDoc="0" locked="0" layoutInCell="1" allowOverlap="1" wp14:anchorId="4685104C" wp14:editId="7C0A3FEF">
            <wp:simplePos x="0" y="0"/>
            <wp:positionH relativeFrom="margin">
              <wp:align>center</wp:align>
            </wp:positionH>
            <wp:positionV relativeFrom="paragraph">
              <wp:posOffset>0</wp:posOffset>
            </wp:positionV>
            <wp:extent cx="7112000" cy="6052185"/>
            <wp:effectExtent l="0" t="0" r="0"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551" t="23636" r="56791" b="13334"/>
                    <a:stretch/>
                  </pic:blipFill>
                  <pic:spPr bwMode="auto">
                    <a:xfrm>
                      <a:off x="0" y="0"/>
                      <a:ext cx="7112000" cy="6052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6AB">
        <w:rPr>
          <w:lang w:val="en-US"/>
        </w:rPr>
        <w:br w:type="page"/>
      </w:r>
    </w:p>
    <w:p w14:paraId="5596DBA7" w14:textId="71CF8279" w:rsidR="008127EA" w:rsidRDefault="008127EA" w:rsidP="00837F9E">
      <w:pPr>
        <w:rPr>
          <w:lang w:val="en-US"/>
        </w:rPr>
      </w:pPr>
      <w:r>
        <w:rPr>
          <w:noProof/>
        </w:rPr>
        <w:lastRenderedPageBreak/>
        <w:drawing>
          <wp:anchor distT="0" distB="0" distL="114300" distR="114300" simplePos="0" relativeHeight="251660800" behindDoc="0" locked="0" layoutInCell="1" allowOverlap="1" wp14:anchorId="10E06CB4" wp14:editId="1407CA3D">
            <wp:simplePos x="0" y="0"/>
            <wp:positionH relativeFrom="margin">
              <wp:align>center</wp:align>
            </wp:positionH>
            <wp:positionV relativeFrom="paragraph">
              <wp:posOffset>15</wp:posOffset>
            </wp:positionV>
            <wp:extent cx="7175500" cy="5917565"/>
            <wp:effectExtent l="0" t="0" r="6350"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3874" t="23636" r="13140" b="13334"/>
                    <a:stretch/>
                  </pic:blipFill>
                  <pic:spPr bwMode="auto">
                    <a:xfrm>
                      <a:off x="0" y="0"/>
                      <a:ext cx="7175500" cy="5917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US"/>
        </w:rPr>
        <w:br w:type="page"/>
      </w:r>
      <w:r w:rsidR="00D609A7">
        <w:rPr>
          <w:noProof/>
        </w:rPr>
        <w:lastRenderedPageBreak/>
        <w:drawing>
          <wp:anchor distT="0" distB="0" distL="114300" distR="114300" simplePos="0" relativeHeight="251662848" behindDoc="0" locked="0" layoutInCell="1" allowOverlap="1" wp14:anchorId="40CD41EF" wp14:editId="48C0A91E">
            <wp:simplePos x="0" y="0"/>
            <wp:positionH relativeFrom="column">
              <wp:posOffset>0</wp:posOffset>
            </wp:positionH>
            <wp:positionV relativeFrom="paragraph">
              <wp:posOffset>0</wp:posOffset>
            </wp:positionV>
            <wp:extent cx="8614087" cy="370013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440" t="55882" r="56094" b="11688"/>
                    <a:stretch/>
                  </pic:blipFill>
                  <pic:spPr bwMode="auto">
                    <a:xfrm>
                      <a:off x="0" y="0"/>
                      <a:ext cx="8614087" cy="3700130"/>
                    </a:xfrm>
                    <a:prstGeom prst="rect">
                      <a:avLst/>
                    </a:prstGeom>
                    <a:ln>
                      <a:noFill/>
                    </a:ln>
                    <a:extLst>
                      <a:ext uri="{53640926-AAD7-44D8-BBD7-CCE9431645EC}">
                        <a14:shadowObscured xmlns:a14="http://schemas.microsoft.com/office/drawing/2010/main"/>
                      </a:ext>
                    </a:extLst>
                  </pic:spPr>
                </pic:pic>
              </a:graphicData>
            </a:graphic>
          </wp:anchor>
        </w:drawing>
      </w:r>
      <w:r>
        <w:rPr>
          <w:lang w:val="en-US"/>
        </w:rPr>
        <w:br w:type="page"/>
      </w:r>
    </w:p>
    <w:p w14:paraId="0225EBB6" w14:textId="22ADB02C" w:rsidR="006456AB" w:rsidRDefault="006456AB" w:rsidP="00837F9E">
      <w:pPr>
        <w:rPr>
          <w:lang w:val="en-US"/>
        </w:rPr>
        <w:sectPr w:rsidR="006456AB" w:rsidSect="00F95959">
          <w:pgSz w:w="16838" w:h="11906" w:orient="landscape"/>
          <w:pgMar w:top="1440" w:right="1440" w:bottom="1440" w:left="1440" w:header="708" w:footer="708" w:gutter="0"/>
          <w:cols w:space="708"/>
          <w:docGrid w:linePitch="360"/>
        </w:sectPr>
      </w:pPr>
    </w:p>
    <w:p w14:paraId="3CAEE4BF" w14:textId="6EF993D4" w:rsidR="006456AB" w:rsidRDefault="007027D3" w:rsidP="007027D3">
      <w:pPr>
        <w:pStyle w:val="Heading1"/>
        <w:rPr>
          <w:lang w:val="en-US"/>
        </w:rPr>
      </w:pPr>
      <w:bookmarkStart w:id="7" w:name="_Toc40205179"/>
      <w:r>
        <w:rPr>
          <w:lang w:val="en-US"/>
        </w:rPr>
        <w:lastRenderedPageBreak/>
        <w:t xml:space="preserve">Atodiad 4 – Gweithgareddau ac Ymarferion </w:t>
      </w:r>
      <w:r w:rsidR="0003055B">
        <w:rPr>
          <w:lang w:val="en-US"/>
        </w:rPr>
        <w:t>o Wersi Cymraeg</w:t>
      </w:r>
      <w:bookmarkEnd w:id="7"/>
    </w:p>
    <w:p w14:paraId="01C349B8" w14:textId="77777777" w:rsidR="0003055B" w:rsidRDefault="0003055B" w:rsidP="0003055B">
      <w:pPr>
        <w:rPr>
          <w:lang w:val="en-US"/>
        </w:rPr>
      </w:pPr>
    </w:p>
    <w:p w14:paraId="77DC6B88" w14:textId="156361BD" w:rsidR="0003055B" w:rsidRPr="0003055B" w:rsidRDefault="0003055B" w:rsidP="0003055B">
      <w:pPr>
        <w:rPr>
          <w:lang w:val="en-US"/>
        </w:rPr>
      </w:pPr>
      <w:r>
        <w:rPr>
          <w:noProof/>
          <w:lang w:val="en-US"/>
        </w:rPr>
        <w:drawing>
          <wp:inline distT="0" distB="0" distL="0" distR="0" wp14:anchorId="20A93A5F" wp14:editId="5170CF51">
            <wp:extent cx="5369442" cy="7171031"/>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weithgaredd 2.jpg"/>
                    <pic:cNvPicPr/>
                  </pic:nvPicPr>
                  <pic:blipFill>
                    <a:blip r:embed="rId19">
                      <a:extLst>
                        <a:ext uri="{28A0092B-C50C-407E-A947-70E740481C1C}">
                          <a14:useLocalDpi xmlns:a14="http://schemas.microsoft.com/office/drawing/2010/main" val="0"/>
                        </a:ext>
                      </a:extLst>
                    </a:blip>
                    <a:stretch>
                      <a:fillRect/>
                    </a:stretch>
                  </pic:blipFill>
                  <pic:spPr>
                    <a:xfrm>
                      <a:off x="0" y="0"/>
                      <a:ext cx="5386094" cy="7193270"/>
                    </a:xfrm>
                    <a:prstGeom prst="rect">
                      <a:avLst/>
                    </a:prstGeom>
                  </pic:spPr>
                </pic:pic>
              </a:graphicData>
            </a:graphic>
          </wp:inline>
        </w:drawing>
      </w:r>
    </w:p>
    <w:p w14:paraId="2F9C5778" w14:textId="597D91DC" w:rsidR="0003055B" w:rsidRDefault="0003055B" w:rsidP="0003055B">
      <w:pPr>
        <w:rPr>
          <w:lang w:val="en-US"/>
        </w:rPr>
      </w:pPr>
      <w:r>
        <w:rPr>
          <w:noProof/>
          <w:lang w:val="en-US"/>
        </w:rPr>
        <w:lastRenderedPageBreak/>
        <w:drawing>
          <wp:inline distT="0" distB="0" distL="0" distR="0" wp14:anchorId="0B87A89B" wp14:editId="41C1B36D">
            <wp:extent cx="5731510" cy="429895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weithgaredd 1.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noProof/>
          <w:lang w:val="en-US"/>
        </w:rPr>
        <w:lastRenderedPageBreak/>
        <w:drawing>
          <wp:inline distT="0" distB="0" distL="0" distR="0" wp14:anchorId="1AAD85F5" wp14:editId="41519DC8">
            <wp:extent cx="5362575" cy="80200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weithgaredd 3.jpg"/>
                    <pic:cNvPicPr/>
                  </pic:nvPicPr>
                  <pic:blipFill>
                    <a:blip r:embed="rId21">
                      <a:extLst>
                        <a:ext uri="{28A0092B-C50C-407E-A947-70E740481C1C}">
                          <a14:useLocalDpi xmlns:a14="http://schemas.microsoft.com/office/drawing/2010/main" val="0"/>
                        </a:ext>
                      </a:extLst>
                    </a:blip>
                    <a:stretch>
                      <a:fillRect/>
                    </a:stretch>
                  </pic:blipFill>
                  <pic:spPr>
                    <a:xfrm>
                      <a:off x="0" y="0"/>
                      <a:ext cx="5362575" cy="8020050"/>
                    </a:xfrm>
                    <a:prstGeom prst="rect">
                      <a:avLst/>
                    </a:prstGeom>
                  </pic:spPr>
                </pic:pic>
              </a:graphicData>
            </a:graphic>
          </wp:inline>
        </w:drawing>
      </w:r>
      <w:r>
        <w:rPr>
          <w:noProof/>
          <w:lang w:val="en-US"/>
        </w:rPr>
        <w:lastRenderedPageBreak/>
        <w:drawing>
          <wp:inline distT="0" distB="0" distL="0" distR="0" wp14:anchorId="7AAC711D" wp14:editId="32AA47AE">
            <wp:extent cx="5731510" cy="7635875"/>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weithgaredd 4.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lang w:val="en-US"/>
        </w:rPr>
        <w:lastRenderedPageBreak/>
        <w:drawing>
          <wp:inline distT="0" distB="0" distL="0" distR="0" wp14:anchorId="6C5DAA3D" wp14:editId="32086FBD">
            <wp:extent cx="5731510" cy="430149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weithgaredd 5.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4301490"/>
                    </a:xfrm>
                    <a:prstGeom prst="rect">
                      <a:avLst/>
                    </a:prstGeom>
                  </pic:spPr>
                </pic:pic>
              </a:graphicData>
            </a:graphic>
          </wp:inline>
        </w:drawing>
      </w:r>
      <w:r>
        <w:rPr>
          <w:noProof/>
          <w:lang w:val="en-US"/>
        </w:rPr>
        <w:lastRenderedPageBreak/>
        <w:drawing>
          <wp:inline distT="0" distB="0" distL="0" distR="0" wp14:anchorId="742EB3AF" wp14:editId="67159B5B">
            <wp:extent cx="5731510" cy="7635875"/>
            <wp:effectExtent l="0" t="0" r="254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weithgaredd 6.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lang w:val="en-US"/>
        </w:rPr>
        <w:lastRenderedPageBreak/>
        <w:drawing>
          <wp:inline distT="0" distB="0" distL="0" distR="0" wp14:anchorId="617A31A6" wp14:editId="6B0C232E">
            <wp:extent cx="5731510" cy="7635875"/>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weithgaredd 7.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lang w:val="en-US"/>
        </w:rPr>
        <w:lastRenderedPageBreak/>
        <w:drawing>
          <wp:inline distT="0" distB="0" distL="0" distR="0" wp14:anchorId="5228112D" wp14:editId="03781F01">
            <wp:extent cx="5731510" cy="7635875"/>
            <wp:effectExtent l="0" t="0" r="254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weithgaredd 8.jpg"/>
                    <pic:cNvPicPr/>
                  </pic:nvPicPr>
                  <pic:blipFill>
                    <a:blip r:embed="rId26">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lang w:val="en-US"/>
        </w:rPr>
        <w:lastRenderedPageBreak/>
        <w:drawing>
          <wp:inline distT="0" distB="0" distL="0" distR="0" wp14:anchorId="7FD626C5" wp14:editId="608ED249">
            <wp:extent cx="5731510" cy="7635875"/>
            <wp:effectExtent l="0" t="0" r="254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weithgaredd 9.jpg"/>
                    <pic:cNvPicPr/>
                  </pic:nvPicPr>
                  <pic:blipFill>
                    <a:blip r:embed="rId27">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p>
    <w:p w14:paraId="426F996C" w14:textId="77777777" w:rsidR="00F14CE6" w:rsidRDefault="00F14CE6" w:rsidP="0003055B">
      <w:pPr>
        <w:rPr>
          <w:lang w:val="en-US"/>
        </w:rPr>
      </w:pPr>
    </w:p>
    <w:p w14:paraId="76F3A2AD" w14:textId="3949197F" w:rsidR="00F14CE6" w:rsidRDefault="00F14CE6" w:rsidP="0003055B">
      <w:pPr>
        <w:rPr>
          <w:lang w:val="en-US"/>
        </w:rPr>
      </w:pPr>
    </w:p>
    <w:p w14:paraId="0153FF67" w14:textId="77777777" w:rsidR="00F14CE6" w:rsidRDefault="00F14CE6" w:rsidP="0003055B">
      <w:pPr>
        <w:rPr>
          <w:lang w:val="en-US"/>
        </w:rPr>
        <w:sectPr w:rsidR="00F14CE6" w:rsidSect="006456AB">
          <w:pgSz w:w="11906" w:h="16838"/>
          <w:pgMar w:top="1440" w:right="1440" w:bottom="1440" w:left="1440" w:header="708" w:footer="708" w:gutter="0"/>
          <w:cols w:space="708"/>
          <w:docGrid w:linePitch="360"/>
        </w:sectPr>
      </w:pPr>
    </w:p>
    <w:p w14:paraId="616D4DA8" w14:textId="137FA6BE" w:rsidR="00F14CE6" w:rsidRDefault="00F14CE6" w:rsidP="00F14CE6">
      <w:pPr>
        <w:pStyle w:val="Heading1"/>
        <w:rPr>
          <w:lang w:val="en-US"/>
        </w:rPr>
      </w:pPr>
      <w:bookmarkStart w:id="8" w:name="_Toc40205180"/>
      <w:r>
        <w:rPr>
          <w:lang w:val="en-US"/>
        </w:rPr>
        <w:lastRenderedPageBreak/>
        <w:t>Atodiad 5 – Dysgu rheolau</w:t>
      </w:r>
      <w:bookmarkEnd w:id="8"/>
      <w:r>
        <w:rPr>
          <w:lang w:val="en-US"/>
        </w:rPr>
        <w:t xml:space="preserve"> </w:t>
      </w:r>
    </w:p>
    <w:p w14:paraId="61598620" w14:textId="77777777" w:rsidR="005871F3" w:rsidRDefault="005871F3" w:rsidP="005871F3">
      <w:pPr>
        <w:pStyle w:val="Heading2"/>
      </w:pPr>
      <w:bookmarkStart w:id="9" w:name="_Toc40205181"/>
      <w:r>
        <w:rPr>
          <w:noProof/>
        </w:rPr>
        <w:drawing>
          <wp:anchor distT="0" distB="0" distL="114300" distR="114300" simplePos="0" relativeHeight="251665920" behindDoc="0" locked="0" layoutInCell="1" allowOverlap="1" wp14:anchorId="4E741CDC" wp14:editId="57840E2B">
            <wp:simplePos x="0" y="0"/>
            <wp:positionH relativeFrom="margin">
              <wp:align>left</wp:align>
            </wp:positionH>
            <wp:positionV relativeFrom="paragraph">
              <wp:posOffset>773430</wp:posOffset>
            </wp:positionV>
            <wp:extent cx="5731510" cy="7644765"/>
            <wp:effectExtent l="0" t="0" r="254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Taclo 1.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7644765"/>
                    </a:xfrm>
                    <a:prstGeom prst="rect">
                      <a:avLst/>
                    </a:prstGeom>
                  </pic:spPr>
                </pic:pic>
              </a:graphicData>
            </a:graphic>
          </wp:anchor>
        </w:drawing>
      </w:r>
      <w:bookmarkEnd w:id="9"/>
    </w:p>
    <w:p w14:paraId="427B527D" w14:textId="77777777" w:rsidR="005871F3" w:rsidRDefault="005871F3" w:rsidP="005871F3">
      <w:r>
        <w:rPr>
          <w:noProof/>
        </w:rPr>
        <w:lastRenderedPageBreak/>
        <w:drawing>
          <wp:inline distT="0" distB="0" distL="0" distR="0" wp14:anchorId="00207732" wp14:editId="78895808">
            <wp:extent cx="5731510" cy="7635875"/>
            <wp:effectExtent l="0" t="0" r="254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Taclo 2.jpg"/>
                    <pic:cNvPicPr/>
                  </pic:nvPicPr>
                  <pic:blipFill>
                    <a:blip r:embed="rId29">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480324D1" wp14:editId="3BA83C2B">
            <wp:extent cx="5731510" cy="7635875"/>
            <wp:effectExtent l="0" t="0" r="254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Taclo 3.jpg"/>
                    <pic:cNvPicPr/>
                  </pic:nvPicPr>
                  <pic:blipFill>
                    <a:blip r:embed="rId30">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40191A15" wp14:editId="1E0A7704">
            <wp:extent cx="5731510" cy="7635875"/>
            <wp:effectExtent l="0" t="0" r="254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Taclo 4.jpg"/>
                    <pic:cNvPicPr/>
                  </pic:nvPicPr>
                  <pic:blipFill>
                    <a:blip r:embed="rId31">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128490B3" wp14:editId="02AFD801">
            <wp:extent cx="5731510" cy="7635875"/>
            <wp:effectExtent l="0" t="0" r="254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Taclo 5.jpg"/>
                    <pic:cNvPicPr/>
                  </pic:nvPicPr>
                  <pic:blipFill>
                    <a:blip r:embed="rId32">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2EFE61F3" wp14:editId="70007AF9">
            <wp:extent cx="5731510" cy="7635875"/>
            <wp:effectExtent l="0" t="0" r="2540"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Taclo 6.jpg"/>
                    <pic:cNvPicPr/>
                  </pic:nvPicPr>
                  <pic:blipFill>
                    <a:blip r:embed="rId33">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p>
    <w:p w14:paraId="10186F96" w14:textId="77777777" w:rsidR="005871F3" w:rsidRDefault="005871F3" w:rsidP="005871F3"/>
    <w:p w14:paraId="147D8FBB" w14:textId="77777777" w:rsidR="005871F3" w:rsidRDefault="005871F3" w:rsidP="005871F3"/>
    <w:p w14:paraId="01CD640F" w14:textId="35C1AE37" w:rsidR="005871F3" w:rsidRDefault="005871F3" w:rsidP="005871F3"/>
    <w:p w14:paraId="3F843864" w14:textId="77777777" w:rsidR="005871F3" w:rsidRPr="0069127E" w:rsidRDefault="005871F3" w:rsidP="005871F3">
      <w:r>
        <w:rPr>
          <w:noProof/>
        </w:rPr>
        <w:lastRenderedPageBreak/>
        <w:drawing>
          <wp:inline distT="0" distB="0" distL="0" distR="0" wp14:anchorId="5D7A8F2D" wp14:editId="41D3A0C4">
            <wp:extent cx="5731510" cy="764794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Ardd 1.jpg"/>
                    <pic:cNvPicPr/>
                  </pic:nvPicPr>
                  <pic:blipFill>
                    <a:blip r:embed="rId34">
                      <a:extLst>
                        <a:ext uri="{28A0092B-C50C-407E-A947-70E740481C1C}">
                          <a14:useLocalDpi xmlns:a14="http://schemas.microsoft.com/office/drawing/2010/main" val="0"/>
                        </a:ext>
                      </a:extLst>
                    </a:blip>
                    <a:stretch>
                      <a:fillRect/>
                    </a:stretch>
                  </pic:blipFill>
                  <pic:spPr>
                    <a:xfrm>
                      <a:off x="0" y="0"/>
                      <a:ext cx="5731510" cy="7647940"/>
                    </a:xfrm>
                    <a:prstGeom prst="rect">
                      <a:avLst/>
                    </a:prstGeom>
                  </pic:spPr>
                </pic:pic>
              </a:graphicData>
            </a:graphic>
          </wp:inline>
        </w:drawing>
      </w:r>
      <w:r>
        <w:rPr>
          <w:noProof/>
        </w:rPr>
        <w:lastRenderedPageBreak/>
        <w:drawing>
          <wp:inline distT="0" distB="0" distL="0" distR="0" wp14:anchorId="6ECB5CDC" wp14:editId="0AB66613">
            <wp:extent cx="5731510" cy="7635875"/>
            <wp:effectExtent l="0" t="0" r="2540" b="31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Ardd 2.jpg"/>
                    <pic:cNvPicPr/>
                  </pic:nvPicPr>
                  <pic:blipFill>
                    <a:blip r:embed="rId35">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1276AE03" wp14:editId="6DFE6B06">
            <wp:extent cx="5731510" cy="7635875"/>
            <wp:effectExtent l="0" t="0" r="2540" b="31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Ardd 3.jpg"/>
                    <pic:cNvPicPr/>
                  </pic:nvPicPr>
                  <pic:blipFill>
                    <a:blip r:embed="rId36">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545CBF63" wp14:editId="05271CB3">
            <wp:extent cx="5731510" cy="7635875"/>
            <wp:effectExtent l="0" t="0" r="2540"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Ardd 4.jpg"/>
                    <pic:cNvPicPr/>
                  </pic:nvPicPr>
                  <pic:blipFill>
                    <a:blip r:embed="rId37">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4884A970" wp14:editId="24650030">
            <wp:extent cx="5731510" cy="7635875"/>
            <wp:effectExtent l="0" t="0" r="254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Ardd 5.jpg"/>
                    <pic:cNvPicPr/>
                  </pic:nvPicPr>
                  <pic:blipFill>
                    <a:blip r:embed="rId38">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51C4E463" wp14:editId="097A9797">
            <wp:extent cx="5731510" cy="7635875"/>
            <wp:effectExtent l="0" t="0" r="2540"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Ardd 6.jpg"/>
                    <pic:cNvPicPr/>
                  </pic:nvPicPr>
                  <pic:blipFill>
                    <a:blip r:embed="rId39">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3F16255E" wp14:editId="4FA452C0">
            <wp:extent cx="5731510" cy="7635875"/>
            <wp:effectExtent l="0" t="0" r="2540"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Ardd 7.jpg"/>
                    <pic:cNvPicPr/>
                  </pic:nvPicPr>
                  <pic:blipFill>
                    <a:blip r:embed="rId40">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6E077427" wp14:editId="2EFFE54B">
            <wp:extent cx="5731510" cy="7635875"/>
            <wp:effectExtent l="0" t="0" r="2540" b="31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Ardd 8.jpg"/>
                    <pic:cNvPicPr/>
                  </pic:nvPicPr>
                  <pic:blipFill>
                    <a:blip r:embed="rId41">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2A0C4218" wp14:editId="33505003">
            <wp:extent cx="5731510" cy="7635875"/>
            <wp:effectExtent l="0" t="0" r="254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Ardd 9.jpg"/>
                    <pic:cNvPicPr/>
                  </pic:nvPicPr>
                  <pic:blipFill>
                    <a:blip r:embed="rId42">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2B1A4CE5" wp14:editId="2B04C3CF">
            <wp:extent cx="5731510" cy="7635875"/>
            <wp:effectExtent l="0" t="0" r="2540" b="317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Ardd 10.jpg"/>
                    <pic:cNvPicPr/>
                  </pic:nvPicPr>
                  <pic:blipFill>
                    <a:blip r:embed="rId43">
                      <a:extLst>
                        <a:ext uri="{28A0092B-C50C-407E-A947-70E740481C1C}">
                          <a14:useLocalDpi xmlns:a14="http://schemas.microsoft.com/office/drawing/2010/main" val="0"/>
                        </a:ext>
                      </a:extLst>
                    </a:blip>
                    <a:stretch>
                      <a:fillRect/>
                    </a:stretch>
                  </pic:blipFill>
                  <pic:spPr>
                    <a:xfrm>
                      <a:off x="0" y="0"/>
                      <a:ext cx="5731510" cy="7635875"/>
                    </a:xfrm>
                    <a:prstGeom prst="rect">
                      <a:avLst/>
                    </a:prstGeom>
                  </pic:spPr>
                </pic:pic>
              </a:graphicData>
            </a:graphic>
          </wp:inline>
        </w:drawing>
      </w:r>
      <w:r>
        <w:rPr>
          <w:noProof/>
        </w:rPr>
        <w:lastRenderedPageBreak/>
        <w:drawing>
          <wp:inline distT="0" distB="0" distL="0" distR="0" wp14:anchorId="70D8B523" wp14:editId="44A9F0DB">
            <wp:extent cx="5731510" cy="764476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Ardd 11.jpg"/>
                    <pic:cNvPicPr/>
                  </pic:nvPicPr>
                  <pic:blipFill>
                    <a:blip r:embed="rId44">
                      <a:extLst>
                        <a:ext uri="{28A0092B-C50C-407E-A947-70E740481C1C}">
                          <a14:useLocalDpi xmlns:a14="http://schemas.microsoft.com/office/drawing/2010/main" val="0"/>
                        </a:ext>
                      </a:extLst>
                    </a:blip>
                    <a:stretch>
                      <a:fillRect/>
                    </a:stretch>
                  </pic:blipFill>
                  <pic:spPr>
                    <a:xfrm>
                      <a:off x="0" y="0"/>
                      <a:ext cx="5731510" cy="7644765"/>
                    </a:xfrm>
                    <a:prstGeom prst="rect">
                      <a:avLst/>
                    </a:prstGeom>
                  </pic:spPr>
                </pic:pic>
              </a:graphicData>
            </a:graphic>
          </wp:inline>
        </w:drawing>
      </w:r>
      <w:r>
        <w:rPr>
          <w:noProof/>
        </w:rPr>
        <w:lastRenderedPageBreak/>
        <w:drawing>
          <wp:inline distT="0" distB="0" distL="0" distR="0" wp14:anchorId="4689E630" wp14:editId="3350971B">
            <wp:extent cx="5731510" cy="764476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Ardd 12.jpg"/>
                    <pic:cNvPicPr/>
                  </pic:nvPicPr>
                  <pic:blipFill>
                    <a:blip r:embed="rId45">
                      <a:extLst>
                        <a:ext uri="{28A0092B-C50C-407E-A947-70E740481C1C}">
                          <a14:useLocalDpi xmlns:a14="http://schemas.microsoft.com/office/drawing/2010/main" val="0"/>
                        </a:ext>
                      </a:extLst>
                    </a:blip>
                    <a:stretch>
                      <a:fillRect/>
                    </a:stretch>
                  </pic:blipFill>
                  <pic:spPr>
                    <a:xfrm>
                      <a:off x="0" y="0"/>
                      <a:ext cx="5731510" cy="7644765"/>
                    </a:xfrm>
                    <a:prstGeom prst="rect">
                      <a:avLst/>
                    </a:prstGeom>
                  </pic:spPr>
                </pic:pic>
              </a:graphicData>
            </a:graphic>
          </wp:inline>
        </w:drawing>
      </w:r>
    </w:p>
    <w:p w14:paraId="7FA5ECAA" w14:textId="26F49CF7" w:rsidR="005871F3" w:rsidRDefault="005871F3">
      <w:pPr>
        <w:rPr>
          <w:lang w:val="en-US"/>
        </w:rPr>
      </w:pPr>
      <w:r>
        <w:rPr>
          <w:lang w:val="en-US"/>
        </w:rPr>
        <w:br w:type="page"/>
      </w:r>
    </w:p>
    <w:p w14:paraId="11366B74" w14:textId="25406387" w:rsidR="00F14CE6" w:rsidRDefault="005871F3" w:rsidP="005871F3">
      <w:pPr>
        <w:pStyle w:val="Heading1"/>
        <w:rPr>
          <w:lang w:val="en-US"/>
        </w:rPr>
      </w:pPr>
      <w:bookmarkStart w:id="10" w:name="_Toc40205182"/>
      <w:r>
        <w:rPr>
          <w:lang w:val="en-US"/>
        </w:rPr>
        <w:lastRenderedPageBreak/>
        <w:t>Atodiad 6 – Geiriadur personol Gwrywaidd/Benywaidd</w:t>
      </w:r>
      <w:bookmarkEnd w:id="10"/>
    </w:p>
    <w:p w14:paraId="019F5382" w14:textId="6271100F" w:rsidR="005871F3" w:rsidRDefault="00EA2800" w:rsidP="005871F3">
      <w:pPr>
        <w:rPr>
          <w:lang w:val="en-US"/>
        </w:rPr>
      </w:pPr>
      <w:r>
        <w:rPr>
          <w:noProof/>
          <w:lang w:val="en-US"/>
        </w:rPr>
        <w:drawing>
          <wp:anchor distT="0" distB="0" distL="114300" distR="114300" simplePos="0" relativeHeight="251667968" behindDoc="0" locked="0" layoutInCell="1" allowOverlap="1" wp14:anchorId="0AA1FEA4" wp14:editId="26820876">
            <wp:simplePos x="0" y="0"/>
            <wp:positionH relativeFrom="margin">
              <wp:align>left</wp:align>
            </wp:positionH>
            <wp:positionV relativeFrom="paragraph">
              <wp:posOffset>357298</wp:posOffset>
            </wp:positionV>
            <wp:extent cx="5076728" cy="6763533"/>
            <wp:effectExtent l="0" t="0" r="0" b="0"/>
            <wp:wrapSquare wrapText="bothSides"/>
            <wp:docPr id="20" name="Picture 2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eiriadur 2.jpg"/>
                    <pic:cNvPicPr/>
                  </pic:nvPicPr>
                  <pic:blipFill>
                    <a:blip r:embed="rId46">
                      <a:extLst>
                        <a:ext uri="{28A0092B-C50C-407E-A947-70E740481C1C}">
                          <a14:useLocalDpi xmlns:a14="http://schemas.microsoft.com/office/drawing/2010/main" val="0"/>
                        </a:ext>
                      </a:extLst>
                    </a:blip>
                    <a:stretch>
                      <a:fillRect/>
                    </a:stretch>
                  </pic:blipFill>
                  <pic:spPr>
                    <a:xfrm>
                      <a:off x="0" y="0"/>
                      <a:ext cx="5076728" cy="6763533"/>
                    </a:xfrm>
                    <a:prstGeom prst="rect">
                      <a:avLst/>
                    </a:prstGeom>
                  </pic:spPr>
                </pic:pic>
              </a:graphicData>
            </a:graphic>
          </wp:anchor>
        </w:drawing>
      </w:r>
    </w:p>
    <w:p w14:paraId="0D260D6F" w14:textId="7B9D73D1" w:rsidR="005871F3" w:rsidRDefault="00EA2800" w:rsidP="005871F3">
      <w:pPr>
        <w:rPr>
          <w:lang w:val="en-US"/>
        </w:rPr>
      </w:pPr>
      <w:r>
        <w:rPr>
          <w:noProof/>
          <w:lang w:val="en-US"/>
        </w:rPr>
        <w:lastRenderedPageBreak/>
        <w:drawing>
          <wp:inline distT="0" distB="0" distL="0" distR="0" wp14:anchorId="75397A28" wp14:editId="4ECF0401">
            <wp:extent cx="5731510" cy="7644765"/>
            <wp:effectExtent l="0" t="0" r="2540" b="0"/>
            <wp:docPr id="21" name="Picture 2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eiriadur.jpg"/>
                    <pic:cNvPicPr/>
                  </pic:nvPicPr>
                  <pic:blipFill>
                    <a:blip r:embed="rId47">
                      <a:extLst>
                        <a:ext uri="{28A0092B-C50C-407E-A947-70E740481C1C}">
                          <a14:useLocalDpi xmlns:a14="http://schemas.microsoft.com/office/drawing/2010/main" val="0"/>
                        </a:ext>
                      </a:extLst>
                    </a:blip>
                    <a:stretch>
                      <a:fillRect/>
                    </a:stretch>
                  </pic:blipFill>
                  <pic:spPr>
                    <a:xfrm>
                      <a:off x="0" y="0"/>
                      <a:ext cx="5731510" cy="7644765"/>
                    </a:xfrm>
                    <a:prstGeom prst="rect">
                      <a:avLst/>
                    </a:prstGeom>
                  </pic:spPr>
                </pic:pic>
              </a:graphicData>
            </a:graphic>
          </wp:inline>
        </w:drawing>
      </w:r>
    </w:p>
    <w:p w14:paraId="2DB26C7E" w14:textId="77777777" w:rsidR="00EA2800" w:rsidRDefault="00EA2800" w:rsidP="005871F3">
      <w:pPr>
        <w:rPr>
          <w:lang w:val="en-US"/>
        </w:rPr>
      </w:pPr>
    </w:p>
    <w:p w14:paraId="1647D320" w14:textId="0DD0E07E" w:rsidR="00EA2800" w:rsidRPr="005871F3" w:rsidRDefault="00EA2800" w:rsidP="005871F3">
      <w:pPr>
        <w:rPr>
          <w:lang w:val="en-US"/>
        </w:rPr>
      </w:pPr>
    </w:p>
    <w:sectPr w:rsidR="00EA2800" w:rsidRPr="005871F3" w:rsidSect="006456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5D3F0" w14:textId="77777777" w:rsidR="00000A83" w:rsidRDefault="00000A83" w:rsidP="00000A83">
      <w:pPr>
        <w:spacing w:after="0" w:line="240" w:lineRule="auto"/>
      </w:pPr>
      <w:r>
        <w:separator/>
      </w:r>
    </w:p>
  </w:endnote>
  <w:endnote w:type="continuationSeparator" w:id="0">
    <w:p w14:paraId="2AD47512" w14:textId="77777777" w:rsidR="00000A83" w:rsidRDefault="00000A83" w:rsidP="00000A83">
      <w:pPr>
        <w:spacing w:after="0" w:line="240" w:lineRule="auto"/>
      </w:pPr>
      <w:r>
        <w:continuationSeparator/>
      </w:r>
    </w:p>
  </w:endnote>
  <w:endnote w:type="continuationNotice" w:id="1">
    <w:p w14:paraId="0039C1B8" w14:textId="77777777" w:rsidR="00E946A7" w:rsidRDefault="00E946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4049053"/>
      <w:docPartObj>
        <w:docPartGallery w:val="Page Numbers (Bottom of Page)"/>
        <w:docPartUnique/>
      </w:docPartObj>
    </w:sdtPr>
    <w:sdtEndPr/>
    <w:sdtContent>
      <w:p w14:paraId="133B4B25" w14:textId="5BA53AD3" w:rsidR="00EA2800" w:rsidRDefault="00EA2800">
        <w:pPr>
          <w:pStyle w:val="Footer"/>
        </w:pPr>
        <w:r>
          <w:rPr>
            <w:noProof/>
          </w:rPr>
          <mc:AlternateContent>
            <mc:Choice Requires="wps">
              <w:drawing>
                <wp:anchor distT="0" distB="0" distL="114300" distR="114300" simplePos="0" relativeHeight="251660288" behindDoc="0" locked="0" layoutInCell="1" allowOverlap="1" wp14:anchorId="4CCCBE84" wp14:editId="7BF45C2B">
                  <wp:simplePos x="0" y="0"/>
                  <wp:positionH relativeFrom="margin">
                    <wp:align>center</wp:align>
                  </wp:positionH>
                  <wp:positionV relativeFrom="bottomMargin">
                    <wp:align>center</wp:align>
                  </wp:positionV>
                  <wp:extent cx="534035" cy="238760"/>
                  <wp:effectExtent l="19050" t="19050" r="19685" b="18415"/>
                  <wp:wrapNone/>
                  <wp:docPr id="23" name="Double Bracket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035" cy="238760"/>
                          </a:xfrm>
                          <a:prstGeom prst="bracketPair">
                            <a:avLst>
                              <a:gd name="adj" fmla="val 16667"/>
                            </a:avLst>
                          </a:prstGeom>
                          <a:solidFill>
                            <a:srgbClr val="FFFFFF"/>
                          </a:solidFill>
                          <a:ln w="28575">
                            <a:solidFill>
                              <a:srgbClr val="808080"/>
                            </a:solidFill>
                            <a:round/>
                            <a:headEnd/>
                            <a:tailEnd/>
                          </a:ln>
                        </wps:spPr>
                        <wps:txbx>
                          <w:txbxContent>
                            <w:p w14:paraId="06DE724F" w14:textId="77777777" w:rsidR="00EA2800" w:rsidRDefault="00EA2800">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CCCBE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3" o:spid="_x0000_s1026" type="#_x0000_t185" style="position:absolute;margin-left:0;margin-top:0;width:42.0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" filled="t" strokecolor="gray" strokeweight="2.25pt">
                  <v:textbox inset=",0,,0">
                    <w:txbxContent>
                      <w:p w14:paraId="06DE724F" w14:textId="77777777" w:rsidR="00EA2800" w:rsidRDefault="00EA2800">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5B5B49A" wp14:editId="4C9717E9">
                  <wp:simplePos x="0" y="0"/>
                  <wp:positionH relativeFrom="margin">
                    <wp:align>center</wp:align>
                  </wp:positionH>
                  <wp:positionV relativeFrom="bottomMargin">
                    <wp:align>center</wp:align>
                  </wp:positionV>
                  <wp:extent cx="5518150" cy="0"/>
                  <wp:effectExtent l="9525" t="9525" r="6350" b="952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E7DA5C3" id="_x0000_t32" coordsize="21600,21600" o:spt="32" o:oned="t" path="m,l21600,21600e" filled="f">
                  <v:path arrowok="t" fillok="f" o:connecttype="none"/>
                  <o:lock v:ext="edit" shapetype="t"/>
                </v:shapetype>
                <v:shape id="Straight Arrow Connector 2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GM4anI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15A72" w14:textId="77777777" w:rsidR="00000A83" w:rsidRDefault="00000A83" w:rsidP="00000A83">
      <w:pPr>
        <w:spacing w:after="0" w:line="240" w:lineRule="auto"/>
      </w:pPr>
      <w:r>
        <w:separator/>
      </w:r>
    </w:p>
  </w:footnote>
  <w:footnote w:type="continuationSeparator" w:id="0">
    <w:p w14:paraId="2AD56EB0" w14:textId="77777777" w:rsidR="00000A83" w:rsidRDefault="00000A83" w:rsidP="00000A83">
      <w:pPr>
        <w:spacing w:after="0" w:line="240" w:lineRule="auto"/>
      </w:pPr>
      <w:r>
        <w:continuationSeparator/>
      </w:r>
    </w:p>
  </w:footnote>
  <w:footnote w:type="continuationNotice" w:id="1">
    <w:p w14:paraId="08FD8E6F" w14:textId="77777777" w:rsidR="00E946A7" w:rsidRDefault="00E946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2892C" w14:textId="41240330" w:rsidR="00000A83" w:rsidRPr="00FF4B58" w:rsidRDefault="00715EC4" w:rsidP="00715EC4">
    <w:pPr>
      <w:pStyle w:val="Header"/>
      <w:jc w:val="right"/>
      <w:rPr>
        <w:bCs/>
        <w:sz w:val="28"/>
      </w:rPr>
    </w:pPr>
    <w:r w:rsidRPr="00FF4B58">
      <w:rPr>
        <w:bCs/>
        <w:sz w:val="28"/>
      </w:rPr>
      <w:t>1900707 Hope Morgan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F26645"/>
    <w:multiLevelType w:val="hybridMultilevel"/>
    <w:tmpl w:val="9F842FB4"/>
    <w:lvl w:ilvl="0" w:tplc="ECE47D48">
      <w:numFmt w:val="bullet"/>
      <w:lvlText w:val="-"/>
      <w:lvlJc w:val="left"/>
      <w:pPr>
        <w:ind w:left="720" w:hanging="360"/>
      </w:pPr>
      <w:rPr>
        <w:rFonts w:ascii="Calibri Light" w:eastAsiaTheme="minorHAnsi"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84E"/>
    <w:rsid w:val="00000A83"/>
    <w:rsid w:val="0003055B"/>
    <w:rsid w:val="0004150B"/>
    <w:rsid w:val="0007227F"/>
    <w:rsid w:val="000E5728"/>
    <w:rsid w:val="000F1495"/>
    <w:rsid w:val="00127F59"/>
    <w:rsid w:val="00143E56"/>
    <w:rsid w:val="001476E3"/>
    <w:rsid w:val="00182E8E"/>
    <w:rsid w:val="00182FFD"/>
    <w:rsid w:val="001B651E"/>
    <w:rsid w:val="001D147C"/>
    <w:rsid w:val="001E540F"/>
    <w:rsid w:val="001E5925"/>
    <w:rsid w:val="001F7D4C"/>
    <w:rsid w:val="00236EB2"/>
    <w:rsid w:val="00240E7C"/>
    <w:rsid w:val="00246CF8"/>
    <w:rsid w:val="00260530"/>
    <w:rsid w:val="002B1465"/>
    <w:rsid w:val="002C353D"/>
    <w:rsid w:val="002D2E1B"/>
    <w:rsid w:val="002D7329"/>
    <w:rsid w:val="002E00A1"/>
    <w:rsid w:val="002E59B4"/>
    <w:rsid w:val="002F1F70"/>
    <w:rsid w:val="003361EB"/>
    <w:rsid w:val="00341529"/>
    <w:rsid w:val="00381B9B"/>
    <w:rsid w:val="00393CE6"/>
    <w:rsid w:val="003D4BC9"/>
    <w:rsid w:val="003E29DE"/>
    <w:rsid w:val="00401802"/>
    <w:rsid w:val="004300AC"/>
    <w:rsid w:val="00435232"/>
    <w:rsid w:val="00441A0E"/>
    <w:rsid w:val="00460E99"/>
    <w:rsid w:val="00464C1F"/>
    <w:rsid w:val="0049375E"/>
    <w:rsid w:val="004B30CB"/>
    <w:rsid w:val="004C7691"/>
    <w:rsid w:val="004E67CE"/>
    <w:rsid w:val="00555E8E"/>
    <w:rsid w:val="00575001"/>
    <w:rsid w:val="005871F3"/>
    <w:rsid w:val="00590E2B"/>
    <w:rsid w:val="005A2AA4"/>
    <w:rsid w:val="005A7B32"/>
    <w:rsid w:val="005B5D0F"/>
    <w:rsid w:val="005C3A16"/>
    <w:rsid w:val="005D75FA"/>
    <w:rsid w:val="005F1BDE"/>
    <w:rsid w:val="006456AB"/>
    <w:rsid w:val="00667E99"/>
    <w:rsid w:val="006C0FA3"/>
    <w:rsid w:val="006E0160"/>
    <w:rsid w:val="006E314C"/>
    <w:rsid w:val="006F7A3B"/>
    <w:rsid w:val="007027D3"/>
    <w:rsid w:val="00715EC4"/>
    <w:rsid w:val="00717887"/>
    <w:rsid w:val="00721236"/>
    <w:rsid w:val="007260E0"/>
    <w:rsid w:val="00772756"/>
    <w:rsid w:val="007776E0"/>
    <w:rsid w:val="007829A3"/>
    <w:rsid w:val="00792A68"/>
    <w:rsid w:val="007A17F5"/>
    <w:rsid w:val="007C3B38"/>
    <w:rsid w:val="007C62ED"/>
    <w:rsid w:val="007D0D00"/>
    <w:rsid w:val="007E138A"/>
    <w:rsid w:val="007E7497"/>
    <w:rsid w:val="007F6EBE"/>
    <w:rsid w:val="008127EA"/>
    <w:rsid w:val="008166CD"/>
    <w:rsid w:val="0083325D"/>
    <w:rsid w:val="00837F9E"/>
    <w:rsid w:val="00856A57"/>
    <w:rsid w:val="008B76E7"/>
    <w:rsid w:val="008D2492"/>
    <w:rsid w:val="008F6F51"/>
    <w:rsid w:val="00913C44"/>
    <w:rsid w:val="00932F39"/>
    <w:rsid w:val="00943FA6"/>
    <w:rsid w:val="00954169"/>
    <w:rsid w:val="00973E49"/>
    <w:rsid w:val="0098684E"/>
    <w:rsid w:val="009B5F59"/>
    <w:rsid w:val="009D210D"/>
    <w:rsid w:val="009F0E94"/>
    <w:rsid w:val="00A478C2"/>
    <w:rsid w:val="00A61866"/>
    <w:rsid w:val="00A726D0"/>
    <w:rsid w:val="00A85364"/>
    <w:rsid w:val="00A87A86"/>
    <w:rsid w:val="00A94C08"/>
    <w:rsid w:val="00A9677F"/>
    <w:rsid w:val="00AA255E"/>
    <w:rsid w:val="00AA2CA1"/>
    <w:rsid w:val="00AB6EDE"/>
    <w:rsid w:val="00AF48F6"/>
    <w:rsid w:val="00B3442C"/>
    <w:rsid w:val="00B41005"/>
    <w:rsid w:val="00B57AD2"/>
    <w:rsid w:val="00B94EEF"/>
    <w:rsid w:val="00BC6C61"/>
    <w:rsid w:val="00C301BE"/>
    <w:rsid w:val="00C42BCF"/>
    <w:rsid w:val="00C53B1B"/>
    <w:rsid w:val="00C762CA"/>
    <w:rsid w:val="00C81FDB"/>
    <w:rsid w:val="00C82D0D"/>
    <w:rsid w:val="00C947DD"/>
    <w:rsid w:val="00CA08AB"/>
    <w:rsid w:val="00CA3A35"/>
    <w:rsid w:val="00CA5B45"/>
    <w:rsid w:val="00CC2EE4"/>
    <w:rsid w:val="00CD08CF"/>
    <w:rsid w:val="00CE0263"/>
    <w:rsid w:val="00D01175"/>
    <w:rsid w:val="00D062F3"/>
    <w:rsid w:val="00D253E8"/>
    <w:rsid w:val="00D404A1"/>
    <w:rsid w:val="00D609A7"/>
    <w:rsid w:val="00D74A7F"/>
    <w:rsid w:val="00D94644"/>
    <w:rsid w:val="00D96FF2"/>
    <w:rsid w:val="00DA3651"/>
    <w:rsid w:val="00E14D24"/>
    <w:rsid w:val="00E946A7"/>
    <w:rsid w:val="00EA2800"/>
    <w:rsid w:val="00ED12C2"/>
    <w:rsid w:val="00EF42DD"/>
    <w:rsid w:val="00EF43E7"/>
    <w:rsid w:val="00F07353"/>
    <w:rsid w:val="00F12373"/>
    <w:rsid w:val="00F14CE6"/>
    <w:rsid w:val="00F378BB"/>
    <w:rsid w:val="00F43F51"/>
    <w:rsid w:val="00F532F5"/>
    <w:rsid w:val="00F712EB"/>
    <w:rsid w:val="00F95959"/>
    <w:rsid w:val="00FB6DDF"/>
    <w:rsid w:val="00FE5759"/>
    <w:rsid w:val="00FF4B5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BCEBDA"/>
  <w15:docId w15:val="{35EAF706-7A43-41A7-8C08-0691F1947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43E56"/>
    <w:rPr>
      <w:szCs w:val="28"/>
    </w:rPr>
  </w:style>
  <w:style w:type="paragraph" w:styleId="Heading1">
    <w:name w:val="heading 1"/>
    <w:basedOn w:val="Normal"/>
    <w:next w:val="Normal"/>
    <w:link w:val="Heading1Char"/>
    <w:uiPriority w:val="9"/>
    <w:qFormat/>
    <w:rsid w:val="005A2AA4"/>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871F3"/>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6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F7D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F7D4C"/>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000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A83"/>
    <w:rPr>
      <w:szCs w:val="28"/>
    </w:rPr>
  </w:style>
  <w:style w:type="paragraph" w:styleId="Footer">
    <w:name w:val="footer"/>
    <w:basedOn w:val="Normal"/>
    <w:link w:val="FooterChar"/>
    <w:uiPriority w:val="99"/>
    <w:unhideWhenUsed/>
    <w:rsid w:val="00000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A83"/>
    <w:rPr>
      <w:szCs w:val="28"/>
    </w:rPr>
  </w:style>
  <w:style w:type="character" w:customStyle="1" w:styleId="Heading1Char">
    <w:name w:val="Heading 1 Char"/>
    <w:basedOn w:val="DefaultParagraphFont"/>
    <w:link w:val="Heading1"/>
    <w:uiPriority w:val="9"/>
    <w:rsid w:val="005A2AA4"/>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5A2AA4"/>
    <w:rPr>
      <w:color w:val="0000FF"/>
      <w:u w:val="single"/>
    </w:rPr>
  </w:style>
  <w:style w:type="paragraph" w:styleId="NoSpacing">
    <w:name w:val="No Spacing"/>
    <w:aliases w:val="Cymraeg"/>
    <w:basedOn w:val="Normal"/>
    <w:autoRedefine/>
    <w:uiPriority w:val="1"/>
    <w:qFormat/>
    <w:rsid w:val="005A2AA4"/>
    <w:pPr>
      <w:spacing w:after="0" w:line="240" w:lineRule="auto"/>
      <w:jc w:val="both"/>
    </w:pPr>
    <w:rPr>
      <w:szCs w:val="22"/>
      <w:lang w:val="cy-GB"/>
    </w:rPr>
  </w:style>
  <w:style w:type="paragraph" w:styleId="ListParagraph">
    <w:name w:val="List Paragraph"/>
    <w:basedOn w:val="Normal"/>
    <w:uiPriority w:val="34"/>
    <w:qFormat/>
    <w:rsid w:val="005A2AA4"/>
    <w:pPr>
      <w:spacing w:after="0" w:line="240" w:lineRule="auto"/>
      <w:ind w:left="720"/>
      <w:contextualSpacing/>
    </w:pPr>
    <w:rPr>
      <w:sz w:val="24"/>
      <w:szCs w:val="24"/>
    </w:rPr>
  </w:style>
  <w:style w:type="table" w:customStyle="1" w:styleId="TableGrid2">
    <w:name w:val="Table Grid2"/>
    <w:basedOn w:val="TableNormal"/>
    <w:uiPriority w:val="39"/>
    <w:rsid w:val="005A2AA4"/>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871F3"/>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EA2800"/>
    <w:pPr>
      <w:spacing w:line="259" w:lineRule="auto"/>
      <w:outlineLvl w:val="9"/>
    </w:pPr>
    <w:rPr>
      <w:lang w:val="en-US"/>
    </w:rPr>
  </w:style>
  <w:style w:type="paragraph" w:styleId="TOC1">
    <w:name w:val="toc 1"/>
    <w:basedOn w:val="Normal"/>
    <w:next w:val="Normal"/>
    <w:autoRedefine/>
    <w:uiPriority w:val="39"/>
    <w:unhideWhenUsed/>
    <w:rsid w:val="00EA2800"/>
    <w:pPr>
      <w:spacing w:after="100"/>
    </w:pPr>
  </w:style>
  <w:style w:type="paragraph" w:styleId="TOC2">
    <w:name w:val="toc 2"/>
    <w:basedOn w:val="Normal"/>
    <w:next w:val="Normal"/>
    <w:autoRedefine/>
    <w:uiPriority w:val="39"/>
    <w:unhideWhenUsed/>
    <w:rsid w:val="00EA2800"/>
    <w:pPr>
      <w:spacing w:after="100"/>
      <w:ind w:left="220"/>
    </w:pPr>
  </w:style>
  <w:style w:type="paragraph" w:styleId="Bibliography">
    <w:name w:val="Bibliography"/>
    <w:basedOn w:val="Normal"/>
    <w:next w:val="Normal"/>
    <w:uiPriority w:val="37"/>
    <w:unhideWhenUsed/>
    <w:rsid w:val="00CA5B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311492">
      <w:bodyDiv w:val="1"/>
      <w:marLeft w:val="0"/>
      <w:marRight w:val="0"/>
      <w:marTop w:val="0"/>
      <w:marBottom w:val="0"/>
      <w:divBdr>
        <w:top w:val="none" w:sz="0" w:space="0" w:color="auto"/>
        <w:left w:val="none" w:sz="0" w:space="0" w:color="auto"/>
        <w:bottom w:val="none" w:sz="0" w:space="0" w:color="auto"/>
        <w:right w:val="none" w:sz="0" w:space="0" w:color="auto"/>
      </w:divBdr>
    </w:div>
    <w:div w:id="515310736">
      <w:bodyDiv w:val="1"/>
      <w:marLeft w:val="0"/>
      <w:marRight w:val="0"/>
      <w:marTop w:val="0"/>
      <w:marBottom w:val="0"/>
      <w:divBdr>
        <w:top w:val="none" w:sz="0" w:space="0" w:color="auto"/>
        <w:left w:val="none" w:sz="0" w:space="0" w:color="auto"/>
        <w:bottom w:val="none" w:sz="0" w:space="0" w:color="auto"/>
        <w:right w:val="none" w:sz="0" w:space="0" w:color="auto"/>
      </w:divBdr>
    </w:div>
    <w:div w:id="558980721">
      <w:bodyDiv w:val="1"/>
      <w:marLeft w:val="0"/>
      <w:marRight w:val="0"/>
      <w:marTop w:val="0"/>
      <w:marBottom w:val="0"/>
      <w:divBdr>
        <w:top w:val="none" w:sz="0" w:space="0" w:color="auto"/>
        <w:left w:val="none" w:sz="0" w:space="0" w:color="auto"/>
        <w:bottom w:val="none" w:sz="0" w:space="0" w:color="auto"/>
        <w:right w:val="none" w:sz="0" w:space="0" w:color="auto"/>
      </w:divBdr>
    </w:div>
    <w:div w:id="1074857426">
      <w:bodyDiv w:val="1"/>
      <w:marLeft w:val="0"/>
      <w:marRight w:val="0"/>
      <w:marTop w:val="0"/>
      <w:marBottom w:val="0"/>
      <w:divBdr>
        <w:top w:val="none" w:sz="0" w:space="0" w:color="auto"/>
        <w:left w:val="none" w:sz="0" w:space="0" w:color="auto"/>
        <w:bottom w:val="none" w:sz="0" w:space="0" w:color="auto"/>
        <w:right w:val="none" w:sz="0" w:space="0" w:color="auto"/>
      </w:divBdr>
    </w:div>
    <w:div w:id="1512720075">
      <w:bodyDiv w:val="1"/>
      <w:marLeft w:val="0"/>
      <w:marRight w:val="0"/>
      <w:marTop w:val="0"/>
      <w:marBottom w:val="0"/>
      <w:divBdr>
        <w:top w:val="none" w:sz="0" w:space="0" w:color="auto"/>
        <w:left w:val="none" w:sz="0" w:space="0" w:color="auto"/>
        <w:bottom w:val="none" w:sz="0" w:space="0" w:color="auto"/>
        <w:right w:val="none" w:sz="0" w:space="0" w:color="auto"/>
      </w:divBdr>
    </w:div>
    <w:div w:id="182944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image" Target="media/image13.jpg"/><Relationship Id="rId39" Type="http://schemas.openxmlformats.org/officeDocument/2006/relationships/image" Target="media/image26.jpg"/><Relationship Id="rId3" Type="http://schemas.openxmlformats.org/officeDocument/2006/relationships/customXml" Target="../customXml/item3.xml"/><Relationship Id="rId21" Type="http://schemas.openxmlformats.org/officeDocument/2006/relationships/image" Target="media/image8.jpg"/><Relationship Id="rId34" Type="http://schemas.openxmlformats.org/officeDocument/2006/relationships/image" Target="media/image21.jpg"/><Relationship Id="rId42" Type="http://schemas.openxmlformats.org/officeDocument/2006/relationships/image" Target="media/image29.jpg"/><Relationship Id="rId47" Type="http://schemas.openxmlformats.org/officeDocument/2006/relationships/image" Target="media/image34.jpg"/><Relationship Id="rId7" Type="http://schemas.openxmlformats.org/officeDocument/2006/relationships/settings" Target="settings.xml"/><Relationship Id="rId12" Type="http://schemas.openxmlformats.org/officeDocument/2006/relationships/hyperlink" Target="https://www.youtube.com/watch?v=Isic2Z2e2xs&amp;t=60s" TargetMode="External"/><Relationship Id="rId17" Type="http://schemas.openxmlformats.org/officeDocument/2006/relationships/image" Target="media/image4.png"/><Relationship Id="rId25" Type="http://schemas.openxmlformats.org/officeDocument/2006/relationships/image" Target="media/image12.jpg"/><Relationship Id="rId33" Type="http://schemas.openxmlformats.org/officeDocument/2006/relationships/image" Target="media/image20.jpg"/><Relationship Id="rId38" Type="http://schemas.openxmlformats.org/officeDocument/2006/relationships/image" Target="media/image25.jpg"/><Relationship Id="rId46" Type="http://schemas.openxmlformats.org/officeDocument/2006/relationships/image" Target="media/image33.jp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g"/><Relationship Id="rId29" Type="http://schemas.openxmlformats.org/officeDocument/2006/relationships/image" Target="media/image16.jpg"/><Relationship Id="rId41" Type="http://schemas.openxmlformats.org/officeDocument/2006/relationships/image" Target="media/image28.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1.jpg"/><Relationship Id="rId32" Type="http://schemas.openxmlformats.org/officeDocument/2006/relationships/image" Target="media/image19.jpg"/><Relationship Id="rId37" Type="http://schemas.openxmlformats.org/officeDocument/2006/relationships/image" Target="media/image24.jpg"/><Relationship Id="rId40" Type="http://schemas.openxmlformats.org/officeDocument/2006/relationships/image" Target="media/image27.jpg"/><Relationship Id="rId45" Type="http://schemas.openxmlformats.org/officeDocument/2006/relationships/image" Target="media/image32.jp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10.jpg"/><Relationship Id="rId28" Type="http://schemas.openxmlformats.org/officeDocument/2006/relationships/image" Target="media/image15.jpg"/><Relationship Id="rId36" Type="http://schemas.openxmlformats.org/officeDocument/2006/relationships/image" Target="media/image23.jp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jpg"/><Relationship Id="rId31" Type="http://schemas.openxmlformats.org/officeDocument/2006/relationships/image" Target="media/image18.jpg"/><Relationship Id="rId44" Type="http://schemas.openxmlformats.org/officeDocument/2006/relationships/image" Target="media/image31.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9.jpg"/><Relationship Id="rId27" Type="http://schemas.openxmlformats.org/officeDocument/2006/relationships/image" Target="media/image14.jpg"/><Relationship Id="rId30" Type="http://schemas.openxmlformats.org/officeDocument/2006/relationships/image" Target="media/image17.jpg"/><Relationship Id="rId35" Type="http://schemas.openxmlformats.org/officeDocument/2006/relationships/image" Target="media/image22.jpg"/><Relationship Id="rId43" Type="http://schemas.openxmlformats.org/officeDocument/2006/relationships/image" Target="media/image30.jpg"/><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0b2e952ed58bd490fd04b08113a4f8f0">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bb82495282cb52344b3bc4167fa727a7"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Bla98</b:Tag>
    <b:SourceType>Report</b:SourceType>
    <b:Guid>{CA2F8F69-032D-4ADE-8DAB-380D926684D2}</b:Guid>
    <b:Title>Inside the black box</b:Title>
    <b:Year>1998</b:Year>
    <b:City>London</b:City>
    <b:Publisher>GL Assessment</b:Publisher>
    <b:Author>
      <b:Author>
        <b:NameList>
          <b:Person>
            <b:Last>Black</b:Last>
            <b:First>P</b:First>
          </b:Person>
          <b:Person>
            <b:Last>Wiliam</b:Last>
            <b:First>Dylan</b:First>
          </b:Person>
        </b:NameList>
      </b:Author>
    </b:Author>
    <b:RefOrder>1</b:RefOrder>
  </b:Source>
  <b:Source>
    <b:Tag>Har09</b:Tag>
    <b:SourceType>Report</b:SourceType>
    <b:Guid>{8D0B46E9-559D-472A-AD38-8C166EF1D4D4}</b:Guid>
    <b:Title>Inside the Primary Black Box</b:Title>
    <b:Year>2009</b:Year>
    <b:Publisher>GL Assessment</b:Publisher>
    <b:City>London</b:City>
    <b:Author>
      <b:Author>
        <b:NameList>
          <b:Person>
            <b:Last>Harrison</b:Last>
            <b:First>Christine</b:First>
          </b:Person>
          <b:Person>
            <b:Last>Howard</b:Last>
            <b:First>Sally</b:First>
          </b:Person>
        </b:NameList>
      </b:Author>
    </b:Author>
    <b:RefOrder>2</b:RefOrder>
  </b:Source>
  <b:Source>
    <b:Tag>Did16</b:Tag>
    <b:SourceType>Book</b:SourceType>
    <b:Guid>{0CBA304C-37CF-4979-8E21-28A70C24FCCA}</b:Guid>
    <b:Author>
      <b:Author>
        <b:NameList>
          <b:Person>
            <b:Last>Didau</b:Last>
            <b:First>David</b:First>
          </b:Person>
        </b:NameList>
      </b:Author>
    </b:Author>
    <b:Title>What if everything you knew about education was wrong?</b:Title>
    <b:Year>2019</b:Year>
    <b:Pages>277-308</b:Pages>
    <b:City>Carmarthen</b:City>
    <b:Publisher>Crown House Publishing</b:Publisher>
    <b:RefOrder>3</b:RefOrder>
  </b:Source>
  <b:Source>
    <b:Tag>Dyl19</b:Tag>
    <b:SourceType>BookSection</b:SourceType>
    <b:Guid>{53C89B00-E03D-4997-B13F-773402D9D2DA}</b:Guid>
    <b:Title>Why formative assessment might be wrong: Why I might be wrong</b:Title>
    <b:Year>2019</b:Year>
    <b:City>Carmarthen</b:City>
    <b:Publisher>Crownhouse</b:Publisher>
    <b:Author>
      <b:Author>
        <b:NameList>
          <b:Person>
            <b:Last>Wiliam</b:Last>
            <b:First>Dylan</b:First>
          </b:Person>
        </b:NameList>
      </b:Author>
      <b:Editor>
        <b:NameList>
          <b:Person>
            <b:Last>Young</b:Last>
            <b:First>Peter</b:First>
          </b:Person>
        </b:NameList>
      </b:Editor>
    </b:Author>
    <b:BookTitle>What if everything you knew about education was wrong?</b:BookTitle>
    <b:Pages>284 - 290</b:Pages>
    <b:RefOrder>4</b:RefOrder>
  </b:Source>
  <b:Source>
    <b:Tag>Sue14</b:Tag>
    <b:SourceType>Book</b:SourceType>
    <b:Guid>{925FF019-7FD0-4F0C-82DE-993FC1CB4C54}</b:Guid>
    <b:Title>Getting the Buggars to Behave</b:Title>
    <b:Year>2014</b:Year>
    <b:Publisher>Bloomsbury</b:Publisher>
    <b:City>London</b:City>
    <b:Author>
      <b:Author>
        <b:NameList>
          <b:Person>
            <b:Last>Cowley</b:Last>
            <b:First>Sue</b:First>
          </b:Person>
        </b:NameList>
      </b:Author>
    </b:Author>
    <b:Edition>5th</b:Edition>
    <b:RefOrder>5</b:RefOrder>
  </b:Source>
</b:Sources>
</file>

<file path=customXml/itemProps1.xml><?xml version="1.0" encoding="utf-8"?>
<ds:datastoreItem xmlns:ds="http://schemas.openxmlformats.org/officeDocument/2006/customXml" ds:itemID="{4377353A-8AF8-427F-9FE9-6158627ACD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019349-1301-4790-8512-590FDA7A6915}">
  <ds:schemaRefs>
    <ds:schemaRef ds:uri="http://schemas.microsoft.com/sharepoint/v3/contenttype/forms"/>
  </ds:schemaRefs>
</ds:datastoreItem>
</file>

<file path=customXml/itemProps3.xml><?xml version="1.0" encoding="utf-8"?>
<ds:datastoreItem xmlns:ds="http://schemas.openxmlformats.org/officeDocument/2006/customXml" ds:itemID="{B5C9419D-522C-4F21-A3FA-5A94A09C5192}">
  <ds:schemaRefs>
    <ds:schemaRef ds:uri="http://schemas.openxmlformats.org/package/2006/metadata/core-properties"/>
    <ds:schemaRef ds:uri="http://schemas.microsoft.com/office/2006/documentManagement/types"/>
    <ds:schemaRef ds:uri="46b8f10f-f56e-4e87-af4a-2384ac144562"/>
    <ds:schemaRef ds:uri="921765a0-fcf6-47d1-8ac4-5d670786d758"/>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BAE41A96-9270-47AF-A42F-BB4776F3E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1797</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Bleasdale</dc:creator>
  <cp:lastModifiedBy>Hope Morgan</cp:lastModifiedBy>
  <cp:revision>6</cp:revision>
  <cp:lastPrinted>2014-04-05T16:07:00Z</cp:lastPrinted>
  <dcterms:created xsi:type="dcterms:W3CDTF">2020-05-12T18:48:00Z</dcterms:created>
  <dcterms:modified xsi:type="dcterms:W3CDTF">2020-05-12T18:55:00Z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