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8ABEC6" w14:textId="77777777" w:rsidR="00AE7E42" w:rsidRPr="008E5E34" w:rsidRDefault="00AE7E42" w:rsidP="001C6BEA">
      <w:pPr>
        <w:spacing w:after="0" w:line="276" w:lineRule="auto"/>
        <w:jc w:val="center"/>
        <w:rPr>
          <w:rFonts w:ascii="Sylfaen" w:hAnsi="Sylfaen" w:cs="Aparajita"/>
          <w:iCs/>
          <w:sz w:val="28"/>
          <w:szCs w:val="28"/>
        </w:rPr>
      </w:pPr>
      <w:r w:rsidRPr="008E5E34">
        <w:rPr>
          <w:rFonts w:ascii="Sylfaen" w:hAnsi="Sylfaen" w:cs="Aparajita"/>
          <w:iCs/>
          <w:sz w:val="28"/>
          <w:szCs w:val="28"/>
        </w:rPr>
        <w:t>HPEN 7007</w:t>
      </w:r>
    </w:p>
    <w:p w14:paraId="44C5A099" w14:textId="77777777" w:rsidR="00AE7E42" w:rsidRPr="008E5E34" w:rsidRDefault="00AE7E42" w:rsidP="001C6BEA">
      <w:pPr>
        <w:spacing w:after="0" w:line="276" w:lineRule="auto"/>
        <w:jc w:val="center"/>
        <w:rPr>
          <w:rFonts w:ascii="Sylfaen" w:hAnsi="Sylfaen" w:cs="Aparajita"/>
          <w:i/>
          <w:iCs/>
          <w:sz w:val="28"/>
          <w:szCs w:val="28"/>
        </w:rPr>
      </w:pPr>
      <w:r w:rsidRPr="008E5E34">
        <w:rPr>
          <w:rFonts w:ascii="Sylfaen" w:hAnsi="Sylfaen" w:cs="Aparajita"/>
          <w:i/>
          <w:iCs/>
          <w:sz w:val="28"/>
          <w:szCs w:val="28"/>
        </w:rPr>
        <w:t>Language Variation and Change</w:t>
      </w:r>
    </w:p>
    <w:p w14:paraId="74C17B7A" w14:textId="55465D9D" w:rsidR="00AF1C9F" w:rsidRDefault="00AF1C9F" w:rsidP="001C6BEA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</w:p>
    <w:p w14:paraId="6FF3A5C5" w14:textId="38A44B6C" w:rsidR="00874B0B" w:rsidRPr="00236025" w:rsidRDefault="00874B0B" w:rsidP="001C6BEA">
      <w:pPr>
        <w:spacing w:after="0" w:line="276" w:lineRule="auto"/>
        <w:jc w:val="center"/>
        <w:rPr>
          <w:rFonts w:ascii="Sylfaen" w:hAnsi="Sylfaen" w:cs="Times New Roman"/>
          <w:b/>
          <w:sz w:val="28"/>
          <w:szCs w:val="28"/>
        </w:rPr>
      </w:pPr>
      <w:r w:rsidRPr="00236025">
        <w:rPr>
          <w:rFonts w:ascii="Sylfaen" w:hAnsi="Sylfaen" w:cs="Times New Roman"/>
          <w:b/>
          <w:sz w:val="28"/>
          <w:szCs w:val="28"/>
        </w:rPr>
        <w:t xml:space="preserve">Assignment </w:t>
      </w:r>
      <w:r w:rsidRPr="00236025">
        <w:rPr>
          <w:rFonts w:ascii="Sylfaen" w:hAnsi="Sylfaen" w:cs="Times New Roman"/>
          <w:b/>
          <w:sz w:val="28"/>
          <w:szCs w:val="28"/>
        </w:rPr>
        <w:t>One</w:t>
      </w:r>
    </w:p>
    <w:p w14:paraId="0E949907" w14:textId="367C74B8" w:rsidR="00AE7E42" w:rsidRPr="008E5E34" w:rsidRDefault="00630844" w:rsidP="001C6BEA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8E5E34">
        <w:rPr>
          <w:rFonts w:ascii="Sylfaen" w:hAnsi="Sylfaen" w:cs="Aparajita"/>
          <w:spacing w:val="-3"/>
          <w:sz w:val="28"/>
          <w:szCs w:val="28"/>
        </w:rPr>
        <w:t>VOCABULARY</w:t>
      </w:r>
      <w:r>
        <w:rPr>
          <w:rFonts w:ascii="Sylfaen" w:hAnsi="Sylfaen" w:cs="Aparajita"/>
          <w:spacing w:val="-3"/>
          <w:sz w:val="28"/>
          <w:szCs w:val="28"/>
        </w:rPr>
        <w:t xml:space="preserve"> AND</w:t>
      </w:r>
      <w:r w:rsidRPr="008E5E34">
        <w:rPr>
          <w:rFonts w:ascii="Sylfaen" w:hAnsi="Sylfaen" w:cs="Aparajita"/>
          <w:spacing w:val="-3"/>
          <w:sz w:val="28"/>
          <w:szCs w:val="28"/>
        </w:rPr>
        <w:t xml:space="preserve"> INVENTION </w:t>
      </w:r>
      <w:r>
        <w:rPr>
          <w:rFonts w:ascii="Sylfaen" w:hAnsi="Sylfaen" w:cs="Aparajita"/>
          <w:spacing w:val="-3"/>
          <w:sz w:val="28"/>
          <w:szCs w:val="28"/>
        </w:rPr>
        <w:t xml:space="preserve">IN </w:t>
      </w:r>
      <w:r w:rsidRPr="008E5E34">
        <w:rPr>
          <w:rFonts w:ascii="Sylfaen" w:hAnsi="Sylfaen" w:cs="Aparajita"/>
          <w:spacing w:val="-3"/>
          <w:sz w:val="28"/>
          <w:szCs w:val="28"/>
        </w:rPr>
        <w:t>EARLY MODERN ENGLISH</w:t>
      </w:r>
    </w:p>
    <w:p w14:paraId="43D06320" w14:textId="77777777" w:rsidR="00874B0B" w:rsidRDefault="00874B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503C0AAC" w14:textId="4C21B2AD" w:rsidR="00874B0B" w:rsidRDefault="00874B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>The assignment is based on the creation of new words (neologisms) in the Early Modern period, based on already existing English words.</w:t>
      </w:r>
    </w:p>
    <w:p w14:paraId="0A6E7F98" w14:textId="77777777" w:rsidR="00874B0B" w:rsidRDefault="00874B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255CA0A0" w14:textId="3E846585" w:rsidR="002E4F28" w:rsidRDefault="002E4F28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>Part One</w:t>
      </w:r>
      <w:r>
        <w:rPr>
          <w:rFonts w:ascii="Sylfaen" w:hAnsi="Sylfaen" w:cs="Times New Roman"/>
          <w:b/>
          <w:sz w:val="24"/>
          <w:szCs w:val="24"/>
        </w:rPr>
        <w:t xml:space="preserve"> of three parts:</w:t>
      </w:r>
      <w:r w:rsidR="00874B0B" w:rsidRPr="00874B0B">
        <w:rPr>
          <w:rFonts w:ascii="Sylfaen" w:hAnsi="Sylfaen" w:cs="Times New Roman"/>
          <w:bCs/>
          <w:sz w:val="24"/>
          <w:szCs w:val="24"/>
        </w:rPr>
        <w:t xml:space="preserve"> This</w:t>
      </w:r>
      <w:r w:rsidR="00874B0B">
        <w:rPr>
          <w:rFonts w:ascii="Sylfaen" w:hAnsi="Sylfaen" w:cs="Times New Roman"/>
          <w:sz w:val="24"/>
          <w:szCs w:val="24"/>
        </w:rPr>
        <w:t xml:space="preserve"> requires students to specify what each of </w:t>
      </w:r>
      <w:r w:rsidR="00236025">
        <w:rPr>
          <w:rFonts w:ascii="Sylfaen" w:hAnsi="Sylfaen" w:cs="Times New Roman"/>
          <w:sz w:val="24"/>
          <w:szCs w:val="24"/>
        </w:rPr>
        <w:t>eleven</w:t>
      </w:r>
      <w:r w:rsidR="00874B0B">
        <w:rPr>
          <w:rFonts w:ascii="Sylfaen" w:hAnsi="Sylfaen" w:cs="Times New Roman"/>
          <w:sz w:val="24"/>
          <w:szCs w:val="24"/>
        </w:rPr>
        <w:t xml:space="preserve"> neologisms</w:t>
      </w:r>
      <w:r w:rsidR="00236025">
        <w:rPr>
          <w:rFonts w:ascii="Sylfaen" w:hAnsi="Sylfaen" w:cs="Times New Roman"/>
          <w:sz w:val="24"/>
          <w:szCs w:val="24"/>
        </w:rPr>
        <w:t xml:space="preserve"> from Shakespeare</w:t>
      </w:r>
      <w:r w:rsidR="00874B0B">
        <w:rPr>
          <w:rFonts w:ascii="Sylfaen" w:hAnsi="Sylfaen" w:cs="Times New Roman"/>
          <w:sz w:val="24"/>
          <w:szCs w:val="24"/>
        </w:rPr>
        <w:t xml:space="preserve"> means and identify </w:t>
      </w:r>
      <w:r>
        <w:rPr>
          <w:rFonts w:ascii="Sylfaen" w:hAnsi="Sylfaen" w:cs="Times New Roman"/>
          <w:sz w:val="24"/>
          <w:szCs w:val="24"/>
        </w:rPr>
        <w:t xml:space="preserve">firstly what parts of speech have been changed into what other parts of speech, and secondly, by what means (e.g. </w:t>
      </w:r>
      <w:r w:rsidR="00243F5F">
        <w:rPr>
          <w:rFonts w:ascii="Sylfaen" w:hAnsi="Sylfaen" w:cs="Times New Roman"/>
          <w:sz w:val="24"/>
          <w:szCs w:val="24"/>
        </w:rPr>
        <w:t xml:space="preserve">by adding an </w:t>
      </w:r>
      <w:r>
        <w:rPr>
          <w:rFonts w:ascii="Sylfaen" w:hAnsi="Sylfaen" w:cs="Times New Roman"/>
          <w:sz w:val="24"/>
          <w:szCs w:val="24"/>
        </w:rPr>
        <w:t>affix (a prefix or a suffix) to them</w:t>
      </w:r>
      <w:r w:rsidR="00243F5F">
        <w:rPr>
          <w:rFonts w:ascii="Sylfaen" w:hAnsi="Sylfaen" w:cs="Times New Roman"/>
          <w:sz w:val="24"/>
          <w:szCs w:val="24"/>
        </w:rPr>
        <w:t>)</w:t>
      </w:r>
      <w:r>
        <w:rPr>
          <w:rFonts w:ascii="Sylfaen" w:hAnsi="Sylfaen" w:cs="Times New Roman"/>
          <w:sz w:val="24"/>
          <w:szCs w:val="24"/>
        </w:rPr>
        <w:t>.</w:t>
      </w:r>
    </w:p>
    <w:p w14:paraId="18F474F1" w14:textId="77777777" w:rsidR="00874B0B" w:rsidRDefault="00874B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445946FD" w14:textId="010904CF" w:rsidR="00AF463B" w:rsidRDefault="00874B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 xml:space="preserve">Part </w:t>
      </w:r>
      <w:r>
        <w:rPr>
          <w:rFonts w:ascii="Sylfaen" w:hAnsi="Sylfaen" w:cs="Times New Roman"/>
          <w:b/>
          <w:sz w:val="24"/>
          <w:szCs w:val="24"/>
        </w:rPr>
        <w:t>Two of three parts:</w:t>
      </w:r>
      <w:r>
        <w:rPr>
          <w:rFonts w:ascii="Sylfaen" w:hAnsi="Sylfaen" w:cs="Times New Roman"/>
          <w:bCs/>
          <w:sz w:val="24"/>
          <w:szCs w:val="24"/>
        </w:rPr>
        <w:t xml:space="preserve">  This part </w:t>
      </w:r>
      <w:r w:rsidR="00236025">
        <w:rPr>
          <w:rFonts w:ascii="Sylfaen" w:hAnsi="Sylfaen" w:cs="Times New Roman"/>
          <w:bCs/>
          <w:sz w:val="24"/>
          <w:szCs w:val="24"/>
        </w:rPr>
        <w:t>of the assignment is on functional shift. Ten examples are provided from Shakespeare. The task</w:t>
      </w:r>
      <w:r>
        <w:rPr>
          <w:rFonts w:ascii="Sylfaen" w:hAnsi="Sylfaen" w:cs="Times New Roman"/>
          <w:bCs/>
          <w:sz w:val="24"/>
          <w:szCs w:val="24"/>
        </w:rPr>
        <w:t xml:space="preserve"> requires students to </w:t>
      </w:r>
      <w:r w:rsidR="00280B72">
        <w:rPr>
          <w:rFonts w:ascii="Sylfaen" w:hAnsi="Sylfaen" w:cs="Times New Roman"/>
          <w:sz w:val="24"/>
          <w:szCs w:val="24"/>
        </w:rPr>
        <w:t>first identify the word which has been ‘shifted’, then try to paraphrase its meaning in the passage</w:t>
      </w:r>
      <w:r w:rsidR="00236025">
        <w:rPr>
          <w:rFonts w:ascii="Sylfaen" w:hAnsi="Sylfaen" w:cs="Times New Roman"/>
          <w:sz w:val="24"/>
          <w:szCs w:val="24"/>
        </w:rPr>
        <w:t>, i</w:t>
      </w:r>
      <w:r w:rsidR="00280B72">
        <w:rPr>
          <w:rFonts w:ascii="Sylfaen" w:hAnsi="Sylfaen" w:cs="Times New Roman"/>
          <w:sz w:val="24"/>
          <w:szCs w:val="24"/>
        </w:rPr>
        <w:t>dentify</w:t>
      </w:r>
      <w:r w:rsidR="00236025">
        <w:rPr>
          <w:rFonts w:ascii="Sylfaen" w:hAnsi="Sylfaen" w:cs="Times New Roman"/>
          <w:sz w:val="24"/>
          <w:szCs w:val="24"/>
        </w:rPr>
        <w:t>ing</w:t>
      </w:r>
      <w:r w:rsidR="00280B72">
        <w:rPr>
          <w:rFonts w:ascii="Sylfaen" w:hAnsi="Sylfaen" w:cs="Times New Roman"/>
          <w:sz w:val="24"/>
          <w:szCs w:val="24"/>
        </w:rPr>
        <w:t xml:space="preserve"> the grammatical shift that has occurred in each case</w:t>
      </w:r>
      <w:r w:rsidR="00236025">
        <w:rPr>
          <w:rFonts w:ascii="Sylfaen" w:hAnsi="Sylfaen" w:cs="Times New Roman"/>
          <w:sz w:val="24"/>
          <w:szCs w:val="24"/>
        </w:rPr>
        <w:t>.</w:t>
      </w:r>
      <w:r w:rsidR="00EF33F4">
        <w:rPr>
          <w:rFonts w:ascii="Sylfaen" w:hAnsi="Sylfaen" w:cs="Times New Roman"/>
          <w:sz w:val="24"/>
          <w:szCs w:val="24"/>
        </w:rPr>
        <w:t xml:space="preserve"> </w:t>
      </w:r>
    </w:p>
    <w:p w14:paraId="6B88F8B5" w14:textId="77777777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07ABF4CC" w14:textId="70AE3E8F" w:rsidR="003A36C9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 xml:space="preserve">Part </w:t>
      </w:r>
      <w:r>
        <w:rPr>
          <w:rFonts w:ascii="Sylfaen" w:hAnsi="Sylfaen" w:cs="Times New Roman"/>
          <w:b/>
          <w:sz w:val="24"/>
          <w:szCs w:val="24"/>
        </w:rPr>
        <w:t>Three of three parts:</w:t>
      </w:r>
      <w:r>
        <w:rPr>
          <w:rFonts w:ascii="Sylfaen" w:hAnsi="Sylfaen" w:cs="Times New Roman"/>
          <w:bCs/>
          <w:sz w:val="24"/>
          <w:szCs w:val="24"/>
        </w:rPr>
        <w:t xml:space="preserve"> This part of the assignment is on compounds, using five examples of compound invention in Shakespeare. Students are required to </w:t>
      </w:r>
      <w:r w:rsidR="003A36C9">
        <w:rPr>
          <w:rFonts w:ascii="Sylfaen" w:hAnsi="Sylfaen" w:cs="Times New Roman"/>
          <w:sz w:val="24"/>
          <w:szCs w:val="24"/>
        </w:rPr>
        <w:t>‘unpack’ them by paraphrasing the underlined words, or even the entire passages</w:t>
      </w:r>
      <w:r>
        <w:rPr>
          <w:rFonts w:ascii="Sylfaen" w:hAnsi="Sylfaen" w:cs="Times New Roman"/>
          <w:sz w:val="24"/>
          <w:szCs w:val="24"/>
        </w:rPr>
        <w:t>.</w:t>
      </w:r>
    </w:p>
    <w:p w14:paraId="4F4F80D9" w14:textId="77777777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7D29FD49" w14:textId="77777777" w:rsidR="00236025" w:rsidRDefault="00236025" w:rsidP="001C6BEA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</w:p>
    <w:p w14:paraId="4EE6CEEE" w14:textId="46271BD4" w:rsidR="00236025" w:rsidRPr="00236025" w:rsidRDefault="00236025" w:rsidP="001C6BEA">
      <w:pPr>
        <w:spacing w:after="0" w:line="276" w:lineRule="auto"/>
        <w:jc w:val="center"/>
        <w:rPr>
          <w:rFonts w:ascii="Sylfaen" w:hAnsi="Sylfaen" w:cs="Times New Roman"/>
          <w:b/>
          <w:sz w:val="28"/>
          <w:szCs w:val="28"/>
        </w:rPr>
      </w:pPr>
      <w:r w:rsidRPr="00236025">
        <w:rPr>
          <w:rFonts w:ascii="Sylfaen" w:hAnsi="Sylfaen" w:cs="Times New Roman"/>
          <w:b/>
          <w:sz w:val="28"/>
          <w:szCs w:val="28"/>
        </w:rPr>
        <w:t xml:space="preserve">Assignment </w:t>
      </w:r>
      <w:r>
        <w:rPr>
          <w:rFonts w:ascii="Sylfaen" w:hAnsi="Sylfaen" w:cs="Times New Roman"/>
          <w:b/>
          <w:sz w:val="28"/>
          <w:szCs w:val="28"/>
        </w:rPr>
        <w:t>Two</w:t>
      </w:r>
    </w:p>
    <w:p w14:paraId="079D7295" w14:textId="73455701" w:rsidR="00236025" w:rsidRPr="008E5E34" w:rsidRDefault="00236025" w:rsidP="001C6BEA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>
        <w:rPr>
          <w:rFonts w:ascii="Sylfaen" w:hAnsi="Sylfaen" w:cs="Aparajita"/>
          <w:spacing w:val="-3"/>
          <w:sz w:val="28"/>
          <w:szCs w:val="28"/>
        </w:rPr>
        <w:t>GRAMMAR AND RHETORIC</w:t>
      </w:r>
      <w:r w:rsidRPr="008E5E34">
        <w:rPr>
          <w:rFonts w:ascii="Sylfaen" w:hAnsi="Sylfaen" w:cs="Aparajita"/>
          <w:spacing w:val="-3"/>
          <w:sz w:val="28"/>
          <w:szCs w:val="28"/>
        </w:rPr>
        <w:t xml:space="preserve"> </w:t>
      </w:r>
      <w:r>
        <w:rPr>
          <w:rFonts w:ascii="Sylfaen" w:hAnsi="Sylfaen" w:cs="Aparajita"/>
          <w:spacing w:val="-3"/>
          <w:sz w:val="28"/>
          <w:szCs w:val="28"/>
        </w:rPr>
        <w:t xml:space="preserve">IN </w:t>
      </w:r>
      <w:r w:rsidRPr="008E5E34">
        <w:rPr>
          <w:rFonts w:ascii="Sylfaen" w:hAnsi="Sylfaen" w:cs="Aparajita"/>
          <w:spacing w:val="-3"/>
          <w:sz w:val="28"/>
          <w:szCs w:val="28"/>
        </w:rPr>
        <w:t>EARLY MODERN ENGLISH</w:t>
      </w:r>
    </w:p>
    <w:p w14:paraId="3E4163BE" w14:textId="77777777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6D9C50E7" w14:textId="4B962294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The assignment is based </w:t>
      </w:r>
      <w:r w:rsidR="00882103">
        <w:rPr>
          <w:rFonts w:ascii="Sylfaen" w:hAnsi="Sylfaen" w:cs="Times New Roman"/>
          <w:sz w:val="24"/>
          <w:szCs w:val="24"/>
        </w:rPr>
        <w:t xml:space="preserve">partly </w:t>
      </w:r>
      <w:r>
        <w:rPr>
          <w:rFonts w:ascii="Sylfaen" w:hAnsi="Sylfaen" w:cs="Times New Roman"/>
          <w:sz w:val="24"/>
          <w:szCs w:val="24"/>
        </w:rPr>
        <w:t xml:space="preserve">on </w:t>
      </w:r>
      <w:r w:rsidR="00F57695">
        <w:rPr>
          <w:rFonts w:ascii="Sylfaen" w:hAnsi="Sylfaen" w:cs="Times New Roman"/>
          <w:sz w:val="24"/>
          <w:szCs w:val="24"/>
        </w:rPr>
        <w:t xml:space="preserve">the extent to which </w:t>
      </w:r>
      <w:r w:rsidR="009F55E1">
        <w:rPr>
          <w:rFonts w:ascii="Sylfaen" w:hAnsi="Sylfaen" w:cs="Times New Roman"/>
          <w:sz w:val="24"/>
          <w:szCs w:val="24"/>
        </w:rPr>
        <w:t>Early Modern English</w:t>
      </w:r>
      <w:r w:rsidR="00F57695">
        <w:rPr>
          <w:rFonts w:ascii="Sylfaen" w:hAnsi="Sylfaen" w:cs="Times New Roman"/>
          <w:sz w:val="24"/>
          <w:szCs w:val="24"/>
        </w:rPr>
        <w:t xml:space="preserve"> language communicates grammatical information </w:t>
      </w:r>
      <w:r w:rsidR="009F55E1">
        <w:rPr>
          <w:rFonts w:ascii="Sylfaen" w:hAnsi="Sylfaen" w:cs="Times New Roman"/>
          <w:sz w:val="24"/>
          <w:szCs w:val="24"/>
        </w:rPr>
        <w:t xml:space="preserve">either </w:t>
      </w:r>
      <w:r w:rsidR="00F57695">
        <w:rPr>
          <w:rFonts w:ascii="Sylfaen" w:hAnsi="Sylfaen" w:cs="Times New Roman"/>
          <w:sz w:val="24"/>
          <w:szCs w:val="24"/>
        </w:rPr>
        <w:t xml:space="preserve">by word </w:t>
      </w:r>
      <w:r w:rsidR="00F57695">
        <w:rPr>
          <w:rFonts w:ascii="Sylfaen" w:hAnsi="Sylfaen" w:cs="Times New Roman"/>
          <w:sz w:val="24"/>
          <w:szCs w:val="24"/>
        </w:rPr>
        <w:t>order</w:t>
      </w:r>
      <w:r w:rsidR="00F57695">
        <w:rPr>
          <w:rFonts w:ascii="Sylfaen" w:hAnsi="Sylfaen" w:cs="Times New Roman"/>
          <w:sz w:val="24"/>
          <w:szCs w:val="24"/>
        </w:rPr>
        <w:t xml:space="preserve"> (syntax) or </w:t>
      </w:r>
      <w:r w:rsidR="00F57695">
        <w:rPr>
          <w:rFonts w:ascii="Sylfaen" w:hAnsi="Sylfaen" w:cs="Times New Roman"/>
          <w:sz w:val="24"/>
          <w:szCs w:val="24"/>
        </w:rPr>
        <w:t>inflexions</w:t>
      </w:r>
      <w:r w:rsidR="009F55E1">
        <w:rPr>
          <w:rFonts w:ascii="Sylfaen" w:hAnsi="Sylfaen" w:cs="Times New Roman"/>
          <w:sz w:val="24"/>
          <w:szCs w:val="24"/>
        </w:rPr>
        <w:t>, relative to</w:t>
      </w:r>
      <w:r w:rsidR="009F55E1">
        <w:rPr>
          <w:rFonts w:ascii="Sylfaen" w:hAnsi="Sylfaen" w:cs="Times New Roman"/>
          <w:sz w:val="24"/>
          <w:szCs w:val="24"/>
        </w:rPr>
        <w:t xml:space="preserve"> Old English and Present Day English</w:t>
      </w:r>
      <w:r w:rsidR="00F57695">
        <w:rPr>
          <w:rFonts w:ascii="Sylfaen" w:hAnsi="Sylfaen" w:cs="Times New Roman"/>
          <w:sz w:val="24"/>
          <w:szCs w:val="24"/>
        </w:rPr>
        <w:t>.</w:t>
      </w:r>
      <w:r w:rsidR="00882103" w:rsidRPr="00882103">
        <w:rPr>
          <w:rFonts w:ascii="Sylfaen" w:hAnsi="Sylfaen" w:cs="Times New Roman"/>
          <w:sz w:val="24"/>
          <w:szCs w:val="24"/>
        </w:rPr>
        <w:t xml:space="preserve"> </w:t>
      </w:r>
      <w:r w:rsidR="00882103">
        <w:rPr>
          <w:rFonts w:ascii="Sylfaen" w:hAnsi="Sylfaen" w:cs="Times New Roman"/>
          <w:sz w:val="24"/>
          <w:szCs w:val="24"/>
        </w:rPr>
        <w:t>The assignment also relates to how, t</w:t>
      </w:r>
      <w:r w:rsidR="00882103">
        <w:rPr>
          <w:rFonts w:ascii="Sylfaen" w:hAnsi="Sylfaen" w:cs="Times New Roman"/>
          <w:sz w:val="24"/>
          <w:szCs w:val="24"/>
        </w:rPr>
        <w:t>aken together, figures of speech and the shape or structure of sentences</w:t>
      </w:r>
      <w:r w:rsidR="00882103">
        <w:rPr>
          <w:rFonts w:ascii="Sylfaen" w:hAnsi="Sylfaen" w:cs="Times New Roman"/>
          <w:sz w:val="24"/>
          <w:szCs w:val="24"/>
        </w:rPr>
        <w:t xml:space="preserve"> (syntax)</w:t>
      </w:r>
      <w:r w:rsidR="00882103">
        <w:rPr>
          <w:rFonts w:ascii="Sylfaen" w:hAnsi="Sylfaen" w:cs="Times New Roman"/>
          <w:sz w:val="24"/>
          <w:szCs w:val="24"/>
        </w:rPr>
        <w:t xml:space="preserve"> make up a significant part of ‘rhetoric’, the art of using persuasive language.</w:t>
      </w:r>
    </w:p>
    <w:p w14:paraId="2FD44363" w14:textId="77777777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7E0DC3EE" w14:textId="6BA61A5D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>Part One</w:t>
      </w:r>
      <w:r>
        <w:rPr>
          <w:rFonts w:ascii="Sylfaen" w:hAnsi="Sylfaen" w:cs="Times New Roman"/>
          <w:b/>
          <w:sz w:val="24"/>
          <w:szCs w:val="24"/>
        </w:rPr>
        <w:t xml:space="preserve"> of three parts:</w:t>
      </w:r>
      <w:r>
        <w:rPr>
          <w:rFonts w:ascii="Sylfaen" w:hAnsi="Sylfaen" w:cs="Times New Roman"/>
          <w:bCs/>
          <w:sz w:val="24"/>
          <w:szCs w:val="24"/>
        </w:rPr>
        <w:t xml:space="preserve"> </w:t>
      </w:r>
      <w:r w:rsidR="00F57695">
        <w:rPr>
          <w:rFonts w:ascii="Sylfaen" w:hAnsi="Sylfaen" w:cs="Times New Roman"/>
          <w:bCs/>
          <w:sz w:val="24"/>
          <w:szCs w:val="24"/>
        </w:rPr>
        <w:t xml:space="preserve">Students are provided with </w:t>
      </w:r>
      <w:r>
        <w:rPr>
          <w:rFonts w:ascii="Sylfaen" w:hAnsi="Sylfaen" w:cs="Times New Roman"/>
          <w:bCs/>
          <w:sz w:val="24"/>
          <w:szCs w:val="24"/>
        </w:rPr>
        <w:t xml:space="preserve">twelve short examples of relative clauses, put into four groups. All are taken from Shakespeare. They </w:t>
      </w:r>
      <w:r w:rsidR="00F57695">
        <w:rPr>
          <w:rFonts w:ascii="Sylfaen" w:hAnsi="Sylfaen" w:cs="Times New Roman"/>
          <w:bCs/>
          <w:sz w:val="24"/>
          <w:szCs w:val="24"/>
        </w:rPr>
        <w:t xml:space="preserve">are </w:t>
      </w:r>
      <w:r>
        <w:rPr>
          <w:rFonts w:ascii="Sylfaen" w:hAnsi="Sylfaen" w:cs="Times New Roman"/>
          <w:bCs/>
          <w:sz w:val="24"/>
          <w:szCs w:val="24"/>
        </w:rPr>
        <w:t>chosen because they depart from Present Day English rules for forming the relative. In each example,</w:t>
      </w:r>
      <w:r w:rsidR="00F57695">
        <w:rPr>
          <w:rFonts w:ascii="Sylfaen" w:hAnsi="Sylfaen" w:cs="Times New Roman"/>
          <w:bCs/>
          <w:sz w:val="24"/>
          <w:szCs w:val="24"/>
        </w:rPr>
        <w:t xml:space="preserve"> </w:t>
      </w:r>
      <w:r w:rsidR="00F57695">
        <w:rPr>
          <w:rFonts w:ascii="Sylfaen" w:hAnsi="Sylfaen" w:cs="Times New Roman"/>
          <w:bCs/>
          <w:sz w:val="24"/>
          <w:szCs w:val="24"/>
        </w:rPr>
        <w:lastRenderedPageBreak/>
        <w:t>students are required to</w:t>
      </w:r>
      <w:r>
        <w:rPr>
          <w:rFonts w:ascii="Sylfaen" w:hAnsi="Sylfaen" w:cs="Times New Roman"/>
          <w:bCs/>
          <w:sz w:val="24"/>
          <w:szCs w:val="24"/>
        </w:rPr>
        <w:t xml:space="preserve"> decide what would be said in Present Day English</w:t>
      </w:r>
      <w:r w:rsidR="00F57695">
        <w:rPr>
          <w:rFonts w:ascii="Sylfaen" w:hAnsi="Sylfaen" w:cs="Times New Roman"/>
          <w:bCs/>
          <w:sz w:val="24"/>
          <w:szCs w:val="24"/>
        </w:rPr>
        <w:t>, then</w:t>
      </w:r>
      <w:r>
        <w:rPr>
          <w:rFonts w:ascii="Sylfaen" w:hAnsi="Sylfaen" w:cs="Times New Roman"/>
          <w:bCs/>
          <w:sz w:val="24"/>
          <w:szCs w:val="24"/>
        </w:rPr>
        <w:t xml:space="preserve"> attempt to state the rule that has been broken and how.</w:t>
      </w:r>
    </w:p>
    <w:p w14:paraId="5564B69A" w14:textId="77777777" w:rsidR="00236025" w:rsidRDefault="0023602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00C4E382" w14:textId="2423D85B" w:rsidR="00F57695" w:rsidRDefault="00F57695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 xml:space="preserve">Part </w:t>
      </w:r>
      <w:r>
        <w:rPr>
          <w:rFonts w:ascii="Sylfaen" w:hAnsi="Sylfaen" w:cs="Times New Roman"/>
          <w:b/>
          <w:sz w:val="24"/>
          <w:szCs w:val="24"/>
        </w:rPr>
        <w:t>Two of three parts:</w:t>
      </w:r>
      <w:r>
        <w:rPr>
          <w:rFonts w:ascii="Sylfaen" w:hAnsi="Sylfaen" w:cs="Times New Roman"/>
          <w:bCs/>
          <w:sz w:val="24"/>
          <w:szCs w:val="24"/>
        </w:rPr>
        <w:t xml:space="preserve"> Among the</w:t>
      </w:r>
      <w:r>
        <w:rPr>
          <w:rFonts w:ascii="Sylfaen" w:hAnsi="Sylfaen" w:cs="Times New Roman"/>
          <w:sz w:val="24"/>
          <w:szCs w:val="24"/>
        </w:rPr>
        <w:t xml:space="preserve"> main grammatical uses of </w:t>
      </w:r>
      <w:r>
        <w:rPr>
          <w:rFonts w:ascii="Sylfaen" w:hAnsi="Sylfaen" w:cs="Times New Roman"/>
          <w:i/>
          <w:sz w:val="24"/>
          <w:szCs w:val="24"/>
        </w:rPr>
        <w:t>do</w:t>
      </w:r>
      <w:r>
        <w:rPr>
          <w:rFonts w:ascii="Sylfaen" w:hAnsi="Sylfaen" w:cs="Times New Roman"/>
          <w:sz w:val="24"/>
          <w:szCs w:val="24"/>
        </w:rPr>
        <w:t xml:space="preserve"> </w:t>
      </w:r>
      <w:r>
        <w:rPr>
          <w:rFonts w:ascii="Sylfaen" w:hAnsi="Sylfaen" w:cs="Times New Roman"/>
          <w:sz w:val="24"/>
          <w:szCs w:val="24"/>
        </w:rPr>
        <w:t xml:space="preserve">in Present Day English </w:t>
      </w:r>
      <w:r>
        <w:rPr>
          <w:rFonts w:ascii="Sylfaen" w:hAnsi="Sylfaen" w:cs="Times New Roman"/>
          <w:sz w:val="24"/>
          <w:szCs w:val="24"/>
        </w:rPr>
        <w:t>is in the formation of questions (or interrogative sentences)</w:t>
      </w:r>
      <w:r>
        <w:rPr>
          <w:rFonts w:ascii="Sylfaen" w:hAnsi="Sylfaen" w:cs="Times New Roman"/>
          <w:sz w:val="24"/>
          <w:szCs w:val="24"/>
        </w:rPr>
        <w:t xml:space="preserve"> and </w:t>
      </w:r>
      <w:r>
        <w:rPr>
          <w:rFonts w:ascii="Sylfaen" w:hAnsi="Sylfaen" w:cs="Times New Roman"/>
          <w:sz w:val="24"/>
          <w:szCs w:val="24"/>
        </w:rPr>
        <w:t xml:space="preserve">in </w:t>
      </w:r>
      <w:r w:rsidR="001C6BEA">
        <w:rPr>
          <w:rFonts w:ascii="Sylfaen" w:hAnsi="Sylfaen" w:cs="Times New Roman"/>
          <w:sz w:val="24"/>
          <w:szCs w:val="24"/>
        </w:rPr>
        <w:t>negative sentences</w:t>
      </w:r>
      <w:r>
        <w:rPr>
          <w:rFonts w:ascii="Sylfaen" w:hAnsi="Sylfaen" w:cs="Times New Roman"/>
          <w:sz w:val="24"/>
          <w:szCs w:val="24"/>
        </w:rPr>
        <w:t xml:space="preserve">. This part of the assignment provides eight examples of </w:t>
      </w:r>
      <w:r>
        <w:rPr>
          <w:rFonts w:ascii="Sylfaen" w:hAnsi="Sylfaen" w:cs="Times New Roman"/>
          <w:sz w:val="24"/>
          <w:szCs w:val="24"/>
        </w:rPr>
        <w:t>interrogatives and negatives from Shakespeare plays.</w:t>
      </w:r>
      <w:r>
        <w:rPr>
          <w:rFonts w:ascii="Sylfaen" w:hAnsi="Sylfaen" w:cs="Times New Roman"/>
          <w:sz w:val="24"/>
          <w:szCs w:val="24"/>
        </w:rPr>
        <w:t xml:space="preserve"> Students are required to say whether these </w:t>
      </w:r>
      <w:r>
        <w:rPr>
          <w:rFonts w:ascii="Sylfaen" w:hAnsi="Sylfaen" w:cs="Times New Roman"/>
          <w:sz w:val="24"/>
          <w:szCs w:val="24"/>
        </w:rPr>
        <w:t>follow Present Day English rules</w:t>
      </w:r>
      <w:r w:rsidR="00882103">
        <w:rPr>
          <w:rFonts w:ascii="Sylfaen" w:hAnsi="Sylfaen" w:cs="Times New Roman"/>
          <w:sz w:val="24"/>
          <w:szCs w:val="24"/>
        </w:rPr>
        <w:t xml:space="preserve">, to </w:t>
      </w:r>
      <w:r>
        <w:rPr>
          <w:rFonts w:ascii="Sylfaen" w:hAnsi="Sylfaen" w:cs="Times New Roman"/>
          <w:sz w:val="24"/>
          <w:szCs w:val="24"/>
        </w:rPr>
        <w:t>work this out systematically</w:t>
      </w:r>
      <w:r w:rsidR="00882103">
        <w:rPr>
          <w:rFonts w:ascii="Sylfaen" w:hAnsi="Sylfaen" w:cs="Times New Roman"/>
          <w:sz w:val="24"/>
          <w:szCs w:val="24"/>
        </w:rPr>
        <w:t xml:space="preserve">: to </w:t>
      </w:r>
      <w:r>
        <w:rPr>
          <w:rFonts w:ascii="Sylfaen" w:hAnsi="Sylfaen" w:cs="Times New Roman"/>
          <w:sz w:val="24"/>
          <w:szCs w:val="24"/>
        </w:rPr>
        <w:t>begin by marking each sentence as interrogative or negative</w:t>
      </w:r>
      <w:r w:rsidR="00882103">
        <w:rPr>
          <w:rFonts w:ascii="Sylfaen" w:hAnsi="Sylfaen" w:cs="Times New Roman"/>
          <w:sz w:val="24"/>
          <w:szCs w:val="24"/>
        </w:rPr>
        <w:t>, and i</w:t>
      </w:r>
      <w:r>
        <w:rPr>
          <w:rFonts w:ascii="Sylfaen" w:hAnsi="Sylfaen" w:cs="Times New Roman"/>
          <w:sz w:val="24"/>
          <w:szCs w:val="24"/>
        </w:rPr>
        <w:t xml:space="preserve">f </w:t>
      </w:r>
      <w:r w:rsidR="00882103">
        <w:rPr>
          <w:rFonts w:ascii="Sylfaen" w:hAnsi="Sylfaen" w:cs="Times New Roman"/>
          <w:sz w:val="24"/>
          <w:szCs w:val="24"/>
        </w:rPr>
        <w:t>they</w:t>
      </w:r>
      <w:r>
        <w:rPr>
          <w:rFonts w:ascii="Sylfaen" w:hAnsi="Sylfaen" w:cs="Times New Roman"/>
          <w:sz w:val="24"/>
          <w:szCs w:val="24"/>
        </w:rPr>
        <w:t xml:space="preserve"> find the rules different from the present</w:t>
      </w:r>
      <w:r w:rsidR="001C6BEA">
        <w:rPr>
          <w:rFonts w:ascii="Sylfaen" w:hAnsi="Sylfaen" w:cs="Times New Roman"/>
          <w:sz w:val="24"/>
          <w:szCs w:val="24"/>
        </w:rPr>
        <w:t>-</w:t>
      </w:r>
      <w:r>
        <w:rPr>
          <w:rFonts w:ascii="Sylfaen" w:hAnsi="Sylfaen" w:cs="Times New Roman"/>
          <w:sz w:val="24"/>
          <w:szCs w:val="24"/>
        </w:rPr>
        <w:t>day ones, stat</w:t>
      </w:r>
      <w:r w:rsidR="00882103">
        <w:rPr>
          <w:rFonts w:ascii="Sylfaen" w:hAnsi="Sylfaen" w:cs="Times New Roman"/>
          <w:sz w:val="24"/>
          <w:szCs w:val="24"/>
        </w:rPr>
        <w:t>e</w:t>
      </w:r>
      <w:r>
        <w:rPr>
          <w:rFonts w:ascii="Sylfaen" w:hAnsi="Sylfaen" w:cs="Times New Roman"/>
          <w:sz w:val="24"/>
          <w:szCs w:val="24"/>
        </w:rPr>
        <w:t xml:space="preserve"> what they are, and formulate how the negatives/interrogatives would be said in Present Day English.</w:t>
      </w:r>
    </w:p>
    <w:p w14:paraId="75A83FF3" w14:textId="77777777" w:rsidR="00882103" w:rsidRDefault="00882103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25277016" w14:textId="6D03AC16" w:rsidR="00882103" w:rsidRPr="00882103" w:rsidRDefault="00882103" w:rsidP="001C6BEA">
      <w:pPr>
        <w:spacing w:after="0" w:line="276" w:lineRule="auto"/>
        <w:rPr>
          <w:rFonts w:ascii="Sylfaen" w:hAnsi="Sylfaen" w:cs="Times New Roman"/>
          <w:bCs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 xml:space="preserve">Part </w:t>
      </w:r>
      <w:r>
        <w:rPr>
          <w:rFonts w:ascii="Sylfaen" w:hAnsi="Sylfaen" w:cs="Times New Roman"/>
          <w:b/>
          <w:sz w:val="24"/>
          <w:szCs w:val="24"/>
        </w:rPr>
        <w:t>Three of three parts:</w:t>
      </w:r>
      <w:r>
        <w:rPr>
          <w:rFonts w:ascii="Sylfaen" w:hAnsi="Sylfaen" w:cs="Times New Roman"/>
          <w:bCs/>
          <w:sz w:val="24"/>
          <w:szCs w:val="24"/>
        </w:rPr>
        <w:t xml:space="preserve"> </w:t>
      </w:r>
      <w:r>
        <w:rPr>
          <w:rFonts w:ascii="Sylfaen" w:hAnsi="Sylfaen" w:cs="Times New Roman"/>
          <w:sz w:val="24"/>
          <w:szCs w:val="24"/>
        </w:rPr>
        <w:t xml:space="preserve">For this part of the assignment task, </w:t>
      </w:r>
      <w:r>
        <w:rPr>
          <w:rFonts w:ascii="Sylfaen" w:hAnsi="Sylfaen" w:cs="Times New Roman"/>
          <w:sz w:val="24"/>
          <w:szCs w:val="24"/>
        </w:rPr>
        <w:t xml:space="preserve">students are asked to </w:t>
      </w:r>
      <w:r>
        <w:rPr>
          <w:rFonts w:ascii="Sylfaen" w:hAnsi="Sylfaen" w:cs="Times New Roman"/>
          <w:sz w:val="24"/>
          <w:szCs w:val="24"/>
        </w:rPr>
        <w:t xml:space="preserve">read and examine carefully </w:t>
      </w:r>
      <w:r>
        <w:rPr>
          <w:rFonts w:ascii="Sylfaen" w:hAnsi="Sylfaen" w:cs="Times New Roman"/>
          <w:sz w:val="24"/>
          <w:szCs w:val="24"/>
        </w:rPr>
        <w:t>a spee</w:t>
      </w:r>
      <w:r>
        <w:rPr>
          <w:rFonts w:ascii="Sylfaen" w:hAnsi="Sylfaen" w:cs="Times New Roman"/>
          <w:sz w:val="24"/>
          <w:szCs w:val="24"/>
        </w:rPr>
        <w:t xml:space="preserve">ch from </w:t>
      </w:r>
      <w:r>
        <w:rPr>
          <w:rFonts w:ascii="Sylfaen" w:hAnsi="Sylfaen" w:cs="Times New Roman"/>
          <w:i/>
          <w:sz w:val="24"/>
          <w:szCs w:val="24"/>
        </w:rPr>
        <w:t>Hamlet</w:t>
      </w:r>
      <w:r>
        <w:rPr>
          <w:rFonts w:ascii="Sylfaen" w:hAnsi="Sylfaen" w:cs="Times New Roman"/>
          <w:sz w:val="24"/>
          <w:szCs w:val="24"/>
        </w:rPr>
        <w:t xml:space="preserve"> </w:t>
      </w:r>
      <w:r>
        <w:rPr>
          <w:rFonts w:ascii="Sylfaen" w:hAnsi="Sylfaen" w:cs="Times New Roman"/>
          <w:sz w:val="24"/>
          <w:szCs w:val="24"/>
        </w:rPr>
        <w:t>(I.iv.23-36)</w:t>
      </w:r>
      <w:r>
        <w:rPr>
          <w:rFonts w:ascii="Sylfaen" w:hAnsi="Sylfaen" w:cs="Times New Roman"/>
          <w:sz w:val="24"/>
          <w:szCs w:val="24"/>
        </w:rPr>
        <w:t>.</w:t>
      </w:r>
      <w:r>
        <w:rPr>
          <w:rFonts w:ascii="Sylfaen" w:hAnsi="Sylfaen" w:cs="Times New Roman"/>
          <w:sz w:val="24"/>
          <w:szCs w:val="24"/>
        </w:rPr>
        <w:t xml:space="preserve"> The extract is just one sentence – all fourteen lines of it</w:t>
      </w:r>
      <w:r>
        <w:rPr>
          <w:rFonts w:ascii="Sylfaen" w:hAnsi="Sylfaen" w:cs="Times New Roman"/>
          <w:sz w:val="24"/>
          <w:szCs w:val="24"/>
        </w:rPr>
        <w:t xml:space="preserve"> – and is characterised by </w:t>
      </w:r>
      <w:r>
        <w:rPr>
          <w:rFonts w:ascii="Sylfaen" w:hAnsi="Sylfaen" w:cs="Times New Roman"/>
          <w:sz w:val="24"/>
          <w:szCs w:val="24"/>
        </w:rPr>
        <w:t>figurative language and complex syntax</w:t>
      </w:r>
      <w:r w:rsidR="00AB7A7C">
        <w:rPr>
          <w:rFonts w:ascii="Sylfaen" w:hAnsi="Sylfaen" w:cs="Times New Roman"/>
          <w:sz w:val="24"/>
          <w:szCs w:val="24"/>
        </w:rPr>
        <w:t xml:space="preserve">, which students are </w:t>
      </w:r>
      <w:r>
        <w:rPr>
          <w:rFonts w:ascii="Sylfaen" w:hAnsi="Sylfaen" w:cs="Times New Roman"/>
          <w:sz w:val="24"/>
          <w:szCs w:val="24"/>
        </w:rPr>
        <w:t>require</w:t>
      </w:r>
      <w:r w:rsidR="00AB7A7C">
        <w:rPr>
          <w:rFonts w:ascii="Sylfaen" w:hAnsi="Sylfaen" w:cs="Times New Roman"/>
          <w:sz w:val="24"/>
          <w:szCs w:val="24"/>
        </w:rPr>
        <w:t>d</w:t>
      </w:r>
      <w:r>
        <w:rPr>
          <w:rFonts w:ascii="Sylfaen" w:hAnsi="Sylfaen" w:cs="Times New Roman"/>
          <w:sz w:val="24"/>
          <w:szCs w:val="24"/>
        </w:rPr>
        <w:t xml:space="preserve"> </w:t>
      </w:r>
      <w:r w:rsidR="00AB7A7C">
        <w:rPr>
          <w:rFonts w:ascii="Sylfaen" w:hAnsi="Sylfaen" w:cs="Times New Roman"/>
          <w:sz w:val="24"/>
          <w:szCs w:val="24"/>
        </w:rPr>
        <w:t xml:space="preserve">to </w:t>
      </w:r>
      <w:r>
        <w:rPr>
          <w:rFonts w:ascii="Sylfaen" w:hAnsi="Sylfaen" w:cs="Times New Roman"/>
          <w:sz w:val="24"/>
          <w:szCs w:val="24"/>
        </w:rPr>
        <w:t xml:space="preserve">identify </w:t>
      </w:r>
      <w:r w:rsidR="00AB7A7C">
        <w:rPr>
          <w:rFonts w:ascii="Sylfaen" w:hAnsi="Sylfaen" w:cs="Times New Roman"/>
          <w:sz w:val="24"/>
          <w:szCs w:val="24"/>
        </w:rPr>
        <w:t>and analyse.</w:t>
      </w:r>
      <w:r w:rsidR="001C6BEA">
        <w:rPr>
          <w:rFonts w:ascii="Sylfaen" w:hAnsi="Sylfaen" w:cs="Times New Roman"/>
          <w:sz w:val="24"/>
          <w:szCs w:val="24"/>
        </w:rPr>
        <w:t xml:space="preserve"> </w:t>
      </w:r>
    </w:p>
    <w:p w14:paraId="67409DE6" w14:textId="77777777" w:rsidR="00882103" w:rsidRDefault="00882103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37C0BA94" w14:textId="77777777" w:rsidR="00D358AF" w:rsidRDefault="00D358AF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67F081F7" w14:textId="1B9E2000" w:rsidR="00AB7A7C" w:rsidRPr="00236025" w:rsidRDefault="00AB7A7C" w:rsidP="001C6BEA">
      <w:pPr>
        <w:spacing w:after="0" w:line="276" w:lineRule="auto"/>
        <w:jc w:val="center"/>
        <w:rPr>
          <w:rFonts w:ascii="Sylfaen" w:hAnsi="Sylfaen" w:cs="Times New Roman"/>
          <w:b/>
          <w:sz w:val="28"/>
          <w:szCs w:val="28"/>
        </w:rPr>
      </w:pPr>
      <w:r w:rsidRPr="00236025">
        <w:rPr>
          <w:rFonts w:ascii="Sylfaen" w:hAnsi="Sylfaen" w:cs="Times New Roman"/>
          <w:b/>
          <w:sz w:val="28"/>
          <w:szCs w:val="28"/>
        </w:rPr>
        <w:t xml:space="preserve">Assignment </w:t>
      </w:r>
      <w:r>
        <w:rPr>
          <w:rFonts w:ascii="Sylfaen" w:hAnsi="Sylfaen" w:cs="Times New Roman"/>
          <w:b/>
          <w:sz w:val="28"/>
          <w:szCs w:val="28"/>
        </w:rPr>
        <w:t>T</w:t>
      </w:r>
      <w:r>
        <w:rPr>
          <w:rFonts w:ascii="Sylfaen" w:hAnsi="Sylfaen" w:cs="Times New Roman"/>
          <w:b/>
          <w:sz w:val="28"/>
          <w:szCs w:val="28"/>
        </w:rPr>
        <w:t>hree</w:t>
      </w:r>
    </w:p>
    <w:p w14:paraId="10B6DA58" w14:textId="5DE19C6B" w:rsidR="00AB7A7C" w:rsidRPr="008E5E34" w:rsidRDefault="00AB7A7C" w:rsidP="001C6BEA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>
        <w:rPr>
          <w:rFonts w:ascii="Sylfaen" w:hAnsi="Sylfaen" w:cs="Aparajita"/>
          <w:spacing w:val="-3"/>
          <w:sz w:val="28"/>
          <w:szCs w:val="28"/>
        </w:rPr>
        <w:t xml:space="preserve">METAPHOR (FIGURATIVE AND LITERAL LANGUAGE) IN </w:t>
      </w:r>
      <w:r w:rsidRPr="008E5E34">
        <w:rPr>
          <w:rFonts w:ascii="Sylfaen" w:hAnsi="Sylfaen" w:cs="Aparajita"/>
          <w:spacing w:val="-3"/>
          <w:sz w:val="28"/>
          <w:szCs w:val="28"/>
        </w:rPr>
        <w:t xml:space="preserve">EARLY MODERN </w:t>
      </w:r>
      <w:r>
        <w:rPr>
          <w:rFonts w:ascii="Sylfaen" w:hAnsi="Sylfaen" w:cs="Aparajita"/>
          <w:spacing w:val="-3"/>
          <w:sz w:val="28"/>
          <w:szCs w:val="28"/>
        </w:rPr>
        <w:t xml:space="preserve">AND PRESENT DAY </w:t>
      </w:r>
      <w:r w:rsidRPr="008E5E34">
        <w:rPr>
          <w:rFonts w:ascii="Sylfaen" w:hAnsi="Sylfaen" w:cs="Aparajita"/>
          <w:spacing w:val="-3"/>
          <w:sz w:val="28"/>
          <w:szCs w:val="28"/>
        </w:rPr>
        <w:t>ENGLISH</w:t>
      </w:r>
    </w:p>
    <w:p w14:paraId="51E30DE0" w14:textId="77777777" w:rsidR="00AB7A7C" w:rsidRPr="00D358AF" w:rsidRDefault="00AB7A7C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1D93AF9A" w14:textId="0C1350C5" w:rsidR="00D358AF" w:rsidRPr="00D358AF" w:rsidRDefault="00D358AF" w:rsidP="001C6BEA">
      <w:pPr>
        <w:spacing w:after="0" w:line="276" w:lineRule="auto"/>
        <w:rPr>
          <w:rFonts w:ascii="Sylfaen" w:hAnsi="Sylfaen" w:cs="Aparajita"/>
          <w:spacing w:val="-3"/>
          <w:sz w:val="24"/>
          <w:szCs w:val="24"/>
        </w:rPr>
      </w:pPr>
      <w:r>
        <w:rPr>
          <w:rFonts w:ascii="Sylfaen" w:hAnsi="Sylfaen"/>
          <w:sz w:val="24"/>
          <w:szCs w:val="24"/>
        </w:rPr>
        <w:t>Students are required to w</w:t>
      </w:r>
      <w:r w:rsidRPr="00D358AF">
        <w:rPr>
          <w:rFonts w:ascii="Sylfaen" w:hAnsi="Sylfaen"/>
          <w:sz w:val="24"/>
          <w:szCs w:val="24"/>
        </w:rPr>
        <w:t>rite a commentary on (i.e.</w:t>
      </w:r>
      <w:r>
        <w:rPr>
          <w:rFonts w:ascii="Sylfaen" w:hAnsi="Sylfaen"/>
          <w:sz w:val="24"/>
          <w:szCs w:val="24"/>
        </w:rPr>
        <w:t>,</w:t>
      </w:r>
      <w:r w:rsidRPr="00D358AF">
        <w:rPr>
          <w:rFonts w:ascii="Sylfaen" w:hAnsi="Sylfaen"/>
          <w:sz w:val="24"/>
          <w:szCs w:val="24"/>
        </w:rPr>
        <w:t xml:space="preserve"> give a reading of) three of five poems paying detailed attention to metaphor</w:t>
      </w:r>
      <w:r w:rsidRPr="00D358AF">
        <w:rPr>
          <w:rFonts w:ascii="Sylfaen" w:hAnsi="Sylfaen" w:cs="Aparajita"/>
          <w:spacing w:val="-3"/>
          <w:sz w:val="24"/>
          <w:szCs w:val="24"/>
        </w:rPr>
        <w:t xml:space="preserve"> (and other related figures, such as metonymy, analogy,</w:t>
      </w:r>
      <w:r>
        <w:rPr>
          <w:rFonts w:ascii="Sylfaen" w:hAnsi="Sylfaen" w:cs="Aparajita"/>
          <w:spacing w:val="-3"/>
          <w:sz w:val="24"/>
          <w:szCs w:val="24"/>
        </w:rPr>
        <w:t xml:space="preserve"> synecdoche,</w:t>
      </w:r>
      <w:r w:rsidRPr="00D358AF">
        <w:rPr>
          <w:rFonts w:ascii="Sylfaen" w:hAnsi="Sylfaen" w:cs="Aparajita"/>
          <w:spacing w:val="-3"/>
          <w:sz w:val="24"/>
          <w:szCs w:val="24"/>
        </w:rPr>
        <w:t xml:space="preserve"> </w:t>
      </w:r>
      <w:r>
        <w:rPr>
          <w:rFonts w:ascii="Sylfaen" w:hAnsi="Sylfaen" w:cs="Aparajita"/>
          <w:spacing w:val="-3"/>
          <w:sz w:val="24"/>
          <w:szCs w:val="24"/>
        </w:rPr>
        <w:t>etc</w:t>
      </w:r>
      <w:r w:rsidRPr="00D358AF">
        <w:rPr>
          <w:rFonts w:ascii="Sylfaen" w:hAnsi="Sylfaen" w:cs="Aparajita"/>
          <w:spacing w:val="-3"/>
          <w:sz w:val="24"/>
          <w:szCs w:val="24"/>
        </w:rPr>
        <w:t xml:space="preserve">, where relevant). </w:t>
      </w:r>
      <w:r>
        <w:rPr>
          <w:rFonts w:ascii="Sylfaen" w:hAnsi="Sylfaen" w:cs="Aparajita"/>
          <w:spacing w:val="-3"/>
          <w:sz w:val="24"/>
          <w:szCs w:val="24"/>
        </w:rPr>
        <w:t xml:space="preserve">Students are advised that their </w:t>
      </w:r>
      <w:r w:rsidRPr="00D358AF">
        <w:rPr>
          <w:rFonts w:ascii="Sylfaen" w:hAnsi="Sylfaen" w:cs="Aparajita"/>
          <w:spacing w:val="-3"/>
          <w:sz w:val="24"/>
          <w:szCs w:val="24"/>
        </w:rPr>
        <w:t>analysis should draw upon conceptual or cognitive theory of metaphor and upon theory of creative metaphor.</w:t>
      </w:r>
    </w:p>
    <w:p w14:paraId="67E674C5" w14:textId="77777777" w:rsidR="00AB7A7C" w:rsidRDefault="00AB7A7C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54769292" w14:textId="6810E2E8" w:rsidR="00D358AF" w:rsidRPr="00236025" w:rsidRDefault="00D358AF" w:rsidP="001C6BEA">
      <w:pPr>
        <w:spacing w:after="0" w:line="276" w:lineRule="auto"/>
        <w:jc w:val="center"/>
        <w:rPr>
          <w:rFonts w:ascii="Sylfaen" w:hAnsi="Sylfaen" w:cs="Times New Roman"/>
          <w:b/>
          <w:sz w:val="28"/>
          <w:szCs w:val="28"/>
        </w:rPr>
      </w:pPr>
      <w:r w:rsidRPr="00236025">
        <w:rPr>
          <w:rFonts w:ascii="Sylfaen" w:hAnsi="Sylfaen" w:cs="Times New Roman"/>
          <w:b/>
          <w:sz w:val="28"/>
          <w:szCs w:val="28"/>
        </w:rPr>
        <w:t xml:space="preserve">Assignment </w:t>
      </w:r>
      <w:r>
        <w:rPr>
          <w:rFonts w:ascii="Sylfaen" w:hAnsi="Sylfaen" w:cs="Times New Roman"/>
          <w:b/>
          <w:sz w:val="28"/>
          <w:szCs w:val="28"/>
        </w:rPr>
        <w:t>Four</w:t>
      </w:r>
    </w:p>
    <w:p w14:paraId="7876282F" w14:textId="720B5681" w:rsidR="00AB7A7C" w:rsidRDefault="00D358AF" w:rsidP="001C6BEA">
      <w:pPr>
        <w:spacing w:after="0" w:line="276" w:lineRule="auto"/>
        <w:jc w:val="center"/>
        <w:rPr>
          <w:rFonts w:ascii="Sylfaen" w:hAnsi="Sylfaen" w:cs="Aparajita"/>
          <w:spacing w:val="-3"/>
          <w:sz w:val="28"/>
          <w:szCs w:val="28"/>
        </w:rPr>
      </w:pPr>
      <w:r w:rsidRPr="00D358AF">
        <w:rPr>
          <w:rFonts w:ascii="Sylfaen" w:hAnsi="Sylfaen" w:cs="Aparajita"/>
          <w:spacing w:val="-3"/>
          <w:sz w:val="28"/>
          <w:szCs w:val="28"/>
        </w:rPr>
        <w:t>SYNTAX AND STYLE IN PRESENT DAY ENGLISH</w:t>
      </w:r>
    </w:p>
    <w:p w14:paraId="05DC1A33" w14:textId="77777777" w:rsidR="003C05E2" w:rsidRDefault="003C05E2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25831A4C" w14:textId="6158D89A" w:rsidR="00D358AF" w:rsidRDefault="00D915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 xml:space="preserve">The assignment is based on </w:t>
      </w:r>
      <w:r w:rsidR="00D358AF">
        <w:rPr>
          <w:rFonts w:ascii="Sylfaen" w:hAnsi="Sylfaen" w:cs="Times New Roman"/>
          <w:sz w:val="24"/>
          <w:szCs w:val="24"/>
        </w:rPr>
        <w:t>on</w:t>
      </w:r>
      <w:r w:rsidR="00D358AF" w:rsidRPr="00AE7E42">
        <w:rPr>
          <w:rFonts w:ascii="Sylfaen" w:hAnsi="Sylfaen" w:cs="Times New Roman"/>
          <w:sz w:val="24"/>
          <w:szCs w:val="24"/>
        </w:rPr>
        <w:t>e of the major changes that has occurred in English, beginning with Anglo-Saxon (Old English)</w:t>
      </w:r>
      <w:r>
        <w:rPr>
          <w:rFonts w:ascii="Sylfaen" w:hAnsi="Sylfaen" w:cs="Times New Roman"/>
          <w:sz w:val="24"/>
          <w:szCs w:val="24"/>
        </w:rPr>
        <w:t xml:space="preserve">. This is </w:t>
      </w:r>
      <w:r w:rsidR="00D358AF" w:rsidRPr="00AE7E42">
        <w:rPr>
          <w:rFonts w:ascii="Sylfaen" w:hAnsi="Sylfaen" w:cs="Times New Roman"/>
          <w:sz w:val="24"/>
          <w:szCs w:val="24"/>
        </w:rPr>
        <w:t>a general reduction in morphology (that is, changes in the form and structure of individual words to signal meaning and grammatical function)</w:t>
      </w:r>
      <w:r>
        <w:rPr>
          <w:rFonts w:ascii="Sylfaen" w:hAnsi="Sylfaen" w:cs="Times New Roman"/>
          <w:sz w:val="24"/>
          <w:szCs w:val="24"/>
        </w:rPr>
        <w:t>.</w:t>
      </w:r>
      <w:r w:rsidRPr="00D9150B"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sz w:val="24"/>
          <w:szCs w:val="24"/>
        </w:rPr>
        <w:t>The effect of this</w:t>
      </w:r>
      <w:r w:rsidRPr="00D9150B"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sz w:val="24"/>
          <w:szCs w:val="24"/>
        </w:rPr>
        <w:t xml:space="preserve">general trend in the language is that English relies more and more on syntax to generate meaning. </w:t>
      </w:r>
      <w:r>
        <w:rPr>
          <w:rFonts w:ascii="Sylfaen" w:hAnsi="Sylfaen" w:cs="Times New Roman"/>
          <w:sz w:val="24"/>
          <w:szCs w:val="24"/>
        </w:rPr>
        <w:t xml:space="preserve">The assignment focuses on this </w:t>
      </w:r>
      <w:r w:rsidRPr="00AE7E42">
        <w:rPr>
          <w:rFonts w:ascii="Sylfaen" w:hAnsi="Sylfaen" w:cs="Times New Roman"/>
          <w:sz w:val="24"/>
          <w:szCs w:val="24"/>
        </w:rPr>
        <w:lastRenderedPageBreak/>
        <w:t>singularly important aspect in the study of</w:t>
      </w:r>
      <w:r>
        <w:rPr>
          <w:rFonts w:ascii="Sylfaen" w:hAnsi="Sylfaen" w:cs="Times New Roman"/>
          <w:sz w:val="24"/>
          <w:szCs w:val="24"/>
        </w:rPr>
        <w:t xml:space="preserve"> Present Day</w:t>
      </w:r>
      <w:r w:rsidRPr="00AE7E42">
        <w:rPr>
          <w:rFonts w:ascii="Sylfaen" w:hAnsi="Sylfaen" w:cs="Times New Roman"/>
          <w:sz w:val="24"/>
          <w:szCs w:val="24"/>
        </w:rPr>
        <w:t xml:space="preserve"> English</w:t>
      </w:r>
      <w:r>
        <w:rPr>
          <w:rFonts w:ascii="Sylfaen" w:hAnsi="Sylfaen" w:cs="Times New Roman"/>
          <w:sz w:val="24"/>
          <w:szCs w:val="24"/>
        </w:rPr>
        <w:t xml:space="preserve"> and its relevance to stylistic analysis</w:t>
      </w:r>
      <w:r w:rsidRPr="00AE7E42">
        <w:rPr>
          <w:rFonts w:ascii="Sylfaen" w:hAnsi="Sylfaen" w:cs="Times New Roman"/>
          <w:sz w:val="24"/>
          <w:szCs w:val="24"/>
        </w:rPr>
        <w:t>.</w:t>
      </w:r>
    </w:p>
    <w:p w14:paraId="227C07A4" w14:textId="77777777" w:rsidR="00D9150B" w:rsidRDefault="00D9150B" w:rsidP="001C6BEA">
      <w:pPr>
        <w:spacing w:after="0" w:line="276" w:lineRule="auto"/>
        <w:rPr>
          <w:rFonts w:ascii="Sylfaen" w:hAnsi="Sylfaen" w:cs="Aparajita"/>
          <w:spacing w:val="-3"/>
          <w:sz w:val="24"/>
          <w:szCs w:val="24"/>
        </w:rPr>
      </w:pPr>
    </w:p>
    <w:p w14:paraId="68905632" w14:textId="4F086E5D" w:rsidR="00D358AF" w:rsidRPr="003C05E2" w:rsidRDefault="003C05E2" w:rsidP="001C6BEA">
      <w:pPr>
        <w:spacing w:after="0" w:line="276" w:lineRule="auto"/>
        <w:rPr>
          <w:rFonts w:ascii="Sylfaen" w:hAnsi="Sylfaen" w:cs="Times New Roman"/>
          <w:b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>Part One</w:t>
      </w:r>
      <w:r>
        <w:rPr>
          <w:rFonts w:ascii="Sylfaen" w:hAnsi="Sylfaen" w:cs="Times New Roman"/>
          <w:b/>
          <w:sz w:val="24"/>
          <w:szCs w:val="24"/>
        </w:rPr>
        <w:t xml:space="preserve"> of three parts:</w:t>
      </w:r>
      <w:r>
        <w:rPr>
          <w:rFonts w:ascii="Sylfaen" w:hAnsi="Sylfaen" w:cs="Times New Roman"/>
          <w:b/>
          <w:sz w:val="24"/>
          <w:szCs w:val="24"/>
        </w:rPr>
        <w:t xml:space="preserve"> </w:t>
      </w:r>
      <w:r>
        <w:rPr>
          <w:rFonts w:ascii="Sylfaen" w:hAnsi="Sylfaen" w:cs="Times New Roman"/>
          <w:sz w:val="24"/>
          <w:szCs w:val="24"/>
        </w:rPr>
        <w:t>U</w:t>
      </w:r>
      <w:r w:rsidRPr="00AE7E42">
        <w:rPr>
          <w:rFonts w:ascii="Sylfaen" w:hAnsi="Sylfaen" w:cs="Times New Roman"/>
          <w:sz w:val="24"/>
          <w:szCs w:val="24"/>
        </w:rPr>
        <w:t xml:space="preserve">sing </w:t>
      </w:r>
      <w:r>
        <w:rPr>
          <w:rFonts w:ascii="Sylfaen" w:hAnsi="Sylfaen" w:cs="Times New Roman"/>
          <w:sz w:val="24"/>
          <w:szCs w:val="24"/>
        </w:rPr>
        <w:t>a</w:t>
      </w:r>
      <w:r w:rsidRPr="00AE7E42">
        <w:rPr>
          <w:rFonts w:ascii="Sylfaen" w:hAnsi="Sylfaen" w:cs="Times New Roman"/>
          <w:sz w:val="24"/>
          <w:szCs w:val="24"/>
        </w:rPr>
        <w:t xml:space="preserve"> passage from Joyce’s </w:t>
      </w:r>
      <w:r w:rsidRPr="00AE7E42">
        <w:rPr>
          <w:rFonts w:ascii="Sylfaen" w:hAnsi="Sylfaen" w:cs="Times New Roman"/>
          <w:i/>
          <w:iCs/>
          <w:sz w:val="24"/>
          <w:szCs w:val="24"/>
        </w:rPr>
        <w:t>Portrait of the Artist as a Young Man</w:t>
      </w:r>
      <w:r w:rsidR="001C6BEA">
        <w:rPr>
          <w:rFonts w:ascii="Sylfaen" w:hAnsi="Sylfaen" w:cs="Times New Roman"/>
          <w:sz w:val="24"/>
          <w:szCs w:val="24"/>
        </w:rPr>
        <w:t xml:space="preserve"> and a re-writing of this passage,</w:t>
      </w:r>
      <w:r>
        <w:rPr>
          <w:rFonts w:ascii="Sylfaen" w:hAnsi="Sylfaen" w:cs="Times New Roman"/>
          <w:sz w:val="24"/>
          <w:szCs w:val="24"/>
        </w:rPr>
        <w:t xml:space="preserve"> students are asked to </w:t>
      </w:r>
      <w:r w:rsidRPr="00AE7E42">
        <w:rPr>
          <w:rFonts w:ascii="Sylfaen" w:hAnsi="Sylfaen" w:cs="Times New Roman"/>
          <w:sz w:val="24"/>
          <w:szCs w:val="24"/>
        </w:rPr>
        <w:t xml:space="preserve">write a short essay that addresses the </w:t>
      </w:r>
      <w:r>
        <w:rPr>
          <w:rFonts w:ascii="Sylfaen" w:hAnsi="Sylfaen" w:cs="Times New Roman"/>
          <w:sz w:val="24"/>
          <w:szCs w:val="24"/>
        </w:rPr>
        <w:t xml:space="preserve">following </w:t>
      </w:r>
      <w:r w:rsidRPr="00AE7E42">
        <w:rPr>
          <w:rFonts w:ascii="Sylfaen" w:hAnsi="Sylfaen" w:cs="Times New Roman"/>
          <w:sz w:val="24"/>
          <w:szCs w:val="24"/>
        </w:rPr>
        <w:t>questions</w:t>
      </w:r>
      <w:r>
        <w:rPr>
          <w:rFonts w:ascii="Sylfaen" w:hAnsi="Sylfaen" w:cs="Times New Roman"/>
          <w:sz w:val="24"/>
          <w:szCs w:val="24"/>
        </w:rPr>
        <w:t xml:space="preserve">: </w:t>
      </w:r>
      <w:r w:rsidRPr="00AE7E42">
        <w:rPr>
          <w:rFonts w:ascii="Sylfaen" w:hAnsi="Sylfaen" w:cs="Times New Roman"/>
          <w:sz w:val="24"/>
          <w:szCs w:val="24"/>
        </w:rPr>
        <w:t>In the revised or re-written passage, in what ways is the syntax different from that of the original version?  How has the syntax been changed?</w:t>
      </w:r>
      <w:r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sz w:val="24"/>
          <w:szCs w:val="24"/>
        </w:rPr>
        <w:t>What effects are created by these changes in syntax?</w:t>
      </w:r>
      <w:r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sz w:val="24"/>
          <w:szCs w:val="24"/>
        </w:rPr>
        <w:t>How could the changes in syntax be said to affect the reader’s response to the passage? A</w:t>
      </w:r>
      <w:r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sz w:val="24"/>
          <w:szCs w:val="24"/>
        </w:rPr>
        <w:t xml:space="preserve">‘Summary’ </w:t>
      </w:r>
      <w:r>
        <w:rPr>
          <w:rFonts w:ascii="Sylfaen" w:hAnsi="Sylfaen" w:cs="Times New Roman"/>
          <w:sz w:val="24"/>
          <w:szCs w:val="24"/>
        </w:rPr>
        <w:t xml:space="preserve">is </w:t>
      </w:r>
      <w:r w:rsidRPr="00AE7E42">
        <w:rPr>
          <w:rFonts w:ascii="Sylfaen" w:hAnsi="Sylfaen" w:cs="Times New Roman"/>
          <w:sz w:val="24"/>
          <w:szCs w:val="24"/>
        </w:rPr>
        <w:t>provide</w:t>
      </w:r>
      <w:r>
        <w:rPr>
          <w:rFonts w:ascii="Sylfaen" w:hAnsi="Sylfaen" w:cs="Times New Roman"/>
          <w:sz w:val="24"/>
          <w:szCs w:val="24"/>
        </w:rPr>
        <w:t>d as</w:t>
      </w:r>
      <w:r w:rsidRPr="00AE7E42">
        <w:rPr>
          <w:rFonts w:ascii="Sylfaen" w:hAnsi="Sylfaen" w:cs="Times New Roman"/>
          <w:sz w:val="24"/>
          <w:szCs w:val="24"/>
        </w:rPr>
        <w:t xml:space="preserve"> a general guide to approaching </w:t>
      </w:r>
      <w:r>
        <w:rPr>
          <w:rFonts w:ascii="Sylfaen" w:hAnsi="Sylfaen" w:cs="Times New Roman"/>
          <w:sz w:val="24"/>
          <w:szCs w:val="24"/>
        </w:rPr>
        <w:t>syntactical analys</w:t>
      </w:r>
      <w:r w:rsidR="001C6BEA">
        <w:rPr>
          <w:rFonts w:ascii="Sylfaen" w:hAnsi="Sylfaen" w:cs="Times New Roman"/>
          <w:sz w:val="24"/>
          <w:szCs w:val="24"/>
        </w:rPr>
        <w:t>es</w:t>
      </w:r>
      <w:r w:rsidRPr="00AE7E42">
        <w:rPr>
          <w:rFonts w:ascii="Sylfaen" w:hAnsi="Sylfaen" w:cs="Times New Roman"/>
          <w:sz w:val="24"/>
          <w:szCs w:val="24"/>
        </w:rPr>
        <w:t xml:space="preserve"> of this kind.</w:t>
      </w:r>
    </w:p>
    <w:p w14:paraId="4F5730B7" w14:textId="77777777" w:rsidR="00D358AF" w:rsidRDefault="00D358AF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7EEF7007" w14:textId="36068DFB" w:rsidR="00D9150B" w:rsidRDefault="00D915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 xml:space="preserve">Part </w:t>
      </w:r>
      <w:r>
        <w:rPr>
          <w:rFonts w:ascii="Sylfaen" w:hAnsi="Sylfaen" w:cs="Times New Roman"/>
          <w:b/>
          <w:sz w:val="24"/>
          <w:szCs w:val="24"/>
        </w:rPr>
        <w:t>Two of three parts:</w:t>
      </w:r>
      <w:r>
        <w:rPr>
          <w:rFonts w:ascii="Sylfaen" w:hAnsi="Sylfaen" w:cs="Times New Roman"/>
          <w:bCs/>
          <w:sz w:val="24"/>
          <w:szCs w:val="24"/>
        </w:rPr>
        <w:t xml:space="preserve"> This </w:t>
      </w:r>
      <w:r w:rsidR="001C6BEA">
        <w:rPr>
          <w:rFonts w:ascii="Sylfaen" w:hAnsi="Sylfaen" w:cs="Times New Roman"/>
          <w:bCs/>
          <w:sz w:val="24"/>
          <w:szCs w:val="24"/>
        </w:rPr>
        <w:t xml:space="preserve">part </w:t>
      </w:r>
      <w:r>
        <w:rPr>
          <w:rFonts w:ascii="Sylfaen" w:hAnsi="Sylfaen" w:cs="Times New Roman"/>
          <w:bCs/>
          <w:sz w:val="24"/>
          <w:szCs w:val="24"/>
        </w:rPr>
        <w:t xml:space="preserve">requires students to </w:t>
      </w:r>
      <w:r w:rsidRPr="00AE7E42">
        <w:rPr>
          <w:rFonts w:ascii="Sylfaen" w:hAnsi="Sylfaen" w:cs="Times New Roman"/>
          <w:sz w:val="24"/>
          <w:szCs w:val="24"/>
        </w:rPr>
        <w:t>examine features of syntax and use these to characteri</w:t>
      </w:r>
      <w:r>
        <w:rPr>
          <w:rFonts w:ascii="Sylfaen" w:hAnsi="Sylfaen" w:cs="Times New Roman"/>
          <w:sz w:val="24"/>
          <w:szCs w:val="24"/>
        </w:rPr>
        <w:t>s</w:t>
      </w:r>
      <w:r w:rsidRPr="00AE7E42">
        <w:rPr>
          <w:rFonts w:ascii="Sylfaen" w:hAnsi="Sylfaen" w:cs="Times New Roman"/>
          <w:sz w:val="24"/>
          <w:szCs w:val="24"/>
        </w:rPr>
        <w:t xml:space="preserve">e or describe the style of one of </w:t>
      </w:r>
      <w:r>
        <w:rPr>
          <w:rFonts w:ascii="Sylfaen" w:hAnsi="Sylfaen" w:cs="Times New Roman"/>
          <w:sz w:val="24"/>
          <w:szCs w:val="24"/>
        </w:rPr>
        <w:t>two</w:t>
      </w:r>
      <w:r w:rsidRPr="00AE7E42">
        <w:rPr>
          <w:rFonts w:ascii="Sylfaen" w:hAnsi="Sylfaen" w:cs="Times New Roman"/>
          <w:sz w:val="24"/>
          <w:szCs w:val="24"/>
        </w:rPr>
        <w:t xml:space="preserve"> passages</w:t>
      </w:r>
      <w:r>
        <w:rPr>
          <w:rFonts w:ascii="Sylfaen" w:hAnsi="Sylfaen" w:cs="Times New Roman"/>
          <w:sz w:val="24"/>
          <w:szCs w:val="24"/>
        </w:rPr>
        <w:t>:</w:t>
      </w:r>
      <w:r>
        <w:rPr>
          <w:rFonts w:ascii="Sylfaen" w:hAnsi="Sylfaen" w:cs="Times New Roman"/>
          <w:sz w:val="24"/>
          <w:szCs w:val="24"/>
        </w:rPr>
        <w:t xml:space="preserve"> (a</w:t>
      </w:r>
      <w:r>
        <w:rPr>
          <w:rFonts w:ascii="Sylfaen" w:hAnsi="Sylfaen" w:cs="Times New Roman"/>
          <w:sz w:val="24"/>
          <w:szCs w:val="24"/>
        </w:rPr>
        <w:t xml:space="preserve">) from chapter 10 of </w:t>
      </w:r>
      <w:r w:rsidRPr="00AE7E42">
        <w:rPr>
          <w:rFonts w:ascii="Sylfaen" w:hAnsi="Sylfaen" w:cs="Times New Roman"/>
          <w:sz w:val="24"/>
          <w:szCs w:val="24"/>
        </w:rPr>
        <w:t>Ernest Hemingway</w:t>
      </w:r>
      <w:r>
        <w:rPr>
          <w:rFonts w:ascii="Sylfaen" w:hAnsi="Sylfaen" w:cs="Times New Roman"/>
          <w:sz w:val="24"/>
          <w:szCs w:val="24"/>
        </w:rPr>
        <w:t>’s</w:t>
      </w:r>
      <w:r w:rsidRPr="00AE7E42"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i/>
          <w:iCs/>
          <w:sz w:val="24"/>
          <w:szCs w:val="24"/>
        </w:rPr>
        <w:t>Fiesta</w:t>
      </w:r>
      <w:r>
        <w:rPr>
          <w:rFonts w:ascii="Sylfaen" w:hAnsi="Sylfaen" w:cs="Times New Roman"/>
          <w:sz w:val="24"/>
          <w:szCs w:val="24"/>
        </w:rPr>
        <w:t xml:space="preserve"> (</w:t>
      </w:r>
      <w:r w:rsidRPr="00AE7E42">
        <w:rPr>
          <w:rFonts w:ascii="Sylfaen" w:hAnsi="Sylfaen" w:cs="Times New Roman"/>
          <w:sz w:val="24"/>
          <w:szCs w:val="24"/>
        </w:rPr>
        <w:t xml:space="preserve">also known by its alternative title </w:t>
      </w:r>
      <w:r w:rsidRPr="00AE7E42">
        <w:rPr>
          <w:rFonts w:ascii="Sylfaen" w:hAnsi="Sylfaen" w:cs="Times New Roman"/>
          <w:i/>
          <w:iCs/>
          <w:sz w:val="24"/>
          <w:szCs w:val="24"/>
        </w:rPr>
        <w:t>The Sun Also</w:t>
      </w:r>
      <w:r w:rsidRPr="00AE7E42">
        <w:rPr>
          <w:rFonts w:ascii="Sylfaen" w:hAnsi="Sylfaen" w:cs="Times New Roman"/>
          <w:sz w:val="24"/>
          <w:szCs w:val="24"/>
        </w:rPr>
        <w:t xml:space="preserve"> </w:t>
      </w:r>
      <w:r w:rsidRPr="00AE7E42">
        <w:rPr>
          <w:rFonts w:ascii="Sylfaen" w:hAnsi="Sylfaen" w:cs="Times New Roman"/>
          <w:i/>
          <w:iCs/>
          <w:sz w:val="24"/>
          <w:szCs w:val="24"/>
        </w:rPr>
        <w:t>Rises</w:t>
      </w:r>
      <w:r>
        <w:rPr>
          <w:rFonts w:ascii="Sylfaen" w:hAnsi="Sylfaen" w:cs="Times New Roman"/>
          <w:sz w:val="24"/>
          <w:szCs w:val="24"/>
        </w:rPr>
        <w:t xml:space="preserve">) </w:t>
      </w:r>
      <w:r>
        <w:rPr>
          <w:rFonts w:ascii="Sylfaen" w:hAnsi="Sylfaen" w:cs="Times New Roman"/>
          <w:sz w:val="24"/>
          <w:szCs w:val="24"/>
        </w:rPr>
        <w:t xml:space="preserve">and </w:t>
      </w:r>
      <w:r>
        <w:rPr>
          <w:rFonts w:ascii="Sylfaen" w:hAnsi="Sylfaen" w:cs="Times New Roman"/>
          <w:sz w:val="24"/>
          <w:szCs w:val="24"/>
        </w:rPr>
        <w:t>(</w:t>
      </w:r>
      <w:r>
        <w:rPr>
          <w:rFonts w:ascii="Sylfaen" w:hAnsi="Sylfaen" w:cs="Times New Roman"/>
          <w:sz w:val="24"/>
          <w:szCs w:val="24"/>
        </w:rPr>
        <w:t>b)</w:t>
      </w:r>
      <w:r>
        <w:rPr>
          <w:rFonts w:ascii="Sylfaen" w:hAnsi="Sylfaen" w:cs="Times New Roman"/>
          <w:sz w:val="24"/>
          <w:szCs w:val="24"/>
        </w:rPr>
        <w:t xml:space="preserve"> from </w:t>
      </w:r>
      <w:r w:rsidRPr="00AE7E42">
        <w:rPr>
          <w:rFonts w:ascii="Sylfaen" w:hAnsi="Sylfaen" w:cs="Times New Roman"/>
          <w:sz w:val="24"/>
          <w:szCs w:val="24"/>
        </w:rPr>
        <w:t xml:space="preserve">Charles Dickens, </w:t>
      </w:r>
      <w:r w:rsidRPr="00AE7E42">
        <w:rPr>
          <w:rFonts w:ascii="Sylfaen" w:hAnsi="Sylfaen" w:cs="Times New Roman"/>
          <w:i/>
          <w:iCs/>
          <w:sz w:val="24"/>
          <w:szCs w:val="24"/>
        </w:rPr>
        <w:t>Bleak House</w:t>
      </w:r>
      <w:r w:rsidRPr="00AE7E42">
        <w:rPr>
          <w:rFonts w:ascii="Sylfaen" w:hAnsi="Sylfaen" w:cs="Times New Roman"/>
          <w:sz w:val="24"/>
          <w:szCs w:val="24"/>
        </w:rPr>
        <w:t>, chapter 29</w:t>
      </w:r>
      <w:r>
        <w:rPr>
          <w:rFonts w:ascii="Sylfaen" w:hAnsi="Sylfaen" w:cs="Times New Roman"/>
          <w:sz w:val="24"/>
          <w:szCs w:val="24"/>
        </w:rPr>
        <w:t xml:space="preserve">. Students are required to </w:t>
      </w:r>
      <w:r w:rsidRPr="00AE7E42">
        <w:rPr>
          <w:rFonts w:ascii="Sylfaen" w:hAnsi="Sylfaen" w:cs="Times New Roman"/>
          <w:sz w:val="24"/>
          <w:szCs w:val="24"/>
        </w:rPr>
        <w:t>aim to suggest how one of these passages might affect the reader.</w:t>
      </w:r>
    </w:p>
    <w:p w14:paraId="03398E78" w14:textId="77777777" w:rsidR="00D9150B" w:rsidRDefault="00D915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</w:p>
    <w:p w14:paraId="0A82D0F7" w14:textId="07A8FE2C" w:rsidR="009F55E1" w:rsidRDefault="00D9150B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 w:rsidRPr="0078023C">
        <w:rPr>
          <w:rFonts w:ascii="Sylfaen" w:hAnsi="Sylfaen" w:cs="Times New Roman"/>
          <w:b/>
          <w:sz w:val="24"/>
          <w:szCs w:val="24"/>
        </w:rPr>
        <w:t xml:space="preserve">Part </w:t>
      </w:r>
      <w:r>
        <w:rPr>
          <w:rFonts w:ascii="Sylfaen" w:hAnsi="Sylfaen" w:cs="Times New Roman"/>
          <w:b/>
          <w:sz w:val="24"/>
          <w:szCs w:val="24"/>
        </w:rPr>
        <w:t>Three of three parts:</w:t>
      </w:r>
      <w:r w:rsidRPr="00D9150B">
        <w:rPr>
          <w:rFonts w:ascii="Sylfaen" w:hAnsi="Sylfaen" w:cs="Times New Roman"/>
          <w:bCs/>
          <w:sz w:val="24"/>
          <w:szCs w:val="24"/>
        </w:rPr>
        <w:t xml:space="preserve"> Stu</w:t>
      </w:r>
      <w:r>
        <w:rPr>
          <w:rFonts w:ascii="Sylfaen" w:hAnsi="Sylfaen" w:cs="Times New Roman"/>
          <w:sz w:val="24"/>
          <w:szCs w:val="24"/>
        </w:rPr>
        <w:t xml:space="preserve">dents are provided with three newspaper reports on the same incident. </w:t>
      </w:r>
      <w:r w:rsidRPr="000605A4">
        <w:rPr>
          <w:rFonts w:ascii="Sylfaen" w:hAnsi="Sylfaen" w:cs="Times New Roman"/>
          <w:sz w:val="24"/>
          <w:szCs w:val="24"/>
        </w:rPr>
        <w:t>Report C has the most complex syntax</w:t>
      </w:r>
      <w:r w:rsidR="009F55E1">
        <w:rPr>
          <w:rFonts w:ascii="Sylfaen" w:hAnsi="Sylfaen" w:cs="Times New Roman"/>
          <w:sz w:val="24"/>
          <w:szCs w:val="24"/>
        </w:rPr>
        <w:t>;</w:t>
      </w:r>
      <w:r w:rsidRPr="000605A4">
        <w:rPr>
          <w:rFonts w:ascii="Sylfaen" w:hAnsi="Sylfaen" w:cs="Times New Roman"/>
          <w:sz w:val="24"/>
          <w:szCs w:val="24"/>
        </w:rPr>
        <w:t xml:space="preserve"> Report B is the most straight forward</w:t>
      </w:r>
      <w:r w:rsidR="009F55E1">
        <w:rPr>
          <w:rFonts w:ascii="Sylfaen" w:hAnsi="Sylfaen" w:cs="Times New Roman"/>
          <w:sz w:val="24"/>
          <w:szCs w:val="24"/>
        </w:rPr>
        <w:t>;</w:t>
      </w:r>
      <w:r w:rsidRPr="000605A4">
        <w:rPr>
          <w:rFonts w:ascii="Sylfaen" w:hAnsi="Sylfaen" w:cs="Times New Roman"/>
          <w:sz w:val="24"/>
          <w:szCs w:val="24"/>
        </w:rPr>
        <w:t xml:space="preserve"> </w:t>
      </w:r>
      <w:r w:rsidR="009F55E1">
        <w:rPr>
          <w:rFonts w:ascii="Sylfaen" w:hAnsi="Sylfaen" w:cs="Times New Roman"/>
          <w:sz w:val="24"/>
          <w:szCs w:val="24"/>
        </w:rPr>
        <w:t>R</w:t>
      </w:r>
      <w:r w:rsidRPr="000605A4">
        <w:rPr>
          <w:rFonts w:ascii="Sylfaen" w:hAnsi="Sylfaen" w:cs="Times New Roman"/>
          <w:sz w:val="24"/>
          <w:szCs w:val="24"/>
        </w:rPr>
        <w:t>eport</w:t>
      </w:r>
      <w:r w:rsidRPr="009F55E1">
        <w:rPr>
          <w:rFonts w:ascii="Sylfaen" w:hAnsi="Sylfaen" w:cs="Times New Roman"/>
          <w:sz w:val="24"/>
          <w:szCs w:val="24"/>
        </w:rPr>
        <w:t xml:space="preserve"> A</w:t>
      </w:r>
      <w:r w:rsidRPr="000605A4">
        <w:rPr>
          <w:rFonts w:ascii="Sylfaen" w:hAnsi="Sylfaen" w:cs="Times New Roman"/>
          <w:sz w:val="24"/>
          <w:szCs w:val="24"/>
        </w:rPr>
        <w:t xml:space="preserve"> is somewhere in the middle.</w:t>
      </w:r>
      <w:r w:rsidR="009F55E1">
        <w:rPr>
          <w:rFonts w:ascii="Sylfaen" w:hAnsi="Sylfaen" w:cs="Times New Roman"/>
          <w:sz w:val="24"/>
          <w:szCs w:val="24"/>
        </w:rPr>
        <w:t xml:space="preserve"> </w:t>
      </w:r>
      <w:r w:rsidR="009F55E1" w:rsidRPr="000605A4">
        <w:rPr>
          <w:rFonts w:ascii="Sylfaen" w:hAnsi="Sylfaen" w:cs="Times New Roman"/>
          <w:sz w:val="24"/>
          <w:szCs w:val="24"/>
        </w:rPr>
        <w:t>Reactions to these styles of reporting are</w:t>
      </w:r>
      <w:r w:rsidR="001C6BEA">
        <w:rPr>
          <w:rFonts w:ascii="Sylfaen" w:hAnsi="Sylfaen" w:cs="Times New Roman"/>
          <w:sz w:val="24"/>
          <w:szCs w:val="24"/>
        </w:rPr>
        <w:t xml:space="preserve"> presented as</w:t>
      </w:r>
      <w:r w:rsidR="009F55E1" w:rsidRPr="000605A4">
        <w:rPr>
          <w:rFonts w:ascii="Sylfaen" w:hAnsi="Sylfaen" w:cs="Times New Roman"/>
          <w:sz w:val="24"/>
          <w:szCs w:val="24"/>
        </w:rPr>
        <w:t xml:space="preserve"> ultimately matters of taste and preference. </w:t>
      </w:r>
      <w:r w:rsidR="009F55E1">
        <w:rPr>
          <w:rFonts w:ascii="Sylfaen" w:hAnsi="Sylfaen" w:cs="Times New Roman"/>
          <w:sz w:val="24"/>
          <w:szCs w:val="24"/>
        </w:rPr>
        <w:t xml:space="preserve">The intention </w:t>
      </w:r>
      <w:r w:rsidR="009F55E1" w:rsidRPr="000605A4">
        <w:rPr>
          <w:rFonts w:ascii="Sylfaen" w:hAnsi="Sylfaen" w:cs="Times New Roman"/>
          <w:sz w:val="24"/>
          <w:szCs w:val="24"/>
        </w:rPr>
        <w:t xml:space="preserve">of writing such as that in </w:t>
      </w:r>
      <w:r w:rsidR="009F55E1" w:rsidRPr="009F55E1">
        <w:rPr>
          <w:rFonts w:ascii="Sylfaen" w:hAnsi="Sylfaen" w:cs="Times New Roman"/>
          <w:sz w:val="24"/>
          <w:szCs w:val="24"/>
        </w:rPr>
        <w:t xml:space="preserve">C </w:t>
      </w:r>
      <w:r w:rsidR="009F55E1" w:rsidRPr="000605A4">
        <w:rPr>
          <w:rFonts w:ascii="Sylfaen" w:hAnsi="Sylfaen" w:cs="Times New Roman"/>
          <w:sz w:val="24"/>
          <w:szCs w:val="24"/>
        </w:rPr>
        <w:t>is towards responsible journalism in which different points of view are acknowledged and explained.  The aim is to give a balanced picture.</w:t>
      </w:r>
      <w:r w:rsidR="009F55E1">
        <w:rPr>
          <w:rFonts w:ascii="Sylfaen" w:hAnsi="Sylfaen" w:cs="Times New Roman"/>
          <w:sz w:val="24"/>
          <w:szCs w:val="24"/>
        </w:rPr>
        <w:t xml:space="preserve"> But s</w:t>
      </w:r>
      <w:r w:rsidR="009F55E1" w:rsidRPr="000605A4">
        <w:rPr>
          <w:rFonts w:ascii="Sylfaen" w:hAnsi="Sylfaen" w:cs="Times New Roman"/>
          <w:sz w:val="24"/>
          <w:szCs w:val="24"/>
        </w:rPr>
        <w:t xml:space="preserve">ome would argue that this is all an illusion: the complex style gives the impression of impartiality and considered judgement, but ultimately the journalist cannot be objective, and a point of view is subtly being conveyed to the reader. In other words, the sparser style of writing in </w:t>
      </w:r>
      <w:r w:rsidR="009F55E1" w:rsidRPr="009F55E1">
        <w:rPr>
          <w:rFonts w:ascii="Sylfaen" w:hAnsi="Sylfaen" w:cs="Times New Roman"/>
          <w:sz w:val="24"/>
          <w:szCs w:val="24"/>
        </w:rPr>
        <w:t>B</w:t>
      </w:r>
      <w:r w:rsidR="009F55E1" w:rsidRPr="000605A4">
        <w:rPr>
          <w:rFonts w:ascii="Sylfaen" w:hAnsi="Sylfaen" w:cs="Times New Roman"/>
          <w:sz w:val="24"/>
          <w:szCs w:val="24"/>
        </w:rPr>
        <w:t xml:space="preserve"> means that the point of view of the journalist is not hidden beneath a complex style.</w:t>
      </w:r>
    </w:p>
    <w:p w14:paraId="1AC3A6C1" w14:textId="0AF35A45" w:rsidR="00D9150B" w:rsidRPr="000605A4" w:rsidRDefault="009F55E1" w:rsidP="001C6BEA">
      <w:pPr>
        <w:spacing w:after="0" w:line="276" w:lineRule="auto"/>
        <w:rPr>
          <w:rFonts w:ascii="Sylfaen" w:hAnsi="Sylfaen" w:cs="Times New Roman"/>
          <w:sz w:val="24"/>
          <w:szCs w:val="24"/>
        </w:rPr>
      </w:pPr>
      <w:r>
        <w:rPr>
          <w:rFonts w:ascii="Sylfaen" w:hAnsi="Sylfaen" w:cs="Times New Roman"/>
          <w:sz w:val="24"/>
          <w:szCs w:val="24"/>
        </w:rPr>
        <w:t>Students are asked to provide their reactions to the problem illustrated by the Reports in the form of a short essay.</w:t>
      </w:r>
    </w:p>
    <w:sectPr w:rsidR="00D9150B" w:rsidRPr="000605A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1DFB4E" w14:textId="77777777" w:rsidR="008202EE" w:rsidRDefault="008202EE" w:rsidP="002E7893">
      <w:pPr>
        <w:spacing w:after="0" w:line="240" w:lineRule="auto"/>
      </w:pPr>
      <w:r>
        <w:separator/>
      </w:r>
    </w:p>
  </w:endnote>
  <w:endnote w:type="continuationSeparator" w:id="0">
    <w:p w14:paraId="4240553A" w14:textId="77777777" w:rsidR="008202EE" w:rsidRDefault="008202EE" w:rsidP="002E78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lfaen">
    <w:panose1 w:val="010A0502050306030303"/>
    <w:charset w:val="00"/>
    <w:family w:val="roman"/>
    <w:pitch w:val="variable"/>
    <w:sig w:usb0="04000687" w:usb1="00000000" w:usb2="00000000" w:usb3="00000000" w:csb0="0000009F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7455E9" w14:textId="77777777" w:rsidR="008202EE" w:rsidRDefault="008202EE" w:rsidP="002E7893">
      <w:pPr>
        <w:spacing w:after="0" w:line="240" w:lineRule="auto"/>
      </w:pPr>
      <w:r>
        <w:separator/>
      </w:r>
    </w:p>
  </w:footnote>
  <w:footnote w:type="continuationSeparator" w:id="0">
    <w:p w14:paraId="08E5328D" w14:textId="77777777" w:rsidR="008202EE" w:rsidRDefault="008202EE" w:rsidP="002E78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671282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67D9650" w14:textId="392E1EE0" w:rsidR="008202EE" w:rsidRDefault="008202EE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94EAC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1F89151E" w14:textId="77777777" w:rsidR="008202EE" w:rsidRDefault="008202E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97B36"/>
    <w:multiLevelType w:val="hybridMultilevel"/>
    <w:tmpl w:val="EE0AABAA"/>
    <w:lvl w:ilvl="0" w:tplc="8E4EE70A">
      <w:start w:val="1"/>
      <w:numFmt w:val="lowerLetter"/>
      <w:lvlText w:val="(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4D763E"/>
    <w:multiLevelType w:val="hybridMultilevel"/>
    <w:tmpl w:val="F04A091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49621E"/>
    <w:multiLevelType w:val="hybridMultilevel"/>
    <w:tmpl w:val="DEDE68EC"/>
    <w:lvl w:ilvl="0" w:tplc="2E5C0BB8">
      <w:start w:val="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B245FB"/>
    <w:multiLevelType w:val="hybridMultilevel"/>
    <w:tmpl w:val="BA9EED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F22D2D"/>
    <w:multiLevelType w:val="hybridMultilevel"/>
    <w:tmpl w:val="970C155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2B312B"/>
    <w:multiLevelType w:val="hybridMultilevel"/>
    <w:tmpl w:val="42BA23E2"/>
    <w:lvl w:ilvl="0" w:tplc="CEB48E5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1E17128"/>
    <w:multiLevelType w:val="hybridMultilevel"/>
    <w:tmpl w:val="143CBD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7E6A04"/>
    <w:multiLevelType w:val="hybridMultilevel"/>
    <w:tmpl w:val="BA9EED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6605661">
    <w:abstractNumId w:val="5"/>
  </w:num>
  <w:num w:numId="2" w16cid:durableId="281889765">
    <w:abstractNumId w:val="2"/>
  </w:num>
  <w:num w:numId="3" w16cid:durableId="208791631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746268002">
    <w:abstractNumId w:val="0"/>
  </w:num>
  <w:num w:numId="5" w16cid:durableId="775903414">
    <w:abstractNumId w:val="4"/>
  </w:num>
  <w:num w:numId="6" w16cid:durableId="1302687706">
    <w:abstractNumId w:val="1"/>
  </w:num>
  <w:num w:numId="7" w16cid:durableId="1233541203">
    <w:abstractNumId w:val="6"/>
  </w:num>
  <w:num w:numId="8" w16cid:durableId="1424690602">
    <w:abstractNumId w:val="7"/>
  </w:num>
  <w:num w:numId="9" w16cid:durableId="65044715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4541"/>
    <w:rsid w:val="00005A69"/>
    <w:rsid w:val="00051CE3"/>
    <w:rsid w:val="00072001"/>
    <w:rsid w:val="00090E01"/>
    <w:rsid w:val="000A0C16"/>
    <w:rsid w:val="000A58D7"/>
    <w:rsid w:val="000D3080"/>
    <w:rsid w:val="000E1D00"/>
    <w:rsid w:val="001029D8"/>
    <w:rsid w:val="00105DD3"/>
    <w:rsid w:val="0011445D"/>
    <w:rsid w:val="00181C1D"/>
    <w:rsid w:val="00182A4D"/>
    <w:rsid w:val="0019462F"/>
    <w:rsid w:val="001C6BEA"/>
    <w:rsid w:val="001E1D77"/>
    <w:rsid w:val="001E7FB0"/>
    <w:rsid w:val="001F7555"/>
    <w:rsid w:val="0020352A"/>
    <w:rsid w:val="00236025"/>
    <w:rsid w:val="00243F5F"/>
    <w:rsid w:val="00280B72"/>
    <w:rsid w:val="002B61B5"/>
    <w:rsid w:val="002D34B9"/>
    <w:rsid w:val="002E4F28"/>
    <w:rsid w:val="002E7893"/>
    <w:rsid w:val="002F2B5A"/>
    <w:rsid w:val="00304F96"/>
    <w:rsid w:val="00373887"/>
    <w:rsid w:val="003A36C9"/>
    <w:rsid w:val="003C05E2"/>
    <w:rsid w:val="003E1562"/>
    <w:rsid w:val="004102AD"/>
    <w:rsid w:val="004238D0"/>
    <w:rsid w:val="004311E7"/>
    <w:rsid w:val="00443CA6"/>
    <w:rsid w:val="00462789"/>
    <w:rsid w:val="00480A44"/>
    <w:rsid w:val="00482351"/>
    <w:rsid w:val="004A4BA8"/>
    <w:rsid w:val="004C2692"/>
    <w:rsid w:val="004F02AC"/>
    <w:rsid w:val="004F06CB"/>
    <w:rsid w:val="004F5808"/>
    <w:rsid w:val="00593D9B"/>
    <w:rsid w:val="005A3C5A"/>
    <w:rsid w:val="005B4C74"/>
    <w:rsid w:val="005C4035"/>
    <w:rsid w:val="005E5D19"/>
    <w:rsid w:val="00630844"/>
    <w:rsid w:val="00675C44"/>
    <w:rsid w:val="0069256D"/>
    <w:rsid w:val="006A7696"/>
    <w:rsid w:val="00706145"/>
    <w:rsid w:val="00712DFE"/>
    <w:rsid w:val="007155CE"/>
    <w:rsid w:val="007257DB"/>
    <w:rsid w:val="007266B8"/>
    <w:rsid w:val="0078023C"/>
    <w:rsid w:val="00794EAC"/>
    <w:rsid w:val="007F7AC4"/>
    <w:rsid w:val="0081195D"/>
    <w:rsid w:val="008141FF"/>
    <w:rsid w:val="008202EE"/>
    <w:rsid w:val="00857FBD"/>
    <w:rsid w:val="00874B0B"/>
    <w:rsid w:val="00882103"/>
    <w:rsid w:val="008E5E34"/>
    <w:rsid w:val="008F617C"/>
    <w:rsid w:val="00904DCA"/>
    <w:rsid w:val="0091147F"/>
    <w:rsid w:val="00914A68"/>
    <w:rsid w:val="0091723D"/>
    <w:rsid w:val="0092653B"/>
    <w:rsid w:val="00941EC4"/>
    <w:rsid w:val="00961166"/>
    <w:rsid w:val="00976E65"/>
    <w:rsid w:val="009A52DA"/>
    <w:rsid w:val="009B3962"/>
    <w:rsid w:val="009F3867"/>
    <w:rsid w:val="009F4541"/>
    <w:rsid w:val="009F55E1"/>
    <w:rsid w:val="00A2022A"/>
    <w:rsid w:val="00AA3475"/>
    <w:rsid w:val="00AA4E37"/>
    <w:rsid w:val="00AB7A7C"/>
    <w:rsid w:val="00AC7BE6"/>
    <w:rsid w:val="00AD6B05"/>
    <w:rsid w:val="00AE7E42"/>
    <w:rsid w:val="00AF1C9F"/>
    <w:rsid w:val="00AF463B"/>
    <w:rsid w:val="00AF540F"/>
    <w:rsid w:val="00B05E8E"/>
    <w:rsid w:val="00B4511F"/>
    <w:rsid w:val="00B52565"/>
    <w:rsid w:val="00B602BF"/>
    <w:rsid w:val="00B63E15"/>
    <w:rsid w:val="00B80078"/>
    <w:rsid w:val="00C1073E"/>
    <w:rsid w:val="00C22E02"/>
    <w:rsid w:val="00C50925"/>
    <w:rsid w:val="00C676A0"/>
    <w:rsid w:val="00C93092"/>
    <w:rsid w:val="00CB6DB5"/>
    <w:rsid w:val="00CD4F7C"/>
    <w:rsid w:val="00D020A1"/>
    <w:rsid w:val="00D26332"/>
    <w:rsid w:val="00D358AF"/>
    <w:rsid w:val="00D46B54"/>
    <w:rsid w:val="00D9150B"/>
    <w:rsid w:val="00DC4D1D"/>
    <w:rsid w:val="00DE0BEA"/>
    <w:rsid w:val="00DF5E2E"/>
    <w:rsid w:val="00E13A4E"/>
    <w:rsid w:val="00E70920"/>
    <w:rsid w:val="00EA62D2"/>
    <w:rsid w:val="00EC7DE3"/>
    <w:rsid w:val="00EF33F4"/>
    <w:rsid w:val="00F207EB"/>
    <w:rsid w:val="00F53B0C"/>
    <w:rsid w:val="00F57695"/>
    <w:rsid w:val="00FC2F9C"/>
    <w:rsid w:val="00FE3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7FA8F94"/>
  <w15:chartTrackingRefBased/>
  <w15:docId w15:val="{3525D420-AC24-425E-AABE-8C36C61B08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5DD3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5DD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E78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7893"/>
  </w:style>
  <w:style w:type="paragraph" w:styleId="Footer">
    <w:name w:val="footer"/>
    <w:basedOn w:val="Normal"/>
    <w:link w:val="FooterChar"/>
    <w:uiPriority w:val="99"/>
    <w:unhideWhenUsed/>
    <w:rsid w:val="002E78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7893"/>
  </w:style>
  <w:style w:type="table" w:styleId="TableGrid">
    <w:name w:val="Table Grid"/>
    <w:basedOn w:val="TableNormal"/>
    <w:uiPriority w:val="39"/>
    <w:rsid w:val="000D30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28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2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05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0e6f34a6b7336df78fca1bf0febb064c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fbf40df1d57443a6bcfecea015e408b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E48A0B4-4801-497A-833E-E895A9A685E5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d2d6d51c-be45-489c-bfaa-c0c3d4c0c982"/>
    <ds:schemaRef ds:uri="http://schemas.microsoft.com/office/infopath/2007/PartnerControls"/>
    <ds:schemaRef ds:uri="http://www.w3.org/XML/1998/namespace"/>
    <ds:schemaRef ds:uri="696490a5-0429-499a-a254-a60426c02ef0"/>
    <ds:schemaRef ds:uri="http://schemas.microsoft.com/office/2006/metadata/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6645156-6497-4528-B95F-22E40C0F1B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F0A6725-738B-4D18-A309-0053FEE378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3</Pages>
  <Words>890</Words>
  <Characters>5075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Marx</dc:creator>
  <cp:keywords/>
  <dc:description/>
  <cp:lastModifiedBy>Peter Mitchell</cp:lastModifiedBy>
  <cp:revision>3</cp:revision>
  <dcterms:created xsi:type="dcterms:W3CDTF">2024-02-27T14:59:00Z</dcterms:created>
  <dcterms:modified xsi:type="dcterms:W3CDTF">2024-02-27T16:37:00Z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