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478435" w14:textId="2C4D2AF7" w:rsidR="00ED1049" w:rsidRPr="00ED1049" w:rsidRDefault="00ED1049" w:rsidP="00F5135E">
      <w:pPr>
        <w:ind w:left="426"/>
        <w:jc w:val="center"/>
        <w:rPr>
          <w:rFonts w:ascii="Arial" w:hAnsi="Arial" w:cs="Arial"/>
        </w:rPr>
      </w:pPr>
    </w:p>
    <w:p w14:paraId="3A253CFB" w14:textId="6EFC0FB7" w:rsidR="00ED1049" w:rsidRPr="00074402" w:rsidRDefault="00ED1049" w:rsidP="00ED1049">
      <w:pPr>
        <w:spacing w:line="360" w:lineRule="auto"/>
        <w:ind w:left="426"/>
        <w:rPr>
          <w:rFonts w:ascii="Arial" w:hAnsi="Arial" w:cs="Arial"/>
          <w:szCs w:val="24"/>
        </w:rPr>
      </w:pPr>
    </w:p>
    <w:p w14:paraId="1E007120" w14:textId="77777777" w:rsidR="00F5135E" w:rsidRDefault="00F5135E" w:rsidP="0034792C">
      <w:pPr>
        <w:jc w:val="center"/>
        <w:rPr>
          <w:rFonts w:ascii="Arial" w:hAnsi="Arial" w:cs="Arial"/>
          <w:b/>
          <w:sz w:val="36"/>
          <w:szCs w:val="36"/>
        </w:rPr>
      </w:pPr>
    </w:p>
    <w:p w14:paraId="3CD752EA" w14:textId="77777777" w:rsidR="00F5135E" w:rsidRDefault="00F5135E" w:rsidP="0034792C">
      <w:pPr>
        <w:jc w:val="center"/>
        <w:rPr>
          <w:rFonts w:ascii="Arial" w:hAnsi="Arial" w:cs="Arial"/>
          <w:b/>
          <w:sz w:val="36"/>
          <w:szCs w:val="36"/>
        </w:rPr>
      </w:pPr>
    </w:p>
    <w:p w14:paraId="044C4A9A" w14:textId="77777777" w:rsidR="00F5135E" w:rsidRDefault="00F5135E" w:rsidP="0034792C">
      <w:pPr>
        <w:jc w:val="center"/>
        <w:rPr>
          <w:rFonts w:ascii="Arial" w:hAnsi="Arial" w:cs="Arial"/>
          <w:b/>
          <w:sz w:val="36"/>
          <w:szCs w:val="36"/>
        </w:rPr>
      </w:pPr>
    </w:p>
    <w:p w14:paraId="48FDF58F" w14:textId="2B94BE11" w:rsidR="0034792C" w:rsidRPr="00F23784" w:rsidRDefault="0034792C" w:rsidP="0034792C">
      <w:pPr>
        <w:jc w:val="center"/>
        <w:rPr>
          <w:rFonts w:ascii="Arial" w:hAnsi="Arial" w:cs="Arial"/>
          <w:b/>
          <w:sz w:val="36"/>
          <w:szCs w:val="36"/>
        </w:rPr>
      </w:pPr>
      <w:r w:rsidRPr="00F23784">
        <w:rPr>
          <w:rFonts w:ascii="Arial" w:hAnsi="Arial" w:cs="Arial"/>
          <w:b/>
          <w:sz w:val="36"/>
          <w:szCs w:val="36"/>
        </w:rPr>
        <w:t>Student Name: Farha Bano</w:t>
      </w:r>
    </w:p>
    <w:p w14:paraId="51C25334" w14:textId="77777777" w:rsidR="0034792C" w:rsidRPr="00F23784" w:rsidRDefault="0034792C" w:rsidP="0034792C">
      <w:pPr>
        <w:jc w:val="center"/>
        <w:rPr>
          <w:rFonts w:ascii="Arial" w:hAnsi="Arial" w:cs="Arial"/>
          <w:b/>
          <w:sz w:val="36"/>
          <w:szCs w:val="36"/>
        </w:rPr>
      </w:pPr>
      <w:r w:rsidRPr="00F23784">
        <w:rPr>
          <w:rFonts w:ascii="Arial" w:hAnsi="Arial" w:cs="Arial"/>
          <w:b/>
          <w:sz w:val="36"/>
          <w:szCs w:val="36"/>
        </w:rPr>
        <w:t>Student Number: 2238827</w:t>
      </w:r>
    </w:p>
    <w:p w14:paraId="26FECD15" w14:textId="26B0B2E1" w:rsidR="0034792C" w:rsidRDefault="0034792C" w:rsidP="0034792C">
      <w:pPr>
        <w:jc w:val="center"/>
        <w:rPr>
          <w:rFonts w:ascii="Arial" w:hAnsi="Arial" w:cs="Arial"/>
          <w:b/>
          <w:sz w:val="36"/>
          <w:szCs w:val="36"/>
        </w:rPr>
      </w:pPr>
      <w:r w:rsidRPr="00F23784">
        <w:rPr>
          <w:rFonts w:ascii="Arial" w:hAnsi="Arial" w:cs="Arial"/>
          <w:b/>
          <w:sz w:val="36"/>
          <w:szCs w:val="36"/>
        </w:rPr>
        <w:t xml:space="preserve">Module Code: </w:t>
      </w:r>
      <w:r>
        <w:rPr>
          <w:rFonts w:ascii="Arial" w:hAnsi="Arial" w:cs="Arial"/>
          <w:b/>
          <w:sz w:val="36"/>
          <w:szCs w:val="36"/>
        </w:rPr>
        <w:t>BMHP6020</w:t>
      </w:r>
    </w:p>
    <w:p w14:paraId="180E5448" w14:textId="6FE8BECA" w:rsidR="0034792C" w:rsidRDefault="0034792C" w:rsidP="0034792C">
      <w:pPr>
        <w:jc w:val="center"/>
        <w:rPr>
          <w:rFonts w:ascii="Arial" w:hAnsi="Arial" w:cs="Arial"/>
          <w:b/>
          <w:sz w:val="36"/>
          <w:szCs w:val="36"/>
        </w:rPr>
      </w:pPr>
      <w:r w:rsidRPr="00F23784">
        <w:rPr>
          <w:rFonts w:ascii="Arial" w:hAnsi="Arial" w:cs="Arial"/>
          <w:b/>
          <w:sz w:val="36"/>
          <w:szCs w:val="36"/>
        </w:rPr>
        <w:t xml:space="preserve">Module Title: </w:t>
      </w:r>
      <w:r>
        <w:rPr>
          <w:rFonts w:ascii="Arial" w:hAnsi="Arial" w:cs="Arial"/>
          <w:b/>
          <w:sz w:val="36"/>
          <w:szCs w:val="36"/>
        </w:rPr>
        <w:t>Independent Project</w:t>
      </w:r>
    </w:p>
    <w:p w14:paraId="5A47A939" w14:textId="5CF0C996" w:rsidR="0034792C" w:rsidRPr="00F23784" w:rsidRDefault="0034792C" w:rsidP="0034792C">
      <w:pPr>
        <w:jc w:val="center"/>
        <w:rPr>
          <w:rFonts w:ascii="Arial" w:hAnsi="Arial" w:cs="Arial"/>
          <w:b/>
          <w:sz w:val="36"/>
          <w:szCs w:val="36"/>
        </w:rPr>
      </w:pPr>
      <w:r>
        <w:rPr>
          <w:rFonts w:ascii="Arial" w:hAnsi="Arial" w:cs="Arial"/>
          <w:b/>
          <w:sz w:val="36"/>
          <w:szCs w:val="36"/>
        </w:rPr>
        <w:t>Tutor: Chloe Harries</w:t>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41A4DC93" w14:textId="46512763" w:rsidR="00C31D85" w:rsidRPr="00C31D85" w:rsidRDefault="00CC0A8F" w:rsidP="00C31D85">
      <w:pPr>
        <w:jc w:val="center"/>
        <w:rPr>
          <w:rFonts w:ascii="Aptos" w:hAnsi="Aptos"/>
          <w:b/>
          <w:bCs/>
        </w:rPr>
        <w:sectPr w:rsidR="00C31D85" w:rsidRPr="00C31D85" w:rsidSect="00C31D85">
          <w:headerReference w:type="default" r:id="rId11"/>
          <w:headerReference w:type="first" r:id="rId12"/>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F52F83">
        <w:trPr>
          <w:trHeight w:val="597"/>
        </w:trPr>
        <w:tc>
          <w:tcPr>
            <w:tcW w:w="14616" w:type="dxa"/>
            <w:gridSpan w:val="2"/>
            <w:vAlign w:val="center"/>
          </w:tcPr>
          <w:p w14:paraId="080E7EB0" w14:textId="7A537DFE" w:rsidR="00802FF1" w:rsidRPr="00802FF1" w:rsidRDefault="00E6224D" w:rsidP="00802FF1">
            <w:pPr>
              <w:jc w:val="center"/>
              <w:rPr>
                <w:rFonts w:ascii="Aptos" w:hAnsi="Aptos"/>
                <w:b/>
                <w:bCs/>
              </w:rPr>
            </w:pPr>
            <w:r w:rsidRPr="00E6224D">
              <w:rPr>
                <w:rFonts w:ascii="Aptos" w:hAnsi="Aptos"/>
                <w:b/>
                <w:bCs/>
                <w:sz w:val="36"/>
                <w:szCs w:val="36"/>
              </w:rPr>
              <w:lastRenderedPageBreak/>
              <w:t xml:space="preserve">An Analysis </w:t>
            </w:r>
            <w:r w:rsidR="005233D5" w:rsidRPr="00E6224D">
              <w:rPr>
                <w:rFonts w:ascii="Aptos" w:hAnsi="Aptos"/>
                <w:b/>
                <w:bCs/>
                <w:sz w:val="36"/>
                <w:szCs w:val="36"/>
              </w:rPr>
              <w:t>of</w:t>
            </w:r>
            <w:r w:rsidRPr="00E6224D">
              <w:rPr>
                <w:rFonts w:ascii="Aptos" w:hAnsi="Aptos"/>
                <w:b/>
                <w:bCs/>
                <w:sz w:val="36"/>
                <w:szCs w:val="36"/>
              </w:rPr>
              <w:t xml:space="preserve"> The Factors Contributing </w:t>
            </w:r>
            <w:r w:rsidR="005233D5" w:rsidRPr="00E6224D">
              <w:rPr>
                <w:rFonts w:ascii="Aptos" w:hAnsi="Aptos"/>
                <w:b/>
                <w:bCs/>
                <w:sz w:val="36"/>
                <w:szCs w:val="36"/>
              </w:rPr>
              <w:t>to</w:t>
            </w:r>
            <w:r w:rsidRPr="00E6224D">
              <w:rPr>
                <w:rFonts w:ascii="Aptos" w:hAnsi="Aptos"/>
                <w:b/>
                <w:bCs/>
                <w:sz w:val="36"/>
                <w:szCs w:val="36"/>
              </w:rPr>
              <w:t xml:space="preserve"> Mental Health Issues Among Different Ethnic Groups Within University Students </w:t>
            </w:r>
            <w:r w:rsidR="005233D5" w:rsidRPr="00E6224D">
              <w:rPr>
                <w:rFonts w:ascii="Aptos" w:hAnsi="Aptos"/>
                <w:b/>
                <w:bCs/>
                <w:sz w:val="36"/>
                <w:szCs w:val="36"/>
              </w:rPr>
              <w:t>in</w:t>
            </w:r>
            <w:r w:rsidRPr="00E6224D">
              <w:rPr>
                <w:rFonts w:ascii="Aptos" w:hAnsi="Aptos"/>
                <w:b/>
                <w:bCs/>
                <w:sz w:val="36"/>
                <w:szCs w:val="36"/>
              </w:rPr>
              <w:t xml:space="preserve"> The United Kingdom</w:t>
            </w:r>
            <w:r>
              <w:rPr>
                <w:rFonts w:ascii="Aptos" w:hAnsi="Aptos"/>
                <w:b/>
                <w:bCs/>
                <w:sz w:val="36"/>
                <w:szCs w:val="36"/>
              </w:rPr>
              <w:t xml:space="preserve"> </w:t>
            </w:r>
          </w:p>
        </w:tc>
      </w:tr>
      <w:tr w:rsidR="00C31D85" w:rsidRPr="00276249" w14:paraId="51100EC3" w14:textId="77777777" w:rsidTr="00063B85">
        <w:trPr>
          <w:trHeight w:val="1856"/>
        </w:trPr>
        <w:tc>
          <w:tcPr>
            <w:tcW w:w="7225" w:type="dxa"/>
          </w:tcPr>
          <w:p w14:paraId="7D5ABB49" w14:textId="29E9E2D3" w:rsidR="00C31D85" w:rsidRPr="00276249" w:rsidRDefault="00823636" w:rsidP="00C46111">
            <w:pPr>
              <w:rPr>
                <w:rFonts w:ascii="Arial" w:hAnsi="Arial" w:cs="Arial"/>
                <w:b/>
                <w:bCs/>
                <w:sz w:val="24"/>
                <w:szCs w:val="24"/>
              </w:rPr>
            </w:pPr>
            <w:r w:rsidRPr="00276249">
              <w:rPr>
                <w:rFonts w:ascii="Arial" w:hAnsi="Arial" w:cs="Arial"/>
                <w:b/>
                <w:bCs/>
                <w:sz w:val="24"/>
                <w:szCs w:val="24"/>
              </w:rPr>
              <w:t>01</w:t>
            </w:r>
            <w:r w:rsidRPr="00276249">
              <w:rPr>
                <w:rFonts w:ascii="Arial" w:hAnsi="Arial" w:cs="Arial"/>
                <w:sz w:val="24"/>
                <w:szCs w:val="24"/>
              </w:rPr>
              <w:t xml:space="preserve"> </w:t>
            </w:r>
            <w:r w:rsidRPr="00276249">
              <w:rPr>
                <w:rFonts w:ascii="Arial" w:hAnsi="Arial" w:cs="Arial"/>
                <w:b/>
                <w:sz w:val="24"/>
                <w:szCs w:val="24"/>
              </w:rPr>
              <w:t>Introduction</w:t>
            </w:r>
            <w:r w:rsidR="001A2DAB" w:rsidRPr="00276249">
              <w:rPr>
                <w:rFonts w:ascii="Arial" w:hAnsi="Arial" w:cs="Arial"/>
                <w:b/>
                <w:bCs/>
                <w:sz w:val="24"/>
                <w:szCs w:val="24"/>
              </w:rPr>
              <w:t xml:space="preserve"> and </w:t>
            </w:r>
            <w:r w:rsidR="00AB5409" w:rsidRPr="00276249">
              <w:rPr>
                <w:rFonts w:ascii="Arial" w:hAnsi="Arial" w:cs="Arial"/>
                <w:b/>
                <w:bCs/>
                <w:sz w:val="24"/>
                <w:szCs w:val="24"/>
              </w:rPr>
              <w:t xml:space="preserve">Research </w:t>
            </w:r>
            <w:r w:rsidR="001A2DAB" w:rsidRPr="00276249">
              <w:rPr>
                <w:rFonts w:ascii="Arial" w:hAnsi="Arial" w:cs="Arial"/>
                <w:b/>
                <w:bCs/>
                <w:sz w:val="24"/>
                <w:szCs w:val="24"/>
              </w:rPr>
              <w:t xml:space="preserve">Aim </w:t>
            </w:r>
          </w:p>
          <w:p w14:paraId="0339491B" w14:textId="049FC73B" w:rsidR="009E140E" w:rsidRPr="00276249" w:rsidRDefault="009E140E" w:rsidP="00740132">
            <w:pPr>
              <w:spacing w:line="360" w:lineRule="auto"/>
              <w:jc w:val="both"/>
              <w:rPr>
                <w:rFonts w:ascii="Arial" w:hAnsi="Arial" w:cs="Arial"/>
                <w:sz w:val="24"/>
                <w:szCs w:val="24"/>
              </w:rPr>
            </w:pPr>
            <w:r w:rsidRPr="00276249">
              <w:rPr>
                <w:rFonts w:ascii="Arial" w:hAnsi="Arial" w:cs="Arial"/>
                <w:sz w:val="24"/>
                <w:szCs w:val="24"/>
              </w:rPr>
              <w:t xml:space="preserve">The methods chapter outlines the research design, data sources and explains the analysis scheme utilised in this study. These elements were consolidated in the accompanying poster, which presented the methodological process, approach to data acquisition, and approach to thematic analysis </w:t>
            </w:r>
            <w:r w:rsidR="001665E4" w:rsidRPr="00276249">
              <w:rPr>
                <w:rFonts w:ascii="Arial" w:hAnsi="Arial" w:cs="Arial"/>
                <w:sz w:val="24"/>
                <w:szCs w:val="24"/>
              </w:rPr>
              <w:t xml:space="preserve">for </w:t>
            </w:r>
            <w:r w:rsidRPr="00276249">
              <w:rPr>
                <w:rFonts w:ascii="Arial" w:hAnsi="Arial" w:cs="Arial"/>
                <w:sz w:val="24"/>
                <w:szCs w:val="24"/>
              </w:rPr>
              <w:t>easy to understand by the audience.</w:t>
            </w:r>
          </w:p>
          <w:p w14:paraId="4F873229" w14:textId="30592418" w:rsidR="000E56ED" w:rsidRPr="00276249" w:rsidRDefault="008B28C9" w:rsidP="00740132">
            <w:pPr>
              <w:spacing w:line="360" w:lineRule="auto"/>
              <w:jc w:val="both"/>
              <w:rPr>
                <w:rFonts w:ascii="Arial" w:hAnsi="Arial" w:cs="Arial"/>
                <w:sz w:val="24"/>
                <w:szCs w:val="24"/>
              </w:rPr>
            </w:pPr>
            <w:r w:rsidRPr="00276249">
              <w:rPr>
                <w:rFonts w:ascii="Arial" w:hAnsi="Arial" w:cs="Arial"/>
                <w:b/>
                <w:sz w:val="24"/>
                <w:szCs w:val="24"/>
              </w:rPr>
              <w:t>Research Aim:</w:t>
            </w:r>
            <w:r w:rsidRPr="00276249">
              <w:rPr>
                <w:rFonts w:ascii="Arial" w:hAnsi="Arial" w:cs="Arial"/>
                <w:sz w:val="24"/>
                <w:szCs w:val="24"/>
              </w:rPr>
              <w:t xml:space="preserve"> </w:t>
            </w:r>
            <w:bookmarkStart w:id="0" w:name="_Hlk221386300"/>
            <w:r w:rsidR="00537025" w:rsidRPr="00276249">
              <w:rPr>
                <w:rFonts w:ascii="Arial" w:hAnsi="Arial" w:cs="Arial"/>
                <w:sz w:val="24"/>
                <w:szCs w:val="24"/>
              </w:rPr>
              <w:t xml:space="preserve">To comprehensively analyse </w:t>
            </w:r>
            <w:r w:rsidR="009E140E" w:rsidRPr="00276249">
              <w:rPr>
                <w:rFonts w:ascii="Arial" w:hAnsi="Arial" w:cs="Arial"/>
                <w:sz w:val="24"/>
                <w:szCs w:val="24"/>
              </w:rPr>
              <w:t>the multitude of social, cultural, environmental, and psychological factors that shape the rates and magnitude of mental health issues in university students of diverse ethnic backgrounds throughout the United Kingdom.</w:t>
            </w:r>
            <w:bookmarkEnd w:id="0"/>
          </w:p>
        </w:tc>
        <w:tc>
          <w:tcPr>
            <w:tcW w:w="7391" w:type="dxa"/>
          </w:tcPr>
          <w:p w14:paraId="512F9F0B" w14:textId="77777777" w:rsidR="00C31D85" w:rsidRPr="00276249" w:rsidRDefault="00C31D85" w:rsidP="00C46111">
            <w:pPr>
              <w:rPr>
                <w:rFonts w:ascii="Arial" w:hAnsi="Arial" w:cs="Arial"/>
                <w:sz w:val="24"/>
                <w:szCs w:val="24"/>
              </w:rPr>
            </w:pPr>
            <w:r w:rsidRPr="00276249">
              <w:rPr>
                <w:rFonts w:ascii="Arial" w:hAnsi="Arial" w:cs="Arial"/>
                <w:b/>
                <w:bCs/>
                <w:sz w:val="24"/>
                <w:szCs w:val="24"/>
              </w:rPr>
              <w:t>02</w:t>
            </w:r>
            <w:r w:rsidR="00AB5409" w:rsidRPr="00276249">
              <w:rPr>
                <w:rFonts w:ascii="Arial" w:hAnsi="Arial" w:cs="Arial"/>
                <w:b/>
                <w:bCs/>
                <w:sz w:val="24"/>
                <w:szCs w:val="24"/>
              </w:rPr>
              <w:t xml:space="preserve"> Search Strategy</w:t>
            </w:r>
            <w:r w:rsidR="00AB5409" w:rsidRPr="00276249">
              <w:rPr>
                <w:rFonts w:ascii="Arial" w:hAnsi="Arial" w:cs="Arial"/>
                <w:sz w:val="24"/>
                <w:szCs w:val="24"/>
              </w:rPr>
              <w:t xml:space="preserve"> </w:t>
            </w:r>
          </w:p>
          <w:p w14:paraId="109C23A4" w14:textId="69D45A18" w:rsidR="0048184E" w:rsidRPr="00276249" w:rsidRDefault="006013FA" w:rsidP="005F7D75">
            <w:pPr>
              <w:spacing w:line="360" w:lineRule="auto"/>
              <w:jc w:val="both"/>
              <w:rPr>
                <w:rFonts w:ascii="Arial" w:hAnsi="Arial" w:cs="Arial"/>
                <w:sz w:val="24"/>
                <w:szCs w:val="24"/>
                <w:lang w:val="en-GB"/>
              </w:rPr>
            </w:pPr>
            <w:r w:rsidRPr="00276249">
              <w:rPr>
                <w:rFonts w:ascii="Arial" w:hAnsi="Arial" w:cs="Arial"/>
                <w:sz w:val="24"/>
                <w:szCs w:val="24"/>
                <w:lang w:val="en-GB"/>
              </w:rPr>
              <w:t xml:space="preserve">A search strategy in secondary research refers to a structured and transparent process used to locate relevant academic literature systematically (Castro-Gil and Correa, 2021). </w:t>
            </w:r>
            <w:r w:rsidR="00EC3CE7" w:rsidRPr="00276249">
              <w:rPr>
                <w:rFonts w:ascii="Arial" w:hAnsi="Arial" w:cs="Arial"/>
                <w:sz w:val="24"/>
                <w:szCs w:val="24"/>
                <w:lang w:val="en-GB"/>
              </w:rPr>
              <w:t xml:space="preserve">Moreover, </w:t>
            </w:r>
            <w:r w:rsidR="001D1249" w:rsidRPr="00276249">
              <w:rPr>
                <w:rFonts w:ascii="Arial" w:hAnsi="Arial" w:cs="Arial"/>
                <w:sz w:val="24"/>
                <w:szCs w:val="24"/>
                <w:lang w:val="en-GB"/>
              </w:rPr>
              <w:t>it ensures</w:t>
            </w:r>
            <w:r w:rsidR="009E140E" w:rsidRPr="00276249">
              <w:rPr>
                <w:rFonts w:ascii="Arial" w:hAnsi="Arial" w:cs="Arial"/>
                <w:sz w:val="24"/>
                <w:szCs w:val="24"/>
                <w:lang w:val="en-GB"/>
              </w:rPr>
              <w:t xml:space="preserve"> maximum coverage, bias is reduced, and relevant studies can be identified efficiently (Shaheen et al., 2023). </w:t>
            </w:r>
            <w:r w:rsidR="00EC3CE7" w:rsidRPr="00276249">
              <w:rPr>
                <w:rFonts w:ascii="Arial" w:hAnsi="Arial" w:cs="Arial"/>
                <w:sz w:val="24"/>
                <w:szCs w:val="24"/>
                <w:lang w:val="en-GB"/>
              </w:rPr>
              <w:t>(Shaheen et al., 2023).</w:t>
            </w:r>
            <w:r w:rsidR="0048184E" w:rsidRPr="00276249">
              <w:rPr>
                <w:rFonts w:ascii="Arial" w:hAnsi="Arial" w:cs="Arial"/>
                <w:sz w:val="24"/>
                <w:szCs w:val="24"/>
                <w:lang w:val="en-GB"/>
              </w:rPr>
              <w:t xml:space="preserve"> This study used a planned search strategy with databases, keywords, and Boolean operators (e.g., “mental health,” “university students,” “ethnicity,” “UK”) to identify relevant literature on student mental health and ethnicity." </w:t>
            </w:r>
          </w:p>
        </w:tc>
      </w:tr>
      <w:tr w:rsidR="00C31D85" w:rsidRPr="00276249" w14:paraId="56FBFF17" w14:textId="77777777" w:rsidTr="00063B85">
        <w:trPr>
          <w:trHeight w:val="1856"/>
        </w:trPr>
        <w:tc>
          <w:tcPr>
            <w:tcW w:w="7225" w:type="dxa"/>
          </w:tcPr>
          <w:p w14:paraId="30AEBD55" w14:textId="77777777" w:rsidR="00C31D85" w:rsidRPr="00276249" w:rsidRDefault="00C31D85" w:rsidP="00C46111">
            <w:pPr>
              <w:rPr>
                <w:rFonts w:ascii="Arial" w:hAnsi="Arial" w:cs="Arial"/>
                <w:sz w:val="24"/>
                <w:szCs w:val="24"/>
              </w:rPr>
            </w:pPr>
            <w:r w:rsidRPr="00276249">
              <w:rPr>
                <w:rFonts w:ascii="Arial" w:hAnsi="Arial" w:cs="Arial"/>
                <w:b/>
                <w:bCs/>
                <w:sz w:val="24"/>
                <w:szCs w:val="24"/>
              </w:rPr>
              <w:t>03</w:t>
            </w:r>
            <w:r w:rsidR="00AB5409" w:rsidRPr="00276249">
              <w:rPr>
                <w:rFonts w:ascii="Arial" w:hAnsi="Arial" w:cs="Arial"/>
                <w:sz w:val="24"/>
                <w:szCs w:val="24"/>
              </w:rPr>
              <w:t xml:space="preserve"> </w:t>
            </w:r>
            <w:r w:rsidR="00AB5409" w:rsidRPr="00276249">
              <w:rPr>
                <w:rFonts w:ascii="Arial" w:hAnsi="Arial" w:cs="Arial"/>
                <w:b/>
                <w:bCs/>
                <w:sz w:val="24"/>
                <w:szCs w:val="24"/>
              </w:rPr>
              <w:t>Searching for Information</w:t>
            </w:r>
            <w:r w:rsidR="00AB5409" w:rsidRPr="00276249">
              <w:rPr>
                <w:rFonts w:ascii="Arial" w:hAnsi="Arial" w:cs="Arial"/>
                <w:sz w:val="24"/>
                <w:szCs w:val="24"/>
              </w:rPr>
              <w:t xml:space="preserve"> </w:t>
            </w:r>
          </w:p>
          <w:p w14:paraId="55B59A9C" w14:textId="77777777" w:rsidR="007C0D83" w:rsidRPr="00276249" w:rsidRDefault="008F7A93" w:rsidP="00F52F83">
            <w:pPr>
              <w:spacing w:line="360" w:lineRule="auto"/>
              <w:jc w:val="both"/>
              <w:rPr>
                <w:rFonts w:ascii="Arial" w:hAnsi="Arial" w:cs="Arial"/>
                <w:sz w:val="24"/>
                <w:szCs w:val="24"/>
                <w:lang w:val="en-GB"/>
              </w:rPr>
            </w:pPr>
            <w:r w:rsidRPr="00276249">
              <w:rPr>
                <w:rFonts w:ascii="Arial" w:hAnsi="Arial" w:cs="Arial"/>
                <w:sz w:val="24"/>
                <w:szCs w:val="24"/>
                <w:lang w:val="en-GB"/>
              </w:rPr>
              <w:t xml:space="preserve">The systematic approach to academic literature searching is outlined which demonstrates how to find those sources that can inform the empirical investigation of mental health among UK university students. </w:t>
            </w:r>
          </w:p>
          <w:p w14:paraId="39B398B5" w14:textId="19AF6B17" w:rsidR="0029329C" w:rsidRPr="00276249" w:rsidRDefault="00D1355A" w:rsidP="00F52F83">
            <w:pPr>
              <w:spacing w:line="360" w:lineRule="auto"/>
              <w:jc w:val="both"/>
              <w:rPr>
                <w:rFonts w:ascii="Arial" w:hAnsi="Arial" w:cs="Arial"/>
                <w:sz w:val="24"/>
                <w:szCs w:val="24"/>
                <w:lang w:val="en-GB"/>
              </w:rPr>
            </w:pPr>
            <w:r w:rsidRPr="00276249">
              <w:rPr>
                <w:rFonts w:ascii="Arial" w:hAnsi="Arial" w:cs="Arial"/>
                <w:sz w:val="24"/>
                <w:szCs w:val="24"/>
                <w:lang w:val="en-GB"/>
              </w:rPr>
              <w:t xml:space="preserve">The </w:t>
            </w:r>
            <w:r w:rsidR="00484E58" w:rsidRPr="00276249">
              <w:rPr>
                <w:rFonts w:ascii="Arial" w:hAnsi="Arial" w:cs="Arial"/>
                <w:sz w:val="24"/>
                <w:szCs w:val="24"/>
                <w:lang w:val="en-GB"/>
              </w:rPr>
              <w:t xml:space="preserve">step-by-step </w:t>
            </w:r>
            <w:r w:rsidRPr="00276249">
              <w:rPr>
                <w:rFonts w:ascii="Arial" w:hAnsi="Arial" w:cs="Arial"/>
                <w:sz w:val="24"/>
                <w:szCs w:val="24"/>
                <w:lang w:val="en-GB"/>
              </w:rPr>
              <w:t xml:space="preserve">search process </w:t>
            </w:r>
            <w:r w:rsidR="00484E58" w:rsidRPr="00276249">
              <w:rPr>
                <w:rFonts w:ascii="Arial" w:hAnsi="Arial" w:cs="Arial"/>
                <w:sz w:val="24"/>
                <w:szCs w:val="24"/>
                <w:lang w:val="en-GB"/>
              </w:rPr>
              <w:t>is:</w:t>
            </w:r>
            <w:r w:rsidRPr="00276249">
              <w:rPr>
                <w:rFonts w:ascii="Arial" w:hAnsi="Arial" w:cs="Arial"/>
                <w:sz w:val="24"/>
                <w:szCs w:val="24"/>
                <w:lang w:val="en-GB"/>
              </w:rPr>
              <w:t xml:space="preserve"> </w:t>
            </w:r>
          </w:p>
          <w:p w14:paraId="2273C90C" w14:textId="3C65DBF8" w:rsidR="0037202D" w:rsidRPr="00276249" w:rsidRDefault="0037202D" w:rsidP="0037202D">
            <w:pPr>
              <w:spacing w:line="360" w:lineRule="auto"/>
              <w:jc w:val="both"/>
              <w:rPr>
                <w:rFonts w:ascii="Arial" w:hAnsi="Arial" w:cs="Arial"/>
                <w:sz w:val="24"/>
                <w:szCs w:val="24"/>
                <w:lang w:val="en-GB"/>
              </w:rPr>
            </w:pPr>
            <w:r w:rsidRPr="00276249">
              <w:rPr>
                <w:rFonts w:ascii="Arial" w:hAnsi="Arial" w:cs="Arial"/>
                <w:b/>
                <w:bCs/>
                <w:sz w:val="24"/>
                <w:szCs w:val="24"/>
                <w:lang w:val="en-GB"/>
              </w:rPr>
              <w:t>Step 1:</w:t>
            </w:r>
            <w:r w:rsidRPr="00276249">
              <w:rPr>
                <w:rFonts w:ascii="Arial" w:hAnsi="Arial" w:cs="Arial"/>
                <w:sz w:val="24"/>
                <w:szCs w:val="24"/>
                <w:lang w:val="en-GB"/>
              </w:rPr>
              <w:t xml:space="preserve"> Key concepts, including mental health, ethnicity, and students, identified.</w:t>
            </w:r>
          </w:p>
          <w:p w14:paraId="19D486A9" w14:textId="2AB48945" w:rsidR="0037202D" w:rsidRPr="00276249" w:rsidRDefault="0037202D" w:rsidP="0037202D">
            <w:pPr>
              <w:spacing w:line="360" w:lineRule="auto"/>
              <w:jc w:val="both"/>
              <w:rPr>
                <w:rFonts w:ascii="Arial" w:hAnsi="Arial" w:cs="Arial"/>
                <w:sz w:val="24"/>
                <w:szCs w:val="24"/>
                <w:lang w:val="en-GB"/>
              </w:rPr>
            </w:pPr>
            <w:r w:rsidRPr="00276249">
              <w:rPr>
                <w:rFonts w:ascii="Arial" w:hAnsi="Arial" w:cs="Arial"/>
                <w:b/>
                <w:bCs/>
                <w:sz w:val="24"/>
                <w:szCs w:val="24"/>
                <w:lang w:val="en-GB"/>
              </w:rPr>
              <w:lastRenderedPageBreak/>
              <w:t>Step 2:</w:t>
            </w:r>
            <w:r w:rsidRPr="00276249">
              <w:rPr>
                <w:rFonts w:ascii="Arial" w:hAnsi="Arial" w:cs="Arial"/>
                <w:sz w:val="24"/>
                <w:szCs w:val="24"/>
                <w:lang w:val="en-GB"/>
              </w:rPr>
              <w:t xml:space="preserve"> PubMed, PsycINFO, and Google Scholar searched using keywords.</w:t>
            </w:r>
          </w:p>
          <w:p w14:paraId="487F2039" w14:textId="6B02DD2D" w:rsidR="0037202D" w:rsidRPr="00276249" w:rsidRDefault="0037202D" w:rsidP="0037202D">
            <w:pPr>
              <w:spacing w:line="360" w:lineRule="auto"/>
              <w:jc w:val="both"/>
              <w:rPr>
                <w:rFonts w:ascii="Arial" w:hAnsi="Arial" w:cs="Arial"/>
                <w:sz w:val="24"/>
                <w:szCs w:val="24"/>
                <w:lang w:val="en-GB"/>
              </w:rPr>
            </w:pPr>
            <w:r w:rsidRPr="00276249">
              <w:rPr>
                <w:rFonts w:ascii="Arial" w:hAnsi="Arial" w:cs="Arial"/>
                <w:b/>
                <w:bCs/>
                <w:sz w:val="24"/>
                <w:szCs w:val="24"/>
                <w:lang w:val="en-GB"/>
              </w:rPr>
              <w:t>Step 3:</w:t>
            </w:r>
            <w:r w:rsidRPr="00276249">
              <w:rPr>
                <w:rFonts w:ascii="Arial" w:hAnsi="Arial" w:cs="Arial"/>
                <w:sz w:val="24"/>
                <w:szCs w:val="24"/>
                <w:lang w:val="en-GB"/>
              </w:rPr>
              <w:t xml:space="preserve"> Titles and abstracts screened carefully to assess study relevance.</w:t>
            </w:r>
          </w:p>
          <w:p w14:paraId="0AD95AF2" w14:textId="50040585" w:rsidR="0037202D" w:rsidRPr="00276249" w:rsidRDefault="0037202D" w:rsidP="0037202D">
            <w:pPr>
              <w:spacing w:line="360" w:lineRule="auto"/>
              <w:jc w:val="both"/>
              <w:rPr>
                <w:rFonts w:ascii="Arial" w:hAnsi="Arial" w:cs="Arial"/>
                <w:sz w:val="24"/>
                <w:szCs w:val="24"/>
                <w:lang w:val="en-GB"/>
              </w:rPr>
            </w:pPr>
            <w:r w:rsidRPr="00276249">
              <w:rPr>
                <w:rFonts w:ascii="Arial" w:hAnsi="Arial" w:cs="Arial"/>
                <w:b/>
                <w:bCs/>
                <w:sz w:val="24"/>
                <w:szCs w:val="24"/>
                <w:lang w:val="en-GB"/>
              </w:rPr>
              <w:t>Step 4:</w:t>
            </w:r>
            <w:r w:rsidRPr="00276249">
              <w:rPr>
                <w:rFonts w:ascii="Arial" w:hAnsi="Arial" w:cs="Arial"/>
                <w:sz w:val="24"/>
                <w:szCs w:val="24"/>
                <w:lang w:val="en-GB"/>
              </w:rPr>
              <w:t xml:space="preserve"> Full-text articles reviewed based on inclusion and exclusion criteria.</w:t>
            </w:r>
          </w:p>
          <w:p w14:paraId="701333EA" w14:textId="6F481939" w:rsidR="00FA6B2E" w:rsidRPr="00276249" w:rsidRDefault="00FA6B2E" w:rsidP="00FA6B2E">
            <w:pPr>
              <w:spacing w:line="360" w:lineRule="auto"/>
              <w:jc w:val="both"/>
              <w:rPr>
                <w:rFonts w:ascii="Arial" w:hAnsi="Arial" w:cs="Arial"/>
                <w:sz w:val="24"/>
                <w:szCs w:val="24"/>
                <w:lang w:val="en-GB"/>
              </w:rPr>
            </w:pPr>
            <w:r w:rsidRPr="00276249">
              <w:rPr>
                <w:rFonts w:ascii="Arial" w:hAnsi="Arial" w:cs="Arial"/>
                <w:sz w:val="24"/>
                <w:szCs w:val="24"/>
                <w:lang w:val="en-GB"/>
              </w:rPr>
              <w:t xml:space="preserve"> </w:t>
            </w:r>
          </w:p>
        </w:tc>
        <w:tc>
          <w:tcPr>
            <w:tcW w:w="7391" w:type="dxa"/>
          </w:tcPr>
          <w:p w14:paraId="54995ADA" w14:textId="70092CBB" w:rsidR="00C31D85" w:rsidRPr="00276249" w:rsidRDefault="00C31D85" w:rsidP="00C46111">
            <w:pPr>
              <w:rPr>
                <w:rFonts w:ascii="Arial" w:hAnsi="Arial" w:cs="Arial"/>
                <w:sz w:val="24"/>
                <w:szCs w:val="24"/>
              </w:rPr>
            </w:pPr>
            <w:r w:rsidRPr="00276249">
              <w:rPr>
                <w:rFonts w:ascii="Arial" w:hAnsi="Arial" w:cs="Arial"/>
                <w:b/>
                <w:bCs/>
                <w:sz w:val="24"/>
                <w:szCs w:val="24"/>
              </w:rPr>
              <w:lastRenderedPageBreak/>
              <w:t>04</w:t>
            </w:r>
            <w:r w:rsidR="00AB5409" w:rsidRPr="00276249">
              <w:rPr>
                <w:rFonts w:ascii="Arial" w:hAnsi="Arial" w:cs="Arial"/>
                <w:sz w:val="24"/>
                <w:szCs w:val="24"/>
              </w:rPr>
              <w:t xml:space="preserve"> </w:t>
            </w:r>
            <w:r w:rsidR="009F56D2" w:rsidRPr="00276249">
              <w:rPr>
                <w:rFonts w:ascii="Arial" w:hAnsi="Arial" w:cs="Arial"/>
                <w:b/>
                <w:bCs/>
                <w:sz w:val="24"/>
                <w:szCs w:val="24"/>
              </w:rPr>
              <w:t>Results Summary Graph</w:t>
            </w:r>
            <w:r w:rsidR="00AB5409" w:rsidRPr="00276249">
              <w:rPr>
                <w:rFonts w:ascii="Arial" w:hAnsi="Arial" w:cs="Arial"/>
                <w:sz w:val="24"/>
                <w:szCs w:val="24"/>
              </w:rPr>
              <w:t xml:space="preserve"> </w:t>
            </w:r>
          </w:p>
          <w:p w14:paraId="1ED4198D" w14:textId="5CC6CB75" w:rsidR="005F7D75" w:rsidRPr="00276249" w:rsidRDefault="00C53D89" w:rsidP="005F7D75">
            <w:pPr>
              <w:spacing w:line="360" w:lineRule="auto"/>
              <w:jc w:val="both"/>
              <w:rPr>
                <w:rFonts w:ascii="Arial" w:hAnsi="Arial" w:cs="Arial"/>
                <w:sz w:val="24"/>
                <w:szCs w:val="24"/>
              </w:rPr>
            </w:pPr>
            <w:r w:rsidRPr="00276249">
              <w:rPr>
                <w:rFonts w:ascii="Arial" w:hAnsi="Arial" w:cs="Arial"/>
                <w:sz w:val="24"/>
                <w:szCs w:val="24"/>
              </w:rPr>
              <w:t xml:space="preserve">National data indicate that anxiety and depression are the </w:t>
            </w:r>
            <w:proofErr w:type="gramStart"/>
            <w:r w:rsidRPr="00276249">
              <w:rPr>
                <w:rFonts w:ascii="Arial" w:hAnsi="Arial" w:cs="Arial"/>
                <w:sz w:val="24"/>
                <w:szCs w:val="24"/>
              </w:rPr>
              <w:t>most commonly reported</w:t>
            </w:r>
            <w:proofErr w:type="gramEnd"/>
            <w:r w:rsidRPr="00276249">
              <w:rPr>
                <w:rFonts w:ascii="Arial" w:hAnsi="Arial" w:cs="Arial"/>
                <w:sz w:val="24"/>
                <w:szCs w:val="24"/>
              </w:rPr>
              <w:t xml:space="preserve"> mental health issues among UK university students</w:t>
            </w:r>
            <w:r w:rsidR="00E85C0E" w:rsidRPr="00276249">
              <w:rPr>
                <w:rFonts w:ascii="Arial" w:hAnsi="Arial" w:cs="Arial"/>
                <w:sz w:val="24"/>
                <w:szCs w:val="24"/>
              </w:rPr>
              <w:t xml:space="preserve"> </w:t>
            </w:r>
            <w:r w:rsidRPr="00276249">
              <w:rPr>
                <w:rFonts w:ascii="Arial" w:hAnsi="Arial" w:cs="Arial"/>
                <w:sz w:val="24"/>
                <w:szCs w:val="24"/>
              </w:rPr>
              <w:t>(Office for Students, 2019). The degree attainment gap between black and white students with a mental health condition is extremely high at 26.8%.</w:t>
            </w:r>
          </w:p>
          <w:p w14:paraId="6F2CB9EA" w14:textId="77777777" w:rsidR="005E7BDA" w:rsidRPr="00276249" w:rsidRDefault="005E7BDA" w:rsidP="005E7BDA">
            <w:pPr>
              <w:keepNext/>
              <w:jc w:val="center"/>
              <w:rPr>
                <w:rFonts w:ascii="Arial" w:hAnsi="Arial" w:cs="Arial"/>
                <w:sz w:val="24"/>
                <w:szCs w:val="24"/>
              </w:rPr>
            </w:pPr>
            <w:r w:rsidRPr="00276249">
              <w:rPr>
                <w:rFonts w:ascii="Arial" w:hAnsi="Arial" w:cs="Arial"/>
                <w:noProof/>
                <w:sz w:val="24"/>
                <w:szCs w:val="24"/>
              </w:rPr>
              <w:lastRenderedPageBreak/>
              <w:drawing>
                <wp:inline distT="0" distB="0" distL="0" distR="0" wp14:anchorId="6F9BC736" wp14:editId="3D30E305">
                  <wp:extent cx="2947829" cy="1854178"/>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2972823" cy="1869899"/>
                          </a:xfrm>
                          <a:prstGeom prst="rect">
                            <a:avLst/>
                          </a:prstGeom>
                          <a:noFill/>
                        </pic:spPr>
                      </pic:pic>
                    </a:graphicData>
                  </a:graphic>
                </wp:inline>
              </w:drawing>
            </w:r>
          </w:p>
          <w:p w14:paraId="2BBB997C" w14:textId="178219A6" w:rsidR="00C53D89" w:rsidRPr="00276249" w:rsidRDefault="005E7BDA" w:rsidP="005E7BDA">
            <w:pPr>
              <w:pStyle w:val="Caption"/>
              <w:jc w:val="center"/>
              <w:rPr>
                <w:rFonts w:ascii="Arial" w:hAnsi="Arial" w:cs="Arial"/>
                <w:sz w:val="24"/>
                <w:szCs w:val="24"/>
              </w:rPr>
            </w:pPr>
            <w:r w:rsidRPr="00276249">
              <w:rPr>
                <w:rFonts w:ascii="Arial" w:hAnsi="Arial" w:cs="Arial"/>
                <w:sz w:val="24"/>
                <w:szCs w:val="24"/>
              </w:rPr>
              <w:t xml:space="preserve">Figure </w:t>
            </w:r>
            <w:r w:rsidRPr="00276249">
              <w:rPr>
                <w:rFonts w:ascii="Arial" w:hAnsi="Arial" w:cs="Arial"/>
                <w:sz w:val="24"/>
                <w:szCs w:val="24"/>
              </w:rPr>
              <w:fldChar w:fldCharType="begin"/>
            </w:r>
            <w:r w:rsidRPr="00276249">
              <w:rPr>
                <w:rFonts w:ascii="Arial" w:hAnsi="Arial" w:cs="Arial"/>
                <w:sz w:val="24"/>
                <w:szCs w:val="24"/>
              </w:rPr>
              <w:instrText xml:space="preserve"> SEQ Figure \* ARABIC </w:instrText>
            </w:r>
            <w:r w:rsidRPr="00276249">
              <w:rPr>
                <w:rFonts w:ascii="Arial" w:hAnsi="Arial" w:cs="Arial"/>
                <w:sz w:val="24"/>
                <w:szCs w:val="24"/>
              </w:rPr>
              <w:fldChar w:fldCharType="separate"/>
            </w:r>
            <w:r w:rsidRPr="00276249">
              <w:rPr>
                <w:rFonts w:ascii="Arial" w:hAnsi="Arial" w:cs="Arial"/>
                <w:noProof/>
                <w:sz w:val="24"/>
                <w:szCs w:val="24"/>
              </w:rPr>
              <w:t>1</w:t>
            </w:r>
            <w:r w:rsidRPr="00276249">
              <w:rPr>
                <w:rFonts w:ascii="Arial" w:hAnsi="Arial" w:cs="Arial"/>
                <w:sz w:val="24"/>
                <w:szCs w:val="24"/>
              </w:rPr>
              <w:fldChar w:fldCharType="end"/>
            </w:r>
            <w:r w:rsidRPr="00276249">
              <w:rPr>
                <w:rFonts w:ascii="Arial" w:hAnsi="Arial" w:cs="Arial"/>
                <w:sz w:val="24"/>
                <w:szCs w:val="24"/>
              </w:rPr>
              <w:t>: Attainment rates of full-time students graduating in 2017-18 by ethnicity</w:t>
            </w:r>
          </w:p>
        </w:tc>
      </w:tr>
      <w:tr w:rsidR="00C31D85" w:rsidRPr="00276249" w14:paraId="71279A0E" w14:textId="77777777" w:rsidTr="00F52F83">
        <w:trPr>
          <w:trHeight w:val="983"/>
        </w:trPr>
        <w:tc>
          <w:tcPr>
            <w:tcW w:w="14616" w:type="dxa"/>
            <w:gridSpan w:val="2"/>
          </w:tcPr>
          <w:p w14:paraId="559B5E23" w14:textId="77777777" w:rsidR="00C31D85" w:rsidRPr="00276249" w:rsidRDefault="00C31D85" w:rsidP="00AB5409">
            <w:pPr>
              <w:jc w:val="center"/>
              <w:rPr>
                <w:rFonts w:ascii="Arial" w:hAnsi="Arial" w:cs="Arial"/>
                <w:b/>
                <w:bCs/>
                <w:sz w:val="24"/>
                <w:szCs w:val="24"/>
              </w:rPr>
            </w:pPr>
            <w:r w:rsidRPr="00276249">
              <w:rPr>
                <w:rFonts w:ascii="Arial" w:hAnsi="Arial" w:cs="Arial"/>
                <w:b/>
                <w:bCs/>
                <w:sz w:val="24"/>
                <w:szCs w:val="24"/>
              </w:rPr>
              <w:lastRenderedPageBreak/>
              <w:t>05</w:t>
            </w:r>
            <w:r w:rsidR="00AB5409" w:rsidRPr="00276249">
              <w:rPr>
                <w:rFonts w:ascii="Arial" w:hAnsi="Arial" w:cs="Arial"/>
                <w:sz w:val="24"/>
                <w:szCs w:val="24"/>
              </w:rPr>
              <w:t xml:space="preserve"> </w:t>
            </w:r>
            <w:r w:rsidR="00AB5409" w:rsidRPr="00276249">
              <w:rPr>
                <w:rFonts w:ascii="Arial" w:hAnsi="Arial" w:cs="Arial"/>
                <w:b/>
                <w:bCs/>
                <w:sz w:val="24"/>
                <w:szCs w:val="24"/>
              </w:rPr>
              <w:t>Research Validation and Analysis</w:t>
            </w:r>
          </w:p>
          <w:p w14:paraId="7454B819" w14:textId="44AB2079" w:rsidR="003260F3" w:rsidRPr="00276249" w:rsidRDefault="003260F3" w:rsidP="00516CC0">
            <w:pPr>
              <w:spacing w:line="360" w:lineRule="auto"/>
              <w:jc w:val="both"/>
              <w:rPr>
                <w:rFonts w:ascii="Arial" w:hAnsi="Arial" w:cs="Arial"/>
                <w:sz w:val="24"/>
                <w:szCs w:val="24"/>
                <w:lang w:val="en-GB"/>
              </w:rPr>
            </w:pPr>
            <w:r w:rsidRPr="00276249">
              <w:rPr>
                <w:rFonts w:ascii="Arial" w:hAnsi="Arial" w:cs="Arial"/>
                <w:sz w:val="24"/>
                <w:szCs w:val="24"/>
                <w:lang w:val="en-GB"/>
              </w:rPr>
              <w:t xml:space="preserve">Validation in secondary research refers to ensuring that sources are credible, reliable, and methodologically sound. This is achieved </w:t>
            </w:r>
            <w:proofErr w:type="gramStart"/>
            <w:r w:rsidRPr="00276249">
              <w:rPr>
                <w:rFonts w:ascii="Arial" w:hAnsi="Arial" w:cs="Arial"/>
                <w:sz w:val="24"/>
                <w:szCs w:val="24"/>
                <w:lang w:val="en-GB"/>
              </w:rPr>
              <w:t>through the use of</w:t>
            </w:r>
            <w:proofErr w:type="gramEnd"/>
            <w:r w:rsidRPr="00276249">
              <w:rPr>
                <w:rFonts w:ascii="Arial" w:hAnsi="Arial" w:cs="Arial"/>
                <w:sz w:val="24"/>
                <w:szCs w:val="24"/>
                <w:lang w:val="en-GB"/>
              </w:rPr>
              <w:t xml:space="preserve"> peer-reviewed studies, transparent methods, and critical appraisal (</w:t>
            </w:r>
            <w:proofErr w:type="spellStart"/>
            <w:r w:rsidRPr="00276249">
              <w:rPr>
                <w:rFonts w:ascii="Arial" w:hAnsi="Arial" w:cs="Arial"/>
                <w:sz w:val="24"/>
                <w:szCs w:val="24"/>
                <w:lang w:val="en-GB"/>
              </w:rPr>
              <w:t>Ababneh</w:t>
            </w:r>
            <w:proofErr w:type="spellEnd"/>
            <w:r w:rsidRPr="00276249">
              <w:rPr>
                <w:rFonts w:ascii="Arial" w:hAnsi="Arial" w:cs="Arial"/>
                <w:sz w:val="24"/>
                <w:szCs w:val="24"/>
                <w:lang w:val="en-GB"/>
              </w:rPr>
              <w:t xml:space="preserve"> et al., 2024). While this strengthens reliability, secondary research is limited by dependence on existing data. Thematic analysis was used to synthesise findings </w:t>
            </w:r>
            <w:r w:rsidR="001D1249" w:rsidRPr="00276249">
              <w:rPr>
                <w:rFonts w:ascii="Arial" w:hAnsi="Arial" w:cs="Arial"/>
                <w:sz w:val="24"/>
                <w:szCs w:val="24"/>
                <w:lang w:val="en-GB"/>
              </w:rPr>
              <w:t>of studies</w:t>
            </w:r>
            <w:r w:rsidRPr="00276249">
              <w:rPr>
                <w:rFonts w:ascii="Arial" w:hAnsi="Arial" w:cs="Arial"/>
                <w:sz w:val="24"/>
                <w:szCs w:val="24"/>
                <w:lang w:val="en-GB"/>
              </w:rPr>
              <w:t xml:space="preserve"> recurring patterns</w:t>
            </w:r>
            <w:r w:rsidR="00D83203" w:rsidRPr="00276249">
              <w:rPr>
                <w:rFonts w:ascii="Arial" w:hAnsi="Arial" w:cs="Arial"/>
                <w:sz w:val="24"/>
                <w:szCs w:val="24"/>
                <w:lang w:val="en-GB"/>
              </w:rPr>
              <w:t>, (Ahmed et al., 2025)</w:t>
            </w:r>
            <w:r w:rsidRPr="00276249">
              <w:rPr>
                <w:rFonts w:ascii="Arial" w:hAnsi="Arial" w:cs="Arial"/>
                <w:sz w:val="24"/>
                <w:szCs w:val="24"/>
                <w:lang w:val="en-GB"/>
              </w:rPr>
              <w:t>, such as discrimination, stigma, and barriers to accessing support. These themes form the basis of Chapter 4 (Findings).</w:t>
            </w:r>
          </w:p>
        </w:tc>
      </w:tr>
      <w:tr w:rsidR="00AB5409" w:rsidRPr="00276249" w14:paraId="1159AF67" w14:textId="77777777" w:rsidTr="00063B85">
        <w:trPr>
          <w:trHeight w:val="1856"/>
        </w:trPr>
        <w:tc>
          <w:tcPr>
            <w:tcW w:w="7225" w:type="dxa"/>
          </w:tcPr>
          <w:p w14:paraId="398EE9B0" w14:textId="77777777" w:rsidR="00AB5409" w:rsidRPr="00276249" w:rsidRDefault="00AB5409" w:rsidP="00C46111">
            <w:pPr>
              <w:rPr>
                <w:rFonts w:ascii="Arial" w:hAnsi="Arial" w:cs="Arial"/>
                <w:sz w:val="24"/>
                <w:szCs w:val="24"/>
              </w:rPr>
            </w:pPr>
            <w:r w:rsidRPr="00276249">
              <w:rPr>
                <w:rFonts w:ascii="Arial" w:hAnsi="Arial" w:cs="Arial"/>
                <w:b/>
                <w:bCs/>
                <w:sz w:val="24"/>
                <w:szCs w:val="24"/>
              </w:rPr>
              <w:t>06</w:t>
            </w:r>
            <w:r w:rsidRPr="00276249">
              <w:rPr>
                <w:rFonts w:ascii="Arial" w:hAnsi="Arial" w:cs="Arial"/>
                <w:sz w:val="24"/>
                <w:szCs w:val="24"/>
              </w:rPr>
              <w:t xml:space="preserve"> </w:t>
            </w:r>
            <w:r w:rsidRPr="00276249">
              <w:rPr>
                <w:rFonts w:ascii="Arial" w:hAnsi="Arial" w:cs="Arial"/>
                <w:b/>
                <w:bCs/>
                <w:sz w:val="24"/>
                <w:szCs w:val="24"/>
              </w:rPr>
              <w:t>Inclusion Criteria</w:t>
            </w:r>
            <w:r w:rsidRPr="00276249">
              <w:rPr>
                <w:rFonts w:ascii="Arial" w:hAnsi="Arial" w:cs="Arial"/>
                <w:sz w:val="24"/>
                <w:szCs w:val="24"/>
              </w:rPr>
              <w:t xml:space="preserve"> </w:t>
            </w:r>
          </w:p>
          <w:p w14:paraId="00628477" w14:textId="0FBFB4B6" w:rsidR="00516CC0" w:rsidRPr="00276249" w:rsidRDefault="005F491F" w:rsidP="005F491F">
            <w:pPr>
              <w:spacing w:line="360" w:lineRule="auto"/>
              <w:contextualSpacing/>
              <w:jc w:val="both"/>
              <w:rPr>
                <w:rFonts w:ascii="Arial" w:hAnsi="Arial" w:cs="Arial"/>
                <w:sz w:val="24"/>
                <w:szCs w:val="24"/>
              </w:rPr>
            </w:pPr>
            <w:r w:rsidRPr="00276249">
              <w:rPr>
                <w:rFonts w:ascii="Arial" w:hAnsi="Arial" w:cs="Arial"/>
                <w:sz w:val="24"/>
                <w:szCs w:val="24"/>
              </w:rPr>
              <w:t>Included sources published within the last ten years, peer-reviewed UK-based studies, English-language articles, and literature fully accessible online.</w:t>
            </w:r>
          </w:p>
        </w:tc>
        <w:tc>
          <w:tcPr>
            <w:tcW w:w="7391" w:type="dxa"/>
          </w:tcPr>
          <w:p w14:paraId="51867809" w14:textId="77777777" w:rsidR="00AB5409" w:rsidRPr="00276249" w:rsidRDefault="00AB5409" w:rsidP="00C46111">
            <w:pPr>
              <w:rPr>
                <w:rFonts w:ascii="Arial" w:hAnsi="Arial" w:cs="Arial"/>
                <w:sz w:val="24"/>
                <w:szCs w:val="24"/>
              </w:rPr>
            </w:pPr>
            <w:r w:rsidRPr="00276249">
              <w:rPr>
                <w:rFonts w:ascii="Arial" w:hAnsi="Arial" w:cs="Arial"/>
                <w:b/>
                <w:bCs/>
                <w:sz w:val="24"/>
                <w:szCs w:val="24"/>
              </w:rPr>
              <w:t>07</w:t>
            </w:r>
            <w:r w:rsidRPr="00276249">
              <w:rPr>
                <w:rFonts w:ascii="Arial" w:hAnsi="Arial" w:cs="Arial"/>
                <w:sz w:val="24"/>
                <w:szCs w:val="24"/>
              </w:rPr>
              <w:t xml:space="preserve"> </w:t>
            </w:r>
            <w:r w:rsidRPr="00276249">
              <w:rPr>
                <w:rFonts w:ascii="Arial" w:hAnsi="Arial" w:cs="Arial"/>
                <w:b/>
                <w:bCs/>
                <w:sz w:val="24"/>
                <w:szCs w:val="24"/>
              </w:rPr>
              <w:t>Exclusion Criteria</w:t>
            </w:r>
            <w:r w:rsidRPr="00276249">
              <w:rPr>
                <w:rFonts w:ascii="Arial" w:hAnsi="Arial" w:cs="Arial"/>
                <w:sz w:val="24"/>
                <w:szCs w:val="24"/>
              </w:rPr>
              <w:t xml:space="preserve"> </w:t>
            </w:r>
          </w:p>
          <w:p w14:paraId="253F8839" w14:textId="3B446359" w:rsidR="00516CC0" w:rsidRPr="00276249" w:rsidRDefault="00851A05" w:rsidP="00851A05">
            <w:pPr>
              <w:spacing w:line="360" w:lineRule="auto"/>
              <w:contextualSpacing/>
              <w:jc w:val="both"/>
              <w:rPr>
                <w:rFonts w:ascii="Arial" w:hAnsi="Arial" w:cs="Arial"/>
                <w:sz w:val="24"/>
                <w:szCs w:val="24"/>
              </w:rPr>
            </w:pPr>
            <w:r w:rsidRPr="00276249">
              <w:rPr>
                <w:rFonts w:ascii="Arial" w:hAnsi="Arial" w:cs="Arial"/>
                <w:sz w:val="24"/>
                <w:szCs w:val="24"/>
              </w:rPr>
              <w:t>Excluded sources published over ten years ago, non-UK studies, non-peer-reviewed literature, and articles with restricted access.</w:t>
            </w:r>
          </w:p>
        </w:tc>
      </w:tr>
      <w:tr w:rsidR="00C31D85" w:rsidRPr="00276249" w14:paraId="583C9C87" w14:textId="77777777" w:rsidTr="00F52F83">
        <w:trPr>
          <w:trHeight w:val="1798"/>
        </w:trPr>
        <w:tc>
          <w:tcPr>
            <w:tcW w:w="14616" w:type="dxa"/>
            <w:gridSpan w:val="2"/>
          </w:tcPr>
          <w:p w14:paraId="5434B7F1" w14:textId="77777777" w:rsidR="00851A05" w:rsidRPr="00276249" w:rsidRDefault="00C31D85" w:rsidP="00851A05">
            <w:pPr>
              <w:jc w:val="center"/>
              <w:rPr>
                <w:rFonts w:ascii="Arial" w:hAnsi="Arial" w:cs="Arial"/>
                <w:b/>
                <w:bCs/>
                <w:sz w:val="24"/>
                <w:szCs w:val="24"/>
              </w:rPr>
            </w:pPr>
            <w:r w:rsidRPr="00276249">
              <w:rPr>
                <w:rFonts w:ascii="Arial" w:hAnsi="Arial" w:cs="Arial"/>
                <w:b/>
                <w:bCs/>
                <w:sz w:val="24"/>
                <w:szCs w:val="24"/>
              </w:rPr>
              <w:t>0</w:t>
            </w:r>
            <w:r w:rsidR="00AB5409" w:rsidRPr="00276249">
              <w:rPr>
                <w:rFonts w:ascii="Arial" w:hAnsi="Arial" w:cs="Arial"/>
                <w:b/>
                <w:bCs/>
                <w:sz w:val="24"/>
                <w:szCs w:val="24"/>
              </w:rPr>
              <w:t>8</w:t>
            </w:r>
            <w:r w:rsidR="00AB5409" w:rsidRPr="00276249">
              <w:rPr>
                <w:rFonts w:ascii="Arial" w:hAnsi="Arial" w:cs="Arial"/>
                <w:sz w:val="24"/>
                <w:szCs w:val="24"/>
              </w:rPr>
              <w:t xml:space="preserve"> </w:t>
            </w:r>
            <w:r w:rsidR="00AB5409" w:rsidRPr="00276249">
              <w:rPr>
                <w:rFonts w:ascii="Arial" w:hAnsi="Arial" w:cs="Arial"/>
                <w:b/>
                <w:bCs/>
                <w:sz w:val="24"/>
                <w:szCs w:val="24"/>
              </w:rPr>
              <w:t>Ethical Considerations</w:t>
            </w:r>
          </w:p>
          <w:p w14:paraId="28D04039" w14:textId="74099A25" w:rsidR="00851A05" w:rsidRPr="00276249" w:rsidRDefault="00851A05" w:rsidP="00851A05">
            <w:pPr>
              <w:spacing w:line="360" w:lineRule="auto"/>
              <w:rPr>
                <w:rFonts w:ascii="Arial" w:hAnsi="Arial" w:cs="Arial"/>
                <w:bCs/>
                <w:sz w:val="24"/>
                <w:szCs w:val="24"/>
              </w:rPr>
            </w:pPr>
            <w:r w:rsidRPr="00276249">
              <w:rPr>
                <w:rFonts w:ascii="Arial" w:hAnsi="Arial" w:cs="Arial"/>
                <w:bCs/>
                <w:sz w:val="24"/>
                <w:szCs w:val="24"/>
              </w:rPr>
              <w:t xml:space="preserve">Ethics in secondary research involves the responsible use of existing data while maintaining academic integrity (Sharif, 2024). Ethical considerations included accurate referencing, avoidance of plagiarism, and use of credible sources. No personal or identifiable data was used, ensuring compliance with GDPR. </w:t>
            </w:r>
          </w:p>
        </w:tc>
      </w:tr>
    </w:tbl>
    <w:p w14:paraId="53F82A21" w14:textId="77777777" w:rsidR="00C31D85" w:rsidRPr="00276249" w:rsidRDefault="00C31D85" w:rsidP="00C46111">
      <w:pPr>
        <w:rPr>
          <w:rFonts w:ascii="Arial" w:hAnsi="Arial" w:cs="Arial"/>
          <w:sz w:val="24"/>
          <w:szCs w:val="24"/>
        </w:rPr>
        <w:sectPr w:rsidR="00C31D85" w:rsidRPr="00276249" w:rsidSect="00C31D85">
          <w:pgSz w:w="15840" w:h="12240" w:orient="landscape" w:code="1"/>
          <w:pgMar w:top="720" w:right="720" w:bottom="576" w:left="720" w:header="432" w:footer="288" w:gutter="0"/>
          <w:cols w:space="720"/>
          <w:titlePg/>
          <w:docGrid w:linePitch="360"/>
        </w:sectPr>
      </w:pPr>
    </w:p>
    <w:p w14:paraId="4CD70CB2" w14:textId="3AFDF491" w:rsidR="009F56D2" w:rsidRPr="00276249" w:rsidRDefault="009F56D2" w:rsidP="009F56D2">
      <w:pPr>
        <w:pStyle w:val="Heading3"/>
        <w:rPr>
          <w:rFonts w:ascii="Arial" w:hAnsi="Arial" w:cs="Arial"/>
        </w:rPr>
      </w:pPr>
      <w:r w:rsidRPr="00276249">
        <w:rPr>
          <w:rFonts w:ascii="Arial" w:hAnsi="Arial" w:cs="Arial"/>
        </w:rPr>
        <w:lastRenderedPageBreak/>
        <w:t>Source Tracking Table:</w:t>
      </w:r>
    </w:p>
    <w:p w14:paraId="16A28CCA" w14:textId="77777777" w:rsidR="009F56D2" w:rsidRPr="00276249" w:rsidRDefault="009F56D2" w:rsidP="009F56D2">
      <w:pPr>
        <w:rPr>
          <w:rFonts w:ascii="Arial" w:hAnsi="Arial" w:cs="Arial"/>
          <w:sz w:val="24"/>
          <w:szCs w:val="24"/>
        </w:rPr>
      </w:pPr>
    </w:p>
    <w:tbl>
      <w:tblPr>
        <w:tblStyle w:val="TableGrid"/>
        <w:tblW w:w="11695" w:type="dxa"/>
        <w:jc w:val="center"/>
        <w:tblLook w:val="04A0" w:firstRow="1" w:lastRow="0" w:firstColumn="1" w:lastColumn="0" w:noHBand="0" w:noVBand="1"/>
      </w:tblPr>
      <w:tblGrid>
        <w:gridCol w:w="1080"/>
        <w:gridCol w:w="1795"/>
        <w:gridCol w:w="1890"/>
        <w:gridCol w:w="4680"/>
        <w:gridCol w:w="2250"/>
      </w:tblGrid>
      <w:tr w:rsidR="009F56D2" w:rsidRPr="00276249" w14:paraId="156F734A" w14:textId="77777777" w:rsidTr="00EE4A38">
        <w:trPr>
          <w:jc w:val="center"/>
        </w:trPr>
        <w:tc>
          <w:tcPr>
            <w:tcW w:w="1080" w:type="dxa"/>
            <w:hideMark/>
          </w:tcPr>
          <w:p w14:paraId="710EF36F" w14:textId="77777777" w:rsidR="009F56D2" w:rsidRPr="00276249" w:rsidRDefault="009F56D2" w:rsidP="00EE4A38">
            <w:pPr>
              <w:spacing w:after="160"/>
              <w:rPr>
                <w:rFonts w:ascii="Arial" w:hAnsi="Arial" w:cs="Arial"/>
                <w:sz w:val="24"/>
                <w:szCs w:val="24"/>
              </w:rPr>
            </w:pPr>
          </w:p>
        </w:tc>
        <w:tc>
          <w:tcPr>
            <w:tcW w:w="1795" w:type="dxa"/>
            <w:hideMark/>
          </w:tcPr>
          <w:p w14:paraId="659DE34E" w14:textId="77777777" w:rsidR="009F56D2" w:rsidRPr="00276249" w:rsidRDefault="009F56D2" w:rsidP="00EE4A38">
            <w:pPr>
              <w:spacing w:after="160"/>
              <w:jc w:val="center"/>
              <w:rPr>
                <w:rFonts w:ascii="Arial" w:hAnsi="Arial" w:cs="Arial"/>
                <w:b/>
                <w:bCs/>
                <w:sz w:val="24"/>
                <w:szCs w:val="24"/>
              </w:rPr>
            </w:pPr>
            <w:r w:rsidRPr="00276249">
              <w:rPr>
                <w:rFonts w:ascii="Arial" w:hAnsi="Arial" w:cs="Arial"/>
                <w:b/>
                <w:bCs/>
                <w:sz w:val="24"/>
                <w:szCs w:val="24"/>
              </w:rPr>
              <w:t>Author &amp; Year</w:t>
            </w:r>
          </w:p>
        </w:tc>
        <w:tc>
          <w:tcPr>
            <w:tcW w:w="1890" w:type="dxa"/>
            <w:hideMark/>
          </w:tcPr>
          <w:p w14:paraId="75261C72" w14:textId="77777777" w:rsidR="009F56D2" w:rsidRPr="00276249" w:rsidRDefault="009F56D2" w:rsidP="00EE4A38">
            <w:pPr>
              <w:spacing w:after="160"/>
              <w:jc w:val="center"/>
              <w:rPr>
                <w:rFonts w:ascii="Arial" w:hAnsi="Arial" w:cs="Arial"/>
                <w:b/>
                <w:bCs/>
                <w:sz w:val="24"/>
                <w:szCs w:val="24"/>
              </w:rPr>
            </w:pPr>
            <w:r w:rsidRPr="00276249">
              <w:rPr>
                <w:rFonts w:ascii="Arial" w:hAnsi="Arial" w:cs="Arial"/>
                <w:b/>
                <w:bCs/>
                <w:sz w:val="24"/>
                <w:szCs w:val="24"/>
              </w:rPr>
              <w:t>Article Title</w:t>
            </w:r>
          </w:p>
        </w:tc>
        <w:tc>
          <w:tcPr>
            <w:tcW w:w="4680" w:type="dxa"/>
            <w:hideMark/>
          </w:tcPr>
          <w:p w14:paraId="521E3DF2" w14:textId="77777777" w:rsidR="009F56D2" w:rsidRPr="00276249" w:rsidRDefault="009F56D2" w:rsidP="00EE4A38">
            <w:pPr>
              <w:spacing w:after="160"/>
              <w:jc w:val="center"/>
              <w:rPr>
                <w:rFonts w:ascii="Arial" w:hAnsi="Arial" w:cs="Arial"/>
                <w:b/>
                <w:bCs/>
                <w:sz w:val="24"/>
                <w:szCs w:val="24"/>
              </w:rPr>
            </w:pPr>
            <w:r w:rsidRPr="00276249">
              <w:rPr>
                <w:rFonts w:ascii="Arial" w:hAnsi="Arial" w:cs="Arial"/>
                <w:b/>
                <w:bCs/>
                <w:sz w:val="24"/>
                <w:szCs w:val="24"/>
              </w:rPr>
              <w:t>Article Summary</w:t>
            </w:r>
          </w:p>
        </w:tc>
        <w:tc>
          <w:tcPr>
            <w:tcW w:w="2250" w:type="dxa"/>
            <w:hideMark/>
          </w:tcPr>
          <w:p w14:paraId="6D3B4268" w14:textId="77777777" w:rsidR="009F56D2" w:rsidRPr="00276249" w:rsidRDefault="009F56D2" w:rsidP="00EE4A38">
            <w:pPr>
              <w:spacing w:after="160"/>
              <w:jc w:val="center"/>
              <w:rPr>
                <w:rFonts w:ascii="Arial" w:hAnsi="Arial" w:cs="Arial"/>
                <w:b/>
                <w:bCs/>
                <w:sz w:val="24"/>
                <w:szCs w:val="24"/>
              </w:rPr>
            </w:pPr>
            <w:r w:rsidRPr="00276249">
              <w:rPr>
                <w:rFonts w:ascii="Arial" w:hAnsi="Arial" w:cs="Arial"/>
                <w:b/>
                <w:bCs/>
                <w:sz w:val="24"/>
                <w:szCs w:val="24"/>
              </w:rPr>
              <w:t>Keywords / Codes</w:t>
            </w:r>
          </w:p>
        </w:tc>
      </w:tr>
      <w:tr w:rsidR="009F56D2" w:rsidRPr="00276249" w14:paraId="62955CB2" w14:textId="77777777" w:rsidTr="00EE4A38">
        <w:trPr>
          <w:jc w:val="center"/>
        </w:trPr>
        <w:tc>
          <w:tcPr>
            <w:tcW w:w="1080" w:type="dxa"/>
            <w:hideMark/>
          </w:tcPr>
          <w:p w14:paraId="6FA699BF" w14:textId="77777777" w:rsidR="009F56D2" w:rsidRPr="00276249" w:rsidRDefault="009F56D2" w:rsidP="00EE4A38">
            <w:pPr>
              <w:spacing w:after="160"/>
              <w:jc w:val="center"/>
              <w:rPr>
                <w:rFonts w:ascii="Arial" w:hAnsi="Arial" w:cs="Arial"/>
                <w:sz w:val="24"/>
                <w:szCs w:val="24"/>
              </w:rPr>
            </w:pPr>
            <w:r w:rsidRPr="00276249">
              <w:rPr>
                <w:rFonts w:ascii="Arial" w:hAnsi="Arial" w:cs="Arial"/>
                <w:b/>
                <w:bCs/>
                <w:sz w:val="24"/>
                <w:szCs w:val="24"/>
              </w:rPr>
              <w:t>Article 1</w:t>
            </w:r>
          </w:p>
        </w:tc>
        <w:tc>
          <w:tcPr>
            <w:tcW w:w="1795" w:type="dxa"/>
            <w:hideMark/>
          </w:tcPr>
          <w:p w14:paraId="6565399B" w14:textId="77777777" w:rsidR="009F56D2" w:rsidRPr="00276249" w:rsidRDefault="009F56D2" w:rsidP="00EE4A38">
            <w:pPr>
              <w:spacing w:after="160"/>
              <w:rPr>
                <w:rFonts w:ascii="Arial" w:hAnsi="Arial" w:cs="Arial"/>
                <w:sz w:val="24"/>
                <w:szCs w:val="24"/>
              </w:rPr>
            </w:pPr>
            <w:r w:rsidRPr="00276249">
              <w:rPr>
                <w:rFonts w:ascii="Arial" w:hAnsi="Arial" w:cs="Arial"/>
                <w:sz w:val="24"/>
                <w:szCs w:val="24"/>
              </w:rPr>
              <w:t>Bains and Gutman (2021)</w:t>
            </w:r>
          </w:p>
        </w:tc>
        <w:tc>
          <w:tcPr>
            <w:tcW w:w="1890" w:type="dxa"/>
            <w:hideMark/>
          </w:tcPr>
          <w:p w14:paraId="775FEDDC" w14:textId="77777777" w:rsidR="009F56D2" w:rsidRPr="00276249" w:rsidRDefault="009F56D2" w:rsidP="00EE4A38">
            <w:pPr>
              <w:spacing w:after="160"/>
              <w:rPr>
                <w:rFonts w:ascii="Arial" w:hAnsi="Arial" w:cs="Arial"/>
                <w:sz w:val="24"/>
                <w:szCs w:val="24"/>
              </w:rPr>
            </w:pPr>
            <w:r w:rsidRPr="00276249">
              <w:rPr>
                <w:rFonts w:ascii="Arial" w:hAnsi="Arial" w:cs="Arial"/>
                <w:i/>
                <w:iCs/>
                <w:sz w:val="24"/>
                <w:szCs w:val="24"/>
              </w:rPr>
              <w:t>Mental health in ethnic minority populations in the UK: developmental trajectories from early childhood to mid adolescence.</w:t>
            </w:r>
          </w:p>
        </w:tc>
        <w:tc>
          <w:tcPr>
            <w:tcW w:w="4680" w:type="dxa"/>
            <w:hideMark/>
          </w:tcPr>
          <w:p w14:paraId="3635091C" w14:textId="77777777" w:rsidR="009F56D2" w:rsidRPr="00276249" w:rsidRDefault="009F56D2" w:rsidP="00EE4A38">
            <w:pPr>
              <w:spacing w:after="160"/>
              <w:rPr>
                <w:rFonts w:ascii="Arial" w:hAnsi="Arial" w:cs="Arial"/>
                <w:sz w:val="24"/>
                <w:szCs w:val="24"/>
              </w:rPr>
            </w:pPr>
            <w:r w:rsidRPr="00276249">
              <w:rPr>
                <w:rFonts w:ascii="Arial" w:hAnsi="Arial" w:cs="Arial"/>
                <w:sz w:val="24"/>
                <w:szCs w:val="24"/>
              </w:rPr>
              <w:t xml:space="preserve">This study examined differences in mental health development among ethnic minority children in the UK using longitudinal data from the Millennium Cohort Study. Findings showed that ethnic minority children experienced different </w:t>
            </w:r>
            <w:proofErr w:type="spellStart"/>
            <w:r w:rsidRPr="00276249">
              <w:rPr>
                <w:rFonts w:ascii="Arial" w:hAnsi="Arial" w:cs="Arial"/>
                <w:sz w:val="24"/>
                <w:szCs w:val="24"/>
              </w:rPr>
              <w:t>internalising</w:t>
            </w:r>
            <w:proofErr w:type="spellEnd"/>
            <w:r w:rsidRPr="00276249">
              <w:rPr>
                <w:rFonts w:ascii="Arial" w:hAnsi="Arial" w:cs="Arial"/>
                <w:sz w:val="24"/>
                <w:szCs w:val="24"/>
              </w:rPr>
              <w:t xml:space="preserve"> and </w:t>
            </w:r>
            <w:proofErr w:type="spellStart"/>
            <w:r w:rsidRPr="00276249">
              <w:rPr>
                <w:rFonts w:ascii="Arial" w:hAnsi="Arial" w:cs="Arial"/>
                <w:sz w:val="24"/>
                <w:szCs w:val="24"/>
              </w:rPr>
              <w:t>externalising</w:t>
            </w:r>
            <w:proofErr w:type="spellEnd"/>
            <w:r w:rsidRPr="00276249">
              <w:rPr>
                <w:rFonts w:ascii="Arial" w:hAnsi="Arial" w:cs="Arial"/>
                <w:sz w:val="24"/>
                <w:szCs w:val="24"/>
              </w:rPr>
              <w:t xml:space="preserve"> mental health trajectories compared to White children. The disparities remained even after controlling for socioeconomic and family factors.</w:t>
            </w:r>
          </w:p>
        </w:tc>
        <w:tc>
          <w:tcPr>
            <w:tcW w:w="2250" w:type="dxa"/>
            <w:hideMark/>
          </w:tcPr>
          <w:p w14:paraId="2BAB3823" w14:textId="77777777" w:rsidR="009F56D2" w:rsidRPr="00276249" w:rsidRDefault="009F56D2" w:rsidP="00EE4A38">
            <w:pPr>
              <w:spacing w:after="160"/>
              <w:rPr>
                <w:rFonts w:ascii="Arial" w:hAnsi="Arial" w:cs="Arial"/>
                <w:sz w:val="24"/>
                <w:szCs w:val="24"/>
              </w:rPr>
            </w:pPr>
            <w:r w:rsidRPr="00276249">
              <w:rPr>
                <w:rFonts w:ascii="Arial" w:hAnsi="Arial" w:cs="Arial"/>
                <w:sz w:val="24"/>
                <w:szCs w:val="24"/>
              </w:rPr>
              <w:t xml:space="preserve">Ethnic inequality, mental health trajectories, </w:t>
            </w:r>
            <w:proofErr w:type="spellStart"/>
            <w:r w:rsidRPr="00276249">
              <w:rPr>
                <w:rFonts w:ascii="Arial" w:hAnsi="Arial" w:cs="Arial"/>
                <w:sz w:val="24"/>
                <w:szCs w:val="24"/>
              </w:rPr>
              <w:t>internalising</w:t>
            </w:r>
            <w:proofErr w:type="spellEnd"/>
            <w:r w:rsidRPr="00276249">
              <w:rPr>
                <w:rFonts w:ascii="Arial" w:hAnsi="Arial" w:cs="Arial"/>
                <w:sz w:val="24"/>
                <w:szCs w:val="24"/>
              </w:rPr>
              <w:t xml:space="preserve"> problems, </w:t>
            </w:r>
            <w:proofErr w:type="spellStart"/>
            <w:r w:rsidRPr="00276249">
              <w:rPr>
                <w:rFonts w:ascii="Arial" w:hAnsi="Arial" w:cs="Arial"/>
                <w:sz w:val="24"/>
                <w:szCs w:val="24"/>
              </w:rPr>
              <w:t>externalising</w:t>
            </w:r>
            <w:proofErr w:type="spellEnd"/>
            <w:r w:rsidRPr="00276249">
              <w:rPr>
                <w:rFonts w:ascii="Arial" w:hAnsi="Arial" w:cs="Arial"/>
                <w:sz w:val="24"/>
                <w:szCs w:val="24"/>
              </w:rPr>
              <w:t xml:space="preserve"> problems, social determinants, UK minorities.</w:t>
            </w:r>
          </w:p>
        </w:tc>
      </w:tr>
      <w:tr w:rsidR="009F56D2" w:rsidRPr="00276249" w14:paraId="7D062E41" w14:textId="77777777" w:rsidTr="00EE4A38">
        <w:trPr>
          <w:jc w:val="center"/>
        </w:trPr>
        <w:tc>
          <w:tcPr>
            <w:tcW w:w="1080" w:type="dxa"/>
            <w:hideMark/>
          </w:tcPr>
          <w:p w14:paraId="17120B88" w14:textId="77777777" w:rsidR="009F56D2" w:rsidRPr="00276249" w:rsidRDefault="009F56D2" w:rsidP="00EE4A38">
            <w:pPr>
              <w:spacing w:after="160"/>
              <w:jc w:val="center"/>
              <w:rPr>
                <w:rFonts w:ascii="Arial" w:hAnsi="Arial" w:cs="Arial"/>
                <w:sz w:val="24"/>
                <w:szCs w:val="24"/>
              </w:rPr>
            </w:pPr>
            <w:r w:rsidRPr="00276249">
              <w:rPr>
                <w:rFonts w:ascii="Arial" w:hAnsi="Arial" w:cs="Arial"/>
                <w:b/>
                <w:bCs/>
                <w:sz w:val="24"/>
                <w:szCs w:val="24"/>
              </w:rPr>
              <w:t>CRAAP Notes</w:t>
            </w:r>
          </w:p>
        </w:tc>
        <w:tc>
          <w:tcPr>
            <w:tcW w:w="8365" w:type="dxa"/>
            <w:gridSpan w:val="3"/>
            <w:hideMark/>
          </w:tcPr>
          <w:p w14:paraId="2A512558" w14:textId="77777777" w:rsidR="009F56D2" w:rsidRPr="00276249" w:rsidRDefault="009F56D2" w:rsidP="00EE4A38">
            <w:pPr>
              <w:spacing w:after="160"/>
              <w:rPr>
                <w:rFonts w:ascii="Arial" w:hAnsi="Arial" w:cs="Arial"/>
                <w:sz w:val="24"/>
                <w:szCs w:val="24"/>
              </w:rPr>
            </w:pPr>
            <w:r w:rsidRPr="00276249">
              <w:rPr>
                <w:rFonts w:ascii="Arial" w:hAnsi="Arial" w:cs="Arial"/>
                <w:sz w:val="24"/>
                <w:szCs w:val="24"/>
              </w:rPr>
              <w:t>Current peer-reviewed article published in 2021. Highly relevant to ethnic disparities in mental health within the UK context. Authors used a nationally representative dataset, increasing authority and accuracy. Purpose is academic and research-focused with strong methodological reliability.</w:t>
            </w:r>
          </w:p>
        </w:tc>
        <w:tc>
          <w:tcPr>
            <w:tcW w:w="2250" w:type="dxa"/>
            <w:hideMark/>
          </w:tcPr>
          <w:p w14:paraId="061258A5" w14:textId="77777777" w:rsidR="009F56D2" w:rsidRPr="00276249" w:rsidRDefault="009F56D2" w:rsidP="00EE4A38">
            <w:pPr>
              <w:spacing w:after="160"/>
              <w:jc w:val="center"/>
              <w:rPr>
                <w:rFonts w:ascii="Arial" w:hAnsi="Arial" w:cs="Arial"/>
                <w:b/>
                <w:bCs/>
                <w:sz w:val="24"/>
                <w:szCs w:val="24"/>
              </w:rPr>
            </w:pPr>
            <w:r w:rsidRPr="00276249">
              <w:rPr>
                <w:rFonts w:ascii="Arial" w:hAnsi="Arial" w:cs="Arial"/>
                <w:b/>
                <w:bCs/>
                <w:sz w:val="24"/>
                <w:szCs w:val="24"/>
              </w:rPr>
              <w:t>CRAAP SCORE</w:t>
            </w:r>
          </w:p>
          <w:p w14:paraId="08DF63D9" w14:textId="77777777" w:rsidR="009F56D2" w:rsidRPr="00276249" w:rsidRDefault="009F56D2" w:rsidP="00EE4A38">
            <w:pPr>
              <w:spacing w:after="160"/>
              <w:jc w:val="center"/>
              <w:rPr>
                <w:rFonts w:ascii="Arial" w:hAnsi="Arial" w:cs="Arial"/>
                <w:b/>
                <w:bCs/>
                <w:sz w:val="24"/>
                <w:szCs w:val="24"/>
              </w:rPr>
            </w:pPr>
            <w:r w:rsidRPr="00276249">
              <w:rPr>
                <w:rFonts w:ascii="Arial" w:hAnsi="Arial" w:cs="Arial"/>
                <w:sz w:val="24"/>
                <w:szCs w:val="24"/>
              </w:rPr>
              <w:t>5 / 5</w:t>
            </w:r>
          </w:p>
        </w:tc>
      </w:tr>
    </w:tbl>
    <w:p w14:paraId="71297D2E" w14:textId="77777777" w:rsidR="009F56D2" w:rsidRPr="00276249" w:rsidRDefault="009F56D2" w:rsidP="009F56D2">
      <w:pPr>
        <w:rPr>
          <w:rFonts w:ascii="Arial" w:hAnsi="Arial" w:cs="Arial"/>
          <w:sz w:val="24"/>
          <w:szCs w:val="24"/>
        </w:rPr>
      </w:pPr>
    </w:p>
    <w:tbl>
      <w:tblPr>
        <w:tblStyle w:val="TableGrid"/>
        <w:tblW w:w="11700" w:type="dxa"/>
        <w:jc w:val="center"/>
        <w:tblLook w:val="04A0" w:firstRow="1" w:lastRow="0" w:firstColumn="1" w:lastColumn="0" w:noHBand="0" w:noVBand="1"/>
      </w:tblPr>
      <w:tblGrid>
        <w:gridCol w:w="1075"/>
        <w:gridCol w:w="1800"/>
        <w:gridCol w:w="1890"/>
        <w:gridCol w:w="4680"/>
        <w:gridCol w:w="2255"/>
      </w:tblGrid>
      <w:tr w:rsidR="009F56D2" w:rsidRPr="00276249" w14:paraId="3E50D255" w14:textId="77777777" w:rsidTr="00EE4A38">
        <w:trPr>
          <w:jc w:val="center"/>
        </w:trPr>
        <w:tc>
          <w:tcPr>
            <w:tcW w:w="1075" w:type="dxa"/>
            <w:hideMark/>
          </w:tcPr>
          <w:p w14:paraId="5FB43A6E" w14:textId="77777777" w:rsidR="009F56D2" w:rsidRPr="00276249" w:rsidRDefault="009F56D2" w:rsidP="00EE4A38">
            <w:pPr>
              <w:spacing w:after="160"/>
              <w:rPr>
                <w:rFonts w:ascii="Arial" w:hAnsi="Arial" w:cs="Arial"/>
                <w:sz w:val="24"/>
                <w:szCs w:val="24"/>
              </w:rPr>
            </w:pPr>
          </w:p>
        </w:tc>
        <w:tc>
          <w:tcPr>
            <w:tcW w:w="1800" w:type="dxa"/>
            <w:hideMark/>
          </w:tcPr>
          <w:p w14:paraId="20327D62" w14:textId="77777777" w:rsidR="009F56D2" w:rsidRPr="00276249" w:rsidRDefault="009F56D2" w:rsidP="00EE4A38">
            <w:pPr>
              <w:spacing w:after="160"/>
              <w:jc w:val="center"/>
              <w:rPr>
                <w:rFonts w:ascii="Arial" w:hAnsi="Arial" w:cs="Arial"/>
                <w:b/>
                <w:bCs/>
                <w:sz w:val="24"/>
                <w:szCs w:val="24"/>
              </w:rPr>
            </w:pPr>
            <w:r w:rsidRPr="00276249">
              <w:rPr>
                <w:rFonts w:ascii="Arial" w:hAnsi="Arial" w:cs="Arial"/>
                <w:b/>
                <w:bCs/>
                <w:sz w:val="24"/>
                <w:szCs w:val="24"/>
              </w:rPr>
              <w:t>Author &amp; Year</w:t>
            </w:r>
          </w:p>
        </w:tc>
        <w:tc>
          <w:tcPr>
            <w:tcW w:w="1890" w:type="dxa"/>
            <w:hideMark/>
          </w:tcPr>
          <w:p w14:paraId="4C00CFE6" w14:textId="77777777" w:rsidR="009F56D2" w:rsidRPr="00276249" w:rsidRDefault="009F56D2" w:rsidP="00EE4A38">
            <w:pPr>
              <w:spacing w:after="160"/>
              <w:jc w:val="center"/>
              <w:rPr>
                <w:rFonts w:ascii="Arial" w:hAnsi="Arial" w:cs="Arial"/>
                <w:b/>
                <w:bCs/>
                <w:sz w:val="24"/>
                <w:szCs w:val="24"/>
              </w:rPr>
            </w:pPr>
            <w:r w:rsidRPr="00276249">
              <w:rPr>
                <w:rFonts w:ascii="Arial" w:hAnsi="Arial" w:cs="Arial"/>
                <w:b/>
                <w:bCs/>
                <w:sz w:val="24"/>
                <w:szCs w:val="24"/>
              </w:rPr>
              <w:t>Article Title</w:t>
            </w:r>
          </w:p>
        </w:tc>
        <w:tc>
          <w:tcPr>
            <w:tcW w:w="4680" w:type="dxa"/>
            <w:hideMark/>
          </w:tcPr>
          <w:p w14:paraId="56348657" w14:textId="77777777" w:rsidR="009F56D2" w:rsidRPr="00276249" w:rsidRDefault="009F56D2" w:rsidP="00EE4A38">
            <w:pPr>
              <w:spacing w:after="160"/>
              <w:jc w:val="center"/>
              <w:rPr>
                <w:rFonts w:ascii="Arial" w:hAnsi="Arial" w:cs="Arial"/>
                <w:b/>
                <w:bCs/>
                <w:sz w:val="24"/>
                <w:szCs w:val="24"/>
              </w:rPr>
            </w:pPr>
            <w:r w:rsidRPr="00276249">
              <w:rPr>
                <w:rFonts w:ascii="Arial" w:hAnsi="Arial" w:cs="Arial"/>
                <w:b/>
                <w:bCs/>
                <w:sz w:val="24"/>
                <w:szCs w:val="24"/>
              </w:rPr>
              <w:t>Article Summary</w:t>
            </w:r>
          </w:p>
        </w:tc>
        <w:tc>
          <w:tcPr>
            <w:tcW w:w="2255" w:type="dxa"/>
            <w:hideMark/>
          </w:tcPr>
          <w:p w14:paraId="3812A500" w14:textId="77777777" w:rsidR="009F56D2" w:rsidRPr="00276249" w:rsidRDefault="009F56D2" w:rsidP="00EE4A38">
            <w:pPr>
              <w:spacing w:after="160"/>
              <w:jc w:val="center"/>
              <w:rPr>
                <w:rFonts w:ascii="Arial" w:hAnsi="Arial" w:cs="Arial"/>
                <w:b/>
                <w:bCs/>
                <w:sz w:val="24"/>
                <w:szCs w:val="24"/>
              </w:rPr>
            </w:pPr>
            <w:r w:rsidRPr="00276249">
              <w:rPr>
                <w:rFonts w:ascii="Arial" w:hAnsi="Arial" w:cs="Arial"/>
                <w:b/>
                <w:bCs/>
                <w:sz w:val="24"/>
                <w:szCs w:val="24"/>
              </w:rPr>
              <w:t>Keywords / Codes</w:t>
            </w:r>
          </w:p>
        </w:tc>
      </w:tr>
      <w:tr w:rsidR="009F56D2" w:rsidRPr="00276249" w14:paraId="305396B0" w14:textId="77777777" w:rsidTr="00EE4A38">
        <w:trPr>
          <w:jc w:val="center"/>
        </w:trPr>
        <w:tc>
          <w:tcPr>
            <w:tcW w:w="1075" w:type="dxa"/>
            <w:hideMark/>
          </w:tcPr>
          <w:p w14:paraId="3DA1DED8" w14:textId="77777777" w:rsidR="009F56D2" w:rsidRPr="00276249" w:rsidRDefault="009F56D2" w:rsidP="00EE4A38">
            <w:pPr>
              <w:spacing w:after="160"/>
              <w:jc w:val="center"/>
              <w:rPr>
                <w:rFonts w:ascii="Arial" w:hAnsi="Arial" w:cs="Arial"/>
                <w:sz w:val="24"/>
                <w:szCs w:val="24"/>
              </w:rPr>
            </w:pPr>
            <w:r w:rsidRPr="00276249">
              <w:rPr>
                <w:rFonts w:ascii="Arial" w:hAnsi="Arial" w:cs="Arial"/>
                <w:b/>
                <w:bCs/>
                <w:sz w:val="24"/>
                <w:szCs w:val="24"/>
              </w:rPr>
              <w:t>Article 2</w:t>
            </w:r>
          </w:p>
        </w:tc>
        <w:tc>
          <w:tcPr>
            <w:tcW w:w="1800" w:type="dxa"/>
            <w:hideMark/>
          </w:tcPr>
          <w:p w14:paraId="05EEE7C1" w14:textId="77777777" w:rsidR="009F56D2" w:rsidRPr="00276249" w:rsidRDefault="009F56D2" w:rsidP="00EE4A38">
            <w:pPr>
              <w:spacing w:after="160"/>
              <w:rPr>
                <w:rFonts w:ascii="Arial" w:hAnsi="Arial" w:cs="Arial"/>
                <w:sz w:val="24"/>
                <w:szCs w:val="24"/>
              </w:rPr>
            </w:pPr>
            <w:r w:rsidRPr="00276249">
              <w:rPr>
                <w:rFonts w:ascii="Arial" w:hAnsi="Arial" w:cs="Arial"/>
                <w:sz w:val="24"/>
                <w:szCs w:val="24"/>
              </w:rPr>
              <w:t>Tao et al. (2024)</w:t>
            </w:r>
          </w:p>
        </w:tc>
        <w:tc>
          <w:tcPr>
            <w:tcW w:w="1890" w:type="dxa"/>
            <w:hideMark/>
          </w:tcPr>
          <w:p w14:paraId="393D7E14" w14:textId="77777777" w:rsidR="009F56D2" w:rsidRPr="00276249" w:rsidRDefault="009F56D2" w:rsidP="00EE4A38">
            <w:pPr>
              <w:spacing w:after="160"/>
              <w:rPr>
                <w:rFonts w:ascii="Arial" w:hAnsi="Arial" w:cs="Arial"/>
                <w:sz w:val="24"/>
                <w:szCs w:val="24"/>
              </w:rPr>
            </w:pPr>
            <w:r w:rsidRPr="00276249">
              <w:rPr>
                <w:rFonts w:ascii="Arial" w:hAnsi="Arial" w:cs="Arial"/>
                <w:i/>
                <w:iCs/>
                <w:sz w:val="24"/>
                <w:szCs w:val="24"/>
              </w:rPr>
              <w:t>Centrality and bridge symptoms of anxiety, depression, and sleep disturbance among college students during the COVID-19 pandemic—a network analysis</w:t>
            </w:r>
          </w:p>
        </w:tc>
        <w:tc>
          <w:tcPr>
            <w:tcW w:w="4680" w:type="dxa"/>
            <w:hideMark/>
          </w:tcPr>
          <w:p w14:paraId="071A8A21" w14:textId="77777777" w:rsidR="009F56D2" w:rsidRPr="00276249" w:rsidRDefault="009F56D2" w:rsidP="00EE4A38">
            <w:pPr>
              <w:spacing w:after="160"/>
              <w:rPr>
                <w:rFonts w:ascii="Arial" w:hAnsi="Arial" w:cs="Arial"/>
                <w:sz w:val="24"/>
                <w:szCs w:val="24"/>
              </w:rPr>
            </w:pPr>
            <w:r w:rsidRPr="00276249">
              <w:rPr>
                <w:rFonts w:ascii="Arial" w:hAnsi="Arial" w:cs="Arial"/>
                <w:sz w:val="24"/>
                <w:szCs w:val="24"/>
              </w:rPr>
              <w:t>The study investigated relationships between anxiety, depression, and sleep disturbance among university students during COVID-19. Findings identified poor sleep quality, worry, guilt, and irritability as central symptoms connecting mental health disorders. Gender differences in symptom patterns were also identified.</w:t>
            </w:r>
          </w:p>
        </w:tc>
        <w:tc>
          <w:tcPr>
            <w:tcW w:w="2255" w:type="dxa"/>
            <w:hideMark/>
          </w:tcPr>
          <w:p w14:paraId="2031C4B2" w14:textId="77777777" w:rsidR="009F56D2" w:rsidRPr="00276249" w:rsidRDefault="009F56D2" w:rsidP="00EE4A38">
            <w:pPr>
              <w:spacing w:after="160"/>
              <w:rPr>
                <w:rFonts w:ascii="Arial" w:hAnsi="Arial" w:cs="Arial"/>
                <w:sz w:val="24"/>
                <w:szCs w:val="24"/>
              </w:rPr>
            </w:pPr>
            <w:r w:rsidRPr="00276249">
              <w:rPr>
                <w:rFonts w:ascii="Arial" w:hAnsi="Arial" w:cs="Arial"/>
                <w:sz w:val="24"/>
                <w:szCs w:val="24"/>
              </w:rPr>
              <w:t>Anxiety, depression, sleep disturbance, COVID-19, university students, psychological distress.</w:t>
            </w:r>
          </w:p>
        </w:tc>
      </w:tr>
    </w:tbl>
    <w:p w14:paraId="182B1F56" w14:textId="18BF667A" w:rsidR="00271D35" w:rsidRPr="00276249" w:rsidRDefault="00271D35" w:rsidP="00851A05">
      <w:pPr>
        <w:spacing w:line="360" w:lineRule="auto"/>
        <w:ind w:left="720" w:hanging="720"/>
        <w:rPr>
          <w:rFonts w:ascii="Arial" w:hAnsi="Arial" w:cs="Arial"/>
          <w:i/>
          <w:iCs/>
          <w:sz w:val="24"/>
          <w:szCs w:val="24"/>
          <w:lang w:val="en-GB"/>
        </w:rPr>
      </w:pPr>
    </w:p>
    <w:sectPr w:rsidR="00271D35" w:rsidRPr="00276249"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CE1E29" w14:textId="77777777" w:rsidR="00E87038" w:rsidRDefault="00E87038" w:rsidP="00D210FA">
      <w:pPr>
        <w:spacing w:after="0"/>
      </w:pPr>
      <w:r>
        <w:separator/>
      </w:r>
    </w:p>
  </w:endnote>
  <w:endnote w:type="continuationSeparator" w:id="0">
    <w:p w14:paraId="0E1F8897" w14:textId="77777777" w:rsidR="00E87038" w:rsidRDefault="00E8703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546C7E" w14:textId="77777777" w:rsidR="00E87038" w:rsidRDefault="00E87038" w:rsidP="00D210FA">
      <w:pPr>
        <w:spacing w:after="0"/>
      </w:pPr>
      <w:r>
        <w:separator/>
      </w:r>
    </w:p>
  </w:footnote>
  <w:footnote w:type="continuationSeparator" w:id="0">
    <w:p w14:paraId="48777C6E" w14:textId="77777777" w:rsidR="00E87038" w:rsidRDefault="00E8703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3428584">
    <w:abstractNumId w:val="4"/>
  </w:num>
  <w:num w:numId="2" w16cid:durableId="1560360628">
    <w:abstractNumId w:val="3"/>
  </w:num>
  <w:num w:numId="3" w16cid:durableId="1047340007">
    <w:abstractNumId w:val="11"/>
  </w:num>
  <w:num w:numId="4" w16cid:durableId="948046999">
    <w:abstractNumId w:val="12"/>
  </w:num>
  <w:num w:numId="5" w16cid:durableId="1281690246">
    <w:abstractNumId w:val="7"/>
  </w:num>
  <w:num w:numId="6" w16cid:durableId="1970739067">
    <w:abstractNumId w:val="6"/>
  </w:num>
  <w:num w:numId="7" w16cid:durableId="359939767">
    <w:abstractNumId w:val="9"/>
  </w:num>
  <w:num w:numId="8" w16cid:durableId="1454981789">
    <w:abstractNumId w:val="8"/>
  </w:num>
  <w:num w:numId="9" w16cid:durableId="689526465">
    <w:abstractNumId w:val="2"/>
  </w:num>
  <w:num w:numId="10" w16cid:durableId="32772641">
    <w:abstractNumId w:val="0"/>
  </w:num>
  <w:num w:numId="11" w16cid:durableId="2079667751">
    <w:abstractNumId w:val="5"/>
  </w:num>
  <w:num w:numId="12" w16cid:durableId="1251505087">
    <w:abstractNumId w:val="1"/>
  </w:num>
  <w:num w:numId="13" w16cid:durableId="203005889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56ED"/>
    <w:rsid w:val="00106FC5"/>
    <w:rsid w:val="00120DEC"/>
    <w:rsid w:val="00123C19"/>
    <w:rsid w:val="00163359"/>
    <w:rsid w:val="001665E4"/>
    <w:rsid w:val="001A2DAB"/>
    <w:rsid w:val="001C55B6"/>
    <w:rsid w:val="001D1249"/>
    <w:rsid w:val="001D6CC4"/>
    <w:rsid w:val="00206405"/>
    <w:rsid w:val="002341AD"/>
    <w:rsid w:val="00253267"/>
    <w:rsid w:val="00266BB8"/>
    <w:rsid w:val="00271D35"/>
    <w:rsid w:val="00276249"/>
    <w:rsid w:val="002823CD"/>
    <w:rsid w:val="00287787"/>
    <w:rsid w:val="00291685"/>
    <w:rsid w:val="0029329C"/>
    <w:rsid w:val="002B0A3D"/>
    <w:rsid w:val="002F26AB"/>
    <w:rsid w:val="003007A7"/>
    <w:rsid w:val="003257E1"/>
    <w:rsid w:val="00325DEC"/>
    <w:rsid w:val="003260F3"/>
    <w:rsid w:val="0032692C"/>
    <w:rsid w:val="00346FFA"/>
    <w:rsid w:val="0034792C"/>
    <w:rsid w:val="0037202D"/>
    <w:rsid w:val="00385494"/>
    <w:rsid w:val="00394C5C"/>
    <w:rsid w:val="003A3069"/>
    <w:rsid w:val="003C20B5"/>
    <w:rsid w:val="003E545F"/>
    <w:rsid w:val="003F03D2"/>
    <w:rsid w:val="003F1E1A"/>
    <w:rsid w:val="004045E5"/>
    <w:rsid w:val="00421496"/>
    <w:rsid w:val="00422C27"/>
    <w:rsid w:val="0044367C"/>
    <w:rsid w:val="0044412C"/>
    <w:rsid w:val="004642F0"/>
    <w:rsid w:val="00475CC8"/>
    <w:rsid w:val="0048184E"/>
    <w:rsid w:val="00484E58"/>
    <w:rsid w:val="004B2F93"/>
    <w:rsid w:val="004E6581"/>
    <w:rsid w:val="00500564"/>
    <w:rsid w:val="0051102B"/>
    <w:rsid w:val="00516CC0"/>
    <w:rsid w:val="005233D5"/>
    <w:rsid w:val="00537025"/>
    <w:rsid w:val="005475F0"/>
    <w:rsid w:val="00582081"/>
    <w:rsid w:val="005838BC"/>
    <w:rsid w:val="005B57E1"/>
    <w:rsid w:val="005E61E0"/>
    <w:rsid w:val="005E7BDA"/>
    <w:rsid w:val="005F0F31"/>
    <w:rsid w:val="005F491F"/>
    <w:rsid w:val="005F7D75"/>
    <w:rsid w:val="006013FA"/>
    <w:rsid w:val="006024ED"/>
    <w:rsid w:val="0061793F"/>
    <w:rsid w:val="0062123A"/>
    <w:rsid w:val="006605F8"/>
    <w:rsid w:val="006676A1"/>
    <w:rsid w:val="006833BD"/>
    <w:rsid w:val="006B0048"/>
    <w:rsid w:val="006D2642"/>
    <w:rsid w:val="006E2D42"/>
    <w:rsid w:val="00720FEE"/>
    <w:rsid w:val="00740132"/>
    <w:rsid w:val="00764B6F"/>
    <w:rsid w:val="00795F95"/>
    <w:rsid w:val="007C0D83"/>
    <w:rsid w:val="007C7319"/>
    <w:rsid w:val="007D43B3"/>
    <w:rsid w:val="007F20B4"/>
    <w:rsid w:val="007F525E"/>
    <w:rsid w:val="00802FF1"/>
    <w:rsid w:val="00823636"/>
    <w:rsid w:val="0082695D"/>
    <w:rsid w:val="0083044C"/>
    <w:rsid w:val="00846694"/>
    <w:rsid w:val="0085182D"/>
    <w:rsid w:val="00851A05"/>
    <w:rsid w:val="00867E5F"/>
    <w:rsid w:val="008709F5"/>
    <w:rsid w:val="00877A91"/>
    <w:rsid w:val="00884E86"/>
    <w:rsid w:val="00890534"/>
    <w:rsid w:val="00891124"/>
    <w:rsid w:val="008927FF"/>
    <w:rsid w:val="008B0F18"/>
    <w:rsid w:val="008B28C9"/>
    <w:rsid w:val="008C1616"/>
    <w:rsid w:val="008E3921"/>
    <w:rsid w:val="008F7A93"/>
    <w:rsid w:val="0090027B"/>
    <w:rsid w:val="00905238"/>
    <w:rsid w:val="0094702A"/>
    <w:rsid w:val="00967DAB"/>
    <w:rsid w:val="00990E76"/>
    <w:rsid w:val="00991A53"/>
    <w:rsid w:val="00996F4E"/>
    <w:rsid w:val="009D46AF"/>
    <w:rsid w:val="009E140E"/>
    <w:rsid w:val="009F56D2"/>
    <w:rsid w:val="009F71FE"/>
    <w:rsid w:val="00A27D8D"/>
    <w:rsid w:val="00A31F33"/>
    <w:rsid w:val="00A70A62"/>
    <w:rsid w:val="00A71DA8"/>
    <w:rsid w:val="00A73E0A"/>
    <w:rsid w:val="00A90A7A"/>
    <w:rsid w:val="00AB1210"/>
    <w:rsid w:val="00AB5409"/>
    <w:rsid w:val="00AB770D"/>
    <w:rsid w:val="00AF2088"/>
    <w:rsid w:val="00AF5FB0"/>
    <w:rsid w:val="00B0080A"/>
    <w:rsid w:val="00B0538C"/>
    <w:rsid w:val="00B376E4"/>
    <w:rsid w:val="00B37AB8"/>
    <w:rsid w:val="00B418DE"/>
    <w:rsid w:val="00B47FE7"/>
    <w:rsid w:val="00B67824"/>
    <w:rsid w:val="00B70B83"/>
    <w:rsid w:val="00BE15BA"/>
    <w:rsid w:val="00C20ED0"/>
    <w:rsid w:val="00C31D85"/>
    <w:rsid w:val="00C348A8"/>
    <w:rsid w:val="00C34FA0"/>
    <w:rsid w:val="00C46111"/>
    <w:rsid w:val="00C47DCC"/>
    <w:rsid w:val="00C53D89"/>
    <w:rsid w:val="00C5414E"/>
    <w:rsid w:val="00C74DF2"/>
    <w:rsid w:val="00C83332"/>
    <w:rsid w:val="00C95E04"/>
    <w:rsid w:val="00CC0A8F"/>
    <w:rsid w:val="00CC24B6"/>
    <w:rsid w:val="00CD3A64"/>
    <w:rsid w:val="00CE08CD"/>
    <w:rsid w:val="00D0664A"/>
    <w:rsid w:val="00D1355A"/>
    <w:rsid w:val="00D210FA"/>
    <w:rsid w:val="00D30F1D"/>
    <w:rsid w:val="00D53DF3"/>
    <w:rsid w:val="00D57231"/>
    <w:rsid w:val="00D83203"/>
    <w:rsid w:val="00D87B48"/>
    <w:rsid w:val="00D91203"/>
    <w:rsid w:val="00D94FD1"/>
    <w:rsid w:val="00E00C07"/>
    <w:rsid w:val="00E312AC"/>
    <w:rsid w:val="00E41692"/>
    <w:rsid w:val="00E54AC7"/>
    <w:rsid w:val="00E55D74"/>
    <w:rsid w:val="00E6224D"/>
    <w:rsid w:val="00E81234"/>
    <w:rsid w:val="00E85C0E"/>
    <w:rsid w:val="00E87038"/>
    <w:rsid w:val="00E9037E"/>
    <w:rsid w:val="00EA120D"/>
    <w:rsid w:val="00EA49C3"/>
    <w:rsid w:val="00EB5E14"/>
    <w:rsid w:val="00EB6F36"/>
    <w:rsid w:val="00EC3CE7"/>
    <w:rsid w:val="00ED1049"/>
    <w:rsid w:val="00EE19D9"/>
    <w:rsid w:val="00EF26FC"/>
    <w:rsid w:val="00F37523"/>
    <w:rsid w:val="00F50168"/>
    <w:rsid w:val="00F50D34"/>
    <w:rsid w:val="00F5135E"/>
    <w:rsid w:val="00F52F83"/>
    <w:rsid w:val="00F61360"/>
    <w:rsid w:val="00F96F6E"/>
    <w:rsid w:val="00FA6B2E"/>
    <w:rsid w:val="00FC538A"/>
    <w:rsid w:val="00FE2B9F"/>
    <w:rsid w:val="00FE6444"/>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semiHidden/>
    <w:qFormat/>
    <w:rsid w:val="009F56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Caption">
    <w:name w:val="caption"/>
    <w:basedOn w:val="Normal"/>
    <w:next w:val="Normal"/>
    <w:uiPriority w:val="35"/>
    <w:unhideWhenUsed/>
    <w:qFormat/>
    <w:rsid w:val="005E7BDA"/>
    <w:pPr>
      <w:spacing w:after="200"/>
    </w:pPr>
    <w:rPr>
      <w:rFonts w:ascii="Times New Roman" w:hAnsi="Times New Roman"/>
      <w:i/>
      <w:iCs/>
      <w:color w:val="44546A" w:themeColor="text2"/>
      <w:sz w:val="18"/>
      <w:szCs w:val="18"/>
      <w:lang w:val="en-GB"/>
    </w:rPr>
  </w:style>
  <w:style w:type="character" w:styleId="Hyperlink">
    <w:name w:val="Hyperlink"/>
    <w:basedOn w:val="DefaultParagraphFont"/>
    <w:uiPriority w:val="99"/>
    <w:unhideWhenUsed/>
    <w:rsid w:val="00851A05"/>
    <w:rPr>
      <w:color w:val="0563C1" w:themeColor="hyperlink"/>
      <w:u w:val="single"/>
    </w:rPr>
  </w:style>
  <w:style w:type="character" w:customStyle="1" w:styleId="Heading3Char">
    <w:name w:val="Heading 3 Char"/>
    <w:basedOn w:val="DefaultParagraphFont"/>
    <w:link w:val="Heading3"/>
    <w:uiPriority w:val="9"/>
    <w:semiHidden/>
    <w:rsid w:val="009F56D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493225116">
      <w:bodyDiv w:val="1"/>
      <w:marLeft w:val="0"/>
      <w:marRight w:val="0"/>
      <w:marTop w:val="0"/>
      <w:marBottom w:val="0"/>
      <w:divBdr>
        <w:top w:val="none" w:sz="0" w:space="0" w:color="auto"/>
        <w:left w:val="none" w:sz="0" w:space="0" w:color="auto"/>
        <w:bottom w:val="none" w:sz="0" w:space="0" w:color="auto"/>
        <w:right w:val="none" w:sz="0" w:space="0" w:color="auto"/>
      </w:divBdr>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31E57E6-AA90-45C8-9DA8-8D74F3A33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C:\Users\e.koutsogeorgou\AppData\Roaming\Microsoft\Templates\Education brochure.dotx</Template>
  <TotalTime>0</TotalTime>
  <Pages>4</Pages>
  <Words>823</Words>
  <Characters>4694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2026-06-16T13:44:00Z</dcterms:created>
  <dcterms:modified xsi:type="dcterms:W3CDTF">2026-06-16T13:44:00Z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