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EE6AD" w14:textId="77777777" w:rsidR="00813F2A" w:rsidRDefault="00813F2A" w:rsidP="005B7CF4">
      <w:pPr>
        <w:pStyle w:val="NormalWeb"/>
        <w:spacing w:line="360" w:lineRule="auto"/>
        <w:jc w:val="center"/>
        <w:rPr>
          <w:b/>
          <w:bCs/>
          <w:color w:val="000000" w:themeColor="text1"/>
        </w:rPr>
      </w:pPr>
    </w:p>
    <w:p w14:paraId="61D4E7C7" w14:textId="77777777" w:rsidR="00012B68" w:rsidRDefault="00012B68" w:rsidP="005B7CF4">
      <w:pPr>
        <w:pStyle w:val="NormalWeb"/>
        <w:spacing w:line="360" w:lineRule="auto"/>
        <w:jc w:val="center"/>
        <w:rPr>
          <w:b/>
          <w:bCs/>
          <w:color w:val="000000" w:themeColor="text1"/>
        </w:rPr>
      </w:pPr>
    </w:p>
    <w:p w14:paraId="26D484C4" w14:textId="77777777" w:rsidR="00012B68" w:rsidRDefault="00012B68" w:rsidP="005B7CF4">
      <w:pPr>
        <w:pStyle w:val="NormalWeb"/>
        <w:spacing w:line="360" w:lineRule="auto"/>
        <w:jc w:val="center"/>
        <w:rPr>
          <w:b/>
          <w:bCs/>
          <w:color w:val="000000" w:themeColor="text1"/>
        </w:rPr>
      </w:pPr>
    </w:p>
    <w:p w14:paraId="03F88E1F" w14:textId="417BACB2" w:rsidR="00012B68" w:rsidRDefault="00012B68" w:rsidP="00012B68">
      <w:pPr>
        <w:pStyle w:val="NormalWeb"/>
        <w:spacing w:line="360" w:lineRule="auto"/>
        <w:jc w:val="center"/>
        <w:rPr>
          <w:b/>
          <w:bCs/>
          <w:color w:val="000000" w:themeColor="text1"/>
        </w:rPr>
      </w:pPr>
      <w:proofErr w:type="gramStart"/>
      <w:r>
        <w:rPr>
          <w:b/>
          <w:bCs/>
          <w:color w:val="000000" w:themeColor="text1"/>
        </w:rPr>
        <w:t>Intercultural  Competence</w:t>
      </w:r>
      <w:proofErr w:type="gramEnd"/>
      <w:r>
        <w:rPr>
          <w:b/>
          <w:bCs/>
          <w:color w:val="000000" w:themeColor="text1"/>
        </w:rPr>
        <w:t xml:space="preserve">  Repo</w:t>
      </w:r>
      <w:r>
        <w:rPr>
          <w:b/>
          <w:bCs/>
          <w:color w:val="000000" w:themeColor="text1"/>
        </w:rPr>
        <w:t>rt</w:t>
      </w:r>
    </w:p>
    <w:p w14:paraId="1ADD5FAC" w14:textId="77777777" w:rsidR="00012B68" w:rsidRDefault="00012B68" w:rsidP="00012B68">
      <w:pPr>
        <w:pStyle w:val="NormalWeb"/>
        <w:spacing w:line="360" w:lineRule="auto"/>
        <w:rPr>
          <w:b/>
          <w:bCs/>
          <w:color w:val="000000" w:themeColor="text1"/>
        </w:rPr>
      </w:pPr>
    </w:p>
    <w:p w14:paraId="49756331" w14:textId="238D1D1E" w:rsidR="00AF2966" w:rsidRDefault="00813F2A" w:rsidP="00AF2966">
      <w:pPr>
        <w:pStyle w:val="NormalWeb"/>
        <w:spacing w:line="360" w:lineRule="auto"/>
        <w:jc w:val="center"/>
        <w:rPr>
          <w:b/>
          <w:bCs/>
          <w:color w:val="000000" w:themeColor="text1"/>
        </w:rPr>
      </w:pPr>
      <w:r>
        <w:rPr>
          <w:b/>
          <w:bCs/>
          <w:color w:val="000000" w:themeColor="text1"/>
        </w:rPr>
        <w:t xml:space="preserve">Module Title: </w:t>
      </w:r>
      <w:r w:rsidR="005B7CF4" w:rsidRPr="00412D7B">
        <w:rPr>
          <w:b/>
          <w:bCs/>
          <w:color w:val="000000" w:themeColor="text1"/>
        </w:rPr>
        <w:t>Foreign Languages &amp; Cultural Awareness</w:t>
      </w:r>
    </w:p>
    <w:p w14:paraId="471A8140" w14:textId="1E261AD2" w:rsidR="00813F2A" w:rsidRDefault="00813F2A" w:rsidP="005B7CF4">
      <w:pPr>
        <w:pStyle w:val="NormalWeb"/>
        <w:spacing w:line="360" w:lineRule="auto"/>
        <w:jc w:val="center"/>
        <w:rPr>
          <w:color w:val="000000" w:themeColor="text1"/>
        </w:rPr>
      </w:pPr>
      <w:r>
        <w:rPr>
          <w:color w:val="000000" w:themeColor="text1"/>
        </w:rPr>
        <w:t xml:space="preserve">Student Name: Iulia </w:t>
      </w:r>
      <w:proofErr w:type="spellStart"/>
      <w:r>
        <w:rPr>
          <w:color w:val="000000" w:themeColor="text1"/>
        </w:rPr>
        <w:t>Petronela</w:t>
      </w:r>
      <w:proofErr w:type="spellEnd"/>
      <w:r>
        <w:rPr>
          <w:color w:val="000000" w:themeColor="text1"/>
        </w:rPr>
        <w:t xml:space="preserve"> </w:t>
      </w:r>
      <w:proofErr w:type="spellStart"/>
      <w:r>
        <w:rPr>
          <w:color w:val="000000" w:themeColor="text1"/>
        </w:rPr>
        <w:t>Ferent</w:t>
      </w:r>
      <w:proofErr w:type="spellEnd"/>
    </w:p>
    <w:p w14:paraId="1F498A9C" w14:textId="7F9D4248" w:rsidR="00813F2A" w:rsidRPr="00412D7B" w:rsidRDefault="00813F2A" w:rsidP="005B7CF4">
      <w:pPr>
        <w:pStyle w:val="NormalWeb"/>
        <w:spacing w:line="360" w:lineRule="auto"/>
        <w:jc w:val="center"/>
        <w:rPr>
          <w:color w:val="000000" w:themeColor="text1"/>
        </w:rPr>
      </w:pPr>
      <w:r>
        <w:rPr>
          <w:color w:val="000000" w:themeColor="text1"/>
        </w:rPr>
        <w:t xml:space="preserve">Student </w:t>
      </w:r>
      <w:proofErr w:type="gramStart"/>
      <w:r>
        <w:rPr>
          <w:color w:val="000000" w:themeColor="text1"/>
        </w:rPr>
        <w:t>ID :</w:t>
      </w:r>
      <w:proofErr w:type="gramEnd"/>
      <w:r>
        <w:rPr>
          <w:color w:val="000000" w:themeColor="text1"/>
        </w:rPr>
        <w:t xml:space="preserve"> 2225255</w:t>
      </w:r>
    </w:p>
    <w:p w14:paraId="21056FE4" w14:textId="6B23087D" w:rsidR="005B7CF4" w:rsidRPr="00412D7B" w:rsidRDefault="00813F2A" w:rsidP="005B7CF4">
      <w:pPr>
        <w:pStyle w:val="NormalWeb"/>
        <w:spacing w:line="360" w:lineRule="auto"/>
        <w:jc w:val="center"/>
        <w:rPr>
          <w:color w:val="000000" w:themeColor="text1"/>
        </w:rPr>
      </w:pPr>
      <w:r>
        <w:rPr>
          <w:b/>
          <w:bCs/>
          <w:color w:val="000000" w:themeColor="text1"/>
        </w:rPr>
        <w:t xml:space="preserve">Module code: </w:t>
      </w:r>
      <w:r w:rsidR="005B7CF4" w:rsidRPr="00412D7B">
        <w:rPr>
          <w:b/>
          <w:bCs/>
          <w:color w:val="000000" w:themeColor="text1"/>
        </w:rPr>
        <w:t>BMIH5003</w:t>
      </w:r>
    </w:p>
    <w:p w14:paraId="68A2538B" w14:textId="6473B204" w:rsidR="005B7CF4" w:rsidRDefault="00813F2A" w:rsidP="005B7CF4">
      <w:pPr>
        <w:pStyle w:val="NormalWeb"/>
        <w:spacing w:line="360" w:lineRule="auto"/>
        <w:jc w:val="center"/>
        <w:rPr>
          <w:b/>
          <w:bCs/>
          <w:color w:val="000000" w:themeColor="text1"/>
        </w:rPr>
      </w:pPr>
      <w:r>
        <w:rPr>
          <w:b/>
          <w:bCs/>
          <w:color w:val="000000" w:themeColor="text1"/>
        </w:rPr>
        <w:t xml:space="preserve">Lecturer: </w:t>
      </w:r>
      <w:r w:rsidR="005B7CF4" w:rsidRPr="00412D7B">
        <w:rPr>
          <w:b/>
          <w:bCs/>
          <w:color w:val="000000" w:themeColor="text1"/>
        </w:rPr>
        <w:t>Heidi Prosser</w:t>
      </w:r>
    </w:p>
    <w:p w14:paraId="3F0BC73A" w14:textId="0576BEC0" w:rsidR="00813F2A" w:rsidRPr="00412D7B" w:rsidRDefault="00813F2A" w:rsidP="005B7CF4">
      <w:pPr>
        <w:pStyle w:val="NormalWeb"/>
        <w:spacing w:line="360" w:lineRule="auto"/>
        <w:jc w:val="center"/>
        <w:rPr>
          <w:b/>
          <w:bCs/>
          <w:color w:val="000000" w:themeColor="text1"/>
        </w:rPr>
      </w:pPr>
      <w:r>
        <w:rPr>
          <w:b/>
          <w:bCs/>
          <w:color w:val="000000" w:themeColor="text1"/>
        </w:rPr>
        <w:t>Word Count:</w:t>
      </w:r>
      <w:r w:rsidR="00723FDA">
        <w:rPr>
          <w:b/>
          <w:bCs/>
          <w:color w:val="000000" w:themeColor="text1"/>
        </w:rPr>
        <w:t xml:space="preserve"> 1092</w:t>
      </w:r>
    </w:p>
    <w:p w14:paraId="366BF3E8" w14:textId="64AC701D" w:rsidR="005B7CF4" w:rsidRPr="00412D7B" w:rsidRDefault="005B7CF4" w:rsidP="00AF2966">
      <w:pPr>
        <w:pStyle w:val="NormalWeb"/>
        <w:spacing w:line="360" w:lineRule="auto"/>
        <w:rPr>
          <w:b/>
          <w:color w:val="000000" w:themeColor="text1"/>
        </w:rPr>
      </w:pPr>
    </w:p>
    <w:p w14:paraId="6678E126" w14:textId="2B89F330" w:rsidR="005B7CF4" w:rsidRPr="00412D7B" w:rsidRDefault="00813F2A">
      <w:pPr>
        <w:spacing w:after="160" w:line="259" w:lineRule="auto"/>
        <w:rPr>
          <w:b/>
          <w:color w:val="000000" w:themeColor="text1"/>
        </w:rPr>
      </w:pPr>
      <w:r>
        <w:rPr>
          <w:b/>
          <w:color w:val="000000" w:themeColor="text1"/>
        </w:rPr>
        <w:t xml:space="preserve">                                 </w:t>
      </w:r>
    </w:p>
    <w:p w14:paraId="46624ECA" w14:textId="77777777" w:rsidR="005B7CF4" w:rsidRPr="00412D7B" w:rsidRDefault="005B7CF4">
      <w:pPr>
        <w:spacing w:after="160" w:line="259" w:lineRule="auto"/>
        <w:rPr>
          <w:b/>
          <w:color w:val="000000" w:themeColor="text1"/>
        </w:rPr>
      </w:pPr>
      <w:r w:rsidRPr="00412D7B">
        <w:rPr>
          <w:b/>
          <w:color w:val="000000" w:themeColor="text1"/>
        </w:rPr>
        <w:br w:type="page"/>
      </w:r>
    </w:p>
    <w:p w14:paraId="44756902" w14:textId="77777777" w:rsidR="0070466E" w:rsidRPr="00412D7B" w:rsidRDefault="0070466E" w:rsidP="0070466E">
      <w:pPr>
        <w:spacing w:after="160" w:line="259" w:lineRule="auto"/>
        <w:jc w:val="center"/>
        <w:rPr>
          <w:b/>
          <w:color w:val="000000" w:themeColor="text1"/>
        </w:rPr>
      </w:pPr>
      <w:r w:rsidRPr="00412D7B">
        <w:rPr>
          <w:b/>
          <w:color w:val="000000" w:themeColor="text1"/>
        </w:rPr>
        <w:lastRenderedPageBreak/>
        <w:t>Executive summary</w:t>
      </w:r>
    </w:p>
    <w:p w14:paraId="674A5275" w14:textId="1CAD00DA" w:rsidR="0070466E" w:rsidRPr="00412D7B" w:rsidRDefault="005B7CF4" w:rsidP="005B7CF4">
      <w:pPr>
        <w:spacing w:line="360" w:lineRule="auto"/>
        <w:jc w:val="both"/>
        <w:rPr>
          <w:color w:val="000000" w:themeColor="text1"/>
        </w:rPr>
      </w:pPr>
      <w:r w:rsidRPr="00412D7B">
        <w:rPr>
          <w:rFonts w:eastAsia="Times New Roman"/>
          <w:color w:val="000000" w:themeColor="text1"/>
        </w:rPr>
        <w:t xml:space="preserve">The report will outline the key cultural differences between England and Switzerland. The report will include a comparison between countries based on GLOBE cultural and leadership study. </w:t>
      </w:r>
      <w:r w:rsidRPr="00412D7B">
        <w:rPr>
          <w:color w:val="000000" w:themeColor="text1"/>
          <w:lang w:val="en-US"/>
        </w:rPr>
        <w:t xml:space="preserve">The culture of England and Switzerland is far different from each other. </w:t>
      </w:r>
      <w:r w:rsidRPr="00412D7B">
        <w:rPr>
          <w:color w:val="000000" w:themeColor="text1"/>
        </w:rPr>
        <w:t>Swiss individuals prefer that when any foreigner visits their country they should speak their native language. The common language of Switzerland is Swiss German while in England English is the most common spoken language.  One major cultural difference is that Swiss people spend their free time in physical activities while English people spend their time in shopping. From GLOBE results it has been identified that performance orientation is the most widely used cultural practice in Switzerland while charismatic leadership is the most used leadership style. The report also presents some recommendations for hotel managers to develop intercultural practices in the hotel.</w:t>
      </w:r>
    </w:p>
    <w:p w14:paraId="294A3F74" w14:textId="77777777" w:rsidR="005B7CF4" w:rsidRPr="00412D7B" w:rsidRDefault="005B7CF4" w:rsidP="005B7CF4">
      <w:pPr>
        <w:spacing w:after="160" w:line="360" w:lineRule="auto"/>
        <w:rPr>
          <w:rFonts w:eastAsiaTheme="majorEastAsia" w:cstheme="majorBidi"/>
          <w:b/>
          <w:noProof w:val="0"/>
          <w:color w:val="000000" w:themeColor="text1"/>
          <w:szCs w:val="32"/>
          <w:lang w:val="en-US"/>
        </w:rPr>
      </w:pPr>
      <w:r w:rsidRPr="00412D7B">
        <w:rPr>
          <w:rFonts w:eastAsiaTheme="majorEastAsia" w:cstheme="majorBidi"/>
          <w:b/>
          <w:noProof w:val="0"/>
          <w:color w:val="000000" w:themeColor="text1"/>
          <w:szCs w:val="32"/>
          <w:lang w:val="en-US"/>
        </w:rPr>
        <w:br w:type="page"/>
      </w:r>
    </w:p>
    <w:p w14:paraId="2070FCAA" w14:textId="77777777" w:rsidR="0070466E" w:rsidRPr="00412D7B" w:rsidRDefault="0070466E" w:rsidP="0070466E">
      <w:pPr>
        <w:spacing w:after="160" w:line="259" w:lineRule="auto"/>
        <w:rPr>
          <w:rFonts w:eastAsiaTheme="majorEastAsia" w:cs="Times New Roman"/>
          <w:b/>
          <w:noProof w:val="0"/>
          <w:color w:val="000000" w:themeColor="text1"/>
          <w:lang w:val="en-US"/>
        </w:rPr>
      </w:pPr>
    </w:p>
    <w:sdt>
      <w:sdtPr>
        <w:rPr>
          <w:rFonts w:ascii="Times New Roman" w:eastAsiaTheme="minorEastAsia" w:hAnsi="Times New Roman" w:cs="Times New Roman"/>
          <w:noProof/>
          <w:color w:val="000000" w:themeColor="text1"/>
          <w:sz w:val="24"/>
          <w:szCs w:val="24"/>
          <w:lang w:val="en-GB"/>
        </w:rPr>
        <w:id w:val="-1144118320"/>
        <w:docPartObj>
          <w:docPartGallery w:val="Table of Contents"/>
          <w:docPartUnique/>
        </w:docPartObj>
      </w:sdtPr>
      <w:sdtEndPr>
        <w:rPr>
          <w:rFonts w:cstheme="minorBidi"/>
          <w:b/>
          <w:bCs/>
        </w:rPr>
      </w:sdtEndPr>
      <w:sdtContent>
        <w:p w14:paraId="2999D017" w14:textId="77777777" w:rsidR="0070466E" w:rsidRPr="00412D7B" w:rsidRDefault="0070466E">
          <w:pPr>
            <w:pStyle w:val="TOCHeading"/>
            <w:rPr>
              <w:rFonts w:ascii="Times New Roman" w:hAnsi="Times New Roman" w:cs="Times New Roman"/>
              <w:color w:val="000000" w:themeColor="text1"/>
              <w:sz w:val="24"/>
              <w:szCs w:val="24"/>
            </w:rPr>
          </w:pPr>
          <w:r w:rsidRPr="00412D7B">
            <w:rPr>
              <w:rFonts w:ascii="Times New Roman" w:hAnsi="Times New Roman" w:cs="Times New Roman"/>
              <w:color w:val="000000" w:themeColor="text1"/>
              <w:sz w:val="24"/>
              <w:szCs w:val="24"/>
            </w:rPr>
            <w:t>Table of Contents</w:t>
          </w:r>
        </w:p>
        <w:p w14:paraId="0CD0BD07" w14:textId="77777777" w:rsidR="0070466E" w:rsidRPr="00412D7B" w:rsidRDefault="0070466E">
          <w:pPr>
            <w:pStyle w:val="TOC1"/>
            <w:tabs>
              <w:tab w:val="left" w:pos="440"/>
              <w:tab w:val="right" w:leader="dot" w:pos="9350"/>
            </w:tabs>
            <w:rPr>
              <w:rFonts w:cs="Times New Roman"/>
              <w:color w:val="000000" w:themeColor="text1"/>
            </w:rPr>
          </w:pPr>
          <w:r w:rsidRPr="00412D7B">
            <w:rPr>
              <w:rFonts w:cs="Times New Roman"/>
              <w:color w:val="000000" w:themeColor="text1"/>
            </w:rPr>
            <w:fldChar w:fldCharType="begin"/>
          </w:r>
          <w:r w:rsidRPr="00412D7B">
            <w:rPr>
              <w:rFonts w:cs="Times New Roman"/>
              <w:color w:val="000000" w:themeColor="text1"/>
            </w:rPr>
            <w:instrText xml:space="preserve"> TOC \o "1-3" \h \z \u </w:instrText>
          </w:r>
          <w:r w:rsidRPr="00412D7B">
            <w:rPr>
              <w:rFonts w:cs="Times New Roman"/>
              <w:color w:val="000000" w:themeColor="text1"/>
            </w:rPr>
            <w:fldChar w:fldCharType="separate"/>
          </w:r>
          <w:hyperlink w:anchor="_Toc159339333" w:history="1">
            <w:r w:rsidRPr="00412D7B">
              <w:rPr>
                <w:rStyle w:val="Hyperlink"/>
                <w:rFonts w:cs="Times New Roman"/>
                <w:color w:val="000000" w:themeColor="text1"/>
              </w:rPr>
              <w:t>1</w:t>
            </w:r>
            <w:r w:rsidRPr="00412D7B">
              <w:rPr>
                <w:rFonts w:cs="Times New Roman"/>
                <w:color w:val="000000" w:themeColor="text1"/>
              </w:rPr>
              <w:tab/>
            </w:r>
            <w:r w:rsidRPr="00412D7B">
              <w:rPr>
                <w:rStyle w:val="Hyperlink"/>
                <w:rFonts w:cs="Times New Roman"/>
                <w:color w:val="000000" w:themeColor="text1"/>
              </w:rPr>
              <w:t>Introduction</w:t>
            </w:r>
            <w:r w:rsidRPr="00412D7B">
              <w:rPr>
                <w:rFonts w:cs="Times New Roman"/>
                <w:webHidden/>
                <w:color w:val="000000" w:themeColor="text1"/>
              </w:rPr>
              <w:tab/>
            </w:r>
            <w:r w:rsidRPr="00412D7B">
              <w:rPr>
                <w:rFonts w:cs="Times New Roman"/>
                <w:webHidden/>
                <w:color w:val="000000" w:themeColor="text1"/>
              </w:rPr>
              <w:fldChar w:fldCharType="begin"/>
            </w:r>
            <w:r w:rsidRPr="00412D7B">
              <w:rPr>
                <w:rFonts w:cs="Times New Roman"/>
                <w:webHidden/>
                <w:color w:val="000000" w:themeColor="text1"/>
              </w:rPr>
              <w:instrText xml:space="preserve"> PAGEREF _Toc159339333 \h </w:instrText>
            </w:r>
            <w:r w:rsidRPr="00412D7B">
              <w:rPr>
                <w:rFonts w:cs="Times New Roman"/>
                <w:webHidden/>
                <w:color w:val="000000" w:themeColor="text1"/>
              </w:rPr>
            </w:r>
            <w:r w:rsidRPr="00412D7B">
              <w:rPr>
                <w:rFonts w:cs="Times New Roman"/>
                <w:webHidden/>
                <w:color w:val="000000" w:themeColor="text1"/>
              </w:rPr>
              <w:fldChar w:fldCharType="separate"/>
            </w:r>
            <w:r w:rsidRPr="00412D7B">
              <w:rPr>
                <w:rFonts w:cs="Times New Roman"/>
                <w:webHidden/>
                <w:color w:val="000000" w:themeColor="text1"/>
              </w:rPr>
              <w:t>2</w:t>
            </w:r>
            <w:r w:rsidRPr="00412D7B">
              <w:rPr>
                <w:rFonts w:cs="Times New Roman"/>
                <w:webHidden/>
                <w:color w:val="000000" w:themeColor="text1"/>
              </w:rPr>
              <w:fldChar w:fldCharType="end"/>
            </w:r>
          </w:hyperlink>
        </w:p>
        <w:p w14:paraId="3EF071A3" w14:textId="77777777" w:rsidR="0070466E" w:rsidRPr="00412D7B" w:rsidRDefault="00000000">
          <w:pPr>
            <w:pStyle w:val="TOC1"/>
            <w:tabs>
              <w:tab w:val="left" w:pos="440"/>
              <w:tab w:val="right" w:leader="dot" w:pos="9350"/>
            </w:tabs>
            <w:rPr>
              <w:rFonts w:cs="Times New Roman"/>
              <w:color w:val="000000" w:themeColor="text1"/>
            </w:rPr>
          </w:pPr>
          <w:hyperlink w:anchor="_Toc159339334" w:history="1">
            <w:r w:rsidR="0070466E" w:rsidRPr="00412D7B">
              <w:rPr>
                <w:rStyle w:val="Hyperlink"/>
                <w:rFonts w:eastAsia="Times New Roman" w:cs="Times New Roman"/>
                <w:color w:val="000000" w:themeColor="text1"/>
              </w:rPr>
              <w:t>2</w:t>
            </w:r>
            <w:r w:rsidR="0070466E" w:rsidRPr="00412D7B">
              <w:rPr>
                <w:rFonts w:cs="Times New Roman"/>
                <w:color w:val="000000" w:themeColor="text1"/>
              </w:rPr>
              <w:tab/>
            </w:r>
            <w:r w:rsidR="0070466E" w:rsidRPr="00412D7B">
              <w:rPr>
                <w:rStyle w:val="Hyperlink"/>
                <w:rFonts w:eastAsia="Times New Roman" w:cs="Times New Roman"/>
                <w:color w:val="000000" w:themeColor="text1"/>
              </w:rPr>
              <w:t>Key differences between England and Switzerland</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_Toc159339334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2</w:t>
            </w:r>
            <w:r w:rsidR="0070466E" w:rsidRPr="00412D7B">
              <w:rPr>
                <w:rFonts w:cs="Times New Roman"/>
                <w:webHidden/>
                <w:color w:val="000000" w:themeColor="text1"/>
              </w:rPr>
              <w:fldChar w:fldCharType="end"/>
            </w:r>
          </w:hyperlink>
        </w:p>
        <w:p w14:paraId="2944479E" w14:textId="77777777" w:rsidR="0070466E" w:rsidRPr="00412D7B" w:rsidRDefault="00000000">
          <w:pPr>
            <w:pStyle w:val="TOC1"/>
            <w:tabs>
              <w:tab w:val="left" w:pos="440"/>
              <w:tab w:val="right" w:leader="dot" w:pos="9350"/>
            </w:tabs>
            <w:rPr>
              <w:rFonts w:cs="Times New Roman"/>
              <w:color w:val="000000" w:themeColor="text1"/>
            </w:rPr>
          </w:pPr>
          <w:hyperlink w:anchor="_Toc159339335" w:history="1">
            <w:r w:rsidR="0070466E" w:rsidRPr="00412D7B">
              <w:rPr>
                <w:rStyle w:val="Hyperlink"/>
                <w:rFonts w:cs="Times New Roman"/>
                <w:color w:val="000000" w:themeColor="text1"/>
              </w:rPr>
              <w:t>3</w:t>
            </w:r>
            <w:r w:rsidR="0070466E" w:rsidRPr="00412D7B">
              <w:rPr>
                <w:rFonts w:cs="Times New Roman"/>
                <w:color w:val="000000" w:themeColor="text1"/>
              </w:rPr>
              <w:tab/>
            </w:r>
            <w:r w:rsidR="0070466E" w:rsidRPr="00412D7B">
              <w:rPr>
                <w:rStyle w:val="Hyperlink"/>
                <w:rFonts w:cs="Times New Roman"/>
                <w:color w:val="000000" w:themeColor="text1"/>
              </w:rPr>
              <w:t>GLOBE study comparison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_Toc159339335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2</w:t>
            </w:r>
            <w:r w:rsidR="0070466E" w:rsidRPr="00412D7B">
              <w:rPr>
                <w:rFonts w:cs="Times New Roman"/>
                <w:webHidden/>
                <w:color w:val="000000" w:themeColor="text1"/>
              </w:rPr>
              <w:fldChar w:fldCharType="end"/>
            </w:r>
          </w:hyperlink>
        </w:p>
        <w:p w14:paraId="3B7C443A" w14:textId="77777777" w:rsidR="0070466E" w:rsidRPr="00412D7B" w:rsidRDefault="00000000">
          <w:pPr>
            <w:pStyle w:val="TOC2"/>
            <w:tabs>
              <w:tab w:val="left" w:pos="880"/>
              <w:tab w:val="right" w:leader="dot" w:pos="9350"/>
            </w:tabs>
            <w:rPr>
              <w:rFonts w:cs="Times New Roman"/>
              <w:color w:val="000000" w:themeColor="text1"/>
            </w:rPr>
          </w:pPr>
          <w:hyperlink w:anchor="_Toc159339336" w:history="1">
            <w:r w:rsidR="0070466E" w:rsidRPr="00412D7B">
              <w:rPr>
                <w:rStyle w:val="Hyperlink"/>
                <w:rFonts w:cs="Times New Roman"/>
                <w:color w:val="000000" w:themeColor="text1"/>
                <w:lang w:val="en-US"/>
              </w:rPr>
              <w:t>3.1</w:t>
            </w:r>
            <w:r w:rsidR="0070466E" w:rsidRPr="00412D7B">
              <w:rPr>
                <w:rFonts w:cs="Times New Roman"/>
                <w:color w:val="000000" w:themeColor="text1"/>
              </w:rPr>
              <w:tab/>
            </w:r>
            <w:r w:rsidR="0070466E" w:rsidRPr="00412D7B">
              <w:rPr>
                <w:rStyle w:val="Hyperlink"/>
                <w:rFonts w:cs="Times New Roman"/>
                <w:color w:val="000000" w:themeColor="text1"/>
                <w:lang w:val="en-US"/>
              </w:rPr>
              <w:t>Cultural visualization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_Toc159339336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3</w:t>
            </w:r>
            <w:r w:rsidR="0070466E" w:rsidRPr="00412D7B">
              <w:rPr>
                <w:rFonts w:cs="Times New Roman"/>
                <w:webHidden/>
                <w:color w:val="000000" w:themeColor="text1"/>
              </w:rPr>
              <w:fldChar w:fldCharType="end"/>
            </w:r>
          </w:hyperlink>
        </w:p>
        <w:p w14:paraId="29523805" w14:textId="77777777" w:rsidR="0070466E" w:rsidRPr="00412D7B" w:rsidRDefault="00000000">
          <w:pPr>
            <w:pStyle w:val="TOC2"/>
            <w:tabs>
              <w:tab w:val="left" w:pos="880"/>
              <w:tab w:val="right" w:leader="dot" w:pos="9350"/>
            </w:tabs>
            <w:rPr>
              <w:rFonts w:cs="Times New Roman"/>
              <w:color w:val="000000" w:themeColor="text1"/>
            </w:rPr>
          </w:pPr>
          <w:hyperlink w:anchor="_Toc159339337" w:history="1">
            <w:r w:rsidR="0070466E" w:rsidRPr="00412D7B">
              <w:rPr>
                <w:rStyle w:val="Hyperlink"/>
                <w:rFonts w:cs="Times New Roman"/>
                <w:color w:val="000000" w:themeColor="text1"/>
                <w:lang w:val="en-US"/>
              </w:rPr>
              <w:t>3.2</w:t>
            </w:r>
            <w:r w:rsidR="0070466E" w:rsidRPr="00412D7B">
              <w:rPr>
                <w:rFonts w:cs="Times New Roman"/>
                <w:color w:val="000000" w:themeColor="text1"/>
              </w:rPr>
              <w:tab/>
            </w:r>
            <w:r w:rsidR="0070466E" w:rsidRPr="00412D7B">
              <w:rPr>
                <w:rStyle w:val="Hyperlink"/>
                <w:rFonts w:cs="Times New Roman"/>
                <w:color w:val="000000" w:themeColor="text1"/>
                <w:lang w:val="en-US"/>
              </w:rPr>
              <w:t>Leadership visualization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_Toc159339337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4</w:t>
            </w:r>
            <w:r w:rsidR="0070466E" w:rsidRPr="00412D7B">
              <w:rPr>
                <w:rFonts w:cs="Times New Roman"/>
                <w:webHidden/>
                <w:color w:val="000000" w:themeColor="text1"/>
              </w:rPr>
              <w:fldChar w:fldCharType="end"/>
            </w:r>
          </w:hyperlink>
        </w:p>
        <w:p w14:paraId="523BCE37" w14:textId="77777777" w:rsidR="0070466E" w:rsidRPr="00412D7B" w:rsidRDefault="00000000">
          <w:pPr>
            <w:pStyle w:val="TOC1"/>
            <w:tabs>
              <w:tab w:val="left" w:pos="440"/>
              <w:tab w:val="right" w:leader="dot" w:pos="9350"/>
            </w:tabs>
            <w:rPr>
              <w:rFonts w:cs="Times New Roman"/>
              <w:color w:val="000000" w:themeColor="text1"/>
            </w:rPr>
          </w:pPr>
          <w:hyperlink w:anchor="_Toc159339338" w:history="1">
            <w:r w:rsidR="0070466E" w:rsidRPr="00412D7B">
              <w:rPr>
                <w:rStyle w:val="Hyperlink"/>
                <w:rFonts w:cs="Times New Roman"/>
                <w:color w:val="000000" w:themeColor="text1"/>
              </w:rPr>
              <w:t>4</w:t>
            </w:r>
            <w:r w:rsidR="0070466E" w:rsidRPr="00412D7B">
              <w:rPr>
                <w:rFonts w:cs="Times New Roman"/>
                <w:color w:val="000000" w:themeColor="text1"/>
              </w:rPr>
              <w:tab/>
            </w:r>
            <w:r w:rsidR="0070466E" w:rsidRPr="00412D7B">
              <w:rPr>
                <w:rStyle w:val="Hyperlink"/>
                <w:rFonts w:eastAsia="Times New Roman" w:cs="Times New Roman"/>
                <w:color w:val="000000" w:themeColor="text1"/>
              </w:rPr>
              <w:t>Intercultural leadership challenges in the hospitality industry</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_Toc159339338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4</w:t>
            </w:r>
            <w:r w:rsidR="0070466E" w:rsidRPr="00412D7B">
              <w:rPr>
                <w:rFonts w:cs="Times New Roman"/>
                <w:webHidden/>
                <w:color w:val="000000" w:themeColor="text1"/>
              </w:rPr>
              <w:fldChar w:fldCharType="end"/>
            </w:r>
          </w:hyperlink>
        </w:p>
        <w:p w14:paraId="5B62E8DF" w14:textId="77777777" w:rsidR="0070466E" w:rsidRPr="00412D7B" w:rsidRDefault="00000000">
          <w:pPr>
            <w:pStyle w:val="TOC1"/>
            <w:tabs>
              <w:tab w:val="left" w:pos="440"/>
              <w:tab w:val="right" w:leader="dot" w:pos="9350"/>
            </w:tabs>
            <w:rPr>
              <w:rFonts w:cs="Times New Roman"/>
              <w:color w:val="000000" w:themeColor="text1"/>
            </w:rPr>
          </w:pPr>
          <w:hyperlink w:anchor="_Toc159339339" w:history="1">
            <w:r w:rsidR="0070466E" w:rsidRPr="00412D7B">
              <w:rPr>
                <w:rStyle w:val="Hyperlink"/>
                <w:rFonts w:cs="Times New Roman"/>
                <w:color w:val="000000" w:themeColor="text1"/>
              </w:rPr>
              <w:t>5</w:t>
            </w:r>
            <w:r w:rsidR="0070466E" w:rsidRPr="00412D7B">
              <w:rPr>
                <w:rFonts w:cs="Times New Roman"/>
                <w:color w:val="000000" w:themeColor="text1"/>
              </w:rPr>
              <w:tab/>
            </w:r>
            <w:r w:rsidR="0070466E" w:rsidRPr="00412D7B">
              <w:rPr>
                <w:rStyle w:val="Hyperlink"/>
                <w:rFonts w:cs="Times New Roman"/>
                <w:color w:val="000000" w:themeColor="text1"/>
              </w:rPr>
              <w:t>Conclusion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_Toc159339339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5</w:t>
            </w:r>
            <w:r w:rsidR="0070466E" w:rsidRPr="00412D7B">
              <w:rPr>
                <w:rFonts w:cs="Times New Roman"/>
                <w:webHidden/>
                <w:color w:val="000000" w:themeColor="text1"/>
              </w:rPr>
              <w:fldChar w:fldCharType="end"/>
            </w:r>
          </w:hyperlink>
        </w:p>
        <w:p w14:paraId="7C8CAB7E" w14:textId="77777777" w:rsidR="0070466E" w:rsidRPr="00412D7B" w:rsidRDefault="00000000">
          <w:pPr>
            <w:pStyle w:val="TOC1"/>
            <w:tabs>
              <w:tab w:val="left" w:pos="440"/>
              <w:tab w:val="right" w:leader="dot" w:pos="9350"/>
            </w:tabs>
            <w:rPr>
              <w:rFonts w:cs="Times New Roman"/>
              <w:color w:val="000000" w:themeColor="text1"/>
            </w:rPr>
          </w:pPr>
          <w:hyperlink w:anchor="_Toc159339340" w:history="1">
            <w:r w:rsidR="0070466E" w:rsidRPr="00412D7B">
              <w:rPr>
                <w:rStyle w:val="Hyperlink"/>
                <w:rFonts w:cs="Times New Roman"/>
                <w:color w:val="000000" w:themeColor="text1"/>
              </w:rPr>
              <w:t>6</w:t>
            </w:r>
            <w:r w:rsidR="0070466E" w:rsidRPr="00412D7B">
              <w:rPr>
                <w:rFonts w:cs="Times New Roman"/>
                <w:color w:val="000000" w:themeColor="text1"/>
              </w:rPr>
              <w:tab/>
            </w:r>
            <w:r w:rsidR="0070466E" w:rsidRPr="00412D7B">
              <w:rPr>
                <w:rStyle w:val="Hyperlink"/>
                <w:rFonts w:cs="Times New Roman"/>
                <w:color w:val="000000" w:themeColor="text1"/>
              </w:rPr>
              <w:t>Recommendation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_Toc159339340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5</w:t>
            </w:r>
            <w:r w:rsidR="0070466E" w:rsidRPr="00412D7B">
              <w:rPr>
                <w:rFonts w:cs="Times New Roman"/>
                <w:webHidden/>
                <w:color w:val="000000" w:themeColor="text1"/>
              </w:rPr>
              <w:fldChar w:fldCharType="end"/>
            </w:r>
          </w:hyperlink>
        </w:p>
        <w:p w14:paraId="3B9C03F9" w14:textId="5C04EAAE" w:rsidR="0070466E" w:rsidRPr="00412D7B" w:rsidRDefault="0070466E">
          <w:pPr>
            <w:rPr>
              <w:color w:val="000000" w:themeColor="text1"/>
            </w:rPr>
          </w:pPr>
          <w:r w:rsidRPr="00412D7B">
            <w:rPr>
              <w:rFonts w:cs="Times New Roman"/>
              <w:b/>
              <w:bCs/>
              <w:color w:val="000000" w:themeColor="text1"/>
            </w:rPr>
            <w:fldChar w:fldCharType="end"/>
          </w:r>
          <w:r w:rsidR="00DB259B">
            <w:rPr>
              <w:rFonts w:cs="Times New Roman"/>
              <w:b/>
              <w:bCs/>
              <w:color w:val="000000" w:themeColor="text1"/>
            </w:rPr>
            <w:t>7.    References……………………………………………………………………………………6</w:t>
          </w:r>
        </w:p>
      </w:sdtContent>
    </w:sdt>
    <w:p w14:paraId="6B514364" w14:textId="77777777" w:rsidR="0070466E" w:rsidRPr="00412D7B" w:rsidRDefault="0070466E">
      <w:pPr>
        <w:spacing w:after="160" w:line="259" w:lineRule="auto"/>
        <w:rPr>
          <w:rFonts w:eastAsiaTheme="majorEastAsia" w:cstheme="majorBidi"/>
          <w:b/>
          <w:noProof w:val="0"/>
          <w:color w:val="000000" w:themeColor="text1"/>
          <w:szCs w:val="32"/>
          <w:lang w:val="en-US"/>
        </w:rPr>
      </w:pPr>
      <w:r w:rsidRPr="00412D7B">
        <w:rPr>
          <w:rFonts w:eastAsiaTheme="majorEastAsia" w:cstheme="majorBidi"/>
          <w:b/>
          <w:noProof w:val="0"/>
          <w:color w:val="000000" w:themeColor="text1"/>
          <w:szCs w:val="32"/>
          <w:lang w:val="en-US"/>
        </w:rPr>
        <w:br w:type="page"/>
      </w:r>
    </w:p>
    <w:p w14:paraId="27934EA9" w14:textId="77777777" w:rsidR="0070466E" w:rsidRPr="00412D7B" w:rsidRDefault="0070466E">
      <w:pPr>
        <w:spacing w:after="160" w:line="259" w:lineRule="auto"/>
        <w:rPr>
          <w:rFonts w:eastAsiaTheme="majorEastAsia" w:cstheme="majorBidi"/>
          <w:b/>
          <w:noProof w:val="0"/>
          <w:color w:val="000000" w:themeColor="text1"/>
          <w:szCs w:val="32"/>
          <w:lang w:val="en-US"/>
        </w:rPr>
      </w:pPr>
    </w:p>
    <w:p w14:paraId="593D82A2" w14:textId="77777777" w:rsidR="004C5AF3" w:rsidRPr="00412D7B" w:rsidRDefault="006A67B9" w:rsidP="006A67B9">
      <w:pPr>
        <w:pStyle w:val="Heading1"/>
        <w:rPr>
          <w:color w:val="000000" w:themeColor="text1"/>
        </w:rPr>
      </w:pPr>
      <w:bookmarkStart w:id="0" w:name="_Toc159339333"/>
      <w:r w:rsidRPr="00412D7B">
        <w:rPr>
          <w:color w:val="000000" w:themeColor="text1"/>
        </w:rPr>
        <w:t>Introduction</w:t>
      </w:r>
      <w:bookmarkEnd w:id="0"/>
    </w:p>
    <w:p w14:paraId="27C96781" w14:textId="77777777" w:rsidR="006A67B9" w:rsidRPr="00412D7B" w:rsidRDefault="001B5F13" w:rsidP="006A67B9">
      <w:pPr>
        <w:spacing w:line="360" w:lineRule="auto"/>
        <w:jc w:val="both"/>
        <w:rPr>
          <w:rFonts w:eastAsia="Times New Roman"/>
          <w:color w:val="000000" w:themeColor="text1"/>
        </w:rPr>
      </w:pPr>
      <w:r w:rsidRPr="00412D7B">
        <w:rPr>
          <w:rFonts w:eastAsia="Times New Roman"/>
          <w:color w:val="000000" w:themeColor="text1"/>
        </w:rPr>
        <w:t xml:space="preserve">The </w:t>
      </w:r>
      <w:r w:rsidR="006A67B9" w:rsidRPr="00412D7B">
        <w:rPr>
          <w:rFonts w:eastAsia="Times New Roman"/>
          <w:color w:val="000000" w:themeColor="text1"/>
        </w:rPr>
        <w:t>Assistant General Manager at Inclusivity H</w:t>
      </w:r>
      <w:r w:rsidRPr="00412D7B">
        <w:rPr>
          <w:rFonts w:eastAsia="Times New Roman"/>
          <w:color w:val="000000" w:themeColor="text1"/>
        </w:rPr>
        <w:t xml:space="preserve">otel and Spa in London, England was asked by seniors </w:t>
      </w:r>
      <w:r w:rsidR="006A67B9" w:rsidRPr="00412D7B">
        <w:rPr>
          <w:rFonts w:eastAsia="Times New Roman"/>
          <w:color w:val="000000" w:themeColor="text1"/>
        </w:rPr>
        <w:t xml:space="preserve"> </w:t>
      </w:r>
      <w:r w:rsidRPr="00412D7B">
        <w:rPr>
          <w:rFonts w:eastAsia="Times New Roman"/>
          <w:color w:val="000000" w:themeColor="text1"/>
        </w:rPr>
        <w:t>to visit hotel headquarters in Switzerland before strating role</w:t>
      </w:r>
      <w:r w:rsidR="006A67B9" w:rsidRPr="00412D7B">
        <w:rPr>
          <w:rFonts w:eastAsia="Times New Roman"/>
          <w:color w:val="000000" w:themeColor="text1"/>
        </w:rPr>
        <w:t>. This visit aims to get an understanding of the hotel chain’s operation</w:t>
      </w:r>
      <w:r w:rsidRPr="00412D7B">
        <w:rPr>
          <w:rFonts w:eastAsia="Times New Roman"/>
          <w:color w:val="000000" w:themeColor="text1"/>
        </w:rPr>
        <w:t xml:space="preserve"> and brand standards for which assistant manager</w:t>
      </w:r>
      <w:r w:rsidR="006A67B9" w:rsidRPr="00412D7B">
        <w:rPr>
          <w:rFonts w:eastAsia="Times New Roman"/>
          <w:color w:val="000000" w:themeColor="text1"/>
        </w:rPr>
        <w:t xml:space="preserve"> have to develop a report. The report will outline the key cultural differences between England and Switzerland. The report will include a comparison between countries based on GLOBE cultural and leadership study. The report will also include challenges that may occur in managing intercultural leadership skills in the hotel industry and provide relevant recommendations. </w:t>
      </w:r>
    </w:p>
    <w:p w14:paraId="749493DB" w14:textId="77777777" w:rsidR="006A67B9" w:rsidRPr="00412D7B" w:rsidRDefault="006A67B9" w:rsidP="006A67B9">
      <w:pPr>
        <w:pStyle w:val="Heading1"/>
        <w:rPr>
          <w:rFonts w:eastAsia="Times New Roman"/>
          <w:color w:val="000000" w:themeColor="text1"/>
        </w:rPr>
      </w:pPr>
      <w:bookmarkStart w:id="1" w:name="_Toc159339334"/>
      <w:r w:rsidRPr="00412D7B">
        <w:rPr>
          <w:rFonts w:eastAsia="Times New Roman"/>
          <w:color w:val="000000" w:themeColor="text1"/>
        </w:rPr>
        <w:t>Key differences between England and Switzerland</w:t>
      </w:r>
      <w:bookmarkEnd w:id="1"/>
      <w:r w:rsidRPr="00412D7B">
        <w:rPr>
          <w:rFonts w:eastAsia="Times New Roman"/>
          <w:color w:val="000000" w:themeColor="text1"/>
        </w:rPr>
        <w:t xml:space="preserve"> </w:t>
      </w:r>
    </w:p>
    <w:p w14:paraId="02F92A27" w14:textId="77777777" w:rsidR="008833ED" w:rsidRPr="00412D7B" w:rsidRDefault="008833ED" w:rsidP="008833ED">
      <w:pPr>
        <w:spacing w:line="360" w:lineRule="auto"/>
        <w:jc w:val="both"/>
        <w:rPr>
          <w:color w:val="000000" w:themeColor="text1"/>
        </w:rPr>
      </w:pPr>
      <w:r w:rsidRPr="00412D7B">
        <w:rPr>
          <w:color w:val="000000" w:themeColor="text1"/>
          <w:lang w:val="en-US"/>
        </w:rPr>
        <w:t xml:space="preserve">Every country has different and various cultures when individuals shift from one to another country they observe cultural differences. The culture of England and Switzerland is far different from each other. </w:t>
      </w:r>
      <w:r w:rsidRPr="00412D7B">
        <w:rPr>
          <w:color w:val="000000" w:themeColor="text1"/>
        </w:rPr>
        <w:t>Swiss individuals prefer that when any foreigner visits their country they should speak their native language. The common languages that are commonly spoken in Switzerland are Swiss German, Italian, French, and Romansch. Some individuals also speak English and try hard to learn the local language to get mixed with the residents. In England, 98% of individuals speak English, and three dialects of English are common Scottish, Welsh, and Irish English</w:t>
      </w:r>
      <w:r w:rsidR="0005245A" w:rsidRPr="00412D7B">
        <w:rPr>
          <w:color w:val="000000" w:themeColor="text1"/>
        </w:rPr>
        <w:t xml:space="preserve"> (Lijphart, 2019)</w:t>
      </w:r>
      <w:r w:rsidRPr="00412D7B">
        <w:rPr>
          <w:color w:val="000000" w:themeColor="text1"/>
        </w:rPr>
        <w:t>.</w:t>
      </w:r>
      <w:r w:rsidR="0005245A" w:rsidRPr="00412D7B">
        <w:rPr>
          <w:color w:val="000000" w:themeColor="text1"/>
        </w:rPr>
        <w:t xml:space="preserve"> </w:t>
      </w:r>
      <w:r w:rsidRPr="00412D7B">
        <w:rPr>
          <w:color w:val="000000" w:themeColor="text1"/>
        </w:rPr>
        <w:t>In leisure time Swiss people are involved in extra-curricular activities like cycling, hiking, paddle boarding, and skiing. In comparison, the British being an unhealthy nation spend their leisure time shopping as their outlets are bombarded with many offers throughout the years. In Switzerland, it is difficult to shop from 4 pm on Saturday to 9 am on Monday</w:t>
      </w:r>
      <w:r w:rsidR="0005245A" w:rsidRPr="00412D7B">
        <w:rPr>
          <w:color w:val="000000" w:themeColor="text1"/>
        </w:rPr>
        <w:t xml:space="preserve"> (Shaw et al., 2023)</w:t>
      </w:r>
      <w:r w:rsidRPr="00412D7B">
        <w:rPr>
          <w:color w:val="000000" w:themeColor="text1"/>
        </w:rPr>
        <w:t xml:space="preserve">. </w:t>
      </w:r>
    </w:p>
    <w:p w14:paraId="2BD2DBBB" w14:textId="77777777" w:rsidR="008833ED" w:rsidRPr="00412D7B" w:rsidRDefault="008833ED" w:rsidP="008833ED">
      <w:pPr>
        <w:spacing w:line="360" w:lineRule="auto"/>
        <w:jc w:val="both"/>
        <w:rPr>
          <w:color w:val="000000" w:themeColor="text1"/>
        </w:rPr>
      </w:pPr>
      <w:r w:rsidRPr="00412D7B">
        <w:rPr>
          <w:rStyle w:val="Strong"/>
          <w:rFonts w:cs="Times New Roman"/>
          <w:b w:val="0"/>
          <w:color w:val="000000" w:themeColor="text1"/>
          <w:shd w:val="clear" w:color="auto" w:fill="FFFFFF"/>
        </w:rPr>
        <w:t>There are major food differences between Swiss and English cultures. Most English citizens prefer to eat junk food that revolves mainly around eating chips and deep-frozen items. In Switzerland, there is a variety of food. The diet includes fish, meat vegetables, and rice. Swiss people like to eat with their families and have homemade dishes. Due to this difference in eating habits English people usually have ballooned bellies which is incredible to think in Switzerland</w:t>
      </w:r>
      <w:r w:rsidR="0005245A" w:rsidRPr="00412D7B">
        <w:rPr>
          <w:rStyle w:val="Strong"/>
          <w:rFonts w:cs="Times New Roman"/>
          <w:b w:val="0"/>
          <w:color w:val="000000" w:themeColor="text1"/>
          <w:shd w:val="clear" w:color="auto" w:fill="FFFFFF"/>
        </w:rPr>
        <w:t xml:space="preserve"> (</w:t>
      </w:r>
      <w:r w:rsidR="0005245A" w:rsidRPr="00412D7B">
        <w:rPr>
          <w:color w:val="000000" w:themeColor="text1"/>
        </w:rPr>
        <w:t>Schmitt et al., 2016)</w:t>
      </w:r>
      <w:r w:rsidRPr="00412D7B">
        <w:rPr>
          <w:color w:val="000000" w:themeColor="text1"/>
        </w:rPr>
        <w:t>.</w:t>
      </w:r>
    </w:p>
    <w:p w14:paraId="53446C4D" w14:textId="77777777" w:rsidR="008833ED" w:rsidRPr="00412D7B" w:rsidRDefault="008833ED" w:rsidP="008833ED">
      <w:pPr>
        <w:pStyle w:val="Heading1"/>
        <w:rPr>
          <w:color w:val="000000" w:themeColor="text1"/>
        </w:rPr>
      </w:pPr>
      <w:bookmarkStart w:id="2" w:name="_Toc159339335"/>
      <w:r w:rsidRPr="00412D7B">
        <w:rPr>
          <w:color w:val="000000" w:themeColor="text1"/>
        </w:rPr>
        <w:t>GLOBE study comparison</w:t>
      </w:r>
      <w:bookmarkEnd w:id="2"/>
    </w:p>
    <w:p w14:paraId="02FBAEE0" w14:textId="77777777" w:rsidR="008833ED" w:rsidRPr="00412D7B" w:rsidRDefault="008833ED" w:rsidP="008833ED">
      <w:pPr>
        <w:rPr>
          <w:color w:val="000000" w:themeColor="text1"/>
          <w:lang w:val="en-US"/>
        </w:rPr>
      </w:pPr>
    </w:p>
    <w:p w14:paraId="0C70863E" w14:textId="77777777" w:rsidR="008833ED" w:rsidRPr="00412D7B" w:rsidRDefault="008833ED" w:rsidP="008833ED">
      <w:pPr>
        <w:pStyle w:val="Heading2"/>
        <w:rPr>
          <w:color w:val="000000" w:themeColor="text1"/>
          <w:lang w:val="en-US"/>
        </w:rPr>
      </w:pPr>
      <w:bookmarkStart w:id="3" w:name="_Toc159339336"/>
      <w:r w:rsidRPr="00412D7B">
        <w:rPr>
          <w:color w:val="000000" w:themeColor="text1"/>
          <w:lang w:val="en-US"/>
        </w:rPr>
        <w:lastRenderedPageBreak/>
        <w:t>Cultural visualization</w:t>
      </w:r>
      <w:bookmarkEnd w:id="3"/>
    </w:p>
    <w:p w14:paraId="53DABB36" w14:textId="77777777" w:rsidR="008833ED" w:rsidRPr="00412D7B" w:rsidRDefault="008833ED" w:rsidP="008833ED">
      <w:pPr>
        <w:keepNext/>
        <w:jc w:val="center"/>
        <w:rPr>
          <w:color w:val="000000" w:themeColor="text1"/>
        </w:rPr>
      </w:pPr>
      <w:r w:rsidRPr="00412D7B">
        <w:rPr>
          <w:color w:val="000000" w:themeColor="text1"/>
          <w:lang w:val="en-US"/>
        </w:rPr>
        <w:drawing>
          <wp:inline distT="0" distB="0" distL="0" distR="0" wp14:anchorId="038F6B20" wp14:editId="300D5A35">
            <wp:extent cx="5943600" cy="35547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554730"/>
                    </a:xfrm>
                    <a:prstGeom prst="rect">
                      <a:avLst/>
                    </a:prstGeom>
                  </pic:spPr>
                </pic:pic>
              </a:graphicData>
            </a:graphic>
          </wp:inline>
        </w:drawing>
      </w:r>
    </w:p>
    <w:p w14:paraId="094CEA6A" w14:textId="77777777" w:rsidR="008833ED" w:rsidRPr="00412D7B" w:rsidRDefault="008833ED" w:rsidP="006F23A0">
      <w:pPr>
        <w:pStyle w:val="Caption"/>
        <w:jc w:val="center"/>
        <w:rPr>
          <w:color w:val="000000" w:themeColor="text1"/>
        </w:rPr>
      </w:pPr>
      <w:r w:rsidRPr="00412D7B">
        <w:rPr>
          <w:color w:val="000000" w:themeColor="text1"/>
        </w:rPr>
        <w:t xml:space="preserve">Figure </w:t>
      </w:r>
      <w:r w:rsidRPr="00412D7B">
        <w:rPr>
          <w:color w:val="000000" w:themeColor="text1"/>
        </w:rPr>
        <w:fldChar w:fldCharType="begin"/>
      </w:r>
      <w:r w:rsidRPr="00412D7B">
        <w:rPr>
          <w:color w:val="000000" w:themeColor="text1"/>
        </w:rPr>
        <w:instrText xml:space="preserve"> SEQ Figure \* ARABIC </w:instrText>
      </w:r>
      <w:r w:rsidRPr="00412D7B">
        <w:rPr>
          <w:color w:val="000000" w:themeColor="text1"/>
        </w:rPr>
        <w:fldChar w:fldCharType="separate"/>
      </w:r>
      <w:r w:rsidR="00610D81" w:rsidRPr="00412D7B">
        <w:rPr>
          <w:color w:val="000000" w:themeColor="text1"/>
        </w:rPr>
        <w:t>1</w:t>
      </w:r>
      <w:r w:rsidRPr="00412D7B">
        <w:rPr>
          <w:color w:val="000000" w:themeColor="text1"/>
        </w:rPr>
        <w:fldChar w:fldCharType="end"/>
      </w:r>
      <w:r w:rsidRPr="00412D7B">
        <w:rPr>
          <w:color w:val="000000" w:themeColor="text1"/>
        </w:rPr>
        <w:t>Cultural Visualization</w:t>
      </w:r>
      <w:r w:rsidR="006F23A0" w:rsidRPr="00412D7B">
        <w:rPr>
          <w:color w:val="000000" w:themeColor="text1"/>
        </w:rPr>
        <w:br/>
      </w:r>
      <w:r w:rsidRPr="00412D7B">
        <w:rPr>
          <w:color w:val="000000" w:themeColor="text1"/>
        </w:rPr>
        <w:t>(Globeproject.com, 2020 a)</w:t>
      </w:r>
    </w:p>
    <w:p w14:paraId="66C9ACF6" w14:textId="77777777" w:rsidR="008833ED" w:rsidRPr="00412D7B" w:rsidRDefault="008833ED" w:rsidP="008833ED">
      <w:pPr>
        <w:jc w:val="center"/>
        <w:rPr>
          <w:color w:val="000000" w:themeColor="text1"/>
        </w:rPr>
      </w:pPr>
    </w:p>
    <w:p w14:paraId="61FD4C01" w14:textId="77777777" w:rsidR="006A67B9" w:rsidRPr="00412D7B" w:rsidRDefault="008833ED" w:rsidP="006A67B9">
      <w:pPr>
        <w:spacing w:line="360" w:lineRule="auto"/>
        <w:jc w:val="both"/>
        <w:rPr>
          <w:color w:val="000000" w:themeColor="text1"/>
          <w:lang w:val="en-US"/>
        </w:rPr>
      </w:pPr>
      <w:r w:rsidRPr="00412D7B">
        <w:rPr>
          <w:color w:val="000000" w:themeColor="text1"/>
          <w:lang w:val="en-US"/>
        </w:rPr>
        <w:t>From the cultural visualization GLOBE study of Switzerland, it has been identified that performance orientation has the highest country practice score while gender egalitar</w:t>
      </w:r>
      <w:r w:rsidR="00610D81" w:rsidRPr="00412D7B">
        <w:rPr>
          <w:color w:val="000000" w:themeColor="text1"/>
          <w:lang w:val="en-US"/>
        </w:rPr>
        <w:t>ianism has the lowest country practice score in Switzerland. Performance orientation in the hotel industry includes market orientation, performance appraisal, performance analysis, and customer satisfaction in the hotel industry</w:t>
      </w:r>
      <w:r w:rsidR="0005245A" w:rsidRPr="00412D7B">
        <w:rPr>
          <w:color w:val="000000" w:themeColor="text1"/>
          <w:lang w:val="en-US"/>
        </w:rPr>
        <w:t xml:space="preserve"> (</w:t>
      </w:r>
      <w:r w:rsidR="0005245A" w:rsidRPr="00412D7B">
        <w:rPr>
          <w:color w:val="000000" w:themeColor="text1"/>
        </w:rPr>
        <w:t>Jalilvand, 2017)</w:t>
      </w:r>
      <w:r w:rsidR="00610D81" w:rsidRPr="00412D7B">
        <w:rPr>
          <w:color w:val="000000" w:themeColor="text1"/>
        </w:rPr>
        <w:t>.</w:t>
      </w:r>
      <w:r w:rsidR="00610D81" w:rsidRPr="00412D7B">
        <w:rPr>
          <w:color w:val="000000" w:themeColor="text1"/>
          <w:lang w:val="en-US"/>
        </w:rPr>
        <w:t xml:space="preserve"> Swiss hotels should focus on gender inequality and develop practices for gender equality in the hotel sector.</w:t>
      </w:r>
    </w:p>
    <w:p w14:paraId="4D59BF1E" w14:textId="77777777" w:rsidR="00610D81" w:rsidRPr="00412D7B" w:rsidRDefault="00610D81" w:rsidP="00610D81">
      <w:pPr>
        <w:pStyle w:val="Heading2"/>
        <w:rPr>
          <w:color w:val="000000" w:themeColor="text1"/>
          <w:lang w:val="en-US"/>
        </w:rPr>
      </w:pPr>
      <w:bookmarkStart w:id="4" w:name="_Toc159339337"/>
      <w:r w:rsidRPr="00412D7B">
        <w:rPr>
          <w:color w:val="000000" w:themeColor="text1"/>
          <w:lang w:val="en-US"/>
        </w:rPr>
        <w:lastRenderedPageBreak/>
        <w:t>Leadership visualization</w:t>
      </w:r>
      <w:bookmarkEnd w:id="4"/>
    </w:p>
    <w:p w14:paraId="0705CC4D" w14:textId="77777777" w:rsidR="00610D81" w:rsidRPr="00412D7B" w:rsidRDefault="00610D81" w:rsidP="00610D81">
      <w:pPr>
        <w:keepNext/>
        <w:jc w:val="center"/>
        <w:rPr>
          <w:color w:val="000000" w:themeColor="text1"/>
        </w:rPr>
      </w:pPr>
      <w:r w:rsidRPr="00412D7B">
        <w:rPr>
          <w:color w:val="000000" w:themeColor="text1"/>
          <w:lang w:val="en-US"/>
        </w:rPr>
        <w:drawing>
          <wp:inline distT="0" distB="0" distL="0" distR="0" wp14:anchorId="0B4A63D8" wp14:editId="3FE51EF9">
            <wp:extent cx="5943600" cy="30549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054985"/>
                    </a:xfrm>
                    <a:prstGeom prst="rect">
                      <a:avLst/>
                    </a:prstGeom>
                  </pic:spPr>
                </pic:pic>
              </a:graphicData>
            </a:graphic>
          </wp:inline>
        </w:drawing>
      </w:r>
    </w:p>
    <w:p w14:paraId="047B56C1" w14:textId="77777777" w:rsidR="00610D81" w:rsidRPr="00412D7B" w:rsidRDefault="00610D81" w:rsidP="006F23A0">
      <w:pPr>
        <w:pStyle w:val="Caption"/>
        <w:jc w:val="center"/>
        <w:rPr>
          <w:color w:val="000000" w:themeColor="text1"/>
        </w:rPr>
      </w:pPr>
      <w:r w:rsidRPr="00412D7B">
        <w:rPr>
          <w:color w:val="000000" w:themeColor="text1"/>
        </w:rPr>
        <w:t xml:space="preserve">Figure </w:t>
      </w:r>
      <w:r w:rsidRPr="00412D7B">
        <w:rPr>
          <w:color w:val="000000" w:themeColor="text1"/>
        </w:rPr>
        <w:fldChar w:fldCharType="begin"/>
      </w:r>
      <w:r w:rsidRPr="00412D7B">
        <w:rPr>
          <w:color w:val="000000" w:themeColor="text1"/>
        </w:rPr>
        <w:instrText xml:space="preserve"> SEQ Figure \* ARABIC </w:instrText>
      </w:r>
      <w:r w:rsidRPr="00412D7B">
        <w:rPr>
          <w:color w:val="000000" w:themeColor="text1"/>
        </w:rPr>
        <w:fldChar w:fldCharType="separate"/>
      </w:r>
      <w:r w:rsidRPr="00412D7B">
        <w:rPr>
          <w:color w:val="000000" w:themeColor="text1"/>
        </w:rPr>
        <w:t>2</w:t>
      </w:r>
      <w:r w:rsidRPr="00412D7B">
        <w:rPr>
          <w:color w:val="000000" w:themeColor="text1"/>
        </w:rPr>
        <w:fldChar w:fldCharType="end"/>
      </w:r>
      <w:r w:rsidRPr="00412D7B">
        <w:rPr>
          <w:color w:val="000000" w:themeColor="text1"/>
        </w:rPr>
        <w:t xml:space="preserve"> Leadership Visualization</w:t>
      </w:r>
      <w:r w:rsidR="006F23A0" w:rsidRPr="00412D7B">
        <w:rPr>
          <w:color w:val="000000" w:themeColor="text1"/>
        </w:rPr>
        <w:br/>
      </w:r>
      <w:r w:rsidRPr="00412D7B">
        <w:rPr>
          <w:color w:val="000000" w:themeColor="text1"/>
        </w:rPr>
        <w:t>(Globeproject.com, 2020 b)</w:t>
      </w:r>
    </w:p>
    <w:p w14:paraId="0ABBE71C" w14:textId="77777777" w:rsidR="001F0BC8" w:rsidRPr="00412D7B" w:rsidRDefault="00610D81" w:rsidP="001F0BC8">
      <w:pPr>
        <w:spacing w:line="360" w:lineRule="auto"/>
        <w:jc w:val="both"/>
        <w:rPr>
          <w:color w:val="000000" w:themeColor="text1"/>
        </w:rPr>
      </w:pPr>
      <w:r w:rsidRPr="00412D7B">
        <w:rPr>
          <w:color w:val="000000" w:themeColor="text1"/>
          <w:lang w:val="en-US"/>
        </w:rPr>
        <w:t xml:space="preserve">From the leadership visualization according to </w:t>
      </w:r>
      <w:r w:rsidR="00236684" w:rsidRPr="00412D7B">
        <w:rPr>
          <w:color w:val="000000" w:themeColor="text1"/>
          <w:lang w:val="en-US"/>
        </w:rPr>
        <w:t xml:space="preserve">the </w:t>
      </w:r>
      <w:r w:rsidRPr="00412D7B">
        <w:rPr>
          <w:color w:val="000000" w:themeColor="text1"/>
          <w:lang w:val="en-US"/>
        </w:rPr>
        <w:t xml:space="preserve">GLOBE project study it has been identified that </w:t>
      </w:r>
      <w:r w:rsidR="00236684" w:rsidRPr="00412D7B">
        <w:rPr>
          <w:color w:val="000000" w:themeColor="text1"/>
          <w:lang w:val="en-US"/>
        </w:rPr>
        <w:t xml:space="preserve">the </w:t>
      </w:r>
      <w:r w:rsidRPr="00412D7B">
        <w:rPr>
          <w:color w:val="000000" w:themeColor="text1"/>
          <w:lang w:val="en-US"/>
        </w:rPr>
        <w:t xml:space="preserve">charismatic leadership style is the most followed </w:t>
      </w:r>
      <w:r w:rsidR="001F0BC8" w:rsidRPr="00412D7B">
        <w:rPr>
          <w:color w:val="000000" w:themeColor="text1"/>
          <w:lang w:val="en-US"/>
        </w:rPr>
        <w:t xml:space="preserve">in </w:t>
      </w:r>
      <w:r w:rsidR="00236684" w:rsidRPr="00412D7B">
        <w:rPr>
          <w:color w:val="000000" w:themeColor="text1"/>
          <w:lang w:val="en-US"/>
        </w:rPr>
        <w:t>Switzerland</w:t>
      </w:r>
      <w:r w:rsidR="001F0BC8" w:rsidRPr="00412D7B">
        <w:rPr>
          <w:color w:val="000000" w:themeColor="text1"/>
          <w:lang w:val="en-US"/>
        </w:rPr>
        <w:t>. On the other self-protective leadership style is the least followed leadership style in Switzerland</w:t>
      </w:r>
      <w:r w:rsidR="001F0BC8" w:rsidRPr="00412D7B">
        <w:rPr>
          <w:color w:val="000000" w:themeColor="text1"/>
        </w:rPr>
        <w:t xml:space="preserve">. In </w:t>
      </w:r>
      <w:r w:rsidR="00236684" w:rsidRPr="00412D7B">
        <w:rPr>
          <w:color w:val="000000" w:themeColor="text1"/>
        </w:rPr>
        <w:t xml:space="preserve">the </w:t>
      </w:r>
      <w:r w:rsidR="001F0BC8" w:rsidRPr="00412D7B">
        <w:rPr>
          <w:color w:val="000000" w:themeColor="text1"/>
        </w:rPr>
        <w:t>hospitality sector</w:t>
      </w:r>
      <w:r w:rsidR="00236684" w:rsidRPr="00412D7B">
        <w:rPr>
          <w:color w:val="000000" w:themeColor="text1"/>
        </w:rPr>
        <w:t>,</w:t>
      </w:r>
      <w:r w:rsidR="001F0BC8" w:rsidRPr="00412D7B">
        <w:rPr>
          <w:color w:val="000000" w:themeColor="text1"/>
        </w:rPr>
        <w:t xml:space="preserve"> </w:t>
      </w:r>
      <w:r w:rsidR="00236684" w:rsidRPr="00412D7B">
        <w:rPr>
          <w:color w:val="000000" w:themeColor="text1"/>
        </w:rPr>
        <w:t xml:space="preserve">a </w:t>
      </w:r>
      <w:r w:rsidR="001F0BC8" w:rsidRPr="00412D7B">
        <w:rPr>
          <w:color w:val="000000" w:themeColor="text1"/>
        </w:rPr>
        <w:t xml:space="preserve">charismatic leadership style develops </w:t>
      </w:r>
      <w:r w:rsidR="00236684" w:rsidRPr="00412D7B">
        <w:rPr>
          <w:color w:val="000000" w:themeColor="text1"/>
        </w:rPr>
        <w:t xml:space="preserve">a </w:t>
      </w:r>
      <w:r w:rsidR="001F0BC8" w:rsidRPr="00412D7B">
        <w:rPr>
          <w:color w:val="000000" w:themeColor="text1"/>
        </w:rPr>
        <w:t xml:space="preserve">strong customer service culture, </w:t>
      </w:r>
      <w:r w:rsidR="00236684" w:rsidRPr="00412D7B">
        <w:rPr>
          <w:color w:val="000000" w:themeColor="text1"/>
        </w:rPr>
        <w:t>enhances</w:t>
      </w:r>
      <w:r w:rsidR="001F0BC8" w:rsidRPr="00412D7B">
        <w:rPr>
          <w:color w:val="000000" w:themeColor="text1"/>
        </w:rPr>
        <w:t xml:space="preserve"> customer satisfaction</w:t>
      </w:r>
      <w:r w:rsidR="00236684" w:rsidRPr="00412D7B">
        <w:rPr>
          <w:color w:val="000000" w:themeColor="text1"/>
        </w:rPr>
        <w:t>,</w:t>
      </w:r>
      <w:r w:rsidR="001F0BC8" w:rsidRPr="00412D7B">
        <w:rPr>
          <w:color w:val="000000" w:themeColor="text1"/>
        </w:rPr>
        <w:t xml:space="preserve"> and </w:t>
      </w:r>
      <w:r w:rsidR="00236684" w:rsidRPr="00412D7B">
        <w:rPr>
          <w:color w:val="000000" w:themeColor="text1"/>
        </w:rPr>
        <w:t>improves</w:t>
      </w:r>
      <w:r w:rsidR="001F0BC8" w:rsidRPr="00412D7B">
        <w:rPr>
          <w:color w:val="000000" w:themeColor="text1"/>
        </w:rPr>
        <w:t xml:space="preserve"> </w:t>
      </w:r>
      <w:r w:rsidR="00236684" w:rsidRPr="00412D7B">
        <w:rPr>
          <w:color w:val="000000" w:themeColor="text1"/>
        </w:rPr>
        <w:t>employee</w:t>
      </w:r>
      <w:r w:rsidR="001F0BC8" w:rsidRPr="00412D7B">
        <w:rPr>
          <w:color w:val="000000" w:themeColor="text1"/>
        </w:rPr>
        <w:t xml:space="preserve"> productivity. This leadership style </w:t>
      </w:r>
      <w:r w:rsidR="00236684" w:rsidRPr="00412D7B">
        <w:rPr>
          <w:color w:val="000000" w:themeColor="text1"/>
        </w:rPr>
        <w:t>allows</w:t>
      </w:r>
      <w:r w:rsidR="001F0BC8" w:rsidRPr="00412D7B">
        <w:rPr>
          <w:color w:val="000000" w:themeColor="text1"/>
        </w:rPr>
        <w:t xml:space="preserve"> </w:t>
      </w:r>
      <w:r w:rsidR="00236684" w:rsidRPr="00412D7B">
        <w:rPr>
          <w:color w:val="000000" w:themeColor="text1"/>
        </w:rPr>
        <w:t>charismatic</w:t>
      </w:r>
      <w:r w:rsidR="001F0BC8" w:rsidRPr="00412D7B">
        <w:rPr>
          <w:color w:val="000000" w:themeColor="text1"/>
        </w:rPr>
        <w:t xml:space="preserve"> leaders to communicate through </w:t>
      </w:r>
      <w:r w:rsidR="00236684" w:rsidRPr="00412D7B">
        <w:rPr>
          <w:color w:val="000000" w:themeColor="text1"/>
        </w:rPr>
        <w:t xml:space="preserve">an </w:t>
      </w:r>
      <w:r w:rsidR="001F0BC8" w:rsidRPr="00412D7B">
        <w:rPr>
          <w:color w:val="000000" w:themeColor="text1"/>
        </w:rPr>
        <w:t>inspiring vision to guests and staff</w:t>
      </w:r>
      <w:r w:rsidR="0005245A" w:rsidRPr="00412D7B">
        <w:rPr>
          <w:color w:val="000000" w:themeColor="text1"/>
        </w:rPr>
        <w:t xml:space="preserve"> (Supratman et al., 2021)</w:t>
      </w:r>
      <w:r w:rsidR="001F0BC8" w:rsidRPr="00412D7B">
        <w:rPr>
          <w:color w:val="000000" w:themeColor="text1"/>
        </w:rPr>
        <w:t>.</w:t>
      </w:r>
    </w:p>
    <w:p w14:paraId="659DCB1A" w14:textId="77777777" w:rsidR="001F0BC8" w:rsidRPr="00412D7B" w:rsidRDefault="001F0BC8" w:rsidP="00236684">
      <w:pPr>
        <w:pStyle w:val="Heading1"/>
        <w:rPr>
          <w:color w:val="000000" w:themeColor="text1"/>
        </w:rPr>
      </w:pPr>
      <w:bookmarkStart w:id="5" w:name="_Toc159339338"/>
      <w:r w:rsidRPr="00412D7B">
        <w:rPr>
          <w:rFonts w:eastAsia="Times New Roman"/>
          <w:color w:val="000000" w:themeColor="text1"/>
        </w:rPr>
        <w:t>Intercultural leadership challenges in the hospitality industry</w:t>
      </w:r>
      <w:bookmarkEnd w:id="5"/>
    </w:p>
    <w:p w14:paraId="71858B8B" w14:textId="77777777" w:rsidR="00236684" w:rsidRPr="00412D7B" w:rsidRDefault="00236684" w:rsidP="00236684">
      <w:pPr>
        <w:spacing w:line="360" w:lineRule="auto"/>
        <w:jc w:val="both"/>
        <w:rPr>
          <w:color w:val="000000" w:themeColor="text1"/>
        </w:rPr>
      </w:pPr>
      <w:r w:rsidRPr="00412D7B">
        <w:rPr>
          <w:color w:val="000000" w:themeColor="text1"/>
        </w:rPr>
        <w:t>Due to increased globalization and increased cross-cultural practices in the hospitality sectors hotel staff and employees have to experience cross-cultural practices. These intercultural practices allow them to develop skills related to different cultures. However, these intercultural interactions can be challenging for the hotel staff. In a globalized hotel environment, various guests are from different cultural and social backgrounds due to which communication challenges and misunderstandings among the staff and employees may occur. These guests from different backgrounds have different cultural practices and expectations from hoteliers. These individuals from different backgrounds can understand hotel practices differently</w:t>
      </w:r>
      <w:r w:rsidR="0005245A" w:rsidRPr="00412D7B">
        <w:rPr>
          <w:color w:val="000000" w:themeColor="text1"/>
        </w:rPr>
        <w:t xml:space="preserve"> (Grobelna, 2015)</w:t>
      </w:r>
      <w:r w:rsidRPr="00412D7B">
        <w:rPr>
          <w:color w:val="000000" w:themeColor="text1"/>
        </w:rPr>
        <w:t xml:space="preserve">. </w:t>
      </w:r>
    </w:p>
    <w:p w14:paraId="2B47514D" w14:textId="53F0F90B" w:rsidR="00236684" w:rsidRPr="00412D7B" w:rsidRDefault="00236684" w:rsidP="00236684">
      <w:pPr>
        <w:spacing w:line="360" w:lineRule="auto"/>
        <w:jc w:val="both"/>
        <w:rPr>
          <w:color w:val="000000" w:themeColor="text1"/>
        </w:rPr>
      </w:pPr>
      <w:r w:rsidRPr="00412D7B">
        <w:rPr>
          <w:color w:val="000000" w:themeColor="text1"/>
        </w:rPr>
        <w:t xml:space="preserve">Researches show that managers in the hospitality sector </w:t>
      </w:r>
      <w:r w:rsidR="0005245A" w:rsidRPr="00412D7B">
        <w:rPr>
          <w:color w:val="000000" w:themeColor="text1"/>
        </w:rPr>
        <w:t>spend most of their time in communication</w:t>
      </w:r>
      <w:r w:rsidRPr="00412D7B">
        <w:rPr>
          <w:color w:val="000000" w:themeColor="text1"/>
        </w:rPr>
        <w:t xml:space="preserve"> activities with hotel guests, team members, supervisors, and also from sub-ordinates. Managers </w:t>
      </w:r>
      <w:r w:rsidRPr="00412D7B">
        <w:rPr>
          <w:color w:val="000000" w:themeColor="text1"/>
        </w:rPr>
        <w:lastRenderedPageBreak/>
        <w:t>argue that while dealing  in intercultural hotel management communication and cultural values appear to be a significant challenge</w:t>
      </w:r>
      <w:r w:rsidR="006E0C6B">
        <w:rPr>
          <w:color w:val="000000" w:themeColor="text1"/>
        </w:rPr>
        <w:t xml:space="preserve"> (shukla </w:t>
      </w:r>
      <w:r w:rsidR="006E0C6B" w:rsidRPr="006E0C6B">
        <w:rPr>
          <w:i/>
          <w:color w:val="000000" w:themeColor="text1"/>
        </w:rPr>
        <w:t>et al.,</w:t>
      </w:r>
      <w:r w:rsidR="006E0C6B">
        <w:rPr>
          <w:color w:val="000000" w:themeColor="text1"/>
        </w:rPr>
        <w:t xml:space="preserve"> 2023)</w:t>
      </w:r>
      <w:r w:rsidRPr="00412D7B">
        <w:rPr>
          <w:color w:val="000000" w:themeColor="text1"/>
        </w:rPr>
        <w:t>. The leaders should emphasize these skills for the success of the hotel. Effective communication skills are a key component for successful human resource management and the success of the hotel</w:t>
      </w:r>
      <w:r w:rsidR="0005245A" w:rsidRPr="00412D7B">
        <w:rPr>
          <w:color w:val="000000" w:themeColor="text1"/>
        </w:rPr>
        <w:t xml:space="preserve"> (Bharwani and Talib, 2017)</w:t>
      </w:r>
      <w:r w:rsidRPr="00412D7B">
        <w:rPr>
          <w:color w:val="000000" w:themeColor="text1"/>
        </w:rPr>
        <w:t>.</w:t>
      </w:r>
    </w:p>
    <w:p w14:paraId="6A06CFE9" w14:textId="77777777" w:rsidR="00236684" w:rsidRPr="00412D7B" w:rsidRDefault="00236684" w:rsidP="00236684">
      <w:pPr>
        <w:pStyle w:val="Heading1"/>
        <w:rPr>
          <w:color w:val="000000" w:themeColor="text1"/>
        </w:rPr>
      </w:pPr>
      <w:bookmarkStart w:id="6" w:name="_Toc159339339"/>
      <w:r w:rsidRPr="00412D7B">
        <w:rPr>
          <w:color w:val="000000" w:themeColor="text1"/>
        </w:rPr>
        <w:t>Conclusion</w:t>
      </w:r>
      <w:bookmarkEnd w:id="6"/>
    </w:p>
    <w:p w14:paraId="22630ECA" w14:textId="77777777" w:rsidR="00236684" w:rsidRPr="00412D7B" w:rsidRDefault="00985D64" w:rsidP="00985D64">
      <w:pPr>
        <w:spacing w:line="360" w:lineRule="auto"/>
        <w:jc w:val="both"/>
        <w:rPr>
          <w:color w:val="000000" w:themeColor="text1"/>
        </w:rPr>
      </w:pPr>
      <w:r w:rsidRPr="00412D7B">
        <w:rPr>
          <w:color w:val="000000" w:themeColor="text1"/>
          <w:lang w:val="en-US"/>
        </w:rPr>
        <w:t xml:space="preserve">Every country has different and various cultures when individuals shift from one to another country they observe cultural differences. The culture of England and Switzerland is far different from each other. The major cultural differences between England and Swiss culture are in the language, eating habits, shopping habits, and leisure time activities. From the cultural visualization GLOBE study of Switzerland, it has been identified that performance orientation has the highest country practice score. The charismatic leadership style is the most followed in Switzerland. </w:t>
      </w:r>
      <w:r w:rsidRPr="00412D7B">
        <w:rPr>
          <w:color w:val="000000" w:themeColor="text1"/>
        </w:rPr>
        <w:t>Due to increased globalization and increased cross-cultural practices in the hospitality sectors hotel staff and employees have to experience cross-cultural differences. Communication is the major challenge faced by most of the managers in the hotel industry.</w:t>
      </w:r>
    </w:p>
    <w:p w14:paraId="4D3B197F" w14:textId="77777777" w:rsidR="00236684" w:rsidRPr="00412D7B" w:rsidRDefault="00236684" w:rsidP="00236684">
      <w:pPr>
        <w:pStyle w:val="Heading1"/>
        <w:rPr>
          <w:color w:val="000000" w:themeColor="text1"/>
        </w:rPr>
      </w:pPr>
      <w:bookmarkStart w:id="7" w:name="_Toc159339340"/>
      <w:r w:rsidRPr="00412D7B">
        <w:rPr>
          <w:color w:val="000000" w:themeColor="text1"/>
        </w:rPr>
        <w:t>Recommendation</w:t>
      </w:r>
      <w:bookmarkEnd w:id="7"/>
    </w:p>
    <w:p w14:paraId="6F4E0D3A" w14:textId="77777777" w:rsidR="00236684" w:rsidRPr="00412D7B" w:rsidRDefault="00985D64" w:rsidP="00985D64">
      <w:pPr>
        <w:spacing w:line="360" w:lineRule="auto"/>
        <w:jc w:val="both"/>
        <w:rPr>
          <w:color w:val="000000" w:themeColor="text1"/>
          <w:lang w:val="en-US"/>
        </w:rPr>
      </w:pPr>
      <w:r w:rsidRPr="00412D7B">
        <w:rPr>
          <w:color w:val="000000" w:themeColor="text1"/>
          <w:lang w:val="en-US"/>
        </w:rPr>
        <w:t>Some of the recommendations through which hotel management can overcome intercultural communication and cultural challenges are:</w:t>
      </w:r>
    </w:p>
    <w:p w14:paraId="205E6016" w14:textId="77777777" w:rsidR="00236684" w:rsidRPr="00412D7B" w:rsidRDefault="00985D64" w:rsidP="0005245A">
      <w:pPr>
        <w:pStyle w:val="ListParagraph"/>
        <w:numPr>
          <w:ilvl w:val="0"/>
          <w:numId w:val="4"/>
        </w:numPr>
        <w:spacing w:line="360" w:lineRule="auto"/>
        <w:jc w:val="both"/>
        <w:rPr>
          <w:color w:val="000000" w:themeColor="text1"/>
          <w:lang w:val="en-US"/>
        </w:rPr>
      </w:pPr>
      <w:r w:rsidRPr="00412D7B">
        <w:rPr>
          <w:color w:val="000000" w:themeColor="text1"/>
          <w:lang w:val="en-US"/>
        </w:rPr>
        <w:t xml:space="preserve">The hotel managers and assistant managers can organize cultural </w:t>
      </w:r>
      <w:r w:rsidR="0005245A" w:rsidRPr="00412D7B">
        <w:rPr>
          <w:color w:val="000000" w:themeColor="text1"/>
          <w:lang w:val="en-US"/>
        </w:rPr>
        <w:t>training</w:t>
      </w:r>
      <w:r w:rsidRPr="00412D7B">
        <w:rPr>
          <w:color w:val="000000" w:themeColor="text1"/>
          <w:lang w:val="en-US"/>
        </w:rPr>
        <w:t xml:space="preserve"> programs that </w:t>
      </w:r>
      <w:r w:rsidR="0005245A" w:rsidRPr="00412D7B">
        <w:rPr>
          <w:color w:val="000000" w:themeColor="text1"/>
          <w:lang w:val="en-US"/>
        </w:rPr>
        <w:t>help</w:t>
      </w:r>
      <w:r w:rsidRPr="00412D7B">
        <w:rPr>
          <w:color w:val="000000" w:themeColor="text1"/>
          <w:lang w:val="en-US"/>
        </w:rPr>
        <w:t xml:space="preserve"> the hotel staff develop </w:t>
      </w:r>
      <w:r w:rsidR="0005245A" w:rsidRPr="00412D7B">
        <w:rPr>
          <w:color w:val="000000" w:themeColor="text1"/>
          <w:lang w:val="en-US"/>
        </w:rPr>
        <w:t xml:space="preserve">a </w:t>
      </w:r>
      <w:r w:rsidRPr="00412D7B">
        <w:rPr>
          <w:color w:val="000000" w:themeColor="text1"/>
          <w:lang w:val="en-US"/>
        </w:rPr>
        <w:t xml:space="preserve">deep understanding </w:t>
      </w:r>
      <w:r w:rsidR="0005245A" w:rsidRPr="00412D7B">
        <w:rPr>
          <w:color w:val="000000" w:themeColor="text1"/>
          <w:lang w:val="en-US"/>
        </w:rPr>
        <w:t>of</w:t>
      </w:r>
      <w:r w:rsidRPr="00412D7B">
        <w:rPr>
          <w:color w:val="000000" w:themeColor="text1"/>
          <w:lang w:val="en-US"/>
        </w:rPr>
        <w:t xml:space="preserve"> cultural practices and ways of communication to meet customer expectations. The hotel can arrange language training and </w:t>
      </w:r>
      <w:r w:rsidR="0005245A" w:rsidRPr="00412D7B">
        <w:rPr>
          <w:color w:val="000000" w:themeColor="text1"/>
          <w:lang w:val="en-US"/>
        </w:rPr>
        <w:t>cultural</w:t>
      </w:r>
      <w:r w:rsidRPr="00412D7B">
        <w:rPr>
          <w:color w:val="000000" w:themeColor="text1"/>
          <w:lang w:val="en-US"/>
        </w:rPr>
        <w:t xml:space="preserve"> sensitivity training.</w:t>
      </w:r>
    </w:p>
    <w:p w14:paraId="5F98E2C3" w14:textId="77777777" w:rsidR="00985D64" w:rsidRPr="00412D7B" w:rsidRDefault="00985D64" w:rsidP="0005245A">
      <w:pPr>
        <w:pStyle w:val="ListParagraph"/>
        <w:numPr>
          <w:ilvl w:val="0"/>
          <w:numId w:val="4"/>
        </w:numPr>
        <w:spacing w:line="360" w:lineRule="auto"/>
        <w:jc w:val="both"/>
        <w:rPr>
          <w:color w:val="000000" w:themeColor="text1"/>
          <w:lang w:val="en-US"/>
        </w:rPr>
      </w:pPr>
      <w:r w:rsidRPr="00412D7B">
        <w:rPr>
          <w:color w:val="000000" w:themeColor="text1"/>
          <w:lang w:val="en-US"/>
        </w:rPr>
        <w:t xml:space="preserve">The hotel should ensure that the employees reflect diverse </w:t>
      </w:r>
      <w:r w:rsidR="0005245A" w:rsidRPr="00412D7B">
        <w:rPr>
          <w:color w:val="000000" w:themeColor="text1"/>
          <w:lang w:val="en-US"/>
        </w:rPr>
        <w:t>guest</w:t>
      </w:r>
      <w:r w:rsidRPr="00412D7B">
        <w:rPr>
          <w:color w:val="000000" w:themeColor="text1"/>
          <w:lang w:val="en-US"/>
        </w:rPr>
        <w:t xml:space="preserve"> demographics. When employees are from different cultural backgrounds they can easily communicate with </w:t>
      </w:r>
      <w:r w:rsidR="0005245A" w:rsidRPr="00412D7B">
        <w:rPr>
          <w:color w:val="000000" w:themeColor="text1"/>
          <w:lang w:val="en-US"/>
        </w:rPr>
        <w:t>individuals</w:t>
      </w:r>
      <w:r w:rsidRPr="00412D7B">
        <w:rPr>
          <w:color w:val="000000" w:themeColor="text1"/>
          <w:lang w:val="en-US"/>
        </w:rPr>
        <w:t xml:space="preserve"> from different backgrounds. Diverse employees in the hotel can effectively address </w:t>
      </w:r>
      <w:r w:rsidR="0005245A" w:rsidRPr="00412D7B">
        <w:rPr>
          <w:color w:val="000000" w:themeColor="text1"/>
          <w:lang w:val="en-US"/>
        </w:rPr>
        <w:t xml:space="preserve">the </w:t>
      </w:r>
      <w:r w:rsidRPr="00412D7B">
        <w:rPr>
          <w:color w:val="000000" w:themeColor="text1"/>
          <w:lang w:val="en-US"/>
        </w:rPr>
        <w:t xml:space="preserve">challenges of the </w:t>
      </w:r>
      <w:r w:rsidR="0005245A" w:rsidRPr="00412D7B">
        <w:rPr>
          <w:color w:val="000000" w:themeColor="text1"/>
          <w:lang w:val="en-US"/>
        </w:rPr>
        <w:t>diverse</w:t>
      </w:r>
      <w:r w:rsidRPr="00412D7B">
        <w:rPr>
          <w:color w:val="000000" w:themeColor="text1"/>
          <w:lang w:val="en-US"/>
        </w:rPr>
        <w:t xml:space="preserve"> hotel guests.</w:t>
      </w:r>
    </w:p>
    <w:p w14:paraId="07404A94" w14:textId="77777777" w:rsidR="00985D64" w:rsidRPr="00412D7B" w:rsidRDefault="0005245A" w:rsidP="0005245A">
      <w:pPr>
        <w:pStyle w:val="ListParagraph"/>
        <w:numPr>
          <w:ilvl w:val="0"/>
          <w:numId w:val="4"/>
        </w:numPr>
        <w:spacing w:line="360" w:lineRule="auto"/>
        <w:jc w:val="both"/>
        <w:rPr>
          <w:color w:val="000000" w:themeColor="text1"/>
          <w:lang w:val="en-US"/>
        </w:rPr>
      </w:pPr>
      <w:r w:rsidRPr="00412D7B">
        <w:rPr>
          <w:color w:val="000000" w:themeColor="text1"/>
          <w:lang w:val="en-US"/>
        </w:rPr>
        <w:t>Hotel managers should promote a sense of cultural intelligence among the employees. This will allow hotel staff to adapt according to different cultures and can easily manage diverse customers (</w:t>
      </w:r>
      <w:r w:rsidRPr="00412D7B">
        <w:rPr>
          <w:color w:val="000000" w:themeColor="text1"/>
        </w:rPr>
        <w:t>Afsar et al., 2019).</w:t>
      </w:r>
      <w:r w:rsidRPr="00412D7B">
        <w:rPr>
          <w:color w:val="000000" w:themeColor="text1"/>
          <w:lang w:val="en-US"/>
        </w:rPr>
        <w:t xml:space="preserve"> </w:t>
      </w:r>
    </w:p>
    <w:p w14:paraId="4879CD48" w14:textId="77777777" w:rsidR="005B7CF4" w:rsidRPr="00412D7B" w:rsidRDefault="005B7CF4">
      <w:pPr>
        <w:spacing w:after="160" w:line="259" w:lineRule="auto"/>
        <w:rPr>
          <w:color w:val="000000" w:themeColor="text1"/>
          <w:lang w:val="en-US"/>
        </w:rPr>
      </w:pPr>
      <w:r w:rsidRPr="00412D7B">
        <w:rPr>
          <w:color w:val="000000" w:themeColor="text1"/>
          <w:lang w:val="en-US"/>
        </w:rPr>
        <w:br w:type="page"/>
      </w:r>
    </w:p>
    <w:p w14:paraId="03C521DF" w14:textId="77777777" w:rsidR="005B7CF4" w:rsidRPr="00412D7B" w:rsidRDefault="005B7CF4" w:rsidP="005B7CF4">
      <w:pPr>
        <w:pStyle w:val="Heading1"/>
        <w:rPr>
          <w:color w:val="000000" w:themeColor="text1"/>
        </w:rPr>
      </w:pPr>
      <w:r w:rsidRPr="00412D7B">
        <w:rPr>
          <w:color w:val="000000" w:themeColor="text1"/>
        </w:rPr>
        <w:lastRenderedPageBreak/>
        <w:t>References</w:t>
      </w:r>
    </w:p>
    <w:p w14:paraId="3CB10BE7"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rPr>
      </w:pPr>
      <w:proofErr w:type="spellStart"/>
      <w:r w:rsidRPr="00412D7B">
        <w:rPr>
          <w:color w:val="000000" w:themeColor="text1"/>
          <w:shd w:val="clear" w:color="auto" w:fill="FFFFFF"/>
        </w:rPr>
        <w:t>Afsar</w:t>
      </w:r>
      <w:proofErr w:type="spellEnd"/>
      <w:r w:rsidRPr="00412D7B">
        <w:rPr>
          <w:color w:val="000000" w:themeColor="text1"/>
          <w:shd w:val="clear" w:color="auto" w:fill="FFFFFF"/>
        </w:rPr>
        <w:t xml:space="preserve">, B., </w:t>
      </w:r>
      <w:proofErr w:type="spellStart"/>
      <w:r w:rsidRPr="00412D7B">
        <w:rPr>
          <w:color w:val="000000" w:themeColor="text1"/>
          <w:shd w:val="clear" w:color="auto" w:fill="FFFFFF"/>
        </w:rPr>
        <w:t>Shahjehan</w:t>
      </w:r>
      <w:proofErr w:type="spellEnd"/>
      <w:r w:rsidRPr="00412D7B">
        <w:rPr>
          <w:color w:val="000000" w:themeColor="text1"/>
          <w:shd w:val="clear" w:color="auto" w:fill="FFFFFF"/>
        </w:rPr>
        <w:t>, A., Shah, S.I. and Wajid, A., 2019. The mediating role of transformational leadership in the relationship between cultural intelligence and employee voice behavior: A case of hotel employees. </w:t>
      </w:r>
      <w:r w:rsidRPr="00412D7B">
        <w:rPr>
          <w:i/>
          <w:iCs/>
          <w:color w:val="000000" w:themeColor="text1"/>
          <w:shd w:val="clear" w:color="auto" w:fill="FFFFFF"/>
        </w:rPr>
        <w:t>International Journal of Intercultural Relations</w:t>
      </w:r>
      <w:r w:rsidRPr="00412D7B">
        <w:rPr>
          <w:color w:val="000000" w:themeColor="text1"/>
          <w:shd w:val="clear" w:color="auto" w:fill="FFFFFF"/>
        </w:rPr>
        <w:t>, </w:t>
      </w:r>
      <w:r w:rsidRPr="00412D7B">
        <w:rPr>
          <w:i/>
          <w:iCs/>
          <w:color w:val="000000" w:themeColor="text1"/>
          <w:shd w:val="clear" w:color="auto" w:fill="FFFFFF"/>
        </w:rPr>
        <w:t>69</w:t>
      </w:r>
      <w:r w:rsidRPr="00412D7B">
        <w:rPr>
          <w:color w:val="000000" w:themeColor="text1"/>
          <w:shd w:val="clear" w:color="auto" w:fill="FFFFFF"/>
        </w:rPr>
        <w:t>, pp.66-75.</w:t>
      </w:r>
    </w:p>
    <w:p w14:paraId="6F2276FB"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Bharwani</w:t>
      </w:r>
      <w:proofErr w:type="spellEnd"/>
      <w:r w:rsidRPr="00412D7B">
        <w:rPr>
          <w:color w:val="000000" w:themeColor="text1"/>
          <w:shd w:val="clear" w:color="auto" w:fill="FFFFFF"/>
        </w:rPr>
        <w:t>, S. and Talib, P., 2017. Competencies of hotel general managers: A conceptual framework. </w:t>
      </w:r>
      <w:r w:rsidRPr="00412D7B">
        <w:rPr>
          <w:i/>
          <w:iCs/>
          <w:color w:val="000000" w:themeColor="text1"/>
          <w:shd w:val="clear" w:color="auto" w:fill="FFFFFF"/>
        </w:rPr>
        <w:t>International Journal of Contemporary Hospitality Management</w:t>
      </w:r>
      <w:r w:rsidRPr="00412D7B">
        <w:rPr>
          <w:color w:val="000000" w:themeColor="text1"/>
          <w:shd w:val="clear" w:color="auto" w:fill="FFFFFF"/>
        </w:rPr>
        <w:t>, </w:t>
      </w:r>
      <w:r w:rsidRPr="00412D7B">
        <w:rPr>
          <w:i/>
          <w:iCs/>
          <w:color w:val="000000" w:themeColor="text1"/>
          <w:shd w:val="clear" w:color="auto" w:fill="FFFFFF"/>
        </w:rPr>
        <w:t>29</w:t>
      </w:r>
      <w:r w:rsidRPr="00412D7B">
        <w:rPr>
          <w:color w:val="000000" w:themeColor="text1"/>
          <w:shd w:val="clear" w:color="auto" w:fill="FFFFFF"/>
        </w:rPr>
        <w:t>(1), pp.393-418.</w:t>
      </w:r>
    </w:p>
    <w:p w14:paraId="183B61C3"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rPr>
      </w:pPr>
      <w:r w:rsidRPr="00412D7B">
        <w:rPr>
          <w:color w:val="000000" w:themeColor="text1"/>
        </w:rPr>
        <w:t>Globeproject.com. 2020 a. </w:t>
      </w:r>
      <w:r w:rsidRPr="00412D7B">
        <w:rPr>
          <w:i/>
          <w:iCs/>
          <w:color w:val="000000" w:themeColor="text1"/>
        </w:rPr>
        <w:t>Switzerland Results - GLOBE Project</w:t>
      </w:r>
      <w:r w:rsidRPr="00412D7B">
        <w:rPr>
          <w:color w:val="000000" w:themeColor="text1"/>
        </w:rPr>
        <w:t xml:space="preserve">. [online] Available at: </w:t>
      </w:r>
      <w:hyperlink r:id="rId8" w:anchor="list" w:history="1">
        <w:r w:rsidRPr="00412D7B">
          <w:rPr>
            <w:rStyle w:val="Hyperlink"/>
            <w:color w:val="000000" w:themeColor="text1"/>
          </w:rPr>
          <w:t>https://globeproject.com/results/countries/CHE%3Fmenu=list.html#list</w:t>
        </w:r>
      </w:hyperlink>
      <w:r w:rsidRPr="00412D7B">
        <w:rPr>
          <w:color w:val="000000" w:themeColor="text1"/>
        </w:rPr>
        <w:t>.</w:t>
      </w:r>
    </w:p>
    <w:p w14:paraId="392242F1"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Grobelna</w:t>
      </w:r>
      <w:proofErr w:type="spellEnd"/>
      <w:r w:rsidRPr="00412D7B">
        <w:rPr>
          <w:color w:val="000000" w:themeColor="text1"/>
          <w:shd w:val="clear" w:color="auto" w:fill="FFFFFF"/>
        </w:rPr>
        <w:t>, A., 2015. Intercultural challenges facing the hospitality industry. Implications for education and hospitality management. </w:t>
      </w:r>
      <w:r w:rsidRPr="00412D7B">
        <w:rPr>
          <w:i/>
          <w:iCs/>
          <w:color w:val="000000" w:themeColor="text1"/>
          <w:shd w:val="clear" w:color="auto" w:fill="FFFFFF"/>
        </w:rPr>
        <w:t>Journal of Intercultural Management</w:t>
      </w:r>
      <w:r w:rsidRPr="00412D7B">
        <w:rPr>
          <w:color w:val="000000" w:themeColor="text1"/>
          <w:shd w:val="clear" w:color="auto" w:fill="FFFFFF"/>
        </w:rPr>
        <w:t>, </w:t>
      </w:r>
      <w:r w:rsidRPr="00412D7B">
        <w:rPr>
          <w:i/>
          <w:iCs/>
          <w:color w:val="000000" w:themeColor="text1"/>
          <w:shd w:val="clear" w:color="auto" w:fill="FFFFFF"/>
        </w:rPr>
        <w:t>7</w:t>
      </w:r>
      <w:r w:rsidRPr="00412D7B">
        <w:rPr>
          <w:color w:val="000000" w:themeColor="text1"/>
          <w:shd w:val="clear" w:color="auto" w:fill="FFFFFF"/>
        </w:rPr>
        <w:t>(3), pp.101-117.</w:t>
      </w:r>
    </w:p>
    <w:p w14:paraId="726EEDDE"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Jalilvand</w:t>
      </w:r>
      <w:proofErr w:type="spellEnd"/>
      <w:r w:rsidRPr="00412D7B">
        <w:rPr>
          <w:color w:val="000000" w:themeColor="text1"/>
          <w:shd w:val="clear" w:color="auto" w:fill="FFFFFF"/>
        </w:rPr>
        <w:t>, M.R., 2017. The effect of innovativeness and customer-oriented systems on performance in the hotel industry of Iran. </w:t>
      </w:r>
      <w:r w:rsidRPr="00412D7B">
        <w:rPr>
          <w:i/>
          <w:iCs/>
          <w:color w:val="000000" w:themeColor="text1"/>
          <w:shd w:val="clear" w:color="auto" w:fill="FFFFFF"/>
        </w:rPr>
        <w:t>Journal of Science and Technology Policy Management</w:t>
      </w:r>
      <w:r w:rsidRPr="00412D7B">
        <w:rPr>
          <w:color w:val="000000" w:themeColor="text1"/>
          <w:shd w:val="clear" w:color="auto" w:fill="FFFFFF"/>
        </w:rPr>
        <w:t>, </w:t>
      </w:r>
      <w:r w:rsidRPr="00412D7B">
        <w:rPr>
          <w:i/>
          <w:iCs/>
          <w:color w:val="000000" w:themeColor="text1"/>
          <w:shd w:val="clear" w:color="auto" w:fill="FFFFFF"/>
        </w:rPr>
        <w:t>8</w:t>
      </w:r>
      <w:r w:rsidRPr="00412D7B">
        <w:rPr>
          <w:color w:val="000000" w:themeColor="text1"/>
          <w:shd w:val="clear" w:color="auto" w:fill="FFFFFF"/>
        </w:rPr>
        <w:t>(1), pp.43-61.</w:t>
      </w:r>
    </w:p>
    <w:p w14:paraId="24A84115"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Lijphart</w:t>
      </w:r>
      <w:proofErr w:type="spellEnd"/>
      <w:r w:rsidRPr="00412D7B">
        <w:rPr>
          <w:color w:val="000000" w:themeColor="text1"/>
          <w:shd w:val="clear" w:color="auto" w:fill="FFFFFF"/>
        </w:rPr>
        <w:t>, A., 2019. Religious vs. linguistic vs. class voting: the “crucial experiment” of comparing Belgium, Canada, South Africa, and Switzerland. In </w:t>
      </w:r>
      <w:r w:rsidRPr="00412D7B">
        <w:rPr>
          <w:i/>
          <w:iCs/>
          <w:color w:val="000000" w:themeColor="text1"/>
          <w:shd w:val="clear" w:color="auto" w:fill="FFFFFF"/>
        </w:rPr>
        <w:t>Religion and Politics</w:t>
      </w:r>
      <w:r w:rsidRPr="00412D7B">
        <w:rPr>
          <w:color w:val="000000" w:themeColor="text1"/>
          <w:shd w:val="clear" w:color="auto" w:fill="FFFFFF"/>
        </w:rPr>
        <w:t> (pp. 397-413). Routledge.</w:t>
      </w:r>
    </w:p>
    <w:p w14:paraId="65D5779A"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r w:rsidRPr="00412D7B">
        <w:rPr>
          <w:color w:val="000000" w:themeColor="text1"/>
          <w:shd w:val="clear" w:color="auto" w:fill="FFFFFF"/>
        </w:rPr>
        <w:t xml:space="preserve">Schmitt, E., Keech, D., Maye, D., </w:t>
      </w:r>
      <w:proofErr w:type="spellStart"/>
      <w:r w:rsidRPr="00412D7B">
        <w:rPr>
          <w:color w:val="000000" w:themeColor="text1"/>
          <w:shd w:val="clear" w:color="auto" w:fill="FFFFFF"/>
        </w:rPr>
        <w:t>Barjolle</w:t>
      </w:r>
      <w:proofErr w:type="spellEnd"/>
      <w:r w:rsidRPr="00412D7B">
        <w:rPr>
          <w:color w:val="000000" w:themeColor="text1"/>
          <w:shd w:val="clear" w:color="auto" w:fill="FFFFFF"/>
        </w:rPr>
        <w:t>, D. and Kirwan, J., 2016. Comparing the sustainability of local and global food chains: A case study of cheese products in Switzerland and the UK. </w:t>
      </w:r>
      <w:r w:rsidRPr="00412D7B">
        <w:rPr>
          <w:i/>
          <w:iCs/>
          <w:color w:val="000000" w:themeColor="text1"/>
          <w:shd w:val="clear" w:color="auto" w:fill="FFFFFF"/>
        </w:rPr>
        <w:t>Sustainability</w:t>
      </w:r>
      <w:r w:rsidRPr="00412D7B">
        <w:rPr>
          <w:color w:val="000000" w:themeColor="text1"/>
          <w:shd w:val="clear" w:color="auto" w:fill="FFFFFF"/>
        </w:rPr>
        <w:t>, </w:t>
      </w:r>
      <w:r w:rsidRPr="00412D7B">
        <w:rPr>
          <w:i/>
          <w:iCs/>
          <w:color w:val="000000" w:themeColor="text1"/>
          <w:shd w:val="clear" w:color="auto" w:fill="FFFFFF"/>
        </w:rPr>
        <w:t>8</w:t>
      </w:r>
      <w:r w:rsidRPr="00412D7B">
        <w:rPr>
          <w:color w:val="000000" w:themeColor="text1"/>
          <w:shd w:val="clear" w:color="auto" w:fill="FFFFFF"/>
        </w:rPr>
        <w:t>(5), p.419.</w:t>
      </w:r>
    </w:p>
    <w:p w14:paraId="495A38E5"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r w:rsidRPr="00412D7B">
        <w:rPr>
          <w:color w:val="000000" w:themeColor="text1"/>
          <w:shd w:val="clear" w:color="auto" w:fill="FFFFFF"/>
        </w:rPr>
        <w:t xml:space="preserve">Shaw, S., Muir, S., </w:t>
      </w:r>
      <w:proofErr w:type="spellStart"/>
      <w:r w:rsidRPr="00412D7B">
        <w:rPr>
          <w:color w:val="000000" w:themeColor="text1"/>
          <w:shd w:val="clear" w:color="auto" w:fill="FFFFFF"/>
        </w:rPr>
        <w:t>Strömmer</w:t>
      </w:r>
      <w:proofErr w:type="spellEnd"/>
      <w:r w:rsidRPr="00412D7B">
        <w:rPr>
          <w:color w:val="000000" w:themeColor="text1"/>
          <w:shd w:val="clear" w:color="auto" w:fill="FFFFFF"/>
        </w:rPr>
        <w:t>, S., Crozier, S., Cooper, C., Smith, D., Barker, M. and Vogel, C., 2023. The interplay between social and food environments on UK adolescents’ food choices: implications for policy. </w:t>
      </w:r>
      <w:r w:rsidRPr="00412D7B">
        <w:rPr>
          <w:i/>
          <w:iCs/>
          <w:color w:val="000000" w:themeColor="text1"/>
          <w:shd w:val="clear" w:color="auto" w:fill="FFFFFF"/>
        </w:rPr>
        <w:t>Health promotion international</w:t>
      </w:r>
      <w:r w:rsidRPr="00412D7B">
        <w:rPr>
          <w:color w:val="000000" w:themeColor="text1"/>
          <w:shd w:val="clear" w:color="auto" w:fill="FFFFFF"/>
        </w:rPr>
        <w:t>, </w:t>
      </w:r>
      <w:r w:rsidRPr="00412D7B">
        <w:rPr>
          <w:i/>
          <w:iCs/>
          <w:color w:val="000000" w:themeColor="text1"/>
          <w:shd w:val="clear" w:color="auto" w:fill="FFFFFF"/>
        </w:rPr>
        <w:t>38</w:t>
      </w:r>
      <w:r w:rsidRPr="00412D7B">
        <w:rPr>
          <w:color w:val="000000" w:themeColor="text1"/>
          <w:shd w:val="clear" w:color="auto" w:fill="FFFFFF"/>
        </w:rPr>
        <w:t>(4), p.daad097.</w:t>
      </w:r>
    </w:p>
    <w:p w14:paraId="25457CE3" w14:textId="77777777" w:rsidR="00D1595F" w:rsidRPr="00D1595F" w:rsidRDefault="00D1595F" w:rsidP="00D1595F">
      <w:pPr>
        <w:pStyle w:val="NormalWeb"/>
        <w:spacing w:before="0" w:beforeAutospacing="0" w:after="0" w:afterAutospacing="0" w:line="360" w:lineRule="auto"/>
        <w:ind w:left="720" w:hanging="720"/>
        <w:jc w:val="both"/>
        <w:rPr>
          <w:color w:val="000000" w:themeColor="text1"/>
          <w:shd w:val="clear" w:color="auto" w:fill="FFFFFF"/>
        </w:rPr>
      </w:pPr>
      <w:r w:rsidRPr="00D1595F">
        <w:rPr>
          <w:color w:val="000000" w:themeColor="text1"/>
          <w:shd w:val="clear" w:color="auto" w:fill="FFFFFF"/>
        </w:rPr>
        <w:t>Shukla, B., Sufi, T., Joshi, M. and Sujatha, R., 2023. Leadership challenges for Indian hospitality industry during COVID-19 pandemic. Journal of Hospitality and Tourism Insights, 6(4), pp.1502-1520.</w:t>
      </w:r>
    </w:p>
    <w:p w14:paraId="75D4E62E"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Supratman</w:t>
      </w:r>
      <w:proofErr w:type="spellEnd"/>
      <w:r w:rsidRPr="00412D7B">
        <w:rPr>
          <w:color w:val="000000" w:themeColor="text1"/>
          <w:shd w:val="clear" w:color="auto" w:fill="FFFFFF"/>
        </w:rPr>
        <w:t xml:space="preserve">, O.V., </w:t>
      </w:r>
      <w:proofErr w:type="spellStart"/>
      <w:r w:rsidRPr="00412D7B">
        <w:rPr>
          <w:color w:val="000000" w:themeColor="text1"/>
          <w:shd w:val="clear" w:color="auto" w:fill="FFFFFF"/>
        </w:rPr>
        <w:t>Entang</w:t>
      </w:r>
      <w:proofErr w:type="spellEnd"/>
      <w:r w:rsidRPr="00412D7B">
        <w:rPr>
          <w:color w:val="000000" w:themeColor="text1"/>
          <w:shd w:val="clear" w:color="auto" w:fill="FFFFFF"/>
        </w:rPr>
        <w:t xml:space="preserve">, M. and </w:t>
      </w:r>
      <w:proofErr w:type="spellStart"/>
      <w:r w:rsidRPr="00412D7B">
        <w:rPr>
          <w:color w:val="000000" w:themeColor="text1"/>
          <w:shd w:val="clear" w:color="auto" w:fill="FFFFFF"/>
        </w:rPr>
        <w:t>Tukiran</w:t>
      </w:r>
      <w:proofErr w:type="spellEnd"/>
      <w:r w:rsidRPr="00412D7B">
        <w:rPr>
          <w:color w:val="000000" w:themeColor="text1"/>
          <w:shd w:val="clear" w:color="auto" w:fill="FFFFFF"/>
        </w:rPr>
        <w:t xml:space="preserve">, M., 2021. The relationship of charismatic leadership, employee personality, and employee performance: Evidence from PT. </w:t>
      </w:r>
      <w:proofErr w:type="spellStart"/>
      <w:r w:rsidRPr="00412D7B">
        <w:rPr>
          <w:color w:val="000000" w:themeColor="text1"/>
          <w:shd w:val="clear" w:color="auto" w:fill="FFFFFF"/>
        </w:rPr>
        <w:t>Karya</w:t>
      </w:r>
      <w:proofErr w:type="spellEnd"/>
      <w:r w:rsidRPr="00412D7B">
        <w:rPr>
          <w:color w:val="000000" w:themeColor="text1"/>
          <w:shd w:val="clear" w:color="auto" w:fill="FFFFFF"/>
        </w:rPr>
        <w:t xml:space="preserve"> Abadi </w:t>
      </w:r>
      <w:proofErr w:type="spellStart"/>
      <w:r w:rsidRPr="00412D7B">
        <w:rPr>
          <w:color w:val="000000" w:themeColor="text1"/>
          <w:shd w:val="clear" w:color="auto" w:fill="FFFFFF"/>
        </w:rPr>
        <w:t>Luhur</w:t>
      </w:r>
      <w:proofErr w:type="spellEnd"/>
      <w:r w:rsidRPr="00412D7B">
        <w:rPr>
          <w:color w:val="000000" w:themeColor="text1"/>
          <w:shd w:val="clear" w:color="auto" w:fill="FFFFFF"/>
        </w:rPr>
        <w:t>. </w:t>
      </w:r>
      <w:r w:rsidRPr="00412D7B">
        <w:rPr>
          <w:i/>
          <w:iCs/>
          <w:color w:val="000000" w:themeColor="text1"/>
          <w:shd w:val="clear" w:color="auto" w:fill="FFFFFF"/>
        </w:rPr>
        <w:t>International Journal of Social and Management Studies</w:t>
      </w:r>
      <w:r w:rsidRPr="00412D7B">
        <w:rPr>
          <w:color w:val="000000" w:themeColor="text1"/>
          <w:shd w:val="clear" w:color="auto" w:fill="FFFFFF"/>
        </w:rPr>
        <w:t>, </w:t>
      </w:r>
      <w:r w:rsidRPr="00412D7B">
        <w:rPr>
          <w:i/>
          <w:iCs/>
          <w:color w:val="000000" w:themeColor="text1"/>
          <w:shd w:val="clear" w:color="auto" w:fill="FFFFFF"/>
        </w:rPr>
        <w:t>2</w:t>
      </w:r>
      <w:r w:rsidRPr="00412D7B">
        <w:rPr>
          <w:color w:val="000000" w:themeColor="text1"/>
          <w:shd w:val="clear" w:color="auto" w:fill="FFFFFF"/>
        </w:rPr>
        <w:t>(2), pp.17-41.</w:t>
      </w:r>
    </w:p>
    <w:sectPr w:rsidR="00D1595F" w:rsidRPr="00412D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F0733"/>
    <w:multiLevelType w:val="hybridMultilevel"/>
    <w:tmpl w:val="BCC6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17674"/>
    <w:multiLevelType w:val="multilevel"/>
    <w:tmpl w:val="F14A2A94"/>
    <w:lvl w:ilvl="0">
      <w:start w:val="1"/>
      <w:numFmt w:val="decimal"/>
      <w:pStyle w:val="Heading1"/>
      <w:lvlText w:val="%1"/>
      <w:lvlJc w:val="left"/>
      <w:pPr>
        <w:ind w:left="2559"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5539895">
    <w:abstractNumId w:val="1"/>
  </w:num>
  <w:num w:numId="2" w16cid:durableId="859785236">
    <w:abstractNumId w:val="1"/>
  </w:num>
  <w:num w:numId="3" w16cid:durableId="113984555">
    <w:abstractNumId w:val="1"/>
  </w:num>
  <w:num w:numId="4" w16cid:durableId="1867793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7B9"/>
    <w:rsid w:val="00012B68"/>
    <w:rsid w:val="0005245A"/>
    <w:rsid w:val="001B5F13"/>
    <w:rsid w:val="001F0BC8"/>
    <w:rsid w:val="00236684"/>
    <w:rsid w:val="00412D7B"/>
    <w:rsid w:val="004C5AF3"/>
    <w:rsid w:val="004F3B82"/>
    <w:rsid w:val="00547570"/>
    <w:rsid w:val="005B7CF4"/>
    <w:rsid w:val="005E7B6C"/>
    <w:rsid w:val="00610D81"/>
    <w:rsid w:val="006A67B9"/>
    <w:rsid w:val="006E0C6B"/>
    <w:rsid w:val="006F23A0"/>
    <w:rsid w:val="0070466E"/>
    <w:rsid w:val="00723FDA"/>
    <w:rsid w:val="00813F2A"/>
    <w:rsid w:val="008833ED"/>
    <w:rsid w:val="00985D64"/>
    <w:rsid w:val="00AF2966"/>
    <w:rsid w:val="00C02146"/>
    <w:rsid w:val="00D1595F"/>
    <w:rsid w:val="00DA1272"/>
    <w:rsid w:val="00DB259B"/>
    <w:rsid w:val="00DE63A9"/>
    <w:rsid w:val="00FC2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D93F2"/>
  <w15:chartTrackingRefBased/>
  <w15:docId w15:val="{D9394411-F039-473A-AA1A-8EE33F89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B6C"/>
    <w:pPr>
      <w:spacing w:after="0" w:line="240" w:lineRule="auto"/>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FC2C23"/>
    <w:pPr>
      <w:keepNext/>
      <w:keepLines/>
      <w:numPr>
        <w:numId w:val="1"/>
      </w:numPr>
      <w:spacing w:before="240" w:line="259" w:lineRule="auto"/>
      <w:ind w:left="432"/>
      <w:outlineLvl w:val="0"/>
    </w:pPr>
    <w:rPr>
      <w:rFonts w:eastAsiaTheme="majorEastAsia" w:cstheme="majorBidi"/>
      <w:b/>
      <w:noProof w:val="0"/>
      <w:szCs w:val="32"/>
      <w:lang w:val="en-US"/>
    </w:rPr>
  </w:style>
  <w:style w:type="paragraph" w:styleId="Heading2">
    <w:name w:val="heading 2"/>
    <w:basedOn w:val="Normal"/>
    <w:next w:val="Normal"/>
    <w:link w:val="Heading2Char"/>
    <w:uiPriority w:val="9"/>
    <w:unhideWhenUsed/>
    <w:qFormat/>
    <w:rsid w:val="00FC2C23"/>
    <w:pPr>
      <w:keepNext/>
      <w:keepLines/>
      <w:numPr>
        <w:ilvl w:val="1"/>
        <w:numId w:val="3"/>
      </w:numPr>
      <w:spacing w:before="4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C2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1272"/>
    <w:rPr>
      <w:rFonts w:ascii="Times New Roman" w:eastAsiaTheme="majorEastAsia" w:hAnsi="Times New Roman" w:cstheme="majorBidi"/>
      <w:b/>
      <w:i/>
      <w:sz w:val="24"/>
      <w:szCs w:val="26"/>
    </w:rPr>
  </w:style>
  <w:style w:type="character" w:styleId="Strong">
    <w:name w:val="Strong"/>
    <w:basedOn w:val="DefaultParagraphFont"/>
    <w:uiPriority w:val="22"/>
    <w:qFormat/>
    <w:rsid w:val="008833ED"/>
    <w:rPr>
      <w:b/>
      <w:bCs/>
    </w:rPr>
  </w:style>
  <w:style w:type="paragraph" w:styleId="Caption">
    <w:name w:val="caption"/>
    <w:basedOn w:val="Normal"/>
    <w:next w:val="Normal"/>
    <w:uiPriority w:val="35"/>
    <w:unhideWhenUsed/>
    <w:qFormat/>
    <w:rsid w:val="008833ED"/>
    <w:pPr>
      <w:spacing w:after="200"/>
    </w:pPr>
    <w:rPr>
      <w:i/>
      <w:iCs/>
      <w:color w:val="44546A" w:themeColor="text2"/>
      <w:sz w:val="18"/>
      <w:szCs w:val="18"/>
    </w:rPr>
  </w:style>
  <w:style w:type="paragraph" w:styleId="NormalWeb">
    <w:name w:val="Normal (Web)"/>
    <w:basedOn w:val="Normal"/>
    <w:uiPriority w:val="99"/>
    <w:unhideWhenUsed/>
    <w:rsid w:val="008833ED"/>
    <w:pPr>
      <w:spacing w:before="100" w:beforeAutospacing="1" w:after="100" w:afterAutospacing="1"/>
    </w:pPr>
    <w:rPr>
      <w:rFonts w:eastAsia="Times New Roman" w:cs="Times New Roman"/>
      <w:noProof w:val="0"/>
      <w:lang w:val="en-US"/>
    </w:rPr>
  </w:style>
  <w:style w:type="paragraph" w:styleId="ListParagraph">
    <w:name w:val="List Paragraph"/>
    <w:basedOn w:val="Normal"/>
    <w:uiPriority w:val="34"/>
    <w:qFormat/>
    <w:rsid w:val="00985D64"/>
    <w:pPr>
      <w:ind w:left="720"/>
      <w:contextualSpacing/>
    </w:pPr>
  </w:style>
  <w:style w:type="paragraph" w:styleId="TOCHeading">
    <w:name w:val="TOC Heading"/>
    <w:basedOn w:val="Heading1"/>
    <w:next w:val="Normal"/>
    <w:uiPriority w:val="39"/>
    <w:unhideWhenUsed/>
    <w:qFormat/>
    <w:rsid w:val="0070466E"/>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0466E"/>
    <w:pPr>
      <w:spacing w:after="100"/>
    </w:pPr>
  </w:style>
  <w:style w:type="paragraph" w:styleId="TOC2">
    <w:name w:val="toc 2"/>
    <w:basedOn w:val="Normal"/>
    <w:next w:val="Normal"/>
    <w:autoRedefine/>
    <w:uiPriority w:val="39"/>
    <w:unhideWhenUsed/>
    <w:rsid w:val="0070466E"/>
    <w:pPr>
      <w:spacing w:after="100"/>
      <w:ind w:left="240"/>
    </w:pPr>
  </w:style>
  <w:style w:type="character" w:styleId="Hyperlink">
    <w:name w:val="Hyperlink"/>
    <w:basedOn w:val="DefaultParagraphFont"/>
    <w:uiPriority w:val="99"/>
    <w:unhideWhenUsed/>
    <w:rsid w:val="007046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ountries/CHE%3Fmenu=list.htm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BB83C-D903-4804-928A-6FB15FD8D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1659</Words>
  <Characters>9460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Iulia Petronela Ferent</cp:lastModifiedBy>
  <cp:revision>9</cp:revision>
  <dcterms:created xsi:type="dcterms:W3CDTF">2024-02-21T07:27:00Z</dcterms:created>
  <dcterms:modified xsi:type="dcterms:W3CDTF">2024-02-26T18:04:00Z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f5b94f10-47bf-4d1c-a454-08bc3cf2e215</vt:lpwstr>
  </property>
</Properties>
</file>