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E53620" w:rsidRDefault="00646B10" w:rsidP="00041A5A">
      <w:pPr>
        <w:spacing w:line="360" w:lineRule="auto"/>
        <w:jc w:val="center"/>
        <w:rPr>
          <w:rFonts w:ascii="Arial" w:hAnsi="Arial" w:cs="Arial"/>
          <w:b/>
          <w:bCs/>
          <w:sz w:val="22"/>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6ACA91D1" w:rsidR="00715990" w:rsidRPr="003A3BD8" w:rsidRDefault="00EC4852" w:rsidP="00041A5A">
      <w:pPr>
        <w:spacing w:line="360" w:lineRule="auto"/>
        <w:jc w:val="center"/>
        <w:rPr>
          <w:rFonts w:ascii="Arial" w:hAnsi="Arial" w:cs="Arial"/>
          <w:b/>
          <w:bCs/>
          <w:sz w:val="28"/>
          <w:szCs w:val="28"/>
        </w:rPr>
      </w:pPr>
      <w:r w:rsidRPr="00EC4852">
        <w:rPr>
          <w:rFonts w:ascii="Arial" w:hAnsi="Arial" w:cs="Arial"/>
          <w:b/>
          <w:bCs/>
          <w:sz w:val="28"/>
          <w:szCs w:val="28"/>
        </w:rPr>
        <w:t xml:space="preserve">       </w:t>
      </w:r>
      <w:r w:rsidR="00715990" w:rsidRPr="003A3BD8">
        <w:rPr>
          <w:rFonts w:ascii="Arial" w:hAnsi="Arial" w:cs="Arial"/>
          <w:b/>
          <w:bCs/>
          <w:sz w:val="28"/>
          <w:szCs w:val="28"/>
        </w:rPr>
        <w:t>Course: BSc (Hons) Health and Social Care</w:t>
      </w:r>
    </w:p>
    <w:p w14:paraId="3157DF3C" w14:textId="1AE6FFA3" w:rsidR="00715990" w:rsidRPr="003A3BD8" w:rsidRDefault="00EC4852" w:rsidP="00EC4852">
      <w:pPr>
        <w:spacing w:line="360" w:lineRule="auto"/>
        <w:jc w:val="center"/>
        <w:rPr>
          <w:rFonts w:ascii="Arial" w:hAnsi="Arial" w:cs="Arial"/>
          <w:b/>
          <w:bCs/>
          <w:sz w:val="28"/>
          <w:szCs w:val="28"/>
        </w:rPr>
      </w:pPr>
      <w:r w:rsidRPr="003A3BD8">
        <w:rPr>
          <w:rFonts w:ascii="Arial" w:hAnsi="Arial" w:cs="Arial"/>
          <w:b/>
          <w:bCs/>
          <w:sz w:val="28"/>
          <w:szCs w:val="28"/>
        </w:rPr>
        <w:t xml:space="preserve">        </w:t>
      </w:r>
      <w:r w:rsidR="00715990" w:rsidRPr="003A3BD8">
        <w:rPr>
          <w:rFonts w:ascii="Arial" w:hAnsi="Arial" w:cs="Arial"/>
          <w:b/>
          <w:bCs/>
          <w:sz w:val="28"/>
          <w:szCs w:val="28"/>
        </w:rPr>
        <w:t>Module: Independent Project (BMHP6020_</w:t>
      </w:r>
      <w:r w:rsidR="00646B10" w:rsidRPr="003A3BD8">
        <w:rPr>
          <w:rFonts w:ascii="Arial" w:hAnsi="Arial" w:cs="Arial"/>
          <w:b/>
          <w:bCs/>
          <w:sz w:val="28"/>
          <w:szCs w:val="28"/>
        </w:rPr>
        <w:t>BIRM</w:t>
      </w:r>
      <w:r w:rsidR="00715990" w:rsidRPr="003A3BD8">
        <w:rPr>
          <w:rFonts w:ascii="Arial" w:hAnsi="Arial" w:cs="Arial"/>
          <w:b/>
          <w:bCs/>
          <w:sz w:val="28"/>
          <w:szCs w:val="28"/>
        </w:rPr>
        <w:t>)</w:t>
      </w:r>
    </w:p>
    <w:p w14:paraId="1AD185BB" w14:textId="73884819" w:rsidR="00FF5B70" w:rsidRPr="003A3BD8" w:rsidRDefault="003A3BD8" w:rsidP="00EC4852">
      <w:pPr>
        <w:spacing w:line="360" w:lineRule="auto"/>
        <w:jc w:val="center"/>
        <w:rPr>
          <w:rFonts w:ascii="Arial" w:hAnsi="Arial" w:cs="Arial"/>
          <w:b/>
          <w:bCs/>
          <w:sz w:val="28"/>
          <w:szCs w:val="28"/>
        </w:rPr>
      </w:pPr>
      <w:r>
        <w:rPr>
          <w:rFonts w:ascii="Arial" w:hAnsi="Arial" w:cs="Arial"/>
          <w:b/>
          <w:bCs/>
          <w:sz w:val="28"/>
          <w:szCs w:val="28"/>
        </w:rPr>
        <w:t xml:space="preserve">      </w:t>
      </w:r>
      <w:r w:rsidR="00FB4301" w:rsidRPr="003A3BD8">
        <w:rPr>
          <w:rFonts w:ascii="Arial" w:hAnsi="Arial" w:cs="Arial"/>
          <w:b/>
          <w:bCs/>
          <w:sz w:val="28"/>
          <w:szCs w:val="28"/>
        </w:rPr>
        <w:t>Component 1</w:t>
      </w:r>
      <w:r w:rsidR="00715990" w:rsidRPr="003A3BD8">
        <w:rPr>
          <w:rFonts w:ascii="Arial" w:hAnsi="Arial" w:cs="Arial"/>
          <w:b/>
          <w:bCs/>
          <w:sz w:val="28"/>
          <w:szCs w:val="28"/>
        </w:rPr>
        <w:t xml:space="preserve">: </w:t>
      </w:r>
      <w:r w:rsidR="00FB4301" w:rsidRPr="003A3BD8">
        <w:rPr>
          <w:rFonts w:ascii="Arial" w:hAnsi="Arial" w:cs="Arial"/>
          <w:b/>
          <w:bCs/>
          <w:sz w:val="28"/>
          <w:szCs w:val="28"/>
        </w:rPr>
        <w:t>Element 1</w:t>
      </w:r>
      <w:r w:rsidR="00715990" w:rsidRPr="003A3BD8">
        <w:rPr>
          <w:rFonts w:ascii="Arial" w:hAnsi="Arial" w:cs="Arial"/>
          <w:b/>
          <w:bCs/>
          <w:sz w:val="28"/>
          <w:szCs w:val="28"/>
        </w:rPr>
        <w:t xml:space="preserve"> - Project Proposal</w:t>
      </w:r>
      <w:r w:rsidR="00545684" w:rsidRPr="003A3BD8">
        <w:rPr>
          <w:rFonts w:ascii="Arial" w:hAnsi="Arial" w:cs="Arial"/>
          <w:b/>
          <w:bCs/>
          <w:sz w:val="28"/>
          <w:szCs w:val="28"/>
        </w:rPr>
        <w:t xml:space="preserve"> </w:t>
      </w:r>
    </w:p>
    <w:p w14:paraId="01D5D8DB" w14:textId="68907AD5" w:rsidR="00FF5B70" w:rsidRPr="003A3BD8" w:rsidRDefault="00EC4852" w:rsidP="00041A5A">
      <w:pPr>
        <w:spacing w:line="360" w:lineRule="auto"/>
        <w:rPr>
          <w:rFonts w:ascii="Arial" w:hAnsi="Arial" w:cs="Arial"/>
          <w:b/>
          <w:bCs/>
          <w:sz w:val="28"/>
          <w:szCs w:val="28"/>
        </w:rPr>
      </w:pPr>
      <w:r w:rsidRPr="003A3BD8">
        <w:rPr>
          <w:rFonts w:ascii="Arial" w:hAnsi="Arial" w:cs="Arial"/>
          <w:b/>
          <w:bCs/>
          <w:sz w:val="28"/>
          <w:szCs w:val="28"/>
        </w:rPr>
        <w:t xml:space="preserve">                                        </w:t>
      </w:r>
      <w:r w:rsidR="00715990" w:rsidRPr="003A3BD8">
        <w:rPr>
          <w:rFonts w:ascii="Arial" w:hAnsi="Arial" w:cs="Arial"/>
          <w:b/>
          <w:bCs/>
          <w:sz w:val="28"/>
          <w:szCs w:val="28"/>
        </w:rPr>
        <w:t xml:space="preserve">Student ID: </w:t>
      </w:r>
      <w:r w:rsidRPr="003A3BD8">
        <w:rPr>
          <w:rFonts w:ascii="Arial" w:hAnsi="Arial" w:cs="Arial"/>
          <w:b/>
          <w:bCs/>
          <w:color w:val="242130"/>
          <w:sz w:val="28"/>
          <w:szCs w:val="28"/>
          <w:shd w:val="clear" w:color="auto" w:fill="FFFFFF"/>
        </w:rPr>
        <w:t>2321691</w:t>
      </w:r>
    </w:p>
    <w:p w14:paraId="7B4B148B" w14:textId="6B5A5705" w:rsidR="00646B10" w:rsidRPr="003A3BD8" w:rsidRDefault="00EC4852" w:rsidP="00646B10">
      <w:pPr>
        <w:spacing w:line="360" w:lineRule="auto"/>
        <w:rPr>
          <w:rFonts w:ascii="Arial" w:hAnsi="Arial" w:cs="Arial"/>
          <w:b/>
          <w:bCs/>
          <w:sz w:val="28"/>
          <w:szCs w:val="28"/>
        </w:rPr>
      </w:pPr>
      <w:r w:rsidRPr="003A3BD8">
        <w:rPr>
          <w:rFonts w:ascii="Arial" w:hAnsi="Arial" w:cs="Arial"/>
          <w:b/>
          <w:bCs/>
          <w:sz w:val="28"/>
          <w:szCs w:val="28"/>
        </w:rPr>
        <w:t xml:space="preserve">                               </w:t>
      </w:r>
      <w:r w:rsidR="00FF5B70" w:rsidRPr="003A3BD8">
        <w:rPr>
          <w:rFonts w:ascii="Arial" w:hAnsi="Arial" w:cs="Arial"/>
          <w:b/>
          <w:bCs/>
          <w:sz w:val="28"/>
          <w:szCs w:val="28"/>
        </w:rPr>
        <w:t xml:space="preserve">Student Name: </w:t>
      </w:r>
      <w:r w:rsidRPr="003A3BD8">
        <w:rPr>
          <w:rFonts w:ascii="Arial" w:hAnsi="Arial" w:cs="Arial"/>
          <w:b/>
          <w:bCs/>
          <w:sz w:val="28"/>
          <w:szCs w:val="28"/>
        </w:rPr>
        <w:t>Sylwia Anna Abdul</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9A7720" w:rsidRDefault="00715990" w:rsidP="00041A5A">
      <w:pPr>
        <w:spacing w:line="360" w:lineRule="auto"/>
        <w:rPr>
          <w:rFonts w:ascii="Arial" w:hAnsi="Arial" w:cs="Arial"/>
          <w:sz w:val="22"/>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Default="00FB4301" w:rsidP="008B6833">
      <w:pPr>
        <w:pStyle w:val="Heading1"/>
      </w:pPr>
      <w:r w:rsidRPr="008B6833">
        <w:lastRenderedPageBreak/>
        <w:t>Element 1 -</w:t>
      </w:r>
      <w:r w:rsidR="00866B7B" w:rsidRPr="008B6833">
        <w:t xml:space="preserve"> Project</w:t>
      </w:r>
      <w:r w:rsidR="00545684" w:rsidRPr="008B6833">
        <w:t xml:space="preserve"> </w:t>
      </w:r>
      <w:r w:rsidR="000B7CD5" w:rsidRPr="008B6833">
        <w:t>P</w:t>
      </w:r>
      <w:r w:rsidR="00545684" w:rsidRPr="008B6833">
        <w:t>roposal</w:t>
      </w:r>
    </w:p>
    <w:p w14:paraId="058AC6B6" w14:textId="77777777" w:rsidR="007F03D9" w:rsidRPr="007F03D9" w:rsidRDefault="007F03D9" w:rsidP="008954FC">
      <w:pPr>
        <w:jc w:val="both"/>
      </w:pPr>
    </w:p>
    <w:p w14:paraId="589009E8" w14:textId="77777777" w:rsidR="00AB35DB" w:rsidRPr="007F03D9" w:rsidRDefault="00AB35DB" w:rsidP="00AB35DB">
      <w:pPr>
        <w:jc w:val="center"/>
        <w:rPr>
          <w:sz w:val="28"/>
          <w:szCs w:val="28"/>
        </w:rPr>
      </w:pPr>
      <w:r w:rsidRPr="007F03D9">
        <w:rPr>
          <w:rFonts w:ascii="Arial" w:eastAsia="Arial" w:hAnsi="Arial" w:cs="Arial"/>
          <w:b/>
          <w:color w:val="000000"/>
          <w:sz w:val="28"/>
          <w:szCs w:val="28"/>
        </w:rPr>
        <w:t>Exploring the role health visitors play in supporting fathers who have mental health issues in the UK following birth.</w:t>
      </w:r>
    </w:p>
    <w:p w14:paraId="0806647D" w14:textId="77777777" w:rsidR="0027093A" w:rsidRPr="0027093A" w:rsidRDefault="0027093A" w:rsidP="0027093A"/>
    <w:p w14:paraId="70A77A8F"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b/>
          <w:bCs/>
          <w:sz w:val="23"/>
          <w:szCs w:val="23"/>
          <w:lang w:eastAsia="en-GB"/>
        </w:rPr>
        <w:t>1) Aim:</w:t>
      </w:r>
    </w:p>
    <w:p w14:paraId="6415BECD" w14:textId="77777777" w:rsidR="006C7B12" w:rsidRPr="00BB1AD5" w:rsidRDefault="006C7B12" w:rsidP="00BB1AD5">
      <w:pPr>
        <w:spacing w:before="100" w:beforeAutospacing="1" w:after="100" w:afterAutospacing="1" w:line="240" w:lineRule="auto"/>
        <w:jc w:val="both"/>
        <w:rPr>
          <w:rFonts w:eastAsia="Times New Roman" w:cs="Times New Roman"/>
          <w:sz w:val="22"/>
          <w:lang w:eastAsia="en-GB"/>
        </w:rPr>
      </w:pPr>
      <w:r w:rsidRPr="00BB1AD5">
        <w:rPr>
          <w:rFonts w:ascii="Arial" w:eastAsia="Times New Roman" w:hAnsi="Arial" w:cs="Arial"/>
          <w:sz w:val="22"/>
          <w:lang w:eastAsia="en-GB"/>
        </w:rPr>
        <w:t>To critically analyze the role of health visitors in identifying, assessing, and supporting fathers affected by mental health issues in the postnatal period in the UK and the ways in which this role might positively affect the lives of fathers, children, and families.</w:t>
      </w:r>
    </w:p>
    <w:p w14:paraId="3145AC3E" w14:textId="77777777" w:rsidR="006C7B12" w:rsidRPr="00BB1AD5" w:rsidRDefault="006C7B12" w:rsidP="00BB1AD5">
      <w:pPr>
        <w:spacing w:before="100" w:beforeAutospacing="1" w:after="100" w:afterAutospacing="1" w:line="240" w:lineRule="auto"/>
        <w:rPr>
          <w:rFonts w:eastAsia="Times New Roman" w:cs="Times New Roman"/>
          <w:sz w:val="22"/>
          <w:lang w:eastAsia="en-GB"/>
        </w:rPr>
      </w:pPr>
      <w:r w:rsidRPr="00BB1AD5">
        <w:rPr>
          <w:rFonts w:ascii="Arial" w:eastAsia="Times New Roman" w:hAnsi="Arial" w:cs="Arial"/>
          <w:b/>
          <w:bCs/>
          <w:sz w:val="22"/>
          <w:lang w:eastAsia="en-GB"/>
        </w:rPr>
        <w:t>2) Objectives:</w:t>
      </w:r>
    </w:p>
    <w:p w14:paraId="58EDA455" w14:textId="77777777" w:rsidR="006C7B12" w:rsidRPr="00BB1AD5" w:rsidRDefault="006C7B12" w:rsidP="00BB1AD5">
      <w:pPr>
        <w:spacing w:before="100" w:beforeAutospacing="1" w:after="100" w:afterAutospacing="1" w:line="240" w:lineRule="auto"/>
        <w:jc w:val="both"/>
        <w:rPr>
          <w:rFonts w:eastAsia="Times New Roman" w:cs="Times New Roman"/>
          <w:sz w:val="22"/>
          <w:lang w:eastAsia="en-GB"/>
        </w:rPr>
      </w:pPr>
      <w:r w:rsidRPr="00BB1AD5">
        <w:rPr>
          <w:rFonts w:ascii="Arial" w:eastAsia="Times New Roman" w:hAnsi="Arial" w:cs="Arial"/>
          <w:sz w:val="22"/>
          <w:lang w:eastAsia="en-GB"/>
        </w:rPr>
        <w:t>1. To clarify and discuss the issues fathers may encounter with their mental health after the birth of their baby and how these issues will impact fathers, children, and family well-being.</w:t>
      </w:r>
    </w:p>
    <w:p w14:paraId="2FC63A9B" w14:textId="77777777" w:rsidR="006C7B12" w:rsidRPr="00BB1AD5" w:rsidRDefault="006C7B12" w:rsidP="00BB1AD5">
      <w:pPr>
        <w:spacing w:before="100" w:beforeAutospacing="1" w:after="100" w:afterAutospacing="1" w:line="240" w:lineRule="auto"/>
        <w:jc w:val="both"/>
        <w:rPr>
          <w:rFonts w:eastAsia="Times New Roman" w:cs="Times New Roman"/>
          <w:sz w:val="22"/>
          <w:lang w:eastAsia="en-GB"/>
        </w:rPr>
      </w:pPr>
      <w:r w:rsidRPr="00BB1AD5">
        <w:rPr>
          <w:rFonts w:ascii="Arial" w:eastAsia="Times New Roman" w:hAnsi="Arial" w:cs="Arial"/>
          <w:sz w:val="22"/>
          <w:lang w:eastAsia="en-GB"/>
        </w:rPr>
        <w:t>2. To conduct a literature review and review existing literature and policies regarding fathers' mental health and the role of health visitors in the UK.</w:t>
      </w:r>
    </w:p>
    <w:p w14:paraId="62C30B19" w14:textId="77777777" w:rsidR="006C7B12" w:rsidRPr="00BB1AD5" w:rsidRDefault="006C7B12" w:rsidP="00BB1AD5">
      <w:pPr>
        <w:spacing w:before="100" w:beforeAutospacing="1" w:after="100" w:afterAutospacing="1" w:line="240" w:lineRule="auto"/>
        <w:jc w:val="both"/>
        <w:rPr>
          <w:rFonts w:eastAsia="Times New Roman" w:cs="Times New Roman"/>
          <w:sz w:val="22"/>
          <w:lang w:eastAsia="en-GB"/>
        </w:rPr>
      </w:pPr>
      <w:r w:rsidRPr="00BB1AD5">
        <w:rPr>
          <w:rFonts w:ascii="Arial" w:eastAsia="Times New Roman" w:hAnsi="Arial" w:cs="Arial"/>
          <w:sz w:val="22"/>
          <w:lang w:eastAsia="en-GB"/>
        </w:rPr>
        <w:t>3. To evaluate the evidence regarding the effectiveness of health visitor interventions and support strategies for fathers experiencing postnatal mental health issues.</w:t>
      </w:r>
    </w:p>
    <w:p w14:paraId="6F8DA029" w14:textId="77777777" w:rsidR="006C7B12" w:rsidRPr="00BB1AD5" w:rsidRDefault="006C7B12" w:rsidP="00BB1AD5">
      <w:pPr>
        <w:spacing w:before="100" w:beforeAutospacing="1" w:after="100" w:afterAutospacing="1" w:line="240" w:lineRule="auto"/>
        <w:jc w:val="both"/>
        <w:rPr>
          <w:rFonts w:eastAsia="Times New Roman" w:cs="Times New Roman"/>
          <w:sz w:val="22"/>
          <w:lang w:eastAsia="en-GB"/>
        </w:rPr>
      </w:pPr>
      <w:r w:rsidRPr="00BB1AD5">
        <w:rPr>
          <w:rFonts w:ascii="Arial" w:eastAsia="Times New Roman" w:hAnsi="Arial" w:cs="Arial"/>
          <w:sz w:val="22"/>
          <w:lang w:eastAsia="en-GB"/>
        </w:rPr>
        <w:t xml:space="preserve">4. To suggest improvements to the mental health services that fathers could receive and ways to make them family centered for health visitors, health care organizations, and policymakers. </w:t>
      </w:r>
    </w:p>
    <w:p w14:paraId="27463C2F" w14:textId="77777777" w:rsidR="006C7B12" w:rsidRPr="00AA0581" w:rsidRDefault="006C7B12" w:rsidP="006C7B12">
      <w:pPr>
        <w:spacing w:before="100" w:beforeAutospacing="1" w:after="100" w:afterAutospacing="1" w:line="240" w:lineRule="auto"/>
        <w:jc w:val="both"/>
        <w:rPr>
          <w:rFonts w:eastAsia="Times New Roman" w:cs="Times New Roman"/>
          <w:sz w:val="22"/>
          <w:lang w:eastAsia="en-GB"/>
        </w:rPr>
      </w:pPr>
      <w:r w:rsidRPr="00AA0581">
        <w:rPr>
          <w:rFonts w:ascii="Arial" w:eastAsia="Times New Roman" w:hAnsi="Arial" w:cs="Arial"/>
          <w:b/>
          <w:bCs/>
          <w:sz w:val="22"/>
          <w:lang w:eastAsia="en-GB"/>
        </w:rPr>
        <w:t>3) Background/Rationale:</w:t>
      </w:r>
    </w:p>
    <w:p w14:paraId="4C7F9125" w14:textId="0C0EDBA3" w:rsidR="006C7B12" w:rsidRPr="00AA0581" w:rsidRDefault="006C7B12" w:rsidP="006C7B12">
      <w:pPr>
        <w:spacing w:before="100" w:beforeAutospacing="1" w:after="100" w:afterAutospacing="1" w:line="240" w:lineRule="auto"/>
        <w:jc w:val="both"/>
        <w:rPr>
          <w:rFonts w:eastAsia="Times New Roman" w:cs="Times New Roman"/>
          <w:sz w:val="22"/>
          <w:lang w:eastAsia="en-GB"/>
        </w:rPr>
      </w:pPr>
      <w:r w:rsidRPr="00AA0581">
        <w:rPr>
          <w:rFonts w:ascii="Arial" w:eastAsia="Times New Roman" w:hAnsi="Arial" w:cs="Arial"/>
          <w:sz w:val="22"/>
          <w:lang w:eastAsia="en-GB"/>
        </w:rPr>
        <w:t xml:space="preserve">This can be a significant life change, impacting both mothers' and fathers' psychological well-being. There has been a lot of interest in maternal mental health, but little research and little attention </w:t>
      </w:r>
      <w:r w:rsidR="00C23439" w:rsidRPr="00AA0581">
        <w:rPr>
          <w:rFonts w:ascii="Arial" w:eastAsia="Times New Roman" w:hAnsi="Arial" w:cs="Arial"/>
          <w:sz w:val="22"/>
          <w:lang w:eastAsia="en-GB"/>
        </w:rPr>
        <w:t>have</w:t>
      </w:r>
      <w:r w:rsidRPr="00AA0581">
        <w:rPr>
          <w:rFonts w:ascii="Arial" w:eastAsia="Times New Roman" w:hAnsi="Arial" w:cs="Arial"/>
          <w:sz w:val="22"/>
          <w:lang w:eastAsia="en-GB"/>
        </w:rPr>
        <w:t xml:space="preserve"> been given to the mental health of fathers (Paulson and Bazemore, 2010). Studies indicate that approximately 8 – 10% of fathers experience depression during the postnatal period, and this is even more common for fathers when the mother is mentally ill (Cameron, Sedov and Tomfohr-Madsen, 2016).</w:t>
      </w:r>
    </w:p>
    <w:p w14:paraId="54F00983" w14:textId="77777777" w:rsidR="006C7B12" w:rsidRPr="00AA0581" w:rsidRDefault="006C7B12" w:rsidP="006C7B12">
      <w:pPr>
        <w:spacing w:before="100" w:beforeAutospacing="1" w:after="100" w:afterAutospacing="1" w:line="240" w:lineRule="auto"/>
        <w:jc w:val="both"/>
        <w:rPr>
          <w:rFonts w:eastAsia="Times New Roman" w:cs="Times New Roman"/>
          <w:sz w:val="22"/>
          <w:lang w:eastAsia="en-GB"/>
        </w:rPr>
      </w:pPr>
      <w:r w:rsidRPr="00AA0581">
        <w:rPr>
          <w:rFonts w:ascii="Arial" w:eastAsia="Times New Roman" w:hAnsi="Arial" w:cs="Arial"/>
          <w:sz w:val="22"/>
          <w:lang w:eastAsia="en-GB"/>
        </w:rPr>
        <w:t>There is evidence that poor paternal mental health correlates with adverse paternal mental health outcomes, including greater stress, anxiety, relationship difficulties, and decreased life satisfaction. Likewise, it is also known that fathers' poor mental health can adversely affect children's development, emotional health, and functioning within the family (Baldwin et al., 2018). Health visitors are well-positioned to identify mental health problems and provide early help and intervention as they are a regular part of a family's life from the time of pregnancy and early childhood.</w:t>
      </w:r>
    </w:p>
    <w:p w14:paraId="17A9D4F6" w14:textId="77777777" w:rsidR="006C7B12" w:rsidRDefault="006C7B12" w:rsidP="006C7B12">
      <w:pPr>
        <w:spacing w:before="100" w:beforeAutospacing="1" w:after="100" w:afterAutospacing="1" w:line="240" w:lineRule="auto"/>
        <w:jc w:val="both"/>
        <w:rPr>
          <w:rFonts w:ascii="Arial" w:eastAsia="Times New Roman" w:hAnsi="Arial" w:cs="Arial"/>
          <w:sz w:val="22"/>
          <w:lang w:eastAsia="en-GB"/>
        </w:rPr>
      </w:pPr>
      <w:r w:rsidRPr="00AA0581">
        <w:rPr>
          <w:rFonts w:ascii="Arial" w:eastAsia="Times New Roman" w:hAnsi="Arial" w:cs="Arial"/>
          <w:sz w:val="22"/>
          <w:lang w:eastAsia="en-GB"/>
        </w:rPr>
        <w:t>While there is increased recognition of fathers' mental health in health policy and research, many fathers feel excluded and unsupported regarding mental health during the perinatal period (Darwin et al., 2017). Therefore, it is appropriate to explore the role of health visitors in supporting fathers, how this is done, and where improvements could be made to ensure effective support for fathers.</w:t>
      </w:r>
    </w:p>
    <w:p w14:paraId="59F7E6AD" w14:textId="77777777" w:rsidR="00AA0581" w:rsidRPr="00AA0581" w:rsidRDefault="00AA0581" w:rsidP="006C7B12">
      <w:pPr>
        <w:spacing w:before="100" w:beforeAutospacing="1" w:after="100" w:afterAutospacing="1" w:line="240" w:lineRule="auto"/>
        <w:jc w:val="both"/>
        <w:rPr>
          <w:rFonts w:eastAsia="Times New Roman" w:cs="Times New Roman"/>
          <w:sz w:val="22"/>
          <w:lang w:eastAsia="en-GB"/>
        </w:rPr>
      </w:pPr>
    </w:p>
    <w:p w14:paraId="695BAA32"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b/>
          <w:bCs/>
          <w:sz w:val="23"/>
          <w:szCs w:val="23"/>
          <w:lang w:eastAsia="en-GB"/>
        </w:rPr>
        <w:lastRenderedPageBreak/>
        <w:t>4) Methods:</w:t>
      </w:r>
    </w:p>
    <w:p w14:paraId="7C9D2F48"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This project employs a secondary research approach, a structured literature review. Relevant data relating to paternal mental health and health-visiting practices will be identified and sourced from peer-reviewed academic journals, government publications, policy documents, NHS resources, and professional guidance. The literature will be from the main years 2015-2026, to keep it current and pertinent.</w:t>
      </w:r>
    </w:p>
    <w:p w14:paraId="352BC54F"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A systematic thematic analysis technique will be used to extract, analyze, and compare themes that are salient from the literature. The review will concentrate on fathers' experiences, how health visitors can support fathers, the challenges of supporting fathers, and effective support interventions. Ethics include how to use reliable sources, proper use of Harvard referencing, academic honesty, and avoiding plagiarism.</w:t>
      </w:r>
    </w:p>
    <w:p w14:paraId="6B3D2DC1"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b/>
          <w:bCs/>
          <w:sz w:val="23"/>
          <w:szCs w:val="23"/>
          <w:lang w:eastAsia="en-GB"/>
        </w:rPr>
        <w:t xml:space="preserve">5) Resources: </w:t>
      </w:r>
    </w:p>
    <w:p w14:paraId="25113EF3"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sz w:val="23"/>
          <w:szCs w:val="23"/>
          <w:lang w:eastAsia="en-GB"/>
        </w:rPr>
        <w:t>Academic databases, NHS publications, NICE guidelines, and the UWTSD Online Library.</w:t>
      </w:r>
    </w:p>
    <w:p w14:paraId="21A8B13E" w14:textId="77777777" w:rsidR="006C7B12" w:rsidRPr="006C7B12" w:rsidRDefault="006C7B12" w:rsidP="006C7B12">
      <w:pPr>
        <w:spacing w:before="100" w:beforeAutospacing="1" w:after="100" w:afterAutospacing="1" w:line="240" w:lineRule="auto"/>
        <w:jc w:val="both"/>
        <w:rPr>
          <w:rFonts w:eastAsia="Times New Roman" w:cs="Times New Roman"/>
          <w:szCs w:val="24"/>
          <w:lang w:eastAsia="en-GB"/>
        </w:rPr>
      </w:pPr>
      <w:r w:rsidRPr="006C7B12">
        <w:rPr>
          <w:rFonts w:ascii="Arial" w:eastAsia="Times New Roman" w:hAnsi="Arial" w:cs="Arial"/>
          <w:b/>
          <w:bCs/>
          <w:sz w:val="23"/>
          <w:szCs w:val="23"/>
          <w:lang w:eastAsia="en-GB"/>
        </w:rPr>
        <w:t>6) Timescale/Activity Date:</w:t>
      </w:r>
    </w:p>
    <w:p w14:paraId="5FA45D81"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Literature search</w:t>
      </w:r>
    </w:p>
    <w:p w14:paraId="3FA410BB"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Literature review</w:t>
      </w:r>
    </w:p>
    <w:p w14:paraId="14229ADF"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Data analysis</w:t>
      </w:r>
    </w:p>
    <w:p w14:paraId="0E9C14B0"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 xml:space="preserve">Writing findings and discussion </w:t>
      </w:r>
    </w:p>
    <w:p w14:paraId="14D255D8"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Recommendations and conclusion</w:t>
      </w:r>
    </w:p>
    <w:p w14:paraId="6433F1E5"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b/>
          <w:bCs/>
          <w:sz w:val="22"/>
          <w:lang w:eastAsia="en-GB"/>
        </w:rPr>
        <w:t>7) Strengths and/or difficulties related to self-reflection as a researcher</w:t>
      </w:r>
    </w:p>
    <w:p w14:paraId="37D3C166" w14:textId="77777777" w:rsidR="006C7B12" w:rsidRPr="00C23439" w:rsidRDefault="006C7B12" w:rsidP="006C7B12">
      <w:pPr>
        <w:spacing w:before="100" w:beforeAutospacing="1" w:after="100" w:afterAutospacing="1" w:line="240" w:lineRule="auto"/>
        <w:jc w:val="both"/>
        <w:rPr>
          <w:rFonts w:eastAsia="Times New Roman" w:cs="Times New Roman"/>
          <w:sz w:val="22"/>
          <w:lang w:eastAsia="en-GB"/>
        </w:rPr>
      </w:pPr>
      <w:r w:rsidRPr="00C23439">
        <w:rPr>
          <w:rFonts w:ascii="Arial" w:eastAsia="Times New Roman" w:hAnsi="Arial" w:cs="Arial"/>
          <w:sz w:val="22"/>
          <w:lang w:eastAsia="en-GB"/>
        </w:rPr>
        <w:t>This subject is related to my interest in mental health, the well-being of the family, and health and social care practice. Interested in exploring a topic with healthcare and/or service user implications. My strengths are being organized, communicating, and using evidence-based practice. This might be a challenge as I will be handling so much literature, but I would like to develop my critical appraisal and time-management skills during the research process.</w:t>
      </w:r>
    </w:p>
    <w:p w14:paraId="18C4DAF4" w14:textId="77777777" w:rsidR="006C7B12" w:rsidRPr="006C7B12" w:rsidRDefault="006C7B12" w:rsidP="006C7B12"/>
    <w:p w14:paraId="63DCED4C" w14:textId="77777777" w:rsidR="00D10FB0" w:rsidRDefault="00D10FB0" w:rsidP="00161EBF">
      <w:pPr>
        <w:jc w:val="center"/>
      </w:pPr>
    </w:p>
    <w:p w14:paraId="790FB6B1" w14:textId="77777777" w:rsidR="00A9619D" w:rsidRDefault="00A9619D" w:rsidP="00161EBF">
      <w:pPr>
        <w:jc w:val="center"/>
      </w:pPr>
    </w:p>
    <w:p w14:paraId="48304DE2" w14:textId="77777777" w:rsidR="00A9619D" w:rsidRDefault="00A9619D" w:rsidP="00161EBF">
      <w:pPr>
        <w:jc w:val="center"/>
      </w:pPr>
    </w:p>
    <w:p w14:paraId="327AF1D9" w14:textId="77777777" w:rsidR="00A9619D" w:rsidRDefault="00A9619D" w:rsidP="00161EBF">
      <w:pPr>
        <w:jc w:val="center"/>
      </w:pPr>
    </w:p>
    <w:p w14:paraId="68EAE97E" w14:textId="77777777" w:rsidR="00A9619D" w:rsidRDefault="00A9619D" w:rsidP="00161EBF">
      <w:pPr>
        <w:jc w:val="center"/>
      </w:pPr>
    </w:p>
    <w:p w14:paraId="55108899" w14:textId="77777777" w:rsidR="00A9619D" w:rsidRPr="00D10FB0" w:rsidRDefault="00A9619D" w:rsidP="00161EBF">
      <w:pPr>
        <w:jc w:val="center"/>
      </w:pPr>
    </w:p>
    <w:p w14:paraId="262C8CA3" w14:textId="4D2FF9E1" w:rsidR="00545684" w:rsidRPr="00CB51E7" w:rsidRDefault="00545684" w:rsidP="008B6833">
      <w:pPr>
        <w:pStyle w:val="Heading1"/>
        <w:rPr>
          <w:sz w:val="22"/>
          <w:szCs w:val="22"/>
        </w:rPr>
      </w:pPr>
      <w:r w:rsidRPr="003A2FDF">
        <w:lastRenderedPageBreak/>
        <w:t>References</w:t>
      </w:r>
    </w:p>
    <w:p w14:paraId="5901D086" w14:textId="77777777" w:rsidR="003D683C" w:rsidRPr="003E6CE9" w:rsidRDefault="00331F5A" w:rsidP="00A9619D">
      <w:pPr>
        <w:pStyle w:val="NormalWeb"/>
        <w:jc w:val="both"/>
        <w:rPr>
          <w:rFonts w:ascii="Arial" w:eastAsia="Times New Roman" w:hAnsi="Arial" w:cs="Arial"/>
          <w:sz w:val="22"/>
          <w:szCs w:val="22"/>
          <w:lang w:eastAsia="en-GB"/>
        </w:rPr>
      </w:pPr>
      <w:r w:rsidRPr="003D683C">
        <w:rPr>
          <w:rFonts w:ascii="Arial" w:hAnsi="Arial" w:cs="Arial"/>
          <w:sz w:val="22"/>
          <w:szCs w:val="22"/>
        </w:rPr>
        <w:br/>
      </w:r>
      <w:r w:rsidR="003D683C" w:rsidRPr="003E6CE9">
        <w:rPr>
          <w:rFonts w:ascii="Arial" w:eastAsia="Times New Roman" w:hAnsi="Arial" w:cs="Arial"/>
          <w:sz w:val="22"/>
          <w:szCs w:val="22"/>
          <w:lang w:eastAsia="en-GB"/>
        </w:rPr>
        <w:t xml:space="preserve">Baldwin, S., Malone, M., Sandall, J. and Bick, D. (2018) 'Mental health and wellbeing during the transition to fatherhood: A systematic review of first-time fathers' experiences', </w:t>
      </w:r>
      <w:r w:rsidR="003D683C" w:rsidRPr="003E6CE9">
        <w:rPr>
          <w:rFonts w:ascii="Arial" w:eastAsia="Times New Roman" w:hAnsi="Arial" w:cs="Arial"/>
          <w:i/>
          <w:iCs/>
          <w:sz w:val="22"/>
          <w:szCs w:val="22"/>
          <w:lang w:eastAsia="en-GB"/>
        </w:rPr>
        <w:t>JBI Database of Systematic Reviews and Implementation Reports</w:t>
      </w:r>
      <w:r w:rsidR="003D683C" w:rsidRPr="003E6CE9">
        <w:rPr>
          <w:rFonts w:ascii="Arial" w:eastAsia="Times New Roman" w:hAnsi="Arial" w:cs="Arial"/>
          <w:sz w:val="22"/>
          <w:szCs w:val="22"/>
          <w:lang w:eastAsia="en-GB"/>
        </w:rPr>
        <w:t>, 16(11), pp. 2118–2191.</w:t>
      </w:r>
    </w:p>
    <w:p w14:paraId="35A9839D" w14:textId="77777777" w:rsidR="003D683C" w:rsidRPr="003E6CE9" w:rsidRDefault="003D683C" w:rsidP="00A9619D">
      <w:pPr>
        <w:spacing w:before="100" w:beforeAutospacing="1" w:after="100" w:afterAutospacing="1" w:line="240" w:lineRule="auto"/>
        <w:jc w:val="both"/>
        <w:rPr>
          <w:rFonts w:ascii="Arial" w:eastAsia="Times New Roman" w:hAnsi="Arial" w:cs="Arial"/>
          <w:sz w:val="22"/>
          <w:lang w:eastAsia="en-GB"/>
        </w:rPr>
      </w:pPr>
      <w:r w:rsidRPr="003E6CE9">
        <w:rPr>
          <w:rFonts w:ascii="Arial" w:eastAsia="Times New Roman" w:hAnsi="Arial" w:cs="Arial"/>
          <w:sz w:val="22"/>
          <w:lang w:eastAsia="en-GB"/>
        </w:rPr>
        <w:t xml:space="preserve">Cameron, E.E., Sedov, I.D. and Tomfohr-Madsen, L.M. (2016) 'Prevalence of paternal depression in pregnancy and the postpartum: An updated meta-analysis', </w:t>
      </w:r>
      <w:r w:rsidRPr="003E6CE9">
        <w:rPr>
          <w:rFonts w:ascii="Arial" w:eastAsia="Times New Roman" w:hAnsi="Arial" w:cs="Arial"/>
          <w:i/>
          <w:iCs/>
          <w:sz w:val="22"/>
          <w:lang w:eastAsia="en-GB"/>
        </w:rPr>
        <w:t>Journal of Affective Disorders</w:t>
      </w:r>
      <w:r w:rsidRPr="003E6CE9">
        <w:rPr>
          <w:rFonts w:ascii="Arial" w:eastAsia="Times New Roman" w:hAnsi="Arial" w:cs="Arial"/>
          <w:sz w:val="22"/>
          <w:lang w:eastAsia="en-GB"/>
        </w:rPr>
        <w:t>, 206, pp. 189–203.</w:t>
      </w:r>
    </w:p>
    <w:p w14:paraId="432AFD32" w14:textId="77777777" w:rsidR="003D683C" w:rsidRPr="003E6CE9" w:rsidRDefault="003D683C" w:rsidP="00A9619D">
      <w:pPr>
        <w:spacing w:before="100" w:beforeAutospacing="1" w:after="100" w:afterAutospacing="1" w:line="240" w:lineRule="auto"/>
        <w:jc w:val="both"/>
        <w:rPr>
          <w:rFonts w:ascii="Arial" w:eastAsia="Times New Roman" w:hAnsi="Arial" w:cs="Arial"/>
          <w:sz w:val="22"/>
          <w:lang w:eastAsia="en-GB"/>
        </w:rPr>
      </w:pPr>
      <w:r w:rsidRPr="003E6CE9">
        <w:rPr>
          <w:rFonts w:ascii="Arial" w:eastAsia="Times New Roman" w:hAnsi="Arial" w:cs="Arial"/>
          <w:sz w:val="22"/>
          <w:lang w:eastAsia="en-GB"/>
        </w:rPr>
        <w:t xml:space="preserve">Darwin, Z., Galdas, P., Hinchliff, S., Littlewood, E., McMillan, D., McGowan, L. and Gilbody, S. (2017) 'Fathers' views and experiences of their own mental health during pregnancy and the first postnatal year', </w:t>
      </w:r>
      <w:r w:rsidRPr="003E6CE9">
        <w:rPr>
          <w:rFonts w:ascii="Arial" w:eastAsia="Times New Roman" w:hAnsi="Arial" w:cs="Arial"/>
          <w:i/>
          <w:iCs/>
          <w:sz w:val="22"/>
          <w:lang w:eastAsia="en-GB"/>
        </w:rPr>
        <w:t>BMC Pregnancy and Childbirth</w:t>
      </w:r>
      <w:r w:rsidRPr="003E6CE9">
        <w:rPr>
          <w:rFonts w:ascii="Arial" w:eastAsia="Times New Roman" w:hAnsi="Arial" w:cs="Arial"/>
          <w:sz w:val="22"/>
          <w:lang w:eastAsia="en-GB"/>
        </w:rPr>
        <w:t>, 17(1), pp. 45–56.</w:t>
      </w:r>
    </w:p>
    <w:p w14:paraId="634034DD" w14:textId="77777777" w:rsidR="003D683C" w:rsidRPr="003E6CE9" w:rsidRDefault="003D683C" w:rsidP="00A9619D">
      <w:pPr>
        <w:spacing w:before="100" w:beforeAutospacing="1" w:after="100" w:afterAutospacing="1" w:line="240" w:lineRule="auto"/>
        <w:jc w:val="both"/>
        <w:rPr>
          <w:rFonts w:ascii="Arial" w:eastAsia="Times New Roman" w:hAnsi="Arial" w:cs="Arial"/>
          <w:sz w:val="22"/>
          <w:lang w:eastAsia="en-GB"/>
        </w:rPr>
      </w:pPr>
      <w:r w:rsidRPr="003E6CE9">
        <w:rPr>
          <w:rFonts w:ascii="Arial" w:eastAsia="Times New Roman" w:hAnsi="Arial" w:cs="Arial"/>
          <w:sz w:val="22"/>
          <w:lang w:eastAsia="en-GB"/>
        </w:rPr>
        <w:t xml:space="preserve">Paulson, J.F. and Bazemore, S.D. (2010) 'Prenatal and postpartum depression in fathers and its association with maternal depression: A meta-analysis', </w:t>
      </w:r>
      <w:r w:rsidRPr="003E6CE9">
        <w:rPr>
          <w:rFonts w:ascii="Arial" w:eastAsia="Times New Roman" w:hAnsi="Arial" w:cs="Arial"/>
          <w:i/>
          <w:iCs/>
          <w:sz w:val="22"/>
          <w:lang w:eastAsia="en-GB"/>
        </w:rPr>
        <w:t>JAMA</w:t>
      </w:r>
      <w:r w:rsidRPr="003E6CE9">
        <w:rPr>
          <w:rFonts w:ascii="Arial" w:eastAsia="Times New Roman" w:hAnsi="Arial" w:cs="Arial"/>
          <w:sz w:val="22"/>
          <w:lang w:eastAsia="en-GB"/>
        </w:rPr>
        <w:t>, 303(19), pp. 1961–1969.</w:t>
      </w:r>
    </w:p>
    <w:p w14:paraId="3138E9FD" w14:textId="77777777" w:rsidR="003D683C" w:rsidRPr="003E6CE9" w:rsidRDefault="003D683C" w:rsidP="00A9619D">
      <w:pPr>
        <w:spacing w:before="100" w:beforeAutospacing="1" w:after="100" w:afterAutospacing="1" w:line="240" w:lineRule="auto"/>
        <w:jc w:val="both"/>
        <w:rPr>
          <w:rFonts w:ascii="Arial" w:eastAsia="Times New Roman" w:hAnsi="Arial" w:cs="Arial"/>
          <w:sz w:val="22"/>
          <w:lang w:eastAsia="en-GB"/>
        </w:rPr>
      </w:pPr>
      <w:r w:rsidRPr="003E6CE9">
        <w:rPr>
          <w:rFonts w:ascii="Arial" w:eastAsia="Times New Roman" w:hAnsi="Arial" w:cs="Arial"/>
          <w:sz w:val="22"/>
          <w:lang w:eastAsia="en-GB"/>
        </w:rPr>
        <w:t xml:space="preserve">Royal College of Psychiatrists (2023) </w:t>
      </w:r>
      <w:r w:rsidRPr="003E6CE9">
        <w:rPr>
          <w:rFonts w:ascii="Arial" w:eastAsia="Times New Roman" w:hAnsi="Arial" w:cs="Arial"/>
          <w:i/>
          <w:iCs/>
          <w:sz w:val="22"/>
          <w:lang w:eastAsia="en-GB"/>
        </w:rPr>
        <w:t>Perinatal mental health services: Recommendations for the provision of services for childbearing women</w:t>
      </w:r>
      <w:r w:rsidRPr="003E6CE9">
        <w:rPr>
          <w:rFonts w:ascii="Arial" w:eastAsia="Times New Roman" w:hAnsi="Arial" w:cs="Arial"/>
          <w:sz w:val="22"/>
          <w:lang w:eastAsia="en-GB"/>
        </w:rPr>
        <w:t>. London: Royal College of Psychiatrists.</w:t>
      </w:r>
    </w:p>
    <w:p w14:paraId="706551BE" w14:textId="6F75515E" w:rsidR="00CB51E7" w:rsidRPr="003E6CE9" w:rsidRDefault="00CB51E7" w:rsidP="003D683C">
      <w:pPr>
        <w:pStyle w:val="NormalWeb"/>
        <w:jc w:val="both"/>
        <w:rPr>
          <w:rFonts w:ascii="Arial" w:eastAsia="Times New Roman" w:hAnsi="Arial" w:cs="Arial"/>
          <w:sz w:val="22"/>
          <w:szCs w:val="22"/>
          <w:lang w:eastAsia="en-GB"/>
        </w:rPr>
      </w:pPr>
    </w:p>
    <w:p w14:paraId="157CFF34" w14:textId="79FDE732" w:rsidR="00331F5A" w:rsidRPr="00331F5A"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1FFDC952" w14:textId="77777777" w:rsidR="008B49CB" w:rsidRDefault="00331F5A" w:rsidP="00331F5A">
      <w:pPr>
        <w:spacing w:line="360" w:lineRule="auto"/>
        <w:rPr>
          <w:rFonts w:ascii="Aptos" w:hAnsi="Aptos" w:cs="Arial"/>
        </w:rPr>
      </w:pPr>
      <w:r w:rsidRPr="00331F5A">
        <w:rPr>
          <w:rFonts w:ascii="Aptos" w:hAnsi="Aptos" w:cs="Arial"/>
        </w:rPr>
        <w:br/>
      </w:r>
    </w:p>
    <w:p w14:paraId="5BC91157" w14:textId="4E9AF360" w:rsidR="00545684" w:rsidRPr="008B49CB" w:rsidRDefault="00545684" w:rsidP="008B49CB"/>
    <w:sectPr w:rsidR="00545684" w:rsidRPr="008B49CB"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9A28A" w14:textId="77777777" w:rsidR="00DD10A1" w:rsidRDefault="00DD10A1" w:rsidP="00545684">
      <w:pPr>
        <w:spacing w:after="0" w:line="240" w:lineRule="auto"/>
      </w:pPr>
      <w:r>
        <w:separator/>
      </w:r>
    </w:p>
  </w:endnote>
  <w:endnote w:type="continuationSeparator" w:id="0">
    <w:p w14:paraId="6D4C6BA8" w14:textId="77777777" w:rsidR="00DD10A1" w:rsidRDefault="00DD10A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7D872" w14:textId="77777777" w:rsidR="00DD10A1" w:rsidRDefault="00DD10A1" w:rsidP="00545684">
      <w:pPr>
        <w:spacing w:after="0" w:line="240" w:lineRule="auto"/>
      </w:pPr>
      <w:r>
        <w:separator/>
      </w:r>
    </w:p>
  </w:footnote>
  <w:footnote w:type="continuationSeparator" w:id="0">
    <w:p w14:paraId="353CFC4C" w14:textId="77777777" w:rsidR="00DD10A1" w:rsidRDefault="00DD10A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9139C"/>
    <w:multiLevelType w:val="hybridMultilevel"/>
    <w:tmpl w:val="DE90E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F769F"/>
    <w:multiLevelType w:val="multilevel"/>
    <w:tmpl w:val="1D76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0C15D3"/>
    <w:multiLevelType w:val="multilevel"/>
    <w:tmpl w:val="E4CC1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366C3B"/>
    <w:multiLevelType w:val="multilevel"/>
    <w:tmpl w:val="DA3E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EE4C7C"/>
    <w:multiLevelType w:val="multilevel"/>
    <w:tmpl w:val="1142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A74D8B"/>
    <w:multiLevelType w:val="multilevel"/>
    <w:tmpl w:val="3E50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0F5FA1"/>
    <w:multiLevelType w:val="multilevel"/>
    <w:tmpl w:val="FD10E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0203F"/>
    <w:multiLevelType w:val="multilevel"/>
    <w:tmpl w:val="914ED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195B99"/>
    <w:multiLevelType w:val="multilevel"/>
    <w:tmpl w:val="76E6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34740D"/>
    <w:multiLevelType w:val="multilevel"/>
    <w:tmpl w:val="C03C7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D06D5"/>
    <w:multiLevelType w:val="multilevel"/>
    <w:tmpl w:val="821C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A777CB"/>
    <w:multiLevelType w:val="multilevel"/>
    <w:tmpl w:val="0EF06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6"/>
  </w:num>
  <w:num w:numId="2" w16cid:durableId="1933321522">
    <w:abstractNumId w:val="5"/>
  </w:num>
  <w:num w:numId="3" w16cid:durableId="875194671">
    <w:abstractNumId w:val="4"/>
  </w:num>
  <w:num w:numId="4" w16cid:durableId="1703288516">
    <w:abstractNumId w:val="13"/>
  </w:num>
  <w:num w:numId="5" w16cid:durableId="1208763282">
    <w:abstractNumId w:val="15"/>
  </w:num>
  <w:num w:numId="6" w16cid:durableId="1258951374">
    <w:abstractNumId w:val="0"/>
  </w:num>
  <w:num w:numId="7" w16cid:durableId="123889045">
    <w:abstractNumId w:val="11"/>
  </w:num>
  <w:num w:numId="8" w16cid:durableId="1888833949">
    <w:abstractNumId w:val="12"/>
  </w:num>
  <w:num w:numId="9" w16cid:durableId="1859004405">
    <w:abstractNumId w:val="2"/>
  </w:num>
  <w:num w:numId="10" w16cid:durableId="1335766710">
    <w:abstractNumId w:val="10"/>
  </w:num>
  <w:num w:numId="11" w16cid:durableId="1332290618">
    <w:abstractNumId w:val="1"/>
  </w:num>
  <w:num w:numId="12" w16cid:durableId="1780836741">
    <w:abstractNumId w:val="7"/>
  </w:num>
  <w:num w:numId="13" w16cid:durableId="797577362">
    <w:abstractNumId w:val="3"/>
  </w:num>
  <w:num w:numId="14" w16cid:durableId="1385182867">
    <w:abstractNumId w:val="9"/>
  </w:num>
  <w:num w:numId="15" w16cid:durableId="497230404">
    <w:abstractNumId w:val="6"/>
  </w:num>
  <w:num w:numId="16" w16cid:durableId="1257863909">
    <w:abstractNumId w:val="14"/>
  </w:num>
  <w:num w:numId="17" w16cid:durableId="9078807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5092"/>
    <w:rsid w:val="00041A5A"/>
    <w:rsid w:val="00072776"/>
    <w:rsid w:val="00081670"/>
    <w:rsid w:val="00081ABD"/>
    <w:rsid w:val="000A5161"/>
    <w:rsid w:val="000B67B3"/>
    <w:rsid w:val="000B7CD5"/>
    <w:rsid w:val="000D0412"/>
    <w:rsid w:val="00161EBF"/>
    <w:rsid w:val="0016463C"/>
    <w:rsid w:val="00164F9B"/>
    <w:rsid w:val="001927D0"/>
    <w:rsid w:val="0020643B"/>
    <w:rsid w:val="00216C85"/>
    <w:rsid w:val="00245A44"/>
    <w:rsid w:val="00251B7E"/>
    <w:rsid w:val="00255145"/>
    <w:rsid w:val="00257553"/>
    <w:rsid w:val="00260277"/>
    <w:rsid w:val="0027093A"/>
    <w:rsid w:val="00273EDD"/>
    <w:rsid w:val="00277A86"/>
    <w:rsid w:val="00290A02"/>
    <w:rsid w:val="00293C1B"/>
    <w:rsid w:val="002A15DA"/>
    <w:rsid w:val="002A1AC9"/>
    <w:rsid w:val="002A7273"/>
    <w:rsid w:val="002C3965"/>
    <w:rsid w:val="002F3DDB"/>
    <w:rsid w:val="003018F0"/>
    <w:rsid w:val="00321C4C"/>
    <w:rsid w:val="00325A5B"/>
    <w:rsid w:val="00327BCC"/>
    <w:rsid w:val="00331838"/>
    <w:rsid w:val="00331F5A"/>
    <w:rsid w:val="00333E6C"/>
    <w:rsid w:val="003416E0"/>
    <w:rsid w:val="00367640"/>
    <w:rsid w:val="003A2FDF"/>
    <w:rsid w:val="003A3BD8"/>
    <w:rsid w:val="003B5B7F"/>
    <w:rsid w:val="003D683C"/>
    <w:rsid w:val="003E6CE9"/>
    <w:rsid w:val="00406316"/>
    <w:rsid w:val="00422BE4"/>
    <w:rsid w:val="00441A35"/>
    <w:rsid w:val="00452A76"/>
    <w:rsid w:val="004903AA"/>
    <w:rsid w:val="004E3990"/>
    <w:rsid w:val="004E6C3B"/>
    <w:rsid w:val="00533678"/>
    <w:rsid w:val="00545684"/>
    <w:rsid w:val="005A48B8"/>
    <w:rsid w:val="005A587E"/>
    <w:rsid w:val="005E3289"/>
    <w:rsid w:val="00601464"/>
    <w:rsid w:val="0061260B"/>
    <w:rsid w:val="00626FB4"/>
    <w:rsid w:val="00646B10"/>
    <w:rsid w:val="006926CA"/>
    <w:rsid w:val="00693C4C"/>
    <w:rsid w:val="006B1808"/>
    <w:rsid w:val="006C7B12"/>
    <w:rsid w:val="006D298C"/>
    <w:rsid w:val="006F656D"/>
    <w:rsid w:val="0071431F"/>
    <w:rsid w:val="00715990"/>
    <w:rsid w:val="007342C3"/>
    <w:rsid w:val="00784670"/>
    <w:rsid w:val="00792227"/>
    <w:rsid w:val="007B120B"/>
    <w:rsid w:val="007D006E"/>
    <w:rsid w:val="007D29E2"/>
    <w:rsid w:val="007F03D9"/>
    <w:rsid w:val="00805EA9"/>
    <w:rsid w:val="008067B8"/>
    <w:rsid w:val="00841237"/>
    <w:rsid w:val="00866B7B"/>
    <w:rsid w:val="008954FC"/>
    <w:rsid w:val="008B49CB"/>
    <w:rsid w:val="008B5920"/>
    <w:rsid w:val="008B6833"/>
    <w:rsid w:val="008E5015"/>
    <w:rsid w:val="0095504C"/>
    <w:rsid w:val="009840FA"/>
    <w:rsid w:val="009A7720"/>
    <w:rsid w:val="009D1D1E"/>
    <w:rsid w:val="009F52B0"/>
    <w:rsid w:val="009F7007"/>
    <w:rsid w:val="00A035FD"/>
    <w:rsid w:val="00A276A0"/>
    <w:rsid w:val="00A6153D"/>
    <w:rsid w:val="00A81D72"/>
    <w:rsid w:val="00A93A6D"/>
    <w:rsid w:val="00A9619D"/>
    <w:rsid w:val="00AA0581"/>
    <w:rsid w:val="00AB35DB"/>
    <w:rsid w:val="00AD0423"/>
    <w:rsid w:val="00AE085F"/>
    <w:rsid w:val="00AF076A"/>
    <w:rsid w:val="00B06E4C"/>
    <w:rsid w:val="00B124F6"/>
    <w:rsid w:val="00B12F16"/>
    <w:rsid w:val="00B676F2"/>
    <w:rsid w:val="00B71B3D"/>
    <w:rsid w:val="00BB1AD5"/>
    <w:rsid w:val="00BF4BB6"/>
    <w:rsid w:val="00BF5501"/>
    <w:rsid w:val="00C04C7D"/>
    <w:rsid w:val="00C21D97"/>
    <w:rsid w:val="00C23439"/>
    <w:rsid w:val="00C2555E"/>
    <w:rsid w:val="00C34CB4"/>
    <w:rsid w:val="00C37C16"/>
    <w:rsid w:val="00C54573"/>
    <w:rsid w:val="00CA452D"/>
    <w:rsid w:val="00CB51E7"/>
    <w:rsid w:val="00CE7599"/>
    <w:rsid w:val="00D025CA"/>
    <w:rsid w:val="00D10FB0"/>
    <w:rsid w:val="00D12863"/>
    <w:rsid w:val="00D23FB7"/>
    <w:rsid w:val="00D44371"/>
    <w:rsid w:val="00D55670"/>
    <w:rsid w:val="00D769F0"/>
    <w:rsid w:val="00D92A66"/>
    <w:rsid w:val="00D973CC"/>
    <w:rsid w:val="00DD10A1"/>
    <w:rsid w:val="00E53620"/>
    <w:rsid w:val="00E614D4"/>
    <w:rsid w:val="00E6425A"/>
    <w:rsid w:val="00EC4852"/>
    <w:rsid w:val="00EC68DA"/>
    <w:rsid w:val="00F12019"/>
    <w:rsid w:val="00F21545"/>
    <w:rsid w:val="00F278D4"/>
    <w:rsid w:val="00F30FC2"/>
    <w:rsid w:val="00F6706B"/>
    <w:rsid w:val="00FB4301"/>
    <w:rsid w:val="00FC2B9B"/>
    <w:rsid w:val="00FC399B"/>
    <w:rsid w:val="00FC6C7D"/>
    <w:rsid w:val="00FE4DC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6833"/>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1927D0"/>
    <w:pPr>
      <w:keepNext/>
      <w:keepLines/>
      <w:spacing w:before="40" w:after="0" w:line="360" w:lineRule="auto"/>
      <w:jc w:val="both"/>
      <w:outlineLvl w:val="1"/>
    </w:pPr>
    <w:rPr>
      <w:rFonts w:ascii="Arial" w:eastAsia="Times New Roman" w:hAnsi="Arial" w:cs="Arial"/>
      <w:b/>
      <w:bCs/>
      <w:iCs/>
      <w:sz w:val="22"/>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833"/>
    <w:rPr>
      <w:rFonts w:ascii="Arial" w:eastAsiaTheme="majorEastAsia" w:hAnsi="Arial" w:cs="Arial"/>
      <w:b/>
      <w:sz w:val="28"/>
      <w:szCs w:val="28"/>
    </w:rPr>
  </w:style>
  <w:style w:type="character" w:customStyle="1" w:styleId="Heading2Char">
    <w:name w:val="Heading 2 Char"/>
    <w:basedOn w:val="DefaultParagraphFont"/>
    <w:link w:val="Heading2"/>
    <w:uiPriority w:val="9"/>
    <w:rsid w:val="001927D0"/>
    <w:rPr>
      <w:rFonts w:ascii="Arial" w:eastAsia="Times New Roman" w:hAnsi="Arial" w:cs="Arial"/>
      <w:b/>
      <w:bCs/>
      <w:iCs/>
      <w:sz w:val="22"/>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cursor-pointer">
    <w:name w:val="cursor-pointer"/>
    <w:basedOn w:val="DefaultParagraphFont"/>
    <w:rsid w:val="00792227"/>
  </w:style>
  <w:style w:type="paragraph" w:styleId="NoSpacing">
    <w:name w:val="No Spacing"/>
    <w:uiPriority w:val="1"/>
    <w:qFormat/>
    <w:rsid w:val="00601464"/>
    <w:pPr>
      <w:spacing w:after="0" w:line="240" w:lineRule="auto"/>
    </w:pPr>
  </w:style>
  <w:style w:type="character" w:styleId="Strong">
    <w:name w:val="Strong"/>
    <w:basedOn w:val="DefaultParagraphFont"/>
    <w:uiPriority w:val="22"/>
    <w:qFormat/>
    <w:rsid w:val="003676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F1DD710-C7D3-449B-8E28-8239869CD9B7}">
  <we:reference id="wa200007708" version="1.3.1.0" store="en-US" storeType="OMEX"/>
  <we:alternateReferences>
    <we:reference id="WA200007708" version="1.3.1.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2D59A46-8997-4572-BC38-08F3E81A9161}">
  <we:reference id="wa200001361" version="2.129.3.0" store="en-US" storeType="OMEX"/>
  <we:alternateReferences>
    <we:reference id="WA200001361" version="2.129.3.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445D40-24E9-4C01-BF97-34DD8E8E7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4</Pages>
  <Words>847</Words>
  <Characters>4833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Sylwia Abdul</cp:lastModifiedBy>
  <cp:revision>83</cp:revision>
  <dcterms:created xsi:type="dcterms:W3CDTF">2026-06-06T07:50:00Z</dcterms:created>
  <dcterms:modified xsi:type="dcterms:W3CDTF">2026-06-06T12:26:00Z</dcterms:modified>
</cp:coreProperties>
</file>