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4"/>
          <w:szCs w:val="24"/>
          <w:lang w:val="en-GB"/>
          <w14:ligatures w14:val="standardContextual"/>
        </w:rPr>
        <w:id w:val="-2056464153"/>
        <w:docPartObj>
          <w:docPartGallery w:val="Cover Pages"/>
          <w:docPartUnique/>
        </w:docPartObj>
      </w:sdtPr>
      <w:sdtEndPr/>
      <w:sdtContent>
        <w:p w14:paraId="488FE4BA" w14:textId="65DF4DBF" w:rsidR="00736C0E" w:rsidRDefault="00736C0E">
          <w:pPr>
            <w:pStyle w:val="NoSpacing"/>
          </w:pPr>
          <w:r>
            <w:rPr>
              <w:noProof/>
            </w:rPr>
            <mc:AlternateContent>
              <mc:Choice Requires="wpg">
                <w:drawing>
                  <wp:anchor distT="0" distB="0" distL="114300" distR="114300" simplePos="0" relativeHeight="251659264" behindDoc="1" locked="0" layoutInCell="1" allowOverlap="1" wp14:anchorId="53468B16" wp14:editId="5452AAD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E25F322" w14:textId="3790384C" w:rsidR="00736C0E" w:rsidRDefault="00736C0E">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3468B16"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E25F322" w14:textId="3790384C" w:rsidR="00736C0E" w:rsidRDefault="00736C0E">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27046B5" wp14:editId="2855505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C84425" w14:textId="3C4179C6" w:rsidR="00736C0E" w:rsidRDefault="0021169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36C0E">
                                      <w:rPr>
                                        <w:color w:val="156082" w:themeColor="accent1"/>
                                        <w:sz w:val="26"/>
                                        <w:szCs w:val="26"/>
                                      </w:rPr>
                                      <w:t>Curtis Rees</w:t>
                                    </w:r>
                                  </w:sdtContent>
                                </w:sdt>
                              </w:p>
                              <w:p w14:paraId="09EB2E1D" w14:textId="5BF6D56F" w:rsidR="00736C0E" w:rsidRDefault="0021169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36C0E">
                                      <w:rPr>
                                        <w:caps/>
                                        <w:color w:val="595959" w:themeColor="text1" w:themeTint="A6"/>
                                        <w:sz w:val="20"/>
                                        <w:szCs w:val="20"/>
                                      </w:rPr>
                                      <w:t>2003711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27046B5"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CC84425" w14:textId="3C4179C6" w:rsidR="00736C0E" w:rsidRDefault="0021169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36C0E">
                                <w:rPr>
                                  <w:color w:val="156082" w:themeColor="accent1"/>
                                  <w:sz w:val="26"/>
                                  <w:szCs w:val="26"/>
                                </w:rPr>
                                <w:t>Curtis Rees</w:t>
                              </w:r>
                            </w:sdtContent>
                          </w:sdt>
                        </w:p>
                        <w:p w14:paraId="09EB2E1D" w14:textId="5BF6D56F" w:rsidR="00736C0E" w:rsidRDefault="0021169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36C0E">
                                <w:rPr>
                                  <w:caps/>
                                  <w:color w:val="595959" w:themeColor="text1" w:themeTint="A6"/>
                                  <w:sz w:val="20"/>
                                  <w:szCs w:val="20"/>
                                </w:rPr>
                                <w:t>2003711</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BF8EBFB" wp14:editId="4781F81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448C03" w14:textId="40DFD318" w:rsidR="00736C0E" w:rsidRPr="00736C0E" w:rsidRDefault="00211690">
                                <w:pPr>
                                  <w:pStyle w:val="NoSpacing"/>
                                  <w:rPr>
                                    <w:rFonts w:asciiTheme="majorHAnsi" w:eastAsiaTheme="majorEastAsia" w:hAnsiTheme="majorHAnsi" w:cstheme="majorBidi"/>
                                    <w:color w:val="262626" w:themeColor="text1" w:themeTint="D9"/>
                                    <w:sz w:val="44"/>
                                    <w:szCs w:val="14"/>
                                  </w:rPr>
                                </w:pPr>
                                <w:sdt>
                                  <w:sdtPr>
                                    <w:rPr>
                                      <w:rFonts w:asciiTheme="majorHAnsi" w:eastAsiaTheme="majorEastAsia" w:hAnsiTheme="majorHAnsi" w:cstheme="majorBidi"/>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36C0E" w:rsidRPr="00736C0E">
                                      <w:rPr>
                                        <w:rFonts w:asciiTheme="majorHAnsi" w:eastAsiaTheme="majorEastAsia" w:hAnsiTheme="majorHAnsi" w:cstheme="majorBidi"/>
                                        <w:color w:val="262626" w:themeColor="text1" w:themeTint="D9"/>
                                        <w:sz w:val="44"/>
                                        <w:szCs w:val="44"/>
                                      </w:rPr>
                                      <w:t>BEng Electrical and Electronic Engineering</w:t>
                                    </w:r>
                                  </w:sdtContent>
                                </w:sdt>
                              </w:p>
                              <w:p w14:paraId="7EBC125F" w14:textId="2B3A2705" w:rsidR="00736C0E" w:rsidRPr="00736C0E" w:rsidRDefault="00211690">
                                <w:pPr>
                                  <w:spacing w:before="120"/>
                                  <w:rPr>
                                    <w:rFonts w:asciiTheme="majorHAnsi" w:hAnsiTheme="majorHAnsi"/>
                                    <w:color w:val="404040" w:themeColor="text1" w:themeTint="BF"/>
                                    <w:sz w:val="48"/>
                                    <w:szCs w:val="48"/>
                                  </w:rPr>
                                </w:pPr>
                                <w:sdt>
                                  <w:sdtPr>
                                    <w:rPr>
                                      <w:rFonts w:asciiTheme="majorHAnsi" w:hAnsiTheme="majorHAnsi"/>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36C0E">
                                      <w:rPr>
                                        <w:rFonts w:asciiTheme="majorHAnsi" w:hAnsiTheme="majorHAnsi"/>
                                        <w:sz w:val="36"/>
                                        <w:szCs w:val="36"/>
                                      </w:rPr>
                                      <w:t>-</w:t>
                                    </w:r>
                                    <w:r w:rsidR="00736C0E" w:rsidRPr="00736C0E">
                                      <w:rPr>
                                        <w:rFonts w:asciiTheme="majorHAnsi" w:hAnsiTheme="majorHAnsi"/>
                                        <w:sz w:val="36"/>
                                        <w:szCs w:val="36"/>
                                      </w:rPr>
                                      <w:t>Applied Programmable Logic Controllers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BF8EBFB"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6448C03" w14:textId="40DFD318" w:rsidR="00736C0E" w:rsidRPr="00736C0E" w:rsidRDefault="00211690">
                          <w:pPr>
                            <w:pStyle w:val="NoSpacing"/>
                            <w:rPr>
                              <w:rFonts w:asciiTheme="majorHAnsi" w:eastAsiaTheme="majorEastAsia" w:hAnsiTheme="majorHAnsi" w:cstheme="majorBidi"/>
                              <w:color w:val="262626" w:themeColor="text1" w:themeTint="D9"/>
                              <w:sz w:val="44"/>
                              <w:szCs w:val="14"/>
                            </w:rPr>
                          </w:pPr>
                          <w:sdt>
                            <w:sdtPr>
                              <w:rPr>
                                <w:rFonts w:asciiTheme="majorHAnsi" w:eastAsiaTheme="majorEastAsia" w:hAnsiTheme="majorHAnsi" w:cstheme="majorBidi"/>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36C0E" w:rsidRPr="00736C0E">
                                <w:rPr>
                                  <w:rFonts w:asciiTheme="majorHAnsi" w:eastAsiaTheme="majorEastAsia" w:hAnsiTheme="majorHAnsi" w:cstheme="majorBidi"/>
                                  <w:color w:val="262626" w:themeColor="text1" w:themeTint="D9"/>
                                  <w:sz w:val="44"/>
                                  <w:szCs w:val="44"/>
                                </w:rPr>
                                <w:t>BEng Electrical and Electronic Engineering</w:t>
                              </w:r>
                            </w:sdtContent>
                          </w:sdt>
                        </w:p>
                        <w:p w14:paraId="7EBC125F" w14:textId="2B3A2705" w:rsidR="00736C0E" w:rsidRPr="00736C0E" w:rsidRDefault="00211690">
                          <w:pPr>
                            <w:spacing w:before="120"/>
                            <w:rPr>
                              <w:rFonts w:asciiTheme="majorHAnsi" w:hAnsiTheme="majorHAnsi"/>
                              <w:color w:val="404040" w:themeColor="text1" w:themeTint="BF"/>
                              <w:sz w:val="48"/>
                              <w:szCs w:val="48"/>
                            </w:rPr>
                          </w:pPr>
                          <w:sdt>
                            <w:sdtPr>
                              <w:rPr>
                                <w:rFonts w:asciiTheme="majorHAnsi" w:hAnsiTheme="majorHAnsi"/>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36C0E">
                                <w:rPr>
                                  <w:rFonts w:asciiTheme="majorHAnsi" w:hAnsiTheme="majorHAnsi"/>
                                  <w:sz w:val="36"/>
                                  <w:szCs w:val="36"/>
                                </w:rPr>
                                <w:t>-</w:t>
                              </w:r>
                              <w:r w:rsidR="00736C0E" w:rsidRPr="00736C0E">
                                <w:rPr>
                                  <w:rFonts w:asciiTheme="majorHAnsi" w:hAnsiTheme="majorHAnsi"/>
                                  <w:sz w:val="36"/>
                                  <w:szCs w:val="36"/>
                                </w:rPr>
                                <w:t>Applied Programmable Logic Controllers</w:t>
                              </w:r>
                            </w:sdtContent>
                          </w:sdt>
                        </w:p>
                      </w:txbxContent>
                    </v:textbox>
                    <w10:wrap anchorx="page" anchory="page"/>
                  </v:shape>
                </w:pict>
              </mc:Fallback>
            </mc:AlternateContent>
          </w:r>
        </w:p>
        <w:p w14:paraId="53A39518" w14:textId="77777777" w:rsidR="00736C0E" w:rsidRDefault="00736C0E" w:rsidP="009A264C">
          <w:pPr>
            <w:pStyle w:val="Heading1"/>
          </w:pPr>
          <w:r>
            <w:br w:type="page"/>
          </w:r>
          <w:bookmarkStart w:id="0" w:name="_Toc165765828"/>
          <w:r>
            <w:lastRenderedPageBreak/>
            <w:t>Abstract</w:t>
          </w:r>
          <w:bookmarkEnd w:id="0"/>
        </w:p>
        <w:p w14:paraId="3FC398A2" w14:textId="1322843D" w:rsidR="00736C0E" w:rsidRPr="009A264C" w:rsidRDefault="00736C0E" w:rsidP="009A264C">
          <w:pPr>
            <w:jc w:val="both"/>
            <w:rPr>
              <w:sz w:val="22"/>
              <w:szCs w:val="22"/>
            </w:rPr>
          </w:pPr>
          <w:r w:rsidRPr="009A264C">
            <w:rPr>
              <w:sz w:val="22"/>
              <w:szCs w:val="22"/>
            </w:rPr>
            <w:t>This project encompasses the design and implementation of a factory system</w:t>
          </w:r>
          <w:r w:rsidR="00AD725F">
            <w:rPr>
              <w:sz w:val="22"/>
              <w:szCs w:val="22"/>
            </w:rPr>
            <w:t>,</w:t>
          </w:r>
          <w:r w:rsidRPr="009A264C">
            <w:rPr>
              <w:sz w:val="22"/>
              <w:szCs w:val="22"/>
            </w:rPr>
            <w:t xml:space="preserve"> for sorting packages based on size and weight, utilizing Factory I/O simulation software. Task 1 involves conducting a literature review of several Programmable Logic Controllers (PLCs) commonly used in industry, followed by the creation of a table outlining the pros and cons of each PLC. Task 2 entails utilizing Factory I/O components to design a factory process capable of sorting a variety of package sizes and weights, including a minimum of 4 different types. Task 3 involves writing a ladder logic program to control the factory process, ensuring efficient and accurate sorting operations. Task 4 focuses on incorporating a Human-Machine Interface (HMI) device into the factory system and programming it to facilitate operator interaction</w:t>
          </w:r>
          <w:r w:rsidR="00AD725F">
            <w:rPr>
              <w:sz w:val="22"/>
              <w:szCs w:val="22"/>
            </w:rPr>
            <w:t>,</w:t>
          </w:r>
          <w:r w:rsidRPr="009A264C">
            <w:rPr>
              <w:sz w:val="22"/>
              <w:szCs w:val="22"/>
            </w:rPr>
            <w:t xml:space="preserve"> and system monitoring. Finally, Task 5 requires the submission of a formal report detailing tasks 1 through 4, including the literature review, factory design, ladder logic program, HMI integration, and any associated operational strategies and considerations. </w:t>
          </w:r>
        </w:p>
      </w:sdtContent>
    </w:sdt>
    <w:p w14:paraId="651B0B15" w14:textId="77777777" w:rsidR="006A559C" w:rsidRDefault="006A559C"/>
    <w:p w14:paraId="40F773B2" w14:textId="77777777" w:rsidR="00736C0E" w:rsidRDefault="00736C0E"/>
    <w:p w14:paraId="57BDC672" w14:textId="77777777" w:rsidR="00736C0E" w:rsidRDefault="00736C0E"/>
    <w:p w14:paraId="504333E7" w14:textId="77777777" w:rsidR="009A264C" w:rsidRDefault="009A264C"/>
    <w:p w14:paraId="35D82603" w14:textId="77777777" w:rsidR="009A264C" w:rsidRDefault="009A264C"/>
    <w:p w14:paraId="1A7BCBE1" w14:textId="77777777" w:rsidR="009A264C" w:rsidRDefault="009A264C"/>
    <w:p w14:paraId="20794E75" w14:textId="77777777" w:rsidR="00736C0E" w:rsidRDefault="00736C0E"/>
    <w:p w14:paraId="36812548" w14:textId="77777777" w:rsidR="00736C0E" w:rsidRDefault="00736C0E"/>
    <w:p w14:paraId="31B86312" w14:textId="77777777" w:rsidR="00736C0E" w:rsidRDefault="00736C0E"/>
    <w:p w14:paraId="45CAB8E5" w14:textId="77777777" w:rsidR="00736C0E" w:rsidRDefault="00736C0E"/>
    <w:p w14:paraId="385EA98C" w14:textId="77777777" w:rsidR="00736C0E" w:rsidRDefault="00736C0E"/>
    <w:p w14:paraId="35A5B4DC" w14:textId="77777777" w:rsidR="00736C0E" w:rsidRDefault="00736C0E"/>
    <w:p w14:paraId="06386985" w14:textId="77777777" w:rsidR="00736C0E" w:rsidRDefault="00736C0E"/>
    <w:p w14:paraId="2C36F15E" w14:textId="77777777" w:rsidR="00736C0E" w:rsidRDefault="00736C0E"/>
    <w:p w14:paraId="091E4C3E" w14:textId="77777777" w:rsidR="00736C0E" w:rsidRDefault="00736C0E"/>
    <w:p w14:paraId="6FCF0D3D" w14:textId="77777777" w:rsidR="00736C0E" w:rsidRDefault="00736C0E"/>
    <w:p w14:paraId="144C0EAC" w14:textId="77777777" w:rsidR="00736C0E" w:rsidRDefault="00736C0E"/>
    <w:p w14:paraId="39AF79B1" w14:textId="77777777" w:rsidR="00736C0E" w:rsidRDefault="00736C0E"/>
    <w:p w14:paraId="662E6EA1" w14:textId="77777777" w:rsidR="00736C0E" w:rsidRDefault="00736C0E"/>
    <w:sdt>
      <w:sdtPr>
        <w:rPr>
          <w:rFonts w:asciiTheme="minorHAnsi" w:eastAsiaTheme="minorHAnsi" w:hAnsiTheme="minorHAnsi" w:cstheme="minorBidi"/>
          <w:color w:val="auto"/>
          <w:kern w:val="2"/>
          <w:sz w:val="24"/>
          <w:szCs w:val="24"/>
          <w:lang w:val="en-GB"/>
          <w14:ligatures w14:val="standardContextual"/>
        </w:rPr>
        <w:id w:val="579719798"/>
        <w:docPartObj>
          <w:docPartGallery w:val="Table of Contents"/>
          <w:docPartUnique/>
        </w:docPartObj>
      </w:sdtPr>
      <w:sdtEndPr>
        <w:rPr>
          <w:b/>
          <w:bCs/>
          <w:noProof/>
        </w:rPr>
      </w:sdtEndPr>
      <w:sdtContent>
        <w:p w14:paraId="2D85117C" w14:textId="5755CA83" w:rsidR="00CB411E" w:rsidRDefault="00CB411E">
          <w:pPr>
            <w:pStyle w:val="TOCHeading"/>
          </w:pPr>
          <w:r>
            <w:t>Contents</w:t>
          </w:r>
        </w:p>
        <w:p w14:paraId="76C98D3D" w14:textId="72D9E26B" w:rsidR="00A55106" w:rsidRDefault="00CB411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5765828" w:history="1">
            <w:r w:rsidR="00A55106" w:rsidRPr="00A14044">
              <w:rPr>
                <w:rStyle w:val="Hyperlink"/>
                <w:noProof/>
              </w:rPr>
              <w:t>Abstract</w:t>
            </w:r>
            <w:r w:rsidR="00A55106">
              <w:rPr>
                <w:noProof/>
                <w:webHidden/>
              </w:rPr>
              <w:tab/>
            </w:r>
            <w:r w:rsidR="00A55106">
              <w:rPr>
                <w:noProof/>
                <w:webHidden/>
              </w:rPr>
              <w:fldChar w:fldCharType="begin"/>
            </w:r>
            <w:r w:rsidR="00A55106">
              <w:rPr>
                <w:noProof/>
                <w:webHidden/>
              </w:rPr>
              <w:instrText xml:space="preserve"> PAGEREF _Toc165765828 \h </w:instrText>
            </w:r>
            <w:r w:rsidR="00A55106">
              <w:rPr>
                <w:noProof/>
                <w:webHidden/>
              </w:rPr>
            </w:r>
            <w:r w:rsidR="00A55106">
              <w:rPr>
                <w:noProof/>
                <w:webHidden/>
              </w:rPr>
              <w:fldChar w:fldCharType="separate"/>
            </w:r>
            <w:r w:rsidR="00A55106">
              <w:rPr>
                <w:noProof/>
                <w:webHidden/>
              </w:rPr>
              <w:t>1</w:t>
            </w:r>
            <w:r w:rsidR="00A55106">
              <w:rPr>
                <w:noProof/>
                <w:webHidden/>
              </w:rPr>
              <w:fldChar w:fldCharType="end"/>
            </w:r>
          </w:hyperlink>
        </w:p>
        <w:p w14:paraId="2D3C5DD0" w14:textId="12417D03" w:rsidR="00A55106" w:rsidRDefault="00211690">
          <w:pPr>
            <w:pStyle w:val="TOC2"/>
            <w:tabs>
              <w:tab w:val="right" w:leader="dot" w:pos="9016"/>
            </w:tabs>
            <w:rPr>
              <w:rFonts w:eastAsiaTheme="minorEastAsia"/>
              <w:noProof/>
              <w:lang w:eastAsia="en-GB"/>
            </w:rPr>
          </w:pPr>
          <w:hyperlink w:anchor="_Toc165765829" w:history="1">
            <w:r w:rsidR="00A55106" w:rsidRPr="00A14044">
              <w:rPr>
                <w:rStyle w:val="Hyperlink"/>
                <w:noProof/>
              </w:rPr>
              <w:t>Introduction</w:t>
            </w:r>
            <w:r w:rsidR="00A55106">
              <w:rPr>
                <w:noProof/>
                <w:webHidden/>
              </w:rPr>
              <w:tab/>
            </w:r>
            <w:r w:rsidR="00A55106">
              <w:rPr>
                <w:noProof/>
                <w:webHidden/>
              </w:rPr>
              <w:fldChar w:fldCharType="begin"/>
            </w:r>
            <w:r w:rsidR="00A55106">
              <w:rPr>
                <w:noProof/>
                <w:webHidden/>
              </w:rPr>
              <w:instrText xml:space="preserve"> PAGEREF _Toc165765829 \h </w:instrText>
            </w:r>
            <w:r w:rsidR="00A55106">
              <w:rPr>
                <w:noProof/>
                <w:webHidden/>
              </w:rPr>
            </w:r>
            <w:r w:rsidR="00A55106">
              <w:rPr>
                <w:noProof/>
                <w:webHidden/>
              </w:rPr>
              <w:fldChar w:fldCharType="separate"/>
            </w:r>
            <w:r w:rsidR="00A55106">
              <w:rPr>
                <w:noProof/>
                <w:webHidden/>
              </w:rPr>
              <w:t>3</w:t>
            </w:r>
            <w:r w:rsidR="00A55106">
              <w:rPr>
                <w:noProof/>
                <w:webHidden/>
              </w:rPr>
              <w:fldChar w:fldCharType="end"/>
            </w:r>
          </w:hyperlink>
        </w:p>
        <w:p w14:paraId="7FE7C9C1" w14:textId="18E72B22" w:rsidR="00A55106" w:rsidRDefault="00211690">
          <w:pPr>
            <w:pStyle w:val="TOC2"/>
            <w:tabs>
              <w:tab w:val="right" w:leader="dot" w:pos="9016"/>
            </w:tabs>
            <w:rPr>
              <w:rFonts w:eastAsiaTheme="minorEastAsia"/>
              <w:noProof/>
              <w:lang w:eastAsia="en-GB"/>
            </w:rPr>
          </w:pPr>
          <w:hyperlink w:anchor="_Toc165765830" w:history="1">
            <w:r w:rsidR="00A55106" w:rsidRPr="00A14044">
              <w:rPr>
                <w:rStyle w:val="Hyperlink"/>
                <w:noProof/>
              </w:rPr>
              <w:t>Task 1</w:t>
            </w:r>
            <w:r w:rsidR="00A55106">
              <w:rPr>
                <w:noProof/>
                <w:webHidden/>
              </w:rPr>
              <w:tab/>
            </w:r>
            <w:r w:rsidR="00A55106">
              <w:rPr>
                <w:noProof/>
                <w:webHidden/>
              </w:rPr>
              <w:fldChar w:fldCharType="begin"/>
            </w:r>
            <w:r w:rsidR="00A55106">
              <w:rPr>
                <w:noProof/>
                <w:webHidden/>
              </w:rPr>
              <w:instrText xml:space="preserve"> PAGEREF _Toc165765830 \h </w:instrText>
            </w:r>
            <w:r w:rsidR="00A55106">
              <w:rPr>
                <w:noProof/>
                <w:webHidden/>
              </w:rPr>
            </w:r>
            <w:r w:rsidR="00A55106">
              <w:rPr>
                <w:noProof/>
                <w:webHidden/>
              </w:rPr>
              <w:fldChar w:fldCharType="separate"/>
            </w:r>
            <w:r w:rsidR="00A55106">
              <w:rPr>
                <w:noProof/>
                <w:webHidden/>
              </w:rPr>
              <w:t>3</w:t>
            </w:r>
            <w:r w:rsidR="00A55106">
              <w:rPr>
                <w:noProof/>
                <w:webHidden/>
              </w:rPr>
              <w:fldChar w:fldCharType="end"/>
            </w:r>
          </w:hyperlink>
        </w:p>
        <w:p w14:paraId="7A33DF1B" w14:textId="01B60E68" w:rsidR="00A55106" w:rsidRDefault="00211690">
          <w:pPr>
            <w:pStyle w:val="TOC2"/>
            <w:tabs>
              <w:tab w:val="right" w:leader="dot" w:pos="9016"/>
            </w:tabs>
            <w:rPr>
              <w:rFonts w:eastAsiaTheme="minorEastAsia"/>
              <w:noProof/>
              <w:lang w:eastAsia="en-GB"/>
            </w:rPr>
          </w:pPr>
          <w:hyperlink w:anchor="_Toc165765831" w:history="1">
            <w:r w:rsidR="00A55106" w:rsidRPr="00A14044">
              <w:rPr>
                <w:rStyle w:val="Hyperlink"/>
                <w:noProof/>
              </w:rPr>
              <w:t>Operational Flow Chart for sorting of the Boxes</w:t>
            </w:r>
            <w:r w:rsidR="00A55106">
              <w:rPr>
                <w:noProof/>
                <w:webHidden/>
              </w:rPr>
              <w:tab/>
            </w:r>
            <w:r w:rsidR="00A55106">
              <w:rPr>
                <w:noProof/>
                <w:webHidden/>
              </w:rPr>
              <w:fldChar w:fldCharType="begin"/>
            </w:r>
            <w:r w:rsidR="00A55106">
              <w:rPr>
                <w:noProof/>
                <w:webHidden/>
              </w:rPr>
              <w:instrText xml:space="preserve"> PAGEREF _Toc165765831 \h </w:instrText>
            </w:r>
            <w:r w:rsidR="00A55106">
              <w:rPr>
                <w:noProof/>
                <w:webHidden/>
              </w:rPr>
            </w:r>
            <w:r w:rsidR="00A55106">
              <w:rPr>
                <w:noProof/>
                <w:webHidden/>
              </w:rPr>
              <w:fldChar w:fldCharType="separate"/>
            </w:r>
            <w:r w:rsidR="00A55106">
              <w:rPr>
                <w:noProof/>
                <w:webHidden/>
              </w:rPr>
              <w:t>5</w:t>
            </w:r>
            <w:r w:rsidR="00A55106">
              <w:rPr>
                <w:noProof/>
                <w:webHidden/>
              </w:rPr>
              <w:fldChar w:fldCharType="end"/>
            </w:r>
          </w:hyperlink>
        </w:p>
        <w:p w14:paraId="33030186" w14:textId="0638F465" w:rsidR="00A55106" w:rsidRDefault="00211690">
          <w:pPr>
            <w:pStyle w:val="TOC2"/>
            <w:tabs>
              <w:tab w:val="right" w:leader="dot" w:pos="9016"/>
            </w:tabs>
            <w:rPr>
              <w:rFonts w:eastAsiaTheme="minorEastAsia"/>
              <w:noProof/>
              <w:lang w:eastAsia="en-GB"/>
            </w:rPr>
          </w:pPr>
          <w:hyperlink w:anchor="_Toc165765832" w:history="1">
            <w:r w:rsidR="00A55106" w:rsidRPr="00A14044">
              <w:rPr>
                <w:rStyle w:val="Hyperlink"/>
                <w:noProof/>
              </w:rPr>
              <w:t>Alarm / Warning Strategy within the Factory</w:t>
            </w:r>
            <w:r w:rsidR="00A55106">
              <w:rPr>
                <w:noProof/>
                <w:webHidden/>
              </w:rPr>
              <w:tab/>
            </w:r>
            <w:r w:rsidR="00A55106">
              <w:rPr>
                <w:noProof/>
                <w:webHidden/>
              </w:rPr>
              <w:fldChar w:fldCharType="begin"/>
            </w:r>
            <w:r w:rsidR="00A55106">
              <w:rPr>
                <w:noProof/>
                <w:webHidden/>
              </w:rPr>
              <w:instrText xml:space="preserve"> PAGEREF _Toc165765832 \h </w:instrText>
            </w:r>
            <w:r w:rsidR="00A55106">
              <w:rPr>
                <w:noProof/>
                <w:webHidden/>
              </w:rPr>
            </w:r>
            <w:r w:rsidR="00A55106">
              <w:rPr>
                <w:noProof/>
                <w:webHidden/>
              </w:rPr>
              <w:fldChar w:fldCharType="separate"/>
            </w:r>
            <w:r w:rsidR="00A55106">
              <w:rPr>
                <w:noProof/>
                <w:webHidden/>
              </w:rPr>
              <w:t>6</w:t>
            </w:r>
            <w:r w:rsidR="00A55106">
              <w:rPr>
                <w:noProof/>
                <w:webHidden/>
              </w:rPr>
              <w:fldChar w:fldCharType="end"/>
            </w:r>
          </w:hyperlink>
        </w:p>
        <w:p w14:paraId="155E4F1E" w14:textId="24006058" w:rsidR="00A55106" w:rsidRDefault="00211690">
          <w:pPr>
            <w:pStyle w:val="TOC2"/>
            <w:tabs>
              <w:tab w:val="right" w:leader="dot" w:pos="9016"/>
            </w:tabs>
            <w:rPr>
              <w:rFonts w:eastAsiaTheme="minorEastAsia"/>
              <w:noProof/>
              <w:lang w:eastAsia="en-GB"/>
            </w:rPr>
          </w:pPr>
          <w:hyperlink w:anchor="_Toc165765833" w:history="1">
            <w:r w:rsidR="00A55106" w:rsidRPr="00A14044">
              <w:rPr>
                <w:rStyle w:val="Hyperlink"/>
                <w:noProof/>
              </w:rPr>
              <w:t>Task 2 – Utilising components within Factory IO</w:t>
            </w:r>
            <w:r w:rsidR="00A55106">
              <w:rPr>
                <w:noProof/>
                <w:webHidden/>
              </w:rPr>
              <w:tab/>
            </w:r>
            <w:r w:rsidR="00A55106">
              <w:rPr>
                <w:noProof/>
                <w:webHidden/>
              </w:rPr>
              <w:fldChar w:fldCharType="begin"/>
            </w:r>
            <w:r w:rsidR="00A55106">
              <w:rPr>
                <w:noProof/>
                <w:webHidden/>
              </w:rPr>
              <w:instrText xml:space="preserve"> PAGEREF _Toc165765833 \h </w:instrText>
            </w:r>
            <w:r w:rsidR="00A55106">
              <w:rPr>
                <w:noProof/>
                <w:webHidden/>
              </w:rPr>
            </w:r>
            <w:r w:rsidR="00A55106">
              <w:rPr>
                <w:noProof/>
                <w:webHidden/>
              </w:rPr>
              <w:fldChar w:fldCharType="separate"/>
            </w:r>
            <w:r w:rsidR="00A55106">
              <w:rPr>
                <w:noProof/>
                <w:webHidden/>
              </w:rPr>
              <w:t>8</w:t>
            </w:r>
            <w:r w:rsidR="00A55106">
              <w:rPr>
                <w:noProof/>
                <w:webHidden/>
              </w:rPr>
              <w:fldChar w:fldCharType="end"/>
            </w:r>
          </w:hyperlink>
        </w:p>
        <w:p w14:paraId="5E0DF8C7" w14:textId="1366D9DD" w:rsidR="00A55106" w:rsidRDefault="00211690">
          <w:pPr>
            <w:pStyle w:val="TOC2"/>
            <w:tabs>
              <w:tab w:val="right" w:leader="dot" w:pos="9016"/>
            </w:tabs>
            <w:rPr>
              <w:rFonts w:eastAsiaTheme="minorEastAsia"/>
              <w:noProof/>
              <w:lang w:eastAsia="en-GB"/>
            </w:rPr>
          </w:pPr>
          <w:hyperlink w:anchor="_Toc165765834" w:history="1">
            <w:r w:rsidR="00A55106" w:rsidRPr="00A14044">
              <w:rPr>
                <w:rStyle w:val="Hyperlink"/>
                <w:noProof/>
              </w:rPr>
              <w:t>Task 3 – Ladder Logic Program</w:t>
            </w:r>
            <w:r w:rsidR="00A55106">
              <w:rPr>
                <w:noProof/>
                <w:webHidden/>
              </w:rPr>
              <w:tab/>
            </w:r>
            <w:r w:rsidR="00A55106">
              <w:rPr>
                <w:noProof/>
                <w:webHidden/>
              </w:rPr>
              <w:fldChar w:fldCharType="begin"/>
            </w:r>
            <w:r w:rsidR="00A55106">
              <w:rPr>
                <w:noProof/>
                <w:webHidden/>
              </w:rPr>
              <w:instrText xml:space="preserve"> PAGEREF _Toc165765834 \h </w:instrText>
            </w:r>
            <w:r w:rsidR="00A55106">
              <w:rPr>
                <w:noProof/>
                <w:webHidden/>
              </w:rPr>
            </w:r>
            <w:r w:rsidR="00A55106">
              <w:rPr>
                <w:noProof/>
                <w:webHidden/>
              </w:rPr>
              <w:fldChar w:fldCharType="separate"/>
            </w:r>
            <w:r w:rsidR="00A55106">
              <w:rPr>
                <w:noProof/>
                <w:webHidden/>
              </w:rPr>
              <w:t>15</w:t>
            </w:r>
            <w:r w:rsidR="00A55106">
              <w:rPr>
                <w:noProof/>
                <w:webHidden/>
              </w:rPr>
              <w:fldChar w:fldCharType="end"/>
            </w:r>
          </w:hyperlink>
        </w:p>
        <w:p w14:paraId="590DE40D" w14:textId="7D019852" w:rsidR="00A55106" w:rsidRDefault="00211690">
          <w:pPr>
            <w:pStyle w:val="TOC2"/>
            <w:tabs>
              <w:tab w:val="right" w:leader="dot" w:pos="9016"/>
            </w:tabs>
            <w:rPr>
              <w:rFonts w:eastAsiaTheme="minorEastAsia"/>
              <w:noProof/>
              <w:lang w:eastAsia="en-GB"/>
            </w:rPr>
          </w:pPr>
          <w:hyperlink w:anchor="_Toc165765835" w:history="1">
            <w:r w:rsidR="00A55106" w:rsidRPr="00A14044">
              <w:rPr>
                <w:rStyle w:val="Hyperlink"/>
                <w:noProof/>
              </w:rPr>
              <w:t>Task 4: Incorporation of HMI device into the Factory</w:t>
            </w:r>
            <w:r w:rsidR="00A55106">
              <w:rPr>
                <w:noProof/>
                <w:webHidden/>
              </w:rPr>
              <w:tab/>
            </w:r>
            <w:r w:rsidR="00A55106">
              <w:rPr>
                <w:noProof/>
                <w:webHidden/>
              </w:rPr>
              <w:fldChar w:fldCharType="begin"/>
            </w:r>
            <w:r w:rsidR="00A55106">
              <w:rPr>
                <w:noProof/>
                <w:webHidden/>
              </w:rPr>
              <w:instrText xml:space="preserve"> PAGEREF _Toc165765835 \h </w:instrText>
            </w:r>
            <w:r w:rsidR="00A55106">
              <w:rPr>
                <w:noProof/>
                <w:webHidden/>
              </w:rPr>
            </w:r>
            <w:r w:rsidR="00A55106">
              <w:rPr>
                <w:noProof/>
                <w:webHidden/>
              </w:rPr>
              <w:fldChar w:fldCharType="separate"/>
            </w:r>
            <w:r w:rsidR="00A55106">
              <w:rPr>
                <w:noProof/>
                <w:webHidden/>
              </w:rPr>
              <w:t>23</w:t>
            </w:r>
            <w:r w:rsidR="00A55106">
              <w:rPr>
                <w:noProof/>
                <w:webHidden/>
              </w:rPr>
              <w:fldChar w:fldCharType="end"/>
            </w:r>
          </w:hyperlink>
        </w:p>
        <w:p w14:paraId="04F2A6EF" w14:textId="200ADF97" w:rsidR="00A55106" w:rsidRDefault="00211690">
          <w:pPr>
            <w:pStyle w:val="TOC2"/>
            <w:tabs>
              <w:tab w:val="right" w:leader="dot" w:pos="9016"/>
            </w:tabs>
            <w:rPr>
              <w:rFonts w:eastAsiaTheme="minorEastAsia"/>
              <w:noProof/>
              <w:lang w:eastAsia="en-GB"/>
            </w:rPr>
          </w:pPr>
          <w:hyperlink w:anchor="_Toc165765836" w:history="1">
            <w:r w:rsidR="00A55106" w:rsidRPr="00A14044">
              <w:rPr>
                <w:rStyle w:val="Hyperlink"/>
                <w:noProof/>
              </w:rPr>
              <w:t>Conclusion</w:t>
            </w:r>
            <w:r w:rsidR="00A55106">
              <w:rPr>
                <w:noProof/>
                <w:webHidden/>
              </w:rPr>
              <w:tab/>
            </w:r>
            <w:r w:rsidR="00A55106">
              <w:rPr>
                <w:noProof/>
                <w:webHidden/>
              </w:rPr>
              <w:fldChar w:fldCharType="begin"/>
            </w:r>
            <w:r w:rsidR="00A55106">
              <w:rPr>
                <w:noProof/>
                <w:webHidden/>
              </w:rPr>
              <w:instrText xml:space="preserve"> PAGEREF _Toc165765836 \h </w:instrText>
            </w:r>
            <w:r w:rsidR="00A55106">
              <w:rPr>
                <w:noProof/>
                <w:webHidden/>
              </w:rPr>
            </w:r>
            <w:r w:rsidR="00A55106">
              <w:rPr>
                <w:noProof/>
                <w:webHidden/>
              </w:rPr>
              <w:fldChar w:fldCharType="separate"/>
            </w:r>
            <w:r w:rsidR="00A55106">
              <w:rPr>
                <w:noProof/>
                <w:webHidden/>
              </w:rPr>
              <w:t>25</w:t>
            </w:r>
            <w:r w:rsidR="00A55106">
              <w:rPr>
                <w:noProof/>
                <w:webHidden/>
              </w:rPr>
              <w:fldChar w:fldCharType="end"/>
            </w:r>
          </w:hyperlink>
        </w:p>
        <w:p w14:paraId="6BFADAFD" w14:textId="1415951E" w:rsidR="00A55106" w:rsidRDefault="00211690">
          <w:pPr>
            <w:pStyle w:val="TOC1"/>
            <w:tabs>
              <w:tab w:val="right" w:leader="dot" w:pos="9016"/>
            </w:tabs>
            <w:rPr>
              <w:rFonts w:eastAsiaTheme="minorEastAsia"/>
              <w:noProof/>
              <w:lang w:eastAsia="en-GB"/>
            </w:rPr>
          </w:pPr>
          <w:hyperlink w:anchor="_Toc165765837" w:history="1">
            <w:r w:rsidR="00A55106" w:rsidRPr="00A14044">
              <w:rPr>
                <w:rStyle w:val="Hyperlink"/>
                <w:noProof/>
              </w:rPr>
              <w:t>Bibliography</w:t>
            </w:r>
            <w:r w:rsidR="00A55106">
              <w:rPr>
                <w:noProof/>
                <w:webHidden/>
              </w:rPr>
              <w:tab/>
            </w:r>
            <w:r w:rsidR="00A55106">
              <w:rPr>
                <w:noProof/>
                <w:webHidden/>
              </w:rPr>
              <w:fldChar w:fldCharType="begin"/>
            </w:r>
            <w:r w:rsidR="00A55106">
              <w:rPr>
                <w:noProof/>
                <w:webHidden/>
              </w:rPr>
              <w:instrText xml:space="preserve"> PAGEREF _Toc165765837 \h </w:instrText>
            </w:r>
            <w:r w:rsidR="00A55106">
              <w:rPr>
                <w:noProof/>
                <w:webHidden/>
              </w:rPr>
            </w:r>
            <w:r w:rsidR="00A55106">
              <w:rPr>
                <w:noProof/>
                <w:webHidden/>
              </w:rPr>
              <w:fldChar w:fldCharType="separate"/>
            </w:r>
            <w:r w:rsidR="00A55106">
              <w:rPr>
                <w:noProof/>
                <w:webHidden/>
              </w:rPr>
              <w:t>26</w:t>
            </w:r>
            <w:r w:rsidR="00A55106">
              <w:rPr>
                <w:noProof/>
                <w:webHidden/>
              </w:rPr>
              <w:fldChar w:fldCharType="end"/>
            </w:r>
          </w:hyperlink>
        </w:p>
        <w:p w14:paraId="64FC8A80" w14:textId="11B016A5" w:rsidR="00CB411E" w:rsidRDefault="00CB411E">
          <w:r>
            <w:rPr>
              <w:b/>
              <w:bCs/>
              <w:noProof/>
            </w:rPr>
            <w:fldChar w:fldCharType="end"/>
          </w:r>
        </w:p>
      </w:sdtContent>
    </w:sdt>
    <w:p w14:paraId="2F965258" w14:textId="77777777" w:rsidR="00B51D07" w:rsidRDefault="00B51D07"/>
    <w:p w14:paraId="5634219F" w14:textId="77777777" w:rsidR="00B51D07" w:rsidRDefault="00B51D07"/>
    <w:p w14:paraId="340800C4" w14:textId="77777777" w:rsidR="00B51D07" w:rsidRDefault="00B51D07"/>
    <w:p w14:paraId="0BC1107D" w14:textId="447C91BC" w:rsidR="00736C0E" w:rsidRDefault="00736C0E" w:rsidP="00CB411E">
      <w:pPr>
        <w:pStyle w:val="Heading2"/>
      </w:pPr>
    </w:p>
    <w:p w14:paraId="7D1107DD" w14:textId="77777777" w:rsidR="00A55106" w:rsidRDefault="00A55106" w:rsidP="00A55106"/>
    <w:p w14:paraId="51736B6E" w14:textId="77777777" w:rsidR="00A55106" w:rsidRDefault="00A55106" w:rsidP="00A55106"/>
    <w:p w14:paraId="0B367065" w14:textId="77777777" w:rsidR="00A55106" w:rsidRDefault="00A55106" w:rsidP="00A55106"/>
    <w:p w14:paraId="6591A6EB" w14:textId="77777777" w:rsidR="00A55106" w:rsidRDefault="00A55106" w:rsidP="00A55106"/>
    <w:p w14:paraId="3A20C9A7" w14:textId="77777777" w:rsidR="00A55106" w:rsidRDefault="00A55106" w:rsidP="00A55106"/>
    <w:p w14:paraId="510F787A" w14:textId="77777777" w:rsidR="00A55106" w:rsidRDefault="00A55106" w:rsidP="00A55106"/>
    <w:p w14:paraId="7FE568EF" w14:textId="77777777" w:rsidR="00A55106" w:rsidRDefault="00A55106" w:rsidP="00A55106"/>
    <w:p w14:paraId="11A04F28" w14:textId="77777777" w:rsidR="00A55106" w:rsidRDefault="00A55106" w:rsidP="00A55106"/>
    <w:p w14:paraId="1B3972ED" w14:textId="77777777" w:rsidR="00A55106" w:rsidRDefault="00A55106" w:rsidP="00A55106"/>
    <w:p w14:paraId="0B9C5AC2" w14:textId="77777777" w:rsidR="00A55106" w:rsidRDefault="00A55106" w:rsidP="00A55106"/>
    <w:p w14:paraId="0D5F91C8" w14:textId="77777777" w:rsidR="00A55106" w:rsidRDefault="00A55106" w:rsidP="00A55106"/>
    <w:p w14:paraId="57534C4A" w14:textId="77777777" w:rsidR="00A55106" w:rsidRPr="00A55106" w:rsidRDefault="00A55106" w:rsidP="00A55106"/>
    <w:p w14:paraId="14DF562E" w14:textId="0BB902FC" w:rsidR="00736C0E" w:rsidRDefault="00736C0E" w:rsidP="009A264C">
      <w:pPr>
        <w:pStyle w:val="Heading2"/>
      </w:pPr>
      <w:bookmarkStart w:id="1" w:name="_Toc165765829"/>
      <w:r>
        <w:lastRenderedPageBreak/>
        <w:t>Introduction</w:t>
      </w:r>
      <w:bookmarkEnd w:id="1"/>
    </w:p>
    <w:p w14:paraId="20DD03F4" w14:textId="4F09357B" w:rsidR="000E412F" w:rsidRDefault="009A264C" w:rsidP="004A2DE6">
      <w:pPr>
        <w:jc w:val="both"/>
        <w:rPr>
          <w:sz w:val="22"/>
          <w:szCs w:val="22"/>
        </w:rPr>
      </w:pPr>
      <w:r w:rsidRPr="009A264C">
        <w:rPr>
          <w:sz w:val="22"/>
          <w:szCs w:val="22"/>
        </w:rPr>
        <w:t>In today's industrial landscape, Programmable Logic Controllers (PLCs) serve as the backbone of automation systems, providing control and monitoring capabilities across a wide range of industries. Task 1 of this report, focuses on conducting a brief literature review of several PLCs currently employed in industry, followed by the creation of a table outlining the pros and cons of each PLC model. This review aims to provide insights into the diverse range of PLC options available to engineers and decision-makers, aiding in the selection process for specific industrial applications. By examining the features, capabilities, and performance of various PLCs, we can better understand their suitability for different automation tasks and environments.</w:t>
      </w:r>
    </w:p>
    <w:p w14:paraId="5F7D3886" w14:textId="5AFF1942" w:rsidR="00A55106" w:rsidRPr="00B51D07" w:rsidRDefault="00A55106" w:rsidP="00A55106">
      <w:pPr>
        <w:pStyle w:val="Heading2"/>
      </w:pPr>
      <w:bookmarkStart w:id="2" w:name="_Toc165765830"/>
      <w:r>
        <w:t>Task 1</w:t>
      </w:r>
      <w:bookmarkEnd w:id="2"/>
    </w:p>
    <w:p w14:paraId="26FA1D3F" w14:textId="2E37D0BC" w:rsidR="009A264C" w:rsidRPr="009A264C" w:rsidRDefault="009A264C" w:rsidP="004A2DE6">
      <w:pPr>
        <w:jc w:val="both"/>
        <w:rPr>
          <w:sz w:val="22"/>
          <w:szCs w:val="22"/>
        </w:rPr>
      </w:pPr>
      <w:r w:rsidRPr="009A264C">
        <w:rPr>
          <w:sz w:val="22"/>
          <w:szCs w:val="22"/>
        </w:rPr>
        <w:t xml:space="preserve">PLCs  come in various types, each designed for specific applications and environments. </w:t>
      </w:r>
      <w:r w:rsidR="00825E22">
        <w:rPr>
          <w:sz w:val="22"/>
          <w:szCs w:val="22"/>
        </w:rPr>
        <w:t>The report will</w:t>
      </w:r>
      <w:r w:rsidR="000E412F">
        <w:rPr>
          <w:sz w:val="22"/>
          <w:szCs w:val="22"/>
        </w:rPr>
        <w:t xml:space="preserve"> now mention </w:t>
      </w:r>
      <w:r w:rsidR="00825E22">
        <w:rPr>
          <w:sz w:val="22"/>
          <w:szCs w:val="22"/>
        </w:rPr>
        <w:t>common types of PLCs used in industry. Firstly, c</w:t>
      </w:r>
      <w:r w:rsidRPr="009A264C">
        <w:rPr>
          <w:sz w:val="22"/>
          <w:szCs w:val="22"/>
        </w:rPr>
        <w:t>ompact PLCs</w:t>
      </w:r>
      <w:r w:rsidR="004A2DE6">
        <w:rPr>
          <w:sz w:val="22"/>
          <w:szCs w:val="22"/>
        </w:rPr>
        <w:t xml:space="preserve"> </w:t>
      </w:r>
      <w:sdt>
        <w:sdtPr>
          <w:rPr>
            <w:sz w:val="22"/>
            <w:szCs w:val="22"/>
          </w:rPr>
          <w:id w:val="-974907001"/>
          <w:citation/>
        </w:sdtPr>
        <w:sdtEndPr/>
        <w:sdtContent>
          <w:r w:rsidR="004A2DE6">
            <w:rPr>
              <w:sz w:val="22"/>
              <w:szCs w:val="22"/>
            </w:rPr>
            <w:fldChar w:fldCharType="begin"/>
          </w:r>
          <w:r w:rsidR="004A2DE6">
            <w:rPr>
              <w:sz w:val="22"/>
              <w:szCs w:val="22"/>
            </w:rPr>
            <w:instrText xml:space="preserve"> CITATION eur24 \l 2057 </w:instrText>
          </w:r>
          <w:r w:rsidR="004A2DE6">
            <w:rPr>
              <w:sz w:val="22"/>
              <w:szCs w:val="22"/>
            </w:rPr>
            <w:fldChar w:fldCharType="separate"/>
          </w:r>
          <w:r w:rsidR="004A2DE6" w:rsidRPr="004A2DE6">
            <w:rPr>
              <w:noProof/>
              <w:sz w:val="22"/>
              <w:szCs w:val="22"/>
            </w:rPr>
            <w:t>[1]</w:t>
          </w:r>
          <w:r w:rsidR="004A2DE6">
            <w:rPr>
              <w:sz w:val="22"/>
              <w:szCs w:val="22"/>
            </w:rPr>
            <w:fldChar w:fldCharType="end"/>
          </w:r>
        </w:sdtContent>
      </w:sdt>
      <w:r w:rsidRPr="009A264C">
        <w:rPr>
          <w:sz w:val="22"/>
          <w:szCs w:val="22"/>
        </w:rPr>
        <w:t>, which are small in size and are suitable for applications with limited space</w:t>
      </w:r>
      <w:r w:rsidR="00AD725F">
        <w:rPr>
          <w:sz w:val="22"/>
          <w:szCs w:val="22"/>
        </w:rPr>
        <w:t>,</w:t>
      </w:r>
      <w:r w:rsidRPr="009A264C">
        <w:rPr>
          <w:sz w:val="22"/>
          <w:szCs w:val="22"/>
        </w:rPr>
        <w:t xml:space="preserve"> or where only a few I/O points are needed. Another type of PLC is the Modular PLCs</w:t>
      </w:r>
      <w:r w:rsidR="004A2DE6">
        <w:rPr>
          <w:sz w:val="22"/>
          <w:szCs w:val="22"/>
        </w:rPr>
        <w:t xml:space="preserve"> </w:t>
      </w:r>
      <w:sdt>
        <w:sdtPr>
          <w:rPr>
            <w:sz w:val="22"/>
            <w:szCs w:val="22"/>
          </w:rPr>
          <w:id w:val="10877083"/>
          <w:citation/>
        </w:sdtPr>
        <w:sdtEndPr/>
        <w:sdtContent>
          <w:r w:rsidR="004A2DE6">
            <w:rPr>
              <w:sz w:val="22"/>
              <w:szCs w:val="22"/>
            </w:rPr>
            <w:fldChar w:fldCharType="begin"/>
          </w:r>
          <w:r w:rsidR="004A2DE6">
            <w:rPr>
              <w:sz w:val="22"/>
              <w:szCs w:val="22"/>
            </w:rPr>
            <w:instrText xml:space="preserve"> CITATION map24 \l 2057 </w:instrText>
          </w:r>
          <w:r w:rsidR="004A2DE6">
            <w:rPr>
              <w:sz w:val="22"/>
              <w:szCs w:val="22"/>
            </w:rPr>
            <w:fldChar w:fldCharType="separate"/>
          </w:r>
          <w:r w:rsidR="004A2DE6" w:rsidRPr="004A2DE6">
            <w:rPr>
              <w:noProof/>
              <w:sz w:val="22"/>
              <w:szCs w:val="22"/>
            </w:rPr>
            <w:t>[2]</w:t>
          </w:r>
          <w:r w:rsidR="004A2DE6">
            <w:rPr>
              <w:sz w:val="22"/>
              <w:szCs w:val="22"/>
            </w:rPr>
            <w:fldChar w:fldCharType="end"/>
          </w:r>
        </w:sdtContent>
      </w:sdt>
      <w:r w:rsidRPr="009A264C">
        <w:rPr>
          <w:sz w:val="22"/>
          <w:szCs w:val="22"/>
        </w:rPr>
        <w:t xml:space="preserve">, which consist of separate modules for the CPU, I/O ports and other functions. By having this modular design it allows for flexibility in system configuration and expansion, making them ideal for larger and more complex automation systems. </w:t>
      </w:r>
    </w:p>
    <w:p w14:paraId="497E29BA" w14:textId="0FFB0D17" w:rsidR="009A264C" w:rsidRDefault="009A264C" w:rsidP="004A2DE6">
      <w:pPr>
        <w:jc w:val="both"/>
        <w:rPr>
          <w:sz w:val="22"/>
          <w:szCs w:val="22"/>
        </w:rPr>
      </w:pPr>
      <w:r w:rsidRPr="00825E22">
        <w:rPr>
          <w:sz w:val="22"/>
          <w:szCs w:val="22"/>
        </w:rPr>
        <w:t>Moving onto Rack-Mount PLCs</w:t>
      </w:r>
      <w:r w:rsidR="004A2DE6">
        <w:rPr>
          <w:sz w:val="22"/>
          <w:szCs w:val="22"/>
        </w:rPr>
        <w:t xml:space="preserve"> </w:t>
      </w:r>
      <w:sdt>
        <w:sdtPr>
          <w:rPr>
            <w:sz w:val="22"/>
            <w:szCs w:val="22"/>
          </w:rPr>
          <w:id w:val="-172572324"/>
          <w:citation/>
        </w:sdtPr>
        <w:sdtEndPr/>
        <w:sdtContent>
          <w:r w:rsidR="004A2DE6">
            <w:rPr>
              <w:sz w:val="22"/>
              <w:szCs w:val="22"/>
            </w:rPr>
            <w:fldChar w:fldCharType="begin"/>
          </w:r>
          <w:r w:rsidR="004A2DE6">
            <w:rPr>
              <w:sz w:val="22"/>
              <w:szCs w:val="22"/>
            </w:rPr>
            <w:instrText xml:space="preserve"> CITATION ipl24 \l 2057 </w:instrText>
          </w:r>
          <w:r w:rsidR="004A2DE6">
            <w:rPr>
              <w:sz w:val="22"/>
              <w:szCs w:val="22"/>
            </w:rPr>
            <w:fldChar w:fldCharType="separate"/>
          </w:r>
          <w:r w:rsidR="004A2DE6" w:rsidRPr="004A2DE6">
            <w:rPr>
              <w:noProof/>
              <w:sz w:val="22"/>
              <w:szCs w:val="22"/>
            </w:rPr>
            <w:t>[3]</w:t>
          </w:r>
          <w:r w:rsidR="004A2DE6">
            <w:rPr>
              <w:sz w:val="22"/>
              <w:szCs w:val="22"/>
            </w:rPr>
            <w:fldChar w:fldCharType="end"/>
          </w:r>
        </w:sdtContent>
      </w:sdt>
      <w:r w:rsidRPr="00825E22">
        <w:rPr>
          <w:sz w:val="22"/>
          <w:szCs w:val="22"/>
        </w:rPr>
        <w:t>, these are designed to be mounted in standard equipment racks, providing easy integration into existing control cabinets or enclosures. They offer flexibility in system layout and are commonly used in industrial settings.</w:t>
      </w:r>
      <w:r w:rsidR="00825E22" w:rsidRPr="00825E22">
        <w:rPr>
          <w:sz w:val="22"/>
          <w:szCs w:val="22"/>
        </w:rPr>
        <w:t xml:space="preserve"> Safety PLCs also exist, these are specifically designed to meet stringent safety requirements, such as those outlined in safety standards like IEC 61508 and ISO 13849. They feature built-in safety functions and fail-safe </w:t>
      </w:r>
      <w:r w:rsidR="00825E22" w:rsidRPr="000E412F">
        <w:rPr>
          <w:sz w:val="22"/>
          <w:szCs w:val="22"/>
        </w:rPr>
        <w:t>mechanisms to ensure the safety of operators and equipment.</w:t>
      </w:r>
    </w:p>
    <w:p w14:paraId="5EF04BFA" w14:textId="2F5583AE" w:rsidR="004A2DE6" w:rsidRDefault="004A2DE6" w:rsidP="000E412F">
      <w:pPr>
        <w:ind w:firstLine="720"/>
        <w:jc w:val="both"/>
        <w:rPr>
          <w:sz w:val="22"/>
          <w:szCs w:val="22"/>
        </w:rPr>
      </w:pPr>
      <w:r w:rsidRPr="004A2DE6">
        <w:rPr>
          <w:noProof/>
          <w:sz w:val="22"/>
          <w:szCs w:val="22"/>
        </w:rPr>
        <w:drawing>
          <wp:anchor distT="0" distB="0" distL="114300" distR="114300" simplePos="0" relativeHeight="251777024" behindDoc="0" locked="0" layoutInCell="1" allowOverlap="1" wp14:anchorId="2AF5AF30" wp14:editId="166EE373">
            <wp:simplePos x="0" y="0"/>
            <wp:positionH relativeFrom="margin">
              <wp:align>center</wp:align>
            </wp:positionH>
            <wp:positionV relativeFrom="paragraph">
              <wp:posOffset>9525</wp:posOffset>
            </wp:positionV>
            <wp:extent cx="2751827" cy="2034577"/>
            <wp:effectExtent l="0" t="0" r="0" b="3810"/>
            <wp:wrapNone/>
            <wp:docPr id="272307767" name="Picture 1" descr="A diagram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307767" name="Picture 1" descr="A diagram of a devic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51827" cy="2034577"/>
                    </a:xfrm>
                    <a:prstGeom prst="rect">
                      <a:avLst/>
                    </a:prstGeom>
                  </pic:spPr>
                </pic:pic>
              </a:graphicData>
            </a:graphic>
            <wp14:sizeRelH relativeFrom="page">
              <wp14:pctWidth>0</wp14:pctWidth>
            </wp14:sizeRelH>
            <wp14:sizeRelV relativeFrom="page">
              <wp14:pctHeight>0</wp14:pctHeight>
            </wp14:sizeRelV>
          </wp:anchor>
        </w:drawing>
      </w:r>
    </w:p>
    <w:p w14:paraId="1EC7FAB5" w14:textId="77777777" w:rsidR="004A2DE6" w:rsidRDefault="004A2DE6" w:rsidP="000E412F">
      <w:pPr>
        <w:ind w:firstLine="720"/>
        <w:jc w:val="both"/>
        <w:rPr>
          <w:sz w:val="22"/>
          <w:szCs w:val="22"/>
        </w:rPr>
      </w:pPr>
    </w:p>
    <w:p w14:paraId="37ED292A" w14:textId="77777777" w:rsidR="004A2DE6" w:rsidRDefault="004A2DE6" w:rsidP="000E412F">
      <w:pPr>
        <w:ind w:firstLine="720"/>
        <w:jc w:val="both"/>
        <w:rPr>
          <w:sz w:val="22"/>
          <w:szCs w:val="22"/>
        </w:rPr>
      </w:pPr>
    </w:p>
    <w:p w14:paraId="5F84782F" w14:textId="77777777" w:rsidR="004A2DE6" w:rsidRDefault="004A2DE6" w:rsidP="000E412F">
      <w:pPr>
        <w:ind w:firstLine="720"/>
        <w:jc w:val="both"/>
        <w:rPr>
          <w:sz w:val="22"/>
          <w:szCs w:val="22"/>
        </w:rPr>
      </w:pPr>
    </w:p>
    <w:p w14:paraId="3BBBCD93" w14:textId="77777777" w:rsidR="004A2DE6" w:rsidRDefault="004A2DE6" w:rsidP="000E412F">
      <w:pPr>
        <w:ind w:firstLine="720"/>
        <w:jc w:val="both"/>
        <w:rPr>
          <w:sz w:val="22"/>
          <w:szCs w:val="22"/>
        </w:rPr>
      </w:pPr>
    </w:p>
    <w:p w14:paraId="21096FD2" w14:textId="77777777" w:rsidR="004A2DE6" w:rsidRDefault="004A2DE6" w:rsidP="000E412F">
      <w:pPr>
        <w:ind w:firstLine="720"/>
        <w:jc w:val="both"/>
        <w:rPr>
          <w:sz w:val="22"/>
          <w:szCs w:val="22"/>
        </w:rPr>
      </w:pPr>
    </w:p>
    <w:p w14:paraId="4639FA17" w14:textId="37CEDFDD" w:rsidR="004A2DE6" w:rsidRPr="000E412F" w:rsidRDefault="004A2DE6" w:rsidP="004A2DE6">
      <w:pPr>
        <w:ind w:firstLine="720"/>
        <w:jc w:val="both"/>
        <w:rPr>
          <w:sz w:val="22"/>
          <w:szCs w:val="22"/>
        </w:rPr>
      </w:pPr>
      <w:r>
        <w:rPr>
          <w:noProof/>
        </w:rPr>
        <mc:AlternateContent>
          <mc:Choice Requires="wps">
            <w:drawing>
              <wp:anchor distT="0" distB="0" distL="114300" distR="114300" simplePos="0" relativeHeight="251779072" behindDoc="0" locked="0" layoutInCell="1" allowOverlap="1" wp14:anchorId="459172D2" wp14:editId="77EEAF2A">
                <wp:simplePos x="0" y="0"/>
                <wp:positionH relativeFrom="column">
                  <wp:posOffset>0</wp:posOffset>
                </wp:positionH>
                <wp:positionV relativeFrom="paragraph">
                  <wp:posOffset>0</wp:posOffset>
                </wp:positionV>
                <wp:extent cx="5735320" cy="635"/>
                <wp:effectExtent l="0" t="0" r="0" b="0"/>
                <wp:wrapNone/>
                <wp:docPr id="1427089975" name="Text Box 1"/>
                <wp:cNvGraphicFramePr/>
                <a:graphic xmlns:a="http://schemas.openxmlformats.org/drawingml/2006/main">
                  <a:graphicData uri="http://schemas.microsoft.com/office/word/2010/wordprocessingShape">
                    <wps:wsp>
                      <wps:cNvSpPr txBox="1"/>
                      <wps:spPr>
                        <a:xfrm>
                          <a:off x="0" y="0"/>
                          <a:ext cx="5735320" cy="635"/>
                        </a:xfrm>
                        <a:prstGeom prst="rect">
                          <a:avLst/>
                        </a:prstGeom>
                        <a:solidFill>
                          <a:prstClr val="white"/>
                        </a:solidFill>
                        <a:ln>
                          <a:noFill/>
                        </a:ln>
                      </wps:spPr>
                      <wps:txbx>
                        <w:txbxContent>
                          <w:p w14:paraId="42EBEA2F" w14:textId="533F2081" w:rsidR="004A2DE6" w:rsidRPr="001E0C85" w:rsidRDefault="004A2DE6" w:rsidP="004A2DE6">
                            <w:pPr>
                              <w:pStyle w:val="Caption"/>
                              <w:jc w:val="center"/>
                              <w:rPr>
                                <w:noProof/>
                                <w:sz w:val="22"/>
                                <w:szCs w:val="22"/>
                              </w:rPr>
                            </w:pPr>
                            <w:r>
                              <w:t xml:space="preserve">Safety PLC </w:t>
                            </w:r>
                            <w:sdt>
                              <w:sdtPr>
                                <w:id w:val="1821853564"/>
                                <w:citation/>
                              </w:sdtPr>
                              <w:sdtEndPr/>
                              <w:sdtContent>
                                <w:r>
                                  <w:fldChar w:fldCharType="begin"/>
                                </w:r>
                                <w:r>
                                  <w:instrText xml:space="preserve"> CITATION rea24 \l 2057 </w:instrText>
                                </w:r>
                                <w:r>
                                  <w:fldChar w:fldCharType="separate"/>
                                </w:r>
                                <w:r w:rsidRPr="004A2DE6">
                                  <w:rPr>
                                    <w:noProof/>
                                  </w:rPr>
                                  <w:t>[8]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9172D2" id="Text Box 1" o:spid="_x0000_s1057" type="#_x0000_t202" style="position:absolute;left:0;text-align:left;margin-left:0;margin-top:0;width:451.6pt;height:.05pt;z-index:251779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" stroked="f">
                <v:textbox style="mso-fit-shape-to-text:t" inset="0,0,0,0">
                  <w:txbxContent>
                    <w:p w14:paraId="42EBEA2F" w14:textId="533F2081" w:rsidR="004A2DE6" w:rsidRPr="001E0C85" w:rsidRDefault="004A2DE6" w:rsidP="004A2DE6">
                      <w:pPr>
                        <w:pStyle w:val="Caption"/>
                        <w:jc w:val="center"/>
                        <w:rPr>
                          <w:noProof/>
                          <w:sz w:val="22"/>
                          <w:szCs w:val="22"/>
                        </w:rPr>
                      </w:pPr>
                      <w:r>
                        <w:t xml:space="preserve">Safety PLC </w:t>
                      </w:r>
                      <w:sdt>
                        <w:sdtPr>
                          <w:id w:val="1821853564"/>
                          <w:citation/>
                        </w:sdtPr>
                        <w:sdtEndPr/>
                        <w:sdtContent>
                          <w:r>
                            <w:fldChar w:fldCharType="begin"/>
                          </w:r>
                          <w:r>
                            <w:instrText xml:space="preserve"> CITATION rea24 \l 2057 </w:instrText>
                          </w:r>
                          <w:r>
                            <w:fldChar w:fldCharType="separate"/>
                          </w:r>
                          <w:r w:rsidRPr="004A2DE6">
                            <w:rPr>
                              <w:noProof/>
                            </w:rPr>
                            <w:t>[8]</w:t>
                          </w:r>
                          <w:r>
                            <w:fldChar w:fldCharType="end"/>
                          </w:r>
                        </w:sdtContent>
                      </w:sdt>
                    </w:p>
                  </w:txbxContent>
                </v:textbox>
              </v:shape>
            </w:pict>
          </mc:Fallback>
        </mc:AlternateContent>
      </w:r>
    </w:p>
    <w:p w14:paraId="1827C521" w14:textId="28A94FA1" w:rsidR="000E412F" w:rsidRPr="000E412F" w:rsidRDefault="000E412F" w:rsidP="004A2DE6">
      <w:pPr>
        <w:jc w:val="both"/>
        <w:rPr>
          <w:sz w:val="22"/>
          <w:szCs w:val="22"/>
        </w:rPr>
      </w:pPr>
      <w:r>
        <w:rPr>
          <w:sz w:val="22"/>
          <w:szCs w:val="22"/>
        </w:rPr>
        <w:t xml:space="preserve">Another interesting and useful type of PLCs are the </w:t>
      </w:r>
      <w:r w:rsidRPr="000E412F">
        <w:rPr>
          <w:sz w:val="22"/>
          <w:szCs w:val="22"/>
        </w:rPr>
        <w:t xml:space="preserve">Programmable Automation Controllers (PACs), </w:t>
      </w:r>
      <w:r>
        <w:rPr>
          <w:sz w:val="22"/>
          <w:szCs w:val="22"/>
        </w:rPr>
        <w:t xml:space="preserve">these </w:t>
      </w:r>
      <w:r w:rsidRPr="000E412F">
        <w:rPr>
          <w:sz w:val="22"/>
          <w:szCs w:val="22"/>
        </w:rPr>
        <w:t xml:space="preserve">combine the functionality of PLCs with that of industrial PCs, offering advanced computing capabilities and a wider range of programming options. They are suitable for applications requiring complex control algorithms or integration with other systems. Embedded PLCs are compact devices designed for integration into other equipment or machinery. They often feature </w:t>
      </w:r>
      <w:r w:rsidR="008D7827">
        <w:rPr>
          <w:sz w:val="22"/>
          <w:szCs w:val="22"/>
        </w:rPr>
        <w:t>strong and rigid</w:t>
      </w:r>
      <w:r w:rsidRPr="000E412F">
        <w:rPr>
          <w:sz w:val="22"/>
          <w:szCs w:val="22"/>
        </w:rPr>
        <w:t xml:space="preserve"> construction</w:t>
      </w:r>
      <w:r w:rsidR="008D7827">
        <w:rPr>
          <w:sz w:val="22"/>
          <w:szCs w:val="22"/>
        </w:rPr>
        <w:t>,</w:t>
      </w:r>
      <w:r w:rsidRPr="000E412F">
        <w:rPr>
          <w:sz w:val="22"/>
          <w:szCs w:val="22"/>
        </w:rPr>
        <w:t xml:space="preserve"> and are suitable for harsh environments or applications with space constraints.</w:t>
      </w:r>
    </w:p>
    <w:p w14:paraId="35925724" w14:textId="423C2D89" w:rsidR="00F1344E" w:rsidRDefault="00F1344E" w:rsidP="004A2DE6">
      <w:pPr>
        <w:jc w:val="both"/>
        <w:rPr>
          <w:sz w:val="22"/>
          <w:szCs w:val="22"/>
        </w:rPr>
      </w:pPr>
      <w:r>
        <w:rPr>
          <w:noProof/>
        </w:rPr>
        <w:lastRenderedPageBreak/>
        <w:drawing>
          <wp:anchor distT="0" distB="0" distL="114300" distR="114300" simplePos="0" relativeHeight="251780096" behindDoc="0" locked="0" layoutInCell="1" allowOverlap="1" wp14:anchorId="4269D31F" wp14:editId="1F6958DE">
            <wp:simplePos x="0" y="0"/>
            <wp:positionH relativeFrom="margin">
              <wp:align>center</wp:align>
            </wp:positionH>
            <wp:positionV relativeFrom="paragraph">
              <wp:posOffset>0</wp:posOffset>
            </wp:positionV>
            <wp:extent cx="3449972" cy="1940943"/>
            <wp:effectExtent l="0" t="0" r="0" b="2540"/>
            <wp:wrapNone/>
            <wp:docPr id="1778152242" name="Picture 38" descr="A diagram of a compute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152242" name="Picture 38" descr="A diagram of a computer syste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49972" cy="194094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95CD7E" w14:textId="34FCAFE3" w:rsidR="00F1344E" w:rsidRDefault="00F1344E" w:rsidP="004A2DE6">
      <w:pPr>
        <w:jc w:val="both"/>
        <w:rPr>
          <w:sz w:val="22"/>
          <w:szCs w:val="22"/>
        </w:rPr>
      </w:pPr>
    </w:p>
    <w:p w14:paraId="4BD6E0B1" w14:textId="15B0FF3B" w:rsidR="00F1344E" w:rsidRDefault="00F1344E" w:rsidP="004A2DE6">
      <w:pPr>
        <w:jc w:val="both"/>
        <w:rPr>
          <w:sz w:val="22"/>
          <w:szCs w:val="22"/>
        </w:rPr>
      </w:pPr>
    </w:p>
    <w:p w14:paraId="2153E421" w14:textId="77777777" w:rsidR="00F1344E" w:rsidRDefault="00F1344E" w:rsidP="004A2DE6">
      <w:pPr>
        <w:jc w:val="both"/>
        <w:rPr>
          <w:sz w:val="22"/>
          <w:szCs w:val="22"/>
        </w:rPr>
      </w:pPr>
    </w:p>
    <w:p w14:paraId="48343980" w14:textId="77777777" w:rsidR="00F1344E" w:rsidRDefault="00F1344E" w:rsidP="004A2DE6">
      <w:pPr>
        <w:jc w:val="both"/>
        <w:rPr>
          <w:sz w:val="22"/>
          <w:szCs w:val="22"/>
        </w:rPr>
      </w:pPr>
    </w:p>
    <w:p w14:paraId="7F63E8DB" w14:textId="77777777" w:rsidR="00F1344E" w:rsidRDefault="00F1344E" w:rsidP="004A2DE6">
      <w:pPr>
        <w:jc w:val="both"/>
        <w:rPr>
          <w:sz w:val="22"/>
          <w:szCs w:val="22"/>
        </w:rPr>
      </w:pPr>
    </w:p>
    <w:p w14:paraId="28CA515D" w14:textId="4FB071A3" w:rsidR="00F1344E" w:rsidRDefault="00F1344E" w:rsidP="004A2DE6">
      <w:pPr>
        <w:jc w:val="both"/>
        <w:rPr>
          <w:sz w:val="22"/>
          <w:szCs w:val="22"/>
        </w:rPr>
      </w:pPr>
      <w:r>
        <w:rPr>
          <w:noProof/>
        </w:rPr>
        <mc:AlternateContent>
          <mc:Choice Requires="wps">
            <w:drawing>
              <wp:anchor distT="0" distB="0" distL="114300" distR="114300" simplePos="0" relativeHeight="251782144" behindDoc="0" locked="0" layoutInCell="1" allowOverlap="1" wp14:anchorId="4464C5F1" wp14:editId="2D811FD2">
                <wp:simplePos x="0" y="0"/>
                <wp:positionH relativeFrom="column">
                  <wp:posOffset>25879</wp:posOffset>
                </wp:positionH>
                <wp:positionV relativeFrom="paragraph">
                  <wp:posOffset>198408</wp:posOffset>
                </wp:positionV>
                <wp:extent cx="5735320" cy="635"/>
                <wp:effectExtent l="0" t="0" r="0" b="0"/>
                <wp:wrapNone/>
                <wp:docPr id="719229125" name="Text Box 1"/>
                <wp:cNvGraphicFramePr/>
                <a:graphic xmlns:a="http://schemas.openxmlformats.org/drawingml/2006/main">
                  <a:graphicData uri="http://schemas.microsoft.com/office/word/2010/wordprocessingShape">
                    <wps:wsp>
                      <wps:cNvSpPr txBox="1"/>
                      <wps:spPr>
                        <a:xfrm>
                          <a:off x="0" y="0"/>
                          <a:ext cx="5735320" cy="635"/>
                        </a:xfrm>
                        <a:prstGeom prst="rect">
                          <a:avLst/>
                        </a:prstGeom>
                        <a:solidFill>
                          <a:prstClr val="white"/>
                        </a:solidFill>
                        <a:ln>
                          <a:noFill/>
                        </a:ln>
                      </wps:spPr>
                      <wps:txbx>
                        <w:txbxContent>
                          <w:p w14:paraId="2549AAD1" w14:textId="5E357836" w:rsidR="00F1344E" w:rsidRPr="001E0C85" w:rsidRDefault="00F1344E" w:rsidP="00F1344E">
                            <w:pPr>
                              <w:pStyle w:val="Caption"/>
                              <w:jc w:val="center"/>
                              <w:rPr>
                                <w:noProof/>
                                <w:sz w:val="22"/>
                                <w:szCs w:val="22"/>
                              </w:rPr>
                            </w:pPr>
                            <w:r>
                              <w:t xml:space="preserve">Distributed PLCs </w:t>
                            </w:r>
                            <w:sdt>
                              <w:sdtPr>
                                <w:id w:val="-1883014020"/>
                                <w:citation/>
                              </w:sdtPr>
                              <w:sdtEndPr/>
                              <w:sdtContent>
                                <w:r>
                                  <w:fldChar w:fldCharType="begin"/>
                                </w:r>
                                <w:r>
                                  <w:instrText xml:space="preserve"> CITATION Rea19 \l 2057 </w:instrText>
                                </w:r>
                                <w:r>
                                  <w:fldChar w:fldCharType="separate"/>
                                </w:r>
                                <w:r w:rsidRPr="00F1344E">
                                  <w:rPr>
                                    <w:noProof/>
                                  </w:rPr>
                                  <w:t>[9]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64C5F1" id="_x0000_s1058" type="#_x0000_t202" style="position:absolute;left:0;text-align:left;margin-left:2.05pt;margin-top:15.6pt;width:451.6pt;height:.05pt;z-index:251782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" stroked="f">
                <v:textbox style="mso-fit-shape-to-text:t" inset="0,0,0,0">
                  <w:txbxContent>
                    <w:p w14:paraId="2549AAD1" w14:textId="5E357836" w:rsidR="00F1344E" w:rsidRPr="001E0C85" w:rsidRDefault="00F1344E" w:rsidP="00F1344E">
                      <w:pPr>
                        <w:pStyle w:val="Caption"/>
                        <w:jc w:val="center"/>
                        <w:rPr>
                          <w:noProof/>
                          <w:sz w:val="22"/>
                          <w:szCs w:val="22"/>
                        </w:rPr>
                      </w:pPr>
                      <w:r>
                        <w:t xml:space="preserve">Distributed PLCs </w:t>
                      </w:r>
                      <w:sdt>
                        <w:sdtPr>
                          <w:id w:val="-1883014020"/>
                          <w:citation/>
                        </w:sdtPr>
                        <w:sdtEndPr/>
                        <w:sdtContent>
                          <w:r>
                            <w:fldChar w:fldCharType="begin"/>
                          </w:r>
                          <w:r>
                            <w:instrText xml:space="preserve"> CITATION Rea19 \l 2057 </w:instrText>
                          </w:r>
                          <w:r>
                            <w:fldChar w:fldCharType="separate"/>
                          </w:r>
                          <w:r w:rsidRPr="00F1344E">
                            <w:rPr>
                              <w:noProof/>
                            </w:rPr>
                            <w:t>[9]</w:t>
                          </w:r>
                          <w:r>
                            <w:fldChar w:fldCharType="end"/>
                          </w:r>
                        </w:sdtContent>
                      </w:sdt>
                    </w:p>
                  </w:txbxContent>
                </v:textbox>
              </v:shape>
            </w:pict>
          </mc:Fallback>
        </mc:AlternateContent>
      </w:r>
    </w:p>
    <w:p w14:paraId="3DA4F49B" w14:textId="730631C6" w:rsidR="00F1344E" w:rsidRDefault="00F1344E" w:rsidP="004A2DE6">
      <w:pPr>
        <w:jc w:val="both"/>
        <w:rPr>
          <w:sz w:val="22"/>
          <w:szCs w:val="22"/>
        </w:rPr>
      </w:pPr>
    </w:p>
    <w:p w14:paraId="7F0E5614" w14:textId="4A25E382" w:rsidR="000E412F" w:rsidRDefault="000E412F" w:rsidP="004A2DE6">
      <w:pPr>
        <w:jc w:val="both"/>
        <w:rPr>
          <w:sz w:val="22"/>
          <w:szCs w:val="22"/>
        </w:rPr>
      </w:pPr>
      <w:r w:rsidRPr="000E412F">
        <w:rPr>
          <w:sz w:val="22"/>
          <w:szCs w:val="22"/>
        </w:rPr>
        <w:t>Distributed PLCs consist of multiple controllers distributed throughout a system, connected via a network. This decentralized architecture allows for faster communication and greater flexibility in system design. Soft PLCs are software-based PLCs that run on standard industrial PCs or embedded systems. They offer flexibility in programming and can be easily customized to meet specific application requirements. Finally, Hybrid PLCs combine the features of traditional PLCs with those of other control devices, such as motion controllers or servo drives. They are suitable for applications requiring precise motion control or coordination of multiple axes.</w:t>
      </w:r>
    </w:p>
    <w:p w14:paraId="51153134" w14:textId="0CE97665" w:rsidR="000441DB" w:rsidRDefault="000E412F" w:rsidP="008D7827">
      <w:pPr>
        <w:jc w:val="both"/>
        <w:rPr>
          <w:sz w:val="22"/>
          <w:szCs w:val="22"/>
        </w:rPr>
      </w:pPr>
      <w:r>
        <w:rPr>
          <w:sz w:val="22"/>
          <w:szCs w:val="22"/>
        </w:rPr>
        <w:t xml:space="preserve">Next part of the report looks into four specific brands of PLCs each with their pros, cons and limitations. </w:t>
      </w:r>
    </w:p>
    <w:tbl>
      <w:tblPr>
        <w:tblStyle w:val="TableGrid"/>
        <w:tblW w:w="8730" w:type="dxa"/>
        <w:tblLook w:val="04A0" w:firstRow="1" w:lastRow="0" w:firstColumn="1" w:lastColumn="0" w:noHBand="0" w:noVBand="1"/>
      </w:tblPr>
      <w:tblGrid>
        <w:gridCol w:w="1853"/>
        <w:gridCol w:w="3209"/>
        <w:gridCol w:w="3668"/>
      </w:tblGrid>
      <w:tr w:rsidR="002C1B72" w:rsidRPr="000441DB" w14:paraId="6D555595" w14:textId="77777777" w:rsidTr="000441DB">
        <w:tc>
          <w:tcPr>
            <w:tcW w:w="0" w:type="auto"/>
            <w:hideMark/>
          </w:tcPr>
          <w:p w14:paraId="3F4062D2" w14:textId="77777777" w:rsidR="000441DB" w:rsidRPr="000441DB" w:rsidRDefault="000441DB" w:rsidP="000441DB">
            <w:pPr>
              <w:jc w:val="center"/>
              <w:rPr>
                <w:rFonts w:ascii="Segoe UI" w:eastAsia="Times New Roman" w:hAnsi="Segoe UI" w:cs="Segoe UI"/>
                <w:b/>
                <w:bCs/>
                <w:color w:val="0D0D0D"/>
                <w:kern w:val="0"/>
                <w:sz w:val="21"/>
                <w:szCs w:val="21"/>
                <w:lang w:eastAsia="en-GB"/>
                <w14:ligatures w14:val="none"/>
              </w:rPr>
            </w:pPr>
            <w:r w:rsidRPr="000441DB">
              <w:rPr>
                <w:rFonts w:ascii="Segoe UI" w:eastAsia="Times New Roman" w:hAnsi="Segoe UI" w:cs="Segoe UI"/>
                <w:b/>
                <w:bCs/>
                <w:color w:val="0D0D0D"/>
                <w:kern w:val="0"/>
                <w:sz w:val="21"/>
                <w:szCs w:val="21"/>
                <w:lang w:eastAsia="en-GB"/>
                <w14:ligatures w14:val="none"/>
              </w:rPr>
              <w:t>PLC Brand/Model</w:t>
            </w:r>
          </w:p>
        </w:tc>
        <w:tc>
          <w:tcPr>
            <w:tcW w:w="0" w:type="auto"/>
            <w:hideMark/>
          </w:tcPr>
          <w:p w14:paraId="241BF1C0" w14:textId="77777777" w:rsidR="000441DB" w:rsidRPr="000441DB" w:rsidRDefault="000441DB" w:rsidP="000441DB">
            <w:pPr>
              <w:jc w:val="center"/>
              <w:rPr>
                <w:rFonts w:ascii="Segoe UI" w:eastAsia="Times New Roman" w:hAnsi="Segoe UI" w:cs="Segoe UI"/>
                <w:b/>
                <w:bCs/>
                <w:color w:val="0D0D0D"/>
                <w:kern w:val="0"/>
                <w:sz w:val="21"/>
                <w:szCs w:val="21"/>
                <w:lang w:eastAsia="en-GB"/>
                <w14:ligatures w14:val="none"/>
              </w:rPr>
            </w:pPr>
            <w:r w:rsidRPr="000441DB">
              <w:rPr>
                <w:rFonts w:ascii="Segoe UI" w:eastAsia="Times New Roman" w:hAnsi="Segoe UI" w:cs="Segoe UI"/>
                <w:b/>
                <w:bCs/>
                <w:color w:val="0D0D0D"/>
                <w:kern w:val="0"/>
                <w:sz w:val="21"/>
                <w:szCs w:val="21"/>
                <w:lang w:eastAsia="en-GB"/>
                <w14:ligatures w14:val="none"/>
              </w:rPr>
              <w:t>Pros</w:t>
            </w:r>
          </w:p>
        </w:tc>
        <w:tc>
          <w:tcPr>
            <w:tcW w:w="0" w:type="auto"/>
            <w:hideMark/>
          </w:tcPr>
          <w:p w14:paraId="5F1615F6" w14:textId="77777777" w:rsidR="000441DB" w:rsidRPr="000441DB" w:rsidRDefault="000441DB" w:rsidP="000441DB">
            <w:pPr>
              <w:jc w:val="center"/>
              <w:rPr>
                <w:rFonts w:ascii="Segoe UI" w:eastAsia="Times New Roman" w:hAnsi="Segoe UI" w:cs="Segoe UI"/>
                <w:b/>
                <w:bCs/>
                <w:color w:val="0D0D0D"/>
                <w:kern w:val="0"/>
                <w:sz w:val="21"/>
                <w:szCs w:val="21"/>
                <w:lang w:eastAsia="en-GB"/>
                <w14:ligatures w14:val="none"/>
              </w:rPr>
            </w:pPr>
            <w:r w:rsidRPr="000441DB">
              <w:rPr>
                <w:rFonts w:ascii="Segoe UI" w:eastAsia="Times New Roman" w:hAnsi="Segoe UI" w:cs="Segoe UI"/>
                <w:b/>
                <w:bCs/>
                <w:color w:val="0D0D0D"/>
                <w:kern w:val="0"/>
                <w:sz w:val="21"/>
                <w:szCs w:val="21"/>
                <w:lang w:eastAsia="en-GB"/>
                <w14:ligatures w14:val="none"/>
              </w:rPr>
              <w:t>Cons</w:t>
            </w:r>
          </w:p>
        </w:tc>
      </w:tr>
      <w:tr w:rsidR="002C1B72" w:rsidRPr="000441DB" w14:paraId="58EA7CE3" w14:textId="77777777" w:rsidTr="000441DB">
        <w:tc>
          <w:tcPr>
            <w:tcW w:w="0" w:type="auto"/>
            <w:hideMark/>
          </w:tcPr>
          <w:p w14:paraId="7DC11F73" w14:textId="79A03170" w:rsidR="000441DB" w:rsidRPr="000441DB" w:rsidRDefault="000441DB" w:rsidP="000441DB">
            <w:pPr>
              <w:rPr>
                <w:rFonts w:ascii="Segoe UI" w:eastAsia="Times New Roman" w:hAnsi="Segoe UI" w:cs="Segoe UI"/>
                <w:color w:val="0D0D0D"/>
                <w:kern w:val="0"/>
                <w:sz w:val="21"/>
                <w:szCs w:val="21"/>
                <w:lang w:eastAsia="en-GB"/>
                <w14:ligatures w14:val="none"/>
              </w:rPr>
            </w:pPr>
            <w:r w:rsidRPr="000441DB">
              <w:rPr>
                <w:rFonts w:ascii="Segoe UI" w:eastAsia="Times New Roman" w:hAnsi="Segoe UI" w:cs="Segoe UI"/>
                <w:color w:val="0D0D0D"/>
                <w:kern w:val="0"/>
                <w:sz w:val="21"/>
                <w:szCs w:val="21"/>
                <w:lang w:eastAsia="en-GB"/>
                <w14:ligatures w14:val="none"/>
              </w:rPr>
              <w:t>Allen-Bradley</w:t>
            </w:r>
            <w:r w:rsidR="00226F87">
              <w:rPr>
                <w:rFonts w:ascii="Segoe UI" w:eastAsia="Times New Roman" w:hAnsi="Segoe UI" w:cs="Segoe UI"/>
                <w:color w:val="0D0D0D"/>
                <w:kern w:val="0"/>
                <w:sz w:val="21"/>
                <w:szCs w:val="21"/>
                <w:lang w:eastAsia="en-GB"/>
                <w14:ligatures w14:val="none"/>
              </w:rPr>
              <w:t xml:space="preserve"> </w:t>
            </w:r>
            <w:sdt>
              <w:sdtPr>
                <w:rPr>
                  <w:rFonts w:ascii="Segoe UI" w:eastAsia="Times New Roman" w:hAnsi="Segoe UI" w:cs="Segoe UI"/>
                  <w:color w:val="0D0D0D"/>
                  <w:kern w:val="0"/>
                  <w:sz w:val="21"/>
                  <w:szCs w:val="21"/>
                  <w:lang w:eastAsia="en-GB"/>
                  <w14:ligatures w14:val="none"/>
                </w:rPr>
                <w:id w:val="1559588685"/>
                <w:citation/>
              </w:sdtPr>
              <w:sdtEndPr/>
              <w:sdtContent>
                <w:r w:rsidR="00226F87">
                  <w:rPr>
                    <w:rFonts w:ascii="Segoe UI" w:eastAsia="Times New Roman" w:hAnsi="Segoe UI" w:cs="Segoe UI"/>
                    <w:color w:val="0D0D0D"/>
                    <w:kern w:val="0"/>
                    <w:sz w:val="21"/>
                    <w:szCs w:val="21"/>
                    <w:lang w:eastAsia="en-GB"/>
                    <w14:ligatures w14:val="none"/>
                  </w:rPr>
                  <w:fldChar w:fldCharType="begin"/>
                </w:r>
                <w:r w:rsidR="00226F87">
                  <w:rPr>
                    <w:rFonts w:ascii="Segoe UI" w:eastAsia="Times New Roman" w:hAnsi="Segoe UI" w:cs="Segoe UI"/>
                    <w:color w:val="0D0D0D"/>
                    <w:kern w:val="0"/>
                    <w:sz w:val="21"/>
                    <w:szCs w:val="21"/>
                    <w:lang w:eastAsia="en-GB"/>
                    <w14:ligatures w14:val="none"/>
                  </w:rPr>
                  <w:instrText xml:space="preserve"> CITATION Wal20 \l 2057 </w:instrText>
                </w:r>
                <w:r w:rsidR="00226F87">
                  <w:rPr>
                    <w:rFonts w:ascii="Segoe UI" w:eastAsia="Times New Roman" w:hAnsi="Segoe UI" w:cs="Segoe UI"/>
                    <w:color w:val="0D0D0D"/>
                    <w:kern w:val="0"/>
                    <w:sz w:val="21"/>
                    <w:szCs w:val="21"/>
                    <w:lang w:eastAsia="en-GB"/>
                    <w14:ligatures w14:val="none"/>
                  </w:rPr>
                  <w:fldChar w:fldCharType="separate"/>
                </w:r>
                <w:r w:rsidR="00226F87" w:rsidRPr="00226F87">
                  <w:rPr>
                    <w:rFonts w:ascii="Segoe UI" w:eastAsia="Times New Roman" w:hAnsi="Segoe UI" w:cs="Segoe UI"/>
                    <w:noProof/>
                    <w:color w:val="0D0D0D"/>
                    <w:kern w:val="0"/>
                    <w:sz w:val="21"/>
                    <w:szCs w:val="21"/>
                    <w:lang w:eastAsia="en-GB"/>
                    <w14:ligatures w14:val="none"/>
                  </w:rPr>
                  <w:t>[1]</w:t>
                </w:r>
                <w:r w:rsidR="00226F87">
                  <w:rPr>
                    <w:rFonts w:ascii="Segoe UI" w:eastAsia="Times New Roman" w:hAnsi="Segoe UI" w:cs="Segoe UI"/>
                    <w:color w:val="0D0D0D"/>
                    <w:kern w:val="0"/>
                    <w:sz w:val="21"/>
                    <w:szCs w:val="21"/>
                    <w:lang w:eastAsia="en-GB"/>
                    <w14:ligatures w14:val="none"/>
                  </w:rPr>
                  <w:fldChar w:fldCharType="end"/>
                </w:r>
              </w:sdtContent>
            </w:sdt>
          </w:p>
        </w:tc>
        <w:tc>
          <w:tcPr>
            <w:tcW w:w="0" w:type="auto"/>
            <w:hideMark/>
          </w:tcPr>
          <w:p w14:paraId="0A629E07" w14:textId="77777777" w:rsidR="008D7827" w:rsidRDefault="000441DB" w:rsidP="008464A9">
            <w:pPr>
              <w:pStyle w:val="ListParagraph"/>
              <w:numPr>
                <w:ilvl w:val="0"/>
                <w:numId w:val="2"/>
              </w:numPr>
              <w:rPr>
                <w:rFonts w:ascii="Segoe UI" w:eastAsia="Times New Roman" w:hAnsi="Segoe UI" w:cs="Segoe UI"/>
                <w:color w:val="0D0D0D"/>
                <w:kern w:val="0"/>
                <w:sz w:val="21"/>
                <w:szCs w:val="21"/>
                <w:lang w:eastAsia="en-GB"/>
                <w14:ligatures w14:val="none"/>
              </w:rPr>
            </w:pPr>
            <w:r w:rsidRPr="008D7827">
              <w:rPr>
                <w:rFonts w:ascii="Segoe UI" w:eastAsia="Times New Roman" w:hAnsi="Segoe UI" w:cs="Segoe UI"/>
                <w:color w:val="0D0D0D"/>
                <w:kern w:val="0"/>
                <w:sz w:val="21"/>
                <w:szCs w:val="21"/>
                <w:lang w:eastAsia="en-GB"/>
                <w14:ligatures w14:val="none"/>
              </w:rPr>
              <w:t>Reliability and durability</w:t>
            </w:r>
          </w:p>
          <w:p w14:paraId="253909E4" w14:textId="77777777" w:rsidR="008D7827" w:rsidRDefault="000441DB" w:rsidP="008464A9">
            <w:pPr>
              <w:pStyle w:val="ListParagraph"/>
              <w:numPr>
                <w:ilvl w:val="0"/>
                <w:numId w:val="2"/>
              </w:numPr>
              <w:rPr>
                <w:rFonts w:ascii="Segoe UI" w:eastAsia="Times New Roman" w:hAnsi="Segoe UI" w:cs="Segoe UI"/>
                <w:color w:val="0D0D0D"/>
                <w:kern w:val="0"/>
                <w:sz w:val="21"/>
                <w:szCs w:val="21"/>
                <w:lang w:eastAsia="en-GB"/>
                <w14:ligatures w14:val="none"/>
              </w:rPr>
            </w:pPr>
            <w:r w:rsidRPr="008D7827">
              <w:rPr>
                <w:rFonts w:ascii="Segoe UI" w:eastAsia="Times New Roman" w:hAnsi="Segoe UI" w:cs="Segoe UI"/>
                <w:color w:val="0D0D0D"/>
                <w:kern w:val="0"/>
                <w:sz w:val="21"/>
                <w:szCs w:val="21"/>
                <w:lang w:eastAsia="en-GB"/>
                <w14:ligatures w14:val="none"/>
              </w:rPr>
              <w:t>Versatility and scalability</w:t>
            </w:r>
          </w:p>
          <w:p w14:paraId="74E07563" w14:textId="2618EC96" w:rsidR="000441DB" w:rsidRPr="008D7827" w:rsidRDefault="000441DB" w:rsidP="008464A9">
            <w:pPr>
              <w:pStyle w:val="ListParagraph"/>
              <w:numPr>
                <w:ilvl w:val="0"/>
                <w:numId w:val="2"/>
              </w:numPr>
              <w:rPr>
                <w:rFonts w:ascii="Segoe UI" w:eastAsia="Times New Roman" w:hAnsi="Segoe UI" w:cs="Segoe UI"/>
                <w:color w:val="0D0D0D"/>
                <w:kern w:val="0"/>
                <w:sz w:val="21"/>
                <w:szCs w:val="21"/>
                <w:lang w:eastAsia="en-GB"/>
                <w14:ligatures w14:val="none"/>
              </w:rPr>
            </w:pPr>
            <w:r w:rsidRPr="008D7827">
              <w:rPr>
                <w:rFonts w:ascii="Segoe UI" w:eastAsia="Times New Roman" w:hAnsi="Segoe UI" w:cs="Segoe UI"/>
                <w:color w:val="0D0D0D"/>
                <w:kern w:val="0"/>
                <w:sz w:val="21"/>
                <w:szCs w:val="21"/>
                <w:lang w:eastAsia="en-GB"/>
                <w14:ligatures w14:val="none"/>
              </w:rPr>
              <w:t>Extensive support network</w:t>
            </w:r>
          </w:p>
        </w:tc>
        <w:tc>
          <w:tcPr>
            <w:tcW w:w="0" w:type="auto"/>
            <w:hideMark/>
          </w:tcPr>
          <w:p w14:paraId="1ADAF9B3" w14:textId="77777777" w:rsidR="002C1B72" w:rsidRDefault="000441DB" w:rsidP="000441DB">
            <w:pPr>
              <w:pStyle w:val="ListParagraph"/>
              <w:numPr>
                <w:ilvl w:val="0"/>
                <w:numId w:val="2"/>
              </w:numPr>
              <w:rPr>
                <w:rFonts w:ascii="Segoe UI" w:eastAsia="Times New Roman" w:hAnsi="Segoe UI" w:cs="Segoe UI"/>
                <w:color w:val="0D0D0D"/>
                <w:kern w:val="0"/>
                <w:sz w:val="21"/>
                <w:szCs w:val="21"/>
                <w:lang w:eastAsia="en-GB"/>
                <w14:ligatures w14:val="none"/>
              </w:rPr>
            </w:pPr>
            <w:r w:rsidRPr="002C1B72">
              <w:rPr>
                <w:rFonts w:ascii="Segoe UI" w:eastAsia="Times New Roman" w:hAnsi="Segoe UI" w:cs="Segoe UI"/>
                <w:color w:val="0D0D0D"/>
                <w:kern w:val="0"/>
                <w:sz w:val="21"/>
                <w:szCs w:val="21"/>
                <w:lang w:eastAsia="en-GB"/>
                <w14:ligatures w14:val="none"/>
              </w:rPr>
              <w:t xml:space="preserve">Higher initial cost compared to some competitors </w:t>
            </w:r>
          </w:p>
          <w:p w14:paraId="6204457B" w14:textId="25E2F8FE" w:rsidR="000441DB" w:rsidRPr="002C1B72" w:rsidRDefault="000441DB" w:rsidP="000441DB">
            <w:pPr>
              <w:pStyle w:val="ListParagraph"/>
              <w:numPr>
                <w:ilvl w:val="0"/>
                <w:numId w:val="2"/>
              </w:numPr>
              <w:rPr>
                <w:rFonts w:ascii="Segoe UI" w:eastAsia="Times New Roman" w:hAnsi="Segoe UI" w:cs="Segoe UI"/>
                <w:color w:val="0D0D0D"/>
                <w:kern w:val="0"/>
                <w:sz w:val="21"/>
                <w:szCs w:val="21"/>
                <w:lang w:eastAsia="en-GB"/>
                <w14:ligatures w14:val="none"/>
              </w:rPr>
            </w:pPr>
            <w:r w:rsidRPr="002C1B72">
              <w:rPr>
                <w:rFonts w:ascii="Segoe UI" w:eastAsia="Times New Roman" w:hAnsi="Segoe UI" w:cs="Segoe UI"/>
                <w:color w:val="0D0D0D"/>
                <w:kern w:val="0"/>
                <w:sz w:val="21"/>
                <w:szCs w:val="21"/>
                <w:lang w:eastAsia="en-GB"/>
                <w14:ligatures w14:val="none"/>
              </w:rPr>
              <w:t>Limited compatibility with third</w:t>
            </w:r>
            <w:r w:rsidR="002C1B72">
              <w:rPr>
                <w:rFonts w:ascii="Segoe UI" w:eastAsia="Times New Roman" w:hAnsi="Segoe UI" w:cs="Segoe UI"/>
                <w:color w:val="0D0D0D"/>
                <w:kern w:val="0"/>
                <w:sz w:val="21"/>
                <w:szCs w:val="21"/>
                <w:lang w:eastAsia="en-GB"/>
                <w14:ligatures w14:val="none"/>
              </w:rPr>
              <w:t xml:space="preserve"> </w:t>
            </w:r>
            <w:r w:rsidRPr="002C1B72">
              <w:rPr>
                <w:rFonts w:ascii="Segoe UI" w:eastAsia="Times New Roman" w:hAnsi="Segoe UI" w:cs="Segoe UI"/>
                <w:color w:val="0D0D0D"/>
                <w:kern w:val="0"/>
                <w:sz w:val="21"/>
                <w:szCs w:val="21"/>
                <w:lang w:eastAsia="en-GB"/>
                <w14:ligatures w14:val="none"/>
              </w:rPr>
              <w:t>party hardware/software</w:t>
            </w:r>
          </w:p>
        </w:tc>
      </w:tr>
      <w:tr w:rsidR="002C1B72" w:rsidRPr="000441DB" w14:paraId="3DF96543" w14:textId="77777777" w:rsidTr="000441DB">
        <w:tc>
          <w:tcPr>
            <w:tcW w:w="0" w:type="auto"/>
            <w:hideMark/>
          </w:tcPr>
          <w:p w14:paraId="36C5FE50" w14:textId="4F8DE8A3" w:rsidR="000441DB" w:rsidRPr="000441DB" w:rsidRDefault="000441DB" w:rsidP="000441DB">
            <w:pPr>
              <w:rPr>
                <w:rFonts w:ascii="Segoe UI" w:eastAsia="Times New Roman" w:hAnsi="Segoe UI" w:cs="Segoe UI"/>
                <w:color w:val="0D0D0D"/>
                <w:kern w:val="0"/>
                <w:sz w:val="21"/>
                <w:szCs w:val="21"/>
                <w:lang w:eastAsia="en-GB"/>
                <w14:ligatures w14:val="none"/>
              </w:rPr>
            </w:pPr>
            <w:r w:rsidRPr="000441DB">
              <w:rPr>
                <w:rFonts w:ascii="Segoe UI" w:eastAsia="Times New Roman" w:hAnsi="Segoe UI" w:cs="Segoe UI"/>
                <w:color w:val="0D0D0D"/>
                <w:kern w:val="0"/>
                <w:sz w:val="21"/>
                <w:szCs w:val="21"/>
                <w:lang w:eastAsia="en-GB"/>
                <w14:ligatures w14:val="none"/>
              </w:rPr>
              <w:t>Siemens SIMATIC S7</w:t>
            </w:r>
            <w:r w:rsidR="00226F87">
              <w:rPr>
                <w:rFonts w:ascii="Segoe UI" w:eastAsia="Times New Roman" w:hAnsi="Segoe UI" w:cs="Segoe UI"/>
                <w:color w:val="0D0D0D"/>
                <w:kern w:val="0"/>
                <w:sz w:val="21"/>
                <w:szCs w:val="21"/>
                <w:lang w:eastAsia="en-GB"/>
                <w14:ligatures w14:val="none"/>
              </w:rPr>
              <w:t xml:space="preserve"> </w:t>
            </w:r>
            <w:sdt>
              <w:sdtPr>
                <w:rPr>
                  <w:rFonts w:ascii="Segoe UI" w:eastAsia="Times New Roman" w:hAnsi="Segoe UI" w:cs="Segoe UI"/>
                  <w:color w:val="0D0D0D"/>
                  <w:kern w:val="0"/>
                  <w:sz w:val="21"/>
                  <w:szCs w:val="21"/>
                  <w:lang w:eastAsia="en-GB"/>
                  <w14:ligatures w14:val="none"/>
                </w:rPr>
                <w:id w:val="-1360429981"/>
                <w:citation/>
              </w:sdtPr>
              <w:sdtEndPr/>
              <w:sdtContent>
                <w:r w:rsidR="00226F87">
                  <w:rPr>
                    <w:rFonts w:ascii="Segoe UI" w:eastAsia="Times New Roman" w:hAnsi="Segoe UI" w:cs="Segoe UI"/>
                    <w:color w:val="0D0D0D"/>
                    <w:kern w:val="0"/>
                    <w:sz w:val="21"/>
                    <w:szCs w:val="21"/>
                    <w:lang w:eastAsia="en-GB"/>
                    <w14:ligatures w14:val="none"/>
                  </w:rPr>
                  <w:fldChar w:fldCharType="begin"/>
                </w:r>
                <w:r w:rsidR="00226F87">
                  <w:rPr>
                    <w:rFonts w:ascii="Segoe UI" w:eastAsia="Times New Roman" w:hAnsi="Segoe UI" w:cs="Segoe UI"/>
                    <w:color w:val="0D0D0D"/>
                    <w:kern w:val="0"/>
                    <w:sz w:val="21"/>
                    <w:szCs w:val="21"/>
                    <w:lang w:eastAsia="en-GB"/>
                    <w14:ligatures w14:val="none"/>
                  </w:rPr>
                  <w:instrText xml:space="preserve"> CITATION Sei24 \l 2057 </w:instrText>
                </w:r>
                <w:r w:rsidR="00226F87">
                  <w:rPr>
                    <w:rFonts w:ascii="Segoe UI" w:eastAsia="Times New Roman" w:hAnsi="Segoe UI" w:cs="Segoe UI"/>
                    <w:color w:val="0D0D0D"/>
                    <w:kern w:val="0"/>
                    <w:sz w:val="21"/>
                    <w:szCs w:val="21"/>
                    <w:lang w:eastAsia="en-GB"/>
                    <w14:ligatures w14:val="none"/>
                  </w:rPr>
                  <w:fldChar w:fldCharType="separate"/>
                </w:r>
                <w:r w:rsidR="00226F87" w:rsidRPr="00226F87">
                  <w:rPr>
                    <w:rFonts w:ascii="Segoe UI" w:eastAsia="Times New Roman" w:hAnsi="Segoe UI" w:cs="Segoe UI"/>
                    <w:noProof/>
                    <w:color w:val="0D0D0D"/>
                    <w:kern w:val="0"/>
                    <w:sz w:val="21"/>
                    <w:szCs w:val="21"/>
                    <w:lang w:eastAsia="en-GB"/>
                    <w14:ligatures w14:val="none"/>
                  </w:rPr>
                  <w:t>[2]</w:t>
                </w:r>
                <w:r w:rsidR="00226F87">
                  <w:rPr>
                    <w:rFonts w:ascii="Segoe UI" w:eastAsia="Times New Roman" w:hAnsi="Segoe UI" w:cs="Segoe UI"/>
                    <w:color w:val="0D0D0D"/>
                    <w:kern w:val="0"/>
                    <w:sz w:val="21"/>
                    <w:szCs w:val="21"/>
                    <w:lang w:eastAsia="en-GB"/>
                    <w14:ligatures w14:val="none"/>
                  </w:rPr>
                  <w:fldChar w:fldCharType="end"/>
                </w:r>
              </w:sdtContent>
            </w:sdt>
          </w:p>
        </w:tc>
        <w:tc>
          <w:tcPr>
            <w:tcW w:w="0" w:type="auto"/>
            <w:hideMark/>
          </w:tcPr>
          <w:p w14:paraId="60301371" w14:textId="77777777" w:rsidR="002C1B72" w:rsidRDefault="000441DB" w:rsidP="000441DB">
            <w:pPr>
              <w:pStyle w:val="ListParagraph"/>
              <w:numPr>
                <w:ilvl w:val="0"/>
                <w:numId w:val="3"/>
              </w:numPr>
              <w:rPr>
                <w:rFonts w:ascii="Segoe UI" w:eastAsia="Times New Roman" w:hAnsi="Segoe UI" w:cs="Segoe UI"/>
                <w:color w:val="0D0D0D"/>
                <w:kern w:val="0"/>
                <w:sz w:val="21"/>
                <w:szCs w:val="21"/>
                <w:lang w:eastAsia="en-GB"/>
                <w14:ligatures w14:val="none"/>
              </w:rPr>
            </w:pPr>
            <w:r w:rsidRPr="002C1B72">
              <w:rPr>
                <w:rFonts w:ascii="Segoe UI" w:eastAsia="Times New Roman" w:hAnsi="Segoe UI" w:cs="Segoe UI"/>
                <w:color w:val="0D0D0D"/>
                <w:kern w:val="0"/>
                <w:sz w:val="21"/>
                <w:szCs w:val="21"/>
                <w:lang w:eastAsia="en-GB"/>
                <w14:ligatures w14:val="none"/>
              </w:rPr>
              <w:t xml:space="preserve">High performance and scalability </w:t>
            </w:r>
          </w:p>
          <w:p w14:paraId="35DE3F65" w14:textId="77777777" w:rsidR="002C1B72" w:rsidRDefault="000441DB" w:rsidP="000441DB">
            <w:pPr>
              <w:pStyle w:val="ListParagraph"/>
              <w:numPr>
                <w:ilvl w:val="0"/>
                <w:numId w:val="3"/>
              </w:numPr>
              <w:rPr>
                <w:rFonts w:ascii="Segoe UI" w:eastAsia="Times New Roman" w:hAnsi="Segoe UI" w:cs="Segoe UI"/>
                <w:color w:val="0D0D0D"/>
                <w:kern w:val="0"/>
                <w:sz w:val="21"/>
                <w:szCs w:val="21"/>
                <w:lang w:eastAsia="en-GB"/>
                <w14:ligatures w14:val="none"/>
              </w:rPr>
            </w:pPr>
            <w:r w:rsidRPr="002C1B72">
              <w:rPr>
                <w:rFonts w:ascii="Segoe UI" w:eastAsia="Times New Roman" w:hAnsi="Segoe UI" w:cs="Segoe UI"/>
                <w:color w:val="0D0D0D"/>
                <w:kern w:val="0"/>
                <w:sz w:val="21"/>
                <w:szCs w:val="21"/>
                <w:lang w:eastAsia="en-GB"/>
                <w14:ligatures w14:val="none"/>
              </w:rPr>
              <w:t xml:space="preserve">Advanced features and diagnostics </w:t>
            </w:r>
          </w:p>
          <w:p w14:paraId="64BA017A" w14:textId="421B8C32" w:rsidR="000441DB" w:rsidRPr="002C1B72" w:rsidRDefault="000441DB" w:rsidP="000441DB">
            <w:pPr>
              <w:pStyle w:val="ListParagraph"/>
              <w:numPr>
                <w:ilvl w:val="0"/>
                <w:numId w:val="3"/>
              </w:numPr>
              <w:rPr>
                <w:rFonts w:ascii="Segoe UI" w:eastAsia="Times New Roman" w:hAnsi="Segoe UI" w:cs="Segoe UI"/>
                <w:color w:val="0D0D0D"/>
                <w:kern w:val="0"/>
                <w:sz w:val="21"/>
                <w:szCs w:val="21"/>
                <w:lang w:eastAsia="en-GB"/>
                <w14:ligatures w14:val="none"/>
              </w:rPr>
            </w:pPr>
            <w:r w:rsidRPr="002C1B72">
              <w:rPr>
                <w:rFonts w:ascii="Segoe UI" w:eastAsia="Times New Roman" w:hAnsi="Segoe UI" w:cs="Segoe UI"/>
                <w:color w:val="0D0D0D"/>
                <w:kern w:val="0"/>
                <w:sz w:val="21"/>
                <w:szCs w:val="21"/>
                <w:lang w:eastAsia="en-GB"/>
                <w14:ligatures w14:val="none"/>
              </w:rPr>
              <w:t>Seamless integration with Siemens ecosystem</w:t>
            </w:r>
          </w:p>
        </w:tc>
        <w:tc>
          <w:tcPr>
            <w:tcW w:w="0" w:type="auto"/>
            <w:hideMark/>
          </w:tcPr>
          <w:p w14:paraId="784B9DAE" w14:textId="77777777" w:rsidR="002C1B72" w:rsidRDefault="000441DB" w:rsidP="000441DB">
            <w:pPr>
              <w:pStyle w:val="ListParagraph"/>
              <w:numPr>
                <w:ilvl w:val="0"/>
                <w:numId w:val="3"/>
              </w:numPr>
              <w:rPr>
                <w:rFonts w:ascii="Segoe UI" w:eastAsia="Times New Roman" w:hAnsi="Segoe UI" w:cs="Segoe UI"/>
                <w:color w:val="0D0D0D"/>
                <w:kern w:val="0"/>
                <w:sz w:val="21"/>
                <w:szCs w:val="21"/>
                <w:lang w:eastAsia="en-GB"/>
                <w14:ligatures w14:val="none"/>
              </w:rPr>
            </w:pPr>
            <w:r w:rsidRPr="002C1B72">
              <w:rPr>
                <w:rFonts w:ascii="Segoe UI" w:eastAsia="Times New Roman" w:hAnsi="Segoe UI" w:cs="Segoe UI"/>
                <w:color w:val="0D0D0D"/>
                <w:kern w:val="0"/>
                <w:sz w:val="21"/>
                <w:szCs w:val="21"/>
                <w:lang w:eastAsia="en-GB"/>
                <w14:ligatures w14:val="none"/>
              </w:rPr>
              <w:t xml:space="preserve">Steeper learning curve for programming and configuration </w:t>
            </w:r>
          </w:p>
          <w:p w14:paraId="4ED78AEC" w14:textId="3EEBD4B3" w:rsidR="000441DB" w:rsidRPr="002C1B72" w:rsidRDefault="000441DB" w:rsidP="000441DB">
            <w:pPr>
              <w:pStyle w:val="ListParagraph"/>
              <w:numPr>
                <w:ilvl w:val="0"/>
                <w:numId w:val="3"/>
              </w:numPr>
              <w:rPr>
                <w:rFonts w:ascii="Segoe UI" w:eastAsia="Times New Roman" w:hAnsi="Segoe UI" w:cs="Segoe UI"/>
                <w:color w:val="0D0D0D"/>
                <w:kern w:val="0"/>
                <w:sz w:val="21"/>
                <w:szCs w:val="21"/>
                <w:lang w:eastAsia="en-GB"/>
                <w14:ligatures w14:val="none"/>
              </w:rPr>
            </w:pPr>
            <w:r w:rsidRPr="002C1B72">
              <w:rPr>
                <w:rFonts w:ascii="Segoe UI" w:eastAsia="Times New Roman" w:hAnsi="Segoe UI" w:cs="Segoe UI"/>
                <w:color w:val="0D0D0D"/>
                <w:kern w:val="0"/>
                <w:sz w:val="21"/>
                <w:szCs w:val="21"/>
                <w:lang w:eastAsia="en-GB"/>
                <w14:ligatures w14:val="none"/>
              </w:rPr>
              <w:t>Higher upfront investment</w:t>
            </w:r>
          </w:p>
        </w:tc>
      </w:tr>
      <w:tr w:rsidR="002C1B72" w:rsidRPr="000441DB" w14:paraId="59D3D246" w14:textId="77777777" w:rsidTr="000441DB">
        <w:tc>
          <w:tcPr>
            <w:tcW w:w="0" w:type="auto"/>
            <w:hideMark/>
          </w:tcPr>
          <w:p w14:paraId="23AE99E7" w14:textId="06A75DA5" w:rsidR="000441DB" w:rsidRPr="000441DB" w:rsidRDefault="000441DB" w:rsidP="000441DB">
            <w:pPr>
              <w:rPr>
                <w:rFonts w:ascii="Segoe UI" w:eastAsia="Times New Roman" w:hAnsi="Segoe UI" w:cs="Segoe UI"/>
                <w:color w:val="0D0D0D"/>
                <w:kern w:val="0"/>
                <w:sz w:val="21"/>
                <w:szCs w:val="21"/>
                <w:lang w:eastAsia="en-GB"/>
                <w14:ligatures w14:val="none"/>
              </w:rPr>
            </w:pPr>
            <w:r w:rsidRPr="000441DB">
              <w:rPr>
                <w:rFonts w:ascii="Segoe UI" w:eastAsia="Times New Roman" w:hAnsi="Segoe UI" w:cs="Segoe UI"/>
                <w:color w:val="0D0D0D"/>
                <w:kern w:val="0"/>
                <w:sz w:val="21"/>
                <w:szCs w:val="21"/>
                <w:lang w:eastAsia="en-GB"/>
                <w14:ligatures w14:val="none"/>
              </w:rPr>
              <w:t xml:space="preserve">Schneider </w:t>
            </w:r>
            <w:proofErr w:type="spellStart"/>
            <w:r w:rsidRPr="000441DB">
              <w:rPr>
                <w:rFonts w:ascii="Segoe UI" w:eastAsia="Times New Roman" w:hAnsi="Segoe UI" w:cs="Segoe UI"/>
                <w:color w:val="0D0D0D"/>
                <w:kern w:val="0"/>
                <w:sz w:val="21"/>
                <w:szCs w:val="21"/>
                <w:lang w:eastAsia="en-GB"/>
                <w14:ligatures w14:val="none"/>
              </w:rPr>
              <w:t>Modicon</w:t>
            </w:r>
            <w:proofErr w:type="spellEnd"/>
            <w:r w:rsidR="004A2DE6">
              <w:rPr>
                <w:rFonts w:ascii="Segoe UI" w:eastAsia="Times New Roman" w:hAnsi="Segoe UI" w:cs="Segoe UI"/>
                <w:color w:val="0D0D0D"/>
                <w:kern w:val="0"/>
                <w:sz w:val="21"/>
                <w:szCs w:val="21"/>
                <w:lang w:eastAsia="en-GB"/>
                <w14:ligatures w14:val="none"/>
              </w:rPr>
              <w:t xml:space="preserve"> </w:t>
            </w:r>
            <w:sdt>
              <w:sdtPr>
                <w:rPr>
                  <w:rFonts w:ascii="Segoe UI" w:eastAsia="Times New Roman" w:hAnsi="Segoe UI" w:cs="Segoe UI"/>
                  <w:color w:val="0D0D0D"/>
                  <w:kern w:val="0"/>
                  <w:sz w:val="21"/>
                  <w:szCs w:val="21"/>
                  <w:lang w:eastAsia="en-GB"/>
                  <w14:ligatures w14:val="none"/>
                </w:rPr>
                <w:id w:val="974265691"/>
                <w:citation/>
              </w:sdtPr>
              <w:sdtEndPr/>
              <w:sdtContent>
                <w:r w:rsidR="004A2DE6">
                  <w:rPr>
                    <w:rFonts w:ascii="Segoe UI" w:eastAsia="Times New Roman" w:hAnsi="Segoe UI" w:cs="Segoe UI"/>
                    <w:color w:val="0D0D0D"/>
                    <w:kern w:val="0"/>
                    <w:sz w:val="21"/>
                    <w:szCs w:val="21"/>
                    <w:lang w:eastAsia="en-GB"/>
                    <w14:ligatures w14:val="none"/>
                  </w:rPr>
                  <w:fldChar w:fldCharType="begin"/>
                </w:r>
                <w:r w:rsidR="004A2DE6">
                  <w:rPr>
                    <w:rFonts w:ascii="Segoe UI" w:eastAsia="Times New Roman" w:hAnsi="Segoe UI" w:cs="Segoe UI"/>
                    <w:color w:val="0D0D0D"/>
                    <w:kern w:val="0"/>
                    <w:sz w:val="21"/>
                    <w:szCs w:val="21"/>
                    <w:lang w:eastAsia="en-GB"/>
                    <w14:ligatures w14:val="none"/>
                  </w:rPr>
                  <w:instrText xml:space="preserve"> CITATION sch24 \l 2057 </w:instrText>
                </w:r>
                <w:r w:rsidR="004A2DE6">
                  <w:rPr>
                    <w:rFonts w:ascii="Segoe UI" w:eastAsia="Times New Roman" w:hAnsi="Segoe UI" w:cs="Segoe UI"/>
                    <w:color w:val="0D0D0D"/>
                    <w:kern w:val="0"/>
                    <w:sz w:val="21"/>
                    <w:szCs w:val="21"/>
                    <w:lang w:eastAsia="en-GB"/>
                    <w14:ligatures w14:val="none"/>
                  </w:rPr>
                  <w:fldChar w:fldCharType="separate"/>
                </w:r>
                <w:r w:rsidR="004A2DE6" w:rsidRPr="004A2DE6">
                  <w:rPr>
                    <w:rFonts w:ascii="Segoe UI" w:eastAsia="Times New Roman" w:hAnsi="Segoe UI" w:cs="Segoe UI"/>
                    <w:noProof/>
                    <w:color w:val="0D0D0D"/>
                    <w:kern w:val="0"/>
                    <w:sz w:val="21"/>
                    <w:szCs w:val="21"/>
                    <w:lang w:eastAsia="en-GB"/>
                    <w14:ligatures w14:val="none"/>
                  </w:rPr>
                  <w:t>[3]</w:t>
                </w:r>
                <w:r w:rsidR="004A2DE6">
                  <w:rPr>
                    <w:rFonts w:ascii="Segoe UI" w:eastAsia="Times New Roman" w:hAnsi="Segoe UI" w:cs="Segoe UI"/>
                    <w:color w:val="0D0D0D"/>
                    <w:kern w:val="0"/>
                    <w:sz w:val="21"/>
                    <w:szCs w:val="21"/>
                    <w:lang w:eastAsia="en-GB"/>
                    <w14:ligatures w14:val="none"/>
                  </w:rPr>
                  <w:fldChar w:fldCharType="end"/>
                </w:r>
              </w:sdtContent>
            </w:sdt>
          </w:p>
        </w:tc>
        <w:tc>
          <w:tcPr>
            <w:tcW w:w="0" w:type="auto"/>
            <w:hideMark/>
          </w:tcPr>
          <w:p w14:paraId="069F13E8" w14:textId="77777777" w:rsidR="002C1B72" w:rsidRDefault="000441DB" w:rsidP="002C1B72">
            <w:pPr>
              <w:pStyle w:val="ListParagraph"/>
              <w:numPr>
                <w:ilvl w:val="0"/>
                <w:numId w:val="6"/>
              </w:numPr>
              <w:rPr>
                <w:rFonts w:ascii="Segoe UI" w:eastAsia="Times New Roman" w:hAnsi="Segoe UI" w:cs="Segoe UI"/>
                <w:color w:val="0D0D0D"/>
                <w:kern w:val="0"/>
                <w:sz w:val="21"/>
                <w:szCs w:val="21"/>
                <w:lang w:eastAsia="en-GB"/>
                <w14:ligatures w14:val="none"/>
              </w:rPr>
            </w:pPr>
            <w:r w:rsidRPr="002C1B72">
              <w:rPr>
                <w:rFonts w:ascii="Segoe UI" w:eastAsia="Times New Roman" w:hAnsi="Segoe UI" w:cs="Segoe UI"/>
                <w:color w:val="0D0D0D"/>
                <w:kern w:val="0"/>
                <w:sz w:val="21"/>
                <w:szCs w:val="21"/>
                <w:lang w:eastAsia="en-GB"/>
                <w14:ligatures w14:val="none"/>
              </w:rPr>
              <w:t>Ruggedness and flexibility</w:t>
            </w:r>
          </w:p>
          <w:p w14:paraId="56FDF653" w14:textId="77777777" w:rsidR="002C1B72" w:rsidRDefault="000441DB" w:rsidP="000441DB">
            <w:pPr>
              <w:pStyle w:val="ListParagraph"/>
              <w:numPr>
                <w:ilvl w:val="0"/>
                <w:numId w:val="6"/>
              </w:numPr>
              <w:rPr>
                <w:rFonts w:ascii="Segoe UI" w:eastAsia="Times New Roman" w:hAnsi="Segoe UI" w:cs="Segoe UI"/>
                <w:color w:val="0D0D0D"/>
                <w:kern w:val="0"/>
                <w:sz w:val="21"/>
                <w:szCs w:val="21"/>
                <w:lang w:eastAsia="en-GB"/>
                <w14:ligatures w14:val="none"/>
              </w:rPr>
            </w:pPr>
            <w:r w:rsidRPr="002C1B72">
              <w:rPr>
                <w:rFonts w:ascii="Segoe UI" w:eastAsia="Times New Roman" w:hAnsi="Segoe UI" w:cs="Segoe UI"/>
                <w:color w:val="0D0D0D"/>
                <w:kern w:val="0"/>
                <w:sz w:val="21"/>
                <w:szCs w:val="21"/>
                <w:lang w:eastAsia="en-GB"/>
                <w14:ligatures w14:val="none"/>
              </w:rPr>
              <w:t xml:space="preserve">Integration with Schneider Electric ecosystem </w:t>
            </w:r>
          </w:p>
          <w:p w14:paraId="7C52EF3B" w14:textId="19E73C38" w:rsidR="000441DB" w:rsidRPr="002C1B72" w:rsidRDefault="000441DB" w:rsidP="000441DB">
            <w:pPr>
              <w:pStyle w:val="ListParagraph"/>
              <w:numPr>
                <w:ilvl w:val="0"/>
                <w:numId w:val="6"/>
              </w:numPr>
              <w:rPr>
                <w:rFonts w:ascii="Segoe UI" w:eastAsia="Times New Roman" w:hAnsi="Segoe UI" w:cs="Segoe UI"/>
                <w:color w:val="0D0D0D"/>
                <w:kern w:val="0"/>
                <w:sz w:val="21"/>
                <w:szCs w:val="21"/>
                <w:lang w:eastAsia="en-GB"/>
                <w14:ligatures w14:val="none"/>
              </w:rPr>
            </w:pPr>
            <w:r w:rsidRPr="002C1B72">
              <w:rPr>
                <w:rFonts w:ascii="Segoe UI" w:eastAsia="Times New Roman" w:hAnsi="Segoe UI" w:cs="Segoe UI"/>
                <w:color w:val="0D0D0D"/>
                <w:kern w:val="0"/>
                <w:sz w:val="21"/>
                <w:szCs w:val="21"/>
                <w:lang w:eastAsia="en-GB"/>
                <w14:ligatures w14:val="none"/>
              </w:rPr>
              <w:t>Built-in cybersecurity features</w:t>
            </w:r>
          </w:p>
        </w:tc>
        <w:tc>
          <w:tcPr>
            <w:tcW w:w="0" w:type="auto"/>
            <w:hideMark/>
          </w:tcPr>
          <w:p w14:paraId="221B855A" w14:textId="77777777" w:rsidR="002C1B72" w:rsidRDefault="000441DB" w:rsidP="000441DB">
            <w:pPr>
              <w:pStyle w:val="ListParagraph"/>
              <w:numPr>
                <w:ilvl w:val="0"/>
                <w:numId w:val="6"/>
              </w:numPr>
              <w:rPr>
                <w:rFonts w:ascii="Segoe UI" w:eastAsia="Times New Roman" w:hAnsi="Segoe UI" w:cs="Segoe UI"/>
                <w:color w:val="0D0D0D"/>
                <w:kern w:val="0"/>
                <w:sz w:val="21"/>
                <w:szCs w:val="21"/>
                <w:lang w:eastAsia="en-GB"/>
                <w14:ligatures w14:val="none"/>
              </w:rPr>
            </w:pPr>
            <w:r w:rsidRPr="002C1B72">
              <w:rPr>
                <w:rFonts w:ascii="Segoe UI" w:eastAsia="Times New Roman" w:hAnsi="Segoe UI" w:cs="Segoe UI"/>
                <w:color w:val="0D0D0D"/>
                <w:kern w:val="0"/>
                <w:sz w:val="21"/>
                <w:szCs w:val="21"/>
                <w:lang w:eastAsia="en-GB"/>
                <w14:ligatures w14:val="none"/>
              </w:rPr>
              <w:t xml:space="preserve">Higher initial cost compared to some alternatives </w:t>
            </w:r>
          </w:p>
          <w:p w14:paraId="14B0B31B" w14:textId="3E717829" w:rsidR="000441DB" w:rsidRPr="002C1B72" w:rsidRDefault="000441DB" w:rsidP="000441DB">
            <w:pPr>
              <w:pStyle w:val="ListParagraph"/>
              <w:numPr>
                <w:ilvl w:val="0"/>
                <w:numId w:val="6"/>
              </w:numPr>
              <w:rPr>
                <w:rFonts w:ascii="Segoe UI" w:eastAsia="Times New Roman" w:hAnsi="Segoe UI" w:cs="Segoe UI"/>
                <w:color w:val="0D0D0D"/>
                <w:kern w:val="0"/>
                <w:sz w:val="21"/>
                <w:szCs w:val="21"/>
                <w:lang w:eastAsia="en-GB"/>
                <w14:ligatures w14:val="none"/>
              </w:rPr>
            </w:pPr>
            <w:r w:rsidRPr="002C1B72">
              <w:rPr>
                <w:rFonts w:ascii="Segoe UI" w:eastAsia="Times New Roman" w:hAnsi="Segoe UI" w:cs="Segoe UI"/>
                <w:color w:val="0D0D0D"/>
                <w:kern w:val="0"/>
                <w:sz w:val="21"/>
                <w:szCs w:val="21"/>
                <w:lang w:eastAsia="en-GB"/>
                <w14:ligatures w14:val="none"/>
              </w:rPr>
              <w:t>Limited compatibility with non-Schneider hardware</w:t>
            </w:r>
          </w:p>
        </w:tc>
      </w:tr>
      <w:tr w:rsidR="002C1B72" w:rsidRPr="000441DB" w14:paraId="15272A56" w14:textId="77777777" w:rsidTr="000441DB">
        <w:tc>
          <w:tcPr>
            <w:tcW w:w="0" w:type="auto"/>
            <w:hideMark/>
          </w:tcPr>
          <w:p w14:paraId="2E369B80" w14:textId="552D9904" w:rsidR="000441DB" w:rsidRPr="000441DB" w:rsidRDefault="000441DB" w:rsidP="000441DB">
            <w:pPr>
              <w:rPr>
                <w:rFonts w:ascii="Segoe UI" w:eastAsia="Times New Roman" w:hAnsi="Segoe UI" w:cs="Segoe UI"/>
                <w:color w:val="0D0D0D"/>
                <w:kern w:val="0"/>
                <w:sz w:val="21"/>
                <w:szCs w:val="21"/>
                <w:lang w:eastAsia="en-GB"/>
                <w14:ligatures w14:val="none"/>
              </w:rPr>
            </w:pPr>
            <w:r w:rsidRPr="000441DB">
              <w:rPr>
                <w:rFonts w:ascii="Segoe UI" w:eastAsia="Times New Roman" w:hAnsi="Segoe UI" w:cs="Segoe UI"/>
                <w:color w:val="0D0D0D"/>
                <w:kern w:val="0"/>
                <w:sz w:val="21"/>
                <w:szCs w:val="21"/>
                <w:lang w:eastAsia="en-GB"/>
                <w14:ligatures w14:val="none"/>
              </w:rPr>
              <w:t>Omron CP1E</w:t>
            </w:r>
            <w:r w:rsidR="004A2DE6">
              <w:rPr>
                <w:rFonts w:ascii="Segoe UI" w:eastAsia="Times New Roman" w:hAnsi="Segoe UI" w:cs="Segoe UI"/>
                <w:color w:val="0D0D0D"/>
                <w:kern w:val="0"/>
                <w:sz w:val="21"/>
                <w:szCs w:val="21"/>
                <w:lang w:eastAsia="en-GB"/>
                <w14:ligatures w14:val="none"/>
              </w:rPr>
              <w:t xml:space="preserve"> </w:t>
            </w:r>
            <w:sdt>
              <w:sdtPr>
                <w:rPr>
                  <w:rFonts w:ascii="Segoe UI" w:eastAsia="Times New Roman" w:hAnsi="Segoe UI" w:cs="Segoe UI"/>
                  <w:color w:val="0D0D0D"/>
                  <w:kern w:val="0"/>
                  <w:sz w:val="21"/>
                  <w:szCs w:val="21"/>
                  <w:lang w:eastAsia="en-GB"/>
                  <w14:ligatures w14:val="none"/>
                </w:rPr>
                <w:id w:val="2136446395"/>
                <w:citation/>
              </w:sdtPr>
              <w:sdtEndPr/>
              <w:sdtContent>
                <w:r w:rsidR="004A2DE6">
                  <w:rPr>
                    <w:rFonts w:ascii="Segoe UI" w:eastAsia="Times New Roman" w:hAnsi="Segoe UI" w:cs="Segoe UI"/>
                    <w:color w:val="0D0D0D"/>
                    <w:kern w:val="0"/>
                    <w:sz w:val="21"/>
                    <w:szCs w:val="21"/>
                    <w:lang w:eastAsia="en-GB"/>
                    <w14:ligatures w14:val="none"/>
                  </w:rPr>
                  <w:fldChar w:fldCharType="begin"/>
                </w:r>
                <w:r w:rsidR="004A2DE6">
                  <w:rPr>
                    <w:rFonts w:ascii="Segoe UI" w:eastAsia="Times New Roman" w:hAnsi="Segoe UI" w:cs="Segoe UI"/>
                    <w:color w:val="0D0D0D"/>
                    <w:kern w:val="0"/>
                    <w:sz w:val="21"/>
                    <w:szCs w:val="21"/>
                    <w:lang w:eastAsia="en-GB"/>
                    <w14:ligatures w14:val="none"/>
                  </w:rPr>
                  <w:instrText xml:space="preserve"> CITATION omr24 \l 2057 </w:instrText>
                </w:r>
                <w:r w:rsidR="004A2DE6">
                  <w:rPr>
                    <w:rFonts w:ascii="Segoe UI" w:eastAsia="Times New Roman" w:hAnsi="Segoe UI" w:cs="Segoe UI"/>
                    <w:color w:val="0D0D0D"/>
                    <w:kern w:val="0"/>
                    <w:sz w:val="21"/>
                    <w:szCs w:val="21"/>
                    <w:lang w:eastAsia="en-GB"/>
                    <w14:ligatures w14:val="none"/>
                  </w:rPr>
                  <w:fldChar w:fldCharType="separate"/>
                </w:r>
                <w:r w:rsidR="004A2DE6" w:rsidRPr="004A2DE6">
                  <w:rPr>
                    <w:rFonts w:ascii="Segoe UI" w:eastAsia="Times New Roman" w:hAnsi="Segoe UI" w:cs="Segoe UI"/>
                    <w:noProof/>
                    <w:color w:val="0D0D0D"/>
                    <w:kern w:val="0"/>
                    <w:sz w:val="21"/>
                    <w:szCs w:val="21"/>
                    <w:lang w:eastAsia="en-GB"/>
                    <w14:ligatures w14:val="none"/>
                  </w:rPr>
                  <w:t>[4]</w:t>
                </w:r>
                <w:r w:rsidR="004A2DE6">
                  <w:rPr>
                    <w:rFonts w:ascii="Segoe UI" w:eastAsia="Times New Roman" w:hAnsi="Segoe UI" w:cs="Segoe UI"/>
                    <w:color w:val="0D0D0D"/>
                    <w:kern w:val="0"/>
                    <w:sz w:val="21"/>
                    <w:szCs w:val="21"/>
                    <w:lang w:eastAsia="en-GB"/>
                    <w14:ligatures w14:val="none"/>
                  </w:rPr>
                  <w:fldChar w:fldCharType="end"/>
                </w:r>
              </w:sdtContent>
            </w:sdt>
          </w:p>
        </w:tc>
        <w:tc>
          <w:tcPr>
            <w:tcW w:w="0" w:type="auto"/>
            <w:hideMark/>
          </w:tcPr>
          <w:p w14:paraId="3C1D2EB3" w14:textId="77777777" w:rsidR="002C1B72" w:rsidRDefault="000441DB" w:rsidP="002C1B72">
            <w:pPr>
              <w:pStyle w:val="ListParagraph"/>
              <w:numPr>
                <w:ilvl w:val="0"/>
                <w:numId w:val="7"/>
              </w:numPr>
              <w:rPr>
                <w:rFonts w:ascii="Segoe UI" w:eastAsia="Times New Roman" w:hAnsi="Segoe UI" w:cs="Segoe UI"/>
                <w:color w:val="0D0D0D"/>
                <w:kern w:val="0"/>
                <w:sz w:val="21"/>
                <w:szCs w:val="21"/>
                <w:lang w:eastAsia="en-GB"/>
                <w14:ligatures w14:val="none"/>
              </w:rPr>
            </w:pPr>
            <w:r w:rsidRPr="002C1B72">
              <w:rPr>
                <w:rFonts w:ascii="Segoe UI" w:eastAsia="Times New Roman" w:hAnsi="Segoe UI" w:cs="Segoe UI"/>
                <w:color w:val="0D0D0D"/>
                <w:kern w:val="0"/>
                <w:sz w:val="21"/>
                <w:szCs w:val="21"/>
                <w:lang w:eastAsia="en-GB"/>
                <w14:ligatures w14:val="none"/>
              </w:rPr>
              <w:t xml:space="preserve">Compact size and affordability </w:t>
            </w:r>
          </w:p>
          <w:p w14:paraId="47752F22" w14:textId="77777777" w:rsidR="002C1B72" w:rsidRDefault="000441DB" w:rsidP="000441DB">
            <w:pPr>
              <w:pStyle w:val="ListParagraph"/>
              <w:numPr>
                <w:ilvl w:val="0"/>
                <w:numId w:val="7"/>
              </w:numPr>
              <w:rPr>
                <w:rFonts w:ascii="Segoe UI" w:eastAsia="Times New Roman" w:hAnsi="Segoe UI" w:cs="Segoe UI"/>
                <w:color w:val="0D0D0D"/>
                <w:kern w:val="0"/>
                <w:sz w:val="21"/>
                <w:szCs w:val="21"/>
                <w:lang w:eastAsia="en-GB"/>
                <w14:ligatures w14:val="none"/>
              </w:rPr>
            </w:pPr>
            <w:r w:rsidRPr="002C1B72">
              <w:rPr>
                <w:rFonts w:ascii="Segoe UI" w:eastAsia="Times New Roman" w:hAnsi="Segoe UI" w:cs="Segoe UI"/>
                <w:color w:val="0D0D0D"/>
                <w:kern w:val="0"/>
                <w:sz w:val="21"/>
                <w:szCs w:val="21"/>
                <w:lang w:eastAsia="en-GB"/>
                <w14:ligatures w14:val="none"/>
              </w:rPr>
              <w:t xml:space="preserve">Ease of use and setup </w:t>
            </w:r>
          </w:p>
          <w:p w14:paraId="7FF84FB1" w14:textId="412BC6C4" w:rsidR="000441DB" w:rsidRPr="002C1B72" w:rsidRDefault="000441DB" w:rsidP="000441DB">
            <w:pPr>
              <w:pStyle w:val="ListParagraph"/>
              <w:numPr>
                <w:ilvl w:val="0"/>
                <w:numId w:val="7"/>
              </w:numPr>
              <w:rPr>
                <w:rFonts w:ascii="Segoe UI" w:eastAsia="Times New Roman" w:hAnsi="Segoe UI" w:cs="Segoe UI"/>
                <w:color w:val="0D0D0D"/>
                <w:kern w:val="0"/>
                <w:sz w:val="21"/>
                <w:szCs w:val="21"/>
                <w:lang w:eastAsia="en-GB"/>
                <w14:ligatures w14:val="none"/>
              </w:rPr>
            </w:pPr>
            <w:r w:rsidRPr="002C1B72">
              <w:rPr>
                <w:rFonts w:ascii="Segoe UI" w:eastAsia="Times New Roman" w:hAnsi="Segoe UI" w:cs="Segoe UI"/>
                <w:color w:val="0D0D0D"/>
                <w:kern w:val="0"/>
                <w:sz w:val="21"/>
                <w:szCs w:val="21"/>
                <w:lang w:eastAsia="en-GB"/>
                <w14:ligatures w14:val="none"/>
              </w:rPr>
              <w:t xml:space="preserve">Built-in </w:t>
            </w:r>
            <w:proofErr w:type="spellStart"/>
            <w:r w:rsidRPr="002C1B72">
              <w:rPr>
                <w:rFonts w:ascii="Segoe UI" w:eastAsia="Times New Roman" w:hAnsi="Segoe UI" w:cs="Segoe UI"/>
                <w:color w:val="0D0D0D"/>
                <w:kern w:val="0"/>
                <w:sz w:val="21"/>
                <w:szCs w:val="21"/>
                <w:lang w:eastAsia="en-GB"/>
                <w14:ligatures w14:val="none"/>
              </w:rPr>
              <w:t>analog</w:t>
            </w:r>
            <w:proofErr w:type="spellEnd"/>
            <w:r w:rsidRPr="002C1B72">
              <w:rPr>
                <w:rFonts w:ascii="Segoe UI" w:eastAsia="Times New Roman" w:hAnsi="Segoe UI" w:cs="Segoe UI"/>
                <w:color w:val="0D0D0D"/>
                <w:kern w:val="0"/>
                <w:sz w:val="21"/>
                <w:szCs w:val="21"/>
                <w:lang w:eastAsia="en-GB"/>
                <w14:ligatures w14:val="none"/>
              </w:rPr>
              <w:t xml:space="preserve"> I/O and communication capabilities</w:t>
            </w:r>
          </w:p>
        </w:tc>
        <w:tc>
          <w:tcPr>
            <w:tcW w:w="0" w:type="auto"/>
            <w:hideMark/>
          </w:tcPr>
          <w:p w14:paraId="06869E02" w14:textId="77777777" w:rsidR="002C1B72" w:rsidRDefault="000441DB" w:rsidP="000441DB">
            <w:pPr>
              <w:pStyle w:val="ListParagraph"/>
              <w:numPr>
                <w:ilvl w:val="0"/>
                <w:numId w:val="7"/>
              </w:numPr>
              <w:rPr>
                <w:rFonts w:ascii="Segoe UI" w:eastAsia="Times New Roman" w:hAnsi="Segoe UI" w:cs="Segoe UI"/>
                <w:color w:val="0D0D0D"/>
                <w:kern w:val="0"/>
                <w:sz w:val="21"/>
                <w:szCs w:val="21"/>
                <w:lang w:eastAsia="en-GB"/>
                <w14:ligatures w14:val="none"/>
              </w:rPr>
            </w:pPr>
            <w:r w:rsidRPr="002C1B72">
              <w:rPr>
                <w:rFonts w:ascii="Segoe UI" w:eastAsia="Times New Roman" w:hAnsi="Segoe UI" w:cs="Segoe UI"/>
                <w:color w:val="0D0D0D"/>
                <w:kern w:val="0"/>
                <w:sz w:val="21"/>
                <w:szCs w:val="21"/>
                <w:lang w:eastAsia="en-GB"/>
                <w14:ligatures w14:val="none"/>
              </w:rPr>
              <w:t xml:space="preserve">Limited scalability for larger automation projects </w:t>
            </w:r>
          </w:p>
          <w:p w14:paraId="74164377" w14:textId="6E9FE0F9" w:rsidR="000441DB" w:rsidRPr="002C1B72" w:rsidRDefault="000441DB" w:rsidP="000441DB">
            <w:pPr>
              <w:pStyle w:val="ListParagraph"/>
              <w:numPr>
                <w:ilvl w:val="0"/>
                <w:numId w:val="7"/>
              </w:numPr>
              <w:rPr>
                <w:rFonts w:ascii="Segoe UI" w:eastAsia="Times New Roman" w:hAnsi="Segoe UI" w:cs="Segoe UI"/>
                <w:color w:val="0D0D0D"/>
                <w:kern w:val="0"/>
                <w:sz w:val="21"/>
                <w:szCs w:val="21"/>
                <w:lang w:eastAsia="en-GB"/>
                <w14:ligatures w14:val="none"/>
              </w:rPr>
            </w:pPr>
            <w:r w:rsidRPr="002C1B72">
              <w:rPr>
                <w:rFonts w:ascii="Segoe UI" w:eastAsia="Times New Roman" w:hAnsi="Segoe UI" w:cs="Segoe UI"/>
                <w:color w:val="0D0D0D"/>
                <w:kern w:val="0"/>
                <w:sz w:val="21"/>
                <w:szCs w:val="21"/>
                <w:lang w:eastAsia="en-GB"/>
                <w14:ligatures w14:val="none"/>
              </w:rPr>
              <w:t>Less extensive support network compared to larger brands</w:t>
            </w:r>
          </w:p>
        </w:tc>
      </w:tr>
    </w:tbl>
    <w:p w14:paraId="4BE17465" w14:textId="77777777" w:rsidR="008464A9" w:rsidRDefault="008464A9" w:rsidP="000E412F">
      <w:pPr>
        <w:ind w:firstLine="720"/>
        <w:jc w:val="both"/>
        <w:rPr>
          <w:sz w:val="22"/>
          <w:szCs w:val="22"/>
        </w:rPr>
      </w:pPr>
    </w:p>
    <w:p w14:paraId="2EB7CEF1" w14:textId="0C9F8660" w:rsidR="008464A9" w:rsidRPr="008464A9" w:rsidRDefault="008464A9" w:rsidP="008464A9">
      <w:pPr>
        <w:jc w:val="both"/>
        <w:rPr>
          <w:sz w:val="22"/>
          <w:szCs w:val="22"/>
        </w:rPr>
      </w:pPr>
      <w:r w:rsidRPr="008464A9">
        <w:rPr>
          <w:sz w:val="22"/>
          <w:szCs w:val="22"/>
        </w:rPr>
        <w:lastRenderedPageBreak/>
        <w:t>Allen-Bradley PLCs are widely recognized for their reliability, versatility, and extensive support network. They offer a range of models catering to different application requirements, from small-scale automation to large-scale industrial processes. Allen-Bradley PLCs are known for their robust hardware, user-friendly programming software (</w:t>
      </w:r>
      <w:proofErr w:type="spellStart"/>
      <w:r w:rsidRPr="008464A9">
        <w:rPr>
          <w:sz w:val="22"/>
          <w:szCs w:val="22"/>
        </w:rPr>
        <w:t>RSLogix</w:t>
      </w:r>
      <w:proofErr w:type="spellEnd"/>
      <w:r w:rsidRPr="008464A9">
        <w:rPr>
          <w:sz w:val="22"/>
          <w:szCs w:val="22"/>
        </w:rPr>
        <w:t>/Studio 5000), and compatibility with various communication protocols.</w:t>
      </w:r>
    </w:p>
    <w:p w14:paraId="528BEBB5" w14:textId="570688E2" w:rsidR="008464A9" w:rsidRPr="008464A9" w:rsidRDefault="008464A9" w:rsidP="008464A9">
      <w:pPr>
        <w:jc w:val="both"/>
        <w:rPr>
          <w:sz w:val="22"/>
          <w:szCs w:val="22"/>
        </w:rPr>
      </w:pPr>
      <w:r w:rsidRPr="008464A9">
        <w:rPr>
          <w:sz w:val="22"/>
          <w:szCs w:val="22"/>
        </w:rPr>
        <w:t>Siemens SIMATIC S7 PLCs are renowned for their high performance, scalability, and advanced features. They are widely used in diverse industrial sectors due to their flexibility and reliability. Siemens PLCs excel in complex automation tasks and offer seamless integration with Siemens' ecosystem of industrial solutions. Their programming software, TIA Portal, provides comprehensive tools for programming, simulation, and diagnostics.</w:t>
      </w:r>
    </w:p>
    <w:p w14:paraId="41811EDF" w14:textId="2317D04F" w:rsidR="008464A9" w:rsidRPr="008464A9" w:rsidRDefault="008464A9" w:rsidP="008464A9">
      <w:pPr>
        <w:jc w:val="both"/>
        <w:rPr>
          <w:sz w:val="22"/>
          <w:szCs w:val="22"/>
        </w:rPr>
      </w:pPr>
      <w:r w:rsidRPr="008464A9">
        <w:rPr>
          <w:sz w:val="22"/>
          <w:szCs w:val="22"/>
        </w:rPr>
        <w:t xml:space="preserve">Schneider Electric </w:t>
      </w:r>
      <w:proofErr w:type="spellStart"/>
      <w:r w:rsidRPr="008464A9">
        <w:rPr>
          <w:sz w:val="22"/>
          <w:szCs w:val="22"/>
        </w:rPr>
        <w:t>Modicon</w:t>
      </w:r>
      <w:proofErr w:type="spellEnd"/>
      <w:r w:rsidRPr="008464A9">
        <w:rPr>
          <w:sz w:val="22"/>
          <w:szCs w:val="22"/>
        </w:rPr>
        <w:t xml:space="preserve"> PLCs are favoured for their ruggedness, flexibility, and compatibility with Schneider Electric's automation ecosystem. The </w:t>
      </w:r>
      <w:proofErr w:type="spellStart"/>
      <w:r w:rsidRPr="008464A9">
        <w:rPr>
          <w:sz w:val="22"/>
          <w:szCs w:val="22"/>
        </w:rPr>
        <w:t>Modicon</w:t>
      </w:r>
      <w:proofErr w:type="spellEnd"/>
      <w:r w:rsidRPr="008464A9">
        <w:rPr>
          <w:sz w:val="22"/>
          <w:szCs w:val="22"/>
        </w:rPr>
        <w:t xml:space="preserve"> series offers a range of controllers suitable for various applications, from compact controllers to modular systems. Schneider PLCs feature intuitive programming software (Unity Pro), built-in cybersecurity measures, and support for remote monitoring and diagnostics.</w:t>
      </w:r>
    </w:p>
    <w:p w14:paraId="7508350F" w14:textId="583144D8" w:rsidR="008464A9" w:rsidRDefault="008464A9" w:rsidP="008464A9">
      <w:pPr>
        <w:jc w:val="both"/>
        <w:rPr>
          <w:sz w:val="22"/>
          <w:szCs w:val="22"/>
        </w:rPr>
      </w:pPr>
      <w:r w:rsidRPr="008464A9">
        <w:rPr>
          <w:sz w:val="22"/>
          <w:szCs w:val="22"/>
        </w:rPr>
        <w:t xml:space="preserve">Omron CP1E PLCs are known for their compact size, affordability, and ease of use. They are suitable for small to medium-scale automation projects in industries such as manufacturing, packaging, and automotive. Omron PLCs offer built-in </w:t>
      </w:r>
      <w:proofErr w:type="spellStart"/>
      <w:r w:rsidRPr="008464A9">
        <w:rPr>
          <w:sz w:val="22"/>
          <w:szCs w:val="22"/>
        </w:rPr>
        <w:t>analo</w:t>
      </w:r>
      <w:r>
        <w:rPr>
          <w:sz w:val="22"/>
          <w:szCs w:val="22"/>
        </w:rPr>
        <w:t>g</w:t>
      </w:r>
      <w:proofErr w:type="spellEnd"/>
      <w:r>
        <w:rPr>
          <w:sz w:val="22"/>
          <w:szCs w:val="22"/>
        </w:rPr>
        <w:t xml:space="preserve"> </w:t>
      </w:r>
      <w:r w:rsidRPr="008464A9">
        <w:rPr>
          <w:sz w:val="22"/>
          <w:szCs w:val="22"/>
        </w:rPr>
        <w:t>I/O, communication capabilities, and user-friendly programming software (CX-Programmer). They provide reliable performance and are backed by Omron's reputation for quality and support.</w:t>
      </w:r>
    </w:p>
    <w:p w14:paraId="333CC187" w14:textId="18374F5E" w:rsidR="00A235EA" w:rsidRDefault="00A235EA" w:rsidP="008464A9">
      <w:pPr>
        <w:jc w:val="both"/>
        <w:rPr>
          <w:sz w:val="22"/>
          <w:szCs w:val="22"/>
        </w:rPr>
      </w:pPr>
    </w:p>
    <w:p w14:paraId="1EB6F056" w14:textId="1A2BBA5A" w:rsidR="00405991" w:rsidRPr="00405991" w:rsidRDefault="00F84B07" w:rsidP="00CB411E">
      <w:pPr>
        <w:pStyle w:val="Heading2"/>
      </w:pPr>
      <w:bookmarkStart w:id="3" w:name="_Toc165765831"/>
      <w:r>
        <w:t>Operational Flow Chart</w:t>
      </w:r>
      <w:r w:rsidR="00AF62A5">
        <w:t xml:space="preserve"> for sorting of the Boxes</w:t>
      </w:r>
      <w:bookmarkEnd w:id="3"/>
    </w:p>
    <w:p w14:paraId="2047C80E" w14:textId="07CC407C" w:rsidR="00AF62A5" w:rsidRDefault="00AF62A5" w:rsidP="00405991">
      <w:pPr>
        <w:rPr>
          <w:rFonts w:ascii="Segoe UI" w:hAnsi="Segoe UI" w:cs="Segoe UI"/>
          <w:color w:val="0D0D0D"/>
          <w:shd w:val="clear" w:color="auto" w:fill="FFFFFF"/>
        </w:rPr>
      </w:pPr>
      <w:r w:rsidRPr="00F84B07">
        <w:rPr>
          <w:noProof/>
          <w:sz w:val="22"/>
          <w:szCs w:val="22"/>
        </w:rPr>
        <w:drawing>
          <wp:anchor distT="0" distB="0" distL="114300" distR="114300" simplePos="0" relativeHeight="251665408" behindDoc="0" locked="0" layoutInCell="1" allowOverlap="1" wp14:anchorId="79894229" wp14:editId="2FF9DB93">
            <wp:simplePos x="0" y="0"/>
            <wp:positionH relativeFrom="margin">
              <wp:align>right</wp:align>
            </wp:positionH>
            <wp:positionV relativeFrom="paragraph">
              <wp:posOffset>10160</wp:posOffset>
            </wp:positionV>
            <wp:extent cx="5731510" cy="2179320"/>
            <wp:effectExtent l="0" t="0" r="2540" b="0"/>
            <wp:wrapNone/>
            <wp:docPr id="1536953521"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953521" name="Picture 1" descr="A diagram of a flow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179320"/>
                    </a:xfrm>
                    <a:prstGeom prst="rect">
                      <a:avLst/>
                    </a:prstGeom>
                  </pic:spPr>
                </pic:pic>
              </a:graphicData>
            </a:graphic>
            <wp14:sizeRelH relativeFrom="page">
              <wp14:pctWidth>0</wp14:pctWidth>
            </wp14:sizeRelH>
            <wp14:sizeRelV relativeFrom="page">
              <wp14:pctHeight>0</wp14:pctHeight>
            </wp14:sizeRelV>
          </wp:anchor>
        </w:drawing>
      </w:r>
    </w:p>
    <w:p w14:paraId="33FEE542" w14:textId="77777777" w:rsidR="00AF62A5" w:rsidRDefault="00AF62A5" w:rsidP="00405991">
      <w:pPr>
        <w:rPr>
          <w:rFonts w:ascii="Segoe UI" w:hAnsi="Segoe UI" w:cs="Segoe UI"/>
          <w:color w:val="0D0D0D"/>
          <w:shd w:val="clear" w:color="auto" w:fill="FFFFFF"/>
        </w:rPr>
      </w:pPr>
    </w:p>
    <w:p w14:paraId="2CB8BBBE" w14:textId="77777777" w:rsidR="00AF62A5" w:rsidRDefault="00AF62A5" w:rsidP="00405991">
      <w:pPr>
        <w:rPr>
          <w:rFonts w:ascii="Segoe UI" w:hAnsi="Segoe UI" w:cs="Segoe UI"/>
          <w:color w:val="0D0D0D"/>
          <w:shd w:val="clear" w:color="auto" w:fill="FFFFFF"/>
        </w:rPr>
      </w:pPr>
    </w:p>
    <w:p w14:paraId="1BB67828" w14:textId="202624E4" w:rsidR="00AF62A5" w:rsidRDefault="00AF62A5" w:rsidP="00405991">
      <w:pPr>
        <w:rPr>
          <w:rFonts w:ascii="Segoe UI" w:hAnsi="Segoe UI" w:cs="Segoe UI"/>
          <w:color w:val="0D0D0D"/>
          <w:shd w:val="clear" w:color="auto" w:fill="FFFFFF"/>
        </w:rPr>
      </w:pPr>
    </w:p>
    <w:p w14:paraId="375C8932" w14:textId="77777777" w:rsidR="00AF62A5" w:rsidRDefault="00AF62A5" w:rsidP="00405991">
      <w:pPr>
        <w:rPr>
          <w:rFonts w:ascii="Segoe UI" w:hAnsi="Segoe UI" w:cs="Segoe UI"/>
          <w:color w:val="0D0D0D"/>
          <w:shd w:val="clear" w:color="auto" w:fill="FFFFFF"/>
        </w:rPr>
      </w:pPr>
    </w:p>
    <w:p w14:paraId="723CEFD9" w14:textId="77777777" w:rsidR="00AF62A5" w:rsidRDefault="00AF62A5" w:rsidP="00405991">
      <w:pPr>
        <w:rPr>
          <w:rFonts w:ascii="Segoe UI" w:hAnsi="Segoe UI" w:cs="Segoe UI"/>
          <w:color w:val="0D0D0D"/>
          <w:shd w:val="clear" w:color="auto" w:fill="FFFFFF"/>
        </w:rPr>
      </w:pPr>
    </w:p>
    <w:p w14:paraId="0F093022" w14:textId="77777777" w:rsidR="00AF62A5" w:rsidRDefault="00AF62A5" w:rsidP="00405991">
      <w:pPr>
        <w:rPr>
          <w:rFonts w:ascii="Segoe UI" w:hAnsi="Segoe UI" w:cs="Segoe UI"/>
          <w:color w:val="0D0D0D"/>
          <w:shd w:val="clear" w:color="auto" w:fill="FFFFFF"/>
        </w:rPr>
      </w:pPr>
    </w:p>
    <w:p w14:paraId="35759236" w14:textId="025F39A2" w:rsidR="00405991" w:rsidRPr="00405991" w:rsidRDefault="00AF62A5" w:rsidP="004A2DE6">
      <w:pPr>
        <w:jc w:val="both"/>
        <w:rPr>
          <w:sz w:val="22"/>
          <w:szCs w:val="22"/>
        </w:rPr>
      </w:pPr>
      <w:r w:rsidRPr="00AF62A5">
        <w:rPr>
          <w:sz w:val="22"/>
          <w:szCs w:val="22"/>
        </w:rPr>
        <w:t xml:space="preserve">The operational flow chart for the Factory within Factory IO responsible for sorting various sized boxes and palletizing begins with the activation of all conveyors. Upon detecting a large box, the system activates the large box pusher, followed by the turn table, and then delivers the large box. If no large box is detected, the system checks for small and medium boxes, activating the appropriate pusher to move them on track to the weight scale conveyor for sorting. Small boxes (weighing less) are directed one way on the pop-up wheel sorter, while medium boxes (weighing more) are directed towards the grabber arm, which then directs them for delivery. Palletizing </w:t>
      </w:r>
      <w:r w:rsidRPr="00AF62A5">
        <w:rPr>
          <w:sz w:val="22"/>
          <w:szCs w:val="22"/>
        </w:rPr>
        <w:lastRenderedPageBreak/>
        <w:t>boxes bypass the sorting process and proceed along the main conveyor to be delivered at the end. This operational flow ensures efficient sorting and handling of four different types of boxes within the Factory.</w:t>
      </w:r>
    </w:p>
    <w:p w14:paraId="1B2771B2" w14:textId="31006A52" w:rsidR="00405991" w:rsidRPr="00405991" w:rsidRDefault="00405991" w:rsidP="00405991">
      <w:pPr>
        <w:rPr>
          <w:sz w:val="22"/>
          <w:szCs w:val="22"/>
        </w:rPr>
      </w:pPr>
    </w:p>
    <w:p w14:paraId="11EA99E6" w14:textId="3D42644C" w:rsidR="00405991" w:rsidRDefault="00F84B07" w:rsidP="00CB411E">
      <w:pPr>
        <w:pStyle w:val="Heading2"/>
      </w:pPr>
      <w:bookmarkStart w:id="4" w:name="_Toc165765832"/>
      <w:r>
        <w:t xml:space="preserve">Alarm / Warning Strategy </w:t>
      </w:r>
      <w:r w:rsidR="00AF62A5">
        <w:t>within the Factory</w:t>
      </w:r>
      <w:bookmarkEnd w:id="4"/>
    </w:p>
    <w:p w14:paraId="346C1E3E" w14:textId="370E9EA3" w:rsidR="006306CF" w:rsidRDefault="00AF79CE" w:rsidP="00405991">
      <w:pPr>
        <w:ind w:firstLine="720"/>
        <w:rPr>
          <w:sz w:val="22"/>
          <w:szCs w:val="22"/>
        </w:rPr>
      </w:pPr>
      <w:r w:rsidRPr="00AF79CE">
        <w:rPr>
          <w:noProof/>
          <w:sz w:val="22"/>
          <w:szCs w:val="22"/>
        </w:rPr>
        <w:drawing>
          <wp:anchor distT="0" distB="0" distL="114300" distR="114300" simplePos="0" relativeHeight="251666432" behindDoc="0" locked="0" layoutInCell="1" allowOverlap="1" wp14:anchorId="288ED73A" wp14:editId="660CB996">
            <wp:simplePos x="0" y="0"/>
            <wp:positionH relativeFrom="margin">
              <wp:align>left</wp:align>
            </wp:positionH>
            <wp:positionV relativeFrom="paragraph">
              <wp:posOffset>10532</wp:posOffset>
            </wp:positionV>
            <wp:extent cx="5731510" cy="3331845"/>
            <wp:effectExtent l="0" t="0" r="2540" b="1905"/>
            <wp:wrapNone/>
            <wp:docPr id="2059090436"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090436" name="Picture 1" descr="A diagram of a company&#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331845"/>
                    </a:xfrm>
                    <a:prstGeom prst="rect">
                      <a:avLst/>
                    </a:prstGeom>
                  </pic:spPr>
                </pic:pic>
              </a:graphicData>
            </a:graphic>
            <wp14:sizeRelH relativeFrom="page">
              <wp14:pctWidth>0</wp14:pctWidth>
            </wp14:sizeRelH>
            <wp14:sizeRelV relativeFrom="page">
              <wp14:pctHeight>0</wp14:pctHeight>
            </wp14:sizeRelV>
          </wp:anchor>
        </w:drawing>
      </w:r>
    </w:p>
    <w:p w14:paraId="14C18EEA" w14:textId="2B1C21C6" w:rsidR="006306CF" w:rsidRDefault="006306CF" w:rsidP="00405991">
      <w:pPr>
        <w:ind w:firstLine="720"/>
        <w:rPr>
          <w:sz w:val="22"/>
          <w:szCs w:val="22"/>
        </w:rPr>
      </w:pPr>
    </w:p>
    <w:p w14:paraId="36D8D34A" w14:textId="77777777" w:rsidR="006306CF" w:rsidRDefault="006306CF" w:rsidP="00405991">
      <w:pPr>
        <w:ind w:firstLine="720"/>
        <w:rPr>
          <w:sz w:val="22"/>
          <w:szCs w:val="22"/>
        </w:rPr>
      </w:pPr>
    </w:p>
    <w:p w14:paraId="0E7D088B" w14:textId="77777777" w:rsidR="006306CF" w:rsidRDefault="006306CF" w:rsidP="00405991">
      <w:pPr>
        <w:ind w:firstLine="720"/>
        <w:rPr>
          <w:sz w:val="22"/>
          <w:szCs w:val="22"/>
        </w:rPr>
      </w:pPr>
    </w:p>
    <w:p w14:paraId="1635C3E0" w14:textId="77777777" w:rsidR="006306CF" w:rsidRDefault="006306CF" w:rsidP="00405991">
      <w:pPr>
        <w:ind w:firstLine="720"/>
        <w:rPr>
          <w:sz w:val="22"/>
          <w:szCs w:val="22"/>
        </w:rPr>
      </w:pPr>
    </w:p>
    <w:p w14:paraId="789A3C58" w14:textId="77777777" w:rsidR="006306CF" w:rsidRDefault="006306CF" w:rsidP="00405991">
      <w:pPr>
        <w:ind w:firstLine="720"/>
        <w:rPr>
          <w:sz w:val="22"/>
          <w:szCs w:val="22"/>
        </w:rPr>
      </w:pPr>
    </w:p>
    <w:p w14:paraId="2AABAF44" w14:textId="77777777" w:rsidR="006306CF" w:rsidRDefault="006306CF" w:rsidP="00405991">
      <w:pPr>
        <w:ind w:firstLine="720"/>
        <w:rPr>
          <w:sz w:val="22"/>
          <w:szCs w:val="22"/>
        </w:rPr>
      </w:pPr>
    </w:p>
    <w:p w14:paraId="2ED39C7D" w14:textId="77777777" w:rsidR="006306CF" w:rsidRDefault="006306CF" w:rsidP="00405991">
      <w:pPr>
        <w:ind w:firstLine="720"/>
        <w:rPr>
          <w:sz w:val="22"/>
          <w:szCs w:val="22"/>
        </w:rPr>
      </w:pPr>
    </w:p>
    <w:p w14:paraId="084CA26F" w14:textId="77777777" w:rsidR="006306CF" w:rsidRDefault="006306CF" w:rsidP="00405991">
      <w:pPr>
        <w:ind w:firstLine="720"/>
        <w:rPr>
          <w:sz w:val="22"/>
          <w:szCs w:val="22"/>
        </w:rPr>
      </w:pPr>
    </w:p>
    <w:p w14:paraId="45B7F753" w14:textId="77777777" w:rsidR="006306CF" w:rsidRDefault="006306CF" w:rsidP="00405991">
      <w:pPr>
        <w:ind w:firstLine="720"/>
        <w:rPr>
          <w:sz w:val="22"/>
          <w:szCs w:val="22"/>
        </w:rPr>
      </w:pPr>
    </w:p>
    <w:p w14:paraId="0CEA4B9A" w14:textId="77777777" w:rsidR="006306CF" w:rsidRDefault="006306CF" w:rsidP="00405991">
      <w:pPr>
        <w:ind w:firstLine="720"/>
        <w:rPr>
          <w:sz w:val="22"/>
          <w:szCs w:val="22"/>
        </w:rPr>
      </w:pPr>
    </w:p>
    <w:p w14:paraId="5B3ED4C8" w14:textId="77777777" w:rsidR="006306CF" w:rsidRDefault="006306CF" w:rsidP="00405991">
      <w:pPr>
        <w:ind w:firstLine="720"/>
        <w:rPr>
          <w:sz w:val="22"/>
          <w:szCs w:val="22"/>
        </w:rPr>
      </w:pPr>
    </w:p>
    <w:p w14:paraId="53197689" w14:textId="7BC80DFE" w:rsidR="00AF79CE" w:rsidRPr="00286DC9" w:rsidRDefault="00AF79CE" w:rsidP="00286DC9">
      <w:pPr>
        <w:jc w:val="both"/>
        <w:rPr>
          <w:sz w:val="22"/>
          <w:szCs w:val="22"/>
        </w:rPr>
      </w:pPr>
      <w:r w:rsidRPr="00286DC9">
        <w:rPr>
          <w:sz w:val="22"/>
          <w:szCs w:val="22"/>
        </w:rPr>
        <w:t>Implementing an effective alarm and warning strategy is crucial for maintaining the efficiency and safety of a factory environment. Within the factory, a comprehensive system of warnings and alarms has been developed to address various potential issues. Firstly, there is a warning system that alerts if a box or boxes haven't been delivered as expected. This is achieved by comparing the number of boxes delivered to the number of boxes placed on the conveyor once the conveyors have been turned off. Any discrepancy indicates a missing box, triggering the warning.</w:t>
      </w:r>
    </w:p>
    <w:p w14:paraId="12E54F0C" w14:textId="42A747D2" w:rsidR="00AF79CE" w:rsidRPr="00286DC9" w:rsidRDefault="00AF79CE" w:rsidP="00286DC9">
      <w:pPr>
        <w:jc w:val="both"/>
        <w:rPr>
          <w:sz w:val="22"/>
          <w:szCs w:val="22"/>
        </w:rPr>
      </w:pPr>
      <w:r w:rsidRPr="00286DC9">
        <w:rPr>
          <w:sz w:val="22"/>
          <w:szCs w:val="22"/>
        </w:rPr>
        <w:t>Secondly, a sensor at the back of the conveyor</w:t>
      </w:r>
      <w:r w:rsidR="00E921D2" w:rsidRPr="00286DC9">
        <w:rPr>
          <w:sz w:val="22"/>
          <w:szCs w:val="22"/>
        </w:rPr>
        <w:t xml:space="preserve"> has been installed</w:t>
      </w:r>
      <w:r w:rsidRPr="00286DC9">
        <w:rPr>
          <w:sz w:val="22"/>
          <w:szCs w:val="22"/>
        </w:rPr>
        <w:t xml:space="preserve"> to detect if a box has fallen off. This ensures prompt action can be taken to prevent disruptions to the production process and </w:t>
      </w:r>
      <w:r w:rsidR="00E921D2" w:rsidRPr="00286DC9">
        <w:rPr>
          <w:sz w:val="22"/>
          <w:szCs w:val="22"/>
        </w:rPr>
        <w:t>avoid the issue going unnoticed</w:t>
      </w:r>
      <w:r w:rsidRPr="00286DC9">
        <w:rPr>
          <w:sz w:val="22"/>
          <w:szCs w:val="22"/>
        </w:rPr>
        <w:t>.</w:t>
      </w:r>
    </w:p>
    <w:p w14:paraId="02163AB5" w14:textId="7398D091" w:rsidR="00AF79CE" w:rsidRPr="00286DC9" w:rsidRDefault="00AF79CE" w:rsidP="00286DC9">
      <w:pPr>
        <w:jc w:val="both"/>
        <w:rPr>
          <w:sz w:val="22"/>
          <w:szCs w:val="22"/>
        </w:rPr>
      </w:pPr>
      <w:r w:rsidRPr="00286DC9">
        <w:rPr>
          <w:sz w:val="22"/>
          <w:szCs w:val="22"/>
        </w:rPr>
        <w:t>Thirdly, an adjustable "large box pick up limit reached" warning</w:t>
      </w:r>
      <w:r w:rsidR="00E921D2" w:rsidRPr="00286DC9">
        <w:rPr>
          <w:sz w:val="22"/>
          <w:szCs w:val="22"/>
        </w:rPr>
        <w:t xml:space="preserve"> has been implemented</w:t>
      </w:r>
      <w:r w:rsidRPr="00286DC9">
        <w:rPr>
          <w:sz w:val="22"/>
          <w:szCs w:val="22"/>
        </w:rPr>
        <w:t>, which allows us</w:t>
      </w:r>
      <w:r w:rsidR="00E921D2" w:rsidRPr="00286DC9">
        <w:rPr>
          <w:sz w:val="22"/>
          <w:szCs w:val="22"/>
        </w:rPr>
        <w:t>ers</w:t>
      </w:r>
      <w:r w:rsidRPr="00286DC9">
        <w:rPr>
          <w:sz w:val="22"/>
          <w:szCs w:val="22"/>
        </w:rPr>
        <w:t xml:space="preserve"> to set a threshold value through the Human Machine Interface (HMI). This provides flexibility in managing the handling of large boxes and prevents overloading or inefficiencies in the system.</w:t>
      </w:r>
    </w:p>
    <w:p w14:paraId="29D6DFD6" w14:textId="4DBF2996" w:rsidR="00AF79CE" w:rsidRPr="00286DC9" w:rsidRDefault="00AF79CE" w:rsidP="00286DC9">
      <w:pPr>
        <w:jc w:val="both"/>
        <w:rPr>
          <w:sz w:val="22"/>
          <w:szCs w:val="22"/>
        </w:rPr>
      </w:pPr>
      <w:r w:rsidRPr="00286DC9">
        <w:rPr>
          <w:sz w:val="22"/>
          <w:szCs w:val="22"/>
        </w:rPr>
        <w:t xml:space="preserve">Additionally, </w:t>
      </w:r>
      <w:r w:rsidR="00E921D2" w:rsidRPr="00286DC9">
        <w:rPr>
          <w:sz w:val="22"/>
          <w:szCs w:val="22"/>
        </w:rPr>
        <w:t>there are</w:t>
      </w:r>
      <w:r w:rsidRPr="00286DC9">
        <w:rPr>
          <w:sz w:val="22"/>
          <w:szCs w:val="22"/>
        </w:rPr>
        <w:t xml:space="preserve"> warnings </w:t>
      </w:r>
      <w:r w:rsidR="00E921D2" w:rsidRPr="00286DC9">
        <w:rPr>
          <w:sz w:val="22"/>
          <w:szCs w:val="22"/>
        </w:rPr>
        <w:t xml:space="preserve">put in place </w:t>
      </w:r>
      <w:r w:rsidRPr="00286DC9">
        <w:rPr>
          <w:sz w:val="22"/>
          <w:szCs w:val="22"/>
        </w:rPr>
        <w:t>for medium and small boxes, triggered when a certain number of boxes are ready for pickup. Sensors at the drop-off points ensure accurate detection of delivered boxes, and once the predetermined threshold is exceeded, the warning lights activate, prompting timely retrieval.</w:t>
      </w:r>
    </w:p>
    <w:p w14:paraId="3355E36C" w14:textId="382C33C0" w:rsidR="00AF79CE" w:rsidRPr="00286DC9" w:rsidRDefault="00AF79CE" w:rsidP="00286DC9">
      <w:pPr>
        <w:jc w:val="both"/>
        <w:rPr>
          <w:sz w:val="22"/>
          <w:szCs w:val="22"/>
        </w:rPr>
      </w:pPr>
      <w:r w:rsidRPr="00286DC9">
        <w:rPr>
          <w:sz w:val="22"/>
          <w:szCs w:val="22"/>
        </w:rPr>
        <w:lastRenderedPageBreak/>
        <w:t>Finally, for palletizing boxes, a similar warning system in place, activating when five or more boxes are ready for pickup. This ensures smooth coordination of palletizing operations and prevents any delays in handling these specific types of boxes.</w:t>
      </w:r>
    </w:p>
    <w:p w14:paraId="717F5655" w14:textId="77777777" w:rsidR="00286DC9" w:rsidRPr="00286DC9" w:rsidRDefault="00286DC9" w:rsidP="00286DC9">
      <w:pPr>
        <w:jc w:val="both"/>
        <w:rPr>
          <w:sz w:val="22"/>
          <w:szCs w:val="22"/>
        </w:rPr>
      </w:pPr>
      <w:r w:rsidRPr="00286DC9">
        <w:rPr>
          <w:sz w:val="22"/>
          <w:szCs w:val="22"/>
        </w:rPr>
        <w:t>In addition to the warning system, a robust alarm strategy has been implemented within the factory to ensure swift responses to critical situations. Firstly, an emergency stop mechanism has been installed, designed to halt all conveyors and activate emergency lights throughout the facility in the event of an urgent situation. This ensures immediate cessation of operations to mitigate risks and prioritize safety.</w:t>
      </w:r>
    </w:p>
    <w:p w14:paraId="3D1FEECB" w14:textId="1EA31F79" w:rsidR="00286DC9" w:rsidRPr="00286DC9" w:rsidRDefault="00286DC9" w:rsidP="00286DC9">
      <w:pPr>
        <w:jc w:val="both"/>
        <w:rPr>
          <w:sz w:val="22"/>
          <w:szCs w:val="22"/>
        </w:rPr>
      </w:pPr>
      <w:r w:rsidRPr="00286DC9">
        <w:rPr>
          <w:sz w:val="22"/>
          <w:szCs w:val="22"/>
        </w:rPr>
        <w:t>Furthermore, alarms have been incorporated to address potential overflow scenarios for large, medium, small, and palletizing boxes. These alarms are triggered when the number of boxes exceeds predefined limits, signalling overcrowding or potential logistical issues. When any of these alarms are activated, it triggers the master alarm, alerting personnel to the specific area requiring attention or intervention.</w:t>
      </w:r>
    </w:p>
    <w:p w14:paraId="0D18BB97" w14:textId="77777777" w:rsidR="00286DC9" w:rsidRPr="00286DC9" w:rsidRDefault="00286DC9" w:rsidP="00286DC9">
      <w:pPr>
        <w:jc w:val="both"/>
        <w:rPr>
          <w:sz w:val="22"/>
          <w:szCs w:val="22"/>
        </w:rPr>
      </w:pPr>
      <w:r w:rsidRPr="00286DC9">
        <w:rPr>
          <w:sz w:val="22"/>
          <w:szCs w:val="22"/>
        </w:rPr>
        <w:t>It's important to note that when the emergency stop is engaged, it remains active until the engineer's button is pressed. This deliberate design ensures that the system cannot be restarted without the explicit involvement of an engineer, emphasizing safety protocols and preventing unauthorized reactivation. This measure underscores the commitment to prioritizing the well-being of the workforce and the integrity of the operations, requiring the expertise of qualified personnel to verify and restore safe conditions before resuming normal activities.</w:t>
      </w:r>
    </w:p>
    <w:p w14:paraId="16B15C0F" w14:textId="77777777" w:rsidR="00E921D2" w:rsidRPr="00286DC9" w:rsidRDefault="00E921D2" w:rsidP="00286DC9">
      <w:pPr>
        <w:jc w:val="both"/>
        <w:rPr>
          <w:sz w:val="22"/>
          <w:szCs w:val="22"/>
        </w:rPr>
      </w:pPr>
    </w:p>
    <w:p w14:paraId="095C04AC" w14:textId="04E19153" w:rsidR="006306CF" w:rsidRPr="00286DC9" w:rsidRDefault="00286DC9" w:rsidP="00286DC9">
      <w:pPr>
        <w:jc w:val="both"/>
        <w:rPr>
          <w:sz w:val="22"/>
          <w:szCs w:val="22"/>
        </w:rPr>
      </w:pPr>
      <w:r w:rsidRPr="00286DC9">
        <w:rPr>
          <w:sz w:val="22"/>
          <w:szCs w:val="22"/>
        </w:rPr>
        <w:br/>
        <w:t>In summary, the array of warnings and alarms installed within the factory represents a comprehensive approach to safety, efficiency, and operational management. From alerts for missing or fallen boxes to sophisticated mechanisms for managing box capacity and emergency stop functionalities, each component serves a vital role in safeguarding both personnel and processes. These systems enable swift responses to potential hazards or emergencies and contribute to the optimization of production flows and the prevention of costly disruptions.</w:t>
      </w:r>
    </w:p>
    <w:p w14:paraId="426B866B" w14:textId="1BFDD856" w:rsidR="006306CF" w:rsidRDefault="006306CF" w:rsidP="00286DC9">
      <w:pPr>
        <w:rPr>
          <w:sz w:val="22"/>
          <w:szCs w:val="22"/>
        </w:rPr>
      </w:pPr>
    </w:p>
    <w:p w14:paraId="0832923F" w14:textId="77777777" w:rsidR="00F1344E" w:rsidRDefault="00F1344E" w:rsidP="00286DC9">
      <w:pPr>
        <w:rPr>
          <w:sz w:val="22"/>
          <w:szCs w:val="22"/>
        </w:rPr>
      </w:pPr>
    </w:p>
    <w:p w14:paraId="7066A729" w14:textId="77777777" w:rsidR="00F1344E" w:rsidRDefault="00F1344E" w:rsidP="00286DC9">
      <w:pPr>
        <w:rPr>
          <w:sz w:val="22"/>
          <w:szCs w:val="22"/>
        </w:rPr>
      </w:pPr>
    </w:p>
    <w:p w14:paraId="33DE0956" w14:textId="77777777" w:rsidR="00F1344E" w:rsidRDefault="00F1344E" w:rsidP="00286DC9">
      <w:pPr>
        <w:rPr>
          <w:sz w:val="22"/>
          <w:szCs w:val="22"/>
        </w:rPr>
      </w:pPr>
    </w:p>
    <w:p w14:paraId="3DF6788B" w14:textId="77777777" w:rsidR="00F1344E" w:rsidRDefault="00F1344E" w:rsidP="00286DC9">
      <w:pPr>
        <w:rPr>
          <w:sz w:val="22"/>
          <w:szCs w:val="22"/>
        </w:rPr>
      </w:pPr>
    </w:p>
    <w:p w14:paraId="1CB8F23C" w14:textId="77777777" w:rsidR="00F1344E" w:rsidRDefault="00F1344E" w:rsidP="00286DC9">
      <w:pPr>
        <w:rPr>
          <w:sz w:val="22"/>
          <w:szCs w:val="22"/>
        </w:rPr>
      </w:pPr>
    </w:p>
    <w:p w14:paraId="50DF3570" w14:textId="77777777" w:rsidR="00F1344E" w:rsidRDefault="00F1344E" w:rsidP="00286DC9">
      <w:pPr>
        <w:rPr>
          <w:sz w:val="22"/>
          <w:szCs w:val="22"/>
        </w:rPr>
      </w:pPr>
    </w:p>
    <w:p w14:paraId="2E21D16D" w14:textId="77777777" w:rsidR="00F1344E" w:rsidRDefault="00F1344E" w:rsidP="00286DC9">
      <w:pPr>
        <w:rPr>
          <w:sz w:val="22"/>
          <w:szCs w:val="22"/>
        </w:rPr>
      </w:pPr>
    </w:p>
    <w:p w14:paraId="64F3EFBE" w14:textId="77777777" w:rsidR="00F1344E" w:rsidRDefault="00F1344E" w:rsidP="00286DC9">
      <w:pPr>
        <w:rPr>
          <w:sz w:val="22"/>
          <w:szCs w:val="22"/>
        </w:rPr>
      </w:pPr>
    </w:p>
    <w:p w14:paraId="496D08E7" w14:textId="77777777" w:rsidR="00F1344E" w:rsidRDefault="00F1344E" w:rsidP="00286DC9">
      <w:pPr>
        <w:rPr>
          <w:sz w:val="22"/>
          <w:szCs w:val="22"/>
        </w:rPr>
      </w:pPr>
    </w:p>
    <w:p w14:paraId="24A0E6A2" w14:textId="77777777" w:rsidR="00F1344E" w:rsidRDefault="00F1344E" w:rsidP="00286DC9">
      <w:pPr>
        <w:rPr>
          <w:sz w:val="22"/>
          <w:szCs w:val="22"/>
        </w:rPr>
      </w:pPr>
    </w:p>
    <w:p w14:paraId="1E02AAF2" w14:textId="77777777" w:rsidR="00F1344E" w:rsidRDefault="00F1344E" w:rsidP="00286DC9">
      <w:pPr>
        <w:rPr>
          <w:sz w:val="22"/>
          <w:szCs w:val="22"/>
        </w:rPr>
      </w:pPr>
    </w:p>
    <w:p w14:paraId="1E73BFA4" w14:textId="77777777" w:rsidR="00F1344E" w:rsidRDefault="00F1344E" w:rsidP="00286DC9">
      <w:pPr>
        <w:rPr>
          <w:sz w:val="22"/>
          <w:szCs w:val="22"/>
        </w:rPr>
      </w:pPr>
    </w:p>
    <w:p w14:paraId="5F271FD3" w14:textId="77777777" w:rsidR="00F1344E" w:rsidRDefault="00F1344E" w:rsidP="00286DC9">
      <w:pPr>
        <w:rPr>
          <w:sz w:val="22"/>
          <w:szCs w:val="22"/>
        </w:rPr>
      </w:pPr>
    </w:p>
    <w:p w14:paraId="52E60991" w14:textId="77777777" w:rsidR="00F1344E" w:rsidRDefault="00F1344E" w:rsidP="00286DC9">
      <w:pPr>
        <w:rPr>
          <w:sz w:val="22"/>
          <w:szCs w:val="22"/>
        </w:rPr>
      </w:pPr>
    </w:p>
    <w:p w14:paraId="7B2B6CEF" w14:textId="77777777" w:rsidR="002C1B72" w:rsidRDefault="002C1B72" w:rsidP="00286DC9">
      <w:pPr>
        <w:rPr>
          <w:sz w:val="22"/>
          <w:szCs w:val="22"/>
        </w:rPr>
      </w:pPr>
    </w:p>
    <w:p w14:paraId="21BE3586" w14:textId="097F5625" w:rsidR="00466A84" w:rsidRDefault="00466A84" w:rsidP="00CB411E">
      <w:pPr>
        <w:pStyle w:val="Heading2"/>
      </w:pPr>
      <w:bookmarkStart w:id="5" w:name="_Toc165765833"/>
      <w:r>
        <w:t>Task 2 – Utilising components within Factory IO</w:t>
      </w:r>
      <w:bookmarkEnd w:id="5"/>
    </w:p>
    <w:p w14:paraId="39ED7A02" w14:textId="717ADF3A" w:rsidR="00F1344E" w:rsidRPr="001819EE" w:rsidRDefault="001819EE" w:rsidP="001819EE">
      <w:pPr>
        <w:jc w:val="both"/>
        <w:rPr>
          <w:sz w:val="22"/>
          <w:szCs w:val="22"/>
        </w:rPr>
      </w:pPr>
      <w:r w:rsidRPr="001819EE">
        <w:rPr>
          <w:sz w:val="22"/>
          <w:szCs w:val="22"/>
        </w:rPr>
        <w:t>In this section, visual insights</w:t>
      </w:r>
      <w:r w:rsidR="008D7827">
        <w:rPr>
          <w:sz w:val="22"/>
          <w:szCs w:val="22"/>
        </w:rPr>
        <w:t xml:space="preserve"> are provided</w:t>
      </w:r>
      <w:r w:rsidRPr="001819EE">
        <w:rPr>
          <w:sz w:val="22"/>
          <w:szCs w:val="22"/>
        </w:rPr>
        <w:t xml:space="preserve"> into the operational layout of </w:t>
      </w:r>
      <w:r w:rsidR="008D7827">
        <w:rPr>
          <w:sz w:val="22"/>
          <w:szCs w:val="22"/>
        </w:rPr>
        <w:t>the</w:t>
      </w:r>
      <w:r w:rsidRPr="001819EE">
        <w:rPr>
          <w:sz w:val="22"/>
          <w:szCs w:val="22"/>
        </w:rPr>
        <w:t xml:space="preserve"> factory within Factory IO, showcasing the intricate network of conveyors, pushers, sensors, and other critical components that form the backbone of </w:t>
      </w:r>
      <w:r w:rsidR="004D3C3A">
        <w:rPr>
          <w:sz w:val="22"/>
          <w:szCs w:val="22"/>
        </w:rPr>
        <w:t>the</w:t>
      </w:r>
      <w:r w:rsidRPr="001819EE">
        <w:rPr>
          <w:sz w:val="22"/>
          <w:szCs w:val="22"/>
        </w:rPr>
        <w:t xml:space="preserve"> production processes. These screenshots offer a comprehensive overview of </w:t>
      </w:r>
      <w:r w:rsidR="004D3C3A">
        <w:rPr>
          <w:sz w:val="22"/>
          <w:szCs w:val="22"/>
        </w:rPr>
        <w:t>the</w:t>
      </w:r>
      <w:r w:rsidRPr="001819EE">
        <w:rPr>
          <w:sz w:val="22"/>
          <w:szCs w:val="22"/>
        </w:rPr>
        <w:t xml:space="preserve"> manufacturing environment, highlighting the strategic placement and functionality of each element to ensure seamless workflow and optimal efficiency.</w:t>
      </w:r>
    </w:p>
    <w:p w14:paraId="0207DFD6" w14:textId="6AE9B6FD" w:rsidR="00286DC9" w:rsidRPr="00286DC9" w:rsidRDefault="001819EE" w:rsidP="00286DC9">
      <w:pPr>
        <w:rPr>
          <w:sz w:val="22"/>
          <w:szCs w:val="22"/>
        </w:rPr>
      </w:pPr>
      <w:r>
        <w:rPr>
          <w:noProof/>
        </w:rPr>
        <mc:AlternateContent>
          <mc:Choice Requires="wps">
            <w:drawing>
              <wp:anchor distT="0" distB="0" distL="114300" distR="114300" simplePos="0" relativeHeight="251678720" behindDoc="0" locked="0" layoutInCell="1" allowOverlap="1" wp14:anchorId="231E04F8" wp14:editId="18259415">
                <wp:simplePos x="0" y="0"/>
                <wp:positionH relativeFrom="column">
                  <wp:posOffset>-3810</wp:posOffset>
                </wp:positionH>
                <wp:positionV relativeFrom="paragraph">
                  <wp:posOffset>2937510</wp:posOffset>
                </wp:positionV>
                <wp:extent cx="5735320" cy="635"/>
                <wp:effectExtent l="0" t="0" r="0" b="0"/>
                <wp:wrapNone/>
                <wp:docPr id="164922038" name="Text Box 1"/>
                <wp:cNvGraphicFramePr/>
                <a:graphic xmlns:a="http://schemas.openxmlformats.org/drawingml/2006/main">
                  <a:graphicData uri="http://schemas.microsoft.com/office/word/2010/wordprocessingShape">
                    <wps:wsp>
                      <wps:cNvSpPr txBox="1"/>
                      <wps:spPr>
                        <a:xfrm>
                          <a:off x="0" y="0"/>
                          <a:ext cx="5735320" cy="635"/>
                        </a:xfrm>
                        <a:prstGeom prst="rect">
                          <a:avLst/>
                        </a:prstGeom>
                        <a:solidFill>
                          <a:prstClr val="white"/>
                        </a:solidFill>
                        <a:ln>
                          <a:noFill/>
                        </a:ln>
                      </wps:spPr>
                      <wps:txbx>
                        <w:txbxContent>
                          <w:p w14:paraId="56D2015E" w14:textId="4D6414B2" w:rsidR="001819EE" w:rsidRPr="001E0C85" w:rsidRDefault="001819EE" w:rsidP="001819EE">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1</w:t>
                            </w:r>
                            <w:r>
                              <w:fldChar w:fldCharType="end"/>
                            </w:r>
                            <w:r>
                              <w:t xml:space="preserve"> Full Factory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1E04F8" id="_x0000_s1059" type="#_x0000_t202" style="position:absolute;margin-left:-.3pt;margin-top:231.3pt;width:451.6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" stroked="f">
                <v:textbox style="mso-fit-shape-to-text:t" inset="0,0,0,0">
                  <w:txbxContent>
                    <w:p w14:paraId="56D2015E" w14:textId="4D6414B2" w:rsidR="001819EE" w:rsidRPr="001E0C85" w:rsidRDefault="001819EE" w:rsidP="001819EE">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1</w:t>
                      </w:r>
                      <w:r>
                        <w:fldChar w:fldCharType="end"/>
                      </w:r>
                      <w:r>
                        <w:t xml:space="preserve"> Full Factory</w:t>
                      </w:r>
                    </w:p>
                  </w:txbxContent>
                </v:textbox>
              </v:shape>
            </w:pict>
          </mc:Fallback>
        </mc:AlternateContent>
      </w:r>
      <w:r>
        <w:rPr>
          <w:noProof/>
          <w:sz w:val="22"/>
          <w:szCs w:val="22"/>
        </w:rPr>
        <w:drawing>
          <wp:anchor distT="0" distB="0" distL="114300" distR="114300" simplePos="0" relativeHeight="251662336" behindDoc="0" locked="0" layoutInCell="1" allowOverlap="1" wp14:anchorId="6079692A" wp14:editId="71B4EDC2">
            <wp:simplePos x="0" y="0"/>
            <wp:positionH relativeFrom="margin">
              <wp:align>right</wp:align>
            </wp:positionH>
            <wp:positionV relativeFrom="paragraph">
              <wp:posOffset>42545</wp:posOffset>
            </wp:positionV>
            <wp:extent cx="5735782" cy="2838364"/>
            <wp:effectExtent l="0" t="0" r="0" b="635"/>
            <wp:wrapNone/>
            <wp:docPr id="1218825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5782" cy="283836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42AB35" w14:textId="4D5E72CC" w:rsidR="00286DC9" w:rsidRPr="00286DC9" w:rsidRDefault="00286DC9" w:rsidP="00286DC9">
      <w:pPr>
        <w:rPr>
          <w:sz w:val="22"/>
          <w:szCs w:val="22"/>
        </w:rPr>
      </w:pPr>
    </w:p>
    <w:p w14:paraId="6B793A4D" w14:textId="77777777" w:rsidR="00286DC9" w:rsidRPr="00286DC9" w:rsidRDefault="00286DC9" w:rsidP="00286DC9">
      <w:pPr>
        <w:rPr>
          <w:sz w:val="22"/>
          <w:szCs w:val="22"/>
        </w:rPr>
      </w:pPr>
    </w:p>
    <w:p w14:paraId="3C8BFDED" w14:textId="77777777" w:rsidR="00286DC9" w:rsidRPr="00286DC9" w:rsidRDefault="00286DC9" w:rsidP="00286DC9">
      <w:pPr>
        <w:rPr>
          <w:sz w:val="22"/>
          <w:szCs w:val="22"/>
        </w:rPr>
      </w:pPr>
    </w:p>
    <w:p w14:paraId="4CBF7F56" w14:textId="77777777" w:rsidR="00286DC9" w:rsidRPr="00286DC9" w:rsidRDefault="00286DC9" w:rsidP="00286DC9">
      <w:pPr>
        <w:rPr>
          <w:sz w:val="22"/>
          <w:szCs w:val="22"/>
        </w:rPr>
      </w:pPr>
    </w:p>
    <w:p w14:paraId="2D190ED3" w14:textId="77777777" w:rsidR="00286DC9" w:rsidRPr="00286DC9" w:rsidRDefault="00286DC9" w:rsidP="00286DC9">
      <w:pPr>
        <w:rPr>
          <w:sz w:val="22"/>
          <w:szCs w:val="22"/>
        </w:rPr>
      </w:pPr>
    </w:p>
    <w:p w14:paraId="6A731379" w14:textId="77777777" w:rsidR="00286DC9" w:rsidRPr="00286DC9" w:rsidRDefault="00286DC9" w:rsidP="00286DC9">
      <w:pPr>
        <w:rPr>
          <w:sz w:val="22"/>
          <w:szCs w:val="22"/>
        </w:rPr>
      </w:pPr>
    </w:p>
    <w:p w14:paraId="4A3CA229" w14:textId="77777777" w:rsidR="00286DC9" w:rsidRPr="00286DC9" w:rsidRDefault="00286DC9" w:rsidP="00286DC9">
      <w:pPr>
        <w:rPr>
          <w:sz w:val="22"/>
          <w:szCs w:val="22"/>
        </w:rPr>
      </w:pPr>
    </w:p>
    <w:p w14:paraId="30A77710" w14:textId="77777777" w:rsidR="00286DC9" w:rsidRPr="00286DC9" w:rsidRDefault="00286DC9" w:rsidP="00286DC9">
      <w:pPr>
        <w:rPr>
          <w:sz w:val="22"/>
          <w:szCs w:val="22"/>
        </w:rPr>
      </w:pPr>
    </w:p>
    <w:p w14:paraId="4E7037BC" w14:textId="77777777" w:rsidR="00286DC9" w:rsidRPr="00286DC9" w:rsidRDefault="00286DC9" w:rsidP="00286DC9">
      <w:pPr>
        <w:rPr>
          <w:sz w:val="22"/>
          <w:szCs w:val="22"/>
        </w:rPr>
      </w:pPr>
    </w:p>
    <w:p w14:paraId="05D021B2" w14:textId="77777777" w:rsidR="00286DC9" w:rsidRPr="00286DC9" w:rsidRDefault="00286DC9" w:rsidP="00286DC9">
      <w:pPr>
        <w:rPr>
          <w:sz w:val="22"/>
          <w:szCs w:val="22"/>
        </w:rPr>
      </w:pPr>
    </w:p>
    <w:p w14:paraId="278F6974" w14:textId="74CB5040" w:rsidR="00286DC9" w:rsidRPr="001819EE" w:rsidRDefault="001819EE" w:rsidP="001819EE">
      <w:pPr>
        <w:jc w:val="both"/>
        <w:rPr>
          <w:sz w:val="22"/>
          <w:szCs w:val="22"/>
        </w:rPr>
      </w:pPr>
      <w:r w:rsidRPr="001819EE">
        <w:rPr>
          <w:sz w:val="22"/>
          <w:szCs w:val="22"/>
        </w:rPr>
        <w:t xml:space="preserve">Figure 1 depicts an aerial view of the entire factory setup, capturing the integration of various conveyors, pushers, and other equipment essential for sorting and handling boxes of different sizes. Figure 1 showcases, not only the functional layout of </w:t>
      </w:r>
      <w:r w:rsidR="004D3C3A">
        <w:rPr>
          <w:sz w:val="22"/>
          <w:szCs w:val="22"/>
        </w:rPr>
        <w:t>the</w:t>
      </w:r>
      <w:r w:rsidRPr="001819EE">
        <w:rPr>
          <w:sz w:val="22"/>
          <w:szCs w:val="22"/>
        </w:rPr>
        <w:t xml:space="preserve"> factory, but also emphasizes</w:t>
      </w:r>
      <w:r w:rsidR="004D3C3A">
        <w:rPr>
          <w:sz w:val="22"/>
          <w:szCs w:val="22"/>
        </w:rPr>
        <w:t xml:space="preserve"> the</w:t>
      </w:r>
      <w:r w:rsidRPr="001819EE">
        <w:rPr>
          <w:sz w:val="22"/>
          <w:szCs w:val="22"/>
        </w:rPr>
        <w:t xml:space="preserve"> commitment to safety. Multiple safety railings and fences are strategically placed throughout the facility to serve dual purposes. Firstly, they act as protective barriers to prevent boxes from falling off the conveyor systems, ensuring the integrity of </w:t>
      </w:r>
      <w:r w:rsidR="004D3C3A">
        <w:rPr>
          <w:sz w:val="22"/>
          <w:szCs w:val="22"/>
        </w:rPr>
        <w:t>the</w:t>
      </w:r>
      <w:r w:rsidRPr="001819EE">
        <w:rPr>
          <w:sz w:val="22"/>
          <w:szCs w:val="22"/>
        </w:rPr>
        <w:t xml:space="preserve"> production processes. Secondly, these safety measures prioritize the well-being of </w:t>
      </w:r>
      <w:r w:rsidR="004D3C3A">
        <w:rPr>
          <w:sz w:val="22"/>
          <w:szCs w:val="22"/>
        </w:rPr>
        <w:t>the</w:t>
      </w:r>
      <w:r w:rsidRPr="001819EE">
        <w:rPr>
          <w:sz w:val="22"/>
          <w:szCs w:val="22"/>
        </w:rPr>
        <w:t xml:space="preserve"> workers by providing physical barriers between them and the numerous moving parts within the factory environment.</w:t>
      </w:r>
    </w:p>
    <w:p w14:paraId="3390AE19" w14:textId="74E7C74D" w:rsidR="00286DC9" w:rsidRPr="00286DC9" w:rsidRDefault="00286DC9" w:rsidP="00286DC9">
      <w:pPr>
        <w:rPr>
          <w:sz w:val="22"/>
          <w:szCs w:val="22"/>
        </w:rPr>
      </w:pPr>
    </w:p>
    <w:p w14:paraId="1DB7BFE6" w14:textId="458188F3" w:rsidR="00286DC9" w:rsidRPr="00286DC9" w:rsidRDefault="00286DC9" w:rsidP="00286DC9">
      <w:pPr>
        <w:rPr>
          <w:sz w:val="22"/>
          <w:szCs w:val="22"/>
        </w:rPr>
      </w:pPr>
    </w:p>
    <w:p w14:paraId="1AD3113F" w14:textId="51744509" w:rsidR="00286DC9" w:rsidRDefault="001819EE" w:rsidP="00286DC9">
      <w:pPr>
        <w:rPr>
          <w:sz w:val="22"/>
          <w:szCs w:val="22"/>
        </w:rPr>
      </w:pPr>
      <w:r>
        <w:rPr>
          <w:noProof/>
          <w:sz w:val="22"/>
          <w:szCs w:val="22"/>
        </w:rPr>
        <w:lastRenderedPageBreak/>
        <w:drawing>
          <wp:anchor distT="0" distB="0" distL="114300" distR="114300" simplePos="0" relativeHeight="251667456" behindDoc="0" locked="0" layoutInCell="1" allowOverlap="1" wp14:anchorId="07DFB729" wp14:editId="1DBAC204">
            <wp:simplePos x="0" y="0"/>
            <wp:positionH relativeFrom="margin">
              <wp:align>center</wp:align>
            </wp:positionH>
            <wp:positionV relativeFrom="paragraph">
              <wp:posOffset>1905</wp:posOffset>
            </wp:positionV>
            <wp:extent cx="2209800" cy="3065915"/>
            <wp:effectExtent l="0" t="0" r="0" b="1270"/>
            <wp:wrapNone/>
            <wp:docPr id="1482330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09800" cy="30659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459DFA" w14:textId="77777777" w:rsidR="00725B1C" w:rsidRDefault="00725B1C" w:rsidP="00286DC9">
      <w:pPr>
        <w:rPr>
          <w:sz w:val="22"/>
          <w:szCs w:val="22"/>
        </w:rPr>
      </w:pPr>
    </w:p>
    <w:p w14:paraId="4CD49931" w14:textId="77777777" w:rsidR="00286DC9" w:rsidRDefault="00286DC9" w:rsidP="00286DC9">
      <w:pPr>
        <w:rPr>
          <w:sz w:val="22"/>
          <w:szCs w:val="22"/>
        </w:rPr>
      </w:pPr>
    </w:p>
    <w:p w14:paraId="5F157996" w14:textId="77777777" w:rsidR="00286DC9" w:rsidRDefault="00286DC9" w:rsidP="00286DC9">
      <w:pPr>
        <w:rPr>
          <w:sz w:val="22"/>
          <w:szCs w:val="22"/>
        </w:rPr>
      </w:pPr>
    </w:p>
    <w:p w14:paraId="000AE2DF" w14:textId="77777777" w:rsidR="00286DC9" w:rsidRDefault="00286DC9" w:rsidP="00286DC9">
      <w:pPr>
        <w:rPr>
          <w:sz w:val="22"/>
          <w:szCs w:val="22"/>
        </w:rPr>
      </w:pPr>
    </w:p>
    <w:p w14:paraId="428C2646" w14:textId="77777777" w:rsidR="001819EE" w:rsidRDefault="001819EE" w:rsidP="00286DC9">
      <w:pPr>
        <w:rPr>
          <w:sz w:val="22"/>
          <w:szCs w:val="22"/>
        </w:rPr>
      </w:pPr>
    </w:p>
    <w:p w14:paraId="7A1F5A72" w14:textId="77777777" w:rsidR="001819EE" w:rsidRDefault="001819EE" w:rsidP="00286DC9">
      <w:pPr>
        <w:rPr>
          <w:sz w:val="22"/>
          <w:szCs w:val="22"/>
        </w:rPr>
      </w:pPr>
    </w:p>
    <w:p w14:paraId="192616D2" w14:textId="77777777" w:rsidR="001819EE" w:rsidRDefault="001819EE" w:rsidP="00286DC9">
      <w:pPr>
        <w:rPr>
          <w:sz w:val="22"/>
          <w:szCs w:val="22"/>
        </w:rPr>
      </w:pPr>
    </w:p>
    <w:p w14:paraId="53BF47B4" w14:textId="77777777" w:rsidR="001819EE" w:rsidRDefault="001819EE" w:rsidP="00286DC9">
      <w:pPr>
        <w:rPr>
          <w:sz w:val="22"/>
          <w:szCs w:val="22"/>
        </w:rPr>
      </w:pPr>
    </w:p>
    <w:p w14:paraId="572504D1" w14:textId="77777777" w:rsidR="001819EE" w:rsidRDefault="001819EE" w:rsidP="00286DC9">
      <w:pPr>
        <w:rPr>
          <w:sz w:val="22"/>
          <w:szCs w:val="22"/>
        </w:rPr>
      </w:pPr>
    </w:p>
    <w:p w14:paraId="43D2BCEE" w14:textId="206052F4" w:rsidR="001819EE" w:rsidRDefault="001819EE" w:rsidP="00286DC9">
      <w:pPr>
        <w:rPr>
          <w:sz w:val="22"/>
          <w:szCs w:val="22"/>
        </w:rPr>
      </w:pPr>
      <w:r>
        <w:rPr>
          <w:noProof/>
        </w:rPr>
        <mc:AlternateContent>
          <mc:Choice Requires="wps">
            <w:drawing>
              <wp:anchor distT="0" distB="0" distL="114300" distR="114300" simplePos="0" relativeHeight="251680768" behindDoc="0" locked="0" layoutInCell="1" allowOverlap="1" wp14:anchorId="3C5DD926" wp14:editId="5372E4D1">
                <wp:simplePos x="0" y="0"/>
                <wp:positionH relativeFrom="column">
                  <wp:posOffset>1762124</wp:posOffset>
                </wp:positionH>
                <wp:positionV relativeFrom="paragraph">
                  <wp:posOffset>132715</wp:posOffset>
                </wp:positionV>
                <wp:extent cx="2562225" cy="635"/>
                <wp:effectExtent l="0" t="0" r="9525" b="0"/>
                <wp:wrapNone/>
                <wp:docPr id="471758508" name="Text Box 1"/>
                <wp:cNvGraphicFramePr/>
                <a:graphic xmlns:a="http://schemas.openxmlformats.org/drawingml/2006/main">
                  <a:graphicData uri="http://schemas.microsoft.com/office/word/2010/wordprocessingShape">
                    <wps:wsp>
                      <wps:cNvSpPr txBox="1"/>
                      <wps:spPr>
                        <a:xfrm>
                          <a:off x="0" y="0"/>
                          <a:ext cx="2562225" cy="635"/>
                        </a:xfrm>
                        <a:prstGeom prst="rect">
                          <a:avLst/>
                        </a:prstGeom>
                        <a:solidFill>
                          <a:prstClr val="white"/>
                        </a:solidFill>
                        <a:ln>
                          <a:noFill/>
                        </a:ln>
                      </wps:spPr>
                      <wps:txbx>
                        <w:txbxContent>
                          <w:p w14:paraId="4F9C3F4C" w14:textId="2A6D5079" w:rsidR="001819EE" w:rsidRPr="00580696" w:rsidRDefault="001819EE" w:rsidP="001819EE">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2</w:t>
                            </w:r>
                            <w:r>
                              <w:fldChar w:fldCharType="end"/>
                            </w:r>
                            <w:r>
                              <w:t xml:space="preserve"> Emitter / Warning Sensor / Total box count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C5DD926" id="_x0000_s1060" type="#_x0000_t202" style="position:absolute;margin-left:138.75pt;margin-top:10.45pt;width:201.75pt;height:.0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" stroked="f">
                <v:textbox style="mso-fit-shape-to-text:t" inset="0,0,0,0">
                  <w:txbxContent>
                    <w:p w14:paraId="4F9C3F4C" w14:textId="2A6D5079" w:rsidR="001819EE" w:rsidRPr="00580696" w:rsidRDefault="001819EE" w:rsidP="001819EE">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2</w:t>
                      </w:r>
                      <w:r>
                        <w:fldChar w:fldCharType="end"/>
                      </w:r>
                      <w:r>
                        <w:t xml:space="preserve"> Emitter / Warning Sensor / Total box count</w:t>
                      </w:r>
                    </w:p>
                  </w:txbxContent>
                </v:textbox>
              </v:shape>
            </w:pict>
          </mc:Fallback>
        </mc:AlternateContent>
      </w:r>
    </w:p>
    <w:p w14:paraId="45BD8C3C" w14:textId="77777777" w:rsidR="001819EE" w:rsidRDefault="001819EE" w:rsidP="00286DC9">
      <w:pPr>
        <w:rPr>
          <w:sz w:val="22"/>
          <w:szCs w:val="22"/>
        </w:rPr>
      </w:pPr>
    </w:p>
    <w:p w14:paraId="56838201" w14:textId="77650C23" w:rsidR="001819EE" w:rsidRPr="00BF4103" w:rsidRDefault="00BF4103" w:rsidP="00BF4103">
      <w:pPr>
        <w:jc w:val="both"/>
        <w:rPr>
          <w:sz w:val="22"/>
          <w:szCs w:val="22"/>
        </w:rPr>
      </w:pPr>
      <w:r w:rsidRPr="00BF4103">
        <w:rPr>
          <w:sz w:val="22"/>
          <w:szCs w:val="22"/>
        </w:rPr>
        <w:t xml:space="preserve">Figure 2 provides a detailed depiction of the initial stage of </w:t>
      </w:r>
      <w:r w:rsidR="004D3C3A">
        <w:rPr>
          <w:sz w:val="22"/>
          <w:szCs w:val="22"/>
        </w:rPr>
        <w:t>the</w:t>
      </w:r>
      <w:r w:rsidRPr="00BF4103">
        <w:rPr>
          <w:sz w:val="22"/>
          <w:szCs w:val="22"/>
        </w:rPr>
        <w:t xml:space="preserve"> factory's operation, focusing on key components essential for the seamless initiation of the production process. The emitter, serves as the point of origin for large, medium, small, and palletizing boxes, effectively introducing them onto the conveyor system. In addition to the emitter, there is a warning sensor, diligently monitoring the start of the conveyor to detect any instances of boxes falling off. The diffuse sensor visible in Figure 2 is responsible for tracking the number of boxes entered conveyor contributing crucial data for the accurate management of box flow throughout the system. </w:t>
      </w:r>
    </w:p>
    <w:p w14:paraId="636F7BDD" w14:textId="318C2AF4" w:rsidR="001819EE" w:rsidRDefault="00BF4103" w:rsidP="00286DC9">
      <w:pPr>
        <w:rPr>
          <w:sz w:val="22"/>
          <w:szCs w:val="22"/>
        </w:rPr>
      </w:pPr>
      <w:r>
        <w:rPr>
          <w:noProof/>
        </w:rPr>
        <mc:AlternateContent>
          <mc:Choice Requires="wps">
            <w:drawing>
              <wp:anchor distT="0" distB="0" distL="114300" distR="114300" simplePos="0" relativeHeight="251682816" behindDoc="0" locked="0" layoutInCell="1" allowOverlap="1" wp14:anchorId="69589E8A" wp14:editId="532221A2">
                <wp:simplePos x="0" y="0"/>
                <wp:positionH relativeFrom="column">
                  <wp:posOffset>1284605</wp:posOffset>
                </wp:positionH>
                <wp:positionV relativeFrom="paragraph">
                  <wp:posOffset>2443480</wp:posOffset>
                </wp:positionV>
                <wp:extent cx="3162300" cy="635"/>
                <wp:effectExtent l="0" t="0" r="0" b="0"/>
                <wp:wrapNone/>
                <wp:docPr id="2013140908" name="Text Box 1"/>
                <wp:cNvGraphicFramePr/>
                <a:graphic xmlns:a="http://schemas.openxmlformats.org/drawingml/2006/main">
                  <a:graphicData uri="http://schemas.microsoft.com/office/word/2010/wordprocessingShape">
                    <wps:wsp>
                      <wps:cNvSpPr txBox="1"/>
                      <wps:spPr>
                        <a:xfrm>
                          <a:off x="0" y="0"/>
                          <a:ext cx="3162300" cy="635"/>
                        </a:xfrm>
                        <a:prstGeom prst="rect">
                          <a:avLst/>
                        </a:prstGeom>
                        <a:solidFill>
                          <a:prstClr val="white"/>
                        </a:solidFill>
                        <a:ln>
                          <a:noFill/>
                        </a:ln>
                      </wps:spPr>
                      <wps:txbx>
                        <w:txbxContent>
                          <w:p w14:paraId="5712FE9A" w14:textId="1A3004B0" w:rsidR="00BF4103" w:rsidRPr="00AD17A9" w:rsidRDefault="00BF4103" w:rsidP="00BF4103">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3</w:t>
                            </w:r>
                            <w:r>
                              <w:fldChar w:fldCharType="end"/>
                            </w:r>
                            <w:r>
                              <w:t xml:space="preserve"> Large Box Pusher with Diffuse Sensor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589E8A" id="_x0000_s1061" type="#_x0000_t202" style="position:absolute;margin-left:101.15pt;margin-top:192.4pt;width:249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" stroked="f">
                <v:textbox style="mso-fit-shape-to-text:t" inset="0,0,0,0">
                  <w:txbxContent>
                    <w:p w14:paraId="5712FE9A" w14:textId="1A3004B0" w:rsidR="00BF4103" w:rsidRPr="00AD17A9" w:rsidRDefault="00BF4103" w:rsidP="00BF4103">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3</w:t>
                      </w:r>
                      <w:r>
                        <w:fldChar w:fldCharType="end"/>
                      </w:r>
                      <w:r>
                        <w:t xml:space="preserve"> Large Box Pusher with Diffuse Sensor</w:t>
                      </w:r>
                    </w:p>
                  </w:txbxContent>
                </v:textbox>
              </v:shape>
            </w:pict>
          </mc:Fallback>
        </mc:AlternateContent>
      </w:r>
      <w:r>
        <w:rPr>
          <w:noProof/>
          <w:sz w:val="22"/>
          <w:szCs w:val="22"/>
        </w:rPr>
        <w:drawing>
          <wp:anchor distT="0" distB="0" distL="114300" distR="114300" simplePos="0" relativeHeight="251668480" behindDoc="0" locked="0" layoutInCell="1" allowOverlap="1" wp14:anchorId="3F53194E" wp14:editId="2F0BF196">
            <wp:simplePos x="0" y="0"/>
            <wp:positionH relativeFrom="margin">
              <wp:align>center</wp:align>
            </wp:positionH>
            <wp:positionV relativeFrom="paragraph">
              <wp:posOffset>14605</wp:posOffset>
            </wp:positionV>
            <wp:extent cx="3162300" cy="2371725"/>
            <wp:effectExtent l="0" t="0" r="0" b="9525"/>
            <wp:wrapNone/>
            <wp:docPr id="6690358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62300" cy="2371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F8CE19" w14:textId="7AF2B43E" w:rsidR="001819EE" w:rsidRDefault="001819EE" w:rsidP="00286DC9">
      <w:pPr>
        <w:rPr>
          <w:sz w:val="22"/>
          <w:szCs w:val="22"/>
        </w:rPr>
      </w:pPr>
    </w:p>
    <w:p w14:paraId="7EF17A8B" w14:textId="77777777" w:rsidR="001819EE" w:rsidRDefault="001819EE" w:rsidP="00286DC9">
      <w:pPr>
        <w:rPr>
          <w:sz w:val="22"/>
          <w:szCs w:val="22"/>
        </w:rPr>
      </w:pPr>
    </w:p>
    <w:p w14:paraId="71BD3391" w14:textId="4047CA7F" w:rsidR="001819EE" w:rsidRDefault="001819EE" w:rsidP="00286DC9">
      <w:pPr>
        <w:rPr>
          <w:sz w:val="22"/>
          <w:szCs w:val="22"/>
        </w:rPr>
      </w:pPr>
    </w:p>
    <w:p w14:paraId="24E765BB" w14:textId="77777777" w:rsidR="001819EE" w:rsidRDefault="001819EE" w:rsidP="00286DC9">
      <w:pPr>
        <w:rPr>
          <w:sz w:val="22"/>
          <w:szCs w:val="22"/>
        </w:rPr>
      </w:pPr>
    </w:p>
    <w:p w14:paraId="2FFEB6EA" w14:textId="3174F2A1" w:rsidR="001819EE" w:rsidRDefault="001819EE" w:rsidP="00286DC9">
      <w:pPr>
        <w:rPr>
          <w:sz w:val="22"/>
          <w:szCs w:val="22"/>
        </w:rPr>
      </w:pPr>
    </w:p>
    <w:p w14:paraId="1B05DD07" w14:textId="77777777" w:rsidR="001819EE" w:rsidRDefault="001819EE" w:rsidP="00286DC9">
      <w:pPr>
        <w:rPr>
          <w:sz w:val="22"/>
          <w:szCs w:val="22"/>
        </w:rPr>
      </w:pPr>
    </w:p>
    <w:p w14:paraId="6A43FFFC" w14:textId="564FC442" w:rsidR="001819EE" w:rsidRDefault="001819EE" w:rsidP="00286DC9">
      <w:pPr>
        <w:rPr>
          <w:sz w:val="22"/>
          <w:szCs w:val="22"/>
        </w:rPr>
      </w:pPr>
    </w:p>
    <w:p w14:paraId="6527D3FA" w14:textId="77777777" w:rsidR="001819EE" w:rsidRDefault="001819EE" w:rsidP="00286DC9">
      <w:pPr>
        <w:rPr>
          <w:sz w:val="22"/>
          <w:szCs w:val="22"/>
        </w:rPr>
      </w:pPr>
    </w:p>
    <w:p w14:paraId="3824745B" w14:textId="0E3AD8AA" w:rsidR="001819EE" w:rsidRDefault="001819EE" w:rsidP="00286DC9">
      <w:pPr>
        <w:rPr>
          <w:sz w:val="22"/>
          <w:szCs w:val="22"/>
        </w:rPr>
      </w:pPr>
    </w:p>
    <w:p w14:paraId="6AA1FE6F" w14:textId="4E8D173B" w:rsidR="001819EE" w:rsidRPr="00BF4103" w:rsidRDefault="00BF4103" w:rsidP="00BF4103">
      <w:pPr>
        <w:jc w:val="both"/>
        <w:rPr>
          <w:sz w:val="22"/>
          <w:szCs w:val="22"/>
        </w:rPr>
      </w:pPr>
      <w:r w:rsidRPr="00BF4103">
        <w:rPr>
          <w:sz w:val="22"/>
          <w:szCs w:val="22"/>
        </w:rPr>
        <w:t xml:space="preserve">Figure 3 highlights the functionality of the 'large box' pusher within </w:t>
      </w:r>
      <w:r w:rsidR="004D3C3A">
        <w:rPr>
          <w:sz w:val="22"/>
          <w:szCs w:val="22"/>
        </w:rPr>
        <w:t>the</w:t>
      </w:r>
      <w:r w:rsidRPr="00BF4103">
        <w:rPr>
          <w:sz w:val="22"/>
          <w:szCs w:val="22"/>
        </w:rPr>
        <w:t xml:space="preserve"> factory setup. This mechanism is specifically designed to push large boxes onto a separate conveyor, effectively segregating them from boxes of other sizes. Positioned strategically, a diffuse sensor is installed at a higher elevation, ensuring it exclusively detects large boxes while avoiding interference from </w:t>
      </w:r>
      <w:r w:rsidRPr="00BF4103">
        <w:rPr>
          <w:sz w:val="22"/>
          <w:szCs w:val="22"/>
        </w:rPr>
        <w:lastRenderedPageBreak/>
        <w:t>smaller ones. This precise configuration ensures seamless sorting and handling of large boxes within the factory.</w:t>
      </w:r>
    </w:p>
    <w:p w14:paraId="2C62AED7" w14:textId="61FDAEAC" w:rsidR="001819EE" w:rsidRDefault="00BF4103" w:rsidP="00286DC9">
      <w:pPr>
        <w:rPr>
          <w:sz w:val="22"/>
          <w:szCs w:val="22"/>
        </w:rPr>
      </w:pPr>
      <w:r>
        <w:rPr>
          <w:noProof/>
          <w:sz w:val="22"/>
          <w:szCs w:val="22"/>
        </w:rPr>
        <w:drawing>
          <wp:anchor distT="0" distB="0" distL="114300" distR="114300" simplePos="0" relativeHeight="251669504" behindDoc="0" locked="0" layoutInCell="1" allowOverlap="1" wp14:anchorId="0D6921AA" wp14:editId="0AC36806">
            <wp:simplePos x="0" y="0"/>
            <wp:positionH relativeFrom="margin">
              <wp:align>center</wp:align>
            </wp:positionH>
            <wp:positionV relativeFrom="paragraph">
              <wp:posOffset>7620</wp:posOffset>
            </wp:positionV>
            <wp:extent cx="2374386" cy="2990699"/>
            <wp:effectExtent l="0" t="0" r="6985" b="635"/>
            <wp:wrapNone/>
            <wp:docPr id="18920198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74386" cy="299069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3AF548" w14:textId="1651604A" w:rsidR="001819EE" w:rsidRDefault="001819EE" w:rsidP="00286DC9">
      <w:pPr>
        <w:rPr>
          <w:sz w:val="22"/>
          <w:szCs w:val="22"/>
        </w:rPr>
      </w:pPr>
    </w:p>
    <w:p w14:paraId="037A7C6C" w14:textId="7833D486" w:rsidR="00286DC9" w:rsidRDefault="00286DC9" w:rsidP="00286DC9">
      <w:pPr>
        <w:rPr>
          <w:sz w:val="22"/>
          <w:szCs w:val="22"/>
        </w:rPr>
      </w:pPr>
    </w:p>
    <w:p w14:paraId="6BC12416" w14:textId="38AEA055" w:rsidR="00286DC9" w:rsidRDefault="00286DC9" w:rsidP="00286DC9">
      <w:pPr>
        <w:rPr>
          <w:sz w:val="22"/>
          <w:szCs w:val="22"/>
        </w:rPr>
      </w:pPr>
    </w:p>
    <w:p w14:paraId="691C945C" w14:textId="7D98F06A" w:rsidR="00286DC9" w:rsidRDefault="00286DC9" w:rsidP="00286DC9">
      <w:pPr>
        <w:rPr>
          <w:sz w:val="22"/>
          <w:szCs w:val="22"/>
        </w:rPr>
      </w:pPr>
    </w:p>
    <w:p w14:paraId="78FA1559" w14:textId="06B9C20C" w:rsidR="00286DC9" w:rsidRDefault="00286DC9" w:rsidP="00286DC9">
      <w:pPr>
        <w:rPr>
          <w:sz w:val="22"/>
          <w:szCs w:val="22"/>
        </w:rPr>
      </w:pPr>
    </w:p>
    <w:p w14:paraId="7AAA3F9A" w14:textId="77777777" w:rsidR="00286DC9" w:rsidRPr="00286DC9" w:rsidRDefault="00286DC9" w:rsidP="00286DC9">
      <w:pPr>
        <w:rPr>
          <w:sz w:val="22"/>
          <w:szCs w:val="22"/>
        </w:rPr>
      </w:pPr>
    </w:p>
    <w:p w14:paraId="27FF245E" w14:textId="7651995E" w:rsidR="00286DC9" w:rsidRPr="00286DC9" w:rsidRDefault="00286DC9" w:rsidP="00286DC9">
      <w:pPr>
        <w:rPr>
          <w:sz w:val="22"/>
          <w:szCs w:val="22"/>
        </w:rPr>
      </w:pPr>
    </w:p>
    <w:p w14:paraId="129986E4" w14:textId="77777777" w:rsidR="00286DC9" w:rsidRPr="00286DC9" w:rsidRDefault="00286DC9" w:rsidP="00286DC9">
      <w:pPr>
        <w:rPr>
          <w:sz w:val="22"/>
          <w:szCs w:val="22"/>
        </w:rPr>
      </w:pPr>
    </w:p>
    <w:p w14:paraId="5BB3DEB5" w14:textId="1B6F4ECD" w:rsidR="00286DC9" w:rsidRPr="00286DC9" w:rsidRDefault="00286DC9" w:rsidP="00286DC9">
      <w:pPr>
        <w:rPr>
          <w:sz w:val="22"/>
          <w:szCs w:val="22"/>
        </w:rPr>
      </w:pPr>
    </w:p>
    <w:p w14:paraId="59646659" w14:textId="5C22F6D8" w:rsidR="00286DC9" w:rsidRPr="00286DC9" w:rsidRDefault="00B77ECB" w:rsidP="00286DC9">
      <w:pPr>
        <w:rPr>
          <w:sz w:val="22"/>
          <w:szCs w:val="22"/>
        </w:rPr>
      </w:pPr>
      <w:r>
        <w:rPr>
          <w:noProof/>
        </w:rPr>
        <mc:AlternateContent>
          <mc:Choice Requires="wps">
            <w:drawing>
              <wp:anchor distT="0" distB="0" distL="114300" distR="114300" simplePos="0" relativeHeight="251684864" behindDoc="0" locked="0" layoutInCell="1" allowOverlap="1" wp14:anchorId="5F786F64" wp14:editId="1B839343">
                <wp:simplePos x="0" y="0"/>
                <wp:positionH relativeFrom="column">
                  <wp:posOffset>1676400</wp:posOffset>
                </wp:positionH>
                <wp:positionV relativeFrom="paragraph">
                  <wp:posOffset>64770</wp:posOffset>
                </wp:positionV>
                <wp:extent cx="2952750" cy="635"/>
                <wp:effectExtent l="0" t="0" r="0" b="0"/>
                <wp:wrapNone/>
                <wp:docPr id="1746206451" name="Text Box 1"/>
                <wp:cNvGraphicFramePr/>
                <a:graphic xmlns:a="http://schemas.openxmlformats.org/drawingml/2006/main">
                  <a:graphicData uri="http://schemas.microsoft.com/office/word/2010/wordprocessingShape">
                    <wps:wsp>
                      <wps:cNvSpPr txBox="1"/>
                      <wps:spPr>
                        <a:xfrm>
                          <a:off x="0" y="0"/>
                          <a:ext cx="2952750" cy="635"/>
                        </a:xfrm>
                        <a:prstGeom prst="rect">
                          <a:avLst/>
                        </a:prstGeom>
                        <a:solidFill>
                          <a:prstClr val="white"/>
                        </a:solidFill>
                        <a:ln>
                          <a:noFill/>
                        </a:ln>
                      </wps:spPr>
                      <wps:txbx>
                        <w:txbxContent>
                          <w:p w14:paraId="6CD2D5FE" w14:textId="24879122" w:rsidR="00BF4103" w:rsidRPr="00D3237E" w:rsidRDefault="00BF4103" w:rsidP="00BF4103">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4</w:t>
                            </w:r>
                            <w:r>
                              <w:fldChar w:fldCharType="end"/>
                            </w:r>
                            <w:r>
                              <w:t xml:space="preserve"> HMI Control Panel with Stack Lights and Buzzer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F786F64" id="_x0000_s1062" type="#_x0000_t202" style="position:absolute;margin-left:132pt;margin-top:5.1pt;width:232.5pt;height:.05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" stroked="f">
                <v:textbox style="mso-fit-shape-to-text:t" inset="0,0,0,0">
                  <w:txbxContent>
                    <w:p w14:paraId="6CD2D5FE" w14:textId="24879122" w:rsidR="00BF4103" w:rsidRPr="00D3237E" w:rsidRDefault="00BF4103" w:rsidP="00BF4103">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4</w:t>
                      </w:r>
                      <w:r>
                        <w:fldChar w:fldCharType="end"/>
                      </w:r>
                      <w:r>
                        <w:t xml:space="preserve"> HMI Control Panel with Stack Lights and Buzzer</w:t>
                      </w:r>
                    </w:p>
                  </w:txbxContent>
                </v:textbox>
              </v:shape>
            </w:pict>
          </mc:Fallback>
        </mc:AlternateContent>
      </w:r>
    </w:p>
    <w:p w14:paraId="42CFCD84" w14:textId="77777777" w:rsidR="00286DC9" w:rsidRPr="00286DC9" w:rsidRDefault="00286DC9" w:rsidP="00286DC9">
      <w:pPr>
        <w:rPr>
          <w:sz w:val="22"/>
          <w:szCs w:val="22"/>
        </w:rPr>
      </w:pPr>
    </w:p>
    <w:p w14:paraId="1E5047BC" w14:textId="29F8E02B" w:rsidR="00286DC9" w:rsidRPr="00192D7D" w:rsidRDefault="00192D7D" w:rsidP="00192D7D">
      <w:pPr>
        <w:jc w:val="both"/>
        <w:rPr>
          <w:sz w:val="22"/>
          <w:szCs w:val="22"/>
        </w:rPr>
      </w:pPr>
      <w:r w:rsidRPr="00192D7D">
        <w:rPr>
          <w:sz w:val="22"/>
          <w:szCs w:val="22"/>
        </w:rPr>
        <w:t xml:space="preserve">Figure 4 offers a detailed view of the Human Machine Interface (HMI) control panel situated within the factory. This control panel serves as the central hub for overseeing and managing the operation of </w:t>
      </w:r>
      <w:r w:rsidR="004D3C3A">
        <w:rPr>
          <w:sz w:val="22"/>
          <w:szCs w:val="22"/>
        </w:rPr>
        <w:t>the</w:t>
      </w:r>
      <w:r w:rsidRPr="00192D7D">
        <w:rPr>
          <w:sz w:val="22"/>
          <w:szCs w:val="22"/>
        </w:rPr>
        <w:t xml:space="preserve"> production processes. It prominently features essential control buttons, including start, stop, and emergency stop, enabling operators to initiate, halt, or intervene in the workflow as needed. Additionally, stack lights integrated into the control panel provide visual indicators, signalling the status of the conveyors, whether they are active, inactive, or in emergency stop mode. Furthermore, a buzzer is incorporated into the control panel, emitting audible warnings when the conveyors are activated, alerting personnel to the presence of moving parts and ensuring heightened awareness for safety purposes.</w:t>
      </w:r>
    </w:p>
    <w:p w14:paraId="159E7373" w14:textId="32D0A23E" w:rsidR="00286DC9" w:rsidRPr="00286DC9" w:rsidRDefault="00192D7D" w:rsidP="00286DC9">
      <w:pPr>
        <w:rPr>
          <w:sz w:val="22"/>
          <w:szCs w:val="22"/>
        </w:rPr>
      </w:pPr>
      <w:r>
        <w:rPr>
          <w:noProof/>
        </w:rPr>
        <mc:AlternateContent>
          <mc:Choice Requires="wps">
            <w:drawing>
              <wp:anchor distT="0" distB="0" distL="114300" distR="114300" simplePos="0" relativeHeight="251686912" behindDoc="0" locked="0" layoutInCell="1" allowOverlap="1" wp14:anchorId="08ECEC15" wp14:editId="24FA1D97">
                <wp:simplePos x="0" y="0"/>
                <wp:positionH relativeFrom="column">
                  <wp:posOffset>968375</wp:posOffset>
                </wp:positionH>
                <wp:positionV relativeFrom="paragraph">
                  <wp:posOffset>2795905</wp:posOffset>
                </wp:positionV>
                <wp:extent cx="3794125" cy="635"/>
                <wp:effectExtent l="0" t="0" r="0" b="0"/>
                <wp:wrapNone/>
                <wp:docPr id="1741448162" name="Text Box 1"/>
                <wp:cNvGraphicFramePr/>
                <a:graphic xmlns:a="http://schemas.openxmlformats.org/drawingml/2006/main">
                  <a:graphicData uri="http://schemas.microsoft.com/office/word/2010/wordprocessingShape">
                    <wps:wsp>
                      <wps:cNvSpPr txBox="1"/>
                      <wps:spPr>
                        <a:xfrm>
                          <a:off x="0" y="0"/>
                          <a:ext cx="3794125" cy="635"/>
                        </a:xfrm>
                        <a:prstGeom prst="rect">
                          <a:avLst/>
                        </a:prstGeom>
                        <a:solidFill>
                          <a:prstClr val="white"/>
                        </a:solidFill>
                        <a:ln>
                          <a:noFill/>
                        </a:ln>
                      </wps:spPr>
                      <wps:txbx>
                        <w:txbxContent>
                          <w:p w14:paraId="69017866" w14:textId="455A4F98" w:rsidR="00192D7D" w:rsidRPr="00764DBF" w:rsidRDefault="00192D7D" w:rsidP="00192D7D">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5</w:t>
                            </w:r>
                            <w:r>
                              <w:fldChar w:fldCharType="end"/>
                            </w:r>
                            <w:r>
                              <w:t xml:space="preserve"> Spinning table for Large Box delivery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ECEC15" id="_x0000_s1063" type="#_x0000_t202" style="position:absolute;margin-left:76.25pt;margin-top:220.15pt;width:298.7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" stroked="f">
                <v:textbox style="mso-fit-shape-to-text:t" inset="0,0,0,0">
                  <w:txbxContent>
                    <w:p w14:paraId="69017866" w14:textId="455A4F98" w:rsidR="00192D7D" w:rsidRPr="00764DBF" w:rsidRDefault="00192D7D" w:rsidP="00192D7D">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5</w:t>
                      </w:r>
                      <w:r>
                        <w:fldChar w:fldCharType="end"/>
                      </w:r>
                      <w:r>
                        <w:t xml:space="preserve"> Spinning table for Large Box delivery</w:t>
                      </w:r>
                    </w:p>
                  </w:txbxContent>
                </v:textbox>
              </v:shape>
            </w:pict>
          </mc:Fallback>
        </mc:AlternateContent>
      </w:r>
      <w:r>
        <w:rPr>
          <w:noProof/>
          <w:sz w:val="22"/>
          <w:szCs w:val="22"/>
        </w:rPr>
        <w:drawing>
          <wp:anchor distT="0" distB="0" distL="114300" distR="114300" simplePos="0" relativeHeight="251670528" behindDoc="0" locked="0" layoutInCell="1" allowOverlap="1" wp14:anchorId="3DA24BA3" wp14:editId="0E19ABC4">
            <wp:simplePos x="0" y="0"/>
            <wp:positionH relativeFrom="margin">
              <wp:align>center</wp:align>
            </wp:positionH>
            <wp:positionV relativeFrom="paragraph">
              <wp:posOffset>5080</wp:posOffset>
            </wp:positionV>
            <wp:extent cx="3794125" cy="2733675"/>
            <wp:effectExtent l="0" t="0" r="0" b="9525"/>
            <wp:wrapNone/>
            <wp:docPr id="13841377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794125" cy="27336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1EB487" w14:textId="77777777" w:rsidR="00286DC9" w:rsidRPr="00286DC9" w:rsidRDefault="00286DC9" w:rsidP="00286DC9">
      <w:pPr>
        <w:rPr>
          <w:sz w:val="22"/>
          <w:szCs w:val="22"/>
        </w:rPr>
      </w:pPr>
    </w:p>
    <w:p w14:paraId="0D35C742" w14:textId="45F0A037" w:rsidR="00286DC9" w:rsidRPr="00286DC9" w:rsidRDefault="00286DC9" w:rsidP="00286DC9">
      <w:pPr>
        <w:rPr>
          <w:sz w:val="22"/>
          <w:szCs w:val="22"/>
        </w:rPr>
      </w:pPr>
    </w:p>
    <w:p w14:paraId="5C1768D3" w14:textId="4E9F4EDD" w:rsidR="00286DC9" w:rsidRPr="00286DC9" w:rsidRDefault="00286DC9" w:rsidP="00286DC9">
      <w:pPr>
        <w:rPr>
          <w:sz w:val="22"/>
          <w:szCs w:val="22"/>
        </w:rPr>
      </w:pPr>
    </w:p>
    <w:p w14:paraId="43C6E1DB" w14:textId="77777777" w:rsidR="00286DC9" w:rsidRPr="00286DC9" w:rsidRDefault="00286DC9" w:rsidP="00286DC9">
      <w:pPr>
        <w:rPr>
          <w:sz w:val="22"/>
          <w:szCs w:val="22"/>
        </w:rPr>
      </w:pPr>
    </w:p>
    <w:p w14:paraId="2E8689A4" w14:textId="516AA6C5" w:rsidR="00286DC9" w:rsidRPr="00286DC9" w:rsidRDefault="00286DC9" w:rsidP="00286DC9">
      <w:pPr>
        <w:rPr>
          <w:sz w:val="22"/>
          <w:szCs w:val="22"/>
        </w:rPr>
      </w:pPr>
    </w:p>
    <w:p w14:paraId="12C4BCEF" w14:textId="77777777" w:rsidR="00286DC9" w:rsidRPr="00286DC9" w:rsidRDefault="00286DC9" w:rsidP="00286DC9">
      <w:pPr>
        <w:rPr>
          <w:sz w:val="22"/>
          <w:szCs w:val="22"/>
        </w:rPr>
      </w:pPr>
    </w:p>
    <w:p w14:paraId="6D96F706" w14:textId="751DB4C3" w:rsidR="00286DC9" w:rsidRPr="00286DC9" w:rsidRDefault="00286DC9" w:rsidP="00286DC9">
      <w:pPr>
        <w:rPr>
          <w:sz w:val="22"/>
          <w:szCs w:val="22"/>
        </w:rPr>
      </w:pPr>
    </w:p>
    <w:p w14:paraId="44F8E356" w14:textId="77777777" w:rsidR="00286DC9" w:rsidRDefault="00286DC9" w:rsidP="00286DC9">
      <w:pPr>
        <w:rPr>
          <w:sz w:val="22"/>
          <w:szCs w:val="22"/>
        </w:rPr>
      </w:pPr>
    </w:p>
    <w:p w14:paraId="08DAC26B" w14:textId="77777777" w:rsidR="00286DC9" w:rsidRDefault="00286DC9" w:rsidP="00286DC9">
      <w:pPr>
        <w:ind w:firstLine="720"/>
        <w:rPr>
          <w:sz w:val="22"/>
          <w:szCs w:val="22"/>
        </w:rPr>
      </w:pPr>
    </w:p>
    <w:p w14:paraId="6AD66CDB" w14:textId="2D33F80B" w:rsidR="00286DC9" w:rsidRPr="00192D7D" w:rsidRDefault="00192D7D" w:rsidP="00192D7D">
      <w:pPr>
        <w:jc w:val="both"/>
        <w:rPr>
          <w:sz w:val="22"/>
          <w:szCs w:val="22"/>
        </w:rPr>
      </w:pPr>
      <w:r w:rsidRPr="00192D7D">
        <w:rPr>
          <w:sz w:val="22"/>
          <w:szCs w:val="22"/>
        </w:rPr>
        <w:lastRenderedPageBreak/>
        <w:t>Figure 5 introduces an additional feature within the factory setup: the spinning table. This component enhances the functionality of the production line by facilitating efficient box handling. Once a box is placed onto the spinning table, it rotates 90 degrees, enabling proper alignment for delivery. Subsequently, the box is conveyed to its destination before the spinning table rotates back to its original position, ready for the next box.</w:t>
      </w:r>
    </w:p>
    <w:p w14:paraId="0A173898" w14:textId="2A3A106D" w:rsidR="00286DC9" w:rsidRDefault="00192D7D" w:rsidP="00286DC9">
      <w:pPr>
        <w:ind w:firstLine="720"/>
        <w:rPr>
          <w:sz w:val="22"/>
          <w:szCs w:val="22"/>
        </w:rPr>
      </w:pPr>
      <w:r>
        <w:rPr>
          <w:noProof/>
          <w:sz w:val="22"/>
          <w:szCs w:val="22"/>
        </w:rPr>
        <w:drawing>
          <wp:anchor distT="0" distB="0" distL="114300" distR="114300" simplePos="0" relativeHeight="251671552" behindDoc="0" locked="0" layoutInCell="1" allowOverlap="1" wp14:anchorId="7BE7C5D3" wp14:editId="2CD58AC2">
            <wp:simplePos x="0" y="0"/>
            <wp:positionH relativeFrom="margin">
              <wp:align>center</wp:align>
            </wp:positionH>
            <wp:positionV relativeFrom="paragraph">
              <wp:posOffset>6350</wp:posOffset>
            </wp:positionV>
            <wp:extent cx="3714750" cy="2626903"/>
            <wp:effectExtent l="0" t="0" r="0" b="2540"/>
            <wp:wrapNone/>
            <wp:docPr id="189875728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714750" cy="262690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96C75C" w14:textId="709EC484" w:rsidR="00286DC9" w:rsidRDefault="00286DC9" w:rsidP="00286DC9">
      <w:pPr>
        <w:ind w:firstLine="720"/>
        <w:rPr>
          <w:sz w:val="22"/>
          <w:szCs w:val="22"/>
        </w:rPr>
      </w:pPr>
    </w:p>
    <w:p w14:paraId="6BF04CC8" w14:textId="1D756E34" w:rsidR="00286DC9" w:rsidRDefault="00286DC9" w:rsidP="00286DC9">
      <w:pPr>
        <w:ind w:firstLine="720"/>
        <w:rPr>
          <w:sz w:val="22"/>
          <w:szCs w:val="22"/>
        </w:rPr>
      </w:pPr>
    </w:p>
    <w:p w14:paraId="31EC6116" w14:textId="2EEF30CF" w:rsidR="00286DC9" w:rsidRDefault="00286DC9" w:rsidP="00286DC9">
      <w:pPr>
        <w:ind w:firstLine="720"/>
        <w:rPr>
          <w:sz w:val="22"/>
          <w:szCs w:val="22"/>
        </w:rPr>
      </w:pPr>
    </w:p>
    <w:p w14:paraId="6ABD570C" w14:textId="22C111B6" w:rsidR="00286DC9" w:rsidRDefault="00286DC9" w:rsidP="00286DC9">
      <w:pPr>
        <w:ind w:firstLine="720"/>
        <w:rPr>
          <w:sz w:val="22"/>
          <w:szCs w:val="22"/>
        </w:rPr>
      </w:pPr>
    </w:p>
    <w:p w14:paraId="229D91C3" w14:textId="10FFEE03" w:rsidR="00286DC9" w:rsidRDefault="00286DC9" w:rsidP="00286DC9">
      <w:pPr>
        <w:ind w:firstLine="720"/>
        <w:rPr>
          <w:sz w:val="22"/>
          <w:szCs w:val="22"/>
        </w:rPr>
      </w:pPr>
    </w:p>
    <w:p w14:paraId="66C2E032" w14:textId="77777777" w:rsidR="00286DC9" w:rsidRDefault="00286DC9" w:rsidP="00286DC9">
      <w:pPr>
        <w:ind w:firstLine="720"/>
        <w:rPr>
          <w:sz w:val="22"/>
          <w:szCs w:val="22"/>
        </w:rPr>
      </w:pPr>
    </w:p>
    <w:p w14:paraId="25F103E1" w14:textId="7CB72743" w:rsidR="00286DC9" w:rsidRDefault="00286DC9" w:rsidP="00286DC9">
      <w:pPr>
        <w:ind w:firstLine="720"/>
        <w:rPr>
          <w:sz w:val="22"/>
          <w:szCs w:val="22"/>
        </w:rPr>
      </w:pPr>
    </w:p>
    <w:p w14:paraId="5A650EAE" w14:textId="0B97657A" w:rsidR="00286DC9" w:rsidRDefault="00192D7D" w:rsidP="00286DC9">
      <w:pPr>
        <w:ind w:firstLine="720"/>
        <w:rPr>
          <w:sz w:val="22"/>
          <w:szCs w:val="22"/>
        </w:rPr>
      </w:pPr>
      <w:r>
        <w:rPr>
          <w:noProof/>
        </w:rPr>
        <mc:AlternateContent>
          <mc:Choice Requires="wps">
            <w:drawing>
              <wp:anchor distT="0" distB="0" distL="114300" distR="114300" simplePos="0" relativeHeight="251688960" behindDoc="0" locked="0" layoutInCell="1" allowOverlap="1" wp14:anchorId="5E934183" wp14:editId="32DB650F">
                <wp:simplePos x="0" y="0"/>
                <wp:positionH relativeFrom="column">
                  <wp:posOffset>1009649</wp:posOffset>
                </wp:positionH>
                <wp:positionV relativeFrom="paragraph">
                  <wp:posOffset>299085</wp:posOffset>
                </wp:positionV>
                <wp:extent cx="4238625" cy="635"/>
                <wp:effectExtent l="0" t="0" r="9525" b="0"/>
                <wp:wrapNone/>
                <wp:docPr id="1657247933" name="Text Box 1"/>
                <wp:cNvGraphicFramePr/>
                <a:graphic xmlns:a="http://schemas.openxmlformats.org/drawingml/2006/main">
                  <a:graphicData uri="http://schemas.microsoft.com/office/word/2010/wordprocessingShape">
                    <wps:wsp>
                      <wps:cNvSpPr txBox="1"/>
                      <wps:spPr>
                        <a:xfrm>
                          <a:off x="0" y="0"/>
                          <a:ext cx="4238625" cy="635"/>
                        </a:xfrm>
                        <a:prstGeom prst="rect">
                          <a:avLst/>
                        </a:prstGeom>
                        <a:solidFill>
                          <a:prstClr val="white"/>
                        </a:solidFill>
                        <a:ln>
                          <a:noFill/>
                        </a:ln>
                      </wps:spPr>
                      <wps:txbx>
                        <w:txbxContent>
                          <w:p w14:paraId="453E7612" w14:textId="7818D981" w:rsidR="00192D7D" w:rsidRPr="00EB0146" w:rsidRDefault="00192D7D" w:rsidP="00192D7D">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6</w:t>
                            </w:r>
                            <w:r>
                              <w:fldChar w:fldCharType="end"/>
                            </w:r>
                            <w:r>
                              <w:t xml:space="preserve"> Medium &amp; Small Box Pusher / Weight Scales Conveyor / Pop-Up Wheel Sorter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E934183" id="_x0000_s1064" type="#_x0000_t202" style="position:absolute;left:0;text-align:left;margin-left:79.5pt;margin-top:23.55pt;width:333.75pt;height:.05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" stroked="f">
                <v:textbox style="mso-fit-shape-to-text:t" inset="0,0,0,0">
                  <w:txbxContent>
                    <w:p w14:paraId="453E7612" w14:textId="7818D981" w:rsidR="00192D7D" w:rsidRPr="00EB0146" w:rsidRDefault="00192D7D" w:rsidP="00192D7D">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6</w:t>
                      </w:r>
                      <w:r>
                        <w:fldChar w:fldCharType="end"/>
                      </w:r>
                      <w:r>
                        <w:t xml:space="preserve"> Medium &amp; Small Box Pusher / Weight Scales Conveyor / Pop-Up Wheel Sorter</w:t>
                      </w:r>
                    </w:p>
                  </w:txbxContent>
                </v:textbox>
              </v:shape>
            </w:pict>
          </mc:Fallback>
        </mc:AlternateContent>
      </w:r>
    </w:p>
    <w:p w14:paraId="46149B23" w14:textId="62460C19" w:rsidR="00286DC9" w:rsidRDefault="00286DC9" w:rsidP="00286DC9">
      <w:pPr>
        <w:ind w:firstLine="720"/>
        <w:rPr>
          <w:sz w:val="22"/>
          <w:szCs w:val="22"/>
        </w:rPr>
      </w:pPr>
    </w:p>
    <w:p w14:paraId="00941344" w14:textId="69A490FE" w:rsidR="00286DC9" w:rsidRPr="00040E1A" w:rsidRDefault="00040E1A" w:rsidP="00040E1A">
      <w:pPr>
        <w:jc w:val="both"/>
        <w:rPr>
          <w:sz w:val="22"/>
          <w:szCs w:val="22"/>
        </w:rPr>
      </w:pPr>
      <w:r w:rsidRPr="00040E1A">
        <w:rPr>
          <w:sz w:val="22"/>
          <w:szCs w:val="22"/>
        </w:rPr>
        <w:t xml:space="preserve">Figure 6 highlights the medium and small box pusher mechanism, a critical component in our factory's sorting process. This mechanism efficiently separates small and medium boxes from palletizing boxes, ensuring streamlined workflow. The diffuse sensor's height plays a pivotal role in this operation, accurately detecting and distinguishing between box sizes. Once sorted, the small and medium boxes proceed to the conveyor weight scale, where their weight is measured. This weight determination classifies the boxes as either small or medium. Subsequently, the pop-up wheel sorter directs each box towards its designated direction based on its weight, facilitating precise sorting and routing within </w:t>
      </w:r>
      <w:r w:rsidR="004D3C3A">
        <w:rPr>
          <w:sz w:val="22"/>
          <w:szCs w:val="22"/>
        </w:rPr>
        <w:t>the</w:t>
      </w:r>
      <w:r w:rsidRPr="00040E1A">
        <w:rPr>
          <w:sz w:val="22"/>
          <w:szCs w:val="22"/>
        </w:rPr>
        <w:t xml:space="preserve"> production line.</w:t>
      </w:r>
    </w:p>
    <w:p w14:paraId="485BD9DB" w14:textId="3D79AC91" w:rsidR="00286DC9" w:rsidRDefault="00040E1A" w:rsidP="00286DC9">
      <w:pPr>
        <w:ind w:firstLine="720"/>
        <w:rPr>
          <w:sz w:val="22"/>
          <w:szCs w:val="22"/>
        </w:rPr>
      </w:pPr>
      <w:r>
        <w:rPr>
          <w:noProof/>
        </w:rPr>
        <mc:AlternateContent>
          <mc:Choice Requires="wps">
            <w:drawing>
              <wp:anchor distT="0" distB="0" distL="114300" distR="114300" simplePos="0" relativeHeight="251691008" behindDoc="0" locked="0" layoutInCell="1" allowOverlap="1" wp14:anchorId="7FDE0858" wp14:editId="2B8F9D23">
                <wp:simplePos x="0" y="0"/>
                <wp:positionH relativeFrom="column">
                  <wp:posOffset>1608455</wp:posOffset>
                </wp:positionH>
                <wp:positionV relativeFrom="paragraph">
                  <wp:posOffset>2015490</wp:posOffset>
                </wp:positionV>
                <wp:extent cx="2514600" cy="635"/>
                <wp:effectExtent l="0" t="0" r="0" b="0"/>
                <wp:wrapNone/>
                <wp:docPr id="2043523052" name="Text Box 1"/>
                <wp:cNvGraphicFramePr/>
                <a:graphic xmlns:a="http://schemas.openxmlformats.org/drawingml/2006/main">
                  <a:graphicData uri="http://schemas.microsoft.com/office/word/2010/wordprocessingShape">
                    <wps:wsp>
                      <wps:cNvSpPr txBox="1"/>
                      <wps:spPr>
                        <a:xfrm>
                          <a:off x="0" y="0"/>
                          <a:ext cx="2514600" cy="635"/>
                        </a:xfrm>
                        <a:prstGeom prst="rect">
                          <a:avLst/>
                        </a:prstGeom>
                        <a:solidFill>
                          <a:prstClr val="white"/>
                        </a:solidFill>
                        <a:ln>
                          <a:noFill/>
                        </a:ln>
                      </wps:spPr>
                      <wps:txbx>
                        <w:txbxContent>
                          <w:p w14:paraId="672091E7" w14:textId="5597FBF8" w:rsidR="00040E1A" w:rsidRPr="0030015E" w:rsidRDefault="00040E1A" w:rsidP="00040E1A">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7</w:t>
                            </w:r>
                            <w:r>
                              <w:fldChar w:fldCharType="end"/>
                            </w:r>
                            <w:r>
                              <w:t xml:space="preserve"> Stack light for weight scales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DE0858" id="_x0000_s1065" type="#_x0000_t202" style="position:absolute;left:0;text-align:left;margin-left:126.65pt;margin-top:158.7pt;width:198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" stroked="f">
                <v:textbox style="mso-fit-shape-to-text:t" inset="0,0,0,0">
                  <w:txbxContent>
                    <w:p w14:paraId="672091E7" w14:textId="5597FBF8" w:rsidR="00040E1A" w:rsidRPr="0030015E" w:rsidRDefault="00040E1A" w:rsidP="00040E1A">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7</w:t>
                      </w:r>
                      <w:r>
                        <w:fldChar w:fldCharType="end"/>
                      </w:r>
                      <w:r>
                        <w:t xml:space="preserve"> Stack light for weight scales</w:t>
                      </w:r>
                    </w:p>
                  </w:txbxContent>
                </v:textbox>
              </v:shape>
            </w:pict>
          </mc:Fallback>
        </mc:AlternateContent>
      </w:r>
      <w:r>
        <w:rPr>
          <w:noProof/>
          <w:sz w:val="22"/>
          <w:szCs w:val="22"/>
        </w:rPr>
        <w:drawing>
          <wp:anchor distT="0" distB="0" distL="114300" distR="114300" simplePos="0" relativeHeight="251672576" behindDoc="0" locked="0" layoutInCell="1" allowOverlap="1" wp14:anchorId="0E1F488D" wp14:editId="59D472CB">
            <wp:simplePos x="0" y="0"/>
            <wp:positionH relativeFrom="margin">
              <wp:align>center</wp:align>
            </wp:positionH>
            <wp:positionV relativeFrom="paragraph">
              <wp:posOffset>9525</wp:posOffset>
            </wp:positionV>
            <wp:extent cx="2514600" cy="1949403"/>
            <wp:effectExtent l="0" t="0" r="0" b="0"/>
            <wp:wrapNone/>
            <wp:docPr id="63322100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14600" cy="194940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80E0AC6" w14:textId="77777777" w:rsidR="00286DC9" w:rsidRPr="00286DC9" w:rsidRDefault="00286DC9" w:rsidP="00286DC9">
      <w:pPr>
        <w:rPr>
          <w:sz w:val="22"/>
          <w:szCs w:val="22"/>
        </w:rPr>
      </w:pPr>
    </w:p>
    <w:p w14:paraId="4FEA499A" w14:textId="724ABC9C" w:rsidR="00286DC9" w:rsidRPr="00286DC9" w:rsidRDefault="00286DC9" w:rsidP="00286DC9">
      <w:pPr>
        <w:rPr>
          <w:sz w:val="22"/>
          <w:szCs w:val="22"/>
        </w:rPr>
      </w:pPr>
    </w:p>
    <w:p w14:paraId="7ABCD4FF" w14:textId="1E395059" w:rsidR="00286DC9" w:rsidRPr="00286DC9" w:rsidRDefault="00286DC9" w:rsidP="00286DC9">
      <w:pPr>
        <w:rPr>
          <w:sz w:val="22"/>
          <w:szCs w:val="22"/>
        </w:rPr>
      </w:pPr>
    </w:p>
    <w:p w14:paraId="0B134A87" w14:textId="77777777" w:rsidR="00286DC9" w:rsidRPr="00286DC9" w:rsidRDefault="00286DC9" w:rsidP="00286DC9">
      <w:pPr>
        <w:rPr>
          <w:sz w:val="22"/>
          <w:szCs w:val="22"/>
        </w:rPr>
      </w:pPr>
    </w:p>
    <w:p w14:paraId="7DE7BEDB" w14:textId="2B321AA9" w:rsidR="00286DC9" w:rsidRPr="00286DC9" w:rsidRDefault="00286DC9" w:rsidP="00286DC9">
      <w:pPr>
        <w:rPr>
          <w:sz w:val="22"/>
          <w:szCs w:val="22"/>
        </w:rPr>
      </w:pPr>
    </w:p>
    <w:p w14:paraId="7E090ED2" w14:textId="32AD444F" w:rsidR="00286DC9" w:rsidRPr="00286DC9" w:rsidRDefault="00286DC9" w:rsidP="00286DC9">
      <w:pPr>
        <w:rPr>
          <w:sz w:val="22"/>
          <w:szCs w:val="22"/>
        </w:rPr>
      </w:pPr>
    </w:p>
    <w:p w14:paraId="2C0D5823" w14:textId="77777777" w:rsidR="00286DC9" w:rsidRPr="00286DC9" w:rsidRDefault="00286DC9" w:rsidP="00286DC9">
      <w:pPr>
        <w:rPr>
          <w:sz w:val="22"/>
          <w:szCs w:val="22"/>
        </w:rPr>
      </w:pPr>
    </w:p>
    <w:p w14:paraId="37D99337" w14:textId="3971BE9F" w:rsidR="00286DC9" w:rsidRPr="00040E1A" w:rsidRDefault="00040E1A" w:rsidP="00040E1A">
      <w:pPr>
        <w:jc w:val="both"/>
        <w:rPr>
          <w:sz w:val="22"/>
          <w:szCs w:val="22"/>
        </w:rPr>
      </w:pPr>
      <w:r w:rsidRPr="00040E1A">
        <w:rPr>
          <w:sz w:val="22"/>
          <w:szCs w:val="22"/>
        </w:rPr>
        <w:t xml:space="preserve">Figure 7 provides a detailed view of the stack light dedicated to the weight scales within </w:t>
      </w:r>
      <w:r w:rsidR="004D3C3A">
        <w:rPr>
          <w:sz w:val="22"/>
          <w:szCs w:val="22"/>
        </w:rPr>
        <w:t>the</w:t>
      </w:r>
      <w:r w:rsidRPr="00040E1A">
        <w:rPr>
          <w:sz w:val="22"/>
          <w:szCs w:val="22"/>
        </w:rPr>
        <w:t xml:space="preserve"> factory setup. Red light will show as the box arrives onto the conveyor, the yellow light will show </w:t>
      </w:r>
      <w:r w:rsidRPr="00040E1A">
        <w:rPr>
          <w:sz w:val="22"/>
          <w:szCs w:val="22"/>
        </w:rPr>
        <w:lastRenderedPageBreak/>
        <w:t>once the conveyor has stopped to take the weight reading and finally the green light will show once the weight has been taken.</w:t>
      </w:r>
    </w:p>
    <w:p w14:paraId="3D195EC3" w14:textId="31358B71" w:rsidR="00286DC9" w:rsidRPr="00286DC9" w:rsidRDefault="00040E1A" w:rsidP="00286DC9">
      <w:pPr>
        <w:rPr>
          <w:sz w:val="22"/>
          <w:szCs w:val="22"/>
        </w:rPr>
      </w:pPr>
      <w:r>
        <w:rPr>
          <w:noProof/>
        </w:rPr>
        <mc:AlternateContent>
          <mc:Choice Requires="wps">
            <w:drawing>
              <wp:anchor distT="0" distB="0" distL="114300" distR="114300" simplePos="0" relativeHeight="251693056" behindDoc="0" locked="0" layoutInCell="1" allowOverlap="1" wp14:anchorId="6E3328B8" wp14:editId="1FCD961F">
                <wp:simplePos x="0" y="0"/>
                <wp:positionH relativeFrom="column">
                  <wp:posOffset>1484630</wp:posOffset>
                </wp:positionH>
                <wp:positionV relativeFrom="paragraph">
                  <wp:posOffset>2857500</wp:posOffset>
                </wp:positionV>
                <wp:extent cx="2752725" cy="635"/>
                <wp:effectExtent l="0" t="0" r="0" b="0"/>
                <wp:wrapNone/>
                <wp:docPr id="14743080" name="Text Box 1"/>
                <wp:cNvGraphicFramePr/>
                <a:graphic xmlns:a="http://schemas.openxmlformats.org/drawingml/2006/main">
                  <a:graphicData uri="http://schemas.microsoft.com/office/word/2010/wordprocessingShape">
                    <wps:wsp>
                      <wps:cNvSpPr txBox="1"/>
                      <wps:spPr>
                        <a:xfrm>
                          <a:off x="0" y="0"/>
                          <a:ext cx="2752725" cy="635"/>
                        </a:xfrm>
                        <a:prstGeom prst="rect">
                          <a:avLst/>
                        </a:prstGeom>
                        <a:solidFill>
                          <a:prstClr val="white"/>
                        </a:solidFill>
                        <a:ln>
                          <a:noFill/>
                        </a:ln>
                      </wps:spPr>
                      <wps:txbx>
                        <w:txbxContent>
                          <w:p w14:paraId="1EF9AA11" w14:textId="1417468C" w:rsidR="00040E1A" w:rsidRPr="0037093B" w:rsidRDefault="00040E1A" w:rsidP="00040E1A">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8</w:t>
                            </w:r>
                            <w:r>
                              <w:fldChar w:fldCharType="end"/>
                            </w:r>
                            <w:r>
                              <w:t xml:space="preserve"> Small Box being Delivered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3328B8" id="_x0000_s1066" type="#_x0000_t202" style="position:absolute;margin-left:116.9pt;margin-top:225pt;width:216.75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" stroked="f">
                <v:textbox style="mso-fit-shape-to-text:t" inset="0,0,0,0">
                  <w:txbxContent>
                    <w:p w14:paraId="1EF9AA11" w14:textId="1417468C" w:rsidR="00040E1A" w:rsidRPr="0037093B" w:rsidRDefault="00040E1A" w:rsidP="00040E1A">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8</w:t>
                      </w:r>
                      <w:r>
                        <w:fldChar w:fldCharType="end"/>
                      </w:r>
                      <w:r>
                        <w:t xml:space="preserve"> Small Box being Delivered</w:t>
                      </w:r>
                    </w:p>
                  </w:txbxContent>
                </v:textbox>
              </v:shape>
            </w:pict>
          </mc:Fallback>
        </mc:AlternateContent>
      </w:r>
      <w:r>
        <w:rPr>
          <w:noProof/>
          <w:sz w:val="22"/>
          <w:szCs w:val="22"/>
        </w:rPr>
        <w:drawing>
          <wp:anchor distT="0" distB="0" distL="114300" distR="114300" simplePos="0" relativeHeight="251673600" behindDoc="0" locked="0" layoutInCell="1" allowOverlap="1" wp14:anchorId="09F5FAF5" wp14:editId="4BD3F686">
            <wp:simplePos x="0" y="0"/>
            <wp:positionH relativeFrom="margin">
              <wp:align>center</wp:align>
            </wp:positionH>
            <wp:positionV relativeFrom="paragraph">
              <wp:posOffset>47625</wp:posOffset>
            </wp:positionV>
            <wp:extent cx="2752725" cy="2752725"/>
            <wp:effectExtent l="0" t="0" r="9525" b="9525"/>
            <wp:wrapNone/>
            <wp:docPr id="1562145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52725" cy="2752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BB470AC" w14:textId="33BFF2F8" w:rsidR="00286DC9" w:rsidRPr="00286DC9" w:rsidRDefault="00286DC9" w:rsidP="00286DC9">
      <w:pPr>
        <w:rPr>
          <w:sz w:val="22"/>
          <w:szCs w:val="22"/>
        </w:rPr>
      </w:pPr>
    </w:p>
    <w:p w14:paraId="27ED57FA" w14:textId="01B10153" w:rsidR="00286DC9" w:rsidRPr="00286DC9" w:rsidRDefault="00286DC9" w:rsidP="00286DC9">
      <w:pPr>
        <w:rPr>
          <w:sz w:val="22"/>
          <w:szCs w:val="22"/>
        </w:rPr>
      </w:pPr>
    </w:p>
    <w:p w14:paraId="6E073967" w14:textId="6E8198C0" w:rsidR="00286DC9" w:rsidRPr="00286DC9" w:rsidRDefault="00286DC9" w:rsidP="00286DC9">
      <w:pPr>
        <w:rPr>
          <w:sz w:val="22"/>
          <w:szCs w:val="22"/>
        </w:rPr>
      </w:pPr>
    </w:p>
    <w:p w14:paraId="6B0D2C71" w14:textId="5BBEA361" w:rsidR="00286DC9" w:rsidRPr="00286DC9" w:rsidRDefault="00286DC9" w:rsidP="00286DC9">
      <w:pPr>
        <w:rPr>
          <w:sz w:val="22"/>
          <w:szCs w:val="22"/>
        </w:rPr>
      </w:pPr>
    </w:p>
    <w:p w14:paraId="7FFF1D0C" w14:textId="3BF0AF4B" w:rsidR="00286DC9" w:rsidRPr="00286DC9" w:rsidRDefault="00286DC9" w:rsidP="00286DC9">
      <w:pPr>
        <w:rPr>
          <w:sz w:val="22"/>
          <w:szCs w:val="22"/>
        </w:rPr>
      </w:pPr>
    </w:p>
    <w:p w14:paraId="1995E8B0" w14:textId="78E3515F" w:rsidR="00286DC9" w:rsidRPr="00286DC9" w:rsidRDefault="00286DC9" w:rsidP="00286DC9">
      <w:pPr>
        <w:rPr>
          <w:sz w:val="22"/>
          <w:szCs w:val="22"/>
        </w:rPr>
      </w:pPr>
    </w:p>
    <w:p w14:paraId="20B13C75" w14:textId="1B23F775" w:rsidR="00286DC9" w:rsidRPr="00286DC9" w:rsidRDefault="00286DC9" w:rsidP="00286DC9">
      <w:pPr>
        <w:rPr>
          <w:sz w:val="22"/>
          <w:szCs w:val="22"/>
        </w:rPr>
      </w:pPr>
    </w:p>
    <w:p w14:paraId="10F36D63" w14:textId="1E18AB7B" w:rsidR="00286DC9" w:rsidRDefault="00286DC9" w:rsidP="00286DC9">
      <w:pPr>
        <w:rPr>
          <w:sz w:val="22"/>
          <w:szCs w:val="22"/>
        </w:rPr>
      </w:pPr>
    </w:p>
    <w:p w14:paraId="62A9AAC2" w14:textId="7BF8AC30" w:rsidR="00286DC9" w:rsidRDefault="00286DC9" w:rsidP="00286DC9">
      <w:pPr>
        <w:rPr>
          <w:sz w:val="22"/>
          <w:szCs w:val="22"/>
        </w:rPr>
      </w:pPr>
    </w:p>
    <w:p w14:paraId="43DA56AA" w14:textId="109BB941" w:rsidR="00286DC9" w:rsidRDefault="00286DC9" w:rsidP="00286DC9">
      <w:pPr>
        <w:rPr>
          <w:sz w:val="22"/>
          <w:szCs w:val="22"/>
        </w:rPr>
      </w:pPr>
    </w:p>
    <w:p w14:paraId="4A646B38" w14:textId="565F2170" w:rsidR="00286DC9" w:rsidRPr="00A26283" w:rsidRDefault="00A26283" w:rsidP="00A26283">
      <w:pPr>
        <w:jc w:val="both"/>
        <w:rPr>
          <w:sz w:val="22"/>
          <w:szCs w:val="22"/>
        </w:rPr>
      </w:pPr>
      <w:r w:rsidRPr="00A26283">
        <w:rPr>
          <w:sz w:val="22"/>
          <w:szCs w:val="22"/>
        </w:rPr>
        <w:t xml:space="preserve">Figure 8 captures a pivotal moment in </w:t>
      </w:r>
      <w:r w:rsidR="004D3C3A">
        <w:rPr>
          <w:sz w:val="22"/>
          <w:szCs w:val="22"/>
        </w:rPr>
        <w:t>the</w:t>
      </w:r>
      <w:r w:rsidRPr="00A26283">
        <w:rPr>
          <w:sz w:val="22"/>
          <w:szCs w:val="22"/>
        </w:rPr>
        <w:t xml:space="preserve"> production process, depicting the delivery of a small box. As the small box approaches its designated destination, it is poised to activate the "small box delivered" diffuse sensor. This sensor plays a critical role in </w:t>
      </w:r>
      <w:r w:rsidR="004D3C3A">
        <w:rPr>
          <w:sz w:val="22"/>
          <w:szCs w:val="22"/>
        </w:rPr>
        <w:t>the</w:t>
      </w:r>
      <w:r w:rsidRPr="00A26283">
        <w:rPr>
          <w:sz w:val="22"/>
          <w:szCs w:val="22"/>
        </w:rPr>
        <w:t xml:space="preserve"> workflow by accurately counting the number of small boxes that have been successfully delivered.</w:t>
      </w:r>
    </w:p>
    <w:p w14:paraId="7A941D35" w14:textId="1DA83C45" w:rsidR="00286DC9" w:rsidRDefault="00A26283" w:rsidP="00286DC9">
      <w:pPr>
        <w:rPr>
          <w:sz w:val="22"/>
          <w:szCs w:val="22"/>
        </w:rPr>
      </w:pPr>
      <w:r>
        <w:rPr>
          <w:noProof/>
        </w:rPr>
        <mc:AlternateContent>
          <mc:Choice Requires="wps">
            <w:drawing>
              <wp:anchor distT="0" distB="0" distL="114300" distR="114300" simplePos="0" relativeHeight="251695104" behindDoc="0" locked="0" layoutInCell="1" allowOverlap="1" wp14:anchorId="5A1CEF0B" wp14:editId="62847CD7">
                <wp:simplePos x="0" y="0"/>
                <wp:positionH relativeFrom="column">
                  <wp:posOffset>1722755</wp:posOffset>
                </wp:positionH>
                <wp:positionV relativeFrom="paragraph">
                  <wp:posOffset>2620645</wp:posOffset>
                </wp:positionV>
                <wp:extent cx="2286000" cy="635"/>
                <wp:effectExtent l="0" t="0" r="0" b="0"/>
                <wp:wrapNone/>
                <wp:docPr id="1285968998" name="Text Box 1"/>
                <wp:cNvGraphicFramePr/>
                <a:graphic xmlns:a="http://schemas.openxmlformats.org/drawingml/2006/main">
                  <a:graphicData uri="http://schemas.microsoft.com/office/word/2010/wordprocessingShape">
                    <wps:wsp>
                      <wps:cNvSpPr txBox="1"/>
                      <wps:spPr>
                        <a:xfrm>
                          <a:off x="0" y="0"/>
                          <a:ext cx="2286000" cy="635"/>
                        </a:xfrm>
                        <a:prstGeom prst="rect">
                          <a:avLst/>
                        </a:prstGeom>
                        <a:solidFill>
                          <a:prstClr val="white"/>
                        </a:solidFill>
                        <a:ln>
                          <a:noFill/>
                        </a:ln>
                      </wps:spPr>
                      <wps:txbx>
                        <w:txbxContent>
                          <w:p w14:paraId="6D2C7DF2" w14:textId="683DA852" w:rsidR="00A26283" w:rsidRPr="00444283" w:rsidRDefault="00A26283" w:rsidP="00A26283">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9</w:t>
                            </w:r>
                            <w:r>
                              <w:fldChar w:fldCharType="end"/>
                            </w:r>
                            <w:r>
                              <w:t xml:space="preserve"> Grabber Arm for Medium Boxes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1CEF0B" id="_x0000_s1067" type="#_x0000_t202" style="position:absolute;margin-left:135.65pt;margin-top:206.35pt;width:180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" stroked="f">
                <v:textbox style="mso-fit-shape-to-text:t" inset="0,0,0,0">
                  <w:txbxContent>
                    <w:p w14:paraId="6D2C7DF2" w14:textId="683DA852" w:rsidR="00A26283" w:rsidRPr="00444283" w:rsidRDefault="00A26283" w:rsidP="00A26283">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9</w:t>
                      </w:r>
                      <w:r>
                        <w:fldChar w:fldCharType="end"/>
                      </w:r>
                      <w:r>
                        <w:t xml:space="preserve"> Grabber Arm for Medium Boxes</w:t>
                      </w:r>
                    </w:p>
                  </w:txbxContent>
                </v:textbox>
              </v:shape>
            </w:pict>
          </mc:Fallback>
        </mc:AlternateContent>
      </w:r>
      <w:r>
        <w:rPr>
          <w:noProof/>
          <w:sz w:val="22"/>
          <w:szCs w:val="22"/>
        </w:rPr>
        <w:drawing>
          <wp:anchor distT="0" distB="0" distL="114300" distR="114300" simplePos="0" relativeHeight="251674624" behindDoc="0" locked="0" layoutInCell="1" allowOverlap="1" wp14:anchorId="35DE4529" wp14:editId="62FE85A4">
            <wp:simplePos x="0" y="0"/>
            <wp:positionH relativeFrom="margin">
              <wp:align>center</wp:align>
            </wp:positionH>
            <wp:positionV relativeFrom="paragraph">
              <wp:posOffset>7620</wp:posOffset>
            </wp:positionV>
            <wp:extent cx="2286000" cy="2556060"/>
            <wp:effectExtent l="0" t="0" r="0" b="0"/>
            <wp:wrapNone/>
            <wp:docPr id="31159525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286000" cy="25560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9E32FA" w14:textId="301189AA" w:rsidR="00286DC9" w:rsidRDefault="00286DC9" w:rsidP="00286DC9">
      <w:pPr>
        <w:rPr>
          <w:sz w:val="22"/>
          <w:szCs w:val="22"/>
        </w:rPr>
      </w:pPr>
    </w:p>
    <w:p w14:paraId="3D88EFCD" w14:textId="147F6A6D" w:rsidR="00286DC9" w:rsidRPr="00286DC9" w:rsidRDefault="00286DC9" w:rsidP="00286DC9">
      <w:pPr>
        <w:rPr>
          <w:sz w:val="22"/>
          <w:szCs w:val="22"/>
        </w:rPr>
      </w:pPr>
    </w:p>
    <w:p w14:paraId="2D69CA66" w14:textId="77777777" w:rsidR="00286DC9" w:rsidRPr="00286DC9" w:rsidRDefault="00286DC9" w:rsidP="00286DC9">
      <w:pPr>
        <w:rPr>
          <w:sz w:val="22"/>
          <w:szCs w:val="22"/>
        </w:rPr>
      </w:pPr>
    </w:p>
    <w:p w14:paraId="1569679F" w14:textId="6F2859EA" w:rsidR="00286DC9" w:rsidRPr="00286DC9" w:rsidRDefault="00286DC9" w:rsidP="00286DC9">
      <w:pPr>
        <w:rPr>
          <w:sz w:val="22"/>
          <w:szCs w:val="22"/>
        </w:rPr>
      </w:pPr>
    </w:p>
    <w:p w14:paraId="5FFD9FA1" w14:textId="77777777" w:rsidR="00286DC9" w:rsidRPr="00286DC9" w:rsidRDefault="00286DC9" w:rsidP="00286DC9">
      <w:pPr>
        <w:rPr>
          <w:sz w:val="22"/>
          <w:szCs w:val="22"/>
        </w:rPr>
      </w:pPr>
    </w:p>
    <w:p w14:paraId="338AA148" w14:textId="394FA60C" w:rsidR="00286DC9" w:rsidRPr="00286DC9" w:rsidRDefault="00286DC9" w:rsidP="00286DC9">
      <w:pPr>
        <w:rPr>
          <w:sz w:val="22"/>
          <w:szCs w:val="22"/>
        </w:rPr>
      </w:pPr>
    </w:p>
    <w:p w14:paraId="6366172E" w14:textId="2CE8C811" w:rsidR="00286DC9" w:rsidRPr="00286DC9" w:rsidRDefault="00286DC9" w:rsidP="00286DC9">
      <w:pPr>
        <w:rPr>
          <w:sz w:val="22"/>
          <w:szCs w:val="22"/>
        </w:rPr>
      </w:pPr>
    </w:p>
    <w:p w14:paraId="749C1142" w14:textId="77777777" w:rsidR="00286DC9" w:rsidRPr="00286DC9" w:rsidRDefault="00286DC9" w:rsidP="00286DC9">
      <w:pPr>
        <w:rPr>
          <w:sz w:val="22"/>
          <w:szCs w:val="22"/>
        </w:rPr>
      </w:pPr>
    </w:p>
    <w:p w14:paraId="4F69B6D6" w14:textId="7149C23D" w:rsidR="00286DC9" w:rsidRPr="00286DC9" w:rsidRDefault="00286DC9" w:rsidP="00286DC9">
      <w:pPr>
        <w:rPr>
          <w:sz w:val="22"/>
          <w:szCs w:val="22"/>
        </w:rPr>
      </w:pPr>
    </w:p>
    <w:p w14:paraId="57F8E52A" w14:textId="16D9988E" w:rsidR="00286DC9" w:rsidRPr="00A26283" w:rsidRDefault="00A26283" w:rsidP="00A26283">
      <w:pPr>
        <w:jc w:val="both"/>
        <w:rPr>
          <w:sz w:val="22"/>
          <w:szCs w:val="22"/>
        </w:rPr>
      </w:pPr>
      <w:r w:rsidRPr="00A26283">
        <w:rPr>
          <w:sz w:val="22"/>
          <w:szCs w:val="22"/>
        </w:rPr>
        <w:t>Figure 9 offers insight into the functionality of the grabber arm designed specifically for medium-sized boxes within the factory. This component serves a vital role in facilitating the transfer of medium boxes from one conveyor to another. Once the grabber arm is activated, it securely grasps the medium box and seamlessly transfers it to the designated conveyor, where it will then be delivered.</w:t>
      </w:r>
    </w:p>
    <w:p w14:paraId="7B2FFE83" w14:textId="463A5B26" w:rsidR="00286DC9" w:rsidRPr="00286DC9" w:rsidRDefault="009A5D48" w:rsidP="00286DC9">
      <w:pPr>
        <w:rPr>
          <w:sz w:val="22"/>
          <w:szCs w:val="22"/>
        </w:rPr>
      </w:pPr>
      <w:r>
        <w:rPr>
          <w:noProof/>
        </w:rPr>
        <w:lastRenderedPageBreak/>
        <mc:AlternateContent>
          <mc:Choice Requires="wps">
            <w:drawing>
              <wp:anchor distT="0" distB="0" distL="114300" distR="114300" simplePos="0" relativeHeight="251697152" behindDoc="0" locked="0" layoutInCell="1" allowOverlap="1" wp14:anchorId="47C7AA87" wp14:editId="25D44CA2">
                <wp:simplePos x="0" y="0"/>
                <wp:positionH relativeFrom="column">
                  <wp:posOffset>1646555</wp:posOffset>
                </wp:positionH>
                <wp:positionV relativeFrom="paragraph">
                  <wp:posOffset>2314575</wp:posOffset>
                </wp:positionV>
                <wp:extent cx="2439035" cy="635"/>
                <wp:effectExtent l="0" t="0" r="0" b="0"/>
                <wp:wrapNone/>
                <wp:docPr id="8008121" name="Text Box 1"/>
                <wp:cNvGraphicFramePr/>
                <a:graphic xmlns:a="http://schemas.openxmlformats.org/drawingml/2006/main">
                  <a:graphicData uri="http://schemas.microsoft.com/office/word/2010/wordprocessingShape">
                    <wps:wsp>
                      <wps:cNvSpPr txBox="1"/>
                      <wps:spPr>
                        <a:xfrm>
                          <a:off x="0" y="0"/>
                          <a:ext cx="2439035" cy="635"/>
                        </a:xfrm>
                        <a:prstGeom prst="rect">
                          <a:avLst/>
                        </a:prstGeom>
                        <a:solidFill>
                          <a:prstClr val="white"/>
                        </a:solidFill>
                        <a:ln>
                          <a:noFill/>
                        </a:ln>
                      </wps:spPr>
                      <wps:txbx>
                        <w:txbxContent>
                          <w:p w14:paraId="4E1AD396" w14:textId="0B67C0A0" w:rsidR="009A5D48" w:rsidRPr="00321D26" w:rsidRDefault="009A5D48" w:rsidP="009A5D48">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10</w:t>
                            </w:r>
                            <w:r>
                              <w:fldChar w:fldCharType="end"/>
                            </w:r>
                            <w:r>
                              <w:t xml:space="preserve"> Medium Box Delivered Count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C7AA87" id="_x0000_s1068" type="#_x0000_t202" style="position:absolute;margin-left:129.65pt;margin-top:182.25pt;width:192.05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" stroked="f">
                <v:textbox style="mso-fit-shape-to-text:t" inset="0,0,0,0">
                  <w:txbxContent>
                    <w:p w14:paraId="4E1AD396" w14:textId="0B67C0A0" w:rsidR="009A5D48" w:rsidRPr="00321D26" w:rsidRDefault="009A5D48" w:rsidP="009A5D48">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10</w:t>
                      </w:r>
                      <w:r>
                        <w:fldChar w:fldCharType="end"/>
                      </w:r>
                      <w:r>
                        <w:t xml:space="preserve"> Medium Box Delivered Count</w:t>
                      </w:r>
                    </w:p>
                  </w:txbxContent>
                </v:textbox>
              </v:shape>
            </w:pict>
          </mc:Fallback>
        </mc:AlternateContent>
      </w:r>
      <w:r w:rsidR="00A26283">
        <w:rPr>
          <w:noProof/>
          <w:sz w:val="22"/>
          <w:szCs w:val="22"/>
        </w:rPr>
        <w:drawing>
          <wp:anchor distT="0" distB="0" distL="114300" distR="114300" simplePos="0" relativeHeight="251675648" behindDoc="0" locked="0" layoutInCell="1" allowOverlap="1" wp14:anchorId="163D90C0" wp14:editId="26BE0625">
            <wp:simplePos x="0" y="0"/>
            <wp:positionH relativeFrom="margin">
              <wp:align>center</wp:align>
            </wp:positionH>
            <wp:positionV relativeFrom="paragraph">
              <wp:posOffset>0</wp:posOffset>
            </wp:positionV>
            <wp:extent cx="2439519" cy="2257425"/>
            <wp:effectExtent l="0" t="0" r="0" b="0"/>
            <wp:wrapNone/>
            <wp:docPr id="182093292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439519" cy="22574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AA64CC" w14:textId="6D9080BF" w:rsidR="00286DC9" w:rsidRPr="00286DC9" w:rsidRDefault="00286DC9" w:rsidP="00286DC9">
      <w:pPr>
        <w:rPr>
          <w:sz w:val="22"/>
          <w:szCs w:val="22"/>
        </w:rPr>
      </w:pPr>
    </w:p>
    <w:p w14:paraId="0169C887" w14:textId="5314A10C" w:rsidR="00286DC9" w:rsidRPr="00286DC9" w:rsidRDefault="00286DC9" w:rsidP="00286DC9">
      <w:pPr>
        <w:rPr>
          <w:sz w:val="22"/>
          <w:szCs w:val="22"/>
        </w:rPr>
      </w:pPr>
    </w:p>
    <w:p w14:paraId="59C8A6F4" w14:textId="6F66DA39" w:rsidR="00286DC9" w:rsidRDefault="00286DC9" w:rsidP="00286DC9">
      <w:pPr>
        <w:rPr>
          <w:sz w:val="22"/>
          <w:szCs w:val="22"/>
        </w:rPr>
      </w:pPr>
    </w:p>
    <w:p w14:paraId="4CC779C7" w14:textId="41689859" w:rsidR="00286DC9" w:rsidRDefault="00286DC9" w:rsidP="00286DC9">
      <w:pPr>
        <w:rPr>
          <w:sz w:val="22"/>
          <w:szCs w:val="22"/>
        </w:rPr>
      </w:pPr>
    </w:p>
    <w:p w14:paraId="240792C7" w14:textId="3AC9C061" w:rsidR="00286DC9" w:rsidRDefault="00286DC9" w:rsidP="00286DC9">
      <w:pPr>
        <w:rPr>
          <w:sz w:val="22"/>
          <w:szCs w:val="22"/>
        </w:rPr>
      </w:pPr>
    </w:p>
    <w:p w14:paraId="1A6C2F57" w14:textId="1DCB1B86" w:rsidR="00286DC9" w:rsidRDefault="00286DC9" w:rsidP="00286DC9">
      <w:pPr>
        <w:rPr>
          <w:sz w:val="22"/>
          <w:szCs w:val="22"/>
        </w:rPr>
      </w:pPr>
    </w:p>
    <w:p w14:paraId="77D01C9F" w14:textId="43EB17A4" w:rsidR="00286DC9" w:rsidRDefault="00286DC9" w:rsidP="00286DC9">
      <w:pPr>
        <w:rPr>
          <w:sz w:val="22"/>
          <w:szCs w:val="22"/>
        </w:rPr>
      </w:pPr>
    </w:p>
    <w:p w14:paraId="07501700" w14:textId="360AA6B5" w:rsidR="00286DC9" w:rsidRDefault="00286DC9" w:rsidP="00286DC9">
      <w:pPr>
        <w:rPr>
          <w:sz w:val="22"/>
          <w:szCs w:val="22"/>
        </w:rPr>
      </w:pPr>
    </w:p>
    <w:p w14:paraId="5C2AAD76" w14:textId="18BAAF5A" w:rsidR="00286DC9" w:rsidRPr="009A5D48" w:rsidRDefault="009A5D48" w:rsidP="009A5D48">
      <w:pPr>
        <w:jc w:val="both"/>
        <w:rPr>
          <w:sz w:val="22"/>
          <w:szCs w:val="22"/>
        </w:rPr>
      </w:pPr>
      <w:r w:rsidRPr="009A5D48">
        <w:rPr>
          <w:sz w:val="22"/>
          <w:szCs w:val="22"/>
        </w:rPr>
        <w:t xml:space="preserve">Figure 10 provides a comprehensive view of the medium box delivery area within </w:t>
      </w:r>
      <w:r w:rsidR="004D3C3A">
        <w:rPr>
          <w:sz w:val="22"/>
          <w:szCs w:val="22"/>
        </w:rPr>
        <w:t>the</w:t>
      </w:r>
      <w:r w:rsidRPr="009A5D48">
        <w:rPr>
          <w:sz w:val="22"/>
          <w:szCs w:val="22"/>
        </w:rPr>
        <w:t xml:space="preserve"> factory, showcasing both the designated delivery zone and the diffuse sensor responsible for tracking "medium boxes delivered." This area serves as the endpoint of the production line for medium-sized boxes, where they are efficiently offloaded and prepared for further processing or distribution. The diffuse sensor plays a crucial role in inventory management by accurately tallying the number of medium boxes delivered, ensuring precise tracking and control over stock levels.</w:t>
      </w:r>
    </w:p>
    <w:p w14:paraId="3D68EE77" w14:textId="3B70A89D" w:rsidR="00286DC9" w:rsidRPr="00286DC9" w:rsidRDefault="009A5D48" w:rsidP="00286DC9">
      <w:pPr>
        <w:rPr>
          <w:sz w:val="22"/>
          <w:szCs w:val="22"/>
        </w:rPr>
      </w:pPr>
      <w:r>
        <w:rPr>
          <w:noProof/>
        </w:rPr>
        <mc:AlternateContent>
          <mc:Choice Requires="wps">
            <w:drawing>
              <wp:anchor distT="0" distB="0" distL="114300" distR="114300" simplePos="0" relativeHeight="251699200" behindDoc="0" locked="0" layoutInCell="1" allowOverlap="1" wp14:anchorId="6C016B92" wp14:editId="3C15EEFF">
                <wp:simplePos x="0" y="0"/>
                <wp:positionH relativeFrom="column">
                  <wp:posOffset>1608455</wp:posOffset>
                </wp:positionH>
                <wp:positionV relativeFrom="paragraph">
                  <wp:posOffset>2158365</wp:posOffset>
                </wp:positionV>
                <wp:extent cx="2508885" cy="635"/>
                <wp:effectExtent l="0" t="0" r="0" b="0"/>
                <wp:wrapNone/>
                <wp:docPr id="1558810793" name="Text Box 1"/>
                <wp:cNvGraphicFramePr/>
                <a:graphic xmlns:a="http://schemas.openxmlformats.org/drawingml/2006/main">
                  <a:graphicData uri="http://schemas.microsoft.com/office/word/2010/wordprocessingShape">
                    <wps:wsp>
                      <wps:cNvSpPr txBox="1"/>
                      <wps:spPr>
                        <a:xfrm>
                          <a:off x="0" y="0"/>
                          <a:ext cx="2508885" cy="635"/>
                        </a:xfrm>
                        <a:prstGeom prst="rect">
                          <a:avLst/>
                        </a:prstGeom>
                        <a:solidFill>
                          <a:prstClr val="white"/>
                        </a:solidFill>
                        <a:ln>
                          <a:noFill/>
                        </a:ln>
                      </wps:spPr>
                      <wps:txbx>
                        <w:txbxContent>
                          <w:p w14:paraId="5ED3E38C" w14:textId="598D9F63" w:rsidR="009A5D48" w:rsidRPr="0090012F" w:rsidRDefault="009A5D48" w:rsidP="009A5D48">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11</w:t>
                            </w:r>
                            <w:r>
                              <w:fldChar w:fldCharType="end"/>
                            </w:r>
                            <w:r>
                              <w:t xml:space="preserve"> Palletizing Box delivered Count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016B92" id="_x0000_s1069" type="#_x0000_t202" style="position:absolute;margin-left:126.65pt;margin-top:169.95pt;width:197.55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" stroked="f">
                <v:textbox style="mso-fit-shape-to-text:t" inset="0,0,0,0">
                  <w:txbxContent>
                    <w:p w14:paraId="5ED3E38C" w14:textId="598D9F63" w:rsidR="009A5D48" w:rsidRPr="0090012F" w:rsidRDefault="009A5D48" w:rsidP="009A5D48">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11</w:t>
                      </w:r>
                      <w:r>
                        <w:fldChar w:fldCharType="end"/>
                      </w:r>
                      <w:r>
                        <w:t xml:space="preserve"> Palletizing Box delivered Count</w:t>
                      </w:r>
                    </w:p>
                  </w:txbxContent>
                </v:textbox>
              </v:shape>
            </w:pict>
          </mc:Fallback>
        </mc:AlternateContent>
      </w:r>
      <w:r>
        <w:rPr>
          <w:noProof/>
          <w:sz w:val="22"/>
          <w:szCs w:val="22"/>
        </w:rPr>
        <w:drawing>
          <wp:anchor distT="0" distB="0" distL="114300" distR="114300" simplePos="0" relativeHeight="251676672" behindDoc="0" locked="0" layoutInCell="1" allowOverlap="1" wp14:anchorId="6DD514BE" wp14:editId="47AA1EDF">
            <wp:simplePos x="0" y="0"/>
            <wp:positionH relativeFrom="margin">
              <wp:align>center</wp:align>
            </wp:positionH>
            <wp:positionV relativeFrom="paragraph">
              <wp:posOffset>5080</wp:posOffset>
            </wp:positionV>
            <wp:extent cx="2509089" cy="2096135"/>
            <wp:effectExtent l="0" t="0" r="5715" b="0"/>
            <wp:wrapNone/>
            <wp:docPr id="186868441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509089" cy="20961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FAAFB9" w14:textId="3CA55E27" w:rsidR="00286DC9" w:rsidRPr="00286DC9" w:rsidRDefault="00286DC9" w:rsidP="00286DC9">
      <w:pPr>
        <w:rPr>
          <w:sz w:val="22"/>
          <w:szCs w:val="22"/>
        </w:rPr>
      </w:pPr>
    </w:p>
    <w:p w14:paraId="70B5AB41" w14:textId="5812D2C5" w:rsidR="00286DC9" w:rsidRPr="00286DC9" w:rsidRDefault="00286DC9" w:rsidP="00286DC9">
      <w:pPr>
        <w:rPr>
          <w:sz w:val="22"/>
          <w:szCs w:val="22"/>
        </w:rPr>
      </w:pPr>
    </w:p>
    <w:p w14:paraId="01993B21" w14:textId="795C1D26" w:rsidR="00286DC9" w:rsidRPr="00286DC9" w:rsidRDefault="00286DC9" w:rsidP="00286DC9">
      <w:pPr>
        <w:rPr>
          <w:sz w:val="22"/>
          <w:szCs w:val="22"/>
        </w:rPr>
      </w:pPr>
    </w:p>
    <w:p w14:paraId="7767F971" w14:textId="3F2655C5" w:rsidR="00286DC9" w:rsidRPr="00286DC9" w:rsidRDefault="00286DC9" w:rsidP="00286DC9">
      <w:pPr>
        <w:rPr>
          <w:sz w:val="22"/>
          <w:szCs w:val="22"/>
        </w:rPr>
      </w:pPr>
    </w:p>
    <w:p w14:paraId="2FB17154" w14:textId="09B2BBEF" w:rsidR="00286DC9" w:rsidRPr="00286DC9" w:rsidRDefault="00286DC9" w:rsidP="00286DC9">
      <w:pPr>
        <w:rPr>
          <w:sz w:val="22"/>
          <w:szCs w:val="22"/>
        </w:rPr>
      </w:pPr>
    </w:p>
    <w:p w14:paraId="7A696CBB" w14:textId="77777777" w:rsidR="00286DC9" w:rsidRPr="00286DC9" w:rsidRDefault="00286DC9" w:rsidP="00286DC9">
      <w:pPr>
        <w:rPr>
          <w:sz w:val="22"/>
          <w:szCs w:val="22"/>
        </w:rPr>
      </w:pPr>
    </w:p>
    <w:p w14:paraId="4459EEFF" w14:textId="1305FB70" w:rsidR="00286DC9" w:rsidRDefault="00286DC9" w:rsidP="00286DC9">
      <w:pPr>
        <w:rPr>
          <w:sz w:val="22"/>
          <w:szCs w:val="22"/>
        </w:rPr>
      </w:pPr>
    </w:p>
    <w:p w14:paraId="0300903D" w14:textId="6BABFDB1" w:rsidR="009A5D48" w:rsidRPr="00286DC9" w:rsidRDefault="009A5D48" w:rsidP="00286DC9">
      <w:pPr>
        <w:rPr>
          <w:sz w:val="22"/>
          <w:szCs w:val="22"/>
        </w:rPr>
      </w:pPr>
    </w:p>
    <w:p w14:paraId="2FA912A0" w14:textId="25148BE3" w:rsidR="00286DC9" w:rsidRPr="009A5D48" w:rsidRDefault="009A5D48" w:rsidP="009A5D48">
      <w:pPr>
        <w:jc w:val="both"/>
        <w:rPr>
          <w:sz w:val="22"/>
          <w:szCs w:val="22"/>
        </w:rPr>
      </w:pPr>
      <w:r w:rsidRPr="009A5D48">
        <w:rPr>
          <w:sz w:val="22"/>
          <w:szCs w:val="22"/>
        </w:rPr>
        <w:t>Figure 11 succinctly presents the palletizing box count, offering a snapshot of the current inventory level of palletizing boxes within the factory.</w:t>
      </w:r>
    </w:p>
    <w:p w14:paraId="1F3FA852" w14:textId="77777777" w:rsidR="00286DC9" w:rsidRDefault="00286DC9" w:rsidP="00286DC9">
      <w:pPr>
        <w:rPr>
          <w:sz w:val="22"/>
          <w:szCs w:val="22"/>
        </w:rPr>
      </w:pPr>
    </w:p>
    <w:p w14:paraId="71914C92" w14:textId="77777777" w:rsidR="00CB411E" w:rsidRDefault="00CB411E" w:rsidP="00286DC9">
      <w:pPr>
        <w:rPr>
          <w:sz w:val="22"/>
          <w:szCs w:val="22"/>
        </w:rPr>
      </w:pPr>
    </w:p>
    <w:p w14:paraId="43DAB900" w14:textId="77777777" w:rsidR="00CB411E" w:rsidRDefault="00CB411E" w:rsidP="00286DC9">
      <w:pPr>
        <w:rPr>
          <w:sz w:val="22"/>
          <w:szCs w:val="22"/>
        </w:rPr>
      </w:pPr>
    </w:p>
    <w:p w14:paraId="202D1678" w14:textId="77777777" w:rsidR="00CB411E" w:rsidRPr="00286DC9" w:rsidRDefault="00CB411E" w:rsidP="00286DC9">
      <w:pPr>
        <w:rPr>
          <w:sz w:val="22"/>
          <w:szCs w:val="22"/>
        </w:rPr>
      </w:pPr>
    </w:p>
    <w:p w14:paraId="5A169B46" w14:textId="77777777" w:rsidR="00286DC9" w:rsidRPr="00286DC9" w:rsidRDefault="00286DC9" w:rsidP="00286DC9">
      <w:pPr>
        <w:rPr>
          <w:sz w:val="22"/>
          <w:szCs w:val="22"/>
        </w:rPr>
      </w:pPr>
    </w:p>
    <w:p w14:paraId="7C0EE6B3" w14:textId="6D45CB9F" w:rsidR="00286DC9" w:rsidRDefault="00466A84" w:rsidP="00286DC9">
      <w:pPr>
        <w:rPr>
          <w:sz w:val="22"/>
          <w:szCs w:val="22"/>
        </w:rPr>
      </w:pPr>
      <w:r>
        <w:rPr>
          <w:noProof/>
        </w:rPr>
        <w:lastRenderedPageBreak/>
        <mc:AlternateContent>
          <mc:Choice Requires="wps">
            <w:drawing>
              <wp:anchor distT="0" distB="0" distL="114300" distR="114300" simplePos="0" relativeHeight="251702272" behindDoc="0" locked="0" layoutInCell="1" allowOverlap="1" wp14:anchorId="29A192BE" wp14:editId="0DDC2552">
                <wp:simplePos x="0" y="0"/>
                <wp:positionH relativeFrom="column">
                  <wp:posOffset>474980</wp:posOffset>
                </wp:positionH>
                <wp:positionV relativeFrom="paragraph">
                  <wp:posOffset>2371090</wp:posOffset>
                </wp:positionV>
                <wp:extent cx="4781550" cy="635"/>
                <wp:effectExtent l="0" t="0" r="0" b="0"/>
                <wp:wrapNone/>
                <wp:docPr id="759161747" name="Text Box 1"/>
                <wp:cNvGraphicFramePr/>
                <a:graphic xmlns:a="http://schemas.openxmlformats.org/drawingml/2006/main">
                  <a:graphicData uri="http://schemas.microsoft.com/office/word/2010/wordprocessingShape">
                    <wps:wsp>
                      <wps:cNvSpPr txBox="1"/>
                      <wps:spPr>
                        <a:xfrm>
                          <a:off x="0" y="0"/>
                          <a:ext cx="4781550" cy="635"/>
                        </a:xfrm>
                        <a:prstGeom prst="rect">
                          <a:avLst/>
                        </a:prstGeom>
                        <a:solidFill>
                          <a:prstClr val="white"/>
                        </a:solidFill>
                        <a:ln>
                          <a:noFill/>
                        </a:ln>
                      </wps:spPr>
                      <wps:txbx>
                        <w:txbxContent>
                          <w:p w14:paraId="14FBA6F4" w14:textId="5DDEA730" w:rsidR="00466A84" w:rsidRPr="00104327" w:rsidRDefault="00466A84" w:rsidP="00466A84">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12</w:t>
                            </w:r>
                            <w:r>
                              <w:fldChar w:fldCharType="end"/>
                            </w:r>
                            <w:r>
                              <w:t xml:space="preserve"> Emergency Lights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A192BE" id="_x0000_s1070" type="#_x0000_t202" style="position:absolute;margin-left:37.4pt;margin-top:186.7pt;width:376.5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" stroked="f">
                <v:textbox style="mso-fit-shape-to-text:t" inset="0,0,0,0">
                  <w:txbxContent>
                    <w:p w14:paraId="14FBA6F4" w14:textId="5DDEA730" w:rsidR="00466A84" w:rsidRPr="00104327" w:rsidRDefault="00466A84" w:rsidP="00466A84">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12</w:t>
                      </w:r>
                      <w:r>
                        <w:fldChar w:fldCharType="end"/>
                      </w:r>
                      <w:r>
                        <w:t xml:space="preserve"> Emergency Lights</w:t>
                      </w:r>
                    </w:p>
                  </w:txbxContent>
                </v:textbox>
              </v:shape>
            </w:pict>
          </mc:Fallback>
        </mc:AlternateContent>
      </w:r>
      <w:r>
        <w:rPr>
          <w:noProof/>
          <w:sz w:val="22"/>
          <w:szCs w:val="22"/>
        </w:rPr>
        <w:drawing>
          <wp:anchor distT="0" distB="0" distL="114300" distR="114300" simplePos="0" relativeHeight="251700224" behindDoc="0" locked="0" layoutInCell="1" allowOverlap="1" wp14:anchorId="3DA4FF8F" wp14:editId="1342C3D7">
            <wp:simplePos x="0" y="0"/>
            <wp:positionH relativeFrom="margin">
              <wp:align>center</wp:align>
            </wp:positionH>
            <wp:positionV relativeFrom="paragraph">
              <wp:posOffset>3175</wp:posOffset>
            </wp:positionV>
            <wp:extent cx="4781550" cy="2311083"/>
            <wp:effectExtent l="0" t="0" r="0" b="0"/>
            <wp:wrapNone/>
            <wp:docPr id="47565485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781550" cy="231108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773C2A" w14:textId="075D9E49" w:rsidR="00286DC9" w:rsidRDefault="00286DC9" w:rsidP="00286DC9">
      <w:pPr>
        <w:rPr>
          <w:sz w:val="22"/>
          <w:szCs w:val="22"/>
        </w:rPr>
      </w:pPr>
    </w:p>
    <w:p w14:paraId="1CE8612D" w14:textId="6E4C86EC" w:rsidR="00286DC9" w:rsidRDefault="00286DC9" w:rsidP="00286DC9">
      <w:pPr>
        <w:rPr>
          <w:sz w:val="22"/>
          <w:szCs w:val="22"/>
        </w:rPr>
      </w:pPr>
    </w:p>
    <w:p w14:paraId="7680B5E6" w14:textId="0F0CAA96" w:rsidR="00286DC9" w:rsidRDefault="00286DC9" w:rsidP="00286DC9">
      <w:pPr>
        <w:rPr>
          <w:sz w:val="22"/>
          <w:szCs w:val="22"/>
        </w:rPr>
      </w:pPr>
    </w:p>
    <w:p w14:paraId="1EFE477A" w14:textId="1ECB56F6" w:rsidR="00286DC9" w:rsidRDefault="00286DC9" w:rsidP="00286DC9">
      <w:pPr>
        <w:rPr>
          <w:sz w:val="22"/>
          <w:szCs w:val="22"/>
        </w:rPr>
      </w:pPr>
    </w:p>
    <w:p w14:paraId="1799F377" w14:textId="5F9516DD" w:rsidR="00286DC9" w:rsidRDefault="00286DC9" w:rsidP="00286DC9">
      <w:pPr>
        <w:rPr>
          <w:sz w:val="22"/>
          <w:szCs w:val="22"/>
        </w:rPr>
      </w:pPr>
    </w:p>
    <w:p w14:paraId="7CEC6AF2" w14:textId="3F6D4C92" w:rsidR="00286DC9" w:rsidRDefault="00286DC9" w:rsidP="00286DC9">
      <w:pPr>
        <w:rPr>
          <w:sz w:val="22"/>
          <w:szCs w:val="22"/>
        </w:rPr>
      </w:pPr>
    </w:p>
    <w:p w14:paraId="00F06A3C" w14:textId="6ADCB311" w:rsidR="00286DC9" w:rsidRDefault="00286DC9" w:rsidP="00286DC9">
      <w:pPr>
        <w:rPr>
          <w:sz w:val="22"/>
          <w:szCs w:val="22"/>
        </w:rPr>
      </w:pPr>
    </w:p>
    <w:p w14:paraId="3DF92687" w14:textId="104146B3" w:rsidR="00466A84" w:rsidRDefault="00466A84" w:rsidP="00286DC9">
      <w:pPr>
        <w:rPr>
          <w:sz w:val="22"/>
          <w:szCs w:val="22"/>
        </w:rPr>
      </w:pPr>
    </w:p>
    <w:p w14:paraId="593A5E17" w14:textId="3AE8974D" w:rsidR="00286DC9" w:rsidRPr="00466A84" w:rsidRDefault="00466A84" w:rsidP="00466A84">
      <w:pPr>
        <w:jc w:val="both"/>
      </w:pPr>
      <w:r w:rsidRPr="00466A84">
        <w:t xml:space="preserve">Figure 12 provides a glimpse of the emergency lights within </w:t>
      </w:r>
      <w:r w:rsidR="004D3C3A">
        <w:t>the</w:t>
      </w:r>
      <w:r w:rsidRPr="00466A84">
        <w:t xml:space="preserve"> factory setup. These lights serve as critical safety features, activating in response to either the emergency stop button being pressed or the triggering of an alarm.</w:t>
      </w:r>
    </w:p>
    <w:p w14:paraId="7C3F4A3F" w14:textId="30DD0540" w:rsidR="00466A84" w:rsidRDefault="00466A84" w:rsidP="00286DC9">
      <w:pPr>
        <w:rPr>
          <w:sz w:val="22"/>
          <w:szCs w:val="22"/>
        </w:rPr>
      </w:pPr>
    </w:p>
    <w:p w14:paraId="42CC5C7D" w14:textId="1770569F" w:rsidR="00466A84" w:rsidRDefault="00466A84" w:rsidP="00286DC9">
      <w:pPr>
        <w:rPr>
          <w:sz w:val="22"/>
          <w:szCs w:val="22"/>
        </w:rPr>
      </w:pPr>
      <w:r>
        <w:rPr>
          <w:noProof/>
        </w:rPr>
        <mc:AlternateContent>
          <mc:Choice Requires="wps">
            <w:drawing>
              <wp:anchor distT="0" distB="0" distL="114300" distR="114300" simplePos="0" relativeHeight="251705344" behindDoc="0" locked="0" layoutInCell="1" allowOverlap="1" wp14:anchorId="4BB7C443" wp14:editId="09ACF0B5">
                <wp:simplePos x="0" y="0"/>
                <wp:positionH relativeFrom="column">
                  <wp:posOffset>1641475</wp:posOffset>
                </wp:positionH>
                <wp:positionV relativeFrom="paragraph">
                  <wp:posOffset>2803525</wp:posOffset>
                </wp:positionV>
                <wp:extent cx="2447925" cy="635"/>
                <wp:effectExtent l="0" t="0" r="0" b="0"/>
                <wp:wrapNone/>
                <wp:docPr id="1066412715" name="Text Box 1"/>
                <wp:cNvGraphicFramePr/>
                <a:graphic xmlns:a="http://schemas.openxmlformats.org/drawingml/2006/main">
                  <a:graphicData uri="http://schemas.microsoft.com/office/word/2010/wordprocessingShape">
                    <wps:wsp>
                      <wps:cNvSpPr txBox="1"/>
                      <wps:spPr>
                        <a:xfrm>
                          <a:off x="0" y="0"/>
                          <a:ext cx="2447925" cy="635"/>
                        </a:xfrm>
                        <a:prstGeom prst="rect">
                          <a:avLst/>
                        </a:prstGeom>
                        <a:solidFill>
                          <a:prstClr val="white"/>
                        </a:solidFill>
                        <a:ln>
                          <a:noFill/>
                        </a:ln>
                      </wps:spPr>
                      <wps:txbx>
                        <w:txbxContent>
                          <w:p w14:paraId="5721FA63" w14:textId="15F30F3B" w:rsidR="00466A84" w:rsidRPr="00F21C93" w:rsidRDefault="00466A84" w:rsidP="00466A84">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13</w:t>
                            </w:r>
                            <w:r>
                              <w:fldChar w:fldCharType="end"/>
                            </w:r>
                            <w:r>
                              <w:t xml:space="preserve"> Weight Scale Conveyor Reading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B7C443" id="_x0000_s1071" type="#_x0000_t202" style="position:absolute;margin-left:129.25pt;margin-top:220.75pt;width:192.75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" stroked="f">
                <v:textbox style="mso-fit-shape-to-text:t" inset="0,0,0,0">
                  <w:txbxContent>
                    <w:p w14:paraId="5721FA63" w14:textId="15F30F3B" w:rsidR="00466A84" w:rsidRPr="00F21C93" w:rsidRDefault="00466A84" w:rsidP="00466A84">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13</w:t>
                      </w:r>
                      <w:r>
                        <w:fldChar w:fldCharType="end"/>
                      </w:r>
                      <w:r>
                        <w:t xml:space="preserve"> Weight Scale Conveyor Reading</w:t>
                      </w:r>
                    </w:p>
                  </w:txbxContent>
                </v:textbox>
              </v:shape>
            </w:pict>
          </mc:Fallback>
        </mc:AlternateContent>
      </w:r>
      <w:r>
        <w:rPr>
          <w:noProof/>
          <w:sz w:val="22"/>
          <w:szCs w:val="22"/>
        </w:rPr>
        <w:drawing>
          <wp:anchor distT="0" distB="0" distL="114300" distR="114300" simplePos="0" relativeHeight="251703296" behindDoc="0" locked="0" layoutInCell="1" allowOverlap="1" wp14:anchorId="414EABE2" wp14:editId="3ED739A7">
            <wp:simplePos x="0" y="0"/>
            <wp:positionH relativeFrom="margin">
              <wp:align>center</wp:align>
            </wp:positionH>
            <wp:positionV relativeFrom="paragraph">
              <wp:posOffset>12065</wp:posOffset>
            </wp:positionV>
            <wp:extent cx="2447925" cy="2734923"/>
            <wp:effectExtent l="0" t="0" r="0" b="8890"/>
            <wp:wrapNone/>
            <wp:docPr id="203983886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447925" cy="273492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1F87AE" w14:textId="77777777" w:rsidR="00466A84" w:rsidRDefault="00466A84" w:rsidP="00286DC9">
      <w:pPr>
        <w:rPr>
          <w:sz w:val="22"/>
          <w:szCs w:val="22"/>
        </w:rPr>
      </w:pPr>
    </w:p>
    <w:p w14:paraId="73327CED" w14:textId="77777777" w:rsidR="00466A84" w:rsidRDefault="00466A84" w:rsidP="00286DC9">
      <w:pPr>
        <w:rPr>
          <w:sz w:val="22"/>
          <w:szCs w:val="22"/>
        </w:rPr>
      </w:pPr>
    </w:p>
    <w:p w14:paraId="6926E6D2" w14:textId="77777777" w:rsidR="00466A84" w:rsidRDefault="00466A84" w:rsidP="00286DC9">
      <w:pPr>
        <w:rPr>
          <w:sz w:val="22"/>
          <w:szCs w:val="22"/>
        </w:rPr>
      </w:pPr>
    </w:p>
    <w:p w14:paraId="74506E60" w14:textId="77777777" w:rsidR="00466A84" w:rsidRDefault="00466A84" w:rsidP="00286DC9">
      <w:pPr>
        <w:rPr>
          <w:sz w:val="22"/>
          <w:szCs w:val="22"/>
        </w:rPr>
      </w:pPr>
    </w:p>
    <w:p w14:paraId="498477DC" w14:textId="77777777" w:rsidR="00466A84" w:rsidRDefault="00466A84" w:rsidP="00286DC9">
      <w:pPr>
        <w:rPr>
          <w:sz w:val="22"/>
          <w:szCs w:val="22"/>
        </w:rPr>
      </w:pPr>
    </w:p>
    <w:p w14:paraId="15A8C6E7" w14:textId="77777777" w:rsidR="00466A84" w:rsidRDefault="00466A84" w:rsidP="00286DC9">
      <w:pPr>
        <w:rPr>
          <w:sz w:val="22"/>
          <w:szCs w:val="22"/>
        </w:rPr>
      </w:pPr>
    </w:p>
    <w:p w14:paraId="58CFC2AB" w14:textId="77777777" w:rsidR="00466A84" w:rsidRDefault="00466A84" w:rsidP="00286DC9">
      <w:pPr>
        <w:rPr>
          <w:sz w:val="22"/>
          <w:szCs w:val="22"/>
        </w:rPr>
      </w:pPr>
    </w:p>
    <w:p w14:paraId="0E158105" w14:textId="77777777" w:rsidR="00466A84" w:rsidRDefault="00466A84" w:rsidP="00286DC9">
      <w:pPr>
        <w:rPr>
          <w:sz w:val="22"/>
          <w:szCs w:val="22"/>
        </w:rPr>
      </w:pPr>
    </w:p>
    <w:p w14:paraId="54709F63" w14:textId="77777777" w:rsidR="00466A84" w:rsidRDefault="00466A84" w:rsidP="00286DC9">
      <w:pPr>
        <w:rPr>
          <w:sz w:val="22"/>
          <w:szCs w:val="22"/>
        </w:rPr>
      </w:pPr>
    </w:p>
    <w:p w14:paraId="692DEBAC" w14:textId="77777777" w:rsidR="00F62967" w:rsidRDefault="00F62967" w:rsidP="00286DC9">
      <w:pPr>
        <w:rPr>
          <w:sz w:val="22"/>
          <w:szCs w:val="22"/>
        </w:rPr>
      </w:pPr>
    </w:p>
    <w:p w14:paraId="242F0D0F" w14:textId="227DC8DA" w:rsidR="00466A84" w:rsidRPr="00F62967" w:rsidRDefault="00F62967" w:rsidP="00F62967">
      <w:pPr>
        <w:jc w:val="both"/>
        <w:rPr>
          <w:sz w:val="22"/>
          <w:szCs w:val="22"/>
        </w:rPr>
      </w:pPr>
      <w:r w:rsidRPr="00F62967">
        <w:rPr>
          <w:sz w:val="22"/>
          <w:szCs w:val="22"/>
        </w:rPr>
        <w:t>Figure 13 provides a close-up view of the weight scale conveyor, showcasing a digital display that presents the weight of the box currently on the conveyor. This precise measurement serves as the basis for determining whether the box is classified as small or medium.</w:t>
      </w:r>
    </w:p>
    <w:p w14:paraId="04CBBE75" w14:textId="77777777" w:rsidR="00466A84" w:rsidRDefault="00466A84" w:rsidP="00286DC9">
      <w:pPr>
        <w:rPr>
          <w:sz w:val="22"/>
          <w:szCs w:val="22"/>
        </w:rPr>
      </w:pPr>
    </w:p>
    <w:p w14:paraId="62705464" w14:textId="77777777" w:rsidR="00466A84" w:rsidRDefault="00466A84" w:rsidP="00286DC9">
      <w:pPr>
        <w:rPr>
          <w:sz w:val="22"/>
          <w:szCs w:val="22"/>
        </w:rPr>
      </w:pPr>
    </w:p>
    <w:p w14:paraId="271EC0D6" w14:textId="49A5A831" w:rsidR="00466A84" w:rsidRDefault="00466A84" w:rsidP="00286DC9">
      <w:pPr>
        <w:rPr>
          <w:sz w:val="22"/>
          <w:szCs w:val="22"/>
        </w:rPr>
      </w:pPr>
    </w:p>
    <w:p w14:paraId="58D403A0" w14:textId="77777777" w:rsidR="00B51D07" w:rsidRDefault="00B51D07" w:rsidP="00286DC9">
      <w:pPr>
        <w:rPr>
          <w:sz w:val="22"/>
          <w:szCs w:val="22"/>
        </w:rPr>
      </w:pPr>
    </w:p>
    <w:p w14:paraId="22EF206F" w14:textId="54220C21" w:rsidR="00286DC9" w:rsidRDefault="00466A84" w:rsidP="00CB411E">
      <w:pPr>
        <w:pStyle w:val="Heading2"/>
      </w:pPr>
      <w:bookmarkStart w:id="6" w:name="_Toc165765834"/>
      <w:r>
        <w:lastRenderedPageBreak/>
        <w:t>Task 3 – Ladder Logic Program</w:t>
      </w:r>
      <w:bookmarkEnd w:id="6"/>
    </w:p>
    <w:p w14:paraId="4826AD6A" w14:textId="63CB48DF" w:rsidR="00466A84" w:rsidRDefault="00E7243D" w:rsidP="00286DC9">
      <w:pPr>
        <w:rPr>
          <w:sz w:val="22"/>
          <w:szCs w:val="22"/>
        </w:rPr>
      </w:pPr>
      <w:r>
        <w:rPr>
          <w:noProof/>
        </w:rPr>
        <mc:AlternateContent>
          <mc:Choice Requires="wps">
            <w:drawing>
              <wp:anchor distT="0" distB="0" distL="114300" distR="114300" simplePos="0" relativeHeight="251708416" behindDoc="0" locked="0" layoutInCell="1" allowOverlap="1" wp14:anchorId="059CA07C" wp14:editId="00A0EFD2">
                <wp:simplePos x="0" y="0"/>
                <wp:positionH relativeFrom="column">
                  <wp:posOffset>1127125</wp:posOffset>
                </wp:positionH>
                <wp:positionV relativeFrom="paragraph">
                  <wp:posOffset>2353945</wp:posOffset>
                </wp:positionV>
                <wp:extent cx="3476625" cy="635"/>
                <wp:effectExtent l="0" t="0" r="0" b="0"/>
                <wp:wrapNone/>
                <wp:docPr id="1101460559" name="Text Box 1"/>
                <wp:cNvGraphicFramePr/>
                <a:graphic xmlns:a="http://schemas.openxmlformats.org/drawingml/2006/main">
                  <a:graphicData uri="http://schemas.microsoft.com/office/word/2010/wordprocessingShape">
                    <wps:wsp>
                      <wps:cNvSpPr txBox="1"/>
                      <wps:spPr>
                        <a:xfrm>
                          <a:off x="0" y="0"/>
                          <a:ext cx="3476625" cy="635"/>
                        </a:xfrm>
                        <a:prstGeom prst="rect">
                          <a:avLst/>
                        </a:prstGeom>
                        <a:solidFill>
                          <a:prstClr val="white"/>
                        </a:solidFill>
                        <a:ln>
                          <a:noFill/>
                        </a:ln>
                      </wps:spPr>
                      <wps:txbx>
                        <w:txbxContent>
                          <w:p w14:paraId="04B64D0C" w14:textId="78850550" w:rsidR="00E7243D" w:rsidRPr="00BD4A01" w:rsidRDefault="00E7243D" w:rsidP="00E7243D">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14</w:t>
                            </w:r>
                            <w:r>
                              <w:fldChar w:fldCharType="end"/>
                            </w:r>
                            <w:r>
                              <w:t xml:space="preserve"> Network 1 &amp;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9CA07C" id="_x0000_s1072" type="#_x0000_t202" style="position:absolute;margin-left:88.75pt;margin-top:185.35pt;width:273.75pt;height:.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" stroked="f">
                <v:textbox style="mso-fit-shape-to-text:t" inset="0,0,0,0">
                  <w:txbxContent>
                    <w:p w14:paraId="04B64D0C" w14:textId="78850550" w:rsidR="00E7243D" w:rsidRPr="00BD4A01" w:rsidRDefault="00E7243D" w:rsidP="00E7243D">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14</w:t>
                      </w:r>
                      <w:r>
                        <w:fldChar w:fldCharType="end"/>
                      </w:r>
                      <w:r>
                        <w:t xml:space="preserve"> Network 1 &amp; 2</w:t>
                      </w:r>
                    </w:p>
                  </w:txbxContent>
                </v:textbox>
              </v:shape>
            </w:pict>
          </mc:Fallback>
        </mc:AlternateContent>
      </w:r>
      <w:r w:rsidR="00F62967">
        <w:rPr>
          <w:noProof/>
          <w:sz w:val="22"/>
          <w:szCs w:val="22"/>
        </w:rPr>
        <w:drawing>
          <wp:anchor distT="0" distB="0" distL="114300" distR="114300" simplePos="0" relativeHeight="251706368" behindDoc="0" locked="0" layoutInCell="1" allowOverlap="1" wp14:anchorId="615E6D07" wp14:editId="0ECAF541">
            <wp:simplePos x="0" y="0"/>
            <wp:positionH relativeFrom="margin">
              <wp:align>center</wp:align>
            </wp:positionH>
            <wp:positionV relativeFrom="paragraph">
              <wp:posOffset>17780</wp:posOffset>
            </wp:positionV>
            <wp:extent cx="3476625" cy="2279185"/>
            <wp:effectExtent l="0" t="0" r="0" b="6985"/>
            <wp:wrapNone/>
            <wp:docPr id="102840371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476625" cy="22791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89A005" w14:textId="0A8FB6D5" w:rsidR="00466A84" w:rsidRDefault="00466A84" w:rsidP="00286DC9">
      <w:pPr>
        <w:rPr>
          <w:sz w:val="22"/>
          <w:szCs w:val="22"/>
        </w:rPr>
      </w:pPr>
    </w:p>
    <w:p w14:paraId="065BEA53" w14:textId="2800E6C7" w:rsidR="00466A84" w:rsidRDefault="00466A84" w:rsidP="00286DC9">
      <w:pPr>
        <w:rPr>
          <w:sz w:val="22"/>
          <w:szCs w:val="22"/>
        </w:rPr>
      </w:pPr>
    </w:p>
    <w:p w14:paraId="05709930" w14:textId="1C5C8416" w:rsidR="00F62967" w:rsidRDefault="00F62967" w:rsidP="00286DC9">
      <w:pPr>
        <w:rPr>
          <w:sz w:val="22"/>
          <w:szCs w:val="22"/>
        </w:rPr>
      </w:pPr>
    </w:p>
    <w:p w14:paraId="74764278" w14:textId="6B1D4B2B" w:rsidR="00F62967" w:rsidRDefault="00F62967" w:rsidP="00286DC9">
      <w:pPr>
        <w:rPr>
          <w:sz w:val="22"/>
          <w:szCs w:val="22"/>
        </w:rPr>
      </w:pPr>
    </w:p>
    <w:p w14:paraId="08A4CE81" w14:textId="190BA87E" w:rsidR="00F62967" w:rsidRDefault="00F62967" w:rsidP="00286DC9">
      <w:pPr>
        <w:rPr>
          <w:sz w:val="22"/>
          <w:szCs w:val="22"/>
        </w:rPr>
      </w:pPr>
    </w:p>
    <w:p w14:paraId="5D09D10E" w14:textId="13D3DC62" w:rsidR="00F62967" w:rsidRDefault="00F62967" w:rsidP="00286DC9">
      <w:pPr>
        <w:rPr>
          <w:sz w:val="22"/>
          <w:szCs w:val="22"/>
        </w:rPr>
      </w:pPr>
    </w:p>
    <w:p w14:paraId="6316528F" w14:textId="4598E887" w:rsidR="00F62967" w:rsidRDefault="00F62967" w:rsidP="00286DC9">
      <w:pPr>
        <w:rPr>
          <w:sz w:val="22"/>
          <w:szCs w:val="22"/>
        </w:rPr>
      </w:pPr>
    </w:p>
    <w:p w14:paraId="3705A82E" w14:textId="77777777" w:rsidR="004E7B6E" w:rsidRDefault="004E7B6E" w:rsidP="00286DC9">
      <w:pPr>
        <w:rPr>
          <w:sz w:val="22"/>
          <w:szCs w:val="22"/>
        </w:rPr>
      </w:pPr>
    </w:p>
    <w:p w14:paraId="66C78B64" w14:textId="761E3357" w:rsidR="00BA1E23" w:rsidRPr="00BA1E23" w:rsidRDefault="004E7B6E" w:rsidP="00BA1E23">
      <w:pPr>
        <w:jc w:val="both"/>
        <w:rPr>
          <w:sz w:val="22"/>
          <w:szCs w:val="22"/>
        </w:rPr>
      </w:pPr>
      <w:r>
        <w:br/>
      </w:r>
      <w:r w:rsidRPr="00BA1E23">
        <w:rPr>
          <w:sz w:val="22"/>
          <w:szCs w:val="22"/>
        </w:rPr>
        <w:t xml:space="preserve">In Task 3, we delve into the intricacies of the ladder logic program responsible for controlling the various processes within </w:t>
      </w:r>
      <w:r w:rsidR="004D3C3A">
        <w:rPr>
          <w:sz w:val="22"/>
          <w:szCs w:val="22"/>
        </w:rPr>
        <w:t>the</w:t>
      </w:r>
      <w:r w:rsidRPr="00BA1E23">
        <w:rPr>
          <w:sz w:val="22"/>
          <w:szCs w:val="22"/>
        </w:rPr>
        <w:t xml:space="preserve"> factory. Figure 14 provides an initial glimpse into this program, focusing on the implementation of start and stop features. The ladder network depicted showcases a start function leading to an operate command, initiating the conveyor system's operation. Conversely, the stop function halts the conveyors when activated. Additionally, a normally closed switch is utilized for the alarm master, </w:t>
      </w:r>
      <w:r w:rsidR="00BA1E23" w:rsidRPr="00BA1E23">
        <w:rPr>
          <w:sz w:val="22"/>
          <w:szCs w:val="22"/>
        </w:rPr>
        <w:t>signalling</w:t>
      </w:r>
      <w:r w:rsidRPr="00BA1E23">
        <w:rPr>
          <w:sz w:val="22"/>
          <w:szCs w:val="22"/>
        </w:rPr>
        <w:t xml:space="preserve"> that the button is not pressed, which then leads to a command to operate, ensuring seamless integration of safety protocols within the control system.</w:t>
      </w:r>
    </w:p>
    <w:p w14:paraId="0701CCF7" w14:textId="3A7477F4" w:rsidR="00F62967" w:rsidRDefault="004E7B6E" w:rsidP="00286DC9">
      <w:pPr>
        <w:rPr>
          <w:sz w:val="22"/>
          <w:szCs w:val="22"/>
        </w:rPr>
      </w:pPr>
      <w:r>
        <w:rPr>
          <w:noProof/>
        </w:rPr>
        <mc:AlternateContent>
          <mc:Choice Requires="wps">
            <w:drawing>
              <wp:anchor distT="0" distB="0" distL="114300" distR="114300" simplePos="0" relativeHeight="251715584" behindDoc="0" locked="0" layoutInCell="1" allowOverlap="1" wp14:anchorId="212AA961" wp14:editId="2A48842D">
                <wp:simplePos x="0" y="0"/>
                <wp:positionH relativeFrom="column">
                  <wp:posOffset>3026410</wp:posOffset>
                </wp:positionH>
                <wp:positionV relativeFrom="paragraph">
                  <wp:posOffset>3189605</wp:posOffset>
                </wp:positionV>
                <wp:extent cx="2704465" cy="635"/>
                <wp:effectExtent l="0" t="0" r="0" b="0"/>
                <wp:wrapNone/>
                <wp:docPr id="372683347" name="Text Box 1"/>
                <wp:cNvGraphicFramePr/>
                <a:graphic xmlns:a="http://schemas.openxmlformats.org/drawingml/2006/main">
                  <a:graphicData uri="http://schemas.microsoft.com/office/word/2010/wordprocessingShape">
                    <wps:wsp>
                      <wps:cNvSpPr txBox="1"/>
                      <wps:spPr>
                        <a:xfrm>
                          <a:off x="0" y="0"/>
                          <a:ext cx="2704465" cy="635"/>
                        </a:xfrm>
                        <a:prstGeom prst="rect">
                          <a:avLst/>
                        </a:prstGeom>
                        <a:solidFill>
                          <a:prstClr val="white"/>
                        </a:solidFill>
                        <a:ln>
                          <a:noFill/>
                        </a:ln>
                      </wps:spPr>
                      <wps:txbx>
                        <w:txbxContent>
                          <w:p w14:paraId="20D3EF0F" w14:textId="1D89D9CC" w:rsidR="004E7B6E" w:rsidRPr="00AE2053" w:rsidRDefault="004E7B6E" w:rsidP="004E7B6E">
                            <w:pPr>
                              <w:pStyle w:val="Caption"/>
                              <w:rPr>
                                <w:noProof/>
                              </w:rPr>
                            </w:pPr>
                            <w:r>
                              <w:t xml:space="preserve">Figure </w:t>
                            </w:r>
                            <w:r>
                              <w:fldChar w:fldCharType="begin"/>
                            </w:r>
                            <w:r>
                              <w:instrText xml:space="preserve"> SEQ Figure \* ARABIC </w:instrText>
                            </w:r>
                            <w:r>
                              <w:fldChar w:fldCharType="separate"/>
                            </w:r>
                            <w:r w:rsidR="00487B9C">
                              <w:rPr>
                                <w:noProof/>
                              </w:rPr>
                              <w:t>15</w:t>
                            </w:r>
                            <w:r>
                              <w:fldChar w:fldCharType="end"/>
                            </w:r>
                            <w:r>
                              <w:t xml:space="preserve"> Network 3 continued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2AA961" id="_x0000_s1073" type="#_x0000_t202" style="position:absolute;margin-left:238.3pt;margin-top:251.15pt;width:212.95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" stroked="f">
                <v:textbox style="mso-fit-shape-to-text:t" inset="0,0,0,0">
                  <w:txbxContent>
                    <w:p w14:paraId="20D3EF0F" w14:textId="1D89D9CC" w:rsidR="004E7B6E" w:rsidRPr="00AE2053" w:rsidRDefault="004E7B6E" w:rsidP="004E7B6E">
                      <w:pPr>
                        <w:pStyle w:val="Caption"/>
                        <w:rPr>
                          <w:noProof/>
                        </w:rPr>
                      </w:pPr>
                      <w:r>
                        <w:t xml:space="preserve">Figure </w:t>
                      </w:r>
                      <w:r>
                        <w:fldChar w:fldCharType="begin"/>
                      </w:r>
                      <w:r>
                        <w:instrText xml:space="preserve"> SEQ Figure \* ARABIC </w:instrText>
                      </w:r>
                      <w:r>
                        <w:fldChar w:fldCharType="separate"/>
                      </w:r>
                      <w:r w:rsidR="00487B9C">
                        <w:rPr>
                          <w:noProof/>
                        </w:rPr>
                        <w:t>15</w:t>
                      </w:r>
                      <w:r>
                        <w:fldChar w:fldCharType="end"/>
                      </w:r>
                      <w:r>
                        <w:t xml:space="preserve"> Network 3 continued</w:t>
                      </w:r>
                    </w:p>
                  </w:txbxContent>
                </v:textbox>
              </v:shape>
            </w:pict>
          </mc:Fallback>
        </mc:AlternateContent>
      </w:r>
      <w:r>
        <w:rPr>
          <w:noProof/>
        </w:rPr>
        <w:drawing>
          <wp:anchor distT="0" distB="0" distL="114300" distR="114300" simplePos="0" relativeHeight="251710464" behindDoc="0" locked="0" layoutInCell="1" allowOverlap="1" wp14:anchorId="34E09325" wp14:editId="3D3E6CC0">
            <wp:simplePos x="0" y="0"/>
            <wp:positionH relativeFrom="margin">
              <wp:align>right</wp:align>
            </wp:positionH>
            <wp:positionV relativeFrom="paragraph">
              <wp:posOffset>113378</wp:posOffset>
            </wp:positionV>
            <wp:extent cx="2704777" cy="3019425"/>
            <wp:effectExtent l="0" t="0" r="635" b="0"/>
            <wp:wrapNone/>
            <wp:docPr id="795616656" name="Picture 16"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616656" name="Picture 16" descr="A diagram of a machine&#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704777" cy="301942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13536" behindDoc="0" locked="0" layoutInCell="1" allowOverlap="1" wp14:anchorId="245EFC09" wp14:editId="4B72D824">
                <wp:simplePos x="0" y="0"/>
                <wp:positionH relativeFrom="column">
                  <wp:posOffset>0</wp:posOffset>
                </wp:positionH>
                <wp:positionV relativeFrom="paragraph">
                  <wp:posOffset>3189605</wp:posOffset>
                </wp:positionV>
                <wp:extent cx="2913380" cy="635"/>
                <wp:effectExtent l="0" t="0" r="0" b="0"/>
                <wp:wrapNone/>
                <wp:docPr id="2023358677" name="Text Box 1"/>
                <wp:cNvGraphicFramePr/>
                <a:graphic xmlns:a="http://schemas.openxmlformats.org/drawingml/2006/main">
                  <a:graphicData uri="http://schemas.microsoft.com/office/word/2010/wordprocessingShape">
                    <wps:wsp>
                      <wps:cNvSpPr txBox="1"/>
                      <wps:spPr>
                        <a:xfrm>
                          <a:off x="0" y="0"/>
                          <a:ext cx="2913380" cy="635"/>
                        </a:xfrm>
                        <a:prstGeom prst="rect">
                          <a:avLst/>
                        </a:prstGeom>
                        <a:solidFill>
                          <a:prstClr val="white"/>
                        </a:solidFill>
                        <a:ln>
                          <a:noFill/>
                        </a:ln>
                      </wps:spPr>
                      <wps:txbx>
                        <w:txbxContent>
                          <w:p w14:paraId="15634321" w14:textId="53051037" w:rsidR="004E7B6E" w:rsidRPr="008A24CC" w:rsidRDefault="004E7B6E" w:rsidP="004E7B6E">
                            <w:pPr>
                              <w:pStyle w:val="Caption"/>
                              <w:rPr>
                                <w:noProof/>
                              </w:rPr>
                            </w:pPr>
                            <w:r>
                              <w:t xml:space="preserve">Figure </w:t>
                            </w:r>
                            <w:r>
                              <w:fldChar w:fldCharType="begin"/>
                            </w:r>
                            <w:r>
                              <w:instrText xml:space="preserve"> SEQ Figure \* ARABIC </w:instrText>
                            </w:r>
                            <w:r>
                              <w:fldChar w:fldCharType="separate"/>
                            </w:r>
                            <w:r w:rsidR="00487B9C">
                              <w:rPr>
                                <w:noProof/>
                              </w:rPr>
                              <w:t>16</w:t>
                            </w:r>
                            <w:r>
                              <w:fldChar w:fldCharType="end"/>
                            </w:r>
                            <w:r>
                              <w:t xml:space="preserve"> Network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5EFC09" id="_x0000_s1074" type="#_x0000_t202" style="position:absolute;margin-left:0;margin-top:251.15pt;width:229.4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" stroked="f">
                <v:textbox style="mso-fit-shape-to-text:t" inset="0,0,0,0">
                  <w:txbxContent>
                    <w:p w14:paraId="15634321" w14:textId="53051037" w:rsidR="004E7B6E" w:rsidRPr="008A24CC" w:rsidRDefault="004E7B6E" w:rsidP="004E7B6E">
                      <w:pPr>
                        <w:pStyle w:val="Caption"/>
                        <w:rPr>
                          <w:noProof/>
                        </w:rPr>
                      </w:pPr>
                      <w:r>
                        <w:t xml:space="preserve">Figure </w:t>
                      </w:r>
                      <w:r>
                        <w:fldChar w:fldCharType="begin"/>
                      </w:r>
                      <w:r>
                        <w:instrText xml:space="preserve"> SEQ Figure \* ARABIC </w:instrText>
                      </w:r>
                      <w:r>
                        <w:fldChar w:fldCharType="separate"/>
                      </w:r>
                      <w:r w:rsidR="00487B9C">
                        <w:rPr>
                          <w:noProof/>
                        </w:rPr>
                        <w:t>16</w:t>
                      </w:r>
                      <w:r>
                        <w:fldChar w:fldCharType="end"/>
                      </w:r>
                      <w:r>
                        <w:t xml:space="preserve"> Network 3</w:t>
                      </w:r>
                    </w:p>
                  </w:txbxContent>
                </v:textbox>
              </v:shape>
            </w:pict>
          </mc:Fallback>
        </mc:AlternateContent>
      </w:r>
      <w:r>
        <w:rPr>
          <w:noProof/>
          <w:sz w:val="22"/>
          <w:szCs w:val="22"/>
        </w:rPr>
        <w:drawing>
          <wp:anchor distT="0" distB="0" distL="114300" distR="114300" simplePos="0" relativeHeight="251709440" behindDoc="0" locked="0" layoutInCell="1" allowOverlap="1" wp14:anchorId="70BDEDAA" wp14:editId="7D79928B">
            <wp:simplePos x="0" y="0"/>
            <wp:positionH relativeFrom="margin">
              <wp:align>left</wp:align>
            </wp:positionH>
            <wp:positionV relativeFrom="paragraph">
              <wp:posOffset>170180</wp:posOffset>
            </wp:positionV>
            <wp:extent cx="2913792" cy="2962275"/>
            <wp:effectExtent l="0" t="0" r="1270" b="0"/>
            <wp:wrapNone/>
            <wp:docPr id="76801637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913792" cy="2962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A0DAEC" w14:textId="16DC9FDC" w:rsidR="00F62967" w:rsidRDefault="00F62967" w:rsidP="00286DC9">
      <w:pPr>
        <w:rPr>
          <w:sz w:val="22"/>
          <w:szCs w:val="22"/>
        </w:rPr>
      </w:pPr>
    </w:p>
    <w:p w14:paraId="221BDAE6" w14:textId="69DBD2F4" w:rsidR="00F62967" w:rsidRDefault="00F62967" w:rsidP="00286DC9">
      <w:pPr>
        <w:rPr>
          <w:sz w:val="22"/>
          <w:szCs w:val="22"/>
        </w:rPr>
      </w:pPr>
    </w:p>
    <w:p w14:paraId="7DCF5A9F" w14:textId="1955630E" w:rsidR="00F62967" w:rsidRDefault="00F62967" w:rsidP="00286DC9">
      <w:pPr>
        <w:rPr>
          <w:sz w:val="22"/>
          <w:szCs w:val="22"/>
        </w:rPr>
      </w:pPr>
    </w:p>
    <w:p w14:paraId="7035BCB8" w14:textId="0A104701" w:rsidR="00F62967" w:rsidRDefault="00F62967" w:rsidP="00286DC9">
      <w:pPr>
        <w:rPr>
          <w:sz w:val="22"/>
          <w:szCs w:val="22"/>
        </w:rPr>
      </w:pPr>
    </w:p>
    <w:p w14:paraId="2679D14D" w14:textId="22C41317" w:rsidR="004E7B6E" w:rsidRDefault="004E7B6E" w:rsidP="004E7B6E">
      <w:pPr>
        <w:pStyle w:val="NormalWeb"/>
      </w:pPr>
    </w:p>
    <w:p w14:paraId="06925898" w14:textId="77777777" w:rsidR="00F62967" w:rsidRDefault="00F62967" w:rsidP="00286DC9">
      <w:pPr>
        <w:rPr>
          <w:sz w:val="22"/>
          <w:szCs w:val="22"/>
        </w:rPr>
      </w:pPr>
    </w:p>
    <w:p w14:paraId="15D815EB" w14:textId="21F8BCB8" w:rsidR="00F62967" w:rsidRDefault="00F62967" w:rsidP="00286DC9">
      <w:pPr>
        <w:rPr>
          <w:sz w:val="22"/>
          <w:szCs w:val="22"/>
        </w:rPr>
      </w:pPr>
    </w:p>
    <w:p w14:paraId="7304A3C9" w14:textId="4BA74BE6" w:rsidR="00F62967" w:rsidRDefault="00F62967" w:rsidP="00286DC9">
      <w:pPr>
        <w:rPr>
          <w:sz w:val="22"/>
          <w:szCs w:val="22"/>
        </w:rPr>
      </w:pPr>
    </w:p>
    <w:p w14:paraId="34246AC5" w14:textId="0769B520" w:rsidR="00F62967" w:rsidRDefault="00F62967" w:rsidP="00286DC9">
      <w:pPr>
        <w:rPr>
          <w:sz w:val="22"/>
          <w:szCs w:val="22"/>
        </w:rPr>
      </w:pPr>
    </w:p>
    <w:p w14:paraId="291E6ADD" w14:textId="5A6D8358" w:rsidR="00F62967" w:rsidRDefault="00F62967" w:rsidP="00286DC9">
      <w:pPr>
        <w:rPr>
          <w:sz w:val="22"/>
          <w:szCs w:val="22"/>
        </w:rPr>
      </w:pPr>
    </w:p>
    <w:p w14:paraId="201CB648" w14:textId="488EDB60" w:rsidR="00F62967" w:rsidRDefault="00F62967" w:rsidP="00286DC9">
      <w:pPr>
        <w:rPr>
          <w:sz w:val="22"/>
          <w:szCs w:val="22"/>
        </w:rPr>
      </w:pPr>
    </w:p>
    <w:p w14:paraId="60C9D871" w14:textId="77777777" w:rsidR="00725B1C" w:rsidRDefault="00725B1C" w:rsidP="00286DC9">
      <w:pPr>
        <w:rPr>
          <w:sz w:val="22"/>
          <w:szCs w:val="22"/>
        </w:rPr>
      </w:pPr>
    </w:p>
    <w:p w14:paraId="1F4878F2" w14:textId="5712CE5E" w:rsidR="00466A84" w:rsidRDefault="00BA1E23" w:rsidP="00286DC9">
      <w:pPr>
        <w:rPr>
          <w:sz w:val="22"/>
          <w:szCs w:val="22"/>
        </w:rPr>
      </w:pPr>
      <w:r>
        <w:rPr>
          <w:noProof/>
          <w:sz w:val="22"/>
          <w:szCs w:val="22"/>
        </w:rPr>
        <w:lastRenderedPageBreak/>
        <w:drawing>
          <wp:anchor distT="0" distB="0" distL="114300" distR="114300" simplePos="0" relativeHeight="251711488" behindDoc="0" locked="0" layoutInCell="1" allowOverlap="1" wp14:anchorId="77901D93" wp14:editId="394BE76C">
            <wp:simplePos x="0" y="0"/>
            <wp:positionH relativeFrom="margin">
              <wp:align>center</wp:align>
            </wp:positionH>
            <wp:positionV relativeFrom="paragraph">
              <wp:posOffset>1270</wp:posOffset>
            </wp:positionV>
            <wp:extent cx="3199765" cy="2571750"/>
            <wp:effectExtent l="0" t="0" r="635" b="0"/>
            <wp:wrapNone/>
            <wp:docPr id="37823912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199765" cy="2571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7152D3" w14:textId="5E58E12D" w:rsidR="00466A84" w:rsidRDefault="00466A84" w:rsidP="00286DC9">
      <w:pPr>
        <w:rPr>
          <w:sz w:val="22"/>
          <w:szCs w:val="22"/>
        </w:rPr>
      </w:pPr>
    </w:p>
    <w:p w14:paraId="651F9589" w14:textId="1AC6C8D2" w:rsidR="00466A84" w:rsidRDefault="00466A84" w:rsidP="00286DC9">
      <w:pPr>
        <w:rPr>
          <w:sz w:val="22"/>
          <w:szCs w:val="22"/>
        </w:rPr>
      </w:pPr>
    </w:p>
    <w:p w14:paraId="4E20D934" w14:textId="77777777" w:rsidR="00466A84" w:rsidRDefault="00466A84" w:rsidP="00286DC9">
      <w:pPr>
        <w:rPr>
          <w:sz w:val="22"/>
          <w:szCs w:val="22"/>
        </w:rPr>
      </w:pPr>
    </w:p>
    <w:p w14:paraId="1A9C2C3D" w14:textId="77777777" w:rsidR="004E7B6E" w:rsidRDefault="004E7B6E" w:rsidP="00286DC9">
      <w:pPr>
        <w:rPr>
          <w:sz w:val="22"/>
          <w:szCs w:val="22"/>
        </w:rPr>
      </w:pPr>
    </w:p>
    <w:p w14:paraId="378B89B2" w14:textId="77777777" w:rsidR="004E7B6E" w:rsidRDefault="004E7B6E" w:rsidP="00286DC9">
      <w:pPr>
        <w:rPr>
          <w:sz w:val="22"/>
          <w:szCs w:val="22"/>
        </w:rPr>
      </w:pPr>
    </w:p>
    <w:p w14:paraId="2B9B01FD" w14:textId="17ED1DA0" w:rsidR="004E7B6E" w:rsidRDefault="004E7B6E" w:rsidP="00286DC9">
      <w:pPr>
        <w:rPr>
          <w:sz w:val="22"/>
          <w:szCs w:val="22"/>
        </w:rPr>
      </w:pPr>
    </w:p>
    <w:p w14:paraId="20ECBCF4" w14:textId="77777777" w:rsidR="00BA1E23" w:rsidRDefault="00BA1E23" w:rsidP="00286DC9">
      <w:pPr>
        <w:rPr>
          <w:sz w:val="22"/>
          <w:szCs w:val="22"/>
        </w:rPr>
      </w:pPr>
    </w:p>
    <w:p w14:paraId="34FEEF6D" w14:textId="439B162C" w:rsidR="00BA1E23" w:rsidRDefault="00BA1E23" w:rsidP="00286DC9">
      <w:pPr>
        <w:rPr>
          <w:sz w:val="22"/>
          <w:szCs w:val="22"/>
        </w:rPr>
      </w:pPr>
      <w:r>
        <w:rPr>
          <w:noProof/>
        </w:rPr>
        <mc:AlternateContent>
          <mc:Choice Requires="wps">
            <w:drawing>
              <wp:anchor distT="0" distB="0" distL="114300" distR="114300" simplePos="0" relativeHeight="251717632" behindDoc="0" locked="0" layoutInCell="1" allowOverlap="1" wp14:anchorId="0B7B8EB2" wp14:editId="4FBA5DB5">
                <wp:simplePos x="0" y="0"/>
                <wp:positionH relativeFrom="margin">
                  <wp:align>center</wp:align>
                </wp:positionH>
                <wp:positionV relativeFrom="paragraph">
                  <wp:posOffset>210820</wp:posOffset>
                </wp:positionV>
                <wp:extent cx="3199765" cy="635"/>
                <wp:effectExtent l="0" t="0" r="635" b="0"/>
                <wp:wrapNone/>
                <wp:docPr id="49795011" name="Text Box 1"/>
                <wp:cNvGraphicFramePr/>
                <a:graphic xmlns:a="http://schemas.openxmlformats.org/drawingml/2006/main">
                  <a:graphicData uri="http://schemas.microsoft.com/office/word/2010/wordprocessingShape">
                    <wps:wsp>
                      <wps:cNvSpPr txBox="1"/>
                      <wps:spPr>
                        <a:xfrm>
                          <a:off x="0" y="0"/>
                          <a:ext cx="3199765" cy="635"/>
                        </a:xfrm>
                        <a:prstGeom prst="rect">
                          <a:avLst/>
                        </a:prstGeom>
                        <a:solidFill>
                          <a:prstClr val="white"/>
                        </a:solidFill>
                        <a:ln>
                          <a:noFill/>
                        </a:ln>
                      </wps:spPr>
                      <wps:txbx>
                        <w:txbxContent>
                          <w:p w14:paraId="08168296" w14:textId="4ED01CA4" w:rsidR="004E7B6E" w:rsidRPr="00B740DE" w:rsidRDefault="004E7B6E" w:rsidP="004E7B6E">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17</w:t>
                            </w:r>
                            <w:r>
                              <w:fldChar w:fldCharType="end"/>
                            </w:r>
                            <w:r>
                              <w:t xml:space="preserve"> Network 3 Continued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7B8EB2" id="_x0000_s1075" type="#_x0000_t202" style="position:absolute;margin-left:0;margin-top:16.6pt;width:251.95pt;height:.05pt;z-index:2517176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x7PGwIAAEAEAAAOAAAAZHJzL2Uyb0RvYy54bWysU8Fu2zAMvQ/YPwi6L05SNFu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" stroked="f">
                <v:textbox style="mso-fit-shape-to-text:t" inset="0,0,0,0">
                  <w:txbxContent>
                    <w:p w14:paraId="08168296" w14:textId="4ED01CA4" w:rsidR="004E7B6E" w:rsidRPr="00B740DE" w:rsidRDefault="004E7B6E" w:rsidP="004E7B6E">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17</w:t>
                      </w:r>
                      <w:r>
                        <w:fldChar w:fldCharType="end"/>
                      </w:r>
                      <w:r>
                        <w:t xml:space="preserve"> Network 3 Continued 2</w:t>
                      </w:r>
                    </w:p>
                  </w:txbxContent>
                </v:textbox>
                <w10:wrap anchorx="margin"/>
              </v:shape>
            </w:pict>
          </mc:Fallback>
        </mc:AlternateContent>
      </w:r>
    </w:p>
    <w:p w14:paraId="7C15783B" w14:textId="4B387B58" w:rsidR="004E7B6E" w:rsidRDefault="004E7B6E" w:rsidP="00286DC9">
      <w:pPr>
        <w:rPr>
          <w:sz w:val="22"/>
          <w:szCs w:val="22"/>
        </w:rPr>
      </w:pPr>
    </w:p>
    <w:p w14:paraId="7FBC2329" w14:textId="17B8F477" w:rsidR="004E7B6E" w:rsidRPr="00BA1E23" w:rsidRDefault="00BA1E23" w:rsidP="00BA1E23">
      <w:pPr>
        <w:jc w:val="both"/>
        <w:rPr>
          <w:sz w:val="22"/>
          <w:szCs w:val="22"/>
        </w:rPr>
      </w:pPr>
      <w:r w:rsidRPr="00BA1E23">
        <w:rPr>
          <w:sz w:val="22"/>
          <w:szCs w:val="22"/>
        </w:rPr>
        <w:t>Figures 15, 16, and 17 provide insight into Network 3 of the ladder logic program, which orchestrates the operation of all conveyors in the factory upon activation of the start button. Each conveyor within this network is equipped with a timer, carefully set to initiate operation at slightly staggered intervals. This deliberate timing strategy prevents all conveyors from activating simultaneously, mitigating potential issues arising from a sudden surge in power demand. By coordinating the startup sequence in this manner, the factory ensures a smooth and efficient transition to full operation while maintaining optimal power management practices.</w:t>
      </w:r>
    </w:p>
    <w:p w14:paraId="160E9D09" w14:textId="74AFCF83" w:rsidR="004E7B6E" w:rsidRDefault="005438B9" w:rsidP="00286DC9">
      <w:pPr>
        <w:rPr>
          <w:sz w:val="22"/>
          <w:szCs w:val="22"/>
        </w:rPr>
      </w:pPr>
      <w:r>
        <w:rPr>
          <w:noProof/>
        </w:rPr>
        <mc:AlternateContent>
          <mc:Choice Requires="wps">
            <w:drawing>
              <wp:anchor distT="0" distB="0" distL="114300" distR="114300" simplePos="0" relativeHeight="251720704" behindDoc="0" locked="0" layoutInCell="1" allowOverlap="1" wp14:anchorId="62899394" wp14:editId="2791CF76">
                <wp:simplePos x="0" y="0"/>
                <wp:positionH relativeFrom="column">
                  <wp:posOffset>951230</wp:posOffset>
                </wp:positionH>
                <wp:positionV relativeFrom="paragraph">
                  <wp:posOffset>2363470</wp:posOffset>
                </wp:positionV>
                <wp:extent cx="3825875" cy="635"/>
                <wp:effectExtent l="0" t="0" r="0" b="0"/>
                <wp:wrapNone/>
                <wp:docPr id="1468288946" name="Text Box 1"/>
                <wp:cNvGraphicFramePr/>
                <a:graphic xmlns:a="http://schemas.openxmlformats.org/drawingml/2006/main">
                  <a:graphicData uri="http://schemas.microsoft.com/office/word/2010/wordprocessingShape">
                    <wps:wsp>
                      <wps:cNvSpPr txBox="1"/>
                      <wps:spPr>
                        <a:xfrm>
                          <a:off x="0" y="0"/>
                          <a:ext cx="3825875" cy="635"/>
                        </a:xfrm>
                        <a:prstGeom prst="rect">
                          <a:avLst/>
                        </a:prstGeom>
                        <a:solidFill>
                          <a:prstClr val="white"/>
                        </a:solidFill>
                        <a:ln>
                          <a:noFill/>
                        </a:ln>
                      </wps:spPr>
                      <wps:txbx>
                        <w:txbxContent>
                          <w:p w14:paraId="19B0446B" w14:textId="49693174" w:rsidR="005438B9" w:rsidRPr="000E7843" w:rsidRDefault="005438B9" w:rsidP="005438B9">
                            <w:pPr>
                              <w:pStyle w:val="Caption"/>
                              <w:rPr>
                                <w:noProof/>
                              </w:rPr>
                            </w:pPr>
                            <w:r>
                              <w:t xml:space="preserve">Figure </w:t>
                            </w:r>
                            <w:r>
                              <w:fldChar w:fldCharType="begin"/>
                            </w:r>
                            <w:r>
                              <w:instrText xml:space="preserve"> SEQ Figure \* ARABIC </w:instrText>
                            </w:r>
                            <w:r>
                              <w:fldChar w:fldCharType="separate"/>
                            </w:r>
                            <w:r w:rsidR="00487B9C">
                              <w:rPr>
                                <w:noProof/>
                              </w:rPr>
                              <w:t>18</w:t>
                            </w:r>
                            <w:r>
                              <w:fldChar w:fldCharType="end"/>
                            </w:r>
                            <w:r>
                              <w:t xml:space="preserve"> Network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899394" id="_x0000_s1076" type="#_x0000_t202" style="position:absolute;margin-left:74.9pt;margin-top:186.1pt;width:301.25pt;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" stroked="f">
                <v:textbox style="mso-fit-shape-to-text:t" inset="0,0,0,0">
                  <w:txbxContent>
                    <w:p w14:paraId="19B0446B" w14:textId="49693174" w:rsidR="005438B9" w:rsidRPr="000E7843" w:rsidRDefault="005438B9" w:rsidP="005438B9">
                      <w:pPr>
                        <w:pStyle w:val="Caption"/>
                        <w:rPr>
                          <w:noProof/>
                        </w:rPr>
                      </w:pPr>
                      <w:r>
                        <w:t xml:space="preserve">Figure </w:t>
                      </w:r>
                      <w:r>
                        <w:fldChar w:fldCharType="begin"/>
                      </w:r>
                      <w:r>
                        <w:instrText xml:space="preserve"> SEQ Figure \* ARABIC </w:instrText>
                      </w:r>
                      <w:r>
                        <w:fldChar w:fldCharType="separate"/>
                      </w:r>
                      <w:r w:rsidR="00487B9C">
                        <w:rPr>
                          <w:noProof/>
                        </w:rPr>
                        <w:t>18</w:t>
                      </w:r>
                      <w:r>
                        <w:fldChar w:fldCharType="end"/>
                      </w:r>
                      <w:r>
                        <w:t xml:space="preserve"> Network 4</w:t>
                      </w:r>
                    </w:p>
                  </w:txbxContent>
                </v:textbox>
              </v:shape>
            </w:pict>
          </mc:Fallback>
        </mc:AlternateContent>
      </w:r>
      <w:r>
        <w:rPr>
          <w:noProof/>
        </w:rPr>
        <w:drawing>
          <wp:anchor distT="0" distB="0" distL="114300" distR="114300" simplePos="0" relativeHeight="251718656" behindDoc="0" locked="0" layoutInCell="1" allowOverlap="1" wp14:anchorId="230A9338" wp14:editId="2C79B57C">
            <wp:simplePos x="0" y="0"/>
            <wp:positionH relativeFrom="margin">
              <wp:align>center</wp:align>
            </wp:positionH>
            <wp:positionV relativeFrom="paragraph">
              <wp:posOffset>172720</wp:posOffset>
            </wp:positionV>
            <wp:extent cx="3826322" cy="2133600"/>
            <wp:effectExtent l="0" t="0" r="3175" b="0"/>
            <wp:wrapNone/>
            <wp:docPr id="1792997434" name="Picture 18"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997434" name="Picture 18" descr="A computer screen shot of a computer&#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826322" cy="2133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BE9A2B" w14:textId="60459AD9" w:rsidR="00BA1E23" w:rsidRDefault="00BA1E23" w:rsidP="00BA1E23">
      <w:pPr>
        <w:pStyle w:val="NormalWeb"/>
      </w:pPr>
    </w:p>
    <w:p w14:paraId="4614738A" w14:textId="722916DA" w:rsidR="004E7B6E" w:rsidRDefault="004E7B6E" w:rsidP="00286DC9">
      <w:pPr>
        <w:rPr>
          <w:sz w:val="22"/>
          <w:szCs w:val="22"/>
        </w:rPr>
      </w:pPr>
    </w:p>
    <w:p w14:paraId="018406A9" w14:textId="6878A2AF" w:rsidR="00466A84" w:rsidRDefault="00466A84" w:rsidP="00286DC9">
      <w:pPr>
        <w:rPr>
          <w:sz w:val="22"/>
          <w:szCs w:val="22"/>
        </w:rPr>
      </w:pPr>
    </w:p>
    <w:p w14:paraId="3B0F288A" w14:textId="12196876" w:rsidR="004E7B6E" w:rsidRDefault="004E7B6E" w:rsidP="00286DC9">
      <w:pPr>
        <w:rPr>
          <w:sz w:val="22"/>
          <w:szCs w:val="22"/>
        </w:rPr>
      </w:pPr>
    </w:p>
    <w:p w14:paraId="568E0F77" w14:textId="40D86399" w:rsidR="004E7B6E" w:rsidRDefault="004E7B6E" w:rsidP="00286DC9">
      <w:pPr>
        <w:rPr>
          <w:sz w:val="22"/>
          <w:szCs w:val="22"/>
        </w:rPr>
      </w:pPr>
    </w:p>
    <w:p w14:paraId="0B8F556C" w14:textId="31345775" w:rsidR="004E7B6E" w:rsidRDefault="004E7B6E" w:rsidP="00286DC9">
      <w:pPr>
        <w:rPr>
          <w:sz w:val="22"/>
          <w:szCs w:val="22"/>
        </w:rPr>
      </w:pPr>
    </w:p>
    <w:p w14:paraId="0CAB43BE" w14:textId="75C60D9E" w:rsidR="004E7B6E" w:rsidRDefault="004E7B6E" w:rsidP="00286DC9">
      <w:pPr>
        <w:rPr>
          <w:sz w:val="22"/>
          <w:szCs w:val="22"/>
        </w:rPr>
      </w:pPr>
    </w:p>
    <w:p w14:paraId="77CA7D4E" w14:textId="695C18CF" w:rsidR="004E7B6E" w:rsidRDefault="004E7B6E" w:rsidP="00286DC9">
      <w:pPr>
        <w:rPr>
          <w:sz w:val="22"/>
          <w:szCs w:val="22"/>
        </w:rPr>
      </w:pPr>
    </w:p>
    <w:p w14:paraId="69A475BA" w14:textId="2B3904FB" w:rsidR="004E7B6E" w:rsidRPr="005438B9" w:rsidRDefault="005438B9" w:rsidP="005438B9">
      <w:pPr>
        <w:jc w:val="both"/>
        <w:rPr>
          <w:sz w:val="22"/>
          <w:szCs w:val="22"/>
        </w:rPr>
      </w:pPr>
      <w:r w:rsidRPr="005438B9">
        <w:rPr>
          <w:sz w:val="22"/>
          <w:szCs w:val="22"/>
        </w:rPr>
        <w:t>Figure 18 depicts Network 4 of the ladder logic program, which governs the operation of the pushers in response to box detection by diffuse sensors 1 and 3 upon pressing the start button. When specific boxes are detected by these sensors, timers are initiated, triggering the activation of the corresponding pusher to transfer the box onto another conveyor. Concurrently, warning lights illuminate to signal the operation of the pusher, providing visual warning.</w:t>
      </w:r>
    </w:p>
    <w:p w14:paraId="2E7C61AF" w14:textId="77777777" w:rsidR="004E7B6E" w:rsidRDefault="004E7B6E" w:rsidP="00286DC9">
      <w:pPr>
        <w:rPr>
          <w:sz w:val="22"/>
          <w:szCs w:val="22"/>
        </w:rPr>
      </w:pPr>
    </w:p>
    <w:p w14:paraId="772966E4" w14:textId="77777777" w:rsidR="004E7B6E" w:rsidRDefault="004E7B6E" w:rsidP="00286DC9">
      <w:pPr>
        <w:rPr>
          <w:sz w:val="22"/>
          <w:szCs w:val="22"/>
        </w:rPr>
      </w:pPr>
    </w:p>
    <w:p w14:paraId="36CBE95C" w14:textId="357153AA" w:rsidR="004E7B6E" w:rsidRDefault="005438B9" w:rsidP="00286DC9">
      <w:pPr>
        <w:rPr>
          <w:sz w:val="22"/>
          <w:szCs w:val="22"/>
        </w:rPr>
      </w:pPr>
      <w:r>
        <w:rPr>
          <w:noProof/>
        </w:rPr>
        <w:lastRenderedPageBreak/>
        <mc:AlternateContent>
          <mc:Choice Requires="wps">
            <w:drawing>
              <wp:anchor distT="0" distB="0" distL="114300" distR="114300" simplePos="0" relativeHeight="251724800" behindDoc="0" locked="0" layoutInCell="1" allowOverlap="1" wp14:anchorId="57A35E33" wp14:editId="1AA01BC3">
                <wp:simplePos x="0" y="0"/>
                <wp:positionH relativeFrom="column">
                  <wp:posOffset>-635</wp:posOffset>
                </wp:positionH>
                <wp:positionV relativeFrom="paragraph">
                  <wp:posOffset>3295650</wp:posOffset>
                </wp:positionV>
                <wp:extent cx="2705100" cy="635"/>
                <wp:effectExtent l="0" t="0" r="0" b="0"/>
                <wp:wrapNone/>
                <wp:docPr id="2006579882" name="Text Box 1"/>
                <wp:cNvGraphicFramePr/>
                <a:graphic xmlns:a="http://schemas.openxmlformats.org/drawingml/2006/main">
                  <a:graphicData uri="http://schemas.microsoft.com/office/word/2010/wordprocessingShape">
                    <wps:wsp>
                      <wps:cNvSpPr txBox="1"/>
                      <wps:spPr>
                        <a:xfrm>
                          <a:off x="0" y="0"/>
                          <a:ext cx="2705100" cy="635"/>
                        </a:xfrm>
                        <a:prstGeom prst="rect">
                          <a:avLst/>
                        </a:prstGeom>
                        <a:solidFill>
                          <a:prstClr val="white"/>
                        </a:solidFill>
                        <a:ln>
                          <a:noFill/>
                        </a:ln>
                      </wps:spPr>
                      <wps:txbx>
                        <w:txbxContent>
                          <w:p w14:paraId="749A7515" w14:textId="71935DB7" w:rsidR="005438B9" w:rsidRPr="00685B0F" w:rsidRDefault="005438B9" w:rsidP="005438B9">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19</w:t>
                            </w:r>
                            <w:r>
                              <w:fldChar w:fldCharType="end"/>
                            </w:r>
                            <w:r>
                              <w:t xml:space="preserve"> Network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A35E33" id="_x0000_s1077" type="#_x0000_t202" style="position:absolute;margin-left:-.05pt;margin-top:259.5pt;width:213pt;height:.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" stroked="f">
                <v:textbox style="mso-fit-shape-to-text:t" inset="0,0,0,0">
                  <w:txbxContent>
                    <w:p w14:paraId="749A7515" w14:textId="71935DB7" w:rsidR="005438B9" w:rsidRPr="00685B0F" w:rsidRDefault="005438B9" w:rsidP="005438B9">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19</w:t>
                      </w:r>
                      <w:r>
                        <w:fldChar w:fldCharType="end"/>
                      </w:r>
                      <w:r>
                        <w:t xml:space="preserve"> Network 5</w:t>
                      </w:r>
                    </w:p>
                  </w:txbxContent>
                </v:textbox>
              </v:shape>
            </w:pict>
          </mc:Fallback>
        </mc:AlternateContent>
      </w:r>
      <w:r>
        <w:rPr>
          <w:noProof/>
          <w:sz w:val="22"/>
          <w:szCs w:val="22"/>
        </w:rPr>
        <w:drawing>
          <wp:anchor distT="0" distB="0" distL="114300" distR="114300" simplePos="0" relativeHeight="251721728" behindDoc="0" locked="0" layoutInCell="1" allowOverlap="1" wp14:anchorId="6E75D9F0" wp14:editId="7FE9DE0E">
            <wp:simplePos x="0" y="0"/>
            <wp:positionH relativeFrom="margin">
              <wp:posOffset>-635</wp:posOffset>
            </wp:positionH>
            <wp:positionV relativeFrom="paragraph">
              <wp:posOffset>0</wp:posOffset>
            </wp:positionV>
            <wp:extent cx="2705100" cy="3238500"/>
            <wp:effectExtent l="0" t="0" r="0" b="0"/>
            <wp:wrapNone/>
            <wp:docPr id="170550201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705100" cy="3238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FB7C32" w14:textId="3BAFD091" w:rsidR="004E7B6E" w:rsidRDefault="005438B9" w:rsidP="00286DC9">
      <w:pPr>
        <w:rPr>
          <w:sz w:val="22"/>
          <w:szCs w:val="22"/>
        </w:rPr>
      </w:pPr>
      <w:r>
        <w:rPr>
          <w:noProof/>
        </w:rPr>
        <mc:AlternateContent>
          <mc:Choice Requires="wps">
            <w:drawing>
              <wp:anchor distT="0" distB="0" distL="114300" distR="114300" simplePos="0" relativeHeight="251726848" behindDoc="0" locked="0" layoutInCell="1" allowOverlap="1" wp14:anchorId="62E11680" wp14:editId="4ADCA847">
                <wp:simplePos x="0" y="0"/>
                <wp:positionH relativeFrom="column">
                  <wp:posOffset>2674620</wp:posOffset>
                </wp:positionH>
                <wp:positionV relativeFrom="paragraph">
                  <wp:posOffset>2806065</wp:posOffset>
                </wp:positionV>
                <wp:extent cx="3058795" cy="635"/>
                <wp:effectExtent l="0" t="0" r="0" b="0"/>
                <wp:wrapNone/>
                <wp:docPr id="286268702" name="Text Box 1"/>
                <wp:cNvGraphicFramePr/>
                <a:graphic xmlns:a="http://schemas.openxmlformats.org/drawingml/2006/main">
                  <a:graphicData uri="http://schemas.microsoft.com/office/word/2010/wordprocessingShape">
                    <wps:wsp>
                      <wps:cNvSpPr txBox="1"/>
                      <wps:spPr>
                        <a:xfrm>
                          <a:off x="0" y="0"/>
                          <a:ext cx="3058795" cy="635"/>
                        </a:xfrm>
                        <a:prstGeom prst="rect">
                          <a:avLst/>
                        </a:prstGeom>
                        <a:solidFill>
                          <a:prstClr val="white"/>
                        </a:solidFill>
                        <a:ln>
                          <a:noFill/>
                        </a:ln>
                      </wps:spPr>
                      <wps:txbx>
                        <w:txbxContent>
                          <w:p w14:paraId="31927BE2" w14:textId="4D21D4A1" w:rsidR="005438B9" w:rsidRPr="00673B72" w:rsidRDefault="005438B9" w:rsidP="005438B9">
                            <w:pPr>
                              <w:pStyle w:val="Caption"/>
                              <w:jc w:val="center"/>
                              <w:rPr>
                                <w:noProof/>
                                <w:sz w:val="22"/>
                                <w:szCs w:val="22"/>
                              </w:rPr>
                            </w:pPr>
                            <w:r>
                              <w:t xml:space="preserve">Figure </w:t>
                            </w:r>
                            <w:r>
                              <w:fldChar w:fldCharType="begin"/>
                            </w:r>
                            <w:r>
                              <w:instrText xml:space="preserve"> SEQ Figure \* ARABIC </w:instrText>
                            </w:r>
                            <w:r>
                              <w:fldChar w:fldCharType="separate"/>
                            </w:r>
                            <w:r w:rsidR="00487B9C">
                              <w:rPr>
                                <w:noProof/>
                              </w:rPr>
                              <w:t>20</w:t>
                            </w:r>
                            <w:r>
                              <w:fldChar w:fldCharType="end"/>
                            </w:r>
                            <w:r>
                              <w:t xml:space="preserve"> Network 5 Continued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E11680" id="_x0000_s1078" type="#_x0000_t202" style="position:absolute;margin-left:210.6pt;margin-top:220.95pt;width:240.85pt;height:.05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" stroked="f">
                <v:textbox style="mso-fit-shape-to-text:t" inset="0,0,0,0">
                  <w:txbxContent>
                    <w:p w14:paraId="31927BE2" w14:textId="4D21D4A1" w:rsidR="005438B9" w:rsidRPr="00673B72" w:rsidRDefault="005438B9" w:rsidP="005438B9">
                      <w:pPr>
                        <w:pStyle w:val="Caption"/>
                        <w:jc w:val="center"/>
                        <w:rPr>
                          <w:noProof/>
                          <w:sz w:val="22"/>
                          <w:szCs w:val="22"/>
                        </w:rPr>
                      </w:pPr>
                      <w:r>
                        <w:t xml:space="preserve">Figure </w:t>
                      </w:r>
                      <w:r>
                        <w:fldChar w:fldCharType="begin"/>
                      </w:r>
                      <w:r>
                        <w:instrText xml:space="preserve"> SEQ Figure \* ARABIC </w:instrText>
                      </w:r>
                      <w:r>
                        <w:fldChar w:fldCharType="separate"/>
                      </w:r>
                      <w:r w:rsidR="00487B9C">
                        <w:rPr>
                          <w:noProof/>
                        </w:rPr>
                        <w:t>20</w:t>
                      </w:r>
                      <w:r>
                        <w:fldChar w:fldCharType="end"/>
                      </w:r>
                      <w:r>
                        <w:t xml:space="preserve"> Network 5 Continued</w:t>
                      </w:r>
                    </w:p>
                  </w:txbxContent>
                </v:textbox>
              </v:shape>
            </w:pict>
          </mc:Fallback>
        </mc:AlternateContent>
      </w:r>
      <w:r>
        <w:rPr>
          <w:noProof/>
          <w:sz w:val="22"/>
          <w:szCs w:val="22"/>
        </w:rPr>
        <w:drawing>
          <wp:anchor distT="0" distB="0" distL="114300" distR="114300" simplePos="0" relativeHeight="251722752" behindDoc="0" locked="0" layoutInCell="1" allowOverlap="1" wp14:anchorId="39C7018E" wp14:editId="7F0C4558">
            <wp:simplePos x="0" y="0"/>
            <wp:positionH relativeFrom="margin">
              <wp:posOffset>2674763</wp:posOffset>
            </wp:positionH>
            <wp:positionV relativeFrom="paragraph">
              <wp:posOffset>5715</wp:posOffset>
            </wp:positionV>
            <wp:extent cx="3058841" cy="2743200"/>
            <wp:effectExtent l="0" t="0" r="8255" b="0"/>
            <wp:wrapNone/>
            <wp:docPr id="83145337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062733" cy="27466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F166FD" w14:textId="7740DF42" w:rsidR="004E7B6E" w:rsidRDefault="004E7B6E" w:rsidP="00286DC9">
      <w:pPr>
        <w:rPr>
          <w:sz w:val="22"/>
          <w:szCs w:val="22"/>
        </w:rPr>
      </w:pPr>
    </w:p>
    <w:p w14:paraId="30FB2F87" w14:textId="2A0E7315" w:rsidR="004E7B6E" w:rsidRDefault="004E7B6E" w:rsidP="00286DC9">
      <w:pPr>
        <w:rPr>
          <w:sz w:val="22"/>
          <w:szCs w:val="22"/>
        </w:rPr>
      </w:pPr>
    </w:p>
    <w:p w14:paraId="57637748" w14:textId="18BB8EFE" w:rsidR="004E7B6E" w:rsidRDefault="004E7B6E" w:rsidP="00286DC9">
      <w:pPr>
        <w:rPr>
          <w:sz w:val="22"/>
          <w:szCs w:val="22"/>
        </w:rPr>
      </w:pPr>
    </w:p>
    <w:p w14:paraId="4A70087D" w14:textId="66740727" w:rsidR="004E7B6E" w:rsidRDefault="004E7B6E" w:rsidP="00286DC9">
      <w:pPr>
        <w:rPr>
          <w:sz w:val="22"/>
          <w:szCs w:val="22"/>
        </w:rPr>
      </w:pPr>
    </w:p>
    <w:p w14:paraId="466EE7B4" w14:textId="7C49A6B9" w:rsidR="004E7B6E" w:rsidRDefault="004E7B6E" w:rsidP="00286DC9">
      <w:pPr>
        <w:rPr>
          <w:sz w:val="22"/>
          <w:szCs w:val="22"/>
        </w:rPr>
      </w:pPr>
    </w:p>
    <w:p w14:paraId="6B606DDE" w14:textId="5A2B08BA" w:rsidR="004E7B6E" w:rsidRDefault="004E7B6E" w:rsidP="00286DC9">
      <w:pPr>
        <w:rPr>
          <w:sz w:val="22"/>
          <w:szCs w:val="22"/>
        </w:rPr>
      </w:pPr>
    </w:p>
    <w:p w14:paraId="27B38F04" w14:textId="472C7BB9" w:rsidR="004E7B6E" w:rsidRDefault="004E7B6E" w:rsidP="00286DC9">
      <w:pPr>
        <w:rPr>
          <w:sz w:val="22"/>
          <w:szCs w:val="22"/>
        </w:rPr>
      </w:pPr>
    </w:p>
    <w:p w14:paraId="5831443B" w14:textId="77777777" w:rsidR="004E7B6E" w:rsidRDefault="004E7B6E" w:rsidP="00286DC9">
      <w:pPr>
        <w:rPr>
          <w:sz w:val="22"/>
          <w:szCs w:val="22"/>
        </w:rPr>
      </w:pPr>
    </w:p>
    <w:p w14:paraId="07D5956E" w14:textId="77777777" w:rsidR="004E7B6E" w:rsidRDefault="004E7B6E" w:rsidP="00286DC9">
      <w:pPr>
        <w:rPr>
          <w:sz w:val="22"/>
          <w:szCs w:val="22"/>
        </w:rPr>
      </w:pPr>
    </w:p>
    <w:p w14:paraId="6E165DEF" w14:textId="77777777" w:rsidR="004E7B6E" w:rsidRDefault="004E7B6E" w:rsidP="00286DC9">
      <w:pPr>
        <w:rPr>
          <w:sz w:val="22"/>
          <w:szCs w:val="22"/>
        </w:rPr>
      </w:pPr>
    </w:p>
    <w:p w14:paraId="0BFCFEDA" w14:textId="4E27EB5E" w:rsidR="004E7B6E" w:rsidRPr="00010F7A" w:rsidRDefault="00010F7A" w:rsidP="00010F7A">
      <w:pPr>
        <w:jc w:val="both"/>
      </w:pPr>
      <w:r>
        <w:br/>
      </w:r>
      <w:r w:rsidRPr="00010F7A">
        <w:rPr>
          <w:sz w:val="22"/>
          <w:szCs w:val="22"/>
        </w:rPr>
        <w:t xml:space="preserve">Figures 19 and 20 unveil Network 5 of the ladder logic program, spotlighting the integral role of counters in </w:t>
      </w:r>
      <w:r w:rsidR="004D3C3A">
        <w:rPr>
          <w:sz w:val="22"/>
          <w:szCs w:val="22"/>
        </w:rPr>
        <w:t>the</w:t>
      </w:r>
      <w:r w:rsidRPr="00010F7A">
        <w:rPr>
          <w:sz w:val="22"/>
          <w:szCs w:val="22"/>
        </w:rPr>
        <w:t xml:space="preserve"> factory's operation. These counters meticulously track the total number of boxes entering the conveyor system and the quantity of each of the four sizes of boxes successfully delivered. Additionally, a button for counter reset has been incorporated, enabling the reset of all counters when necessary.</w:t>
      </w:r>
    </w:p>
    <w:p w14:paraId="68D93680" w14:textId="3CCD1237" w:rsidR="004E7B6E" w:rsidRDefault="00010F7A" w:rsidP="00286DC9">
      <w:pPr>
        <w:rPr>
          <w:sz w:val="22"/>
          <w:szCs w:val="22"/>
        </w:rPr>
      </w:pPr>
      <w:r>
        <w:rPr>
          <w:noProof/>
        </w:rPr>
        <mc:AlternateContent>
          <mc:Choice Requires="wps">
            <w:drawing>
              <wp:anchor distT="0" distB="0" distL="114300" distR="114300" simplePos="0" relativeHeight="251729920" behindDoc="0" locked="0" layoutInCell="1" allowOverlap="1" wp14:anchorId="73078796" wp14:editId="25531E0A">
                <wp:simplePos x="0" y="0"/>
                <wp:positionH relativeFrom="column">
                  <wp:posOffset>1246505</wp:posOffset>
                </wp:positionH>
                <wp:positionV relativeFrom="paragraph">
                  <wp:posOffset>2123440</wp:posOffset>
                </wp:positionV>
                <wp:extent cx="3235960" cy="635"/>
                <wp:effectExtent l="0" t="0" r="0" b="0"/>
                <wp:wrapNone/>
                <wp:docPr id="1364910748" name="Text Box 1"/>
                <wp:cNvGraphicFramePr/>
                <a:graphic xmlns:a="http://schemas.openxmlformats.org/drawingml/2006/main">
                  <a:graphicData uri="http://schemas.microsoft.com/office/word/2010/wordprocessingShape">
                    <wps:wsp>
                      <wps:cNvSpPr txBox="1"/>
                      <wps:spPr>
                        <a:xfrm>
                          <a:off x="0" y="0"/>
                          <a:ext cx="3235960" cy="635"/>
                        </a:xfrm>
                        <a:prstGeom prst="rect">
                          <a:avLst/>
                        </a:prstGeom>
                        <a:solidFill>
                          <a:prstClr val="white"/>
                        </a:solidFill>
                        <a:ln>
                          <a:noFill/>
                        </a:ln>
                      </wps:spPr>
                      <wps:txbx>
                        <w:txbxContent>
                          <w:p w14:paraId="4A2C0CF2" w14:textId="51AF26B0" w:rsidR="00010F7A" w:rsidRPr="00B815A4" w:rsidRDefault="00010F7A" w:rsidP="00010F7A">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21</w:t>
                            </w:r>
                            <w:r>
                              <w:fldChar w:fldCharType="end"/>
                            </w:r>
                            <w:r>
                              <w:t xml:space="preserve"> Network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078796" id="_x0000_s1079" type="#_x0000_t202" style="position:absolute;margin-left:98.15pt;margin-top:167.2pt;width:254.8pt;height:.05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" stroked="f">
                <v:textbox style="mso-fit-shape-to-text:t" inset="0,0,0,0">
                  <w:txbxContent>
                    <w:p w14:paraId="4A2C0CF2" w14:textId="51AF26B0" w:rsidR="00010F7A" w:rsidRPr="00B815A4" w:rsidRDefault="00010F7A" w:rsidP="00010F7A">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21</w:t>
                      </w:r>
                      <w:r>
                        <w:fldChar w:fldCharType="end"/>
                      </w:r>
                      <w:r>
                        <w:t xml:space="preserve"> Network 6</w:t>
                      </w:r>
                    </w:p>
                  </w:txbxContent>
                </v:textbox>
              </v:shape>
            </w:pict>
          </mc:Fallback>
        </mc:AlternateContent>
      </w:r>
      <w:r>
        <w:rPr>
          <w:noProof/>
          <w:sz w:val="22"/>
          <w:szCs w:val="22"/>
        </w:rPr>
        <w:drawing>
          <wp:anchor distT="0" distB="0" distL="114300" distR="114300" simplePos="0" relativeHeight="251727872" behindDoc="0" locked="0" layoutInCell="1" allowOverlap="1" wp14:anchorId="3D2C828E" wp14:editId="1B43CE1A">
            <wp:simplePos x="0" y="0"/>
            <wp:positionH relativeFrom="margin">
              <wp:align>center</wp:align>
            </wp:positionH>
            <wp:positionV relativeFrom="paragraph">
              <wp:posOffset>5080</wp:posOffset>
            </wp:positionV>
            <wp:extent cx="3236452" cy="2061713"/>
            <wp:effectExtent l="0" t="0" r="2540" b="0"/>
            <wp:wrapNone/>
            <wp:docPr id="42669852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236452" cy="206171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AEC2BD" w14:textId="7C8650BB" w:rsidR="004E7B6E" w:rsidRDefault="004E7B6E" w:rsidP="00286DC9">
      <w:pPr>
        <w:rPr>
          <w:sz w:val="22"/>
          <w:szCs w:val="22"/>
        </w:rPr>
      </w:pPr>
    </w:p>
    <w:p w14:paraId="6CEACFB9" w14:textId="63F93435" w:rsidR="004E7B6E" w:rsidRDefault="004E7B6E" w:rsidP="00286DC9">
      <w:pPr>
        <w:rPr>
          <w:sz w:val="22"/>
          <w:szCs w:val="22"/>
        </w:rPr>
      </w:pPr>
    </w:p>
    <w:p w14:paraId="5065B9BE" w14:textId="158562A7" w:rsidR="004E7B6E" w:rsidRDefault="004E7B6E" w:rsidP="00286DC9">
      <w:pPr>
        <w:rPr>
          <w:sz w:val="22"/>
          <w:szCs w:val="22"/>
        </w:rPr>
      </w:pPr>
    </w:p>
    <w:p w14:paraId="5B546084" w14:textId="78C30B0F" w:rsidR="004E7B6E" w:rsidRDefault="004E7B6E" w:rsidP="00286DC9">
      <w:pPr>
        <w:rPr>
          <w:sz w:val="22"/>
          <w:szCs w:val="22"/>
        </w:rPr>
      </w:pPr>
    </w:p>
    <w:p w14:paraId="71891232" w14:textId="77777777" w:rsidR="004E7B6E" w:rsidRDefault="004E7B6E" w:rsidP="00286DC9">
      <w:pPr>
        <w:rPr>
          <w:sz w:val="22"/>
          <w:szCs w:val="22"/>
        </w:rPr>
      </w:pPr>
    </w:p>
    <w:p w14:paraId="3EBFCBA0" w14:textId="30814404" w:rsidR="004E7B6E" w:rsidRDefault="004E7B6E" w:rsidP="00286DC9">
      <w:pPr>
        <w:rPr>
          <w:sz w:val="22"/>
          <w:szCs w:val="22"/>
        </w:rPr>
      </w:pPr>
    </w:p>
    <w:p w14:paraId="41D579D7" w14:textId="443C1A48" w:rsidR="004E7B6E" w:rsidRDefault="004E7B6E" w:rsidP="00286DC9">
      <w:pPr>
        <w:rPr>
          <w:sz w:val="22"/>
          <w:szCs w:val="22"/>
        </w:rPr>
      </w:pPr>
    </w:p>
    <w:p w14:paraId="3F268B25" w14:textId="55CE65C8" w:rsidR="004E7B6E" w:rsidRPr="00211F06" w:rsidRDefault="00211F06" w:rsidP="00211F06">
      <w:pPr>
        <w:jc w:val="both"/>
        <w:rPr>
          <w:sz w:val="22"/>
          <w:szCs w:val="22"/>
        </w:rPr>
      </w:pPr>
      <w:r w:rsidRPr="00211F06">
        <w:rPr>
          <w:sz w:val="22"/>
          <w:szCs w:val="22"/>
        </w:rPr>
        <w:t>In this network, if the count of warnings does not equal zero, indicating the presence of warnings, the warning flag is triggered. Similarly, if the count of alarms does not equal zero, signalling the existence of alarms, the alarm flag is activated. Additionally, in the event of alarms being present, the alarm master is set, initiating appropriate protocols to address and resolve alarm conditions effectively.</w:t>
      </w:r>
    </w:p>
    <w:p w14:paraId="7467805C" w14:textId="79EA8051" w:rsidR="004E7B6E" w:rsidRDefault="004E7B6E" w:rsidP="00286DC9">
      <w:pPr>
        <w:rPr>
          <w:sz w:val="22"/>
          <w:szCs w:val="22"/>
        </w:rPr>
      </w:pPr>
    </w:p>
    <w:p w14:paraId="391817E0" w14:textId="79246DE8" w:rsidR="004E7B6E" w:rsidRDefault="004E7B6E" w:rsidP="00286DC9">
      <w:pPr>
        <w:rPr>
          <w:sz w:val="22"/>
          <w:szCs w:val="22"/>
        </w:rPr>
      </w:pPr>
    </w:p>
    <w:p w14:paraId="22EA327A" w14:textId="60A62BC2" w:rsidR="004E7B6E" w:rsidRDefault="00211F06" w:rsidP="00286DC9">
      <w:pPr>
        <w:rPr>
          <w:sz w:val="22"/>
          <w:szCs w:val="22"/>
        </w:rPr>
      </w:pPr>
      <w:r>
        <w:rPr>
          <w:noProof/>
        </w:rPr>
        <w:lastRenderedPageBreak/>
        <mc:AlternateContent>
          <mc:Choice Requires="wps">
            <w:drawing>
              <wp:anchor distT="0" distB="0" distL="114300" distR="114300" simplePos="0" relativeHeight="251732992" behindDoc="0" locked="0" layoutInCell="1" allowOverlap="1" wp14:anchorId="61E9A8FC" wp14:editId="7279C8F2">
                <wp:simplePos x="0" y="0"/>
                <wp:positionH relativeFrom="column">
                  <wp:posOffset>1217930</wp:posOffset>
                </wp:positionH>
                <wp:positionV relativeFrom="paragraph">
                  <wp:posOffset>3428365</wp:posOffset>
                </wp:positionV>
                <wp:extent cx="3295015" cy="635"/>
                <wp:effectExtent l="0" t="0" r="0" b="0"/>
                <wp:wrapNone/>
                <wp:docPr id="1141981746" name="Text Box 1"/>
                <wp:cNvGraphicFramePr/>
                <a:graphic xmlns:a="http://schemas.openxmlformats.org/drawingml/2006/main">
                  <a:graphicData uri="http://schemas.microsoft.com/office/word/2010/wordprocessingShape">
                    <wps:wsp>
                      <wps:cNvSpPr txBox="1"/>
                      <wps:spPr>
                        <a:xfrm>
                          <a:off x="0" y="0"/>
                          <a:ext cx="3295015" cy="635"/>
                        </a:xfrm>
                        <a:prstGeom prst="rect">
                          <a:avLst/>
                        </a:prstGeom>
                        <a:solidFill>
                          <a:prstClr val="white"/>
                        </a:solidFill>
                        <a:ln>
                          <a:noFill/>
                        </a:ln>
                      </wps:spPr>
                      <wps:txbx>
                        <w:txbxContent>
                          <w:p w14:paraId="2AC5EA4E" w14:textId="586971FD" w:rsidR="00211F06" w:rsidRPr="00F73014" w:rsidRDefault="00211F06" w:rsidP="00211F06">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22</w:t>
                            </w:r>
                            <w:r>
                              <w:fldChar w:fldCharType="end"/>
                            </w:r>
                            <w:r>
                              <w:t xml:space="preserve"> Network 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E9A8FC" id="_x0000_s1080" type="#_x0000_t202" style="position:absolute;margin-left:95.9pt;margin-top:269.95pt;width:259.45pt;height:.05pt;z-index:251732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" stroked="f">
                <v:textbox style="mso-fit-shape-to-text:t" inset="0,0,0,0">
                  <w:txbxContent>
                    <w:p w14:paraId="2AC5EA4E" w14:textId="586971FD" w:rsidR="00211F06" w:rsidRPr="00F73014" w:rsidRDefault="00211F06" w:rsidP="00211F06">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22</w:t>
                      </w:r>
                      <w:r>
                        <w:fldChar w:fldCharType="end"/>
                      </w:r>
                      <w:r>
                        <w:t xml:space="preserve"> Network 7</w:t>
                      </w:r>
                    </w:p>
                  </w:txbxContent>
                </v:textbox>
              </v:shape>
            </w:pict>
          </mc:Fallback>
        </mc:AlternateContent>
      </w:r>
      <w:r>
        <w:rPr>
          <w:noProof/>
          <w:sz w:val="22"/>
          <w:szCs w:val="22"/>
        </w:rPr>
        <w:drawing>
          <wp:anchor distT="0" distB="0" distL="114300" distR="114300" simplePos="0" relativeHeight="251730944" behindDoc="0" locked="0" layoutInCell="1" allowOverlap="1" wp14:anchorId="175D5263" wp14:editId="0534ACDA">
            <wp:simplePos x="0" y="0"/>
            <wp:positionH relativeFrom="margin">
              <wp:align>center</wp:align>
            </wp:positionH>
            <wp:positionV relativeFrom="paragraph">
              <wp:posOffset>11573</wp:posOffset>
            </wp:positionV>
            <wp:extent cx="3295290" cy="3359954"/>
            <wp:effectExtent l="0" t="0" r="635" b="0"/>
            <wp:wrapNone/>
            <wp:docPr id="159649970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295290" cy="335995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1D81E7" w14:textId="77777777" w:rsidR="004E7B6E" w:rsidRDefault="004E7B6E" w:rsidP="00286DC9">
      <w:pPr>
        <w:rPr>
          <w:sz w:val="22"/>
          <w:szCs w:val="22"/>
        </w:rPr>
      </w:pPr>
    </w:p>
    <w:p w14:paraId="087A1631" w14:textId="71CF2E71" w:rsidR="004E7B6E" w:rsidRDefault="004E7B6E" w:rsidP="00286DC9">
      <w:pPr>
        <w:rPr>
          <w:sz w:val="22"/>
          <w:szCs w:val="22"/>
        </w:rPr>
      </w:pPr>
    </w:p>
    <w:p w14:paraId="206DEB35" w14:textId="0E706993" w:rsidR="004E7B6E" w:rsidRDefault="004E7B6E" w:rsidP="00286DC9">
      <w:pPr>
        <w:rPr>
          <w:sz w:val="22"/>
          <w:szCs w:val="22"/>
        </w:rPr>
      </w:pPr>
    </w:p>
    <w:p w14:paraId="7598D9E9" w14:textId="77777777" w:rsidR="004E7B6E" w:rsidRDefault="004E7B6E" w:rsidP="00286DC9">
      <w:pPr>
        <w:rPr>
          <w:sz w:val="22"/>
          <w:szCs w:val="22"/>
        </w:rPr>
      </w:pPr>
    </w:p>
    <w:p w14:paraId="2B6386C6" w14:textId="77777777" w:rsidR="004E7B6E" w:rsidRDefault="004E7B6E" w:rsidP="00286DC9">
      <w:pPr>
        <w:rPr>
          <w:sz w:val="22"/>
          <w:szCs w:val="22"/>
        </w:rPr>
      </w:pPr>
    </w:p>
    <w:p w14:paraId="4967F80C" w14:textId="77777777" w:rsidR="004E7B6E" w:rsidRDefault="004E7B6E" w:rsidP="00286DC9">
      <w:pPr>
        <w:rPr>
          <w:sz w:val="22"/>
          <w:szCs w:val="22"/>
        </w:rPr>
      </w:pPr>
    </w:p>
    <w:p w14:paraId="08CD1BD1" w14:textId="77777777" w:rsidR="004E7B6E" w:rsidRDefault="004E7B6E" w:rsidP="00286DC9">
      <w:pPr>
        <w:rPr>
          <w:sz w:val="22"/>
          <w:szCs w:val="22"/>
        </w:rPr>
      </w:pPr>
    </w:p>
    <w:p w14:paraId="7BE5BB34" w14:textId="77777777" w:rsidR="004E7B6E" w:rsidRDefault="004E7B6E" w:rsidP="00286DC9">
      <w:pPr>
        <w:rPr>
          <w:sz w:val="22"/>
          <w:szCs w:val="22"/>
        </w:rPr>
      </w:pPr>
    </w:p>
    <w:p w14:paraId="6B7D4716" w14:textId="77777777" w:rsidR="004E7B6E" w:rsidRDefault="004E7B6E" w:rsidP="00286DC9">
      <w:pPr>
        <w:rPr>
          <w:sz w:val="22"/>
          <w:szCs w:val="22"/>
        </w:rPr>
      </w:pPr>
    </w:p>
    <w:p w14:paraId="354C5F4A" w14:textId="77777777" w:rsidR="004E7B6E" w:rsidRDefault="004E7B6E" w:rsidP="00286DC9">
      <w:pPr>
        <w:rPr>
          <w:sz w:val="22"/>
          <w:szCs w:val="22"/>
        </w:rPr>
      </w:pPr>
    </w:p>
    <w:p w14:paraId="31D9CCB9" w14:textId="1622FB7A" w:rsidR="004E7B6E" w:rsidRDefault="004E7B6E" w:rsidP="00286DC9">
      <w:pPr>
        <w:rPr>
          <w:sz w:val="22"/>
          <w:szCs w:val="22"/>
        </w:rPr>
      </w:pPr>
    </w:p>
    <w:p w14:paraId="5BF07FC3" w14:textId="07CFE94F" w:rsidR="00466A84" w:rsidRPr="00211F06" w:rsidRDefault="00211F06" w:rsidP="00211F06">
      <w:pPr>
        <w:jc w:val="both"/>
        <w:rPr>
          <w:sz w:val="22"/>
          <w:szCs w:val="22"/>
        </w:rPr>
      </w:pPr>
      <w:r w:rsidRPr="00211F06">
        <w:rPr>
          <w:sz w:val="22"/>
          <w:szCs w:val="22"/>
        </w:rPr>
        <w:br/>
        <w:t>Figure 22 illustrates the functionality associated with the HMI emergency stop button. When pressed, it triggers the emergency stop mechanism, halting operations and ensuring immediate safety measures. Additionally, pressing the HMI emergency stop also activates the alarm master, indicating the need for engineer intervention. The alarm master serves as a safety feature, allowing only the engineer to reset the alarm flags after addressing the issue to prevent system restart with unresolved issues. This reset button, accessible to the engineer, resets the emergency stop, along with alarm flags 2 through 6.</w:t>
      </w:r>
    </w:p>
    <w:p w14:paraId="215168BB" w14:textId="484402AA" w:rsidR="00211F06" w:rsidRDefault="00211F06" w:rsidP="00286DC9">
      <w:pPr>
        <w:rPr>
          <w:sz w:val="22"/>
          <w:szCs w:val="22"/>
        </w:rPr>
      </w:pPr>
      <w:r>
        <w:rPr>
          <w:noProof/>
        </w:rPr>
        <mc:AlternateContent>
          <mc:Choice Requires="wps">
            <w:drawing>
              <wp:anchor distT="0" distB="0" distL="114300" distR="114300" simplePos="0" relativeHeight="251737088" behindDoc="0" locked="0" layoutInCell="1" allowOverlap="1" wp14:anchorId="74270C65" wp14:editId="74CE557C">
                <wp:simplePos x="0" y="0"/>
                <wp:positionH relativeFrom="column">
                  <wp:posOffset>1256030</wp:posOffset>
                </wp:positionH>
                <wp:positionV relativeFrom="paragraph">
                  <wp:posOffset>2066290</wp:posOffset>
                </wp:positionV>
                <wp:extent cx="3217545" cy="635"/>
                <wp:effectExtent l="0" t="0" r="0" b="0"/>
                <wp:wrapNone/>
                <wp:docPr id="532386641" name="Text Box 1"/>
                <wp:cNvGraphicFramePr/>
                <a:graphic xmlns:a="http://schemas.openxmlformats.org/drawingml/2006/main">
                  <a:graphicData uri="http://schemas.microsoft.com/office/word/2010/wordprocessingShape">
                    <wps:wsp>
                      <wps:cNvSpPr txBox="1"/>
                      <wps:spPr>
                        <a:xfrm>
                          <a:off x="0" y="0"/>
                          <a:ext cx="3217545" cy="635"/>
                        </a:xfrm>
                        <a:prstGeom prst="rect">
                          <a:avLst/>
                        </a:prstGeom>
                        <a:solidFill>
                          <a:prstClr val="white"/>
                        </a:solidFill>
                        <a:ln>
                          <a:noFill/>
                        </a:ln>
                      </wps:spPr>
                      <wps:txbx>
                        <w:txbxContent>
                          <w:p w14:paraId="11D6B3AD" w14:textId="27F737E3" w:rsidR="00211F06" w:rsidRPr="006216B2" w:rsidRDefault="00211F06" w:rsidP="00211F06">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23</w:t>
                            </w:r>
                            <w:r>
                              <w:fldChar w:fldCharType="end"/>
                            </w:r>
                            <w:r>
                              <w:t xml:space="preserve"> Network 8 &amp; 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270C65" id="_x0000_s1081" type="#_x0000_t202" style="position:absolute;margin-left:98.9pt;margin-top:162.7pt;width:253.35pt;height:.05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2fOHAIAAEAEAAAOAAAAZHJzL2Uyb0RvYy54bWysU8Fu2zAMvQ/YPwi6L07SpR2M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" stroked="f">
                <v:textbox style="mso-fit-shape-to-text:t" inset="0,0,0,0">
                  <w:txbxContent>
                    <w:p w14:paraId="11D6B3AD" w14:textId="27F737E3" w:rsidR="00211F06" w:rsidRPr="006216B2" w:rsidRDefault="00211F06" w:rsidP="00211F06">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23</w:t>
                      </w:r>
                      <w:r>
                        <w:fldChar w:fldCharType="end"/>
                      </w:r>
                      <w:r>
                        <w:t xml:space="preserve"> Network 8 &amp; 9</w:t>
                      </w:r>
                    </w:p>
                  </w:txbxContent>
                </v:textbox>
              </v:shape>
            </w:pict>
          </mc:Fallback>
        </mc:AlternateContent>
      </w:r>
      <w:r>
        <w:rPr>
          <w:noProof/>
          <w:sz w:val="22"/>
          <w:szCs w:val="22"/>
        </w:rPr>
        <w:drawing>
          <wp:anchor distT="0" distB="0" distL="114300" distR="114300" simplePos="0" relativeHeight="251734016" behindDoc="0" locked="0" layoutInCell="1" allowOverlap="1" wp14:anchorId="304845DD" wp14:editId="0DDF787E">
            <wp:simplePos x="0" y="0"/>
            <wp:positionH relativeFrom="margin">
              <wp:align>center</wp:align>
            </wp:positionH>
            <wp:positionV relativeFrom="paragraph">
              <wp:posOffset>7776</wp:posOffset>
            </wp:positionV>
            <wp:extent cx="3217692" cy="2001604"/>
            <wp:effectExtent l="0" t="0" r="1905" b="0"/>
            <wp:wrapNone/>
            <wp:docPr id="134026947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217692" cy="200160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C0E785" w14:textId="1170C3FB" w:rsidR="00211F06" w:rsidRDefault="00211F06" w:rsidP="00286DC9">
      <w:pPr>
        <w:rPr>
          <w:sz w:val="22"/>
          <w:szCs w:val="22"/>
        </w:rPr>
      </w:pPr>
    </w:p>
    <w:p w14:paraId="7F8E3F18" w14:textId="1A762C3F" w:rsidR="00211F06" w:rsidRDefault="00211F06" w:rsidP="00286DC9">
      <w:pPr>
        <w:rPr>
          <w:sz w:val="22"/>
          <w:szCs w:val="22"/>
        </w:rPr>
      </w:pPr>
    </w:p>
    <w:p w14:paraId="10CF1785" w14:textId="77777777" w:rsidR="00211F06" w:rsidRDefault="00211F06" w:rsidP="00286DC9">
      <w:pPr>
        <w:rPr>
          <w:sz w:val="22"/>
          <w:szCs w:val="22"/>
        </w:rPr>
      </w:pPr>
    </w:p>
    <w:p w14:paraId="0DFB63DC" w14:textId="77777777" w:rsidR="00211F06" w:rsidRDefault="00211F06" w:rsidP="00286DC9">
      <w:pPr>
        <w:rPr>
          <w:sz w:val="22"/>
          <w:szCs w:val="22"/>
        </w:rPr>
      </w:pPr>
    </w:p>
    <w:p w14:paraId="33AF1C28" w14:textId="45BE3C55" w:rsidR="00211F06" w:rsidRDefault="00211F06" w:rsidP="00286DC9">
      <w:pPr>
        <w:rPr>
          <w:sz w:val="22"/>
          <w:szCs w:val="22"/>
        </w:rPr>
      </w:pPr>
    </w:p>
    <w:p w14:paraId="7ABFAC80" w14:textId="77777777" w:rsidR="00211F06" w:rsidRDefault="00211F06" w:rsidP="00286DC9">
      <w:pPr>
        <w:rPr>
          <w:sz w:val="22"/>
          <w:szCs w:val="22"/>
        </w:rPr>
      </w:pPr>
    </w:p>
    <w:p w14:paraId="738848BD" w14:textId="458C260C" w:rsidR="00211F06" w:rsidRDefault="00211F06" w:rsidP="00286DC9">
      <w:pPr>
        <w:rPr>
          <w:sz w:val="22"/>
          <w:szCs w:val="22"/>
        </w:rPr>
      </w:pPr>
    </w:p>
    <w:p w14:paraId="23BF41E7" w14:textId="2E0E2240" w:rsidR="00211F06" w:rsidRDefault="00211F06" w:rsidP="00286DC9">
      <w:pPr>
        <w:rPr>
          <w:sz w:val="22"/>
          <w:szCs w:val="22"/>
        </w:rPr>
      </w:pPr>
    </w:p>
    <w:p w14:paraId="4778E7D5" w14:textId="186A26AA" w:rsidR="00211F06" w:rsidRPr="00E40F2E" w:rsidRDefault="00E40F2E" w:rsidP="00E40F2E">
      <w:pPr>
        <w:jc w:val="both"/>
        <w:rPr>
          <w:sz w:val="22"/>
          <w:szCs w:val="22"/>
        </w:rPr>
      </w:pPr>
      <w:r w:rsidRPr="00E40F2E">
        <w:rPr>
          <w:sz w:val="22"/>
          <w:szCs w:val="22"/>
        </w:rPr>
        <w:t>Figure 23 illustrates Networks 8 and 9, which manage the scale conveyor system. When the scale conveyor flag is triggered in Network 8, the conveyor starts. Once diffuse sensor 4 detects a box, the scale conveyor flag is reset in Network 9. This efficient process ensures effective box handling and streamlined workflow.</w:t>
      </w:r>
    </w:p>
    <w:p w14:paraId="5AD55195" w14:textId="5129C1E7" w:rsidR="00211F06" w:rsidRDefault="00E40F2E" w:rsidP="00286DC9">
      <w:pPr>
        <w:rPr>
          <w:sz w:val="22"/>
          <w:szCs w:val="22"/>
        </w:rPr>
      </w:pPr>
      <w:r>
        <w:rPr>
          <w:noProof/>
        </w:rPr>
        <w:lastRenderedPageBreak/>
        <mc:AlternateContent>
          <mc:Choice Requires="wps">
            <w:drawing>
              <wp:anchor distT="0" distB="0" distL="114300" distR="114300" simplePos="0" relativeHeight="251739136" behindDoc="0" locked="0" layoutInCell="1" allowOverlap="1" wp14:anchorId="4A00AB89" wp14:editId="4EE78F41">
                <wp:simplePos x="0" y="0"/>
                <wp:positionH relativeFrom="column">
                  <wp:posOffset>12065</wp:posOffset>
                </wp:positionH>
                <wp:positionV relativeFrom="paragraph">
                  <wp:posOffset>1671955</wp:posOffset>
                </wp:positionV>
                <wp:extent cx="5719445" cy="635"/>
                <wp:effectExtent l="0" t="0" r="0" b="0"/>
                <wp:wrapNone/>
                <wp:docPr id="884232632" name="Text Box 1"/>
                <wp:cNvGraphicFramePr/>
                <a:graphic xmlns:a="http://schemas.openxmlformats.org/drawingml/2006/main">
                  <a:graphicData uri="http://schemas.microsoft.com/office/word/2010/wordprocessingShape">
                    <wps:wsp>
                      <wps:cNvSpPr txBox="1"/>
                      <wps:spPr>
                        <a:xfrm>
                          <a:off x="0" y="0"/>
                          <a:ext cx="5719445" cy="635"/>
                        </a:xfrm>
                        <a:prstGeom prst="rect">
                          <a:avLst/>
                        </a:prstGeom>
                        <a:solidFill>
                          <a:prstClr val="white"/>
                        </a:solidFill>
                        <a:ln>
                          <a:noFill/>
                        </a:ln>
                      </wps:spPr>
                      <wps:txbx>
                        <w:txbxContent>
                          <w:p w14:paraId="665D274D" w14:textId="349348DA" w:rsidR="00E40F2E" w:rsidRPr="00676606" w:rsidRDefault="00E40F2E" w:rsidP="00E40F2E">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24</w:t>
                            </w:r>
                            <w:r>
                              <w:fldChar w:fldCharType="end"/>
                            </w:r>
                            <w:r>
                              <w:t xml:space="preserve"> Networks 10 &amp; 11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00AB89" id="_x0000_s1082" type="#_x0000_t202" style="position:absolute;margin-left:.95pt;margin-top:131.65pt;width:450.35pt;height:.05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" stroked="f">
                <v:textbox style="mso-fit-shape-to-text:t" inset="0,0,0,0">
                  <w:txbxContent>
                    <w:p w14:paraId="665D274D" w14:textId="349348DA" w:rsidR="00E40F2E" w:rsidRPr="00676606" w:rsidRDefault="00E40F2E" w:rsidP="00E40F2E">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24</w:t>
                      </w:r>
                      <w:r>
                        <w:fldChar w:fldCharType="end"/>
                      </w:r>
                      <w:r>
                        <w:t xml:space="preserve"> Networks 10 &amp; 11</w:t>
                      </w:r>
                    </w:p>
                  </w:txbxContent>
                </v:textbox>
              </v:shape>
            </w:pict>
          </mc:Fallback>
        </mc:AlternateContent>
      </w:r>
      <w:r>
        <w:rPr>
          <w:noProof/>
          <w:sz w:val="22"/>
          <w:szCs w:val="22"/>
        </w:rPr>
        <w:drawing>
          <wp:anchor distT="0" distB="0" distL="114300" distR="114300" simplePos="0" relativeHeight="251735040" behindDoc="0" locked="0" layoutInCell="1" allowOverlap="1" wp14:anchorId="645E9A00" wp14:editId="2E4F7518">
            <wp:simplePos x="0" y="0"/>
            <wp:positionH relativeFrom="margin">
              <wp:align>right</wp:align>
            </wp:positionH>
            <wp:positionV relativeFrom="paragraph">
              <wp:posOffset>10567</wp:posOffset>
            </wp:positionV>
            <wp:extent cx="5719445" cy="1604645"/>
            <wp:effectExtent l="0" t="0" r="0" b="0"/>
            <wp:wrapNone/>
            <wp:docPr id="70144506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19445" cy="16046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07ECBB" w14:textId="0FD6B6E2" w:rsidR="00211F06" w:rsidRDefault="00211F06" w:rsidP="00286DC9">
      <w:pPr>
        <w:rPr>
          <w:sz w:val="22"/>
          <w:szCs w:val="22"/>
        </w:rPr>
      </w:pPr>
    </w:p>
    <w:p w14:paraId="134F8425" w14:textId="76B27705" w:rsidR="00211F06" w:rsidRDefault="00211F06" w:rsidP="00286DC9">
      <w:pPr>
        <w:rPr>
          <w:sz w:val="22"/>
          <w:szCs w:val="22"/>
        </w:rPr>
      </w:pPr>
    </w:p>
    <w:p w14:paraId="005D0DBF" w14:textId="1D3DE840" w:rsidR="00211F06" w:rsidRDefault="00211F06" w:rsidP="00286DC9">
      <w:pPr>
        <w:rPr>
          <w:sz w:val="22"/>
          <w:szCs w:val="22"/>
        </w:rPr>
      </w:pPr>
    </w:p>
    <w:p w14:paraId="47A38A60" w14:textId="33727C66" w:rsidR="00211F06" w:rsidRDefault="00211F06" w:rsidP="00286DC9">
      <w:pPr>
        <w:rPr>
          <w:sz w:val="22"/>
          <w:szCs w:val="22"/>
        </w:rPr>
      </w:pPr>
    </w:p>
    <w:p w14:paraId="72073F16" w14:textId="5156605A" w:rsidR="00211F06" w:rsidRDefault="00211F06" w:rsidP="00286DC9">
      <w:pPr>
        <w:rPr>
          <w:sz w:val="22"/>
          <w:szCs w:val="22"/>
        </w:rPr>
      </w:pPr>
    </w:p>
    <w:p w14:paraId="3A1D09B6" w14:textId="77777777" w:rsidR="00211F06" w:rsidRDefault="00211F06" w:rsidP="00286DC9">
      <w:pPr>
        <w:rPr>
          <w:sz w:val="22"/>
          <w:szCs w:val="22"/>
        </w:rPr>
      </w:pPr>
    </w:p>
    <w:p w14:paraId="3157A4A3" w14:textId="674AC3CC" w:rsidR="00211F06" w:rsidRDefault="00E40F2E" w:rsidP="00E40F2E">
      <w:pPr>
        <w:jc w:val="both"/>
        <w:rPr>
          <w:sz w:val="22"/>
          <w:szCs w:val="22"/>
        </w:rPr>
      </w:pPr>
      <w:r w:rsidRPr="00E40F2E">
        <w:rPr>
          <w:sz w:val="22"/>
          <w:szCs w:val="22"/>
        </w:rPr>
        <w:t>Networks 10 and 11 manage the operation of the scale conveyor system. In Network 10, when a box is detected on the scale conveyor, it briefly pauses to measure the weight before resuming. Then, in Network 11, the measured weight is transferred to the display for visualization. This sequence ensures accurate weight measurement and display within the factory process.</w:t>
      </w:r>
      <w:r>
        <w:rPr>
          <w:sz w:val="22"/>
          <w:szCs w:val="22"/>
        </w:rPr>
        <w:t xml:space="preserve"> This also shows one of the stack light implementations.</w:t>
      </w:r>
    </w:p>
    <w:p w14:paraId="3116A247" w14:textId="15CA94F5" w:rsidR="00E40F2E" w:rsidRPr="00E40F2E" w:rsidRDefault="00E40F2E" w:rsidP="00E40F2E">
      <w:pPr>
        <w:jc w:val="both"/>
        <w:rPr>
          <w:sz w:val="22"/>
          <w:szCs w:val="22"/>
        </w:rPr>
      </w:pPr>
    </w:p>
    <w:p w14:paraId="4F12CDBB" w14:textId="5F915A89" w:rsidR="00211F06" w:rsidRDefault="00E40F2E" w:rsidP="00286DC9">
      <w:pPr>
        <w:rPr>
          <w:sz w:val="22"/>
          <w:szCs w:val="22"/>
        </w:rPr>
      </w:pPr>
      <w:r>
        <w:rPr>
          <w:noProof/>
        </w:rPr>
        <mc:AlternateContent>
          <mc:Choice Requires="wps">
            <w:drawing>
              <wp:anchor distT="0" distB="0" distL="114300" distR="114300" simplePos="0" relativeHeight="251742208" behindDoc="0" locked="0" layoutInCell="1" allowOverlap="1" wp14:anchorId="664B10D6" wp14:editId="44C3F468">
                <wp:simplePos x="0" y="0"/>
                <wp:positionH relativeFrom="column">
                  <wp:posOffset>1054100</wp:posOffset>
                </wp:positionH>
                <wp:positionV relativeFrom="paragraph">
                  <wp:posOffset>2402840</wp:posOffset>
                </wp:positionV>
                <wp:extent cx="3622675" cy="635"/>
                <wp:effectExtent l="0" t="0" r="0" b="0"/>
                <wp:wrapNone/>
                <wp:docPr id="688047902" name="Text Box 1"/>
                <wp:cNvGraphicFramePr/>
                <a:graphic xmlns:a="http://schemas.openxmlformats.org/drawingml/2006/main">
                  <a:graphicData uri="http://schemas.microsoft.com/office/word/2010/wordprocessingShape">
                    <wps:wsp>
                      <wps:cNvSpPr txBox="1"/>
                      <wps:spPr>
                        <a:xfrm>
                          <a:off x="0" y="0"/>
                          <a:ext cx="3622675" cy="635"/>
                        </a:xfrm>
                        <a:prstGeom prst="rect">
                          <a:avLst/>
                        </a:prstGeom>
                        <a:solidFill>
                          <a:prstClr val="white"/>
                        </a:solidFill>
                        <a:ln>
                          <a:noFill/>
                        </a:ln>
                      </wps:spPr>
                      <wps:txbx>
                        <w:txbxContent>
                          <w:p w14:paraId="27E23561" w14:textId="4862EEA4" w:rsidR="00E40F2E" w:rsidRPr="00DF0868" w:rsidRDefault="00E40F2E" w:rsidP="00E40F2E">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25</w:t>
                            </w:r>
                            <w:r>
                              <w:fldChar w:fldCharType="end"/>
                            </w:r>
                            <w:r>
                              <w:t xml:space="preserve"> Network 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4B10D6" id="_x0000_s1083" type="#_x0000_t202" style="position:absolute;margin-left:83pt;margin-top:189.2pt;width:285.25pt;height:.05pt;z-index:251742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qUUHAIAAEAEAAAOAAAAZHJzL2Uyb0RvYy54bWysU8Fu2zAMvQ/YPwi6L05SNFu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" stroked="f">
                <v:textbox style="mso-fit-shape-to-text:t" inset="0,0,0,0">
                  <w:txbxContent>
                    <w:p w14:paraId="27E23561" w14:textId="4862EEA4" w:rsidR="00E40F2E" w:rsidRPr="00DF0868" w:rsidRDefault="00E40F2E" w:rsidP="00E40F2E">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25</w:t>
                      </w:r>
                      <w:r>
                        <w:fldChar w:fldCharType="end"/>
                      </w:r>
                      <w:r>
                        <w:t xml:space="preserve"> Network 12</w:t>
                      </w:r>
                    </w:p>
                  </w:txbxContent>
                </v:textbox>
              </v:shape>
            </w:pict>
          </mc:Fallback>
        </mc:AlternateContent>
      </w:r>
      <w:r>
        <w:rPr>
          <w:noProof/>
          <w:sz w:val="22"/>
          <w:szCs w:val="22"/>
        </w:rPr>
        <w:drawing>
          <wp:anchor distT="0" distB="0" distL="114300" distR="114300" simplePos="0" relativeHeight="251740160" behindDoc="0" locked="0" layoutInCell="1" allowOverlap="1" wp14:anchorId="150201DC" wp14:editId="166676A2">
            <wp:simplePos x="0" y="0"/>
            <wp:positionH relativeFrom="margin">
              <wp:align>center</wp:align>
            </wp:positionH>
            <wp:positionV relativeFrom="paragraph">
              <wp:posOffset>15947</wp:posOffset>
            </wp:positionV>
            <wp:extent cx="3623094" cy="2330107"/>
            <wp:effectExtent l="0" t="0" r="0" b="0"/>
            <wp:wrapNone/>
            <wp:docPr id="168335208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623094" cy="233010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3695BA" w14:textId="6EA44C8A" w:rsidR="00211F06" w:rsidRDefault="00211F06" w:rsidP="00286DC9">
      <w:pPr>
        <w:rPr>
          <w:sz w:val="22"/>
          <w:szCs w:val="22"/>
        </w:rPr>
      </w:pPr>
    </w:p>
    <w:p w14:paraId="40865744" w14:textId="3CB53600" w:rsidR="00211F06" w:rsidRDefault="00211F06" w:rsidP="00286DC9">
      <w:pPr>
        <w:rPr>
          <w:sz w:val="22"/>
          <w:szCs w:val="22"/>
        </w:rPr>
      </w:pPr>
    </w:p>
    <w:p w14:paraId="1D1F2947" w14:textId="65878A6D" w:rsidR="00211F06" w:rsidRDefault="00211F06" w:rsidP="00286DC9">
      <w:pPr>
        <w:rPr>
          <w:sz w:val="22"/>
          <w:szCs w:val="22"/>
        </w:rPr>
      </w:pPr>
    </w:p>
    <w:p w14:paraId="5F65F2AB" w14:textId="60B24430" w:rsidR="00211F06" w:rsidRDefault="00211F06" w:rsidP="00286DC9">
      <w:pPr>
        <w:rPr>
          <w:sz w:val="22"/>
          <w:szCs w:val="22"/>
        </w:rPr>
      </w:pPr>
    </w:p>
    <w:p w14:paraId="68635431" w14:textId="3E47EC4A" w:rsidR="00211F06" w:rsidRDefault="00211F06" w:rsidP="00286DC9">
      <w:pPr>
        <w:rPr>
          <w:sz w:val="22"/>
          <w:szCs w:val="22"/>
        </w:rPr>
      </w:pPr>
    </w:p>
    <w:p w14:paraId="68B39B62" w14:textId="0612F00F" w:rsidR="00211F06" w:rsidRDefault="00211F06" w:rsidP="00286DC9">
      <w:pPr>
        <w:rPr>
          <w:sz w:val="22"/>
          <w:szCs w:val="22"/>
        </w:rPr>
      </w:pPr>
    </w:p>
    <w:p w14:paraId="037438D7" w14:textId="4F0A7DB5" w:rsidR="00211F06" w:rsidRDefault="00211F06" w:rsidP="00286DC9">
      <w:pPr>
        <w:rPr>
          <w:sz w:val="22"/>
          <w:szCs w:val="22"/>
        </w:rPr>
      </w:pPr>
    </w:p>
    <w:p w14:paraId="2E666D7A" w14:textId="77777777" w:rsidR="00211F06" w:rsidRDefault="00211F06" w:rsidP="00286DC9">
      <w:pPr>
        <w:rPr>
          <w:sz w:val="22"/>
          <w:szCs w:val="22"/>
        </w:rPr>
      </w:pPr>
    </w:p>
    <w:p w14:paraId="715EE794" w14:textId="5569FD92" w:rsidR="00211F06" w:rsidRPr="00E40F2E" w:rsidRDefault="00E40F2E" w:rsidP="00E40F2E">
      <w:pPr>
        <w:jc w:val="both"/>
        <w:rPr>
          <w:sz w:val="22"/>
          <w:szCs w:val="22"/>
        </w:rPr>
      </w:pPr>
      <w:r w:rsidRPr="00E40F2E">
        <w:rPr>
          <w:sz w:val="22"/>
          <w:szCs w:val="22"/>
        </w:rPr>
        <w:t>Network 12 governs the operation of the pop-up wheel sorter. When the weight measured from the weight scale conveyor falls within the range of 3.7 to 4.5, the pop-up sorter is set to 'left', directing the box towards the small box delivery destination. Conversely, if the weight falls between 4.75 and 5.75, the pop-up wheel sorter is set to 'right', guiding the medium box to its designated delivery destination. This precise logic ensures accurate routing of boxes based on their weight</w:t>
      </w:r>
      <w:r>
        <w:rPr>
          <w:sz w:val="22"/>
          <w:szCs w:val="22"/>
        </w:rPr>
        <w:t>.</w:t>
      </w:r>
    </w:p>
    <w:p w14:paraId="1857863A" w14:textId="77777777" w:rsidR="00211F06" w:rsidRDefault="00211F06" w:rsidP="00286DC9">
      <w:pPr>
        <w:rPr>
          <w:sz w:val="22"/>
          <w:szCs w:val="22"/>
        </w:rPr>
      </w:pPr>
    </w:p>
    <w:p w14:paraId="54316D59" w14:textId="79FB6556" w:rsidR="00211F06" w:rsidRDefault="00211F06" w:rsidP="00286DC9">
      <w:pPr>
        <w:rPr>
          <w:sz w:val="22"/>
          <w:szCs w:val="22"/>
        </w:rPr>
      </w:pPr>
    </w:p>
    <w:p w14:paraId="4415169A" w14:textId="77777777" w:rsidR="00211F06" w:rsidRDefault="00211F06" w:rsidP="00286DC9">
      <w:pPr>
        <w:rPr>
          <w:sz w:val="22"/>
          <w:szCs w:val="22"/>
        </w:rPr>
      </w:pPr>
    </w:p>
    <w:p w14:paraId="3C3DCF2D" w14:textId="77777777" w:rsidR="00211F06" w:rsidRDefault="00211F06" w:rsidP="00286DC9">
      <w:pPr>
        <w:rPr>
          <w:sz w:val="22"/>
          <w:szCs w:val="22"/>
        </w:rPr>
      </w:pPr>
    </w:p>
    <w:p w14:paraId="3698DF14" w14:textId="77777777" w:rsidR="00211F06" w:rsidRDefault="00211F06" w:rsidP="00286DC9">
      <w:pPr>
        <w:rPr>
          <w:sz w:val="22"/>
          <w:szCs w:val="22"/>
        </w:rPr>
      </w:pPr>
    </w:p>
    <w:p w14:paraId="65FD861E" w14:textId="4132685B" w:rsidR="00211F06" w:rsidRDefault="00E40F2E" w:rsidP="00286DC9">
      <w:pPr>
        <w:rPr>
          <w:sz w:val="22"/>
          <w:szCs w:val="22"/>
        </w:rPr>
      </w:pPr>
      <w:r>
        <w:rPr>
          <w:noProof/>
        </w:rPr>
        <w:lastRenderedPageBreak/>
        <mc:AlternateContent>
          <mc:Choice Requires="wps">
            <w:drawing>
              <wp:anchor distT="0" distB="0" distL="114300" distR="114300" simplePos="0" relativeHeight="251745280" behindDoc="0" locked="0" layoutInCell="1" allowOverlap="1" wp14:anchorId="45DA40C7" wp14:editId="2C70D32E">
                <wp:simplePos x="0" y="0"/>
                <wp:positionH relativeFrom="column">
                  <wp:posOffset>1261110</wp:posOffset>
                </wp:positionH>
                <wp:positionV relativeFrom="paragraph">
                  <wp:posOffset>2739390</wp:posOffset>
                </wp:positionV>
                <wp:extent cx="3208655" cy="635"/>
                <wp:effectExtent l="0" t="0" r="0" b="0"/>
                <wp:wrapNone/>
                <wp:docPr id="870083535" name="Text Box 1"/>
                <wp:cNvGraphicFramePr/>
                <a:graphic xmlns:a="http://schemas.openxmlformats.org/drawingml/2006/main">
                  <a:graphicData uri="http://schemas.microsoft.com/office/word/2010/wordprocessingShape">
                    <wps:wsp>
                      <wps:cNvSpPr txBox="1"/>
                      <wps:spPr>
                        <a:xfrm>
                          <a:off x="0" y="0"/>
                          <a:ext cx="3208655" cy="635"/>
                        </a:xfrm>
                        <a:prstGeom prst="rect">
                          <a:avLst/>
                        </a:prstGeom>
                        <a:solidFill>
                          <a:prstClr val="white"/>
                        </a:solidFill>
                        <a:ln>
                          <a:noFill/>
                        </a:ln>
                      </wps:spPr>
                      <wps:txbx>
                        <w:txbxContent>
                          <w:p w14:paraId="34136353" w14:textId="69F5E444" w:rsidR="00E40F2E" w:rsidRPr="009A3183" w:rsidRDefault="00E40F2E" w:rsidP="00E40F2E">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26</w:t>
                            </w:r>
                            <w:r>
                              <w:fldChar w:fldCharType="end"/>
                            </w:r>
                            <w:r>
                              <w:t xml:space="preserve"> Network 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DA40C7" id="_x0000_s1084" type="#_x0000_t202" style="position:absolute;margin-left:99.3pt;margin-top:215.7pt;width:252.65pt;height:.05pt;z-index:251745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" stroked="f">
                <v:textbox style="mso-fit-shape-to-text:t" inset="0,0,0,0">
                  <w:txbxContent>
                    <w:p w14:paraId="34136353" w14:textId="69F5E444" w:rsidR="00E40F2E" w:rsidRPr="009A3183" w:rsidRDefault="00E40F2E" w:rsidP="00E40F2E">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26</w:t>
                      </w:r>
                      <w:r>
                        <w:fldChar w:fldCharType="end"/>
                      </w:r>
                      <w:r>
                        <w:t xml:space="preserve"> Network 13</w:t>
                      </w:r>
                    </w:p>
                  </w:txbxContent>
                </v:textbox>
              </v:shape>
            </w:pict>
          </mc:Fallback>
        </mc:AlternateContent>
      </w:r>
      <w:r>
        <w:rPr>
          <w:noProof/>
          <w:sz w:val="22"/>
          <w:szCs w:val="22"/>
        </w:rPr>
        <w:drawing>
          <wp:anchor distT="0" distB="0" distL="114300" distR="114300" simplePos="0" relativeHeight="251743232" behindDoc="0" locked="0" layoutInCell="1" allowOverlap="1" wp14:anchorId="0BF9F801" wp14:editId="4D5A2921">
            <wp:simplePos x="0" y="0"/>
            <wp:positionH relativeFrom="margin">
              <wp:align>center</wp:align>
            </wp:positionH>
            <wp:positionV relativeFrom="paragraph">
              <wp:posOffset>551</wp:posOffset>
            </wp:positionV>
            <wp:extent cx="3209026" cy="2682490"/>
            <wp:effectExtent l="0" t="0" r="0" b="3810"/>
            <wp:wrapNone/>
            <wp:docPr id="85350207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209026" cy="26824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A1C566" w14:textId="726C9D61" w:rsidR="00211F06" w:rsidRDefault="00211F06" w:rsidP="00286DC9">
      <w:pPr>
        <w:rPr>
          <w:sz w:val="22"/>
          <w:szCs w:val="22"/>
        </w:rPr>
      </w:pPr>
    </w:p>
    <w:p w14:paraId="39525992" w14:textId="77777777" w:rsidR="00211F06" w:rsidRDefault="00211F06" w:rsidP="00286DC9">
      <w:pPr>
        <w:rPr>
          <w:sz w:val="22"/>
          <w:szCs w:val="22"/>
        </w:rPr>
      </w:pPr>
    </w:p>
    <w:p w14:paraId="4FA0209F" w14:textId="28511D24" w:rsidR="00211F06" w:rsidRDefault="00211F06" w:rsidP="00286DC9">
      <w:pPr>
        <w:rPr>
          <w:sz w:val="22"/>
          <w:szCs w:val="22"/>
        </w:rPr>
      </w:pPr>
    </w:p>
    <w:p w14:paraId="05DF9A39" w14:textId="77777777" w:rsidR="00211F06" w:rsidRDefault="00211F06" w:rsidP="00286DC9">
      <w:pPr>
        <w:rPr>
          <w:sz w:val="22"/>
          <w:szCs w:val="22"/>
        </w:rPr>
      </w:pPr>
    </w:p>
    <w:p w14:paraId="322FB681" w14:textId="77777777" w:rsidR="00211F06" w:rsidRDefault="00211F06" w:rsidP="00286DC9">
      <w:pPr>
        <w:rPr>
          <w:sz w:val="22"/>
          <w:szCs w:val="22"/>
        </w:rPr>
      </w:pPr>
    </w:p>
    <w:p w14:paraId="24B78723" w14:textId="5EBA11DA" w:rsidR="00211F06" w:rsidRDefault="00211F06" w:rsidP="00286DC9">
      <w:pPr>
        <w:rPr>
          <w:sz w:val="22"/>
          <w:szCs w:val="22"/>
        </w:rPr>
      </w:pPr>
    </w:p>
    <w:p w14:paraId="29EC6893" w14:textId="77777777" w:rsidR="00211F06" w:rsidRDefault="00211F06" w:rsidP="00286DC9">
      <w:pPr>
        <w:rPr>
          <w:sz w:val="22"/>
          <w:szCs w:val="22"/>
        </w:rPr>
      </w:pPr>
    </w:p>
    <w:p w14:paraId="2ADBF741" w14:textId="2CF21708" w:rsidR="00211F06" w:rsidRDefault="00211F06" w:rsidP="00286DC9">
      <w:pPr>
        <w:rPr>
          <w:sz w:val="22"/>
          <w:szCs w:val="22"/>
        </w:rPr>
      </w:pPr>
    </w:p>
    <w:p w14:paraId="212C050F" w14:textId="2024832F" w:rsidR="00211F06" w:rsidRDefault="00211F06" w:rsidP="00286DC9">
      <w:pPr>
        <w:rPr>
          <w:sz w:val="22"/>
          <w:szCs w:val="22"/>
        </w:rPr>
      </w:pPr>
    </w:p>
    <w:p w14:paraId="6DD0EC82" w14:textId="4C64E3CC" w:rsidR="00211F06" w:rsidRPr="00280FFE" w:rsidRDefault="00280FFE" w:rsidP="00280FFE">
      <w:pPr>
        <w:jc w:val="both"/>
        <w:rPr>
          <w:sz w:val="22"/>
          <w:szCs w:val="22"/>
        </w:rPr>
      </w:pPr>
      <w:r w:rsidRPr="00280FFE">
        <w:rPr>
          <w:sz w:val="22"/>
          <w:szCs w:val="22"/>
        </w:rPr>
        <w:t>Network 13 showcases the second stack lights setup. Green light signals start button activation, yellow indicates stop button press, and red denotes emergency stop activation.</w:t>
      </w:r>
    </w:p>
    <w:p w14:paraId="5223D7B5" w14:textId="4550B546" w:rsidR="00211F06" w:rsidRDefault="00211F06" w:rsidP="00286DC9">
      <w:pPr>
        <w:rPr>
          <w:sz w:val="22"/>
          <w:szCs w:val="22"/>
        </w:rPr>
      </w:pPr>
    </w:p>
    <w:p w14:paraId="481E6A1F" w14:textId="3B61D862" w:rsidR="00211F06" w:rsidRDefault="00280FFE" w:rsidP="00286DC9">
      <w:pPr>
        <w:rPr>
          <w:sz w:val="22"/>
          <w:szCs w:val="22"/>
        </w:rPr>
      </w:pPr>
      <w:r>
        <w:rPr>
          <w:noProof/>
        </w:rPr>
        <mc:AlternateContent>
          <mc:Choice Requires="wps">
            <w:drawing>
              <wp:anchor distT="0" distB="0" distL="114300" distR="114300" simplePos="0" relativeHeight="251748352" behindDoc="0" locked="0" layoutInCell="1" allowOverlap="1" wp14:anchorId="33B708C9" wp14:editId="0283651E">
                <wp:simplePos x="0" y="0"/>
                <wp:positionH relativeFrom="column">
                  <wp:posOffset>1046480</wp:posOffset>
                </wp:positionH>
                <wp:positionV relativeFrom="paragraph">
                  <wp:posOffset>2328545</wp:posOffset>
                </wp:positionV>
                <wp:extent cx="3631565" cy="635"/>
                <wp:effectExtent l="0" t="0" r="0" b="0"/>
                <wp:wrapNone/>
                <wp:docPr id="1656422905" name="Text Box 1"/>
                <wp:cNvGraphicFramePr/>
                <a:graphic xmlns:a="http://schemas.openxmlformats.org/drawingml/2006/main">
                  <a:graphicData uri="http://schemas.microsoft.com/office/word/2010/wordprocessingShape">
                    <wps:wsp>
                      <wps:cNvSpPr txBox="1"/>
                      <wps:spPr>
                        <a:xfrm>
                          <a:off x="0" y="0"/>
                          <a:ext cx="3631565" cy="635"/>
                        </a:xfrm>
                        <a:prstGeom prst="rect">
                          <a:avLst/>
                        </a:prstGeom>
                        <a:solidFill>
                          <a:prstClr val="white"/>
                        </a:solidFill>
                        <a:ln>
                          <a:noFill/>
                        </a:ln>
                      </wps:spPr>
                      <wps:txbx>
                        <w:txbxContent>
                          <w:p w14:paraId="14FB564C" w14:textId="79A4739D" w:rsidR="00280FFE" w:rsidRPr="00B55A9D" w:rsidRDefault="00280FFE" w:rsidP="00280FFE">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27</w:t>
                            </w:r>
                            <w:r>
                              <w:fldChar w:fldCharType="end"/>
                            </w:r>
                            <w:r>
                              <w:t xml:space="preserve"> Network 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B708C9" id="_x0000_s1085" type="#_x0000_t202" style="position:absolute;margin-left:82.4pt;margin-top:183.35pt;width:285.95pt;height:.05pt;z-index:25174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" stroked="f">
                <v:textbox style="mso-fit-shape-to-text:t" inset="0,0,0,0">
                  <w:txbxContent>
                    <w:p w14:paraId="14FB564C" w14:textId="79A4739D" w:rsidR="00280FFE" w:rsidRPr="00B55A9D" w:rsidRDefault="00280FFE" w:rsidP="00280FFE">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27</w:t>
                      </w:r>
                      <w:r>
                        <w:fldChar w:fldCharType="end"/>
                      </w:r>
                      <w:r>
                        <w:t xml:space="preserve"> Network 14</w:t>
                      </w:r>
                    </w:p>
                  </w:txbxContent>
                </v:textbox>
              </v:shape>
            </w:pict>
          </mc:Fallback>
        </mc:AlternateContent>
      </w:r>
      <w:r>
        <w:rPr>
          <w:noProof/>
          <w:sz w:val="22"/>
          <w:szCs w:val="22"/>
        </w:rPr>
        <w:drawing>
          <wp:anchor distT="0" distB="0" distL="114300" distR="114300" simplePos="0" relativeHeight="251746304" behindDoc="0" locked="0" layoutInCell="1" allowOverlap="1" wp14:anchorId="50016D28" wp14:editId="4061EBF9">
            <wp:simplePos x="0" y="0"/>
            <wp:positionH relativeFrom="margin">
              <wp:align>center</wp:align>
            </wp:positionH>
            <wp:positionV relativeFrom="paragraph">
              <wp:posOffset>51459</wp:posOffset>
            </wp:positionV>
            <wp:extent cx="3631721" cy="2220503"/>
            <wp:effectExtent l="0" t="0" r="6985" b="8890"/>
            <wp:wrapNone/>
            <wp:docPr id="133388816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631721" cy="222050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CFBD54" w14:textId="089BFF9D" w:rsidR="00280FFE" w:rsidRDefault="00280FFE" w:rsidP="00286DC9">
      <w:pPr>
        <w:rPr>
          <w:sz w:val="22"/>
          <w:szCs w:val="22"/>
        </w:rPr>
      </w:pPr>
    </w:p>
    <w:p w14:paraId="1124262F" w14:textId="77777777" w:rsidR="00280FFE" w:rsidRDefault="00280FFE" w:rsidP="00286DC9">
      <w:pPr>
        <w:rPr>
          <w:sz w:val="22"/>
          <w:szCs w:val="22"/>
        </w:rPr>
      </w:pPr>
    </w:p>
    <w:p w14:paraId="6283E5C4" w14:textId="6849D543" w:rsidR="00280FFE" w:rsidRDefault="00280FFE" w:rsidP="00286DC9">
      <w:pPr>
        <w:rPr>
          <w:sz w:val="22"/>
          <w:szCs w:val="22"/>
        </w:rPr>
      </w:pPr>
    </w:p>
    <w:p w14:paraId="573DC2D5" w14:textId="77777777" w:rsidR="00280FFE" w:rsidRDefault="00280FFE" w:rsidP="00286DC9">
      <w:pPr>
        <w:rPr>
          <w:sz w:val="22"/>
          <w:szCs w:val="22"/>
        </w:rPr>
      </w:pPr>
    </w:p>
    <w:p w14:paraId="77DD7B87" w14:textId="77777777" w:rsidR="00280FFE" w:rsidRDefault="00280FFE" w:rsidP="00286DC9">
      <w:pPr>
        <w:rPr>
          <w:sz w:val="22"/>
          <w:szCs w:val="22"/>
        </w:rPr>
      </w:pPr>
    </w:p>
    <w:p w14:paraId="47BF65BE" w14:textId="46C66A5A" w:rsidR="00280FFE" w:rsidRDefault="00280FFE" w:rsidP="00286DC9">
      <w:pPr>
        <w:rPr>
          <w:sz w:val="22"/>
          <w:szCs w:val="22"/>
        </w:rPr>
      </w:pPr>
    </w:p>
    <w:p w14:paraId="174E3CD1" w14:textId="77777777" w:rsidR="00280FFE" w:rsidRDefault="00280FFE" w:rsidP="00286DC9">
      <w:pPr>
        <w:rPr>
          <w:sz w:val="22"/>
          <w:szCs w:val="22"/>
        </w:rPr>
      </w:pPr>
    </w:p>
    <w:p w14:paraId="566304A6" w14:textId="77777777" w:rsidR="00280FFE" w:rsidRDefault="00280FFE" w:rsidP="00286DC9">
      <w:pPr>
        <w:rPr>
          <w:sz w:val="22"/>
          <w:szCs w:val="22"/>
        </w:rPr>
      </w:pPr>
    </w:p>
    <w:p w14:paraId="54A38988" w14:textId="71F9D746" w:rsidR="00280FFE" w:rsidRPr="002C1B72" w:rsidRDefault="002C1B72" w:rsidP="002C1B72">
      <w:pPr>
        <w:jc w:val="both"/>
        <w:rPr>
          <w:sz w:val="22"/>
          <w:szCs w:val="22"/>
        </w:rPr>
      </w:pPr>
      <w:r w:rsidRPr="002C1B72">
        <w:rPr>
          <w:sz w:val="22"/>
          <w:szCs w:val="22"/>
        </w:rPr>
        <w:br/>
        <w:t>Network 14 indicates that when the alarm master is activated, all warning lights within the factory are turned on. These lights are separate from the warning strategy and serve as spinning warning lights for general alert purposes.</w:t>
      </w:r>
    </w:p>
    <w:p w14:paraId="4B03733E" w14:textId="4937FF45" w:rsidR="00280FFE" w:rsidRDefault="00280FFE" w:rsidP="00286DC9">
      <w:pPr>
        <w:rPr>
          <w:sz w:val="22"/>
          <w:szCs w:val="22"/>
        </w:rPr>
      </w:pPr>
    </w:p>
    <w:p w14:paraId="79370AAC" w14:textId="77777777" w:rsidR="00280FFE" w:rsidRDefault="00280FFE" w:rsidP="00286DC9">
      <w:pPr>
        <w:rPr>
          <w:sz w:val="22"/>
          <w:szCs w:val="22"/>
        </w:rPr>
      </w:pPr>
    </w:p>
    <w:p w14:paraId="0B6C1FF0" w14:textId="77777777" w:rsidR="002C1B72" w:rsidRDefault="002C1B72" w:rsidP="00286DC9">
      <w:pPr>
        <w:rPr>
          <w:sz w:val="22"/>
          <w:szCs w:val="22"/>
        </w:rPr>
      </w:pPr>
    </w:p>
    <w:p w14:paraId="222A952C" w14:textId="77777777" w:rsidR="002C1B72" w:rsidRDefault="002C1B72" w:rsidP="00286DC9">
      <w:pPr>
        <w:rPr>
          <w:sz w:val="22"/>
          <w:szCs w:val="22"/>
        </w:rPr>
      </w:pPr>
    </w:p>
    <w:p w14:paraId="39FB625C" w14:textId="77777777" w:rsidR="00280FFE" w:rsidRDefault="00280FFE" w:rsidP="00286DC9">
      <w:pPr>
        <w:rPr>
          <w:sz w:val="22"/>
          <w:szCs w:val="22"/>
        </w:rPr>
      </w:pPr>
    </w:p>
    <w:p w14:paraId="1FD8F13E" w14:textId="77777777" w:rsidR="00280FFE" w:rsidRDefault="00280FFE" w:rsidP="00286DC9">
      <w:pPr>
        <w:rPr>
          <w:sz w:val="22"/>
          <w:szCs w:val="22"/>
        </w:rPr>
      </w:pPr>
    </w:p>
    <w:p w14:paraId="342DA090" w14:textId="18101A1E" w:rsidR="00280FFE" w:rsidRDefault="00280FFE" w:rsidP="00286DC9">
      <w:pPr>
        <w:rPr>
          <w:sz w:val="22"/>
          <w:szCs w:val="22"/>
        </w:rPr>
      </w:pPr>
      <w:r>
        <w:rPr>
          <w:noProof/>
        </w:rPr>
        <mc:AlternateContent>
          <mc:Choice Requires="wps">
            <w:drawing>
              <wp:anchor distT="0" distB="0" distL="114300" distR="114300" simplePos="0" relativeHeight="251751424" behindDoc="0" locked="0" layoutInCell="1" allowOverlap="1" wp14:anchorId="3CC6B037" wp14:editId="7DE80D5F">
                <wp:simplePos x="0" y="0"/>
                <wp:positionH relativeFrom="column">
                  <wp:posOffset>644525</wp:posOffset>
                </wp:positionH>
                <wp:positionV relativeFrom="paragraph">
                  <wp:posOffset>2308225</wp:posOffset>
                </wp:positionV>
                <wp:extent cx="4442460" cy="635"/>
                <wp:effectExtent l="0" t="0" r="0" b="0"/>
                <wp:wrapNone/>
                <wp:docPr id="1140398031" name="Text Box 1"/>
                <wp:cNvGraphicFramePr/>
                <a:graphic xmlns:a="http://schemas.openxmlformats.org/drawingml/2006/main">
                  <a:graphicData uri="http://schemas.microsoft.com/office/word/2010/wordprocessingShape">
                    <wps:wsp>
                      <wps:cNvSpPr txBox="1"/>
                      <wps:spPr>
                        <a:xfrm>
                          <a:off x="0" y="0"/>
                          <a:ext cx="4442460" cy="635"/>
                        </a:xfrm>
                        <a:prstGeom prst="rect">
                          <a:avLst/>
                        </a:prstGeom>
                        <a:solidFill>
                          <a:prstClr val="white"/>
                        </a:solidFill>
                        <a:ln>
                          <a:noFill/>
                        </a:ln>
                      </wps:spPr>
                      <wps:txbx>
                        <w:txbxContent>
                          <w:p w14:paraId="4943F365" w14:textId="14140EEF" w:rsidR="00280FFE" w:rsidRPr="00F75850" w:rsidRDefault="00280FFE" w:rsidP="00280FFE">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28</w:t>
                            </w:r>
                            <w:r>
                              <w:fldChar w:fldCharType="end"/>
                            </w:r>
                            <w:r>
                              <w:t xml:space="preserve"> Network 15 &amp; 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C6B037" id="_x0000_s1086" type="#_x0000_t202" style="position:absolute;margin-left:50.75pt;margin-top:181.75pt;width:349.8pt;height:.05pt;z-index:251751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" stroked="f">
                <v:textbox style="mso-fit-shape-to-text:t" inset="0,0,0,0">
                  <w:txbxContent>
                    <w:p w14:paraId="4943F365" w14:textId="14140EEF" w:rsidR="00280FFE" w:rsidRPr="00F75850" w:rsidRDefault="00280FFE" w:rsidP="00280FFE">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28</w:t>
                      </w:r>
                      <w:r>
                        <w:fldChar w:fldCharType="end"/>
                      </w:r>
                      <w:r>
                        <w:t xml:space="preserve"> Network 15 &amp; 16</w:t>
                      </w:r>
                    </w:p>
                  </w:txbxContent>
                </v:textbox>
              </v:shape>
            </w:pict>
          </mc:Fallback>
        </mc:AlternateContent>
      </w:r>
      <w:r>
        <w:rPr>
          <w:noProof/>
          <w:sz w:val="22"/>
          <w:szCs w:val="22"/>
        </w:rPr>
        <w:drawing>
          <wp:anchor distT="0" distB="0" distL="114300" distR="114300" simplePos="0" relativeHeight="251749376" behindDoc="0" locked="0" layoutInCell="1" allowOverlap="1" wp14:anchorId="095B5479" wp14:editId="7D024F08">
            <wp:simplePos x="0" y="0"/>
            <wp:positionH relativeFrom="margin">
              <wp:align>center</wp:align>
            </wp:positionH>
            <wp:positionV relativeFrom="paragraph">
              <wp:posOffset>3175</wp:posOffset>
            </wp:positionV>
            <wp:extent cx="4442604" cy="2248391"/>
            <wp:effectExtent l="0" t="0" r="0" b="0"/>
            <wp:wrapNone/>
            <wp:docPr id="55437506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442604" cy="224839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037E08" w14:textId="77777777" w:rsidR="00280FFE" w:rsidRDefault="00280FFE" w:rsidP="00286DC9">
      <w:pPr>
        <w:rPr>
          <w:sz w:val="22"/>
          <w:szCs w:val="22"/>
        </w:rPr>
      </w:pPr>
    </w:p>
    <w:p w14:paraId="04D8DD34" w14:textId="77777777" w:rsidR="00280FFE" w:rsidRDefault="00280FFE" w:rsidP="00286DC9">
      <w:pPr>
        <w:rPr>
          <w:sz w:val="22"/>
          <w:szCs w:val="22"/>
        </w:rPr>
      </w:pPr>
    </w:p>
    <w:p w14:paraId="4AAEDBCD" w14:textId="77777777" w:rsidR="00280FFE" w:rsidRDefault="00280FFE" w:rsidP="00286DC9">
      <w:pPr>
        <w:rPr>
          <w:sz w:val="22"/>
          <w:szCs w:val="22"/>
        </w:rPr>
      </w:pPr>
    </w:p>
    <w:p w14:paraId="10CE5488" w14:textId="77777777" w:rsidR="00280FFE" w:rsidRDefault="00280FFE" w:rsidP="00286DC9">
      <w:pPr>
        <w:rPr>
          <w:sz w:val="22"/>
          <w:szCs w:val="22"/>
        </w:rPr>
      </w:pPr>
    </w:p>
    <w:p w14:paraId="12DE1461" w14:textId="77777777" w:rsidR="00280FFE" w:rsidRDefault="00280FFE" w:rsidP="00286DC9">
      <w:pPr>
        <w:rPr>
          <w:sz w:val="22"/>
          <w:szCs w:val="22"/>
        </w:rPr>
      </w:pPr>
    </w:p>
    <w:p w14:paraId="2F5EC66E" w14:textId="77777777" w:rsidR="00280FFE" w:rsidRDefault="00280FFE" w:rsidP="00286DC9">
      <w:pPr>
        <w:rPr>
          <w:sz w:val="22"/>
          <w:szCs w:val="22"/>
        </w:rPr>
      </w:pPr>
    </w:p>
    <w:p w14:paraId="324569F1" w14:textId="77777777" w:rsidR="00280FFE" w:rsidRDefault="00280FFE" w:rsidP="00286DC9">
      <w:pPr>
        <w:rPr>
          <w:sz w:val="22"/>
          <w:szCs w:val="22"/>
        </w:rPr>
      </w:pPr>
    </w:p>
    <w:p w14:paraId="4A8368D1" w14:textId="77777777" w:rsidR="00280FFE" w:rsidRDefault="00280FFE" w:rsidP="00286DC9">
      <w:pPr>
        <w:rPr>
          <w:sz w:val="22"/>
          <w:szCs w:val="22"/>
        </w:rPr>
      </w:pPr>
    </w:p>
    <w:p w14:paraId="24D48027" w14:textId="0B622D2F" w:rsidR="00280FFE" w:rsidRPr="00280FFE" w:rsidRDefault="00280FFE" w:rsidP="00280FFE">
      <w:pPr>
        <w:jc w:val="both"/>
        <w:rPr>
          <w:sz w:val="22"/>
          <w:szCs w:val="22"/>
        </w:rPr>
      </w:pPr>
      <w:r w:rsidRPr="00280FFE">
        <w:rPr>
          <w:sz w:val="22"/>
          <w:szCs w:val="22"/>
        </w:rPr>
        <w:t>Network 15 outlines one of the warning strategies within the factory. This warning activates if a box remains undelivered when the system is turned off. By comparing the number of boxes delivered to those entered into the conveyor, any discrepancy indicating a missing box triggers the warning system.</w:t>
      </w:r>
    </w:p>
    <w:p w14:paraId="03D31175" w14:textId="1F5486E7" w:rsidR="00280FFE" w:rsidRDefault="00280FFE" w:rsidP="00286DC9">
      <w:pPr>
        <w:rPr>
          <w:sz w:val="22"/>
          <w:szCs w:val="22"/>
        </w:rPr>
      </w:pPr>
      <w:r>
        <w:rPr>
          <w:noProof/>
        </w:rPr>
        <mc:AlternateContent>
          <mc:Choice Requires="wps">
            <w:drawing>
              <wp:anchor distT="0" distB="0" distL="114300" distR="114300" simplePos="0" relativeHeight="251754496" behindDoc="0" locked="0" layoutInCell="1" allowOverlap="1" wp14:anchorId="08C80577" wp14:editId="736757C8">
                <wp:simplePos x="0" y="0"/>
                <wp:positionH relativeFrom="column">
                  <wp:posOffset>427355</wp:posOffset>
                </wp:positionH>
                <wp:positionV relativeFrom="paragraph">
                  <wp:posOffset>1720850</wp:posOffset>
                </wp:positionV>
                <wp:extent cx="4876800" cy="635"/>
                <wp:effectExtent l="0" t="0" r="0" b="0"/>
                <wp:wrapNone/>
                <wp:docPr id="380044511" name="Text Box 1"/>
                <wp:cNvGraphicFramePr/>
                <a:graphic xmlns:a="http://schemas.openxmlformats.org/drawingml/2006/main">
                  <a:graphicData uri="http://schemas.microsoft.com/office/word/2010/wordprocessingShape">
                    <wps:wsp>
                      <wps:cNvSpPr txBox="1"/>
                      <wps:spPr>
                        <a:xfrm>
                          <a:off x="0" y="0"/>
                          <a:ext cx="4876800" cy="635"/>
                        </a:xfrm>
                        <a:prstGeom prst="rect">
                          <a:avLst/>
                        </a:prstGeom>
                        <a:solidFill>
                          <a:prstClr val="white"/>
                        </a:solidFill>
                        <a:ln>
                          <a:noFill/>
                        </a:ln>
                      </wps:spPr>
                      <wps:txbx>
                        <w:txbxContent>
                          <w:p w14:paraId="02FA790C" w14:textId="17A3CE05" w:rsidR="00280FFE" w:rsidRPr="003F269D" w:rsidRDefault="00280FFE" w:rsidP="00280FFE">
                            <w:pPr>
                              <w:pStyle w:val="Caption"/>
                              <w:rPr>
                                <w:noProof/>
                              </w:rPr>
                            </w:pPr>
                            <w:r>
                              <w:t xml:space="preserve">Figure </w:t>
                            </w:r>
                            <w:r>
                              <w:fldChar w:fldCharType="begin"/>
                            </w:r>
                            <w:r>
                              <w:instrText xml:space="preserve"> SEQ Figure \* ARABIC </w:instrText>
                            </w:r>
                            <w:r>
                              <w:fldChar w:fldCharType="separate"/>
                            </w:r>
                            <w:r w:rsidR="00487B9C">
                              <w:rPr>
                                <w:noProof/>
                              </w:rPr>
                              <w:t>29</w:t>
                            </w:r>
                            <w:r>
                              <w:fldChar w:fldCharType="end"/>
                            </w:r>
                            <w:r>
                              <w:t xml:space="preserve"> Network 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C80577" id="_x0000_s1087" type="#_x0000_t202" style="position:absolute;margin-left:33.65pt;margin-top:135.5pt;width:384pt;height:.05pt;z-index:251754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" stroked="f">
                <v:textbox style="mso-fit-shape-to-text:t" inset="0,0,0,0">
                  <w:txbxContent>
                    <w:p w14:paraId="02FA790C" w14:textId="17A3CE05" w:rsidR="00280FFE" w:rsidRPr="003F269D" w:rsidRDefault="00280FFE" w:rsidP="00280FFE">
                      <w:pPr>
                        <w:pStyle w:val="Caption"/>
                        <w:rPr>
                          <w:noProof/>
                        </w:rPr>
                      </w:pPr>
                      <w:r>
                        <w:t xml:space="preserve">Figure </w:t>
                      </w:r>
                      <w:r>
                        <w:fldChar w:fldCharType="begin"/>
                      </w:r>
                      <w:r>
                        <w:instrText xml:space="preserve"> SEQ Figure \* ARABIC </w:instrText>
                      </w:r>
                      <w:r>
                        <w:fldChar w:fldCharType="separate"/>
                      </w:r>
                      <w:r w:rsidR="00487B9C">
                        <w:rPr>
                          <w:noProof/>
                        </w:rPr>
                        <w:t>29</w:t>
                      </w:r>
                      <w:r>
                        <w:fldChar w:fldCharType="end"/>
                      </w:r>
                      <w:r>
                        <w:t xml:space="preserve"> Network 17</w:t>
                      </w:r>
                    </w:p>
                  </w:txbxContent>
                </v:textbox>
              </v:shape>
            </w:pict>
          </mc:Fallback>
        </mc:AlternateContent>
      </w:r>
      <w:r>
        <w:rPr>
          <w:noProof/>
        </w:rPr>
        <w:drawing>
          <wp:anchor distT="0" distB="0" distL="114300" distR="114300" simplePos="0" relativeHeight="251752448" behindDoc="0" locked="0" layoutInCell="1" allowOverlap="1" wp14:anchorId="7BE5FEE7" wp14:editId="4A16D1B3">
            <wp:simplePos x="0" y="0"/>
            <wp:positionH relativeFrom="margin">
              <wp:align>center</wp:align>
            </wp:positionH>
            <wp:positionV relativeFrom="paragraph">
              <wp:posOffset>48895</wp:posOffset>
            </wp:positionV>
            <wp:extent cx="4876800" cy="1614974"/>
            <wp:effectExtent l="0" t="0" r="0" b="4445"/>
            <wp:wrapNone/>
            <wp:docPr id="2062691426" name="Picture 30"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691426" name="Picture 30" descr="A close-up of a computer screen&#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876800" cy="161497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60D771" w14:textId="7C09362A" w:rsidR="00280FFE" w:rsidRDefault="00280FFE" w:rsidP="00286DC9">
      <w:pPr>
        <w:rPr>
          <w:sz w:val="22"/>
          <w:szCs w:val="22"/>
        </w:rPr>
      </w:pPr>
    </w:p>
    <w:p w14:paraId="1C8A6D7C" w14:textId="77777777" w:rsidR="00280FFE" w:rsidRDefault="00280FFE" w:rsidP="00286DC9">
      <w:pPr>
        <w:rPr>
          <w:sz w:val="22"/>
          <w:szCs w:val="22"/>
        </w:rPr>
      </w:pPr>
    </w:p>
    <w:p w14:paraId="4170CD44" w14:textId="2EAFEAE3" w:rsidR="00280FFE" w:rsidRDefault="00280FFE" w:rsidP="00280FFE">
      <w:pPr>
        <w:pStyle w:val="NormalWeb"/>
      </w:pPr>
    </w:p>
    <w:p w14:paraId="080906D9" w14:textId="00A0CE5F" w:rsidR="00280FFE" w:rsidRDefault="00280FFE" w:rsidP="00286DC9">
      <w:pPr>
        <w:rPr>
          <w:sz w:val="22"/>
          <w:szCs w:val="22"/>
        </w:rPr>
      </w:pPr>
    </w:p>
    <w:p w14:paraId="22B5DDBF" w14:textId="643037CE" w:rsidR="00280FFE" w:rsidRDefault="00280FFE" w:rsidP="00286DC9">
      <w:pPr>
        <w:rPr>
          <w:sz w:val="22"/>
          <w:szCs w:val="22"/>
        </w:rPr>
      </w:pPr>
    </w:p>
    <w:p w14:paraId="3B4D9E20" w14:textId="11000409" w:rsidR="00280FFE" w:rsidRDefault="00280FFE" w:rsidP="00286DC9">
      <w:pPr>
        <w:rPr>
          <w:sz w:val="22"/>
          <w:szCs w:val="22"/>
        </w:rPr>
      </w:pPr>
    </w:p>
    <w:p w14:paraId="4D4F405E" w14:textId="721F41E6" w:rsidR="00280FFE" w:rsidRPr="003A6E69" w:rsidRDefault="003A6E69" w:rsidP="003A6E69">
      <w:pPr>
        <w:jc w:val="both"/>
        <w:rPr>
          <w:sz w:val="22"/>
          <w:szCs w:val="22"/>
        </w:rPr>
      </w:pPr>
      <w:r w:rsidRPr="003A6E69">
        <w:rPr>
          <w:sz w:val="22"/>
          <w:szCs w:val="22"/>
        </w:rPr>
        <w:t>Network 17 is part of the warning strategy, detecting fallen boxes at the start of the conveyor using a diffuse sensor.</w:t>
      </w:r>
    </w:p>
    <w:p w14:paraId="6A505EAC" w14:textId="6977B8FF" w:rsidR="00280FFE" w:rsidRDefault="00280FFE" w:rsidP="00286DC9">
      <w:pPr>
        <w:rPr>
          <w:sz w:val="22"/>
          <w:szCs w:val="22"/>
        </w:rPr>
      </w:pPr>
    </w:p>
    <w:p w14:paraId="28D93C5B" w14:textId="061B53F2" w:rsidR="00280FFE" w:rsidRDefault="00280FFE" w:rsidP="00286DC9">
      <w:pPr>
        <w:rPr>
          <w:sz w:val="22"/>
          <w:szCs w:val="22"/>
        </w:rPr>
      </w:pPr>
    </w:p>
    <w:p w14:paraId="15ABA3ED" w14:textId="11EA638A" w:rsidR="00280FFE" w:rsidRDefault="00280FFE" w:rsidP="00286DC9">
      <w:pPr>
        <w:rPr>
          <w:sz w:val="22"/>
          <w:szCs w:val="22"/>
        </w:rPr>
      </w:pPr>
    </w:p>
    <w:p w14:paraId="7C7A889B" w14:textId="3C0E22E1" w:rsidR="00280FFE" w:rsidRDefault="00280FFE" w:rsidP="00286DC9">
      <w:pPr>
        <w:rPr>
          <w:sz w:val="22"/>
          <w:szCs w:val="22"/>
        </w:rPr>
      </w:pPr>
    </w:p>
    <w:p w14:paraId="004EE6B0" w14:textId="32E48A15" w:rsidR="00280FFE" w:rsidRDefault="00280FFE" w:rsidP="00286DC9">
      <w:pPr>
        <w:rPr>
          <w:sz w:val="22"/>
          <w:szCs w:val="22"/>
        </w:rPr>
      </w:pPr>
    </w:p>
    <w:p w14:paraId="19E00108" w14:textId="0F373A7D" w:rsidR="00280FFE" w:rsidRDefault="00280FFE" w:rsidP="00286DC9">
      <w:pPr>
        <w:rPr>
          <w:sz w:val="22"/>
          <w:szCs w:val="22"/>
        </w:rPr>
      </w:pPr>
    </w:p>
    <w:p w14:paraId="71E3C182" w14:textId="77777777" w:rsidR="00280FFE" w:rsidRDefault="00280FFE" w:rsidP="00286DC9">
      <w:pPr>
        <w:rPr>
          <w:sz w:val="22"/>
          <w:szCs w:val="22"/>
        </w:rPr>
      </w:pPr>
    </w:p>
    <w:p w14:paraId="58F44046" w14:textId="297C2707" w:rsidR="00280FFE" w:rsidRDefault="003A6E69" w:rsidP="00286DC9">
      <w:pPr>
        <w:rPr>
          <w:sz w:val="22"/>
          <w:szCs w:val="22"/>
        </w:rPr>
      </w:pPr>
      <w:r>
        <w:rPr>
          <w:noProof/>
        </w:rPr>
        <w:lastRenderedPageBreak/>
        <mc:AlternateContent>
          <mc:Choice Requires="wps">
            <w:drawing>
              <wp:anchor distT="0" distB="0" distL="114300" distR="114300" simplePos="0" relativeHeight="251758592" behindDoc="0" locked="0" layoutInCell="1" allowOverlap="1" wp14:anchorId="6F4F7E39" wp14:editId="02B7790D">
                <wp:simplePos x="0" y="0"/>
                <wp:positionH relativeFrom="column">
                  <wp:posOffset>0</wp:posOffset>
                </wp:positionH>
                <wp:positionV relativeFrom="paragraph">
                  <wp:posOffset>3336925</wp:posOffset>
                </wp:positionV>
                <wp:extent cx="2943225" cy="635"/>
                <wp:effectExtent l="0" t="0" r="0" b="0"/>
                <wp:wrapNone/>
                <wp:docPr id="858909384" name="Text Box 1"/>
                <wp:cNvGraphicFramePr/>
                <a:graphic xmlns:a="http://schemas.openxmlformats.org/drawingml/2006/main">
                  <a:graphicData uri="http://schemas.microsoft.com/office/word/2010/wordprocessingShape">
                    <wps:wsp>
                      <wps:cNvSpPr txBox="1"/>
                      <wps:spPr>
                        <a:xfrm>
                          <a:off x="0" y="0"/>
                          <a:ext cx="2943225" cy="635"/>
                        </a:xfrm>
                        <a:prstGeom prst="rect">
                          <a:avLst/>
                        </a:prstGeom>
                        <a:solidFill>
                          <a:prstClr val="white"/>
                        </a:solidFill>
                        <a:ln>
                          <a:noFill/>
                        </a:ln>
                      </wps:spPr>
                      <wps:txbx>
                        <w:txbxContent>
                          <w:p w14:paraId="2E37803E" w14:textId="18E3543E" w:rsidR="003A6E69" w:rsidRPr="007E0394" w:rsidRDefault="003A6E69" w:rsidP="003A6E69">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30</w:t>
                            </w:r>
                            <w:r>
                              <w:fldChar w:fldCharType="end"/>
                            </w:r>
                            <w:r>
                              <w:t xml:space="preserve"> Network 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4F7E39" id="_x0000_s1088" type="#_x0000_t202" style="position:absolute;margin-left:0;margin-top:262.75pt;width:231.75pt;height:.05pt;z-index:251758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" stroked="f">
                <v:textbox style="mso-fit-shape-to-text:t" inset="0,0,0,0">
                  <w:txbxContent>
                    <w:p w14:paraId="2E37803E" w14:textId="18E3543E" w:rsidR="003A6E69" w:rsidRPr="007E0394" w:rsidRDefault="003A6E69" w:rsidP="003A6E69">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30</w:t>
                      </w:r>
                      <w:r>
                        <w:fldChar w:fldCharType="end"/>
                      </w:r>
                      <w:r>
                        <w:t xml:space="preserve"> Network 18</w:t>
                      </w:r>
                    </w:p>
                  </w:txbxContent>
                </v:textbox>
              </v:shape>
            </w:pict>
          </mc:Fallback>
        </mc:AlternateContent>
      </w:r>
      <w:r>
        <w:rPr>
          <w:noProof/>
          <w:sz w:val="22"/>
          <w:szCs w:val="22"/>
        </w:rPr>
        <w:drawing>
          <wp:anchor distT="0" distB="0" distL="114300" distR="114300" simplePos="0" relativeHeight="251755520" behindDoc="0" locked="0" layoutInCell="1" allowOverlap="1" wp14:anchorId="7A1F817B" wp14:editId="2467F949">
            <wp:simplePos x="0" y="0"/>
            <wp:positionH relativeFrom="margin">
              <wp:align>left</wp:align>
            </wp:positionH>
            <wp:positionV relativeFrom="paragraph">
              <wp:posOffset>8890</wp:posOffset>
            </wp:positionV>
            <wp:extent cx="2943225" cy="3270993"/>
            <wp:effectExtent l="0" t="0" r="0" b="5715"/>
            <wp:wrapNone/>
            <wp:docPr id="41934088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961338" cy="3291124"/>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60640" behindDoc="0" locked="0" layoutInCell="1" allowOverlap="1" wp14:anchorId="1AF1F476" wp14:editId="13AE3147">
                <wp:simplePos x="0" y="0"/>
                <wp:positionH relativeFrom="column">
                  <wp:posOffset>2998470</wp:posOffset>
                </wp:positionH>
                <wp:positionV relativeFrom="paragraph">
                  <wp:posOffset>3295650</wp:posOffset>
                </wp:positionV>
                <wp:extent cx="2733040" cy="635"/>
                <wp:effectExtent l="0" t="0" r="0" b="0"/>
                <wp:wrapNone/>
                <wp:docPr id="138808960" name="Text Box 1"/>
                <wp:cNvGraphicFramePr/>
                <a:graphic xmlns:a="http://schemas.openxmlformats.org/drawingml/2006/main">
                  <a:graphicData uri="http://schemas.microsoft.com/office/word/2010/wordprocessingShape">
                    <wps:wsp>
                      <wps:cNvSpPr txBox="1"/>
                      <wps:spPr>
                        <a:xfrm>
                          <a:off x="0" y="0"/>
                          <a:ext cx="2733040" cy="635"/>
                        </a:xfrm>
                        <a:prstGeom prst="rect">
                          <a:avLst/>
                        </a:prstGeom>
                        <a:solidFill>
                          <a:prstClr val="white"/>
                        </a:solidFill>
                        <a:ln>
                          <a:noFill/>
                        </a:ln>
                      </wps:spPr>
                      <wps:txbx>
                        <w:txbxContent>
                          <w:p w14:paraId="03752ABF" w14:textId="53566FBD" w:rsidR="003A6E69" w:rsidRPr="009414DE" w:rsidRDefault="003A6E69" w:rsidP="003A6E69">
                            <w:pPr>
                              <w:pStyle w:val="Caption"/>
                              <w:rPr>
                                <w:noProof/>
                              </w:rPr>
                            </w:pPr>
                            <w:r>
                              <w:t xml:space="preserve">Figure </w:t>
                            </w:r>
                            <w:r>
                              <w:fldChar w:fldCharType="begin"/>
                            </w:r>
                            <w:r>
                              <w:instrText xml:space="preserve"> SEQ Figure \* ARABIC </w:instrText>
                            </w:r>
                            <w:r>
                              <w:fldChar w:fldCharType="separate"/>
                            </w:r>
                            <w:r w:rsidR="00487B9C">
                              <w:rPr>
                                <w:noProof/>
                              </w:rPr>
                              <w:t>31</w:t>
                            </w:r>
                            <w:r>
                              <w:fldChar w:fldCharType="end"/>
                            </w:r>
                            <w:r>
                              <w:t xml:space="preserve"> Network 18 continued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F1F476" id="_x0000_s1089" type="#_x0000_t202" style="position:absolute;margin-left:236.1pt;margin-top:259.5pt;width:215.2pt;height:.05pt;z-index:251760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" stroked="f">
                <v:textbox style="mso-fit-shape-to-text:t" inset="0,0,0,0">
                  <w:txbxContent>
                    <w:p w14:paraId="03752ABF" w14:textId="53566FBD" w:rsidR="003A6E69" w:rsidRPr="009414DE" w:rsidRDefault="003A6E69" w:rsidP="003A6E69">
                      <w:pPr>
                        <w:pStyle w:val="Caption"/>
                        <w:rPr>
                          <w:noProof/>
                        </w:rPr>
                      </w:pPr>
                      <w:r>
                        <w:t xml:space="preserve">Figure </w:t>
                      </w:r>
                      <w:r>
                        <w:fldChar w:fldCharType="begin"/>
                      </w:r>
                      <w:r>
                        <w:instrText xml:space="preserve"> SEQ Figure \* ARABIC </w:instrText>
                      </w:r>
                      <w:r>
                        <w:fldChar w:fldCharType="separate"/>
                      </w:r>
                      <w:r w:rsidR="00487B9C">
                        <w:rPr>
                          <w:noProof/>
                        </w:rPr>
                        <w:t>31</w:t>
                      </w:r>
                      <w:r>
                        <w:fldChar w:fldCharType="end"/>
                      </w:r>
                      <w:r>
                        <w:t xml:space="preserve"> Network 18 continued</w:t>
                      </w:r>
                    </w:p>
                  </w:txbxContent>
                </v:textbox>
              </v:shape>
            </w:pict>
          </mc:Fallback>
        </mc:AlternateContent>
      </w:r>
      <w:r>
        <w:rPr>
          <w:noProof/>
          <w:sz w:val="22"/>
          <w:szCs w:val="22"/>
        </w:rPr>
        <w:drawing>
          <wp:anchor distT="0" distB="0" distL="114300" distR="114300" simplePos="0" relativeHeight="251756544" behindDoc="0" locked="0" layoutInCell="1" allowOverlap="1" wp14:anchorId="3CA267F8" wp14:editId="4E9E32DF">
            <wp:simplePos x="0" y="0"/>
            <wp:positionH relativeFrom="margin">
              <wp:align>right</wp:align>
            </wp:positionH>
            <wp:positionV relativeFrom="paragraph">
              <wp:posOffset>9525</wp:posOffset>
            </wp:positionV>
            <wp:extent cx="2733318" cy="3229045"/>
            <wp:effectExtent l="0" t="0" r="0" b="0"/>
            <wp:wrapNone/>
            <wp:docPr id="67543506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733318" cy="32290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4AB827" w14:textId="7500016C" w:rsidR="00280FFE" w:rsidRDefault="00280FFE" w:rsidP="00286DC9">
      <w:pPr>
        <w:rPr>
          <w:sz w:val="22"/>
          <w:szCs w:val="22"/>
        </w:rPr>
      </w:pPr>
    </w:p>
    <w:p w14:paraId="004CAC49" w14:textId="527DECA3" w:rsidR="00280FFE" w:rsidRDefault="00280FFE" w:rsidP="00286DC9">
      <w:pPr>
        <w:rPr>
          <w:sz w:val="22"/>
          <w:szCs w:val="22"/>
        </w:rPr>
      </w:pPr>
    </w:p>
    <w:p w14:paraId="1E6CBF5C" w14:textId="5D5237B3" w:rsidR="00280FFE" w:rsidRDefault="00280FFE" w:rsidP="00286DC9">
      <w:pPr>
        <w:rPr>
          <w:sz w:val="22"/>
          <w:szCs w:val="22"/>
        </w:rPr>
      </w:pPr>
    </w:p>
    <w:p w14:paraId="0FAEB360" w14:textId="4F507099" w:rsidR="00280FFE" w:rsidRDefault="00280FFE" w:rsidP="00286DC9">
      <w:pPr>
        <w:rPr>
          <w:sz w:val="22"/>
          <w:szCs w:val="22"/>
        </w:rPr>
      </w:pPr>
    </w:p>
    <w:p w14:paraId="524D02EF" w14:textId="11FF24A7" w:rsidR="00280FFE" w:rsidRDefault="00280FFE" w:rsidP="00286DC9">
      <w:pPr>
        <w:rPr>
          <w:sz w:val="22"/>
          <w:szCs w:val="22"/>
        </w:rPr>
      </w:pPr>
    </w:p>
    <w:p w14:paraId="2C179E66" w14:textId="2E196B54" w:rsidR="00280FFE" w:rsidRDefault="00280FFE" w:rsidP="00286DC9">
      <w:pPr>
        <w:rPr>
          <w:sz w:val="22"/>
          <w:szCs w:val="22"/>
        </w:rPr>
      </w:pPr>
    </w:p>
    <w:p w14:paraId="0CA8444A" w14:textId="162CD916" w:rsidR="00280FFE" w:rsidRDefault="00280FFE" w:rsidP="00286DC9">
      <w:pPr>
        <w:rPr>
          <w:sz w:val="22"/>
          <w:szCs w:val="22"/>
        </w:rPr>
      </w:pPr>
    </w:p>
    <w:p w14:paraId="5F3AB60B" w14:textId="524CECFC" w:rsidR="00280FFE" w:rsidRDefault="00280FFE" w:rsidP="00286DC9">
      <w:pPr>
        <w:rPr>
          <w:sz w:val="22"/>
          <w:szCs w:val="22"/>
        </w:rPr>
      </w:pPr>
    </w:p>
    <w:p w14:paraId="0000D28E" w14:textId="354E5ADC" w:rsidR="00280FFE" w:rsidRDefault="00280FFE" w:rsidP="00286DC9">
      <w:pPr>
        <w:rPr>
          <w:sz w:val="22"/>
          <w:szCs w:val="22"/>
        </w:rPr>
      </w:pPr>
    </w:p>
    <w:p w14:paraId="487E2956" w14:textId="6D5EBF8C" w:rsidR="00280FFE" w:rsidRDefault="00280FFE" w:rsidP="00286DC9">
      <w:pPr>
        <w:rPr>
          <w:sz w:val="22"/>
          <w:szCs w:val="22"/>
        </w:rPr>
      </w:pPr>
    </w:p>
    <w:p w14:paraId="69AE699D" w14:textId="5F064A2D" w:rsidR="00280FFE" w:rsidRDefault="00280FFE" w:rsidP="00286DC9">
      <w:pPr>
        <w:rPr>
          <w:sz w:val="22"/>
          <w:szCs w:val="22"/>
        </w:rPr>
      </w:pPr>
    </w:p>
    <w:p w14:paraId="7328E7E3" w14:textId="716E0DA6" w:rsidR="00280FFE" w:rsidRDefault="00280FFE" w:rsidP="00286DC9">
      <w:pPr>
        <w:rPr>
          <w:sz w:val="22"/>
          <w:szCs w:val="22"/>
        </w:rPr>
      </w:pPr>
    </w:p>
    <w:p w14:paraId="6BDA4C1C" w14:textId="00AFBE4F" w:rsidR="00280FFE" w:rsidRPr="003A6E69" w:rsidRDefault="003A6E69" w:rsidP="003A6E69">
      <w:pPr>
        <w:jc w:val="both"/>
        <w:rPr>
          <w:sz w:val="22"/>
          <w:szCs w:val="22"/>
        </w:rPr>
      </w:pPr>
      <w:r>
        <w:rPr>
          <w:noProof/>
        </w:rPr>
        <mc:AlternateContent>
          <mc:Choice Requires="wps">
            <w:drawing>
              <wp:anchor distT="0" distB="0" distL="114300" distR="114300" simplePos="0" relativeHeight="251763712" behindDoc="0" locked="0" layoutInCell="1" allowOverlap="1" wp14:anchorId="71247AF8" wp14:editId="7A24260F">
                <wp:simplePos x="0" y="0"/>
                <wp:positionH relativeFrom="column">
                  <wp:posOffset>1008380</wp:posOffset>
                </wp:positionH>
                <wp:positionV relativeFrom="paragraph">
                  <wp:posOffset>3539490</wp:posOffset>
                </wp:positionV>
                <wp:extent cx="3714750" cy="635"/>
                <wp:effectExtent l="0" t="0" r="0" b="0"/>
                <wp:wrapNone/>
                <wp:docPr id="796572734" name="Text Box 1"/>
                <wp:cNvGraphicFramePr/>
                <a:graphic xmlns:a="http://schemas.openxmlformats.org/drawingml/2006/main">
                  <a:graphicData uri="http://schemas.microsoft.com/office/word/2010/wordprocessingShape">
                    <wps:wsp>
                      <wps:cNvSpPr txBox="1"/>
                      <wps:spPr>
                        <a:xfrm>
                          <a:off x="0" y="0"/>
                          <a:ext cx="3714750" cy="635"/>
                        </a:xfrm>
                        <a:prstGeom prst="rect">
                          <a:avLst/>
                        </a:prstGeom>
                        <a:solidFill>
                          <a:prstClr val="white"/>
                        </a:solidFill>
                        <a:ln>
                          <a:noFill/>
                        </a:ln>
                      </wps:spPr>
                      <wps:txbx>
                        <w:txbxContent>
                          <w:p w14:paraId="289109E0" w14:textId="2F079D90" w:rsidR="003A6E69" w:rsidRPr="006D2D9A" w:rsidRDefault="003A6E69" w:rsidP="003A6E69">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32</w:t>
                            </w:r>
                            <w:r>
                              <w:fldChar w:fldCharType="end"/>
                            </w:r>
                            <w:r>
                              <w:t xml:space="preserve"> Network 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247AF8" id="_x0000_s1090" type="#_x0000_t202" style="position:absolute;left:0;text-align:left;margin-left:79.4pt;margin-top:278.7pt;width:292.5pt;height:.05pt;z-index:251763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" stroked="f">
                <v:textbox style="mso-fit-shape-to-text:t" inset="0,0,0,0">
                  <w:txbxContent>
                    <w:p w14:paraId="289109E0" w14:textId="2F079D90" w:rsidR="003A6E69" w:rsidRPr="006D2D9A" w:rsidRDefault="003A6E69" w:rsidP="003A6E69">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32</w:t>
                      </w:r>
                      <w:r>
                        <w:fldChar w:fldCharType="end"/>
                      </w:r>
                      <w:r>
                        <w:t xml:space="preserve"> Network 19</w:t>
                      </w:r>
                    </w:p>
                  </w:txbxContent>
                </v:textbox>
              </v:shape>
            </w:pict>
          </mc:Fallback>
        </mc:AlternateContent>
      </w:r>
      <w:r>
        <w:rPr>
          <w:noProof/>
          <w:sz w:val="22"/>
          <w:szCs w:val="22"/>
        </w:rPr>
        <w:drawing>
          <wp:anchor distT="0" distB="0" distL="114300" distR="114300" simplePos="0" relativeHeight="251761664" behindDoc="0" locked="0" layoutInCell="1" allowOverlap="1" wp14:anchorId="1F93A9C8" wp14:editId="59D0084B">
            <wp:simplePos x="0" y="0"/>
            <wp:positionH relativeFrom="margin">
              <wp:align>center</wp:align>
            </wp:positionH>
            <wp:positionV relativeFrom="paragraph">
              <wp:posOffset>1016635</wp:posOffset>
            </wp:positionV>
            <wp:extent cx="3714750" cy="2466198"/>
            <wp:effectExtent l="0" t="0" r="0" b="0"/>
            <wp:wrapNone/>
            <wp:docPr id="17957144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714750" cy="2466198"/>
                    </a:xfrm>
                    <a:prstGeom prst="rect">
                      <a:avLst/>
                    </a:prstGeom>
                    <a:noFill/>
                    <a:ln>
                      <a:noFill/>
                    </a:ln>
                  </pic:spPr>
                </pic:pic>
              </a:graphicData>
            </a:graphic>
            <wp14:sizeRelH relativeFrom="page">
              <wp14:pctWidth>0</wp14:pctWidth>
            </wp14:sizeRelH>
            <wp14:sizeRelV relativeFrom="page">
              <wp14:pctHeight>0</wp14:pctHeight>
            </wp14:sizeRelV>
          </wp:anchor>
        </w:drawing>
      </w:r>
      <w:r w:rsidRPr="003A6E69">
        <w:rPr>
          <w:sz w:val="22"/>
          <w:szCs w:val="22"/>
        </w:rPr>
        <w:t>Network 18 encompasses both a warning and an alarm strategy. Individual warnings are triggered for each of the box delivered counters corresponding to the four different sizes of boxes if the counter reaches 5 or more. Conversely, for the alarm strategy, an alarm is triggered if any of the counters exceed 10 or more, signalling a potentially critical situation that requires immediate attention.</w:t>
      </w:r>
    </w:p>
    <w:p w14:paraId="0599778F" w14:textId="4FE534EA" w:rsidR="00280FFE" w:rsidRDefault="00280FFE" w:rsidP="00286DC9">
      <w:pPr>
        <w:rPr>
          <w:sz w:val="22"/>
          <w:szCs w:val="22"/>
        </w:rPr>
      </w:pPr>
    </w:p>
    <w:p w14:paraId="01330540" w14:textId="0470AC85" w:rsidR="00280FFE" w:rsidRDefault="00280FFE" w:rsidP="00286DC9">
      <w:pPr>
        <w:rPr>
          <w:sz w:val="22"/>
          <w:szCs w:val="22"/>
        </w:rPr>
      </w:pPr>
    </w:p>
    <w:p w14:paraId="178A856B" w14:textId="77777777" w:rsidR="00280FFE" w:rsidRDefault="00280FFE" w:rsidP="00286DC9">
      <w:pPr>
        <w:rPr>
          <w:sz w:val="22"/>
          <w:szCs w:val="22"/>
        </w:rPr>
      </w:pPr>
    </w:p>
    <w:p w14:paraId="36C2CA46" w14:textId="77777777" w:rsidR="00280FFE" w:rsidRDefault="00280FFE" w:rsidP="00286DC9">
      <w:pPr>
        <w:rPr>
          <w:sz w:val="22"/>
          <w:szCs w:val="22"/>
        </w:rPr>
      </w:pPr>
    </w:p>
    <w:p w14:paraId="699D6B21" w14:textId="77777777" w:rsidR="00280FFE" w:rsidRDefault="00280FFE" w:rsidP="00286DC9">
      <w:pPr>
        <w:rPr>
          <w:sz w:val="22"/>
          <w:szCs w:val="22"/>
        </w:rPr>
      </w:pPr>
    </w:p>
    <w:p w14:paraId="1259CAC8" w14:textId="77777777" w:rsidR="00280FFE" w:rsidRDefault="00280FFE" w:rsidP="00286DC9">
      <w:pPr>
        <w:rPr>
          <w:sz w:val="22"/>
          <w:szCs w:val="22"/>
        </w:rPr>
      </w:pPr>
    </w:p>
    <w:p w14:paraId="36E469B9" w14:textId="77777777" w:rsidR="00280FFE" w:rsidRDefault="00280FFE" w:rsidP="00286DC9">
      <w:pPr>
        <w:rPr>
          <w:sz w:val="22"/>
          <w:szCs w:val="22"/>
        </w:rPr>
      </w:pPr>
    </w:p>
    <w:p w14:paraId="10BB930F" w14:textId="77777777" w:rsidR="00280FFE" w:rsidRDefault="00280FFE" w:rsidP="00286DC9">
      <w:pPr>
        <w:rPr>
          <w:sz w:val="22"/>
          <w:szCs w:val="22"/>
        </w:rPr>
      </w:pPr>
    </w:p>
    <w:p w14:paraId="33B9907F" w14:textId="77777777" w:rsidR="00211F06" w:rsidRDefault="00211F06" w:rsidP="00286DC9">
      <w:pPr>
        <w:rPr>
          <w:sz w:val="22"/>
          <w:szCs w:val="22"/>
        </w:rPr>
      </w:pPr>
    </w:p>
    <w:p w14:paraId="3D1256C9" w14:textId="77777777" w:rsidR="00211F06" w:rsidRDefault="00211F06" w:rsidP="00286DC9">
      <w:pPr>
        <w:rPr>
          <w:sz w:val="22"/>
          <w:szCs w:val="22"/>
        </w:rPr>
      </w:pPr>
    </w:p>
    <w:p w14:paraId="01D96376" w14:textId="28E0B33F" w:rsidR="00211F06" w:rsidRPr="003A6E69" w:rsidRDefault="003A6E69" w:rsidP="003A6E69">
      <w:pPr>
        <w:jc w:val="both"/>
        <w:rPr>
          <w:sz w:val="22"/>
          <w:szCs w:val="22"/>
        </w:rPr>
      </w:pPr>
      <w:r w:rsidRPr="003A6E69">
        <w:rPr>
          <w:sz w:val="22"/>
          <w:szCs w:val="22"/>
        </w:rPr>
        <w:t>Network 19 comprises the ladder logic for the turn table operation. When the sensor is triggered, indicating the presence of a box, the turn table rotates 90 degrees. It then delays for 5 seconds to allow the box to fall off before rotating back 90 degrees to its original position. The turn table count was not used within the factory.</w:t>
      </w:r>
    </w:p>
    <w:p w14:paraId="7C956E1A" w14:textId="737C3E1E" w:rsidR="003A6E69" w:rsidRDefault="00584039" w:rsidP="00286DC9">
      <w:pPr>
        <w:rPr>
          <w:sz w:val="22"/>
          <w:szCs w:val="22"/>
        </w:rPr>
      </w:pPr>
      <w:r>
        <w:rPr>
          <w:noProof/>
        </w:rPr>
        <w:lastRenderedPageBreak/>
        <mc:AlternateContent>
          <mc:Choice Requires="wps">
            <w:drawing>
              <wp:anchor distT="0" distB="0" distL="114300" distR="114300" simplePos="0" relativeHeight="251767808" behindDoc="0" locked="0" layoutInCell="1" allowOverlap="1" wp14:anchorId="0067F046" wp14:editId="425845B8">
                <wp:simplePos x="0" y="0"/>
                <wp:positionH relativeFrom="column">
                  <wp:posOffset>136525</wp:posOffset>
                </wp:positionH>
                <wp:positionV relativeFrom="paragraph">
                  <wp:posOffset>2285365</wp:posOffset>
                </wp:positionV>
                <wp:extent cx="5457825" cy="635"/>
                <wp:effectExtent l="0" t="0" r="0" b="0"/>
                <wp:wrapNone/>
                <wp:docPr id="1140066439" name="Text Box 1"/>
                <wp:cNvGraphicFramePr/>
                <a:graphic xmlns:a="http://schemas.openxmlformats.org/drawingml/2006/main">
                  <a:graphicData uri="http://schemas.microsoft.com/office/word/2010/wordprocessingShape">
                    <wps:wsp>
                      <wps:cNvSpPr txBox="1"/>
                      <wps:spPr>
                        <a:xfrm>
                          <a:off x="0" y="0"/>
                          <a:ext cx="5457825" cy="635"/>
                        </a:xfrm>
                        <a:prstGeom prst="rect">
                          <a:avLst/>
                        </a:prstGeom>
                        <a:solidFill>
                          <a:prstClr val="white"/>
                        </a:solidFill>
                        <a:ln>
                          <a:noFill/>
                        </a:ln>
                      </wps:spPr>
                      <wps:txbx>
                        <w:txbxContent>
                          <w:p w14:paraId="5D39E2F7" w14:textId="6A68FF36" w:rsidR="00584039" w:rsidRPr="00921A1E" w:rsidRDefault="00584039" w:rsidP="00584039">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33</w:t>
                            </w:r>
                            <w:r>
                              <w:fldChar w:fldCharType="end"/>
                            </w:r>
                            <w:r>
                              <w:t xml:space="preserve"> Network 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67F046" id="_x0000_s1091" type="#_x0000_t202" style="position:absolute;margin-left:10.75pt;margin-top:179.95pt;width:429.75pt;height:.05pt;z-index:251767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" stroked="f">
                <v:textbox style="mso-fit-shape-to-text:t" inset="0,0,0,0">
                  <w:txbxContent>
                    <w:p w14:paraId="5D39E2F7" w14:textId="6A68FF36" w:rsidR="00584039" w:rsidRPr="00921A1E" w:rsidRDefault="00584039" w:rsidP="00584039">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33</w:t>
                      </w:r>
                      <w:r>
                        <w:fldChar w:fldCharType="end"/>
                      </w:r>
                      <w:r>
                        <w:t xml:space="preserve"> Network 20</w:t>
                      </w:r>
                    </w:p>
                  </w:txbxContent>
                </v:textbox>
              </v:shape>
            </w:pict>
          </mc:Fallback>
        </mc:AlternateContent>
      </w:r>
      <w:r>
        <w:rPr>
          <w:noProof/>
          <w:sz w:val="22"/>
          <w:szCs w:val="22"/>
        </w:rPr>
        <w:drawing>
          <wp:anchor distT="0" distB="0" distL="114300" distR="114300" simplePos="0" relativeHeight="251764736" behindDoc="0" locked="0" layoutInCell="1" allowOverlap="1" wp14:anchorId="36C1F433" wp14:editId="54F10411">
            <wp:simplePos x="0" y="0"/>
            <wp:positionH relativeFrom="margin">
              <wp:align>center</wp:align>
            </wp:positionH>
            <wp:positionV relativeFrom="paragraph">
              <wp:posOffset>3810</wp:posOffset>
            </wp:positionV>
            <wp:extent cx="5457825" cy="2224904"/>
            <wp:effectExtent l="0" t="0" r="0" b="4445"/>
            <wp:wrapNone/>
            <wp:docPr id="62475903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457825" cy="222490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239EAF" w14:textId="154C624B" w:rsidR="003A6E69" w:rsidRDefault="003A6E69" w:rsidP="00286DC9">
      <w:pPr>
        <w:rPr>
          <w:sz w:val="22"/>
          <w:szCs w:val="22"/>
        </w:rPr>
      </w:pPr>
    </w:p>
    <w:p w14:paraId="1C08BCD7" w14:textId="626686A8" w:rsidR="003A6E69" w:rsidRDefault="003A6E69" w:rsidP="00286DC9">
      <w:pPr>
        <w:rPr>
          <w:sz w:val="22"/>
          <w:szCs w:val="22"/>
        </w:rPr>
      </w:pPr>
    </w:p>
    <w:p w14:paraId="60CFCBD9" w14:textId="14238D50" w:rsidR="003A6E69" w:rsidRDefault="003A6E69" w:rsidP="00286DC9">
      <w:pPr>
        <w:rPr>
          <w:sz w:val="22"/>
          <w:szCs w:val="22"/>
        </w:rPr>
      </w:pPr>
    </w:p>
    <w:p w14:paraId="1AF97A5C" w14:textId="77777777" w:rsidR="003A6E69" w:rsidRDefault="003A6E69" w:rsidP="00286DC9">
      <w:pPr>
        <w:rPr>
          <w:sz w:val="22"/>
          <w:szCs w:val="22"/>
        </w:rPr>
      </w:pPr>
    </w:p>
    <w:p w14:paraId="498A2CCA" w14:textId="4CAC935F" w:rsidR="003A6E69" w:rsidRDefault="003A6E69" w:rsidP="00286DC9">
      <w:pPr>
        <w:rPr>
          <w:sz w:val="22"/>
          <w:szCs w:val="22"/>
        </w:rPr>
      </w:pPr>
    </w:p>
    <w:p w14:paraId="74DC252B" w14:textId="77777777" w:rsidR="003A6E69" w:rsidRDefault="003A6E69" w:rsidP="00286DC9">
      <w:pPr>
        <w:rPr>
          <w:sz w:val="22"/>
          <w:szCs w:val="22"/>
        </w:rPr>
      </w:pPr>
    </w:p>
    <w:p w14:paraId="36355586" w14:textId="77777777" w:rsidR="003A6E69" w:rsidRDefault="003A6E69" w:rsidP="00286DC9">
      <w:pPr>
        <w:rPr>
          <w:sz w:val="22"/>
          <w:szCs w:val="22"/>
        </w:rPr>
      </w:pPr>
    </w:p>
    <w:p w14:paraId="30A4FA2D" w14:textId="77777777" w:rsidR="003A6E69" w:rsidRDefault="003A6E69" w:rsidP="00286DC9">
      <w:pPr>
        <w:rPr>
          <w:sz w:val="22"/>
          <w:szCs w:val="22"/>
        </w:rPr>
      </w:pPr>
    </w:p>
    <w:p w14:paraId="5B3343C2" w14:textId="267623CF" w:rsidR="003A6E69" w:rsidRPr="00584039" w:rsidRDefault="00584039" w:rsidP="00584039">
      <w:pPr>
        <w:jc w:val="both"/>
        <w:rPr>
          <w:sz w:val="22"/>
          <w:szCs w:val="22"/>
        </w:rPr>
      </w:pPr>
      <w:r w:rsidRPr="00584039">
        <w:rPr>
          <w:sz w:val="22"/>
          <w:szCs w:val="22"/>
        </w:rPr>
        <w:t>Network 20 represents the final network, governing the operation of the grabber arm. This versatile component incorporates grab and release functions, along with move up and down and left to right features. By precisely timing these actions, the grabber arm efficiently picks up a box and positions it onto another conveyor, facilitating seamless transfer within the factory process.</w:t>
      </w:r>
    </w:p>
    <w:p w14:paraId="31CB615C" w14:textId="5E216A5A" w:rsidR="00584039" w:rsidRDefault="00584039" w:rsidP="00286DC9">
      <w:pPr>
        <w:rPr>
          <w:sz w:val="22"/>
          <w:szCs w:val="22"/>
        </w:rPr>
      </w:pPr>
    </w:p>
    <w:p w14:paraId="590AE1D5" w14:textId="2F26EF4B" w:rsidR="00466A84" w:rsidRDefault="00584039" w:rsidP="00CB411E">
      <w:pPr>
        <w:pStyle w:val="Heading2"/>
      </w:pPr>
      <w:bookmarkStart w:id="7" w:name="_Toc165765835"/>
      <w:r>
        <w:t xml:space="preserve">Task 4: </w:t>
      </w:r>
      <w:r w:rsidR="00466A84">
        <w:t>Incorporation of HMI device into the Factory</w:t>
      </w:r>
      <w:bookmarkEnd w:id="7"/>
    </w:p>
    <w:p w14:paraId="6C171110" w14:textId="2156C467" w:rsidR="00286DC9" w:rsidRDefault="00584039" w:rsidP="00286DC9">
      <w:pPr>
        <w:rPr>
          <w:sz w:val="22"/>
          <w:szCs w:val="22"/>
        </w:rPr>
      </w:pPr>
      <w:r>
        <w:rPr>
          <w:noProof/>
        </w:rPr>
        <mc:AlternateContent>
          <mc:Choice Requires="wps">
            <w:drawing>
              <wp:anchor distT="0" distB="0" distL="114300" distR="114300" simplePos="0" relativeHeight="251769856" behindDoc="0" locked="0" layoutInCell="1" allowOverlap="1" wp14:anchorId="18B96D3A" wp14:editId="5FF5169D">
                <wp:simplePos x="0" y="0"/>
                <wp:positionH relativeFrom="column">
                  <wp:posOffset>510540</wp:posOffset>
                </wp:positionH>
                <wp:positionV relativeFrom="paragraph">
                  <wp:posOffset>3820795</wp:posOffset>
                </wp:positionV>
                <wp:extent cx="4709795" cy="635"/>
                <wp:effectExtent l="0" t="0" r="0" b="0"/>
                <wp:wrapNone/>
                <wp:docPr id="2015785886" name="Text Box 1"/>
                <wp:cNvGraphicFramePr/>
                <a:graphic xmlns:a="http://schemas.openxmlformats.org/drawingml/2006/main">
                  <a:graphicData uri="http://schemas.microsoft.com/office/word/2010/wordprocessingShape">
                    <wps:wsp>
                      <wps:cNvSpPr txBox="1"/>
                      <wps:spPr>
                        <a:xfrm>
                          <a:off x="0" y="0"/>
                          <a:ext cx="4709795" cy="635"/>
                        </a:xfrm>
                        <a:prstGeom prst="rect">
                          <a:avLst/>
                        </a:prstGeom>
                        <a:solidFill>
                          <a:prstClr val="white"/>
                        </a:solidFill>
                        <a:ln>
                          <a:noFill/>
                        </a:ln>
                      </wps:spPr>
                      <wps:txbx>
                        <w:txbxContent>
                          <w:p w14:paraId="3181188F" w14:textId="13FBDE3D" w:rsidR="00584039" w:rsidRPr="00FA31D6" w:rsidRDefault="00584039" w:rsidP="00584039">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34</w:t>
                            </w:r>
                            <w:r>
                              <w:fldChar w:fldCharType="end"/>
                            </w:r>
                            <w:r>
                              <w:t xml:space="preserve"> HMI Root Screen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B96D3A" id="_x0000_s1092" type="#_x0000_t202" style="position:absolute;margin-left:40.2pt;margin-top:300.85pt;width:370.85pt;height:.05pt;z-index:251769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" stroked="f">
                <v:textbox style="mso-fit-shape-to-text:t" inset="0,0,0,0">
                  <w:txbxContent>
                    <w:p w14:paraId="3181188F" w14:textId="13FBDE3D" w:rsidR="00584039" w:rsidRPr="00FA31D6" w:rsidRDefault="00584039" w:rsidP="00584039">
                      <w:pPr>
                        <w:pStyle w:val="Caption"/>
                        <w:rPr>
                          <w:noProof/>
                          <w:sz w:val="22"/>
                          <w:szCs w:val="22"/>
                        </w:rPr>
                      </w:pPr>
                      <w:r>
                        <w:t xml:space="preserve">Figure </w:t>
                      </w:r>
                      <w:r>
                        <w:fldChar w:fldCharType="begin"/>
                      </w:r>
                      <w:r>
                        <w:instrText xml:space="preserve"> SEQ Figure \* ARABIC </w:instrText>
                      </w:r>
                      <w:r>
                        <w:fldChar w:fldCharType="separate"/>
                      </w:r>
                      <w:r w:rsidR="00487B9C">
                        <w:rPr>
                          <w:noProof/>
                        </w:rPr>
                        <w:t>34</w:t>
                      </w:r>
                      <w:r>
                        <w:fldChar w:fldCharType="end"/>
                      </w:r>
                      <w:r>
                        <w:t xml:space="preserve"> HMI Root Screen</w:t>
                      </w:r>
                    </w:p>
                  </w:txbxContent>
                </v:textbox>
              </v:shape>
            </w:pict>
          </mc:Fallback>
        </mc:AlternateContent>
      </w:r>
      <w:r>
        <w:rPr>
          <w:noProof/>
          <w:sz w:val="22"/>
          <w:szCs w:val="22"/>
        </w:rPr>
        <w:drawing>
          <wp:anchor distT="0" distB="0" distL="114300" distR="114300" simplePos="0" relativeHeight="251765760" behindDoc="0" locked="0" layoutInCell="1" allowOverlap="1" wp14:anchorId="6C734DEE" wp14:editId="1C4C2BF5">
            <wp:simplePos x="0" y="0"/>
            <wp:positionH relativeFrom="margin">
              <wp:align>center</wp:align>
            </wp:positionH>
            <wp:positionV relativeFrom="paragraph">
              <wp:posOffset>125143</wp:posOffset>
            </wp:positionV>
            <wp:extent cx="4710023" cy="3639041"/>
            <wp:effectExtent l="0" t="0" r="0" b="0"/>
            <wp:wrapNone/>
            <wp:docPr id="196734441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710023" cy="363904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C0CACF" w14:textId="2971FF18" w:rsidR="00466A84" w:rsidRPr="00466A84" w:rsidRDefault="00466A84" w:rsidP="00466A84">
      <w:pPr>
        <w:rPr>
          <w:sz w:val="22"/>
          <w:szCs w:val="22"/>
        </w:rPr>
      </w:pPr>
    </w:p>
    <w:p w14:paraId="00B8B865" w14:textId="72D0FF17" w:rsidR="00466A84" w:rsidRPr="00466A84" w:rsidRDefault="00466A84" w:rsidP="00466A84">
      <w:pPr>
        <w:rPr>
          <w:sz w:val="22"/>
          <w:szCs w:val="22"/>
        </w:rPr>
      </w:pPr>
    </w:p>
    <w:p w14:paraId="66FF620E" w14:textId="310BDEE4" w:rsidR="00466A84" w:rsidRDefault="00466A84" w:rsidP="00466A84">
      <w:pPr>
        <w:tabs>
          <w:tab w:val="left" w:pos="1695"/>
        </w:tabs>
        <w:rPr>
          <w:sz w:val="22"/>
          <w:szCs w:val="22"/>
        </w:rPr>
      </w:pPr>
    </w:p>
    <w:p w14:paraId="2C15E8A1" w14:textId="77777777" w:rsidR="00487B9C" w:rsidRDefault="00487B9C" w:rsidP="00466A84">
      <w:pPr>
        <w:tabs>
          <w:tab w:val="left" w:pos="1695"/>
        </w:tabs>
        <w:rPr>
          <w:sz w:val="22"/>
          <w:szCs w:val="22"/>
        </w:rPr>
      </w:pPr>
    </w:p>
    <w:p w14:paraId="56531FDC" w14:textId="77777777" w:rsidR="00487B9C" w:rsidRDefault="00487B9C" w:rsidP="00466A84">
      <w:pPr>
        <w:tabs>
          <w:tab w:val="left" w:pos="1695"/>
        </w:tabs>
        <w:rPr>
          <w:sz w:val="22"/>
          <w:szCs w:val="22"/>
        </w:rPr>
      </w:pPr>
    </w:p>
    <w:p w14:paraId="0E4BCAE5" w14:textId="77777777" w:rsidR="00487B9C" w:rsidRDefault="00487B9C" w:rsidP="00466A84">
      <w:pPr>
        <w:tabs>
          <w:tab w:val="left" w:pos="1695"/>
        </w:tabs>
        <w:rPr>
          <w:sz w:val="22"/>
          <w:szCs w:val="22"/>
        </w:rPr>
      </w:pPr>
    </w:p>
    <w:p w14:paraId="5959C116" w14:textId="77777777" w:rsidR="00487B9C" w:rsidRDefault="00487B9C" w:rsidP="00466A84">
      <w:pPr>
        <w:tabs>
          <w:tab w:val="left" w:pos="1695"/>
        </w:tabs>
        <w:rPr>
          <w:sz w:val="22"/>
          <w:szCs w:val="22"/>
        </w:rPr>
      </w:pPr>
    </w:p>
    <w:p w14:paraId="3FD9B2EA" w14:textId="77777777" w:rsidR="00487B9C" w:rsidRDefault="00487B9C" w:rsidP="00466A84">
      <w:pPr>
        <w:tabs>
          <w:tab w:val="left" w:pos="1695"/>
        </w:tabs>
        <w:rPr>
          <w:sz w:val="22"/>
          <w:szCs w:val="22"/>
        </w:rPr>
      </w:pPr>
    </w:p>
    <w:p w14:paraId="3E12F840" w14:textId="77777777" w:rsidR="00487B9C" w:rsidRDefault="00487B9C" w:rsidP="00466A84">
      <w:pPr>
        <w:tabs>
          <w:tab w:val="left" w:pos="1695"/>
        </w:tabs>
        <w:rPr>
          <w:sz w:val="22"/>
          <w:szCs w:val="22"/>
        </w:rPr>
      </w:pPr>
    </w:p>
    <w:p w14:paraId="0B399D35" w14:textId="77777777" w:rsidR="00487B9C" w:rsidRDefault="00487B9C" w:rsidP="00466A84">
      <w:pPr>
        <w:tabs>
          <w:tab w:val="left" w:pos="1695"/>
        </w:tabs>
        <w:rPr>
          <w:sz w:val="22"/>
          <w:szCs w:val="22"/>
        </w:rPr>
      </w:pPr>
    </w:p>
    <w:p w14:paraId="4FCC6763" w14:textId="77777777" w:rsidR="00CB411E" w:rsidRDefault="00CB411E" w:rsidP="00466A84">
      <w:pPr>
        <w:tabs>
          <w:tab w:val="left" w:pos="1695"/>
        </w:tabs>
        <w:rPr>
          <w:sz w:val="22"/>
          <w:szCs w:val="22"/>
        </w:rPr>
      </w:pPr>
    </w:p>
    <w:p w14:paraId="780CCA65" w14:textId="77777777" w:rsidR="00CB411E" w:rsidRDefault="00CB411E" w:rsidP="00466A84">
      <w:pPr>
        <w:tabs>
          <w:tab w:val="left" w:pos="1695"/>
        </w:tabs>
        <w:rPr>
          <w:sz w:val="22"/>
          <w:szCs w:val="22"/>
        </w:rPr>
      </w:pPr>
    </w:p>
    <w:p w14:paraId="07FF7534" w14:textId="77777777" w:rsidR="00CB411E" w:rsidRDefault="00CB411E" w:rsidP="00466A84">
      <w:pPr>
        <w:tabs>
          <w:tab w:val="left" w:pos="1695"/>
        </w:tabs>
        <w:rPr>
          <w:sz w:val="22"/>
          <w:szCs w:val="22"/>
        </w:rPr>
      </w:pPr>
    </w:p>
    <w:p w14:paraId="017583F6" w14:textId="77777777" w:rsidR="00487B9C" w:rsidRDefault="00487B9C" w:rsidP="00466A84">
      <w:pPr>
        <w:tabs>
          <w:tab w:val="left" w:pos="1695"/>
        </w:tabs>
        <w:rPr>
          <w:sz w:val="22"/>
          <w:szCs w:val="22"/>
        </w:rPr>
      </w:pPr>
    </w:p>
    <w:p w14:paraId="7C21B449" w14:textId="0A1583B9" w:rsidR="00487B9C" w:rsidRDefault="00487B9C" w:rsidP="00487B9C">
      <w:pPr>
        <w:jc w:val="both"/>
        <w:rPr>
          <w:sz w:val="22"/>
          <w:szCs w:val="22"/>
        </w:rPr>
      </w:pPr>
      <w:r>
        <w:rPr>
          <w:noProof/>
        </w:rPr>
        <w:lastRenderedPageBreak/>
        <mc:AlternateContent>
          <mc:Choice Requires="wps">
            <w:drawing>
              <wp:anchor distT="0" distB="0" distL="114300" distR="114300" simplePos="0" relativeHeight="251772928" behindDoc="0" locked="0" layoutInCell="1" allowOverlap="1" wp14:anchorId="0C7B0B69" wp14:editId="214BAAD2">
                <wp:simplePos x="0" y="0"/>
                <wp:positionH relativeFrom="column">
                  <wp:posOffset>541655</wp:posOffset>
                </wp:positionH>
                <wp:positionV relativeFrom="paragraph">
                  <wp:posOffset>5585460</wp:posOffset>
                </wp:positionV>
                <wp:extent cx="4648200" cy="635"/>
                <wp:effectExtent l="0" t="0" r="0" b="0"/>
                <wp:wrapNone/>
                <wp:docPr id="370894857" name="Text Box 1"/>
                <wp:cNvGraphicFramePr/>
                <a:graphic xmlns:a="http://schemas.openxmlformats.org/drawingml/2006/main">
                  <a:graphicData uri="http://schemas.microsoft.com/office/word/2010/wordprocessingShape">
                    <wps:wsp>
                      <wps:cNvSpPr txBox="1"/>
                      <wps:spPr>
                        <a:xfrm>
                          <a:off x="0" y="0"/>
                          <a:ext cx="4648200" cy="635"/>
                        </a:xfrm>
                        <a:prstGeom prst="rect">
                          <a:avLst/>
                        </a:prstGeom>
                        <a:solidFill>
                          <a:prstClr val="white"/>
                        </a:solidFill>
                        <a:ln>
                          <a:noFill/>
                        </a:ln>
                      </wps:spPr>
                      <wps:txbx>
                        <w:txbxContent>
                          <w:p w14:paraId="2554283A" w14:textId="24547617" w:rsidR="00487B9C" w:rsidRPr="00DA3E78" w:rsidRDefault="00487B9C" w:rsidP="00487B9C">
                            <w:pPr>
                              <w:pStyle w:val="Caption"/>
                              <w:rPr>
                                <w:noProof/>
                                <w:sz w:val="22"/>
                                <w:szCs w:val="22"/>
                              </w:rPr>
                            </w:pPr>
                            <w:r>
                              <w:t xml:space="preserve">Figure </w:t>
                            </w:r>
                            <w:r>
                              <w:fldChar w:fldCharType="begin"/>
                            </w:r>
                            <w:r>
                              <w:instrText xml:space="preserve"> SEQ Figure \* ARABIC </w:instrText>
                            </w:r>
                            <w:r>
                              <w:fldChar w:fldCharType="separate"/>
                            </w:r>
                            <w:r>
                              <w:rPr>
                                <w:noProof/>
                              </w:rPr>
                              <w:t>35</w:t>
                            </w:r>
                            <w:r>
                              <w:fldChar w:fldCharType="end"/>
                            </w:r>
                            <w:r>
                              <w:t xml:space="preserve"> Warning Screen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7B0B69" id="_x0000_s1093" type="#_x0000_t202" style="position:absolute;left:0;text-align:left;margin-left:42.65pt;margin-top:439.8pt;width:366pt;height:.05pt;z-index:251772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" stroked="f">
                <v:textbox style="mso-fit-shape-to-text:t" inset="0,0,0,0">
                  <w:txbxContent>
                    <w:p w14:paraId="2554283A" w14:textId="24547617" w:rsidR="00487B9C" w:rsidRPr="00DA3E78" w:rsidRDefault="00487B9C" w:rsidP="00487B9C">
                      <w:pPr>
                        <w:pStyle w:val="Caption"/>
                        <w:rPr>
                          <w:noProof/>
                          <w:sz w:val="22"/>
                          <w:szCs w:val="22"/>
                        </w:rPr>
                      </w:pPr>
                      <w:r>
                        <w:t xml:space="preserve">Figure </w:t>
                      </w:r>
                      <w:r>
                        <w:fldChar w:fldCharType="begin"/>
                      </w:r>
                      <w:r>
                        <w:instrText xml:space="preserve"> SEQ Figure \* ARABIC </w:instrText>
                      </w:r>
                      <w:r>
                        <w:fldChar w:fldCharType="separate"/>
                      </w:r>
                      <w:r>
                        <w:rPr>
                          <w:noProof/>
                        </w:rPr>
                        <w:t>35</w:t>
                      </w:r>
                      <w:r>
                        <w:fldChar w:fldCharType="end"/>
                      </w:r>
                      <w:r>
                        <w:t xml:space="preserve"> Warning Screen</w:t>
                      </w:r>
                    </w:p>
                  </w:txbxContent>
                </v:textbox>
              </v:shape>
            </w:pict>
          </mc:Fallback>
        </mc:AlternateContent>
      </w:r>
      <w:r>
        <w:rPr>
          <w:noProof/>
          <w:sz w:val="22"/>
          <w:szCs w:val="22"/>
        </w:rPr>
        <w:drawing>
          <wp:anchor distT="0" distB="0" distL="114300" distR="114300" simplePos="0" relativeHeight="251770880" behindDoc="0" locked="0" layoutInCell="1" allowOverlap="1" wp14:anchorId="7F634BF5" wp14:editId="649A2385">
            <wp:simplePos x="0" y="0"/>
            <wp:positionH relativeFrom="margin">
              <wp:align>center</wp:align>
            </wp:positionH>
            <wp:positionV relativeFrom="paragraph">
              <wp:posOffset>1888861</wp:posOffset>
            </wp:positionV>
            <wp:extent cx="4648351" cy="3640348"/>
            <wp:effectExtent l="0" t="0" r="0" b="0"/>
            <wp:wrapNone/>
            <wp:docPr id="173530927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648351" cy="3640348"/>
                    </a:xfrm>
                    <a:prstGeom prst="rect">
                      <a:avLst/>
                    </a:prstGeom>
                    <a:noFill/>
                    <a:ln>
                      <a:noFill/>
                    </a:ln>
                  </pic:spPr>
                </pic:pic>
              </a:graphicData>
            </a:graphic>
            <wp14:sizeRelH relativeFrom="page">
              <wp14:pctWidth>0</wp14:pctWidth>
            </wp14:sizeRelH>
            <wp14:sizeRelV relativeFrom="page">
              <wp14:pctHeight>0</wp14:pctHeight>
            </wp14:sizeRelV>
          </wp:anchor>
        </w:drawing>
      </w:r>
      <w:r w:rsidRPr="00487B9C">
        <w:rPr>
          <w:sz w:val="22"/>
          <w:szCs w:val="22"/>
        </w:rPr>
        <w:t>Task 4 involves integrating an HMI device into the factory system. The root screen serves as the main interface, featuring essential controls such as start/stop buttons, an emergency button, and a counter reset button. Additionally, indicators for warning and alarm flags are displayed, along with a replicated stack light system. The weight data from the conveyor scale is also shown, alongside counters tracking the delivery of each box size and the total boxes put on the conveyor and delivered. Lights next to each individual box counter signal when 5 or more boxes are ready for pick up, providing real-time monitoring of production status. Navigation features for accessing the next page and returning to the home screen are also included, ensuring user-friendly operation and efficient monitoring of factory processes.</w:t>
      </w:r>
    </w:p>
    <w:p w14:paraId="2160B97E" w14:textId="77777777" w:rsidR="00487B9C" w:rsidRPr="00487B9C" w:rsidRDefault="00487B9C" w:rsidP="00487B9C">
      <w:pPr>
        <w:rPr>
          <w:sz w:val="22"/>
          <w:szCs w:val="22"/>
        </w:rPr>
      </w:pPr>
    </w:p>
    <w:p w14:paraId="4B86FBA9" w14:textId="5BDCAAD0" w:rsidR="00487B9C" w:rsidRPr="00487B9C" w:rsidRDefault="00487B9C" w:rsidP="00487B9C">
      <w:pPr>
        <w:rPr>
          <w:sz w:val="22"/>
          <w:szCs w:val="22"/>
        </w:rPr>
      </w:pPr>
    </w:p>
    <w:p w14:paraId="5DB826C6" w14:textId="77777777" w:rsidR="00487B9C" w:rsidRPr="00487B9C" w:rsidRDefault="00487B9C" w:rsidP="00487B9C">
      <w:pPr>
        <w:rPr>
          <w:sz w:val="22"/>
          <w:szCs w:val="22"/>
        </w:rPr>
      </w:pPr>
    </w:p>
    <w:p w14:paraId="31990937" w14:textId="7F7D018A" w:rsidR="00487B9C" w:rsidRPr="00487B9C" w:rsidRDefault="00487B9C" w:rsidP="00487B9C">
      <w:pPr>
        <w:rPr>
          <w:sz w:val="22"/>
          <w:szCs w:val="22"/>
        </w:rPr>
      </w:pPr>
    </w:p>
    <w:p w14:paraId="36BC3995" w14:textId="77777777" w:rsidR="00487B9C" w:rsidRPr="00487B9C" w:rsidRDefault="00487B9C" w:rsidP="00487B9C">
      <w:pPr>
        <w:rPr>
          <w:sz w:val="22"/>
          <w:szCs w:val="22"/>
        </w:rPr>
      </w:pPr>
    </w:p>
    <w:p w14:paraId="267F5607" w14:textId="43A19DB8" w:rsidR="00487B9C" w:rsidRPr="00487B9C" w:rsidRDefault="00487B9C" w:rsidP="00487B9C">
      <w:pPr>
        <w:rPr>
          <w:sz w:val="22"/>
          <w:szCs w:val="22"/>
        </w:rPr>
      </w:pPr>
    </w:p>
    <w:p w14:paraId="612FCA09" w14:textId="2814D1CD" w:rsidR="00487B9C" w:rsidRPr="00487B9C" w:rsidRDefault="00487B9C" w:rsidP="00487B9C">
      <w:pPr>
        <w:rPr>
          <w:sz w:val="22"/>
          <w:szCs w:val="22"/>
        </w:rPr>
      </w:pPr>
    </w:p>
    <w:p w14:paraId="5C2A6E87" w14:textId="1A619D1F" w:rsidR="00487B9C" w:rsidRPr="00487B9C" w:rsidRDefault="00487B9C" w:rsidP="00487B9C">
      <w:pPr>
        <w:rPr>
          <w:sz w:val="22"/>
          <w:szCs w:val="22"/>
        </w:rPr>
      </w:pPr>
    </w:p>
    <w:p w14:paraId="20F3A5C6" w14:textId="77777777" w:rsidR="00487B9C" w:rsidRPr="00487B9C" w:rsidRDefault="00487B9C" w:rsidP="00487B9C">
      <w:pPr>
        <w:rPr>
          <w:sz w:val="22"/>
          <w:szCs w:val="22"/>
        </w:rPr>
      </w:pPr>
    </w:p>
    <w:p w14:paraId="23B79DE8" w14:textId="77777777" w:rsidR="00487B9C" w:rsidRPr="00487B9C" w:rsidRDefault="00487B9C" w:rsidP="00487B9C">
      <w:pPr>
        <w:rPr>
          <w:sz w:val="22"/>
          <w:szCs w:val="22"/>
        </w:rPr>
      </w:pPr>
    </w:p>
    <w:p w14:paraId="453677DD" w14:textId="77777777" w:rsidR="00487B9C" w:rsidRPr="00487B9C" w:rsidRDefault="00487B9C" w:rsidP="00487B9C">
      <w:pPr>
        <w:rPr>
          <w:sz w:val="22"/>
          <w:szCs w:val="22"/>
        </w:rPr>
      </w:pPr>
    </w:p>
    <w:p w14:paraId="22F412A7" w14:textId="77777777" w:rsidR="00487B9C" w:rsidRPr="00487B9C" w:rsidRDefault="00487B9C" w:rsidP="00487B9C">
      <w:pPr>
        <w:rPr>
          <w:sz w:val="22"/>
          <w:szCs w:val="22"/>
        </w:rPr>
      </w:pPr>
    </w:p>
    <w:p w14:paraId="278D74B8" w14:textId="77777777" w:rsidR="00487B9C" w:rsidRPr="00487B9C" w:rsidRDefault="00487B9C" w:rsidP="00487B9C">
      <w:pPr>
        <w:rPr>
          <w:sz w:val="22"/>
          <w:szCs w:val="22"/>
        </w:rPr>
      </w:pPr>
    </w:p>
    <w:p w14:paraId="008CC705" w14:textId="77777777" w:rsidR="00487B9C" w:rsidRPr="00487B9C" w:rsidRDefault="00487B9C" w:rsidP="00487B9C">
      <w:pPr>
        <w:jc w:val="both"/>
        <w:rPr>
          <w:sz w:val="22"/>
          <w:szCs w:val="22"/>
        </w:rPr>
      </w:pPr>
    </w:p>
    <w:p w14:paraId="43272470" w14:textId="37B0645F" w:rsidR="00487B9C" w:rsidRDefault="00487B9C" w:rsidP="00487B9C">
      <w:pPr>
        <w:jc w:val="both"/>
        <w:rPr>
          <w:sz w:val="22"/>
          <w:szCs w:val="22"/>
        </w:rPr>
      </w:pPr>
      <w:r w:rsidRPr="00487B9C">
        <w:rPr>
          <w:sz w:val="22"/>
          <w:szCs w:val="22"/>
        </w:rPr>
        <w:t>Figure 25 presents the warning screen, offering insight into the warning and alarm strategy implemented within the factory. Positioned on the left are the set warnings, which turn red upon triggering, indicating specific issues such as undelivered boxes. On the right are the alarms, including four alarms representing when a box size has exceeded capacity, alongside the emergency stop (e-stop). Additionally, the master alarm, which signifies critical issues, can only be reset by the engineer. This screen provides operators with a comprehensive view of potential issues, empowering them to take prompt action to ensure smooth factory operations.</w:t>
      </w:r>
    </w:p>
    <w:p w14:paraId="5C5F2327" w14:textId="77777777" w:rsidR="00487B9C" w:rsidRPr="00487B9C" w:rsidRDefault="00487B9C" w:rsidP="00487B9C">
      <w:pPr>
        <w:rPr>
          <w:sz w:val="22"/>
          <w:szCs w:val="22"/>
        </w:rPr>
      </w:pPr>
    </w:p>
    <w:p w14:paraId="192913C1" w14:textId="77777777" w:rsidR="00487B9C" w:rsidRPr="00487B9C" w:rsidRDefault="00487B9C" w:rsidP="00487B9C">
      <w:pPr>
        <w:rPr>
          <w:sz w:val="22"/>
          <w:szCs w:val="22"/>
        </w:rPr>
      </w:pPr>
    </w:p>
    <w:p w14:paraId="6814C12C" w14:textId="77777777" w:rsidR="00487B9C" w:rsidRDefault="00487B9C" w:rsidP="00487B9C">
      <w:pPr>
        <w:rPr>
          <w:sz w:val="22"/>
          <w:szCs w:val="22"/>
        </w:rPr>
      </w:pPr>
    </w:p>
    <w:p w14:paraId="60D04389" w14:textId="77777777" w:rsidR="00487B9C" w:rsidRDefault="00487B9C" w:rsidP="00487B9C">
      <w:pPr>
        <w:rPr>
          <w:sz w:val="22"/>
          <w:szCs w:val="22"/>
        </w:rPr>
      </w:pPr>
    </w:p>
    <w:p w14:paraId="2D300423" w14:textId="62A3BA1F" w:rsidR="00487B9C" w:rsidRDefault="00487B9C" w:rsidP="00487B9C">
      <w:pPr>
        <w:rPr>
          <w:sz w:val="22"/>
          <w:szCs w:val="22"/>
        </w:rPr>
      </w:pPr>
      <w:r>
        <w:rPr>
          <w:noProof/>
        </w:rPr>
        <w:lastRenderedPageBreak/>
        <mc:AlternateContent>
          <mc:Choice Requires="wps">
            <w:drawing>
              <wp:anchor distT="0" distB="0" distL="114300" distR="114300" simplePos="0" relativeHeight="251776000" behindDoc="0" locked="0" layoutInCell="1" allowOverlap="1" wp14:anchorId="3E28313F" wp14:editId="39B4A439">
                <wp:simplePos x="0" y="0"/>
                <wp:positionH relativeFrom="column">
                  <wp:posOffset>607695</wp:posOffset>
                </wp:positionH>
                <wp:positionV relativeFrom="paragraph">
                  <wp:posOffset>2791460</wp:posOffset>
                </wp:positionV>
                <wp:extent cx="4516120" cy="635"/>
                <wp:effectExtent l="0" t="0" r="0" b="0"/>
                <wp:wrapNone/>
                <wp:docPr id="1847870818" name="Text Box 1"/>
                <wp:cNvGraphicFramePr/>
                <a:graphic xmlns:a="http://schemas.openxmlformats.org/drawingml/2006/main">
                  <a:graphicData uri="http://schemas.microsoft.com/office/word/2010/wordprocessingShape">
                    <wps:wsp>
                      <wps:cNvSpPr txBox="1"/>
                      <wps:spPr>
                        <a:xfrm>
                          <a:off x="0" y="0"/>
                          <a:ext cx="4516120" cy="635"/>
                        </a:xfrm>
                        <a:prstGeom prst="rect">
                          <a:avLst/>
                        </a:prstGeom>
                        <a:solidFill>
                          <a:prstClr val="white"/>
                        </a:solidFill>
                        <a:ln>
                          <a:noFill/>
                        </a:ln>
                      </wps:spPr>
                      <wps:txbx>
                        <w:txbxContent>
                          <w:p w14:paraId="40232C81" w14:textId="6013A29D" w:rsidR="00487B9C" w:rsidRPr="004F5673" w:rsidRDefault="00487B9C" w:rsidP="00487B9C">
                            <w:pPr>
                              <w:pStyle w:val="Caption"/>
                              <w:rPr>
                                <w:noProof/>
                                <w:sz w:val="22"/>
                                <w:szCs w:val="22"/>
                              </w:rPr>
                            </w:pPr>
                            <w:r>
                              <w:t xml:space="preserve">Figure </w:t>
                            </w:r>
                            <w:r>
                              <w:fldChar w:fldCharType="begin"/>
                            </w:r>
                            <w:r>
                              <w:instrText xml:space="preserve"> SEQ Figure \* ARABIC </w:instrText>
                            </w:r>
                            <w:r>
                              <w:fldChar w:fldCharType="separate"/>
                            </w:r>
                            <w:r>
                              <w:rPr>
                                <w:noProof/>
                              </w:rPr>
                              <w:t>36</w:t>
                            </w:r>
                            <w:r>
                              <w:fldChar w:fldCharType="end"/>
                            </w:r>
                            <w:r>
                              <w:t xml:space="preserve"> Engineers Screen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28313F" id="_x0000_s1094" type="#_x0000_t202" style="position:absolute;margin-left:47.85pt;margin-top:219.8pt;width:355.6pt;height:.05pt;z-index:251776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" stroked="f">
                <v:textbox style="mso-fit-shape-to-text:t" inset="0,0,0,0">
                  <w:txbxContent>
                    <w:p w14:paraId="40232C81" w14:textId="6013A29D" w:rsidR="00487B9C" w:rsidRPr="004F5673" w:rsidRDefault="00487B9C" w:rsidP="00487B9C">
                      <w:pPr>
                        <w:pStyle w:val="Caption"/>
                        <w:rPr>
                          <w:noProof/>
                          <w:sz w:val="22"/>
                          <w:szCs w:val="22"/>
                        </w:rPr>
                      </w:pPr>
                      <w:r>
                        <w:t xml:space="preserve">Figure </w:t>
                      </w:r>
                      <w:r>
                        <w:fldChar w:fldCharType="begin"/>
                      </w:r>
                      <w:r>
                        <w:instrText xml:space="preserve"> SEQ Figure \* ARABIC </w:instrText>
                      </w:r>
                      <w:r>
                        <w:fldChar w:fldCharType="separate"/>
                      </w:r>
                      <w:r>
                        <w:rPr>
                          <w:noProof/>
                        </w:rPr>
                        <w:t>36</w:t>
                      </w:r>
                      <w:r>
                        <w:fldChar w:fldCharType="end"/>
                      </w:r>
                      <w:r>
                        <w:t xml:space="preserve"> Engineers Screen</w:t>
                      </w:r>
                    </w:p>
                  </w:txbxContent>
                </v:textbox>
              </v:shape>
            </w:pict>
          </mc:Fallback>
        </mc:AlternateContent>
      </w:r>
      <w:r>
        <w:rPr>
          <w:noProof/>
          <w:sz w:val="22"/>
          <w:szCs w:val="22"/>
        </w:rPr>
        <w:drawing>
          <wp:anchor distT="0" distB="0" distL="114300" distR="114300" simplePos="0" relativeHeight="251773952" behindDoc="0" locked="0" layoutInCell="1" allowOverlap="1" wp14:anchorId="385E7BF6" wp14:editId="4DBBB140">
            <wp:simplePos x="0" y="0"/>
            <wp:positionH relativeFrom="margin">
              <wp:align>center</wp:align>
            </wp:positionH>
            <wp:positionV relativeFrom="paragraph">
              <wp:posOffset>-288</wp:posOffset>
            </wp:positionV>
            <wp:extent cx="4516728" cy="2734573"/>
            <wp:effectExtent l="0" t="0" r="0" b="8890"/>
            <wp:wrapNone/>
            <wp:docPr id="57566202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516728" cy="273457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8F4C062" w14:textId="77777777" w:rsidR="00487B9C" w:rsidRDefault="00487B9C" w:rsidP="00487B9C">
      <w:pPr>
        <w:rPr>
          <w:sz w:val="22"/>
          <w:szCs w:val="22"/>
        </w:rPr>
      </w:pPr>
    </w:p>
    <w:p w14:paraId="7FECF8EF" w14:textId="77777777" w:rsidR="00487B9C" w:rsidRDefault="00487B9C" w:rsidP="00487B9C">
      <w:pPr>
        <w:rPr>
          <w:sz w:val="22"/>
          <w:szCs w:val="22"/>
        </w:rPr>
      </w:pPr>
    </w:p>
    <w:p w14:paraId="300159E2" w14:textId="77777777" w:rsidR="00FD65C1" w:rsidRPr="00FD65C1" w:rsidRDefault="00FD65C1" w:rsidP="00FD65C1">
      <w:pPr>
        <w:rPr>
          <w:sz w:val="22"/>
          <w:szCs w:val="22"/>
        </w:rPr>
      </w:pPr>
    </w:p>
    <w:p w14:paraId="00C6CED9" w14:textId="77777777" w:rsidR="00FD65C1" w:rsidRPr="00FD65C1" w:rsidRDefault="00FD65C1" w:rsidP="00FD65C1">
      <w:pPr>
        <w:rPr>
          <w:sz w:val="22"/>
          <w:szCs w:val="22"/>
        </w:rPr>
      </w:pPr>
    </w:p>
    <w:p w14:paraId="44FDFEA2" w14:textId="77777777" w:rsidR="00FD65C1" w:rsidRPr="00FD65C1" w:rsidRDefault="00FD65C1" w:rsidP="00FD65C1">
      <w:pPr>
        <w:rPr>
          <w:sz w:val="22"/>
          <w:szCs w:val="22"/>
        </w:rPr>
      </w:pPr>
    </w:p>
    <w:p w14:paraId="297966F4" w14:textId="77777777" w:rsidR="00FD65C1" w:rsidRPr="00FD65C1" w:rsidRDefault="00FD65C1" w:rsidP="00FD65C1">
      <w:pPr>
        <w:rPr>
          <w:sz w:val="22"/>
          <w:szCs w:val="22"/>
        </w:rPr>
      </w:pPr>
    </w:p>
    <w:p w14:paraId="18DEA15B" w14:textId="77777777" w:rsidR="00FD65C1" w:rsidRPr="00FD65C1" w:rsidRDefault="00FD65C1" w:rsidP="00FD65C1">
      <w:pPr>
        <w:rPr>
          <w:sz w:val="22"/>
          <w:szCs w:val="22"/>
        </w:rPr>
      </w:pPr>
    </w:p>
    <w:p w14:paraId="5F5C5DB9" w14:textId="77777777" w:rsidR="00FD65C1" w:rsidRPr="00FD65C1" w:rsidRDefault="00FD65C1" w:rsidP="00FD65C1">
      <w:pPr>
        <w:rPr>
          <w:sz w:val="22"/>
          <w:szCs w:val="22"/>
        </w:rPr>
      </w:pPr>
    </w:p>
    <w:p w14:paraId="7601F988" w14:textId="77777777" w:rsidR="00FD65C1" w:rsidRPr="00FD65C1" w:rsidRDefault="00FD65C1" w:rsidP="00FD65C1">
      <w:pPr>
        <w:rPr>
          <w:sz w:val="22"/>
          <w:szCs w:val="22"/>
        </w:rPr>
      </w:pPr>
    </w:p>
    <w:p w14:paraId="4C5CC3D1" w14:textId="77777777" w:rsidR="00FD65C1" w:rsidRDefault="00FD65C1" w:rsidP="00FD65C1">
      <w:pPr>
        <w:rPr>
          <w:sz w:val="22"/>
          <w:szCs w:val="22"/>
        </w:rPr>
      </w:pPr>
    </w:p>
    <w:p w14:paraId="7804B81F" w14:textId="00A4B005" w:rsidR="00FD65C1" w:rsidRDefault="00FD65C1" w:rsidP="00FD65C1">
      <w:pPr>
        <w:jc w:val="both"/>
        <w:rPr>
          <w:sz w:val="22"/>
          <w:szCs w:val="22"/>
        </w:rPr>
      </w:pPr>
      <w:r w:rsidRPr="00FD65C1">
        <w:rPr>
          <w:sz w:val="22"/>
          <w:szCs w:val="22"/>
        </w:rPr>
        <w:t>Figure 36 showcases the engineer's screen, providing essential functionalities for managing alarms and adjusting parameters within the factory system. The alarm flag reset feature allows engineers to reset any alarms triggered within the factory. Moreover, engineers can adjust the adjustable large box pick-up limit from this screen, using plus and minus buttons to increment and decrement the value by one. This screen serves as a crucial tool for engineers to maintain operational efficiency and address any arising issues promptly, contributing to the smooth functioning of the factory.</w:t>
      </w:r>
    </w:p>
    <w:p w14:paraId="14CD2457" w14:textId="77777777" w:rsidR="00226F87" w:rsidRDefault="00226F87" w:rsidP="00226F87">
      <w:pPr>
        <w:pStyle w:val="Heading2"/>
      </w:pPr>
    </w:p>
    <w:p w14:paraId="6C5BCA6F" w14:textId="6DBF4947" w:rsidR="00226F87" w:rsidRDefault="00226F87" w:rsidP="00226F87">
      <w:pPr>
        <w:pStyle w:val="Heading2"/>
      </w:pPr>
      <w:bookmarkStart w:id="8" w:name="_Toc165765836"/>
      <w:r>
        <w:t>Conclusion</w:t>
      </w:r>
      <w:bookmarkEnd w:id="8"/>
    </w:p>
    <w:p w14:paraId="3E262D4C" w14:textId="70E89A75" w:rsidR="00226F87" w:rsidRPr="00226F87" w:rsidRDefault="00226F87" w:rsidP="00226F87">
      <w:pPr>
        <w:jc w:val="both"/>
        <w:rPr>
          <w:sz w:val="22"/>
          <w:szCs w:val="22"/>
          <w:lang w:eastAsia="en-GB"/>
        </w:rPr>
      </w:pPr>
      <w:r w:rsidRPr="00226F87">
        <w:rPr>
          <w:sz w:val="22"/>
          <w:szCs w:val="22"/>
        </w:rPr>
        <w:t>In conclusion, the implemented factory system effectively meets the specified requirements for sorting four different-sized boxes. While the system is efficient, potential improvements could include expanding to sort additional box sizes for increased versatility. Additionally, the integration of live tracking for each conveyor could enhance the system's capability to locate and monitor missing boxes in real-time, further optimizing operational efficiency and ensuring comprehensive inventory management. Overall, these enhancements would contribute to further enhancing the effectiveness and functionality of the factory</w:t>
      </w:r>
      <w:r>
        <w:rPr>
          <w:sz w:val="22"/>
          <w:szCs w:val="22"/>
        </w:rPr>
        <w:t>.</w:t>
      </w:r>
    </w:p>
    <w:p w14:paraId="69B5BA38" w14:textId="77777777" w:rsidR="00226F87" w:rsidRDefault="00226F87" w:rsidP="00226F87"/>
    <w:p w14:paraId="0CD68408" w14:textId="77777777" w:rsidR="00CB411E" w:rsidRDefault="00CB411E" w:rsidP="00226F87"/>
    <w:p w14:paraId="6DDA8288" w14:textId="77777777" w:rsidR="00CB411E" w:rsidRDefault="00CB411E" w:rsidP="00226F87"/>
    <w:p w14:paraId="794617A9" w14:textId="77777777" w:rsidR="00CB411E" w:rsidRDefault="00CB411E" w:rsidP="00226F87"/>
    <w:p w14:paraId="465F8C9B" w14:textId="77777777" w:rsidR="00CB411E" w:rsidRDefault="00CB411E" w:rsidP="00226F87"/>
    <w:p w14:paraId="146F31FC" w14:textId="77777777" w:rsidR="00CB411E" w:rsidRDefault="00CB411E" w:rsidP="00226F87"/>
    <w:bookmarkStart w:id="9" w:name="_Toc165765837" w:displacedByCustomXml="next"/>
    <w:sdt>
      <w:sdtPr>
        <w:rPr>
          <w:rFonts w:asciiTheme="minorHAnsi" w:eastAsiaTheme="minorHAnsi" w:hAnsiTheme="minorHAnsi" w:cstheme="minorBidi"/>
          <w:color w:val="auto"/>
          <w:sz w:val="24"/>
          <w:szCs w:val="24"/>
        </w:rPr>
        <w:id w:val="166979603"/>
        <w:docPartObj>
          <w:docPartGallery w:val="Bibliographies"/>
          <w:docPartUnique/>
        </w:docPartObj>
      </w:sdtPr>
      <w:sdtEndPr/>
      <w:sdtContent>
        <w:p w14:paraId="7B319A44" w14:textId="182600CD" w:rsidR="00CB411E" w:rsidRPr="00CB411E" w:rsidRDefault="00CB411E">
          <w:pPr>
            <w:pStyle w:val="Heading1"/>
            <w:rPr>
              <w:rStyle w:val="Heading2Char"/>
            </w:rPr>
          </w:pPr>
          <w:r w:rsidRPr="00CB411E">
            <w:rPr>
              <w:rStyle w:val="Heading2Char"/>
            </w:rPr>
            <w:t>Bibliography</w:t>
          </w:r>
          <w:bookmarkEnd w:id="9"/>
        </w:p>
        <w:sdt>
          <w:sdtPr>
            <w:id w:val="111145805"/>
            <w:bibliography/>
          </w:sdtPr>
          <w:sdtEndPr/>
          <w:sdtContent>
            <w:p w14:paraId="2CAC2E71" w14:textId="77777777" w:rsidR="00CB411E" w:rsidRDefault="00CB411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3"/>
                <w:gridCol w:w="8743"/>
              </w:tblGrid>
              <w:tr w:rsidR="00CB411E" w14:paraId="40B1C83C" w14:textId="77777777">
                <w:trPr>
                  <w:divId w:val="1971785204"/>
                  <w:tblCellSpacing w:w="15" w:type="dxa"/>
                </w:trPr>
                <w:tc>
                  <w:tcPr>
                    <w:tcW w:w="50" w:type="pct"/>
                    <w:hideMark/>
                  </w:tcPr>
                  <w:p w14:paraId="4313DF62" w14:textId="536A3626" w:rsidR="00CB411E" w:rsidRDefault="00CB411E">
                    <w:pPr>
                      <w:pStyle w:val="Bibliography"/>
                      <w:rPr>
                        <w:noProof/>
                        <w:kern w:val="0"/>
                        <w14:ligatures w14:val="none"/>
                      </w:rPr>
                    </w:pPr>
                    <w:r>
                      <w:rPr>
                        <w:noProof/>
                      </w:rPr>
                      <w:t xml:space="preserve">[1] </w:t>
                    </w:r>
                  </w:p>
                </w:tc>
                <w:tc>
                  <w:tcPr>
                    <w:tcW w:w="0" w:type="auto"/>
                    <w:hideMark/>
                  </w:tcPr>
                  <w:p w14:paraId="6C6D85C5" w14:textId="77777777" w:rsidR="00CB411E" w:rsidRDefault="00CB411E">
                    <w:pPr>
                      <w:pStyle w:val="Bibliography"/>
                      <w:rPr>
                        <w:noProof/>
                      </w:rPr>
                    </w:pPr>
                    <w:r>
                      <w:rPr>
                        <w:noProof/>
                      </w:rPr>
                      <w:t>“euroicc,” [Online]. Available: https://www.euroicc.com/solutions/compact-series-of-plc/. [Accessed 25 04 2024].</w:t>
                    </w:r>
                  </w:p>
                </w:tc>
              </w:tr>
              <w:tr w:rsidR="00CB411E" w14:paraId="3840F801" w14:textId="77777777">
                <w:trPr>
                  <w:divId w:val="1971785204"/>
                  <w:tblCellSpacing w:w="15" w:type="dxa"/>
                </w:trPr>
                <w:tc>
                  <w:tcPr>
                    <w:tcW w:w="50" w:type="pct"/>
                    <w:hideMark/>
                  </w:tcPr>
                  <w:p w14:paraId="7F5B6E66" w14:textId="77777777" w:rsidR="00CB411E" w:rsidRDefault="00CB411E">
                    <w:pPr>
                      <w:pStyle w:val="Bibliography"/>
                      <w:rPr>
                        <w:noProof/>
                      </w:rPr>
                    </w:pPr>
                    <w:r>
                      <w:rPr>
                        <w:noProof/>
                      </w:rPr>
                      <w:t xml:space="preserve">[2] </w:t>
                    </w:r>
                  </w:p>
                </w:tc>
                <w:tc>
                  <w:tcPr>
                    <w:tcW w:w="0" w:type="auto"/>
                    <w:hideMark/>
                  </w:tcPr>
                  <w:p w14:paraId="71A73FA1" w14:textId="77777777" w:rsidR="00CB411E" w:rsidRDefault="00CB411E">
                    <w:pPr>
                      <w:pStyle w:val="Bibliography"/>
                      <w:rPr>
                        <w:noProof/>
                      </w:rPr>
                    </w:pPr>
                    <w:r>
                      <w:rPr>
                        <w:noProof/>
                      </w:rPr>
                      <w:t>“maplesystems,” [Online]. Available: https://www.maplesystems.com/plc/maple-modular-plcs. [Accessed 27 04 2024].</w:t>
                    </w:r>
                  </w:p>
                </w:tc>
              </w:tr>
              <w:tr w:rsidR="00CB411E" w14:paraId="7CFD2050" w14:textId="77777777">
                <w:trPr>
                  <w:divId w:val="1971785204"/>
                  <w:tblCellSpacing w:w="15" w:type="dxa"/>
                </w:trPr>
                <w:tc>
                  <w:tcPr>
                    <w:tcW w:w="50" w:type="pct"/>
                    <w:hideMark/>
                  </w:tcPr>
                  <w:p w14:paraId="2F770339" w14:textId="77777777" w:rsidR="00CB411E" w:rsidRDefault="00CB411E">
                    <w:pPr>
                      <w:pStyle w:val="Bibliography"/>
                      <w:rPr>
                        <w:noProof/>
                      </w:rPr>
                    </w:pPr>
                    <w:r>
                      <w:rPr>
                        <w:noProof/>
                      </w:rPr>
                      <w:t xml:space="preserve">[3] </w:t>
                    </w:r>
                  </w:p>
                </w:tc>
                <w:tc>
                  <w:tcPr>
                    <w:tcW w:w="0" w:type="auto"/>
                    <w:hideMark/>
                  </w:tcPr>
                  <w:p w14:paraId="03C378C7" w14:textId="77777777" w:rsidR="00CB411E" w:rsidRDefault="00CB411E">
                    <w:pPr>
                      <w:pStyle w:val="Bibliography"/>
                      <w:rPr>
                        <w:noProof/>
                      </w:rPr>
                    </w:pPr>
                    <w:r>
                      <w:rPr>
                        <w:noProof/>
                      </w:rPr>
                      <w:t>“ipl,” [Online]. Available: https://www.ipl.org/essay/Plc-Advantages-And-Disadvantages-PJ4TV3K5U#:~:text=Rack%20Mounted%20The%20modules%20of,the%20application%20of%20the%20PLC.. [Accessed 28 04 2024].</w:t>
                    </w:r>
                  </w:p>
                </w:tc>
              </w:tr>
              <w:tr w:rsidR="00CB411E" w14:paraId="3BE25F58" w14:textId="77777777">
                <w:trPr>
                  <w:divId w:val="1971785204"/>
                  <w:tblCellSpacing w:w="15" w:type="dxa"/>
                </w:trPr>
                <w:tc>
                  <w:tcPr>
                    <w:tcW w:w="50" w:type="pct"/>
                    <w:hideMark/>
                  </w:tcPr>
                  <w:p w14:paraId="15CD9BD8" w14:textId="77777777" w:rsidR="00CB411E" w:rsidRDefault="00CB411E">
                    <w:pPr>
                      <w:pStyle w:val="Bibliography"/>
                      <w:rPr>
                        <w:noProof/>
                      </w:rPr>
                    </w:pPr>
                    <w:r>
                      <w:rPr>
                        <w:noProof/>
                      </w:rPr>
                      <w:t xml:space="preserve">[4] </w:t>
                    </w:r>
                  </w:p>
                </w:tc>
                <w:tc>
                  <w:tcPr>
                    <w:tcW w:w="0" w:type="auto"/>
                    <w:hideMark/>
                  </w:tcPr>
                  <w:p w14:paraId="0BE06DD6" w14:textId="77777777" w:rsidR="00CB411E" w:rsidRDefault="00CB411E">
                    <w:pPr>
                      <w:pStyle w:val="Bibliography"/>
                      <w:rPr>
                        <w:noProof/>
                      </w:rPr>
                    </w:pPr>
                    <w:r>
                      <w:rPr>
                        <w:noProof/>
                      </w:rPr>
                      <w:t>W. Gastreich, “realpars,” 20 07 2020. [Online]. Available: https://www.realpars.com/blog/allen-bradley-plc. [Accessed 20 04 2024].</w:t>
                    </w:r>
                  </w:p>
                </w:tc>
              </w:tr>
              <w:tr w:rsidR="00CB411E" w14:paraId="54D585BC" w14:textId="77777777">
                <w:trPr>
                  <w:divId w:val="1971785204"/>
                  <w:tblCellSpacing w:w="15" w:type="dxa"/>
                </w:trPr>
                <w:tc>
                  <w:tcPr>
                    <w:tcW w:w="50" w:type="pct"/>
                    <w:hideMark/>
                  </w:tcPr>
                  <w:p w14:paraId="76707A13" w14:textId="77777777" w:rsidR="00CB411E" w:rsidRDefault="00CB411E">
                    <w:pPr>
                      <w:pStyle w:val="Bibliography"/>
                      <w:rPr>
                        <w:noProof/>
                      </w:rPr>
                    </w:pPr>
                    <w:r>
                      <w:rPr>
                        <w:noProof/>
                      </w:rPr>
                      <w:t xml:space="preserve">[5] </w:t>
                    </w:r>
                  </w:p>
                </w:tc>
                <w:tc>
                  <w:tcPr>
                    <w:tcW w:w="0" w:type="auto"/>
                    <w:hideMark/>
                  </w:tcPr>
                  <w:p w14:paraId="54081334" w14:textId="77777777" w:rsidR="00CB411E" w:rsidRDefault="00CB411E">
                    <w:pPr>
                      <w:pStyle w:val="Bibliography"/>
                      <w:rPr>
                        <w:noProof/>
                      </w:rPr>
                    </w:pPr>
                    <w:r>
                      <w:rPr>
                        <w:noProof/>
                      </w:rPr>
                      <w:t>“Seimens,” [Online]. Available: https://www.siemens.com/global/en/products/automation/systems/industrial/plc/simatic-s7-300.html. [Accessed 21 04 2024].</w:t>
                    </w:r>
                  </w:p>
                </w:tc>
              </w:tr>
              <w:tr w:rsidR="00CB411E" w14:paraId="3ACAFE08" w14:textId="77777777">
                <w:trPr>
                  <w:divId w:val="1971785204"/>
                  <w:tblCellSpacing w:w="15" w:type="dxa"/>
                </w:trPr>
                <w:tc>
                  <w:tcPr>
                    <w:tcW w:w="50" w:type="pct"/>
                    <w:hideMark/>
                  </w:tcPr>
                  <w:p w14:paraId="1E7860F4" w14:textId="77777777" w:rsidR="00CB411E" w:rsidRDefault="00CB411E">
                    <w:pPr>
                      <w:pStyle w:val="Bibliography"/>
                      <w:rPr>
                        <w:noProof/>
                      </w:rPr>
                    </w:pPr>
                    <w:r>
                      <w:rPr>
                        <w:noProof/>
                      </w:rPr>
                      <w:t xml:space="preserve">[6] </w:t>
                    </w:r>
                  </w:p>
                </w:tc>
                <w:tc>
                  <w:tcPr>
                    <w:tcW w:w="0" w:type="auto"/>
                    <w:hideMark/>
                  </w:tcPr>
                  <w:p w14:paraId="0B2C3A73" w14:textId="77777777" w:rsidR="00CB411E" w:rsidRDefault="00CB411E">
                    <w:pPr>
                      <w:pStyle w:val="Bibliography"/>
                      <w:rPr>
                        <w:noProof/>
                      </w:rPr>
                    </w:pPr>
                    <w:r>
                      <w:rPr>
                        <w:noProof/>
                      </w:rPr>
                      <w:t>“schneider,” [Online]. Available: https://www.se.com/uk/en/work/products/master-ranges/modicon/. [Accessed 23 04 2024].</w:t>
                    </w:r>
                  </w:p>
                </w:tc>
              </w:tr>
              <w:tr w:rsidR="00CB411E" w14:paraId="1BE09127" w14:textId="77777777">
                <w:trPr>
                  <w:divId w:val="1971785204"/>
                  <w:tblCellSpacing w:w="15" w:type="dxa"/>
                </w:trPr>
                <w:tc>
                  <w:tcPr>
                    <w:tcW w:w="50" w:type="pct"/>
                    <w:hideMark/>
                  </w:tcPr>
                  <w:p w14:paraId="188051D9" w14:textId="77777777" w:rsidR="00CB411E" w:rsidRDefault="00CB411E">
                    <w:pPr>
                      <w:pStyle w:val="Bibliography"/>
                      <w:rPr>
                        <w:noProof/>
                      </w:rPr>
                    </w:pPr>
                    <w:r>
                      <w:rPr>
                        <w:noProof/>
                      </w:rPr>
                      <w:t xml:space="preserve">[7] </w:t>
                    </w:r>
                  </w:p>
                </w:tc>
                <w:tc>
                  <w:tcPr>
                    <w:tcW w:w="0" w:type="auto"/>
                    <w:hideMark/>
                  </w:tcPr>
                  <w:p w14:paraId="0DD0BC9D" w14:textId="77777777" w:rsidR="00CB411E" w:rsidRDefault="00CB411E">
                    <w:pPr>
                      <w:pStyle w:val="Bibliography"/>
                      <w:rPr>
                        <w:noProof/>
                      </w:rPr>
                    </w:pPr>
                    <w:r>
                      <w:rPr>
                        <w:noProof/>
                      </w:rPr>
                      <w:t>“omron,” [Online]. Available: https://industrial.omron.co.uk/en/products/cp1e. [Accessed 24 04 2024].</w:t>
                    </w:r>
                  </w:p>
                </w:tc>
              </w:tr>
              <w:tr w:rsidR="00CB411E" w14:paraId="20F3B0F4" w14:textId="77777777">
                <w:trPr>
                  <w:divId w:val="1971785204"/>
                  <w:tblCellSpacing w:w="15" w:type="dxa"/>
                </w:trPr>
                <w:tc>
                  <w:tcPr>
                    <w:tcW w:w="50" w:type="pct"/>
                    <w:hideMark/>
                  </w:tcPr>
                  <w:p w14:paraId="112D4EE7" w14:textId="77777777" w:rsidR="00CB411E" w:rsidRDefault="00CB411E">
                    <w:pPr>
                      <w:pStyle w:val="Bibliography"/>
                      <w:rPr>
                        <w:noProof/>
                      </w:rPr>
                    </w:pPr>
                    <w:r>
                      <w:rPr>
                        <w:noProof/>
                      </w:rPr>
                      <w:t xml:space="preserve">[8] </w:t>
                    </w:r>
                  </w:p>
                </w:tc>
                <w:tc>
                  <w:tcPr>
                    <w:tcW w:w="0" w:type="auto"/>
                    <w:hideMark/>
                  </w:tcPr>
                  <w:p w14:paraId="12389D35" w14:textId="77777777" w:rsidR="00CB411E" w:rsidRDefault="00CB411E">
                    <w:pPr>
                      <w:pStyle w:val="Bibliography"/>
                      <w:rPr>
                        <w:noProof/>
                      </w:rPr>
                    </w:pPr>
                    <w:r>
                      <w:rPr>
                        <w:noProof/>
                      </w:rPr>
                      <w:t>“realpars,” [Online]. Available: https://www.realpars.com/blog/safety-plc#:~:text=%E2%80%93%20A%20Safety%20PLC%20is%20an,Logic%20Solver%20in%20the%20SIS.. [Accessed 28 04 2024].</w:t>
                    </w:r>
                  </w:p>
                </w:tc>
              </w:tr>
              <w:tr w:rsidR="00CB411E" w14:paraId="5D9C30F8" w14:textId="77777777">
                <w:trPr>
                  <w:divId w:val="1971785204"/>
                  <w:tblCellSpacing w:w="15" w:type="dxa"/>
                </w:trPr>
                <w:tc>
                  <w:tcPr>
                    <w:tcW w:w="50" w:type="pct"/>
                    <w:hideMark/>
                  </w:tcPr>
                  <w:p w14:paraId="3FD84B0B" w14:textId="77777777" w:rsidR="00CB411E" w:rsidRDefault="00CB411E">
                    <w:pPr>
                      <w:pStyle w:val="Bibliography"/>
                      <w:rPr>
                        <w:noProof/>
                      </w:rPr>
                    </w:pPr>
                    <w:r>
                      <w:rPr>
                        <w:noProof/>
                      </w:rPr>
                      <w:t xml:space="preserve">[9] </w:t>
                    </w:r>
                  </w:p>
                </w:tc>
                <w:tc>
                  <w:tcPr>
                    <w:tcW w:w="0" w:type="auto"/>
                    <w:hideMark/>
                  </w:tcPr>
                  <w:p w14:paraId="67C3CCFF" w14:textId="77777777" w:rsidR="00CB411E" w:rsidRDefault="00CB411E">
                    <w:pPr>
                      <w:pStyle w:val="Bibliography"/>
                      <w:rPr>
                        <w:noProof/>
                      </w:rPr>
                    </w:pPr>
                    <w:r>
                      <w:rPr>
                        <w:noProof/>
                      </w:rPr>
                      <w:t>R. Pars, “youtube,” 2019. [Online]. Available: https://www.youtube.com/watch?v=iF99iKlDpxA. [Accessed 29 04 2024].</w:t>
                    </w:r>
                  </w:p>
                </w:tc>
              </w:tr>
            </w:tbl>
            <w:p w14:paraId="4C0F8E3B" w14:textId="77777777" w:rsidR="00CB411E" w:rsidRDefault="00CB411E">
              <w:pPr>
                <w:divId w:val="1971785204"/>
                <w:rPr>
                  <w:rFonts w:eastAsia="Times New Roman"/>
                  <w:noProof/>
                </w:rPr>
              </w:pPr>
            </w:p>
            <w:p w14:paraId="38F80A8E" w14:textId="6075896D" w:rsidR="00CB411E" w:rsidRDefault="00CB411E">
              <w:r>
                <w:rPr>
                  <w:b/>
                  <w:bCs/>
                  <w:noProof/>
                </w:rPr>
                <w:fldChar w:fldCharType="end"/>
              </w:r>
            </w:p>
          </w:sdtContent>
        </w:sdt>
      </w:sdtContent>
    </w:sdt>
    <w:p w14:paraId="2C7BC0DC" w14:textId="77777777" w:rsidR="00CB411E" w:rsidRPr="00226F87" w:rsidRDefault="00CB411E" w:rsidP="00226F87"/>
    <w:sectPr w:rsidR="00CB411E" w:rsidRPr="00226F87" w:rsidSect="00736C0E">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C99C8A" w14:textId="77777777" w:rsidR="00487B9C" w:rsidRDefault="00487B9C" w:rsidP="00487B9C">
      <w:pPr>
        <w:spacing w:after="0" w:line="240" w:lineRule="auto"/>
      </w:pPr>
      <w:r>
        <w:separator/>
      </w:r>
    </w:p>
  </w:endnote>
  <w:endnote w:type="continuationSeparator" w:id="0">
    <w:p w14:paraId="4A2FA3C7" w14:textId="77777777" w:rsidR="00487B9C" w:rsidRDefault="00487B9C" w:rsidP="00487B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9447984"/>
      <w:docPartObj>
        <w:docPartGallery w:val="Page Numbers (Bottom of Page)"/>
        <w:docPartUnique/>
      </w:docPartObj>
    </w:sdtPr>
    <w:sdtEndPr>
      <w:rPr>
        <w:noProof/>
      </w:rPr>
    </w:sdtEndPr>
    <w:sdtContent>
      <w:p w14:paraId="5D277BD1" w14:textId="1AE17AC9" w:rsidR="00A55106" w:rsidRDefault="00A551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B37471" w14:textId="77777777" w:rsidR="00A55106" w:rsidRDefault="00A551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E9A2DE" w14:textId="77777777" w:rsidR="00487B9C" w:rsidRDefault="00487B9C" w:rsidP="00487B9C">
      <w:pPr>
        <w:spacing w:after="0" w:line="240" w:lineRule="auto"/>
      </w:pPr>
      <w:r>
        <w:separator/>
      </w:r>
    </w:p>
  </w:footnote>
  <w:footnote w:type="continuationSeparator" w:id="0">
    <w:p w14:paraId="631E7C14" w14:textId="77777777" w:rsidR="00487B9C" w:rsidRDefault="00487B9C" w:rsidP="00487B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8B3877"/>
    <w:multiLevelType w:val="hybridMultilevel"/>
    <w:tmpl w:val="0066900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B02F1A"/>
    <w:multiLevelType w:val="hybridMultilevel"/>
    <w:tmpl w:val="BA8E6BB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76F54E9"/>
    <w:multiLevelType w:val="hybridMultilevel"/>
    <w:tmpl w:val="ACEAF79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EAD0166"/>
    <w:multiLevelType w:val="hybridMultilevel"/>
    <w:tmpl w:val="BE0A3B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540971"/>
    <w:multiLevelType w:val="hybridMultilevel"/>
    <w:tmpl w:val="D9E00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082480"/>
    <w:multiLevelType w:val="hybridMultilevel"/>
    <w:tmpl w:val="A802CAB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212143"/>
    <w:multiLevelType w:val="hybridMultilevel"/>
    <w:tmpl w:val="830603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7863599">
    <w:abstractNumId w:val="4"/>
  </w:num>
  <w:num w:numId="2" w16cid:durableId="610432432">
    <w:abstractNumId w:val="2"/>
  </w:num>
  <w:num w:numId="3" w16cid:durableId="1480615303">
    <w:abstractNumId w:val="1"/>
  </w:num>
  <w:num w:numId="4" w16cid:durableId="149292527">
    <w:abstractNumId w:val="3"/>
  </w:num>
  <w:num w:numId="5" w16cid:durableId="1886672497">
    <w:abstractNumId w:val="6"/>
  </w:num>
  <w:num w:numId="6" w16cid:durableId="434909360">
    <w:abstractNumId w:val="0"/>
  </w:num>
  <w:num w:numId="7" w16cid:durableId="155943846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59C"/>
    <w:rsid w:val="00010F7A"/>
    <w:rsid w:val="00040E1A"/>
    <w:rsid w:val="000441DB"/>
    <w:rsid w:val="000E412F"/>
    <w:rsid w:val="001819EE"/>
    <w:rsid w:val="00192D7D"/>
    <w:rsid w:val="00211690"/>
    <w:rsid w:val="00211F06"/>
    <w:rsid w:val="00226F87"/>
    <w:rsid w:val="00280FFE"/>
    <w:rsid w:val="00286DC9"/>
    <w:rsid w:val="002C1B72"/>
    <w:rsid w:val="003A6E69"/>
    <w:rsid w:val="00405991"/>
    <w:rsid w:val="00466A84"/>
    <w:rsid w:val="00487B9C"/>
    <w:rsid w:val="004A2DE6"/>
    <w:rsid w:val="004D3C3A"/>
    <w:rsid w:val="004E7B6E"/>
    <w:rsid w:val="005438B9"/>
    <w:rsid w:val="00555102"/>
    <w:rsid w:val="00584039"/>
    <w:rsid w:val="006306CF"/>
    <w:rsid w:val="00663F49"/>
    <w:rsid w:val="006A559C"/>
    <w:rsid w:val="006D282B"/>
    <w:rsid w:val="00725B1C"/>
    <w:rsid w:val="00736C0E"/>
    <w:rsid w:val="00825E22"/>
    <w:rsid w:val="008464A9"/>
    <w:rsid w:val="008D7827"/>
    <w:rsid w:val="009A264C"/>
    <w:rsid w:val="009A5D48"/>
    <w:rsid w:val="00A235EA"/>
    <w:rsid w:val="00A26283"/>
    <w:rsid w:val="00A55106"/>
    <w:rsid w:val="00AD725F"/>
    <w:rsid w:val="00AF62A5"/>
    <w:rsid w:val="00AF79CE"/>
    <w:rsid w:val="00B51D07"/>
    <w:rsid w:val="00B77ECB"/>
    <w:rsid w:val="00BA1E23"/>
    <w:rsid w:val="00BC7C98"/>
    <w:rsid w:val="00BF4103"/>
    <w:rsid w:val="00C778A8"/>
    <w:rsid w:val="00CB0F6B"/>
    <w:rsid w:val="00CB411E"/>
    <w:rsid w:val="00D659A0"/>
    <w:rsid w:val="00D7160B"/>
    <w:rsid w:val="00D9011C"/>
    <w:rsid w:val="00DF6B22"/>
    <w:rsid w:val="00E40F2E"/>
    <w:rsid w:val="00E7243D"/>
    <w:rsid w:val="00E921D2"/>
    <w:rsid w:val="00F1344E"/>
    <w:rsid w:val="00F62967"/>
    <w:rsid w:val="00F71EC5"/>
    <w:rsid w:val="00F84B07"/>
    <w:rsid w:val="00FD6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B0B77"/>
  <w15:chartTrackingRefBased/>
  <w15:docId w15:val="{34B07550-0F71-4193-968A-6D9CD233C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55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A55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55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55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55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55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55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55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55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55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A55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55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55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55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55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55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55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559C"/>
    <w:rPr>
      <w:rFonts w:eastAsiaTheme="majorEastAsia" w:cstheme="majorBidi"/>
      <w:color w:val="272727" w:themeColor="text1" w:themeTint="D8"/>
    </w:rPr>
  </w:style>
  <w:style w:type="paragraph" w:styleId="Title">
    <w:name w:val="Title"/>
    <w:basedOn w:val="Normal"/>
    <w:next w:val="Normal"/>
    <w:link w:val="TitleChar"/>
    <w:uiPriority w:val="10"/>
    <w:qFormat/>
    <w:rsid w:val="006A55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55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55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55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559C"/>
    <w:pPr>
      <w:spacing w:before="160"/>
      <w:jc w:val="center"/>
    </w:pPr>
    <w:rPr>
      <w:i/>
      <w:iCs/>
      <w:color w:val="404040" w:themeColor="text1" w:themeTint="BF"/>
    </w:rPr>
  </w:style>
  <w:style w:type="character" w:customStyle="1" w:styleId="QuoteChar">
    <w:name w:val="Quote Char"/>
    <w:basedOn w:val="DefaultParagraphFont"/>
    <w:link w:val="Quote"/>
    <w:uiPriority w:val="29"/>
    <w:rsid w:val="006A559C"/>
    <w:rPr>
      <w:i/>
      <w:iCs/>
      <w:color w:val="404040" w:themeColor="text1" w:themeTint="BF"/>
    </w:rPr>
  </w:style>
  <w:style w:type="paragraph" w:styleId="ListParagraph">
    <w:name w:val="List Paragraph"/>
    <w:basedOn w:val="Normal"/>
    <w:uiPriority w:val="34"/>
    <w:qFormat/>
    <w:rsid w:val="006A559C"/>
    <w:pPr>
      <w:ind w:left="720"/>
      <w:contextualSpacing/>
    </w:pPr>
  </w:style>
  <w:style w:type="character" w:styleId="IntenseEmphasis">
    <w:name w:val="Intense Emphasis"/>
    <w:basedOn w:val="DefaultParagraphFont"/>
    <w:uiPriority w:val="21"/>
    <w:qFormat/>
    <w:rsid w:val="006A559C"/>
    <w:rPr>
      <w:i/>
      <w:iCs/>
      <w:color w:val="0F4761" w:themeColor="accent1" w:themeShade="BF"/>
    </w:rPr>
  </w:style>
  <w:style w:type="paragraph" w:styleId="IntenseQuote">
    <w:name w:val="Intense Quote"/>
    <w:basedOn w:val="Normal"/>
    <w:next w:val="Normal"/>
    <w:link w:val="IntenseQuoteChar"/>
    <w:uiPriority w:val="30"/>
    <w:qFormat/>
    <w:rsid w:val="006A55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559C"/>
    <w:rPr>
      <w:i/>
      <w:iCs/>
      <w:color w:val="0F4761" w:themeColor="accent1" w:themeShade="BF"/>
    </w:rPr>
  </w:style>
  <w:style w:type="character" w:styleId="IntenseReference">
    <w:name w:val="Intense Reference"/>
    <w:basedOn w:val="DefaultParagraphFont"/>
    <w:uiPriority w:val="32"/>
    <w:qFormat/>
    <w:rsid w:val="006A559C"/>
    <w:rPr>
      <w:b/>
      <w:bCs/>
      <w:smallCaps/>
      <w:color w:val="0F4761" w:themeColor="accent1" w:themeShade="BF"/>
      <w:spacing w:val="5"/>
    </w:rPr>
  </w:style>
  <w:style w:type="paragraph" w:styleId="NoSpacing">
    <w:name w:val="No Spacing"/>
    <w:link w:val="NoSpacingChar"/>
    <w:uiPriority w:val="1"/>
    <w:qFormat/>
    <w:rsid w:val="00736C0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36C0E"/>
    <w:rPr>
      <w:rFonts w:eastAsiaTheme="minorEastAsia"/>
      <w:kern w:val="0"/>
      <w:sz w:val="22"/>
      <w:szCs w:val="22"/>
      <w:lang w:val="en-US"/>
      <w14:ligatures w14:val="none"/>
    </w:rPr>
  </w:style>
  <w:style w:type="table" w:styleId="PlainTable1">
    <w:name w:val="Plain Table 1"/>
    <w:basedOn w:val="TableNormal"/>
    <w:uiPriority w:val="41"/>
    <w:rsid w:val="000441D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0441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F79C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1819EE"/>
    <w:pPr>
      <w:spacing w:after="200" w:line="240" w:lineRule="auto"/>
    </w:pPr>
    <w:rPr>
      <w:i/>
      <w:iCs/>
      <w:color w:val="0E2841" w:themeColor="text2"/>
      <w:sz w:val="18"/>
      <w:szCs w:val="18"/>
    </w:rPr>
  </w:style>
  <w:style w:type="paragraph" w:styleId="Header">
    <w:name w:val="header"/>
    <w:basedOn w:val="Normal"/>
    <w:link w:val="HeaderChar"/>
    <w:uiPriority w:val="99"/>
    <w:unhideWhenUsed/>
    <w:rsid w:val="00487B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7B9C"/>
  </w:style>
  <w:style w:type="paragraph" w:styleId="Footer">
    <w:name w:val="footer"/>
    <w:basedOn w:val="Normal"/>
    <w:link w:val="FooterChar"/>
    <w:uiPriority w:val="99"/>
    <w:unhideWhenUsed/>
    <w:rsid w:val="00487B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7B9C"/>
  </w:style>
  <w:style w:type="paragraph" w:styleId="z-TopofForm">
    <w:name w:val="HTML Top of Form"/>
    <w:basedOn w:val="Normal"/>
    <w:next w:val="Normal"/>
    <w:link w:val="z-TopofFormChar"/>
    <w:hidden/>
    <w:uiPriority w:val="99"/>
    <w:semiHidden/>
    <w:unhideWhenUsed/>
    <w:rsid w:val="00226F87"/>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226F87"/>
    <w:rPr>
      <w:rFonts w:ascii="Arial" w:eastAsia="Times New Roman" w:hAnsi="Arial" w:cs="Arial"/>
      <w:vanish/>
      <w:kern w:val="0"/>
      <w:sz w:val="16"/>
      <w:szCs w:val="16"/>
      <w:lang w:eastAsia="en-GB"/>
      <w14:ligatures w14:val="none"/>
    </w:rPr>
  </w:style>
  <w:style w:type="paragraph" w:styleId="Bibliography">
    <w:name w:val="Bibliography"/>
    <w:basedOn w:val="Normal"/>
    <w:next w:val="Normal"/>
    <w:uiPriority w:val="37"/>
    <w:unhideWhenUsed/>
    <w:rsid w:val="00CB411E"/>
  </w:style>
  <w:style w:type="paragraph" w:styleId="TOCHeading">
    <w:name w:val="TOC Heading"/>
    <w:basedOn w:val="Heading1"/>
    <w:next w:val="Normal"/>
    <w:uiPriority w:val="39"/>
    <w:unhideWhenUsed/>
    <w:qFormat/>
    <w:rsid w:val="00CB411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B411E"/>
    <w:pPr>
      <w:spacing w:after="100"/>
    </w:pPr>
  </w:style>
  <w:style w:type="paragraph" w:styleId="TOC2">
    <w:name w:val="toc 2"/>
    <w:basedOn w:val="Normal"/>
    <w:next w:val="Normal"/>
    <w:autoRedefine/>
    <w:uiPriority w:val="39"/>
    <w:unhideWhenUsed/>
    <w:rsid w:val="00CB411E"/>
    <w:pPr>
      <w:spacing w:after="100"/>
      <w:ind w:left="240"/>
    </w:pPr>
  </w:style>
  <w:style w:type="character" w:styleId="Hyperlink">
    <w:name w:val="Hyperlink"/>
    <w:basedOn w:val="DefaultParagraphFont"/>
    <w:uiPriority w:val="99"/>
    <w:unhideWhenUsed/>
    <w:rsid w:val="00CB411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9270">
      <w:bodyDiv w:val="1"/>
      <w:marLeft w:val="0"/>
      <w:marRight w:val="0"/>
      <w:marTop w:val="0"/>
      <w:marBottom w:val="0"/>
      <w:divBdr>
        <w:top w:val="none" w:sz="0" w:space="0" w:color="auto"/>
        <w:left w:val="none" w:sz="0" w:space="0" w:color="auto"/>
        <w:bottom w:val="none" w:sz="0" w:space="0" w:color="auto"/>
        <w:right w:val="none" w:sz="0" w:space="0" w:color="auto"/>
      </w:divBdr>
    </w:div>
    <w:div w:id="46344861">
      <w:bodyDiv w:val="1"/>
      <w:marLeft w:val="0"/>
      <w:marRight w:val="0"/>
      <w:marTop w:val="0"/>
      <w:marBottom w:val="0"/>
      <w:divBdr>
        <w:top w:val="none" w:sz="0" w:space="0" w:color="auto"/>
        <w:left w:val="none" w:sz="0" w:space="0" w:color="auto"/>
        <w:bottom w:val="none" w:sz="0" w:space="0" w:color="auto"/>
        <w:right w:val="none" w:sz="0" w:space="0" w:color="auto"/>
      </w:divBdr>
    </w:div>
    <w:div w:id="223177919">
      <w:bodyDiv w:val="1"/>
      <w:marLeft w:val="0"/>
      <w:marRight w:val="0"/>
      <w:marTop w:val="0"/>
      <w:marBottom w:val="0"/>
      <w:divBdr>
        <w:top w:val="none" w:sz="0" w:space="0" w:color="auto"/>
        <w:left w:val="none" w:sz="0" w:space="0" w:color="auto"/>
        <w:bottom w:val="none" w:sz="0" w:space="0" w:color="auto"/>
        <w:right w:val="none" w:sz="0" w:space="0" w:color="auto"/>
      </w:divBdr>
    </w:div>
    <w:div w:id="283855819">
      <w:bodyDiv w:val="1"/>
      <w:marLeft w:val="0"/>
      <w:marRight w:val="0"/>
      <w:marTop w:val="0"/>
      <w:marBottom w:val="0"/>
      <w:divBdr>
        <w:top w:val="none" w:sz="0" w:space="0" w:color="auto"/>
        <w:left w:val="none" w:sz="0" w:space="0" w:color="auto"/>
        <w:bottom w:val="none" w:sz="0" w:space="0" w:color="auto"/>
        <w:right w:val="none" w:sz="0" w:space="0" w:color="auto"/>
      </w:divBdr>
    </w:div>
    <w:div w:id="537862892">
      <w:bodyDiv w:val="1"/>
      <w:marLeft w:val="0"/>
      <w:marRight w:val="0"/>
      <w:marTop w:val="0"/>
      <w:marBottom w:val="0"/>
      <w:divBdr>
        <w:top w:val="none" w:sz="0" w:space="0" w:color="auto"/>
        <w:left w:val="none" w:sz="0" w:space="0" w:color="auto"/>
        <w:bottom w:val="none" w:sz="0" w:space="0" w:color="auto"/>
        <w:right w:val="none" w:sz="0" w:space="0" w:color="auto"/>
      </w:divBdr>
    </w:div>
    <w:div w:id="609432877">
      <w:bodyDiv w:val="1"/>
      <w:marLeft w:val="0"/>
      <w:marRight w:val="0"/>
      <w:marTop w:val="0"/>
      <w:marBottom w:val="0"/>
      <w:divBdr>
        <w:top w:val="none" w:sz="0" w:space="0" w:color="auto"/>
        <w:left w:val="none" w:sz="0" w:space="0" w:color="auto"/>
        <w:bottom w:val="none" w:sz="0" w:space="0" w:color="auto"/>
        <w:right w:val="none" w:sz="0" w:space="0" w:color="auto"/>
      </w:divBdr>
    </w:div>
    <w:div w:id="622156442">
      <w:bodyDiv w:val="1"/>
      <w:marLeft w:val="0"/>
      <w:marRight w:val="0"/>
      <w:marTop w:val="0"/>
      <w:marBottom w:val="0"/>
      <w:divBdr>
        <w:top w:val="none" w:sz="0" w:space="0" w:color="auto"/>
        <w:left w:val="none" w:sz="0" w:space="0" w:color="auto"/>
        <w:bottom w:val="none" w:sz="0" w:space="0" w:color="auto"/>
        <w:right w:val="none" w:sz="0" w:space="0" w:color="auto"/>
      </w:divBdr>
    </w:div>
    <w:div w:id="1081026173">
      <w:bodyDiv w:val="1"/>
      <w:marLeft w:val="0"/>
      <w:marRight w:val="0"/>
      <w:marTop w:val="0"/>
      <w:marBottom w:val="0"/>
      <w:divBdr>
        <w:top w:val="none" w:sz="0" w:space="0" w:color="auto"/>
        <w:left w:val="none" w:sz="0" w:space="0" w:color="auto"/>
        <w:bottom w:val="none" w:sz="0" w:space="0" w:color="auto"/>
        <w:right w:val="none" w:sz="0" w:space="0" w:color="auto"/>
      </w:divBdr>
    </w:div>
    <w:div w:id="1203396858">
      <w:bodyDiv w:val="1"/>
      <w:marLeft w:val="0"/>
      <w:marRight w:val="0"/>
      <w:marTop w:val="0"/>
      <w:marBottom w:val="0"/>
      <w:divBdr>
        <w:top w:val="none" w:sz="0" w:space="0" w:color="auto"/>
        <w:left w:val="none" w:sz="0" w:space="0" w:color="auto"/>
        <w:bottom w:val="none" w:sz="0" w:space="0" w:color="auto"/>
        <w:right w:val="none" w:sz="0" w:space="0" w:color="auto"/>
      </w:divBdr>
    </w:div>
    <w:div w:id="1246692688">
      <w:bodyDiv w:val="1"/>
      <w:marLeft w:val="0"/>
      <w:marRight w:val="0"/>
      <w:marTop w:val="0"/>
      <w:marBottom w:val="0"/>
      <w:divBdr>
        <w:top w:val="none" w:sz="0" w:space="0" w:color="auto"/>
        <w:left w:val="none" w:sz="0" w:space="0" w:color="auto"/>
        <w:bottom w:val="none" w:sz="0" w:space="0" w:color="auto"/>
        <w:right w:val="none" w:sz="0" w:space="0" w:color="auto"/>
      </w:divBdr>
    </w:div>
    <w:div w:id="1460762369">
      <w:bodyDiv w:val="1"/>
      <w:marLeft w:val="0"/>
      <w:marRight w:val="0"/>
      <w:marTop w:val="0"/>
      <w:marBottom w:val="0"/>
      <w:divBdr>
        <w:top w:val="none" w:sz="0" w:space="0" w:color="auto"/>
        <w:left w:val="none" w:sz="0" w:space="0" w:color="auto"/>
        <w:bottom w:val="none" w:sz="0" w:space="0" w:color="auto"/>
        <w:right w:val="none" w:sz="0" w:space="0" w:color="auto"/>
      </w:divBdr>
    </w:div>
    <w:div w:id="1551915688">
      <w:bodyDiv w:val="1"/>
      <w:marLeft w:val="0"/>
      <w:marRight w:val="0"/>
      <w:marTop w:val="0"/>
      <w:marBottom w:val="0"/>
      <w:divBdr>
        <w:top w:val="none" w:sz="0" w:space="0" w:color="auto"/>
        <w:left w:val="none" w:sz="0" w:space="0" w:color="auto"/>
        <w:bottom w:val="none" w:sz="0" w:space="0" w:color="auto"/>
        <w:right w:val="none" w:sz="0" w:space="0" w:color="auto"/>
      </w:divBdr>
    </w:div>
    <w:div w:id="1625110665">
      <w:bodyDiv w:val="1"/>
      <w:marLeft w:val="0"/>
      <w:marRight w:val="0"/>
      <w:marTop w:val="0"/>
      <w:marBottom w:val="0"/>
      <w:divBdr>
        <w:top w:val="none" w:sz="0" w:space="0" w:color="auto"/>
        <w:left w:val="none" w:sz="0" w:space="0" w:color="auto"/>
        <w:bottom w:val="none" w:sz="0" w:space="0" w:color="auto"/>
        <w:right w:val="none" w:sz="0" w:space="0" w:color="auto"/>
      </w:divBdr>
      <w:divsChild>
        <w:div w:id="392852672">
          <w:marLeft w:val="0"/>
          <w:marRight w:val="0"/>
          <w:marTop w:val="0"/>
          <w:marBottom w:val="0"/>
          <w:divBdr>
            <w:top w:val="single" w:sz="2" w:space="0" w:color="E3E3E3"/>
            <w:left w:val="single" w:sz="2" w:space="0" w:color="E3E3E3"/>
            <w:bottom w:val="single" w:sz="2" w:space="0" w:color="E3E3E3"/>
            <w:right w:val="single" w:sz="2" w:space="0" w:color="E3E3E3"/>
          </w:divBdr>
          <w:divsChild>
            <w:div w:id="1580478808">
              <w:marLeft w:val="0"/>
              <w:marRight w:val="0"/>
              <w:marTop w:val="0"/>
              <w:marBottom w:val="0"/>
              <w:divBdr>
                <w:top w:val="single" w:sz="2" w:space="0" w:color="E3E3E3"/>
                <w:left w:val="single" w:sz="2" w:space="0" w:color="E3E3E3"/>
                <w:bottom w:val="single" w:sz="2" w:space="0" w:color="E3E3E3"/>
                <w:right w:val="single" w:sz="2" w:space="0" w:color="E3E3E3"/>
              </w:divBdr>
              <w:divsChild>
                <w:div w:id="1896508703">
                  <w:marLeft w:val="0"/>
                  <w:marRight w:val="0"/>
                  <w:marTop w:val="0"/>
                  <w:marBottom w:val="0"/>
                  <w:divBdr>
                    <w:top w:val="single" w:sz="2" w:space="0" w:color="E3E3E3"/>
                    <w:left w:val="single" w:sz="2" w:space="0" w:color="E3E3E3"/>
                    <w:bottom w:val="single" w:sz="2" w:space="0" w:color="E3E3E3"/>
                    <w:right w:val="single" w:sz="2" w:space="0" w:color="E3E3E3"/>
                  </w:divBdr>
                  <w:divsChild>
                    <w:div w:id="1366175333">
                      <w:marLeft w:val="0"/>
                      <w:marRight w:val="0"/>
                      <w:marTop w:val="0"/>
                      <w:marBottom w:val="0"/>
                      <w:divBdr>
                        <w:top w:val="single" w:sz="2" w:space="0" w:color="E3E3E3"/>
                        <w:left w:val="single" w:sz="2" w:space="0" w:color="E3E3E3"/>
                        <w:bottom w:val="single" w:sz="2" w:space="0" w:color="E3E3E3"/>
                        <w:right w:val="single" w:sz="2" w:space="0" w:color="E3E3E3"/>
                      </w:divBdr>
                      <w:divsChild>
                        <w:div w:id="1965235501">
                          <w:marLeft w:val="0"/>
                          <w:marRight w:val="0"/>
                          <w:marTop w:val="0"/>
                          <w:marBottom w:val="0"/>
                          <w:divBdr>
                            <w:top w:val="single" w:sz="2" w:space="0" w:color="E3E3E3"/>
                            <w:left w:val="single" w:sz="2" w:space="0" w:color="E3E3E3"/>
                            <w:bottom w:val="single" w:sz="2" w:space="0" w:color="E3E3E3"/>
                            <w:right w:val="single" w:sz="2" w:space="0" w:color="E3E3E3"/>
                          </w:divBdr>
                          <w:divsChild>
                            <w:div w:id="965502392">
                              <w:marLeft w:val="0"/>
                              <w:marRight w:val="0"/>
                              <w:marTop w:val="0"/>
                              <w:marBottom w:val="0"/>
                              <w:divBdr>
                                <w:top w:val="single" w:sz="2" w:space="0" w:color="E3E3E3"/>
                                <w:left w:val="single" w:sz="2" w:space="0" w:color="E3E3E3"/>
                                <w:bottom w:val="single" w:sz="2" w:space="0" w:color="E3E3E3"/>
                                <w:right w:val="single" w:sz="2" w:space="0" w:color="E3E3E3"/>
                              </w:divBdr>
                              <w:divsChild>
                                <w:div w:id="1383287421">
                                  <w:marLeft w:val="0"/>
                                  <w:marRight w:val="0"/>
                                  <w:marTop w:val="100"/>
                                  <w:marBottom w:val="100"/>
                                  <w:divBdr>
                                    <w:top w:val="single" w:sz="2" w:space="0" w:color="E3E3E3"/>
                                    <w:left w:val="single" w:sz="2" w:space="0" w:color="E3E3E3"/>
                                    <w:bottom w:val="single" w:sz="2" w:space="0" w:color="E3E3E3"/>
                                    <w:right w:val="single" w:sz="2" w:space="0" w:color="E3E3E3"/>
                                  </w:divBdr>
                                  <w:divsChild>
                                    <w:div w:id="1501576021">
                                      <w:marLeft w:val="0"/>
                                      <w:marRight w:val="0"/>
                                      <w:marTop w:val="0"/>
                                      <w:marBottom w:val="0"/>
                                      <w:divBdr>
                                        <w:top w:val="single" w:sz="2" w:space="0" w:color="E3E3E3"/>
                                        <w:left w:val="single" w:sz="2" w:space="0" w:color="E3E3E3"/>
                                        <w:bottom w:val="single" w:sz="2" w:space="0" w:color="E3E3E3"/>
                                        <w:right w:val="single" w:sz="2" w:space="0" w:color="E3E3E3"/>
                                      </w:divBdr>
                                      <w:divsChild>
                                        <w:div w:id="2074623112">
                                          <w:marLeft w:val="0"/>
                                          <w:marRight w:val="0"/>
                                          <w:marTop w:val="0"/>
                                          <w:marBottom w:val="0"/>
                                          <w:divBdr>
                                            <w:top w:val="single" w:sz="2" w:space="0" w:color="E3E3E3"/>
                                            <w:left w:val="single" w:sz="2" w:space="0" w:color="E3E3E3"/>
                                            <w:bottom w:val="single" w:sz="2" w:space="0" w:color="E3E3E3"/>
                                            <w:right w:val="single" w:sz="2" w:space="0" w:color="E3E3E3"/>
                                          </w:divBdr>
                                          <w:divsChild>
                                            <w:div w:id="23021079">
                                              <w:marLeft w:val="0"/>
                                              <w:marRight w:val="0"/>
                                              <w:marTop w:val="0"/>
                                              <w:marBottom w:val="0"/>
                                              <w:divBdr>
                                                <w:top w:val="single" w:sz="2" w:space="0" w:color="E3E3E3"/>
                                                <w:left w:val="single" w:sz="2" w:space="0" w:color="E3E3E3"/>
                                                <w:bottom w:val="single" w:sz="2" w:space="0" w:color="E3E3E3"/>
                                                <w:right w:val="single" w:sz="2" w:space="0" w:color="E3E3E3"/>
                                              </w:divBdr>
                                              <w:divsChild>
                                                <w:div w:id="184562505">
                                                  <w:marLeft w:val="0"/>
                                                  <w:marRight w:val="0"/>
                                                  <w:marTop w:val="0"/>
                                                  <w:marBottom w:val="0"/>
                                                  <w:divBdr>
                                                    <w:top w:val="single" w:sz="2" w:space="0" w:color="E3E3E3"/>
                                                    <w:left w:val="single" w:sz="2" w:space="0" w:color="E3E3E3"/>
                                                    <w:bottom w:val="single" w:sz="2" w:space="0" w:color="E3E3E3"/>
                                                    <w:right w:val="single" w:sz="2" w:space="0" w:color="E3E3E3"/>
                                                  </w:divBdr>
                                                  <w:divsChild>
                                                    <w:div w:id="317226620">
                                                      <w:marLeft w:val="0"/>
                                                      <w:marRight w:val="0"/>
                                                      <w:marTop w:val="0"/>
                                                      <w:marBottom w:val="0"/>
                                                      <w:divBdr>
                                                        <w:top w:val="single" w:sz="2" w:space="0" w:color="E3E3E3"/>
                                                        <w:left w:val="single" w:sz="2" w:space="0" w:color="E3E3E3"/>
                                                        <w:bottom w:val="single" w:sz="2" w:space="0" w:color="E3E3E3"/>
                                                        <w:right w:val="single" w:sz="2" w:space="0" w:color="E3E3E3"/>
                                                      </w:divBdr>
                                                      <w:divsChild>
                                                        <w:div w:id="15463286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21058977">
          <w:marLeft w:val="0"/>
          <w:marRight w:val="0"/>
          <w:marTop w:val="0"/>
          <w:marBottom w:val="0"/>
          <w:divBdr>
            <w:top w:val="none" w:sz="0" w:space="0" w:color="auto"/>
            <w:left w:val="none" w:sz="0" w:space="0" w:color="auto"/>
            <w:bottom w:val="none" w:sz="0" w:space="0" w:color="auto"/>
            <w:right w:val="none" w:sz="0" w:space="0" w:color="auto"/>
          </w:divBdr>
          <w:divsChild>
            <w:div w:id="693386962">
              <w:marLeft w:val="0"/>
              <w:marRight w:val="0"/>
              <w:marTop w:val="100"/>
              <w:marBottom w:val="100"/>
              <w:divBdr>
                <w:top w:val="single" w:sz="2" w:space="0" w:color="E3E3E3"/>
                <w:left w:val="single" w:sz="2" w:space="0" w:color="E3E3E3"/>
                <w:bottom w:val="single" w:sz="2" w:space="0" w:color="E3E3E3"/>
                <w:right w:val="single" w:sz="2" w:space="0" w:color="E3E3E3"/>
              </w:divBdr>
              <w:divsChild>
                <w:div w:id="20494517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685092742">
      <w:bodyDiv w:val="1"/>
      <w:marLeft w:val="0"/>
      <w:marRight w:val="0"/>
      <w:marTop w:val="0"/>
      <w:marBottom w:val="0"/>
      <w:divBdr>
        <w:top w:val="none" w:sz="0" w:space="0" w:color="auto"/>
        <w:left w:val="none" w:sz="0" w:space="0" w:color="auto"/>
        <w:bottom w:val="none" w:sz="0" w:space="0" w:color="auto"/>
        <w:right w:val="none" w:sz="0" w:space="0" w:color="auto"/>
      </w:divBdr>
    </w:div>
    <w:div w:id="1741949190">
      <w:bodyDiv w:val="1"/>
      <w:marLeft w:val="0"/>
      <w:marRight w:val="0"/>
      <w:marTop w:val="0"/>
      <w:marBottom w:val="0"/>
      <w:divBdr>
        <w:top w:val="none" w:sz="0" w:space="0" w:color="auto"/>
        <w:left w:val="none" w:sz="0" w:space="0" w:color="auto"/>
        <w:bottom w:val="none" w:sz="0" w:space="0" w:color="auto"/>
        <w:right w:val="none" w:sz="0" w:space="0" w:color="auto"/>
      </w:divBdr>
    </w:div>
    <w:div w:id="1927612126">
      <w:bodyDiv w:val="1"/>
      <w:marLeft w:val="0"/>
      <w:marRight w:val="0"/>
      <w:marTop w:val="0"/>
      <w:marBottom w:val="0"/>
      <w:divBdr>
        <w:top w:val="none" w:sz="0" w:space="0" w:color="auto"/>
        <w:left w:val="none" w:sz="0" w:space="0" w:color="auto"/>
        <w:bottom w:val="none" w:sz="0" w:space="0" w:color="auto"/>
        <w:right w:val="none" w:sz="0" w:space="0" w:color="auto"/>
      </w:divBdr>
    </w:div>
    <w:div w:id="1971785204">
      <w:bodyDiv w:val="1"/>
      <w:marLeft w:val="0"/>
      <w:marRight w:val="0"/>
      <w:marTop w:val="0"/>
      <w:marBottom w:val="0"/>
      <w:divBdr>
        <w:top w:val="none" w:sz="0" w:space="0" w:color="auto"/>
        <w:left w:val="none" w:sz="0" w:space="0" w:color="auto"/>
        <w:bottom w:val="none" w:sz="0" w:space="0" w:color="auto"/>
        <w:right w:val="none" w:sz="0" w:space="0" w:color="auto"/>
      </w:divBdr>
    </w:div>
    <w:div w:id="2130969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jpe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jpe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Wal20</b:Tag>
    <b:SourceType>InternetSite</b:SourceType>
    <b:Guid>{8ED9D085-C49B-4B82-AAC5-C8447C89D714}</b:Guid>
    <b:Author>
      <b:Author>
        <b:NameList>
          <b:Person>
            <b:Last>Gastreich</b:Last>
            <b:First>Wally</b:First>
          </b:Person>
        </b:NameList>
      </b:Author>
    </b:Author>
    <b:Title>realpars</b:Title>
    <b:Year>2020</b:Year>
    <b:Month>07</b:Month>
    <b:Day>20</b:Day>
    <b:YearAccessed>2024</b:YearAccessed>
    <b:MonthAccessed>04</b:MonthAccessed>
    <b:DayAccessed>20</b:DayAccessed>
    <b:URL>https://www.realpars.com/blog/allen-bradley-plc</b:URL>
    <b:RefOrder>4</b:RefOrder>
  </b:Source>
  <b:Source>
    <b:Tag>Sei24</b:Tag>
    <b:SourceType>InternetSite</b:SourceType>
    <b:Guid>{332EAD11-78A4-48C1-8F3E-FD5E71404B2D}</b:Guid>
    <b:Title>Seimens </b:Title>
    <b:YearAccessed>2024</b:YearAccessed>
    <b:MonthAccessed>04</b:MonthAccessed>
    <b:DayAccessed>21</b:DayAccessed>
    <b:URL>https://www.siemens.com/global/en/products/automation/systems/industrial/plc/simatic-s7-300.html</b:URL>
    <b:RefOrder>5</b:RefOrder>
  </b:Source>
  <b:Source>
    <b:Tag>sch24</b:Tag>
    <b:SourceType>InternetSite</b:SourceType>
    <b:Guid>{09AA503B-C181-41F1-8391-4BE607FBEF38}</b:Guid>
    <b:Title>schneider</b:Title>
    <b:YearAccessed>2024</b:YearAccessed>
    <b:MonthAccessed>04</b:MonthAccessed>
    <b:DayAccessed>23</b:DayAccessed>
    <b:URL>https://www.se.com/uk/en/work/products/master-ranges/modicon/</b:URL>
    <b:RefOrder>6</b:RefOrder>
  </b:Source>
  <b:Source>
    <b:Tag>omr24</b:Tag>
    <b:SourceType>InternetSite</b:SourceType>
    <b:Guid>{460A64DB-E12F-49BB-B813-17625B5051C2}</b:Guid>
    <b:Title>omron</b:Title>
    <b:YearAccessed>2024</b:YearAccessed>
    <b:MonthAccessed>04</b:MonthAccessed>
    <b:DayAccessed>24</b:DayAccessed>
    <b:URL>https://industrial.omron.co.uk/en/products/cp1e</b:URL>
    <b:RefOrder>7</b:RefOrder>
  </b:Source>
  <b:Source>
    <b:Tag>eur24</b:Tag>
    <b:SourceType>InternetSite</b:SourceType>
    <b:Guid>{51D2B766-579D-4F65-AF90-EC5B8CEAC6DE}</b:Guid>
    <b:Title>euroicc</b:Title>
    <b:YearAccessed>2024</b:YearAccessed>
    <b:MonthAccessed>04</b:MonthAccessed>
    <b:DayAccessed>25</b:DayAccessed>
    <b:URL>https://www.euroicc.com/solutions/compact-series-of-plc/</b:URL>
    <b:RefOrder>1</b:RefOrder>
  </b:Source>
  <b:Source>
    <b:Tag>map24</b:Tag>
    <b:SourceType>InternetSite</b:SourceType>
    <b:Guid>{79CA5456-6503-4E5F-9F6D-4B16D312FE48}</b:Guid>
    <b:Title>maplesystems</b:Title>
    <b:YearAccessed>2024</b:YearAccessed>
    <b:MonthAccessed>04</b:MonthAccessed>
    <b:DayAccessed>27</b:DayAccessed>
    <b:URL>https://www.maplesystems.com/plc/maple-modular-plcs</b:URL>
    <b:RefOrder>2</b:RefOrder>
  </b:Source>
  <b:Source>
    <b:Tag>ipl24</b:Tag>
    <b:SourceType>InternetSite</b:SourceType>
    <b:Guid>{987D5FA7-A489-46FE-9A42-2ED67DBD6139}</b:Guid>
    <b:Title>ipl</b:Title>
    <b:YearAccessed>2024</b:YearAccessed>
    <b:MonthAccessed>04</b:MonthAccessed>
    <b:DayAccessed>28</b:DayAccessed>
    <b:URL>https://www.ipl.org/essay/Plc-Advantages-And-Disadvantages-PJ4TV3K5U#:~:text=Rack%20Mounted%20The%20modules%20of,the%20application%20of%20the%20PLC.</b:URL>
    <b:RefOrder>3</b:RefOrder>
  </b:Source>
  <b:Source>
    <b:Tag>rea24</b:Tag>
    <b:SourceType>InternetSite</b:SourceType>
    <b:Guid>{87905C24-CDA0-46D0-9A0C-E117EAF93746}</b:Guid>
    <b:Title>realpars</b:Title>
    <b:YearAccessed>2024</b:YearAccessed>
    <b:MonthAccessed>04</b:MonthAccessed>
    <b:DayAccessed>28</b:DayAccessed>
    <b:URL>https://www.realpars.com/blog/safety-plc#:~:text=%E2%80%93%20A%20Safety%20PLC%20is%20an,Logic%20Solver%20in%20the%20SIS.</b:URL>
    <b:RefOrder>8</b:RefOrder>
  </b:Source>
  <b:Source>
    <b:Tag>Rea19</b:Tag>
    <b:SourceType>InternetSite</b:SourceType>
    <b:Guid>{F08E899A-4A1C-4CB5-900B-1C82B3299D40}</b:Guid>
    <b:Author>
      <b:Author>
        <b:NameList>
          <b:Person>
            <b:Last>Pars</b:Last>
            <b:First>Real</b:First>
          </b:Person>
        </b:NameList>
      </b:Author>
    </b:Author>
    <b:Title>youtube</b:Title>
    <b:Year>2019</b:Year>
    <b:YearAccessed>2024</b:YearAccessed>
    <b:MonthAccessed>04</b:MonthAccessed>
    <b:DayAccessed>29</b:DayAccessed>
    <b:URL>https://www.youtube.com/watch?v=iF99iKlDpxA</b:URL>
    <b:RefOrder>9</b:RefOrder>
  </b:Source>
</b:Sources>
</file>

<file path=customXml/itemProps1.xml><?xml version="1.0" encoding="utf-8"?>
<ds:datastoreItem xmlns:ds="http://schemas.openxmlformats.org/officeDocument/2006/customXml" ds:itemID="{44BEF8A1-7146-41B9-8F79-8E5C9BC6A0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4551</Words>
  <Characters>25942</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BEng Electrical and Electronic Engineering</vt:lpstr>
    </vt:vector>
  </TitlesOfParts>
  <Company>2003711</Company>
  <LinksUpToDate>false</LinksUpToDate>
  <CharactersWithSpaces>30433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BEng Electrical and Electronic Engineering</dc:title>
  <dc:subject>-Applied Programmable Logic Controllers</dc:subject>
  <dc:creator>Curtis Rees</dc:creator>
  <cp:keywords/>
  <dc:description/>
  <cp:lastModifiedBy>Curtis Rees</cp:lastModifiedBy>
  <cp:revision>21</cp:revision>
  <dcterms:created xsi:type="dcterms:W3CDTF">2024-05-01T17:29:00Z</dcterms:created>
  <dcterms:modified xsi:type="dcterms:W3CDTF">2024-05-05T20:41:00Z</dcterms:modified>
</cp:coreProperties>
</file>