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9C5D2" w14:textId="54A623E7" w:rsidR="00E63576" w:rsidRDefault="00073E4A" w:rsidP="00073E4A">
      <w:pPr>
        <w:jc w:val="center"/>
        <w:rPr>
          <w:rFonts w:ascii="Times New Roman" w:hAnsi="Times New Roman" w:cs="Times New Roman"/>
          <w:b/>
          <w:bCs/>
          <w:sz w:val="32"/>
          <w:szCs w:val="32"/>
          <w:u w:val="single"/>
        </w:rPr>
      </w:pPr>
      <w:bookmarkStart w:id="0" w:name="_Hlk89910143"/>
      <w:r>
        <w:rPr>
          <w:rFonts w:ascii="Times New Roman" w:hAnsi="Times New Roman" w:cs="Times New Roman"/>
          <w:b/>
          <w:bCs/>
          <w:sz w:val="32"/>
          <w:szCs w:val="32"/>
          <w:u w:val="single"/>
        </w:rPr>
        <w:t>Dragon</w:t>
      </w:r>
      <w:r w:rsidR="00DA7A36">
        <w:rPr>
          <w:rFonts w:ascii="Times New Roman" w:hAnsi="Times New Roman" w:cs="Times New Roman"/>
          <w:b/>
          <w:bCs/>
          <w:sz w:val="32"/>
          <w:szCs w:val="32"/>
          <w:u w:val="single"/>
        </w:rPr>
        <w:t>’s Head</w:t>
      </w:r>
      <w:r>
        <w:rPr>
          <w:rFonts w:ascii="Times New Roman" w:hAnsi="Times New Roman" w:cs="Times New Roman"/>
          <w:b/>
          <w:bCs/>
          <w:sz w:val="32"/>
          <w:szCs w:val="32"/>
          <w:u w:val="single"/>
        </w:rPr>
        <w:t xml:space="preserve"> Prows: </w:t>
      </w:r>
      <w:r>
        <w:rPr>
          <w:rFonts w:ascii="Times New Roman" w:hAnsi="Times New Roman" w:cs="Times New Roman"/>
          <w:b/>
          <w:bCs/>
          <w:sz w:val="32"/>
          <w:szCs w:val="32"/>
          <w:u w:val="single"/>
        </w:rPr>
        <w:br/>
        <w:t>an assessment of the monument for the Battle of Benfleet</w:t>
      </w:r>
    </w:p>
    <w:bookmarkEnd w:id="0"/>
    <w:p w14:paraId="32F269D4" w14:textId="18D2A895" w:rsidR="00073E4A" w:rsidRDefault="00073E4A" w:rsidP="00073E4A">
      <w:pPr>
        <w:rPr>
          <w:rFonts w:ascii="Times New Roman" w:hAnsi="Times New Roman" w:cs="Times New Roman"/>
          <w:sz w:val="24"/>
          <w:szCs w:val="24"/>
        </w:rPr>
      </w:pPr>
    </w:p>
    <w:p w14:paraId="1949F68B" w14:textId="773737EF" w:rsidR="00DA7A36" w:rsidRDefault="00A329CB" w:rsidP="001D7878">
      <w:pPr>
        <w:ind w:firstLine="720"/>
        <w:rPr>
          <w:rFonts w:ascii="Times New Roman" w:hAnsi="Times New Roman" w:cs="Times New Roman"/>
          <w:sz w:val="24"/>
          <w:szCs w:val="24"/>
        </w:rPr>
      </w:pPr>
      <w:r>
        <w:rPr>
          <w:rFonts w:ascii="Times New Roman" w:hAnsi="Times New Roman" w:cs="Times New Roman"/>
          <w:sz w:val="24"/>
          <w:szCs w:val="24"/>
        </w:rPr>
        <w:t>The town of Benfleet on the river Thames is probably not a name many would recognise but, sometime in 894 A.D.</w:t>
      </w:r>
      <w:r w:rsidR="000075B6">
        <w:rPr>
          <w:rFonts w:ascii="Times New Roman" w:hAnsi="Times New Roman" w:cs="Times New Roman"/>
          <w:sz w:val="24"/>
          <w:szCs w:val="24"/>
        </w:rPr>
        <w:t>, it was the site of a battle between the Anglo</w:t>
      </w:r>
      <w:r w:rsidR="00B60934">
        <w:rPr>
          <w:rFonts w:ascii="Times New Roman" w:hAnsi="Times New Roman" w:cs="Times New Roman"/>
          <w:sz w:val="24"/>
          <w:szCs w:val="24"/>
        </w:rPr>
        <w:t xml:space="preserve"> </w:t>
      </w:r>
      <w:r w:rsidR="000075B6">
        <w:rPr>
          <w:rFonts w:ascii="Times New Roman" w:hAnsi="Times New Roman" w:cs="Times New Roman"/>
          <w:sz w:val="24"/>
          <w:szCs w:val="24"/>
        </w:rPr>
        <w:t>Saxons and Danes.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000075B6">
        <w:rPr>
          <w:rFonts w:ascii="Times New Roman" w:hAnsi="Times New Roman" w:cs="Times New Roman"/>
          <w:sz w:val="24"/>
          <w:szCs w:val="24"/>
        </w:rPr>
        <w:t>A</w:t>
      </w:r>
      <w:r>
        <w:rPr>
          <w:rFonts w:ascii="Times New Roman" w:hAnsi="Times New Roman" w:cs="Times New Roman"/>
          <w:sz w:val="24"/>
          <w:szCs w:val="24"/>
        </w:rPr>
        <w:t xml:space="preserve"> fort had been built</w:t>
      </w:r>
      <w:r w:rsidR="000075B6">
        <w:rPr>
          <w:rFonts w:ascii="Times New Roman" w:hAnsi="Times New Roman" w:cs="Times New Roman"/>
          <w:sz w:val="24"/>
          <w:szCs w:val="24"/>
        </w:rPr>
        <w:t xml:space="preserve"> there</w:t>
      </w:r>
      <w:r>
        <w:rPr>
          <w:rFonts w:ascii="Times New Roman" w:hAnsi="Times New Roman" w:cs="Times New Roman"/>
          <w:sz w:val="24"/>
          <w:szCs w:val="24"/>
        </w:rPr>
        <w:t xml:space="preserve"> by the Danish leader </w:t>
      </w:r>
      <w:proofErr w:type="spellStart"/>
      <w:r>
        <w:rPr>
          <w:rFonts w:ascii="Times New Roman" w:hAnsi="Times New Roman" w:cs="Times New Roman"/>
          <w:sz w:val="24"/>
          <w:szCs w:val="24"/>
        </w:rPr>
        <w:t>Haesten</w:t>
      </w:r>
      <w:proofErr w:type="spellEnd"/>
      <w:r>
        <w:rPr>
          <w:rFonts w:ascii="Times New Roman" w:hAnsi="Times New Roman" w:cs="Times New Roman"/>
          <w:sz w:val="24"/>
          <w:szCs w:val="24"/>
        </w:rPr>
        <w:t xml:space="preserve"> in defiance of Alfred the Great</w:t>
      </w:r>
      <w:r w:rsidR="000075B6">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sidR="000075B6">
        <w:rPr>
          <w:rFonts w:ascii="Times New Roman" w:hAnsi="Times New Roman" w:cs="Times New Roman"/>
          <w:sz w:val="24"/>
          <w:szCs w:val="24"/>
        </w:rPr>
        <w:t xml:space="preserve"> so the King of Wessex sent an army to sack the fortress. Over 1000 years later, a monument was erected in the town commemorating the victory.</w:t>
      </w:r>
      <w:r w:rsidR="000075B6">
        <w:rPr>
          <w:rStyle w:val="FootnoteReference"/>
          <w:rFonts w:ascii="Times New Roman" w:hAnsi="Times New Roman" w:cs="Times New Roman"/>
          <w:sz w:val="24"/>
          <w:szCs w:val="24"/>
        </w:rPr>
        <w:footnoteReference w:id="3"/>
      </w:r>
      <w:r w:rsidR="000075B6">
        <w:rPr>
          <w:rFonts w:ascii="Times New Roman" w:hAnsi="Times New Roman" w:cs="Times New Roman"/>
          <w:sz w:val="24"/>
          <w:szCs w:val="24"/>
        </w:rPr>
        <w:t xml:space="preserve"> </w:t>
      </w:r>
      <w:r w:rsidR="009E5FC0">
        <w:rPr>
          <w:rFonts w:ascii="Times New Roman" w:hAnsi="Times New Roman" w:cs="Times New Roman"/>
          <w:sz w:val="24"/>
          <w:szCs w:val="24"/>
        </w:rPr>
        <w:t>The aptly chosen ad imposing design is compounded by an informative description both of which neatly commemorate the Battle. Moreover, w</w:t>
      </w:r>
      <w:r w:rsidR="000075B6">
        <w:rPr>
          <w:rFonts w:ascii="Times New Roman" w:hAnsi="Times New Roman" w:cs="Times New Roman"/>
          <w:sz w:val="24"/>
          <w:szCs w:val="24"/>
        </w:rPr>
        <w:t xml:space="preserve">hile by no means a pivotal moment in the history of England, the Battle of Benfleet </w:t>
      </w:r>
      <w:r w:rsidR="00DA7A36">
        <w:rPr>
          <w:rFonts w:ascii="Times New Roman" w:hAnsi="Times New Roman" w:cs="Times New Roman"/>
          <w:sz w:val="24"/>
          <w:szCs w:val="24"/>
        </w:rPr>
        <w:t>holds a special place in the hearts of local people and this monument demonstrates a local interest in commemorating past events.</w:t>
      </w:r>
    </w:p>
    <w:p w14:paraId="0171510C" w14:textId="28557FB4" w:rsidR="00010A5F" w:rsidRDefault="00DA7A36" w:rsidP="001D7878">
      <w:pPr>
        <w:ind w:firstLine="720"/>
        <w:rPr>
          <w:rFonts w:ascii="Times New Roman" w:hAnsi="Times New Roman" w:cs="Times New Roman"/>
          <w:sz w:val="24"/>
          <w:szCs w:val="24"/>
        </w:rPr>
      </w:pPr>
      <w:r>
        <w:rPr>
          <w:rFonts w:ascii="Times New Roman" w:hAnsi="Times New Roman" w:cs="Times New Roman"/>
          <w:sz w:val="24"/>
          <w:szCs w:val="24"/>
        </w:rPr>
        <w:t>The monument itself takes the form of a ship’s prow, modelled after 9</w:t>
      </w:r>
      <w:r w:rsidRPr="00DA7A3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Danish longships, wrought out of metal and complete with a dragon’s head.</w:t>
      </w:r>
      <w:r w:rsidR="009F1E98">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r w:rsidR="001677FB">
        <w:rPr>
          <w:rFonts w:ascii="Times New Roman" w:hAnsi="Times New Roman" w:cs="Times New Roman"/>
          <w:sz w:val="24"/>
          <w:szCs w:val="24"/>
        </w:rPr>
        <w:t xml:space="preserve">This is obviously a reference to the Danes </w:t>
      </w:r>
      <w:r w:rsidR="009D1D96">
        <w:rPr>
          <w:rFonts w:ascii="Times New Roman" w:hAnsi="Times New Roman" w:cs="Times New Roman"/>
          <w:sz w:val="24"/>
          <w:szCs w:val="24"/>
        </w:rPr>
        <w:t xml:space="preserve">who fought at the battle and is an interesting choice as they, in fact, lost to the Saxons. </w:t>
      </w:r>
      <w:r w:rsidR="000C3E57">
        <w:rPr>
          <w:rFonts w:ascii="Times New Roman" w:hAnsi="Times New Roman" w:cs="Times New Roman"/>
          <w:sz w:val="24"/>
          <w:szCs w:val="24"/>
        </w:rPr>
        <w:t xml:space="preserve">However, the image of </w:t>
      </w:r>
      <w:r w:rsidR="00AB1953">
        <w:rPr>
          <w:rFonts w:ascii="Times New Roman" w:hAnsi="Times New Roman" w:cs="Times New Roman"/>
          <w:sz w:val="24"/>
          <w:szCs w:val="24"/>
        </w:rPr>
        <w:t>the longboat</w:t>
      </w:r>
      <w:r w:rsidR="009D1D96">
        <w:rPr>
          <w:rFonts w:ascii="Times New Roman" w:hAnsi="Times New Roman" w:cs="Times New Roman"/>
          <w:sz w:val="24"/>
          <w:szCs w:val="24"/>
        </w:rPr>
        <w:t xml:space="preserve"> </w:t>
      </w:r>
      <w:r w:rsidR="00CB0BCF">
        <w:rPr>
          <w:rFonts w:ascii="Times New Roman" w:hAnsi="Times New Roman" w:cs="Times New Roman"/>
          <w:sz w:val="24"/>
          <w:szCs w:val="24"/>
        </w:rPr>
        <w:t>is incredibly iconic</w:t>
      </w:r>
      <w:r w:rsidR="009F1E98">
        <w:rPr>
          <w:rFonts w:ascii="Times New Roman" w:hAnsi="Times New Roman" w:cs="Times New Roman"/>
          <w:sz w:val="24"/>
          <w:szCs w:val="24"/>
        </w:rPr>
        <w:t xml:space="preserve"> and immediately communicates a sense of what the monument represents – a Danish Viking invasion of some kind. </w:t>
      </w:r>
      <w:proofErr w:type="gramStart"/>
      <w:r w:rsidR="009F1E98">
        <w:rPr>
          <w:rFonts w:ascii="Times New Roman" w:hAnsi="Times New Roman" w:cs="Times New Roman"/>
          <w:sz w:val="24"/>
          <w:szCs w:val="24"/>
        </w:rPr>
        <w:t>Similarly</w:t>
      </w:r>
      <w:proofErr w:type="gramEnd"/>
      <w:r w:rsidR="009F1E98">
        <w:rPr>
          <w:rFonts w:ascii="Times New Roman" w:hAnsi="Times New Roman" w:cs="Times New Roman"/>
          <w:sz w:val="24"/>
          <w:szCs w:val="24"/>
        </w:rPr>
        <w:t xml:space="preserve"> to more recent war memorials, the longship also effectively communicates the era in which the commemorated event took place</w:t>
      </w:r>
      <w:r w:rsidR="00010A5F">
        <w:rPr>
          <w:rFonts w:ascii="Times New Roman" w:hAnsi="Times New Roman" w:cs="Times New Roman"/>
          <w:sz w:val="24"/>
          <w:szCs w:val="24"/>
        </w:rPr>
        <w:t>, especially to the casual observer.</w:t>
      </w:r>
      <w:r w:rsidR="009F1E98">
        <w:rPr>
          <w:rFonts w:ascii="Times New Roman" w:hAnsi="Times New Roman" w:cs="Times New Roman"/>
          <w:sz w:val="24"/>
          <w:szCs w:val="24"/>
        </w:rPr>
        <w:t xml:space="preserve"> </w:t>
      </w:r>
      <w:r w:rsidR="00010A5F">
        <w:rPr>
          <w:rFonts w:ascii="Times New Roman" w:hAnsi="Times New Roman" w:cs="Times New Roman"/>
          <w:sz w:val="24"/>
          <w:szCs w:val="24"/>
        </w:rPr>
        <w:t>Another point of note is the ship’s metal construction. This is significant as it means the memorial will last for a long time without too much wear and tear. Undoubtedly, the local authority who erected the memorial will have chosen metal for</w:t>
      </w:r>
      <w:r w:rsidR="009F1E98">
        <w:rPr>
          <w:rFonts w:ascii="Times New Roman" w:hAnsi="Times New Roman" w:cs="Times New Roman"/>
          <w:sz w:val="24"/>
          <w:szCs w:val="24"/>
        </w:rPr>
        <w:t xml:space="preserve"> </w:t>
      </w:r>
      <w:r w:rsidR="00010A5F">
        <w:rPr>
          <w:rFonts w:ascii="Times New Roman" w:hAnsi="Times New Roman" w:cs="Times New Roman"/>
          <w:sz w:val="24"/>
          <w:szCs w:val="24"/>
        </w:rPr>
        <w:t>this sort of reason as they would want the monument to remain in place, unscathed, for as long as possible.</w:t>
      </w:r>
      <w:r w:rsidR="00540072">
        <w:rPr>
          <w:rFonts w:ascii="Times New Roman" w:hAnsi="Times New Roman" w:cs="Times New Roman"/>
          <w:sz w:val="24"/>
          <w:szCs w:val="24"/>
        </w:rPr>
        <w:t xml:space="preserve"> Two months after the initial installation, the council replaced the chain link fence around the ship with </w:t>
      </w:r>
      <w:proofErr w:type="gramStart"/>
      <w:r w:rsidR="00540072">
        <w:rPr>
          <w:rFonts w:ascii="Times New Roman" w:hAnsi="Times New Roman" w:cs="Times New Roman"/>
          <w:sz w:val="24"/>
          <w:szCs w:val="24"/>
        </w:rPr>
        <w:t>four foot tall</w:t>
      </w:r>
      <w:proofErr w:type="gramEnd"/>
      <w:r w:rsidR="00540072">
        <w:rPr>
          <w:rFonts w:ascii="Times New Roman" w:hAnsi="Times New Roman" w:cs="Times New Roman"/>
          <w:sz w:val="24"/>
          <w:szCs w:val="24"/>
        </w:rPr>
        <w:t xml:space="preserve"> metal railings.</w:t>
      </w:r>
      <w:r w:rsidR="00540072">
        <w:rPr>
          <w:rStyle w:val="FootnoteReference"/>
          <w:rFonts w:ascii="Times New Roman" w:hAnsi="Times New Roman" w:cs="Times New Roman"/>
          <w:sz w:val="24"/>
          <w:szCs w:val="24"/>
        </w:rPr>
        <w:footnoteReference w:id="5"/>
      </w:r>
      <w:r w:rsidR="00540072">
        <w:rPr>
          <w:rFonts w:ascii="Times New Roman" w:hAnsi="Times New Roman" w:cs="Times New Roman"/>
          <w:sz w:val="24"/>
          <w:szCs w:val="24"/>
        </w:rPr>
        <w:t xml:space="preserve"> These add to the overall aesthetic as every other panel has a full longship’s outline set into it, complementing the larger ship and compounding </w:t>
      </w:r>
      <w:r w:rsidR="004C0C1F">
        <w:rPr>
          <w:rFonts w:ascii="Times New Roman" w:hAnsi="Times New Roman" w:cs="Times New Roman"/>
          <w:sz w:val="24"/>
          <w:szCs w:val="24"/>
        </w:rPr>
        <w:t>the message it sends out. Sadly, the chief reason for the fencing is purely utilitarian: to try and prevent vandals from despoiling the monument.</w:t>
      </w:r>
      <w:r w:rsidR="00DE636D">
        <w:rPr>
          <w:rFonts w:ascii="Times New Roman" w:hAnsi="Times New Roman" w:cs="Times New Roman"/>
          <w:sz w:val="24"/>
          <w:szCs w:val="24"/>
        </w:rPr>
        <w:t xml:space="preserve"> As such, </w:t>
      </w:r>
      <w:proofErr w:type="gramStart"/>
      <w:r w:rsidR="00DE636D">
        <w:rPr>
          <w:rFonts w:ascii="Times New Roman" w:hAnsi="Times New Roman" w:cs="Times New Roman"/>
          <w:sz w:val="24"/>
          <w:szCs w:val="24"/>
        </w:rPr>
        <w:t>it is clear that the</w:t>
      </w:r>
      <w:proofErr w:type="gramEnd"/>
      <w:r w:rsidR="00DE636D">
        <w:rPr>
          <w:rFonts w:ascii="Times New Roman" w:hAnsi="Times New Roman" w:cs="Times New Roman"/>
          <w:sz w:val="24"/>
          <w:szCs w:val="24"/>
        </w:rPr>
        <w:t xml:space="preserve"> monument’s artistic and aesthetic aspects are largely significant but were also tailored to work within the bounds of practical considerations.</w:t>
      </w:r>
    </w:p>
    <w:p w14:paraId="6C58ABE3" w14:textId="77777777" w:rsidR="009E5FC0" w:rsidRDefault="009E5FC0" w:rsidP="009E5FC0">
      <w:pPr>
        <w:ind w:firstLine="720"/>
        <w:rPr>
          <w:rFonts w:ascii="Times New Roman" w:hAnsi="Times New Roman" w:cs="Times New Roman"/>
          <w:sz w:val="24"/>
          <w:szCs w:val="24"/>
        </w:rPr>
      </w:pPr>
      <w:r>
        <w:rPr>
          <w:rFonts w:ascii="Times New Roman" w:hAnsi="Times New Roman" w:cs="Times New Roman"/>
          <w:sz w:val="24"/>
          <w:szCs w:val="24"/>
        </w:rPr>
        <w:t>In addition to it the ship’s prow, the monument also displays an inscription explaining what is being commemorated. It reads:</w:t>
      </w:r>
    </w:p>
    <w:p w14:paraId="20C72252" w14:textId="77777777" w:rsidR="009E5FC0" w:rsidRDefault="009E5FC0" w:rsidP="009E5FC0">
      <w:pPr>
        <w:jc w:val="center"/>
        <w:rPr>
          <w:rFonts w:ascii="Times New Roman" w:hAnsi="Times New Roman" w:cs="Times New Roman"/>
          <w:sz w:val="24"/>
          <w:szCs w:val="24"/>
        </w:rPr>
      </w:pPr>
      <w:bookmarkStart w:id="1" w:name="_Hlk90234140"/>
      <w:r>
        <w:rPr>
          <w:rFonts w:ascii="Times New Roman" w:hAnsi="Times New Roman" w:cs="Times New Roman"/>
          <w:sz w:val="24"/>
          <w:szCs w:val="24"/>
        </w:rPr>
        <w:lastRenderedPageBreak/>
        <w:t>“The Battle of Benfleet</w:t>
      </w:r>
      <w:r>
        <w:rPr>
          <w:rFonts w:ascii="Times New Roman" w:hAnsi="Times New Roman" w:cs="Times New Roman"/>
          <w:sz w:val="24"/>
          <w:szCs w:val="24"/>
        </w:rPr>
        <w:br/>
        <w:t>A.D. 894</w:t>
      </w:r>
      <w:r>
        <w:rPr>
          <w:rFonts w:ascii="Times New Roman" w:hAnsi="Times New Roman" w:cs="Times New Roman"/>
          <w:sz w:val="24"/>
          <w:szCs w:val="24"/>
        </w:rPr>
        <w:br/>
        <w:t>The Danes occupied a fortified encampment</w:t>
      </w:r>
      <w:r>
        <w:rPr>
          <w:rFonts w:ascii="Times New Roman" w:hAnsi="Times New Roman" w:cs="Times New Roman"/>
          <w:sz w:val="24"/>
          <w:szCs w:val="24"/>
        </w:rPr>
        <w:br/>
        <w:t>situated hereabouts</w:t>
      </w:r>
      <w:r>
        <w:rPr>
          <w:rFonts w:ascii="Times New Roman" w:hAnsi="Times New Roman" w:cs="Times New Roman"/>
          <w:sz w:val="24"/>
          <w:szCs w:val="24"/>
        </w:rPr>
        <w:br/>
        <w:t>Their army was defeated and driven out</w:t>
      </w:r>
      <w:r>
        <w:rPr>
          <w:rFonts w:ascii="Times New Roman" w:hAnsi="Times New Roman" w:cs="Times New Roman"/>
          <w:sz w:val="24"/>
          <w:szCs w:val="24"/>
        </w:rPr>
        <w:br/>
        <w:t xml:space="preserve">    by the troops of King Alfred the Great”</w:t>
      </w:r>
      <w:r>
        <w:rPr>
          <w:rStyle w:val="FootnoteReference"/>
          <w:rFonts w:ascii="Times New Roman" w:hAnsi="Times New Roman" w:cs="Times New Roman"/>
          <w:sz w:val="24"/>
          <w:szCs w:val="24"/>
        </w:rPr>
        <w:footnoteReference w:id="6"/>
      </w:r>
    </w:p>
    <w:bookmarkEnd w:id="1"/>
    <w:p w14:paraId="127C6B33" w14:textId="1E04E57D" w:rsidR="009E5FC0" w:rsidRDefault="009E5FC0" w:rsidP="009E5FC0">
      <w:pPr>
        <w:rPr>
          <w:rFonts w:ascii="Times New Roman" w:hAnsi="Times New Roman" w:cs="Times New Roman"/>
          <w:sz w:val="24"/>
          <w:szCs w:val="24"/>
        </w:rPr>
      </w:pPr>
      <w:r>
        <w:rPr>
          <w:rFonts w:ascii="Times New Roman" w:hAnsi="Times New Roman" w:cs="Times New Roman"/>
          <w:sz w:val="24"/>
          <w:szCs w:val="24"/>
        </w:rPr>
        <w:t xml:space="preserve">This inscription succinctly gives readers an impression of what took place and, thus, what the memorial represents. The language used is very simple and precise, geared towards being read quickly by people passing by while </w:t>
      </w:r>
      <w:proofErr w:type="gramStart"/>
      <w:r>
        <w:rPr>
          <w:rFonts w:ascii="Times New Roman" w:hAnsi="Times New Roman" w:cs="Times New Roman"/>
          <w:sz w:val="24"/>
          <w:szCs w:val="24"/>
        </w:rPr>
        <w:t>still remaining</w:t>
      </w:r>
      <w:proofErr w:type="gramEnd"/>
      <w:r>
        <w:rPr>
          <w:rFonts w:ascii="Times New Roman" w:hAnsi="Times New Roman" w:cs="Times New Roman"/>
          <w:sz w:val="24"/>
          <w:szCs w:val="24"/>
        </w:rPr>
        <w:t xml:space="preserve"> informative. Significantly, the inscription’s tone is remarkably neutral, neither regretful of the defeat or triumphant of the victory. There is no definitive reason for this other than the mindset of modern people. War is still a contentious subject and people do not want to be seen as glorifying it, rather keeping an objective stance of past battles. The previously noted neutrality of the inscription is a prime example of this. By contrast, the </w:t>
      </w:r>
      <w:proofErr w:type="gramStart"/>
      <w:r>
        <w:rPr>
          <w:rFonts w:ascii="Times New Roman" w:hAnsi="Times New Roman" w:cs="Times New Roman"/>
          <w:sz w:val="24"/>
          <w:szCs w:val="24"/>
        </w:rPr>
        <w:t>Anglo</w:t>
      </w:r>
      <w:r w:rsidR="00B60934">
        <w:rPr>
          <w:rFonts w:ascii="Times New Roman" w:hAnsi="Times New Roman" w:cs="Times New Roman"/>
          <w:sz w:val="24"/>
          <w:szCs w:val="24"/>
        </w:rPr>
        <w:t xml:space="preserve"> </w:t>
      </w:r>
      <w:r>
        <w:rPr>
          <w:rFonts w:ascii="Times New Roman" w:hAnsi="Times New Roman" w:cs="Times New Roman"/>
          <w:sz w:val="24"/>
          <w:szCs w:val="24"/>
        </w:rPr>
        <w:t>Saxon</w:t>
      </w:r>
      <w:proofErr w:type="gramEnd"/>
      <w:r>
        <w:rPr>
          <w:rFonts w:ascii="Times New Roman" w:hAnsi="Times New Roman" w:cs="Times New Roman"/>
          <w:sz w:val="24"/>
          <w:szCs w:val="24"/>
        </w:rPr>
        <w:t xml:space="preserve"> Chronicle recalls the Danes being “routed”</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before the Saxons “broke down”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their camp, demonstrating how the commemoration of battles has changed in the last 1000 years as concepts like the glory of victory have given way to the horror of war.</w:t>
      </w:r>
    </w:p>
    <w:p w14:paraId="7310F374" w14:textId="77777777" w:rsidR="009E5FC0" w:rsidRDefault="009E5FC0" w:rsidP="001D7878">
      <w:pPr>
        <w:ind w:firstLine="720"/>
        <w:rPr>
          <w:rFonts w:ascii="Times New Roman" w:hAnsi="Times New Roman" w:cs="Times New Roman"/>
          <w:sz w:val="24"/>
          <w:szCs w:val="24"/>
        </w:rPr>
      </w:pPr>
    </w:p>
    <w:p w14:paraId="2D3A5C3C" w14:textId="77777777" w:rsidR="005D56AA" w:rsidRDefault="00010A5F" w:rsidP="009F1E98">
      <w:pPr>
        <w:ind w:firstLine="720"/>
        <w:rPr>
          <w:rFonts w:ascii="Times New Roman" w:hAnsi="Times New Roman" w:cs="Times New Roman"/>
          <w:sz w:val="24"/>
          <w:szCs w:val="24"/>
        </w:rPr>
      </w:pPr>
      <w:r>
        <w:rPr>
          <w:rFonts w:ascii="Times New Roman" w:hAnsi="Times New Roman" w:cs="Times New Roman"/>
          <w:sz w:val="24"/>
          <w:szCs w:val="24"/>
        </w:rPr>
        <w:t>Another important aspect of the monument is its location</w:t>
      </w:r>
      <w:r w:rsidR="00DE636D">
        <w:rPr>
          <w:rFonts w:ascii="Times New Roman" w:hAnsi="Times New Roman" w:cs="Times New Roman"/>
          <w:sz w:val="24"/>
          <w:szCs w:val="24"/>
        </w:rPr>
        <w:t>: beside the road from Benfleet Station to the High Street.</w:t>
      </w:r>
      <w:r w:rsidR="00DE636D">
        <w:rPr>
          <w:rStyle w:val="FootnoteReference"/>
          <w:rFonts w:ascii="Times New Roman" w:hAnsi="Times New Roman" w:cs="Times New Roman"/>
          <w:sz w:val="24"/>
          <w:szCs w:val="24"/>
        </w:rPr>
        <w:footnoteReference w:id="9"/>
      </w:r>
      <w:r w:rsidR="00EC23D2">
        <w:rPr>
          <w:rFonts w:ascii="Times New Roman" w:hAnsi="Times New Roman" w:cs="Times New Roman"/>
          <w:sz w:val="24"/>
          <w:szCs w:val="24"/>
        </w:rPr>
        <w:t xml:space="preserve"> Not only is this very close to the believed site of the battle, but the memorial is strikingly visible from both the road and passing trains</w:t>
      </w:r>
      <w:r w:rsidR="00C61919">
        <w:rPr>
          <w:rFonts w:ascii="Times New Roman" w:hAnsi="Times New Roman" w:cs="Times New Roman"/>
          <w:sz w:val="24"/>
          <w:szCs w:val="24"/>
        </w:rPr>
        <w:t>.</w:t>
      </w:r>
      <w:r w:rsidR="003850E8">
        <w:rPr>
          <w:rFonts w:ascii="Times New Roman" w:hAnsi="Times New Roman" w:cs="Times New Roman"/>
          <w:sz w:val="24"/>
          <w:szCs w:val="24"/>
        </w:rPr>
        <w:t xml:space="preserve"> The former is true of most battle memorials as they tend to be placed close to the location where fighting took place</w:t>
      </w:r>
      <w:r w:rsidR="002847D7">
        <w:rPr>
          <w:rFonts w:ascii="Times New Roman" w:hAnsi="Times New Roman" w:cs="Times New Roman"/>
          <w:sz w:val="24"/>
          <w:szCs w:val="24"/>
        </w:rPr>
        <w:t xml:space="preserve"> which, in this case, is near where the Danes landed their ships after sailing down the Thames and where they established a fortified camp</w:t>
      </w:r>
      <w:r w:rsidR="003850E8">
        <w:rPr>
          <w:rFonts w:ascii="Times New Roman" w:hAnsi="Times New Roman" w:cs="Times New Roman"/>
          <w:sz w:val="24"/>
          <w:szCs w:val="24"/>
        </w:rPr>
        <w:t>.</w:t>
      </w:r>
      <w:r w:rsidR="002847D7">
        <w:rPr>
          <w:rStyle w:val="FootnoteReference"/>
          <w:rFonts w:ascii="Times New Roman" w:hAnsi="Times New Roman" w:cs="Times New Roman"/>
          <w:sz w:val="24"/>
          <w:szCs w:val="24"/>
        </w:rPr>
        <w:footnoteReference w:id="10"/>
      </w:r>
      <w:r w:rsidR="003850E8">
        <w:rPr>
          <w:rFonts w:ascii="Times New Roman" w:hAnsi="Times New Roman" w:cs="Times New Roman"/>
          <w:sz w:val="24"/>
          <w:szCs w:val="24"/>
        </w:rPr>
        <w:t xml:space="preserve"> The </w:t>
      </w:r>
      <w:r w:rsidR="002847D7">
        <w:rPr>
          <w:rFonts w:ascii="Times New Roman" w:hAnsi="Times New Roman" w:cs="Times New Roman"/>
          <w:sz w:val="24"/>
          <w:szCs w:val="24"/>
        </w:rPr>
        <w:t>visibility of the monument</w:t>
      </w:r>
      <w:r w:rsidR="003850E8">
        <w:rPr>
          <w:rFonts w:ascii="Times New Roman" w:hAnsi="Times New Roman" w:cs="Times New Roman"/>
          <w:sz w:val="24"/>
          <w:szCs w:val="24"/>
        </w:rPr>
        <w:t xml:space="preserve"> feeds into the council’s desire to prompt people to learn more about and take pride in their local history</w:t>
      </w:r>
      <w:r w:rsidR="008710A8">
        <w:rPr>
          <w:rFonts w:ascii="Times New Roman" w:hAnsi="Times New Roman" w:cs="Times New Roman"/>
          <w:sz w:val="24"/>
          <w:szCs w:val="24"/>
        </w:rPr>
        <w:t>.</w:t>
      </w:r>
      <w:r w:rsidR="003850E8">
        <w:rPr>
          <w:rStyle w:val="FootnoteReference"/>
          <w:rFonts w:ascii="Times New Roman" w:hAnsi="Times New Roman" w:cs="Times New Roman"/>
          <w:sz w:val="24"/>
          <w:szCs w:val="24"/>
        </w:rPr>
        <w:footnoteReference w:id="11"/>
      </w:r>
      <w:r w:rsidR="003850E8">
        <w:rPr>
          <w:rFonts w:ascii="Times New Roman" w:hAnsi="Times New Roman" w:cs="Times New Roman"/>
          <w:sz w:val="24"/>
          <w:szCs w:val="24"/>
        </w:rPr>
        <w:t xml:space="preserve"> </w:t>
      </w:r>
      <w:r w:rsidR="008710A8">
        <w:rPr>
          <w:rFonts w:ascii="Times New Roman" w:hAnsi="Times New Roman" w:cs="Times New Roman"/>
          <w:sz w:val="24"/>
          <w:szCs w:val="24"/>
        </w:rPr>
        <w:t>This is done by making the monument eye catching so people are encouraged to go and take a look at what it is and what it represents.</w:t>
      </w:r>
      <w:r w:rsidR="005D56AA">
        <w:rPr>
          <w:rFonts w:ascii="Times New Roman" w:hAnsi="Times New Roman" w:cs="Times New Roman"/>
          <w:sz w:val="24"/>
          <w:szCs w:val="24"/>
        </w:rPr>
        <w:t xml:space="preserve"> In essence, the monument is aimed at local people – mainly those walking past or taking the train – </w:t>
      </w:r>
      <w:proofErr w:type="gramStart"/>
      <w:r w:rsidR="005D56AA">
        <w:rPr>
          <w:rFonts w:ascii="Times New Roman" w:hAnsi="Times New Roman" w:cs="Times New Roman"/>
          <w:sz w:val="24"/>
          <w:szCs w:val="24"/>
        </w:rPr>
        <w:t>in order to</w:t>
      </w:r>
      <w:proofErr w:type="gramEnd"/>
      <w:r w:rsidR="005D56AA">
        <w:rPr>
          <w:rFonts w:ascii="Times New Roman" w:hAnsi="Times New Roman" w:cs="Times New Roman"/>
          <w:sz w:val="24"/>
          <w:szCs w:val="24"/>
        </w:rPr>
        <w:t xml:space="preserve"> inspire them to connect with the history of their home and ancestors.</w:t>
      </w:r>
      <w:r w:rsidR="002847D7">
        <w:rPr>
          <w:rFonts w:ascii="Times New Roman" w:hAnsi="Times New Roman" w:cs="Times New Roman"/>
          <w:sz w:val="24"/>
          <w:szCs w:val="24"/>
        </w:rPr>
        <w:t xml:space="preserve"> </w:t>
      </w:r>
    </w:p>
    <w:p w14:paraId="73E71DD2" w14:textId="3D0F18DE" w:rsidR="00F56F80" w:rsidRDefault="005D56AA" w:rsidP="001D7878">
      <w:pPr>
        <w:ind w:firstLine="720"/>
        <w:rPr>
          <w:rFonts w:ascii="Times New Roman" w:hAnsi="Times New Roman" w:cs="Times New Roman"/>
          <w:sz w:val="24"/>
          <w:szCs w:val="24"/>
        </w:rPr>
      </w:pPr>
      <w:r>
        <w:rPr>
          <w:rFonts w:ascii="Times New Roman" w:hAnsi="Times New Roman" w:cs="Times New Roman"/>
          <w:sz w:val="24"/>
          <w:szCs w:val="24"/>
        </w:rPr>
        <w:t>L</w:t>
      </w:r>
      <w:r w:rsidR="009C29B7">
        <w:rPr>
          <w:rFonts w:ascii="Times New Roman" w:hAnsi="Times New Roman" w:cs="Times New Roman"/>
          <w:sz w:val="24"/>
          <w:szCs w:val="24"/>
        </w:rPr>
        <w:t>ocal interest</w:t>
      </w:r>
      <w:r>
        <w:rPr>
          <w:rFonts w:ascii="Times New Roman" w:hAnsi="Times New Roman" w:cs="Times New Roman"/>
          <w:sz w:val="24"/>
          <w:szCs w:val="24"/>
        </w:rPr>
        <w:t xml:space="preserve"> in the battle</w:t>
      </w:r>
      <w:r w:rsidR="009C29B7">
        <w:rPr>
          <w:rFonts w:ascii="Times New Roman" w:hAnsi="Times New Roman" w:cs="Times New Roman"/>
          <w:sz w:val="24"/>
          <w:szCs w:val="24"/>
        </w:rPr>
        <w:t xml:space="preserve"> was also fired in 200</w:t>
      </w:r>
      <w:r w:rsidR="001B45CA">
        <w:rPr>
          <w:rFonts w:ascii="Times New Roman" w:hAnsi="Times New Roman" w:cs="Times New Roman"/>
          <w:sz w:val="24"/>
          <w:szCs w:val="24"/>
        </w:rPr>
        <w:t>9</w:t>
      </w:r>
      <w:r w:rsidR="009C29B7">
        <w:rPr>
          <w:rFonts w:ascii="Times New Roman" w:hAnsi="Times New Roman" w:cs="Times New Roman"/>
          <w:sz w:val="24"/>
          <w:szCs w:val="24"/>
        </w:rPr>
        <w:t xml:space="preserve"> when Bernard Cornwell released his book ‘</w:t>
      </w:r>
      <w:r w:rsidR="001B45CA">
        <w:rPr>
          <w:rFonts w:ascii="Times New Roman" w:hAnsi="Times New Roman" w:cs="Times New Roman"/>
          <w:sz w:val="24"/>
          <w:szCs w:val="24"/>
        </w:rPr>
        <w:t>The Burning Land</w:t>
      </w:r>
      <w:r w:rsidR="009C29B7">
        <w:rPr>
          <w:rFonts w:ascii="Times New Roman" w:hAnsi="Times New Roman" w:cs="Times New Roman"/>
          <w:sz w:val="24"/>
          <w:szCs w:val="24"/>
        </w:rPr>
        <w:t xml:space="preserve">’ </w:t>
      </w:r>
      <w:r w:rsidR="001D7878">
        <w:rPr>
          <w:rFonts w:ascii="Times New Roman" w:hAnsi="Times New Roman" w:cs="Times New Roman"/>
          <w:sz w:val="24"/>
          <w:szCs w:val="24"/>
        </w:rPr>
        <w:t xml:space="preserve">- </w:t>
      </w:r>
      <w:r w:rsidR="009C29B7">
        <w:rPr>
          <w:rFonts w:ascii="Times New Roman" w:hAnsi="Times New Roman" w:cs="Times New Roman"/>
          <w:sz w:val="24"/>
          <w:szCs w:val="24"/>
        </w:rPr>
        <w:t xml:space="preserve">part of the Last Kingdom series which follows a fictional character, </w:t>
      </w:r>
      <w:proofErr w:type="spellStart"/>
      <w:r w:rsidR="009C29B7">
        <w:rPr>
          <w:rFonts w:ascii="Times New Roman" w:hAnsi="Times New Roman" w:cs="Times New Roman"/>
          <w:sz w:val="24"/>
          <w:szCs w:val="24"/>
        </w:rPr>
        <w:t>Uhtred</w:t>
      </w:r>
      <w:proofErr w:type="spellEnd"/>
      <w:r w:rsidR="009C29B7">
        <w:rPr>
          <w:rFonts w:ascii="Times New Roman" w:hAnsi="Times New Roman" w:cs="Times New Roman"/>
          <w:sz w:val="24"/>
          <w:szCs w:val="24"/>
        </w:rPr>
        <w:t>, during the reign of Alfred the Great.</w:t>
      </w:r>
      <w:r w:rsidR="006F5D8F">
        <w:rPr>
          <w:rStyle w:val="FootnoteReference"/>
          <w:rFonts w:ascii="Times New Roman" w:hAnsi="Times New Roman" w:cs="Times New Roman"/>
          <w:sz w:val="24"/>
          <w:szCs w:val="24"/>
        </w:rPr>
        <w:footnoteReference w:id="12"/>
      </w:r>
      <w:r w:rsidR="00771826">
        <w:rPr>
          <w:rFonts w:ascii="Times New Roman" w:hAnsi="Times New Roman" w:cs="Times New Roman"/>
          <w:sz w:val="24"/>
          <w:szCs w:val="24"/>
        </w:rPr>
        <w:t xml:space="preserve"> </w:t>
      </w:r>
      <w:r w:rsidR="001B45CA">
        <w:rPr>
          <w:rFonts w:ascii="Times New Roman" w:hAnsi="Times New Roman" w:cs="Times New Roman"/>
          <w:sz w:val="24"/>
          <w:szCs w:val="24"/>
        </w:rPr>
        <w:t>In the Burning Land</w:t>
      </w:r>
      <w:r w:rsidR="006F5D8F">
        <w:rPr>
          <w:rFonts w:ascii="Times New Roman" w:hAnsi="Times New Roman" w:cs="Times New Roman"/>
          <w:sz w:val="24"/>
          <w:szCs w:val="24"/>
        </w:rPr>
        <w:t xml:space="preserve"> the Battle of Benfleet is a seminal event at the close of the book, bringing a little known event into stark </w:t>
      </w:r>
      <w:r w:rsidR="006F5D8F">
        <w:rPr>
          <w:rFonts w:ascii="Times New Roman" w:hAnsi="Times New Roman" w:cs="Times New Roman"/>
          <w:sz w:val="24"/>
          <w:szCs w:val="24"/>
        </w:rPr>
        <w:lastRenderedPageBreak/>
        <w:t>light.</w:t>
      </w:r>
      <w:r w:rsidR="006F5D8F">
        <w:rPr>
          <w:rStyle w:val="FootnoteReference"/>
          <w:rFonts w:ascii="Times New Roman" w:hAnsi="Times New Roman" w:cs="Times New Roman"/>
          <w:sz w:val="24"/>
          <w:szCs w:val="24"/>
        </w:rPr>
        <w:footnoteReference w:id="13"/>
      </w:r>
      <w:r w:rsidR="00342362">
        <w:rPr>
          <w:rFonts w:ascii="Times New Roman" w:hAnsi="Times New Roman" w:cs="Times New Roman"/>
          <w:sz w:val="24"/>
          <w:szCs w:val="24"/>
        </w:rPr>
        <w:t xml:space="preserve"> Notably, Cornwell himself grew up in Essex</w:t>
      </w:r>
      <w:r w:rsidR="00342362">
        <w:rPr>
          <w:rStyle w:val="FootnoteReference"/>
          <w:rFonts w:ascii="Times New Roman" w:hAnsi="Times New Roman" w:cs="Times New Roman"/>
          <w:sz w:val="24"/>
          <w:szCs w:val="24"/>
        </w:rPr>
        <w:footnoteReference w:id="14"/>
      </w:r>
      <w:r w:rsidR="00342362">
        <w:rPr>
          <w:rFonts w:ascii="Times New Roman" w:hAnsi="Times New Roman" w:cs="Times New Roman"/>
          <w:sz w:val="24"/>
          <w:szCs w:val="24"/>
        </w:rPr>
        <w:t xml:space="preserve"> which</w:t>
      </w:r>
      <w:r w:rsidR="006B1965">
        <w:rPr>
          <w:rFonts w:ascii="Times New Roman" w:hAnsi="Times New Roman" w:cs="Times New Roman"/>
          <w:sz w:val="24"/>
          <w:szCs w:val="24"/>
        </w:rPr>
        <w:t xml:space="preserve"> is</w:t>
      </w:r>
      <w:r w:rsidR="00342362">
        <w:rPr>
          <w:rFonts w:ascii="Times New Roman" w:hAnsi="Times New Roman" w:cs="Times New Roman"/>
          <w:sz w:val="24"/>
          <w:szCs w:val="24"/>
        </w:rPr>
        <w:t xml:space="preserve"> probably </w:t>
      </w:r>
      <w:r w:rsidR="006B1965">
        <w:rPr>
          <w:rFonts w:ascii="Times New Roman" w:hAnsi="Times New Roman" w:cs="Times New Roman"/>
          <w:sz w:val="24"/>
          <w:szCs w:val="24"/>
        </w:rPr>
        <w:t xml:space="preserve">what </w:t>
      </w:r>
      <w:r w:rsidR="00342362">
        <w:rPr>
          <w:rFonts w:ascii="Times New Roman" w:hAnsi="Times New Roman" w:cs="Times New Roman"/>
          <w:sz w:val="24"/>
          <w:szCs w:val="24"/>
        </w:rPr>
        <w:t xml:space="preserve">inspired him to have </w:t>
      </w:r>
      <w:proofErr w:type="spellStart"/>
      <w:r w:rsidR="00342362">
        <w:rPr>
          <w:rFonts w:ascii="Times New Roman" w:hAnsi="Times New Roman" w:cs="Times New Roman"/>
          <w:sz w:val="24"/>
          <w:szCs w:val="24"/>
        </w:rPr>
        <w:t>Uhtred</w:t>
      </w:r>
      <w:proofErr w:type="spellEnd"/>
      <w:r w:rsidR="00342362">
        <w:rPr>
          <w:rFonts w:ascii="Times New Roman" w:hAnsi="Times New Roman" w:cs="Times New Roman"/>
          <w:sz w:val="24"/>
          <w:szCs w:val="24"/>
        </w:rPr>
        <w:t xml:space="preserve"> at Benfleet rather than with the King at Exeter</w:t>
      </w:r>
      <w:r w:rsidR="006B1965">
        <w:rPr>
          <w:rFonts w:ascii="Times New Roman" w:hAnsi="Times New Roman" w:cs="Times New Roman"/>
          <w:sz w:val="24"/>
          <w:szCs w:val="24"/>
        </w:rPr>
        <w:t>.</w:t>
      </w:r>
      <w:r w:rsidR="00342362">
        <w:rPr>
          <w:rStyle w:val="FootnoteReference"/>
          <w:rFonts w:ascii="Times New Roman" w:hAnsi="Times New Roman" w:cs="Times New Roman"/>
          <w:sz w:val="24"/>
          <w:szCs w:val="24"/>
        </w:rPr>
        <w:footnoteReference w:id="15"/>
      </w:r>
      <w:r w:rsidR="006B1965">
        <w:rPr>
          <w:rFonts w:ascii="Times New Roman" w:hAnsi="Times New Roman" w:cs="Times New Roman"/>
          <w:sz w:val="24"/>
          <w:szCs w:val="24"/>
        </w:rPr>
        <w:t xml:space="preserve"> Sadly, however, Cornwell’s knowledge of the Battle appears to be and exception rather than the rule</w:t>
      </w:r>
      <w:r w:rsidR="00CC2F64">
        <w:rPr>
          <w:rFonts w:ascii="Times New Roman" w:hAnsi="Times New Roman" w:cs="Times New Roman"/>
          <w:sz w:val="24"/>
          <w:szCs w:val="24"/>
        </w:rPr>
        <w:t xml:space="preserve">, in fact, the author of this </w:t>
      </w:r>
      <w:r w:rsidR="00F56F80">
        <w:rPr>
          <w:rFonts w:ascii="Times New Roman" w:hAnsi="Times New Roman" w:cs="Times New Roman"/>
          <w:sz w:val="24"/>
          <w:szCs w:val="24"/>
        </w:rPr>
        <w:t xml:space="preserve">essay </w:t>
      </w:r>
      <w:r w:rsidR="00CC2F64">
        <w:rPr>
          <w:rFonts w:ascii="Times New Roman" w:hAnsi="Times New Roman" w:cs="Times New Roman"/>
          <w:sz w:val="24"/>
          <w:szCs w:val="24"/>
        </w:rPr>
        <w:t xml:space="preserve">lived near to and attended </w:t>
      </w:r>
      <w:r w:rsidR="00F56F80">
        <w:rPr>
          <w:rFonts w:ascii="Times New Roman" w:hAnsi="Times New Roman" w:cs="Times New Roman"/>
          <w:sz w:val="24"/>
          <w:szCs w:val="24"/>
        </w:rPr>
        <w:t xml:space="preserve">a </w:t>
      </w:r>
      <w:r w:rsidR="00CC2F64">
        <w:rPr>
          <w:rFonts w:ascii="Times New Roman" w:hAnsi="Times New Roman" w:cs="Times New Roman"/>
          <w:sz w:val="24"/>
          <w:szCs w:val="24"/>
        </w:rPr>
        <w:t>school in Benfleet for 11 years and didn’t discover the monument or what it represented until a friend asked if they knew anything about it. Socially then, the Monument</w:t>
      </w:r>
      <w:r>
        <w:rPr>
          <w:rFonts w:ascii="Times New Roman" w:hAnsi="Times New Roman" w:cs="Times New Roman"/>
          <w:sz w:val="24"/>
          <w:szCs w:val="24"/>
        </w:rPr>
        <w:t xml:space="preserve"> has been significant to an extent as knowledge of the event it commemorates </w:t>
      </w:r>
      <w:r w:rsidR="00F56F80">
        <w:rPr>
          <w:rFonts w:ascii="Times New Roman" w:hAnsi="Times New Roman" w:cs="Times New Roman"/>
          <w:sz w:val="24"/>
          <w:szCs w:val="24"/>
        </w:rPr>
        <w:t>exists and is remembe</w:t>
      </w:r>
      <w:r w:rsidR="009E5FC0">
        <w:rPr>
          <w:rFonts w:ascii="Times New Roman" w:hAnsi="Times New Roman" w:cs="Times New Roman"/>
          <w:sz w:val="24"/>
          <w:szCs w:val="24"/>
        </w:rPr>
        <w:t>red with pride by those who live nearby, although this interest peaked 14 years ago and has regrettably dwindled ever since</w:t>
      </w:r>
      <w:r>
        <w:rPr>
          <w:rFonts w:ascii="Times New Roman" w:hAnsi="Times New Roman" w:cs="Times New Roman"/>
          <w:sz w:val="24"/>
          <w:szCs w:val="24"/>
        </w:rPr>
        <w:t xml:space="preserve">. </w:t>
      </w:r>
    </w:p>
    <w:p w14:paraId="18C1F34D" w14:textId="378F2D4F" w:rsidR="00C5244A" w:rsidRDefault="00C5244A" w:rsidP="00372495">
      <w:pPr>
        <w:rPr>
          <w:rFonts w:ascii="Times New Roman" w:hAnsi="Times New Roman" w:cs="Times New Roman"/>
          <w:sz w:val="24"/>
          <w:szCs w:val="24"/>
        </w:rPr>
      </w:pPr>
      <w:r>
        <w:rPr>
          <w:rFonts w:ascii="Times New Roman" w:hAnsi="Times New Roman" w:cs="Times New Roman"/>
          <w:sz w:val="24"/>
          <w:szCs w:val="24"/>
        </w:rPr>
        <w:tab/>
        <w:t>The overarching conclusion that can be reached on the monument to the Battle of Benfleet is that</w:t>
      </w:r>
      <w:r w:rsidR="00F56F80">
        <w:rPr>
          <w:rFonts w:ascii="Times New Roman" w:hAnsi="Times New Roman" w:cs="Times New Roman"/>
          <w:sz w:val="24"/>
          <w:szCs w:val="24"/>
        </w:rPr>
        <w:t xml:space="preserve"> </w:t>
      </w:r>
      <w:r w:rsidR="009E5FC0">
        <w:rPr>
          <w:rFonts w:ascii="Times New Roman" w:hAnsi="Times New Roman" w:cs="Times New Roman"/>
          <w:sz w:val="24"/>
          <w:szCs w:val="24"/>
        </w:rPr>
        <w:t xml:space="preserve">while </w:t>
      </w:r>
      <w:r w:rsidR="00B60934">
        <w:rPr>
          <w:rFonts w:ascii="Times New Roman" w:hAnsi="Times New Roman" w:cs="Times New Roman"/>
          <w:sz w:val="24"/>
          <w:szCs w:val="24"/>
        </w:rPr>
        <w:t xml:space="preserve">it stands as an appropriate and distinct commemoration of the event </w:t>
      </w:r>
      <w:r w:rsidR="00F56F80">
        <w:rPr>
          <w:rFonts w:ascii="Times New Roman" w:hAnsi="Times New Roman" w:cs="Times New Roman"/>
          <w:sz w:val="24"/>
          <w:szCs w:val="24"/>
        </w:rPr>
        <w:t xml:space="preserve">it has not been, historically, that significant. </w:t>
      </w:r>
      <w:r w:rsidR="00B60934">
        <w:rPr>
          <w:rFonts w:ascii="Times New Roman" w:hAnsi="Times New Roman" w:cs="Times New Roman"/>
          <w:sz w:val="24"/>
          <w:szCs w:val="24"/>
        </w:rPr>
        <w:t>The longship conveys a striking impression to those who see it and the concise, yet clear, inscription reminds them of an all but forgotten event in a muddy field a millennium ago. Despite this, further interest in the event has become limited to those who were already fascinated by Anglo Saxon England</w:t>
      </w:r>
      <w:r w:rsidR="00C2668D">
        <w:rPr>
          <w:rFonts w:ascii="Times New Roman" w:hAnsi="Times New Roman" w:cs="Times New Roman"/>
          <w:sz w:val="24"/>
          <w:szCs w:val="24"/>
        </w:rPr>
        <w:t xml:space="preserve"> limiting the significance of the monument to a somewhat considerable degree.</w:t>
      </w:r>
    </w:p>
    <w:p w14:paraId="5C2D80C6" w14:textId="58B219C6" w:rsidR="009C29B7" w:rsidRDefault="009C29B7" w:rsidP="00372495">
      <w:pPr>
        <w:rPr>
          <w:rFonts w:ascii="Times New Roman" w:hAnsi="Times New Roman" w:cs="Times New Roman"/>
          <w:sz w:val="24"/>
          <w:szCs w:val="24"/>
        </w:rPr>
      </w:pPr>
    </w:p>
    <w:p w14:paraId="1F4AA6DB" w14:textId="4CF1F31D" w:rsidR="009C29B7" w:rsidRDefault="009C29B7" w:rsidP="00372495">
      <w:pPr>
        <w:rPr>
          <w:rFonts w:ascii="Times New Roman" w:hAnsi="Times New Roman" w:cs="Times New Roman"/>
          <w:sz w:val="24"/>
          <w:szCs w:val="24"/>
        </w:rPr>
      </w:pPr>
      <w:r>
        <w:rPr>
          <w:rFonts w:ascii="Times New Roman" w:hAnsi="Times New Roman" w:cs="Times New Roman"/>
          <w:sz w:val="24"/>
          <w:szCs w:val="24"/>
        </w:rPr>
        <w:t xml:space="preserve">Word Count: </w:t>
      </w:r>
      <w:r w:rsidR="00C2668D">
        <w:rPr>
          <w:rFonts w:ascii="Times New Roman" w:hAnsi="Times New Roman" w:cs="Times New Roman"/>
          <w:sz w:val="24"/>
          <w:szCs w:val="24"/>
        </w:rPr>
        <w:t>1012</w:t>
      </w:r>
    </w:p>
    <w:p w14:paraId="79087999" w14:textId="552DC928" w:rsidR="00C2668D" w:rsidRDefault="00C2668D" w:rsidP="00372495">
      <w:pPr>
        <w:rPr>
          <w:rFonts w:ascii="Times New Roman" w:hAnsi="Times New Roman" w:cs="Times New Roman"/>
          <w:sz w:val="24"/>
          <w:szCs w:val="24"/>
        </w:rPr>
      </w:pPr>
    </w:p>
    <w:p w14:paraId="01C884A2" w14:textId="77777777" w:rsidR="00C2668D" w:rsidRDefault="00C2668D" w:rsidP="00C2668D">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Bibliography</w:t>
      </w:r>
    </w:p>
    <w:p w14:paraId="0494EF9B" w14:textId="77777777" w:rsidR="00C2668D" w:rsidRPr="002965A8" w:rsidRDefault="00C2668D" w:rsidP="00C2668D">
      <w:pPr>
        <w:rPr>
          <w:rFonts w:ascii="Times New Roman" w:hAnsi="Times New Roman" w:cs="Times New Roman"/>
          <w:sz w:val="24"/>
          <w:szCs w:val="24"/>
        </w:rPr>
      </w:pPr>
      <w:bookmarkStart w:id="2" w:name="_Hlk89909390"/>
      <w:r>
        <w:rPr>
          <w:rFonts w:ascii="Times New Roman" w:hAnsi="Times New Roman" w:cs="Times New Roman"/>
          <w:sz w:val="24"/>
          <w:szCs w:val="24"/>
        </w:rPr>
        <w:t xml:space="preserve">Cornwell, B., </w:t>
      </w:r>
      <w:r>
        <w:rPr>
          <w:rFonts w:ascii="Times New Roman" w:hAnsi="Times New Roman" w:cs="Times New Roman"/>
          <w:i/>
          <w:iCs/>
          <w:sz w:val="24"/>
          <w:szCs w:val="24"/>
        </w:rPr>
        <w:t>The Burning Land</w:t>
      </w:r>
      <w:r>
        <w:rPr>
          <w:rFonts w:ascii="Times New Roman" w:hAnsi="Times New Roman" w:cs="Times New Roman"/>
          <w:sz w:val="24"/>
          <w:szCs w:val="24"/>
        </w:rPr>
        <w:t>, (London, Harper Collins, 2009)</w:t>
      </w:r>
    </w:p>
    <w:p w14:paraId="60B8BBFD" w14:textId="77777777" w:rsidR="00C2668D" w:rsidRPr="00632D8E" w:rsidRDefault="00C2668D" w:rsidP="00C2668D">
      <w:pPr>
        <w:rPr>
          <w:rFonts w:ascii="Times New Roman" w:hAnsi="Times New Roman" w:cs="Times New Roman"/>
          <w:sz w:val="24"/>
          <w:szCs w:val="24"/>
        </w:rPr>
      </w:pPr>
      <w:r w:rsidRPr="00632D8E">
        <w:rPr>
          <w:rFonts w:ascii="Times New Roman" w:hAnsi="Times New Roman" w:cs="Times New Roman"/>
          <w:i/>
          <w:iCs/>
          <w:sz w:val="24"/>
          <w:szCs w:val="24"/>
        </w:rPr>
        <w:t>The Anglo-Saxon Chronicle</w:t>
      </w:r>
      <w:r>
        <w:rPr>
          <w:rFonts w:ascii="Times New Roman" w:hAnsi="Times New Roman" w:cs="Times New Roman"/>
          <w:sz w:val="24"/>
          <w:szCs w:val="24"/>
        </w:rPr>
        <w:t>, Trans. J. Ingram, (London, J.M. Dent &amp; Sons, 1938)</w:t>
      </w:r>
    </w:p>
    <w:p w14:paraId="2A10CFF7" w14:textId="77777777" w:rsidR="00C2668D" w:rsidRPr="00052711" w:rsidRDefault="00C2668D" w:rsidP="00C2668D">
      <w:pPr>
        <w:rPr>
          <w:rFonts w:ascii="Times New Roman" w:hAnsi="Times New Roman" w:cs="Times New Roman"/>
          <w:sz w:val="24"/>
          <w:szCs w:val="24"/>
        </w:rPr>
      </w:pPr>
      <w:bookmarkStart w:id="3" w:name="_Hlk89909513"/>
      <w:bookmarkEnd w:id="2"/>
      <w:r>
        <w:rPr>
          <w:rFonts w:ascii="Times New Roman" w:hAnsi="Times New Roman" w:cs="Times New Roman"/>
          <w:sz w:val="24"/>
          <w:szCs w:val="24"/>
        </w:rPr>
        <w:t xml:space="preserve">Woodruff, D., </w:t>
      </w:r>
      <w:r>
        <w:rPr>
          <w:rFonts w:ascii="Times New Roman" w:hAnsi="Times New Roman" w:cs="Times New Roman"/>
          <w:i/>
          <w:iCs/>
          <w:sz w:val="24"/>
          <w:szCs w:val="24"/>
        </w:rPr>
        <w:t>The Life and Times of Alfred the Great</w:t>
      </w:r>
      <w:r>
        <w:rPr>
          <w:rFonts w:ascii="Times New Roman" w:hAnsi="Times New Roman" w:cs="Times New Roman"/>
          <w:sz w:val="24"/>
          <w:szCs w:val="24"/>
        </w:rPr>
        <w:t>, (London, Book Club Associates, 1974)</w:t>
      </w:r>
    </w:p>
    <w:bookmarkEnd w:id="3"/>
    <w:p w14:paraId="6206F2F9" w14:textId="77777777" w:rsidR="00C2668D" w:rsidRDefault="00C2668D" w:rsidP="00C2668D">
      <w:pPr>
        <w:rPr>
          <w:rFonts w:ascii="Times New Roman" w:hAnsi="Times New Roman" w:cs="Times New Roman"/>
          <w:sz w:val="24"/>
          <w:szCs w:val="24"/>
        </w:rPr>
      </w:pPr>
    </w:p>
    <w:p w14:paraId="3FA415CC" w14:textId="77777777" w:rsidR="00C2668D" w:rsidRPr="00301C05" w:rsidRDefault="00C2668D" w:rsidP="00C2668D">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Webliography</w:t>
      </w:r>
    </w:p>
    <w:p w14:paraId="14E4F6B3" w14:textId="77777777" w:rsidR="00C2668D" w:rsidRDefault="00C2668D" w:rsidP="00C2668D">
      <w:pPr>
        <w:rPr>
          <w:rFonts w:ascii="Times New Roman" w:hAnsi="Times New Roman" w:cs="Times New Roman"/>
          <w:sz w:val="24"/>
          <w:szCs w:val="24"/>
        </w:rPr>
      </w:pPr>
      <w:r w:rsidRPr="00301C05">
        <w:rPr>
          <w:rFonts w:ascii="Times New Roman" w:hAnsi="Times New Roman" w:cs="Times New Roman"/>
          <w:sz w:val="24"/>
          <w:szCs w:val="24"/>
        </w:rPr>
        <w:t xml:space="preserve">Benfleet Community Archive, ‘The Battle of Benfleet, The Local Perspective’, from </w:t>
      </w:r>
      <w:hyperlink r:id="rId6" w:history="1">
        <w:r w:rsidRPr="00301C05">
          <w:rPr>
            <w:rStyle w:val="Hyperlink"/>
            <w:rFonts w:ascii="Times New Roman" w:hAnsi="Times New Roman" w:cs="Times New Roman"/>
            <w:sz w:val="24"/>
            <w:szCs w:val="24"/>
          </w:rPr>
          <w:t>https://www.benfleethistory.org.uk/content/browse-articles/topics/historic-benfleet/the_battle_of_benfleet</w:t>
        </w:r>
      </w:hyperlink>
      <w:r w:rsidRPr="00301C05">
        <w:rPr>
          <w:rFonts w:ascii="Times New Roman" w:hAnsi="Times New Roman" w:cs="Times New Roman"/>
          <w:sz w:val="24"/>
          <w:szCs w:val="24"/>
        </w:rPr>
        <w:t>; [accessed 3</w:t>
      </w:r>
      <w:r w:rsidRPr="00301C05">
        <w:rPr>
          <w:rFonts w:ascii="Times New Roman" w:hAnsi="Times New Roman" w:cs="Times New Roman"/>
          <w:sz w:val="24"/>
          <w:szCs w:val="24"/>
          <w:vertAlign w:val="superscript"/>
        </w:rPr>
        <w:t>rd</w:t>
      </w:r>
      <w:r w:rsidRPr="00301C05">
        <w:rPr>
          <w:rFonts w:ascii="Times New Roman" w:hAnsi="Times New Roman" w:cs="Times New Roman"/>
          <w:sz w:val="24"/>
          <w:szCs w:val="24"/>
        </w:rPr>
        <w:t xml:space="preserve"> December 2021]</w:t>
      </w:r>
    </w:p>
    <w:p w14:paraId="2ED8DE5C" w14:textId="77777777" w:rsidR="00C2668D" w:rsidRPr="00301C05" w:rsidRDefault="00C2668D" w:rsidP="00C2668D">
      <w:pPr>
        <w:rPr>
          <w:rFonts w:ascii="Times New Roman" w:hAnsi="Times New Roman" w:cs="Times New Roman"/>
          <w:sz w:val="24"/>
          <w:szCs w:val="24"/>
        </w:rPr>
      </w:pPr>
      <w:r>
        <w:rPr>
          <w:rFonts w:ascii="Times New Roman" w:hAnsi="Times New Roman" w:cs="Times New Roman"/>
          <w:sz w:val="24"/>
          <w:szCs w:val="24"/>
        </w:rPr>
        <w:t xml:space="preserve">Bernard Cornwell, ‘About’, from </w:t>
      </w:r>
      <w:hyperlink r:id="rId7" w:history="1">
        <w:r w:rsidRPr="00A603D9">
          <w:rPr>
            <w:rStyle w:val="Hyperlink"/>
            <w:rFonts w:ascii="Times New Roman" w:hAnsi="Times New Roman" w:cs="Times New Roman"/>
            <w:sz w:val="24"/>
            <w:szCs w:val="24"/>
          </w:rPr>
          <w:t>http://www.bernardcornwell.net/about/</w:t>
        </w:r>
      </w:hyperlink>
      <w:r>
        <w:rPr>
          <w:rFonts w:ascii="Times New Roman" w:hAnsi="Times New Roman" w:cs="Times New Roman"/>
          <w:sz w:val="24"/>
          <w:szCs w:val="24"/>
        </w:rPr>
        <w:t>; [accessed 4</w:t>
      </w:r>
      <w:r w:rsidRPr="004A025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2021]</w:t>
      </w:r>
    </w:p>
    <w:p w14:paraId="50D74524" w14:textId="77777777" w:rsidR="00C2668D" w:rsidRPr="00301C05" w:rsidRDefault="00C2668D" w:rsidP="00C2668D">
      <w:pPr>
        <w:rPr>
          <w:rFonts w:ascii="Times New Roman" w:hAnsi="Times New Roman" w:cs="Times New Roman"/>
          <w:sz w:val="24"/>
          <w:szCs w:val="24"/>
        </w:rPr>
      </w:pPr>
      <w:r w:rsidRPr="00301C05">
        <w:rPr>
          <w:rFonts w:ascii="Times New Roman" w:hAnsi="Times New Roman" w:cs="Times New Roman"/>
          <w:sz w:val="24"/>
          <w:szCs w:val="24"/>
        </w:rPr>
        <w:t xml:space="preserve">Echo News, ‘Battle of Benfleet memorial gets a fitting enclosure’, from </w:t>
      </w:r>
      <w:hyperlink r:id="rId8" w:history="1">
        <w:r w:rsidRPr="00301C05">
          <w:rPr>
            <w:rStyle w:val="Hyperlink"/>
            <w:rFonts w:ascii="Times New Roman" w:hAnsi="Times New Roman" w:cs="Times New Roman"/>
            <w:sz w:val="24"/>
            <w:szCs w:val="24"/>
          </w:rPr>
          <w:t>https://www.echo-news.co.uk/news/local_news/4108614.battle-of-benfleet-memorial-gets-a-fitting-enclosure/</w:t>
        </w:r>
      </w:hyperlink>
      <w:r w:rsidRPr="00301C05">
        <w:rPr>
          <w:rFonts w:ascii="Times New Roman" w:hAnsi="Times New Roman" w:cs="Times New Roman"/>
          <w:sz w:val="24"/>
          <w:szCs w:val="24"/>
        </w:rPr>
        <w:t>; [accessed 2</w:t>
      </w:r>
      <w:r w:rsidRPr="00301C05">
        <w:rPr>
          <w:rFonts w:ascii="Times New Roman" w:hAnsi="Times New Roman" w:cs="Times New Roman"/>
          <w:sz w:val="24"/>
          <w:szCs w:val="24"/>
          <w:vertAlign w:val="superscript"/>
        </w:rPr>
        <w:t>nd</w:t>
      </w:r>
      <w:r w:rsidRPr="00301C05">
        <w:rPr>
          <w:rFonts w:ascii="Times New Roman" w:hAnsi="Times New Roman" w:cs="Times New Roman"/>
          <w:sz w:val="24"/>
          <w:szCs w:val="24"/>
        </w:rPr>
        <w:t xml:space="preserve"> December 2021]</w:t>
      </w:r>
    </w:p>
    <w:p w14:paraId="6D84481F" w14:textId="77777777" w:rsidR="00C2668D" w:rsidRPr="00301C05" w:rsidRDefault="00C2668D" w:rsidP="00C2668D">
      <w:pPr>
        <w:rPr>
          <w:rFonts w:ascii="Times New Roman" w:hAnsi="Times New Roman" w:cs="Times New Roman"/>
          <w:sz w:val="24"/>
          <w:szCs w:val="24"/>
        </w:rPr>
      </w:pPr>
      <w:r w:rsidRPr="00301C05">
        <w:rPr>
          <w:rFonts w:ascii="Times New Roman" w:hAnsi="Times New Roman" w:cs="Times New Roman"/>
          <w:sz w:val="24"/>
          <w:szCs w:val="24"/>
        </w:rPr>
        <w:lastRenderedPageBreak/>
        <w:t xml:space="preserve">Heritage Gateway, ‘Battle of Benfleet 893’, from </w:t>
      </w:r>
      <w:hyperlink r:id="rId9" w:history="1">
        <w:r w:rsidRPr="00301C05">
          <w:rPr>
            <w:rStyle w:val="Hyperlink"/>
            <w:rFonts w:ascii="Times New Roman" w:hAnsi="Times New Roman" w:cs="Times New Roman"/>
            <w:sz w:val="24"/>
            <w:szCs w:val="24"/>
          </w:rPr>
          <w:t>https://www.heritagegateway.org.uk/Gateway/Results_Single.aspx?uid=f372c8e1-b268-4db6-acc5-68bad046c8f2&amp;resourceID=19191</w:t>
        </w:r>
      </w:hyperlink>
      <w:r w:rsidRPr="00301C05">
        <w:rPr>
          <w:rFonts w:ascii="Times New Roman" w:hAnsi="Times New Roman" w:cs="Times New Roman"/>
          <w:sz w:val="24"/>
          <w:szCs w:val="24"/>
        </w:rPr>
        <w:t>; [accessed 3</w:t>
      </w:r>
      <w:r w:rsidRPr="00301C05">
        <w:rPr>
          <w:rFonts w:ascii="Times New Roman" w:hAnsi="Times New Roman" w:cs="Times New Roman"/>
          <w:sz w:val="24"/>
          <w:szCs w:val="24"/>
          <w:vertAlign w:val="superscript"/>
        </w:rPr>
        <w:t>rd</w:t>
      </w:r>
      <w:r w:rsidRPr="00301C05">
        <w:rPr>
          <w:rFonts w:ascii="Times New Roman" w:hAnsi="Times New Roman" w:cs="Times New Roman"/>
          <w:sz w:val="24"/>
          <w:szCs w:val="24"/>
        </w:rPr>
        <w:t xml:space="preserve"> December 2021]</w:t>
      </w:r>
    </w:p>
    <w:p w14:paraId="06CFC97F" w14:textId="77777777" w:rsidR="00C2668D" w:rsidRDefault="00C2668D" w:rsidP="00C2668D">
      <w:pPr>
        <w:rPr>
          <w:rFonts w:ascii="Times New Roman" w:hAnsi="Times New Roman" w:cs="Times New Roman"/>
          <w:sz w:val="24"/>
          <w:szCs w:val="24"/>
        </w:rPr>
      </w:pPr>
      <w:bookmarkStart w:id="4" w:name="_Hlk89910356"/>
      <w:r>
        <w:rPr>
          <w:rFonts w:ascii="Times New Roman" w:hAnsi="Times New Roman" w:cs="Times New Roman"/>
          <w:sz w:val="24"/>
          <w:szCs w:val="24"/>
        </w:rPr>
        <w:t xml:space="preserve">Paul </w:t>
      </w:r>
      <w:r w:rsidRPr="00301C05">
        <w:rPr>
          <w:rFonts w:ascii="Times New Roman" w:hAnsi="Times New Roman" w:cs="Times New Roman"/>
          <w:sz w:val="24"/>
          <w:szCs w:val="24"/>
        </w:rPr>
        <w:t xml:space="preserve">Offord, ‘Viking ship sculpture arrives in Benfleet’, from </w:t>
      </w:r>
      <w:hyperlink r:id="rId10" w:history="1">
        <w:r w:rsidRPr="00301C05">
          <w:rPr>
            <w:rStyle w:val="Hyperlink"/>
            <w:rFonts w:ascii="Times New Roman" w:hAnsi="Times New Roman" w:cs="Times New Roman"/>
            <w:sz w:val="24"/>
            <w:szCs w:val="24"/>
          </w:rPr>
          <w:t>https://www.echo-news.co.uk/news/local_news/3979500.viking-ship-sculpture-arrives-in-benfleet/</w:t>
        </w:r>
      </w:hyperlink>
      <w:r w:rsidRPr="00301C05">
        <w:rPr>
          <w:rFonts w:ascii="Times New Roman" w:hAnsi="Times New Roman" w:cs="Times New Roman"/>
          <w:sz w:val="24"/>
          <w:szCs w:val="24"/>
        </w:rPr>
        <w:t>; [accessed 2</w:t>
      </w:r>
      <w:r w:rsidRPr="00301C05">
        <w:rPr>
          <w:rFonts w:ascii="Times New Roman" w:hAnsi="Times New Roman" w:cs="Times New Roman"/>
          <w:sz w:val="24"/>
          <w:szCs w:val="24"/>
          <w:vertAlign w:val="superscript"/>
        </w:rPr>
        <w:t>nd</w:t>
      </w:r>
      <w:r w:rsidRPr="00301C05">
        <w:rPr>
          <w:rFonts w:ascii="Times New Roman" w:hAnsi="Times New Roman" w:cs="Times New Roman"/>
          <w:sz w:val="24"/>
          <w:szCs w:val="24"/>
        </w:rPr>
        <w:t xml:space="preserve"> December 2021]</w:t>
      </w:r>
      <w:bookmarkEnd w:id="4"/>
    </w:p>
    <w:p w14:paraId="6C71C6E7" w14:textId="77777777" w:rsidR="00C2668D" w:rsidRDefault="00C2668D" w:rsidP="00C2668D">
      <w:pPr>
        <w:rPr>
          <w:rFonts w:ascii="Times New Roman" w:hAnsi="Times New Roman" w:cs="Times New Roman"/>
          <w:sz w:val="24"/>
          <w:szCs w:val="24"/>
        </w:rPr>
      </w:pPr>
      <w:proofErr w:type="spellStart"/>
      <w:r>
        <w:rPr>
          <w:rFonts w:ascii="Times New Roman" w:hAnsi="Times New Roman" w:cs="Times New Roman"/>
          <w:sz w:val="24"/>
          <w:szCs w:val="24"/>
        </w:rPr>
        <w:t>Eastseaxe</w:t>
      </w:r>
      <w:proofErr w:type="spellEnd"/>
      <w:r>
        <w:rPr>
          <w:rFonts w:ascii="Times New Roman" w:hAnsi="Times New Roman" w:cs="Times New Roman"/>
          <w:sz w:val="24"/>
          <w:szCs w:val="24"/>
        </w:rPr>
        <w:t xml:space="preserve">, Photograph of the Battle of Benfleet monument’s inscription, from </w:t>
      </w:r>
      <w:hyperlink r:id="rId11" w:history="1">
        <w:r w:rsidRPr="000D0CC1">
          <w:rPr>
            <w:rStyle w:val="Hyperlink"/>
            <w:rFonts w:ascii="Times New Roman" w:hAnsi="Times New Roman" w:cs="Times New Roman"/>
            <w:sz w:val="24"/>
            <w:szCs w:val="24"/>
          </w:rPr>
          <w:t>https://www.facebook.com/EastseaxeVikings/photos/a.517791635523239/785896892046044/?type=3</w:t>
        </w:r>
      </w:hyperlink>
      <w:r>
        <w:rPr>
          <w:rFonts w:ascii="Times New Roman" w:hAnsi="Times New Roman" w:cs="Times New Roman"/>
          <w:sz w:val="24"/>
          <w:szCs w:val="24"/>
        </w:rPr>
        <w:t>; [accessed 5</w:t>
      </w:r>
      <w:r w:rsidRPr="00F73F4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2021]</w:t>
      </w:r>
    </w:p>
    <w:p w14:paraId="588AF6FF" w14:textId="77777777" w:rsidR="00C2668D" w:rsidRPr="00073E4A" w:rsidRDefault="00C2668D" w:rsidP="00372495">
      <w:pPr>
        <w:rPr>
          <w:rFonts w:ascii="Times New Roman" w:hAnsi="Times New Roman" w:cs="Times New Roman"/>
          <w:sz w:val="24"/>
          <w:szCs w:val="24"/>
        </w:rPr>
      </w:pPr>
    </w:p>
    <w:sectPr w:rsidR="00C2668D" w:rsidRPr="00073E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EE0C9" w14:textId="77777777" w:rsidR="00821A01" w:rsidRDefault="00821A01" w:rsidP="00A329CB">
      <w:pPr>
        <w:spacing w:after="0" w:line="240" w:lineRule="auto"/>
      </w:pPr>
      <w:r>
        <w:separator/>
      </w:r>
    </w:p>
  </w:endnote>
  <w:endnote w:type="continuationSeparator" w:id="0">
    <w:p w14:paraId="1B2C6339" w14:textId="77777777" w:rsidR="00821A01" w:rsidRDefault="00821A01" w:rsidP="00A3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9EC80" w14:textId="77777777" w:rsidR="00821A01" w:rsidRDefault="00821A01" w:rsidP="00A329CB">
      <w:pPr>
        <w:spacing w:after="0" w:line="240" w:lineRule="auto"/>
      </w:pPr>
      <w:r>
        <w:separator/>
      </w:r>
    </w:p>
  </w:footnote>
  <w:footnote w:type="continuationSeparator" w:id="0">
    <w:p w14:paraId="0F6A54B6" w14:textId="77777777" w:rsidR="00821A01" w:rsidRDefault="00821A01" w:rsidP="00A329CB">
      <w:pPr>
        <w:spacing w:after="0" w:line="240" w:lineRule="auto"/>
      </w:pPr>
      <w:r>
        <w:continuationSeparator/>
      </w:r>
    </w:p>
  </w:footnote>
  <w:footnote w:id="1">
    <w:p w14:paraId="7F54D4B3" w14:textId="63BDD405" w:rsidR="00A329CB" w:rsidRPr="00A329CB" w:rsidRDefault="00A329CB" w:rsidP="00A329CB">
      <w:pPr>
        <w:rPr>
          <w:rFonts w:ascii="Times New Roman" w:hAnsi="Times New Roman" w:cs="Times New Roman"/>
          <w:sz w:val="20"/>
          <w:szCs w:val="20"/>
        </w:rPr>
      </w:pPr>
      <w:r w:rsidRPr="00A329CB">
        <w:rPr>
          <w:rStyle w:val="FootnoteReference"/>
          <w:rFonts w:ascii="Times New Roman" w:hAnsi="Times New Roman" w:cs="Times New Roman"/>
          <w:sz w:val="20"/>
          <w:szCs w:val="20"/>
        </w:rPr>
        <w:footnoteRef/>
      </w:r>
      <w:r w:rsidRPr="00A329CB">
        <w:rPr>
          <w:rFonts w:ascii="Times New Roman" w:hAnsi="Times New Roman" w:cs="Times New Roman"/>
          <w:sz w:val="20"/>
          <w:szCs w:val="20"/>
        </w:rPr>
        <w:t xml:space="preserve"> </w:t>
      </w:r>
      <w:r w:rsidRPr="00A329CB">
        <w:rPr>
          <w:rFonts w:ascii="Times New Roman" w:hAnsi="Times New Roman" w:cs="Times New Roman"/>
          <w:i/>
          <w:iCs/>
          <w:sz w:val="20"/>
          <w:szCs w:val="20"/>
        </w:rPr>
        <w:t>The Anglo-Saxon Chronicle</w:t>
      </w:r>
      <w:r w:rsidRPr="00A329CB">
        <w:rPr>
          <w:rFonts w:ascii="Times New Roman" w:hAnsi="Times New Roman" w:cs="Times New Roman"/>
          <w:sz w:val="20"/>
          <w:szCs w:val="20"/>
        </w:rPr>
        <w:t>, Trans. J. Ingram, (London, J.M. Dent &amp; Sons, 1938)</w:t>
      </w:r>
      <w:r>
        <w:rPr>
          <w:rFonts w:ascii="Times New Roman" w:hAnsi="Times New Roman" w:cs="Times New Roman"/>
          <w:sz w:val="20"/>
          <w:szCs w:val="20"/>
        </w:rPr>
        <w:t>, p. 40</w:t>
      </w:r>
    </w:p>
  </w:footnote>
  <w:footnote w:id="2">
    <w:p w14:paraId="44960953" w14:textId="72FA0CD9" w:rsidR="00A329CB" w:rsidRPr="000075B6" w:rsidRDefault="00A329CB" w:rsidP="000075B6">
      <w:pPr>
        <w:rPr>
          <w:rFonts w:ascii="Times New Roman" w:hAnsi="Times New Roman" w:cs="Times New Roman"/>
          <w:sz w:val="20"/>
          <w:szCs w:val="20"/>
        </w:rPr>
      </w:pPr>
      <w:r w:rsidRPr="00A329CB">
        <w:rPr>
          <w:rStyle w:val="FootnoteReference"/>
          <w:rFonts w:ascii="Times New Roman" w:hAnsi="Times New Roman" w:cs="Times New Roman"/>
          <w:sz w:val="20"/>
          <w:szCs w:val="20"/>
        </w:rPr>
        <w:footnoteRef/>
      </w:r>
      <w:r w:rsidRPr="00A329CB">
        <w:rPr>
          <w:rFonts w:ascii="Times New Roman" w:hAnsi="Times New Roman" w:cs="Times New Roman"/>
          <w:sz w:val="20"/>
          <w:szCs w:val="20"/>
        </w:rPr>
        <w:t xml:space="preserve"> </w:t>
      </w:r>
      <w:r>
        <w:rPr>
          <w:rFonts w:ascii="Times New Roman" w:hAnsi="Times New Roman" w:cs="Times New Roman"/>
          <w:sz w:val="20"/>
          <w:szCs w:val="20"/>
        </w:rPr>
        <w:t xml:space="preserve">D. </w:t>
      </w:r>
      <w:r w:rsidRPr="00A329CB">
        <w:rPr>
          <w:rFonts w:ascii="Times New Roman" w:hAnsi="Times New Roman" w:cs="Times New Roman"/>
          <w:sz w:val="20"/>
          <w:szCs w:val="20"/>
        </w:rPr>
        <w:t xml:space="preserve">Woodruff, </w:t>
      </w:r>
      <w:r w:rsidRPr="00A329CB">
        <w:rPr>
          <w:rFonts w:ascii="Times New Roman" w:hAnsi="Times New Roman" w:cs="Times New Roman"/>
          <w:i/>
          <w:iCs/>
          <w:sz w:val="20"/>
          <w:szCs w:val="20"/>
        </w:rPr>
        <w:t>the Life and Times of Alfred the Great</w:t>
      </w:r>
      <w:r w:rsidRPr="00A329CB">
        <w:rPr>
          <w:rFonts w:ascii="Times New Roman" w:hAnsi="Times New Roman" w:cs="Times New Roman"/>
          <w:sz w:val="20"/>
          <w:szCs w:val="20"/>
        </w:rPr>
        <w:t>, (London, Book Club Associates, 1974)</w:t>
      </w:r>
      <w:r>
        <w:rPr>
          <w:rFonts w:ascii="Times New Roman" w:hAnsi="Times New Roman" w:cs="Times New Roman"/>
          <w:sz w:val="20"/>
          <w:szCs w:val="20"/>
        </w:rPr>
        <w:t>, p. 89</w:t>
      </w:r>
    </w:p>
  </w:footnote>
  <w:footnote w:id="3">
    <w:p w14:paraId="53A2579A" w14:textId="31EC7CC4" w:rsidR="000075B6" w:rsidRPr="000075B6" w:rsidRDefault="000075B6" w:rsidP="000075B6">
      <w:pPr>
        <w:rPr>
          <w:rFonts w:ascii="Times New Roman" w:hAnsi="Times New Roman" w:cs="Times New Roman"/>
          <w:sz w:val="20"/>
          <w:szCs w:val="20"/>
        </w:rPr>
      </w:pPr>
      <w:r w:rsidRPr="000075B6">
        <w:rPr>
          <w:rStyle w:val="FootnoteReference"/>
          <w:rFonts w:ascii="Times New Roman" w:hAnsi="Times New Roman" w:cs="Times New Roman"/>
          <w:sz w:val="20"/>
          <w:szCs w:val="20"/>
        </w:rPr>
        <w:footnoteRef/>
      </w:r>
      <w:r w:rsidRPr="000075B6">
        <w:rPr>
          <w:rFonts w:ascii="Times New Roman" w:hAnsi="Times New Roman" w:cs="Times New Roman"/>
          <w:sz w:val="20"/>
          <w:szCs w:val="20"/>
        </w:rPr>
        <w:t xml:space="preserve"> </w:t>
      </w:r>
      <w:r w:rsidR="00EC23D2">
        <w:rPr>
          <w:rFonts w:ascii="Times New Roman" w:hAnsi="Times New Roman" w:cs="Times New Roman"/>
          <w:sz w:val="20"/>
          <w:szCs w:val="20"/>
        </w:rPr>
        <w:t xml:space="preserve">Paul </w:t>
      </w:r>
      <w:r w:rsidRPr="000075B6">
        <w:rPr>
          <w:rFonts w:ascii="Times New Roman" w:hAnsi="Times New Roman" w:cs="Times New Roman"/>
          <w:sz w:val="20"/>
          <w:szCs w:val="20"/>
        </w:rPr>
        <w:t xml:space="preserve">Offord, ‘Viking ship sculpture arrives in Benfleet’, from </w:t>
      </w:r>
      <w:hyperlink r:id="rId1" w:history="1">
        <w:r w:rsidRPr="000075B6">
          <w:rPr>
            <w:rStyle w:val="Hyperlink"/>
            <w:rFonts w:ascii="Times New Roman" w:hAnsi="Times New Roman" w:cs="Times New Roman"/>
            <w:sz w:val="20"/>
            <w:szCs w:val="20"/>
          </w:rPr>
          <w:t>https://www.echo-news.co.uk/news/local_news/3979500.viking-ship-sculpture-arrives-in-benfleet/</w:t>
        </w:r>
      </w:hyperlink>
      <w:r w:rsidRPr="000075B6">
        <w:rPr>
          <w:rFonts w:ascii="Times New Roman" w:hAnsi="Times New Roman" w:cs="Times New Roman"/>
          <w:sz w:val="20"/>
          <w:szCs w:val="20"/>
        </w:rPr>
        <w:t>; [accessed 2</w:t>
      </w:r>
      <w:r w:rsidRPr="000075B6">
        <w:rPr>
          <w:rFonts w:ascii="Times New Roman" w:hAnsi="Times New Roman" w:cs="Times New Roman"/>
          <w:sz w:val="20"/>
          <w:szCs w:val="20"/>
          <w:vertAlign w:val="superscript"/>
        </w:rPr>
        <w:t>nd</w:t>
      </w:r>
      <w:r w:rsidRPr="000075B6">
        <w:rPr>
          <w:rFonts w:ascii="Times New Roman" w:hAnsi="Times New Roman" w:cs="Times New Roman"/>
          <w:sz w:val="20"/>
          <w:szCs w:val="20"/>
        </w:rPr>
        <w:t xml:space="preserve"> December 2021]</w:t>
      </w:r>
    </w:p>
  </w:footnote>
  <w:footnote w:id="4">
    <w:p w14:paraId="742CF4D7" w14:textId="646D71E0" w:rsidR="009F1E98" w:rsidRPr="009F1E98" w:rsidRDefault="009F1E98">
      <w:pPr>
        <w:pStyle w:val="FootnoteText"/>
        <w:rPr>
          <w:rFonts w:ascii="Times New Roman" w:hAnsi="Times New Roman" w:cs="Times New Roman"/>
        </w:rPr>
      </w:pPr>
      <w:r w:rsidRPr="009F1E98">
        <w:rPr>
          <w:rStyle w:val="FootnoteReference"/>
          <w:rFonts w:ascii="Times New Roman" w:hAnsi="Times New Roman" w:cs="Times New Roman"/>
        </w:rPr>
        <w:footnoteRef/>
      </w:r>
      <w:r w:rsidRPr="009F1E98">
        <w:rPr>
          <w:rFonts w:ascii="Times New Roman" w:hAnsi="Times New Roman" w:cs="Times New Roman"/>
        </w:rPr>
        <w:t xml:space="preserve"> Offord</w:t>
      </w:r>
      <w:r>
        <w:rPr>
          <w:rFonts w:ascii="Times New Roman" w:hAnsi="Times New Roman" w:cs="Times New Roman"/>
        </w:rPr>
        <w:t>, ‘Viking ship sculpture arrives in Benfleet’</w:t>
      </w:r>
    </w:p>
  </w:footnote>
  <w:footnote w:id="5">
    <w:p w14:paraId="5C6D6844" w14:textId="00F2A002" w:rsidR="00540072" w:rsidRPr="00EC23D2" w:rsidRDefault="00540072" w:rsidP="00EC23D2">
      <w:pPr>
        <w:rPr>
          <w:rFonts w:ascii="Times New Roman" w:hAnsi="Times New Roman" w:cs="Times New Roman"/>
          <w:sz w:val="24"/>
          <w:szCs w:val="24"/>
        </w:rPr>
      </w:pPr>
      <w:r>
        <w:rPr>
          <w:rStyle w:val="FootnoteReference"/>
        </w:rPr>
        <w:footnoteRef/>
      </w:r>
      <w:r>
        <w:t xml:space="preserve"> </w:t>
      </w:r>
      <w:r w:rsidR="00DE636D" w:rsidRPr="00EC23D2">
        <w:rPr>
          <w:rFonts w:ascii="Times New Roman" w:hAnsi="Times New Roman" w:cs="Times New Roman"/>
          <w:sz w:val="20"/>
          <w:szCs w:val="20"/>
        </w:rPr>
        <w:t xml:space="preserve">Echo News, ‘Battle of Benfleet memorial gets a fitting enclosure’, from </w:t>
      </w:r>
      <w:hyperlink r:id="rId2" w:history="1">
        <w:r w:rsidR="00DE636D" w:rsidRPr="00EC23D2">
          <w:rPr>
            <w:rStyle w:val="Hyperlink"/>
            <w:rFonts w:ascii="Times New Roman" w:hAnsi="Times New Roman" w:cs="Times New Roman"/>
            <w:sz w:val="20"/>
            <w:szCs w:val="20"/>
          </w:rPr>
          <w:t>https://www.echo-news.co.uk/news/local_news/4108614.battle-of-benfleet-memorial-gets-a-fitting-enclosure/</w:t>
        </w:r>
      </w:hyperlink>
      <w:r w:rsidR="00DE636D" w:rsidRPr="00EC23D2">
        <w:rPr>
          <w:rFonts w:ascii="Times New Roman" w:hAnsi="Times New Roman" w:cs="Times New Roman"/>
          <w:sz w:val="20"/>
          <w:szCs w:val="20"/>
        </w:rPr>
        <w:t>; [accessed 2</w:t>
      </w:r>
      <w:r w:rsidR="00DE636D" w:rsidRPr="00EC23D2">
        <w:rPr>
          <w:rFonts w:ascii="Times New Roman" w:hAnsi="Times New Roman" w:cs="Times New Roman"/>
          <w:sz w:val="20"/>
          <w:szCs w:val="20"/>
          <w:vertAlign w:val="superscript"/>
        </w:rPr>
        <w:t>nd</w:t>
      </w:r>
      <w:r w:rsidR="00DE636D" w:rsidRPr="00EC23D2">
        <w:rPr>
          <w:rFonts w:ascii="Times New Roman" w:hAnsi="Times New Roman" w:cs="Times New Roman"/>
          <w:sz w:val="20"/>
          <w:szCs w:val="20"/>
        </w:rPr>
        <w:t xml:space="preserve"> December 2021]</w:t>
      </w:r>
    </w:p>
  </w:footnote>
  <w:footnote w:id="6">
    <w:p w14:paraId="4A293AF9" w14:textId="77777777" w:rsidR="009E5FC0" w:rsidRPr="002226E0" w:rsidRDefault="009E5FC0" w:rsidP="009E5FC0">
      <w:pPr>
        <w:rPr>
          <w:rFonts w:ascii="Times New Roman" w:hAnsi="Times New Roman" w:cs="Times New Roman"/>
          <w:sz w:val="20"/>
          <w:szCs w:val="20"/>
        </w:rPr>
      </w:pPr>
      <w:r w:rsidRPr="002226E0">
        <w:rPr>
          <w:rStyle w:val="FootnoteReference"/>
          <w:rFonts w:ascii="Times New Roman" w:hAnsi="Times New Roman" w:cs="Times New Roman"/>
          <w:sz w:val="20"/>
          <w:szCs w:val="20"/>
        </w:rPr>
        <w:footnoteRef/>
      </w:r>
      <w:r w:rsidRPr="002226E0">
        <w:rPr>
          <w:rFonts w:ascii="Times New Roman" w:hAnsi="Times New Roman" w:cs="Times New Roman"/>
          <w:sz w:val="20"/>
          <w:szCs w:val="20"/>
        </w:rPr>
        <w:t xml:space="preserve"> </w:t>
      </w:r>
      <w:proofErr w:type="spellStart"/>
      <w:r w:rsidRPr="002226E0">
        <w:rPr>
          <w:rFonts w:ascii="Times New Roman" w:hAnsi="Times New Roman" w:cs="Times New Roman"/>
          <w:sz w:val="20"/>
          <w:szCs w:val="20"/>
        </w:rPr>
        <w:t>Eastseaxe</w:t>
      </w:r>
      <w:proofErr w:type="spellEnd"/>
      <w:r w:rsidRPr="002226E0">
        <w:rPr>
          <w:rFonts w:ascii="Times New Roman" w:hAnsi="Times New Roman" w:cs="Times New Roman"/>
          <w:sz w:val="20"/>
          <w:szCs w:val="20"/>
        </w:rPr>
        <w:t xml:space="preserve">, Photograph of the Battle of Benfleet monument’s inscription, from </w:t>
      </w:r>
      <w:hyperlink r:id="rId3" w:history="1">
        <w:r w:rsidRPr="002226E0">
          <w:rPr>
            <w:rStyle w:val="Hyperlink"/>
            <w:rFonts w:ascii="Times New Roman" w:hAnsi="Times New Roman" w:cs="Times New Roman"/>
            <w:sz w:val="20"/>
            <w:szCs w:val="20"/>
          </w:rPr>
          <w:t>https://www.facebook.com/EastseaxeVikings/photos/a.517791635523239/785896892046044/?type=3</w:t>
        </w:r>
      </w:hyperlink>
      <w:r w:rsidRPr="002226E0">
        <w:rPr>
          <w:rFonts w:ascii="Times New Roman" w:hAnsi="Times New Roman" w:cs="Times New Roman"/>
          <w:sz w:val="20"/>
          <w:szCs w:val="20"/>
        </w:rPr>
        <w:t>; [accessed 5</w:t>
      </w:r>
      <w:r w:rsidRPr="002226E0">
        <w:rPr>
          <w:rFonts w:ascii="Times New Roman" w:hAnsi="Times New Roman" w:cs="Times New Roman"/>
          <w:sz w:val="20"/>
          <w:szCs w:val="20"/>
          <w:vertAlign w:val="superscript"/>
        </w:rPr>
        <w:t>th</w:t>
      </w:r>
      <w:r w:rsidRPr="002226E0">
        <w:rPr>
          <w:rFonts w:ascii="Times New Roman" w:hAnsi="Times New Roman" w:cs="Times New Roman"/>
          <w:sz w:val="20"/>
          <w:szCs w:val="20"/>
        </w:rPr>
        <w:t xml:space="preserve"> December 2021]</w:t>
      </w:r>
    </w:p>
  </w:footnote>
  <w:footnote w:id="7">
    <w:p w14:paraId="2AC84C2F" w14:textId="77777777" w:rsidR="009E5FC0" w:rsidRPr="00F74118" w:rsidRDefault="009E5FC0" w:rsidP="009E5FC0">
      <w:pPr>
        <w:pStyle w:val="FootnoteText"/>
        <w:rPr>
          <w:rFonts w:ascii="Times New Roman" w:hAnsi="Times New Roman" w:cs="Times New Roman"/>
        </w:rPr>
      </w:pPr>
      <w:r w:rsidRPr="00F74118">
        <w:rPr>
          <w:rStyle w:val="FootnoteReference"/>
          <w:rFonts w:ascii="Times New Roman" w:hAnsi="Times New Roman" w:cs="Times New Roman"/>
        </w:rPr>
        <w:footnoteRef/>
      </w:r>
      <w:r>
        <w:rPr>
          <w:rFonts w:ascii="Times New Roman" w:hAnsi="Times New Roman" w:cs="Times New Roman"/>
          <w:i/>
          <w:iCs/>
        </w:rPr>
        <w:t xml:space="preserve"> </w:t>
      </w:r>
      <w:r w:rsidRPr="00F74118">
        <w:rPr>
          <w:rFonts w:ascii="Times New Roman" w:hAnsi="Times New Roman" w:cs="Times New Roman"/>
          <w:i/>
          <w:iCs/>
        </w:rPr>
        <w:t>The Anglo-Saxon Chronicle</w:t>
      </w:r>
      <w:r w:rsidRPr="00F74118">
        <w:rPr>
          <w:rFonts w:ascii="Times New Roman" w:hAnsi="Times New Roman" w:cs="Times New Roman"/>
        </w:rPr>
        <w:t>, p. 40</w:t>
      </w:r>
    </w:p>
  </w:footnote>
  <w:footnote w:id="8">
    <w:p w14:paraId="611F65DD" w14:textId="77777777" w:rsidR="009E5FC0" w:rsidRDefault="009E5FC0" w:rsidP="009E5FC0">
      <w:pPr>
        <w:pStyle w:val="FootnoteText"/>
      </w:pPr>
      <w:r>
        <w:rPr>
          <w:rStyle w:val="FootnoteReference"/>
        </w:rPr>
        <w:footnoteRef/>
      </w:r>
      <w:r w:rsidRPr="006B1965">
        <w:rPr>
          <w:rFonts w:ascii="Times New Roman" w:hAnsi="Times New Roman" w:cs="Times New Roman"/>
        </w:rPr>
        <w:t xml:space="preserve"> </w:t>
      </w:r>
      <w:r>
        <w:rPr>
          <w:rFonts w:ascii="Times New Roman" w:hAnsi="Times New Roman" w:cs="Times New Roman"/>
          <w:i/>
          <w:iCs/>
        </w:rPr>
        <w:t>Ibid.</w:t>
      </w:r>
      <w:r w:rsidRPr="006B1965">
        <w:rPr>
          <w:rFonts w:ascii="Times New Roman" w:hAnsi="Times New Roman" w:cs="Times New Roman"/>
        </w:rPr>
        <w:t>, p. 40</w:t>
      </w:r>
    </w:p>
  </w:footnote>
  <w:footnote w:id="9">
    <w:p w14:paraId="2D722B02" w14:textId="5E3860FE" w:rsidR="00DE636D" w:rsidRPr="00342362" w:rsidRDefault="00DE636D">
      <w:pPr>
        <w:pStyle w:val="FootnoteText"/>
        <w:rPr>
          <w:rFonts w:ascii="Times New Roman" w:hAnsi="Times New Roman" w:cs="Times New Roman"/>
        </w:rPr>
      </w:pPr>
      <w:r w:rsidRPr="00342362">
        <w:rPr>
          <w:rStyle w:val="FootnoteReference"/>
          <w:rFonts w:ascii="Times New Roman" w:hAnsi="Times New Roman" w:cs="Times New Roman"/>
        </w:rPr>
        <w:footnoteRef/>
      </w:r>
      <w:r w:rsidRPr="00342362">
        <w:rPr>
          <w:rFonts w:ascii="Times New Roman" w:hAnsi="Times New Roman" w:cs="Times New Roman"/>
        </w:rPr>
        <w:t xml:space="preserve"> </w:t>
      </w:r>
      <w:r w:rsidR="00EC23D2" w:rsidRPr="00342362">
        <w:rPr>
          <w:rFonts w:ascii="Times New Roman" w:hAnsi="Times New Roman" w:cs="Times New Roman"/>
        </w:rPr>
        <w:t>Offord, ‘Viking ship sculpture arrives in Benfleet’</w:t>
      </w:r>
    </w:p>
  </w:footnote>
  <w:footnote w:id="10">
    <w:p w14:paraId="4EB66B21" w14:textId="3D41B6F0" w:rsidR="002847D7" w:rsidRPr="00342362" w:rsidRDefault="002847D7">
      <w:pPr>
        <w:pStyle w:val="FootnoteText"/>
        <w:rPr>
          <w:rFonts w:ascii="Times New Roman" w:hAnsi="Times New Roman" w:cs="Times New Roman"/>
        </w:rPr>
      </w:pPr>
      <w:r w:rsidRPr="00342362">
        <w:rPr>
          <w:rStyle w:val="FootnoteReference"/>
          <w:rFonts w:ascii="Times New Roman" w:hAnsi="Times New Roman" w:cs="Times New Roman"/>
        </w:rPr>
        <w:footnoteRef/>
      </w:r>
      <w:r w:rsidRPr="00342362">
        <w:rPr>
          <w:rFonts w:ascii="Times New Roman" w:hAnsi="Times New Roman" w:cs="Times New Roman"/>
        </w:rPr>
        <w:t xml:space="preserve"> </w:t>
      </w:r>
      <w:r w:rsidRPr="00342362">
        <w:rPr>
          <w:rFonts w:ascii="Times New Roman" w:hAnsi="Times New Roman" w:cs="Times New Roman"/>
          <w:i/>
          <w:iCs/>
        </w:rPr>
        <w:t>The Anglo-Saxon Chronicle</w:t>
      </w:r>
      <w:r w:rsidRPr="00342362">
        <w:rPr>
          <w:rFonts w:ascii="Times New Roman" w:hAnsi="Times New Roman" w:cs="Times New Roman"/>
        </w:rPr>
        <w:t>, p. 40</w:t>
      </w:r>
    </w:p>
  </w:footnote>
  <w:footnote w:id="11">
    <w:p w14:paraId="306797A5" w14:textId="33A67CC8" w:rsidR="003850E8" w:rsidRPr="00342362" w:rsidRDefault="003850E8">
      <w:pPr>
        <w:pStyle w:val="FootnoteText"/>
        <w:rPr>
          <w:rFonts w:ascii="Times New Roman" w:hAnsi="Times New Roman" w:cs="Times New Roman"/>
        </w:rPr>
      </w:pPr>
      <w:r w:rsidRPr="00342362">
        <w:rPr>
          <w:rStyle w:val="FootnoteReference"/>
          <w:rFonts w:ascii="Times New Roman" w:hAnsi="Times New Roman" w:cs="Times New Roman"/>
        </w:rPr>
        <w:footnoteRef/>
      </w:r>
      <w:r w:rsidRPr="00342362">
        <w:rPr>
          <w:rFonts w:ascii="Times New Roman" w:hAnsi="Times New Roman" w:cs="Times New Roman"/>
        </w:rPr>
        <w:t xml:space="preserve"> </w:t>
      </w:r>
      <w:r w:rsidRPr="00342362">
        <w:rPr>
          <w:rFonts w:ascii="Times New Roman" w:hAnsi="Times New Roman" w:cs="Times New Roman"/>
        </w:rPr>
        <w:t>Echo News, ‘Battle of Benfleet memorial gets a fitting enclosure’</w:t>
      </w:r>
    </w:p>
  </w:footnote>
  <w:footnote w:id="12">
    <w:p w14:paraId="62C7BA70" w14:textId="23E7040E" w:rsidR="006F5D8F" w:rsidRPr="006F5D8F" w:rsidRDefault="006F5D8F" w:rsidP="006F5D8F">
      <w:pPr>
        <w:rPr>
          <w:rFonts w:ascii="Times New Roman" w:hAnsi="Times New Roman" w:cs="Times New Roman"/>
          <w:sz w:val="20"/>
          <w:szCs w:val="20"/>
        </w:rPr>
      </w:pPr>
      <w:r w:rsidRPr="00342362">
        <w:rPr>
          <w:rStyle w:val="FootnoteReference"/>
          <w:rFonts w:ascii="Times New Roman" w:hAnsi="Times New Roman" w:cs="Times New Roman"/>
          <w:sz w:val="20"/>
          <w:szCs w:val="20"/>
        </w:rPr>
        <w:footnoteRef/>
      </w:r>
      <w:r w:rsidRPr="00342362">
        <w:rPr>
          <w:rFonts w:ascii="Times New Roman" w:hAnsi="Times New Roman" w:cs="Times New Roman"/>
          <w:sz w:val="20"/>
          <w:szCs w:val="20"/>
        </w:rPr>
        <w:t xml:space="preserve"> B. </w:t>
      </w:r>
      <w:r w:rsidRPr="00342362">
        <w:rPr>
          <w:rFonts w:ascii="Times New Roman" w:hAnsi="Times New Roman" w:cs="Times New Roman"/>
          <w:sz w:val="20"/>
          <w:szCs w:val="20"/>
        </w:rPr>
        <w:t xml:space="preserve">Cornwell, </w:t>
      </w:r>
      <w:r w:rsidRPr="00342362">
        <w:rPr>
          <w:rFonts w:ascii="Times New Roman" w:hAnsi="Times New Roman" w:cs="Times New Roman"/>
          <w:i/>
          <w:iCs/>
          <w:sz w:val="20"/>
          <w:szCs w:val="20"/>
        </w:rPr>
        <w:t>The Burning Land</w:t>
      </w:r>
      <w:r w:rsidRPr="00342362">
        <w:rPr>
          <w:rFonts w:ascii="Times New Roman" w:hAnsi="Times New Roman" w:cs="Times New Roman"/>
          <w:sz w:val="20"/>
          <w:szCs w:val="20"/>
        </w:rPr>
        <w:t>, (London, Harper Collins, 2009)</w:t>
      </w:r>
    </w:p>
  </w:footnote>
  <w:footnote w:id="13">
    <w:p w14:paraId="62C056A5" w14:textId="36C75194" w:rsidR="006F5D8F" w:rsidRPr="006F5D8F" w:rsidRDefault="006F5D8F" w:rsidP="006F5D8F">
      <w:pPr>
        <w:rPr>
          <w:rFonts w:ascii="Times New Roman" w:hAnsi="Times New Roman" w:cs="Times New Roman"/>
          <w:sz w:val="20"/>
          <w:szCs w:val="20"/>
        </w:rPr>
      </w:pPr>
      <w:r w:rsidRPr="006F5D8F">
        <w:rPr>
          <w:rStyle w:val="FootnoteReference"/>
          <w:rFonts w:ascii="Times New Roman" w:hAnsi="Times New Roman" w:cs="Times New Roman"/>
          <w:sz w:val="20"/>
          <w:szCs w:val="20"/>
        </w:rPr>
        <w:footnoteRef/>
      </w:r>
      <w:r w:rsidRPr="006F5D8F">
        <w:rPr>
          <w:rFonts w:ascii="Times New Roman" w:hAnsi="Times New Roman" w:cs="Times New Roman"/>
          <w:sz w:val="20"/>
          <w:szCs w:val="20"/>
        </w:rPr>
        <w:t xml:space="preserve"> </w:t>
      </w:r>
      <w:r w:rsidRPr="006F5D8F">
        <w:rPr>
          <w:rFonts w:ascii="Times New Roman" w:hAnsi="Times New Roman" w:cs="Times New Roman"/>
          <w:sz w:val="20"/>
          <w:szCs w:val="20"/>
        </w:rPr>
        <w:t xml:space="preserve">Cornwell, </w:t>
      </w:r>
      <w:r w:rsidRPr="006F5D8F">
        <w:rPr>
          <w:rFonts w:ascii="Times New Roman" w:hAnsi="Times New Roman" w:cs="Times New Roman"/>
          <w:i/>
          <w:iCs/>
          <w:sz w:val="20"/>
          <w:szCs w:val="20"/>
        </w:rPr>
        <w:t>The Burning Land</w:t>
      </w:r>
      <w:r w:rsidRPr="006F5D8F">
        <w:rPr>
          <w:rFonts w:ascii="Times New Roman" w:hAnsi="Times New Roman" w:cs="Times New Roman"/>
          <w:sz w:val="20"/>
          <w:szCs w:val="20"/>
        </w:rPr>
        <w:t xml:space="preserve">, </w:t>
      </w:r>
      <w:r>
        <w:rPr>
          <w:rFonts w:ascii="Times New Roman" w:hAnsi="Times New Roman" w:cs="Times New Roman"/>
          <w:sz w:val="20"/>
          <w:szCs w:val="20"/>
        </w:rPr>
        <w:t>pp. 362-</w:t>
      </w:r>
      <w:r w:rsidR="00342362">
        <w:rPr>
          <w:rFonts w:ascii="Times New Roman" w:hAnsi="Times New Roman" w:cs="Times New Roman"/>
          <w:sz w:val="20"/>
          <w:szCs w:val="20"/>
        </w:rPr>
        <w:t>372</w:t>
      </w:r>
    </w:p>
  </w:footnote>
  <w:footnote w:id="14">
    <w:p w14:paraId="661D4D1E" w14:textId="54775C5E" w:rsidR="00342362" w:rsidRPr="00342362" w:rsidRDefault="00342362" w:rsidP="00342362">
      <w:pPr>
        <w:rPr>
          <w:rFonts w:ascii="Times New Roman" w:hAnsi="Times New Roman" w:cs="Times New Roman"/>
          <w:sz w:val="20"/>
          <w:szCs w:val="20"/>
        </w:rPr>
      </w:pPr>
      <w:r w:rsidRPr="00342362">
        <w:rPr>
          <w:rStyle w:val="FootnoteReference"/>
          <w:rFonts w:ascii="Times New Roman" w:hAnsi="Times New Roman" w:cs="Times New Roman"/>
          <w:sz w:val="20"/>
          <w:szCs w:val="20"/>
        </w:rPr>
        <w:footnoteRef/>
      </w:r>
      <w:r w:rsidRPr="00342362">
        <w:rPr>
          <w:rFonts w:ascii="Times New Roman" w:hAnsi="Times New Roman" w:cs="Times New Roman"/>
          <w:sz w:val="20"/>
          <w:szCs w:val="20"/>
        </w:rPr>
        <w:t xml:space="preserve"> </w:t>
      </w:r>
      <w:r w:rsidRPr="00342362">
        <w:rPr>
          <w:rFonts w:ascii="Times New Roman" w:hAnsi="Times New Roman" w:cs="Times New Roman"/>
          <w:sz w:val="20"/>
          <w:szCs w:val="20"/>
        </w:rPr>
        <w:t xml:space="preserve">Bernard Cornwell, ‘About’, from </w:t>
      </w:r>
      <w:hyperlink r:id="rId4" w:history="1">
        <w:r w:rsidRPr="00342362">
          <w:rPr>
            <w:rStyle w:val="Hyperlink"/>
            <w:rFonts w:ascii="Times New Roman" w:hAnsi="Times New Roman" w:cs="Times New Roman"/>
            <w:sz w:val="20"/>
            <w:szCs w:val="20"/>
          </w:rPr>
          <w:t>http://www.bernardcornwell.net/about/</w:t>
        </w:r>
      </w:hyperlink>
      <w:r w:rsidRPr="00342362">
        <w:rPr>
          <w:rFonts w:ascii="Times New Roman" w:hAnsi="Times New Roman" w:cs="Times New Roman"/>
          <w:sz w:val="20"/>
          <w:szCs w:val="20"/>
        </w:rPr>
        <w:t>; [accessed 4</w:t>
      </w:r>
      <w:r w:rsidRPr="00342362">
        <w:rPr>
          <w:rFonts w:ascii="Times New Roman" w:hAnsi="Times New Roman" w:cs="Times New Roman"/>
          <w:sz w:val="20"/>
          <w:szCs w:val="20"/>
          <w:vertAlign w:val="superscript"/>
        </w:rPr>
        <w:t>th</w:t>
      </w:r>
      <w:r w:rsidRPr="00342362">
        <w:rPr>
          <w:rFonts w:ascii="Times New Roman" w:hAnsi="Times New Roman" w:cs="Times New Roman"/>
          <w:sz w:val="20"/>
          <w:szCs w:val="20"/>
        </w:rPr>
        <w:t xml:space="preserve"> December 2021]</w:t>
      </w:r>
    </w:p>
  </w:footnote>
  <w:footnote w:id="15">
    <w:p w14:paraId="6EF19D87" w14:textId="1C415FF7" w:rsidR="00342362" w:rsidRPr="006B1965" w:rsidRDefault="00342362">
      <w:pPr>
        <w:pStyle w:val="FootnoteText"/>
        <w:rPr>
          <w:rFonts w:ascii="Times New Roman" w:hAnsi="Times New Roman" w:cs="Times New Roman"/>
        </w:rPr>
      </w:pPr>
      <w:r w:rsidRPr="006B1965">
        <w:rPr>
          <w:rStyle w:val="FootnoteReference"/>
          <w:rFonts w:ascii="Times New Roman" w:hAnsi="Times New Roman" w:cs="Times New Roman"/>
        </w:rPr>
        <w:footnoteRef/>
      </w:r>
      <w:r w:rsidRPr="006B1965">
        <w:rPr>
          <w:rFonts w:ascii="Times New Roman" w:hAnsi="Times New Roman" w:cs="Times New Roman"/>
        </w:rPr>
        <w:t xml:space="preserve"> </w:t>
      </w:r>
      <w:r w:rsidRPr="006B1965">
        <w:rPr>
          <w:rFonts w:ascii="Times New Roman" w:hAnsi="Times New Roman" w:cs="Times New Roman"/>
          <w:i/>
          <w:iCs/>
        </w:rPr>
        <w:t>The Anglo-Saxon Chronicle</w:t>
      </w:r>
      <w:r w:rsidRPr="006B1965">
        <w:rPr>
          <w:rFonts w:ascii="Times New Roman" w:hAnsi="Times New Roman" w:cs="Times New Roman"/>
        </w:rPr>
        <w:t>, p. 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576"/>
    <w:rsid w:val="000075B6"/>
    <w:rsid w:val="00010A5F"/>
    <w:rsid w:val="00073E4A"/>
    <w:rsid w:val="000C3E57"/>
    <w:rsid w:val="001677FB"/>
    <w:rsid w:val="001B45CA"/>
    <w:rsid w:val="001D7878"/>
    <w:rsid w:val="002226E0"/>
    <w:rsid w:val="002847D7"/>
    <w:rsid w:val="002C03DB"/>
    <w:rsid w:val="002D3BF9"/>
    <w:rsid w:val="00342362"/>
    <w:rsid w:val="00372495"/>
    <w:rsid w:val="003850E8"/>
    <w:rsid w:val="00434F4B"/>
    <w:rsid w:val="004C0C1F"/>
    <w:rsid w:val="0052445C"/>
    <w:rsid w:val="00540072"/>
    <w:rsid w:val="005D56AA"/>
    <w:rsid w:val="006B1965"/>
    <w:rsid w:val="006F5D8F"/>
    <w:rsid w:val="00771826"/>
    <w:rsid w:val="00821A01"/>
    <w:rsid w:val="00857305"/>
    <w:rsid w:val="008710A8"/>
    <w:rsid w:val="009C29B7"/>
    <w:rsid w:val="009D1D96"/>
    <w:rsid w:val="009E5FC0"/>
    <w:rsid w:val="009F1E98"/>
    <w:rsid w:val="00A329CB"/>
    <w:rsid w:val="00AB1953"/>
    <w:rsid w:val="00B60934"/>
    <w:rsid w:val="00C2668D"/>
    <w:rsid w:val="00C5244A"/>
    <w:rsid w:val="00C61919"/>
    <w:rsid w:val="00CB0BCF"/>
    <w:rsid w:val="00CC2F64"/>
    <w:rsid w:val="00D83FCA"/>
    <w:rsid w:val="00DA7A36"/>
    <w:rsid w:val="00DC2D4C"/>
    <w:rsid w:val="00DE636D"/>
    <w:rsid w:val="00E07F63"/>
    <w:rsid w:val="00E63576"/>
    <w:rsid w:val="00EC23D2"/>
    <w:rsid w:val="00F56F80"/>
    <w:rsid w:val="00F74118"/>
    <w:rsid w:val="00F96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414DAD"/>
  <w15:chartTrackingRefBased/>
  <w15:docId w15:val="{CB6DB2B0-46C0-45EB-AED1-9EA204DFA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329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29CB"/>
    <w:rPr>
      <w:sz w:val="20"/>
      <w:szCs w:val="20"/>
    </w:rPr>
  </w:style>
  <w:style w:type="character" w:styleId="FootnoteReference">
    <w:name w:val="footnote reference"/>
    <w:basedOn w:val="DefaultParagraphFont"/>
    <w:uiPriority w:val="99"/>
    <w:semiHidden/>
    <w:unhideWhenUsed/>
    <w:rsid w:val="00A329CB"/>
    <w:rPr>
      <w:vertAlign w:val="superscript"/>
    </w:rPr>
  </w:style>
  <w:style w:type="character" w:styleId="Hyperlink">
    <w:name w:val="Hyperlink"/>
    <w:basedOn w:val="DefaultParagraphFont"/>
    <w:uiPriority w:val="99"/>
    <w:unhideWhenUsed/>
    <w:rsid w:val="000075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951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ho-news.co.uk/news/local_news/4108614.battle-of-benfleet-memorial-gets-a-fitting-enclos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ernardcornwell.net/abou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nfleethistory.org.uk/content/browse-articles/topics/historic-benfleet/the_battle_of_benfleet" TargetMode="External"/><Relationship Id="rId11" Type="http://schemas.openxmlformats.org/officeDocument/2006/relationships/hyperlink" Target="https://www.facebook.com/EastseaxeVikings/photos/a.517791635523239/785896892046044/?type=3" TargetMode="External"/><Relationship Id="rId5" Type="http://schemas.openxmlformats.org/officeDocument/2006/relationships/endnotes" Target="endnotes.xml"/><Relationship Id="rId10" Type="http://schemas.openxmlformats.org/officeDocument/2006/relationships/hyperlink" Target="https://www.echo-news.co.uk/news/local_news/3979500.viking-ship-sculpture-arrives-in-benfleet/" TargetMode="External"/><Relationship Id="rId4" Type="http://schemas.openxmlformats.org/officeDocument/2006/relationships/footnotes" Target="footnotes.xml"/><Relationship Id="rId9" Type="http://schemas.openxmlformats.org/officeDocument/2006/relationships/hyperlink" Target="https://www.heritagegateway.org.uk/Gateway/Results_Single.aspx?uid=f372c8e1-b268-4db6-acc5-68bad046c8f2&amp;resourceID=1919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facebook.com/EastseaxeVikings/photos/a.517791635523239/785896892046044/?type=3" TargetMode="External"/><Relationship Id="rId2" Type="http://schemas.openxmlformats.org/officeDocument/2006/relationships/hyperlink" Target="https://www.echo-news.co.uk/news/local_news/4108614.battle-of-benfleet-memorial-gets-a-fitting-enclosure/" TargetMode="External"/><Relationship Id="rId1" Type="http://schemas.openxmlformats.org/officeDocument/2006/relationships/hyperlink" Target="https://www.echo-news.co.uk/news/local_news/3979500.viking-ship-sculpture-arrives-in-benfleet/" TargetMode="External"/><Relationship Id="rId4" Type="http://schemas.openxmlformats.org/officeDocument/2006/relationships/hyperlink" Target="http://www.bernardcornwell.net/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5096</TotalTime>
  <Pages>4</Pages>
  <Words>1422</Words>
  <Characters>6942</Characters>
  <Application>Microsoft Office Word</Application>
  <DocSecurity>0</DocSecurity>
  <Lines>110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Law (2103525)</dc:creator>
  <cp:keywords/>
  <dc:description/>
  <cp:lastModifiedBy>Isaac Law (2103525)</cp:lastModifiedBy>
  <cp:revision>7</cp:revision>
  <dcterms:created xsi:type="dcterms:W3CDTF">2021-12-05T21:07:00Z</dcterms:created>
  <dcterms:modified xsi:type="dcterms:W3CDTF">2021-12-12T23:15:00Z</dcterms:modified>
</cp:coreProperties>
</file>