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6A4C3" w14:textId="3AC4A757" w:rsidR="00576798" w:rsidRDefault="00576798" w:rsidP="00FB5465">
      <w:pPr>
        <w:jc w:val="center"/>
        <w:rPr>
          <w:b/>
          <w:bCs/>
          <w:sz w:val="22"/>
          <w:szCs w:val="22"/>
        </w:rPr>
      </w:pPr>
    </w:p>
    <w:p w14:paraId="27852AB8" w14:textId="37CE23C6" w:rsidR="00576798" w:rsidRDefault="00576798" w:rsidP="00FB5465">
      <w:pPr>
        <w:jc w:val="center"/>
        <w:rPr>
          <w:b/>
          <w:bCs/>
          <w:sz w:val="22"/>
          <w:szCs w:val="22"/>
        </w:rPr>
      </w:pPr>
    </w:p>
    <w:p w14:paraId="7A3F2550" w14:textId="63876BB7" w:rsidR="00690F04" w:rsidRDefault="00690F04" w:rsidP="00FB5465">
      <w:pPr>
        <w:jc w:val="center"/>
        <w:rPr>
          <w:b/>
          <w:bCs/>
          <w:sz w:val="22"/>
          <w:szCs w:val="22"/>
        </w:rPr>
      </w:pPr>
    </w:p>
    <w:p w14:paraId="5D3C3CD8" w14:textId="6AF723DA" w:rsidR="00690F04" w:rsidRPr="008917C4" w:rsidRDefault="00690F04" w:rsidP="008917C4">
      <w:pPr>
        <w:jc w:val="center"/>
        <w:rPr>
          <w:rFonts w:ascii="Times New Roman" w:hAnsi="Times New Roman" w:cs="Times New Roman"/>
          <w:b/>
          <w:bCs/>
          <w:sz w:val="26"/>
          <w:szCs w:val="26"/>
        </w:rPr>
      </w:pPr>
    </w:p>
    <w:p w14:paraId="262745ED" w14:textId="4BB265F2" w:rsidR="00690F04" w:rsidRPr="008917C4" w:rsidRDefault="00690F04" w:rsidP="008917C4">
      <w:pPr>
        <w:jc w:val="center"/>
        <w:rPr>
          <w:rFonts w:ascii="Times New Roman" w:hAnsi="Times New Roman" w:cs="Times New Roman"/>
          <w:b/>
          <w:bCs/>
          <w:sz w:val="26"/>
          <w:szCs w:val="26"/>
        </w:rPr>
      </w:pPr>
    </w:p>
    <w:p w14:paraId="2467BDFD" w14:textId="4630F851" w:rsidR="00690F04" w:rsidRPr="008917C4" w:rsidRDefault="00690F04" w:rsidP="008917C4">
      <w:pPr>
        <w:jc w:val="center"/>
        <w:rPr>
          <w:rFonts w:ascii="Times New Roman" w:hAnsi="Times New Roman" w:cs="Times New Roman"/>
          <w:b/>
          <w:bCs/>
          <w:color w:val="FF0000"/>
          <w:sz w:val="26"/>
          <w:szCs w:val="26"/>
        </w:rPr>
      </w:pPr>
      <w:r w:rsidRPr="008917C4">
        <w:rPr>
          <w:rFonts w:ascii="Times New Roman" w:hAnsi="Times New Roman" w:cs="Times New Roman"/>
          <w:b/>
          <w:bCs/>
          <w:sz w:val="26"/>
          <w:szCs w:val="26"/>
        </w:rPr>
        <w:t xml:space="preserve">Marketing </w:t>
      </w:r>
      <w:r w:rsidR="008917C4" w:rsidRPr="008917C4">
        <w:rPr>
          <w:rFonts w:ascii="Times New Roman" w:hAnsi="Times New Roman" w:cs="Times New Roman"/>
          <w:b/>
          <w:bCs/>
          <w:sz w:val="26"/>
          <w:szCs w:val="26"/>
        </w:rPr>
        <w:t>P</w:t>
      </w:r>
      <w:r w:rsidRPr="008917C4">
        <w:rPr>
          <w:rFonts w:ascii="Times New Roman" w:hAnsi="Times New Roman" w:cs="Times New Roman"/>
          <w:b/>
          <w:bCs/>
          <w:sz w:val="26"/>
          <w:szCs w:val="26"/>
        </w:rPr>
        <w:t>lan for</w:t>
      </w:r>
      <w:r w:rsidR="008917C4" w:rsidRPr="008917C4">
        <w:rPr>
          <w:rFonts w:ascii="Times New Roman" w:hAnsi="Times New Roman" w:cs="Times New Roman"/>
          <w:b/>
          <w:bCs/>
          <w:sz w:val="26"/>
          <w:szCs w:val="26"/>
        </w:rPr>
        <w:t xml:space="preserve"> Bali Bohemia Cottages</w:t>
      </w:r>
    </w:p>
    <w:p w14:paraId="419CC861" w14:textId="36C00A1B" w:rsidR="00690F04" w:rsidRPr="008917C4" w:rsidRDefault="00690F04" w:rsidP="008917C4">
      <w:pPr>
        <w:jc w:val="center"/>
        <w:rPr>
          <w:rFonts w:ascii="Times New Roman" w:hAnsi="Times New Roman" w:cs="Times New Roman"/>
          <w:b/>
          <w:bCs/>
          <w:sz w:val="26"/>
          <w:szCs w:val="26"/>
        </w:rPr>
      </w:pPr>
    </w:p>
    <w:p w14:paraId="0050719F" w14:textId="4B087FA3" w:rsidR="00690F04" w:rsidRPr="008917C4" w:rsidRDefault="00690F04" w:rsidP="008917C4">
      <w:pPr>
        <w:jc w:val="center"/>
        <w:rPr>
          <w:rFonts w:ascii="Times New Roman" w:hAnsi="Times New Roman" w:cs="Times New Roman"/>
          <w:b/>
          <w:bCs/>
          <w:sz w:val="26"/>
          <w:szCs w:val="26"/>
        </w:rPr>
      </w:pPr>
      <w:r w:rsidRPr="008917C4">
        <w:rPr>
          <w:rFonts w:ascii="Times New Roman" w:hAnsi="Times New Roman" w:cs="Times New Roman"/>
          <w:b/>
          <w:bCs/>
          <w:sz w:val="26"/>
          <w:szCs w:val="26"/>
        </w:rPr>
        <w:t>Student Name</w:t>
      </w:r>
    </w:p>
    <w:p w14:paraId="20156243" w14:textId="5477D5F4" w:rsidR="00690F04" w:rsidRPr="008917C4" w:rsidRDefault="00690F04" w:rsidP="008917C4">
      <w:pPr>
        <w:jc w:val="center"/>
        <w:rPr>
          <w:rFonts w:ascii="Times New Roman" w:hAnsi="Times New Roman" w:cs="Times New Roman"/>
          <w:b/>
          <w:bCs/>
          <w:sz w:val="26"/>
          <w:szCs w:val="26"/>
        </w:rPr>
      </w:pPr>
    </w:p>
    <w:p w14:paraId="1457D466" w14:textId="1674241F" w:rsidR="00690F04" w:rsidRPr="008917C4" w:rsidRDefault="008917C4" w:rsidP="008917C4">
      <w:pPr>
        <w:jc w:val="center"/>
        <w:rPr>
          <w:rFonts w:ascii="Times New Roman" w:hAnsi="Times New Roman" w:cs="Times New Roman"/>
          <w:b/>
          <w:bCs/>
          <w:sz w:val="26"/>
          <w:szCs w:val="26"/>
        </w:rPr>
      </w:pPr>
      <w:r w:rsidRPr="008917C4">
        <w:rPr>
          <w:rFonts w:ascii="Times New Roman" w:hAnsi="Times New Roman" w:cs="Times New Roman"/>
          <w:b/>
          <w:bCs/>
          <w:sz w:val="26"/>
          <w:szCs w:val="26"/>
        </w:rPr>
        <w:t>M</w:t>
      </w:r>
      <w:r w:rsidR="008C47A1">
        <w:rPr>
          <w:rFonts w:ascii="Times New Roman" w:hAnsi="Times New Roman" w:cs="Times New Roman"/>
          <w:b/>
          <w:bCs/>
          <w:sz w:val="26"/>
          <w:szCs w:val="26"/>
        </w:rPr>
        <w:t xml:space="preserve">d </w:t>
      </w:r>
      <w:proofErr w:type="spellStart"/>
      <w:r w:rsidR="008C47A1">
        <w:rPr>
          <w:rFonts w:ascii="Times New Roman" w:hAnsi="Times New Roman" w:cs="Times New Roman"/>
          <w:b/>
          <w:bCs/>
          <w:sz w:val="26"/>
          <w:szCs w:val="26"/>
        </w:rPr>
        <w:t>Kobir</w:t>
      </w:r>
      <w:proofErr w:type="spellEnd"/>
      <w:r w:rsidR="008C47A1">
        <w:rPr>
          <w:rFonts w:ascii="Times New Roman" w:hAnsi="Times New Roman" w:cs="Times New Roman"/>
          <w:b/>
          <w:bCs/>
          <w:sz w:val="26"/>
          <w:szCs w:val="26"/>
        </w:rPr>
        <w:t xml:space="preserve"> Khan</w:t>
      </w:r>
    </w:p>
    <w:p w14:paraId="6FC8233C" w14:textId="6BFCA8DC" w:rsidR="00690F04" w:rsidRPr="008917C4" w:rsidRDefault="00690F04" w:rsidP="008917C4">
      <w:pPr>
        <w:jc w:val="center"/>
        <w:rPr>
          <w:rFonts w:ascii="Times New Roman" w:hAnsi="Times New Roman" w:cs="Times New Roman"/>
          <w:b/>
          <w:bCs/>
          <w:sz w:val="26"/>
          <w:szCs w:val="26"/>
        </w:rPr>
      </w:pPr>
    </w:p>
    <w:p w14:paraId="56E6E7B2" w14:textId="73538787" w:rsidR="00690F04" w:rsidRPr="008917C4" w:rsidRDefault="00690F04" w:rsidP="008917C4">
      <w:pPr>
        <w:jc w:val="center"/>
        <w:rPr>
          <w:rFonts w:ascii="Times New Roman" w:hAnsi="Times New Roman" w:cs="Times New Roman"/>
          <w:b/>
          <w:bCs/>
          <w:sz w:val="26"/>
          <w:szCs w:val="26"/>
        </w:rPr>
      </w:pPr>
    </w:p>
    <w:p w14:paraId="66834D83" w14:textId="5290A06A" w:rsidR="00690F04" w:rsidRPr="008917C4" w:rsidRDefault="00690F04" w:rsidP="008917C4">
      <w:pPr>
        <w:jc w:val="center"/>
        <w:rPr>
          <w:rFonts w:ascii="Times New Roman" w:hAnsi="Times New Roman" w:cs="Times New Roman"/>
          <w:b/>
          <w:bCs/>
          <w:sz w:val="26"/>
          <w:szCs w:val="26"/>
        </w:rPr>
      </w:pPr>
      <w:r w:rsidRPr="008917C4">
        <w:rPr>
          <w:rFonts w:ascii="Times New Roman" w:hAnsi="Times New Roman" w:cs="Times New Roman"/>
          <w:b/>
          <w:bCs/>
          <w:sz w:val="26"/>
          <w:szCs w:val="26"/>
        </w:rPr>
        <w:t>Student ID number</w:t>
      </w:r>
    </w:p>
    <w:p w14:paraId="257EBA62" w14:textId="4B8F21FC" w:rsidR="00690F04" w:rsidRPr="008917C4" w:rsidRDefault="008917C4" w:rsidP="008917C4">
      <w:pPr>
        <w:jc w:val="center"/>
        <w:rPr>
          <w:rFonts w:ascii="Times New Roman" w:hAnsi="Times New Roman" w:cs="Times New Roman"/>
          <w:b/>
          <w:bCs/>
          <w:sz w:val="26"/>
          <w:szCs w:val="26"/>
        </w:rPr>
      </w:pPr>
      <w:r w:rsidRPr="008917C4">
        <w:rPr>
          <w:rFonts w:ascii="Times New Roman" w:hAnsi="Times New Roman" w:cs="Times New Roman"/>
          <w:b/>
          <w:bCs/>
          <w:color w:val="000000" w:themeColor="text1"/>
          <w:sz w:val="26"/>
          <w:szCs w:val="26"/>
        </w:rPr>
        <w:t>2013567</w:t>
      </w:r>
    </w:p>
    <w:p w14:paraId="4B220AF4" w14:textId="740B13AB" w:rsidR="00690F04" w:rsidRPr="008917C4" w:rsidRDefault="00690F04" w:rsidP="008917C4">
      <w:pPr>
        <w:jc w:val="center"/>
        <w:rPr>
          <w:rFonts w:ascii="Times New Roman" w:hAnsi="Times New Roman" w:cs="Times New Roman"/>
          <w:b/>
          <w:bCs/>
          <w:sz w:val="26"/>
          <w:szCs w:val="26"/>
        </w:rPr>
      </w:pPr>
    </w:p>
    <w:p w14:paraId="67FE8FF0" w14:textId="2BE4DE1A" w:rsidR="00690F04" w:rsidRPr="008917C4" w:rsidRDefault="00690F04" w:rsidP="008917C4">
      <w:pPr>
        <w:jc w:val="center"/>
        <w:rPr>
          <w:rFonts w:ascii="Times New Roman" w:hAnsi="Times New Roman" w:cs="Times New Roman"/>
          <w:b/>
          <w:bCs/>
          <w:sz w:val="26"/>
          <w:szCs w:val="26"/>
        </w:rPr>
      </w:pPr>
    </w:p>
    <w:p w14:paraId="06296537" w14:textId="7D1C9351" w:rsidR="00690F04" w:rsidRPr="008917C4" w:rsidRDefault="00690F04" w:rsidP="008917C4">
      <w:pPr>
        <w:jc w:val="center"/>
        <w:rPr>
          <w:rFonts w:ascii="Times New Roman" w:hAnsi="Times New Roman" w:cs="Times New Roman"/>
          <w:b/>
          <w:bCs/>
          <w:sz w:val="26"/>
          <w:szCs w:val="26"/>
        </w:rPr>
      </w:pPr>
    </w:p>
    <w:p w14:paraId="4C4C8E4D" w14:textId="5DF4D3B9" w:rsidR="00690F04" w:rsidRPr="008917C4" w:rsidRDefault="00690F04" w:rsidP="008917C4">
      <w:pPr>
        <w:jc w:val="center"/>
        <w:rPr>
          <w:rFonts w:ascii="Times New Roman" w:hAnsi="Times New Roman" w:cs="Times New Roman"/>
          <w:b/>
          <w:bCs/>
          <w:sz w:val="26"/>
          <w:szCs w:val="26"/>
        </w:rPr>
      </w:pPr>
      <w:r w:rsidRPr="008917C4">
        <w:rPr>
          <w:rFonts w:ascii="Times New Roman" w:hAnsi="Times New Roman" w:cs="Times New Roman"/>
          <w:b/>
          <w:bCs/>
          <w:sz w:val="26"/>
          <w:szCs w:val="26"/>
        </w:rPr>
        <w:t>Marketing Essentials BMIH4005</w:t>
      </w:r>
    </w:p>
    <w:p w14:paraId="146B5612" w14:textId="74D1BFA9" w:rsidR="00690F04" w:rsidRPr="008917C4" w:rsidRDefault="00690F04" w:rsidP="008917C4">
      <w:pPr>
        <w:jc w:val="center"/>
        <w:rPr>
          <w:rFonts w:ascii="Times New Roman" w:hAnsi="Times New Roman" w:cs="Times New Roman"/>
          <w:b/>
          <w:bCs/>
          <w:sz w:val="26"/>
          <w:szCs w:val="26"/>
        </w:rPr>
      </w:pPr>
    </w:p>
    <w:p w14:paraId="2DB2AF68" w14:textId="3AFFE9BF" w:rsidR="00690F04" w:rsidRPr="008917C4" w:rsidRDefault="00690F04" w:rsidP="008917C4">
      <w:pPr>
        <w:jc w:val="center"/>
        <w:rPr>
          <w:rFonts w:ascii="Times New Roman" w:hAnsi="Times New Roman" w:cs="Times New Roman"/>
          <w:b/>
          <w:bCs/>
          <w:sz w:val="26"/>
          <w:szCs w:val="26"/>
        </w:rPr>
      </w:pPr>
    </w:p>
    <w:p w14:paraId="06B70A60" w14:textId="75216300" w:rsidR="00690F04" w:rsidRPr="008917C4" w:rsidRDefault="00690F04" w:rsidP="008917C4">
      <w:pPr>
        <w:jc w:val="center"/>
        <w:rPr>
          <w:rFonts w:ascii="Times New Roman" w:hAnsi="Times New Roman" w:cs="Times New Roman"/>
          <w:b/>
          <w:bCs/>
          <w:sz w:val="26"/>
          <w:szCs w:val="26"/>
        </w:rPr>
      </w:pPr>
      <w:r w:rsidRPr="008917C4">
        <w:rPr>
          <w:rFonts w:ascii="Times New Roman" w:hAnsi="Times New Roman" w:cs="Times New Roman"/>
          <w:b/>
          <w:bCs/>
          <w:sz w:val="26"/>
          <w:szCs w:val="26"/>
        </w:rPr>
        <w:t>Lecturer</w:t>
      </w:r>
    </w:p>
    <w:p w14:paraId="1CDFE599" w14:textId="77777777" w:rsidR="00690F04" w:rsidRPr="008917C4" w:rsidRDefault="00690F04" w:rsidP="008917C4">
      <w:pPr>
        <w:jc w:val="center"/>
        <w:rPr>
          <w:rFonts w:ascii="Times New Roman" w:hAnsi="Times New Roman" w:cs="Times New Roman"/>
          <w:b/>
          <w:bCs/>
          <w:sz w:val="26"/>
          <w:szCs w:val="26"/>
        </w:rPr>
      </w:pPr>
    </w:p>
    <w:p w14:paraId="5B5F4DF4" w14:textId="45F8A56A" w:rsidR="00690F04" w:rsidRPr="008917C4" w:rsidRDefault="008917C4" w:rsidP="008917C4">
      <w:pPr>
        <w:jc w:val="center"/>
        <w:rPr>
          <w:rFonts w:ascii="Times New Roman" w:hAnsi="Times New Roman" w:cs="Times New Roman"/>
          <w:b/>
          <w:bCs/>
          <w:sz w:val="26"/>
          <w:szCs w:val="26"/>
        </w:rPr>
      </w:pPr>
      <w:r w:rsidRPr="008917C4">
        <w:rPr>
          <w:rFonts w:ascii="Times New Roman" w:hAnsi="Times New Roman" w:cs="Times New Roman"/>
          <w:b/>
          <w:bCs/>
          <w:sz w:val="26"/>
          <w:szCs w:val="26"/>
        </w:rPr>
        <w:t>Jayne Griffith-Parry</w:t>
      </w:r>
    </w:p>
    <w:p w14:paraId="62358C6B" w14:textId="3B58CB4C" w:rsidR="00690F04" w:rsidRPr="008917C4" w:rsidRDefault="00690F04" w:rsidP="008917C4">
      <w:pPr>
        <w:jc w:val="center"/>
        <w:rPr>
          <w:rFonts w:ascii="Times New Roman" w:hAnsi="Times New Roman" w:cs="Times New Roman"/>
          <w:b/>
          <w:bCs/>
          <w:sz w:val="26"/>
          <w:szCs w:val="26"/>
        </w:rPr>
      </w:pPr>
    </w:p>
    <w:p w14:paraId="587C0810" w14:textId="294E2568" w:rsidR="00690F04" w:rsidRDefault="00690F04" w:rsidP="00FB5465">
      <w:pPr>
        <w:jc w:val="center"/>
        <w:rPr>
          <w:b/>
          <w:bCs/>
          <w:sz w:val="22"/>
          <w:szCs w:val="22"/>
        </w:rPr>
      </w:pPr>
    </w:p>
    <w:p w14:paraId="35FDC738" w14:textId="63D09146" w:rsidR="00690F04" w:rsidRDefault="00690F04" w:rsidP="00FB5465">
      <w:pPr>
        <w:jc w:val="center"/>
        <w:rPr>
          <w:b/>
          <w:bCs/>
          <w:sz w:val="22"/>
          <w:szCs w:val="22"/>
        </w:rPr>
      </w:pPr>
    </w:p>
    <w:p w14:paraId="536213C7" w14:textId="749DA1F7" w:rsidR="00690F04" w:rsidRDefault="00690F04" w:rsidP="00FB5465">
      <w:pPr>
        <w:jc w:val="center"/>
        <w:rPr>
          <w:b/>
          <w:bCs/>
          <w:sz w:val="22"/>
          <w:szCs w:val="22"/>
        </w:rPr>
      </w:pPr>
    </w:p>
    <w:p w14:paraId="5E5B776A" w14:textId="760112EB" w:rsidR="00690F04" w:rsidRDefault="00690F04" w:rsidP="00FB5465">
      <w:pPr>
        <w:jc w:val="center"/>
        <w:rPr>
          <w:b/>
          <w:bCs/>
          <w:sz w:val="22"/>
          <w:szCs w:val="22"/>
        </w:rPr>
      </w:pPr>
    </w:p>
    <w:p w14:paraId="223FB36A" w14:textId="00D2AEAC" w:rsidR="00690F04" w:rsidRDefault="00690F04" w:rsidP="00FB5465">
      <w:pPr>
        <w:jc w:val="center"/>
        <w:rPr>
          <w:b/>
          <w:bCs/>
          <w:sz w:val="22"/>
          <w:szCs w:val="22"/>
        </w:rPr>
      </w:pPr>
    </w:p>
    <w:p w14:paraId="2D83A2B3" w14:textId="2E0578EF" w:rsidR="00690F04" w:rsidRDefault="00690F04" w:rsidP="00FB5465">
      <w:pPr>
        <w:jc w:val="center"/>
        <w:rPr>
          <w:b/>
          <w:bCs/>
          <w:sz w:val="22"/>
          <w:szCs w:val="22"/>
        </w:rPr>
      </w:pPr>
    </w:p>
    <w:p w14:paraId="22FD27E1" w14:textId="64EFA3A9" w:rsidR="00690F04" w:rsidRDefault="00690F04" w:rsidP="00FB5465">
      <w:pPr>
        <w:jc w:val="center"/>
        <w:rPr>
          <w:b/>
          <w:bCs/>
          <w:sz w:val="22"/>
          <w:szCs w:val="22"/>
        </w:rPr>
      </w:pPr>
    </w:p>
    <w:p w14:paraId="58668670" w14:textId="70405864" w:rsidR="00690F04" w:rsidRDefault="00690F04" w:rsidP="00FB5465">
      <w:pPr>
        <w:jc w:val="center"/>
        <w:rPr>
          <w:b/>
          <w:bCs/>
          <w:sz w:val="22"/>
          <w:szCs w:val="22"/>
        </w:rPr>
      </w:pPr>
    </w:p>
    <w:p w14:paraId="6F8BEF22" w14:textId="6661E076" w:rsidR="00690F04" w:rsidRDefault="00690F04" w:rsidP="00FB5465">
      <w:pPr>
        <w:jc w:val="center"/>
        <w:rPr>
          <w:b/>
          <w:bCs/>
          <w:sz w:val="22"/>
          <w:szCs w:val="22"/>
        </w:rPr>
      </w:pPr>
    </w:p>
    <w:p w14:paraId="53ED0B79" w14:textId="47DDFD6B" w:rsidR="00690F04" w:rsidRDefault="00690F04" w:rsidP="00FB5465">
      <w:pPr>
        <w:jc w:val="center"/>
        <w:rPr>
          <w:b/>
          <w:bCs/>
          <w:sz w:val="22"/>
          <w:szCs w:val="22"/>
        </w:rPr>
      </w:pPr>
    </w:p>
    <w:p w14:paraId="2A4FD142" w14:textId="531B8D38" w:rsidR="00690F04" w:rsidRDefault="00690F04" w:rsidP="00FB5465">
      <w:pPr>
        <w:jc w:val="center"/>
        <w:rPr>
          <w:b/>
          <w:bCs/>
          <w:sz w:val="22"/>
          <w:szCs w:val="22"/>
        </w:rPr>
      </w:pPr>
    </w:p>
    <w:p w14:paraId="630578AE" w14:textId="63F39528" w:rsidR="00690F04" w:rsidRDefault="00690F04" w:rsidP="00FB5465">
      <w:pPr>
        <w:jc w:val="center"/>
        <w:rPr>
          <w:b/>
          <w:bCs/>
          <w:sz w:val="22"/>
          <w:szCs w:val="22"/>
        </w:rPr>
      </w:pPr>
    </w:p>
    <w:p w14:paraId="12AE1998" w14:textId="3C188B93" w:rsidR="00690F04" w:rsidRDefault="00690F04" w:rsidP="00FB5465">
      <w:pPr>
        <w:jc w:val="center"/>
        <w:rPr>
          <w:b/>
          <w:bCs/>
          <w:sz w:val="22"/>
          <w:szCs w:val="22"/>
        </w:rPr>
      </w:pPr>
    </w:p>
    <w:p w14:paraId="14AF5874" w14:textId="25E109A6" w:rsidR="00690F04" w:rsidRDefault="00690F04" w:rsidP="00FB5465">
      <w:pPr>
        <w:jc w:val="center"/>
        <w:rPr>
          <w:b/>
          <w:bCs/>
          <w:sz w:val="22"/>
          <w:szCs w:val="22"/>
        </w:rPr>
      </w:pPr>
    </w:p>
    <w:p w14:paraId="453BDEED" w14:textId="24E3F7BA" w:rsidR="00690F04" w:rsidRDefault="00690F04" w:rsidP="00FB5465">
      <w:pPr>
        <w:jc w:val="center"/>
        <w:rPr>
          <w:b/>
          <w:bCs/>
          <w:sz w:val="22"/>
          <w:szCs w:val="22"/>
        </w:rPr>
      </w:pPr>
    </w:p>
    <w:p w14:paraId="58A354F0" w14:textId="0CFE6823" w:rsidR="00690F04" w:rsidRDefault="00690F04" w:rsidP="00FB5465">
      <w:pPr>
        <w:jc w:val="center"/>
        <w:rPr>
          <w:b/>
          <w:bCs/>
          <w:sz w:val="22"/>
          <w:szCs w:val="22"/>
        </w:rPr>
      </w:pPr>
    </w:p>
    <w:p w14:paraId="16EDBE3D" w14:textId="39A7F47D" w:rsidR="00690F04" w:rsidRDefault="00690F04" w:rsidP="00FB5465">
      <w:pPr>
        <w:jc w:val="center"/>
        <w:rPr>
          <w:b/>
          <w:bCs/>
          <w:sz w:val="22"/>
          <w:szCs w:val="22"/>
        </w:rPr>
      </w:pPr>
    </w:p>
    <w:p w14:paraId="7B5B4070" w14:textId="76C41181" w:rsidR="00690F04" w:rsidRDefault="00690F04" w:rsidP="00FB5465">
      <w:pPr>
        <w:jc w:val="center"/>
        <w:rPr>
          <w:b/>
          <w:bCs/>
          <w:sz w:val="22"/>
          <w:szCs w:val="22"/>
        </w:rPr>
      </w:pPr>
    </w:p>
    <w:p w14:paraId="5AE075C7" w14:textId="70132D21" w:rsidR="00690F04" w:rsidRDefault="00690F04" w:rsidP="00FB5465">
      <w:pPr>
        <w:jc w:val="center"/>
        <w:rPr>
          <w:b/>
          <w:bCs/>
          <w:sz w:val="22"/>
          <w:szCs w:val="22"/>
        </w:rPr>
      </w:pPr>
    </w:p>
    <w:p w14:paraId="2AB74306" w14:textId="539316B8" w:rsidR="00690F04" w:rsidRDefault="00690F04" w:rsidP="00FB5465">
      <w:pPr>
        <w:jc w:val="center"/>
        <w:rPr>
          <w:b/>
          <w:bCs/>
          <w:sz w:val="22"/>
          <w:szCs w:val="22"/>
        </w:rPr>
      </w:pPr>
    </w:p>
    <w:p w14:paraId="4CDB6D01" w14:textId="38156C64" w:rsidR="00690F04" w:rsidRDefault="00690F04" w:rsidP="00FB5465">
      <w:pPr>
        <w:jc w:val="center"/>
        <w:rPr>
          <w:b/>
          <w:bCs/>
          <w:sz w:val="22"/>
          <w:szCs w:val="22"/>
        </w:rPr>
      </w:pPr>
    </w:p>
    <w:p w14:paraId="28EC0D60" w14:textId="02C9D593" w:rsidR="00076B58" w:rsidRDefault="00076B58" w:rsidP="00FB5465">
      <w:pPr>
        <w:jc w:val="center"/>
        <w:rPr>
          <w:b/>
          <w:bCs/>
          <w:sz w:val="22"/>
          <w:szCs w:val="22"/>
        </w:rPr>
      </w:pPr>
    </w:p>
    <w:p w14:paraId="74F7C896" w14:textId="77777777" w:rsidR="00076B58" w:rsidRDefault="00076B58" w:rsidP="00FB5465">
      <w:pPr>
        <w:jc w:val="center"/>
        <w:rPr>
          <w:b/>
          <w:bCs/>
          <w:sz w:val="22"/>
          <w:szCs w:val="22"/>
        </w:rPr>
      </w:pPr>
    </w:p>
    <w:p w14:paraId="3758240D" w14:textId="77777777" w:rsidR="00076B58" w:rsidRDefault="00076B58" w:rsidP="00FB5465">
      <w:pPr>
        <w:jc w:val="center"/>
        <w:rPr>
          <w:b/>
          <w:bCs/>
          <w:sz w:val="22"/>
          <w:szCs w:val="22"/>
        </w:rPr>
      </w:pPr>
    </w:p>
    <w:p w14:paraId="7773D217" w14:textId="77777777" w:rsidR="005775FC" w:rsidRDefault="005775FC" w:rsidP="00FB5465">
      <w:pPr>
        <w:jc w:val="center"/>
        <w:rPr>
          <w:rFonts w:ascii="Times New Roman" w:hAnsi="Times New Roman" w:cs="Times New Roman"/>
          <w:b/>
          <w:bCs/>
          <w:sz w:val="28"/>
          <w:szCs w:val="28"/>
        </w:rPr>
      </w:pPr>
    </w:p>
    <w:p w14:paraId="591601BC" w14:textId="77777777" w:rsidR="005775FC" w:rsidRDefault="005775FC" w:rsidP="00FB5465">
      <w:pPr>
        <w:jc w:val="center"/>
        <w:rPr>
          <w:rFonts w:ascii="Times New Roman" w:hAnsi="Times New Roman" w:cs="Times New Roman"/>
          <w:b/>
          <w:bCs/>
          <w:sz w:val="28"/>
          <w:szCs w:val="28"/>
        </w:rPr>
      </w:pPr>
    </w:p>
    <w:p w14:paraId="141316A3" w14:textId="314FAFBF" w:rsidR="00076B58" w:rsidRDefault="00076B58" w:rsidP="00FB5465">
      <w:pPr>
        <w:jc w:val="center"/>
        <w:rPr>
          <w:rFonts w:ascii="Times New Roman" w:hAnsi="Times New Roman" w:cs="Times New Roman"/>
          <w:b/>
          <w:bCs/>
          <w:sz w:val="28"/>
          <w:szCs w:val="28"/>
        </w:rPr>
      </w:pPr>
      <w:r w:rsidRPr="00076B58">
        <w:rPr>
          <w:rFonts w:ascii="Times New Roman" w:hAnsi="Times New Roman" w:cs="Times New Roman"/>
          <w:b/>
          <w:bCs/>
          <w:sz w:val="28"/>
          <w:szCs w:val="28"/>
        </w:rPr>
        <w:t>Table of Contents</w:t>
      </w:r>
    </w:p>
    <w:p w14:paraId="57BD64DF" w14:textId="17D39974" w:rsidR="00076B58" w:rsidRDefault="00076B58" w:rsidP="00076B58">
      <w:pPr>
        <w:jc w:val="center"/>
        <w:rPr>
          <w:rFonts w:ascii="Times New Roman" w:hAnsi="Times New Roman" w:cs="Times New Roman"/>
          <w:b/>
          <w:bCs/>
          <w:sz w:val="28"/>
          <w:szCs w:val="28"/>
        </w:rPr>
      </w:pPr>
    </w:p>
    <w:tbl>
      <w:tblPr>
        <w:tblStyle w:val="TableGrid"/>
        <w:tblW w:w="0" w:type="auto"/>
        <w:tblInd w:w="704" w:type="dxa"/>
        <w:tblLook w:val="04A0" w:firstRow="1" w:lastRow="0" w:firstColumn="1" w:lastColumn="0" w:noHBand="0" w:noVBand="1"/>
      </w:tblPr>
      <w:tblGrid>
        <w:gridCol w:w="6804"/>
        <w:gridCol w:w="1508"/>
      </w:tblGrid>
      <w:tr w:rsidR="00076B58" w14:paraId="023C3A41" w14:textId="77777777" w:rsidTr="00076B58">
        <w:tc>
          <w:tcPr>
            <w:tcW w:w="6804" w:type="dxa"/>
          </w:tcPr>
          <w:p w14:paraId="4C957260" w14:textId="6FC00CC3" w:rsidR="00076B58" w:rsidRPr="005775FC" w:rsidRDefault="005775FC" w:rsidP="005775FC">
            <w:pPr>
              <w:spacing w:line="360" w:lineRule="auto"/>
              <w:jc w:val="center"/>
              <w:rPr>
                <w:rFonts w:ascii="Times New Roman" w:hAnsi="Times New Roman" w:cs="Times New Roman"/>
                <w:b/>
                <w:bCs/>
              </w:rPr>
            </w:pPr>
            <w:r w:rsidRPr="005775FC">
              <w:rPr>
                <w:rFonts w:ascii="Times New Roman" w:hAnsi="Times New Roman" w:cs="Times New Roman"/>
                <w:b/>
                <w:bCs/>
              </w:rPr>
              <w:t xml:space="preserve">Title </w:t>
            </w:r>
          </w:p>
        </w:tc>
        <w:tc>
          <w:tcPr>
            <w:tcW w:w="1508" w:type="dxa"/>
          </w:tcPr>
          <w:p w14:paraId="1C519E8D" w14:textId="74C7B7C9" w:rsidR="00076B58" w:rsidRPr="00076B58" w:rsidRDefault="00076B58" w:rsidP="005775FC">
            <w:pPr>
              <w:spacing w:line="360" w:lineRule="auto"/>
              <w:jc w:val="center"/>
              <w:rPr>
                <w:rFonts w:ascii="Times New Roman" w:hAnsi="Times New Roman" w:cs="Times New Roman"/>
              </w:rPr>
            </w:pPr>
            <w:r w:rsidRPr="00076B58">
              <w:rPr>
                <w:rFonts w:ascii="Times New Roman" w:hAnsi="Times New Roman" w:cs="Times New Roman"/>
              </w:rPr>
              <w:t xml:space="preserve">Page </w:t>
            </w:r>
            <w:r>
              <w:rPr>
                <w:rFonts w:ascii="Times New Roman" w:hAnsi="Times New Roman" w:cs="Times New Roman"/>
              </w:rPr>
              <w:t>No.</w:t>
            </w:r>
          </w:p>
        </w:tc>
      </w:tr>
      <w:tr w:rsidR="00076B58" w14:paraId="20F56EE3" w14:textId="77777777" w:rsidTr="00076B58">
        <w:tc>
          <w:tcPr>
            <w:tcW w:w="6804" w:type="dxa"/>
          </w:tcPr>
          <w:p w14:paraId="5B937779" w14:textId="2D444D17" w:rsidR="00076B58" w:rsidRPr="00076B58" w:rsidRDefault="00076B58" w:rsidP="008E70ED">
            <w:pPr>
              <w:spacing w:line="360" w:lineRule="auto"/>
              <w:jc w:val="center"/>
              <w:rPr>
                <w:rFonts w:ascii="Times New Roman" w:hAnsi="Times New Roman" w:cs="Times New Roman"/>
                <w:i/>
                <w:iCs/>
                <w:color w:val="FF0000"/>
              </w:rPr>
            </w:pPr>
            <w:r w:rsidRPr="00076B58">
              <w:rPr>
                <w:rFonts w:ascii="Times New Roman" w:hAnsi="Times New Roman" w:cs="Times New Roman"/>
              </w:rPr>
              <w:t>Introduction</w:t>
            </w:r>
          </w:p>
        </w:tc>
        <w:tc>
          <w:tcPr>
            <w:tcW w:w="1508" w:type="dxa"/>
          </w:tcPr>
          <w:p w14:paraId="435B4F13" w14:textId="07BA92BA" w:rsidR="00076B58" w:rsidRPr="00076B58" w:rsidRDefault="005775FC" w:rsidP="005775FC">
            <w:pPr>
              <w:spacing w:line="360" w:lineRule="auto"/>
              <w:jc w:val="center"/>
              <w:rPr>
                <w:rFonts w:ascii="Times New Roman" w:hAnsi="Times New Roman" w:cs="Times New Roman"/>
                <w:sz w:val="28"/>
                <w:szCs w:val="28"/>
              </w:rPr>
            </w:pPr>
            <w:r>
              <w:rPr>
                <w:rFonts w:ascii="Times New Roman" w:hAnsi="Times New Roman" w:cs="Times New Roman"/>
                <w:sz w:val="28"/>
                <w:szCs w:val="28"/>
              </w:rPr>
              <w:t>3</w:t>
            </w:r>
          </w:p>
        </w:tc>
      </w:tr>
      <w:tr w:rsidR="00076B58" w14:paraId="086CE10E" w14:textId="77777777" w:rsidTr="00076B58">
        <w:tc>
          <w:tcPr>
            <w:tcW w:w="6804" w:type="dxa"/>
          </w:tcPr>
          <w:p w14:paraId="02ABABEC" w14:textId="25D76785" w:rsidR="00076B58" w:rsidRPr="00076B58" w:rsidRDefault="00076B58" w:rsidP="008E70ED">
            <w:pPr>
              <w:spacing w:line="360" w:lineRule="auto"/>
              <w:jc w:val="center"/>
              <w:rPr>
                <w:rFonts w:ascii="Times New Roman" w:hAnsi="Times New Roman" w:cs="Times New Roman"/>
                <w:sz w:val="28"/>
                <w:szCs w:val="28"/>
              </w:rPr>
            </w:pPr>
            <w:r w:rsidRPr="00076B58">
              <w:rPr>
                <w:rFonts w:ascii="Times New Roman" w:hAnsi="Times New Roman" w:cs="Times New Roman"/>
                <w:sz w:val="28"/>
                <w:szCs w:val="28"/>
              </w:rPr>
              <w:t>Marketing Mix</w:t>
            </w:r>
          </w:p>
        </w:tc>
        <w:tc>
          <w:tcPr>
            <w:tcW w:w="1508" w:type="dxa"/>
          </w:tcPr>
          <w:p w14:paraId="0EEF2BB8" w14:textId="1B9BA90A" w:rsidR="00076B58" w:rsidRPr="00076B58" w:rsidRDefault="005775FC" w:rsidP="005775FC">
            <w:pPr>
              <w:spacing w:line="360" w:lineRule="auto"/>
              <w:jc w:val="center"/>
              <w:rPr>
                <w:rFonts w:ascii="Times New Roman" w:hAnsi="Times New Roman" w:cs="Times New Roman"/>
                <w:sz w:val="28"/>
                <w:szCs w:val="28"/>
              </w:rPr>
            </w:pPr>
            <w:r>
              <w:rPr>
                <w:rFonts w:ascii="Times New Roman" w:hAnsi="Times New Roman" w:cs="Times New Roman"/>
                <w:sz w:val="28"/>
                <w:szCs w:val="28"/>
              </w:rPr>
              <w:t>3</w:t>
            </w:r>
          </w:p>
        </w:tc>
      </w:tr>
      <w:tr w:rsidR="00076B58" w14:paraId="707EE713" w14:textId="77777777" w:rsidTr="00076B58">
        <w:tc>
          <w:tcPr>
            <w:tcW w:w="6804" w:type="dxa"/>
          </w:tcPr>
          <w:p w14:paraId="54028AD6" w14:textId="53060CD1" w:rsidR="00076B58" w:rsidRPr="00076B58" w:rsidRDefault="00076B58" w:rsidP="008E70ED">
            <w:pPr>
              <w:spacing w:line="360" w:lineRule="auto"/>
              <w:jc w:val="center"/>
              <w:rPr>
                <w:rFonts w:ascii="Times New Roman" w:hAnsi="Times New Roman" w:cs="Times New Roman"/>
                <w:sz w:val="28"/>
                <w:szCs w:val="28"/>
              </w:rPr>
            </w:pPr>
            <w:r w:rsidRPr="00076B58">
              <w:rPr>
                <w:rFonts w:ascii="Times New Roman" w:hAnsi="Times New Roman" w:cs="Times New Roman"/>
                <w:sz w:val="28"/>
                <w:szCs w:val="28"/>
              </w:rPr>
              <w:t>The Marketing Environment (Micro-SWOT)</w:t>
            </w:r>
          </w:p>
        </w:tc>
        <w:tc>
          <w:tcPr>
            <w:tcW w:w="1508" w:type="dxa"/>
          </w:tcPr>
          <w:p w14:paraId="009508CA" w14:textId="3DB09257" w:rsidR="00076B58" w:rsidRPr="00076B58" w:rsidRDefault="005775FC" w:rsidP="005775FC">
            <w:pPr>
              <w:spacing w:line="360" w:lineRule="auto"/>
              <w:jc w:val="center"/>
              <w:rPr>
                <w:rFonts w:ascii="Times New Roman" w:hAnsi="Times New Roman" w:cs="Times New Roman"/>
                <w:sz w:val="28"/>
                <w:szCs w:val="28"/>
              </w:rPr>
            </w:pPr>
            <w:r>
              <w:rPr>
                <w:rFonts w:ascii="Times New Roman" w:hAnsi="Times New Roman" w:cs="Times New Roman"/>
                <w:sz w:val="28"/>
                <w:szCs w:val="28"/>
              </w:rPr>
              <w:t>4</w:t>
            </w:r>
          </w:p>
        </w:tc>
      </w:tr>
      <w:tr w:rsidR="00076B58" w14:paraId="61230CAE" w14:textId="77777777" w:rsidTr="00076B58">
        <w:tc>
          <w:tcPr>
            <w:tcW w:w="6804" w:type="dxa"/>
          </w:tcPr>
          <w:p w14:paraId="4F73BEDC" w14:textId="678C4319" w:rsidR="00076B58" w:rsidRPr="00076B58" w:rsidRDefault="00076B58" w:rsidP="008E70ED">
            <w:pPr>
              <w:spacing w:line="360" w:lineRule="auto"/>
              <w:jc w:val="center"/>
              <w:rPr>
                <w:rFonts w:ascii="Times New Roman" w:hAnsi="Times New Roman" w:cs="Times New Roman"/>
                <w:sz w:val="28"/>
                <w:szCs w:val="28"/>
              </w:rPr>
            </w:pPr>
            <w:r w:rsidRPr="00076B58">
              <w:rPr>
                <w:rFonts w:ascii="Times New Roman" w:hAnsi="Times New Roman" w:cs="Times New Roman"/>
                <w:sz w:val="28"/>
                <w:szCs w:val="28"/>
              </w:rPr>
              <w:t>The Marketing environment (Macro) PESTEL</w:t>
            </w:r>
          </w:p>
        </w:tc>
        <w:tc>
          <w:tcPr>
            <w:tcW w:w="1508" w:type="dxa"/>
          </w:tcPr>
          <w:p w14:paraId="266DE626" w14:textId="39EAE5CD" w:rsidR="00076B58" w:rsidRPr="00076B58" w:rsidRDefault="005775FC" w:rsidP="005775FC">
            <w:pPr>
              <w:spacing w:line="360" w:lineRule="auto"/>
              <w:jc w:val="center"/>
              <w:rPr>
                <w:rFonts w:ascii="Times New Roman" w:hAnsi="Times New Roman" w:cs="Times New Roman"/>
                <w:sz w:val="28"/>
                <w:szCs w:val="28"/>
              </w:rPr>
            </w:pPr>
            <w:r>
              <w:rPr>
                <w:rFonts w:ascii="Times New Roman" w:hAnsi="Times New Roman" w:cs="Times New Roman"/>
                <w:sz w:val="28"/>
                <w:szCs w:val="28"/>
              </w:rPr>
              <w:t>5</w:t>
            </w:r>
          </w:p>
        </w:tc>
      </w:tr>
      <w:tr w:rsidR="00076B58" w14:paraId="4C5270BE" w14:textId="77777777" w:rsidTr="00076B58">
        <w:tc>
          <w:tcPr>
            <w:tcW w:w="6804" w:type="dxa"/>
          </w:tcPr>
          <w:p w14:paraId="18AA56FD" w14:textId="5E8E1739" w:rsidR="00076B58" w:rsidRPr="00076B58" w:rsidRDefault="00076B58" w:rsidP="008E70ED">
            <w:pPr>
              <w:spacing w:line="360" w:lineRule="auto"/>
              <w:jc w:val="center"/>
              <w:rPr>
                <w:rFonts w:ascii="Times New Roman" w:hAnsi="Times New Roman" w:cs="Times New Roman"/>
                <w:sz w:val="28"/>
                <w:szCs w:val="28"/>
              </w:rPr>
            </w:pPr>
            <w:r w:rsidRPr="00076B58">
              <w:rPr>
                <w:rFonts w:ascii="Times New Roman" w:hAnsi="Times New Roman" w:cs="Times New Roman"/>
                <w:sz w:val="28"/>
                <w:szCs w:val="28"/>
              </w:rPr>
              <w:t>Creating Customer Value &amp; Engagement</w:t>
            </w:r>
          </w:p>
        </w:tc>
        <w:tc>
          <w:tcPr>
            <w:tcW w:w="1508" w:type="dxa"/>
          </w:tcPr>
          <w:p w14:paraId="59D7F157" w14:textId="037ECD48" w:rsidR="00076B58" w:rsidRPr="00076B58" w:rsidRDefault="005775FC" w:rsidP="005775FC">
            <w:pPr>
              <w:spacing w:line="360" w:lineRule="auto"/>
              <w:jc w:val="center"/>
              <w:rPr>
                <w:rFonts w:ascii="Times New Roman" w:hAnsi="Times New Roman" w:cs="Times New Roman"/>
                <w:sz w:val="28"/>
                <w:szCs w:val="28"/>
              </w:rPr>
            </w:pPr>
            <w:r>
              <w:rPr>
                <w:rFonts w:ascii="Times New Roman" w:hAnsi="Times New Roman" w:cs="Times New Roman"/>
                <w:sz w:val="28"/>
                <w:szCs w:val="28"/>
              </w:rPr>
              <w:t>6</w:t>
            </w:r>
          </w:p>
        </w:tc>
      </w:tr>
      <w:tr w:rsidR="00076B58" w14:paraId="4EC9BEA3" w14:textId="77777777" w:rsidTr="00076B58">
        <w:tc>
          <w:tcPr>
            <w:tcW w:w="6804" w:type="dxa"/>
          </w:tcPr>
          <w:p w14:paraId="11BC1692" w14:textId="67364952" w:rsidR="00076B58" w:rsidRPr="00076B58" w:rsidRDefault="00076B58" w:rsidP="008E70ED">
            <w:pPr>
              <w:spacing w:line="360" w:lineRule="auto"/>
              <w:jc w:val="center"/>
              <w:rPr>
                <w:rFonts w:ascii="Times New Roman" w:hAnsi="Times New Roman" w:cs="Times New Roman"/>
                <w:sz w:val="28"/>
                <w:szCs w:val="28"/>
              </w:rPr>
            </w:pPr>
            <w:r w:rsidRPr="00076B58">
              <w:rPr>
                <w:rFonts w:ascii="Times New Roman" w:hAnsi="Times New Roman" w:cs="Times New Roman"/>
                <w:sz w:val="28"/>
                <w:szCs w:val="28"/>
              </w:rPr>
              <w:t>Effective Use of digital Marketing</w:t>
            </w:r>
          </w:p>
        </w:tc>
        <w:tc>
          <w:tcPr>
            <w:tcW w:w="1508" w:type="dxa"/>
          </w:tcPr>
          <w:p w14:paraId="77BAA7F1" w14:textId="3295F489" w:rsidR="00076B58" w:rsidRPr="00076B58" w:rsidRDefault="005775FC" w:rsidP="005775FC">
            <w:pPr>
              <w:spacing w:line="360" w:lineRule="auto"/>
              <w:jc w:val="center"/>
              <w:rPr>
                <w:rFonts w:ascii="Times New Roman" w:hAnsi="Times New Roman" w:cs="Times New Roman"/>
                <w:sz w:val="28"/>
                <w:szCs w:val="28"/>
              </w:rPr>
            </w:pPr>
            <w:r>
              <w:rPr>
                <w:rFonts w:ascii="Times New Roman" w:hAnsi="Times New Roman" w:cs="Times New Roman"/>
                <w:sz w:val="28"/>
                <w:szCs w:val="28"/>
              </w:rPr>
              <w:t>7</w:t>
            </w:r>
          </w:p>
        </w:tc>
      </w:tr>
      <w:tr w:rsidR="00076B58" w14:paraId="7FCBAAAE" w14:textId="77777777" w:rsidTr="00076B58">
        <w:tc>
          <w:tcPr>
            <w:tcW w:w="6804" w:type="dxa"/>
          </w:tcPr>
          <w:p w14:paraId="6D69527D" w14:textId="3FABD511" w:rsidR="00076B58" w:rsidRPr="00076B58" w:rsidRDefault="00076B58" w:rsidP="008E70ED">
            <w:pPr>
              <w:spacing w:line="360" w:lineRule="auto"/>
              <w:jc w:val="center"/>
              <w:rPr>
                <w:rFonts w:ascii="Times New Roman" w:hAnsi="Times New Roman" w:cs="Times New Roman"/>
                <w:sz w:val="28"/>
                <w:szCs w:val="28"/>
              </w:rPr>
            </w:pPr>
            <w:r w:rsidRPr="00076B58">
              <w:rPr>
                <w:rFonts w:ascii="Times New Roman" w:hAnsi="Times New Roman" w:cs="Times New Roman"/>
                <w:sz w:val="28"/>
                <w:szCs w:val="28"/>
              </w:rPr>
              <w:t>Conclusion</w:t>
            </w:r>
          </w:p>
        </w:tc>
        <w:tc>
          <w:tcPr>
            <w:tcW w:w="1508" w:type="dxa"/>
          </w:tcPr>
          <w:p w14:paraId="7C8E7281" w14:textId="3DD2FA25" w:rsidR="00076B58" w:rsidRPr="00076B58" w:rsidRDefault="005775FC" w:rsidP="005775FC">
            <w:pPr>
              <w:spacing w:line="360" w:lineRule="auto"/>
              <w:jc w:val="center"/>
              <w:rPr>
                <w:rFonts w:ascii="Times New Roman" w:hAnsi="Times New Roman" w:cs="Times New Roman"/>
                <w:sz w:val="28"/>
                <w:szCs w:val="28"/>
              </w:rPr>
            </w:pPr>
            <w:r>
              <w:rPr>
                <w:rFonts w:ascii="Times New Roman" w:hAnsi="Times New Roman" w:cs="Times New Roman"/>
                <w:sz w:val="28"/>
                <w:szCs w:val="28"/>
              </w:rPr>
              <w:t>8</w:t>
            </w:r>
          </w:p>
        </w:tc>
      </w:tr>
      <w:tr w:rsidR="00076B58" w14:paraId="7BE2F2A8" w14:textId="77777777" w:rsidTr="005775FC">
        <w:trPr>
          <w:trHeight w:val="70"/>
        </w:trPr>
        <w:tc>
          <w:tcPr>
            <w:tcW w:w="6804" w:type="dxa"/>
          </w:tcPr>
          <w:p w14:paraId="7F385A58" w14:textId="110E5679" w:rsidR="00076B58" w:rsidRPr="00076B58" w:rsidRDefault="00076B58" w:rsidP="008E70ED">
            <w:pPr>
              <w:spacing w:line="360" w:lineRule="auto"/>
              <w:jc w:val="center"/>
              <w:rPr>
                <w:rFonts w:ascii="Times New Roman" w:hAnsi="Times New Roman" w:cs="Times New Roman"/>
                <w:sz w:val="28"/>
                <w:szCs w:val="28"/>
              </w:rPr>
            </w:pPr>
            <w:r>
              <w:rPr>
                <w:rFonts w:ascii="Times New Roman" w:hAnsi="Times New Roman" w:cs="Times New Roman"/>
                <w:sz w:val="28"/>
                <w:szCs w:val="28"/>
              </w:rPr>
              <w:t>References</w:t>
            </w:r>
          </w:p>
        </w:tc>
        <w:tc>
          <w:tcPr>
            <w:tcW w:w="1508" w:type="dxa"/>
          </w:tcPr>
          <w:p w14:paraId="2FEEEC10" w14:textId="61D33721" w:rsidR="00076B58" w:rsidRPr="00076B58" w:rsidRDefault="005775FC" w:rsidP="005775FC">
            <w:pPr>
              <w:spacing w:line="360" w:lineRule="auto"/>
              <w:jc w:val="center"/>
              <w:rPr>
                <w:rFonts w:ascii="Times New Roman" w:hAnsi="Times New Roman" w:cs="Times New Roman"/>
                <w:sz w:val="28"/>
                <w:szCs w:val="28"/>
              </w:rPr>
            </w:pPr>
            <w:r>
              <w:rPr>
                <w:rFonts w:ascii="Times New Roman" w:hAnsi="Times New Roman" w:cs="Times New Roman"/>
                <w:sz w:val="28"/>
                <w:szCs w:val="28"/>
              </w:rPr>
              <w:t>9</w:t>
            </w:r>
          </w:p>
        </w:tc>
      </w:tr>
    </w:tbl>
    <w:p w14:paraId="2BB2B3D6" w14:textId="77777777" w:rsidR="00076B58" w:rsidRPr="00076B58" w:rsidRDefault="00076B58" w:rsidP="00FB5465">
      <w:pPr>
        <w:jc w:val="center"/>
        <w:rPr>
          <w:rFonts w:ascii="Times New Roman" w:hAnsi="Times New Roman" w:cs="Times New Roman"/>
          <w:b/>
          <w:bCs/>
          <w:sz w:val="28"/>
          <w:szCs w:val="28"/>
        </w:rPr>
      </w:pPr>
    </w:p>
    <w:p w14:paraId="1D2D4B0F" w14:textId="32E6A97D" w:rsidR="00076B58" w:rsidRDefault="00076B58" w:rsidP="00FB5465">
      <w:pPr>
        <w:jc w:val="center"/>
        <w:rPr>
          <w:b/>
          <w:bCs/>
          <w:sz w:val="22"/>
          <w:szCs w:val="22"/>
        </w:rPr>
      </w:pPr>
    </w:p>
    <w:p w14:paraId="5600F89A" w14:textId="77777777" w:rsidR="00076B58" w:rsidRDefault="00076B58" w:rsidP="00FB5465">
      <w:pPr>
        <w:jc w:val="center"/>
        <w:rPr>
          <w:b/>
          <w:bCs/>
          <w:sz w:val="22"/>
          <w:szCs w:val="22"/>
        </w:rPr>
      </w:pPr>
    </w:p>
    <w:p w14:paraId="09F655E4" w14:textId="7E4DFDC3" w:rsidR="00690F04" w:rsidRDefault="00690F04" w:rsidP="00FB5465">
      <w:pPr>
        <w:jc w:val="center"/>
        <w:rPr>
          <w:b/>
          <w:bCs/>
          <w:sz w:val="22"/>
          <w:szCs w:val="22"/>
        </w:rPr>
      </w:pPr>
    </w:p>
    <w:p w14:paraId="110D2F88" w14:textId="41E53A77" w:rsidR="00076B58" w:rsidRDefault="00076B58" w:rsidP="00FB5465">
      <w:pPr>
        <w:jc w:val="center"/>
        <w:rPr>
          <w:b/>
          <w:bCs/>
          <w:sz w:val="22"/>
          <w:szCs w:val="22"/>
        </w:rPr>
      </w:pPr>
    </w:p>
    <w:p w14:paraId="1200BAB4" w14:textId="41074C34" w:rsidR="00076B58" w:rsidRDefault="00076B58" w:rsidP="00FB5465">
      <w:pPr>
        <w:jc w:val="center"/>
        <w:rPr>
          <w:b/>
          <w:bCs/>
          <w:sz w:val="22"/>
          <w:szCs w:val="22"/>
        </w:rPr>
      </w:pPr>
    </w:p>
    <w:p w14:paraId="5003454D" w14:textId="28866FB8" w:rsidR="00076B58" w:rsidRDefault="00076B58" w:rsidP="00FB5465">
      <w:pPr>
        <w:jc w:val="center"/>
        <w:rPr>
          <w:b/>
          <w:bCs/>
          <w:sz w:val="22"/>
          <w:szCs w:val="22"/>
        </w:rPr>
      </w:pPr>
    </w:p>
    <w:p w14:paraId="4878AA07" w14:textId="581FB39F" w:rsidR="00076B58" w:rsidRDefault="00076B58" w:rsidP="00FB5465">
      <w:pPr>
        <w:jc w:val="center"/>
        <w:rPr>
          <w:b/>
          <w:bCs/>
          <w:sz w:val="22"/>
          <w:szCs w:val="22"/>
        </w:rPr>
      </w:pPr>
    </w:p>
    <w:p w14:paraId="533AB5E0" w14:textId="0E60276C" w:rsidR="00076B58" w:rsidRDefault="00076B58" w:rsidP="00FB5465">
      <w:pPr>
        <w:jc w:val="center"/>
        <w:rPr>
          <w:b/>
          <w:bCs/>
          <w:sz w:val="22"/>
          <w:szCs w:val="22"/>
        </w:rPr>
      </w:pPr>
    </w:p>
    <w:p w14:paraId="19D513EF" w14:textId="1E6A660F" w:rsidR="00076B58" w:rsidRDefault="00076B58" w:rsidP="00FB5465">
      <w:pPr>
        <w:jc w:val="center"/>
        <w:rPr>
          <w:b/>
          <w:bCs/>
          <w:sz w:val="22"/>
          <w:szCs w:val="22"/>
        </w:rPr>
      </w:pPr>
    </w:p>
    <w:p w14:paraId="72DA03B2" w14:textId="30CCB0FC" w:rsidR="00076B58" w:rsidRDefault="00076B58" w:rsidP="00FB5465">
      <w:pPr>
        <w:jc w:val="center"/>
        <w:rPr>
          <w:b/>
          <w:bCs/>
          <w:sz w:val="22"/>
          <w:szCs w:val="22"/>
        </w:rPr>
      </w:pPr>
    </w:p>
    <w:p w14:paraId="37AE8DFC" w14:textId="3E89DF9A" w:rsidR="00076B58" w:rsidRDefault="00076B58" w:rsidP="00FB5465">
      <w:pPr>
        <w:jc w:val="center"/>
        <w:rPr>
          <w:b/>
          <w:bCs/>
          <w:sz w:val="22"/>
          <w:szCs w:val="22"/>
        </w:rPr>
      </w:pPr>
    </w:p>
    <w:p w14:paraId="4A53F5BB" w14:textId="1206D829" w:rsidR="00076B58" w:rsidRDefault="00076B58" w:rsidP="00FB5465">
      <w:pPr>
        <w:jc w:val="center"/>
        <w:rPr>
          <w:b/>
          <w:bCs/>
          <w:sz w:val="22"/>
          <w:szCs w:val="22"/>
        </w:rPr>
      </w:pPr>
    </w:p>
    <w:p w14:paraId="2B9F4C7A" w14:textId="1945A4E9" w:rsidR="00076B58" w:rsidRDefault="00076B58" w:rsidP="00FB5465">
      <w:pPr>
        <w:jc w:val="center"/>
        <w:rPr>
          <w:b/>
          <w:bCs/>
          <w:sz w:val="22"/>
          <w:szCs w:val="22"/>
        </w:rPr>
      </w:pPr>
    </w:p>
    <w:p w14:paraId="1FD44827" w14:textId="2DE0BAEA" w:rsidR="00076B58" w:rsidRDefault="00076B58" w:rsidP="00FB5465">
      <w:pPr>
        <w:jc w:val="center"/>
        <w:rPr>
          <w:b/>
          <w:bCs/>
          <w:sz w:val="22"/>
          <w:szCs w:val="22"/>
        </w:rPr>
      </w:pPr>
    </w:p>
    <w:p w14:paraId="216F6612" w14:textId="49AB89D2" w:rsidR="00076B58" w:rsidRDefault="00076B58" w:rsidP="00FB5465">
      <w:pPr>
        <w:jc w:val="center"/>
        <w:rPr>
          <w:b/>
          <w:bCs/>
          <w:sz w:val="22"/>
          <w:szCs w:val="22"/>
        </w:rPr>
      </w:pPr>
    </w:p>
    <w:p w14:paraId="54D3097D" w14:textId="3F1FF633" w:rsidR="00076B58" w:rsidRDefault="00076B58" w:rsidP="00FB5465">
      <w:pPr>
        <w:jc w:val="center"/>
        <w:rPr>
          <w:b/>
          <w:bCs/>
          <w:sz w:val="22"/>
          <w:szCs w:val="22"/>
        </w:rPr>
      </w:pPr>
    </w:p>
    <w:p w14:paraId="4834CAAF" w14:textId="2C507258" w:rsidR="00076B58" w:rsidRDefault="00076B58" w:rsidP="00FB5465">
      <w:pPr>
        <w:jc w:val="center"/>
        <w:rPr>
          <w:b/>
          <w:bCs/>
          <w:sz w:val="22"/>
          <w:szCs w:val="22"/>
        </w:rPr>
      </w:pPr>
    </w:p>
    <w:p w14:paraId="253F5A7C" w14:textId="0A7F0996" w:rsidR="00076B58" w:rsidRDefault="00076B58" w:rsidP="00FB5465">
      <w:pPr>
        <w:jc w:val="center"/>
        <w:rPr>
          <w:b/>
          <w:bCs/>
          <w:sz w:val="22"/>
          <w:szCs w:val="22"/>
        </w:rPr>
      </w:pPr>
    </w:p>
    <w:p w14:paraId="469F7E5B" w14:textId="6FBF521B" w:rsidR="00076B58" w:rsidRDefault="00076B58" w:rsidP="00FB5465">
      <w:pPr>
        <w:jc w:val="center"/>
        <w:rPr>
          <w:b/>
          <w:bCs/>
          <w:sz w:val="22"/>
          <w:szCs w:val="22"/>
        </w:rPr>
      </w:pPr>
    </w:p>
    <w:p w14:paraId="19BDC8FA" w14:textId="5EF5A844" w:rsidR="00076B58" w:rsidRDefault="00076B58" w:rsidP="00FB5465">
      <w:pPr>
        <w:jc w:val="center"/>
        <w:rPr>
          <w:b/>
          <w:bCs/>
          <w:sz w:val="22"/>
          <w:szCs w:val="22"/>
        </w:rPr>
      </w:pPr>
    </w:p>
    <w:p w14:paraId="11452A39" w14:textId="2571874E" w:rsidR="00076B58" w:rsidRDefault="00076B58" w:rsidP="00FB5465">
      <w:pPr>
        <w:jc w:val="center"/>
        <w:rPr>
          <w:b/>
          <w:bCs/>
          <w:sz w:val="22"/>
          <w:szCs w:val="22"/>
        </w:rPr>
      </w:pPr>
    </w:p>
    <w:p w14:paraId="0F607077" w14:textId="01C73065" w:rsidR="00076B58" w:rsidRDefault="00076B58" w:rsidP="00FB5465">
      <w:pPr>
        <w:jc w:val="center"/>
        <w:rPr>
          <w:b/>
          <w:bCs/>
          <w:sz w:val="22"/>
          <w:szCs w:val="22"/>
        </w:rPr>
      </w:pPr>
    </w:p>
    <w:p w14:paraId="519837C8" w14:textId="57A0CA20" w:rsidR="00076B58" w:rsidRDefault="00076B58" w:rsidP="00FB5465">
      <w:pPr>
        <w:jc w:val="center"/>
        <w:rPr>
          <w:b/>
          <w:bCs/>
          <w:sz w:val="22"/>
          <w:szCs w:val="22"/>
        </w:rPr>
      </w:pPr>
    </w:p>
    <w:p w14:paraId="35B40E30" w14:textId="77777777" w:rsidR="00FB5465" w:rsidRPr="00953524" w:rsidRDefault="00FB5465" w:rsidP="00076B58">
      <w:pPr>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B5465" w:rsidRPr="00953524" w14:paraId="17037F0E" w14:textId="77777777" w:rsidTr="00590D34">
        <w:tc>
          <w:tcPr>
            <w:tcW w:w="9016" w:type="dxa"/>
          </w:tcPr>
          <w:p w14:paraId="217E1E12" w14:textId="6097BB0D" w:rsidR="00FB5465" w:rsidRPr="00590D34" w:rsidRDefault="00FB5465" w:rsidP="00590D34">
            <w:pPr>
              <w:rPr>
                <w:rFonts w:ascii="Times New Roman" w:hAnsi="Times New Roman" w:cs="Times New Roman"/>
                <w:i/>
                <w:iCs/>
                <w:color w:val="FF0000"/>
              </w:rPr>
            </w:pPr>
            <w:r w:rsidRPr="00590D34">
              <w:rPr>
                <w:rFonts w:ascii="Times New Roman" w:hAnsi="Times New Roman" w:cs="Times New Roman"/>
                <w:b/>
                <w:bCs/>
              </w:rPr>
              <w:t>Introduction</w:t>
            </w:r>
            <w:r w:rsidR="00E253D8" w:rsidRPr="00590D34">
              <w:rPr>
                <w:rFonts w:ascii="Times New Roman" w:hAnsi="Times New Roman" w:cs="Times New Roman"/>
                <w:b/>
                <w:bCs/>
              </w:rPr>
              <w:t xml:space="preserve"> </w:t>
            </w:r>
          </w:p>
          <w:p w14:paraId="084789D4" w14:textId="77777777" w:rsidR="00FB5465" w:rsidRPr="00953524" w:rsidRDefault="00FB5465" w:rsidP="00FB5465">
            <w:pPr>
              <w:jc w:val="center"/>
              <w:rPr>
                <w:rFonts w:ascii="Arial" w:hAnsi="Arial" w:cs="Arial"/>
                <w:sz w:val="22"/>
                <w:szCs w:val="22"/>
              </w:rPr>
            </w:pPr>
          </w:p>
          <w:p w14:paraId="6064A880" w14:textId="77777777" w:rsidR="008C5B40" w:rsidRPr="00590D34" w:rsidRDefault="008C5B40" w:rsidP="00590D34">
            <w:pPr>
              <w:spacing w:line="360" w:lineRule="auto"/>
              <w:jc w:val="both"/>
              <w:rPr>
                <w:rFonts w:ascii="Times New Roman" w:hAnsi="Times New Roman" w:cs="Times New Roman"/>
              </w:rPr>
            </w:pPr>
            <w:r w:rsidRPr="00590D34">
              <w:rPr>
                <w:rFonts w:ascii="Times New Roman" w:hAnsi="Times New Roman" w:cs="Times New Roman"/>
              </w:rPr>
              <w:t xml:space="preserve">Bali Bohemia Cottages, found 300 meters from the </w:t>
            </w:r>
            <w:proofErr w:type="spellStart"/>
            <w:r w:rsidRPr="00590D34">
              <w:rPr>
                <w:rFonts w:ascii="Times New Roman" w:hAnsi="Times New Roman" w:cs="Times New Roman"/>
              </w:rPr>
              <w:t>Ubud</w:t>
            </w:r>
            <w:proofErr w:type="spellEnd"/>
            <w:r w:rsidRPr="00590D34">
              <w:rPr>
                <w:rFonts w:ascii="Times New Roman" w:hAnsi="Times New Roman" w:cs="Times New Roman"/>
              </w:rPr>
              <w:t xml:space="preserve"> Monkey Backwoods, gives light rooms in conventional cover roofed designs. It has an eatery just as an open-air pool with lawn chairs. Visitors approach free stopping and WIFI all through the retreat. </w:t>
            </w:r>
          </w:p>
          <w:p w14:paraId="25E6C2DB" w14:textId="10A11A28" w:rsidR="00FB5465" w:rsidRPr="00590D34" w:rsidRDefault="008C5B40" w:rsidP="00590D34">
            <w:pPr>
              <w:spacing w:line="360" w:lineRule="auto"/>
              <w:jc w:val="both"/>
              <w:rPr>
                <w:rFonts w:ascii="Times New Roman" w:hAnsi="Times New Roman" w:cs="Times New Roman"/>
              </w:rPr>
            </w:pPr>
            <w:r w:rsidRPr="00590D34">
              <w:rPr>
                <w:rFonts w:ascii="Times New Roman" w:hAnsi="Times New Roman" w:cs="Times New Roman"/>
              </w:rPr>
              <w:t>The cooled rooms at Bali Bohemia Cottages have different plans and brilliant mosquito nets, just as a fan, a wellbeing store box, and a minibar. Each room incorporates a private restroom with a shower and a sitting region with outside furnishings. A hairdryer, towels, and free toiletries are provided for added accommodation. (</w:t>
            </w:r>
            <w:proofErr w:type="spellStart"/>
            <w:r w:rsidRPr="00590D34">
              <w:rPr>
                <w:rFonts w:ascii="Times New Roman" w:hAnsi="Times New Roman" w:cs="Times New Roman"/>
              </w:rPr>
              <w:t>Nadanyiova</w:t>
            </w:r>
            <w:proofErr w:type="spellEnd"/>
            <w:r w:rsidRPr="00590D34">
              <w:rPr>
                <w:rFonts w:ascii="Times New Roman" w:hAnsi="Times New Roman" w:cs="Times New Roman"/>
              </w:rPr>
              <w:t>, et al, 2020)</w:t>
            </w:r>
          </w:p>
          <w:p w14:paraId="743B0388" w14:textId="03012EA4" w:rsidR="00FB5465" w:rsidRPr="00953524" w:rsidRDefault="00FB5465" w:rsidP="00FB5465">
            <w:pPr>
              <w:rPr>
                <w:rFonts w:ascii="Arial" w:hAnsi="Arial" w:cs="Arial"/>
                <w:sz w:val="22"/>
                <w:szCs w:val="22"/>
              </w:rPr>
            </w:pPr>
          </w:p>
        </w:tc>
      </w:tr>
      <w:tr w:rsidR="00FB5465" w:rsidRPr="002D0FB0" w14:paraId="0BA7DDD4" w14:textId="77777777" w:rsidTr="00590D34">
        <w:tc>
          <w:tcPr>
            <w:tcW w:w="9016" w:type="dxa"/>
          </w:tcPr>
          <w:p w14:paraId="0A98B2ED" w14:textId="77777777" w:rsidR="00FB5465" w:rsidRPr="002D0FB0" w:rsidRDefault="00FB5465" w:rsidP="00590D34">
            <w:pPr>
              <w:rPr>
                <w:sz w:val="22"/>
                <w:szCs w:val="22"/>
              </w:rPr>
            </w:pPr>
          </w:p>
          <w:p w14:paraId="43D8E939" w14:textId="58FFE11B" w:rsidR="00FB5465" w:rsidRDefault="00FB5465" w:rsidP="006E7931">
            <w:pPr>
              <w:spacing w:line="360" w:lineRule="auto"/>
              <w:jc w:val="both"/>
              <w:rPr>
                <w:rFonts w:ascii="Times New Roman" w:hAnsi="Times New Roman" w:cs="Times New Roman"/>
                <w:b/>
                <w:bCs/>
                <w:color w:val="FF0000"/>
              </w:rPr>
            </w:pPr>
            <w:r w:rsidRPr="00590D34">
              <w:rPr>
                <w:rFonts w:ascii="Times New Roman" w:hAnsi="Times New Roman" w:cs="Times New Roman"/>
                <w:b/>
                <w:bCs/>
              </w:rPr>
              <w:t>Marketing Mix</w:t>
            </w:r>
          </w:p>
          <w:p w14:paraId="6B6BAB43" w14:textId="77777777" w:rsidR="006E7931" w:rsidRPr="006E7931" w:rsidRDefault="006E7931" w:rsidP="006E7931">
            <w:pPr>
              <w:spacing w:line="360" w:lineRule="auto"/>
              <w:jc w:val="both"/>
              <w:rPr>
                <w:rFonts w:ascii="Times New Roman" w:hAnsi="Times New Roman" w:cs="Times New Roman"/>
                <w:b/>
                <w:bCs/>
                <w:color w:val="FF0000"/>
              </w:rPr>
            </w:pPr>
          </w:p>
          <w:p w14:paraId="023DBAA6" w14:textId="3E2E91B2" w:rsidR="008C5B40" w:rsidRPr="00590D34" w:rsidRDefault="008C5B40" w:rsidP="00590D34">
            <w:pPr>
              <w:spacing w:line="360" w:lineRule="auto"/>
              <w:jc w:val="both"/>
              <w:rPr>
                <w:rFonts w:ascii="Times New Roman" w:hAnsi="Times New Roman" w:cs="Times New Roman"/>
              </w:rPr>
            </w:pPr>
            <w:r w:rsidRPr="00590D34">
              <w:rPr>
                <w:rFonts w:ascii="Times New Roman" w:hAnsi="Times New Roman" w:cs="Times New Roman"/>
              </w:rPr>
              <w:t xml:space="preserve">The promoting blend is one of the main thoughts in current advertising, and it is much of the time referenced in everyday showcasing discussions. A company's advertising blend is an assortment of showcasing strategies it utilizes to accomplish its promoting destinations in the objective market. At the point when a firm settles on advertising choices, it for the most part falls into four regions that are inside its control: item, valuing, area, and advancement. </w:t>
            </w:r>
          </w:p>
          <w:p w14:paraId="1B982EA3" w14:textId="77777777" w:rsidR="00590D34" w:rsidRPr="00590D34" w:rsidRDefault="00590D34" w:rsidP="00590D34">
            <w:pPr>
              <w:spacing w:line="360" w:lineRule="auto"/>
              <w:jc w:val="both"/>
              <w:rPr>
                <w:rFonts w:ascii="Times New Roman" w:hAnsi="Times New Roman" w:cs="Times New Roman"/>
              </w:rPr>
            </w:pPr>
          </w:p>
          <w:p w14:paraId="152E3598" w14:textId="77777777" w:rsidR="008C5B40" w:rsidRPr="00590D34" w:rsidRDefault="008C5B40" w:rsidP="00590D34">
            <w:pPr>
              <w:spacing w:line="360" w:lineRule="auto"/>
              <w:jc w:val="both"/>
              <w:rPr>
                <w:rFonts w:ascii="Times New Roman" w:hAnsi="Times New Roman" w:cs="Times New Roman"/>
                <w:b/>
                <w:bCs/>
              </w:rPr>
            </w:pPr>
            <w:r w:rsidRPr="00590D34">
              <w:rPr>
                <w:rFonts w:ascii="Times New Roman" w:hAnsi="Times New Roman" w:cs="Times New Roman"/>
                <w:b/>
                <w:bCs/>
              </w:rPr>
              <w:t>Product</w:t>
            </w:r>
          </w:p>
          <w:p w14:paraId="28CAC00B" w14:textId="5CCEDFCF" w:rsidR="008C5B40" w:rsidRDefault="008C5B40" w:rsidP="00590D34">
            <w:pPr>
              <w:spacing w:line="360" w:lineRule="auto"/>
              <w:jc w:val="both"/>
              <w:rPr>
                <w:rFonts w:ascii="Times New Roman" w:hAnsi="Times New Roman" w:cs="Times New Roman"/>
              </w:rPr>
            </w:pPr>
            <w:r w:rsidRPr="00590D34">
              <w:rPr>
                <w:rFonts w:ascii="Times New Roman" w:hAnsi="Times New Roman" w:cs="Times New Roman"/>
              </w:rPr>
              <w:t>The products in the cordiality area are to a great extent intended to meet the prerequisites and wants of business and recreation guests. Lodgings might be considered as an item that the firm proposals to clients as a component of the advertising blend. Lodgings change in quality and administrations offered, and are designated towards clients who frequently need a specific kind of convenience. A financial specialist, for instance, may have various requests from a lodging than a delight traveller.</w:t>
            </w:r>
          </w:p>
          <w:p w14:paraId="076CE7A9" w14:textId="77777777" w:rsidR="00590D34" w:rsidRPr="00590D34" w:rsidRDefault="00590D34" w:rsidP="00590D34">
            <w:pPr>
              <w:spacing w:line="360" w:lineRule="auto"/>
              <w:jc w:val="both"/>
              <w:rPr>
                <w:rFonts w:ascii="Times New Roman" w:hAnsi="Times New Roman" w:cs="Times New Roman"/>
              </w:rPr>
            </w:pPr>
          </w:p>
          <w:p w14:paraId="05363CD8" w14:textId="77777777" w:rsidR="008C5B40" w:rsidRPr="00590D34" w:rsidRDefault="008C5B40" w:rsidP="00590D34">
            <w:pPr>
              <w:spacing w:line="360" w:lineRule="auto"/>
              <w:jc w:val="both"/>
              <w:rPr>
                <w:rFonts w:ascii="Times New Roman" w:hAnsi="Times New Roman" w:cs="Times New Roman"/>
                <w:b/>
                <w:bCs/>
              </w:rPr>
            </w:pPr>
            <w:r w:rsidRPr="00590D34">
              <w:rPr>
                <w:rFonts w:ascii="Times New Roman" w:hAnsi="Times New Roman" w:cs="Times New Roman"/>
                <w:b/>
                <w:bCs/>
              </w:rPr>
              <w:t>Price</w:t>
            </w:r>
          </w:p>
          <w:p w14:paraId="5D0028D9" w14:textId="77777777" w:rsidR="008917C4" w:rsidRDefault="008C5B40" w:rsidP="00590D34">
            <w:pPr>
              <w:spacing w:line="360" w:lineRule="auto"/>
              <w:jc w:val="both"/>
              <w:rPr>
                <w:rFonts w:ascii="Times New Roman" w:hAnsi="Times New Roman" w:cs="Times New Roman"/>
              </w:rPr>
            </w:pPr>
            <w:r w:rsidRPr="00590D34">
              <w:rPr>
                <w:rFonts w:ascii="Times New Roman" w:hAnsi="Times New Roman" w:cs="Times New Roman"/>
              </w:rPr>
              <w:t xml:space="preserve">In the inn area, the area of the business is habitually the deciding variable in progress. The area of a lodging is vital for sightseers, so they cautiously pick which inn and where they </w:t>
            </w:r>
          </w:p>
          <w:p w14:paraId="311D8794" w14:textId="77777777" w:rsidR="008917C4" w:rsidRDefault="008917C4" w:rsidP="00590D34">
            <w:pPr>
              <w:spacing w:line="360" w:lineRule="auto"/>
              <w:jc w:val="both"/>
              <w:rPr>
                <w:rFonts w:ascii="Times New Roman" w:hAnsi="Times New Roman" w:cs="Times New Roman"/>
              </w:rPr>
            </w:pPr>
          </w:p>
          <w:p w14:paraId="45E760B6" w14:textId="77777777" w:rsidR="006E7931" w:rsidRDefault="006E7931" w:rsidP="00590D34">
            <w:pPr>
              <w:spacing w:line="360" w:lineRule="auto"/>
              <w:jc w:val="both"/>
              <w:rPr>
                <w:rFonts w:ascii="Times New Roman" w:hAnsi="Times New Roman" w:cs="Times New Roman"/>
              </w:rPr>
            </w:pPr>
          </w:p>
          <w:p w14:paraId="0CC8CB97" w14:textId="1C961D1B" w:rsidR="008C5B40" w:rsidRDefault="008C5B40" w:rsidP="00590D34">
            <w:pPr>
              <w:spacing w:line="360" w:lineRule="auto"/>
              <w:jc w:val="both"/>
              <w:rPr>
                <w:rFonts w:ascii="Times New Roman" w:hAnsi="Times New Roman" w:cs="Times New Roman"/>
              </w:rPr>
            </w:pPr>
            <w:r w:rsidRPr="00590D34">
              <w:rPr>
                <w:rFonts w:ascii="Times New Roman" w:hAnsi="Times New Roman" w:cs="Times New Roman"/>
              </w:rPr>
              <w:t>stay. The hotel's area affects transportation choices, for example, how available it is from the air terminal or the downtown area.</w:t>
            </w:r>
          </w:p>
          <w:p w14:paraId="334A6E87" w14:textId="77777777" w:rsidR="00590D34" w:rsidRPr="00590D34" w:rsidRDefault="00590D34" w:rsidP="00590D34">
            <w:pPr>
              <w:spacing w:line="360" w:lineRule="auto"/>
              <w:jc w:val="both"/>
              <w:rPr>
                <w:rFonts w:ascii="Times New Roman" w:hAnsi="Times New Roman" w:cs="Times New Roman"/>
              </w:rPr>
            </w:pPr>
          </w:p>
          <w:p w14:paraId="0E371E46" w14:textId="77777777" w:rsidR="008C5B40" w:rsidRPr="00590D34" w:rsidRDefault="008C5B40" w:rsidP="00590D34">
            <w:pPr>
              <w:spacing w:line="360" w:lineRule="auto"/>
              <w:jc w:val="both"/>
              <w:rPr>
                <w:rFonts w:ascii="Times New Roman" w:hAnsi="Times New Roman" w:cs="Times New Roman"/>
                <w:b/>
                <w:bCs/>
              </w:rPr>
            </w:pPr>
            <w:r w:rsidRPr="00590D34">
              <w:rPr>
                <w:rFonts w:ascii="Times New Roman" w:hAnsi="Times New Roman" w:cs="Times New Roman"/>
                <w:b/>
                <w:bCs/>
              </w:rPr>
              <w:t>Place</w:t>
            </w:r>
          </w:p>
          <w:p w14:paraId="739122AB" w14:textId="497EF501" w:rsidR="008C5B40" w:rsidRDefault="008C5B40" w:rsidP="00590D34">
            <w:pPr>
              <w:spacing w:line="360" w:lineRule="auto"/>
              <w:jc w:val="both"/>
              <w:rPr>
                <w:rFonts w:ascii="Times New Roman" w:hAnsi="Times New Roman" w:cs="Times New Roman"/>
              </w:rPr>
            </w:pPr>
            <w:r w:rsidRPr="00590D34">
              <w:rPr>
                <w:rFonts w:ascii="Times New Roman" w:hAnsi="Times New Roman" w:cs="Times New Roman"/>
              </w:rPr>
              <w:t>Request and productivity are impacted by estimating choices. Rack costs and consenting to limits for significant customers, for instance, are basic in an inn setting and need a lot of consideration and thought.</w:t>
            </w:r>
          </w:p>
          <w:p w14:paraId="2689F78A" w14:textId="77777777" w:rsidR="00590D34" w:rsidRPr="00590D34" w:rsidRDefault="00590D34" w:rsidP="00590D34">
            <w:pPr>
              <w:spacing w:line="360" w:lineRule="auto"/>
              <w:jc w:val="both"/>
              <w:rPr>
                <w:rFonts w:ascii="Times New Roman" w:hAnsi="Times New Roman" w:cs="Times New Roman"/>
              </w:rPr>
            </w:pPr>
          </w:p>
          <w:p w14:paraId="21EBDFA7" w14:textId="77777777" w:rsidR="008C5B40" w:rsidRPr="00590D34" w:rsidRDefault="008C5B40" w:rsidP="00590D34">
            <w:pPr>
              <w:spacing w:line="360" w:lineRule="auto"/>
              <w:jc w:val="both"/>
              <w:rPr>
                <w:rFonts w:ascii="Times New Roman" w:hAnsi="Times New Roman" w:cs="Times New Roman"/>
                <w:b/>
                <w:bCs/>
              </w:rPr>
            </w:pPr>
            <w:r w:rsidRPr="00590D34">
              <w:rPr>
                <w:rFonts w:ascii="Times New Roman" w:hAnsi="Times New Roman" w:cs="Times New Roman"/>
                <w:b/>
                <w:bCs/>
              </w:rPr>
              <w:t>Promotion</w:t>
            </w:r>
          </w:p>
          <w:p w14:paraId="0A0D6769" w14:textId="70EFC1F0" w:rsidR="00690F04" w:rsidRPr="00590D34" w:rsidRDefault="008C5B40" w:rsidP="00590D34">
            <w:pPr>
              <w:spacing w:line="360" w:lineRule="auto"/>
              <w:jc w:val="both"/>
              <w:rPr>
                <w:rFonts w:ascii="Times New Roman" w:hAnsi="Times New Roman" w:cs="Times New Roman"/>
              </w:rPr>
            </w:pPr>
            <w:r w:rsidRPr="00590D34">
              <w:rPr>
                <w:rFonts w:ascii="Times New Roman" w:hAnsi="Times New Roman" w:cs="Times New Roman"/>
              </w:rPr>
              <w:t>Most advertising and outreach groups incorporate an advancement work, which envelops every one of the instruments that a firm might utilize to associate with customers. A lodging, for instance, may use a few sites to advance its items and administrations, just as influence brand acknowledgment. Customers use brands to recognize what an item or firm is; for instance, the Hilton Inn network is related with extravagance and superior grade. This helps the lodging network in fostering its showcasing procedure. (</w:t>
            </w:r>
            <w:proofErr w:type="spellStart"/>
            <w:r w:rsidRPr="00590D34">
              <w:rPr>
                <w:rFonts w:ascii="Times New Roman" w:hAnsi="Times New Roman" w:cs="Times New Roman"/>
              </w:rPr>
              <w:t>Dieguez</w:t>
            </w:r>
            <w:proofErr w:type="spellEnd"/>
            <w:r w:rsidRPr="00590D34">
              <w:rPr>
                <w:rFonts w:ascii="Times New Roman" w:hAnsi="Times New Roman" w:cs="Times New Roman"/>
              </w:rPr>
              <w:t>, et al, 2021)</w:t>
            </w:r>
          </w:p>
          <w:p w14:paraId="4F2ABB71" w14:textId="3565C41B" w:rsidR="00690F04" w:rsidRDefault="00690F04" w:rsidP="00FB5465">
            <w:pPr>
              <w:pStyle w:val="ListParagraph"/>
              <w:rPr>
                <w:b/>
                <w:bCs/>
                <w:sz w:val="22"/>
                <w:szCs w:val="22"/>
              </w:rPr>
            </w:pPr>
          </w:p>
          <w:p w14:paraId="79A73CD4" w14:textId="1FD596B1" w:rsidR="00690F04" w:rsidRPr="00590D34" w:rsidRDefault="00690F04" w:rsidP="00590D34">
            <w:pPr>
              <w:rPr>
                <w:b/>
                <w:bCs/>
                <w:sz w:val="22"/>
                <w:szCs w:val="22"/>
              </w:rPr>
            </w:pPr>
          </w:p>
          <w:p w14:paraId="03096BAD" w14:textId="3B6D4131" w:rsidR="00A3495B" w:rsidRPr="008917C4" w:rsidRDefault="00A3495B" w:rsidP="008917C4">
            <w:pPr>
              <w:spacing w:line="360" w:lineRule="auto"/>
              <w:jc w:val="both"/>
              <w:rPr>
                <w:rFonts w:ascii="Times New Roman" w:hAnsi="Times New Roman" w:cs="Times New Roman"/>
                <w:bCs/>
                <w:i/>
                <w:iCs/>
                <w:color w:val="FF0000"/>
              </w:rPr>
            </w:pPr>
            <w:r w:rsidRPr="008917C4">
              <w:rPr>
                <w:rFonts w:ascii="Times New Roman" w:hAnsi="Times New Roman" w:cs="Times New Roman"/>
                <w:b/>
                <w:bCs/>
              </w:rPr>
              <w:t>The Marketing Environment (Micro-SWOT)</w:t>
            </w:r>
            <w:r w:rsidRPr="008917C4">
              <w:rPr>
                <w:rFonts w:ascii="Times New Roman" w:hAnsi="Times New Roman" w:cs="Times New Roman"/>
                <w:b/>
                <w:bCs/>
                <w:color w:val="FF0000"/>
              </w:rPr>
              <w:t xml:space="preserve">  </w:t>
            </w:r>
          </w:p>
          <w:p w14:paraId="536386CE" w14:textId="77777777" w:rsidR="00590D34" w:rsidRPr="008917C4" w:rsidRDefault="00590D34" w:rsidP="008917C4">
            <w:pPr>
              <w:spacing w:line="360" w:lineRule="auto"/>
              <w:jc w:val="both"/>
              <w:rPr>
                <w:rFonts w:ascii="Times New Roman" w:hAnsi="Times New Roman" w:cs="Times New Roman"/>
                <w:bCs/>
              </w:rPr>
            </w:pPr>
          </w:p>
          <w:p w14:paraId="0FF73A96" w14:textId="15EA2A40" w:rsidR="008C5B40" w:rsidRPr="008917C4" w:rsidRDefault="008C5B40" w:rsidP="008917C4">
            <w:pPr>
              <w:spacing w:line="360" w:lineRule="auto"/>
              <w:jc w:val="both"/>
              <w:rPr>
                <w:rFonts w:ascii="Times New Roman" w:hAnsi="Times New Roman" w:cs="Times New Roman"/>
                <w:b/>
              </w:rPr>
            </w:pPr>
            <w:r w:rsidRPr="008917C4">
              <w:rPr>
                <w:rFonts w:ascii="Times New Roman" w:hAnsi="Times New Roman" w:cs="Times New Roman"/>
                <w:b/>
              </w:rPr>
              <w:t xml:space="preserve">Strengths </w:t>
            </w:r>
          </w:p>
          <w:p w14:paraId="1A8F54A7" w14:textId="63113A59" w:rsidR="008C5B40" w:rsidRDefault="008C5B40" w:rsidP="008917C4">
            <w:pPr>
              <w:spacing w:line="360" w:lineRule="auto"/>
              <w:jc w:val="both"/>
              <w:rPr>
                <w:rFonts w:ascii="Times New Roman" w:hAnsi="Times New Roman" w:cs="Times New Roman"/>
                <w:bCs/>
              </w:rPr>
            </w:pPr>
            <w:r w:rsidRPr="008917C4">
              <w:rPr>
                <w:rFonts w:ascii="Times New Roman" w:hAnsi="Times New Roman" w:cs="Times New Roman"/>
                <w:bCs/>
              </w:rPr>
              <w:t xml:space="preserve">The inn industry's qualities, as per most of members, are: (a) quick monetary development; (b) available area and grounded transportation organizations; (c) different lodging labour and products; and (d) global inn enterprises. </w:t>
            </w:r>
          </w:p>
          <w:p w14:paraId="26F84F23" w14:textId="77777777" w:rsidR="008917C4" w:rsidRPr="008917C4" w:rsidRDefault="008917C4" w:rsidP="008917C4">
            <w:pPr>
              <w:spacing w:line="360" w:lineRule="auto"/>
              <w:jc w:val="both"/>
              <w:rPr>
                <w:rFonts w:ascii="Times New Roman" w:hAnsi="Times New Roman" w:cs="Times New Roman"/>
                <w:bCs/>
              </w:rPr>
            </w:pPr>
          </w:p>
          <w:p w14:paraId="07AF3B13" w14:textId="77777777" w:rsidR="008C5B40" w:rsidRPr="008917C4" w:rsidRDefault="008C5B40" w:rsidP="008917C4">
            <w:pPr>
              <w:spacing w:line="360" w:lineRule="auto"/>
              <w:jc w:val="both"/>
              <w:rPr>
                <w:rFonts w:ascii="Times New Roman" w:hAnsi="Times New Roman" w:cs="Times New Roman"/>
                <w:b/>
              </w:rPr>
            </w:pPr>
            <w:r w:rsidRPr="008917C4">
              <w:rPr>
                <w:rFonts w:ascii="Times New Roman" w:hAnsi="Times New Roman" w:cs="Times New Roman"/>
                <w:b/>
              </w:rPr>
              <w:t xml:space="preserve">Weakness </w:t>
            </w:r>
          </w:p>
          <w:p w14:paraId="40BBAABB" w14:textId="77777777" w:rsidR="008917C4" w:rsidRDefault="008C5B40" w:rsidP="008917C4">
            <w:pPr>
              <w:spacing w:line="360" w:lineRule="auto"/>
              <w:jc w:val="both"/>
              <w:rPr>
                <w:rFonts w:ascii="Times New Roman" w:hAnsi="Times New Roman" w:cs="Times New Roman"/>
                <w:bCs/>
              </w:rPr>
            </w:pPr>
            <w:r w:rsidRPr="008917C4">
              <w:rPr>
                <w:rFonts w:ascii="Times New Roman" w:hAnsi="Times New Roman" w:cs="Times New Roman"/>
                <w:bCs/>
              </w:rPr>
              <w:t xml:space="preserve">Albeit all members were energetic with regards to the positive angles, they lamented the accompanying defects that were basic to hoteliers: (a) a lack of equipped representatives, (b) lacklustre showing and the board of numerous homegrown lodgings, and (c) a feeble brand name. Every one of different specialists communicated their disappointment with the human asset gives that their separate lodgings had looked lately. Different imperfections </w:t>
            </w:r>
          </w:p>
          <w:p w14:paraId="3DE9F245" w14:textId="77777777" w:rsidR="008917C4" w:rsidRDefault="008917C4" w:rsidP="008917C4">
            <w:pPr>
              <w:spacing w:line="360" w:lineRule="auto"/>
              <w:jc w:val="both"/>
              <w:rPr>
                <w:rFonts w:ascii="Times New Roman" w:hAnsi="Times New Roman" w:cs="Times New Roman"/>
                <w:bCs/>
              </w:rPr>
            </w:pPr>
          </w:p>
          <w:p w14:paraId="687A086A" w14:textId="7A91940F" w:rsidR="008C5B40" w:rsidRPr="008917C4" w:rsidRDefault="008C5B40" w:rsidP="008917C4">
            <w:pPr>
              <w:spacing w:line="360" w:lineRule="auto"/>
              <w:jc w:val="both"/>
              <w:rPr>
                <w:rFonts w:ascii="Times New Roman" w:hAnsi="Times New Roman" w:cs="Times New Roman"/>
                <w:bCs/>
              </w:rPr>
            </w:pPr>
            <w:r w:rsidRPr="008917C4">
              <w:rPr>
                <w:rFonts w:ascii="Times New Roman" w:hAnsi="Times New Roman" w:cs="Times New Roman"/>
                <w:bCs/>
              </w:rPr>
              <w:t>incorporated an absence of a particular lodging brand, wasteful organization, administrative design, and indistinct jobs and commitments in specific state-run inn foundations.</w:t>
            </w:r>
          </w:p>
          <w:p w14:paraId="78048C81" w14:textId="77777777" w:rsidR="008917C4" w:rsidRDefault="008917C4" w:rsidP="008917C4">
            <w:pPr>
              <w:spacing w:line="360" w:lineRule="auto"/>
              <w:jc w:val="both"/>
              <w:rPr>
                <w:rFonts w:ascii="Times New Roman" w:hAnsi="Times New Roman" w:cs="Times New Roman"/>
                <w:bCs/>
              </w:rPr>
            </w:pPr>
          </w:p>
          <w:p w14:paraId="2CA1B369" w14:textId="1F00AD49" w:rsidR="008C5B40" w:rsidRPr="008917C4" w:rsidRDefault="008C5B40" w:rsidP="008917C4">
            <w:pPr>
              <w:spacing w:line="360" w:lineRule="auto"/>
              <w:jc w:val="both"/>
              <w:rPr>
                <w:rFonts w:ascii="Times New Roman" w:hAnsi="Times New Roman" w:cs="Times New Roman"/>
                <w:b/>
              </w:rPr>
            </w:pPr>
            <w:r w:rsidRPr="008917C4">
              <w:rPr>
                <w:rFonts w:ascii="Times New Roman" w:hAnsi="Times New Roman" w:cs="Times New Roman"/>
                <w:b/>
              </w:rPr>
              <w:t xml:space="preserve">Opportunities </w:t>
            </w:r>
          </w:p>
          <w:p w14:paraId="526C8202" w14:textId="77777777" w:rsidR="008C5B40" w:rsidRPr="008917C4" w:rsidRDefault="008C5B40" w:rsidP="008917C4">
            <w:pPr>
              <w:spacing w:line="360" w:lineRule="auto"/>
              <w:jc w:val="both"/>
              <w:rPr>
                <w:rFonts w:ascii="Times New Roman" w:hAnsi="Times New Roman" w:cs="Times New Roman"/>
                <w:bCs/>
              </w:rPr>
            </w:pPr>
            <w:r w:rsidRPr="008917C4">
              <w:rPr>
                <w:rFonts w:ascii="Times New Roman" w:hAnsi="Times New Roman" w:cs="Times New Roman"/>
                <w:bCs/>
              </w:rPr>
              <w:t>Most of the chiefs appeared to be sure with regards to their hotel's possibilities dependent on the centre gathering talks. Government support, the inventory of inn work force, inn change, the Canton Reasonable, and different presentations and occasions are for the most part potential for hoteliers. (Parvez, et al, 2018)</w:t>
            </w:r>
          </w:p>
          <w:p w14:paraId="49D39388" w14:textId="77777777" w:rsidR="008917C4" w:rsidRDefault="008917C4" w:rsidP="008917C4">
            <w:pPr>
              <w:spacing w:line="360" w:lineRule="auto"/>
              <w:jc w:val="both"/>
              <w:rPr>
                <w:rFonts w:ascii="Times New Roman" w:hAnsi="Times New Roman" w:cs="Times New Roman"/>
                <w:bCs/>
              </w:rPr>
            </w:pPr>
          </w:p>
          <w:p w14:paraId="27C46FC7" w14:textId="618F1989" w:rsidR="008C5B40" w:rsidRPr="008917C4" w:rsidRDefault="008C5B40" w:rsidP="008917C4">
            <w:pPr>
              <w:spacing w:line="360" w:lineRule="auto"/>
              <w:jc w:val="both"/>
              <w:rPr>
                <w:rFonts w:ascii="Times New Roman" w:hAnsi="Times New Roman" w:cs="Times New Roman"/>
                <w:b/>
              </w:rPr>
            </w:pPr>
            <w:r w:rsidRPr="008917C4">
              <w:rPr>
                <w:rFonts w:ascii="Times New Roman" w:hAnsi="Times New Roman" w:cs="Times New Roman"/>
                <w:b/>
              </w:rPr>
              <w:t xml:space="preserve">Threats </w:t>
            </w:r>
          </w:p>
          <w:p w14:paraId="5CE4003E" w14:textId="3600F218" w:rsidR="00A3495B" w:rsidRPr="008917C4" w:rsidRDefault="008C5B40" w:rsidP="008917C4">
            <w:pPr>
              <w:spacing w:line="360" w:lineRule="auto"/>
              <w:jc w:val="both"/>
              <w:rPr>
                <w:rFonts w:ascii="Times New Roman" w:hAnsi="Times New Roman" w:cs="Times New Roman"/>
                <w:bCs/>
              </w:rPr>
            </w:pPr>
            <w:r w:rsidRPr="008917C4">
              <w:rPr>
                <w:rFonts w:ascii="Times New Roman" w:hAnsi="Times New Roman" w:cs="Times New Roman"/>
                <w:bCs/>
              </w:rPr>
              <w:t>At the point when it came to risks, most of members featured overbuilding of inns and outside lodging rivalry. It appears as though everybody was running here to attempt to get a piece of the waning inn industry. To exacerbate the situation, neighbouring lodgings in created areas take incredible measures to draw in nearby and global guests.</w:t>
            </w:r>
          </w:p>
          <w:p w14:paraId="63A1692D" w14:textId="77777777" w:rsidR="00A3495B" w:rsidRPr="00690F04" w:rsidRDefault="00A3495B" w:rsidP="00A3495B">
            <w:pPr>
              <w:rPr>
                <w:rFonts w:ascii="Arial" w:hAnsi="Arial" w:cs="Arial"/>
                <w:bCs/>
                <w:i/>
                <w:iCs/>
                <w:color w:val="FF0000"/>
                <w:sz w:val="22"/>
                <w:szCs w:val="22"/>
              </w:rPr>
            </w:pPr>
          </w:p>
          <w:p w14:paraId="57B7F44F" w14:textId="47245297" w:rsidR="00FB5465" w:rsidRPr="002D0FB0" w:rsidRDefault="00FB5465" w:rsidP="00FB5465">
            <w:pPr>
              <w:rPr>
                <w:b/>
                <w:bCs/>
                <w:sz w:val="22"/>
                <w:szCs w:val="22"/>
              </w:rPr>
            </w:pPr>
          </w:p>
          <w:p w14:paraId="51CBFD05" w14:textId="5DF4A4C2" w:rsidR="00A3495B" w:rsidRPr="008917C4" w:rsidRDefault="00A3495B" w:rsidP="008917C4">
            <w:pPr>
              <w:jc w:val="both"/>
              <w:rPr>
                <w:rFonts w:ascii="Times New Roman" w:hAnsi="Times New Roman" w:cs="Times New Roman"/>
                <w:b/>
                <w:bCs/>
                <w:color w:val="FF0000"/>
              </w:rPr>
            </w:pPr>
            <w:r w:rsidRPr="008917C4">
              <w:rPr>
                <w:rFonts w:ascii="Times New Roman" w:hAnsi="Times New Roman" w:cs="Times New Roman"/>
                <w:b/>
                <w:bCs/>
              </w:rPr>
              <w:t xml:space="preserve">The Marketing environment (Macro) PESTEL </w:t>
            </w:r>
          </w:p>
          <w:p w14:paraId="037008B2" w14:textId="5AA39D07" w:rsidR="0C77EDFC" w:rsidRPr="008917C4" w:rsidRDefault="0C77EDFC" w:rsidP="008917C4">
            <w:pPr>
              <w:pStyle w:val="ListParagraph"/>
              <w:ind w:left="1080"/>
              <w:jc w:val="both"/>
              <w:rPr>
                <w:rFonts w:ascii="Times New Roman" w:hAnsi="Times New Roman" w:cs="Times New Roman"/>
                <w:b/>
                <w:bCs/>
              </w:rPr>
            </w:pPr>
          </w:p>
          <w:p w14:paraId="6352BAA0" w14:textId="55EE6E6D" w:rsidR="008C5B40" w:rsidRDefault="008C5B40" w:rsidP="008917C4">
            <w:pPr>
              <w:jc w:val="both"/>
              <w:rPr>
                <w:rFonts w:ascii="Times New Roman" w:hAnsi="Times New Roman" w:cs="Times New Roman"/>
                <w:b/>
                <w:bCs/>
              </w:rPr>
            </w:pPr>
            <w:r w:rsidRPr="008917C4">
              <w:rPr>
                <w:rFonts w:ascii="Times New Roman" w:hAnsi="Times New Roman" w:cs="Times New Roman"/>
                <w:b/>
                <w:bCs/>
              </w:rPr>
              <w:t xml:space="preserve">Political </w:t>
            </w:r>
          </w:p>
          <w:p w14:paraId="370F2690" w14:textId="77777777" w:rsidR="008917C4" w:rsidRPr="008917C4" w:rsidRDefault="008917C4" w:rsidP="008917C4">
            <w:pPr>
              <w:jc w:val="both"/>
              <w:rPr>
                <w:rFonts w:ascii="Times New Roman" w:hAnsi="Times New Roman" w:cs="Times New Roman"/>
                <w:b/>
                <w:bCs/>
              </w:rPr>
            </w:pPr>
          </w:p>
          <w:p w14:paraId="77CE813C" w14:textId="18A9D150" w:rsidR="008C5B40" w:rsidRDefault="008C5B40" w:rsidP="008917C4">
            <w:pPr>
              <w:spacing w:line="360" w:lineRule="auto"/>
              <w:jc w:val="both"/>
              <w:rPr>
                <w:rFonts w:ascii="Times New Roman" w:hAnsi="Times New Roman" w:cs="Times New Roman"/>
              </w:rPr>
            </w:pPr>
            <w:r w:rsidRPr="008917C4">
              <w:rPr>
                <w:rFonts w:ascii="Times New Roman" w:hAnsi="Times New Roman" w:cs="Times New Roman"/>
              </w:rPr>
              <w:t xml:space="preserve">During the 2017 Jakarta Governor's Political race, there was a strict affectability that brought about political division. During the 2014 official political race, polarization started with competition between two major gatherings, which developed into a virus battle among patriots and Moslems during the Jakarta political decision. Given the forthcoming official political race in 2019, it will be hard to diffuse existing political pressures in a brief timeframe. </w:t>
            </w:r>
          </w:p>
          <w:p w14:paraId="45CFB0B8" w14:textId="77777777" w:rsidR="008917C4" w:rsidRPr="008917C4" w:rsidRDefault="008917C4" w:rsidP="008917C4">
            <w:pPr>
              <w:spacing w:line="360" w:lineRule="auto"/>
              <w:jc w:val="both"/>
              <w:rPr>
                <w:rFonts w:ascii="Times New Roman" w:hAnsi="Times New Roman" w:cs="Times New Roman"/>
              </w:rPr>
            </w:pPr>
          </w:p>
          <w:p w14:paraId="4840D754" w14:textId="77777777" w:rsidR="008C5B40" w:rsidRPr="008917C4" w:rsidRDefault="008C5B40" w:rsidP="008917C4">
            <w:pPr>
              <w:jc w:val="both"/>
              <w:rPr>
                <w:rFonts w:ascii="Times New Roman" w:hAnsi="Times New Roman" w:cs="Times New Roman"/>
                <w:b/>
                <w:bCs/>
              </w:rPr>
            </w:pPr>
            <w:r w:rsidRPr="008917C4">
              <w:rPr>
                <w:rFonts w:ascii="Times New Roman" w:hAnsi="Times New Roman" w:cs="Times New Roman"/>
                <w:b/>
                <w:bCs/>
              </w:rPr>
              <w:t xml:space="preserve">Economic </w:t>
            </w:r>
          </w:p>
          <w:p w14:paraId="6F86043C" w14:textId="77777777" w:rsidR="008917C4" w:rsidRDefault="008917C4" w:rsidP="008917C4">
            <w:pPr>
              <w:jc w:val="both"/>
              <w:rPr>
                <w:rFonts w:ascii="Times New Roman" w:hAnsi="Times New Roman" w:cs="Times New Roman"/>
              </w:rPr>
            </w:pPr>
          </w:p>
          <w:p w14:paraId="440F9F3B" w14:textId="77777777" w:rsid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 xml:space="preserve">In 2017, Indonesia's economy developed by 5.07 percent, which is somewhat higher than the past year's figure of 5.07 percent. In any case, this development is joined by a development </w:t>
            </w:r>
          </w:p>
          <w:p w14:paraId="45C29DA2" w14:textId="77777777" w:rsidR="008917C4" w:rsidRDefault="008917C4" w:rsidP="008917C4">
            <w:pPr>
              <w:spacing w:line="360" w:lineRule="auto"/>
              <w:jc w:val="both"/>
              <w:rPr>
                <w:rFonts w:ascii="Times New Roman" w:hAnsi="Times New Roman" w:cs="Times New Roman"/>
              </w:rPr>
            </w:pPr>
          </w:p>
          <w:p w14:paraId="120032A1" w14:textId="77777777" w:rsidR="008917C4" w:rsidRDefault="008917C4" w:rsidP="008917C4">
            <w:pPr>
              <w:spacing w:line="360" w:lineRule="auto"/>
              <w:jc w:val="both"/>
              <w:rPr>
                <w:rFonts w:ascii="Times New Roman" w:hAnsi="Times New Roman" w:cs="Times New Roman"/>
              </w:rPr>
            </w:pPr>
          </w:p>
          <w:p w14:paraId="7A918728" w14:textId="56262FAF" w:rsidR="008C5B40"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away from family utilization (food and garments) and toward recreation and way of life utilization.</w:t>
            </w:r>
          </w:p>
          <w:p w14:paraId="3BFAFAF9" w14:textId="77777777" w:rsidR="008C5B40"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 xml:space="preserve">Social </w:t>
            </w:r>
          </w:p>
          <w:p w14:paraId="267AFC99" w14:textId="7A8914A7" w:rsidR="008C5B40" w:rsidRDefault="008C5B40" w:rsidP="008917C4">
            <w:pPr>
              <w:spacing w:line="360" w:lineRule="auto"/>
              <w:jc w:val="both"/>
              <w:rPr>
                <w:rFonts w:ascii="Times New Roman" w:hAnsi="Times New Roman" w:cs="Times New Roman"/>
              </w:rPr>
            </w:pPr>
            <w:r w:rsidRPr="008917C4">
              <w:rPr>
                <w:rFonts w:ascii="Times New Roman" w:hAnsi="Times New Roman" w:cs="Times New Roman"/>
              </w:rPr>
              <w:t xml:space="preserve"> During the initial five months of 2017, Indonesian the travel industry developed at perhaps the quickest rate in the globe, positioning in the main 20 in Asia with a 20% development rate. The way that there has been a development in need from the utilization of real things (garments) to the delight utilization of way of life and recreation exercises, like what was portrayed in the first section, has additionally upheld this reality. (</w:t>
            </w:r>
            <w:proofErr w:type="spellStart"/>
            <w:r w:rsidRPr="008917C4">
              <w:rPr>
                <w:rFonts w:ascii="Times New Roman" w:hAnsi="Times New Roman" w:cs="Times New Roman"/>
              </w:rPr>
              <w:t>Mahmutović</w:t>
            </w:r>
            <w:proofErr w:type="spellEnd"/>
            <w:r w:rsidRPr="008917C4">
              <w:rPr>
                <w:rFonts w:ascii="Times New Roman" w:hAnsi="Times New Roman" w:cs="Times New Roman"/>
              </w:rPr>
              <w:t>, 2021)</w:t>
            </w:r>
          </w:p>
          <w:p w14:paraId="77EA3836" w14:textId="77777777" w:rsidR="008917C4" w:rsidRPr="008917C4" w:rsidRDefault="008917C4" w:rsidP="008917C4">
            <w:pPr>
              <w:spacing w:line="360" w:lineRule="auto"/>
              <w:jc w:val="both"/>
              <w:rPr>
                <w:rFonts w:ascii="Times New Roman" w:hAnsi="Times New Roman" w:cs="Times New Roman"/>
              </w:rPr>
            </w:pPr>
          </w:p>
          <w:p w14:paraId="573940C3" w14:textId="77777777" w:rsidR="008C5B40" w:rsidRPr="008917C4" w:rsidRDefault="008C5B40" w:rsidP="008917C4">
            <w:pPr>
              <w:spacing w:line="360" w:lineRule="auto"/>
              <w:jc w:val="both"/>
              <w:rPr>
                <w:rFonts w:ascii="Times New Roman" w:hAnsi="Times New Roman" w:cs="Times New Roman"/>
                <w:b/>
                <w:bCs/>
              </w:rPr>
            </w:pPr>
            <w:r w:rsidRPr="008917C4">
              <w:rPr>
                <w:rFonts w:ascii="Times New Roman" w:hAnsi="Times New Roman" w:cs="Times New Roman"/>
                <w:b/>
                <w:bCs/>
              </w:rPr>
              <w:t xml:space="preserve">Technological </w:t>
            </w:r>
          </w:p>
          <w:p w14:paraId="4ABBD276" w14:textId="4A76681C" w:rsidR="0C77EDFC"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Indonesia currently has 130 million dynamic online media clients, representing around 49% of the country's complete populace of 265.4 million individuals. Cell phone access is utilized by 120 million dynamic online media clients. This measurement exhibits that online media innovation has turned into a fundamental piece of people's regular day to day existences, with the possibility to altogether adjust their perspective.</w:t>
            </w:r>
          </w:p>
          <w:p w14:paraId="315B5738" w14:textId="24A85CEA" w:rsidR="0C77EDFC" w:rsidRPr="008917C4" w:rsidRDefault="0C77EDFC" w:rsidP="008917C4">
            <w:pPr>
              <w:jc w:val="both"/>
              <w:rPr>
                <w:rFonts w:ascii="Times New Roman" w:hAnsi="Times New Roman" w:cs="Times New Roman"/>
                <w:b/>
                <w:bCs/>
              </w:rPr>
            </w:pPr>
          </w:p>
          <w:p w14:paraId="7DC45970" w14:textId="77777777" w:rsidR="00576798" w:rsidRPr="008917C4" w:rsidRDefault="00576798" w:rsidP="008917C4">
            <w:pPr>
              <w:jc w:val="both"/>
              <w:rPr>
                <w:rFonts w:ascii="Times New Roman" w:hAnsi="Times New Roman" w:cs="Times New Roman"/>
                <w:b/>
                <w:bCs/>
              </w:rPr>
            </w:pPr>
          </w:p>
          <w:p w14:paraId="2CBB7975" w14:textId="4D9D3346" w:rsidR="00FB5465" w:rsidRPr="008917C4" w:rsidRDefault="00A3495B" w:rsidP="008917C4">
            <w:pPr>
              <w:jc w:val="both"/>
              <w:rPr>
                <w:rFonts w:ascii="Times New Roman" w:hAnsi="Times New Roman" w:cs="Times New Roman"/>
                <w:b/>
                <w:bCs/>
              </w:rPr>
            </w:pPr>
            <w:r w:rsidRPr="008917C4">
              <w:rPr>
                <w:rFonts w:ascii="Times New Roman" w:hAnsi="Times New Roman" w:cs="Times New Roman"/>
                <w:b/>
                <w:bCs/>
              </w:rPr>
              <w:t>Creating Customer Value &amp; Engagement</w:t>
            </w:r>
            <w:r w:rsidRPr="008917C4">
              <w:rPr>
                <w:rFonts w:ascii="Times New Roman" w:hAnsi="Times New Roman" w:cs="Times New Roman"/>
                <w:b/>
                <w:bCs/>
                <w:color w:val="FF0000"/>
              </w:rPr>
              <w:t xml:space="preserve"> </w:t>
            </w:r>
          </w:p>
          <w:p w14:paraId="4273A7F7" w14:textId="69FF8798" w:rsidR="00FB5465" w:rsidRPr="008917C4" w:rsidRDefault="00FB5465" w:rsidP="008917C4">
            <w:pPr>
              <w:jc w:val="both"/>
              <w:rPr>
                <w:rFonts w:ascii="Times New Roman" w:hAnsi="Times New Roman" w:cs="Times New Roman"/>
                <w:b/>
                <w:bCs/>
              </w:rPr>
            </w:pPr>
          </w:p>
          <w:p w14:paraId="476BB45D" w14:textId="77777777" w:rsidR="008C5B40"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 xml:space="preserve">For Indonesian advanced advertisers, client created content (UGC) is pivotal. Indonesians like mingling and are eager clients of online media. As per the Imprint in addition to Knowledge Youth Ladies Observing Review 2014, the most dynamic Web client goes through over 3 hours every day on the web. 84.5 percent of Web clients get their data from web-based media. The diagrams beneath portray netizens' most well-known online media action. </w:t>
            </w:r>
          </w:p>
          <w:p w14:paraId="09F32F47" w14:textId="257A0D92" w:rsidR="008C5B40" w:rsidRPr="008917C4" w:rsidRDefault="008C5B40" w:rsidP="008917C4">
            <w:pPr>
              <w:spacing w:line="360" w:lineRule="auto"/>
              <w:jc w:val="both"/>
              <w:rPr>
                <w:rFonts w:ascii="Times New Roman" w:hAnsi="Times New Roman" w:cs="Times New Roman"/>
              </w:rPr>
            </w:pPr>
            <w:proofErr w:type="spellStart"/>
            <w:r w:rsidRPr="008917C4">
              <w:rPr>
                <w:rFonts w:ascii="Times New Roman" w:hAnsi="Times New Roman" w:cs="Times New Roman"/>
              </w:rPr>
              <w:t>Andien</w:t>
            </w:r>
            <w:proofErr w:type="spellEnd"/>
            <w:r w:rsidR="008917C4">
              <w:rPr>
                <w:rFonts w:ascii="Times New Roman" w:hAnsi="Times New Roman" w:cs="Times New Roman"/>
              </w:rPr>
              <w:t xml:space="preserve"> </w:t>
            </w:r>
            <w:proofErr w:type="spellStart"/>
            <w:r w:rsidRPr="008917C4">
              <w:rPr>
                <w:rFonts w:ascii="Times New Roman" w:hAnsi="Times New Roman" w:cs="Times New Roman"/>
              </w:rPr>
              <w:t>Aisyah</w:t>
            </w:r>
            <w:proofErr w:type="spellEnd"/>
            <w:r w:rsidRPr="008917C4">
              <w:rPr>
                <w:rFonts w:ascii="Times New Roman" w:hAnsi="Times New Roman" w:cs="Times New Roman"/>
              </w:rPr>
              <w:t xml:space="preserve"> is a generously compensated vocalist with a fan base of more than 14 million. The featured substance is a part of an Instagram post that incorporates supported client created material. In the area field beneath her record name, she recorded the lodging where she remained on an excursion. (Nam, 2020)</w:t>
            </w:r>
          </w:p>
          <w:p w14:paraId="516961F3" w14:textId="77777777" w:rsidR="008C5B40" w:rsidRPr="008917C4" w:rsidRDefault="008C5B40" w:rsidP="008917C4">
            <w:pPr>
              <w:jc w:val="both"/>
              <w:rPr>
                <w:rFonts w:ascii="Times New Roman" w:hAnsi="Times New Roman" w:cs="Times New Roman"/>
              </w:rPr>
            </w:pPr>
          </w:p>
          <w:p w14:paraId="063A6448" w14:textId="77777777" w:rsidR="008917C4" w:rsidRDefault="008917C4" w:rsidP="008917C4">
            <w:pPr>
              <w:spacing w:line="360" w:lineRule="auto"/>
              <w:jc w:val="both"/>
              <w:rPr>
                <w:rFonts w:ascii="Times New Roman" w:hAnsi="Times New Roman" w:cs="Times New Roman"/>
              </w:rPr>
            </w:pPr>
          </w:p>
          <w:p w14:paraId="0C917263" w14:textId="77777777" w:rsidR="008917C4" w:rsidRDefault="008917C4" w:rsidP="008917C4">
            <w:pPr>
              <w:spacing w:line="360" w:lineRule="auto"/>
              <w:jc w:val="both"/>
              <w:rPr>
                <w:rFonts w:ascii="Times New Roman" w:hAnsi="Times New Roman" w:cs="Times New Roman"/>
              </w:rPr>
            </w:pPr>
          </w:p>
          <w:p w14:paraId="0B01BC65" w14:textId="0925DCBA" w:rsidR="00FB5465"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In spite of the fact that showcasing strategies like Site design improvement (Search engine optimization) and content advertising might work on a website's traffic and produce client premium, client created content (UGC) is the one that has the most correlation in what shoppers understand with regards to a brand. Consumers' conclusions and discussions about a brand or item can be started by client produced content (UGC) via web-based media. Because of UGC, customers might acquire far reaching data and a tale about an item or a brand.</w:t>
            </w:r>
          </w:p>
          <w:p w14:paraId="423FA762" w14:textId="1F052CE0" w:rsidR="00FB5465" w:rsidRPr="008917C4" w:rsidRDefault="00FB5465" w:rsidP="008917C4">
            <w:pPr>
              <w:jc w:val="both"/>
              <w:rPr>
                <w:rFonts w:ascii="Times New Roman" w:hAnsi="Times New Roman" w:cs="Times New Roman"/>
                <w:b/>
                <w:bCs/>
              </w:rPr>
            </w:pPr>
          </w:p>
          <w:p w14:paraId="624294BD" w14:textId="47626331" w:rsidR="00A3495B" w:rsidRPr="008917C4" w:rsidRDefault="00A3495B" w:rsidP="008917C4">
            <w:pPr>
              <w:jc w:val="both"/>
              <w:rPr>
                <w:rFonts w:ascii="Times New Roman" w:hAnsi="Times New Roman" w:cs="Times New Roman"/>
                <w:i/>
                <w:iCs/>
                <w:color w:val="FF0000"/>
              </w:rPr>
            </w:pPr>
            <w:r w:rsidRPr="008917C4">
              <w:rPr>
                <w:rFonts w:ascii="Times New Roman" w:hAnsi="Times New Roman" w:cs="Times New Roman"/>
                <w:b/>
                <w:bCs/>
              </w:rPr>
              <w:t>Effective Use of digital Marketing</w:t>
            </w:r>
            <w:r w:rsidRPr="008917C4">
              <w:rPr>
                <w:rFonts w:ascii="Times New Roman" w:hAnsi="Times New Roman" w:cs="Times New Roman"/>
                <w:b/>
                <w:bCs/>
                <w:color w:val="FF0000"/>
              </w:rPr>
              <w:t xml:space="preserve"> </w:t>
            </w:r>
          </w:p>
          <w:p w14:paraId="2F82258C" w14:textId="2F50F7FE" w:rsidR="00611114" w:rsidRPr="008917C4" w:rsidRDefault="00611114" w:rsidP="008917C4">
            <w:pPr>
              <w:jc w:val="both"/>
              <w:rPr>
                <w:rFonts w:ascii="Times New Roman" w:hAnsi="Times New Roman" w:cs="Times New Roman"/>
                <w:bCs/>
                <w:i/>
                <w:iCs/>
                <w:color w:val="FF0000"/>
              </w:rPr>
            </w:pPr>
          </w:p>
          <w:p w14:paraId="30FCC2F2" w14:textId="77777777" w:rsidR="008C5B40"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A computerized showcasing financial plan ought to be parted into two sections: beginning expenses, for example, web composition, content creation, innovative work, and promoting framework arrangement, and continuous expenses, for example, email advertising, pay-per-click publicizing, search perceivability improvement, site support and advancement, counselling charges, and examination and following investigation. (</w:t>
            </w:r>
            <w:proofErr w:type="spellStart"/>
            <w:r w:rsidRPr="008917C4">
              <w:rPr>
                <w:rFonts w:ascii="Times New Roman" w:hAnsi="Times New Roman" w:cs="Times New Roman"/>
              </w:rPr>
              <w:t>Beltrán</w:t>
            </w:r>
            <w:proofErr w:type="spellEnd"/>
            <w:r w:rsidRPr="008917C4">
              <w:rPr>
                <w:rFonts w:ascii="Times New Roman" w:hAnsi="Times New Roman" w:cs="Times New Roman"/>
              </w:rPr>
              <w:t xml:space="preserve"> </w:t>
            </w:r>
            <w:proofErr w:type="spellStart"/>
            <w:r w:rsidRPr="008917C4">
              <w:rPr>
                <w:rFonts w:ascii="Times New Roman" w:hAnsi="Times New Roman" w:cs="Times New Roman"/>
              </w:rPr>
              <w:t>Ballester</w:t>
            </w:r>
            <w:proofErr w:type="spellEnd"/>
            <w:r w:rsidRPr="008917C4">
              <w:rPr>
                <w:rFonts w:ascii="Times New Roman" w:hAnsi="Times New Roman" w:cs="Times New Roman"/>
              </w:rPr>
              <w:t>, 2021)</w:t>
            </w:r>
          </w:p>
          <w:p w14:paraId="6BCF8D69" w14:textId="77777777" w:rsidR="008C5B40"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 xml:space="preserve">For a private venture, constant web-based media publicizing on Facebook might be incredibly expensive; be that as it may, when setting a financial plan, Facebook permits the firm to focus on a particular gathering dependent on socioeconomics, district, sex, and different components. </w:t>
            </w:r>
          </w:p>
          <w:p w14:paraId="374DC616" w14:textId="1470EAA3" w:rsidR="00FB5465"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It is a truly reasonable and fruitful way to deal with contact expected customers if the firm directs their focusing on appropriately to the right crowd and utilizes publicizing for a mission at a specific time. Since purchasers are familiar with sites like booking.com, web booking frameworks help lodging administrators get a fair inhabitancy and contact new customers. Online travel organizations, then again, charge commissions going from 15% to 30% of the lodging expense. This is dictated by the company\'s image esteem and the prominence of the site.</w:t>
            </w:r>
          </w:p>
          <w:p w14:paraId="5AC00DC3" w14:textId="77777777" w:rsidR="00FB5465" w:rsidRPr="008917C4" w:rsidRDefault="00FB5465" w:rsidP="008917C4">
            <w:pPr>
              <w:jc w:val="both"/>
              <w:rPr>
                <w:rFonts w:ascii="Times New Roman" w:hAnsi="Times New Roman" w:cs="Times New Roman"/>
              </w:rPr>
            </w:pPr>
          </w:p>
          <w:p w14:paraId="07ACB72C" w14:textId="77777777" w:rsidR="00FB5465" w:rsidRPr="008917C4" w:rsidRDefault="00FB5465" w:rsidP="008917C4">
            <w:pPr>
              <w:jc w:val="both"/>
              <w:rPr>
                <w:rFonts w:ascii="Times New Roman" w:hAnsi="Times New Roman" w:cs="Times New Roman"/>
              </w:rPr>
            </w:pPr>
          </w:p>
          <w:p w14:paraId="55EE7E15" w14:textId="77777777" w:rsidR="008917C4" w:rsidRDefault="008917C4" w:rsidP="008917C4">
            <w:pPr>
              <w:spacing w:line="360" w:lineRule="auto"/>
              <w:jc w:val="both"/>
              <w:rPr>
                <w:rFonts w:ascii="Times New Roman" w:hAnsi="Times New Roman" w:cs="Times New Roman"/>
                <w:b/>
                <w:bCs/>
              </w:rPr>
            </w:pPr>
          </w:p>
          <w:p w14:paraId="5BBC2D86" w14:textId="77777777" w:rsidR="008917C4" w:rsidRDefault="008917C4" w:rsidP="008917C4">
            <w:pPr>
              <w:spacing w:line="360" w:lineRule="auto"/>
              <w:jc w:val="both"/>
              <w:rPr>
                <w:rFonts w:ascii="Times New Roman" w:hAnsi="Times New Roman" w:cs="Times New Roman"/>
                <w:b/>
                <w:bCs/>
              </w:rPr>
            </w:pPr>
          </w:p>
          <w:p w14:paraId="6434DF04" w14:textId="77777777" w:rsidR="008917C4" w:rsidRDefault="008917C4" w:rsidP="008917C4">
            <w:pPr>
              <w:spacing w:line="360" w:lineRule="auto"/>
              <w:jc w:val="both"/>
              <w:rPr>
                <w:rFonts w:ascii="Times New Roman" w:hAnsi="Times New Roman" w:cs="Times New Roman"/>
                <w:b/>
                <w:bCs/>
              </w:rPr>
            </w:pPr>
          </w:p>
          <w:p w14:paraId="07DF0E24" w14:textId="77777777" w:rsidR="008917C4" w:rsidRDefault="008917C4" w:rsidP="008917C4">
            <w:pPr>
              <w:spacing w:line="360" w:lineRule="auto"/>
              <w:jc w:val="both"/>
              <w:rPr>
                <w:rFonts w:ascii="Times New Roman" w:hAnsi="Times New Roman" w:cs="Times New Roman"/>
                <w:b/>
                <w:bCs/>
              </w:rPr>
            </w:pPr>
          </w:p>
          <w:p w14:paraId="5B2C117D" w14:textId="42DDF6E3" w:rsidR="00590D34" w:rsidRPr="008917C4" w:rsidRDefault="00611114" w:rsidP="008917C4">
            <w:pPr>
              <w:spacing w:line="360" w:lineRule="auto"/>
              <w:jc w:val="both"/>
              <w:rPr>
                <w:rFonts w:ascii="Times New Roman" w:hAnsi="Times New Roman" w:cs="Times New Roman"/>
                <w:b/>
                <w:bCs/>
              </w:rPr>
            </w:pPr>
            <w:r w:rsidRPr="008917C4">
              <w:rPr>
                <w:rFonts w:ascii="Times New Roman" w:hAnsi="Times New Roman" w:cs="Times New Roman"/>
                <w:b/>
                <w:bCs/>
              </w:rPr>
              <w:t xml:space="preserve">Conclusion </w:t>
            </w:r>
          </w:p>
          <w:p w14:paraId="0BC50AFC" w14:textId="77777777" w:rsidR="008C5B40"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 xml:space="preserve">Making an advertising system is certifiably not a straightforward errand; it needs a lot of exertion and examination, especially in this example on the grounds that the arrangement was made for a start-up firm. Since the accomplice firm had not yet fostered any showcasing methodology whatsoever season of the postulation, a large part of the ends depended on the author's own suppositions, proficient experience, and investigation into advertising speculations. </w:t>
            </w:r>
          </w:p>
          <w:p w14:paraId="2718CB6F" w14:textId="214316C7" w:rsidR="0C77EDFC" w:rsidRPr="008917C4" w:rsidRDefault="008C5B40" w:rsidP="008917C4">
            <w:pPr>
              <w:spacing w:line="360" w:lineRule="auto"/>
              <w:jc w:val="both"/>
              <w:rPr>
                <w:rFonts w:ascii="Times New Roman" w:hAnsi="Times New Roman" w:cs="Times New Roman"/>
              </w:rPr>
            </w:pPr>
            <w:r w:rsidRPr="008917C4">
              <w:rPr>
                <w:rFonts w:ascii="Times New Roman" w:hAnsi="Times New Roman" w:cs="Times New Roman"/>
              </w:rPr>
              <w:t>The creator needed to look at the promoting climate and contest as a feature of his exploration and estimates. The SWOT examination unmistakably recognized the company's qualities and shortcomings. The opposition and separation approach were useful in figuring out which characteristics the firm ought to underline in its promoting. The showcasing correspondence strategies exhibit that there are multiple ways of advancing in today's general public, even on a tight spending plan. Assuming the firm needs to fabricate a solid brand, its advertisers should be exceptionally dynamic. Diverse computerized promoting procedures are totally depicted, as deciding the best channels for a specific objective might be troublesome.</w:t>
            </w:r>
          </w:p>
          <w:p w14:paraId="385140F9" w14:textId="68E273C1" w:rsidR="0C77EDFC" w:rsidRPr="008917C4" w:rsidRDefault="0C77EDFC" w:rsidP="008917C4">
            <w:pPr>
              <w:spacing w:line="360" w:lineRule="auto"/>
              <w:jc w:val="both"/>
              <w:rPr>
                <w:rFonts w:ascii="Times New Roman" w:hAnsi="Times New Roman" w:cs="Times New Roman"/>
                <w:b/>
                <w:bCs/>
              </w:rPr>
            </w:pPr>
          </w:p>
          <w:p w14:paraId="7B46013F" w14:textId="164BFB3E" w:rsidR="0C77EDFC" w:rsidRPr="008917C4" w:rsidRDefault="0C77EDFC" w:rsidP="008917C4">
            <w:pPr>
              <w:jc w:val="both"/>
              <w:rPr>
                <w:rFonts w:ascii="Times New Roman" w:hAnsi="Times New Roman" w:cs="Times New Roman"/>
                <w:b/>
                <w:bCs/>
              </w:rPr>
            </w:pPr>
          </w:p>
          <w:p w14:paraId="2786D125" w14:textId="077515A9" w:rsidR="0C77EDFC" w:rsidRPr="008917C4" w:rsidRDefault="0C77EDFC" w:rsidP="008917C4">
            <w:pPr>
              <w:jc w:val="both"/>
              <w:rPr>
                <w:rFonts w:ascii="Times New Roman" w:hAnsi="Times New Roman" w:cs="Times New Roman"/>
                <w:b/>
                <w:bCs/>
              </w:rPr>
            </w:pPr>
          </w:p>
          <w:p w14:paraId="3D7378FF" w14:textId="22232ABF" w:rsidR="0C77EDFC" w:rsidRPr="008917C4" w:rsidRDefault="0C77EDFC" w:rsidP="008917C4">
            <w:pPr>
              <w:jc w:val="both"/>
              <w:rPr>
                <w:rFonts w:ascii="Times New Roman" w:hAnsi="Times New Roman" w:cs="Times New Roman"/>
                <w:b/>
                <w:bCs/>
              </w:rPr>
            </w:pPr>
          </w:p>
          <w:p w14:paraId="2EC7B375" w14:textId="33061AC2" w:rsidR="0C77EDFC" w:rsidRPr="008917C4" w:rsidRDefault="0C77EDFC" w:rsidP="008917C4">
            <w:pPr>
              <w:jc w:val="both"/>
              <w:rPr>
                <w:rFonts w:ascii="Times New Roman" w:hAnsi="Times New Roman" w:cs="Times New Roman"/>
                <w:b/>
                <w:bCs/>
              </w:rPr>
            </w:pPr>
          </w:p>
          <w:p w14:paraId="60D88B32" w14:textId="7E302802" w:rsidR="0C77EDFC" w:rsidRPr="008917C4" w:rsidRDefault="0C77EDFC" w:rsidP="008917C4">
            <w:pPr>
              <w:jc w:val="both"/>
              <w:rPr>
                <w:rFonts w:ascii="Times New Roman" w:hAnsi="Times New Roman" w:cs="Times New Roman"/>
                <w:b/>
                <w:bCs/>
              </w:rPr>
            </w:pPr>
          </w:p>
          <w:p w14:paraId="3EF1E562" w14:textId="1AFDD10D" w:rsidR="0C77EDFC" w:rsidRPr="008917C4" w:rsidRDefault="0C77EDFC" w:rsidP="008917C4">
            <w:pPr>
              <w:jc w:val="both"/>
              <w:rPr>
                <w:rFonts w:ascii="Times New Roman" w:hAnsi="Times New Roman" w:cs="Times New Roman"/>
                <w:b/>
                <w:bCs/>
              </w:rPr>
            </w:pPr>
          </w:p>
          <w:p w14:paraId="16CBA06A" w14:textId="6B8C3F3A" w:rsidR="0C77EDFC" w:rsidRPr="008917C4" w:rsidRDefault="0C77EDFC" w:rsidP="008917C4">
            <w:pPr>
              <w:jc w:val="both"/>
              <w:rPr>
                <w:rFonts w:ascii="Times New Roman" w:hAnsi="Times New Roman" w:cs="Times New Roman"/>
                <w:b/>
                <w:bCs/>
              </w:rPr>
            </w:pPr>
          </w:p>
          <w:p w14:paraId="6FD1E45D" w14:textId="34473A70" w:rsidR="0C77EDFC" w:rsidRPr="008917C4" w:rsidRDefault="0C77EDFC" w:rsidP="008917C4">
            <w:pPr>
              <w:jc w:val="both"/>
              <w:rPr>
                <w:rFonts w:ascii="Times New Roman" w:hAnsi="Times New Roman" w:cs="Times New Roman"/>
                <w:b/>
                <w:bCs/>
              </w:rPr>
            </w:pPr>
          </w:p>
          <w:p w14:paraId="34391B4D" w14:textId="349A72AD" w:rsidR="0C77EDFC" w:rsidRPr="008917C4" w:rsidRDefault="0C77EDFC" w:rsidP="008917C4">
            <w:pPr>
              <w:jc w:val="both"/>
              <w:rPr>
                <w:rFonts w:ascii="Times New Roman" w:hAnsi="Times New Roman" w:cs="Times New Roman"/>
                <w:b/>
                <w:bCs/>
              </w:rPr>
            </w:pPr>
          </w:p>
          <w:p w14:paraId="40A441CE" w14:textId="0B380814" w:rsidR="0C77EDFC" w:rsidRPr="008917C4" w:rsidRDefault="0C77EDFC" w:rsidP="008917C4">
            <w:pPr>
              <w:jc w:val="both"/>
              <w:rPr>
                <w:rFonts w:ascii="Times New Roman" w:hAnsi="Times New Roman" w:cs="Times New Roman"/>
                <w:b/>
                <w:bCs/>
              </w:rPr>
            </w:pPr>
          </w:p>
          <w:p w14:paraId="6F757E31" w14:textId="726BFEB8" w:rsidR="0C77EDFC" w:rsidRPr="008917C4" w:rsidRDefault="0C77EDFC" w:rsidP="008917C4">
            <w:pPr>
              <w:jc w:val="both"/>
              <w:rPr>
                <w:rFonts w:ascii="Times New Roman" w:hAnsi="Times New Roman" w:cs="Times New Roman"/>
                <w:b/>
                <w:bCs/>
              </w:rPr>
            </w:pPr>
          </w:p>
          <w:p w14:paraId="513A1E12" w14:textId="6D25D7AE" w:rsidR="0C77EDFC" w:rsidRPr="008917C4" w:rsidRDefault="0C77EDFC" w:rsidP="008917C4">
            <w:pPr>
              <w:jc w:val="both"/>
              <w:rPr>
                <w:rFonts w:ascii="Times New Roman" w:hAnsi="Times New Roman" w:cs="Times New Roman"/>
                <w:b/>
                <w:bCs/>
              </w:rPr>
            </w:pPr>
          </w:p>
          <w:p w14:paraId="2FA39007" w14:textId="0F374528" w:rsidR="0C77EDFC" w:rsidRPr="008917C4" w:rsidRDefault="0C77EDFC" w:rsidP="008917C4">
            <w:pPr>
              <w:jc w:val="both"/>
              <w:rPr>
                <w:rFonts w:ascii="Times New Roman" w:hAnsi="Times New Roman" w:cs="Times New Roman"/>
                <w:b/>
                <w:bCs/>
              </w:rPr>
            </w:pPr>
          </w:p>
          <w:p w14:paraId="134EADFB" w14:textId="47F8243B" w:rsidR="0C77EDFC" w:rsidRPr="008917C4" w:rsidRDefault="0C77EDFC" w:rsidP="008917C4">
            <w:pPr>
              <w:jc w:val="both"/>
              <w:rPr>
                <w:rFonts w:ascii="Times New Roman" w:hAnsi="Times New Roman" w:cs="Times New Roman"/>
                <w:b/>
                <w:bCs/>
              </w:rPr>
            </w:pPr>
          </w:p>
          <w:p w14:paraId="2176F35E" w14:textId="64986EA3" w:rsidR="0C77EDFC" w:rsidRPr="008917C4" w:rsidRDefault="0C77EDFC" w:rsidP="008917C4">
            <w:pPr>
              <w:jc w:val="both"/>
              <w:rPr>
                <w:rFonts w:ascii="Times New Roman" w:hAnsi="Times New Roman" w:cs="Times New Roman"/>
                <w:b/>
                <w:bCs/>
              </w:rPr>
            </w:pPr>
          </w:p>
          <w:p w14:paraId="10AAF3AC" w14:textId="324BAA65" w:rsidR="0C77EDFC" w:rsidRPr="008917C4" w:rsidRDefault="0C77EDFC" w:rsidP="008917C4">
            <w:pPr>
              <w:jc w:val="both"/>
              <w:rPr>
                <w:rFonts w:ascii="Times New Roman" w:hAnsi="Times New Roman" w:cs="Times New Roman"/>
                <w:b/>
                <w:bCs/>
              </w:rPr>
            </w:pPr>
          </w:p>
          <w:p w14:paraId="59C92491" w14:textId="58760008" w:rsidR="008917C4" w:rsidRDefault="008917C4" w:rsidP="008917C4">
            <w:pPr>
              <w:spacing w:line="360" w:lineRule="auto"/>
              <w:jc w:val="both"/>
              <w:rPr>
                <w:rFonts w:ascii="Times New Roman" w:hAnsi="Times New Roman" w:cs="Times New Roman"/>
                <w:b/>
                <w:bCs/>
              </w:rPr>
            </w:pPr>
          </w:p>
          <w:p w14:paraId="41EC0B8C" w14:textId="1783CF21" w:rsidR="006E7931" w:rsidRDefault="006E7931" w:rsidP="008917C4">
            <w:pPr>
              <w:spacing w:line="360" w:lineRule="auto"/>
              <w:jc w:val="both"/>
              <w:rPr>
                <w:rFonts w:ascii="Times New Roman" w:hAnsi="Times New Roman" w:cs="Times New Roman"/>
                <w:b/>
                <w:bCs/>
              </w:rPr>
            </w:pPr>
          </w:p>
          <w:p w14:paraId="36ADF397" w14:textId="4A66B016" w:rsidR="006E7931" w:rsidRDefault="006E7931" w:rsidP="008917C4">
            <w:pPr>
              <w:spacing w:line="360" w:lineRule="auto"/>
              <w:jc w:val="both"/>
              <w:rPr>
                <w:rFonts w:ascii="Times New Roman" w:hAnsi="Times New Roman" w:cs="Times New Roman"/>
                <w:b/>
                <w:bCs/>
              </w:rPr>
            </w:pPr>
          </w:p>
          <w:p w14:paraId="607E19BA" w14:textId="77777777" w:rsidR="006E7931" w:rsidRDefault="006E7931" w:rsidP="008917C4">
            <w:pPr>
              <w:spacing w:line="360" w:lineRule="auto"/>
              <w:jc w:val="both"/>
              <w:rPr>
                <w:rFonts w:ascii="Times New Roman" w:hAnsi="Times New Roman" w:cs="Times New Roman"/>
                <w:b/>
                <w:bCs/>
              </w:rPr>
            </w:pPr>
          </w:p>
          <w:p w14:paraId="7FB6A0B4" w14:textId="148CAE23" w:rsidR="0C77EDFC" w:rsidRPr="008917C4" w:rsidRDefault="00611114" w:rsidP="008917C4">
            <w:pPr>
              <w:spacing w:line="360" w:lineRule="auto"/>
              <w:jc w:val="both"/>
              <w:rPr>
                <w:rFonts w:ascii="Times New Roman" w:hAnsi="Times New Roman" w:cs="Times New Roman"/>
                <w:i/>
                <w:iCs/>
                <w:color w:val="FF0000"/>
              </w:rPr>
            </w:pPr>
            <w:r w:rsidRPr="008917C4">
              <w:rPr>
                <w:rFonts w:ascii="Times New Roman" w:hAnsi="Times New Roman" w:cs="Times New Roman"/>
                <w:b/>
                <w:bCs/>
              </w:rPr>
              <w:t>References</w:t>
            </w:r>
          </w:p>
          <w:p w14:paraId="028410DC" w14:textId="77777777" w:rsidR="008C5B40" w:rsidRPr="008917C4" w:rsidRDefault="008C5B40" w:rsidP="008917C4">
            <w:pPr>
              <w:pStyle w:val="ListParagraph"/>
              <w:numPr>
                <w:ilvl w:val="0"/>
                <w:numId w:val="6"/>
              </w:numPr>
              <w:spacing w:line="360" w:lineRule="auto"/>
              <w:jc w:val="both"/>
              <w:rPr>
                <w:rFonts w:ascii="Times New Roman" w:hAnsi="Times New Roman" w:cs="Times New Roman"/>
              </w:rPr>
            </w:pPr>
            <w:proofErr w:type="spellStart"/>
            <w:r w:rsidRPr="008917C4">
              <w:rPr>
                <w:rFonts w:ascii="Times New Roman" w:hAnsi="Times New Roman" w:cs="Times New Roman"/>
              </w:rPr>
              <w:t>Beltrán</w:t>
            </w:r>
            <w:proofErr w:type="spellEnd"/>
            <w:r w:rsidRPr="008917C4">
              <w:rPr>
                <w:rFonts w:ascii="Times New Roman" w:hAnsi="Times New Roman" w:cs="Times New Roman"/>
              </w:rPr>
              <w:t xml:space="preserve"> </w:t>
            </w:r>
            <w:proofErr w:type="spellStart"/>
            <w:r w:rsidRPr="008917C4">
              <w:rPr>
                <w:rFonts w:ascii="Times New Roman" w:hAnsi="Times New Roman" w:cs="Times New Roman"/>
              </w:rPr>
              <w:t>Ballester</w:t>
            </w:r>
            <w:proofErr w:type="spellEnd"/>
            <w:r w:rsidRPr="008917C4">
              <w:rPr>
                <w:rFonts w:ascii="Times New Roman" w:hAnsi="Times New Roman" w:cs="Times New Roman"/>
              </w:rPr>
              <w:t xml:space="preserve">, E., 2021. Marketing Plan of the Hotel &amp; Spa </w:t>
            </w:r>
            <w:proofErr w:type="spellStart"/>
            <w:r w:rsidRPr="008917C4">
              <w:rPr>
                <w:rFonts w:ascii="Times New Roman" w:hAnsi="Times New Roman" w:cs="Times New Roman"/>
              </w:rPr>
              <w:t>Peñíscola</w:t>
            </w:r>
            <w:proofErr w:type="spellEnd"/>
            <w:r w:rsidRPr="008917C4">
              <w:rPr>
                <w:rFonts w:ascii="Times New Roman" w:hAnsi="Times New Roman" w:cs="Times New Roman"/>
              </w:rPr>
              <w:t xml:space="preserve"> Plaza Suites.</w:t>
            </w:r>
          </w:p>
          <w:p w14:paraId="2DF884AF"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r w:rsidRPr="008917C4">
              <w:rPr>
                <w:rFonts w:ascii="Times New Roman" w:hAnsi="Times New Roman" w:cs="Times New Roman"/>
              </w:rPr>
              <w:t xml:space="preserve">Morrison, A.M., 2022. Marketing. In </w:t>
            </w:r>
            <w:proofErr w:type="spellStart"/>
            <w:r w:rsidRPr="008917C4">
              <w:rPr>
                <w:rFonts w:ascii="Times New Roman" w:hAnsi="Times New Roman" w:cs="Times New Roman"/>
              </w:rPr>
              <w:t>Encyclopedia</w:t>
            </w:r>
            <w:proofErr w:type="spellEnd"/>
            <w:r w:rsidRPr="008917C4">
              <w:rPr>
                <w:rFonts w:ascii="Times New Roman" w:hAnsi="Times New Roman" w:cs="Times New Roman"/>
              </w:rPr>
              <w:t xml:space="preserve"> of Tourism Management and Marketing. Edward Elgar Publishing.</w:t>
            </w:r>
          </w:p>
          <w:p w14:paraId="427437B4"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proofErr w:type="spellStart"/>
            <w:r w:rsidRPr="008917C4">
              <w:rPr>
                <w:rFonts w:ascii="Times New Roman" w:hAnsi="Times New Roman" w:cs="Times New Roman"/>
              </w:rPr>
              <w:t>Mahmutović</w:t>
            </w:r>
            <w:proofErr w:type="spellEnd"/>
            <w:r w:rsidRPr="008917C4">
              <w:rPr>
                <w:rFonts w:ascii="Times New Roman" w:hAnsi="Times New Roman" w:cs="Times New Roman"/>
              </w:rPr>
              <w:t>, K., 2021. DEVELOPMENT AND VALIDATION OF THE SCALE FOR MEASURING DIGITAL MARKETING ORIENTATION IN THE HOTEL INDUSTRY. economic issues, 34(1).</w:t>
            </w:r>
          </w:p>
          <w:p w14:paraId="04C1644C"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r w:rsidRPr="008917C4">
              <w:rPr>
                <w:rFonts w:ascii="Times New Roman" w:hAnsi="Times New Roman" w:cs="Times New Roman"/>
              </w:rPr>
              <w:t xml:space="preserve">Lull Ríos, E.I., 2020. Feasibility study of a sustainable hotel in Morocco: Blue Mountain House (Doctoral dissertation, </w:t>
            </w:r>
            <w:proofErr w:type="spellStart"/>
            <w:r w:rsidRPr="008917C4">
              <w:rPr>
                <w:rFonts w:ascii="Times New Roman" w:hAnsi="Times New Roman" w:cs="Times New Roman"/>
              </w:rPr>
              <w:t>Universitat</w:t>
            </w:r>
            <w:proofErr w:type="spellEnd"/>
            <w:r w:rsidRPr="008917C4">
              <w:rPr>
                <w:rFonts w:ascii="Times New Roman" w:hAnsi="Times New Roman" w:cs="Times New Roman"/>
              </w:rPr>
              <w:t xml:space="preserve"> </w:t>
            </w:r>
            <w:proofErr w:type="spellStart"/>
            <w:r w:rsidRPr="008917C4">
              <w:rPr>
                <w:rFonts w:ascii="Times New Roman" w:hAnsi="Times New Roman" w:cs="Times New Roman"/>
              </w:rPr>
              <w:t>Politècnica</w:t>
            </w:r>
            <w:proofErr w:type="spellEnd"/>
            <w:r w:rsidRPr="008917C4">
              <w:rPr>
                <w:rFonts w:ascii="Times New Roman" w:hAnsi="Times New Roman" w:cs="Times New Roman"/>
              </w:rPr>
              <w:t xml:space="preserve"> de </w:t>
            </w:r>
            <w:proofErr w:type="spellStart"/>
            <w:r w:rsidRPr="008917C4">
              <w:rPr>
                <w:rFonts w:ascii="Times New Roman" w:hAnsi="Times New Roman" w:cs="Times New Roman"/>
              </w:rPr>
              <w:t>València</w:t>
            </w:r>
            <w:proofErr w:type="spellEnd"/>
            <w:r w:rsidRPr="008917C4">
              <w:rPr>
                <w:rFonts w:ascii="Times New Roman" w:hAnsi="Times New Roman" w:cs="Times New Roman"/>
              </w:rPr>
              <w:t>).</w:t>
            </w:r>
          </w:p>
          <w:p w14:paraId="4367CDC0"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r w:rsidRPr="008917C4">
              <w:rPr>
                <w:rFonts w:ascii="Times New Roman" w:hAnsi="Times New Roman" w:cs="Times New Roman"/>
              </w:rPr>
              <w:t>Lee, K.H., 2020. Marketing approach to the tourist experience. In The Routledge Handbook of Tourism Experience Management and Marketing (pp. 260-270). Routledge.</w:t>
            </w:r>
          </w:p>
          <w:p w14:paraId="1F499A2B"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r w:rsidRPr="008917C4">
              <w:rPr>
                <w:rFonts w:ascii="Times New Roman" w:hAnsi="Times New Roman" w:cs="Times New Roman"/>
              </w:rPr>
              <w:t>Nam, T.Y., 2020. A Study on the Differences in Hotel Choice Factors according to the Payment Level of Accommodation Charge. The Journal of the Convergence on Culture Technology, 6(3), pp.33-43.</w:t>
            </w:r>
          </w:p>
          <w:p w14:paraId="7F667D28"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r w:rsidRPr="008917C4">
              <w:rPr>
                <w:rFonts w:ascii="Times New Roman" w:hAnsi="Times New Roman" w:cs="Times New Roman"/>
              </w:rPr>
              <w:t xml:space="preserve">Parvez, S.J., </w:t>
            </w:r>
            <w:proofErr w:type="spellStart"/>
            <w:r w:rsidRPr="008917C4">
              <w:rPr>
                <w:rFonts w:ascii="Times New Roman" w:hAnsi="Times New Roman" w:cs="Times New Roman"/>
              </w:rPr>
              <w:t>Moyeenudin</w:t>
            </w:r>
            <w:proofErr w:type="spellEnd"/>
            <w:r w:rsidRPr="008917C4">
              <w:rPr>
                <w:rFonts w:ascii="Times New Roman" w:hAnsi="Times New Roman" w:cs="Times New Roman"/>
              </w:rPr>
              <w:t xml:space="preserve">, H.M., Arun, S., </w:t>
            </w:r>
            <w:proofErr w:type="spellStart"/>
            <w:r w:rsidRPr="008917C4">
              <w:rPr>
                <w:rFonts w:ascii="Times New Roman" w:hAnsi="Times New Roman" w:cs="Times New Roman"/>
              </w:rPr>
              <w:t>Anandan</w:t>
            </w:r>
            <w:proofErr w:type="spellEnd"/>
            <w:r w:rsidRPr="008917C4">
              <w:rPr>
                <w:rFonts w:ascii="Times New Roman" w:hAnsi="Times New Roman" w:cs="Times New Roman"/>
              </w:rPr>
              <w:t xml:space="preserve">, R. and </w:t>
            </w:r>
            <w:proofErr w:type="spellStart"/>
            <w:r w:rsidRPr="008917C4">
              <w:rPr>
                <w:rFonts w:ascii="Times New Roman" w:hAnsi="Times New Roman" w:cs="Times New Roman"/>
              </w:rPr>
              <w:t>Janahan</w:t>
            </w:r>
            <w:proofErr w:type="spellEnd"/>
            <w:r w:rsidRPr="008917C4">
              <w:rPr>
                <w:rFonts w:ascii="Times New Roman" w:hAnsi="Times New Roman" w:cs="Times New Roman"/>
              </w:rPr>
              <w:t>, S.K., 2018. Digital marketing in hotel industry. International Journal of Engineering &amp; Technology, 7(2.21), pp.288-290.</w:t>
            </w:r>
          </w:p>
          <w:p w14:paraId="14E2F186"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proofErr w:type="spellStart"/>
            <w:r w:rsidRPr="008917C4">
              <w:rPr>
                <w:rFonts w:ascii="Times New Roman" w:hAnsi="Times New Roman" w:cs="Times New Roman"/>
              </w:rPr>
              <w:t>Leite</w:t>
            </w:r>
            <w:proofErr w:type="spellEnd"/>
            <w:r w:rsidRPr="008917C4">
              <w:rPr>
                <w:rFonts w:ascii="Times New Roman" w:hAnsi="Times New Roman" w:cs="Times New Roman"/>
              </w:rPr>
              <w:t>, R.A. and Azevedo, A., 2017. The Role of Digital Marketing: A perspective from Porto Hotels’ Managers. International Journal of Marketing, Communication and New Media, (2).</w:t>
            </w:r>
          </w:p>
          <w:p w14:paraId="7BEEDC92"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r w:rsidRPr="008917C4">
              <w:rPr>
                <w:rFonts w:ascii="Times New Roman" w:hAnsi="Times New Roman" w:cs="Times New Roman"/>
              </w:rPr>
              <w:t>Kapoor, R. and Kapoor, K., 2021. Transition from traditional to digital marketing: a study of evolution of E-marketing in the Indian hotel industry. Worldwide Hospitality and Tourism Themes.</w:t>
            </w:r>
          </w:p>
          <w:p w14:paraId="77989194" w14:textId="67F3EB6F" w:rsidR="008917C4" w:rsidRPr="006E7931" w:rsidRDefault="008C5B40" w:rsidP="006E7931">
            <w:pPr>
              <w:pStyle w:val="ListParagraph"/>
              <w:numPr>
                <w:ilvl w:val="0"/>
                <w:numId w:val="6"/>
              </w:numPr>
              <w:spacing w:line="360" w:lineRule="auto"/>
              <w:jc w:val="both"/>
              <w:rPr>
                <w:rFonts w:ascii="Times New Roman" w:hAnsi="Times New Roman" w:cs="Times New Roman"/>
              </w:rPr>
            </w:pPr>
            <w:proofErr w:type="spellStart"/>
            <w:r w:rsidRPr="008917C4">
              <w:rPr>
                <w:rFonts w:ascii="Times New Roman" w:hAnsi="Times New Roman" w:cs="Times New Roman"/>
              </w:rPr>
              <w:t>Mahmutović</w:t>
            </w:r>
            <w:proofErr w:type="spellEnd"/>
            <w:r w:rsidRPr="008917C4">
              <w:rPr>
                <w:rFonts w:ascii="Times New Roman" w:hAnsi="Times New Roman" w:cs="Times New Roman"/>
              </w:rPr>
              <w:t>, K., 2021. DEVELOPMENT AND VALIDATION OF THE SCALE FOR MEASURING DIGITAL MARKETING ORIENTATION IN THE HOTEL INDUSTRY. economic issues, 34(1).</w:t>
            </w:r>
          </w:p>
          <w:p w14:paraId="3315D8CC" w14:textId="77777777" w:rsidR="008917C4" w:rsidRPr="008917C4" w:rsidRDefault="008917C4" w:rsidP="008917C4">
            <w:pPr>
              <w:pStyle w:val="ListParagraph"/>
              <w:rPr>
                <w:rFonts w:ascii="Times New Roman" w:hAnsi="Times New Roman" w:cs="Times New Roman"/>
              </w:rPr>
            </w:pPr>
          </w:p>
          <w:p w14:paraId="7D41BEFF" w14:textId="446F2984" w:rsidR="00590D34" w:rsidRPr="008917C4" w:rsidRDefault="008C5B40" w:rsidP="008917C4">
            <w:pPr>
              <w:pStyle w:val="ListParagraph"/>
              <w:numPr>
                <w:ilvl w:val="0"/>
                <w:numId w:val="6"/>
              </w:numPr>
              <w:spacing w:line="360" w:lineRule="auto"/>
              <w:jc w:val="both"/>
              <w:rPr>
                <w:rFonts w:ascii="Times New Roman" w:hAnsi="Times New Roman" w:cs="Times New Roman"/>
              </w:rPr>
            </w:pPr>
            <w:proofErr w:type="spellStart"/>
            <w:r w:rsidRPr="008917C4">
              <w:rPr>
                <w:rFonts w:ascii="Times New Roman" w:hAnsi="Times New Roman" w:cs="Times New Roman"/>
              </w:rPr>
              <w:lastRenderedPageBreak/>
              <w:t>Dieguez</w:t>
            </w:r>
            <w:proofErr w:type="spellEnd"/>
            <w:r w:rsidRPr="008917C4">
              <w:rPr>
                <w:rFonts w:ascii="Times New Roman" w:hAnsi="Times New Roman" w:cs="Times New Roman"/>
              </w:rPr>
              <w:t>, T., Ly, N.T., Ferreira, L.P. and Silva, F.J.G.D., 2021, June. Digital Customer Network Strategy Influences on Hotel Business. In International Conference Innovation in Engineering (pp. 420-431). Springer, Cham.</w:t>
            </w:r>
          </w:p>
          <w:p w14:paraId="3BE227A0"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proofErr w:type="spellStart"/>
            <w:r w:rsidRPr="008917C4">
              <w:rPr>
                <w:rFonts w:ascii="Times New Roman" w:hAnsi="Times New Roman" w:cs="Times New Roman"/>
              </w:rPr>
              <w:t>Nadanyiova</w:t>
            </w:r>
            <w:proofErr w:type="spellEnd"/>
            <w:r w:rsidRPr="008917C4">
              <w:rPr>
                <w:rFonts w:ascii="Times New Roman" w:hAnsi="Times New Roman" w:cs="Times New Roman"/>
              </w:rPr>
              <w:t xml:space="preserve">, M., </w:t>
            </w:r>
            <w:proofErr w:type="spellStart"/>
            <w:r w:rsidRPr="008917C4">
              <w:rPr>
                <w:rFonts w:ascii="Times New Roman" w:hAnsi="Times New Roman" w:cs="Times New Roman"/>
              </w:rPr>
              <w:t>Majerova</w:t>
            </w:r>
            <w:proofErr w:type="spellEnd"/>
            <w:r w:rsidRPr="008917C4">
              <w:rPr>
                <w:rFonts w:ascii="Times New Roman" w:hAnsi="Times New Roman" w:cs="Times New Roman"/>
              </w:rPr>
              <w:t xml:space="preserve">, J. and </w:t>
            </w:r>
            <w:proofErr w:type="spellStart"/>
            <w:r w:rsidRPr="008917C4">
              <w:rPr>
                <w:rFonts w:ascii="Times New Roman" w:hAnsi="Times New Roman" w:cs="Times New Roman"/>
              </w:rPr>
              <w:t>Gajanova</w:t>
            </w:r>
            <w:proofErr w:type="spellEnd"/>
            <w:r w:rsidRPr="008917C4">
              <w:rPr>
                <w:rFonts w:ascii="Times New Roman" w:hAnsi="Times New Roman" w:cs="Times New Roman"/>
              </w:rPr>
              <w:t>, L., 2020. Online Marketing Communication Trends in Slovak Hotel Industry. Economics and Culture, 17(2), pp.13-21.</w:t>
            </w:r>
          </w:p>
          <w:p w14:paraId="1006B45E" w14:textId="77777777" w:rsidR="00590D34" w:rsidRPr="008917C4" w:rsidRDefault="008C5B40" w:rsidP="008917C4">
            <w:pPr>
              <w:pStyle w:val="ListParagraph"/>
              <w:numPr>
                <w:ilvl w:val="0"/>
                <w:numId w:val="6"/>
              </w:numPr>
              <w:spacing w:line="360" w:lineRule="auto"/>
              <w:jc w:val="both"/>
              <w:rPr>
                <w:rFonts w:ascii="Times New Roman" w:hAnsi="Times New Roman" w:cs="Times New Roman"/>
              </w:rPr>
            </w:pPr>
            <w:r w:rsidRPr="008917C4">
              <w:rPr>
                <w:rFonts w:ascii="Times New Roman" w:hAnsi="Times New Roman" w:cs="Times New Roman"/>
              </w:rPr>
              <w:t xml:space="preserve">Pavlova, A., 2020, May. PRACTICAL STAGES OF FORMATION OF MARKETING STRATEGY OF HOTEL ENTERPRISES. In The 15 </w:t>
            </w:r>
            <w:proofErr w:type="spellStart"/>
            <w:r w:rsidRPr="008917C4">
              <w:rPr>
                <w:rFonts w:ascii="Times New Roman" w:hAnsi="Times New Roman" w:cs="Times New Roman"/>
              </w:rPr>
              <w:t>th</w:t>
            </w:r>
            <w:proofErr w:type="spellEnd"/>
            <w:r w:rsidRPr="008917C4">
              <w:rPr>
                <w:rFonts w:ascii="Times New Roman" w:hAnsi="Times New Roman" w:cs="Times New Roman"/>
              </w:rPr>
              <w:t xml:space="preserve"> International scientific and practical conference «MODERN SCIENCE AND PRACTICE</w:t>
            </w:r>
            <w:proofErr w:type="gramStart"/>
            <w:r w:rsidRPr="008917C4">
              <w:rPr>
                <w:rFonts w:ascii="Times New Roman" w:hAnsi="Times New Roman" w:cs="Times New Roman"/>
              </w:rPr>
              <w:t>»(</w:t>
            </w:r>
            <w:proofErr w:type="gramEnd"/>
            <w:r w:rsidRPr="008917C4">
              <w:rPr>
                <w:rFonts w:ascii="Times New Roman" w:hAnsi="Times New Roman" w:cs="Times New Roman"/>
              </w:rPr>
              <w:t>4-5 May, 2020). Varna, Bulgaria 2020. 294 p. (p. 37).</w:t>
            </w:r>
          </w:p>
          <w:p w14:paraId="31174268" w14:textId="7B2401BD" w:rsidR="00611114" w:rsidRPr="008917C4" w:rsidRDefault="008C5B40" w:rsidP="0C77EDFC">
            <w:pPr>
              <w:pStyle w:val="ListParagraph"/>
              <w:numPr>
                <w:ilvl w:val="0"/>
                <w:numId w:val="6"/>
              </w:numPr>
              <w:spacing w:line="360" w:lineRule="auto"/>
              <w:jc w:val="both"/>
              <w:rPr>
                <w:rFonts w:ascii="Times New Roman" w:hAnsi="Times New Roman" w:cs="Times New Roman"/>
              </w:rPr>
            </w:pPr>
            <w:proofErr w:type="spellStart"/>
            <w:r w:rsidRPr="008917C4">
              <w:rPr>
                <w:rFonts w:ascii="Times New Roman" w:hAnsi="Times New Roman" w:cs="Times New Roman"/>
              </w:rPr>
              <w:t>Mahmutović</w:t>
            </w:r>
            <w:proofErr w:type="spellEnd"/>
            <w:r w:rsidRPr="008917C4">
              <w:rPr>
                <w:rFonts w:ascii="Times New Roman" w:hAnsi="Times New Roman" w:cs="Times New Roman"/>
              </w:rPr>
              <w:t>, K., 2020, June. FROM GOOGLE ANALYTICS TO DIGITAL MARKETING OPTIMIZATION IN HOTEL INDUSTRY: PROPOSAL OF FRAMEWORK AND EMPIRICAL EVALUATION OF HOTEL INDUSTRY IN CROATIA, BOSNIA AND HERZEGOVINA AND SERBIA. In Proceedings of FEB Zagreb International Odyssey Conference on Economics and Business (Vol. 2, No. 1, pp. 828-843). University of Zagreb, Faculty of Economics and Business.</w:t>
            </w:r>
          </w:p>
          <w:p w14:paraId="22DE5FB4" w14:textId="480A32A3" w:rsidR="00611114" w:rsidRDefault="00611114" w:rsidP="0C77EDFC">
            <w:pPr>
              <w:rPr>
                <w:rFonts w:ascii="Arial" w:hAnsi="Arial" w:cs="Arial"/>
                <w:b/>
                <w:bCs/>
                <w:sz w:val="22"/>
                <w:szCs w:val="22"/>
              </w:rPr>
            </w:pPr>
          </w:p>
          <w:p w14:paraId="17719CA7" w14:textId="77777777" w:rsidR="00FB5465" w:rsidRPr="002D0FB0" w:rsidRDefault="00FB5465" w:rsidP="00FB5465">
            <w:pPr>
              <w:jc w:val="center"/>
              <w:rPr>
                <w:sz w:val="22"/>
                <w:szCs w:val="22"/>
              </w:rPr>
            </w:pPr>
          </w:p>
          <w:p w14:paraId="7C2DFF4B" w14:textId="0FE320E5" w:rsidR="00FB5465" w:rsidRPr="002D0FB0" w:rsidRDefault="00FB5465" w:rsidP="00FB5465">
            <w:pPr>
              <w:jc w:val="center"/>
              <w:rPr>
                <w:sz w:val="22"/>
                <w:szCs w:val="22"/>
              </w:rPr>
            </w:pPr>
          </w:p>
        </w:tc>
      </w:tr>
    </w:tbl>
    <w:p w14:paraId="26910FCD" w14:textId="77777777" w:rsidR="007B11A3" w:rsidRPr="007B11A3" w:rsidRDefault="007B11A3" w:rsidP="007B11A3">
      <w:pPr>
        <w:rPr>
          <w:sz w:val="22"/>
          <w:szCs w:val="22"/>
        </w:rPr>
      </w:pPr>
    </w:p>
    <w:sectPr w:rsidR="007B11A3" w:rsidRPr="007B11A3" w:rsidSect="005775FC">
      <w:headerReference w:type="default" r:id="rId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20668" w14:textId="77777777" w:rsidR="005D1CF0" w:rsidRDefault="005D1CF0" w:rsidP="00576798">
      <w:r>
        <w:separator/>
      </w:r>
    </w:p>
  </w:endnote>
  <w:endnote w:type="continuationSeparator" w:id="0">
    <w:p w14:paraId="28D12BD9" w14:textId="77777777" w:rsidR="005D1CF0" w:rsidRDefault="005D1CF0" w:rsidP="00576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872129"/>
      <w:docPartObj>
        <w:docPartGallery w:val="Page Numbers (Bottom of Page)"/>
        <w:docPartUnique/>
      </w:docPartObj>
    </w:sdtPr>
    <w:sdtEndPr>
      <w:rPr>
        <w:noProof/>
      </w:rPr>
    </w:sdtEndPr>
    <w:sdtContent>
      <w:p w14:paraId="149845F0" w14:textId="480AA95C" w:rsidR="005775FC" w:rsidRDefault="005775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7A1320" w14:textId="77777777" w:rsidR="00076B58" w:rsidRDefault="00076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742A7" w14:textId="77777777" w:rsidR="005D1CF0" w:rsidRDefault="005D1CF0" w:rsidP="00576798">
      <w:r>
        <w:separator/>
      </w:r>
    </w:p>
  </w:footnote>
  <w:footnote w:type="continuationSeparator" w:id="0">
    <w:p w14:paraId="0705851C" w14:textId="77777777" w:rsidR="005D1CF0" w:rsidRDefault="005D1CF0" w:rsidP="00576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70344" w14:textId="41DC091A" w:rsidR="00576798" w:rsidRDefault="00576798">
    <w:pPr>
      <w:pStyle w:val="Header"/>
    </w:pPr>
    <w:r>
      <w:rPr>
        <w:noProof/>
      </w:rPr>
      <w:drawing>
        <wp:inline distT="0" distB="0" distL="0" distR="0" wp14:anchorId="39DA937D" wp14:editId="0E028F1D">
          <wp:extent cx="3108960" cy="9310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a:extLst>
                      <a:ext uri="{28A0092B-C50C-407E-A947-70E740481C1C}">
                        <a14:useLocalDpi xmlns:a14="http://schemas.microsoft.com/office/drawing/2010/main" val="0"/>
                      </a:ext>
                    </a:extLst>
                  </a:blip>
                  <a:stretch>
                    <a:fillRect/>
                  </a:stretch>
                </pic:blipFill>
                <pic:spPr>
                  <a:xfrm>
                    <a:off x="0" y="0"/>
                    <a:ext cx="3108960" cy="931034"/>
                  </a:xfrm>
                  <a:prstGeom prst="rect">
                    <a:avLst/>
                  </a:prstGeom>
                </pic:spPr>
              </pic:pic>
            </a:graphicData>
          </a:graphic>
        </wp:inline>
      </w:drawing>
    </w:r>
    <w:r>
      <w:rPr>
        <w:noProof/>
      </w:rPr>
      <w:drawing>
        <wp:inline distT="0" distB="0" distL="0" distR="0" wp14:anchorId="315603B0" wp14:editId="0C4AA639">
          <wp:extent cx="2221992" cy="1110996"/>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
                    <a:extLst>
                      <a:ext uri="{28A0092B-C50C-407E-A947-70E740481C1C}">
                        <a14:useLocalDpi xmlns:a14="http://schemas.microsoft.com/office/drawing/2010/main" val="0"/>
                      </a:ext>
                    </a:extLst>
                  </a:blip>
                  <a:stretch>
                    <a:fillRect/>
                  </a:stretch>
                </pic:blipFill>
                <pic:spPr>
                  <a:xfrm>
                    <a:off x="0" y="0"/>
                    <a:ext cx="2252096" cy="112604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00242E"/>
    <w:multiLevelType w:val="hybridMultilevel"/>
    <w:tmpl w:val="1B0AB41C"/>
    <w:lvl w:ilvl="0" w:tplc="AC2A564C">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374A26"/>
    <w:multiLevelType w:val="hybridMultilevel"/>
    <w:tmpl w:val="03EA7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486312"/>
    <w:multiLevelType w:val="hybridMultilevel"/>
    <w:tmpl w:val="B5BEAA92"/>
    <w:lvl w:ilvl="0" w:tplc="8D9E5BAE">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216DFE"/>
    <w:multiLevelType w:val="hybridMultilevel"/>
    <w:tmpl w:val="E47E53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9467AFC"/>
    <w:multiLevelType w:val="hybridMultilevel"/>
    <w:tmpl w:val="B0BCA1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465"/>
    <w:rsid w:val="00076B58"/>
    <w:rsid w:val="002075FE"/>
    <w:rsid w:val="002D0FB0"/>
    <w:rsid w:val="003C6171"/>
    <w:rsid w:val="0046681E"/>
    <w:rsid w:val="0048146B"/>
    <w:rsid w:val="00576798"/>
    <w:rsid w:val="005775FC"/>
    <w:rsid w:val="00590D34"/>
    <w:rsid w:val="005D1CF0"/>
    <w:rsid w:val="00611114"/>
    <w:rsid w:val="00690F04"/>
    <w:rsid w:val="006E7931"/>
    <w:rsid w:val="00701837"/>
    <w:rsid w:val="007B11A3"/>
    <w:rsid w:val="007B2E81"/>
    <w:rsid w:val="008917C4"/>
    <w:rsid w:val="008C47A1"/>
    <w:rsid w:val="008C5148"/>
    <w:rsid w:val="008C5B40"/>
    <w:rsid w:val="008E70ED"/>
    <w:rsid w:val="00931A92"/>
    <w:rsid w:val="00953524"/>
    <w:rsid w:val="00A02BF1"/>
    <w:rsid w:val="00A24932"/>
    <w:rsid w:val="00A3495B"/>
    <w:rsid w:val="00B16FD0"/>
    <w:rsid w:val="00C575B1"/>
    <w:rsid w:val="00D20D57"/>
    <w:rsid w:val="00D222AC"/>
    <w:rsid w:val="00D469CB"/>
    <w:rsid w:val="00E253D8"/>
    <w:rsid w:val="00FB3B51"/>
    <w:rsid w:val="00FB5465"/>
    <w:rsid w:val="0C77E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6DC38"/>
  <w15:chartTrackingRefBased/>
  <w15:docId w15:val="{FC509DA2-82FA-914D-AE72-726D16691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5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5465"/>
    <w:pPr>
      <w:ind w:left="720"/>
      <w:contextualSpacing/>
    </w:pPr>
  </w:style>
  <w:style w:type="paragraph" w:styleId="Header">
    <w:name w:val="header"/>
    <w:basedOn w:val="Normal"/>
    <w:link w:val="HeaderChar"/>
    <w:uiPriority w:val="99"/>
    <w:unhideWhenUsed/>
    <w:rsid w:val="00576798"/>
    <w:pPr>
      <w:tabs>
        <w:tab w:val="center" w:pos="4513"/>
        <w:tab w:val="right" w:pos="9026"/>
      </w:tabs>
    </w:pPr>
  </w:style>
  <w:style w:type="character" w:customStyle="1" w:styleId="HeaderChar">
    <w:name w:val="Header Char"/>
    <w:basedOn w:val="DefaultParagraphFont"/>
    <w:link w:val="Header"/>
    <w:uiPriority w:val="99"/>
    <w:rsid w:val="00576798"/>
  </w:style>
  <w:style w:type="paragraph" w:styleId="Footer">
    <w:name w:val="footer"/>
    <w:basedOn w:val="Normal"/>
    <w:link w:val="FooterChar"/>
    <w:uiPriority w:val="99"/>
    <w:unhideWhenUsed/>
    <w:rsid w:val="00576798"/>
    <w:pPr>
      <w:tabs>
        <w:tab w:val="center" w:pos="4513"/>
        <w:tab w:val="right" w:pos="9026"/>
      </w:tabs>
    </w:pPr>
  </w:style>
  <w:style w:type="character" w:customStyle="1" w:styleId="FooterChar">
    <w:name w:val="Footer Char"/>
    <w:basedOn w:val="DefaultParagraphFont"/>
    <w:link w:val="Footer"/>
    <w:uiPriority w:val="99"/>
    <w:rsid w:val="00576798"/>
  </w:style>
  <w:style w:type="paragraph" w:styleId="NoSpacing">
    <w:name w:val="No Spacing"/>
    <w:uiPriority w:val="1"/>
    <w:qFormat/>
    <w:rsid w:val="00576798"/>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2.jpg"/><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10</Pages>
  <Words>1944</Words>
  <Characters>11083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lewis</dc:creator>
  <cp:keywords/>
  <dc:description/>
  <cp:lastModifiedBy>Lovely Khanom</cp:lastModifiedBy>
  <cp:revision>26</cp:revision>
  <dcterms:created xsi:type="dcterms:W3CDTF">2021-09-07T13:49:00Z</dcterms:created>
  <dcterms:modified xsi:type="dcterms:W3CDTF">2021-10-15T13:48:00Z</dcterms:modified>
</cp:coreProperties>
</file>