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AC0C4" w14:textId="77777777" w:rsidR="002F1923" w:rsidRPr="0070493D" w:rsidRDefault="002F1923" w:rsidP="0070493D">
      <w:pPr>
        <w:shd w:val="clear" w:color="auto" w:fill="FFFFFF"/>
        <w:spacing w:after="0" w:line="240" w:lineRule="auto"/>
        <w:rPr>
          <w:rFonts w:ascii="Times New Roman" w:eastAsia="Times New Roman" w:hAnsi="Times New Roman" w:cs="Times New Roman"/>
          <w:sz w:val="20"/>
          <w:szCs w:val="20"/>
          <w:lang w:eastAsia="en-GB"/>
        </w:rPr>
      </w:pPr>
      <w:r w:rsidRPr="0070493D">
        <w:rPr>
          <w:rFonts w:ascii="Times New Roman" w:eastAsia="Times New Roman" w:hAnsi="Times New Roman" w:cs="Times New Roman"/>
          <w:sz w:val="20"/>
          <w:szCs w:val="20"/>
          <w:lang w:eastAsia="en-GB"/>
        </w:rPr>
        <w:t>Introducing the Modern workplace</w:t>
      </w:r>
    </w:p>
    <w:p w14:paraId="11FC0A56" w14:textId="77777777" w:rsidR="002F1923" w:rsidRPr="0070493D" w:rsidRDefault="002F1923" w:rsidP="0070493D">
      <w:pPr>
        <w:shd w:val="clear" w:color="auto" w:fill="FFFFFF"/>
        <w:spacing w:after="0" w:line="240" w:lineRule="auto"/>
        <w:rPr>
          <w:rFonts w:ascii="Times New Roman" w:eastAsia="Times New Roman" w:hAnsi="Times New Roman" w:cs="Times New Roman"/>
          <w:sz w:val="20"/>
          <w:szCs w:val="20"/>
          <w:lang w:eastAsia="en-GB"/>
        </w:rPr>
      </w:pPr>
      <w:proofErr w:type="spellStart"/>
      <w:r w:rsidRPr="0070493D">
        <w:rPr>
          <w:rFonts w:ascii="Times New Roman" w:eastAsia="Times New Roman" w:hAnsi="Times New Roman" w:cs="Times New Roman"/>
          <w:sz w:val="20"/>
          <w:szCs w:val="20"/>
          <w:lang w:eastAsia="en-GB"/>
        </w:rPr>
        <w:t>Teodor</w:t>
      </w:r>
      <w:proofErr w:type="spellEnd"/>
      <w:r w:rsidRPr="0070493D">
        <w:rPr>
          <w:rFonts w:ascii="Times New Roman" w:eastAsia="Times New Roman" w:hAnsi="Times New Roman" w:cs="Times New Roman"/>
          <w:sz w:val="20"/>
          <w:szCs w:val="20"/>
          <w:lang w:eastAsia="en-GB"/>
        </w:rPr>
        <w:t xml:space="preserve"> </w:t>
      </w:r>
      <w:proofErr w:type="spellStart"/>
      <w:r w:rsidRPr="0070493D">
        <w:rPr>
          <w:rFonts w:ascii="Times New Roman" w:eastAsia="Times New Roman" w:hAnsi="Times New Roman" w:cs="Times New Roman"/>
          <w:sz w:val="20"/>
          <w:szCs w:val="20"/>
          <w:lang w:eastAsia="en-GB"/>
        </w:rPr>
        <w:t>Katrandzhiev</w:t>
      </w:r>
      <w:proofErr w:type="spellEnd"/>
      <w:r w:rsidRPr="0070493D">
        <w:rPr>
          <w:rFonts w:ascii="Times New Roman" w:eastAsia="Times New Roman" w:hAnsi="Times New Roman" w:cs="Times New Roman"/>
          <w:sz w:val="20"/>
          <w:szCs w:val="20"/>
          <w:lang w:eastAsia="en-GB"/>
        </w:rPr>
        <w:t xml:space="preserve"> </w:t>
      </w:r>
    </w:p>
    <w:p w14:paraId="25E3C1EC" w14:textId="0DBC96D2" w:rsidR="002F1923" w:rsidRDefault="002F1923" w:rsidP="0070493D">
      <w:pPr>
        <w:shd w:val="clear" w:color="auto" w:fill="FFFFFF"/>
        <w:spacing w:after="0" w:line="240" w:lineRule="auto"/>
        <w:rPr>
          <w:rFonts w:ascii="Times New Roman" w:eastAsia="Times New Roman" w:hAnsi="Times New Roman" w:cs="Times New Roman"/>
          <w:sz w:val="20"/>
          <w:szCs w:val="20"/>
          <w:lang w:eastAsia="en-GB"/>
        </w:rPr>
      </w:pPr>
      <w:r w:rsidRPr="0070493D">
        <w:rPr>
          <w:rFonts w:ascii="Times New Roman" w:eastAsia="Times New Roman" w:hAnsi="Times New Roman" w:cs="Times New Roman"/>
          <w:sz w:val="20"/>
          <w:szCs w:val="20"/>
          <w:lang w:eastAsia="en-GB"/>
        </w:rPr>
        <w:t>Student number</w:t>
      </w:r>
      <w:r w:rsidR="0070493D" w:rsidRPr="0070493D">
        <w:rPr>
          <w:rFonts w:ascii="Times New Roman" w:eastAsia="Times New Roman" w:hAnsi="Times New Roman" w:cs="Times New Roman"/>
          <w:sz w:val="20"/>
          <w:szCs w:val="20"/>
          <w:lang w:eastAsia="en-GB"/>
        </w:rPr>
        <w:t>: 2124415</w:t>
      </w:r>
      <w:r w:rsidRPr="0070493D">
        <w:rPr>
          <w:rFonts w:ascii="Times New Roman" w:eastAsia="Times New Roman" w:hAnsi="Times New Roman" w:cs="Times New Roman"/>
          <w:sz w:val="20"/>
          <w:szCs w:val="20"/>
          <w:lang w:eastAsia="en-GB"/>
        </w:rPr>
        <w:t xml:space="preserve"> </w:t>
      </w:r>
    </w:p>
    <w:p w14:paraId="16F2A845" w14:textId="475D8865" w:rsidR="0070493D" w:rsidRPr="0070493D" w:rsidRDefault="0070493D" w:rsidP="0070493D">
      <w:pPr>
        <w:shd w:val="clear" w:color="auto" w:fill="FFFFFF"/>
        <w:spacing w:after="0" w:line="240" w:lineRule="auto"/>
        <w:rPr>
          <w:rFonts w:ascii="Times New Roman" w:eastAsia="Times New Roman" w:hAnsi="Times New Roman" w:cs="Times New Roman"/>
          <w:sz w:val="20"/>
          <w:szCs w:val="20"/>
          <w:lang w:eastAsia="en-GB"/>
        </w:rPr>
      </w:pPr>
      <w:r w:rsidRPr="0070493D">
        <w:rPr>
          <w:rFonts w:ascii="Times New Roman" w:eastAsia="Times New Roman" w:hAnsi="Times New Roman" w:cs="Times New Roman"/>
          <w:sz w:val="20"/>
          <w:szCs w:val="20"/>
          <w:lang w:eastAsia="en-GB"/>
        </w:rPr>
        <w:t>Lecturer:</w:t>
      </w:r>
      <w:r>
        <w:rPr>
          <w:rFonts w:ascii="Times New Roman" w:eastAsia="Times New Roman" w:hAnsi="Times New Roman" w:cs="Times New Roman"/>
          <w:sz w:val="20"/>
          <w:szCs w:val="20"/>
          <w:lang w:eastAsia="en-GB"/>
        </w:rPr>
        <w:t xml:space="preserve"> </w:t>
      </w:r>
      <w:proofErr w:type="spellStart"/>
      <w:r w:rsidRPr="0070493D">
        <w:rPr>
          <w:rFonts w:ascii="Times New Roman" w:eastAsia="Times New Roman" w:hAnsi="Times New Roman" w:cs="Times New Roman"/>
          <w:sz w:val="20"/>
          <w:szCs w:val="20"/>
          <w:lang w:eastAsia="en-GB"/>
        </w:rPr>
        <w:t>Uju</w:t>
      </w:r>
      <w:proofErr w:type="spellEnd"/>
      <w:r w:rsidRPr="0070493D">
        <w:rPr>
          <w:rFonts w:ascii="Times New Roman" w:eastAsia="Times New Roman" w:hAnsi="Times New Roman" w:cs="Times New Roman"/>
          <w:sz w:val="20"/>
          <w:szCs w:val="20"/>
          <w:lang w:eastAsia="en-GB"/>
        </w:rPr>
        <w:t xml:space="preserve"> Ugochukwu</w:t>
      </w:r>
    </w:p>
    <w:p w14:paraId="03189704" w14:textId="77777777" w:rsidR="002F1923" w:rsidRDefault="002F1923" w:rsidP="002F1923">
      <w:pPr>
        <w:shd w:val="clear" w:color="auto" w:fill="FFFFFF"/>
        <w:spacing w:after="0" w:line="240" w:lineRule="auto"/>
        <w:jc w:val="center"/>
        <w:rPr>
          <w:rFonts w:ascii="Times New Roman" w:eastAsia="Times New Roman" w:hAnsi="Times New Roman" w:cs="Times New Roman"/>
          <w:sz w:val="32"/>
          <w:szCs w:val="32"/>
          <w:lang w:eastAsia="en-GB"/>
        </w:rPr>
      </w:pPr>
    </w:p>
    <w:p w14:paraId="0CB674FF" w14:textId="2D933302" w:rsidR="002F1923" w:rsidRDefault="002F1923" w:rsidP="002F1923">
      <w:pPr>
        <w:shd w:val="clear" w:color="auto" w:fill="FFFFFF"/>
        <w:spacing w:after="0" w:line="240" w:lineRule="auto"/>
        <w:jc w:val="center"/>
        <w:rPr>
          <w:rFonts w:ascii="Times New Roman" w:eastAsia="Times New Roman" w:hAnsi="Times New Roman" w:cs="Times New Roman"/>
          <w:sz w:val="20"/>
          <w:szCs w:val="20"/>
          <w:lang w:eastAsia="en-GB"/>
        </w:rPr>
      </w:pPr>
      <w:r w:rsidRPr="002F1923">
        <w:rPr>
          <w:rFonts w:ascii="Times New Roman" w:eastAsia="Times New Roman" w:hAnsi="Times New Roman" w:cs="Times New Roman"/>
          <w:sz w:val="32"/>
          <w:szCs w:val="32"/>
          <w:lang w:eastAsia="en-GB"/>
        </w:rPr>
        <w:t>Toyota and the</w:t>
      </w:r>
      <w:r w:rsidR="006D60C8" w:rsidRPr="002F1923">
        <w:rPr>
          <w:rFonts w:ascii="Times New Roman" w:eastAsia="Times New Roman" w:hAnsi="Times New Roman" w:cs="Times New Roman"/>
          <w:sz w:val="32"/>
          <w:szCs w:val="32"/>
          <w:lang w:eastAsia="en-GB"/>
        </w:rPr>
        <w:t xml:space="preserve"> </w:t>
      </w:r>
      <w:r w:rsidRPr="002F1923">
        <w:rPr>
          <w:rFonts w:ascii="Times New Roman" w:eastAsia="Times New Roman" w:hAnsi="Times New Roman" w:cs="Times New Roman"/>
          <w:sz w:val="32"/>
          <w:szCs w:val="32"/>
          <w:lang w:eastAsia="en-GB"/>
        </w:rPr>
        <w:t xml:space="preserve">impact of organisational culture, </w:t>
      </w:r>
      <w:r w:rsidRPr="002F1923">
        <w:rPr>
          <w:rFonts w:ascii="Times New Roman" w:eastAsia="Times New Roman" w:hAnsi="Times New Roman" w:cs="Times New Roman"/>
          <w:sz w:val="32"/>
          <w:szCs w:val="32"/>
          <w:lang w:eastAsia="en-GB"/>
        </w:rPr>
        <w:t>structure,</w:t>
      </w:r>
      <w:r w:rsidRPr="002F1923">
        <w:rPr>
          <w:rFonts w:ascii="Times New Roman" w:eastAsia="Times New Roman" w:hAnsi="Times New Roman" w:cs="Times New Roman"/>
          <w:sz w:val="32"/>
          <w:szCs w:val="32"/>
          <w:lang w:eastAsia="en-GB"/>
        </w:rPr>
        <w:t xml:space="preserve"> and leadership styles</w:t>
      </w:r>
      <w:r>
        <w:rPr>
          <w:rFonts w:ascii="Times New Roman" w:eastAsia="Times New Roman" w:hAnsi="Times New Roman" w:cs="Times New Roman"/>
          <w:sz w:val="20"/>
          <w:szCs w:val="20"/>
          <w:lang w:eastAsia="en-GB"/>
        </w:rPr>
        <w:t>.</w:t>
      </w:r>
    </w:p>
    <w:p w14:paraId="46597E65" w14:textId="77777777" w:rsidR="002F1923" w:rsidRDefault="002F1923" w:rsidP="006D60C8">
      <w:pPr>
        <w:shd w:val="clear" w:color="auto" w:fill="FFFFFF"/>
        <w:spacing w:after="0" w:line="240" w:lineRule="auto"/>
        <w:rPr>
          <w:rFonts w:ascii="Times New Roman" w:eastAsia="Times New Roman" w:hAnsi="Times New Roman" w:cs="Times New Roman"/>
          <w:sz w:val="20"/>
          <w:szCs w:val="20"/>
          <w:lang w:eastAsia="en-GB"/>
        </w:rPr>
      </w:pPr>
    </w:p>
    <w:p w14:paraId="6EC68D01" w14:textId="77777777" w:rsidR="002F1923" w:rsidRDefault="002F1923" w:rsidP="006D60C8">
      <w:pPr>
        <w:shd w:val="clear" w:color="auto" w:fill="FFFFFF"/>
        <w:spacing w:after="0" w:line="240" w:lineRule="auto"/>
        <w:rPr>
          <w:rFonts w:ascii="Times New Roman" w:eastAsia="Times New Roman" w:hAnsi="Times New Roman" w:cs="Times New Roman"/>
          <w:sz w:val="20"/>
          <w:szCs w:val="20"/>
          <w:lang w:eastAsia="en-GB"/>
        </w:rPr>
      </w:pPr>
    </w:p>
    <w:p w14:paraId="489D5D22" w14:textId="71DBB7B5" w:rsidR="006D60C8" w:rsidRPr="006D60C8" w:rsidRDefault="0070493D"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006D60C8">
        <w:rPr>
          <w:rFonts w:ascii="Times New Roman" w:eastAsia="Times New Roman" w:hAnsi="Times New Roman" w:cs="Times New Roman"/>
          <w:sz w:val="20"/>
          <w:szCs w:val="20"/>
          <w:lang w:eastAsia="en-GB"/>
        </w:rPr>
        <w:t xml:space="preserve"> </w:t>
      </w:r>
      <w:r w:rsidR="006D60C8" w:rsidRPr="006D60C8">
        <w:rPr>
          <w:rFonts w:ascii="Times New Roman" w:eastAsia="Times New Roman" w:hAnsi="Times New Roman" w:cs="Times New Roman"/>
          <w:sz w:val="20"/>
          <w:szCs w:val="20"/>
          <w:lang w:eastAsia="en-GB"/>
        </w:rPr>
        <w:t>The Japanese word kaizen means "Improvement", It has become a business concept that applies “change for better” in all aspects of the business. Small or large, continuous or a one-off improvement and it is an essential part of the “Japanese philosophy”. The driving force behind kaizen ever since World War II has been Toyota, more noticeably in recent years with “The Toyota Way”. This extraordinary approach of the Toyota Motor Corporation sets the principles and philosophies behind their managerial and production systems. It focuses mostly on continues improvement and respect for people. Managing with a long-term view rather than immediate gain. Toyota believes that humans need a purpose to be able to find motivation and establish their goals. Since its development this philosophy has spread throughout the world, constantly being applied in many environments not limited to productivity and business.</w:t>
      </w:r>
    </w:p>
    <w:p w14:paraId="580AC05C" w14:textId="77777777" w:rsidR="006D60C8" w:rsidRP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2F826F8D" w14:textId="77777777" w:rsidR="006D60C8" w:rsidRP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7A255C0B"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sidRPr="006D60C8">
        <w:rPr>
          <w:rFonts w:ascii="Times New Roman" w:eastAsia="Times New Roman" w:hAnsi="Times New Roman" w:cs="Times New Roman"/>
          <w:sz w:val="20"/>
          <w:szCs w:val="20"/>
          <w:lang w:eastAsia="en-GB"/>
        </w:rPr>
        <w:t xml:space="preserve"> </w:t>
      </w: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There are several levels to the culture of an organisation, and they are all based on something that is shared by the group, a shared way of thinking and similar behaviour. Organizational culture has been defined as ‘the collection of relatively uniform and enduring values, beliefs, customs, traditions and practices that are shared by an organization’s members, learned by new recruits and transmitted from one generation of employees to the next’. (Huczynski and Buchanan, 2010)  Based on key aspects we can differentiate organisational culture in four main types “how power and/or control is handled by the organization (centralized/decentralized); the type of power that is most respected in the organization; the preferred working methods (individualistic/collaborative/ competitive); the interests best served by the dominant culture (leaders, key position holders, individuals or selected groups) and attitudes towards other stakeholders, such as customers, suppliers and shareholders.  (Cole and Kelly, 2015)</w:t>
      </w:r>
      <w:r>
        <w:rPr>
          <w:rFonts w:ascii="Times New Roman" w:eastAsia="Times New Roman" w:hAnsi="Times New Roman" w:cs="Times New Roman"/>
          <w:sz w:val="20"/>
          <w:szCs w:val="20"/>
          <w:lang w:eastAsia="en-GB"/>
        </w:rPr>
        <w:t xml:space="preserve"> </w:t>
      </w:r>
    </w:p>
    <w:p w14:paraId="5E5FCF8F" w14:textId="1E21AE4F"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 xml:space="preserve">Gaining skills, ideas, learning opportunities and improvements by listening and engaging the employees Is the main part of the company`s culture. They call it “The Toyota Way”. It goes all the way to how employees “Think, perceive and feel” when faced with a problem. Recognising waste, considering all aspects when decision making, and long-term prosperity are the DNA of Toyota. (Liker and </w:t>
      </w:r>
      <w:proofErr w:type="spellStart"/>
      <w:r w:rsidRPr="006D60C8">
        <w:rPr>
          <w:rFonts w:ascii="Times New Roman" w:eastAsia="Times New Roman" w:hAnsi="Times New Roman" w:cs="Times New Roman"/>
          <w:sz w:val="20"/>
          <w:szCs w:val="20"/>
          <w:lang w:eastAsia="en-GB"/>
        </w:rPr>
        <w:t>Convis</w:t>
      </w:r>
      <w:proofErr w:type="spellEnd"/>
      <w:r w:rsidRPr="006D60C8">
        <w:rPr>
          <w:rFonts w:ascii="Times New Roman" w:eastAsia="Times New Roman" w:hAnsi="Times New Roman" w:cs="Times New Roman"/>
          <w:sz w:val="20"/>
          <w:szCs w:val="20"/>
          <w:lang w:eastAsia="en-GB"/>
        </w:rPr>
        <w:t>, 2012)</w:t>
      </w:r>
    </w:p>
    <w:p w14:paraId="0D28CE44"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6DC537AB"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 xml:space="preserve">Practical leadership has two main goals, and it is creating the best organisation possible that can enhance the performance of the firm </w:t>
      </w:r>
      <w:proofErr w:type="gramStart"/>
      <w:r w:rsidRPr="006D60C8">
        <w:rPr>
          <w:rFonts w:ascii="Times New Roman" w:eastAsia="Times New Roman" w:hAnsi="Times New Roman" w:cs="Times New Roman"/>
          <w:sz w:val="20"/>
          <w:szCs w:val="20"/>
          <w:lang w:eastAsia="en-GB"/>
        </w:rPr>
        <w:t>and also</w:t>
      </w:r>
      <w:proofErr w:type="gramEnd"/>
      <w:r w:rsidRPr="006D60C8">
        <w:rPr>
          <w:rFonts w:ascii="Times New Roman" w:eastAsia="Times New Roman" w:hAnsi="Times New Roman" w:cs="Times New Roman"/>
          <w:sz w:val="20"/>
          <w:szCs w:val="20"/>
          <w:lang w:eastAsia="en-GB"/>
        </w:rPr>
        <w:t xml:space="preserve"> an organisation that will contribute to the growth and prosperity whatever the future might hold for the business. The essence of leadership is putting strategy to work and its vital in creating a robust future. Bringing everything the employees have in terms of being imaginative, dealing with problems, dealing with customers with sensitivity is what good leadership is all about. And since these human qualities cannot be extracted with a switch of a button, leadership should create and experience for the employees that will encourage them to bring their energy and personality to the company’s aid. (Shiel, 2004) </w:t>
      </w:r>
    </w:p>
    <w:p w14:paraId="5202EAA8" w14:textId="5BD4BE68"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Throughout Toyota`s history leaders have been chosen within the company, they must have lived and breathed the company`s culture. Toyota encourages and expects creative thinking but for them this can only be achieved with thorough understanding of the actual situation at hand and all aspects of it. Leaders should first be able to demonstrate their understanding of how the plant works from the very beginning on the shop floor. They train their leaders in making decision based on first-hand knowledge and solid facts. Leaders at Toyota are passionate and encouraging when it comes to employees and involving them in continuous process improvement. They will lead through mentorship and raise questions about the persons strategy. For Toyota the quality of the final decision is just as important as the decision-making process itself. They believe in being cautious and considering all aspects before making a final decision but then implementing it rapidly once they`re convinced that all possibilities have been calculated. (Liker, 2004)</w:t>
      </w:r>
    </w:p>
    <w:p w14:paraId="0B999625"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1B8AAAC4"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 xml:space="preserve">Organization structure is the way the individual groups within an organisation are divided. How the groups of employees are constructed for better control and co-ordination. The main </w:t>
      </w:r>
      <w:proofErr w:type="spellStart"/>
      <w:r w:rsidRPr="006D60C8">
        <w:rPr>
          <w:rFonts w:ascii="Times New Roman" w:eastAsia="Times New Roman" w:hAnsi="Times New Roman" w:cs="Times New Roman"/>
          <w:sz w:val="20"/>
          <w:szCs w:val="20"/>
          <w:lang w:eastAsia="en-GB"/>
        </w:rPr>
        <w:t>popose</w:t>
      </w:r>
      <w:proofErr w:type="spellEnd"/>
      <w:r w:rsidRPr="006D60C8">
        <w:rPr>
          <w:rFonts w:ascii="Times New Roman" w:eastAsia="Times New Roman" w:hAnsi="Times New Roman" w:cs="Times New Roman"/>
          <w:sz w:val="20"/>
          <w:szCs w:val="20"/>
          <w:lang w:eastAsia="en-GB"/>
        </w:rPr>
        <w:t xml:space="preserve"> is to allocate the work and then monitor that the assigned goals are met. With appropriate structure comes better efficiency and enhanced specialization and flexibility when it comes to responding to market changes outside of the company`s control. </w:t>
      </w:r>
      <w:r w:rsidRPr="006D60C8">
        <w:rPr>
          <w:rFonts w:ascii="Times New Roman" w:eastAsia="Times New Roman" w:hAnsi="Times New Roman" w:cs="Times New Roman"/>
          <w:sz w:val="20"/>
          <w:szCs w:val="20"/>
          <w:lang w:eastAsia="en-GB"/>
        </w:rPr>
        <w:lastRenderedPageBreak/>
        <w:t>This design can also have a significant impact on employee performance and encourage them to share knowledge and resources. (Cole and Kelly, 2015)</w:t>
      </w:r>
    </w:p>
    <w:p w14:paraId="6804FDB1" w14:textId="260DAA9E"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 xml:space="preserve">Toyota has taken various steps to build their teams to perfection. Their group has strong direction from the leader until they get </w:t>
      </w:r>
      <w:r w:rsidR="0070493D" w:rsidRPr="006D60C8">
        <w:rPr>
          <w:rFonts w:ascii="Times New Roman" w:eastAsia="Times New Roman" w:hAnsi="Times New Roman" w:cs="Times New Roman"/>
          <w:sz w:val="20"/>
          <w:szCs w:val="20"/>
          <w:lang w:eastAsia="en-GB"/>
        </w:rPr>
        <w:t>familiar</w:t>
      </w:r>
      <w:r w:rsidRPr="006D60C8">
        <w:rPr>
          <w:rFonts w:ascii="Times New Roman" w:eastAsia="Times New Roman" w:hAnsi="Times New Roman" w:cs="Times New Roman"/>
          <w:sz w:val="20"/>
          <w:szCs w:val="20"/>
          <w:lang w:eastAsia="en-GB"/>
        </w:rPr>
        <w:t xml:space="preserve"> with the mission and rules that apply. They get a lot of support from the leader until they develop a clear picture of the process and are ready to take control. In the end the group evolves in a high-</w:t>
      </w:r>
      <w:r w:rsidR="0070493D" w:rsidRPr="006D60C8">
        <w:rPr>
          <w:rFonts w:ascii="Times New Roman" w:eastAsia="Times New Roman" w:hAnsi="Times New Roman" w:cs="Times New Roman"/>
          <w:sz w:val="20"/>
          <w:szCs w:val="20"/>
          <w:lang w:eastAsia="en-GB"/>
        </w:rPr>
        <w:t>performing</w:t>
      </w:r>
      <w:r w:rsidRPr="006D60C8">
        <w:rPr>
          <w:rFonts w:ascii="Times New Roman" w:eastAsia="Times New Roman" w:hAnsi="Times New Roman" w:cs="Times New Roman"/>
          <w:sz w:val="20"/>
          <w:szCs w:val="20"/>
          <w:lang w:eastAsia="en-GB"/>
        </w:rPr>
        <w:t xml:space="preserve"> team that is no longer depending on the leader. Toyota always attempts to enrich everyday jobs in various ways, like job rotation and feedback for improvement. Toyota gives their teams a complete, multi-layer task to complete from start to finish and this participation from a basic idea to the finished product enriches the </w:t>
      </w:r>
      <w:r w:rsidR="0070493D" w:rsidRPr="006D60C8">
        <w:rPr>
          <w:rFonts w:ascii="Times New Roman" w:eastAsia="Times New Roman" w:hAnsi="Times New Roman" w:cs="Times New Roman"/>
          <w:sz w:val="20"/>
          <w:szCs w:val="20"/>
          <w:lang w:eastAsia="en-GB"/>
        </w:rPr>
        <w:t>employees</w:t>
      </w:r>
      <w:r w:rsidRPr="006D60C8">
        <w:rPr>
          <w:rFonts w:ascii="Times New Roman" w:eastAsia="Times New Roman" w:hAnsi="Times New Roman" w:cs="Times New Roman"/>
          <w:sz w:val="20"/>
          <w:szCs w:val="20"/>
          <w:lang w:eastAsia="en-GB"/>
        </w:rPr>
        <w:t xml:space="preserve"> and gives them a strong feeling of satisfaction. People are motivated by the challenges they experience in the progress and then finally attaining the set goals. (Liker and </w:t>
      </w:r>
      <w:proofErr w:type="spellStart"/>
      <w:r w:rsidRPr="006D60C8">
        <w:rPr>
          <w:rFonts w:ascii="Times New Roman" w:eastAsia="Times New Roman" w:hAnsi="Times New Roman" w:cs="Times New Roman"/>
          <w:sz w:val="20"/>
          <w:szCs w:val="20"/>
          <w:lang w:eastAsia="en-GB"/>
        </w:rPr>
        <w:t>Convis</w:t>
      </w:r>
      <w:proofErr w:type="spellEnd"/>
      <w:r w:rsidRPr="006D60C8">
        <w:rPr>
          <w:rFonts w:ascii="Times New Roman" w:eastAsia="Times New Roman" w:hAnsi="Times New Roman" w:cs="Times New Roman"/>
          <w:sz w:val="20"/>
          <w:szCs w:val="20"/>
          <w:lang w:eastAsia="en-GB"/>
        </w:rPr>
        <w:t>, 2012)</w:t>
      </w:r>
    </w:p>
    <w:p w14:paraId="75702629"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13EA7D17" w14:textId="717DB7B4"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The way forward for Toyota should be attempting to spread their amazing culture to more than their Japanese plants and implement it in its global operations. More intensive effort especially in North America which is their biggest market. U.S. operations should be coordinated and mentored closely by Japanese senior manager striving for continuous technical development. Everyday should be a training day for the U.S. employees, developing and teaching them through daily mentorship.</w:t>
      </w:r>
    </w:p>
    <w:p w14:paraId="7EFD6CA6"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333A004B" w14:textId="77777777" w:rsid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p>
    <w:p w14:paraId="41EE6E05" w14:textId="0C05F6AB" w:rsidR="006D60C8" w:rsidRP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Pr="006D60C8">
        <w:rPr>
          <w:rFonts w:ascii="Times New Roman" w:eastAsia="Times New Roman" w:hAnsi="Times New Roman" w:cs="Times New Roman"/>
          <w:sz w:val="20"/>
          <w:szCs w:val="20"/>
          <w:lang w:eastAsia="en-GB"/>
        </w:rPr>
        <w:t>Developing the lean culture might seem relatively easy but for one of the largest automotive manufacturers to be able to implement it in all their operation involves a lot of hard work. The company developed its culture over the years, developed true lean manager to lead and enforce the culture in all the employees. They improved the company`s core values and promoted change as the way forward. The Toyota Way is about learning by doing, they put employees in difficult situations and let them find their way out of the problem. Toyota doesn`t look at transforming the company as something voluntary or just a nice thing to do in your spare time, they made it mandatory. The essence of “The Toyota Way” is lean leadership, long-term learning, proactive thinking and staying opportunistic in identifying big financial opportunities. Employees believe this philosophy with their heard and soul and this is how they managed to achieve such a big win in sales and reputation.</w:t>
      </w:r>
    </w:p>
    <w:p w14:paraId="72FF7BA6" w14:textId="77777777" w:rsidR="006D60C8" w:rsidRP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4E37743C" w14:textId="77777777" w:rsidR="006D60C8" w:rsidRPr="006D60C8" w:rsidRDefault="006D60C8" w:rsidP="006D60C8">
      <w:pPr>
        <w:shd w:val="clear" w:color="auto" w:fill="FFFFFF"/>
        <w:spacing w:after="0" w:line="240" w:lineRule="auto"/>
        <w:rPr>
          <w:rFonts w:ascii="Times New Roman" w:eastAsia="Times New Roman" w:hAnsi="Times New Roman" w:cs="Times New Roman"/>
          <w:sz w:val="20"/>
          <w:szCs w:val="20"/>
          <w:lang w:eastAsia="en-GB"/>
        </w:rPr>
      </w:pPr>
    </w:p>
    <w:p w14:paraId="519D1B78" w14:textId="71730F45" w:rsidR="009252E8" w:rsidRDefault="009252E8" w:rsidP="009252E8">
      <w:pPr>
        <w:shd w:val="clear" w:color="auto" w:fill="FFFFFF"/>
        <w:spacing w:after="0" w:line="240" w:lineRule="auto"/>
        <w:rPr>
          <w:rFonts w:ascii="Times New Roman" w:eastAsia="Times New Roman" w:hAnsi="Times New Roman" w:cs="Times New Roman"/>
          <w:sz w:val="20"/>
          <w:szCs w:val="20"/>
          <w:lang w:eastAsia="en-GB"/>
        </w:rPr>
      </w:pPr>
    </w:p>
    <w:p w14:paraId="661DB4D6" w14:textId="1CAF6FCE"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1160E132" w14:textId="4CABE6D9"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79C3E8B2" w14:textId="6BC2FB02"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32246FCB" w14:textId="3AE18029"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77FE6E52" w14:textId="76DB404A"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543E4481" w14:textId="73D6D8CF"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14487623" w14:textId="3AE8D6C9"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1184AE18" w14:textId="2A1796BA"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65FE2666" w14:textId="6214062C"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353DAE23" w14:textId="1A4E3AA0"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462BD1A9" w14:textId="1A170974"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00D25E71" w14:textId="217DCA7A"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71CD715A" w14:textId="71827687"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3509FFC5" w14:textId="5BA6039A"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0AE51F63" w14:textId="12F1D6C9"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62C98AE0" w14:textId="68E19381"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30E4BDCA" w14:textId="5251C6DF"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264746B5" w14:textId="17706499"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4DD00910" w14:textId="40F88F97"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1AA97976" w14:textId="72A56307"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4DD50877" w14:textId="00B2A011"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5FB34FB1" w14:textId="7D0516E2"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474BE2BF" w14:textId="4546A2F6"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41E68E95" w14:textId="44F8D474"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18FB3651" w14:textId="785F8289"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031FBC0E" w14:textId="737E2958"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4A050104" w14:textId="3D04E486"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7FBFBBFF" w14:textId="799C253D"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764D7BE2" w14:textId="15968E81"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4BE5B903" w14:textId="46F7933D" w:rsidR="00A233AE"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p w14:paraId="1E2BA243" w14:textId="55AC1645" w:rsidR="00A233AE" w:rsidRPr="00A233AE" w:rsidRDefault="00A233AE" w:rsidP="00A233AE">
      <w:pPr>
        <w:spacing w:line="360" w:lineRule="auto"/>
        <w:rPr>
          <w:rFonts w:ascii="Times New Roman" w:hAnsi="Times New Roman" w:cs="Times New Roman"/>
          <w:sz w:val="32"/>
          <w:szCs w:val="32"/>
        </w:rPr>
      </w:pPr>
      <w:r w:rsidRPr="00A233AE">
        <w:rPr>
          <w:rFonts w:ascii="Times New Roman" w:hAnsi="Times New Roman" w:cs="Times New Roman"/>
          <w:sz w:val="32"/>
          <w:szCs w:val="32"/>
        </w:rPr>
        <w:lastRenderedPageBreak/>
        <w:t>References</w:t>
      </w:r>
    </w:p>
    <w:p w14:paraId="1BF94951" w14:textId="77777777" w:rsidR="00A233AE" w:rsidRDefault="00A233AE" w:rsidP="00A233AE">
      <w:pPr>
        <w:spacing w:line="360" w:lineRule="auto"/>
        <w:rPr>
          <w:rFonts w:ascii="Times New Roman" w:hAnsi="Times New Roman" w:cs="Times New Roman"/>
          <w:sz w:val="20"/>
          <w:szCs w:val="20"/>
        </w:rPr>
      </w:pPr>
    </w:p>
    <w:p w14:paraId="258E7A3E" w14:textId="0AFCB6B1" w:rsidR="00A233AE" w:rsidRDefault="00A233AE" w:rsidP="00A233AE">
      <w:pPr>
        <w:spacing w:line="360" w:lineRule="auto"/>
        <w:rPr>
          <w:rFonts w:ascii="Times New Roman" w:hAnsi="Times New Roman" w:cs="Times New Roman"/>
          <w:sz w:val="20"/>
          <w:szCs w:val="20"/>
        </w:rPr>
      </w:pPr>
      <w:r w:rsidRPr="009C4EE3">
        <w:rPr>
          <w:rFonts w:ascii="Times New Roman" w:hAnsi="Times New Roman" w:cs="Times New Roman"/>
          <w:sz w:val="20"/>
          <w:szCs w:val="20"/>
        </w:rPr>
        <w:t xml:space="preserve">Buchanan, D. and Huczynski, A. (2010) </w:t>
      </w:r>
      <w:r w:rsidRPr="009C4EE3">
        <w:rPr>
          <w:rFonts w:ascii="Times New Roman" w:hAnsi="Times New Roman" w:cs="Times New Roman"/>
          <w:i/>
          <w:iCs/>
          <w:sz w:val="20"/>
          <w:szCs w:val="20"/>
        </w:rPr>
        <w:t>Organizational Behaviour</w:t>
      </w:r>
      <w:r w:rsidRPr="009C4EE3">
        <w:rPr>
          <w:rFonts w:ascii="Times New Roman" w:hAnsi="Times New Roman" w:cs="Times New Roman"/>
          <w:sz w:val="20"/>
          <w:szCs w:val="20"/>
        </w:rPr>
        <w:t>, Ed. 7. Financial Times Press.</w:t>
      </w:r>
    </w:p>
    <w:p w14:paraId="65F465BA" w14:textId="77777777" w:rsidR="00A233AE" w:rsidRDefault="00A233AE" w:rsidP="00A233AE">
      <w:pPr>
        <w:pStyle w:val="NormalWeb"/>
        <w:spacing w:before="0" w:beforeAutospacing="0" w:after="0" w:afterAutospacing="0" w:line="360" w:lineRule="auto"/>
        <w:rPr>
          <w:color w:val="000000"/>
          <w:sz w:val="20"/>
          <w:szCs w:val="20"/>
        </w:rPr>
      </w:pPr>
      <w:r w:rsidRPr="009C4EE3">
        <w:rPr>
          <w:color w:val="000000"/>
          <w:sz w:val="20"/>
          <w:szCs w:val="20"/>
        </w:rPr>
        <w:t>Cole, G.A. and Kelly, P. (2015). </w:t>
      </w:r>
      <w:r w:rsidRPr="009C4EE3">
        <w:rPr>
          <w:i/>
          <w:iCs/>
          <w:color w:val="000000"/>
          <w:sz w:val="20"/>
          <w:szCs w:val="20"/>
        </w:rPr>
        <w:t>Management theory and practice</w:t>
      </w:r>
      <w:r w:rsidRPr="009C4EE3">
        <w:rPr>
          <w:color w:val="000000"/>
          <w:sz w:val="20"/>
          <w:szCs w:val="20"/>
        </w:rPr>
        <w:t>. Australia: Cengage Learning.</w:t>
      </w:r>
    </w:p>
    <w:p w14:paraId="6BEF7C2A" w14:textId="77777777" w:rsidR="00A233AE" w:rsidRDefault="00A233AE" w:rsidP="00A233AE">
      <w:pPr>
        <w:pStyle w:val="NormalWeb"/>
        <w:spacing w:before="0" w:beforeAutospacing="0" w:after="0" w:afterAutospacing="0" w:line="360" w:lineRule="auto"/>
        <w:rPr>
          <w:color w:val="000000"/>
          <w:sz w:val="20"/>
          <w:szCs w:val="20"/>
        </w:rPr>
      </w:pPr>
    </w:p>
    <w:p w14:paraId="5D7B512A" w14:textId="77777777" w:rsidR="00A233AE" w:rsidRDefault="00A233AE" w:rsidP="00A233AE">
      <w:pPr>
        <w:pStyle w:val="NormalWeb"/>
        <w:spacing w:before="0" w:beforeAutospacing="0" w:after="0" w:afterAutospacing="0" w:line="360" w:lineRule="auto"/>
        <w:rPr>
          <w:color w:val="000000"/>
          <w:sz w:val="20"/>
          <w:szCs w:val="20"/>
        </w:rPr>
      </w:pPr>
      <w:r w:rsidRPr="009C4EE3">
        <w:rPr>
          <w:color w:val="000000"/>
          <w:sz w:val="20"/>
          <w:szCs w:val="20"/>
        </w:rPr>
        <w:t>Liker, J.K. (2004). </w:t>
      </w:r>
      <w:r w:rsidRPr="009C4EE3">
        <w:rPr>
          <w:i/>
          <w:iCs/>
          <w:color w:val="000000"/>
          <w:sz w:val="20"/>
          <w:szCs w:val="20"/>
        </w:rPr>
        <w:t xml:space="preserve">The Toyota </w:t>
      </w:r>
      <w:proofErr w:type="gramStart"/>
      <w:r w:rsidRPr="009C4EE3">
        <w:rPr>
          <w:i/>
          <w:iCs/>
          <w:color w:val="000000"/>
          <w:sz w:val="20"/>
          <w:szCs w:val="20"/>
        </w:rPr>
        <w:t>way :</w:t>
      </w:r>
      <w:proofErr w:type="gramEnd"/>
      <w:r w:rsidRPr="009C4EE3">
        <w:rPr>
          <w:i/>
          <w:iCs/>
          <w:color w:val="000000"/>
          <w:sz w:val="20"/>
          <w:szCs w:val="20"/>
        </w:rPr>
        <w:t xml:space="preserve"> 14 management principles from the world’s greatest manufacturer</w:t>
      </w:r>
      <w:r w:rsidRPr="009C4EE3">
        <w:rPr>
          <w:color w:val="000000"/>
          <w:sz w:val="20"/>
          <w:szCs w:val="20"/>
        </w:rPr>
        <w:t xml:space="preserve">. New York: </w:t>
      </w:r>
      <w:proofErr w:type="spellStart"/>
      <w:r w:rsidRPr="009C4EE3">
        <w:rPr>
          <w:color w:val="000000"/>
          <w:sz w:val="20"/>
          <w:szCs w:val="20"/>
        </w:rPr>
        <w:t>Mcgraw-Hill</w:t>
      </w:r>
      <w:proofErr w:type="spellEnd"/>
      <w:r w:rsidRPr="009C4EE3">
        <w:rPr>
          <w:color w:val="000000"/>
          <w:sz w:val="20"/>
          <w:szCs w:val="20"/>
        </w:rPr>
        <w:t>.</w:t>
      </w:r>
    </w:p>
    <w:p w14:paraId="5EE5A67A" w14:textId="77777777" w:rsidR="00A233AE" w:rsidRDefault="00A233AE" w:rsidP="00A233AE">
      <w:pPr>
        <w:pStyle w:val="NormalWeb"/>
        <w:spacing w:before="0" w:beforeAutospacing="0" w:after="0" w:afterAutospacing="0" w:line="360" w:lineRule="auto"/>
        <w:rPr>
          <w:color w:val="000000"/>
          <w:sz w:val="20"/>
          <w:szCs w:val="20"/>
        </w:rPr>
      </w:pPr>
    </w:p>
    <w:p w14:paraId="2B307794" w14:textId="77777777" w:rsidR="00A233AE" w:rsidRDefault="00A233AE" w:rsidP="00A233AE">
      <w:pPr>
        <w:pStyle w:val="NormalWeb"/>
        <w:spacing w:before="0" w:beforeAutospacing="0" w:after="0" w:afterAutospacing="0" w:line="360" w:lineRule="auto"/>
        <w:rPr>
          <w:color w:val="000000"/>
          <w:sz w:val="20"/>
          <w:szCs w:val="20"/>
        </w:rPr>
      </w:pPr>
      <w:r w:rsidRPr="009C4EE3">
        <w:rPr>
          <w:color w:val="000000"/>
          <w:sz w:val="20"/>
          <w:szCs w:val="20"/>
        </w:rPr>
        <w:t xml:space="preserve">‌ Liker, J.K. and </w:t>
      </w:r>
      <w:proofErr w:type="spellStart"/>
      <w:r w:rsidRPr="009C4EE3">
        <w:rPr>
          <w:color w:val="000000"/>
          <w:sz w:val="20"/>
          <w:szCs w:val="20"/>
        </w:rPr>
        <w:t>Convis</w:t>
      </w:r>
      <w:proofErr w:type="spellEnd"/>
      <w:r w:rsidRPr="009C4EE3">
        <w:rPr>
          <w:color w:val="000000"/>
          <w:sz w:val="20"/>
          <w:szCs w:val="20"/>
        </w:rPr>
        <w:t>, G.L. (2012). </w:t>
      </w:r>
      <w:r w:rsidRPr="009C4EE3">
        <w:rPr>
          <w:i/>
          <w:iCs/>
          <w:color w:val="000000"/>
          <w:sz w:val="20"/>
          <w:szCs w:val="20"/>
        </w:rPr>
        <w:t xml:space="preserve">The Toyota way to lean </w:t>
      </w:r>
      <w:proofErr w:type="gramStart"/>
      <w:r w:rsidRPr="009C4EE3">
        <w:rPr>
          <w:i/>
          <w:iCs/>
          <w:color w:val="000000"/>
          <w:sz w:val="20"/>
          <w:szCs w:val="20"/>
        </w:rPr>
        <w:t>leadership :</w:t>
      </w:r>
      <w:proofErr w:type="gramEnd"/>
      <w:r w:rsidRPr="009C4EE3">
        <w:rPr>
          <w:i/>
          <w:iCs/>
          <w:color w:val="000000"/>
          <w:sz w:val="20"/>
          <w:szCs w:val="20"/>
        </w:rPr>
        <w:t xml:space="preserve"> achieving and sustaining excellence through leadership development</w:t>
      </w:r>
      <w:r w:rsidRPr="009C4EE3">
        <w:rPr>
          <w:color w:val="000000"/>
          <w:sz w:val="20"/>
          <w:szCs w:val="20"/>
        </w:rPr>
        <w:t xml:space="preserve">. Maidenhead: </w:t>
      </w:r>
      <w:proofErr w:type="spellStart"/>
      <w:r w:rsidRPr="009C4EE3">
        <w:rPr>
          <w:color w:val="000000"/>
          <w:sz w:val="20"/>
          <w:szCs w:val="20"/>
        </w:rPr>
        <w:t>Mcgraw-Hill</w:t>
      </w:r>
      <w:proofErr w:type="spellEnd"/>
      <w:r w:rsidRPr="009C4EE3">
        <w:rPr>
          <w:color w:val="000000"/>
          <w:sz w:val="20"/>
          <w:szCs w:val="20"/>
        </w:rPr>
        <w:t xml:space="preserve"> Professional.</w:t>
      </w:r>
    </w:p>
    <w:p w14:paraId="7D6839C2" w14:textId="77777777" w:rsidR="00A233AE" w:rsidRDefault="00A233AE" w:rsidP="00A233AE">
      <w:pPr>
        <w:pStyle w:val="NormalWeb"/>
        <w:spacing w:before="0" w:beforeAutospacing="0" w:after="0" w:afterAutospacing="0" w:line="360" w:lineRule="auto"/>
        <w:rPr>
          <w:color w:val="000000"/>
          <w:sz w:val="20"/>
          <w:szCs w:val="20"/>
        </w:rPr>
      </w:pPr>
    </w:p>
    <w:p w14:paraId="227CD53E" w14:textId="77777777" w:rsidR="00A233AE" w:rsidRPr="009C4EE3" w:rsidRDefault="00A233AE" w:rsidP="00A233AE">
      <w:pPr>
        <w:spacing w:line="360" w:lineRule="auto"/>
        <w:rPr>
          <w:rFonts w:ascii="Times New Roman" w:hAnsi="Times New Roman" w:cs="Times New Roman"/>
          <w:color w:val="262626"/>
          <w:sz w:val="20"/>
          <w:szCs w:val="20"/>
          <w:shd w:val="clear" w:color="auto" w:fill="F5F5F5"/>
        </w:rPr>
      </w:pPr>
      <w:r w:rsidRPr="009C4EE3">
        <w:rPr>
          <w:rFonts w:ascii="Times New Roman" w:hAnsi="Times New Roman" w:cs="Times New Roman"/>
          <w:sz w:val="20"/>
          <w:szCs w:val="20"/>
        </w:rPr>
        <w:t xml:space="preserve">Shiel, M. T. (2004) </w:t>
      </w:r>
      <w:r w:rsidRPr="009C4EE3">
        <w:rPr>
          <w:rFonts w:ascii="Times New Roman" w:hAnsi="Times New Roman" w:cs="Times New Roman"/>
          <w:i/>
          <w:iCs/>
          <w:sz w:val="20"/>
          <w:szCs w:val="20"/>
        </w:rPr>
        <w:t>Leadership</w:t>
      </w:r>
      <w:r w:rsidRPr="009C4EE3">
        <w:rPr>
          <w:rFonts w:ascii="Times New Roman" w:hAnsi="Times New Roman" w:cs="Times New Roman"/>
          <w:sz w:val="20"/>
          <w:szCs w:val="20"/>
        </w:rPr>
        <w:t xml:space="preserve">. Cork: </w:t>
      </w:r>
      <w:proofErr w:type="spellStart"/>
      <w:r w:rsidRPr="009C4EE3">
        <w:rPr>
          <w:rFonts w:ascii="Times New Roman" w:hAnsi="Times New Roman" w:cs="Times New Roman"/>
          <w:sz w:val="20"/>
          <w:szCs w:val="20"/>
        </w:rPr>
        <w:t>NuBooks</w:t>
      </w:r>
      <w:proofErr w:type="spellEnd"/>
      <w:r w:rsidRPr="009C4EE3">
        <w:rPr>
          <w:rFonts w:ascii="Times New Roman" w:hAnsi="Times New Roman" w:cs="Times New Roman"/>
          <w:sz w:val="20"/>
          <w:szCs w:val="20"/>
        </w:rPr>
        <w:t xml:space="preserve"> (IMI Handbook of Management). Available at: https://search-ebscohost-com.ezproxy.uwtsd.ac.uk/login.aspx?direct=true&amp;db=nlebk&amp;AN=1011512&amp;site=ehost-live (Accessed: </w:t>
      </w:r>
      <w:r>
        <w:rPr>
          <w:rFonts w:ascii="Times New Roman" w:hAnsi="Times New Roman" w:cs="Times New Roman"/>
          <w:sz w:val="20"/>
          <w:szCs w:val="20"/>
        </w:rPr>
        <w:t>2</w:t>
      </w:r>
      <w:r w:rsidRPr="009C4EE3">
        <w:rPr>
          <w:rFonts w:ascii="Times New Roman" w:hAnsi="Times New Roman" w:cs="Times New Roman"/>
          <w:sz w:val="20"/>
          <w:szCs w:val="20"/>
        </w:rPr>
        <w:t xml:space="preserve"> April 2022).</w:t>
      </w:r>
    </w:p>
    <w:p w14:paraId="4F8B1416" w14:textId="77777777" w:rsidR="00A233AE" w:rsidRPr="006D60C8" w:rsidRDefault="00A233AE" w:rsidP="009252E8">
      <w:pPr>
        <w:shd w:val="clear" w:color="auto" w:fill="FFFFFF"/>
        <w:spacing w:after="0" w:line="240" w:lineRule="auto"/>
        <w:rPr>
          <w:rFonts w:ascii="Times New Roman" w:eastAsia="Times New Roman" w:hAnsi="Times New Roman" w:cs="Times New Roman"/>
          <w:sz w:val="20"/>
          <w:szCs w:val="20"/>
          <w:lang w:eastAsia="en-GB"/>
        </w:rPr>
      </w:pPr>
    </w:p>
    <w:sectPr w:rsidR="00A233AE" w:rsidRPr="006D60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E4F"/>
    <w:rsid w:val="00023B97"/>
    <w:rsid w:val="00105E9B"/>
    <w:rsid w:val="00173E3F"/>
    <w:rsid w:val="001F620B"/>
    <w:rsid w:val="00237E4F"/>
    <w:rsid w:val="0028164D"/>
    <w:rsid w:val="002F1923"/>
    <w:rsid w:val="00331923"/>
    <w:rsid w:val="00393596"/>
    <w:rsid w:val="005047EE"/>
    <w:rsid w:val="00541585"/>
    <w:rsid w:val="00551C80"/>
    <w:rsid w:val="00561491"/>
    <w:rsid w:val="00644CC2"/>
    <w:rsid w:val="006D170D"/>
    <w:rsid w:val="006D60C8"/>
    <w:rsid w:val="0070185B"/>
    <w:rsid w:val="0070493D"/>
    <w:rsid w:val="007252A9"/>
    <w:rsid w:val="0076619D"/>
    <w:rsid w:val="007D42DE"/>
    <w:rsid w:val="00877173"/>
    <w:rsid w:val="009252E8"/>
    <w:rsid w:val="009C2330"/>
    <w:rsid w:val="00A04A64"/>
    <w:rsid w:val="00A06F1F"/>
    <w:rsid w:val="00A233AE"/>
    <w:rsid w:val="00AA74AB"/>
    <w:rsid w:val="00B40086"/>
    <w:rsid w:val="00C10DED"/>
    <w:rsid w:val="00C66E75"/>
    <w:rsid w:val="00C862B2"/>
    <w:rsid w:val="00CD1F4F"/>
    <w:rsid w:val="00CF0024"/>
    <w:rsid w:val="00CF1F2B"/>
    <w:rsid w:val="00D240BE"/>
    <w:rsid w:val="00D4775E"/>
    <w:rsid w:val="00D95542"/>
    <w:rsid w:val="00E02550"/>
    <w:rsid w:val="00E8449C"/>
    <w:rsid w:val="00E84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76168"/>
  <w15:chartTrackingRefBased/>
  <w15:docId w15:val="{95F6095A-9222-4603-A173-D9A3EEA08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37E4F"/>
    <w:rPr>
      <w:color w:val="0000FF"/>
      <w:u w:val="single"/>
    </w:rPr>
  </w:style>
  <w:style w:type="paragraph" w:styleId="NormalWeb">
    <w:name w:val="Normal (Web)"/>
    <w:basedOn w:val="Normal"/>
    <w:uiPriority w:val="99"/>
    <w:unhideWhenUsed/>
    <w:rsid w:val="00237E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916516">
      <w:bodyDiv w:val="1"/>
      <w:marLeft w:val="0"/>
      <w:marRight w:val="0"/>
      <w:marTop w:val="0"/>
      <w:marBottom w:val="0"/>
      <w:divBdr>
        <w:top w:val="none" w:sz="0" w:space="0" w:color="auto"/>
        <w:left w:val="none" w:sz="0" w:space="0" w:color="auto"/>
        <w:bottom w:val="none" w:sz="0" w:space="0" w:color="auto"/>
        <w:right w:val="none" w:sz="0" w:space="0" w:color="auto"/>
      </w:divBdr>
      <w:divsChild>
        <w:div w:id="2132044621">
          <w:marLeft w:val="0"/>
          <w:marRight w:val="0"/>
          <w:marTop w:val="0"/>
          <w:marBottom w:val="0"/>
          <w:divBdr>
            <w:top w:val="none" w:sz="0" w:space="0" w:color="auto"/>
            <w:left w:val="none" w:sz="0" w:space="0" w:color="auto"/>
            <w:bottom w:val="none" w:sz="0" w:space="0" w:color="auto"/>
            <w:right w:val="none" w:sz="0" w:space="0" w:color="auto"/>
          </w:divBdr>
        </w:div>
        <w:div w:id="331104543">
          <w:marLeft w:val="0"/>
          <w:marRight w:val="0"/>
          <w:marTop w:val="0"/>
          <w:marBottom w:val="0"/>
          <w:divBdr>
            <w:top w:val="none" w:sz="0" w:space="0" w:color="auto"/>
            <w:left w:val="none" w:sz="0" w:space="0" w:color="auto"/>
            <w:bottom w:val="none" w:sz="0" w:space="0" w:color="auto"/>
            <w:right w:val="none" w:sz="0" w:space="0" w:color="auto"/>
          </w:divBdr>
        </w:div>
        <w:div w:id="1768454580">
          <w:marLeft w:val="0"/>
          <w:marRight w:val="0"/>
          <w:marTop w:val="0"/>
          <w:marBottom w:val="0"/>
          <w:divBdr>
            <w:top w:val="none" w:sz="0" w:space="0" w:color="auto"/>
            <w:left w:val="none" w:sz="0" w:space="0" w:color="auto"/>
            <w:bottom w:val="none" w:sz="0" w:space="0" w:color="auto"/>
            <w:right w:val="none" w:sz="0" w:space="0" w:color="auto"/>
          </w:divBdr>
        </w:div>
        <w:div w:id="764885057">
          <w:marLeft w:val="0"/>
          <w:marRight w:val="0"/>
          <w:marTop w:val="0"/>
          <w:marBottom w:val="0"/>
          <w:divBdr>
            <w:top w:val="none" w:sz="0" w:space="0" w:color="auto"/>
            <w:left w:val="none" w:sz="0" w:space="0" w:color="auto"/>
            <w:bottom w:val="none" w:sz="0" w:space="0" w:color="auto"/>
            <w:right w:val="none" w:sz="0" w:space="0" w:color="auto"/>
          </w:divBdr>
        </w:div>
        <w:div w:id="840194092">
          <w:marLeft w:val="0"/>
          <w:marRight w:val="0"/>
          <w:marTop w:val="0"/>
          <w:marBottom w:val="0"/>
          <w:divBdr>
            <w:top w:val="none" w:sz="0" w:space="0" w:color="auto"/>
            <w:left w:val="none" w:sz="0" w:space="0" w:color="auto"/>
            <w:bottom w:val="none" w:sz="0" w:space="0" w:color="auto"/>
            <w:right w:val="none" w:sz="0" w:space="0" w:color="auto"/>
          </w:divBdr>
        </w:div>
        <w:div w:id="744031036">
          <w:marLeft w:val="0"/>
          <w:marRight w:val="0"/>
          <w:marTop w:val="0"/>
          <w:marBottom w:val="0"/>
          <w:divBdr>
            <w:top w:val="none" w:sz="0" w:space="0" w:color="auto"/>
            <w:left w:val="none" w:sz="0" w:space="0" w:color="auto"/>
            <w:bottom w:val="none" w:sz="0" w:space="0" w:color="auto"/>
            <w:right w:val="none" w:sz="0" w:space="0" w:color="auto"/>
          </w:divBdr>
        </w:div>
        <w:div w:id="526219632">
          <w:marLeft w:val="0"/>
          <w:marRight w:val="0"/>
          <w:marTop w:val="0"/>
          <w:marBottom w:val="0"/>
          <w:divBdr>
            <w:top w:val="none" w:sz="0" w:space="0" w:color="auto"/>
            <w:left w:val="none" w:sz="0" w:space="0" w:color="auto"/>
            <w:bottom w:val="none" w:sz="0" w:space="0" w:color="auto"/>
            <w:right w:val="none" w:sz="0" w:space="0" w:color="auto"/>
          </w:divBdr>
        </w:div>
        <w:div w:id="1473594687">
          <w:marLeft w:val="0"/>
          <w:marRight w:val="0"/>
          <w:marTop w:val="0"/>
          <w:marBottom w:val="0"/>
          <w:divBdr>
            <w:top w:val="none" w:sz="0" w:space="0" w:color="auto"/>
            <w:left w:val="none" w:sz="0" w:space="0" w:color="auto"/>
            <w:bottom w:val="none" w:sz="0" w:space="0" w:color="auto"/>
            <w:right w:val="none" w:sz="0" w:space="0" w:color="auto"/>
          </w:divBdr>
        </w:div>
      </w:divsChild>
    </w:div>
    <w:div w:id="1334794467">
      <w:bodyDiv w:val="1"/>
      <w:marLeft w:val="0"/>
      <w:marRight w:val="0"/>
      <w:marTop w:val="0"/>
      <w:marBottom w:val="0"/>
      <w:divBdr>
        <w:top w:val="none" w:sz="0" w:space="0" w:color="auto"/>
        <w:left w:val="none" w:sz="0" w:space="0" w:color="auto"/>
        <w:bottom w:val="none" w:sz="0" w:space="0" w:color="auto"/>
        <w:right w:val="none" w:sz="0" w:space="0" w:color="auto"/>
      </w:divBdr>
      <w:divsChild>
        <w:div w:id="30809266">
          <w:marLeft w:val="0"/>
          <w:marRight w:val="0"/>
          <w:marTop w:val="0"/>
          <w:marBottom w:val="0"/>
          <w:divBdr>
            <w:top w:val="none" w:sz="0" w:space="0" w:color="auto"/>
            <w:left w:val="none" w:sz="0" w:space="0" w:color="auto"/>
            <w:bottom w:val="none" w:sz="0" w:space="0" w:color="auto"/>
            <w:right w:val="none" w:sz="0" w:space="0" w:color="auto"/>
          </w:divBdr>
        </w:div>
        <w:div w:id="1808012020">
          <w:marLeft w:val="0"/>
          <w:marRight w:val="0"/>
          <w:marTop w:val="0"/>
          <w:marBottom w:val="0"/>
          <w:divBdr>
            <w:top w:val="none" w:sz="0" w:space="0" w:color="auto"/>
            <w:left w:val="none" w:sz="0" w:space="0" w:color="auto"/>
            <w:bottom w:val="none" w:sz="0" w:space="0" w:color="auto"/>
            <w:right w:val="none" w:sz="0" w:space="0" w:color="auto"/>
          </w:divBdr>
        </w:div>
        <w:div w:id="422839119">
          <w:marLeft w:val="0"/>
          <w:marRight w:val="0"/>
          <w:marTop w:val="0"/>
          <w:marBottom w:val="0"/>
          <w:divBdr>
            <w:top w:val="none" w:sz="0" w:space="0" w:color="auto"/>
            <w:left w:val="none" w:sz="0" w:space="0" w:color="auto"/>
            <w:bottom w:val="none" w:sz="0" w:space="0" w:color="auto"/>
            <w:right w:val="none" w:sz="0" w:space="0" w:color="auto"/>
          </w:divBdr>
        </w:div>
        <w:div w:id="1921138642">
          <w:marLeft w:val="0"/>
          <w:marRight w:val="0"/>
          <w:marTop w:val="0"/>
          <w:marBottom w:val="0"/>
          <w:divBdr>
            <w:top w:val="none" w:sz="0" w:space="0" w:color="auto"/>
            <w:left w:val="none" w:sz="0" w:space="0" w:color="auto"/>
            <w:bottom w:val="none" w:sz="0" w:space="0" w:color="auto"/>
            <w:right w:val="none" w:sz="0" w:space="0" w:color="auto"/>
          </w:divBdr>
        </w:div>
        <w:div w:id="1870409237">
          <w:marLeft w:val="0"/>
          <w:marRight w:val="0"/>
          <w:marTop w:val="0"/>
          <w:marBottom w:val="0"/>
          <w:divBdr>
            <w:top w:val="none" w:sz="0" w:space="0" w:color="auto"/>
            <w:left w:val="none" w:sz="0" w:space="0" w:color="auto"/>
            <w:bottom w:val="none" w:sz="0" w:space="0" w:color="auto"/>
            <w:right w:val="none" w:sz="0" w:space="0" w:color="auto"/>
          </w:divBdr>
        </w:div>
        <w:div w:id="37167388">
          <w:marLeft w:val="0"/>
          <w:marRight w:val="0"/>
          <w:marTop w:val="0"/>
          <w:marBottom w:val="0"/>
          <w:divBdr>
            <w:top w:val="none" w:sz="0" w:space="0" w:color="auto"/>
            <w:left w:val="none" w:sz="0" w:space="0" w:color="auto"/>
            <w:bottom w:val="none" w:sz="0" w:space="0" w:color="auto"/>
            <w:right w:val="none" w:sz="0" w:space="0" w:color="auto"/>
          </w:divBdr>
        </w:div>
        <w:div w:id="1319387177">
          <w:marLeft w:val="0"/>
          <w:marRight w:val="0"/>
          <w:marTop w:val="0"/>
          <w:marBottom w:val="0"/>
          <w:divBdr>
            <w:top w:val="none" w:sz="0" w:space="0" w:color="auto"/>
            <w:left w:val="none" w:sz="0" w:space="0" w:color="auto"/>
            <w:bottom w:val="none" w:sz="0" w:space="0" w:color="auto"/>
            <w:right w:val="none" w:sz="0" w:space="0" w:color="auto"/>
          </w:divBdr>
        </w:div>
        <w:div w:id="1936547403">
          <w:marLeft w:val="0"/>
          <w:marRight w:val="0"/>
          <w:marTop w:val="0"/>
          <w:marBottom w:val="0"/>
          <w:divBdr>
            <w:top w:val="none" w:sz="0" w:space="0" w:color="auto"/>
            <w:left w:val="none" w:sz="0" w:space="0" w:color="auto"/>
            <w:bottom w:val="none" w:sz="0" w:space="0" w:color="auto"/>
            <w:right w:val="none" w:sz="0" w:space="0" w:color="auto"/>
          </w:divBdr>
        </w:div>
        <w:div w:id="173615220">
          <w:marLeft w:val="0"/>
          <w:marRight w:val="0"/>
          <w:marTop w:val="0"/>
          <w:marBottom w:val="0"/>
          <w:divBdr>
            <w:top w:val="none" w:sz="0" w:space="0" w:color="auto"/>
            <w:left w:val="none" w:sz="0" w:space="0" w:color="auto"/>
            <w:bottom w:val="none" w:sz="0" w:space="0" w:color="auto"/>
            <w:right w:val="none" w:sz="0" w:space="0" w:color="auto"/>
          </w:divBdr>
        </w:div>
        <w:div w:id="228200918">
          <w:marLeft w:val="0"/>
          <w:marRight w:val="0"/>
          <w:marTop w:val="0"/>
          <w:marBottom w:val="0"/>
          <w:divBdr>
            <w:top w:val="none" w:sz="0" w:space="0" w:color="auto"/>
            <w:left w:val="none" w:sz="0" w:space="0" w:color="auto"/>
            <w:bottom w:val="none" w:sz="0" w:space="0" w:color="auto"/>
            <w:right w:val="none" w:sz="0" w:space="0" w:color="auto"/>
          </w:divBdr>
        </w:div>
        <w:div w:id="1289311779">
          <w:marLeft w:val="0"/>
          <w:marRight w:val="0"/>
          <w:marTop w:val="0"/>
          <w:marBottom w:val="0"/>
          <w:divBdr>
            <w:top w:val="none" w:sz="0" w:space="0" w:color="auto"/>
            <w:left w:val="none" w:sz="0" w:space="0" w:color="auto"/>
            <w:bottom w:val="none" w:sz="0" w:space="0" w:color="auto"/>
            <w:right w:val="none" w:sz="0" w:space="0" w:color="auto"/>
          </w:divBdr>
        </w:div>
        <w:div w:id="482502375">
          <w:marLeft w:val="0"/>
          <w:marRight w:val="0"/>
          <w:marTop w:val="0"/>
          <w:marBottom w:val="0"/>
          <w:divBdr>
            <w:top w:val="none" w:sz="0" w:space="0" w:color="auto"/>
            <w:left w:val="none" w:sz="0" w:space="0" w:color="auto"/>
            <w:bottom w:val="none" w:sz="0" w:space="0" w:color="auto"/>
            <w:right w:val="none" w:sz="0" w:space="0" w:color="auto"/>
          </w:divBdr>
        </w:div>
        <w:div w:id="1634024838">
          <w:marLeft w:val="0"/>
          <w:marRight w:val="0"/>
          <w:marTop w:val="0"/>
          <w:marBottom w:val="0"/>
          <w:divBdr>
            <w:top w:val="none" w:sz="0" w:space="0" w:color="auto"/>
            <w:left w:val="none" w:sz="0" w:space="0" w:color="auto"/>
            <w:bottom w:val="none" w:sz="0" w:space="0" w:color="auto"/>
            <w:right w:val="none" w:sz="0" w:space="0" w:color="auto"/>
          </w:divBdr>
        </w:div>
        <w:div w:id="1166895478">
          <w:marLeft w:val="0"/>
          <w:marRight w:val="0"/>
          <w:marTop w:val="0"/>
          <w:marBottom w:val="0"/>
          <w:divBdr>
            <w:top w:val="none" w:sz="0" w:space="0" w:color="auto"/>
            <w:left w:val="none" w:sz="0" w:space="0" w:color="auto"/>
            <w:bottom w:val="none" w:sz="0" w:space="0" w:color="auto"/>
            <w:right w:val="none" w:sz="0" w:space="0" w:color="auto"/>
          </w:divBdr>
        </w:div>
        <w:div w:id="1849057721">
          <w:marLeft w:val="0"/>
          <w:marRight w:val="0"/>
          <w:marTop w:val="0"/>
          <w:marBottom w:val="0"/>
          <w:divBdr>
            <w:top w:val="none" w:sz="0" w:space="0" w:color="auto"/>
            <w:left w:val="none" w:sz="0" w:space="0" w:color="auto"/>
            <w:bottom w:val="none" w:sz="0" w:space="0" w:color="auto"/>
            <w:right w:val="none" w:sz="0" w:space="0" w:color="auto"/>
          </w:divBdr>
        </w:div>
        <w:div w:id="418912779">
          <w:marLeft w:val="0"/>
          <w:marRight w:val="0"/>
          <w:marTop w:val="0"/>
          <w:marBottom w:val="0"/>
          <w:divBdr>
            <w:top w:val="none" w:sz="0" w:space="0" w:color="auto"/>
            <w:left w:val="none" w:sz="0" w:space="0" w:color="auto"/>
            <w:bottom w:val="none" w:sz="0" w:space="0" w:color="auto"/>
            <w:right w:val="none" w:sz="0" w:space="0" w:color="auto"/>
          </w:divBdr>
        </w:div>
        <w:div w:id="662045231">
          <w:marLeft w:val="0"/>
          <w:marRight w:val="0"/>
          <w:marTop w:val="0"/>
          <w:marBottom w:val="0"/>
          <w:divBdr>
            <w:top w:val="none" w:sz="0" w:space="0" w:color="auto"/>
            <w:left w:val="none" w:sz="0" w:space="0" w:color="auto"/>
            <w:bottom w:val="none" w:sz="0" w:space="0" w:color="auto"/>
            <w:right w:val="none" w:sz="0" w:space="0" w:color="auto"/>
          </w:divBdr>
        </w:div>
      </w:divsChild>
    </w:div>
    <w:div w:id="1513642824">
      <w:bodyDiv w:val="1"/>
      <w:marLeft w:val="0"/>
      <w:marRight w:val="0"/>
      <w:marTop w:val="0"/>
      <w:marBottom w:val="0"/>
      <w:divBdr>
        <w:top w:val="none" w:sz="0" w:space="0" w:color="auto"/>
        <w:left w:val="none" w:sz="0" w:space="0" w:color="auto"/>
        <w:bottom w:val="none" w:sz="0" w:space="0" w:color="auto"/>
        <w:right w:val="none" w:sz="0" w:space="0" w:color="auto"/>
      </w:divBdr>
    </w:div>
    <w:div w:id="1519854612">
      <w:bodyDiv w:val="1"/>
      <w:marLeft w:val="0"/>
      <w:marRight w:val="0"/>
      <w:marTop w:val="0"/>
      <w:marBottom w:val="0"/>
      <w:divBdr>
        <w:top w:val="none" w:sz="0" w:space="0" w:color="auto"/>
        <w:left w:val="none" w:sz="0" w:space="0" w:color="auto"/>
        <w:bottom w:val="none" w:sz="0" w:space="0" w:color="auto"/>
        <w:right w:val="none" w:sz="0" w:space="0" w:color="auto"/>
      </w:divBdr>
      <w:divsChild>
        <w:div w:id="634986741">
          <w:marLeft w:val="0"/>
          <w:marRight w:val="0"/>
          <w:marTop w:val="0"/>
          <w:marBottom w:val="0"/>
          <w:divBdr>
            <w:top w:val="none" w:sz="0" w:space="0" w:color="auto"/>
            <w:left w:val="none" w:sz="0" w:space="0" w:color="auto"/>
            <w:bottom w:val="none" w:sz="0" w:space="0" w:color="auto"/>
            <w:right w:val="none" w:sz="0" w:space="0" w:color="auto"/>
          </w:divBdr>
        </w:div>
        <w:div w:id="1629429757">
          <w:marLeft w:val="0"/>
          <w:marRight w:val="0"/>
          <w:marTop w:val="0"/>
          <w:marBottom w:val="0"/>
          <w:divBdr>
            <w:top w:val="none" w:sz="0" w:space="0" w:color="auto"/>
            <w:left w:val="none" w:sz="0" w:space="0" w:color="auto"/>
            <w:bottom w:val="none" w:sz="0" w:space="0" w:color="auto"/>
            <w:right w:val="none" w:sz="0" w:space="0" w:color="auto"/>
          </w:divBdr>
        </w:div>
        <w:div w:id="1121995302">
          <w:marLeft w:val="0"/>
          <w:marRight w:val="0"/>
          <w:marTop w:val="0"/>
          <w:marBottom w:val="0"/>
          <w:divBdr>
            <w:top w:val="none" w:sz="0" w:space="0" w:color="auto"/>
            <w:left w:val="none" w:sz="0" w:space="0" w:color="auto"/>
            <w:bottom w:val="none" w:sz="0" w:space="0" w:color="auto"/>
            <w:right w:val="none" w:sz="0" w:space="0" w:color="auto"/>
          </w:divBdr>
        </w:div>
        <w:div w:id="545796299">
          <w:marLeft w:val="0"/>
          <w:marRight w:val="0"/>
          <w:marTop w:val="0"/>
          <w:marBottom w:val="0"/>
          <w:divBdr>
            <w:top w:val="none" w:sz="0" w:space="0" w:color="auto"/>
            <w:left w:val="none" w:sz="0" w:space="0" w:color="auto"/>
            <w:bottom w:val="none" w:sz="0" w:space="0" w:color="auto"/>
            <w:right w:val="none" w:sz="0" w:space="0" w:color="auto"/>
          </w:divBdr>
        </w:div>
        <w:div w:id="2023775509">
          <w:marLeft w:val="0"/>
          <w:marRight w:val="0"/>
          <w:marTop w:val="0"/>
          <w:marBottom w:val="0"/>
          <w:divBdr>
            <w:top w:val="none" w:sz="0" w:space="0" w:color="auto"/>
            <w:left w:val="none" w:sz="0" w:space="0" w:color="auto"/>
            <w:bottom w:val="none" w:sz="0" w:space="0" w:color="auto"/>
            <w:right w:val="none" w:sz="0" w:space="0" w:color="auto"/>
          </w:divBdr>
        </w:div>
        <w:div w:id="527067141">
          <w:marLeft w:val="0"/>
          <w:marRight w:val="0"/>
          <w:marTop w:val="0"/>
          <w:marBottom w:val="0"/>
          <w:divBdr>
            <w:top w:val="none" w:sz="0" w:space="0" w:color="auto"/>
            <w:left w:val="none" w:sz="0" w:space="0" w:color="auto"/>
            <w:bottom w:val="none" w:sz="0" w:space="0" w:color="auto"/>
            <w:right w:val="none" w:sz="0" w:space="0" w:color="auto"/>
          </w:divBdr>
        </w:div>
        <w:div w:id="520319978">
          <w:marLeft w:val="0"/>
          <w:marRight w:val="0"/>
          <w:marTop w:val="0"/>
          <w:marBottom w:val="0"/>
          <w:divBdr>
            <w:top w:val="none" w:sz="0" w:space="0" w:color="auto"/>
            <w:left w:val="none" w:sz="0" w:space="0" w:color="auto"/>
            <w:bottom w:val="none" w:sz="0" w:space="0" w:color="auto"/>
            <w:right w:val="none" w:sz="0" w:space="0" w:color="auto"/>
          </w:divBdr>
        </w:div>
        <w:div w:id="333604826">
          <w:marLeft w:val="0"/>
          <w:marRight w:val="0"/>
          <w:marTop w:val="0"/>
          <w:marBottom w:val="0"/>
          <w:divBdr>
            <w:top w:val="none" w:sz="0" w:space="0" w:color="auto"/>
            <w:left w:val="none" w:sz="0" w:space="0" w:color="auto"/>
            <w:bottom w:val="none" w:sz="0" w:space="0" w:color="auto"/>
            <w:right w:val="none" w:sz="0" w:space="0" w:color="auto"/>
          </w:divBdr>
        </w:div>
        <w:div w:id="1294749520">
          <w:marLeft w:val="0"/>
          <w:marRight w:val="0"/>
          <w:marTop w:val="0"/>
          <w:marBottom w:val="0"/>
          <w:divBdr>
            <w:top w:val="none" w:sz="0" w:space="0" w:color="auto"/>
            <w:left w:val="none" w:sz="0" w:space="0" w:color="auto"/>
            <w:bottom w:val="none" w:sz="0" w:space="0" w:color="auto"/>
            <w:right w:val="none" w:sz="0" w:space="0" w:color="auto"/>
          </w:divBdr>
        </w:div>
        <w:div w:id="1266695565">
          <w:marLeft w:val="0"/>
          <w:marRight w:val="0"/>
          <w:marTop w:val="0"/>
          <w:marBottom w:val="0"/>
          <w:divBdr>
            <w:top w:val="none" w:sz="0" w:space="0" w:color="auto"/>
            <w:left w:val="none" w:sz="0" w:space="0" w:color="auto"/>
            <w:bottom w:val="none" w:sz="0" w:space="0" w:color="auto"/>
            <w:right w:val="none" w:sz="0" w:space="0" w:color="auto"/>
          </w:divBdr>
        </w:div>
        <w:div w:id="1846935558">
          <w:marLeft w:val="0"/>
          <w:marRight w:val="0"/>
          <w:marTop w:val="0"/>
          <w:marBottom w:val="0"/>
          <w:divBdr>
            <w:top w:val="none" w:sz="0" w:space="0" w:color="auto"/>
            <w:left w:val="none" w:sz="0" w:space="0" w:color="auto"/>
            <w:bottom w:val="none" w:sz="0" w:space="0" w:color="auto"/>
            <w:right w:val="none" w:sz="0" w:space="0" w:color="auto"/>
          </w:divBdr>
        </w:div>
        <w:div w:id="2051373406">
          <w:marLeft w:val="0"/>
          <w:marRight w:val="0"/>
          <w:marTop w:val="0"/>
          <w:marBottom w:val="0"/>
          <w:divBdr>
            <w:top w:val="none" w:sz="0" w:space="0" w:color="auto"/>
            <w:left w:val="none" w:sz="0" w:space="0" w:color="auto"/>
            <w:bottom w:val="none" w:sz="0" w:space="0" w:color="auto"/>
            <w:right w:val="none" w:sz="0" w:space="0" w:color="auto"/>
          </w:divBdr>
        </w:div>
        <w:div w:id="763645203">
          <w:marLeft w:val="0"/>
          <w:marRight w:val="0"/>
          <w:marTop w:val="0"/>
          <w:marBottom w:val="0"/>
          <w:divBdr>
            <w:top w:val="none" w:sz="0" w:space="0" w:color="auto"/>
            <w:left w:val="none" w:sz="0" w:space="0" w:color="auto"/>
            <w:bottom w:val="none" w:sz="0" w:space="0" w:color="auto"/>
            <w:right w:val="none" w:sz="0" w:space="0" w:color="auto"/>
          </w:divBdr>
        </w:div>
        <w:div w:id="1702977082">
          <w:marLeft w:val="0"/>
          <w:marRight w:val="0"/>
          <w:marTop w:val="0"/>
          <w:marBottom w:val="0"/>
          <w:divBdr>
            <w:top w:val="none" w:sz="0" w:space="0" w:color="auto"/>
            <w:left w:val="none" w:sz="0" w:space="0" w:color="auto"/>
            <w:bottom w:val="none" w:sz="0" w:space="0" w:color="auto"/>
            <w:right w:val="none" w:sz="0" w:space="0" w:color="auto"/>
          </w:divBdr>
        </w:div>
        <w:div w:id="2044859927">
          <w:marLeft w:val="0"/>
          <w:marRight w:val="0"/>
          <w:marTop w:val="0"/>
          <w:marBottom w:val="0"/>
          <w:divBdr>
            <w:top w:val="none" w:sz="0" w:space="0" w:color="auto"/>
            <w:left w:val="none" w:sz="0" w:space="0" w:color="auto"/>
            <w:bottom w:val="none" w:sz="0" w:space="0" w:color="auto"/>
            <w:right w:val="none" w:sz="0" w:space="0" w:color="auto"/>
          </w:divBdr>
        </w:div>
        <w:div w:id="119501029">
          <w:marLeft w:val="0"/>
          <w:marRight w:val="0"/>
          <w:marTop w:val="0"/>
          <w:marBottom w:val="0"/>
          <w:divBdr>
            <w:top w:val="none" w:sz="0" w:space="0" w:color="auto"/>
            <w:left w:val="none" w:sz="0" w:space="0" w:color="auto"/>
            <w:bottom w:val="none" w:sz="0" w:space="0" w:color="auto"/>
            <w:right w:val="none" w:sz="0" w:space="0" w:color="auto"/>
          </w:divBdr>
        </w:div>
        <w:div w:id="852763596">
          <w:marLeft w:val="0"/>
          <w:marRight w:val="0"/>
          <w:marTop w:val="0"/>
          <w:marBottom w:val="0"/>
          <w:divBdr>
            <w:top w:val="none" w:sz="0" w:space="0" w:color="auto"/>
            <w:left w:val="none" w:sz="0" w:space="0" w:color="auto"/>
            <w:bottom w:val="none" w:sz="0" w:space="0" w:color="auto"/>
            <w:right w:val="none" w:sz="0" w:space="0" w:color="auto"/>
          </w:divBdr>
        </w:div>
      </w:divsChild>
    </w:div>
    <w:div w:id="1616792157">
      <w:bodyDiv w:val="1"/>
      <w:marLeft w:val="0"/>
      <w:marRight w:val="0"/>
      <w:marTop w:val="0"/>
      <w:marBottom w:val="0"/>
      <w:divBdr>
        <w:top w:val="none" w:sz="0" w:space="0" w:color="auto"/>
        <w:left w:val="none" w:sz="0" w:space="0" w:color="auto"/>
        <w:bottom w:val="none" w:sz="0" w:space="0" w:color="auto"/>
        <w:right w:val="none" w:sz="0" w:space="0" w:color="auto"/>
      </w:divBdr>
      <w:divsChild>
        <w:div w:id="1343553620">
          <w:marLeft w:val="0"/>
          <w:marRight w:val="0"/>
          <w:marTop w:val="0"/>
          <w:marBottom w:val="0"/>
          <w:divBdr>
            <w:top w:val="none" w:sz="0" w:space="0" w:color="auto"/>
            <w:left w:val="none" w:sz="0" w:space="0" w:color="auto"/>
            <w:bottom w:val="none" w:sz="0" w:space="0" w:color="auto"/>
            <w:right w:val="none" w:sz="0" w:space="0" w:color="auto"/>
          </w:divBdr>
        </w:div>
        <w:div w:id="724646765">
          <w:marLeft w:val="0"/>
          <w:marRight w:val="0"/>
          <w:marTop w:val="0"/>
          <w:marBottom w:val="0"/>
          <w:divBdr>
            <w:top w:val="none" w:sz="0" w:space="0" w:color="auto"/>
            <w:left w:val="none" w:sz="0" w:space="0" w:color="auto"/>
            <w:bottom w:val="none" w:sz="0" w:space="0" w:color="auto"/>
            <w:right w:val="none" w:sz="0" w:space="0" w:color="auto"/>
          </w:divBdr>
        </w:div>
        <w:div w:id="1325861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1208</Words>
  <Characters>6891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Motoc</dc:creator>
  <cp:keywords/>
  <dc:description/>
  <cp:lastModifiedBy>Adrian Motoc</cp:lastModifiedBy>
  <cp:revision>2</cp:revision>
  <dcterms:created xsi:type="dcterms:W3CDTF">2022-04-06T12:05:00Z</dcterms:created>
  <dcterms:modified xsi:type="dcterms:W3CDTF">2022-04-06T12:05:00Z</dcterms:modified>
</cp:coreProperties>
</file>