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4DAD" w:rsidRPr="00B313A2" w:rsidRDefault="00FE1B23">
      <w:pPr>
        <w:rPr>
          <w:rFonts w:ascii="Arial" w:hAnsi="Arial" w:cs="Arial"/>
          <w:b/>
          <w:u w:val="single"/>
        </w:rPr>
      </w:pPr>
      <w:r w:rsidRPr="00B313A2">
        <w:rPr>
          <w:rFonts w:ascii="Arial" w:hAnsi="Arial" w:cs="Arial"/>
          <w:b/>
          <w:u w:val="single"/>
        </w:rPr>
        <w:t xml:space="preserve">A critical evaluation and the identification of next teaching and learning steps focusing on a case study of an individual learner or a group of learners, based on an observed critical incident. </w:t>
      </w:r>
    </w:p>
    <w:p w:rsidR="00FE1B23" w:rsidRPr="001F0E4F" w:rsidRDefault="00FE1B23" w:rsidP="00AF5AFA">
      <w:pPr>
        <w:spacing w:line="360" w:lineRule="auto"/>
        <w:rPr>
          <w:rFonts w:ascii="Arial" w:hAnsi="Arial" w:cs="Arial"/>
        </w:rPr>
      </w:pPr>
      <w:r w:rsidRPr="001F0E4F">
        <w:rPr>
          <w:rFonts w:ascii="Arial" w:hAnsi="Arial" w:cs="Arial"/>
        </w:rPr>
        <w:t xml:space="preserve">It is important </w:t>
      </w:r>
      <w:r w:rsidR="00355D00" w:rsidRPr="001F0E4F">
        <w:rPr>
          <w:rFonts w:ascii="Arial" w:hAnsi="Arial" w:cs="Arial"/>
        </w:rPr>
        <w:t>to look into the key theories that underpin the holistic development of children and young people, in relation to ensuring pupil progress.</w:t>
      </w:r>
      <w:r w:rsidR="008B3FD1" w:rsidRPr="001F0E4F">
        <w:rPr>
          <w:rFonts w:ascii="Arial" w:hAnsi="Arial" w:cs="Arial"/>
        </w:rPr>
        <w:t xml:space="preserve">  </w:t>
      </w:r>
      <w:r w:rsidR="0033357B" w:rsidRPr="001F0E4F">
        <w:rPr>
          <w:rFonts w:ascii="Arial" w:hAnsi="Arial" w:cs="Arial"/>
        </w:rPr>
        <w:t>This essay will</w:t>
      </w:r>
      <w:r w:rsidR="00E10E6F" w:rsidRPr="001F0E4F">
        <w:rPr>
          <w:rFonts w:ascii="Arial" w:hAnsi="Arial" w:cs="Arial"/>
        </w:rPr>
        <w:t xml:space="preserve"> look into key theories focusing on education to gain a deeper understanding within teaching and learning and where key ideas of today’s teaching methods and learning have stemmed from.  The journey of teaching and learning is fascinating and an exploration into key texts such as </w:t>
      </w:r>
      <w:r w:rsidR="00A5359C" w:rsidRPr="001F0E4F">
        <w:rPr>
          <w:rFonts w:ascii="Arial" w:hAnsi="Arial" w:cs="Arial"/>
        </w:rPr>
        <w:t xml:space="preserve">Black and William 1998 </w:t>
      </w:r>
      <w:r w:rsidR="00A5359C" w:rsidRPr="002E1FD8">
        <w:rPr>
          <w:rFonts w:ascii="Arial" w:hAnsi="Arial" w:cs="Arial"/>
          <w:i/>
        </w:rPr>
        <w:t xml:space="preserve">‘Inside the </w:t>
      </w:r>
      <w:r w:rsidR="00050682" w:rsidRPr="002E1FD8">
        <w:rPr>
          <w:rFonts w:ascii="Arial" w:hAnsi="Arial" w:cs="Arial"/>
          <w:i/>
        </w:rPr>
        <w:t>black box’</w:t>
      </w:r>
      <w:r w:rsidR="00B30CC2" w:rsidRPr="001F0E4F">
        <w:rPr>
          <w:rFonts w:ascii="Arial" w:hAnsi="Arial" w:cs="Arial"/>
        </w:rPr>
        <w:t xml:space="preserve"> which is about raising standar</w:t>
      </w:r>
      <w:r w:rsidR="0033357B" w:rsidRPr="001F0E4F">
        <w:rPr>
          <w:rFonts w:ascii="Arial" w:hAnsi="Arial" w:cs="Arial"/>
        </w:rPr>
        <w:t>ds and assessment for learning</w:t>
      </w:r>
      <w:r w:rsidR="00413C62">
        <w:rPr>
          <w:rFonts w:ascii="Arial" w:hAnsi="Arial" w:cs="Arial"/>
        </w:rPr>
        <w:t>,</w:t>
      </w:r>
      <w:r w:rsidR="0033357B" w:rsidRPr="001F0E4F">
        <w:rPr>
          <w:rFonts w:ascii="Arial" w:hAnsi="Arial" w:cs="Arial"/>
        </w:rPr>
        <w:t xml:space="preserve"> </w:t>
      </w:r>
      <w:r w:rsidR="00A13FEB">
        <w:rPr>
          <w:rFonts w:ascii="Arial" w:hAnsi="Arial" w:cs="Arial"/>
        </w:rPr>
        <w:t xml:space="preserve">which is </w:t>
      </w:r>
      <w:r w:rsidR="0033357B" w:rsidRPr="001F0E4F">
        <w:rPr>
          <w:rFonts w:ascii="Arial" w:hAnsi="Arial" w:cs="Arial"/>
        </w:rPr>
        <w:t>becoming more prominent for today’s new curriculum.</w:t>
      </w:r>
    </w:p>
    <w:p w:rsidR="000E5425" w:rsidRPr="001F0E4F" w:rsidRDefault="000E5425" w:rsidP="00AF5AFA">
      <w:pPr>
        <w:spacing w:line="360" w:lineRule="auto"/>
        <w:rPr>
          <w:rFonts w:ascii="Arial" w:hAnsi="Arial" w:cs="Arial"/>
        </w:rPr>
      </w:pPr>
      <w:r w:rsidRPr="001F0E4F">
        <w:rPr>
          <w:rFonts w:ascii="Arial" w:hAnsi="Arial" w:cs="Arial"/>
        </w:rPr>
        <w:t xml:space="preserve">It is </w:t>
      </w:r>
      <w:r w:rsidR="00B30CC2" w:rsidRPr="001F0E4F">
        <w:rPr>
          <w:rFonts w:ascii="Arial" w:hAnsi="Arial" w:cs="Arial"/>
        </w:rPr>
        <w:t xml:space="preserve">also </w:t>
      </w:r>
      <w:r w:rsidRPr="001F0E4F">
        <w:rPr>
          <w:rFonts w:ascii="Arial" w:hAnsi="Arial" w:cs="Arial"/>
        </w:rPr>
        <w:t>important to describe and evaluate one or more of the main psychological approaches, this is part</w:t>
      </w:r>
      <w:r w:rsidR="00615B35" w:rsidRPr="001F0E4F">
        <w:rPr>
          <w:rFonts w:ascii="Arial" w:hAnsi="Arial" w:cs="Arial"/>
        </w:rPr>
        <w:t xml:space="preserve"> of identifying and evaluating </w:t>
      </w:r>
      <w:r w:rsidRPr="001F0E4F">
        <w:rPr>
          <w:rFonts w:ascii="Arial" w:hAnsi="Arial" w:cs="Arial"/>
        </w:rPr>
        <w:t xml:space="preserve">what teaching and learning has become, the link between psychology and education has never been stronger and is continuously </w:t>
      </w:r>
      <w:r w:rsidR="006F3C8D" w:rsidRPr="001F0E4F">
        <w:rPr>
          <w:rFonts w:ascii="Arial" w:hAnsi="Arial" w:cs="Arial"/>
        </w:rPr>
        <w:t>growing.</w:t>
      </w:r>
    </w:p>
    <w:p w:rsidR="000E5425" w:rsidRPr="001F0E4F" w:rsidRDefault="000E5425" w:rsidP="00AF5AFA">
      <w:pPr>
        <w:spacing w:line="360" w:lineRule="auto"/>
        <w:rPr>
          <w:rFonts w:ascii="Arial" w:hAnsi="Arial" w:cs="Arial"/>
        </w:rPr>
      </w:pPr>
      <w:r w:rsidRPr="001F0E4F">
        <w:rPr>
          <w:rFonts w:ascii="Arial" w:hAnsi="Arial" w:cs="Arial"/>
        </w:rPr>
        <w:t xml:space="preserve">Digital media and technology is becoming the next stages within education.  Will there be any need for teachers in the future? </w:t>
      </w:r>
      <w:r w:rsidR="00E328AC">
        <w:rPr>
          <w:rFonts w:ascii="Arial" w:hAnsi="Arial" w:cs="Arial"/>
        </w:rPr>
        <w:t xml:space="preserve"> </w:t>
      </w:r>
      <w:r w:rsidRPr="001F0E4F">
        <w:rPr>
          <w:rFonts w:ascii="Arial" w:hAnsi="Arial" w:cs="Arial"/>
        </w:rPr>
        <w:t xml:space="preserve">Or will technology take over altogether.  Children </w:t>
      </w:r>
      <w:r w:rsidR="009469B8">
        <w:rPr>
          <w:rFonts w:ascii="Arial" w:hAnsi="Arial" w:cs="Arial"/>
        </w:rPr>
        <w:t xml:space="preserve">and young people are growing up </w:t>
      </w:r>
      <w:r w:rsidRPr="001F0E4F">
        <w:rPr>
          <w:rFonts w:ascii="Arial" w:hAnsi="Arial" w:cs="Arial"/>
        </w:rPr>
        <w:t xml:space="preserve">throughout the generations knowing how to use technology, it is becoming part of their everyday lives, for example squid is used for children’s online food, Sims and class charts are used for school management and registers.  Pianists playing in assemblies are being </w:t>
      </w:r>
      <w:r w:rsidR="00615B35" w:rsidRPr="001F0E4F">
        <w:rPr>
          <w:rFonts w:ascii="Arial" w:hAnsi="Arial" w:cs="Arial"/>
        </w:rPr>
        <w:t>replaced</w:t>
      </w:r>
      <w:r w:rsidRPr="001F0E4F">
        <w:rPr>
          <w:rFonts w:ascii="Arial" w:hAnsi="Arial" w:cs="Arial"/>
        </w:rPr>
        <w:t xml:space="preserve"> by interactive playlists/sound tracks.  Is the future leading to schools being taken over by technology, where th</w:t>
      </w:r>
      <w:r w:rsidR="00615B35" w:rsidRPr="001F0E4F">
        <w:rPr>
          <w:rFonts w:ascii="Arial" w:hAnsi="Arial" w:cs="Arial"/>
        </w:rPr>
        <w:t>e</w:t>
      </w:r>
      <w:r w:rsidRPr="001F0E4F">
        <w:rPr>
          <w:rFonts w:ascii="Arial" w:hAnsi="Arial" w:cs="Arial"/>
        </w:rPr>
        <w:t xml:space="preserve"> only humans that will be in the school will be children and the odd number of staff who </w:t>
      </w:r>
      <w:r w:rsidR="00535296">
        <w:rPr>
          <w:rFonts w:ascii="Arial" w:hAnsi="Arial" w:cs="Arial"/>
        </w:rPr>
        <w:t>are</w:t>
      </w:r>
      <w:r w:rsidRPr="001F0E4F">
        <w:rPr>
          <w:rFonts w:ascii="Arial" w:hAnsi="Arial" w:cs="Arial"/>
        </w:rPr>
        <w:t xml:space="preserve"> there to facil</w:t>
      </w:r>
      <w:r w:rsidR="00615B35" w:rsidRPr="001F0E4F">
        <w:rPr>
          <w:rFonts w:ascii="Arial" w:hAnsi="Arial" w:cs="Arial"/>
        </w:rPr>
        <w:t>it</w:t>
      </w:r>
      <w:r w:rsidRPr="001F0E4F">
        <w:rPr>
          <w:rFonts w:ascii="Arial" w:hAnsi="Arial" w:cs="Arial"/>
        </w:rPr>
        <w:t>ate lea</w:t>
      </w:r>
      <w:r w:rsidR="00615B35" w:rsidRPr="001F0E4F">
        <w:rPr>
          <w:rFonts w:ascii="Arial" w:hAnsi="Arial" w:cs="Arial"/>
        </w:rPr>
        <w:t>rn</w:t>
      </w:r>
      <w:r w:rsidRPr="001F0E4F">
        <w:rPr>
          <w:rFonts w:ascii="Arial" w:hAnsi="Arial" w:cs="Arial"/>
        </w:rPr>
        <w:t>ing and over</w:t>
      </w:r>
      <w:r w:rsidR="00615B35" w:rsidRPr="001F0E4F">
        <w:rPr>
          <w:rFonts w:ascii="Arial" w:hAnsi="Arial" w:cs="Arial"/>
        </w:rPr>
        <w:t xml:space="preserve"> </w:t>
      </w:r>
      <w:r w:rsidRPr="001F0E4F">
        <w:rPr>
          <w:rFonts w:ascii="Arial" w:hAnsi="Arial" w:cs="Arial"/>
        </w:rPr>
        <w:t xml:space="preserve">seize </w:t>
      </w:r>
      <w:r w:rsidR="00615B35" w:rsidRPr="001F0E4F">
        <w:rPr>
          <w:rFonts w:ascii="Arial" w:hAnsi="Arial" w:cs="Arial"/>
        </w:rPr>
        <w:t xml:space="preserve">technology digital devices? </w:t>
      </w:r>
      <w:r w:rsidR="00535296">
        <w:rPr>
          <w:rFonts w:ascii="Arial" w:hAnsi="Arial" w:cs="Arial"/>
        </w:rPr>
        <w:t xml:space="preserve"> </w:t>
      </w:r>
      <w:r w:rsidR="00615B35" w:rsidRPr="001F0E4F">
        <w:rPr>
          <w:rFonts w:ascii="Arial" w:hAnsi="Arial" w:cs="Arial"/>
        </w:rPr>
        <w:t>We are heading towards a future where teachers need to be so diverse in their skills and adaptable in their learning styles.  Reliance</w:t>
      </w:r>
      <w:r w:rsidR="00D25403" w:rsidRPr="001F0E4F">
        <w:rPr>
          <w:rFonts w:ascii="Arial" w:hAnsi="Arial" w:cs="Arial"/>
        </w:rPr>
        <w:t xml:space="preserve"> on technology is becoming stronger and teachers need to come up with different, innovative and creative ideas for new technologies to be integrated and work within their educational settings to enhance learners’ knowledge and understanding</w:t>
      </w:r>
      <w:r w:rsidR="006F3C8D" w:rsidRPr="001F0E4F">
        <w:rPr>
          <w:rFonts w:ascii="Arial" w:hAnsi="Arial" w:cs="Arial"/>
        </w:rPr>
        <w:t xml:space="preserve"> </w:t>
      </w:r>
      <w:r w:rsidR="00D25403" w:rsidRPr="001F0E4F">
        <w:rPr>
          <w:rFonts w:ascii="Arial" w:hAnsi="Arial" w:cs="Arial"/>
        </w:rPr>
        <w:t xml:space="preserve">of the world around them. </w:t>
      </w:r>
      <w:r w:rsidR="001D7CA9">
        <w:rPr>
          <w:rFonts w:ascii="Arial" w:hAnsi="Arial" w:cs="Arial"/>
        </w:rPr>
        <w:t xml:space="preserve"> </w:t>
      </w:r>
      <w:r w:rsidR="00D25403" w:rsidRPr="001F0E4F">
        <w:rPr>
          <w:rFonts w:ascii="Arial" w:hAnsi="Arial" w:cs="Arial"/>
        </w:rPr>
        <w:t>We have a transformative education; therefore what is needed will always be a changing teacher.</w:t>
      </w:r>
    </w:p>
    <w:p w:rsidR="00BA09D5" w:rsidRPr="001F0E4F" w:rsidRDefault="00BA09D5" w:rsidP="00AF5AFA">
      <w:pPr>
        <w:spacing w:line="360" w:lineRule="auto"/>
        <w:rPr>
          <w:rFonts w:ascii="Arial" w:hAnsi="Arial" w:cs="Arial"/>
        </w:rPr>
      </w:pPr>
      <w:r w:rsidRPr="001F0E4F">
        <w:rPr>
          <w:rFonts w:ascii="Arial" w:hAnsi="Arial" w:cs="Arial"/>
        </w:rPr>
        <w:t xml:space="preserve">Many people have written about collaborative group work, ranging from those who see it as the only vehicle for real learning to those who </w:t>
      </w:r>
      <w:r w:rsidR="008A400C">
        <w:rPr>
          <w:rFonts w:ascii="Arial" w:hAnsi="Arial" w:cs="Arial"/>
        </w:rPr>
        <w:t>do not</w:t>
      </w:r>
      <w:r w:rsidRPr="001F0E4F">
        <w:rPr>
          <w:rFonts w:ascii="Arial" w:hAnsi="Arial" w:cs="Arial"/>
        </w:rPr>
        <w:t>.  Whatever view one has, true collaborative work means more than just sitting children around tables together instead of rows; the skills involved need to be built up over time</w:t>
      </w:r>
      <w:r w:rsidR="0033357B" w:rsidRPr="001F0E4F">
        <w:rPr>
          <w:rFonts w:ascii="Arial" w:hAnsi="Arial" w:cs="Arial"/>
        </w:rPr>
        <w:t>, therefore a skilled teacher is essential in today’s society</w:t>
      </w:r>
      <w:r w:rsidRPr="001F0E4F">
        <w:rPr>
          <w:rFonts w:ascii="Arial" w:hAnsi="Arial" w:cs="Arial"/>
        </w:rPr>
        <w:t xml:space="preserve"> (Galton 1995; Bennett 1995)</w:t>
      </w:r>
      <w:r w:rsidR="00A448BE" w:rsidRPr="001F0E4F">
        <w:rPr>
          <w:rFonts w:ascii="Arial" w:hAnsi="Arial" w:cs="Arial"/>
        </w:rPr>
        <w:t>.</w:t>
      </w:r>
    </w:p>
    <w:p w:rsidR="00E60E94" w:rsidRPr="001F0E4F" w:rsidRDefault="00E60E94" w:rsidP="00AF5AFA">
      <w:pPr>
        <w:spacing w:line="360" w:lineRule="auto"/>
        <w:rPr>
          <w:rFonts w:ascii="Arial" w:hAnsi="Arial" w:cs="Arial"/>
        </w:rPr>
      </w:pPr>
      <w:r w:rsidRPr="001F0E4F">
        <w:rPr>
          <w:rFonts w:ascii="Arial" w:hAnsi="Arial" w:cs="Arial"/>
        </w:rPr>
        <w:t xml:space="preserve">Classes themselves, or other groups of children in school, are also an important part of the social context of learning, and the effects of the peer group increase as children grow older </w:t>
      </w:r>
      <w:r w:rsidRPr="001F0E4F">
        <w:rPr>
          <w:rFonts w:ascii="Arial" w:hAnsi="Arial" w:cs="Arial"/>
        </w:rPr>
        <w:lastRenderedPageBreak/>
        <w:t>and become more aware of their individual and group identities.  One way of trying to chart the complex social relationships between children in a class is to use a s</w:t>
      </w:r>
      <w:r w:rsidR="005C668C" w:rsidRPr="001F0E4F">
        <w:rPr>
          <w:rFonts w:ascii="Arial" w:hAnsi="Arial" w:cs="Arial"/>
        </w:rPr>
        <w:t>ociogram.  A sociogram is an observational model that can be used to map the conversation that is happening in the class.  For example one question could be – How many pupil’s does the teacher ask questions to?</w:t>
      </w:r>
      <w:r w:rsidR="00373136">
        <w:rPr>
          <w:rFonts w:ascii="Arial" w:hAnsi="Arial" w:cs="Arial"/>
        </w:rPr>
        <w:t xml:space="preserve"> </w:t>
      </w:r>
      <w:r w:rsidR="005C668C" w:rsidRPr="001F0E4F">
        <w:rPr>
          <w:rFonts w:ascii="Arial" w:hAnsi="Arial" w:cs="Arial"/>
        </w:rPr>
        <w:t xml:space="preserve"> This could be used has an observational technique, but it is a very statistical method and one that probably requires strength through a graph or table.</w:t>
      </w:r>
      <w:r w:rsidR="00355D00" w:rsidRPr="001F0E4F">
        <w:rPr>
          <w:rFonts w:ascii="Arial" w:hAnsi="Arial" w:cs="Arial"/>
        </w:rPr>
        <w:t xml:space="preserve"> </w:t>
      </w:r>
      <w:r w:rsidR="000C19E2">
        <w:rPr>
          <w:rFonts w:ascii="Arial" w:hAnsi="Arial" w:cs="Arial"/>
        </w:rPr>
        <w:t xml:space="preserve"> </w:t>
      </w:r>
      <w:r w:rsidR="00355D00" w:rsidRPr="001F0E4F">
        <w:rPr>
          <w:rFonts w:ascii="Arial" w:hAnsi="Arial" w:cs="Arial"/>
        </w:rPr>
        <w:t>This technique can be quite revealing, but care is required.  For example, confidentiality needs to be taken into consideration – not naming children or making it personal.  Not over complicating the diagram.  Making sure it is used purposefully (Merry, 1998).</w:t>
      </w:r>
    </w:p>
    <w:p w:rsidR="00E10E6F" w:rsidRPr="001F0E4F" w:rsidRDefault="00E10E6F" w:rsidP="00AF5AFA">
      <w:pPr>
        <w:spacing w:line="360" w:lineRule="auto"/>
        <w:rPr>
          <w:rFonts w:ascii="Arial" w:hAnsi="Arial" w:cs="Arial"/>
        </w:rPr>
      </w:pPr>
      <w:r w:rsidRPr="001F0E4F">
        <w:rPr>
          <w:rFonts w:ascii="Arial" w:hAnsi="Arial" w:cs="Arial"/>
        </w:rPr>
        <w:t xml:space="preserve">Schools learning theories.  Is learning more than remembering? </w:t>
      </w:r>
      <w:r w:rsidR="00B76B08">
        <w:rPr>
          <w:rFonts w:ascii="Arial" w:hAnsi="Arial" w:cs="Arial"/>
        </w:rPr>
        <w:t xml:space="preserve"> </w:t>
      </w:r>
      <w:r w:rsidRPr="001F0E4F">
        <w:rPr>
          <w:rFonts w:ascii="Arial" w:hAnsi="Arial" w:cs="Arial"/>
        </w:rPr>
        <w:t xml:space="preserve">For short term memory you need time and structure and for the learner to make sense of the information.  The greatest tools for remembering are: </w:t>
      </w:r>
      <w:r w:rsidR="0037293A">
        <w:rPr>
          <w:rFonts w:ascii="Arial" w:hAnsi="Arial" w:cs="Arial"/>
        </w:rPr>
        <w:t xml:space="preserve"> </w:t>
      </w:r>
      <w:r w:rsidRPr="001F0E4F">
        <w:rPr>
          <w:rFonts w:ascii="Arial" w:hAnsi="Arial" w:cs="Arial"/>
        </w:rPr>
        <w:t xml:space="preserve">repetition and emotional significance.  Learners are brought up differently and go through different steps to remembering for example 5 steps in obtaining information could be: </w:t>
      </w:r>
      <w:r w:rsidR="00762862">
        <w:rPr>
          <w:rFonts w:ascii="Arial" w:hAnsi="Arial" w:cs="Arial"/>
        </w:rPr>
        <w:t xml:space="preserve"> </w:t>
      </w:r>
      <w:r w:rsidRPr="001F0E4F">
        <w:rPr>
          <w:rFonts w:ascii="Arial" w:hAnsi="Arial" w:cs="Arial"/>
        </w:rPr>
        <w:t>Reading, Explanation, Demonstration, Class Practical or exercise and a test.  Everyone is different</w:t>
      </w:r>
      <w:r w:rsidR="005A267B" w:rsidRPr="001F0E4F">
        <w:rPr>
          <w:rFonts w:ascii="Arial" w:hAnsi="Arial" w:cs="Arial"/>
        </w:rPr>
        <w:t xml:space="preserve"> and has their own sequences to help them to remember information.  One educator, wrote the Acronym EDUCARE? (Explanation, Doing Detail, Use, Check and correct, Aide-memoire, Review and Reuse, Evaluate and ask and answer questions) this was used has an approach to lesson planning by Geoff Petty (2009).  Petty questioned what should we learn? And created the triangle of success – A.S.K (Attitude, Skills and Knowledge) this was made for understanding, and how to make teaching and learning better.</w:t>
      </w:r>
    </w:p>
    <w:p w:rsidR="005A267B" w:rsidRPr="001F0E4F" w:rsidRDefault="005A267B" w:rsidP="00AF5AFA">
      <w:pPr>
        <w:spacing w:line="360" w:lineRule="auto"/>
        <w:rPr>
          <w:rFonts w:ascii="Arial" w:hAnsi="Arial" w:cs="Arial"/>
        </w:rPr>
      </w:pPr>
      <w:r w:rsidRPr="001F0E4F">
        <w:rPr>
          <w:rFonts w:ascii="Arial" w:hAnsi="Arial" w:cs="Arial"/>
        </w:rPr>
        <w:t xml:space="preserve">A key question is: </w:t>
      </w:r>
      <w:r w:rsidR="009D3BFE">
        <w:rPr>
          <w:rFonts w:ascii="Arial" w:hAnsi="Arial" w:cs="Arial"/>
        </w:rPr>
        <w:t xml:space="preserve"> </w:t>
      </w:r>
      <w:r w:rsidRPr="001F0E4F">
        <w:rPr>
          <w:rFonts w:ascii="Arial" w:hAnsi="Arial" w:cs="Arial"/>
        </w:rPr>
        <w:t>What qualities do learners need? Wendell and Berry argued t</w:t>
      </w:r>
      <w:r w:rsidR="00722775" w:rsidRPr="001F0E4F">
        <w:rPr>
          <w:rFonts w:ascii="Arial" w:hAnsi="Arial" w:cs="Arial"/>
        </w:rPr>
        <w:t xml:space="preserve">hat we need </w:t>
      </w:r>
      <w:r w:rsidR="005413A5" w:rsidRPr="001F0E4F">
        <w:rPr>
          <w:rFonts w:ascii="Arial" w:hAnsi="Arial" w:cs="Arial"/>
        </w:rPr>
        <w:t>resilience;</w:t>
      </w:r>
      <w:r w:rsidR="00722775" w:rsidRPr="001F0E4F">
        <w:rPr>
          <w:rFonts w:ascii="Arial" w:hAnsi="Arial" w:cs="Arial"/>
        </w:rPr>
        <w:t xml:space="preserve"> </w:t>
      </w:r>
      <w:r w:rsidR="00873BF7" w:rsidRPr="001F0E4F">
        <w:rPr>
          <w:rFonts w:ascii="Arial" w:hAnsi="Arial" w:cs="Arial"/>
        </w:rPr>
        <w:t>perse</w:t>
      </w:r>
      <w:r w:rsidR="009F5BC8" w:rsidRPr="001F0E4F">
        <w:rPr>
          <w:rFonts w:ascii="Arial" w:hAnsi="Arial" w:cs="Arial"/>
        </w:rPr>
        <w:t>v</w:t>
      </w:r>
      <w:r w:rsidR="00873BF7" w:rsidRPr="001F0E4F">
        <w:rPr>
          <w:rFonts w:ascii="Arial" w:hAnsi="Arial" w:cs="Arial"/>
        </w:rPr>
        <w:t>er</w:t>
      </w:r>
      <w:r w:rsidR="009F5BC8" w:rsidRPr="001F0E4F">
        <w:rPr>
          <w:rFonts w:ascii="Arial" w:hAnsi="Arial" w:cs="Arial"/>
        </w:rPr>
        <w:t>a</w:t>
      </w:r>
      <w:r w:rsidRPr="001F0E4F">
        <w:rPr>
          <w:rFonts w:ascii="Arial" w:hAnsi="Arial" w:cs="Arial"/>
        </w:rPr>
        <w:t>nce and a growth mind-set which says</w:t>
      </w:r>
      <w:r w:rsidR="00F65CD6" w:rsidRPr="001F0E4F">
        <w:rPr>
          <w:rFonts w:ascii="Arial" w:hAnsi="Arial" w:cs="Arial"/>
        </w:rPr>
        <w:t>:</w:t>
      </w:r>
      <w:r w:rsidRPr="001F0E4F">
        <w:rPr>
          <w:rFonts w:ascii="Arial" w:hAnsi="Arial" w:cs="Arial"/>
        </w:rPr>
        <w:t xml:space="preserve"> Never give up! That we can teach positive attitudes and values.</w:t>
      </w:r>
    </w:p>
    <w:p w:rsidR="005A267B" w:rsidRPr="001F0E4F" w:rsidRDefault="005A267B" w:rsidP="00AF5AFA">
      <w:pPr>
        <w:spacing w:line="360" w:lineRule="auto"/>
        <w:rPr>
          <w:rFonts w:ascii="Arial" w:hAnsi="Arial" w:cs="Arial"/>
        </w:rPr>
      </w:pPr>
      <w:r w:rsidRPr="001F0E4F">
        <w:rPr>
          <w:rFonts w:ascii="Arial" w:hAnsi="Arial" w:cs="Arial"/>
        </w:rPr>
        <w:t>Art</w:t>
      </w:r>
      <w:r w:rsidR="00B30CC2" w:rsidRPr="001F0E4F">
        <w:rPr>
          <w:rFonts w:ascii="Arial" w:hAnsi="Arial" w:cs="Arial"/>
        </w:rPr>
        <w:t>hur</w:t>
      </w:r>
      <w:r w:rsidRPr="001F0E4F">
        <w:rPr>
          <w:rFonts w:ascii="Arial" w:hAnsi="Arial" w:cs="Arial"/>
        </w:rPr>
        <w:t xml:space="preserve"> Costa and Ben</w:t>
      </w:r>
      <w:r w:rsidR="00B30CC2" w:rsidRPr="001F0E4F">
        <w:rPr>
          <w:rFonts w:ascii="Arial" w:hAnsi="Arial" w:cs="Arial"/>
        </w:rPr>
        <w:t>a</w:t>
      </w:r>
      <w:r w:rsidRPr="001F0E4F">
        <w:rPr>
          <w:rFonts w:ascii="Arial" w:hAnsi="Arial" w:cs="Arial"/>
        </w:rPr>
        <w:t xml:space="preserve"> Kallick came up with the idea that there are 16 habits of the mind and that these habits of mind help shape an influential teacher the habi</w:t>
      </w:r>
      <w:r w:rsidR="00873BF7" w:rsidRPr="001F0E4F">
        <w:rPr>
          <w:rFonts w:ascii="Arial" w:hAnsi="Arial" w:cs="Arial"/>
        </w:rPr>
        <w:t>ts looks for challenges, manag</w:t>
      </w:r>
      <w:r w:rsidRPr="001F0E4F">
        <w:rPr>
          <w:rFonts w:ascii="Arial" w:hAnsi="Arial" w:cs="Arial"/>
        </w:rPr>
        <w:t>ing the correct balance and time when learners stop and think</w:t>
      </w:r>
      <w:r w:rsidR="009F5BC8" w:rsidRPr="001F0E4F">
        <w:rPr>
          <w:rFonts w:ascii="Arial" w:hAnsi="Arial" w:cs="Arial"/>
        </w:rPr>
        <w:t>.</w:t>
      </w:r>
    </w:p>
    <w:p w:rsidR="009F5BC8" w:rsidRPr="001F0E4F" w:rsidRDefault="009F5BC8" w:rsidP="00AF5AFA">
      <w:pPr>
        <w:spacing w:line="360" w:lineRule="auto"/>
        <w:rPr>
          <w:rFonts w:ascii="Arial" w:hAnsi="Arial" w:cs="Arial"/>
        </w:rPr>
      </w:pPr>
      <w:r w:rsidRPr="001F0E4F">
        <w:rPr>
          <w:rFonts w:ascii="Arial" w:hAnsi="Arial" w:cs="Arial"/>
        </w:rPr>
        <w:t xml:space="preserve">There are 3 schools of thoughts/learning in psychology: </w:t>
      </w:r>
      <w:r w:rsidR="00B961DB">
        <w:rPr>
          <w:rFonts w:ascii="Arial" w:hAnsi="Arial" w:cs="Arial"/>
        </w:rPr>
        <w:t xml:space="preserve"> </w:t>
      </w:r>
      <w:r w:rsidRPr="001F0E4F">
        <w:rPr>
          <w:rFonts w:ascii="Arial" w:hAnsi="Arial" w:cs="Arial"/>
        </w:rPr>
        <w:t>Constructivist thinking, Behaviourist thinking and Humanistic thinking.</w:t>
      </w:r>
      <w:r w:rsidR="0027067B" w:rsidRPr="001F0E4F">
        <w:rPr>
          <w:rFonts w:ascii="Arial" w:hAnsi="Arial" w:cs="Arial"/>
        </w:rPr>
        <w:t xml:space="preserve">  The Constructivism perspective is based upon the idea that </w:t>
      </w:r>
      <w:r w:rsidR="00B961DB">
        <w:rPr>
          <w:rFonts w:ascii="Arial" w:hAnsi="Arial" w:cs="Arial"/>
        </w:rPr>
        <w:t>children actively understand,</w:t>
      </w:r>
      <w:r w:rsidR="0027067B" w:rsidRPr="001F0E4F">
        <w:rPr>
          <w:rFonts w:ascii="Arial" w:hAnsi="Arial" w:cs="Arial"/>
        </w:rPr>
        <w:t xml:space="preserve"> by taking in information</w:t>
      </w:r>
      <w:r w:rsidR="00B961DB">
        <w:rPr>
          <w:rFonts w:ascii="Arial" w:hAnsi="Arial" w:cs="Arial"/>
        </w:rPr>
        <w:t>,</w:t>
      </w:r>
      <w:r w:rsidR="0027067B" w:rsidRPr="001F0E4F">
        <w:rPr>
          <w:rFonts w:ascii="Arial" w:hAnsi="Arial" w:cs="Arial"/>
        </w:rPr>
        <w:t xml:space="preserve"> and relating it to what they already know: comparing, evaluating, predicting, and making inferences and so on.  But, psychologists have found that children do not do these things in isolation, and that social contexts, such as emotions and </w:t>
      </w:r>
      <w:r w:rsidR="00722775" w:rsidRPr="001F0E4F">
        <w:rPr>
          <w:rFonts w:ascii="Arial" w:hAnsi="Arial" w:cs="Arial"/>
        </w:rPr>
        <w:t>attitudes</w:t>
      </w:r>
      <w:r w:rsidR="008D12FB" w:rsidRPr="001F0E4F">
        <w:rPr>
          <w:rFonts w:ascii="Arial" w:hAnsi="Arial" w:cs="Arial"/>
        </w:rPr>
        <w:t>, are not jus</w:t>
      </w:r>
      <w:r w:rsidR="00B961DB">
        <w:rPr>
          <w:rFonts w:ascii="Arial" w:hAnsi="Arial" w:cs="Arial"/>
        </w:rPr>
        <w:t xml:space="preserve">t background factors, but have </w:t>
      </w:r>
      <w:r w:rsidR="00722775" w:rsidRPr="001F0E4F">
        <w:rPr>
          <w:rFonts w:ascii="Arial" w:hAnsi="Arial" w:cs="Arial"/>
        </w:rPr>
        <w:t>major effects on an individual’s</w:t>
      </w:r>
      <w:r w:rsidR="008D12FB" w:rsidRPr="001F0E4F">
        <w:rPr>
          <w:rFonts w:ascii="Arial" w:hAnsi="Arial" w:cs="Arial"/>
        </w:rPr>
        <w:t xml:space="preserve"> learning.  Almost everything people learn is socially mediated because it involves communications from other people, whether it is picked up in the classroom, from a book, or outside the school.  These views of learning have come together to form the coined term </w:t>
      </w:r>
      <w:r w:rsidR="008D12FB" w:rsidRPr="00DB3C69">
        <w:rPr>
          <w:rFonts w:ascii="Arial" w:hAnsi="Arial" w:cs="Arial"/>
          <w:i/>
        </w:rPr>
        <w:t>‘social constructivism’</w:t>
      </w:r>
      <w:r w:rsidR="008D12FB" w:rsidRPr="001F0E4F">
        <w:rPr>
          <w:rFonts w:ascii="Arial" w:hAnsi="Arial" w:cs="Arial"/>
        </w:rPr>
        <w:t xml:space="preserve"> (Kutnick and Rogers, 1994; Pollard and Filer, 1995).</w:t>
      </w:r>
    </w:p>
    <w:p w:rsidR="009F5BC8" w:rsidRPr="001F0E4F" w:rsidRDefault="009F5BC8" w:rsidP="00AF5AFA">
      <w:pPr>
        <w:spacing w:line="360" w:lineRule="auto"/>
        <w:rPr>
          <w:rFonts w:ascii="Arial" w:hAnsi="Arial" w:cs="Arial"/>
        </w:rPr>
      </w:pPr>
      <w:r w:rsidRPr="001F0E4F">
        <w:rPr>
          <w:rFonts w:ascii="Arial" w:hAnsi="Arial" w:cs="Arial"/>
        </w:rPr>
        <w:t>It is worth considering the p</w:t>
      </w:r>
      <w:r w:rsidR="00EF2929" w:rsidRPr="001F0E4F">
        <w:rPr>
          <w:rFonts w:ascii="Arial" w:hAnsi="Arial" w:cs="Arial"/>
        </w:rPr>
        <w:t>oint of the new curriculum.  As</w:t>
      </w:r>
      <w:r w:rsidRPr="001F0E4F">
        <w:rPr>
          <w:rFonts w:ascii="Arial" w:hAnsi="Arial" w:cs="Arial"/>
        </w:rPr>
        <w:t xml:space="preserve"> we enter now into the new curriculum, we will have assessment as part of the learning.  The teaching and learning</w:t>
      </w:r>
      <w:r w:rsidR="00A448BE" w:rsidRPr="001F0E4F">
        <w:rPr>
          <w:rFonts w:ascii="Arial" w:hAnsi="Arial" w:cs="Arial"/>
        </w:rPr>
        <w:t xml:space="preserve"> will be based on Professor Gra</w:t>
      </w:r>
      <w:r w:rsidRPr="001F0E4F">
        <w:rPr>
          <w:rFonts w:ascii="Arial" w:hAnsi="Arial" w:cs="Arial"/>
        </w:rPr>
        <w:t>ham Donaldson’s Pedagogical Principles and they will be placed in the assessment for learning criteria’s, planning process and individual plans.  This will me</w:t>
      </w:r>
      <w:r w:rsidR="009F1823">
        <w:rPr>
          <w:rFonts w:ascii="Arial" w:hAnsi="Arial" w:cs="Arial"/>
        </w:rPr>
        <w:t>an that the teacher will assess</w:t>
      </w:r>
      <w:r w:rsidRPr="001F0E4F">
        <w:rPr>
          <w:rFonts w:ascii="Arial" w:hAnsi="Arial" w:cs="Arial"/>
        </w:rPr>
        <w:t xml:space="preserve"> what th</w:t>
      </w:r>
      <w:r w:rsidR="009F1823">
        <w:rPr>
          <w:rFonts w:ascii="Arial" w:hAnsi="Arial" w:cs="Arial"/>
        </w:rPr>
        <w:t>ey are and teach accordingly, a</w:t>
      </w:r>
      <w:r w:rsidRPr="001F0E4F">
        <w:rPr>
          <w:rFonts w:ascii="Arial" w:hAnsi="Arial" w:cs="Arial"/>
        </w:rPr>
        <w:t xml:space="preserve">nd will advise children.  Peer-assessment will be used; </w:t>
      </w:r>
      <w:r w:rsidR="00B57F9B">
        <w:rPr>
          <w:rFonts w:ascii="Arial" w:hAnsi="Arial" w:cs="Arial"/>
        </w:rPr>
        <w:t>the children</w:t>
      </w:r>
      <w:r w:rsidRPr="001F0E4F">
        <w:rPr>
          <w:rFonts w:ascii="Arial" w:hAnsi="Arial" w:cs="Arial"/>
        </w:rPr>
        <w:t xml:space="preserve"> learn themselves</w:t>
      </w:r>
      <w:r w:rsidR="00B57F9B">
        <w:rPr>
          <w:rFonts w:ascii="Arial" w:hAnsi="Arial" w:cs="Arial"/>
        </w:rPr>
        <w:t>,</w:t>
      </w:r>
      <w:r w:rsidRPr="001F0E4F">
        <w:rPr>
          <w:rFonts w:ascii="Arial" w:hAnsi="Arial" w:cs="Arial"/>
        </w:rPr>
        <w:t xml:space="preserve"> to assess where they are, so they can move forward. </w:t>
      </w:r>
      <w:r w:rsidR="00EF0991">
        <w:rPr>
          <w:rFonts w:ascii="Arial" w:hAnsi="Arial" w:cs="Arial"/>
        </w:rPr>
        <w:t xml:space="preserve"> It is</w:t>
      </w:r>
      <w:r w:rsidRPr="001F0E4F">
        <w:rPr>
          <w:rFonts w:ascii="Arial" w:hAnsi="Arial" w:cs="Arial"/>
        </w:rPr>
        <w:t xml:space="preserve"> important to look at assessment for learning from a practical point of view.  Considering using strategies</w:t>
      </w:r>
      <w:r w:rsidR="00F547A9" w:rsidRPr="001F0E4F">
        <w:rPr>
          <w:rFonts w:ascii="Arial" w:hAnsi="Arial" w:cs="Arial"/>
        </w:rPr>
        <w:t xml:space="preserve"> when planning and completing lessons.  Some examples are: </w:t>
      </w:r>
      <w:r w:rsidR="00EF0991">
        <w:rPr>
          <w:rFonts w:ascii="Arial" w:hAnsi="Arial" w:cs="Arial"/>
        </w:rPr>
        <w:t xml:space="preserve"> </w:t>
      </w:r>
      <w:r w:rsidR="00F547A9" w:rsidRPr="001F0E4F">
        <w:rPr>
          <w:rFonts w:ascii="Arial" w:hAnsi="Arial" w:cs="Arial"/>
        </w:rPr>
        <w:t>The use of purple pen DIRT (Dedicated Improvement Reflection Time) this shows progres</w:t>
      </w:r>
      <w:r w:rsidR="00BC288D" w:rsidRPr="001F0E4F">
        <w:rPr>
          <w:rFonts w:ascii="Arial" w:hAnsi="Arial" w:cs="Arial"/>
        </w:rPr>
        <w:t>s, SPAG (Spelling, Punctuation a</w:t>
      </w:r>
      <w:r w:rsidR="00C442DC">
        <w:rPr>
          <w:rFonts w:ascii="Arial" w:hAnsi="Arial" w:cs="Arial"/>
        </w:rPr>
        <w:t xml:space="preserve">nd Grammar) is checked.  It is </w:t>
      </w:r>
      <w:r w:rsidR="00F547A9" w:rsidRPr="001F0E4F">
        <w:rPr>
          <w:rFonts w:ascii="Arial" w:hAnsi="Arial" w:cs="Arial"/>
        </w:rPr>
        <w:t xml:space="preserve">all for self-assessment, </w:t>
      </w:r>
      <w:r w:rsidR="00C442DC">
        <w:rPr>
          <w:rFonts w:ascii="Arial" w:hAnsi="Arial" w:cs="Arial"/>
        </w:rPr>
        <w:t>it shows the teacher that you have</w:t>
      </w:r>
      <w:r w:rsidR="00F547A9" w:rsidRPr="001F0E4F">
        <w:rPr>
          <w:rFonts w:ascii="Arial" w:hAnsi="Arial" w:cs="Arial"/>
        </w:rPr>
        <w:t xml:space="preserve"> corrected it.  Peer marking</w:t>
      </w:r>
      <w:r w:rsidR="00B30CC2" w:rsidRPr="001F0E4F">
        <w:rPr>
          <w:rFonts w:ascii="Arial" w:hAnsi="Arial" w:cs="Arial"/>
        </w:rPr>
        <w:t xml:space="preserve"> is also up and coming.</w:t>
      </w:r>
    </w:p>
    <w:p w:rsidR="00FE1B23" w:rsidRPr="001F0E4F" w:rsidRDefault="0095717E" w:rsidP="00AF5AFA">
      <w:pPr>
        <w:spacing w:line="360" w:lineRule="auto"/>
        <w:rPr>
          <w:rFonts w:ascii="Arial" w:hAnsi="Arial" w:cs="Arial"/>
          <w:b/>
          <w:u w:val="single"/>
        </w:rPr>
      </w:pPr>
      <w:r w:rsidRPr="001F0E4F">
        <w:rPr>
          <w:rFonts w:ascii="Arial" w:hAnsi="Arial" w:cs="Arial"/>
          <w:b/>
          <w:u w:val="single"/>
        </w:rPr>
        <w:t>Critical Incident</w:t>
      </w:r>
    </w:p>
    <w:p w:rsidR="00B15A88" w:rsidRPr="001F0E4F" w:rsidRDefault="0095717E" w:rsidP="00AF5AFA">
      <w:pPr>
        <w:spacing w:line="360" w:lineRule="auto"/>
        <w:rPr>
          <w:rFonts w:ascii="Arial" w:hAnsi="Arial" w:cs="Arial"/>
        </w:rPr>
      </w:pPr>
      <w:r w:rsidRPr="001F0E4F">
        <w:rPr>
          <w:rFonts w:ascii="Arial" w:hAnsi="Arial" w:cs="Arial"/>
        </w:rPr>
        <w:t>The use of flashcards for a group of learners.  One should not under-estimate the power of flashcards.  Flashcards are useful to group together children with similar reading levels, they are a quick read and they mainly develop vocabulary.  Flashcards were made through a reading program</w:t>
      </w:r>
      <w:r w:rsidR="00F65CD6" w:rsidRPr="001F0E4F">
        <w:rPr>
          <w:rFonts w:ascii="Arial" w:hAnsi="Arial" w:cs="Arial"/>
        </w:rPr>
        <w:t>me</w:t>
      </w:r>
      <w:r w:rsidRPr="001F0E4F">
        <w:rPr>
          <w:rFonts w:ascii="Arial" w:hAnsi="Arial" w:cs="Arial"/>
        </w:rPr>
        <w:t xml:space="preserve"> created by Rut</w:t>
      </w:r>
      <w:r w:rsidR="002752DF" w:rsidRPr="001F0E4F">
        <w:rPr>
          <w:rFonts w:ascii="Arial" w:hAnsi="Arial" w:cs="Arial"/>
        </w:rPr>
        <w:t>h Miski</w:t>
      </w:r>
      <w:r w:rsidRPr="001F0E4F">
        <w:rPr>
          <w:rFonts w:ascii="Arial" w:hAnsi="Arial" w:cs="Arial"/>
        </w:rPr>
        <w:t xml:space="preserve">n. </w:t>
      </w:r>
      <w:r w:rsidR="00BC288D" w:rsidRPr="001F0E4F">
        <w:rPr>
          <w:rFonts w:ascii="Arial" w:hAnsi="Arial" w:cs="Arial"/>
        </w:rPr>
        <w:t xml:space="preserve"> </w:t>
      </w:r>
      <w:r w:rsidR="002752DF" w:rsidRPr="001F0E4F">
        <w:rPr>
          <w:rFonts w:ascii="Arial" w:hAnsi="Arial" w:cs="Arial"/>
        </w:rPr>
        <w:t>Ruth Miskin</w:t>
      </w:r>
      <w:r w:rsidR="00D01C64" w:rsidRPr="001F0E4F">
        <w:rPr>
          <w:rFonts w:ascii="Arial" w:hAnsi="Arial" w:cs="Arial"/>
        </w:rPr>
        <w:t>,</w:t>
      </w:r>
      <w:r w:rsidR="002752DF" w:rsidRPr="001F0E4F">
        <w:rPr>
          <w:rFonts w:ascii="Arial" w:hAnsi="Arial" w:cs="Arial"/>
        </w:rPr>
        <w:t xml:space="preserve"> also created the RWI (Read Write Ink) programme.</w:t>
      </w:r>
      <w:r w:rsidR="00D01C64" w:rsidRPr="001F0E4F">
        <w:rPr>
          <w:rFonts w:ascii="Arial" w:hAnsi="Arial" w:cs="Arial"/>
        </w:rPr>
        <w:t xml:space="preserve">  Both programmes go hand in hand with each other.  In the placement school flashcard groups take place after break time</w:t>
      </w:r>
      <w:r w:rsidR="00DF74C6" w:rsidRPr="001F0E4F">
        <w:rPr>
          <w:rFonts w:ascii="Arial" w:hAnsi="Arial" w:cs="Arial"/>
        </w:rPr>
        <w:t xml:space="preserve"> every day.  It is fascinating to observe the different groups and how each </w:t>
      </w:r>
      <w:r w:rsidR="00F65CD6" w:rsidRPr="001F0E4F">
        <w:rPr>
          <w:rFonts w:ascii="Arial" w:hAnsi="Arial" w:cs="Arial"/>
        </w:rPr>
        <w:t>interprets</w:t>
      </w:r>
      <w:r w:rsidR="00722775" w:rsidRPr="001F0E4F">
        <w:rPr>
          <w:rFonts w:ascii="Arial" w:hAnsi="Arial" w:cs="Arial"/>
        </w:rPr>
        <w:t xml:space="preserve"> the words. </w:t>
      </w:r>
      <w:r w:rsidR="00B15A88" w:rsidRPr="001F0E4F">
        <w:rPr>
          <w:rFonts w:ascii="Arial" w:hAnsi="Arial" w:cs="Arial"/>
        </w:rPr>
        <w:t xml:space="preserve">  </w:t>
      </w:r>
    </w:p>
    <w:p w:rsidR="00C0481C" w:rsidRPr="001F0E4F" w:rsidRDefault="00C0481C" w:rsidP="00AF5AFA">
      <w:pPr>
        <w:spacing w:line="360" w:lineRule="auto"/>
        <w:rPr>
          <w:rFonts w:ascii="Arial" w:hAnsi="Arial" w:cs="Arial"/>
        </w:rPr>
      </w:pPr>
      <w:r w:rsidRPr="001F0E4F">
        <w:rPr>
          <w:rFonts w:ascii="Arial" w:hAnsi="Arial" w:cs="Arial"/>
        </w:rPr>
        <w:t>The placement (PTE1) school is set in a rural village and is a newly purpose built primary school based on a sports complex.  The school caters for ages from Nursery to Year 6.  The Reception classroom is a large room, divided between 2 reception classes Butterflies and Ladybirds.  The Butterflies consist of 23 children aged 4-5 years old.</w:t>
      </w:r>
    </w:p>
    <w:p w:rsidR="00C0481C" w:rsidRPr="001F0E4F" w:rsidRDefault="00C0481C" w:rsidP="00AF5AFA">
      <w:pPr>
        <w:spacing w:line="360" w:lineRule="auto"/>
        <w:rPr>
          <w:rFonts w:ascii="Arial" w:hAnsi="Arial" w:cs="Arial"/>
        </w:rPr>
      </w:pPr>
      <w:r w:rsidRPr="001F0E4F">
        <w:rPr>
          <w:rFonts w:ascii="Arial" w:hAnsi="Arial" w:cs="Arial"/>
        </w:rPr>
        <w:t xml:space="preserve">The flashcards are done </w:t>
      </w:r>
      <w:r w:rsidR="006244BD" w:rsidRPr="001F0E4F">
        <w:rPr>
          <w:rFonts w:ascii="Arial" w:hAnsi="Arial" w:cs="Arial"/>
        </w:rPr>
        <w:t>every day</w:t>
      </w:r>
      <w:r w:rsidRPr="001F0E4F">
        <w:rPr>
          <w:rFonts w:ascii="Arial" w:hAnsi="Arial" w:cs="Arial"/>
        </w:rPr>
        <w:t xml:space="preserve"> by the whole school.  The use of flashcards is an old-fashioned concept but one that works well in the school.  They are about rigid routine, habits forming, classroom drilling, remembering, </w:t>
      </w:r>
      <w:r w:rsidR="00BA5A5F" w:rsidRPr="001F0E4F">
        <w:rPr>
          <w:rFonts w:ascii="Arial" w:hAnsi="Arial" w:cs="Arial"/>
        </w:rPr>
        <w:t>and social constructivist theory</w:t>
      </w:r>
      <w:r w:rsidR="00AF5800">
        <w:rPr>
          <w:rFonts w:ascii="Arial" w:hAnsi="Arial" w:cs="Arial"/>
        </w:rPr>
        <w:t>,</w:t>
      </w:r>
      <w:r w:rsidR="00BA5A5F" w:rsidRPr="001F0E4F">
        <w:rPr>
          <w:rFonts w:ascii="Arial" w:hAnsi="Arial" w:cs="Arial"/>
        </w:rPr>
        <w:t xml:space="preserve"> </w:t>
      </w:r>
      <w:r w:rsidRPr="001F0E4F">
        <w:rPr>
          <w:rFonts w:ascii="Arial" w:hAnsi="Arial" w:cs="Arial"/>
        </w:rPr>
        <w:t>and can be linked with the theory of neuroscience in terms of brain attention/focus.  With these daily drillings exercises children try and try again, it is fu</w:t>
      </w:r>
      <w:r w:rsidR="00027BF4" w:rsidRPr="001F0E4F">
        <w:rPr>
          <w:rFonts w:ascii="Arial" w:hAnsi="Arial" w:cs="Arial"/>
        </w:rPr>
        <w:t>ll of repe</w:t>
      </w:r>
      <w:r w:rsidRPr="001F0E4F">
        <w:rPr>
          <w:rFonts w:ascii="Arial" w:hAnsi="Arial" w:cs="Arial"/>
        </w:rPr>
        <w:t>ti</w:t>
      </w:r>
      <w:r w:rsidR="006244BD" w:rsidRPr="001F0E4F">
        <w:rPr>
          <w:rFonts w:ascii="Arial" w:hAnsi="Arial" w:cs="Arial"/>
        </w:rPr>
        <w:t>ti</w:t>
      </w:r>
      <w:r w:rsidR="00D61DCE">
        <w:rPr>
          <w:rFonts w:ascii="Arial" w:hAnsi="Arial" w:cs="Arial"/>
        </w:rPr>
        <w:t xml:space="preserve">on.  </w:t>
      </w:r>
      <w:r w:rsidRPr="001F0E4F">
        <w:rPr>
          <w:rFonts w:ascii="Arial" w:hAnsi="Arial" w:cs="Arial"/>
        </w:rPr>
        <w:t xml:space="preserve">This makes learning the key words/vocabulary </w:t>
      </w:r>
      <w:r w:rsidR="00027BF4" w:rsidRPr="001F0E4F">
        <w:rPr>
          <w:rFonts w:ascii="Arial" w:hAnsi="Arial" w:cs="Arial"/>
        </w:rPr>
        <w:t>consistent</w:t>
      </w:r>
      <w:r w:rsidRPr="001F0E4F">
        <w:rPr>
          <w:rFonts w:ascii="Arial" w:hAnsi="Arial" w:cs="Arial"/>
        </w:rPr>
        <w:t xml:space="preserve"> and continuous.  One of the problems in education is that we are afraid of getting the children to learn.  </w:t>
      </w:r>
      <w:r w:rsidR="00C60883">
        <w:rPr>
          <w:rFonts w:ascii="Arial" w:hAnsi="Arial" w:cs="Arial"/>
        </w:rPr>
        <w:t>It has</w:t>
      </w:r>
      <w:r w:rsidRPr="001F0E4F">
        <w:rPr>
          <w:rFonts w:ascii="Arial" w:hAnsi="Arial" w:cs="Arial"/>
        </w:rPr>
        <w:t xml:space="preserve"> always got to be a fun way.  Instead it can be engaging, exciting and challenging.  At the end of the day, </w:t>
      </w:r>
      <w:r w:rsidR="007B5BB1">
        <w:rPr>
          <w:rFonts w:ascii="Arial" w:hAnsi="Arial" w:cs="Arial"/>
        </w:rPr>
        <w:t>children and young people</w:t>
      </w:r>
      <w:r w:rsidR="0006698D">
        <w:rPr>
          <w:rFonts w:ascii="Arial" w:hAnsi="Arial" w:cs="Arial"/>
        </w:rPr>
        <w:t xml:space="preserve"> have</w:t>
      </w:r>
      <w:r w:rsidRPr="001F0E4F">
        <w:rPr>
          <w:rFonts w:ascii="Arial" w:hAnsi="Arial" w:cs="Arial"/>
        </w:rPr>
        <w:t xml:space="preserve"> got to just sit down and learn certain information.  One observat</w:t>
      </w:r>
      <w:r w:rsidR="00027BF4" w:rsidRPr="001F0E4F">
        <w:rPr>
          <w:rFonts w:ascii="Arial" w:hAnsi="Arial" w:cs="Arial"/>
        </w:rPr>
        <w:t>ion was of a teaching assistant doing flashcards with a group of 6 children, she also did actions to go with the words which the children copied.  This worked really well because she told me that the children had made up the actions themselves</w:t>
      </w:r>
      <w:r w:rsidR="003E2BCC">
        <w:rPr>
          <w:rFonts w:ascii="Arial" w:hAnsi="Arial" w:cs="Arial"/>
        </w:rPr>
        <w:t>,</w:t>
      </w:r>
      <w:r w:rsidR="00027BF4" w:rsidRPr="001F0E4F">
        <w:rPr>
          <w:rFonts w:ascii="Arial" w:hAnsi="Arial" w:cs="Arial"/>
        </w:rPr>
        <w:t xml:space="preserve"> and that they had picked the actions together collaboratively.  It was lovely to see the dynamics within the group</w:t>
      </w:r>
      <w:r w:rsidR="00B26D9C">
        <w:rPr>
          <w:rFonts w:ascii="Arial" w:hAnsi="Arial" w:cs="Arial"/>
        </w:rPr>
        <w:t>, and how they</w:t>
      </w:r>
      <w:r w:rsidR="00027BF4" w:rsidRPr="001F0E4F">
        <w:rPr>
          <w:rFonts w:ascii="Arial" w:hAnsi="Arial" w:cs="Arial"/>
        </w:rPr>
        <w:t xml:space="preserve"> repeat</w:t>
      </w:r>
      <w:r w:rsidR="00B26D9C">
        <w:rPr>
          <w:rFonts w:ascii="Arial" w:hAnsi="Arial" w:cs="Arial"/>
        </w:rPr>
        <w:t>ed</w:t>
      </w:r>
      <w:r w:rsidR="00027BF4" w:rsidRPr="001F0E4F">
        <w:rPr>
          <w:rFonts w:ascii="Arial" w:hAnsi="Arial" w:cs="Arial"/>
        </w:rPr>
        <w:t xml:space="preserve"> the same word in unison, they seemed a lovely group of children who set a good example and helped each other out. </w:t>
      </w:r>
      <w:r w:rsidR="009C5DAA" w:rsidRPr="001F0E4F">
        <w:rPr>
          <w:rFonts w:ascii="Arial" w:hAnsi="Arial" w:cs="Arial"/>
        </w:rPr>
        <w:t xml:space="preserve">  Copies of the flashcards also go home with them to reinforce to parents that they are important to practice. </w:t>
      </w:r>
    </w:p>
    <w:p w:rsidR="00615B35" w:rsidRPr="001F0E4F" w:rsidRDefault="0054493B" w:rsidP="00AF5AFA">
      <w:pPr>
        <w:spacing w:line="360" w:lineRule="auto"/>
        <w:rPr>
          <w:rFonts w:ascii="Arial" w:hAnsi="Arial" w:cs="Arial"/>
        </w:rPr>
      </w:pPr>
      <w:r w:rsidRPr="001F0E4F">
        <w:rPr>
          <w:rFonts w:ascii="Arial" w:hAnsi="Arial" w:cs="Arial"/>
        </w:rPr>
        <w:t>T</w:t>
      </w:r>
      <w:r w:rsidR="00615B35" w:rsidRPr="001F0E4F">
        <w:rPr>
          <w:rFonts w:ascii="Arial" w:hAnsi="Arial" w:cs="Arial"/>
        </w:rPr>
        <w:t>he use of f</w:t>
      </w:r>
      <w:r w:rsidRPr="001F0E4F">
        <w:rPr>
          <w:rFonts w:ascii="Arial" w:hAnsi="Arial" w:cs="Arial"/>
        </w:rPr>
        <w:t>lash cards are likable, they are traditional;</w:t>
      </w:r>
      <w:r w:rsidR="00615B35" w:rsidRPr="001F0E4F">
        <w:rPr>
          <w:rFonts w:ascii="Arial" w:hAnsi="Arial" w:cs="Arial"/>
        </w:rPr>
        <w:t xml:space="preserve"> makes a teaching assistant and teacher purposeful in their roles, they have a lovely basic simplicity to them, which requires no use of technology, which is unique within this ever </w:t>
      </w:r>
      <w:r w:rsidRPr="001F0E4F">
        <w:rPr>
          <w:rFonts w:ascii="Arial" w:hAnsi="Arial" w:cs="Arial"/>
        </w:rPr>
        <w:t xml:space="preserve">rapidly </w:t>
      </w:r>
      <w:r w:rsidR="00615B35" w:rsidRPr="001F0E4F">
        <w:rPr>
          <w:rFonts w:ascii="Arial" w:hAnsi="Arial" w:cs="Arial"/>
        </w:rPr>
        <w:t>growing digital mediated world we are living and learning in. They are easily accessible at any time.  T</w:t>
      </w:r>
      <w:r w:rsidR="00D97825">
        <w:rPr>
          <w:rFonts w:ascii="Arial" w:hAnsi="Arial" w:cs="Arial"/>
        </w:rPr>
        <w:t xml:space="preserve">he children are confident in their school environment, they have familiarity in their flash card groups, </w:t>
      </w:r>
      <w:r w:rsidR="00615B35" w:rsidRPr="001F0E4F">
        <w:rPr>
          <w:rFonts w:ascii="Arial" w:hAnsi="Arial" w:cs="Arial"/>
        </w:rPr>
        <w:t xml:space="preserve">after break time and what is expected of them.  They have </w:t>
      </w:r>
      <w:r w:rsidRPr="001F0E4F">
        <w:rPr>
          <w:rFonts w:ascii="Arial" w:hAnsi="Arial" w:cs="Arial"/>
        </w:rPr>
        <w:t xml:space="preserve">a sense of direction, certainty, stability </w:t>
      </w:r>
      <w:r w:rsidR="00615B35" w:rsidRPr="001F0E4F">
        <w:rPr>
          <w:rFonts w:ascii="Arial" w:hAnsi="Arial" w:cs="Arial"/>
        </w:rPr>
        <w:t>and focus in the</w:t>
      </w:r>
      <w:r w:rsidRPr="001F0E4F">
        <w:rPr>
          <w:rFonts w:ascii="Arial" w:hAnsi="Arial" w:cs="Arial"/>
        </w:rPr>
        <w:t>ir lives which they need in these progressive technological advances of the future, which is also very exciting.  However</w:t>
      </w:r>
      <w:r w:rsidR="00755528">
        <w:rPr>
          <w:rFonts w:ascii="Arial" w:hAnsi="Arial" w:cs="Arial"/>
        </w:rPr>
        <w:t>,</w:t>
      </w:r>
      <w:r w:rsidRPr="001F0E4F">
        <w:rPr>
          <w:rFonts w:ascii="Arial" w:hAnsi="Arial" w:cs="Arial"/>
        </w:rPr>
        <w:t xml:space="preserve"> to keep some traditional ways of </w:t>
      </w:r>
      <w:r w:rsidR="001805A6">
        <w:rPr>
          <w:rFonts w:ascii="Arial" w:hAnsi="Arial" w:cs="Arial"/>
        </w:rPr>
        <w:t xml:space="preserve">learning is vital for children, </w:t>
      </w:r>
      <w:r w:rsidRPr="001F0E4F">
        <w:rPr>
          <w:rFonts w:ascii="Arial" w:hAnsi="Arial" w:cs="Arial"/>
        </w:rPr>
        <w:t xml:space="preserve">and can go side by side of new ideas, </w:t>
      </w:r>
      <w:r w:rsidR="001805A6">
        <w:rPr>
          <w:rFonts w:ascii="Arial" w:hAnsi="Arial" w:cs="Arial"/>
        </w:rPr>
        <w:t xml:space="preserve">the </w:t>
      </w:r>
      <w:r w:rsidRPr="001F0E4F">
        <w:rPr>
          <w:rFonts w:ascii="Arial" w:hAnsi="Arial" w:cs="Arial"/>
        </w:rPr>
        <w:t>varie</w:t>
      </w:r>
      <w:r w:rsidR="00755528">
        <w:rPr>
          <w:rFonts w:ascii="Arial" w:hAnsi="Arial" w:cs="Arial"/>
        </w:rPr>
        <w:t xml:space="preserve">ty of old and new is essential </w:t>
      </w:r>
      <w:r w:rsidRPr="001F0E4F">
        <w:rPr>
          <w:rFonts w:ascii="Arial" w:hAnsi="Arial" w:cs="Arial"/>
        </w:rPr>
        <w:t>for suc</w:t>
      </w:r>
      <w:r w:rsidR="00755528">
        <w:rPr>
          <w:rFonts w:ascii="Arial" w:hAnsi="Arial" w:cs="Arial"/>
        </w:rPr>
        <w:t xml:space="preserve">cess in the future of children and young peoples’ lives.  </w:t>
      </w:r>
      <w:r w:rsidRPr="001F0E4F">
        <w:rPr>
          <w:rFonts w:ascii="Arial" w:hAnsi="Arial" w:cs="Arial"/>
        </w:rPr>
        <w:t xml:space="preserve">Technology and new media forms will only work if they are better than the traditional ways of teaching and learning, otherwise there is a concern that they will have limiting and dangerous consequences to the human brain.   </w:t>
      </w:r>
    </w:p>
    <w:p w:rsidR="0065349F" w:rsidRDefault="009C5DAA" w:rsidP="007B6673">
      <w:pPr>
        <w:spacing w:line="360" w:lineRule="auto"/>
        <w:rPr>
          <w:rFonts w:ascii="Arial" w:hAnsi="Arial" w:cs="Arial"/>
        </w:rPr>
      </w:pPr>
      <w:r w:rsidRPr="001F0E4F">
        <w:rPr>
          <w:rFonts w:ascii="Arial" w:hAnsi="Arial" w:cs="Arial"/>
        </w:rPr>
        <w:t xml:space="preserve">David Tripp, the author of </w:t>
      </w:r>
      <w:r w:rsidRPr="007B6673">
        <w:rPr>
          <w:rFonts w:ascii="Arial" w:hAnsi="Arial" w:cs="Arial"/>
          <w:i/>
        </w:rPr>
        <w:t>‘Critical Incidents in Teaching’</w:t>
      </w:r>
      <w:r w:rsidRPr="001F0E4F">
        <w:rPr>
          <w:rFonts w:ascii="Arial" w:hAnsi="Arial" w:cs="Arial"/>
        </w:rPr>
        <w:t xml:space="preserve"> stated that: </w:t>
      </w:r>
      <w:r w:rsidR="007B6673">
        <w:rPr>
          <w:rFonts w:ascii="Arial" w:hAnsi="Arial" w:cs="Arial"/>
        </w:rPr>
        <w:t xml:space="preserve"> </w:t>
      </w:r>
    </w:p>
    <w:p w:rsidR="007B6673" w:rsidRDefault="009C5DAA" w:rsidP="0065349F">
      <w:pPr>
        <w:spacing w:line="360" w:lineRule="auto"/>
        <w:ind w:left="720"/>
        <w:rPr>
          <w:rFonts w:ascii="Arial" w:hAnsi="Arial" w:cs="Arial"/>
        </w:rPr>
      </w:pPr>
      <w:r w:rsidRPr="007B6673">
        <w:rPr>
          <w:rFonts w:ascii="Arial" w:hAnsi="Arial" w:cs="Arial"/>
          <w:i/>
        </w:rPr>
        <w:t>‘the term ‘critical incident’ comes from history where it refers to some event or situation which marked a significant turning-point or change in the life of a person or institution’</w:t>
      </w:r>
      <w:r w:rsidR="00C34747" w:rsidRPr="007B6673">
        <w:rPr>
          <w:rFonts w:ascii="Arial" w:hAnsi="Arial" w:cs="Arial"/>
          <w:i/>
        </w:rPr>
        <w:t xml:space="preserve"> </w:t>
      </w:r>
      <w:r w:rsidR="00D20131" w:rsidRPr="001F0E4F">
        <w:rPr>
          <w:rFonts w:ascii="Arial" w:hAnsi="Arial" w:cs="Arial"/>
        </w:rPr>
        <w:t>(</w:t>
      </w:r>
      <w:r w:rsidR="00C34747" w:rsidRPr="001F0E4F">
        <w:rPr>
          <w:rFonts w:ascii="Arial" w:hAnsi="Arial" w:cs="Arial"/>
        </w:rPr>
        <w:t>Tripp, 1993: 24)</w:t>
      </w:r>
      <w:r w:rsidRPr="001F0E4F">
        <w:rPr>
          <w:rFonts w:ascii="Arial" w:hAnsi="Arial" w:cs="Arial"/>
        </w:rPr>
        <w:t xml:space="preserve">.  </w:t>
      </w:r>
    </w:p>
    <w:p w:rsidR="009C5DAA" w:rsidRPr="001F0E4F" w:rsidRDefault="009C5DAA" w:rsidP="00AF5AFA">
      <w:pPr>
        <w:spacing w:line="360" w:lineRule="auto"/>
        <w:rPr>
          <w:rFonts w:ascii="Arial" w:hAnsi="Arial" w:cs="Arial"/>
        </w:rPr>
      </w:pPr>
      <w:r w:rsidRPr="001F0E4F">
        <w:rPr>
          <w:rFonts w:ascii="Arial" w:hAnsi="Arial" w:cs="Arial"/>
        </w:rPr>
        <w:t xml:space="preserve">This quote is essential for understanding what is </w:t>
      </w:r>
      <w:r w:rsidR="00823D0D" w:rsidRPr="001F0E4F">
        <w:rPr>
          <w:rFonts w:ascii="Arial" w:hAnsi="Arial" w:cs="Arial"/>
        </w:rPr>
        <w:t>meant</w:t>
      </w:r>
      <w:r w:rsidRPr="001F0E4F">
        <w:rPr>
          <w:rFonts w:ascii="Arial" w:hAnsi="Arial" w:cs="Arial"/>
        </w:rPr>
        <w:t xml:space="preserve"> by critical within an educational context.  Tripp is saying that</w:t>
      </w:r>
      <w:r w:rsidR="00823D0D" w:rsidRPr="001F0E4F">
        <w:rPr>
          <w:rFonts w:ascii="Arial" w:hAnsi="Arial" w:cs="Arial"/>
        </w:rPr>
        <w:t xml:space="preserve"> a critical incident is a transf</w:t>
      </w:r>
      <w:r w:rsidRPr="001F0E4F">
        <w:rPr>
          <w:rFonts w:ascii="Arial" w:hAnsi="Arial" w:cs="Arial"/>
        </w:rPr>
        <w:t>or</w:t>
      </w:r>
      <w:r w:rsidR="00823D0D" w:rsidRPr="001F0E4F">
        <w:rPr>
          <w:rFonts w:ascii="Arial" w:hAnsi="Arial" w:cs="Arial"/>
        </w:rPr>
        <w:t>ma</w:t>
      </w:r>
      <w:r w:rsidRPr="001F0E4F">
        <w:rPr>
          <w:rFonts w:ascii="Arial" w:hAnsi="Arial" w:cs="Arial"/>
        </w:rPr>
        <w:t xml:space="preserve">tive process in education.  </w:t>
      </w:r>
      <w:r w:rsidR="007B6673">
        <w:rPr>
          <w:rFonts w:ascii="Arial" w:hAnsi="Arial" w:cs="Arial"/>
        </w:rPr>
        <w:t>It is</w:t>
      </w:r>
      <w:r w:rsidRPr="001F0E4F">
        <w:rPr>
          <w:rFonts w:ascii="Arial" w:hAnsi="Arial" w:cs="Arial"/>
        </w:rPr>
        <w:t xml:space="preserve"> something that adds to professional judgeme</w:t>
      </w:r>
      <w:r w:rsidR="00823D0D" w:rsidRPr="001F0E4F">
        <w:rPr>
          <w:rFonts w:ascii="Arial" w:hAnsi="Arial" w:cs="Arial"/>
        </w:rPr>
        <w:t>n</w:t>
      </w:r>
      <w:r w:rsidRPr="001F0E4F">
        <w:rPr>
          <w:rFonts w:ascii="Arial" w:hAnsi="Arial" w:cs="Arial"/>
        </w:rPr>
        <w:t>t, reflection and ideological critiques within teaching and learning.  Looking into critical incidents in schools enables teachers to develop the scope of</w:t>
      </w:r>
      <w:r w:rsidR="00441887">
        <w:rPr>
          <w:rFonts w:ascii="Arial" w:hAnsi="Arial" w:cs="Arial"/>
        </w:rPr>
        <w:t>,</w:t>
      </w:r>
      <w:r w:rsidRPr="001F0E4F">
        <w:rPr>
          <w:rFonts w:ascii="Arial" w:hAnsi="Arial" w:cs="Arial"/>
        </w:rPr>
        <w:t xml:space="preserve"> and their expertise in professional judgement.  Tripp argues that teachers should use a diagnostic method rather than any other, such as reflective teaching.  He also argues that the main reason for using critical incidents in school is because of the rapid changes in education and that teachers need to be skilled in self-judgement, self-analyses and self-reflection in their profession in order to progress and transform with the times ahead</w:t>
      </w:r>
      <w:r w:rsidR="00C34747" w:rsidRPr="001F0E4F">
        <w:rPr>
          <w:rFonts w:ascii="Arial" w:hAnsi="Arial" w:cs="Arial"/>
        </w:rPr>
        <w:t xml:space="preserve"> (Tripp, 1993)</w:t>
      </w:r>
      <w:r w:rsidRPr="001F0E4F">
        <w:rPr>
          <w:rFonts w:ascii="Arial" w:hAnsi="Arial" w:cs="Arial"/>
        </w:rPr>
        <w:t>.</w:t>
      </w:r>
      <w:r w:rsidR="00823D0D" w:rsidRPr="001F0E4F">
        <w:rPr>
          <w:rFonts w:ascii="Arial" w:hAnsi="Arial" w:cs="Arial"/>
        </w:rPr>
        <w:t xml:space="preserve"> </w:t>
      </w:r>
      <w:r w:rsidRPr="001F0E4F">
        <w:rPr>
          <w:rFonts w:ascii="Arial" w:hAnsi="Arial" w:cs="Arial"/>
        </w:rPr>
        <w:t xml:space="preserve"> </w:t>
      </w:r>
    </w:p>
    <w:p w:rsidR="00F33AB2" w:rsidRDefault="00622FE3" w:rsidP="00AF5AFA">
      <w:pPr>
        <w:spacing w:line="360" w:lineRule="auto"/>
        <w:rPr>
          <w:rFonts w:ascii="Arial" w:hAnsi="Arial" w:cs="Arial"/>
        </w:rPr>
      </w:pPr>
      <w:r w:rsidRPr="001F0E4F">
        <w:rPr>
          <w:rFonts w:ascii="Arial" w:hAnsi="Arial" w:cs="Arial"/>
        </w:rPr>
        <w:t>Flashcards and RWI comes under Languages, Literacy and Communication  within the six areas of learning and experience outlined in the ‘</w:t>
      </w:r>
      <w:r w:rsidRPr="001F0E4F">
        <w:rPr>
          <w:rFonts w:ascii="Arial" w:hAnsi="Arial" w:cs="Arial"/>
          <w:i/>
        </w:rPr>
        <w:t>Successful Futures’</w:t>
      </w:r>
      <w:r w:rsidRPr="001F0E4F">
        <w:rPr>
          <w:rFonts w:ascii="Arial" w:hAnsi="Arial" w:cs="Arial"/>
        </w:rPr>
        <w:t xml:space="preserve"> report for the new curriculum by Professor Graham Donaldson.  </w:t>
      </w:r>
      <w:r w:rsidR="004D0646" w:rsidRPr="001F0E4F">
        <w:rPr>
          <w:rFonts w:ascii="Arial" w:hAnsi="Arial" w:cs="Arial"/>
        </w:rPr>
        <w:t xml:space="preserve">The flashcard groups can link in with ‘the 4 purposes of the new curriculum’ which ‘means all children and young people will be: Ambitious, capable learners – Ready to learn throughout their lives’ (Donaldson, 2015). </w:t>
      </w:r>
      <w:r w:rsidR="00F1750B" w:rsidRPr="001F0E4F">
        <w:rPr>
          <w:rFonts w:ascii="Arial" w:hAnsi="Arial" w:cs="Arial"/>
        </w:rPr>
        <w:t xml:space="preserve">  The research method that has been used is of a non-participant observation.  There is criticism about this that children and young people may behave differently while being observed, this is demonstrated as the ‘</w:t>
      </w:r>
      <w:r w:rsidR="00F1750B" w:rsidRPr="001F0E4F">
        <w:rPr>
          <w:rFonts w:ascii="Arial" w:hAnsi="Arial" w:cs="Arial"/>
          <w:i/>
        </w:rPr>
        <w:t>Hawthorne effect’</w:t>
      </w:r>
      <w:r w:rsidR="00F1750B" w:rsidRPr="001F0E4F">
        <w:rPr>
          <w:rFonts w:ascii="Arial" w:hAnsi="Arial" w:cs="Arial"/>
        </w:rPr>
        <w:t xml:space="preserve"> which refers</w:t>
      </w:r>
      <w:r w:rsidR="00F33AB2">
        <w:rPr>
          <w:rFonts w:ascii="Arial" w:hAnsi="Arial" w:cs="Arial"/>
        </w:rPr>
        <w:t>:</w:t>
      </w:r>
      <w:r w:rsidR="00F1750B" w:rsidRPr="001F0E4F">
        <w:rPr>
          <w:rFonts w:ascii="Arial" w:hAnsi="Arial" w:cs="Arial"/>
        </w:rPr>
        <w:t xml:space="preserve"> </w:t>
      </w:r>
    </w:p>
    <w:p w:rsidR="00F33AB2" w:rsidRDefault="00F1750B" w:rsidP="00F33AB2">
      <w:pPr>
        <w:spacing w:line="360" w:lineRule="auto"/>
        <w:ind w:left="720"/>
        <w:rPr>
          <w:rFonts w:ascii="Arial" w:hAnsi="Arial" w:cs="Arial"/>
        </w:rPr>
      </w:pPr>
      <w:r w:rsidRPr="001F0E4F">
        <w:rPr>
          <w:rFonts w:ascii="Arial" w:hAnsi="Arial" w:cs="Arial"/>
        </w:rPr>
        <w:t>‘</w:t>
      </w:r>
      <w:r w:rsidRPr="001F0E4F">
        <w:rPr>
          <w:rFonts w:ascii="Arial" w:hAnsi="Arial" w:cs="Arial"/>
          <w:i/>
        </w:rPr>
        <w:t>to the behaviour – modifying effects of being the subject of social investigation, regardless of the context of the investigation</w:t>
      </w:r>
      <w:r w:rsidRPr="001F0E4F">
        <w:rPr>
          <w:rFonts w:ascii="Arial" w:hAnsi="Arial" w:cs="Arial"/>
        </w:rPr>
        <w:t>’ (Marshall, 2019: 1).</w:t>
      </w:r>
      <w:r w:rsidR="00EA1918" w:rsidRPr="001F0E4F">
        <w:rPr>
          <w:rFonts w:ascii="Arial" w:hAnsi="Arial" w:cs="Arial"/>
        </w:rPr>
        <w:t xml:space="preserve">  </w:t>
      </w:r>
    </w:p>
    <w:p w:rsidR="00534F6A" w:rsidRDefault="00EA1918" w:rsidP="00F33AB2">
      <w:pPr>
        <w:spacing w:line="360" w:lineRule="auto"/>
        <w:rPr>
          <w:rFonts w:ascii="Arial" w:hAnsi="Arial" w:cs="Arial"/>
        </w:rPr>
      </w:pPr>
      <w:r w:rsidRPr="001F0E4F">
        <w:rPr>
          <w:rFonts w:ascii="Arial" w:hAnsi="Arial" w:cs="Arial"/>
        </w:rPr>
        <w:t>Flashcards are a formative assessment for learning.  There are many observation techniques such as: time and event samples, sociograms, written records on sheets or in note books, and the use of digital media e.g. video recordings and so forth.  It is important to have a few view</w:t>
      </w:r>
      <w:r w:rsidR="00534F6A">
        <w:rPr>
          <w:rFonts w:ascii="Arial" w:hAnsi="Arial" w:cs="Arial"/>
        </w:rPr>
        <w:t>ings of observations because an:</w:t>
      </w:r>
    </w:p>
    <w:p w:rsidR="00622FE3" w:rsidRPr="001F0E4F" w:rsidRDefault="00EA1918" w:rsidP="00534F6A">
      <w:pPr>
        <w:spacing w:line="360" w:lineRule="auto"/>
        <w:ind w:left="720"/>
        <w:rPr>
          <w:rFonts w:ascii="Arial" w:hAnsi="Arial" w:cs="Arial"/>
        </w:rPr>
      </w:pPr>
      <w:r w:rsidRPr="001F0E4F">
        <w:rPr>
          <w:rFonts w:ascii="Arial" w:hAnsi="Arial" w:cs="Arial"/>
          <w:i/>
        </w:rPr>
        <w:t>‘observation is like a camera shot, and although it is said that the camera does not lie, it may distort’</w:t>
      </w:r>
      <w:r w:rsidRPr="001F0E4F">
        <w:rPr>
          <w:rFonts w:ascii="Arial" w:hAnsi="Arial" w:cs="Arial"/>
        </w:rPr>
        <w:t xml:space="preserve"> (Sharman et al, 2007: 3).  </w:t>
      </w:r>
    </w:p>
    <w:p w:rsidR="00622FE3" w:rsidRPr="001F0E4F" w:rsidRDefault="00B15A88" w:rsidP="00AF5AFA">
      <w:pPr>
        <w:spacing w:line="360" w:lineRule="auto"/>
        <w:rPr>
          <w:rFonts w:ascii="Arial" w:hAnsi="Arial" w:cs="Arial"/>
        </w:rPr>
      </w:pPr>
      <w:r w:rsidRPr="001F0E4F">
        <w:rPr>
          <w:rFonts w:ascii="Arial" w:hAnsi="Arial" w:cs="Arial"/>
        </w:rPr>
        <w:t>The relationship between language and thinking are essential to the theory of flashcards. Therefore</w:t>
      </w:r>
      <w:r w:rsidR="006907CA">
        <w:rPr>
          <w:rFonts w:ascii="Arial" w:hAnsi="Arial" w:cs="Arial"/>
        </w:rPr>
        <w:t>,</w:t>
      </w:r>
      <w:r w:rsidRPr="001F0E4F">
        <w:rPr>
          <w:rFonts w:ascii="Arial" w:hAnsi="Arial" w:cs="Arial"/>
        </w:rPr>
        <w:t xml:space="preserve"> it is important to</w:t>
      </w:r>
      <w:r w:rsidR="00857169" w:rsidRPr="001F0E4F">
        <w:rPr>
          <w:rFonts w:ascii="Arial" w:hAnsi="Arial" w:cs="Arial"/>
        </w:rPr>
        <w:t xml:space="preserve"> look into educational ideas from a theoretical </w:t>
      </w:r>
      <w:r w:rsidRPr="001F0E4F">
        <w:rPr>
          <w:rFonts w:ascii="Arial" w:hAnsi="Arial" w:cs="Arial"/>
        </w:rPr>
        <w:t xml:space="preserve">psychological </w:t>
      </w:r>
      <w:r w:rsidR="00857169" w:rsidRPr="001F0E4F">
        <w:rPr>
          <w:rFonts w:ascii="Arial" w:hAnsi="Arial" w:cs="Arial"/>
        </w:rPr>
        <w:t>perspective</w:t>
      </w:r>
      <w:r w:rsidRPr="001F0E4F">
        <w:rPr>
          <w:rFonts w:ascii="Arial" w:hAnsi="Arial" w:cs="Arial"/>
        </w:rPr>
        <w:t xml:space="preserve"> in detail</w:t>
      </w:r>
      <w:r w:rsidR="00AD13FE" w:rsidRPr="001F0E4F">
        <w:rPr>
          <w:rFonts w:ascii="Arial" w:hAnsi="Arial" w:cs="Arial"/>
        </w:rPr>
        <w:t>.  The</w:t>
      </w:r>
      <w:r w:rsidR="00823D0D" w:rsidRPr="001F0E4F">
        <w:rPr>
          <w:rFonts w:ascii="Arial" w:hAnsi="Arial" w:cs="Arial"/>
        </w:rPr>
        <w:t xml:space="preserve"> </w:t>
      </w:r>
      <w:r w:rsidR="00AD13FE" w:rsidRPr="001F0E4F">
        <w:rPr>
          <w:rFonts w:ascii="Arial" w:hAnsi="Arial" w:cs="Arial"/>
        </w:rPr>
        <w:t>main psychology theorists are Jean Piaget, Lev Vygotsky and Jerome Bruner.  Piaget, Bruner and Vygotsky are linked to theories of development of changes in children’s knowledge and how they think and talk</w:t>
      </w:r>
      <w:r w:rsidR="00622FE3" w:rsidRPr="001F0E4F">
        <w:rPr>
          <w:rFonts w:ascii="Arial" w:hAnsi="Arial" w:cs="Arial"/>
        </w:rPr>
        <w:t>.</w:t>
      </w:r>
    </w:p>
    <w:p w:rsidR="00D85B84" w:rsidRPr="001F0E4F" w:rsidRDefault="00D85B84" w:rsidP="00AF5AFA">
      <w:pPr>
        <w:spacing w:line="360" w:lineRule="auto"/>
        <w:rPr>
          <w:rFonts w:ascii="Arial" w:hAnsi="Arial" w:cs="Arial"/>
        </w:rPr>
      </w:pPr>
      <w:r w:rsidRPr="001F0E4F">
        <w:rPr>
          <w:rFonts w:ascii="Arial" w:hAnsi="Arial" w:cs="Arial"/>
        </w:rPr>
        <w:t>Jean Piaget (1896-1980) was a famous Psychologist.  Piaget contributed to the understanding of child development with his theory of cognitive child development, detailed observational studies and a series of simple tests to reveal different cognitive abilities.  Piaget’s ideas were</w:t>
      </w:r>
      <w:r w:rsidR="003D18B4" w:rsidRPr="001F0E4F">
        <w:rPr>
          <w:rFonts w:ascii="Arial" w:hAnsi="Arial" w:cs="Arial"/>
        </w:rPr>
        <w:t xml:space="preserve"> explained through stages of a c</w:t>
      </w:r>
      <w:r w:rsidRPr="001F0E4F">
        <w:rPr>
          <w:rFonts w:ascii="Arial" w:hAnsi="Arial" w:cs="Arial"/>
        </w:rPr>
        <w:t>hild’s cognitive development.</w:t>
      </w:r>
    </w:p>
    <w:p w:rsidR="004737F1" w:rsidRPr="001F0E4F" w:rsidRDefault="004737F1" w:rsidP="00AF5AFA">
      <w:pPr>
        <w:spacing w:line="360" w:lineRule="auto"/>
        <w:rPr>
          <w:rFonts w:ascii="Arial" w:hAnsi="Arial" w:cs="Arial"/>
        </w:rPr>
      </w:pPr>
      <w:r w:rsidRPr="001F0E4F">
        <w:rPr>
          <w:rFonts w:ascii="Arial" w:hAnsi="Arial" w:cs="Arial"/>
        </w:rPr>
        <w:t>Piaget believed thought influences language.  He observed the way children think is different from adults, they know less than adults and the way they think uses different processes.  An adult’s language and thought seem to be closely related.  In children he sees language appearing when the child reached a more advanced stage of development as an outcome of intellectual ability instead of proposing an innate specialised processor.</w:t>
      </w:r>
    </w:p>
    <w:p w:rsidR="004737F1" w:rsidRPr="001F0E4F" w:rsidRDefault="004737F1" w:rsidP="00AF5AFA">
      <w:pPr>
        <w:spacing w:line="360" w:lineRule="auto"/>
        <w:rPr>
          <w:rFonts w:ascii="Arial" w:hAnsi="Arial" w:cs="Arial"/>
        </w:rPr>
      </w:pPr>
      <w:r w:rsidRPr="001F0E4F">
        <w:rPr>
          <w:rFonts w:ascii="Arial" w:hAnsi="Arial" w:cs="Arial"/>
        </w:rPr>
        <w:t>He believed that when children start producing two-word utterances this may be because of cognitive rather than linguistic maturity and language develops through interactions with the environment by enriching the input they receive from the environment and shaping their perceptions using existing cognitive schemas.  This view of language acquisition is referred to as enrichment or input theory.  Children acquire language through their assimilation of new words/concepts a ‘top down’ process and their accommodation of existing words/concepts a ‘bottom</w:t>
      </w:r>
      <w:r w:rsidR="00BC288D" w:rsidRPr="001F0E4F">
        <w:rPr>
          <w:rFonts w:ascii="Arial" w:hAnsi="Arial" w:cs="Arial"/>
        </w:rPr>
        <w:t xml:space="preserve"> up’ process (Flanagan, 1996</w:t>
      </w:r>
      <w:r w:rsidRPr="001F0E4F">
        <w:rPr>
          <w:rFonts w:ascii="Arial" w:hAnsi="Arial" w:cs="Arial"/>
        </w:rPr>
        <w:t>).</w:t>
      </w:r>
    </w:p>
    <w:p w:rsidR="004737F1" w:rsidRPr="001F0E4F" w:rsidRDefault="0074613E" w:rsidP="00AF5AFA">
      <w:pPr>
        <w:spacing w:line="360" w:lineRule="auto"/>
        <w:rPr>
          <w:rFonts w:ascii="Arial" w:hAnsi="Arial" w:cs="Arial"/>
        </w:rPr>
      </w:pPr>
      <w:r w:rsidRPr="001F0E4F">
        <w:rPr>
          <w:rFonts w:ascii="Arial" w:hAnsi="Arial" w:cs="Arial"/>
        </w:rPr>
        <w:t xml:space="preserve">Lev Vygotsky (1896-1934) studied sociology, linguistics, psychology and philosophy.  He believed thinking develops to solve problems, and language occurs when the child wants to communicate to keep track of his or her internal thoughts.  The child finds it difficult to distinguish between the two functions, but they become separated as external and internal speech.  External speech tends to be more coherent and complete </w:t>
      </w:r>
      <w:r w:rsidR="00304788" w:rsidRPr="001F0E4F">
        <w:rPr>
          <w:rFonts w:ascii="Arial" w:hAnsi="Arial" w:cs="Arial"/>
        </w:rPr>
        <w:t xml:space="preserve">than internal speech.  In the preoperational stage, as children learn to use language to help with difficult cognitive tasks they speak aloud while solving problems.  Once in the concrete operational stage inner speech becomes silent.  </w:t>
      </w:r>
    </w:p>
    <w:p w:rsidR="00304788" w:rsidRPr="001F0E4F" w:rsidRDefault="00304788" w:rsidP="00AF5AFA">
      <w:pPr>
        <w:spacing w:line="360" w:lineRule="auto"/>
        <w:rPr>
          <w:rFonts w:ascii="Arial" w:hAnsi="Arial" w:cs="Arial"/>
        </w:rPr>
      </w:pPr>
      <w:r w:rsidRPr="001F0E4F">
        <w:rPr>
          <w:rFonts w:ascii="Arial" w:hAnsi="Arial" w:cs="Arial"/>
        </w:rPr>
        <w:t>Vygotsky’s theory is a social constructivist theory with emphasis on social interaction during learning and the culture in which the child grows up.  Vygotsky believed children are born with basic mental functions with the ability to perceive the outside world focusing attention on particular objects, but he believed children lack higher mental functions such as thinking and problem-solving.  These higher mental functions are seen as tools of the culture in which the child lives, and that older members of the culture pass on guided learning experiences to children by their experiences using language, music and mathemati</w:t>
      </w:r>
      <w:r w:rsidR="00BC288D" w:rsidRPr="001F0E4F">
        <w:rPr>
          <w:rFonts w:ascii="Arial" w:hAnsi="Arial" w:cs="Arial"/>
        </w:rPr>
        <w:t>cs (Jarvis &amp; Chandler, 2001</w:t>
      </w:r>
      <w:r w:rsidRPr="001F0E4F">
        <w:rPr>
          <w:rFonts w:ascii="Arial" w:hAnsi="Arial" w:cs="Arial"/>
        </w:rPr>
        <w:t>).</w:t>
      </w:r>
    </w:p>
    <w:p w:rsidR="00F72953" w:rsidRPr="001F0E4F" w:rsidRDefault="00F72953" w:rsidP="00AF5AFA">
      <w:pPr>
        <w:spacing w:line="360" w:lineRule="auto"/>
        <w:rPr>
          <w:rFonts w:ascii="Arial" w:hAnsi="Arial" w:cs="Arial"/>
        </w:rPr>
      </w:pPr>
      <w:r w:rsidRPr="001F0E4F">
        <w:rPr>
          <w:rFonts w:ascii="Arial" w:hAnsi="Arial" w:cs="Arial"/>
        </w:rPr>
        <w:t>Jerome Bruner was born in 1915.  Went on to become an American Psychologist and Educator.  He studied perception, learning, memory and aspects of cognition in young children.  Bruner gathered his ideas based on stages in the way information or knowledge are stored and encode</w:t>
      </w:r>
      <w:r w:rsidR="00BC288D" w:rsidRPr="001F0E4F">
        <w:rPr>
          <w:rFonts w:ascii="Arial" w:hAnsi="Arial" w:cs="Arial"/>
        </w:rPr>
        <w:t>d in memory. (Flanagan, 1996</w:t>
      </w:r>
      <w:r w:rsidRPr="001F0E4F">
        <w:rPr>
          <w:rFonts w:ascii="Arial" w:hAnsi="Arial" w:cs="Arial"/>
        </w:rPr>
        <w:t>).</w:t>
      </w:r>
    </w:p>
    <w:p w:rsidR="00F72953" w:rsidRPr="001F0E4F" w:rsidRDefault="00F72953" w:rsidP="00AF5AFA">
      <w:pPr>
        <w:spacing w:line="360" w:lineRule="auto"/>
        <w:rPr>
          <w:rFonts w:ascii="Arial" w:hAnsi="Arial" w:cs="Arial"/>
        </w:rPr>
      </w:pPr>
      <w:r w:rsidRPr="001F0E4F">
        <w:rPr>
          <w:rFonts w:ascii="Arial" w:hAnsi="Arial" w:cs="Arial"/>
        </w:rPr>
        <w:t>Bruner suggested cognitive growth in children requires social interactions and culturally invented technology such as computers and television.  L</w:t>
      </w:r>
      <w:r w:rsidR="0026220C" w:rsidRPr="001F0E4F">
        <w:rPr>
          <w:rFonts w:ascii="Arial" w:hAnsi="Arial" w:cs="Arial"/>
        </w:rPr>
        <w:t>anguage serves to mediate environmental stimuli and the individual’s response to provide the necessary linguistic input.  Bruner called this the innate acquisition system (LASS – Language Acquisition Support System) and he applied his ideas to the study of autistic children.  Bruner’s view is lack of social interaction explains the reason why autistic children do not develop normal</w:t>
      </w:r>
      <w:r w:rsidR="00BC288D" w:rsidRPr="001F0E4F">
        <w:rPr>
          <w:rFonts w:ascii="Arial" w:hAnsi="Arial" w:cs="Arial"/>
        </w:rPr>
        <w:t xml:space="preserve"> language (Flanagan, 1996</w:t>
      </w:r>
      <w:r w:rsidR="0026220C" w:rsidRPr="001F0E4F">
        <w:rPr>
          <w:rFonts w:ascii="Arial" w:hAnsi="Arial" w:cs="Arial"/>
        </w:rPr>
        <w:t>).</w:t>
      </w:r>
    </w:p>
    <w:p w:rsidR="0026220C" w:rsidRPr="001F0E4F" w:rsidRDefault="0026220C" w:rsidP="00AF5AFA">
      <w:pPr>
        <w:spacing w:line="360" w:lineRule="auto"/>
        <w:rPr>
          <w:rFonts w:ascii="Arial" w:hAnsi="Arial" w:cs="Arial"/>
        </w:rPr>
      </w:pPr>
      <w:r w:rsidRPr="001F0E4F">
        <w:rPr>
          <w:rFonts w:ascii="Arial" w:hAnsi="Arial" w:cs="Arial"/>
        </w:rPr>
        <w:t xml:space="preserve">Language is learned early in life, the first sounds are (pre-linguistic) – reflexes.  At about six months an infant starts babbling, but this is not a pre-requisite of learning to speak.  Before the age of six months the nervous system and oral cavity are not sufficiently developed to form, or distinguish different sounds.  When an infant follows an instruction this may be the </w:t>
      </w:r>
      <w:r w:rsidR="00724C6C" w:rsidRPr="001F0E4F">
        <w:rPr>
          <w:rFonts w:ascii="Arial" w:hAnsi="Arial" w:cs="Arial"/>
        </w:rPr>
        <w:t>result of non-verbal signals as much as a comprehension of certain words.  At about one year of age children begin to speak their first words – holophrastic sentences.  They start to combine words at around eighteen months and the two word stage is around twenty four months which are holophrastic words, combined into sentences with clear syntactic and semantic relations.  Then the three word stage moving onto telegraphic speech progressing to longer and more compl</w:t>
      </w:r>
      <w:r w:rsidR="00BC288D" w:rsidRPr="001F0E4F">
        <w:rPr>
          <w:rFonts w:ascii="Arial" w:hAnsi="Arial" w:cs="Arial"/>
        </w:rPr>
        <w:t>ex sentences (Flanagan, 1996</w:t>
      </w:r>
      <w:r w:rsidR="00724C6C" w:rsidRPr="001F0E4F">
        <w:rPr>
          <w:rFonts w:ascii="Arial" w:hAnsi="Arial" w:cs="Arial"/>
        </w:rPr>
        <w:t>).</w:t>
      </w:r>
    </w:p>
    <w:p w:rsidR="00724C6C" w:rsidRPr="001F0E4F" w:rsidRDefault="00724C6C" w:rsidP="00AF5AFA">
      <w:pPr>
        <w:spacing w:line="360" w:lineRule="auto"/>
        <w:rPr>
          <w:rFonts w:ascii="Arial" w:hAnsi="Arial" w:cs="Arial"/>
        </w:rPr>
      </w:pPr>
      <w:r w:rsidRPr="001F0E4F">
        <w:rPr>
          <w:rFonts w:ascii="Arial" w:hAnsi="Arial" w:cs="Arial"/>
        </w:rPr>
        <w:t xml:space="preserve">Language is creative requiring knowledge of words and rules.  It is made up of three types of knowledge which are phonology the sounds required to make up language.  Semantics the words and their meanings.  Syntax </w:t>
      </w:r>
      <w:r w:rsidR="00F7442A" w:rsidRPr="001F0E4F">
        <w:rPr>
          <w:rFonts w:ascii="Arial" w:hAnsi="Arial" w:cs="Arial"/>
        </w:rPr>
        <w:t>are</w:t>
      </w:r>
      <w:r w:rsidRPr="001F0E4F">
        <w:rPr>
          <w:rFonts w:ascii="Arial" w:hAnsi="Arial" w:cs="Arial"/>
        </w:rPr>
        <w:t xml:space="preserve"> groups of words.  Pragmatics is how language is applied to social setting.  Thinking is linked to the neurological development of the brain.  Increasingly more sophisticated operations become possible as the complexity of the neuronal connecti</w:t>
      </w:r>
      <w:r w:rsidR="00BC288D" w:rsidRPr="001F0E4F">
        <w:rPr>
          <w:rFonts w:ascii="Arial" w:hAnsi="Arial" w:cs="Arial"/>
        </w:rPr>
        <w:t>ons increases (Garton, 1992</w:t>
      </w:r>
      <w:r w:rsidRPr="001F0E4F">
        <w:rPr>
          <w:rFonts w:ascii="Arial" w:hAnsi="Arial" w:cs="Arial"/>
        </w:rPr>
        <w:t xml:space="preserve">).  By the time most children are three years old they can engage in conversation clearly speaking English or French or their native language.  Accomplishing this without formal </w:t>
      </w:r>
      <w:r w:rsidR="00BC288D" w:rsidRPr="001F0E4F">
        <w:rPr>
          <w:rFonts w:ascii="Arial" w:hAnsi="Arial" w:cs="Arial"/>
        </w:rPr>
        <w:t>instruction (Gazzaniga, 1994</w:t>
      </w:r>
      <w:r w:rsidRPr="001F0E4F">
        <w:rPr>
          <w:rFonts w:ascii="Arial" w:hAnsi="Arial" w:cs="Arial"/>
        </w:rPr>
        <w:t>).</w:t>
      </w:r>
    </w:p>
    <w:p w:rsidR="00B76FAF" w:rsidRPr="001F0E4F" w:rsidRDefault="00B76FAF" w:rsidP="00AF5AFA">
      <w:pPr>
        <w:spacing w:line="360" w:lineRule="auto"/>
        <w:rPr>
          <w:rFonts w:ascii="Arial" w:hAnsi="Arial" w:cs="Arial"/>
        </w:rPr>
      </w:pPr>
      <w:r w:rsidRPr="001F0E4F">
        <w:rPr>
          <w:rFonts w:ascii="Arial" w:hAnsi="Arial" w:cs="Arial"/>
        </w:rPr>
        <w:t xml:space="preserve">Many theorists have considered the relationship between language and thought but have different ideas and theoretical approaches.  The study of cognitive stages of child development has left a lasting impression on Psychologists, Educational Practice, and the way teachers, parents and others think about childhood.  Some theorists believe through observing cognitive stages in a child’s development studies have shown that thought comes first and influences language through thinking and knowledge, and when a child gets to a certain age language occurs.  Others believe that thinking and language are developed through social and environment interaction.  No cognitive processes could be carried out normally without a memory system.  Perception, memory and reasoning are important factors of the relationship between language </w:t>
      </w:r>
      <w:r w:rsidR="00BC288D" w:rsidRPr="001F0E4F">
        <w:rPr>
          <w:rFonts w:ascii="Arial" w:hAnsi="Arial" w:cs="Arial"/>
        </w:rPr>
        <w:t>and thinking (Eysenck, 1993</w:t>
      </w:r>
      <w:r w:rsidRPr="001F0E4F">
        <w:rPr>
          <w:rFonts w:ascii="Arial" w:hAnsi="Arial" w:cs="Arial"/>
        </w:rPr>
        <w:t xml:space="preserve">).  We often think and speak internally to ourselves when we process our thoughts and information, forward planning and then language comes as a tool for communicating our thoughts, expressing our feelings and ideas to people in our everyday life. </w:t>
      </w:r>
    </w:p>
    <w:p w:rsidR="00A10D6C" w:rsidRPr="001F0E4F" w:rsidRDefault="00A10D6C" w:rsidP="00AF5AFA">
      <w:pPr>
        <w:spacing w:line="360" w:lineRule="auto"/>
        <w:rPr>
          <w:rFonts w:ascii="Arial" w:hAnsi="Arial" w:cs="Arial"/>
        </w:rPr>
      </w:pPr>
      <w:r w:rsidRPr="001F0E4F">
        <w:rPr>
          <w:rFonts w:ascii="Arial" w:hAnsi="Arial" w:cs="Arial"/>
        </w:rPr>
        <w:t>John Watson (1878-1958) an American Psychologist and world famous founder of behaviourism, proposed that behaviour is observable and can be correlated with observable events that explain relationships between antecendent conditions – stimuli, and behaviour – responses, so that stimulus and response are linked together, and consequences – rewards and punishment.  Watson &amp; Raynor (1920) conducted a study on a young infant called Albert who was conditioned to develop a phobia.  Albert was reported as a stable and unemotional child, but it was found that Albert got upset with severe sudden noise.  He showed no fear when a white-rat was introduced to him, then a metal bar was hit behind Albert’s head producing a loud noise when the white rat was present, this distressed Albert and he began to associate the white rat with the loud noise and became afraid of the rat.  The fear was due to the noise being associated with the rat.  Days after the conditioning ended he did not fear the rat so much.  This phasing out of the learned response is called extinction (L</w:t>
      </w:r>
      <w:r w:rsidR="00BC288D" w:rsidRPr="001F0E4F">
        <w:rPr>
          <w:rFonts w:ascii="Arial" w:hAnsi="Arial" w:cs="Arial"/>
        </w:rPr>
        <w:t>udlow and Gutierrez</w:t>
      </w:r>
      <w:r w:rsidRPr="001F0E4F">
        <w:rPr>
          <w:rFonts w:ascii="Arial" w:hAnsi="Arial" w:cs="Arial"/>
        </w:rPr>
        <w:t xml:space="preserve">).  </w:t>
      </w:r>
    </w:p>
    <w:p w:rsidR="00A10D6C" w:rsidRPr="001F0E4F" w:rsidRDefault="00A10D6C" w:rsidP="00AF5AFA">
      <w:pPr>
        <w:spacing w:line="360" w:lineRule="auto"/>
        <w:rPr>
          <w:rFonts w:ascii="Arial" w:hAnsi="Arial" w:cs="Arial"/>
        </w:rPr>
      </w:pPr>
      <w:r w:rsidRPr="001F0E4F">
        <w:rPr>
          <w:rFonts w:ascii="Arial" w:hAnsi="Arial" w:cs="Arial"/>
        </w:rPr>
        <w:t>This would never happen these days.  The study was criticised on ethical grounds, but the ethical standards of Watson’s day were different.  The study has contributed to the understanding of phobias and emotional problems by showing the way to effective treatments and therapies for people to overcome fear and other emotional problems they experience in t</w:t>
      </w:r>
      <w:r w:rsidR="00BC288D" w:rsidRPr="001F0E4F">
        <w:rPr>
          <w:rFonts w:ascii="Arial" w:hAnsi="Arial" w:cs="Arial"/>
        </w:rPr>
        <w:t>heir lives (Chances, 2003</w:t>
      </w:r>
      <w:r w:rsidRPr="001F0E4F">
        <w:rPr>
          <w:rFonts w:ascii="Arial" w:hAnsi="Arial" w:cs="Arial"/>
        </w:rPr>
        <w:t>).</w:t>
      </w:r>
    </w:p>
    <w:p w:rsidR="00A10D6C" w:rsidRPr="001F0E4F" w:rsidRDefault="00A10D6C" w:rsidP="00AF5AFA">
      <w:pPr>
        <w:spacing w:line="360" w:lineRule="auto"/>
        <w:rPr>
          <w:rFonts w:ascii="Arial" w:hAnsi="Arial" w:cs="Arial"/>
        </w:rPr>
      </w:pPr>
      <w:r w:rsidRPr="001F0E4F">
        <w:rPr>
          <w:rFonts w:ascii="Arial" w:hAnsi="Arial" w:cs="Arial"/>
        </w:rPr>
        <w:t>Ivan Pavlov (1849-1936) was a famous Russian Physiologist.  His research on the p</w:t>
      </w:r>
      <w:r w:rsidR="003B593C" w:rsidRPr="001F0E4F">
        <w:rPr>
          <w:rFonts w:ascii="Arial" w:hAnsi="Arial" w:cs="Arial"/>
        </w:rPr>
        <w:t xml:space="preserve">hysiology of digestion won him the Nobel Prize.  While studying digestion in dogs he developed a technique of collecting their saliva, enabling him to condition the dogs to salivate at the click of a metronome.  Observing the dogs he noticed they tended to salivate in anticipation before their food was presented.  He decided to test whether he could make the dogs salivate to a stimulus that was unrelated to the food.  The dog was strapped to a stand in a confined space.  Pavlov began testing the effects of various stimuli on the salivary response.  Saliva was collected and measured.  The food was placed in front of the dog which could be observed from the screen.  Pavlov paired food with the sound of a metronome.  At the beginning of the experiment the ticking of the metronome had no effect on salivation, but after the sound of the metronome repeatedly paired with the food the ticking began to start the salivating.  After several times the dog would salivate without the presence </w:t>
      </w:r>
      <w:r w:rsidR="00BC288D" w:rsidRPr="001F0E4F">
        <w:rPr>
          <w:rFonts w:ascii="Arial" w:hAnsi="Arial" w:cs="Arial"/>
        </w:rPr>
        <w:t>of the food (Chance, 2003)</w:t>
      </w:r>
      <w:r w:rsidR="003B593C" w:rsidRPr="001F0E4F">
        <w:rPr>
          <w:rFonts w:ascii="Arial" w:hAnsi="Arial" w:cs="Arial"/>
        </w:rPr>
        <w:t>.</w:t>
      </w:r>
    </w:p>
    <w:p w:rsidR="003B593C" w:rsidRPr="001F0E4F" w:rsidRDefault="00BF3282" w:rsidP="00AF5AFA">
      <w:pPr>
        <w:spacing w:line="360" w:lineRule="auto"/>
        <w:rPr>
          <w:rFonts w:ascii="Arial" w:hAnsi="Arial" w:cs="Arial"/>
        </w:rPr>
      </w:pPr>
      <w:r w:rsidRPr="001F0E4F">
        <w:rPr>
          <w:rFonts w:ascii="Arial" w:hAnsi="Arial" w:cs="Arial"/>
        </w:rPr>
        <w:t>Pavlov’s early experiments are important because classical conditioning explains learning involving reflexes, such as heart rate, perspiration and muscle tension.  Classical conditioning explains behaviour linked to emotions such as fear responses</w:t>
      </w:r>
      <w:r w:rsidR="00BC288D" w:rsidRPr="001F0E4F">
        <w:rPr>
          <w:rFonts w:ascii="Arial" w:hAnsi="Arial" w:cs="Arial"/>
        </w:rPr>
        <w:t xml:space="preserve">, and happiness, </w:t>
      </w:r>
      <w:r w:rsidRPr="001F0E4F">
        <w:rPr>
          <w:rFonts w:ascii="Arial" w:hAnsi="Arial" w:cs="Arial"/>
        </w:rPr>
        <w:t>but it does not explain voluntary non-reflexive beh</w:t>
      </w:r>
      <w:r w:rsidR="00BC288D" w:rsidRPr="001F0E4F">
        <w:rPr>
          <w:rFonts w:ascii="Arial" w:hAnsi="Arial" w:cs="Arial"/>
        </w:rPr>
        <w:t>aviour so well (Benson, 1999)</w:t>
      </w:r>
      <w:r w:rsidRPr="001F0E4F">
        <w:rPr>
          <w:rFonts w:ascii="Arial" w:hAnsi="Arial" w:cs="Arial"/>
        </w:rPr>
        <w:t>.</w:t>
      </w:r>
    </w:p>
    <w:p w:rsidR="00BF3282" w:rsidRPr="001F0E4F" w:rsidRDefault="00BF3282" w:rsidP="00AF5AFA">
      <w:pPr>
        <w:spacing w:line="360" w:lineRule="auto"/>
        <w:rPr>
          <w:rFonts w:ascii="Arial" w:hAnsi="Arial" w:cs="Arial"/>
        </w:rPr>
      </w:pPr>
      <w:r w:rsidRPr="001F0E4F">
        <w:rPr>
          <w:rFonts w:ascii="Arial" w:hAnsi="Arial" w:cs="Arial"/>
        </w:rPr>
        <w:t>Burrhus Frederick Skinner (1904-1990) was a famous American Psychologist.  Skinner was interested in understanding how behaviour operates in the environment to produce changes that may be reinforcing or punishing.  Skinner did studies on a variety of animals, and operant conditioning came from his work.  In one of his studies he conditioned a hungry rat by using the Skinner box with a series of rewards.  The rat was put in the box where there was a food dispenser</w:t>
      </w:r>
      <w:r w:rsidR="00015FD2" w:rsidRPr="001F0E4F">
        <w:rPr>
          <w:rFonts w:ascii="Arial" w:hAnsi="Arial" w:cs="Arial"/>
        </w:rPr>
        <w:t xml:space="preserve"> which delivered pellets of food.  Firstly, it dispensed just one food pellet at a time, until the rat started to associate the click of the mechanism with the arrival of the food pellet.  When the pattern became established, a food pellet was only given when the rat turned towards the lever.  After many rewards the rat had ton increase the amount of desirable behaviour to get the same reward, until the rat pressed the lever to get a food pellet.  The rat is now opera</w:t>
      </w:r>
      <w:r w:rsidR="00BC288D" w:rsidRPr="001F0E4F">
        <w:rPr>
          <w:rFonts w:ascii="Arial" w:hAnsi="Arial" w:cs="Arial"/>
        </w:rPr>
        <w:t>nt conditioned (Benson, 1999</w:t>
      </w:r>
      <w:r w:rsidR="00015FD2" w:rsidRPr="001F0E4F">
        <w:rPr>
          <w:rFonts w:ascii="Arial" w:hAnsi="Arial" w:cs="Arial"/>
        </w:rPr>
        <w:t>).</w:t>
      </w:r>
    </w:p>
    <w:p w:rsidR="00015FD2" w:rsidRPr="001F0E4F" w:rsidRDefault="00015FD2" w:rsidP="00AF5AFA">
      <w:pPr>
        <w:spacing w:line="360" w:lineRule="auto"/>
        <w:rPr>
          <w:rFonts w:ascii="Arial" w:hAnsi="Arial" w:cs="Arial"/>
        </w:rPr>
      </w:pPr>
      <w:r w:rsidRPr="001F0E4F">
        <w:rPr>
          <w:rFonts w:ascii="Arial" w:hAnsi="Arial" w:cs="Arial"/>
        </w:rPr>
        <w:t>The advantages of operant conditioning is that it enables humans and animals to behave efficiently by learning to perform behaviours that are successful such as finding food and mates.  Research is usually carried out under controlled conditions in laboratories so that findings can be replicated.  Weaknesses of operant conditioning are that using animals raises ethical issues, and laboratory experiments raises questions about ecological validity.  Animals that have been taught behaviours through operant conditioning drift back towards instinctive</w:t>
      </w:r>
      <w:r w:rsidR="00186AA9" w:rsidRPr="001F0E4F">
        <w:rPr>
          <w:rFonts w:ascii="Arial" w:hAnsi="Arial" w:cs="Arial"/>
        </w:rPr>
        <w:t xml:space="preserve"> behaviou</w:t>
      </w:r>
      <w:r w:rsidR="000B6EBD" w:rsidRPr="001F0E4F">
        <w:rPr>
          <w:rFonts w:ascii="Arial" w:hAnsi="Arial" w:cs="Arial"/>
        </w:rPr>
        <w:t>r</w:t>
      </w:r>
      <w:r w:rsidR="00186AA9" w:rsidRPr="001F0E4F">
        <w:rPr>
          <w:rFonts w:ascii="Arial" w:hAnsi="Arial" w:cs="Arial"/>
        </w:rPr>
        <w:t>s if the learned behaviour was unnatural, such as a rat pressing a lever, proving conditioning does n</w:t>
      </w:r>
      <w:r w:rsidR="00BC288D" w:rsidRPr="001F0E4F">
        <w:rPr>
          <w:rFonts w:ascii="Arial" w:hAnsi="Arial" w:cs="Arial"/>
        </w:rPr>
        <w:t>ot last (Glassman, 2001</w:t>
      </w:r>
      <w:r w:rsidR="00186AA9" w:rsidRPr="001F0E4F">
        <w:rPr>
          <w:rFonts w:ascii="Arial" w:hAnsi="Arial" w:cs="Arial"/>
        </w:rPr>
        <w:t>).</w:t>
      </w:r>
    </w:p>
    <w:p w:rsidR="00186AA9" w:rsidRPr="001F0E4F" w:rsidRDefault="00186AA9" w:rsidP="00AF5AFA">
      <w:pPr>
        <w:spacing w:line="360" w:lineRule="auto"/>
        <w:rPr>
          <w:rFonts w:ascii="Arial" w:hAnsi="Arial" w:cs="Arial"/>
        </w:rPr>
      </w:pPr>
      <w:r w:rsidRPr="001F0E4F">
        <w:rPr>
          <w:rFonts w:ascii="Arial" w:hAnsi="Arial" w:cs="Arial"/>
        </w:rPr>
        <w:t>The humanistic approach developed in the 1960s, and was based on case studies instead of experiments.  The pioneers of the humanistic approach were Abraham Maslow and Carl Rogers.  The emphasis was on conscious experience, focusing on the individual, helping to develop their sense of self by achieving the maximum amount of potential and pers</w:t>
      </w:r>
      <w:r w:rsidR="00BC288D" w:rsidRPr="001F0E4F">
        <w:rPr>
          <w:rFonts w:ascii="Arial" w:hAnsi="Arial" w:cs="Arial"/>
        </w:rPr>
        <w:t>onal growth (Glassman, 2001</w:t>
      </w:r>
      <w:r w:rsidRPr="001F0E4F">
        <w:rPr>
          <w:rFonts w:ascii="Arial" w:hAnsi="Arial" w:cs="Arial"/>
        </w:rPr>
        <w:t>).</w:t>
      </w:r>
    </w:p>
    <w:p w:rsidR="00186AA9" w:rsidRPr="001F0E4F" w:rsidRDefault="00186AA9" w:rsidP="00AF5AFA">
      <w:pPr>
        <w:spacing w:line="360" w:lineRule="auto"/>
        <w:rPr>
          <w:rFonts w:ascii="Arial" w:hAnsi="Arial" w:cs="Arial"/>
        </w:rPr>
      </w:pPr>
      <w:r w:rsidRPr="001F0E4F">
        <w:rPr>
          <w:rFonts w:ascii="Arial" w:hAnsi="Arial" w:cs="Arial"/>
        </w:rPr>
        <w:t>Abraham Maslow (1908-1970) was a famous Psychologist.  He was born in Brooklyn, New York.  Maslow referred to humanistic psychology as a ‘</w:t>
      </w:r>
      <w:r w:rsidRPr="001F0E4F">
        <w:rPr>
          <w:rFonts w:ascii="Arial" w:hAnsi="Arial" w:cs="Arial"/>
          <w:i/>
        </w:rPr>
        <w:t>Third Force</w:t>
      </w:r>
      <w:r w:rsidRPr="001F0E4F">
        <w:rPr>
          <w:rFonts w:ascii="Arial" w:hAnsi="Arial" w:cs="Arial"/>
        </w:rPr>
        <w:t>’ he opposed the dominant approaches of behaviourism and psychoan</w:t>
      </w:r>
      <w:r w:rsidR="00BC288D" w:rsidRPr="001F0E4F">
        <w:rPr>
          <w:rFonts w:ascii="Arial" w:hAnsi="Arial" w:cs="Arial"/>
        </w:rPr>
        <w:t>alysis (Stanislav Grof, 2012</w:t>
      </w:r>
      <w:r w:rsidRPr="001F0E4F">
        <w:rPr>
          <w:rFonts w:ascii="Arial" w:hAnsi="Arial" w:cs="Arial"/>
        </w:rPr>
        <w:t>).  Maslow believed that various needs can affect all aspects of an individual’s life and the nature of needs are important for s</w:t>
      </w:r>
      <w:r w:rsidR="006C28A3" w:rsidRPr="001F0E4F">
        <w:rPr>
          <w:rFonts w:ascii="Arial" w:hAnsi="Arial" w:cs="Arial"/>
        </w:rPr>
        <w:t>elf-development</w:t>
      </w:r>
      <w:r w:rsidRPr="001F0E4F">
        <w:rPr>
          <w:rFonts w:ascii="Arial" w:hAnsi="Arial" w:cs="Arial"/>
        </w:rPr>
        <w:t>.</w:t>
      </w:r>
      <w:r w:rsidR="006C28A3" w:rsidRPr="001F0E4F">
        <w:rPr>
          <w:rFonts w:ascii="Arial" w:hAnsi="Arial" w:cs="Arial"/>
        </w:rPr>
        <w:t xml:space="preserve">  The result of his research was </w:t>
      </w:r>
      <w:r w:rsidR="006C28A3" w:rsidRPr="001F0E4F">
        <w:rPr>
          <w:rFonts w:ascii="Arial" w:hAnsi="Arial" w:cs="Arial"/>
          <w:i/>
        </w:rPr>
        <w:t xml:space="preserve">‘Motivation and Personality 1945’ </w:t>
      </w:r>
      <w:r w:rsidR="006C28A3" w:rsidRPr="001F0E4F">
        <w:rPr>
          <w:rFonts w:ascii="Arial" w:hAnsi="Arial" w:cs="Arial"/>
        </w:rPr>
        <w:t>his theory of self-actualisation.</w:t>
      </w:r>
      <w:r w:rsidRPr="001F0E4F">
        <w:rPr>
          <w:rFonts w:ascii="Arial" w:hAnsi="Arial" w:cs="Arial"/>
        </w:rPr>
        <w:t xml:space="preserve">  Maslow explained his ideas through the </w:t>
      </w:r>
      <w:r w:rsidRPr="001F0E4F">
        <w:rPr>
          <w:rFonts w:ascii="Arial" w:hAnsi="Arial" w:cs="Arial"/>
          <w:i/>
        </w:rPr>
        <w:t xml:space="preserve">‘Hierarchy of Needs’ </w:t>
      </w:r>
      <w:r w:rsidR="006C28A3" w:rsidRPr="001F0E4F">
        <w:rPr>
          <w:rFonts w:ascii="Arial" w:hAnsi="Arial" w:cs="Arial"/>
        </w:rPr>
        <w:t xml:space="preserve">stages of growth which each individual has to go through that must be built upon to achieve self-actualisation. </w:t>
      </w:r>
    </w:p>
    <w:p w:rsidR="006C28A3" w:rsidRPr="001F0E4F" w:rsidRDefault="00297B05" w:rsidP="00AF5AFA">
      <w:pPr>
        <w:spacing w:line="360" w:lineRule="auto"/>
        <w:rPr>
          <w:rFonts w:ascii="Arial" w:hAnsi="Arial" w:cs="Arial"/>
        </w:rPr>
      </w:pPr>
      <w:r w:rsidRPr="001F0E4F">
        <w:rPr>
          <w:rFonts w:ascii="Arial" w:hAnsi="Arial" w:cs="Arial"/>
        </w:rPr>
        <w:t>In order to reach self-actualisation lower ‘needs’ that exist at different levels have to be satisfied before the next  need up can motivate.  Starting from the bottom, physiological needs have to be met which are basic needs – food, drink, oxygen, temperature regulation, elimination, rest, activity and sex.  Once these needs have been satisfied, the next level is security needs which is protection, by working through the process of difficult situations, physical illness, which can be both physical and psychological.  An individual can fear the unknown, so it is important to have routine and familiarity in life.  At the next level love and belongingness needs have to be satisfied by receiving and giving love, affection, trust and acceptance.  Being part of a group, family, friends and work is important.  Esteem needs is the next level, this is about having respect for others and self-respect which gives a sense of completeness.  The next level an individual needs to fulfil is cognitive needs, this is about gaining knowledge and understanding, curiosity, exploration, the need for meaning and predictability.  The next level is aesthetic needs</w:t>
      </w:r>
      <w:r w:rsidR="000B6EBD" w:rsidRPr="001F0E4F">
        <w:rPr>
          <w:rFonts w:ascii="Arial" w:hAnsi="Arial" w:cs="Arial"/>
        </w:rPr>
        <w:t xml:space="preserve">, appreciating beauty which can be found in art and nature, having balance, order and form in life.  Self-actualisation is </w:t>
      </w:r>
      <w:r w:rsidR="000B6EBD" w:rsidRPr="001F0E4F">
        <w:rPr>
          <w:rFonts w:ascii="Arial" w:hAnsi="Arial" w:cs="Arial"/>
          <w:i/>
        </w:rPr>
        <w:t xml:space="preserve">“Becoming everything one is capable of becoming.”  </w:t>
      </w:r>
      <w:r w:rsidR="000B6EBD" w:rsidRPr="001F0E4F">
        <w:rPr>
          <w:rFonts w:ascii="Arial" w:hAnsi="Arial" w:cs="Arial"/>
        </w:rPr>
        <w:t xml:space="preserve">Each time a sense of fulfilment is experienced this is called a peak experience.  The weakness of self-actualisation </w:t>
      </w:r>
      <w:r w:rsidR="000B6EBD" w:rsidRPr="001F0E4F">
        <w:rPr>
          <w:rFonts w:ascii="Arial" w:hAnsi="Arial" w:cs="Arial"/>
          <w:i/>
        </w:rPr>
        <w:t xml:space="preserve">‘Hierarchy of Needs’ </w:t>
      </w:r>
      <w:r w:rsidR="000B6EBD" w:rsidRPr="001F0E4F">
        <w:rPr>
          <w:rFonts w:ascii="Arial" w:hAnsi="Arial" w:cs="Arial"/>
        </w:rPr>
        <w:t>is that an individual will not always reach the next level or get to self-actualisation, because of circumstances that occur in life they can go back down to the bottom again (Wadeley et al, 199</w:t>
      </w:r>
      <w:r w:rsidR="00BC288D" w:rsidRPr="001F0E4F">
        <w:rPr>
          <w:rFonts w:ascii="Arial" w:hAnsi="Arial" w:cs="Arial"/>
        </w:rPr>
        <w:t>7</w:t>
      </w:r>
      <w:r w:rsidR="000B6EBD" w:rsidRPr="001F0E4F">
        <w:rPr>
          <w:rFonts w:ascii="Arial" w:hAnsi="Arial" w:cs="Arial"/>
        </w:rPr>
        <w:t>).</w:t>
      </w:r>
    </w:p>
    <w:p w:rsidR="00E50609" w:rsidRPr="001F0E4F" w:rsidRDefault="00E50609" w:rsidP="00AF5AFA">
      <w:pPr>
        <w:spacing w:line="360" w:lineRule="auto"/>
        <w:rPr>
          <w:rFonts w:ascii="Arial" w:hAnsi="Arial" w:cs="Arial"/>
        </w:rPr>
      </w:pPr>
      <w:r w:rsidRPr="001F0E4F">
        <w:rPr>
          <w:rFonts w:ascii="Arial" w:hAnsi="Arial" w:cs="Arial"/>
        </w:rPr>
        <w:t xml:space="preserve">To conclude the next learning steps are to look into theorists and their concepts; they are all relevant to today’s teaching and learning and the psychology of groups of learners’ interactions.  Critical incidents such as flash cards, and EPIC walls, Dojo points (see </w:t>
      </w:r>
      <w:r w:rsidR="0010520D">
        <w:rPr>
          <w:rFonts w:ascii="Arial" w:hAnsi="Arial" w:cs="Arial"/>
        </w:rPr>
        <w:t>appendices</w:t>
      </w:r>
      <w:r w:rsidRPr="001F0E4F">
        <w:rPr>
          <w:rFonts w:ascii="Arial" w:hAnsi="Arial" w:cs="Arial"/>
        </w:rPr>
        <w:t>) are all part of the future of education.  Teachers will need their professional judgments throughout their careers, and children and young people will need guidance and facilitating throughout their ever changing educational journey.</w:t>
      </w:r>
    </w:p>
    <w:p w:rsidR="00AC40E3" w:rsidRPr="001F0E4F" w:rsidRDefault="00AC40E3" w:rsidP="00AF5AFA">
      <w:pPr>
        <w:spacing w:line="360" w:lineRule="auto"/>
        <w:rPr>
          <w:rFonts w:ascii="Arial" w:hAnsi="Arial" w:cs="Arial"/>
        </w:rPr>
      </w:pPr>
    </w:p>
    <w:p w:rsidR="00883183" w:rsidRPr="001F0E4F" w:rsidRDefault="00883183" w:rsidP="00AF5AFA">
      <w:pPr>
        <w:spacing w:line="360" w:lineRule="auto"/>
        <w:rPr>
          <w:rFonts w:ascii="Arial" w:hAnsi="Arial" w:cs="Arial"/>
        </w:rPr>
      </w:pPr>
    </w:p>
    <w:p w:rsidR="00883183" w:rsidRPr="001F0E4F" w:rsidRDefault="00883183" w:rsidP="00AF5AFA">
      <w:pPr>
        <w:spacing w:line="360" w:lineRule="auto"/>
        <w:rPr>
          <w:rFonts w:ascii="Arial" w:hAnsi="Arial" w:cs="Arial"/>
        </w:rPr>
      </w:pPr>
    </w:p>
    <w:p w:rsidR="00883183" w:rsidRPr="001F0E4F" w:rsidRDefault="00883183" w:rsidP="00AF5AFA">
      <w:pPr>
        <w:spacing w:line="360" w:lineRule="auto"/>
        <w:rPr>
          <w:rFonts w:ascii="Arial" w:hAnsi="Arial" w:cs="Arial"/>
        </w:rPr>
      </w:pPr>
    </w:p>
    <w:p w:rsidR="00883183" w:rsidRPr="001F0E4F" w:rsidRDefault="00883183"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B313A2" w:rsidRDefault="00B313A2" w:rsidP="00AF5AFA">
      <w:pPr>
        <w:spacing w:line="360" w:lineRule="auto"/>
        <w:rPr>
          <w:rFonts w:ascii="Arial" w:hAnsi="Arial" w:cs="Arial"/>
        </w:rPr>
      </w:pPr>
    </w:p>
    <w:p w:rsidR="00C90D5D" w:rsidRPr="001F0E4F" w:rsidRDefault="00E50609" w:rsidP="00AF5AFA">
      <w:pPr>
        <w:spacing w:line="360" w:lineRule="auto"/>
        <w:rPr>
          <w:rFonts w:ascii="Arial" w:hAnsi="Arial" w:cs="Arial"/>
        </w:rPr>
      </w:pPr>
      <w:r w:rsidRPr="001F0E4F">
        <w:rPr>
          <w:rFonts w:ascii="Arial" w:hAnsi="Arial" w:cs="Arial"/>
        </w:rPr>
        <w:t>L</w:t>
      </w:r>
      <w:r w:rsidR="00C90D5D" w:rsidRPr="001F0E4F">
        <w:rPr>
          <w:rFonts w:ascii="Arial" w:hAnsi="Arial" w:cs="Arial"/>
        </w:rPr>
        <w:t>iterature Review</w:t>
      </w:r>
    </w:p>
    <w:p w:rsidR="0032117B" w:rsidRPr="001F0E4F" w:rsidRDefault="0032117B" w:rsidP="00AF5AFA">
      <w:pPr>
        <w:spacing w:line="360" w:lineRule="auto"/>
        <w:rPr>
          <w:rFonts w:ascii="Arial" w:hAnsi="Arial" w:cs="Arial"/>
        </w:rPr>
      </w:pPr>
      <w:r w:rsidRPr="001F0E4F">
        <w:rPr>
          <w:rFonts w:ascii="Arial" w:hAnsi="Arial" w:cs="Arial"/>
        </w:rPr>
        <w:t>‘</w:t>
      </w:r>
      <w:r w:rsidRPr="001F0E4F">
        <w:rPr>
          <w:rFonts w:ascii="Arial" w:hAnsi="Arial" w:cs="Arial"/>
          <w:i/>
        </w:rPr>
        <w:t>Successful Futures’</w:t>
      </w:r>
      <w:r w:rsidRPr="001F0E4F">
        <w:rPr>
          <w:rFonts w:ascii="Arial" w:hAnsi="Arial" w:cs="Arial"/>
        </w:rPr>
        <w:t xml:space="preserve"> by Professor Graham Donaldson.</w:t>
      </w:r>
    </w:p>
    <w:p w:rsidR="002127B1" w:rsidRPr="001F0E4F" w:rsidRDefault="00C90D5D" w:rsidP="00AF5AFA">
      <w:pPr>
        <w:spacing w:line="360" w:lineRule="auto"/>
        <w:rPr>
          <w:rFonts w:ascii="Arial" w:hAnsi="Arial" w:cs="Arial"/>
        </w:rPr>
      </w:pPr>
      <w:r w:rsidRPr="001F0E4F">
        <w:rPr>
          <w:rFonts w:ascii="Arial" w:hAnsi="Arial" w:cs="Arial"/>
        </w:rPr>
        <w:t xml:space="preserve">One of the most talked about works within education at the moment is Professor Graham Donaldson’s </w:t>
      </w:r>
      <w:r w:rsidRPr="001F0E4F">
        <w:rPr>
          <w:rFonts w:ascii="Arial" w:hAnsi="Arial" w:cs="Arial"/>
          <w:i/>
        </w:rPr>
        <w:t xml:space="preserve">‘Successful Futures’ </w:t>
      </w:r>
      <w:r w:rsidRPr="001F0E4F">
        <w:rPr>
          <w:rFonts w:ascii="Arial" w:hAnsi="Arial" w:cs="Arial"/>
        </w:rPr>
        <w:t xml:space="preserve">report which the Welsh Government have completely accepted to go forward has the new curriculum for Wales.  This is a different, progressive and informative work of what teachers should be teaching and aiming for within schools.  Pupils are the essential focus throughout (which is rightfully so) and there is an emphasis on the growth of: literacy, numeracy and digital competency.  But is it realistic? Is it too positive and not enough detail given? </w:t>
      </w:r>
      <w:r w:rsidR="00374DAD" w:rsidRPr="001F0E4F">
        <w:rPr>
          <w:rFonts w:ascii="Arial" w:hAnsi="Arial" w:cs="Arial"/>
        </w:rPr>
        <w:t xml:space="preserve">  Will it work?</w:t>
      </w:r>
      <w:r w:rsidRPr="001F0E4F">
        <w:rPr>
          <w:rFonts w:ascii="Arial" w:hAnsi="Arial" w:cs="Arial"/>
        </w:rPr>
        <w:t xml:space="preserve"> Many schools will give their own interpretations on the new curriculum has it can be vague.  Although it is full of optimism and sounds exceptionally positive</w:t>
      </w:r>
      <w:r w:rsidR="00374DAD" w:rsidRPr="001F0E4F">
        <w:rPr>
          <w:rFonts w:ascii="Arial" w:hAnsi="Arial" w:cs="Arial"/>
        </w:rPr>
        <w:t>, it is, has it stands unfinished.  Therefore, it would be unfair to give it a full critique at this stage.  There is uncertain</w:t>
      </w:r>
      <w:r w:rsidR="0032117B" w:rsidRPr="001F0E4F">
        <w:rPr>
          <w:rFonts w:ascii="Arial" w:hAnsi="Arial" w:cs="Arial"/>
        </w:rPr>
        <w:t>ty in the future of education, however I do believe that teachers will have to be more adaptable, skilled and technical trained than they have ever been before.  The new curriculum I am sure will be full of surprises and complexities in a rapidly developing digital mediated world we now live in.</w:t>
      </w:r>
    </w:p>
    <w:p w:rsidR="00A07A99" w:rsidRPr="001F0E4F" w:rsidRDefault="00A07A99" w:rsidP="00AF5AFA">
      <w:pPr>
        <w:spacing w:line="360" w:lineRule="auto"/>
        <w:rPr>
          <w:rFonts w:ascii="Arial" w:hAnsi="Arial" w:cs="Arial"/>
        </w:rPr>
      </w:pPr>
      <w:r w:rsidRPr="001F0E4F">
        <w:rPr>
          <w:rFonts w:ascii="Arial" w:hAnsi="Arial" w:cs="Arial"/>
        </w:rPr>
        <w:t>‘</w:t>
      </w:r>
      <w:r w:rsidRPr="001F0E4F">
        <w:rPr>
          <w:rFonts w:ascii="Arial" w:hAnsi="Arial" w:cs="Arial"/>
          <w:i/>
        </w:rPr>
        <w:t xml:space="preserve">Critical Incidents In Teaching’ </w:t>
      </w:r>
      <w:r w:rsidRPr="001F0E4F">
        <w:rPr>
          <w:rFonts w:ascii="Arial" w:hAnsi="Arial" w:cs="Arial"/>
        </w:rPr>
        <w:t>by David Tripp</w:t>
      </w:r>
    </w:p>
    <w:p w:rsidR="00A07A99" w:rsidRPr="001F0E4F" w:rsidRDefault="00A07A99" w:rsidP="00AF5AFA">
      <w:pPr>
        <w:spacing w:line="360" w:lineRule="auto"/>
        <w:rPr>
          <w:rFonts w:ascii="Arial" w:hAnsi="Arial" w:cs="Arial"/>
        </w:rPr>
      </w:pPr>
      <w:r w:rsidRPr="001F0E4F">
        <w:rPr>
          <w:rFonts w:ascii="Arial" w:hAnsi="Arial" w:cs="Arial"/>
        </w:rPr>
        <w:t xml:space="preserve">Tripp gives a range of examples of critical incidents specifically school based.  Tripp exemplifies the use of critical incidents.  He states they are a great way for teachers to develop an increasing understanding and control over </w:t>
      </w:r>
      <w:r w:rsidR="00E50609" w:rsidRPr="001F0E4F">
        <w:rPr>
          <w:rFonts w:ascii="Arial" w:hAnsi="Arial" w:cs="Arial"/>
        </w:rPr>
        <w:t>professional judgement,</w:t>
      </w:r>
      <w:r w:rsidRPr="001F0E4F">
        <w:rPr>
          <w:rFonts w:ascii="Arial" w:hAnsi="Arial" w:cs="Arial"/>
        </w:rPr>
        <w:t xml:space="preserve"> and thereby </w:t>
      </w:r>
      <w:r w:rsidR="00E50609" w:rsidRPr="001F0E4F">
        <w:rPr>
          <w:rFonts w:ascii="Arial" w:hAnsi="Arial" w:cs="Arial"/>
        </w:rPr>
        <w:t>over practice’</w:t>
      </w:r>
      <w:r w:rsidR="0081766C" w:rsidRPr="001F0E4F">
        <w:rPr>
          <w:rFonts w:ascii="Arial" w:hAnsi="Arial" w:cs="Arial"/>
        </w:rPr>
        <w:t xml:space="preserve"> (Tripp, 1993</w:t>
      </w:r>
      <w:r w:rsidR="00C37E91" w:rsidRPr="001F0E4F">
        <w:rPr>
          <w:rFonts w:ascii="Arial" w:hAnsi="Arial" w:cs="Arial"/>
        </w:rPr>
        <w:t>: 24).  It is a book about educational research and how Tripp values ‘professional judgement’ throughout.  The book suggests that the development of professional judgement through the diagnosis and interpretation of critical incidents could lead to a new type of teacher: A diagnostic teacher which learns through the observation of educational experiences.</w:t>
      </w:r>
    </w:p>
    <w:p w:rsidR="006B121F" w:rsidRDefault="006B121F" w:rsidP="00770432">
      <w:pPr>
        <w:jc w:val="center"/>
        <w:rPr>
          <w:u w:val="single"/>
        </w:rPr>
      </w:pPr>
    </w:p>
    <w:p w:rsidR="006B121F" w:rsidRDefault="006B121F" w:rsidP="00770432">
      <w:pPr>
        <w:jc w:val="center"/>
        <w:rPr>
          <w:u w:val="single"/>
        </w:rPr>
      </w:pPr>
    </w:p>
    <w:p w:rsidR="006B121F" w:rsidRDefault="006B121F" w:rsidP="00770432">
      <w:pPr>
        <w:jc w:val="center"/>
        <w:rPr>
          <w:u w:val="single"/>
        </w:rPr>
      </w:pPr>
    </w:p>
    <w:p w:rsidR="006B121F" w:rsidRDefault="006B121F" w:rsidP="00770432">
      <w:pPr>
        <w:jc w:val="center"/>
        <w:rPr>
          <w:u w:val="single"/>
        </w:rPr>
      </w:pPr>
    </w:p>
    <w:p w:rsidR="006B121F" w:rsidRDefault="006B121F" w:rsidP="00770432">
      <w:pPr>
        <w:jc w:val="center"/>
        <w:rPr>
          <w:u w:val="single"/>
        </w:rPr>
      </w:pPr>
    </w:p>
    <w:p w:rsidR="006B121F" w:rsidRDefault="006B121F" w:rsidP="00770432">
      <w:pPr>
        <w:jc w:val="center"/>
        <w:rPr>
          <w:u w:val="single"/>
        </w:rPr>
      </w:pPr>
    </w:p>
    <w:p w:rsidR="00AF5AFA" w:rsidRDefault="00AF5AFA" w:rsidP="00AF5AFA">
      <w:pPr>
        <w:rPr>
          <w:u w:val="single"/>
        </w:rPr>
      </w:pPr>
    </w:p>
    <w:p w:rsidR="00B313A2" w:rsidRDefault="00B313A2" w:rsidP="00AF5AFA">
      <w:pPr>
        <w:jc w:val="center"/>
        <w:rPr>
          <w:u w:val="single"/>
        </w:rPr>
      </w:pPr>
    </w:p>
    <w:p w:rsidR="00FE1B23" w:rsidRPr="0090307E" w:rsidRDefault="00FE1B23" w:rsidP="00AF5AFA">
      <w:pPr>
        <w:jc w:val="center"/>
        <w:rPr>
          <w:u w:val="single"/>
        </w:rPr>
      </w:pPr>
      <w:r w:rsidRPr="0090307E">
        <w:rPr>
          <w:u w:val="single"/>
        </w:rPr>
        <w:t>Referenc</w:t>
      </w:r>
      <w:bookmarkStart w:id="0" w:name="_GoBack"/>
      <w:bookmarkEnd w:id="0"/>
      <w:r w:rsidRPr="0090307E">
        <w:rPr>
          <w:u w:val="single"/>
        </w:rPr>
        <w:t>e List</w:t>
      </w:r>
    </w:p>
    <w:p w:rsidR="00FE1B23" w:rsidRPr="0090307E" w:rsidRDefault="008A43B7" w:rsidP="00FE1B23">
      <w:pPr>
        <w:rPr>
          <w:rFonts w:cs="Times New Roman"/>
        </w:rPr>
      </w:pPr>
      <w:r w:rsidRPr="0090307E">
        <w:rPr>
          <w:rFonts w:cs="Times New Roman"/>
        </w:rPr>
        <w:t>Benson, N. (1999)</w:t>
      </w:r>
      <w:r w:rsidR="00243021">
        <w:rPr>
          <w:rFonts w:cs="Times New Roman"/>
        </w:rPr>
        <w:t xml:space="preserve">. </w:t>
      </w:r>
      <w:r w:rsidRPr="0090307E">
        <w:rPr>
          <w:rFonts w:cs="Times New Roman"/>
        </w:rPr>
        <w:t xml:space="preserve"> </w:t>
      </w:r>
      <w:r w:rsidR="00243021">
        <w:rPr>
          <w:rFonts w:cs="Times New Roman"/>
          <w:i/>
        </w:rPr>
        <w:t xml:space="preserve">Introducing Psychology. </w:t>
      </w:r>
      <w:r w:rsidRPr="0090307E">
        <w:rPr>
          <w:rFonts w:cs="Times New Roman"/>
        </w:rPr>
        <w:t xml:space="preserve"> Lo</w:t>
      </w:r>
      <w:r w:rsidR="0090307E" w:rsidRPr="0090307E">
        <w:rPr>
          <w:rFonts w:cs="Times New Roman"/>
        </w:rPr>
        <w:t>n</w:t>
      </w:r>
      <w:r w:rsidRPr="0090307E">
        <w:rPr>
          <w:rFonts w:cs="Times New Roman"/>
        </w:rPr>
        <w:t>don:</w:t>
      </w:r>
      <w:r w:rsidR="00EF2929">
        <w:rPr>
          <w:rFonts w:cs="Times New Roman"/>
        </w:rPr>
        <w:t xml:space="preserve"> </w:t>
      </w:r>
      <w:r w:rsidR="00243021">
        <w:rPr>
          <w:rFonts w:cs="Times New Roman"/>
          <w:i/>
        </w:rPr>
        <w:t xml:space="preserve"> </w:t>
      </w:r>
      <w:r w:rsidRPr="0090307E">
        <w:rPr>
          <w:rFonts w:cs="Times New Roman"/>
        </w:rPr>
        <w:t>Icon Penguin Books.</w:t>
      </w:r>
    </w:p>
    <w:p w:rsidR="0090307E" w:rsidRPr="0090307E" w:rsidRDefault="0090307E" w:rsidP="0090307E">
      <w:pPr>
        <w:rPr>
          <w:rFonts w:cs="Times New Roman"/>
        </w:rPr>
      </w:pPr>
      <w:r w:rsidRPr="0090307E">
        <w:rPr>
          <w:rFonts w:cs="Times New Roman"/>
        </w:rPr>
        <w:t>Bennett, N. (1995)</w:t>
      </w:r>
      <w:r w:rsidR="00243021">
        <w:rPr>
          <w:rFonts w:cs="Times New Roman"/>
        </w:rPr>
        <w:t xml:space="preserve">. </w:t>
      </w:r>
      <w:r w:rsidRPr="0090307E">
        <w:rPr>
          <w:rFonts w:cs="Times New Roman"/>
        </w:rPr>
        <w:t xml:space="preserve"> Managing learning through group work, in C. Desforges (ed.) </w:t>
      </w:r>
      <w:r w:rsidR="00243021">
        <w:rPr>
          <w:rFonts w:cs="Times New Roman"/>
          <w:i/>
        </w:rPr>
        <w:t xml:space="preserve">An Introduction to Teaching:  Psychological Perspectives.  </w:t>
      </w:r>
      <w:r w:rsidRPr="0090307E">
        <w:rPr>
          <w:rFonts w:cs="Times New Roman"/>
        </w:rPr>
        <w:t xml:space="preserve">Oxford: </w:t>
      </w:r>
      <w:r w:rsidR="00243021">
        <w:rPr>
          <w:rFonts w:cs="Times New Roman"/>
        </w:rPr>
        <w:t xml:space="preserve"> </w:t>
      </w:r>
      <w:r w:rsidRPr="0090307E">
        <w:rPr>
          <w:rFonts w:cs="Times New Roman"/>
        </w:rPr>
        <w:t>Blackwell.</w:t>
      </w:r>
    </w:p>
    <w:p w:rsidR="00055548" w:rsidRPr="0090307E" w:rsidRDefault="00055548" w:rsidP="00E60E94">
      <w:pPr>
        <w:rPr>
          <w:rFonts w:cs="Times New Roman"/>
        </w:rPr>
      </w:pPr>
      <w:r w:rsidRPr="0090307E">
        <w:rPr>
          <w:rFonts w:cs="Times New Roman"/>
        </w:rPr>
        <w:t>Chance, P. (2003)</w:t>
      </w:r>
      <w:r w:rsidR="00243021">
        <w:rPr>
          <w:rFonts w:cs="Times New Roman"/>
        </w:rPr>
        <w:t xml:space="preserve">. </w:t>
      </w:r>
      <w:r w:rsidRPr="0090307E">
        <w:rPr>
          <w:rFonts w:cs="Times New Roman"/>
        </w:rPr>
        <w:t xml:space="preserve"> </w:t>
      </w:r>
      <w:r w:rsidR="00243021">
        <w:rPr>
          <w:rFonts w:cs="Times New Roman"/>
          <w:i/>
        </w:rPr>
        <w:t xml:space="preserve">Learning and Behaviour.  </w:t>
      </w:r>
      <w:r w:rsidRPr="0090307E">
        <w:rPr>
          <w:rFonts w:cs="Times New Roman"/>
        </w:rPr>
        <w:t xml:space="preserve">United States of America: </w:t>
      </w:r>
      <w:r w:rsidR="00243021">
        <w:rPr>
          <w:rFonts w:cs="Times New Roman"/>
        </w:rPr>
        <w:t xml:space="preserve"> </w:t>
      </w:r>
      <w:r w:rsidRPr="0090307E">
        <w:rPr>
          <w:rFonts w:cs="Times New Roman"/>
        </w:rPr>
        <w:t>Thomson &amp; Wadsworth.</w:t>
      </w:r>
    </w:p>
    <w:p w:rsidR="00EB2C86" w:rsidRPr="007D453E" w:rsidRDefault="0090307E" w:rsidP="00EB2C86">
      <w:pPr>
        <w:rPr>
          <w:rFonts w:cs="Times New Roman"/>
        </w:rPr>
      </w:pPr>
      <w:r w:rsidRPr="0090307E">
        <w:rPr>
          <w:rFonts w:cs="Times New Roman"/>
        </w:rPr>
        <w:t>Donaldson, G. (2015)</w:t>
      </w:r>
      <w:r w:rsidR="00243021">
        <w:rPr>
          <w:rFonts w:cs="Times New Roman"/>
        </w:rPr>
        <w:t xml:space="preserve">. </w:t>
      </w:r>
      <w:r w:rsidRPr="0090307E">
        <w:rPr>
          <w:rFonts w:cs="Times New Roman"/>
        </w:rPr>
        <w:t xml:space="preserve"> </w:t>
      </w:r>
      <w:r w:rsidR="007D453E">
        <w:rPr>
          <w:rFonts w:cs="Times New Roman"/>
        </w:rPr>
        <w:t>‘</w:t>
      </w:r>
      <w:r w:rsidR="007D453E">
        <w:rPr>
          <w:rFonts w:cs="Times New Roman"/>
          <w:i/>
        </w:rPr>
        <w:t>Successful Futures’</w:t>
      </w:r>
      <w:r w:rsidRPr="0090307E">
        <w:rPr>
          <w:rFonts w:cs="Times New Roman"/>
          <w:i/>
        </w:rPr>
        <w:t xml:space="preserve"> </w:t>
      </w:r>
      <w:hyperlink r:id="rId7" w:history="1">
        <w:r w:rsidR="007D453E" w:rsidRPr="007D453E">
          <w:rPr>
            <w:rStyle w:val="Hyperlink"/>
            <w:color w:val="auto"/>
          </w:rPr>
          <w:t>file:///C:/Users/staples/Downloads/Donaldson%20Report%20-%20Successful%20Futures%20-%20Independent%20Review%20of%20Curriculum%20and%20Assessment%20Arrangements%20in%20Wales%20(15).pdf</w:t>
        </w:r>
      </w:hyperlink>
      <w:r w:rsidR="007D453E">
        <w:t xml:space="preserve"> &gt; Last Updated: 29 October 2019.</w:t>
      </w:r>
    </w:p>
    <w:p w:rsidR="0090307E" w:rsidRPr="0090307E" w:rsidRDefault="0090307E" w:rsidP="0090307E">
      <w:r w:rsidRPr="0090307E">
        <w:t>Eysenck, M. (1993)</w:t>
      </w:r>
      <w:r w:rsidR="00092977">
        <w:t xml:space="preserve">. </w:t>
      </w:r>
      <w:r w:rsidRPr="0090307E">
        <w:t xml:space="preserve"> </w:t>
      </w:r>
      <w:r w:rsidRPr="0090307E">
        <w:rPr>
          <w:i/>
        </w:rPr>
        <w:t>Principles of Cognitive Psycho</w:t>
      </w:r>
      <w:r w:rsidR="00092977">
        <w:rPr>
          <w:i/>
        </w:rPr>
        <w:t xml:space="preserve">logy.  </w:t>
      </w:r>
      <w:r w:rsidRPr="0090307E">
        <w:t xml:space="preserve">Sussex: </w:t>
      </w:r>
      <w:r w:rsidR="00092977">
        <w:t xml:space="preserve"> </w:t>
      </w:r>
      <w:r w:rsidRPr="0090307E">
        <w:t>Laurence Erlbaum Associate Ltd Publishers.</w:t>
      </w:r>
    </w:p>
    <w:p w:rsidR="00770432" w:rsidRPr="0090307E" w:rsidRDefault="007611E1" w:rsidP="00FE1B23">
      <w:pPr>
        <w:rPr>
          <w:rFonts w:cs="Times New Roman"/>
        </w:rPr>
      </w:pPr>
      <w:r w:rsidRPr="0090307E">
        <w:rPr>
          <w:rFonts w:cs="Times New Roman"/>
        </w:rPr>
        <w:t>Flanagan, C. (1996)</w:t>
      </w:r>
      <w:r w:rsidR="00092977">
        <w:rPr>
          <w:rFonts w:cs="Times New Roman"/>
        </w:rPr>
        <w:t xml:space="preserve">. </w:t>
      </w:r>
      <w:r w:rsidRPr="0090307E">
        <w:rPr>
          <w:rFonts w:cs="Times New Roman"/>
        </w:rPr>
        <w:t xml:space="preserve"> </w:t>
      </w:r>
      <w:r w:rsidRPr="0090307E">
        <w:rPr>
          <w:rFonts w:cs="Times New Roman"/>
          <w:i/>
        </w:rPr>
        <w:t>Applying Psycho</w:t>
      </w:r>
      <w:r w:rsidR="00092977">
        <w:rPr>
          <w:rFonts w:cs="Times New Roman"/>
          <w:i/>
        </w:rPr>
        <w:t xml:space="preserve">logy to early child development. </w:t>
      </w:r>
      <w:r w:rsidRPr="0090307E">
        <w:rPr>
          <w:rFonts w:cs="Times New Roman"/>
          <w:i/>
        </w:rPr>
        <w:t xml:space="preserve"> </w:t>
      </w:r>
      <w:r w:rsidRPr="0090307E">
        <w:rPr>
          <w:rFonts w:cs="Times New Roman"/>
        </w:rPr>
        <w:t>London:</w:t>
      </w:r>
      <w:r w:rsidR="00770432" w:rsidRPr="0090307E">
        <w:rPr>
          <w:rFonts w:cs="Times New Roman"/>
        </w:rPr>
        <w:t xml:space="preserve"> </w:t>
      </w:r>
      <w:r w:rsidR="00092977">
        <w:rPr>
          <w:rFonts w:cs="Times New Roman"/>
        </w:rPr>
        <w:t xml:space="preserve"> </w:t>
      </w:r>
      <w:r w:rsidR="00770432" w:rsidRPr="0090307E">
        <w:rPr>
          <w:rFonts w:cs="Times New Roman"/>
        </w:rPr>
        <w:t>Hodder &amp; Stoughton</w:t>
      </w:r>
      <w:r w:rsidR="00FE1B23" w:rsidRPr="0090307E">
        <w:rPr>
          <w:rFonts w:cs="Times New Roman"/>
        </w:rPr>
        <w:t>.</w:t>
      </w:r>
    </w:p>
    <w:p w:rsidR="0090307E" w:rsidRPr="0090307E" w:rsidRDefault="0090307E" w:rsidP="0090307E">
      <w:pPr>
        <w:rPr>
          <w:rFonts w:cs="Times New Roman"/>
        </w:rPr>
      </w:pPr>
      <w:r w:rsidRPr="0090307E">
        <w:rPr>
          <w:rFonts w:cs="Times New Roman"/>
        </w:rPr>
        <w:t>Galton, M. (1995)</w:t>
      </w:r>
      <w:r w:rsidR="00092977">
        <w:rPr>
          <w:rFonts w:cs="Times New Roman"/>
        </w:rPr>
        <w:t xml:space="preserve">.  </w:t>
      </w:r>
      <w:r w:rsidR="00092977">
        <w:rPr>
          <w:rFonts w:cs="Times New Roman"/>
          <w:i/>
        </w:rPr>
        <w:t xml:space="preserve">Crisis in the Primary Classroom. </w:t>
      </w:r>
      <w:r w:rsidRPr="0090307E">
        <w:rPr>
          <w:rFonts w:cs="Times New Roman"/>
          <w:i/>
        </w:rPr>
        <w:t xml:space="preserve"> </w:t>
      </w:r>
      <w:r w:rsidRPr="0090307E">
        <w:rPr>
          <w:rFonts w:cs="Times New Roman"/>
        </w:rPr>
        <w:t xml:space="preserve">London: </w:t>
      </w:r>
      <w:r w:rsidR="00092977">
        <w:rPr>
          <w:rFonts w:cs="Times New Roman"/>
        </w:rPr>
        <w:t xml:space="preserve"> </w:t>
      </w:r>
      <w:r w:rsidRPr="0090307E">
        <w:rPr>
          <w:rFonts w:cs="Times New Roman"/>
        </w:rPr>
        <w:t>David Fulton.</w:t>
      </w:r>
    </w:p>
    <w:p w:rsidR="0090307E" w:rsidRPr="0090307E" w:rsidRDefault="0090307E" w:rsidP="0090307E">
      <w:r w:rsidRPr="0090307E">
        <w:t>Garton, A. (1992)</w:t>
      </w:r>
      <w:r w:rsidR="00092977">
        <w:t xml:space="preserve">. </w:t>
      </w:r>
      <w:r w:rsidRPr="0090307E">
        <w:t xml:space="preserve"> </w:t>
      </w:r>
      <w:r w:rsidRPr="0090307E">
        <w:rPr>
          <w:i/>
        </w:rPr>
        <w:t>Social Interaction and the Develo</w:t>
      </w:r>
      <w:r w:rsidR="00092977">
        <w:rPr>
          <w:i/>
        </w:rPr>
        <w:t>pment of Language and Cognition.</w:t>
      </w:r>
      <w:r w:rsidRPr="0090307E">
        <w:rPr>
          <w:i/>
        </w:rPr>
        <w:t xml:space="preserve">  </w:t>
      </w:r>
      <w:r w:rsidRPr="0090307E">
        <w:t>Sussex: Lawrence Erlbaum Associates Publishers.</w:t>
      </w:r>
    </w:p>
    <w:p w:rsidR="0090307E" w:rsidRPr="0090307E" w:rsidRDefault="0090307E" w:rsidP="0090307E">
      <w:r w:rsidRPr="0090307E">
        <w:t>Gazzaniga, M. (1994)</w:t>
      </w:r>
      <w:r w:rsidR="00092977">
        <w:t xml:space="preserve">. </w:t>
      </w:r>
      <w:r w:rsidRPr="0090307E">
        <w:t xml:space="preserve"> </w:t>
      </w:r>
      <w:r w:rsidR="00092977">
        <w:rPr>
          <w:i/>
        </w:rPr>
        <w:t xml:space="preserve">Nature’s Mind. </w:t>
      </w:r>
      <w:r w:rsidRPr="0090307E">
        <w:rPr>
          <w:i/>
        </w:rPr>
        <w:t xml:space="preserve"> </w:t>
      </w:r>
      <w:r w:rsidRPr="0090307E">
        <w:t xml:space="preserve">England: </w:t>
      </w:r>
      <w:r w:rsidR="00092977">
        <w:t xml:space="preserve"> </w:t>
      </w:r>
      <w:r w:rsidRPr="0090307E">
        <w:t>Clays Ltd.</w:t>
      </w:r>
    </w:p>
    <w:p w:rsidR="0090307E" w:rsidRPr="0090307E" w:rsidRDefault="0090307E" w:rsidP="0090307E">
      <w:r w:rsidRPr="0090307E">
        <w:t>Glassman, W. (2001)</w:t>
      </w:r>
      <w:r w:rsidR="00092977">
        <w:t xml:space="preserve">. </w:t>
      </w:r>
      <w:r w:rsidRPr="0090307E">
        <w:t xml:space="preserve"> </w:t>
      </w:r>
      <w:r w:rsidR="00092977">
        <w:rPr>
          <w:i/>
        </w:rPr>
        <w:t xml:space="preserve">Approaches to Psychology.  </w:t>
      </w:r>
      <w:r w:rsidRPr="0090307E">
        <w:t xml:space="preserve">Buckingham: </w:t>
      </w:r>
      <w:r w:rsidR="00092977">
        <w:t xml:space="preserve"> </w:t>
      </w:r>
      <w:r w:rsidRPr="0090307E">
        <w:t xml:space="preserve">Open University Press. </w:t>
      </w:r>
    </w:p>
    <w:p w:rsidR="00FE1B23" w:rsidRPr="0090307E" w:rsidRDefault="00770432" w:rsidP="00FE1B23">
      <w:pPr>
        <w:rPr>
          <w:rFonts w:cs="Times New Roman"/>
        </w:rPr>
      </w:pPr>
      <w:r w:rsidRPr="0090307E">
        <w:rPr>
          <w:rFonts w:cs="Times New Roman"/>
        </w:rPr>
        <w:t>Jarvis, M. and Chandler, E. (2001)</w:t>
      </w:r>
      <w:r w:rsidR="00092977">
        <w:rPr>
          <w:rFonts w:cs="Times New Roman"/>
        </w:rPr>
        <w:t xml:space="preserve">.  </w:t>
      </w:r>
      <w:r w:rsidR="00092977">
        <w:rPr>
          <w:rFonts w:cs="Times New Roman"/>
          <w:i/>
        </w:rPr>
        <w:t xml:space="preserve">Angles on child psychology. </w:t>
      </w:r>
      <w:r w:rsidRPr="0090307E">
        <w:rPr>
          <w:rFonts w:cs="Times New Roman"/>
          <w:i/>
        </w:rPr>
        <w:t xml:space="preserve"> </w:t>
      </w:r>
      <w:r w:rsidRPr="0090307E">
        <w:rPr>
          <w:rFonts w:cs="Times New Roman"/>
        </w:rPr>
        <w:t xml:space="preserve">Cheltenham: </w:t>
      </w:r>
      <w:r w:rsidR="00092977">
        <w:rPr>
          <w:rFonts w:cs="Times New Roman"/>
        </w:rPr>
        <w:t xml:space="preserve"> </w:t>
      </w:r>
      <w:r w:rsidRPr="0090307E">
        <w:rPr>
          <w:rFonts w:cs="Times New Roman"/>
        </w:rPr>
        <w:t>Nelson.</w:t>
      </w:r>
      <w:r w:rsidR="00FE1B23" w:rsidRPr="0090307E">
        <w:rPr>
          <w:rFonts w:cs="Times New Roman"/>
        </w:rPr>
        <w:t xml:space="preserve">  </w:t>
      </w:r>
    </w:p>
    <w:p w:rsidR="0090307E" w:rsidRPr="0090307E" w:rsidRDefault="0090307E" w:rsidP="0090307E">
      <w:r w:rsidRPr="0090307E">
        <w:t>Kutnick, P. and Rogers, C. (1994)</w:t>
      </w:r>
      <w:r w:rsidR="00092977">
        <w:t xml:space="preserve">. </w:t>
      </w:r>
      <w:r w:rsidRPr="0090307E">
        <w:t xml:space="preserve"> </w:t>
      </w:r>
      <w:r w:rsidR="00092977">
        <w:rPr>
          <w:i/>
        </w:rPr>
        <w:t xml:space="preserve">Groups in Schools. </w:t>
      </w:r>
      <w:r w:rsidRPr="0090307E">
        <w:rPr>
          <w:i/>
        </w:rPr>
        <w:t xml:space="preserve"> </w:t>
      </w:r>
      <w:r w:rsidRPr="0090307E">
        <w:t xml:space="preserve">London: </w:t>
      </w:r>
      <w:r w:rsidR="00092977">
        <w:t xml:space="preserve"> </w:t>
      </w:r>
      <w:r w:rsidRPr="0090307E">
        <w:t>Cassell.</w:t>
      </w:r>
    </w:p>
    <w:p w:rsidR="0090307E" w:rsidRPr="0090307E" w:rsidRDefault="0090307E" w:rsidP="0090307E">
      <w:r w:rsidRPr="0090307E">
        <w:t>Ludlow, A. and Gutierrez, R. (2014)</w:t>
      </w:r>
      <w:r w:rsidR="00092977">
        <w:t xml:space="preserve">. </w:t>
      </w:r>
      <w:r w:rsidRPr="0090307E">
        <w:t xml:space="preserve"> </w:t>
      </w:r>
      <w:r w:rsidR="00092977">
        <w:rPr>
          <w:i/>
        </w:rPr>
        <w:t xml:space="preserve">Developmental Psychology. </w:t>
      </w:r>
      <w:r w:rsidRPr="0090307E">
        <w:rPr>
          <w:i/>
        </w:rPr>
        <w:t xml:space="preserve"> </w:t>
      </w:r>
      <w:r w:rsidRPr="0090307E">
        <w:t xml:space="preserve">Hampshire: </w:t>
      </w:r>
      <w:r w:rsidR="00092977">
        <w:t xml:space="preserve"> </w:t>
      </w:r>
      <w:r w:rsidRPr="0090307E">
        <w:t>Palgrave Macmillan.</w:t>
      </w:r>
    </w:p>
    <w:p w:rsidR="00FE1B23" w:rsidRPr="0090307E" w:rsidRDefault="00355D00" w:rsidP="00FE1B23">
      <w:pPr>
        <w:rPr>
          <w:rFonts w:cs="Times New Roman"/>
        </w:rPr>
      </w:pPr>
      <w:r w:rsidRPr="0090307E">
        <w:rPr>
          <w:rFonts w:cs="Times New Roman"/>
        </w:rPr>
        <w:t>Merry, R. (1998)</w:t>
      </w:r>
      <w:r w:rsidR="00092977">
        <w:rPr>
          <w:rFonts w:cs="Times New Roman"/>
        </w:rPr>
        <w:t xml:space="preserve">. </w:t>
      </w:r>
      <w:r w:rsidRPr="0090307E">
        <w:rPr>
          <w:rFonts w:cs="Times New Roman"/>
        </w:rPr>
        <w:t xml:space="preserve"> </w:t>
      </w:r>
      <w:r w:rsidRPr="0090307E">
        <w:rPr>
          <w:rFonts w:cs="Times New Roman"/>
          <w:i/>
        </w:rPr>
        <w:t>Successfu</w:t>
      </w:r>
      <w:r w:rsidR="00092977">
        <w:rPr>
          <w:rFonts w:cs="Times New Roman"/>
          <w:i/>
        </w:rPr>
        <w:t xml:space="preserve">l Children, Successful Teaching. </w:t>
      </w:r>
      <w:r w:rsidRPr="0090307E">
        <w:rPr>
          <w:rFonts w:cs="Times New Roman"/>
          <w:i/>
        </w:rPr>
        <w:t xml:space="preserve"> </w:t>
      </w:r>
      <w:r w:rsidRPr="0090307E">
        <w:rPr>
          <w:rFonts w:cs="Times New Roman"/>
        </w:rPr>
        <w:t xml:space="preserve">Buckingham: </w:t>
      </w:r>
      <w:r w:rsidR="00092977">
        <w:rPr>
          <w:rFonts w:cs="Times New Roman"/>
        </w:rPr>
        <w:t xml:space="preserve"> </w:t>
      </w:r>
      <w:r w:rsidRPr="0090307E">
        <w:rPr>
          <w:rFonts w:cs="Times New Roman"/>
        </w:rPr>
        <w:t>Open University Press.</w:t>
      </w:r>
    </w:p>
    <w:p w:rsidR="00EA1918" w:rsidRPr="00596B14" w:rsidRDefault="00EA1918" w:rsidP="0090307E">
      <w:r>
        <w:t>Marshall, G. (2019)</w:t>
      </w:r>
      <w:r w:rsidR="00596B14">
        <w:t xml:space="preserve">. </w:t>
      </w:r>
      <w:r w:rsidR="00596B14">
        <w:rPr>
          <w:i/>
        </w:rPr>
        <w:t>Hawthorne Studies</w:t>
      </w:r>
      <w:r w:rsidR="00596B14">
        <w:t xml:space="preserve">.  </w:t>
      </w:r>
      <w:r w:rsidR="00596B14">
        <w:rPr>
          <w:i/>
        </w:rPr>
        <w:t xml:space="preserve">A dictionary of Sociology.  </w:t>
      </w:r>
      <w:r w:rsidR="00596B14">
        <w:t>Oxford University Press.</w:t>
      </w:r>
    </w:p>
    <w:p w:rsidR="0090307E" w:rsidRPr="0090307E" w:rsidRDefault="0090307E" w:rsidP="0090307E">
      <w:r w:rsidRPr="0090307E">
        <w:t>Pollard, A. and Filer, A. (1995)</w:t>
      </w:r>
      <w:r w:rsidR="00092977">
        <w:t xml:space="preserve">. </w:t>
      </w:r>
      <w:r w:rsidRPr="0090307E">
        <w:t xml:space="preserve"> </w:t>
      </w:r>
      <w:r w:rsidRPr="0090307E">
        <w:rPr>
          <w:i/>
        </w:rPr>
        <w:t xml:space="preserve">The Social World of Children’s Learning: </w:t>
      </w:r>
      <w:r w:rsidR="00072B82">
        <w:rPr>
          <w:i/>
        </w:rPr>
        <w:t xml:space="preserve"> </w:t>
      </w:r>
      <w:r w:rsidRPr="0090307E">
        <w:rPr>
          <w:i/>
        </w:rPr>
        <w:t>Case Studies</w:t>
      </w:r>
      <w:r w:rsidR="00092977">
        <w:rPr>
          <w:i/>
        </w:rPr>
        <w:t xml:space="preserve"> of Children from Four to Seven. </w:t>
      </w:r>
      <w:r w:rsidRPr="0090307E">
        <w:rPr>
          <w:i/>
        </w:rPr>
        <w:t xml:space="preserve"> </w:t>
      </w:r>
      <w:r w:rsidRPr="0090307E">
        <w:t>London:</w:t>
      </w:r>
      <w:r w:rsidR="00092977">
        <w:t xml:space="preserve">  </w:t>
      </w:r>
      <w:r w:rsidRPr="0090307E">
        <w:t>Cassell.</w:t>
      </w:r>
    </w:p>
    <w:p w:rsidR="00596B14" w:rsidRPr="00596B14" w:rsidRDefault="00596B14" w:rsidP="0090307E">
      <w:r>
        <w:t xml:space="preserve">Sharman, C. Cross, W. &amp; Vennis, D. (2007) </w:t>
      </w:r>
      <w:r>
        <w:rPr>
          <w:i/>
        </w:rPr>
        <w:t xml:space="preserve">Observing children and young people </w:t>
      </w:r>
      <w:r>
        <w:t>(4</w:t>
      </w:r>
      <w:r w:rsidRPr="00596B14">
        <w:rPr>
          <w:vertAlign w:val="superscript"/>
        </w:rPr>
        <w:t>th</w:t>
      </w:r>
      <w:r>
        <w:t xml:space="preserve"> Ed), London: Continuum.</w:t>
      </w:r>
    </w:p>
    <w:p w:rsidR="0090307E" w:rsidRPr="0090307E" w:rsidRDefault="0090307E" w:rsidP="0090307E">
      <w:r w:rsidRPr="0090307E">
        <w:t>Stanislav Grof, M. (2012)</w:t>
      </w:r>
      <w:r w:rsidR="00092977">
        <w:t xml:space="preserve">. </w:t>
      </w:r>
      <w:r w:rsidRPr="0090307E">
        <w:t xml:space="preserve"> </w:t>
      </w:r>
      <w:r w:rsidR="00092977">
        <w:rPr>
          <w:i/>
        </w:rPr>
        <w:t xml:space="preserve">Healing our Deepest Wounds.  </w:t>
      </w:r>
      <w:r w:rsidRPr="0090307E">
        <w:rPr>
          <w:i/>
        </w:rPr>
        <w:t xml:space="preserve">The Holotropic Paradigm Shift, </w:t>
      </w:r>
      <w:r w:rsidRPr="0090307E">
        <w:t>Washington: Stream of Experience Productions.</w:t>
      </w:r>
    </w:p>
    <w:p w:rsidR="00FE1B23" w:rsidRPr="0090307E" w:rsidRDefault="00FE1B23" w:rsidP="00FE1B23">
      <w:pPr>
        <w:rPr>
          <w:rFonts w:cs="Times New Roman"/>
        </w:rPr>
      </w:pPr>
      <w:r w:rsidRPr="0090307E">
        <w:rPr>
          <w:rFonts w:cs="Times New Roman"/>
        </w:rPr>
        <w:t>Tripp, D. (1993)</w:t>
      </w:r>
      <w:r w:rsidR="00092977">
        <w:rPr>
          <w:rFonts w:cs="Times New Roman"/>
        </w:rPr>
        <w:t xml:space="preserve">. </w:t>
      </w:r>
      <w:r w:rsidRPr="0090307E">
        <w:rPr>
          <w:rFonts w:cs="Times New Roman"/>
        </w:rPr>
        <w:t xml:space="preserve"> </w:t>
      </w:r>
      <w:r w:rsidRPr="0090307E">
        <w:rPr>
          <w:rFonts w:cs="Times New Roman"/>
          <w:i/>
        </w:rPr>
        <w:t xml:space="preserve">Critical Incidents in Teaching: </w:t>
      </w:r>
      <w:r w:rsidR="00092977">
        <w:rPr>
          <w:rFonts w:cs="Times New Roman"/>
          <w:i/>
        </w:rPr>
        <w:t xml:space="preserve"> </w:t>
      </w:r>
      <w:r w:rsidRPr="0090307E">
        <w:rPr>
          <w:rFonts w:cs="Times New Roman"/>
          <w:i/>
        </w:rPr>
        <w:t>De</w:t>
      </w:r>
      <w:r w:rsidR="00092977">
        <w:rPr>
          <w:rFonts w:cs="Times New Roman"/>
          <w:i/>
        </w:rPr>
        <w:t xml:space="preserve">veloping Professional Judgement. </w:t>
      </w:r>
      <w:r w:rsidRPr="0090307E">
        <w:rPr>
          <w:rFonts w:cs="Times New Roman"/>
          <w:i/>
        </w:rPr>
        <w:t xml:space="preserve"> </w:t>
      </w:r>
      <w:r w:rsidRPr="0090307E">
        <w:rPr>
          <w:rFonts w:cs="Times New Roman"/>
        </w:rPr>
        <w:t>London: Routledg</w:t>
      </w:r>
      <w:r w:rsidR="00BA09D5" w:rsidRPr="0090307E">
        <w:rPr>
          <w:rFonts w:cs="Times New Roman"/>
        </w:rPr>
        <w:t>e</w:t>
      </w:r>
      <w:r w:rsidR="00092977">
        <w:rPr>
          <w:rFonts w:cs="Times New Roman"/>
        </w:rPr>
        <w:t xml:space="preserve"> </w:t>
      </w:r>
      <w:r w:rsidR="00BA09D5" w:rsidRPr="0090307E">
        <w:rPr>
          <w:rFonts w:cs="Times New Roman"/>
        </w:rPr>
        <w:t>Falmer.</w:t>
      </w:r>
    </w:p>
    <w:p w:rsidR="00656E0E" w:rsidRDefault="00092977" w:rsidP="00636EED">
      <w:pPr>
        <w:rPr>
          <w:i/>
        </w:rPr>
      </w:pPr>
      <w:r>
        <w:t xml:space="preserve">Wadeley, A. and </w:t>
      </w:r>
      <w:r w:rsidR="00636EED" w:rsidRPr="0090307E">
        <w:t>Birch, A. and Malim, T (1997)</w:t>
      </w:r>
      <w:r>
        <w:t xml:space="preserve">. </w:t>
      </w:r>
      <w:r w:rsidR="00636EED" w:rsidRPr="0090307E">
        <w:t xml:space="preserve"> </w:t>
      </w:r>
      <w:r>
        <w:rPr>
          <w:i/>
        </w:rPr>
        <w:t xml:space="preserve">Perspectives in Psychology. </w:t>
      </w:r>
      <w:r w:rsidR="00636EED" w:rsidRPr="0090307E">
        <w:t>Hampshire: Macmillan Press Ltd.</w:t>
      </w:r>
    </w:p>
    <w:p w:rsidR="00656E0E" w:rsidRPr="004300AC" w:rsidRDefault="00656E0E" w:rsidP="00656E0E">
      <w:pPr>
        <w:pStyle w:val="Title"/>
        <w:rPr>
          <w:sz w:val="36"/>
          <w:szCs w:val="36"/>
          <w:lang w:val="cy-GB"/>
        </w:rPr>
      </w:pPr>
      <w:r w:rsidRPr="004300AC">
        <w:rPr>
          <w:sz w:val="36"/>
          <w:szCs w:val="36"/>
          <w:lang w:val="cy-GB"/>
        </w:rPr>
        <w:t xml:space="preserve">Model </w:t>
      </w:r>
      <w:r w:rsidRPr="004300AC">
        <w:rPr>
          <w:sz w:val="36"/>
          <w:szCs w:val="36"/>
        </w:rPr>
        <w:t>Beirniad Wedi Adfyfyrio (BWA)</w:t>
      </w:r>
    </w:p>
    <w:p w:rsidR="00656E0E" w:rsidRPr="004300AC" w:rsidRDefault="00656E0E" w:rsidP="00656E0E">
      <w:pPr>
        <w:pStyle w:val="Title"/>
        <w:rPr>
          <w:sz w:val="36"/>
          <w:szCs w:val="36"/>
        </w:rPr>
      </w:pPr>
      <w:r w:rsidRPr="004300AC">
        <w:rPr>
          <w:i/>
          <w:sz w:val="36"/>
          <w:szCs w:val="36"/>
        </w:rPr>
        <w:t>Assisted Reflective Conclusions (ARC) Model</w:t>
      </w:r>
    </w:p>
    <w:p w:rsidR="00656E0E" w:rsidRPr="00BE54F0" w:rsidRDefault="00656E0E" w:rsidP="00656E0E">
      <w:r>
        <w:rPr>
          <w:b/>
          <w:u w:val="single"/>
        </w:rPr>
        <w:t>Dyddiad/</w:t>
      </w:r>
      <w:r w:rsidRPr="001F7D4C">
        <w:rPr>
          <w:b/>
          <w:i/>
          <w:u w:val="single"/>
        </w:rPr>
        <w:t>Date</w:t>
      </w:r>
      <w:r>
        <w:rPr>
          <w:b/>
          <w:u w:val="single"/>
        </w:rPr>
        <w:t>:</w:t>
      </w:r>
      <w:r>
        <w:t xml:space="preserve">  26/10/19</w:t>
      </w:r>
    </w:p>
    <w:p w:rsidR="00656E0E" w:rsidRPr="007646AA" w:rsidRDefault="00656E0E" w:rsidP="00656E0E">
      <w:pPr>
        <w:rPr>
          <w:b/>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lang w:val="en-US"/>
        </w:rPr>
        <w:t xml:space="preserve">  </w:t>
      </w:r>
      <w:r w:rsidRPr="00BE54F0">
        <w:rPr>
          <w:lang w:val="en-US"/>
        </w:rPr>
        <w:t>Dojo Point System</w:t>
      </w:r>
    </w:p>
    <w:tbl>
      <w:tblPr>
        <w:tblStyle w:val="TableGrid"/>
        <w:tblW w:w="10206" w:type="dxa"/>
        <w:tblInd w:w="-459" w:type="dxa"/>
        <w:tblLook w:val="04A0" w:firstRow="1" w:lastRow="0" w:firstColumn="1" w:lastColumn="0" w:noHBand="0" w:noVBand="1"/>
      </w:tblPr>
      <w:tblGrid>
        <w:gridCol w:w="2552"/>
        <w:gridCol w:w="7654"/>
      </w:tblGrid>
      <w:tr w:rsidR="00656E0E" w:rsidTr="00C302F9">
        <w:tc>
          <w:tcPr>
            <w:tcW w:w="10206" w:type="dxa"/>
            <w:gridSpan w:val="2"/>
            <w:shd w:val="clear" w:color="auto" w:fill="EEECE1" w:themeFill="background2"/>
          </w:tcPr>
          <w:p w:rsidR="00656E0E" w:rsidRDefault="00656E0E" w:rsidP="00C302F9">
            <w:pPr>
              <w:jc w:val="center"/>
              <w:rPr>
                <w:i/>
                <w:lang w:val="en-US"/>
              </w:rPr>
            </w:pPr>
            <w:r w:rsidRPr="0098684E">
              <w:rPr>
                <w:lang w:val="en-US"/>
              </w:rPr>
              <w:t xml:space="preserve">Profiad/ </w:t>
            </w:r>
            <w:r w:rsidRPr="001F7D4C">
              <w:rPr>
                <w:i/>
                <w:lang w:val="en-US"/>
              </w:rPr>
              <w:t>Experience</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Teimladau/</w:t>
            </w:r>
          </w:p>
          <w:p w:rsidR="00656E0E" w:rsidRDefault="00656E0E" w:rsidP="00C302F9">
            <w:pPr>
              <w:rPr>
                <w:i/>
                <w:lang w:val="en-US"/>
              </w:rPr>
            </w:pPr>
            <w:r w:rsidRPr="001F7D4C">
              <w:rPr>
                <w:i/>
                <w:lang w:val="en-US"/>
              </w:rPr>
              <w:t>Feelings</w:t>
            </w:r>
          </w:p>
          <w:p w:rsidR="00656E0E" w:rsidRPr="002F1F70" w:rsidRDefault="00656E0E" w:rsidP="00C302F9">
            <w:pPr>
              <w:rPr>
                <w:i/>
                <w:sz w:val="16"/>
                <w:lang w:val="en-US"/>
              </w:rPr>
            </w:pPr>
            <w:r w:rsidRPr="002F1F70">
              <w:rPr>
                <w:i/>
                <w:sz w:val="16"/>
                <w:lang w:val="en-US"/>
              </w:rPr>
              <w:t>Beth yw eich teimladau ynghylch y profiad?</w:t>
            </w:r>
          </w:p>
          <w:p w:rsidR="00656E0E" w:rsidRDefault="00656E0E" w:rsidP="00C302F9">
            <w:pPr>
              <w:rPr>
                <w:i/>
                <w:sz w:val="16"/>
                <w:lang w:val="en-US"/>
              </w:rPr>
            </w:pPr>
          </w:p>
          <w:p w:rsidR="00656E0E" w:rsidRPr="00381B9B" w:rsidRDefault="00656E0E" w:rsidP="00C302F9">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656E0E" w:rsidRPr="00726B8B" w:rsidRDefault="00656E0E" w:rsidP="00C302F9">
            <w:pPr>
              <w:rPr>
                <w:lang w:val="en-US"/>
              </w:rPr>
            </w:pPr>
            <w:r>
              <w:rPr>
                <w:lang w:val="en-US"/>
              </w:rPr>
              <w:t>I felt pleased and proud to see so many children having points.  I thought this would be a lovely class to be part of for my placement.  I felt a bit sad for the children who stayed on the carpet, and did not get any points, however, surprised that they did not seem to mind and were pleased for others.</w:t>
            </w:r>
          </w:p>
          <w:p w:rsidR="00656E0E" w:rsidRDefault="00656E0E" w:rsidP="00C302F9">
            <w:pPr>
              <w:rPr>
                <w:b/>
                <w:u w:val="single"/>
                <w:lang w:val="en-US"/>
              </w:rPr>
            </w:pP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Cofio a Deall/</w:t>
            </w:r>
          </w:p>
          <w:p w:rsidR="00656E0E" w:rsidRDefault="00656E0E" w:rsidP="00C302F9">
            <w:pPr>
              <w:rPr>
                <w:i/>
                <w:lang w:val="en-US"/>
              </w:rPr>
            </w:pPr>
            <w:r w:rsidRPr="001F7D4C">
              <w:rPr>
                <w:i/>
                <w:lang w:val="en-US"/>
              </w:rPr>
              <w:t>Remember and Understand</w:t>
            </w:r>
          </w:p>
          <w:p w:rsidR="00656E0E" w:rsidRPr="00CF09D7" w:rsidRDefault="00656E0E" w:rsidP="00C302F9">
            <w:pPr>
              <w:rPr>
                <w:i/>
                <w:sz w:val="16"/>
              </w:rPr>
            </w:pPr>
            <w:r w:rsidRPr="00CF09D7">
              <w:rPr>
                <w:i/>
                <w:sz w:val="16"/>
                <w:lang w:val="cy-GB"/>
              </w:rPr>
              <w:t>“Allwch chi restru elfennau’r achos yng nghyd-destun y dysgu?”</w:t>
            </w:r>
          </w:p>
          <w:p w:rsidR="00656E0E" w:rsidRDefault="00656E0E" w:rsidP="00C302F9">
            <w:pPr>
              <w:rPr>
                <w:i/>
                <w:sz w:val="16"/>
                <w:lang w:val="en-US"/>
              </w:rPr>
            </w:pPr>
            <w:r w:rsidRPr="00CF09D7">
              <w:rPr>
                <w:i/>
                <w:sz w:val="16"/>
                <w:lang w:val="en-US"/>
              </w:rPr>
              <w:t xml:space="preserve"> </w:t>
            </w:r>
          </w:p>
          <w:p w:rsidR="00656E0E" w:rsidRPr="00381B9B" w:rsidRDefault="00656E0E" w:rsidP="00C302F9">
            <w:pPr>
              <w:rPr>
                <w:i/>
                <w:sz w:val="16"/>
                <w:lang w:val="en-US"/>
              </w:rPr>
            </w:pPr>
            <w:r w:rsidRPr="00CF09D7">
              <w:rPr>
                <w:i/>
                <w:sz w:val="16"/>
                <w:lang w:val="en-US"/>
              </w:rPr>
              <w:t>“Can you list the aspects of the incident in the context of learning?”</w:t>
            </w:r>
          </w:p>
        </w:tc>
        <w:tc>
          <w:tcPr>
            <w:tcW w:w="7654" w:type="dxa"/>
          </w:tcPr>
          <w:p w:rsidR="00656E0E" w:rsidRPr="00696055" w:rsidRDefault="00656E0E" w:rsidP="00C302F9">
            <w:pPr>
              <w:rPr>
                <w:lang w:val="en-US"/>
              </w:rPr>
            </w:pPr>
            <w:r>
              <w:rPr>
                <w:lang w:val="en-US"/>
              </w:rPr>
              <w:t>Dojo rewards can be linked with many aspects and theories such as growth mindset – they are positive encouragement, and make learners more ambitious and competitive to work hard in a happy learning environment.  Conditioning – children and young people get used to an award system, which is easy to maintain.  Wellbeing – children gain a sense of worth and achievement, they go home happy, and healthy individuals.  Dojo rewards can link into pupil autonomy, motivation, collaboration, peer assessment, and MAT (More Able and Talented), positive, memorable experience.</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Gwerthuso a dadansoddi/</w:t>
            </w:r>
          </w:p>
          <w:p w:rsidR="00656E0E" w:rsidRDefault="00656E0E" w:rsidP="00C302F9">
            <w:pPr>
              <w:rPr>
                <w:i/>
                <w:lang w:val="en-US"/>
              </w:rPr>
            </w:pPr>
            <w:r w:rsidRPr="001F7D4C">
              <w:rPr>
                <w:i/>
                <w:lang w:val="en-US"/>
              </w:rPr>
              <w:t>Evaluate and analyse</w:t>
            </w:r>
          </w:p>
          <w:p w:rsidR="00656E0E" w:rsidRDefault="00656E0E" w:rsidP="00C302F9">
            <w:pPr>
              <w:rPr>
                <w:i/>
                <w:sz w:val="16"/>
                <w:lang w:val="en-US"/>
              </w:rPr>
            </w:pPr>
          </w:p>
          <w:p w:rsidR="00656E0E" w:rsidRDefault="00656E0E" w:rsidP="00C302F9">
            <w:pPr>
              <w:rPr>
                <w:i/>
                <w:sz w:val="16"/>
                <w:lang w:val="cy-GB"/>
              </w:rPr>
            </w:pPr>
            <w:r w:rsidRPr="00CF09D7">
              <w:rPr>
                <w:i/>
                <w:sz w:val="16"/>
                <w:lang w:val="cy-GB"/>
              </w:rPr>
              <w:t>“Beth y gellid ei gadw yr un fath i sicrhau addysgu a dysgu effeithiol yn y dyfodol?”</w:t>
            </w:r>
          </w:p>
          <w:p w:rsidR="00656E0E" w:rsidRPr="00CF09D7" w:rsidRDefault="00656E0E" w:rsidP="00C302F9">
            <w:pPr>
              <w:rPr>
                <w:i/>
                <w:sz w:val="16"/>
              </w:rPr>
            </w:pPr>
          </w:p>
          <w:p w:rsidR="00656E0E" w:rsidRPr="00CF09D7" w:rsidRDefault="00656E0E" w:rsidP="00C302F9">
            <w:pPr>
              <w:rPr>
                <w:i/>
                <w:sz w:val="16"/>
              </w:rPr>
            </w:pPr>
            <w:r w:rsidRPr="00CF09D7">
              <w:rPr>
                <w:i/>
                <w:sz w:val="16"/>
              </w:rPr>
              <w:t xml:space="preserve"> “What could be kept the same to ensure effective teaching and learning in the future?”</w:t>
            </w:r>
          </w:p>
          <w:p w:rsidR="00656E0E" w:rsidRPr="00FB6DDF" w:rsidRDefault="00656E0E" w:rsidP="00C302F9">
            <w:pPr>
              <w:rPr>
                <w:i/>
                <w:sz w:val="16"/>
                <w:lang w:val="en-US"/>
              </w:rPr>
            </w:pPr>
          </w:p>
        </w:tc>
        <w:tc>
          <w:tcPr>
            <w:tcW w:w="7654" w:type="dxa"/>
          </w:tcPr>
          <w:p w:rsidR="00656E0E" w:rsidRDefault="00656E0E" w:rsidP="00C302F9">
            <w:pPr>
              <w:rPr>
                <w:lang w:val="en-US"/>
              </w:rPr>
            </w:pPr>
            <w:r>
              <w:rPr>
                <w:lang w:val="en-US"/>
              </w:rPr>
              <w:t xml:space="preserve">Negatives – not everyone gets award points.  Getting award points all the time can defeat the purpose, because this does not make the experience special to the individual if they gain points all the time.  Judgment from the teacher or teaching assistant is needed to decide how many points go out and when.  </w:t>
            </w:r>
          </w:p>
          <w:p w:rsidR="00656E0E" w:rsidRDefault="00656E0E" w:rsidP="00C302F9">
            <w:pPr>
              <w:rPr>
                <w:lang w:val="en-US"/>
              </w:rPr>
            </w:pPr>
          </w:p>
          <w:p w:rsidR="00656E0E" w:rsidRPr="001763D5" w:rsidRDefault="00656E0E" w:rsidP="00C302F9">
            <w:pPr>
              <w:rPr>
                <w:lang w:val="en-US"/>
              </w:rPr>
            </w:pPr>
            <w:r>
              <w:rPr>
                <w:lang w:val="en-US"/>
              </w:rPr>
              <w:t>Positives – This system motivates learners to keep going and learn, it can highlight key achievements, build up self-esteem, it creates happiness and belonging – if everyone gets points at certain times.</w:t>
            </w:r>
          </w:p>
          <w:p w:rsidR="00656E0E" w:rsidRDefault="00656E0E" w:rsidP="00C302F9">
            <w:pPr>
              <w:rPr>
                <w:b/>
                <w:u w:val="single"/>
                <w:lang w:val="en-US"/>
              </w:rPr>
            </w:pPr>
          </w:p>
        </w:tc>
      </w:tr>
      <w:tr w:rsidR="00656E0E" w:rsidTr="00C302F9">
        <w:trPr>
          <w:trHeight w:val="2555"/>
        </w:trPr>
        <w:tc>
          <w:tcPr>
            <w:tcW w:w="2552" w:type="dxa"/>
          </w:tcPr>
          <w:p w:rsidR="00656E0E" w:rsidRDefault="00656E0E" w:rsidP="00C302F9">
            <w:pPr>
              <w:rPr>
                <w:lang w:val="en-US"/>
              </w:rPr>
            </w:pPr>
            <w:r>
              <w:rPr>
                <w:lang w:val="en-US"/>
              </w:rPr>
              <w:t>Casgliadau a chamau gweithredu/</w:t>
            </w:r>
          </w:p>
          <w:p w:rsidR="00656E0E" w:rsidRDefault="00656E0E" w:rsidP="00C302F9">
            <w:pPr>
              <w:rPr>
                <w:i/>
                <w:lang w:val="en-US"/>
              </w:rPr>
            </w:pPr>
            <w:r w:rsidRPr="001F7D4C">
              <w:rPr>
                <w:i/>
                <w:lang w:val="en-US"/>
              </w:rPr>
              <w:t>Conclusions and actions</w:t>
            </w:r>
          </w:p>
          <w:p w:rsidR="00656E0E" w:rsidRPr="00CF09D7" w:rsidRDefault="00656E0E" w:rsidP="00C302F9">
            <w:pPr>
              <w:rPr>
                <w:i/>
                <w:sz w:val="16"/>
              </w:rPr>
            </w:pPr>
            <w:r w:rsidRPr="00CF09D7">
              <w:rPr>
                <w:i/>
                <w:sz w:val="16"/>
                <w:lang w:val="cy-GB"/>
              </w:rPr>
              <w:t>“Beth yw eich atebion posibl i’r mater a nodwyd?”</w:t>
            </w:r>
          </w:p>
          <w:p w:rsidR="00656E0E" w:rsidRPr="00CF09D7" w:rsidRDefault="00656E0E" w:rsidP="00C302F9">
            <w:pPr>
              <w:rPr>
                <w:i/>
                <w:sz w:val="16"/>
              </w:rPr>
            </w:pPr>
            <w:r w:rsidRPr="00CF09D7">
              <w:rPr>
                <w:i/>
                <w:sz w:val="16"/>
                <w:lang w:val="cy-GB"/>
              </w:rPr>
              <w:t>“Beth y gellid ei wneud nesaf?”</w:t>
            </w:r>
          </w:p>
          <w:p w:rsidR="00656E0E" w:rsidRDefault="00656E0E" w:rsidP="00C302F9">
            <w:pPr>
              <w:rPr>
                <w:i/>
                <w:sz w:val="16"/>
              </w:rPr>
            </w:pPr>
            <w:r w:rsidRPr="00CF09D7">
              <w:rPr>
                <w:i/>
                <w:sz w:val="16"/>
              </w:rPr>
              <w:t xml:space="preserve"> </w:t>
            </w:r>
          </w:p>
          <w:p w:rsidR="00656E0E" w:rsidRPr="00CF09D7" w:rsidRDefault="00656E0E" w:rsidP="00C302F9">
            <w:pPr>
              <w:rPr>
                <w:i/>
                <w:sz w:val="16"/>
              </w:rPr>
            </w:pPr>
            <w:r w:rsidRPr="00CF09D7">
              <w:rPr>
                <w:i/>
                <w:sz w:val="16"/>
              </w:rPr>
              <w:t>“What are your possible solutions to the issue identified?”</w:t>
            </w:r>
          </w:p>
          <w:p w:rsidR="00656E0E" w:rsidRPr="00CF09D7" w:rsidRDefault="00656E0E" w:rsidP="00C302F9">
            <w:pPr>
              <w:rPr>
                <w:i/>
                <w:sz w:val="16"/>
              </w:rPr>
            </w:pPr>
            <w:r w:rsidRPr="00CF09D7">
              <w:rPr>
                <w:i/>
                <w:sz w:val="16"/>
              </w:rPr>
              <w:t>“What could be done next?”</w:t>
            </w:r>
          </w:p>
          <w:p w:rsidR="00656E0E" w:rsidRPr="00A94C08" w:rsidRDefault="00656E0E" w:rsidP="00C302F9">
            <w:pPr>
              <w:rPr>
                <w:i/>
                <w:sz w:val="16"/>
                <w:lang w:val="en-US"/>
              </w:rPr>
            </w:pPr>
          </w:p>
        </w:tc>
        <w:tc>
          <w:tcPr>
            <w:tcW w:w="7654" w:type="dxa"/>
          </w:tcPr>
          <w:p w:rsidR="00656E0E" w:rsidRPr="0094797B" w:rsidRDefault="00656E0E" w:rsidP="00C302F9">
            <w:pPr>
              <w:rPr>
                <w:lang w:val="en-US"/>
              </w:rPr>
            </w:pPr>
            <w:r>
              <w:rPr>
                <w:lang w:val="en-US"/>
              </w:rPr>
              <w:t>It is important to know each child well, and individually, so there is an idea of how hard they have worked, and how much points they deserve.  It is important to identify in each piece of work they do what deserves merit due to their effort.  Dojo points can help contribute to classroom management and behavior.  Children are willing to learn and contribute to lessons to gain points which aid the recognition of their success.</w:t>
            </w:r>
          </w:p>
          <w:p w:rsidR="00656E0E" w:rsidRDefault="00656E0E" w:rsidP="00C302F9">
            <w:pPr>
              <w:rPr>
                <w:b/>
                <w:u w:val="single"/>
                <w:lang w:val="en-US"/>
              </w:rPr>
            </w:pPr>
          </w:p>
        </w:tc>
      </w:tr>
      <w:tr w:rsidR="00656E0E" w:rsidTr="00C302F9">
        <w:tc>
          <w:tcPr>
            <w:tcW w:w="10206" w:type="dxa"/>
            <w:gridSpan w:val="2"/>
            <w:shd w:val="clear" w:color="auto" w:fill="EEECE1" w:themeFill="background2"/>
          </w:tcPr>
          <w:p w:rsidR="00656E0E" w:rsidRPr="00C53B1B" w:rsidRDefault="00656E0E" w:rsidP="00C302F9">
            <w:pPr>
              <w:jc w:val="center"/>
              <w:rPr>
                <w:i/>
                <w:lang w:val="en-US"/>
              </w:rPr>
            </w:pPr>
            <w:r>
              <w:rPr>
                <w:lang w:val="en-US"/>
              </w:rPr>
              <w:t xml:space="preserve">Y profiad newydd / </w:t>
            </w:r>
            <w:r w:rsidRPr="001F7D4C">
              <w:rPr>
                <w:i/>
                <w:lang w:val="en-US"/>
              </w:rPr>
              <w:t>Transformed experience</w:t>
            </w:r>
          </w:p>
        </w:tc>
      </w:tr>
    </w:tbl>
    <w:p w:rsidR="00656E0E" w:rsidRDefault="00656E0E" w:rsidP="00656E0E">
      <w:pPr>
        <w:autoSpaceDE w:val="0"/>
        <w:autoSpaceDN w:val="0"/>
        <w:adjustRightInd w:val="0"/>
        <w:spacing w:after="0" w:line="240" w:lineRule="auto"/>
        <w:rPr>
          <w:b/>
          <w:u w:val="single"/>
          <w:lang w:val="en-US"/>
        </w:rPr>
      </w:pPr>
    </w:p>
    <w:p w:rsidR="00656E0E" w:rsidRDefault="00656E0E" w:rsidP="00656E0E">
      <w:pPr>
        <w:autoSpaceDE w:val="0"/>
        <w:autoSpaceDN w:val="0"/>
        <w:adjustRightInd w:val="0"/>
        <w:spacing w:after="0" w:line="240" w:lineRule="auto"/>
        <w:rPr>
          <w:b/>
          <w:u w:val="single"/>
          <w:lang w:val="en-US"/>
        </w:rPr>
      </w:pPr>
      <w:r>
        <w:rPr>
          <w:b/>
          <w:u w:val="single"/>
          <w:lang w:val="en-US"/>
        </w:rPr>
        <w:t>Description</w:t>
      </w:r>
    </w:p>
    <w:p w:rsidR="00656E0E" w:rsidRDefault="00656E0E" w:rsidP="00656E0E">
      <w:pPr>
        <w:autoSpaceDE w:val="0"/>
        <w:autoSpaceDN w:val="0"/>
        <w:adjustRightInd w:val="0"/>
        <w:spacing w:after="0" w:line="240" w:lineRule="auto"/>
        <w:rPr>
          <w:lang w:val="en-US"/>
        </w:rPr>
      </w:pPr>
    </w:p>
    <w:p w:rsidR="00656E0E" w:rsidRDefault="00656E0E" w:rsidP="00656E0E">
      <w:pPr>
        <w:autoSpaceDE w:val="0"/>
        <w:autoSpaceDN w:val="0"/>
        <w:adjustRightInd w:val="0"/>
        <w:spacing w:after="0" w:line="240" w:lineRule="auto"/>
        <w:rPr>
          <w:lang w:val="en-US"/>
        </w:rPr>
      </w:pPr>
      <w:r>
        <w:rPr>
          <w:lang w:val="en-US"/>
        </w:rPr>
        <w:t>At the end of the day children were called up to put Dojo points on for themselves.  The interactive board was on and the children could line up and in turn touch the screen to put their award points on, with observation from the Teaching Assistant.</w:t>
      </w:r>
    </w:p>
    <w:p w:rsidR="00656E0E" w:rsidRPr="004300AC" w:rsidRDefault="00656E0E" w:rsidP="00656E0E">
      <w:pPr>
        <w:pStyle w:val="Title"/>
        <w:rPr>
          <w:sz w:val="36"/>
          <w:szCs w:val="36"/>
          <w:lang w:val="cy-GB"/>
        </w:rPr>
      </w:pPr>
      <w:r w:rsidRPr="004300AC">
        <w:rPr>
          <w:sz w:val="36"/>
          <w:szCs w:val="36"/>
          <w:lang w:val="cy-GB"/>
        </w:rPr>
        <w:t xml:space="preserve">Model </w:t>
      </w:r>
      <w:r w:rsidRPr="004300AC">
        <w:rPr>
          <w:sz w:val="36"/>
          <w:szCs w:val="36"/>
        </w:rPr>
        <w:t>Beirniad Wedi Adfyfyrio (BWA)</w:t>
      </w:r>
    </w:p>
    <w:p w:rsidR="00656E0E" w:rsidRPr="004300AC" w:rsidRDefault="00656E0E" w:rsidP="00656E0E">
      <w:pPr>
        <w:pStyle w:val="Title"/>
        <w:rPr>
          <w:sz w:val="36"/>
          <w:szCs w:val="36"/>
        </w:rPr>
      </w:pPr>
      <w:r w:rsidRPr="004300AC">
        <w:rPr>
          <w:i/>
          <w:sz w:val="36"/>
          <w:szCs w:val="36"/>
        </w:rPr>
        <w:t>Assisted Reflective Conclusions (ARC) Model</w:t>
      </w:r>
    </w:p>
    <w:p w:rsidR="00656E0E" w:rsidRPr="00BE54F0" w:rsidRDefault="00656E0E" w:rsidP="00656E0E">
      <w:r>
        <w:rPr>
          <w:b/>
          <w:u w:val="single"/>
        </w:rPr>
        <w:t>Dyddiad/</w:t>
      </w:r>
      <w:r w:rsidRPr="001F7D4C">
        <w:rPr>
          <w:b/>
          <w:i/>
          <w:u w:val="single"/>
        </w:rPr>
        <w:t>Date</w:t>
      </w:r>
      <w:r>
        <w:rPr>
          <w:b/>
          <w:u w:val="single"/>
        </w:rPr>
        <w:t>:</w:t>
      </w:r>
      <w:r>
        <w:t xml:space="preserve">  26/10/19</w:t>
      </w:r>
    </w:p>
    <w:p w:rsidR="00656E0E" w:rsidRPr="007646AA" w:rsidRDefault="00656E0E" w:rsidP="00656E0E">
      <w:pPr>
        <w:rPr>
          <w:b/>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lang w:val="en-US"/>
        </w:rPr>
        <w:t xml:space="preserve">  </w:t>
      </w:r>
      <w:r>
        <w:rPr>
          <w:lang w:val="en-US"/>
        </w:rPr>
        <w:t xml:space="preserve">The </w:t>
      </w:r>
      <w:r w:rsidR="000B06F1">
        <w:rPr>
          <w:lang w:val="en-US"/>
        </w:rPr>
        <w:t>EPIC</w:t>
      </w:r>
      <w:r>
        <w:rPr>
          <w:lang w:val="en-US"/>
        </w:rPr>
        <w:t xml:space="preserve"> Wall</w:t>
      </w:r>
    </w:p>
    <w:tbl>
      <w:tblPr>
        <w:tblStyle w:val="TableGrid"/>
        <w:tblW w:w="10206" w:type="dxa"/>
        <w:tblInd w:w="-459" w:type="dxa"/>
        <w:tblLook w:val="04A0" w:firstRow="1" w:lastRow="0" w:firstColumn="1" w:lastColumn="0" w:noHBand="0" w:noVBand="1"/>
      </w:tblPr>
      <w:tblGrid>
        <w:gridCol w:w="2552"/>
        <w:gridCol w:w="7654"/>
      </w:tblGrid>
      <w:tr w:rsidR="00656E0E" w:rsidTr="00C302F9">
        <w:tc>
          <w:tcPr>
            <w:tcW w:w="10206" w:type="dxa"/>
            <w:gridSpan w:val="2"/>
            <w:shd w:val="clear" w:color="auto" w:fill="EEECE1" w:themeFill="background2"/>
          </w:tcPr>
          <w:p w:rsidR="00656E0E" w:rsidRDefault="00656E0E" w:rsidP="00C302F9">
            <w:pPr>
              <w:jc w:val="center"/>
              <w:rPr>
                <w:i/>
                <w:lang w:val="en-US"/>
              </w:rPr>
            </w:pPr>
            <w:r w:rsidRPr="0098684E">
              <w:rPr>
                <w:lang w:val="en-US"/>
              </w:rPr>
              <w:t xml:space="preserve">Profiad/ </w:t>
            </w:r>
            <w:r w:rsidRPr="001F7D4C">
              <w:rPr>
                <w:i/>
                <w:lang w:val="en-US"/>
              </w:rPr>
              <w:t>Experience</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Teimladau/</w:t>
            </w:r>
          </w:p>
          <w:p w:rsidR="00656E0E" w:rsidRDefault="00656E0E" w:rsidP="00C302F9">
            <w:pPr>
              <w:rPr>
                <w:i/>
                <w:lang w:val="en-US"/>
              </w:rPr>
            </w:pPr>
            <w:r w:rsidRPr="001F7D4C">
              <w:rPr>
                <w:i/>
                <w:lang w:val="en-US"/>
              </w:rPr>
              <w:t>Feelings</w:t>
            </w:r>
          </w:p>
          <w:p w:rsidR="00656E0E" w:rsidRPr="002F1F70" w:rsidRDefault="00656E0E" w:rsidP="00C302F9">
            <w:pPr>
              <w:rPr>
                <w:i/>
                <w:sz w:val="16"/>
                <w:lang w:val="en-US"/>
              </w:rPr>
            </w:pPr>
            <w:r w:rsidRPr="002F1F70">
              <w:rPr>
                <w:i/>
                <w:sz w:val="16"/>
                <w:lang w:val="en-US"/>
              </w:rPr>
              <w:t>Beth yw eich teimladau ynghylch y profiad?</w:t>
            </w:r>
          </w:p>
          <w:p w:rsidR="00656E0E" w:rsidRDefault="00656E0E" w:rsidP="00C302F9">
            <w:pPr>
              <w:rPr>
                <w:i/>
                <w:sz w:val="16"/>
                <w:lang w:val="en-US"/>
              </w:rPr>
            </w:pPr>
          </w:p>
          <w:p w:rsidR="00656E0E" w:rsidRPr="00381B9B" w:rsidRDefault="00656E0E" w:rsidP="00C302F9">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656E0E" w:rsidRPr="00B52F05" w:rsidRDefault="00656E0E" w:rsidP="00C302F9">
            <w:pPr>
              <w:rPr>
                <w:lang w:val="en-US"/>
              </w:rPr>
            </w:pPr>
            <w:r>
              <w:rPr>
                <w:lang w:val="en-US"/>
              </w:rPr>
              <w:t xml:space="preserve">There is a positive feel to the </w:t>
            </w:r>
            <w:r w:rsidR="000B06F1">
              <w:rPr>
                <w:lang w:val="en-US"/>
              </w:rPr>
              <w:t>EPIC</w:t>
            </w:r>
            <w:r>
              <w:rPr>
                <w:lang w:val="en-US"/>
              </w:rPr>
              <w:t xml:space="preserve"> Wall.  It is visually pleasing and easily accessible, everyone can see it within the class.  I feel interested to see what ideas the children come up with for topics, and all the post it notes of what they want to learn within the topic.</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Cofio a Deall/</w:t>
            </w:r>
          </w:p>
          <w:p w:rsidR="00656E0E" w:rsidRDefault="00656E0E" w:rsidP="00C302F9">
            <w:pPr>
              <w:rPr>
                <w:i/>
                <w:lang w:val="en-US"/>
              </w:rPr>
            </w:pPr>
            <w:r w:rsidRPr="001F7D4C">
              <w:rPr>
                <w:i/>
                <w:lang w:val="en-US"/>
              </w:rPr>
              <w:t>Remember and Understand</w:t>
            </w:r>
          </w:p>
          <w:p w:rsidR="00656E0E" w:rsidRPr="00CF09D7" w:rsidRDefault="00656E0E" w:rsidP="00C302F9">
            <w:pPr>
              <w:rPr>
                <w:i/>
                <w:sz w:val="16"/>
              </w:rPr>
            </w:pPr>
            <w:r w:rsidRPr="00CF09D7">
              <w:rPr>
                <w:i/>
                <w:sz w:val="16"/>
                <w:lang w:val="cy-GB"/>
              </w:rPr>
              <w:t>“Allwch chi restru elfennau’r achos yng nghyd-destun y dysgu?”</w:t>
            </w:r>
          </w:p>
          <w:p w:rsidR="00656E0E" w:rsidRDefault="00656E0E" w:rsidP="00C302F9">
            <w:pPr>
              <w:rPr>
                <w:i/>
                <w:sz w:val="16"/>
                <w:lang w:val="en-US"/>
              </w:rPr>
            </w:pPr>
            <w:r w:rsidRPr="00CF09D7">
              <w:rPr>
                <w:i/>
                <w:sz w:val="16"/>
                <w:lang w:val="en-US"/>
              </w:rPr>
              <w:t xml:space="preserve"> </w:t>
            </w:r>
          </w:p>
          <w:p w:rsidR="00656E0E" w:rsidRPr="00381B9B" w:rsidRDefault="00656E0E" w:rsidP="00C302F9">
            <w:pPr>
              <w:rPr>
                <w:i/>
                <w:sz w:val="16"/>
                <w:lang w:val="en-US"/>
              </w:rPr>
            </w:pPr>
            <w:r w:rsidRPr="00CF09D7">
              <w:rPr>
                <w:i/>
                <w:sz w:val="16"/>
                <w:lang w:val="en-US"/>
              </w:rPr>
              <w:t>“Can you list the aspects of the incident in the context of learning?”</w:t>
            </w:r>
          </w:p>
        </w:tc>
        <w:tc>
          <w:tcPr>
            <w:tcW w:w="7654" w:type="dxa"/>
          </w:tcPr>
          <w:p w:rsidR="00656E0E" w:rsidRPr="00B52F05" w:rsidRDefault="00656E0E" w:rsidP="000B06F1">
            <w:pPr>
              <w:rPr>
                <w:lang w:val="en-US"/>
              </w:rPr>
            </w:pPr>
            <w:r>
              <w:rPr>
                <w:lang w:val="en-US"/>
              </w:rPr>
              <w:t xml:space="preserve">The </w:t>
            </w:r>
            <w:r w:rsidR="000B06F1">
              <w:rPr>
                <w:lang w:val="en-US"/>
              </w:rPr>
              <w:t>EPIC</w:t>
            </w:r>
            <w:r>
              <w:rPr>
                <w:lang w:val="en-US"/>
              </w:rPr>
              <w:t xml:space="preserve"> Wall can show pupils voice, opportunity for all to contribute, could link with pupil autonomy because they will all get a chance to come up with something different and they are all thinking about it themselves first, and then the class collaboration comes in after they have come up with their own ideas.  The wall fits in with the theory of learning – social constructivism.  The </w:t>
            </w:r>
            <w:r w:rsidR="000B06F1">
              <w:rPr>
                <w:lang w:val="en-US"/>
              </w:rPr>
              <w:t>EPIC</w:t>
            </w:r>
            <w:r>
              <w:rPr>
                <w:lang w:val="en-US"/>
              </w:rPr>
              <w:t xml:space="preserve"> Wall has lots of different subjects to contribute to.</w:t>
            </w:r>
          </w:p>
        </w:tc>
      </w:tr>
      <w:tr w:rsidR="00656E0E" w:rsidTr="00C302F9">
        <w:tc>
          <w:tcPr>
            <w:tcW w:w="2552" w:type="dxa"/>
          </w:tcPr>
          <w:p w:rsidR="00656E0E" w:rsidRDefault="00656E0E" w:rsidP="00C302F9">
            <w:pPr>
              <w:rPr>
                <w:lang w:val="en-US"/>
              </w:rPr>
            </w:pPr>
            <w:r>
              <w:rPr>
                <w:lang w:val="en-US"/>
              </w:rPr>
              <w:t>Gwerthuso a dadansoddi/</w:t>
            </w:r>
          </w:p>
          <w:p w:rsidR="00656E0E" w:rsidRDefault="00656E0E" w:rsidP="00C302F9">
            <w:pPr>
              <w:rPr>
                <w:i/>
                <w:lang w:val="en-US"/>
              </w:rPr>
            </w:pPr>
            <w:r w:rsidRPr="001F7D4C">
              <w:rPr>
                <w:i/>
                <w:lang w:val="en-US"/>
              </w:rPr>
              <w:t>Evaluate and analyse</w:t>
            </w:r>
          </w:p>
          <w:p w:rsidR="00656E0E" w:rsidRDefault="00656E0E" w:rsidP="00C302F9">
            <w:pPr>
              <w:rPr>
                <w:i/>
                <w:sz w:val="16"/>
                <w:lang w:val="en-US"/>
              </w:rPr>
            </w:pPr>
          </w:p>
          <w:p w:rsidR="00656E0E" w:rsidRDefault="00656E0E" w:rsidP="00C302F9">
            <w:pPr>
              <w:rPr>
                <w:i/>
                <w:sz w:val="16"/>
                <w:lang w:val="cy-GB"/>
              </w:rPr>
            </w:pPr>
            <w:r w:rsidRPr="00CF09D7">
              <w:rPr>
                <w:i/>
                <w:sz w:val="16"/>
                <w:lang w:val="cy-GB"/>
              </w:rPr>
              <w:t>“Beth y gellid ei gadw yr un fath i sicrhau addysgu a dysgu effeithiol yn y dyfodol?”</w:t>
            </w:r>
          </w:p>
          <w:p w:rsidR="00656E0E" w:rsidRPr="00CF09D7" w:rsidRDefault="00656E0E" w:rsidP="00C302F9">
            <w:pPr>
              <w:rPr>
                <w:i/>
                <w:sz w:val="16"/>
              </w:rPr>
            </w:pPr>
          </w:p>
          <w:p w:rsidR="00656E0E" w:rsidRPr="00CF09D7" w:rsidRDefault="00656E0E" w:rsidP="00C302F9">
            <w:pPr>
              <w:rPr>
                <w:i/>
                <w:sz w:val="16"/>
              </w:rPr>
            </w:pPr>
            <w:r w:rsidRPr="00CF09D7">
              <w:rPr>
                <w:i/>
                <w:sz w:val="16"/>
              </w:rPr>
              <w:t xml:space="preserve"> “What could be kept the same to ensure effective teaching and learning in the future?”</w:t>
            </w:r>
          </w:p>
          <w:p w:rsidR="00656E0E" w:rsidRPr="00FB6DDF" w:rsidRDefault="00656E0E" w:rsidP="00C302F9">
            <w:pPr>
              <w:rPr>
                <w:i/>
                <w:sz w:val="16"/>
                <w:lang w:val="en-US"/>
              </w:rPr>
            </w:pPr>
          </w:p>
        </w:tc>
        <w:tc>
          <w:tcPr>
            <w:tcW w:w="7654" w:type="dxa"/>
          </w:tcPr>
          <w:p w:rsidR="00656E0E" w:rsidRDefault="00656E0E" w:rsidP="00C302F9">
            <w:pPr>
              <w:rPr>
                <w:lang w:val="en-US"/>
              </w:rPr>
            </w:pPr>
            <w:r>
              <w:rPr>
                <w:lang w:val="en-US"/>
              </w:rPr>
              <w:t>Negatives – could go off topic, if not guided or directed by the teacher to some extent.  If the children are overly imaginative they make, pick topics and ideas which are not realistic and are hard to plan for e.g. if they want to go to Africa – this will not be fundable.  If they come with unicorns (which are not real) it is not going to work.</w:t>
            </w:r>
          </w:p>
          <w:p w:rsidR="00656E0E" w:rsidRDefault="00656E0E" w:rsidP="00C302F9">
            <w:pPr>
              <w:rPr>
                <w:lang w:val="en-US"/>
              </w:rPr>
            </w:pPr>
          </w:p>
          <w:p w:rsidR="00656E0E" w:rsidRPr="001130FD" w:rsidRDefault="00656E0E" w:rsidP="00C302F9">
            <w:pPr>
              <w:rPr>
                <w:lang w:val="en-US"/>
              </w:rPr>
            </w:pPr>
            <w:r>
              <w:rPr>
                <w:lang w:val="en-US"/>
              </w:rPr>
              <w:t>Positives – It is visually attractive, links with well-being, pupils’ voice, social constructivism, motivation, adds to ambitious learning and creativity.  There is no right or wrong answers – all ideas can go up on the wall.  The children will come up with lots of ideas, which the teacher or teaching assistant may not have thought of.</w:t>
            </w:r>
          </w:p>
        </w:tc>
      </w:tr>
      <w:tr w:rsidR="00656E0E" w:rsidTr="00C302F9">
        <w:trPr>
          <w:trHeight w:val="2555"/>
        </w:trPr>
        <w:tc>
          <w:tcPr>
            <w:tcW w:w="2552" w:type="dxa"/>
          </w:tcPr>
          <w:p w:rsidR="00656E0E" w:rsidRDefault="00656E0E" w:rsidP="00C302F9">
            <w:pPr>
              <w:rPr>
                <w:lang w:val="en-US"/>
              </w:rPr>
            </w:pPr>
            <w:r>
              <w:rPr>
                <w:lang w:val="en-US"/>
              </w:rPr>
              <w:t>Casgliadau a chamau gweithredu/</w:t>
            </w:r>
          </w:p>
          <w:p w:rsidR="00656E0E" w:rsidRDefault="00656E0E" w:rsidP="00C302F9">
            <w:pPr>
              <w:rPr>
                <w:i/>
                <w:lang w:val="en-US"/>
              </w:rPr>
            </w:pPr>
            <w:r w:rsidRPr="001F7D4C">
              <w:rPr>
                <w:i/>
                <w:lang w:val="en-US"/>
              </w:rPr>
              <w:t>Conclusions and actions</w:t>
            </w:r>
          </w:p>
          <w:p w:rsidR="00656E0E" w:rsidRPr="00CF09D7" w:rsidRDefault="00656E0E" w:rsidP="00C302F9">
            <w:pPr>
              <w:rPr>
                <w:i/>
                <w:sz w:val="16"/>
              </w:rPr>
            </w:pPr>
            <w:r w:rsidRPr="00CF09D7">
              <w:rPr>
                <w:i/>
                <w:sz w:val="16"/>
                <w:lang w:val="cy-GB"/>
              </w:rPr>
              <w:t>“Beth yw eich atebion posibl i’r mater a nodwyd?”</w:t>
            </w:r>
          </w:p>
          <w:p w:rsidR="00656E0E" w:rsidRPr="00CF09D7" w:rsidRDefault="00656E0E" w:rsidP="00C302F9">
            <w:pPr>
              <w:rPr>
                <w:i/>
                <w:sz w:val="16"/>
              </w:rPr>
            </w:pPr>
            <w:r w:rsidRPr="00CF09D7">
              <w:rPr>
                <w:i/>
                <w:sz w:val="16"/>
                <w:lang w:val="cy-GB"/>
              </w:rPr>
              <w:t>“Beth y gellid ei wneud nesaf?”</w:t>
            </w:r>
          </w:p>
          <w:p w:rsidR="00656E0E" w:rsidRDefault="00656E0E" w:rsidP="00C302F9">
            <w:pPr>
              <w:rPr>
                <w:i/>
                <w:sz w:val="16"/>
              </w:rPr>
            </w:pPr>
            <w:r w:rsidRPr="00CF09D7">
              <w:rPr>
                <w:i/>
                <w:sz w:val="16"/>
              </w:rPr>
              <w:t xml:space="preserve"> </w:t>
            </w:r>
          </w:p>
          <w:p w:rsidR="00656E0E" w:rsidRPr="00CF09D7" w:rsidRDefault="00656E0E" w:rsidP="00C302F9">
            <w:pPr>
              <w:rPr>
                <w:i/>
                <w:sz w:val="16"/>
              </w:rPr>
            </w:pPr>
            <w:r w:rsidRPr="00CF09D7">
              <w:rPr>
                <w:i/>
                <w:sz w:val="16"/>
              </w:rPr>
              <w:t>“What are your possible solutions to the issue identified?”</w:t>
            </w:r>
          </w:p>
          <w:p w:rsidR="00656E0E" w:rsidRPr="00CF09D7" w:rsidRDefault="00656E0E" w:rsidP="00C302F9">
            <w:pPr>
              <w:rPr>
                <w:i/>
                <w:sz w:val="16"/>
              </w:rPr>
            </w:pPr>
            <w:r w:rsidRPr="00CF09D7">
              <w:rPr>
                <w:i/>
                <w:sz w:val="16"/>
              </w:rPr>
              <w:t>“What could be done next?”</w:t>
            </w:r>
          </w:p>
          <w:p w:rsidR="00656E0E" w:rsidRPr="00A94C08" w:rsidRDefault="00656E0E" w:rsidP="00C302F9">
            <w:pPr>
              <w:rPr>
                <w:i/>
                <w:sz w:val="16"/>
                <w:lang w:val="en-US"/>
              </w:rPr>
            </w:pPr>
          </w:p>
        </w:tc>
        <w:tc>
          <w:tcPr>
            <w:tcW w:w="7654" w:type="dxa"/>
          </w:tcPr>
          <w:p w:rsidR="00656E0E" w:rsidRDefault="00656E0E" w:rsidP="00C302F9">
            <w:pPr>
              <w:rPr>
                <w:lang w:val="en-US"/>
              </w:rPr>
            </w:pPr>
            <w:r>
              <w:rPr>
                <w:lang w:val="en-US"/>
              </w:rPr>
              <w:t>Steps need to be taken to ensure the ideas get done, and are incorporated into the lesson plans, so that pupils can see that their ideas are taken seriously.  The children get to think for themselves and will help aid their own learning, therefore will be more interested in what the teacher teaches.  Every child’s ideas need to be considered, and a decision from the majority of the class needs to be made as to which is the best.  This could be argumentative, but can be a good debate for the class to make decisions together.</w:t>
            </w:r>
          </w:p>
          <w:p w:rsidR="00656E0E" w:rsidRPr="008707C2" w:rsidRDefault="00656E0E" w:rsidP="00C302F9">
            <w:pPr>
              <w:rPr>
                <w:lang w:val="en-US"/>
              </w:rPr>
            </w:pPr>
          </w:p>
        </w:tc>
      </w:tr>
      <w:tr w:rsidR="00656E0E" w:rsidTr="00C302F9">
        <w:tc>
          <w:tcPr>
            <w:tcW w:w="10206" w:type="dxa"/>
            <w:gridSpan w:val="2"/>
            <w:shd w:val="clear" w:color="auto" w:fill="EEECE1" w:themeFill="background2"/>
          </w:tcPr>
          <w:p w:rsidR="00656E0E" w:rsidRPr="00C53B1B" w:rsidRDefault="00656E0E" w:rsidP="00C302F9">
            <w:pPr>
              <w:jc w:val="center"/>
              <w:rPr>
                <w:i/>
                <w:lang w:val="en-US"/>
              </w:rPr>
            </w:pPr>
            <w:r>
              <w:rPr>
                <w:lang w:val="en-US"/>
              </w:rPr>
              <w:t xml:space="preserve">Y profiad newydd / </w:t>
            </w:r>
            <w:r w:rsidRPr="001F7D4C">
              <w:rPr>
                <w:i/>
                <w:lang w:val="en-US"/>
              </w:rPr>
              <w:t>Transformed experience</w:t>
            </w:r>
          </w:p>
        </w:tc>
      </w:tr>
    </w:tbl>
    <w:p w:rsidR="00656E0E" w:rsidRDefault="00656E0E" w:rsidP="00656E0E">
      <w:pPr>
        <w:autoSpaceDE w:val="0"/>
        <w:autoSpaceDN w:val="0"/>
        <w:adjustRightInd w:val="0"/>
        <w:spacing w:after="0" w:line="240" w:lineRule="auto"/>
        <w:rPr>
          <w:b/>
          <w:u w:val="single"/>
          <w:lang w:val="en-US"/>
        </w:rPr>
      </w:pPr>
    </w:p>
    <w:p w:rsidR="00656E0E" w:rsidRDefault="00656E0E" w:rsidP="00656E0E">
      <w:pPr>
        <w:autoSpaceDE w:val="0"/>
        <w:autoSpaceDN w:val="0"/>
        <w:adjustRightInd w:val="0"/>
        <w:spacing w:after="0" w:line="240" w:lineRule="auto"/>
        <w:rPr>
          <w:b/>
          <w:u w:val="single"/>
          <w:lang w:val="en-US"/>
        </w:rPr>
      </w:pPr>
      <w:r>
        <w:rPr>
          <w:b/>
          <w:u w:val="single"/>
          <w:lang w:val="en-US"/>
        </w:rPr>
        <w:t>Description</w:t>
      </w:r>
    </w:p>
    <w:p w:rsidR="00656E0E" w:rsidRDefault="00656E0E" w:rsidP="00656E0E">
      <w:pPr>
        <w:autoSpaceDE w:val="0"/>
        <w:autoSpaceDN w:val="0"/>
        <w:adjustRightInd w:val="0"/>
        <w:spacing w:after="0" w:line="240" w:lineRule="auto"/>
        <w:rPr>
          <w:lang w:val="en-US"/>
        </w:rPr>
      </w:pPr>
    </w:p>
    <w:p w:rsidR="00656E0E" w:rsidRDefault="00656E0E" w:rsidP="00656E0E">
      <w:pPr>
        <w:autoSpaceDE w:val="0"/>
        <w:autoSpaceDN w:val="0"/>
        <w:adjustRightInd w:val="0"/>
        <w:spacing w:after="0" w:line="240" w:lineRule="auto"/>
        <w:rPr>
          <w:lang w:val="en-US"/>
        </w:rPr>
      </w:pPr>
      <w:r>
        <w:rPr>
          <w:lang w:val="en-US"/>
        </w:rPr>
        <w:t xml:space="preserve">The </w:t>
      </w:r>
      <w:r w:rsidR="000B06F1">
        <w:rPr>
          <w:lang w:val="en-US"/>
        </w:rPr>
        <w:t>EPIC</w:t>
      </w:r>
      <w:r>
        <w:rPr>
          <w:lang w:val="en-US"/>
        </w:rPr>
        <w:t xml:space="preserve"> Wall is a display in every classroom within the school.  It promotes consistency throughout the school.  It is used for a tool, to enthuse ideas and to decide what topic the pupils are going to learn at the beginning of each new topic.  When the children pick their own topic, they want to learn.  It is important that learners want to learn.</w:t>
      </w:r>
    </w:p>
    <w:p w:rsidR="00656E0E" w:rsidRPr="004300AC" w:rsidRDefault="00656E0E" w:rsidP="00656E0E">
      <w:pPr>
        <w:pStyle w:val="Title"/>
        <w:rPr>
          <w:sz w:val="36"/>
          <w:szCs w:val="36"/>
          <w:lang w:val="cy-GB"/>
        </w:rPr>
      </w:pPr>
      <w:r w:rsidRPr="004300AC">
        <w:rPr>
          <w:sz w:val="36"/>
          <w:szCs w:val="36"/>
          <w:lang w:val="cy-GB"/>
        </w:rPr>
        <w:t xml:space="preserve">Model </w:t>
      </w:r>
      <w:r w:rsidRPr="004300AC">
        <w:rPr>
          <w:sz w:val="36"/>
          <w:szCs w:val="36"/>
        </w:rPr>
        <w:t>Beirniad Wedi Adfyfyrio (BWA)</w:t>
      </w:r>
    </w:p>
    <w:p w:rsidR="00656E0E" w:rsidRPr="004300AC" w:rsidRDefault="00656E0E" w:rsidP="00656E0E">
      <w:pPr>
        <w:pStyle w:val="Title"/>
        <w:rPr>
          <w:sz w:val="36"/>
          <w:szCs w:val="36"/>
        </w:rPr>
      </w:pPr>
      <w:r w:rsidRPr="004300AC">
        <w:rPr>
          <w:i/>
          <w:sz w:val="36"/>
          <w:szCs w:val="36"/>
        </w:rPr>
        <w:t>Assisted Reflective Conclusions (ARC) Model</w:t>
      </w:r>
    </w:p>
    <w:p w:rsidR="00656E0E" w:rsidRPr="00BE54F0" w:rsidRDefault="00656E0E" w:rsidP="00656E0E">
      <w:r>
        <w:rPr>
          <w:b/>
          <w:u w:val="single"/>
        </w:rPr>
        <w:t>Dyddiad/</w:t>
      </w:r>
      <w:r w:rsidRPr="001F7D4C">
        <w:rPr>
          <w:b/>
          <w:i/>
          <w:u w:val="single"/>
        </w:rPr>
        <w:t>Date</w:t>
      </w:r>
      <w:r>
        <w:rPr>
          <w:b/>
          <w:u w:val="single"/>
        </w:rPr>
        <w:t>:</w:t>
      </w:r>
      <w:r>
        <w:t xml:space="preserve">  26/10/19</w:t>
      </w:r>
    </w:p>
    <w:p w:rsidR="00656E0E" w:rsidRPr="007646AA" w:rsidRDefault="00656E0E" w:rsidP="00656E0E">
      <w:pPr>
        <w:rPr>
          <w:b/>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lang w:val="en-US"/>
        </w:rPr>
        <w:t xml:space="preserve">  </w:t>
      </w:r>
      <w:r>
        <w:rPr>
          <w:lang w:val="en-US"/>
        </w:rPr>
        <w:t>Traffic Light System</w:t>
      </w:r>
    </w:p>
    <w:tbl>
      <w:tblPr>
        <w:tblStyle w:val="TableGrid"/>
        <w:tblW w:w="10206" w:type="dxa"/>
        <w:tblInd w:w="-459" w:type="dxa"/>
        <w:tblLook w:val="04A0" w:firstRow="1" w:lastRow="0" w:firstColumn="1" w:lastColumn="0" w:noHBand="0" w:noVBand="1"/>
      </w:tblPr>
      <w:tblGrid>
        <w:gridCol w:w="2552"/>
        <w:gridCol w:w="7654"/>
      </w:tblGrid>
      <w:tr w:rsidR="00656E0E" w:rsidTr="00C302F9">
        <w:tc>
          <w:tcPr>
            <w:tcW w:w="10206" w:type="dxa"/>
            <w:gridSpan w:val="2"/>
            <w:shd w:val="clear" w:color="auto" w:fill="EEECE1" w:themeFill="background2"/>
          </w:tcPr>
          <w:p w:rsidR="00656E0E" w:rsidRDefault="00656E0E" w:rsidP="00C302F9">
            <w:pPr>
              <w:jc w:val="center"/>
              <w:rPr>
                <w:i/>
                <w:lang w:val="en-US"/>
              </w:rPr>
            </w:pPr>
            <w:r w:rsidRPr="0098684E">
              <w:rPr>
                <w:lang w:val="en-US"/>
              </w:rPr>
              <w:t xml:space="preserve">Profiad/ </w:t>
            </w:r>
            <w:r w:rsidRPr="001F7D4C">
              <w:rPr>
                <w:i/>
                <w:lang w:val="en-US"/>
              </w:rPr>
              <w:t>Experience</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Teimladau/</w:t>
            </w:r>
          </w:p>
          <w:p w:rsidR="00656E0E" w:rsidRDefault="00656E0E" w:rsidP="00C302F9">
            <w:pPr>
              <w:rPr>
                <w:i/>
                <w:lang w:val="en-US"/>
              </w:rPr>
            </w:pPr>
            <w:r w:rsidRPr="001F7D4C">
              <w:rPr>
                <w:i/>
                <w:lang w:val="en-US"/>
              </w:rPr>
              <w:t>Feelings</w:t>
            </w:r>
          </w:p>
          <w:p w:rsidR="00656E0E" w:rsidRPr="002F1F70" w:rsidRDefault="00656E0E" w:rsidP="00C302F9">
            <w:pPr>
              <w:rPr>
                <w:i/>
                <w:sz w:val="16"/>
                <w:lang w:val="en-US"/>
              </w:rPr>
            </w:pPr>
            <w:r w:rsidRPr="002F1F70">
              <w:rPr>
                <w:i/>
                <w:sz w:val="16"/>
                <w:lang w:val="en-US"/>
              </w:rPr>
              <w:t>Beth yw eich teimladau ynghylch y profiad?</w:t>
            </w:r>
          </w:p>
          <w:p w:rsidR="00656E0E" w:rsidRDefault="00656E0E" w:rsidP="00C302F9">
            <w:pPr>
              <w:rPr>
                <w:i/>
                <w:sz w:val="16"/>
                <w:lang w:val="en-US"/>
              </w:rPr>
            </w:pPr>
          </w:p>
          <w:p w:rsidR="00656E0E" w:rsidRPr="00381B9B" w:rsidRDefault="00656E0E" w:rsidP="00C302F9">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656E0E" w:rsidRPr="00541348" w:rsidRDefault="00656E0E" w:rsidP="00C302F9">
            <w:pPr>
              <w:rPr>
                <w:lang w:val="en-US"/>
              </w:rPr>
            </w:pPr>
            <w:r>
              <w:rPr>
                <w:lang w:val="en-US"/>
              </w:rPr>
              <w:t>I feel intrigued and interested to see the children colour these in.  I felt curious to see how each child ranked their own work, and how long they took to decide what stage they were at.</w:t>
            </w:r>
          </w:p>
        </w:tc>
      </w:tr>
      <w:tr w:rsidR="00656E0E" w:rsidTr="00C302F9">
        <w:tc>
          <w:tcPr>
            <w:tcW w:w="2552" w:type="dxa"/>
          </w:tcPr>
          <w:p w:rsidR="00656E0E" w:rsidRDefault="00656E0E" w:rsidP="00C302F9">
            <w:pPr>
              <w:rPr>
                <w:lang w:val="en-US"/>
              </w:rPr>
            </w:pPr>
            <w:r>
              <w:rPr>
                <w:lang w:val="en-US"/>
              </w:rPr>
              <w:t>Cofio a Deall/</w:t>
            </w:r>
          </w:p>
          <w:p w:rsidR="00656E0E" w:rsidRDefault="00656E0E" w:rsidP="00C302F9">
            <w:pPr>
              <w:rPr>
                <w:i/>
                <w:lang w:val="en-US"/>
              </w:rPr>
            </w:pPr>
            <w:r w:rsidRPr="001F7D4C">
              <w:rPr>
                <w:i/>
                <w:lang w:val="en-US"/>
              </w:rPr>
              <w:t>Remember and Understand</w:t>
            </w:r>
          </w:p>
          <w:p w:rsidR="00656E0E" w:rsidRPr="00CF09D7" w:rsidRDefault="00656E0E" w:rsidP="00C302F9">
            <w:pPr>
              <w:rPr>
                <w:i/>
                <w:sz w:val="16"/>
              </w:rPr>
            </w:pPr>
            <w:r w:rsidRPr="00CF09D7">
              <w:rPr>
                <w:i/>
                <w:sz w:val="16"/>
                <w:lang w:val="cy-GB"/>
              </w:rPr>
              <w:t>“Allwch chi restru elfennau’r achos yng nghyd-destun y dysgu?”</w:t>
            </w:r>
          </w:p>
          <w:p w:rsidR="00656E0E" w:rsidRDefault="00656E0E" w:rsidP="00C302F9">
            <w:pPr>
              <w:rPr>
                <w:i/>
                <w:sz w:val="16"/>
                <w:lang w:val="en-US"/>
              </w:rPr>
            </w:pPr>
            <w:r w:rsidRPr="00CF09D7">
              <w:rPr>
                <w:i/>
                <w:sz w:val="16"/>
                <w:lang w:val="en-US"/>
              </w:rPr>
              <w:t xml:space="preserve"> </w:t>
            </w:r>
          </w:p>
          <w:p w:rsidR="00656E0E" w:rsidRPr="00381B9B" w:rsidRDefault="00656E0E" w:rsidP="00C302F9">
            <w:pPr>
              <w:rPr>
                <w:i/>
                <w:sz w:val="16"/>
                <w:lang w:val="en-US"/>
              </w:rPr>
            </w:pPr>
            <w:r w:rsidRPr="00CF09D7">
              <w:rPr>
                <w:i/>
                <w:sz w:val="16"/>
                <w:lang w:val="en-US"/>
              </w:rPr>
              <w:t>“Can you list the aspects of the incident in the context of learning?”</w:t>
            </w:r>
          </w:p>
        </w:tc>
        <w:tc>
          <w:tcPr>
            <w:tcW w:w="7654" w:type="dxa"/>
          </w:tcPr>
          <w:p w:rsidR="00656E0E" w:rsidRPr="00B52F05" w:rsidRDefault="00656E0E" w:rsidP="00C302F9">
            <w:pPr>
              <w:rPr>
                <w:lang w:val="en-US"/>
              </w:rPr>
            </w:pPr>
            <w:r>
              <w:rPr>
                <w:lang w:val="en-US"/>
              </w:rPr>
              <w:t>The aspects the traffic lights cover are:  Pupils voice because it gives the pupils choice to judge for themselves how they did, they can self-reflect their own work and how they feel they did.  Pupils’ voice is a big change that is happening in the new curriculum, where children and young people will have more say in what they are doing and will be able to assess their own work more.  So they can be self-critical of their academic performance, and after each task, the pupils think and judge for themselves what stage they are at.</w:t>
            </w:r>
          </w:p>
        </w:tc>
      </w:tr>
      <w:tr w:rsidR="00656E0E" w:rsidTr="00C302F9">
        <w:tc>
          <w:tcPr>
            <w:tcW w:w="2552" w:type="dxa"/>
          </w:tcPr>
          <w:p w:rsidR="00656E0E" w:rsidRDefault="00656E0E" w:rsidP="00C302F9">
            <w:pPr>
              <w:rPr>
                <w:lang w:val="en-US"/>
              </w:rPr>
            </w:pPr>
            <w:r>
              <w:rPr>
                <w:lang w:val="en-US"/>
              </w:rPr>
              <w:t>Gwerthuso a dadansoddi/</w:t>
            </w:r>
          </w:p>
          <w:p w:rsidR="00656E0E" w:rsidRDefault="00656E0E" w:rsidP="00C302F9">
            <w:pPr>
              <w:rPr>
                <w:i/>
                <w:lang w:val="en-US"/>
              </w:rPr>
            </w:pPr>
            <w:r w:rsidRPr="001F7D4C">
              <w:rPr>
                <w:i/>
                <w:lang w:val="en-US"/>
              </w:rPr>
              <w:t>Evaluate and analyse</w:t>
            </w:r>
          </w:p>
          <w:p w:rsidR="00656E0E" w:rsidRDefault="00656E0E" w:rsidP="00C302F9">
            <w:pPr>
              <w:rPr>
                <w:i/>
                <w:sz w:val="16"/>
                <w:lang w:val="en-US"/>
              </w:rPr>
            </w:pPr>
          </w:p>
          <w:p w:rsidR="00656E0E" w:rsidRDefault="00656E0E" w:rsidP="00C302F9">
            <w:pPr>
              <w:rPr>
                <w:i/>
                <w:sz w:val="16"/>
                <w:lang w:val="cy-GB"/>
              </w:rPr>
            </w:pPr>
            <w:r w:rsidRPr="00CF09D7">
              <w:rPr>
                <w:i/>
                <w:sz w:val="16"/>
                <w:lang w:val="cy-GB"/>
              </w:rPr>
              <w:t>“Beth y gellid ei gadw yr un fath i sicrhau addysgu a dysgu effeithiol yn y dyfodol?”</w:t>
            </w:r>
          </w:p>
          <w:p w:rsidR="00656E0E" w:rsidRPr="00CF09D7" w:rsidRDefault="00656E0E" w:rsidP="00C302F9">
            <w:pPr>
              <w:rPr>
                <w:i/>
                <w:sz w:val="16"/>
              </w:rPr>
            </w:pPr>
          </w:p>
          <w:p w:rsidR="00656E0E" w:rsidRPr="00CF09D7" w:rsidRDefault="00656E0E" w:rsidP="00C302F9">
            <w:pPr>
              <w:rPr>
                <w:i/>
                <w:sz w:val="16"/>
              </w:rPr>
            </w:pPr>
            <w:r w:rsidRPr="00CF09D7">
              <w:rPr>
                <w:i/>
                <w:sz w:val="16"/>
              </w:rPr>
              <w:t xml:space="preserve"> “What could be kept the same to ensure effective teaching and learning in the future?”</w:t>
            </w:r>
          </w:p>
          <w:p w:rsidR="00656E0E" w:rsidRPr="00FB6DDF" w:rsidRDefault="00656E0E" w:rsidP="00C302F9">
            <w:pPr>
              <w:rPr>
                <w:i/>
                <w:sz w:val="16"/>
                <w:lang w:val="en-US"/>
              </w:rPr>
            </w:pPr>
          </w:p>
        </w:tc>
        <w:tc>
          <w:tcPr>
            <w:tcW w:w="7654" w:type="dxa"/>
          </w:tcPr>
          <w:p w:rsidR="00656E0E" w:rsidRDefault="00656E0E" w:rsidP="00C302F9">
            <w:pPr>
              <w:rPr>
                <w:lang w:val="en-US"/>
              </w:rPr>
            </w:pPr>
            <w:r>
              <w:rPr>
                <w:lang w:val="en-US"/>
              </w:rPr>
              <w:t>Negatives – I observed one boy who had lots of help from a teaching assistant, used multi-link and struggled to do the numeracy task, however at the end he wanted to colour in green.  There is an element of truth and honesty required from the children, for them to be true to themselves, otherwise the system does not really work.  The children have to be comfortable to say they found the task hard when they did.  This can be a bit humiliating for a child to colour in their light red, when they want to be green like some of the other children.  The boy would have rather coloured in green, rather than show he had help.</w:t>
            </w:r>
          </w:p>
          <w:p w:rsidR="00656E0E" w:rsidRPr="001130FD" w:rsidRDefault="00656E0E" w:rsidP="00C302F9">
            <w:pPr>
              <w:rPr>
                <w:lang w:val="en-US"/>
              </w:rPr>
            </w:pPr>
            <w:r>
              <w:rPr>
                <w:lang w:val="en-US"/>
              </w:rPr>
              <w:t>Positives – It promotes self-judgment, it teaches children to fill in the traffic lights independently.  Some filled in the lights quickly, while others really thought about it.  This was interesting to see.  They are visual and easy to understand.</w:t>
            </w:r>
          </w:p>
        </w:tc>
      </w:tr>
      <w:tr w:rsidR="00656E0E" w:rsidTr="00C302F9">
        <w:trPr>
          <w:trHeight w:val="2555"/>
        </w:trPr>
        <w:tc>
          <w:tcPr>
            <w:tcW w:w="2552" w:type="dxa"/>
          </w:tcPr>
          <w:p w:rsidR="00656E0E" w:rsidRDefault="00656E0E" w:rsidP="00C302F9">
            <w:pPr>
              <w:rPr>
                <w:lang w:val="en-US"/>
              </w:rPr>
            </w:pPr>
            <w:r>
              <w:rPr>
                <w:lang w:val="en-US"/>
              </w:rPr>
              <w:t>Casgliadau a chamau gweithredu/</w:t>
            </w:r>
          </w:p>
          <w:p w:rsidR="00656E0E" w:rsidRDefault="00656E0E" w:rsidP="00C302F9">
            <w:pPr>
              <w:rPr>
                <w:i/>
                <w:lang w:val="en-US"/>
              </w:rPr>
            </w:pPr>
            <w:r w:rsidRPr="001F7D4C">
              <w:rPr>
                <w:i/>
                <w:lang w:val="en-US"/>
              </w:rPr>
              <w:t>Conclusions and actions</w:t>
            </w:r>
          </w:p>
          <w:p w:rsidR="00656E0E" w:rsidRPr="00CF09D7" w:rsidRDefault="00656E0E" w:rsidP="00C302F9">
            <w:pPr>
              <w:rPr>
                <w:i/>
                <w:sz w:val="16"/>
              </w:rPr>
            </w:pPr>
            <w:r w:rsidRPr="00CF09D7">
              <w:rPr>
                <w:i/>
                <w:sz w:val="16"/>
                <w:lang w:val="cy-GB"/>
              </w:rPr>
              <w:t>“Beth yw eich atebion posibl i’r mater a nodwyd?”</w:t>
            </w:r>
          </w:p>
          <w:p w:rsidR="00656E0E" w:rsidRPr="00CF09D7" w:rsidRDefault="00656E0E" w:rsidP="00C302F9">
            <w:pPr>
              <w:rPr>
                <w:i/>
                <w:sz w:val="16"/>
              </w:rPr>
            </w:pPr>
            <w:r w:rsidRPr="00CF09D7">
              <w:rPr>
                <w:i/>
                <w:sz w:val="16"/>
                <w:lang w:val="cy-GB"/>
              </w:rPr>
              <w:t>“Beth y gellid ei wneud nesaf?”</w:t>
            </w:r>
          </w:p>
          <w:p w:rsidR="00656E0E" w:rsidRDefault="00656E0E" w:rsidP="00C302F9">
            <w:pPr>
              <w:rPr>
                <w:i/>
                <w:sz w:val="16"/>
              </w:rPr>
            </w:pPr>
            <w:r w:rsidRPr="00CF09D7">
              <w:rPr>
                <w:i/>
                <w:sz w:val="16"/>
              </w:rPr>
              <w:t xml:space="preserve"> </w:t>
            </w:r>
          </w:p>
          <w:p w:rsidR="00656E0E" w:rsidRPr="00CF09D7" w:rsidRDefault="00656E0E" w:rsidP="00C302F9">
            <w:pPr>
              <w:rPr>
                <w:i/>
                <w:sz w:val="16"/>
              </w:rPr>
            </w:pPr>
            <w:r w:rsidRPr="00CF09D7">
              <w:rPr>
                <w:i/>
                <w:sz w:val="16"/>
              </w:rPr>
              <w:t>“What are your possible solutions to the issue identified?”</w:t>
            </w:r>
          </w:p>
          <w:p w:rsidR="00656E0E" w:rsidRPr="00CF09D7" w:rsidRDefault="00656E0E" w:rsidP="00C302F9">
            <w:pPr>
              <w:rPr>
                <w:i/>
                <w:sz w:val="16"/>
              </w:rPr>
            </w:pPr>
            <w:r w:rsidRPr="00CF09D7">
              <w:rPr>
                <w:i/>
                <w:sz w:val="16"/>
              </w:rPr>
              <w:t>“What could be done next?”</w:t>
            </w:r>
          </w:p>
          <w:p w:rsidR="00656E0E" w:rsidRPr="00A94C08" w:rsidRDefault="00656E0E" w:rsidP="00C302F9">
            <w:pPr>
              <w:rPr>
                <w:i/>
                <w:sz w:val="16"/>
                <w:lang w:val="en-US"/>
              </w:rPr>
            </w:pPr>
          </w:p>
        </w:tc>
        <w:tc>
          <w:tcPr>
            <w:tcW w:w="7654" w:type="dxa"/>
          </w:tcPr>
          <w:p w:rsidR="00656E0E" w:rsidRDefault="00656E0E" w:rsidP="00C302F9">
            <w:pPr>
              <w:rPr>
                <w:lang w:val="en-US"/>
              </w:rPr>
            </w:pPr>
            <w:r>
              <w:rPr>
                <w:lang w:val="en-US"/>
              </w:rPr>
              <w:t>Encouragement is needed, and a talk to say that it is ok to find tasks hard, as long as they are honest with themselves and use it for their own learning to improve in the future.  The teacher needs to look and mark the task straight away to see if the child is on the right track, and has correctly judged their own work.  The system needs to remain in place for the whole year, so the children do not get confused.  The system is a good indicator on whether the children are being challenged enough.</w:t>
            </w:r>
          </w:p>
          <w:p w:rsidR="00656E0E" w:rsidRPr="009D00EE" w:rsidRDefault="00656E0E" w:rsidP="00C302F9">
            <w:pPr>
              <w:rPr>
                <w:lang w:val="en-US"/>
              </w:rPr>
            </w:pPr>
          </w:p>
        </w:tc>
      </w:tr>
      <w:tr w:rsidR="00656E0E" w:rsidTr="00C302F9">
        <w:tc>
          <w:tcPr>
            <w:tcW w:w="10206" w:type="dxa"/>
            <w:gridSpan w:val="2"/>
            <w:shd w:val="clear" w:color="auto" w:fill="EEECE1" w:themeFill="background2"/>
          </w:tcPr>
          <w:p w:rsidR="00656E0E" w:rsidRPr="00C53B1B" w:rsidRDefault="00656E0E" w:rsidP="00C302F9">
            <w:pPr>
              <w:jc w:val="center"/>
              <w:rPr>
                <w:i/>
                <w:lang w:val="en-US"/>
              </w:rPr>
            </w:pPr>
            <w:r>
              <w:rPr>
                <w:lang w:val="en-US"/>
              </w:rPr>
              <w:t xml:space="preserve">Y profiad newydd / </w:t>
            </w:r>
            <w:r w:rsidRPr="001F7D4C">
              <w:rPr>
                <w:i/>
                <w:lang w:val="en-US"/>
              </w:rPr>
              <w:t>Transformed experience</w:t>
            </w:r>
          </w:p>
        </w:tc>
      </w:tr>
    </w:tbl>
    <w:p w:rsidR="00656E0E" w:rsidRDefault="00656E0E" w:rsidP="00656E0E">
      <w:pPr>
        <w:autoSpaceDE w:val="0"/>
        <w:autoSpaceDN w:val="0"/>
        <w:adjustRightInd w:val="0"/>
        <w:spacing w:after="0" w:line="240" w:lineRule="auto"/>
        <w:rPr>
          <w:b/>
          <w:u w:val="single"/>
          <w:lang w:val="en-US"/>
        </w:rPr>
      </w:pPr>
    </w:p>
    <w:p w:rsidR="00656E0E" w:rsidRDefault="00656E0E" w:rsidP="00656E0E">
      <w:pPr>
        <w:autoSpaceDE w:val="0"/>
        <w:autoSpaceDN w:val="0"/>
        <w:adjustRightInd w:val="0"/>
        <w:spacing w:after="0" w:line="240" w:lineRule="auto"/>
        <w:rPr>
          <w:b/>
          <w:u w:val="single"/>
          <w:lang w:val="en-US"/>
        </w:rPr>
      </w:pPr>
      <w:r>
        <w:rPr>
          <w:b/>
          <w:u w:val="single"/>
          <w:lang w:val="en-US"/>
        </w:rPr>
        <w:t>Description</w:t>
      </w:r>
    </w:p>
    <w:p w:rsidR="00656E0E" w:rsidRDefault="00656E0E" w:rsidP="00656E0E">
      <w:pPr>
        <w:autoSpaceDE w:val="0"/>
        <w:autoSpaceDN w:val="0"/>
        <w:adjustRightInd w:val="0"/>
        <w:spacing w:after="0" w:line="240" w:lineRule="auto"/>
        <w:rPr>
          <w:lang w:val="en-US"/>
        </w:rPr>
      </w:pPr>
    </w:p>
    <w:p w:rsidR="00656E0E" w:rsidRDefault="00656E0E" w:rsidP="00656E0E">
      <w:pPr>
        <w:autoSpaceDE w:val="0"/>
        <w:autoSpaceDN w:val="0"/>
        <w:adjustRightInd w:val="0"/>
        <w:spacing w:after="0" w:line="240" w:lineRule="auto"/>
        <w:rPr>
          <w:lang w:val="en-US"/>
        </w:rPr>
      </w:pPr>
      <w:r>
        <w:rPr>
          <w:lang w:val="en-US"/>
        </w:rPr>
        <w:t>In the school at the end of a numeracy task, the pupils get to colour in which light they feel they are at.  There is a picture of a traffic light at the bottom of the page and they have got to colour one in.  Red being that they found the task hard, amber being they found it ok and had a bit of help with it, and green being they found it easy.  The traffic light system is a learning strategy.</w:t>
      </w:r>
    </w:p>
    <w:p w:rsidR="00656E0E" w:rsidRPr="004300AC" w:rsidRDefault="00656E0E" w:rsidP="00656E0E">
      <w:pPr>
        <w:pStyle w:val="Title"/>
        <w:rPr>
          <w:sz w:val="36"/>
          <w:szCs w:val="36"/>
          <w:lang w:val="cy-GB"/>
        </w:rPr>
      </w:pPr>
      <w:r w:rsidRPr="004300AC">
        <w:rPr>
          <w:sz w:val="36"/>
          <w:szCs w:val="36"/>
          <w:lang w:val="cy-GB"/>
        </w:rPr>
        <w:t xml:space="preserve">Model </w:t>
      </w:r>
      <w:r w:rsidRPr="004300AC">
        <w:rPr>
          <w:sz w:val="36"/>
          <w:szCs w:val="36"/>
        </w:rPr>
        <w:t>Beirniad Wedi Adfyfyrio (BWA)</w:t>
      </w:r>
    </w:p>
    <w:p w:rsidR="00656E0E" w:rsidRPr="004300AC" w:rsidRDefault="00656E0E" w:rsidP="00656E0E">
      <w:pPr>
        <w:pStyle w:val="Title"/>
        <w:rPr>
          <w:sz w:val="36"/>
          <w:szCs w:val="36"/>
        </w:rPr>
      </w:pPr>
      <w:r w:rsidRPr="004300AC">
        <w:rPr>
          <w:i/>
          <w:sz w:val="36"/>
          <w:szCs w:val="36"/>
        </w:rPr>
        <w:t>Assisted Reflective Conclusions (ARC) Model</w:t>
      </w:r>
    </w:p>
    <w:p w:rsidR="00656E0E" w:rsidRPr="00BE54F0" w:rsidRDefault="00656E0E" w:rsidP="00656E0E">
      <w:r>
        <w:rPr>
          <w:b/>
          <w:u w:val="single"/>
        </w:rPr>
        <w:t>Dyddiad/</w:t>
      </w:r>
      <w:r w:rsidRPr="001F7D4C">
        <w:rPr>
          <w:b/>
          <w:i/>
          <w:u w:val="single"/>
        </w:rPr>
        <w:t>Date</w:t>
      </w:r>
      <w:r>
        <w:rPr>
          <w:b/>
          <w:u w:val="single"/>
        </w:rPr>
        <w:t>:</w:t>
      </w:r>
      <w:r>
        <w:t xml:space="preserve">  26/10/19</w:t>
      </w:r>
    </w:p>
    <w:p w:rsidR="00656E0E" w:rsidRPr="007646AA" w:rsidRDefault="00656E0E" w:rsidP="00656E0E">
      <w:pPr>
        <w:rPr>
          <w:b/>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lang w:val="en-US"/>
        </w:rPr>
        <w:t xml:space="preserve">  </w:t>
      </w:r>
      <w:r>
        <w:rPr>
          <w:lang w:val="en-US"/>
        </w:rPr>
        <w:t>Check-in boards</w:t>
      </w:r>
    </w:p>
    <w:tbl>
      <w:tblPr>
        <w:tblStyle w:val="TableGrid"/>
        <w:tblW w:w="10206" w:type="dxa"/>
        <w:tblInd w:w="-459" w:type="dxa"/>
        <w:tblLook w:val="04A0" w:firstRow="1" w:lastRow="0" w:firstColumn="1" w:lastColumn="0" w:noHBand="0" w:noVBand="1"/>
      </w:tblPr>
      <w:tblGrid>
        <w:gridCol w:w="2552"/>
        <w:gridCol w:w="7654"/>
      </w:tblGrid>
      <w:tr w:rsidR="00656E0E" w:rsidTr="00C302F9">
        <w:tc>
          <w:tcPr>
            <w:tcW w:w="10206" w:type="dxa"/>
            <w:gridSpan w:val="2"/>
            <w:shd w:val="clear" w:color="auto" w:fill="EEECE1" w:themeFill="background2"/>
          </w:tcPr>
          <w:p w:rsidR="00656E0E" w:rsidRDefault="00656E0E" w:rsidP="00C302F9">
            <w:pPr>
              <w:jc w:val="center"/>
              <w:rPr>
                <w:i/>
                <w:lang w:val="en-US"/>
              </w:rPr>
            </w:pPr>
            <w:r w:rsidRPr="0098684E">
              <w:rPr>
                <w:lang w:val="en-US"/>
              </w:rPr>
              <w:t xml:space="preserve">Profiad/ </w:t>
            </w:r>
            <w:r w:rsidRPr="001F7D4C">
              <w:rPr>
                <w:i/>
                <w:lang w:val="en-US"/>
              </w:rPr>
              <w:t>Experience</w:t>
            </w:r>
          </w:p>
          <w:p w:rsidR="00656E0E" w:rsidRDefault="00656E0E" w:rsidP="00C302F9">
            <w:pPr>
              <w:rPr>
                <w:b/>
                <w:u w:val="single"/>
                <w:lang w:val="en-US"/>
              </w:rPr>
            </w:pPr>
          </w:p>
        </w:tc>
      </w:tr>
      <w:tr w:rsidR="00656E0E" w:rsidTr="00C302F9">
        <w:tc>
          <w:tcPr>
            <w:tcW w:w="2552" w:type="dxa"/>
          </w:tcPr>
          <w:p w:rsidR="00656E0E" w:rsidRDefault="00656E0E" w:rsidP="00C302F9">
            <w:pPr>
              <w:rPr>
                <w:lang w:val="en-US"/>
              </w:rPr>
            </w:pPr>
            <w:r>
              <w:rPr>
                <w:lang w:val="en-US"/>
              </w:rPr>
              <w:t>Teimladau/</w:t>
            </w:r>
          </w:p>
          <w:p w:rsidR="00656E0E" w:rsidRDefault="00656E0E" w:rsidP="00C302F9">
            <w:pPr>
              <w:rPr>
                <w:i/>
                <w:lang w:val="en-US"/>
              </w:rPr>
            </w:pPr>
            <w:r w:rsidRPr="001F7D4C">
              <w:rPr>
                <w:i/>
                <w:lang w:val="en-US"/>
              </w:rPr>
              <w:t>Feelings</w:t>
            </w:r>
          </w:p>
          <w:p w:rsidR="00656E0E" w:rsidRPr="002F1F70" w:rsidRDefault="00656E0E" w:rsidP="00C302F9">
            <w:pPr>
              <w:rPr>
                <w:i/>
                <w:sz w:val="16"/>
                <w:lang w:val="en-US"/>
              </w:rPr>
            </w:pPr>
            <w:r w:rsidRPr="002F1F70">
              <w:rPr>
                <w:i/>
                <w:sz w:val="16"/>
                <w:lang w:val="en-US"/>
              </w:rPr>
              <w:t>Beth yw eich teimladau ynghylch y profiad?</w:t>
            </w:r>
          </w:p>
          <w:p w:rsidR="00656E0E" w:rsidRDefault="00656E0E" w:rsidP="00C302F9">
            <w:pPr>
              <w:rPr>
                <w:i/>
                <w:sz w:val="16"/>
                <w:lang w:val="en-US"/>
              </w:rPr>
            </w:pPr>
          </w:p>
          <w:p w:rsidR="00656E0E" w:rsidRPr="00381B9B" w:rsidRDefault="00656E0E" w:rsidP="00C302F9">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656E0E" w:rsidRPr="00541348" w:rsidRDefault="00656E0E" w:rsidP="00C302F9">
            <w:pPr>
              <w:rPr>
                <w:lang w:val="en-US"/>
              </w:rPr>
            </w:pPr>
            <w:r>
              <w:rPr>
                <w:lang w:val="en-US"/>
              </w:rPr>
              <w:t>I feel open-minded about this concept and curious how staff contribute and manage how the children feel when they come in, in the morning.</w:t>
            </w:r>
          </w:p>
        </w:tc>
      </w:tr>
      <w:tr w:rsidR="00656E0E" w:rsidTr="00C302F9">
        <w:tc>
          <w:tcPr>
            <w:tcW w:w="2552" w:type="dxa"/>
          </w:tcPr>
          <w:p w:rsidR="00656E0E" w:rsidRDefault="00656E0E" w:rsidP="00C302F9">
            <w:pPr>
              <w:rPr>
                <w:lang w:val="en-US"/>
              </w:rPr>
            </w:pPr>
            <w:r>
              <w:rPr>
                <w:lang w:val="en-US"/>
              </w:rPr>
              <w:t>Cofio a Deall/</w:t>
            </w:r>
          </w:p>
          <w:p w:rsidR="00656E0E" w:rsidRDefault="00656E0E" w:rsidP="00C302F9">
            <w:pPr>
              <w:rPr>
                <w:i/>
                <w:lang w:val="en-US"/>
              </w:rPr>
            </w:pPr>
            <w:r w:rsidRPr="001F7D4C">
              <w:rPr>
                <w:i/>
                <w:lang w:val="en-US"/>
              </w:rPr>
              <w:t>Remember and Understand</w:t>
            </w:r>
          </w:p>
          <w:p w:rsidR="00656E0E" w:rsidRPr="00CF09D7" w:rsidRDefault="00656E0E" w:rsidP="00C302F9">
            <w:pPr>
              <w:rPr>
                <w:i/>
                <w:sz w:val="16"/>
              </w:rPr>
            </w:pPr>
            <w:r w:rsidRPr="00CF09D7">
              <w:rPr>
                <w:i/>
                <w:sz w:val="16"/>
                <w:lang w:val="cy-GB"/>
              </w:rPr>
              <w:t>“Allwch chi restru elfennau’r achos yng nghyd-destun y dysgu?”</w:t>
            </w:r>
          </w:p>
          <w:p w:rsidR="00656E0E" w:rsidRDefault="00656E0E" w:rsidP="00C302F9">
            <w:pPr>
              <w:rPr>
                <w:i/>
                <w:sz w:val="16"/>
                <w:lang w:val="en-US"/>
              </w:rPr>
            </w:pPr>
            <w:r w:rsidRPr="00CF09D7">
              <w:rPr>
                <w:i/>
                <w:sz w:val="16"/>
                <w:lang w:val="en-US"/>
              </w:rPr>
              <w:t xml:space="preserve"> </w:t>
            </w:r>
          </w:p>
          <w:p w:rsidR="00656E0E" w:rsidRPr="00381B9B" w:rsidRDefault="00656E0E" w:rsidP="00C302F9">
            <w:pPr>
              <w:rPr>
                <w:i/>
                <w:sz w:val="16"/>
                <w:lang w:val="en-US"/>
              </w:rPr>
            </w:pPr>
            <w:r w:rsidRPr="00CF09D7">
              <w:rPr>
                <w:i/>
                <w:sz w:val="16"/>
                <w:lang w:val="en-US"/>
              </w:rPr>
              <w:t>“Can you list the aspects of the incident in the context of learning?”</w:t>
            </w:r>
          </w:p>
        </w:tc>
        <w:tc>
          <w:tcPr>
            <w:tcW w:w="7654" w:type="dxa"/>
          </w:tcPr>
          <w:p w:rsidR="00656E0E" w:rsidRPr="00B52F05" w:rsidRDefault="00656E0E" w:rsidP="00C302F9">
            <w:pPr>
              <w:rPr>
                <w:lang w:val="en-US"/>
              </w:rPr>
            </w:pPr>
            <w:r>
              <w:rPr>
                <w:lang w:val="en-US"/>
              </w:rPr>
              <w:t>The check-in boards are linked to aspects of safe-guarding.  They are a critical incident because it is a use of well-being, pupil autonomy because you are getting them to go up to the boards independently.  Conditioning – when it becomes a morning routine and habit.</w:t>
            </w:r>
          </w:p>
        </w:tc>
      </w:tr>
      <w:tr w:rsidR="00656E0E" w:rsidTr="00C302F9">
        <w:tc>
          <w:tcPr>
            <w:tcW w:w="2552" w:type="dxa"/>
          </w:tcPr>
          <w:p w:rsidR="00656E0E" w:rsidRDefault="00656E0E" w:rsidP="00C302F9">
            <w:pPr>
              <w:rPr>
                <w:lang w:val="en-US"/>
              </w:rPr>
            </w:pPr>
            <w:r>
              <w:rPr>
                <w:lang w:val="en-US"/>
              </w:rPr>
              <w:t>Gwerthuso a dadansoddi/</w:t>
            </w:r>
          </w:p>
          <w:p w:rsidR="00656E0E" w:rsidRDefault="00656E0E" w:rsidP="00C302F9">
            <w:pPr>
              <w:rPr>
                <w:i/>
                <w:lang w:val="en-US"/>
              </w:rPr>
            </w:pPr>
            <w:r w:rsidRPr="001F7D4C">
              <w:rPr>
                <w:i/>
                <w:lang w:val="en-US"/>
              </w:rPr>
              <w:t>Evaluate and analyse</w:t>
            </w:r>
          </w:p>
          <w:p w:rsidR="00656E0E" w:rsidRDefault="00656E0E" w:rsidP="00C302F9">
            <w:pPr>
              <w:rPr>
                <w:i/>
                <w:sz w:val="16"/>
                <w:lang w:val="en-US"/>
              </w:rPr>
            </w:pPr>
          </w:p>
          <w:p w:rsidR="00656E0E" w:rsidRDefault="00656E0E" w:rsidP="00C302F9">
            <w:pPr>
              <w:rPr>
                <w:i/>
                <w:sz w:val="16"/>
                <w:lang w:val="cy-GB"/>
              </w:rPr>
            </w:pPr>
            <w:r w:rsidRPr="00CF09D7">
              <w:rPr>
                <w:i/>
                <w:sz w:val="16"/>
                <w:lang w:val="cy-GB"/>
              </w:rPr>
              <w:t>“Beth y gellid ei gadw yr un fath i sicrhau addysgu a dysgu effeithiol yn y dyfodol?”</w:t>
            </w:r>
          </w:p>
          <w:p w:rsidR="00656E0E" w:rsidRPr="00CF09D7" w:rsidRDefault="00656E0E" w:rsidP="00C302F9">
            <w:pPr>
              <w:rPr>
                <w:i/>
                <w:sz w:val="16"/>
              </w:rPr>
            </w:pPr>
          </w:p>
          <w:p w:rsidR="00656E0E" w:rsidRPr="00CF09D7" w:rsidRDefault="00656E0E" w:rsidP="00C302F9">
            <w:pPr>
              <w:rPr>
                <w:i/>
                <w:sz w:val="16"/>
              </w:rPr>
            </w:pPr>
            <w:r w:rsidRPr="00CF09D7">
              <w:rPr>
                <w:i/>
                <w:sz w:val="16"/>
              </w:rPr>
              <w:t xml:space="preserve"> “What could be kept the same to ensure effective teaching and learning in the future?”</w:t>
            </w:r>
          </w:p>
          <w:p w:rsidR="00656E0E" w:rsidRPr="00FB6DDF" w:rsidRDefault="00656E0E" w:rsidP="00C302F9">
            <w:pPr>
              <w:rPr>
                <w:i/>
                <w:sz w:val="16"/>
                <w:lang w:val="en-US"/>
              </w:rPr>
            </w:pPr>
          </w:p>
        </w:tc>
        <w:tc>
          <w:tcPr>
            <w:tcW w:w="7654" w:type="dxa"/>
          </w:tcPr>
          <w:p w:rsidR="00656E0E" w:rsidRDefault="00656E0E" w:rsidP="00C302F9">
            <w:pPr>
              <w:rPr>
                <w:lang w:val="en-US"/>
              </w:rPr>
            </w:pPr>
            <w:r>
              <w:rPr>
                <w:lang w:val="en-US"/>
              </w:rPr>
              <w:t xml:space="preserve">Negatives – Everyone knows how everyone is feeling – there is no privacy.  A child could feel embarrassed to put their face on anxious, worried, sad, or a negative feeling/emotion.  A child could continuously place their picture on the sad to seek attention.  </w:t>
            </w:r>
          </w:p>
          <w:p w:rsidR="00656E0E" w:rsidRDefault="00656E0E" w:rsidP="00C302F9">
            <w:pPr>
              <w:rPr>
                <w:lang w:val="en-US"/>
              </w:rPr>
            </w:pPr>
          </w:p>
          <w:p w:rsidR="00656E0E" w:rsidRPr="001130FD" w:rsidRDefault="00656E0E" w:rsidP="00C302F9">
            <w:pPr>
              <w:rPr>
                <w:lang w:val="en-US"/>
              </w:rPr>
            </w:pPr>
            <w:r>
              <w:rPr>
                <w:lang w:val="en-US"/>
              </w:rPr>
              <w:t>Positives – Staff know who they need to talk to, and what they have to address.  It is visual, easy to access, very open, and a way for everyone to know each other better.  It could bring out a safe-guarding issue from home which could be important to a child’s welfare.</w:t>
            </w:r>
          </w:p>
        </w:tc>
      </w:tr>
      <w:tr w:rsidR="00656E0E" w:rsidTr="00C302F9">
        <w:trPr>
          <w:trHeight w:val="2555"/>
        </w:trPr>
        <w:tc>
          <w:tcPr>
            <w:tcW w:w="2552" w:type="dxa"/>
          </w:tcPr>
          <w:p w:rsidR="00656E0E" w:rsidRDefault="00656E0E" w:rsidP="00C302F9">
            <w:pPr>
              <w:rPr>
                <w:lang w:val="en-US"/>
              </w:rPr>
            </w:pPr>
            <w:r>
              <w:rPr>
                <w:lang w:val="en-US"/>
              </w:rPr>
              <w:t>Casgliadau a chamau gweithredu/</w:t>
            </w:r>
          </w:p>
          <w:p w:rsidR="00656E0E" w:rsidRDefault="00656E0E" w:rsidP="00C302F9">
            <w:pPr>
              <w:rPr>
                <w:i/>
                <w:lang w:val="en-US"/>
              </w:rPr>
            </w:pPr>
            <w:r w:rsidRPr="001F7D4C">
              <w:rPr>
                <w:i/>
                <w:lang w:val="en-US"/>
              </w:rPr>
              <w:t>Conclusions and actions</w:t>
            </w:r>
          </w:p>
          <w:p w:rsidR="00656E0E" w:rsidRPr="00CF09D7" w:rsidRDefault="00656E0E" w:rsidP="00C302F9">
            <w:pPr>
              <w:rPr>
                <w:i/>
                <w:sz w:val="16"/>
              </w:rPr>
            </w:pPr>
            <w:r w:rsidRPr="00CF09D7">
              <w:rPr>
                <w:i/>
                <w:sz w:val="16"/>
                <w:lang w:val="cy-GB"/>
              </w:rPr>
              <w:t>“Beth yw eich atebion posibl i’r mater a nodwyd?”</w:t>
            </w:r>
          </w:p>
          <w:p w:rsidR="00656E0E" w:rsidRPr="00CF09D7" w:rsidRDefault="00656E0E" w:rsidP="00C302F9">
            <w:pPr>
              <w:rPr>
                <w:i/>
                <w:sz w:val="16"/>
              </w:rPr>
            </w:pPr>
            <w:r w:rsidRPr="00CF09D7">
              <w:rPr>
                <w:i/>
                <w:sz w:val="16"/>
                <w:lang w:val="cy-GB"/>
              </w:rPr>
              <w:t>“Beth y gellid ei wneud nesaf?”</w:t>
            </w:r>
          </w:p>
          <w:p w:rsidR="00656E0E" w:rsidRDefault="00656E0E" w:rsidP="00C302F9">
            <w:pPr>
              <w:rPr>
                <w:i/>
                <w:sz w:val="16"/>
              </w:rPr>
            </w:pPr>
            <w:r w:rsidRPr="00CF09D7">
              <w:rPr>
                <w:i/>
                <w:sz w:val="16"/>
              </w:rPr>
              <w:t xml:space="preserve"> </w:t>
            </w:r>
          </w:p>
          <w:p w:rsidR="00656E0E" w:rsidRPr="00CF09D7" w:rsidRDefault="00656E0E" w:rsidP="00C302F9">
            <w:pPr>
              <w:rPr>
                <w:i/>
                <w:sz w:val="16"/>
              </w:rPr>
            </w:pPr>
            <w:r w:rsidRPr="00CF09D7">
              <w:rPr>
                <w:i/>
                <w:sz w:val="16"/>
              </w:rPr>
              <w:t>“What are your possible solutions to the issue identified?”</w:t>
            </w:r>
          </w:p>
          <w:p w:rsidR="00656E0E" w:rsidRPr="00CF09D7" w:rsidRDefault="00656E0E" w:rsidP="00C302F9">
            <w:pPr>
              <w:rPr>
                <w:i/>
                <w:sz w:val="16"/>
              </w:rPr>
            </w:pPr>
            <w:r w:rsidRPr="00CF09D7">
              <w:rPr>
                <w:i/>
                <w:sz w:val="16"/>
              </w:rPr>
              <w:t>“What could be done next?”</w:t>
            </w:r>
          </w:p>
          <w:p w:rsidR="00656E0E" w:rsidRPr="00A94C08" w:rsidRDefault="00656E0E" w:rsidP="00C302F9">
            <w:pPr>
              <w:rPr>
                <w:i/>
                <w:sz w:val="16"/>
                <w:lang w:val="en-US"/>
              </w:rPr>
            </w:pPr>
          </w:p>
        </w:tc>
        <w:tc>
          <w:tcPr>
            <w:tcW w:w="7654" w:type="dxa"/>
          </w:tcPr>
          <w:p w:rsidR="00656E0E" w:rsidRPr="009D00EE" w:rsidRDefault="00656E0E" w:rsidP="00C302F9">
            <w:pPr>
              <w:rPr>
                <w:lang w:val="en-US"/>
              </w:rPr>
            </w:pPr>
            <w:r>
              <w:rPr>
                <w:lang w:val="en-US"/>
              </w:rPr>
              <w:t>Check-in boards could be done in the morning and at the end of the day to monitor a child’s mood throughout the day.  Teachers need to be aware of changes to the board.  Teachers need to be observing where the children place their photos and take immediate action e.g. talking to a child about any problems or concerns they may have.  Finding out why a child is feeling the way they are, or monitoring to see if that child feels sad for a long period of time.</w:t>
            </w:r>
          </w:p>
        </w:tc>
      </w:tr>
      <w:tr w:rsidR="00656E0E" w:rsidTr="00C302F9">
        <w:tc>
          <w:tcPr>
            <w:tcW w:w="10206" w:type="dxa"/>
            <w:gridSpan w:val="2"/>
            <w:shd w:val="clear" w:color="auto" w:fill="EEECE1" w:themeFill="background2"/>
          </w:tcPr>
          <w:p w:rsidR="00656E0E" w:rsidRPr="00C53B1B" w:rsidRDefault="00656E0E" w:rsidP="00C302F9">
            <w:pPr>
              <w:jc w:val="center"/>
              <w:rPr>
                <w:i/>
                <w:lang w:val="en-US"/>
              </w:rPr>
            </w:pPr>
            <w:r>
              <w:rPr>
                <w:lang w:val="en-US"/>
              </w:rPr>
              <w:t xml:space="preserve">Y profiad newydd / </w:t>
            </w:r>
            <w:r w:rsidRPr="001F7D4C">
              <w:rPr>
                <w:i/>
                <w:lang w:val="en-US"/>
              </w:rPr>
              <w:t>Transformed experience</w:t>
            </w:r>
          </w:p>
        </w:tc>
      </w:tr>
    </w:tbl>
    <w:p w:rsidR="00656E0E" w:rsidRDefault="00656E0E" w:rsidP="00656E0E">
      <w:pPr>
        <w:autoSpaceDE w:val="0"/>
        <w:autoSpaceDN w:val="0"/>
        <w:adjustRightInd w:val="0"/>
        <w:spacing w:after="0" w:line="240" w:lineRule="auto"/>
        <w:rPr>
          <w:b/>
          <w:u w:val="single"/>
          <w:lang w:val="en-US"/>
        </w:rPr>
      </w:pPr>
    </w:p>
    <w:p w:rsidR="00656E0E" w:rsidRDefault="00656E0E" w:rsidP="00656E0E">
      <w:pPr>
        <w:autoSpaceDE w:val="0"/>
        <w:autoSpaceDN w:val="0"/>
        <w:adjustRightInd w:val="0"/>
        <w:spacing w:after="0" w:line="240" w:lineRule="auto"/>
        <w:rPr>
          <w:b/>
          <w:u w:val="single"/>
          <w:lang w:val="en-US"/>
        </w:rPr>
      </w:pPr>
      <w:r>
        <w:rPr>
          <w:b/>
          <w:u w:val="single"/>
          <w:lang w:val="en-US"/>
        </w:rPr>
        <w:t>Description</w:t>
      </w:r>
    </w:p>
    <w:p w:rsidR="00656E0E" w:rsidRDefault="00656E0E" w:rsidP="00656E0E">
      <w:pPr>
        <w:autoSpaceDE w:val="0"/>
        <w:autoSpaceDN w:val="0"/>
        <w:adjustRightInd w:val="0"/>
        <w:spacing w:after="0" w:line="240" w:lineRule="auto"/>
        <w:rPr>
          <w:lang w:val="en-US"/>
        </w:rPr>
      </w:pPr>
    </w:p>
    <w:p w:rsidR="00656E0E" w:rsidRPr="007646AA" w:rsidRDefault="00656E0E" w:rsidP="00656E0E">
      <w:pPr>
        <w:autoSpaceDE w:val="0"/>
        <w:autoSpaceDN w:val="0"/>
        <w:adjustRightInd w:val="0"/>
        <w:spacing w:after="0" w:line="240" w:lineRule="auto"/>
        <w:rPr>
          <w:lang w:val="en-US"/>
        </w:rPr>
      </w:pPr>
      <w:r>
        <w:rPr>
          <w:lang w:val="en-US"/>
        </w:rPr>
        <w:t>On the back of the classroom door is a Check-in board with feelings/emotions, and a picture of every child.  The children can come in, in the morning and place their picture on a feeling/emotion depending on their mood.</w:t>
      </w:r>
    </w:p>
    <w:p w:rsidR="00656E0E" w:rsidRDefault="00656E0E" w:rsidP="00656E0E">
      <w:pPr>
        <w:autoSpaceDE w:val="0"/>
        <w:autoSpaceDN w:val="0"/>
        <w:adjustRightInd w:val="0"/>
        <w:spacing w:after="0" w:line="240" w:lineRule="auto"/>
        <w:rPr>
          <w:lang w:val="en-US"/>
        </w:rPr>
      </w:pPr>
    </w:p>
    <w:p w:rsidR="002C26D5" w:rsidRDefault="002C26D5" w:rsidP="00656E0E">
      <w:pPr>
        <w:autoSpaceDE w:val="0"/>
        <w:autoSpaceDN w:val="0"/>
        <w:adjustRightInd w:val="0"/>
        <w:spacing w:after="0" w:line="240" w:lineRule="auto"/>
        <w:rPr>
          <w:lang w:val="en-US"/>
        </w:rPr>
      </w:pPr>
    </w:p>
    <w:p w:rsidR="002C26D5" w:rsidRDefault="002C26D5" w:rsidP="00656E0E">
      <w:pPr>
        <w:autoSpaceDE w:val="0"/>
        <w:autoSpaceDN w:val="0"/>
        <w:adjustRightInd w:val="0"/>
        <w:spacing w:after="0" w:line="240" w:lineRule="auto"/>
        <w:rPr>
          <w:lang w:val="en-US"/>
        </w:rPr>
      </w:pPr>
    </w:p>
    <w:p w:rsidR="002C26D5" w:rsidRPr="00C977D0" w:rsidRDefault="002C26D5" w:rsidP="002C26D5">
      <w:pPr>
        <w:jc w:val="both"/>
        <w:rPr>
          <w:rFonts w:ascii="Trebuchet MS" w:hAnsi="Trebuchet MS"/>
          <w:b/>
          <w:sz w:val="32"/>
          <w:szCs w:val="32"/>
        </w:rPr>
      </w:pPr>
      <w:r w:rsidRPr="00C977D0">
        <w:rPr>
          <w:rFonts w:ascii="Trebuchet MS" w:hAnsi="Trebuchet MS"/>
          <w:b/>
          <w:sz w:val="32"/>
          <w:szCs w:val="32"/>
        </w:rPr>
        <w:t>OBSERVATION / FIELD NOTES</w:t>
      </w:r>
    </w:p>
    <w:p w:rsidR="002C26D5" w:rsidRPr="00C977D0" w:rsidRDefault="002C26D5" w:rsidP="002C26D5">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2C26D5" w:rsidRPr="00C977D0" w:rsidTr="00BC1A59">
        <w:tc>
          <w:tcPr>
            <w:tcW w:w="8926" w:type="dxa"/>
          </w:tcPr>
          <w:p w:rsidR="002C26D5" w:rsidRDefault="002C26D5" w:rsidP="00BC1A59">
            <w:pPr>
              <w:rPr>
                <w:rFonts w:ascii="Trebuchet MS" w:hAnsi="Trebuchet MS"/>
              </w:rPr>
            </w:pPr>
            <w:r w:rsidRPr="00C977D0">
              <w:rPr>
                <w:rFonts w:ascii="Trebuchet MS" w:hAnsi="Trebuchet MS"/>
              </w:rPr>
              <w:t>Date:</w:t>
            </w:r>
            <w:r w:rsidR="00B70AAD">
              <w:rPr>
                <w:rFonts w:ascii="Trebuchet MS" w:hAnsi="Trebuchet MS"/>
              </w:rPr>
              <w:t xml:space="preserve"> 25/10/19</w:t>
            </w:r>
          </w:p>
          <w:p w:rsidR="002C26D5" w:rsidRPr="00C977D0" w:rsidRDefault="002C26D5"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rPr>
            </w:pPr>
            <w:r w:rsidRPr="00C977D0">
              <w:rPr>
                <w:rFonts w:ascii="Trebuchet MS" w:hAnsi="Trebuchet MS"/>
              </w:rPr>
              <w:t>Lesson details:</w:t>
            </w:r>
            <w:r w:rsidR="00B70AAD">
              <w:rPr>
                <w:rFonts w:ascii="Trebuchet MS" w:hAnsi="Trebuchet MS"/>
              </w:rPr>
              <w:t xml:space="preserve"> Children were given different activities to do and choices within the class to do. While the teacher had a group of 8 children around the table to do a maths activity.  </w:t>
            </w:r>
          </w:p>
          <w:p w:rsidR="002C26D5" w:rsidRPr="00C977D0" w:rsidRDefault="002C26D5"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bCs/>
                <w:lang w:val="en-US"/>
              </w:rPr>
            </w:pPr>
            <w:r w:rsidRPr="00C977D0">
              <w:rPr>
                <w:rFonts w:ascii="Trebuchet MS" w:hAnsi="Trebuchet MS"/>
                <w:b/>
                <w:bCs/>
                <w:lang w:val="en-US"/>
              </w:rPr>
              <w:t>Classroom culture</w:t>
            </w:r>
          </w:p>
          <w:p w:rsidR="002C26D5" w:rsidRPr="00C977D0" w:rsidRDefault="002C26D5" w:rsidP="00BC1A59">
            <w:pPr>
              <w:rPr>
                <w:rFonts w:ascii="Trebuchet MS" w:hAnsi="Trebuchet MS"/>
                <w:bCs/>
                <w:lang w:val="en-US"/>
              </w:rPr>
            </w:pPr>
            <w:r w:rsidRPr="00C977D0">
              <w:rPr>
                <w:rFonts w:ascii="Trebuchet MS" w:hAnsi="Trebuchet MS"/>
                <w:bCs/>
                <w:lang w:val="en-US"/>
              </w:rPr>
              <w:t>(Are the students focused on learning?)</w:t>
            </w:r>
            <w:r w:rsidR="00B70AAD">
              <w:rPr>
                <w:rFonts w:ascii="Trebuchet MS" w:hAnsi="Trebuchet MS"/>
                <w:bCs/>
                <w:lang w:val="en-US"/>
              </w:rPr>
              <w:t xml:space="preserve"> For maths the children were around a table with the teacher with their maths books.  They are learning tens and units.  They seemed very aware of what they were doing and how to do it.</w:t>
            </w:r>
          </w:p>
          <w:p w:rsidR="002C26D5" w:rsidRPr="00C977D0" w:rsidRDefault="002C26D5" w:rsidP="00BC1A59">
            <w:pPr>
              <w:rPr>
                <w:rFonts w:ascii="Trebuchet MS" w:hAnsi="Trebuchet MS"/>
                <w:bCs/>
                <w:lang w:val="en-US"/>
              </w:rPr>
            </w:pPr>
          </w:p>
          <w:p w:rsidR="002C26D5" w:rsidRPr="00C977D0" w:rsidRDefault="002C26D5" w:rsidP="00066A1B">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rPr>
            </w:pPr>
            <w:r w:rsidRPr="00C977D0">
              <w:rPr>
                <w:rFonts w:ascii="Trebuchet MS" w:hAnsi="Trebuchet MS"/>
                <w:b/>
              </w:rPr>
              <w:t>Objectives</w:t>
            </w:r>
          </w:p>
          <w:p w:rsidR="002C26D5" w:rsidRPr="00C977D0" w:rsidRDefault="002C26D5" w:rsidP="00BC1A59">
            <w:pPr>
              <w:rPr>
                <w:rFonts w:ascii="Trebuchet MS" w:hAnsi="Trebuchet MS"/>
              </w:rPr>
            </w:pPr>
            <w:r w:rsidRPr="00C977D0">
              <w:rPr>
                <w:rFonts w:ascii="Trebuchet MS" w:hAnsi="Trebuchet MS"/>
              </w:rPr>
              <w:t>(Is there a clear purpose to the lesson?  How do the lesson activities promote that purpose?)</w:t>
            </w:r>
          </w:p>
          <w:p w:rsidR="002C26D5" w:rsidRPr="00C977D0" w:rsidRDefault="00934751" w:rsidP="00BC1A59">
            <w:pPr>
              <w:rPr>
                <w:rFonts w:ascii="Trebuchet MS" w:hAnsi="Trebuchet MS"/>
              </w:rPr>
            </w:pPr>
            <w:r>
              <w:rPr>
                <w:rFonts w:ascii="Trebuchet MS" w:hAnsi="Trebuchet MS"/>
              </w:rPr>
              <w:t>The teacher expected the pupils to use tens and units’ columns and colour them in, this was to help them identify the tens and units.</w:t>
            </w:r>
          </w:p>
          <w:p w:rsidR="002C26D5" w:rsidRPr="00C977D0" w:rsidRDefault="002C26D5"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rPr>
            </w:pPr>
            <w:r w:rsidRPr="00C977D0">
              <w:rPr>
                <w:rFonts w:ascii="Trebuchet MS" w:hAnsi="Trebuchet MS"/>
                <w:b/>
              </w:rPr>
              <w:t>Direction</w:t>
            </w:r>
          </w:p>
          <w:p w:rsidR="002C26D5" w:rsidRPr="00C977D0" w:rsidRDefault="002C26D5" w:rsidP="00BC1A59">
            <w:pPr>
              <w:rPr>
                <w:rFonts w:ascii="Trebuchet MS" w:hAnsi="Trebuchet MS"/>
              </w:rPr>
            </w:pPr>
            <w:r w:rsidRPr="00C977D0">
              <w:rPr>
                <w:rFonts w:ascii="Trebuchet MS" w:hAnsi="Trebuchet MS"/>
              </w:rPr>
              <w:t>(Are the students clear about what they are doing and how to do it well?)</w:t>
            </w:r>
            <w:r w:rsidR="00934751">
              <w:rPr>
                <w:rFonts w:ascii="Trebuchet MS" w:hAnsi="Trebuchet MS"/>
              </w:rPr>
              <w:t>The teacher explained the task to the whole class, when they were on the carpet.</w:t>
            </w:r>
            <w:r w:rsidR="00A7097A">
              <w:rPr>
                <w:rFonts w:ascii="Trebuchet MS" w:hAnsi="Trebuchet MS"/>
              </w:rPr>
              <w:t xml:space="preserve">  The children did a quick thumbs up and everyone went to their choices or maths activity.</w:t>
            </w:r>
          </w:p>
          <w:p w:rsidR="002C26D5" w:rsidRPr="00C977D0" w:rsidRDefault="002C26D5"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rPr>
            </w:pPr>
            <w:r w:rsidRPr="00C977D0">
              <w:rPr>
                <w:rFonts w:ascii="Trebuchet MS" w:hAnsi="Trebuchet MS"/>
                <w:b/>
              </w:rPr>
              <w:t>Access and challenge</w:t>
            </w:r>
          </w:p>
          <w:p w:rsidR="002C26D5" w:rsidRDefault="002C26D5" w:rsidP="00BC1A59">
            <w:pPr>
              <w:rPr>
                <w:rFonts w:ascii="Trebuchet MS" w:hAnsi="Trebuchet MS"/>
              </w:rPr>
            </w:pPr>
            <w:r w:rsidRPr="00C977D0">
              <w:rPr>
                <w:rFonts w:ascii="Trebuchet MS" w:hAnsi="Trebuchet MS"/>
              </w:rPr>
              <w:t xml:space="preserve"> (Are all students able to engage in the lesson?  Are all students challenged?)</w:t>
            </w:r>
            <w:r w:rsidR="00A7097A">
              <w:rPr>
                <w:rFonts w:ascii="Trebuchet MS" w:hAnsi="Trebuchet MS"/>
              </w:rPr>
              <w:t xml:space="preserve">  All the children were able to do the task, the teacher was on hand for the children doing the maths activity.  It seemed to be a group of children with the same ability/ level of maths knowledge.  </w:t>
            </w:r>
          </w:p>
          <w:p w:rsidR="00A242CD" w:rsidRPr="00C977D0" w:rsidRDefault="00A242CD"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rPr>
            </w:pPr>
            <w:r w:rsidRPr="00C977D0">
              <w:rPr>
                <w:rFonts w:ascii="Trebuchet MS" w:hAnsi="Trebuchet MS"/>
                <w:b/>
              </w:rPr>
              <w:t>Assessment</w:t>
            </w:r>
          </w:p>
          <w:p w:rsidR="002C26D5" w:rsidRPr="00C977D0" w:rsidRDefault="002C26D5" w:rsidP="00BC1A59">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r w:rsidR="00A7097A">
              <w:rPr>
                <w:rFonts w:ascii="Trebuchet MS" w:hAnsi="Trebuchet MS"/>
              </w:rPr>
              <w:t xml:space="preserve"> The teacher did a whole class example on the white board before the lesson, the teacher was checking and correcting children’</w:t>
            </w:r>
            <w:r w:rsidR="001D789C">
              <w:rPr>
                <w:rFonts w:ascii="Trebuchet MS" w:hAnsi="Trebuchet MS"/>
              </w:rPr>
              <w:t xml:space="preserve">s work </w:t>
            </w:r>
            <w:r w:rsidR="00A7097A">
              <w:rPr>
                <w:rFonts w:ascii="Trebuchet MS" w:hAnsi="Trebuchet MS"/>
              </w:rPr>
              <w:t>as they were doing the calculatio</w:t>
            </w:r>
            <w:r w:rsidR="001D789C">
              <w:rPr>
                <w:rFonts w:ascii="Trebuchet MS" w:hAnsi="Trebuchet MS"/>
              </w:rPr>
              <w:t xml:space="preserve">ns, they went to show their </w:t>
            </w:r>
            <w:r w:rsidR="00A7097A">
              <w:rPr>
                <w:rFonts w:ascii="Trebuchet MS" w:hAnsi="Trebuchet MS"/>
              </w:rPr>
              <w:t xml:space="preserve">book </w:t>
            </w:r>
            <w:r w:rsidR="001D789C">
              <w:rPr>
                <w:rFonts w:ascii="Trebuchet MS" w:hAnsi="Trebuchet MS"/>
              </w:rPr>
              <w:t xml:space="preserve">to the teacher </w:t>
            </w:r>
            <w:r w:rsidR="00A7097A">
              <w:rPr>
                <w:rFonts w:ascii="Trebuchet MS" w:hAnsi="Trebuchet MS"/>
              </w:rPr>
              <w:t xml:space="preserve">at the end </w:t>
            </w:r>
            <w:r w:rsidR="001D789C">
              <w:rPr>
                <w:rFonts w:ascii="Trebuchet MS" w:hAnsi="Trebuchet MS"/>
              </w:rPr>
              <w:t>of the lesson, to</w:t>
            </w:r>
            <w:r w:rsidR="00A7097A">
              <w:rPr>
                <w:rFonts w:ascii="Trebuchet MS" w:hAnsi="Trebuchet MS"/>
              </w:rPr>
              <w:t xml:space="preserve"> look at it straight away.</w:t>
            </w:r>
          </w:p>
          <w:p w:rsidR="002C26D5" w:rsidRPr="00C977D0" w:rsidRDefault="002C26D5" w:rsidP="00BC1A59">
            <w:pPr>
              <w:rPr>
                <w:rFonts w:ascii="Trebuchet MS" w:hAnsi="Trebuchet MS"/>
              </w:rPr>
            </w:pPr>
          </w:p>
          <w:p w:rsidR="002C26D5" w:rsidRPr="00C977D0" w:rsidRDefault="002C26D5" w:rsidP="00BC1A59">
            <w:pPr>
              <w:rPr>
                <w:rFonts w:ascii="Trebuchet MS" w:hAnsi="Trebuchet MS"/>
              </w:rPr>
            </w:pPr>
          </w:p>
        </w:tc>
      </w:tr>
      <w:tr w:rsidR="002C26D5" w:rsidRPr="00C977D0" w:rsidTr="00BC1A59">
        <w:tc>
          <w:tcPr>
            <w:tcW w:w="8926" w:type="dxa"/>
          </w:tcPr>
          <w:p w:rsidR="002C26D5" w:rsidRPr="00C977D0" w:rsidRDefault="002C26D5" w:rsidP="00BC1A59">
            <w:pPr>
              <w:rPr>
                <w:rFonts w:ascii="Trebuchet MS" w:hAnsi="Trebuchet MS"/>
                <w:b/>
              </w:rPr>
            </w:pPr>
            <w:r w:rsidRPr="00C977D0">
              <w:rPr>
                <w:rFonts w:ascii="Trebuchet MS" w:hAnsi="Trebuchet MS"/>
                <w:b/>
              </w:rPr>
              <w:t>Specifics / Critical Incidents</w:t>
            </w:r>
          </w:p>
          <w:p w:rsidR="002C26D5" w:rsidRPr="00C977D0" w:rsidRDefault="002C26D5" w:rsidP="00BC1A59">
            <w:pPr>
              <w:rPr>
                <w:rFonts w:ascii="Trebuchet MS" w:hAnsi="Trebuchet MS"/>
              </w:rPr>
            </w:pPr>
            <w:r w:rsidRPr="00C977D0">
              <w:rPr>
                <w:rFonts w:ascii="Trebuchet MS" w:hAnsi="Trebuchet MS"/>
              </w:rPr>
              <w:t xml:space="preserve"> Are there particular telling moments and examples which it would be helpful to discuss?</w:t>
            </w:r>
          </w:p>
          <w:p w:rsidR="002C26D5" w:rsidRPr="00C977D0" w:rsidRDefault="002C26D5" w:rsidP="00BC1A59">
            <w:pPr>
              <w:rPr>
                <w:rFonts w:ascii="Trebuchet MS" w:hAnsi="Trebuchet MS"/>
              </w:rPr>
            </w:pPr>
          </w:p>
          <w:p w:rsidR="002C26D5" w:rsidRPr="00C977D0" w:rsidRDefault="00A7097A" w:rsidP="00BC1A59">
            <w:pPr>
              <w:rPr>
                <w:rFonts w:ascii="Trebuchet MS" w:hAnsi="Trebuchet MS"/>
              </w:rPr>
            </w:pPr>
            <w:r>
              <w:rPr>
                <w:rFonts w:ascii="Trebuchet MS" w:hAnsi="Trebuchet MS"/>
              </w:rPr>
              <w:t xml:space="preserve">When a child looks confused, stops working for a while or is looking at another child’s work.  This is an indication to wait for </w:t>
            </w:r>
            <w:r w:rsidR="00066A1B">
              <w:rPr>
                <w:rFonts w:ascii="Trebuchet MS" w:hAnsi="Trebuchet MS"/>
              </w:rPr>
              <w:t xml:space="preserve">a </w:t>
            </w:r>
            <w:r>
              <w:rPr>
                <w:rFonts w:ascii="Trebuchet MS" w:hAnsi="Trebuchet MS"/>
              </w:rPr>
              <w:t>short time, but then look approachable to the child, if the child just looks at you pleadingly then it is best to intervene and help out by supporting the child and explaining the next step the child has to do to achieve the task.</w:t>
            </w:r>
          </w:p>
          <w:p w:rsidR="002C26D5" w:rsidRPr="00C977D0" w:rsidRDefault="002C26D5" w:rsidP="00BC1A59">
            <w:pPr>
              <w:rPr>
                <w:rFonts w:ascii="Trebuchet MS" w:hAnsi="Trebuchet MS"/>
              </w:rPr>
            </w:pPr>
          </w:p>
          <w:p w:rsidR="002C26D5" w:rsidRPr="00C977D0" w:rsidRDefault="002C26D5" w:rsidP="00BC1A59">
            <w:pPr>
              <w:rPr>
                <w:rFonts w:ascii="Trebuchet MS" w:hAnsi="Trebuchet MS"/>
              </w:rPr>
            </w:pPr>
          </w:p>
          <w:p w:rsidR="002C26D5" w:rsidRPr="00C977D0" w:rsidRDefault="002C26D5" w:rsidP="00BC1A59">
            <w:pPr>
              <w:rPr>
                <w:rFonts w:ascii="Trebuchet MS" w:hAnsi="Trebuchet MS"/>
              </w:rPr>
            </w:pPr>
          </w:p>
        </w:tc>
      </w:tr>
    </w:tbl>
    <w:p w:rsidR="00E32F23" w:rsidRPr="00C977D0" w:rsidRDefault="00E32F23" w:rsidP="00E32F23">
      <w:pPr>
        <w:jc w:val="both"/>
        <w:rPr>
          <w:rFonts w:ascii="Trebuchet MS" w:hAnsi="Trebuchet MS"/>
          <w:b/>
          <w:sz w:val="32"/>
          <w:szCs w:val="32"/>
        </w:rPr>
      </w:pPr>
      <w:r w:rsidRPr="00C977D0">
        <w:rPr>
          <w:rFonts w:ascii="Trebuchet MS" w:hAnsi="Trebuchet MS"/>
          <w:b/>
          <w:sz w:val="32"/>
          <w:szCs w:val="32"/>
        </w:rPr>
        <w:t>OBSERVATION / FIELD NOTES</w:t>
      </w:r>
    </w:p>
    <w:p w:rsidR="00E32F23" w:rsidRPr="00C977D0" w:rsidRDefault="00E32F23" w:rsidP="00E32F23">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32F23" w:rsidRPr="00C977D0" w:rsidTr="00BC1A59">
        <w:tc>
          <w:tcPr>
            <w:tcW w:w="8926" w:type="dxa"/>
          </w:tcPr>
          <w:p w:rsidR="00E32F23" w:rsidRDefault="00E32F23" w:rsidP="00BC1A59">
            <w:pPr>
              <w:rPr>
                <w:rFonts w:ascii="Trebuchet MS" w:hAnsi="Trebuchet MS"/>
              </w:rPr>
            </w:pPr>
            <w:r w:rsidRPr="00C977D0">
              <w:rPr>
                <w:rFonts w:ascii="Trebuchet MS" w:hAnsi="Trebuchet MS"/>
              </w:rPr>
              <w:t>Date:</w:t>
            </w:r>
            <w:r w:rsidR="00852849">
              <w:rPr>
                <w:rFonts w:ascii="Trebuchet MS" w:hAnsi="Trebuchet MS"/>
              </w:rPr>
              <w:t xml:space="preserve"> </w:t>
            </w:r>
            <w:r w:rsidR="00B70AAD">
              <w:rPr>
                <w:rFonts w:ascii="Trebuchet MS" w:hAnsi="Trebuchet MS"/>
              </w:rPr>
              <w:t>25/10/2019</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rPr>
            </w:pPr>
            <w:r w:rsidRPr="00C977D0">
              <w:rPr>
                <w:rFonts w:ascii="Trebuchet MS" w:hAnsi="Trebuchet MS"/>
              </w:rPr>
              <w:t>Lesson details:</w:t>
            </w:r>
            <w:r w:rsidR="00B70AAD">
              <w:rPr>
                <w:rFonts w:ascii="Trebuchet MS" w:hAnsi="Trebuchet MS"/>
              </w:rPr>
              <w:t xml:space="preserve"> The class w</w:t>
            </w:r>
            <w:r w:rsidR="009645C6">
              <w:rPr>
                <w:rFonts w:ascii="Trebuchet MS" w:hAnsi="Trebuchet MS"/>
              </w:rPr>
              <w:t>ere learning about construction.  Some went and did choices, some went to do a maths activity while another group went on</w:t>
            </w:r>
            <w:r w:rsidR="004602BC">
              <w:rPr>
                <w:rFonts w:ascii="Trebuchet MS" w:hAnsi="Trebuchet MS"/>
              </w:rPr>
              <w:t xml:space="preserve"> </w:t>
            </w:r>
            <w:r w:rsidR="009645C6">
              <w:rPr>
                <w:rFonts w:ascii="Trebuchet MS" w:hAnsi="Trebuchet MS"/>
              </w:rPr>
              <w:t>a table</w:t>
            </w:r>
            <w:r w:rsidR="004602BC">
              <w:rPr>
                <w:rFonts w:ascii="Trebuchet MS" w:hAnsi="Trebuchet MS"/>
              </w:rPr>
              <w:t xml:space="preserve"> </w:t>
            </w:r>
            <w:r w:rsidR="009645C6">
              <w:rPr>
                <w:rFonts w:ascii="Trebuchet MS" w:hAnsi="Trebuchet MS"/>
              </w:rPr>
              <w:t>to draw construction pictures.</w:t>
            </w: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bCs/>
                <w:lang w:val="en-US"/>
              </w:rPr>
            </w:pPr>
            <w:r w:rsidRPr="00C977D0">
              <w:rPr>
                <w:rFonts w:ascii="Trebuchet MS" w:hAnsi="Trebuchet MS"/>
                <w:b/>
                <w:bCs/>
                <w:lang w:val="en-US"/>
              </w:rPr>
              <w:t>Classroom culture</w:t>
            </w:r>
          </w:p>
          <w:p w:rsidR="00E32F23" w:rsidRPr="009645C6" w:rsidRDefault="00E32F23" w:rsidP="009645C6">
            <w:pPr>
              <w:rPr>
                <w:rFonts w:ascii="Trebuchet MS" w:hAnsi="Trebuchet MS"/>
                <w:bCs/>
                <w:lang w:val="en-US"/>
              </w:rPr>
            </w:pPr>
            <w:r w:rsidRPr="00C977D0">
              <w:rPr>
                <w:rFonts w:ascii="Trebuchet MS" w:hAnsi="Trebuchet MS"/>
                <w:bCs/>
                <w:lang w:val="en-US"/>
              </w:rPr>
              <w:t>(Are the students focused on learning?)</w:t>
            </w:r>
            <w:r w:rsidR="00B70AAD">
              <w:rPr>
                <w:rFonts w:ascii="Trebuchet MS" w:hAnsi="Trebuchet MS"/>
                <w:bCs/>
                <w:lang w:val="en-US"/>
              </w:rPr>
              <w:t xml:space="preserve"> </w:t>
            </w:r>
            <w:r w:rsidR="00934751">
              <w:rPr>
                <w:rFonts w:ascii="Trebuchet MS" w:hAnsi="Trebuchet MS"/>
                <w:bCs/>
                <w:lang w:val="en-US"/>
              </w:rPr>
              <w:t>For construction the children were around a table with laminated pictures of a crane, digger</w:t>
            </w:r>
            <w:r w:rsidR="00196B81">
              <w:rPr>
                <w:rFonts w:ascii="Trebuchet MS" w:hAnsi="Trebuchet MS"/>
                <w:bCs/>
                <w:lang w:val="en-US"/>
              </w:rPr>
              <w:t xml:space="preserve"> or building workers.  They cho</w:t>
            </w:r>
            <w:r w:rsidR="00934751">
              <w:rPr>
                <w:rFonts w:ascii="Trebuchet MS" w:hAnsi="Trebuchet MS"/>
                <w:bCs/>
                <w:lang w:val="en-US"/>
              </w:rPr>
              <w:t xml:space="preserve">se to draw one of these pictures the best they could.  They did this unsupervised; they were talking but still focused on drawing calmly. </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Objectives</w:t>
            </w:r>
          </w:p>
          <w:p w:rsidR="00E32F23" w:rsidRPr="00C977D0" w:rsidRDefault="00E32F23" w:rsidP="00BC1A59">
            <w:pPr>
              <w:rPr>
                <w:rFonts w:ascii="Trebuchet MS" w:hAnsi="Trebuchet MS"/>
              </w:rPr>
            </w:pPr>
            <w:r w:rsidRPr="00C977D0">
              <w:rPr>
                <w:rFonts w:ascii="Trebuchet MS" w:hAnsi="Trebuchet MS"/>
              </w:rPr>
              <w:t>(Is there a clear purpose to the lesson?  How do the lesson activities promote that purpose?)</w:t>
            </w:r>
          </w:p>
          <w:p w:rsidR="00E32F23" w:rsidRPr="00C977D0" w:rsidRDefault="00934751" w:rsidP="00BC1A59">
            <w:pPr>
              <w:rPr>
                <w:rFonts w:ascii="Trebuchet MS" w:hAnsi="Trebuchet MS"/>
              </w:rPr>
            </w:pPr>
            <w:r>
              <w:rPr>
                <w:rFonts w:ascii="Trebuchet MS" w:hAnsi="Trebuchet MS"/>
              </w:rPr>
              <w:t>The purpose was to draw a picture of construction.  The pupils were encouraged to use words to describe the pictures.</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Direction</w:t>
            </w:r>
          </w:p>
          <w:p w:rsidR="00E32F23" w:rsidRPr="00C977D0" w:rsidRDefault="00E32F23" w:rsidP="00BC1A59">
            <w:pPr>
              <w:rPr>
                <w:rFonts w:ascii="Trebuchet MS" w:hAnsi="Trebuchet MS"/>
              </w:rPr>
            </w:pPr>
            <w:r w:rsidRPr="00C977D0">
              <w:rPr>
                <w:rFonts w:ascii="Trebuchet MS" w:hAnsi="Trebuchet MS"/>
              </w:rPr>
              <w:t>(Are the students clear about what they are doing and how to do it well?)</w:t>
            </w:r>
            <w:r w:rsidR="009645C6">
              <w:rPr>
                <w:rFonts w:ascii="Trebuchet MS" w:hAnsi="Trebuchet MS"/>
              </w:rPr>
              <w:t xml:space="preserve">  The children were optimistic about drawing and colouring in their pictures.  They have done plenty of drawing and colouring in before.  They also had learnt about construction and building in previous lessons and were happy to chat with me on what they already knew.</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Access and challenge</w:t>
            </w:r>
          </w:p>
          <w:p w:rsidR="00E32F23" w:rsidRPr="00C977D0" w:rsidRDefault="00E32F23" w:rsidP="00196B81">
            <w:pPr>
              <w:rPr>
                <w:rFonts w:ascii="Trebuchet MS" w:hAnsi="Trebuchet MS"/>
              </w:rPr>
            </w:pPr>
            <w:r w:rsidRPr="00C977D0">
              <w:rPr>
                <w:rFonts w:ascii="Trebuchet MS" w:hAnsi="Trebuchet MS"/>
              </w:rPr>
              <w:t xml:space="preserve"> (Are all students able to engage in the lesson?  Are all students challenged?)</w:t>
            </w:r>
            <w:r w:rsidR="009645C6">
              <w:rPr>
                <w:rFonts w:ascii="Trebuchet MS" w:hAnsi="Trebuchet MS"/>
              </w:rPr>
              <w:t xml:space="preserve"> All </w:t>
            </w:r>
            <w:r w:rsidR="00196B81">
              <w:rPr>
                <w:rFonts w:ascii="Trebuchet MS" w:hAnsi="Trebuchet MS"/>
              </w:rPr>
              <w:t>pupils</w:t>
            </w:r>
            <w:r w:rsidR="009645C6">
              <w:rPr>
                <w:rFonts w:ascii="Trebuchet MS" w:hAnsi="Trebuchet MS"/>
              </w:rPr>
              <w:t xml:space="preserve"> had a really good go at drawing, there was plenty of effort shown, and there was a variety of talent amongst the drawers.</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Assessment</w:t>
            </w:r>
          </w:p>
          <w:p w:rsidR="00E32F23" w:rsidRPr="00C977D0" w:rsidRDefault="00E32F23" w:rsidP="00BC1A59">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rsidR="00E32F23" w:rsidRPr="00C977D0" w:rsidRDefault="009645C6" w:rsidP="00BC1A59">
            <w:pPr>
              <w:rPr>
                <w:rFonts w:ascii="Trebuchet MS" w:hAnsi="Trebuchet MS"/>
              </w:rPr>
            </w:pPr>
            <w:r>
              <w:rPr>
                <w:rFonts w:ascii="Trebuchet MS" w:hAnsi="Trebuchet MS"/>
              </w:rPr>
              <w:t>The teacher and the children talked about their prior</w:t>
            </w:r>
            <w:r w:rsidR="00E32B54">
              <w:rPr>
                <w:rFonts w:ascii="Trebuchet MS" w:hAnsi="Trebuchet MS"/>
              </w:rPr>
              <w:t xml:space="preserve"> knowledge of the subject because they had already done and learnt a few things on construction already.</w:t>
            </w:r>
            <w:r>
              <w:rPr>
                <w:rFonts w:ascii="Trebuchet MS" w:hAnsi="Trebuchet MS"/>
              </w:rPr>
              <w:t xml:space="preserve"> </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Specifics / Critical Incidents</w:t>
            </w:r>
          </w:p>
          <w:p w:rsidR="00E32F23" w:rsidRPr="00C977D0" w:rsidRDefault="00E32F23" w:rsidP="00BC1A59">
            <w:pPr>
              <w:rPr>
                <w:rFonts w:ascii="Trebuchet MS" w:hAnsi="Trebuchet MS"/>
              </w:rPr>
            </w:pPr>
            <w:r w:rsidRPr="00C977D0">
              <w:rPr>
                <w:rFonts w:ascii="Trebuchet MS" w:hAnsi="Trebuchet MS"/>
              </w:rPr>
              <w:t xml:space="preserve"> Are there particular telling moments and examples which it would be helpful to discuss?</w:t>
            </w:r>
          </w:p>
          <w:p w:rsidR="00E32F23" w:rsidRPr="00C977D0" w:rsidRDefault="00E32F23" w:rsidP="00BC1A59">
            <w:pPr>
              <w:rPr>
                <w:rFonts w:ascii="Trebuchet MS" w:hAnsi="Trebuchet MS"/>
              </w:rPr>
            </w:pPr>
          </w:p>
          <w:p w:rsidR="00E32F23" w:rsidRPr="00C977D0" w:rsidRDefault="00E32B54" w:rsidP="00BC1A59">
            <w:pPr>
              <w:rPr>
                <w:rFonts w:ascii="Trebuchet MS" w:hAnsi="Trebuchet MS"/>
              </w:rPr>
            </w:pPr>
            <w:r>
              <w:rPr>
                <w:rFonts w:ascii="Trebuchet MS" w:hAnsi="Trebuchet MS"/>
              </w:rPr>
              <w:t>The dynamics within the group was fascinating, to see how they discussed about their knowledge on the topic.  Seeing one pupil saying they are unsure how to draw the digger</w:t>
            </w:r>
            <w:r w:rsidR="00D16ACF">
              <w:rPr>
                <w:rFonts w:ascii="Trebuchet MS" w:hAnsi="Trebuchet MS"/>
              </w:rPr>
              <w:t>,</w:t>
            </w:r>
            <w:r>
              <w:rPr>
                <w:rFonts w:ascii="Trebuchet MS" w:hAnsi="Trebuchet MS"/>
              </w:rPr>
              <w:t xml:space="preserve"> and another lifting their picture up and saying </w:t>
            </w:r>
            <w:r w:rsidR="005F6A76">
              <w:rPr>
                <w:rFonts w:ascii="Trebuchet MS" w:hAnsi="Trebuchet MS"/>
              </w:rPr>
              <w:t xml:space="preserve">I </w:t>
            </w:r>
            <w:r>
              <w:rPr>
                <w:rFonts w:ascii="Trebuchet MS" w:hAnsi="Trebuchet MS"/>
              </w:rPr>
              <w:t xml:space="preserve">like the way </w:t>
            </w:r>
            <w:r w:rsidR="005F6A76">
              <w:rPr>
                <w:rFonts w:ascii="Trebuchet MS" w:hAnsi="Trebuchet MS"/>
              </w:rPr>
              <w:t>I have</w:t>
            </w:r>
            <w:r>
              <w:rPr>
                <w:rFonts w:ascii="Trebuchet MS" w:hAnsi="Trebuchet MS"/>
              </w:rPr>
              <w:t xml:space="preserve"> done it was adorable and pleasant to view.</w:t>
            </w: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tc>
      </w:tr>
    </w:tbl>
    <w:p w:rsidR="00E32F23" w:rsidRPr="00C977D0" w:rsidRDefault="00E32F23" w:rsidP="00E32F23">
      <w:pPr>
        <w:rPr>
          <w:rFonts w:ascii="Trebuchet MS" w:hAnsi="Trebuchet MS"/>
        </w:rPr>
      </w:pPr>
    </w:p>
    <w:p w:rsidR="00987602" w:rsidRDefault="00987602" w:rsidP="00E32F23">
      <w:pPr>
        <w:jc w:val="both"/>
        <w:rPr>
          <w:rFonts w:ascii="Trebuchet MS" w:hAnsi="Trebuchet MS"/>
          <w:b/>
          <w:sz w:val="32"/>
          <w:szCs w:val="32"/>
        </w:rPr>
      </w:pPr>
    </w:p>
    <w:p w:rsidR="00E32F23" w:rsidRPr="00C977D0" w:rsidRDefault="00E32F23" w:rsidP="00E32F23">
      <w:pPr>
        <w:jc w:val="both"/>
        <w:rPr>
          <w:rFonts w:ascii="Trebuchet MS" w:hAnsi="Trebuchet MS"/>
          <w:b/>
          <w:sz w:val="32"/>
          <w:szCs w:val="32"/>
        </w:rPr>
      </w:pPr>
      <w:r w:rsidRPr="00C977D0">
        <w:rPr>
          <w:rFonts w:ascii="Trebuchet MS" w:hAnsi="Trebuchet MS"/>
          <w:b/>
          <w:sz w:val="32"/>
          <w:szCs w:val="32"/>
        </w:rPr>
        <w:t>OBSERVATION / FIELD NOTES</w:t>
      </w:r>
    </w:p>
    <w:p w:rsidR="00E32F23" w:rsidRPr="00C977D0" w:rsidRDefault="00E32F23" w:rsidP="00E32F23">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32F23" w:rsidRPr="00C977D0" w:rsidTr="00BC1A59">
        <w:tc>
          <w:tcPr>
            <w:tcW w:w="8926" w:type="dxa"/>
          </w:tcPr>
          <w:p w:rsidR="00E32F23" w:rsidRDefault="00E32F23" w:rsidP="00BC1A59">
            <w:pPr>
              <w:rPr>
                <w:rFonts w:ascii="Trebuchet MS" w:hAnsi="Trebuchet MS"/>
              </w:rPr>
            </w:pPr>
            <w:r w:rsidRPr="00C977D0">
              <w:rPr>
                <w:rFonts w:ascii="Trebuchet MS" w:hAnsi="Trebuchet MS"/>
              </w:rPr>
              <w:t>Date:</w:t>
            </w:r>
            <w:r w:rsidR="00D16ACF">
              <w:rPr>
                <w:rFonts w:ascii="Trebuchet MS" w:hAnsi="Trebuchet MS"/>
              </w:rPr>
              <w:t xml:space="preserve"> </w:t>
            </w:r>
            <w:r w:rsidR="0036336A">
              <w:rPr>
                <w:rFonts w:ascii="Trebuchet MS" w:hAnsi="Trebuchet MS"/>
              </w:rPr>
              <w:t>25/10/2019</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rPr>
            </w:pPr>
            <w:r w:rsidRPr="00C977D0">
              <w:rPr>
                <w:rFonts w:ascii="Trebuchet MS" w:hAnsi="Trebuchet MS"/>
              </w:rPr>
              <w:t>Lesson details:</w:t>
            </w:r>
            <w:r w:rsidR="0036336A">
              <w:rPr>
                <w:rFonts w:ascii="Trebuchet MS" w:hAnsi="Trebuchet MS"/>
              </w:rPr>
              <w:t xml:space="preserve"> The children</w:t>
            </w:r>
            <w:r w:rsidR="009C0D70">
              <w:rPr>
                <w:rFonts w:ascii="Trebuchet MS" w:hAnsi="Trebuchet MS"/>
              </w:rPr>
              <w:t xml:space="preserve"> in year 2/3</w:t>
            </w:r>
            <w:r w:rsidR="0036336A">
              <w:rPr>
                <w:rFonts w:ascii="Trebuchet MS" w:hAnsi="Trebuchet MS"/>
              </w:rPr>
              <w:t xml:space="preserve"> had to make a recipe up for Iron Man.</w:t>
            </w: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bCs/>
                <w:lang w:val="en-US"/>
              </w:rPr>
            </w:pPr>
            <w:r w:rsidRPr="00C977D0">
              <w:rPr>
                <w:rFonts w:ascii="Trebuchet MS" w:hAnsi="Trebuchet MS"/>
                <w:b/>
                <w:bCs/>
                <w:lang w:val="en-US"/>
              </w:rPr>
              <w:t>Classroom culture</w:t>
            </w:r>
          </w:p>
          <w:p w:rsidR="00E32F23" w:rsidRPr="009312F3" w:rsidRDefault="00E32F23" w:rsidP="00BC1A59">
            <w:pPr>
              <w:rPr>
                <w:rFonts w:ascii="Trebuchet MS" w:hAnsi="Trebuchet MS"/>
                <w:bCs/>
                <w:lang w:val="en-US"/>
              </w:rPr>
            </w:pPr>
            <w:r w:rsidRPr="00C977D0">
              <w:rPr>
                <w:rFonts w:ascii="Trebuchet MS" w:hAnsi="Trebuchet MS"/>
                <w:bCs/>
                <w:lang w:val="en-US"/>
              </w:rPr>
              <w:t>(Are the students focused on learning?)</w:t>
            </w:r>
            <w:r w:rsidR="0036336A">
              <w:rPr>
                <w:rFonts w:ascii="Trebuchet MS" w:hAnsi="Trebuchet MS"/>
                <w:bCs/>
                <w:lang w:val="en-US"/>
              </w:rPr>
              <w:t xml:space="preserve"> The students were very focused on the task, this was remarkable to see.  The</w:t>
            </w:r>
            <w:r w:rsidR="00D16ACF">
              <w:rPr>
                <w:rFonts w:ascii="Trebuchet MS" w:hAnsi="Trebuchet MS"/>
                <w:bCs/>
                <w:lang w:val="en-US"/>
              </w:rPr>
              <w:t>y</w:t>
            </w:r>
            <w:r w:rsidR="0036336A">
              <w:rPr>
                <w:rFonts w:ascii="Trebuchet MS" w:hAnsi="Trebuchet MS"/>
                <w:bCs/>
                <w:lang w:val="en-US"/>
              </w:rPr>
              <w:t xml:space="preserve"> came up with all sorts of ideas which I would not have come up with for example </w:t>
            </w:r>
            <w:r w:rsidR="009312F3">
              <w:rPr>
                <w:rFonts w:ascii="Trebuchet MS" w:hAnsi="Trebuchet MS"/>
                <w:bCs/>
                <w:lang w:val="en-US"/>
              </w:rPr>
              <w:t>one boy suggested a steel smoothie and a melted metal soup, which I was very impressed with.</w:t>
            </w:r>
          </w:p>
          <w:p w:rsidR="00E32F23" w:rsidRPr="00C977D0" w:rsidRDefault="00E32F23" w:rsidP="00BC1A59">
            <w:pPr>
              <w:ind w:left="720"/>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Objectives</w:t>
            </w:r>
          </w:p>
          <w:p w:rsidR="00E32F23" w:rsidRPr="00C977D0" w:rsidRDefault="00E32F23" w:rsidP="00BC1A59">
            <w:pPr>
              <w:rPr>
                <w:rFonts w:ascii="Trebuchet MS" w:hAnsi="Trebuchet MS"/>
              </w:rPr>
            </w:pPr>
            <w:r w:rsidRPr="00C977D0">
              <w:rPr>
                <w:rFonts w:ascii="Trebuchet MS" w:hAnsi="Trebuchet MS"/>
              </w:rPr>
              <w:t>(Is there a clear purpose to the lesson?  How do the lesson activities promote that purpose?)</w:t>
            </w:r>
            <w:r w:rsidR="009312F3">
              <w:rPr>
                <w:rFonts w:ascii="Trebuchet MS" w:hAnsi="Trebuchet MS"/>
              </w:rPr>
              <w:t xml:space="preserve"> There was a theme throughout that week about Iron man, maybe even longer.  The did a 5 minute robot dance with music and they could see the actions in front of the interactive white board which looked awesome, especially when they looked like the fully engaged, having fun and enjoying themselves.  There was a really positive vibe in the class.</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Direction</w:t>
            </w:r>
          </w:p>
          <w:p w:rsidR="00E32F23" w:rsidRPr="00C977D0" w:rsidRDefault="00E32F23" w:rsidP="00BC1A59">
            <w:pPr>
              <w:rPr>
                <w:rFonts w:ascii="Trebuchet MS" w:hAnsi="Trebuchet MS"/>
              </w:rPr>
            </w:pPr>
            <w:r w:rsidRPr="00C977D0">
              <w:rPr>
                <w:rFonts w:ascii="Trebuchet MS" w:hAnsi="Trebuchet MS"/>
              </w:rPr>
              <w:t>(Are the students clear about what they are doing and how to do it well?)</w:t>
            </w:r>
          </w:p>
          <w:p w:rsidR="00E32F23" w:rsidRPr="00C977D0" w:rsidRDefault="00E32F23" w:rsidP="00BC1A59">
            <w:pPr>
              <w:rPr>
                <w:rFonts w:ascii="Trebuchet MS" w:hAnsi="Trebuchet MS"/>
              </w:rPr>
            </w:pPr>
          </w:p>
          <w:p w:rsidR="00E32F23" w:rsidRPr="00C977D0" w:rsidRDefault="009312F3" w:rsidP="00BC1A59">
            <w:pPr>
              <w:rPr>
                <w:rFonts w:ascii="Trebuchet MS" w:hAnsi="Trebuchet MS"/>
              </w:rPr>
            </w:pPr>
            <w:r>
              <w:rPr>
                <w:rFonts w:ascii="Trebuchet MS" w:hAnsi="Trebuchet MS"/>
              </w:rPr>
              <w:t>The children knew what they were doing, they needed help with a few spellings, but came up with fantastic ideas themselves.  After they came up with their own Iron man recipe they did one tasty tip, a picture and coloured it in.</w:t>
            </w:r>
            <w:r w:rsidR="005711B2">
              <w:rPr>
                <w:rFonts w:ascii="Trebuchet MS" w:hAnsi="Trebuchet MS"/>
              </w:rPr>
              <w:t xml:space="preserve">  Instructions were also left on the board for them to refer back to.</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Access and challenge</w:t>
            </w:r>
          </w:p>
          <w:p w:rsidR="00E32F23" w:rsidRPr="00C977D0" w:rsidRDefault="00E32F23" w:rsidP="00BC1A59">
            <w:pPr>
              <w:rPr>
                <w:rFonts w:ascii="Trebuchet MS" w:hAnsi="Trebuchet MS"/>
              </w:rPr>
            </w:pPr>
            <w:r w:rsidRPr="00C977D0">
              <w:rPr>
                <w:rFonts w:ascii="Trebuchet MS" w:hAnsi="Trebuchet MS"/>
              </w:rPr>
              <w:t xml:space="preserve"> (Are all students able to engage in the lesson?  Are all students challenged?)</w:t>
            </w:r>
            <w:r w:rsidR="00C67480">
              <w:rPr>
                <w:rFonts w:ascii="Trebuchet MS" w:hAnsi="Trebuchet MS"/>
              </w:rPr>
              <w:t xml:space="preserve"> The children seemed to love Iron man and retelling the story to me and saying what he would prefer to eat.  They had a clear idea of what their Iron man menu was going to look like and shared ideas amongst each other.</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Assessment</w:t>
            </w:r>
          </w:p>
          <w:p w:rsidR="00E32F23" w:rsidRPr="00C977D0" w:rsidRDefault="00E32F23" w:rsidP="006150D0">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r w:rsidR="00C67480">
              <w:rPr>
                <w:rFonts w:ascii="Trebuchet MS" w:hAnsi="Trebuchet MS"/>
              </w:rPr>
              <w:t xml:space="preserve"> They went over a quick review of the instructions with movements/actions before the lesson, the teacher emphasised Iron man only eats metal and not normal food and what she </w:t>
            </w:r>
            <w:r w:rsidR="006150D0">
              <w:rPr>
                <w:rFonts w:ascii="Trebuchet MS" w:hAnsi="Trebuchet MS"/>
              </w:rPr>
              <w:t>did not</w:t>
            </w:r>
            <w:r w:rsidR="00C67480">
              <w:rPr>
                <w:rFonts w:ascii="Trebuchet MS" w:hAnsi="Trebuchet MS"/>
              </w:rPr>
              <w:t xml:space="preserve"> want to see; instructions and key words were left on the board for all to see throughout the lesson; the teacher could read and see the work after they had finished.</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Specifics / Critical Incidents</w:t>
            </w:r>
          </w:p>
          <w:p w:rsidR="00E32F23" w:rsidRPr="00C977D0" w:rsidRDefault="00E32F23" w:rsidP="00BC1A59">
            <w:pPr>
              <w:rPr>
                <w:rFonts w:ascii="Trebuchet MS" w:hAnsi="Trebuchet MS"/>
              </w:rPr>
            </w:pPr>
            <w:r w:rsidRPr="00C977D0">
              <w:rPr>
                <w:rFonts w:ascii="Trebuchet MS" w:hAnsi="Trebuchet MS"/>
              </w:rPr>
              <w:t xml:space="preserve"> Are there particular telling moments and examples which it would be helpful to discuss?</w:t>
            </w:r>
            <w:r w:rsidR="00C67480">
              <w:rPr>
                <w:rFonts w:ascii="Trebuchet MS" w:hAnsi="Trebuchet MS"/>
              </w:rPr>
              <w:t xml:space="preserve"> It was good to have step by step instructions, so everyone knew what they were doing.  This made it easier to do the task, when they finished the task I suggested they double check on the board to see what they were missing out or if they had complete</w:t>
            </w:r>
            <w:r w:rsidR="00C223C6">
              <w:rPr>
                <w:rFonts w:ascii="Trebuchet MS" w:hAnsi="Trebuchet MS"/>
              </w:rPr>
              <w:t>d</w:t>
            </w:r>
            <w:r w:rsidR="00C67480">
              <w:rPr>
                <w:rFonts w:ascii="Trebuchet MS" w:hAnsi="Trebuchet MS"/>
              </w:rPr>
              <w:t xml:space="preserve"> everything.</w:t>
            </w:r>
          </w:p>
          <w:p w:rsidR="00E32F23" w:rsidRPr="00C977D0" w:rsidRDefault="00E32F23" w:rsidP="00BC1A59">
            <w:pPr>
              <w:rPr>
                <w:rFonts w:ascii="Trebuchet MS" w:hAnsi="Trebuchet MS"/>
              </w:rPr>
            </w:pPr>
          </w:p>
          <w:p w:rsidR="00E32F23" w:rsidRPr="00C977D0" w:rsidRDefault="00E32F23" w:rsidP="00BC1A59">
            <w:pPr>
              <w:rPr>
                <w:rFonts w:ascii="Trebuchet MS" w:hAnsi="Trebuchet MS"/>
              </w:rPr>
            </w:pPr>
          </w:p>
        </w:tc>
      </w:tr>
    </w:tbl>
    <w:p w:rsidR="00E32F23" w:rsidRPr="00C977D0" w:rsidRDefault="00E32F23" w:rsidP="00E32F23">
      <w:pPr>
        <w:jc w:val="both"/>
        <w:rPr>
          <w:rFonts w:ascii="Trebuchet MS" w:hAnsi="Trebuchet MS"/>
          <w:b/>
          <w:sz w:val="32"/>
          <w:szCs w:val="32"/>
        </w:rPr>
      </w:pPr>
      <w:r w:rsidRPr="00C977D0">
        <w:rPr>
          <w:rFonts w:ascii="Trebuchet MS" w:hAnsi="Trebuchet MS"/>
          <w:b/>
          <w:sz w:val="32"/>
          <w:szCs w:val="32"/>
        </w:rPr>
        <w:t>OBSERVATION / FIELD NOTES</w:t>
      </w:r>
    </w:p>
    <w:p w:rsidR="00E32F23" w:rsidRPr="00C977D0" w:rsidRDefault="00E32F23" w:rsidP="00E32F23">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32F23" w:rsidRPr="00C977D0" w:rsidTr="00BC1A59">
        <w:tc>
          <w:tcPr>
            <w:tcW w:w="8926" w:type="dxa"/>
          </w:tcPr>
          <w:p w:rsidR="00E32F23" w:rsidRDefault="00E32F23" w:rsidP="00BC1A59">
            <w:pPr>
              <w:rPr>
                <w:rFonts w:ascii="Trebuchet MS" w:hAnsi="Trebuchet MS"/>
              </w:rPr>
            </w:pPr>
            <w:r w:rsidRPr="00C977D0">
              <w:rPr>
                <w:rFonts w:ascii="Trebuchet MS" w:hAnsi="Trebuchet MS"/>
              </w:rPr>
              <w:t>Date:</w:t>
            </w:r>
            <w:r w:rsidR="00DF0921">
              <w:rPr>
                <w:rFonts w:ascii="Trebuchet MS" w:hAnsi="Trebuchet MS"/>
              </w:rPr>
              <w:t xml:space="preserve"> </w:t>
            </w:r>
            <w:r w:rsidR="009C0D70">
              <w:rPr>
                <w:rFonts w:ascii="Trebuchet MS" w:hAnsi="Trebuchet MS"/>
              </w:rPr>
              <w:t>25/10/2019</w:t>
            </w:r>
          </w:p>
          <w:p w:rsidR="00E32F23" w:rsidRPr="00C977D0" w:rsidRDefault="00E32F23" w:rsidP="00BC1A59">
            <w:pPr>
              <w:rPr>
                <w:rFonts w:ascii="Trebuchet MS" w:hAnsi="Trebuchet MS"/>
              </w:rPr>
            </w:pPr>
          </w:p>
        </w:tc>
      </w:tr>
      <w:tr w:rsidR="00E32F23" w:rsidRPr="00C977D0" w:rsidTr="00BC1A59">
        <w:tc>
          <w:tcPr>
            <w:tcW w:w="8926" w:type="dxa"/>
          </w:tcPr>
          <w:p w:rsidR="00E32F23" w:rsidRPr="00C977D0" w:rsidRDefault="00E32F23" w:rsidP="00BC1A59">
            <w:pPr>
              <w:rPr>
                <w:rFonts w:ascii="Trebuchet MS" w:hAnsi="Trebuchet MS"/>
              </w:rPr>
            </w:pPr>
            <w:r w:rsidRPr="00C977D0">
              <w:rPr>
                <w:rFonts w:ascii="Trebuchet MS" w:hAnsi="Trebuchet MS"/>
              </w:rPr>
              <w:t>Lesson details:</w:t>
            </w:r>
            <w:r w:rsidR="009C0D70">
              <w:rPr>
                <w:rFonts w:ascii="Trebuchet MS" w:hAnsi="Trebuchet MS"/>
              </w:rPr>
              <w:t xml:space="preserve"> In year 2, the class had a music lesson.  They had a range of short music activities to do to keep them interested throughout.</w:t>
            </w:r>
          </w:p>
        </w:tc>
      </w:tr>
      <w:tr w:rsidR="00E32F23" w:rsidRPr="00C977D0" w:rsidTr="00BC1A59">
        <w:tc>
          <w:tcPr>
            <w:tcW w:w="8926" w:type="dxa"/>
          </w:tcPr>
          <w:p w:rsidR="00E32F23" w:rsidRPr="00C977D0" w:rsidRDefault="00E32F23" w:rsidP="00BC1A59">
            <w:pPr>
              <w:rPr>
                <w:rFonts w:ascii="Trebuchet MS" w:hAnsi="Trebuchet MS"/>
                <w:b/>
                <w:bCs/>
                <w:lang w:val="en-US"/>
              </w:rPr>
            </w:pPr>
            <w:r w:rsidRPr="00C977D0">
              <w:rPr>
                <w:rFonts w:ascii="Trebuchet MS" w:hAnsi="Trebuchet MS"/>
                <w:b/>
                <w:bCs/>
                <w:lang w:val="en-US"/>
              </w:rPr>
              <w:t>Classroom culture</w:t>
            </w:r>
          </w:p>
          <w:p w:rsidR="00E32F23" w:rsidRPr="00A97D25" w:rsidRDefault="00E32F23" w:rsidP="00A97D25">
            <w:pPr>
              <w:rPr>
                <w:rFonts w:ascii="Trebuchet MS" w:hAnsi="Trebuchet MS"/>
                <w:bCs/>
                <w:lang w:val="en-US"/>
              </w:rPr>
            </w:pPr>
            <w:r w:rsidRPr="00C977D0">
              <w:rPr>
                <w:rFonts w:ascii="Trebuchet MS" w:hAnsi="Trebuchet MS"/>
                <w:bCs/>
                <w:lang w:val="en-US"/>
              </w:rPr>
              <w:t>(Are the students focused on learning?)</w:t>
            </w:r>
            <w:r w:rsidR="009C0D70">
              <w:rPr>
                <w:rFonts w:ascii="Trebuchet MS" w:hAnsi="Trebuchet MS"/>
                <w:bCs/>
                <w:lang w:val="en-US"/>
              </w:rPr>
              <w:t xml:space="preserve">  The whole class was on the carpet and tried really hard to express their musical abilities.  </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Objectives</w:t>
            </w:r>
          </w:p>
          <w:p w:rsidR="00E32F23" w:rsidRPr="00C977D0" w:rsidRDefault="00E32F23" w:rsidP="00BC1A59">
            <w:pPr>
              <w:rPr>
                <w:rFonts w:ascii="Trebuchet MS" w:hAnsi="Trebuchet MS"/>
              </w:rPr>
            </w:pPr>
            <w:r w:rsidRPr="00C977D0">
              <w:rPr>
                <w:rFonts w:ascii="Trebuchet MS" w:hAnsi="Trebuchet MS"/>
              </w:rPr>
              <w:t>(Is there a clear purpose to the lesson?  How do the lesson activities promote that purpose?)</w:t>
            </w:r>
            <w:r w:rsidR="00A97D25">
              <w:rPr>
                <w:rFonts w:ascii="Trebuchet MS" w:hAnsi="Trebuchet MS"/>
              </w:rPr>
              <w:t xml:space="preserve">  A programme called Challenge Musical School was put on the white board and the children sang a song called “Let Your Spirit Fly”. They practised</w:t>
            </w:r>
            <w:r w:rsidR="00C93229">
              <w:rPr>
                <w:rFonts w:ascii="Trebuchet MS" w:hAnsi="Trebuchet MS"/>
              </w:rPr>
              <w:t xml:space="preserve"> many times to get better.</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Direction</w:t>
            </w:r>
          </w:p>
          <w:p w:rsidR="00E32F23" w:rsidRPr="00C977D0" w:rsidRDefault="00E32F23" w:rsidP="00BC1A59">
            <w:pPr>
              <w:rPr>
                <w:rFonts w:ascii="Trebuchet MS" w:hAnsi="Trebuchet MS"/>
              </w:rPr>
            </w:pPr>
            <w:r w:rsidRPr="00C977D0">
              <w:rPr>
                <w:rFonts w:ascii="Trebuchet MS" w:hAnsi="Trebuchet MS"/>
              </w:rPr>
              <w:t>(Are the students clear about what they are doing and how to do it well?)</w:t>
            </w:r>
            <w:r w:rsidR="00A97D25">
              <w:rPr>
                <w:rFonts w:ascii="Trebuchet MS" w:hAnsi="Trebuchet MS"/>
              </w:rPr>
              <w:t xml:space="preserve">  The children got to practice each activity a few times.  The children repeated the songs, different movements done by the different animals on the screen.  The children also looked intently to the teacher who sang and did all the movements as well, so they could follow what to do.</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Access and challenge</w:t>
            </w:r>
          </w:p>
          <w:p w:rsidR="00A97D25" w:rsidRPr="00C977D0" w:rsidRDefault="00E32F23" w:rsidP="00BC1A59">
            <w:pPr>
              <w:rPr>
                <w:rFonts w:ascii="Trebuchet MS" w:hAnsi="Trebuchet MS"/>
              </w:rPr>
            </w:pPr>
            <w:r w:rsidRPr="00C977D0">
              <w:rPr>
                <w:rFonts w:ascii="Trebuchet MS" w:hAnsi="Trebuchet MS"/>
              </w:rPr>
              <w:t xml:space="preserve"> (Are all students able to engage in the lesson?  Are all students challenged?)</w:t>
            </w:r>
            <w:r w:rsidR="009C0D70">
              <w:rPr>
                <w:rFonts w:ascii="Trebuchet MS" w:hAnsi="Trebuchet MS"/>
              </w:rPr>
              <w:t xml:space="preserve"> They were concentrating really hard due to the music teacher being really expressive/animated and going from a range of music activities for them to do fro</w:t>
            </w:r>
            <w:r w:rsidR="00A97D25">
              <w:rPr>
                <w:rFonts w:ascii="Trebuchet MS" w:hAnsi="Trebuchet MS"/>
              </w:rPr>
              <w:t>m</w:t>
            </w:r>
            <w:r w:rsidR="009C0D70">
              <w:rPr>
                <w:rFonts w:ascii="Trebuchet MS" w:hAnsi="Trebuchet MS"/>
              </w:rPr>
              <w:t xml:space="preserve"> </w:t>
            </w:r>
            <w:r w:rsidR="00A97D25">
              <w:rPr>
                <w:rFonts w:ascii="Trebuchet MS" w:hAnsi="Trebuchet MS"/>
              </w:rPr>
              <w:t>singing a song to attempting to play the glockenspiel notes to a challenging rhythm.</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Assessment</w:t>
            </w:r>
          </w:p>
          <w:p w:rsidR="00E32F23" w:rsidRPr="00C977D0" w:rsidRDefault="00E32F23" w:rsidP="009D33F4">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r w:rsidR="00A97D25">
              <w:rPr>
                <w:rFonts w:ascii="Trebuchet MS" w:hAnsi="Trebuchet MS"/>
              </w:rPr>
              <w:t xml:space="preserve"> The teacher asked plenty of questions for the children to answer.  The teacher clapped different rhythms and they had to say how many beats there were</w:t>
            </w:r>
            <w:r w:rsidR="009D33F4">
              <w:rPr>
                <w:rFonts w:ascii="Trebuchet MS" w:hAnsi="Trebuchet MS"/>
              </w:rPr>
              <w:t>,</w:t>
            </w:r>
            <w:r w:rsidR="00A97D25">
              <w:rPr>
                <w:rFonts w:ascii="Trebuchet MS" w:hAnsi="Trebuchet MS"/>
              </w:rPr>
              <w:t xml:space="preserve"> and they then had to repeat the teachers’ rhythms.  The teacher could hear and see who was doing it correctly and </w:t>
            </w:r>
            <w:r w:rsidR="009D33F4">
              <w:rPr>
                <w:rFonts w:ascii="Trebuchet MS" w:hAnsi="Trebuchet MS"/>
              </w:rPr>
              <w:t>gave</w:t>
            </w:r>
            <w:r w:rsidR="00A97D25">
              <w:rPr>
                <w:rFonts w:ascii="Trebuchet MS" w:hAnsi="Trebuchet MS"/>
              </w:rPr>
              <w:t xml:space="preserve"> them instant verbal praise.</w:t>
            </w:r>
          </w:p>
        </w:tc>
      </w:tr>
      <w:tr w:rsidR="00E32F23" w:rsidRPr="00C977D0" w:rsidTr="00BC1A59">
        <w:tc>
          <w:tcPr>
            <w:tcW w:w="8926" w:type="dxa"/>
          </w:tcPr>
          <w:p w:rsidR="00E32F23" w:rsidRPr="00C977D0" w:rsidRDefault="00E32F23" w:rsidP="00BC1A59">
            <w:pPr>
              <w:rPr>
                <w:rFonts w:ascii="Trebuchet MS" w:hAnsi="Trebuchet MS"/>
                <w:b/>
              </w:rPr>
            </w:pPr>
            <w:r w:rsidRPr="00C977D0">
              <w:rPr>
                <w:rFonts w:ascii="Trebuchet MS" w:hAnsi="Trebuchet MS"/>
                <w:b/>
              </w:rPr>
              <w:t>Specifics / Critical Incidents</w:t>
            </w:r>
          </w:p>
          <w:p w:rsidR="00E32F23" w:rsidRPr="00C977D0" w:rsidRDefault="00E32F23" w:rsidP="00BC1A59">
            <w:pPr>
              <w:rPr>
                <w:rFonts w:ascii="Trebuchet MS" w:hAnsi="Trebuchet MS"/>
              </w:rPr>
            </w:pPr>
            <w:r w:rsidRPr="00C977D0">
              <w:rPr>
                <w:rFonts w:ascii="Trebuchet MS" w:hAnsi="Trebuchet MS"/>
              </w:rPr>
              <w:t xml:space="preserve"> Are there particular telling moments and examples which it would be helpful to discuss?</w:t>
            </w:r>
          </w:p>
          <w:p w:rsidR="00E32F23" w:rsidRDefault="00A97D25" w:rsidP="00BC1A59">
            <w:pPr>
              <w:rPr>
                <w:rFonts w:ascii="Trebuchet MS" w:hAnsi="Trebuchet MS"/>
              </w:rPr>
            </w:pPr>
            <w:r>
              <w:rPr>
                <w:rFonts w:ascii="Trebuchet MS" w:hAnsi="Trebuchet MS"/>
              </w:rPr>
              <w:t>It took the teacher quite a while to find all the single note glockenspiels and place them out for the children.  I feel this could have been set up before hand to give the children extra time to practice, even though they did have all morning.</w:t>
            </w:r>
            <w:r w:rsidR="00594ABC">
              <w:rPr>
                <w:rFonts w:ascii="Trebuchet MS" w:hAnsi="Trebuchet MS"/>
              </w:rPr>
              <w:t xml:space="preserve">  There was a great variety of tasks to do with the interactive board, movements, and the notes at the end.  There was a bit of uncertainty with some of the children when to come.  They were supposed to hit the notes after 3, but many played on 3.  They were uncertain about what ‘after’ meant and many children swapped around and had different turns.</w:t>
            </w:r>
            <w:r>
              <w:rPr>
                <w:rFonts w:ascii="Trebuchet MS" w:hAnsi="Trebuchet MS"/>
              </w:rPr>
              <w:t xml:space="preserve">  </w:t>
            </w:r>
            <w:r w:rsidR="00594ABC">
              <w:rPr>
                <w:rFonts w:ascii="Trebuchet MS" w:hAnsi="Trebuchet MS"/>
              </w:rPr>
              <w:t>It was a very pro-active session.</w:t>
            </w:r>
          </w:p>
          <w:p w:rsidR="00C93229" w:rsidRPr="00C977D0" w:rsidRDefault="00C93229" w:rsidP="00BC1A59">
            <w:pPr>
              <w:rPr>
                <w:rFonts w:ascii="Trebuchet MS" w:hAnsi="Trebuchet MS"/>
              </w:rPr>
            </w:pPr>
          </w:p>
        </w:tc>
      </w:tr>
    </w:tbl>
    <w:p w:rsidR="00E32F23" w:rsidRPr="00C977D0" w:rsidRDefault="00E32F23" w:rsidP="00E32F23">
      <w:pPr>
        <w:rPr>
          <w:rFonts w:ascii="Trebuchet MS" w:hAnsi="Trebuchet MS"/>
        </w:rPr>
      </w:pPr>
    </w:p>
    <w:p w:rsidR="002C26D5" w:rsidRPr="007646AA" w:rsidRDefault="002C26D5" w:rsidP="00656E0E">
      <w:pPr>
        <w:autoSpaceDE w:val="0"/>
        <w:autoSpaceDN w:val="0"/>
        <w:adjustRightInd w:val="0"/>
        <w:spacing w:after="0" w:line="240" w:lineRule="auto"/>
        <w:rPr>
          <w:lang w:val="en-US"/>
        </w:rPr>
      </w:pPr>
    </w:p>
    <w:p w:rsidR="00656E0E" w:rsidRDefault="00656E0E" w:rsidP="00636EED"/>
    <w:sectPr w:rsidR="00656E0E" w:rsidSect="00E54AB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4DAD" w:rsidRDefault="00374DAD" w:rsidP="00A448BE">
      <w:pPr>
        <w:spacing w:after="0" w:line="240" w:lineRule="auto"/>
      </w:pPr>
      <w:r>
        <w:separator/>
      </w:r>
    </w:p>
  </w:endnote>
  <w:endnote w:type="continuationSeparator" w:id="0">
    <w:p w:rsidR="00374DAD" w:rsidRDefault="00374DAD" w:rsidP="00A44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82466"/>
      <w:docPartObj>
        <w:docPartGallery w:val="Page Numbers (Bottom of Page)"/>
        <w:docPartUnique/>
      </w:docPartObj>
    </w:sdtPr>
    <w:sdtEndPr/>
    <w:sdtContent>
      <w:p w:rsidR="00374DAD" w:rsidRDefault="00630368">
        <w:pPr>
          <w:pStyle w:val="Footer"/>
          <w:jc w:val="right"/>
        </w:pPr>
        <w:r>
          <w:fldChar w:fldCharType="begin"/>
        </w:r>
        <w:r>
          <w:instrText xml:space="preserve"> PAGE   \* MERGEFORMAT </w:instrText>
        </w:r>
        <w:r>
          <w:fldChar w:fldCharType="separate"/>
        </w:r>
        <w:r w:rsidR="003E3E11">
          <w:rPr>
            <w:noProof/>
          </w:rPr>
          <w:t>1</w:t>
        </w:r>
        <w:r>
          <w:rPr>
            <w:noProof/>
          </w:rPr>
          <w:fldChar w:fldCharType="end"/>
        </w:r>
      </w:p>
    </w:sdtContent>
  </w:sdt>
  <w:p w:rsidR="00374DAD" w:rsidRDefault="00374D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4DAD" w:rsidRDefault="00374DAD" w:rsidP="00A448BE">
      <w:pPr>
        <w:spacing w:after="0" w:line="240" w:lineRule="auto"/>
      </w:pPr>
      <w:r>
        <w:separator/>
      </w:r>
    </w:p>
  </w:footnote>
  <w:footnote w:type="continuationSeparator" w:id="0">
    <w:p w:rsidR="00374DAD" w:rsidRDefault="00374DAD" w:rsidP="00A448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75D4" w:rsidRDefault="00F475D4">
    <w:pPr>
      <w:pStyle w:val="Header"/>
    </w:pPr>
    <w:r>
      <w:tab/>
    </w:r>
    <w:r>
      <w:tab/>
      <w:t>Student Number:  1804652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E1B23"/>
    <w:rsid w:val="00015FD2"/>
    <w:rsid w:val="00027AF0"/>
    <w:rsid w:val="00027BF4"/>
    <w:rsid w:val="00050682"/>
    <w:rsid w:val="00055548"/>
    <w:rsid w:val="0006698D"/>
    <w:rsid w:val="00066A1B"/>
    <w:rsid w:val="00071FE4"/>
    <w:rsid w:val="00072B82"/>
    <w:rsid w:val="000739E1"/>
    <w:rsid w:val="0009017A"/>
    <w:rsid w:val="00092977"/>
    <w:rsid w:val="000B06F1"/>
    <w:rsid w:val="000B6EBD"/>
    <w:rsid w:val="000C19E2"/>
    <w:rsid w:val="000C512F"/>
    <w:rsid w:val="000E5425"/>
    <w:rsid w:val="0010520D"/>
    <w:rsid w:val="00155AE4"/>
    <w:rsid w:val="00180201"/>
    <w:rsid w:val="001805A6"/>
    <w:rsid w:val="00186AA9"/>
    <w:rsid w:val="00196B81"/>
    <w:rsid w:val="001D69C8"/>
    <w:rsid w:val="001D789C"/>
    <w:rsid w:val="001D7CA9"/>
    <w:rsid w:val="001E5323"/>
    <w:rsid w:val="001F0E4F"/>
    <w:rsid w:val="002127B1"/>
    <w:rsid w:val="00243021"/>
    <w:rsid w:val="0026220C"/>
    <w:rsid w:val="0027067B"/>
    <w:rsid w:val="002752DF"/>
    <w:rsid w:val="002843FC"/>
    <w:rsid w:val="00297B05"/>
    <w:rsid w:val="002B43E3"/>
    <w:rsid w:val="002C02F2"/>
    <w:rsid w:val="002C26D5"/>
    <w:rsid w:val="002D3D8A"/>
    <w:rsid w:val="002E1FD8"/>
    <w:rsid w:val="002E7BC9"/>
    <w:rsid w:val="00304788"/>
    <w:rsid w:val="0032117B"/>
    <w:rsid w:val="00324F14"/>
    <w:rsid w:val="0033357B"/>
    <w:rsid w:val="00355D00"/>
    <w:rsid w:val="0036336A"/>
    <w:rsid w:val="0037293A"/>
    <w:rsid w:val="00373136"/>
    <w:rsid w:val="00374DAD"/>
    <w:rsid w:val="003A0789"/>
    <w:rsid w:val="003B593C"/>
    <w:rsid w:val="003D18B4"/>
    <w:rsid w:val="003E2BCC"/>
    <w:rsid w:val="003E3E11"/>
    <w:rsid w:val="004017AE"/>
    <w:rsid w:val="00413C62"/>
    <w:rsid w:val="0042568D"/>
    <w:rsid w:val="00441887"/>
    <w:rsid w:val="004602BC"/>
    <w:rsid w:val="004737F1"/>
    <w:rsid w:val="004D0646"/>
    <w:rsid w:val="004E1913"/>
    <w:rsid w:val="004F2740"/>
    <w:rsid w:val="005311CE"/>
    <w:rsid w:val="00534F6A"/>
    <w:rsid w:val="00535296"/>
    <w:rsid w:val="005413A5"/>
    <w:rsid w:val="0054493B"/>
    <w:rsid w:val="005711B2"/>
    <w:rsid w:val="00594ABC"/>
    <w:rsid w:val="00596B14"/>
    <w:rsid w:val="005A267B"/>
    <w:rsid w:val="005C668C"/>
    <w:rsid w:val="005F6A76"/>
    <w:rsid w:val="006150D0"/>
    <w:rsid w:val="00615B35"/>
    <w:rsid w:val="00616BE4"/>
    <w:rsid w:val="00622FE3"/>
    <w:rsid w:val="006244BD"/>
    <w:rsid w:val="00630368"/>
    <w:rsid w:val="00636EED"/>
    <w:rsid w:val="00653211"/>
    <w:rsid w:val="0065349F"/>
    <w:rsid w:val="00656620"/>
    <w:rsid w:val="00656E0E"/>
    <w:rsid w:val="00670F98"/>
    <w:rsid w:val="00680ABB"/>
    <w:rsid w:val="006907CA"/>
    <w:rsid w:val="006B121F"/>
    <w:rsid w:val="006C28A3"/>
    <w:rsid w:val="006F3C8D"/>
    <w:rsid w:val="00722775"/>
    <w:rsid w:val="00724C6C"/>
    <w:rsid w:val="00724D82"/>
    <w:rsid w:val="0074613E"/>
    <w:rsid w:val="00755528"/>
    <w:rsid w:val="007611E1"/>
    <w:rsid w:val="00762862"/>
    <w:rsid w:val="00770432"/>
    <w:rsid w:val="0079340F"/>
    <w:rsid w:val="007A18B2"/>
    <w:rsid w:val="007A59CF"/>
    <w:rsid w:val="007B5BB1"/>
    <w:rsid w:val="007B6673"/>
    <w:rsid w:val="007D2C41"/>
    <w:rsid w:val="007D453E"/>
    <w:rsid w:val="007D5FEE"/>
    <w:rsid w:val="007F5A9E"/>
    <w:rsid w:val="008003A0"/>
    <w:rsid w:val="008026B6"/>
    <w:rsid w:val="0081766C"/>
    <w:rsid w:val="008219C2"/>
    <w:rsid w:val="00823D0D"/>
    <w:rsid w:val="00852849"/>
    <w:rsid w:val="00857169"/>
    <w:rsid w:val="00873BF7"/>
    <w:rsid w:val="00883183"/>
    <w:rsid w:val="008A400C"/>
    <w:rsid w:val="008A43B7"/>
    <w:rsid w:val="008B3FD1"/>
    <w:rsid w:val="008D12FB"/>
    <w:rsid w:val="00902CB7"/>
    <w:rsid w:val="0090307E"/>
    <w:rsid w:val="009312F3"/>
    <w:rsid w:val="00934751"/>
    <w:rsid w:val="009469B8"/>
    <w:rsid w:val="0095717E"/>
    <w:rsid w:val="009645C6"/>
    <w:rsid w:val="0097493A"/>
    <w:rsid w:val="0097534A"/>
    <w:rsid w:val="00987602"/>
    <w:rsid w:val="009C0D70"/>
    <w:rsid w:val="009C5DAA"/>
    <w:rsid w:val="009D33F4"/>
    <w:rsid w:val="009D3BFE"/>
    <w:rsid w:val="009F1823"/>
    <w:rsid w:val="009F5BC8"/>
    <w:rsid w:val="00A0236D"/>
    <w:rsid w:val="00A036DB"/>
    <w:rsid w:val="00A06D0A"/>
    <w:rsid w:val="00A07A99"/>
    <w:rsid w:val="00A07D4E"/>
    <w:rsid w:val="00A10D6C"/>
    <w:rsid w:val="00A13FEB"/>
    <w:rsid w:val="00A20427"/>
    <w:rsid w:val="00A21C24"/>
    <w:rsid w:val="00A242CD"/>
    <w:rsid w:val="00A448BE"/>
    <w:rsid w:val="00A5359C"/>
    <w:rsid w:val="00A7097A"/>
    <w:rsid w:val="00A801A3"/>
    <w:rsid w:val="00A932C6"/>
    <w:rsid w:val="00A97D25"/>
    <w:rsid w:val="00AB7267"/>
    <w:rsid w:val="00AB7C9B"/>
    <w:rsid w:val="00AC40E3"/>
    <w:rsid w:val="00AD13FE"/>
    <w:rsid w:val="00AF5800"/>
    <w:rsid w:val="00AF5AFA"/>
    <w:rsid w:val="00B15A88"/>
    <w:rsid w:val="00B26D9C"/>
    <w:rsid w:val="00B30CC2"/>
    <w:rsid w:val="00B313A2"/>
    <w:rsid w:val="00B57F9B"/>
    <w:rsid w:val="00B70AAD"/>
    <w:rsid w:val="00B76B08"/>
    <w:rsid w:val="00B76FAF"/>
    <w:rsid w:val="00B834E3"/>
    <w:rsid w:val="00B961DB"/>
    <w:rsid w:val="00BA09D5"/>
    <w:rsid w:val="00BA5A5F"/>
    <w:rsid w:val="00BC288D"/>
    <w:rsid w:val="00BF3282"/>
    <w:rsid w:val="00C0481C"/>
    <w:rsid w:val="00C223C6"/>
    <w:rsid w:val="00C34747"/>
    <w:rsid w:val="00C37E91"/>
    <w:rsid w:val="00C442DC"/>
    <w:rsid w:val="00C5314E"/>
    <w:rsid w:val="00C60883"/>
    <w:rsid w:val="00C67480"/>
    <w:rsid w:val="00C90D5D"/>
    <w:rsid w:val="00C93229"/>
    <w:rsid w:val="00CE6FE4"/>
    <w:rsid w:val="00CF0CFB"/>
    <w:rsid w:val="00D01C64"/>
    <w:rsid w:val="00D16ACF"/>
    <w:rsid w:val="00D20131"/>
    <w:rsid w:val="00D25403"/>
    <w:rsid w:val="00D34A68"/>
    <w:rsid w:val="00D55A17"/>
    <w:rsid w:val="00D61DCE"/>
    <w:rsid w:val="00D829F2"/>
    <w:rsid w:val="00D85B84"/>
    <w:rsid w:val="00D97825"/>
    <w:rsid w:val="00DB3C69"/>
    <w:rsid w:val="00DF0921"/>
    <w:rsid w:val="00DF74C6"/>
    <w:rsid w:val="00E10E6F"/>
    <w:rsid w:val="00E328AC"/>
    <w:rsid w:val="00E32B54"/>
    <w:rsid w:val="00E32F23"/>
    <w:rsid w:val="00E35602"/>
    <w:rsid w:val="00E50609"/>
    <w:rsid w:val="00E53665"/>
    <w:rsid w:val="00E54AB1"/>
    <w:rsid w:val="00E60E94"/>
    <w:rsid w:val="00EA1918"/>
    <w:rsid w:val="00EB2C86"/>
    <w:rsid w:val="00EC37D6"/>
    <w:rsid w:val="00EF0991"/>
    <w:rsid w:val="00EF2929"/>
    <w:rsid w:val="00F1750B"/>
    <w:rsid w:val="00F33AB2"/>
    <w:rsid w:val="00F475D4"/>
    <w:rsid w:val="00F547A9"/>
    <w:rsid w:val="00F65CD6"/>
    <w:rsid w:val="00F72953"/>
    <w:rsid w:val="00F7442A"/>
    <w:rsid w:val="00FE1B23"/>
    <w:rsid w:val="00FE57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AAE1E27-9D75-4A19-A0EC-DE5FE194F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4A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B23"/>
    <w:rPr>
      <w:color w:val="0000FF" w:themeColor="hyperlink"/>
      <w:u w:val="single"/>
    </w:rPr>
  </w:style>
  <w:style w:type="paragraph" w:styleId="Header">
    <w:name w:val="header"/>
    <w:basedOn w:val="Normal"/>
    <w:link w:val="HeaderChar"/>
    <w:uiPriority w:val="99"/>
    <w:unhideWhenUsed/>
    <w:rsid w:val="00A44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8BE"/>
  </w:style>
  <w:style w:type="paragraph" w:styleId="Footer">
    <w:name w:val="footer"/>
    <w:basedOn w:val="Normal"/>
    <w:link w:val="FooterChar"/>
    <w:uiPriority w:val="99"/>
    <w:unhideWhenUsed/>
    <w:rsid w:val="00A44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8BE"/>
  </w:style>
  <w:style w:type="table" w:styleId="TableGrid">
    <w:name w:val="Table Grid"/>
    <w:basedOn w:val="TableNormal"/>
    <w:uiPriority w:val="39"/>
    <w:rsid w:val="00656E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656E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6E0E"/>
    <w:rPr>
      <w:rFonts w:asciiTheme="majorHAnsi" w:eastAsiaTheme="majorEastAsia" w:hAnsiTheme="majorHAnsi" w:cstheme="majorBidi"/>
      <w:color w:val="17365D" w:themeColor="text2" w:themeShade="BF"/>
      <w:spacing w:val="5"/>
      <w:kern w:val="28"/>
      <w:sz w:val="52"/>
      <w:szCs w:val="52"/>
    </w:rPr>
  </w:style>
  <w:style w:type="character" w:styleId="HTMLCite">
    <w:name w:val="HTML Cite"/>
    <w:basedOn w:val="DefaultParagraphFont"/>
    <w:uiPriority w:val="99"/>
    <w:semiHidden/>
    <w:unhideWhenUsed/>
    <w:rsid w:val="007D45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751786">
      <w:bodyDiv w:val="1"/>
      <w:marLeft w:val="0"/>
      <w:marRight w:val="0"/>
      <w:marTop w:val="0"/>
      <w:marBottom w:val="0"/>
      <w:divBdr>
        <w:top w:val="none" w:sz="0" w:space="0" w:color="auto"/>
        <w:left w:val="none" w:sz="0" w:space="0" w:color="auto"/>
        <w:bottom w:val="none" w:sz="0" w:space="0" w:color="auto"/>
        <w:right w:val="none" w:sz="0" w:space="0" w:color="auto"/>
      </w:divBdr>
      <w:divsChild>
        <w:div w:id="802162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file:///C:\Users\staples\Downloads\Donaldson%20Report%20-%20Successful%20Futures%20-%20Independent%20Review%20of%20Curriculum%20and%20Assessment%20Arrangements%20in%20Wales%20(1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7C6977E3-EBB4-4713-B8EB-9965FF092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20</Pages>
  <Words>8028</Words>
  <Characters>45764</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53685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KENT-GRIFFITHS B. (840044)</dc:creator>
  <cp:lastModifiedBy>Acer</cp:lastModifiedBy>
  <cp:revision>21</cp:revision>
  <dcterms:created xsi:type="dcterms:W3CDTF">2019-10-29T08:41:00Z</dcterms:created>
  <dcterms:modified xsi:type="dcterms:W3CDTF">2019-10-29T09:09:00Z</dcterms:modified>
</cp:coreProperties>
</file>