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B8010E">
        <w:tc>
          <w:tcPr>
            <w:tcW w:w="9922" w:type="dxa"/>
            <w:shd w:val="clear" w:color="auto" w:fill="C0C0C0"/>
          </w:tcPr>
          <w:p w14:paraId="4A9088E2" w14:textId="77777777" w:rsidR="00763CB3" w:rsidRPr="00876921" w:rsidRDefault="00763CB3" w:rsidP="00B8010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B8010E">
        <w:trPr>
          <w:gridAfter w:val="1"/>
          <w:wAfter w:w="29" w:type="dxa"/>
        </w:trPr>
        <w:tc>
          <w:tcPr>
            <w:tcW w:w="2093" w:type="dxa"/>
            <w:shd w:val="pct15" w:color="auto" w:fill="auto"/>
          </w:tcPr>
          <w:p w14:paraId="2774B0F3"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BAA88A5" w:rsidR="00763CB3" w:rsidRPr="00876921" w:rsidRDefault="00CD622C"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Damien Moynihan</w:t>
            </w:r>
          </w:p>
        </w:tc>
        <w:tc>
          <w:tcPr>
            <w:tcW w:w="2268" w:type="dxa"/>
            <w:shd w:val="clear" w:color="auto" w:fill="D9D9D9"/>
          </w:tcPr>
          <w:p w14:paraId="3C49D852"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09994F7" w:rsidR="00763CB3" w:rsidRPr="00876921" w:rsidRDefault="00CD622C"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1910658</w:t>
            </w:r>
          </w:p>
        </w:tc>
      </w:tr>
      <w:tr w:rsidR="00763CB3" w:rsidRPr="00876921" w14:paraId="62602496" w14:textId="77777777" w:rsidTr="00B8010E">
        <w:trPr>
          <w:gridAfter w:val="1"/>
          <w:wAfter w:w="29" w:type="dxa"/>
        </w:trPr>
        <w:tc>
          <w:tcPr>
            <w:tcW w:w="2093" w:type="dxa"/>
            <w:shd w:val="pct15" w:color="auto" w:fill="auto"/>
          </w:tcPr>
          <w:p w14:paraId="20C38791"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11D4B072" w14:textId="77777777" w:rsidTr="00B8010E">
        <w:trPr>
          <w:gridAfter w:val="1"/>
          <w:wAfter w:w="29" w:type="dxa"/>
        </w:trPr>
        <w:tc>
          <w:tcPr>
            <w:tcW w:w="2093" w:type="dxa"/>
            <w:shd w:val="pct15" w:color="auto" w:fill="auto"/>
          </w:tcPr>
          <w:p w14:paraId="1D686F4D"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B8010E">
        <w:trPr>
          <w:gridAfter w:val="1"/>
          <w:wAfter w:w="29" w:type="dxa"/>
        </w:trPr>
        <w:tc>
          <w:tcPr>
            <w:tcW w:w="2093" w:type="dxa"/>
            <w:shd w:val="pct15" w:color="auto" w:fill="auto"/>
          </w:tcPr>
          <w:p w14:paraId="2781D01F"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B8010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B8010E">
        <w:trPr>
          <w:gridAfter w:val="1"/>
          <w:wAfter w:w="29" w:type="dxa"/>
        </w:trPr>
        <w:tc>
          <w:tcPr>
            <w:tcW w:w="2093" w:type="dxa"/>
            <w:shd w:val="pct15" w:color="auto" w:fill="auto"/>
          </w:tcPr>
          <w:p w14:paraId="6F089514" w14:textId="2245EA4E" w:rsidR="00763CB3" w:rsidRPr="00876921" w:rsidRDefault="008E5EB6"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6DE58ABE" w14:textId="77777777" w:rsidTr="00B8010E">
        <w:trPr>
          <w:gridAfter w:val="1"/>
          <w:wAfter w:w="29" w:type="dxa"/>
        </w:trPr>
        <w:tc>
          <w:tcPr>
            <w:tcW w:w="2093" w:type="dxa"/>
            <w:shd w:val="pct15" w:color="auto" w:fill="auto"/>
          </w:tcPr>
          <w:p w14:paraId="72386433"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B8010E">
        <w:trPr>
          <w:gridAfter w:val="1"/>
          <w:wAfter w:w="29" w:type="dxa"/>
        </w:trPr>
        <w:tc>
          <w:tcPr>
            <w:tcW w:w="2093" w:type="dxa"/>
            <w:shd w:val="pct15" w:color="auto" w:fill="auto"/>
          </w:tcPr>
          <w:p w14:paraId="1A089A08"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06994002" w14:textId="77777777" w:rsidTr="00B8010E">
        <w:trPr>
          <w:gridAfter w:val="1"/>
          <w:wAfter w:w="29" w:type="dxa"/>
        </w:trPr>
        <w:tc>
          <w:tcPr>
            <w:tcW w:w="2093" w:type="dxa"/>
            <w:shd w:val="pct15" w:color="auto" w:fill="auto"/>
          </w:tcPr>
          <w:p w14:paraId="29059159"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B8010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B8010E">
        <w:trPr>
          <w:gridAfter w:val="1"/>
          <w:wAfter w:w="29" w:type="dxa"/>
        </w:trPr>
        <w:tc>
          <w:tcPr>
            <w:tcW w:w="2093" w:type="dxa"/>
            <w:shd w:val="pct15" w:color="auto" w:fill="auto"/>
          </w:tcPr>
          <w:p w14:paraId="403934AA" w14:textId="77777777" w:rsidR="00763CB3" w:rsidRPr="00876921" w:rsidRDefault="00763CB3" w:rsidP="00B8010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B8010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B8010E">
            <w:pPr>
              <w:spacing w:before="120" w:after="120" w:line="240" w:lineRule="auto"/>
              <w:jc w:val="both"/>
              <w:rPr>
                <w:rFonts w:ascii="Arial" w:eastAsia="Times New Roman" w:hAnsi="Arial" w:cs="Arial"/>
                <w:lang w:eastAsia="en-GB"/>
              </w:rPr>
            </w:pPr>
          </w:p>
          <w:p w14:paraId="5ED81115" w14:textId="77777777" w:rsidR="00763CB3" w:rsidRDefault="00763CB3" w:rsidP="00B8010E">
            <w:pPr>
              <w:spacing w:before="120" w:after="120" w:line="240" w:lineRule="auto"/>
              <w:jc w:val="both"/>
              <w:rPr>
                <w:rFonts w:ascii="Arial" w:eastAsia="Times New Roman" w:hAnsi="Arial" w:cs="Arial"/>
                <w:lang w:eastAsia="en-GB"/>
              </w:rPr>
            </w:pPr>
          </w:p>
          <w:p w14:paraId="7C5C595B" w14:textId="77777777" w:rsidR="00763CB3" w:rsidRDefault="00763CB3" w:rsidP="00B8010E">
            <w:pPr>
              <w:spacing w:before="120" w:after="120" w:line="240" w:lineRule="auto"/>
              <w:jc w:val="both"/>
              <w:rPr>
                <w:rFonts w:ascii="Arial" w:eastAsia="Times New Roman" w:hAnsi="Arial" w:cs="Arial"/>
                <w:lang w:eastAsia="en-GB"/>
              </w:rPr>
            </w:pPr>
          </w:p>
          <w:p w14:paraId="1FE262E3" w14:textId="77777777" w:rsidR="00763CB3" w:rsidRDefault="00763CB3" w:rsidP="00B8010E">
            <w:pPr>
              <w:spacing w:before="120" w:after="120" w:line="240" w:lineRule="auto"/>
              <w:jc w:val="both"/>
              <w:rPr>
                <w:rFonts w:ascii="Arial" w:eastAsia="Times New Roman" w:hAnsi="Arial" w:cs="Arial"/>
                <w:lang w:eastAsia="en-GB"/>
              </w:rPr>
            </w:pPr>
          </w:p>
          <w:p w14:paraId="35664576" w14:textId="77777777" w:rsidR="00763CB3" w:rsidRDefault="00763CB3" w:rsidP="00B8010E">
            <w:pPr>
              <w:spacing w:before="120" w:after="120" w:line="240" w:lineRule="auto"/>
              <w:jc w:val="both"/>
              <w:rPr>
                <w:rFonts w:ascii="Arial" w:eastAsia="Times New Roman" w:hAnsi="Arial" w:cs="Arial"/>
                <w:lang w:eastAsia="en-GB"/>
              </w:rPr>
            </w:pPr>
          </w:p>
          <w:p w14:paraId="672540FE" w14:textId="77777777" w:rsidR="00763CB3" w:rsidRDefault="00763CB3" w:rsidP="00B8010E">
            <w:pPr>
              <w:spacing w:before="120" w:after="120" w:line="240" w:lineRule="auto"/>
              <w:jc w:val="both"/>
              <w:rPr>
                <w:rFonts w:ascii="Arial" w:eastAsia="Times New Roman" w:hAnsi="Arial" w:cs="Arial"/>
                <w:lang w:eastAsia="en-GB"/>
              </w:rPr>
            </w:pPr>
          </w:p>
          <w:p w14:paraId="4A88CCA7" w14:textId="77777777" w:rsidR="00763CB3" w:rsidRDefault="00763CB3" w:rsidP="00B8010E">
            <w:pPr>
              <w:spacing w:before="120" w:after="120" w:line="240" w:lineRule="auto"/>
              <w:jc w:val="both"/>
              <w:rPr>
                <w:rFonts w:ascii="Arial" w:eastAsia="Times New Roman" w:hAnsi="Arial" w:cs="Arial"/>
                <w:lang w:eastAsia="en-GB"/>
              </w:rPr>
            </w:pPr>
          </w:p>
          <w:p w14:paraId="4DDF27A4" w14:textId="77777777" w:rsidR="00763CB3" w:rsidRDefault="00763CB3" w:rsidP="00B8010E">
            <w:pPr>
              <w:spacing w:before="120" w:after="120" w:line="240" w:lineRule="auto"/>
              <w:jc w:val="both"/>
              <w:rPr>
                <w:rFonts w:ascii="Arial" w:eastAsia="Times New Roman" w:hAnsi="Arial" w:cs="Arial"/>
                <w:lang w:eastAsia="en-GB"/>
              </w:rPr>
            </w:pPr>
          </w:p>
          <w:p w14:paraId="043D0307" w14:textId="77777777" w:rsidR="00763CB3" w:rsidRDefault="00763CB3" w:rsidP="00B8010E">
            <w:pPr>
              <w:spacing w:before="120" w:after="120" w:line="240" w:lineRule="auto"/>
              <w:jc w:val="both"/>
              <w:rPr>
                <w:rFonts w:ascii="Arial" w:eastAsia="Times New Roman" w:hAnsi="Arial" w:cs="Arial"/>
                <w:lang w:eastAsia="en-GB"/>
              </w:rPr>
            </w:pPr>
          </w:p>
          <w:p w14:paraId="163A6606" w14:textId="77777777" w:rsidR="00763CB3" w:rsidRDefault="00763CB3" w:rsidP="00B8010E">
            <w:pPr>
              <w:spacing w:before="120" w:after="120" w:line="240" w:lineRule="auto"/>
              <w:jc w:val="both"/>
              <w:rPr>
                <w:rFonts w:ascii="Arial" w:eastAsia="Times New Roman" w:hAnsi="Arial" w:cs="Arial"/>
                <w:lang w:eastAsia="en-GB"/>
              </w:rPr>
            </w:pPr>
          </w:p>
          <w:p w14:paraId="6DA6307A" w14:textId="33A9DAC4" w:rsidR="00763CB3" w:rsidRPr="00876921" w:rsidRDefault="00763CB3" w:rsidP="00B8010E">
            <w:pPr>
              <w:spacing w:before="120" w:after="120" w:line="240" w:lineRule="auto"/>
              <w:jc w:val="both"/>
              <w:rPr>
                <w:rFonts w:ascii="Arial" w:eastAsia="Times New Roman" w:hAnsi="Arial" w:cs="Arial"/>
                <w:lang w:eastAsia="en-GB"/>
              </w:rPr>
            </w:pPr>
          </w:p>
        </w:tc>
      </w:tr>
      <w:tr w:rsidR="00763CB3" w:rsidRPr="00876921" w14:paraId="159CBF72" w14:textId="77777777" w:rsidTr="00B8010E">
        <w:tc>
          <w:tcPr>
            <w:tcW w:w="9951" w:type="dxa"/>
            <w:gridSpan w:val="5"/>
            <w:shd w:val="pct10" w:color="auto" w:fill="auto"/>
          </w:tcPr>
          <w:p w14:paraId="3067DD77" w14:textId="77777777" w:rsidR="00763CB3" w:rsidRPr="00876921" w:rsidRDefault="00763CB3" w:rsidP="00B8010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B8010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B8010E">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B8010E">
        <w:tc>
          <w:tcPr>
            <w:tcW w:w="9781" w:type="dxa"/>
            <w:shd w:val="clear" w:color="auto" w:fill="C0C0C0"/>
          </w:tcPr>
          <w:p w14:paraId="728EF9A5" w14:textId="77777777" w:rsidR="00763CB3" w:rsidRPr="00876921" w:rsidRDefault="00763CB3" w:rsidP="00B8010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0D98B32A" w14:textId="3C45A4D2"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56D0D977" w14:textId="6E836C70" w:rsidR="00FD60F7" w:rsidRDefault="00FD60F7"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2E40291" w14:textId="136E6C08" w:rsidR="00FD60F7" w:rsidRPr="00502A43" w:rsidRDefault="00FD60F7"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The need for community engagement in policing can be traced as far back as Anglo saxon times, in the form of HUE and CRY. A breakdown of what this was:</w:t>
      </w:r>
    </w:p>
    <w:p w14:paraId="27148BA5" w14:textId="42EEF188" w:rsidR="00DE355F" w:rsidRPr="00502A43" w:rsidRDefault="00A7188D" w:rsidP="00502A43">
      <w:pPr>
        <w:overflowPunct w:val="0"/>
        <w:autoSpaceDE w:val="0"/>
        <w:autoSpaceDN w:val="0"/>
        <w:adjustRightInd w:val="0"/>
        <w:spacing w:before="240" w:after="0" w:line="360" w:lineRule="auto"/>
        <w:ind w:left="426"/>
        <w:jc w:val="both"/>
        <w:textAlignment w:val="baseline"/>
        <w:rPr>
          <w:rFonts w:ascii="Arial" w:hAnsi="Arial" w:cs="Arial"/>
          <w:color w:val="000000"/>
          <w:shd w:val="clear" w:color="auto" w:fill="FFFFFF"/>
        </w:rPr>
      </w:pPr>
      <w:r w:rsidRPr="00502A43">
        <w:rPr>
          <w:rFonts w:ascii="Arial" w:hAnsi="Arial" w:cs="Arial"/>
          <w:color w:val="000000"/>
          <w:shd w:val="clear" w:color="auto" w:fill="FFFFFF"/>
        </w:rPr>
        <w:t>The hue and cry. This meant that anyone wronged could call upon everyone else in a community to chase a criminal simply by calling on them to do so</w:t>
      </w:r>
      <w:r w:rsidR="00EE5070" w:rsidRPr="00502A43">
        <w:rPr>
          <w:rFonts w:ascii="Arial" w:hAnsi="Arial" w:cs="Arial"/>
          <w:color w:val="2C3E50"/>
          <w:shd w:val="clear" w:color="auto" w:fill="FFFFFF"/>
        </w:rPr>
        <w:t xml:space="preserve"> (Office, n.d.)</w:t>
      </w:r>
    </w:p>
    <w:p w14:paraId="368F406A" w14:textId="77777777" w:rsidR="00A7188D" w:rsidRPr="00502A43" w:rsidRDefault="00A7188D"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4E411709" w14:textId="77777777" w:rsidR="00100CFD" w:rsidRPr="00502A43" w:rsidRDefault="00100CFD" w:rsidP="00502A43">
      <w:pPr>
        <w:pStyle w:val="ssrcss-1q0x1qg-paragraph"/>
        <w:shd w:val="clear" w:color="auto" w:fill="FFFFFF"/>
        <w:spacing w:before="0" w:beforeAutospacing="0" w:after="0" w:afterAutospacing="0" w:line="360" w:lineRule="auto"/>
        <w:ind w:left="426"/>
        <w:textAlignment w:val="baseline"/>
        <w:rPr>
          <w:rFonts w:ascii="Arial" w:hAnsi="Arial" w:cs="Arial"/>
          <w:color w:val="3F3F42"/>
          <w:sz w:val="22"/>
          <w:szCs w:val="22"/>
        </w:rPr>
      </w:pPr>
      <w:r w:rsidRPr="00502A43">
        <w:rPr>
          <w:rFonts w:ascii="Arial" w:hAnsi="Arial" w:cs="Arial"/>
          <w:color w:val="3F3F42"/>
          <w:sz w:val="22"/>
          <w:szCs w:val="22"/>
        </w:rPr>
        <w:t>Matt Parr said the public has "rumbled" that the police do not have the capacity to deal with common crimes, such as burglaries or car crime, and have given up reporting incidents to police.</w:t>
      </w:r>
    </w:p>
    <w:p w14:paraId="321D908B" w14:textId="62D72465" w:rsidR="00100CFD" w:rsidRPr="00502A43" w:rsidRDefault="00100CFD" w:rsidP="00502A43">
      <w:pPr>
        <w:pStyle w:val="ssrcss-1q0x1qg-paragraph"/>
        <w:shd w:val="clear" w:color="auto" w:fill="FFFFFF"/>
        <w:spacing w:before="0" w:beforeAutospacing="0" w:after="0" w:afterAutospacing="0" w:line="360" w:lineRule="auto"/>
        <w:ind w:left="426"/>
        <w:textAlignment w:val="baseline"/>
        <w:rPr>
          <w:rFonts w:ascii="Arial" w:hAnsi="Arial" w:cs="Arial"/>
          <w:color w:val="3F3F42"/>
          <w:sz w:val="22"/>
          <w:szCs w:val="22"/>
        </w:rPr>
      </w:pPr>
      <w:r w:rsidRPr="00502A43">
        <w:rPr>
          <w:rFonts w:ascii="Arial" w:hAnsi="Arial" w:cs="Arial"/>
          <w:color w:val="3F3F42"/>
          <w:sz w:val="22"/>
          <w:szCs w:val="22"/>
        </w:rPr>
        <w:t>"I think particularly in the volume crime area the public has rumbled that the police capacity to deal with this is extremely limited."</w:t>
      </w:r>
      <w:r w:rsidR="00DE355F" w:rsidRPr="00502A43">
        <w:rPr>
          <w:rFonts w:ascii="Arial" w:hAnsi="Arial" w:cs="Arial"/>
          <w:color w:val="2C3E50"/>
          <w:sz w:val="22"/>
          <w:szCs w:val="22"/>
          <w:shd w:val="clear" w:color="auto" w:fill="FFFFFF"/>
        </w:rPr>
        <w:t xml:space="preserve"> (Crimes unreported as public lose faith in police, 2020)</w:t>
      </w:r>
    </w:p>
    <w:p w14:paraId="3D47B9FB" w14:textId="77777777" w:rsidR="00100CFD" w:rsidRPr="00502A43" w:rsidRDefault="00100CFD"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5B684C81" w14:textId="08719B8E" w:rsidR="00165C0B" w:rsidRPr="00502A43" w:rsidRDefault="00165C0B"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val="en-US"/>
        </w:rPr>
        <w:t xml:space="preserve">Today, police </w:t>
      </w:r>
      <w:r w:rsidR="00A7361D" w:rsidRPr="00502A43">
        <w:rPr>
          <w:rFonts w:ascii="Arial" w:eastAsia="Times New Roman" w:hAnsi="Arial" w:cs="Arial"/>
          <w:lang w:val="en-US"/>
        </w:rPr>
        <w:t>organizations</w:t>
      </w:r>
      <w:r w:rsidRPr="00502A43">
        <w:rPr>
          <w:rFonts w:ascii="Arial" w:eastAsia="Times New Roman" w:hAnsi="Arial" w:cs="Arial"/>
          <w:lang w:val="en-US"/>
        </w:rPr>
        <w:t xml:space="preserve"> understand the impact of public support in promoting successful policing outcomes in communities. Not only does public support legitimize policing activities, but it also encourages greater public participation in community policing programs. Yet, evidence indicates that effective public involvement in protecting activities depends on the public's interpretation of critical incidents (Renwick et al. 2020, p.1233)</w:t>
      </w:r>
    </w:p>
    <w:p w14:paraId="418DC8AE" w14:textId="2320D574" w:rsidR="00A7361D" w:rsidRPr="00502A43" w:rsidRDefault="00A7361D" w:rsidP="00502A43">
      <w:pPr>
        <w:overflowPunct w:val="0"/>
        <w:autoSpaceDE w:val="0"/>
        <w:autoSpaceDN w:val="0"/>
        <w:adjustRightInd w:val="0"/>
        <w:spacing w:before="240" w:after="0" w:line="360" w:lineRule="auto"/>
        <w:ind w:left="426"/>
        <w:jc w:val="both"/>
        <w:textAlignment w:val="baseline"/>
        <w:rPr>
          <w:rFonts w:ascii="Arial" w:hAnsi="Arial" w:cs="Arial"/>
          <w:color w:val="2C3E50"/>
          <w:shd w:val="clear" w:color="auto" w:fill="FFFFFF"/>
        </w:rPr>
      </w:pPr>
      <w:r w:rsidRPr="00502A43">
        <w:rPr>
          <w:rFonts w:ascii="Arial" w:hAnsi="Arial" w:cs="Arial"/>
          <w:color w:val="333333"/>
        </w:rPr>
        <w:t>Wood and Judikis (</w:t>
      </w:r>
      <w:hyperlink r:id="rId12" w:history="1">
        <w:r w:rsidRPr="00502A43">
          <w:rPr>
            <w:rFonts w:ascii="Arial" w:hAnsi="Arial" w:cs="Arial"/>
            <w:color w:val="10147E"/>
            <w:u w:val="single"/>
          </w:rPr>
          <w:t>2002</w:t>
        </w:r>
      </w:hyperlink>
      <w:r w:rsidRPr="00502A43">
        <w:rPr>
          <w:rFonts w:ascii="Arial" w:hAnsi="Arial" w:cs="Arial"/>
          <w:color w:val="333333"/>
        </w:rPr>
        <w:t>) argue that we tend to think about ‘community’ in simplistic ways, paying little to no attention to the complex interrelationships between ourselves and any of the one or more communities in which we simultaneously exist. This is a reciprocal relationship since ‘we, as individuals, are as much a product of our collective communities as the communities are a product of our collective membership’ (p. 1), where there is a sense of common purpose whilst respecting the individual differences of members (Wood &amp; Judikis, </w:t>
      </w:r>
      <w:hyperlink r:id="rId13" w:history="1">
        <w:r w:rsidRPr="00502A43">
          <w:rPr>
            <w:rFonts w:ascii="Arial" w:hAnsi="Arial" w:cs="Arial"/>
            <w:color w:val="006DB4"/>
            <w:u w:val="single"/>
          </w:rPr>
          <w:t>2002</w:t>
        </w:r>
      </w:hyperlink>
      <w:r w:rsidRPr="00502A43">
        <w:rPr>
          <w:rFonts w:ascii="Arial" w:hAnsi="Arial" w:cs="Arial"/>
          <w:color w:val="333333"/>
        </w:rPr>
        <w:t>).</w:t>
      </w:r>
      <w:r w:rsidRPr="00502A43">
        <w:rPr>
          <w:rFonts w:ascii="Arial" w:hAnsi="Arial" w:cs="Arial"/>
          <w:color w:val="2C3E50"/>
          <w:shd w:val="clear" w:color="auto" w:fill="FFFFFF"/>
        </w:rPr>
        <w:t>(Renwick et al., 2020)</w:t>
      </w:r>
    </w:p>
    <w:p w14:paraId="72A7B2D4" w14:textId="77777777" w:rsidR="00A945F8" w:rsidRPr="00502A43" w:rsidRDefault="00A945F8" w:rsidP="00502A43">
      <w:pPr>
        <w:overflowPunct w:val="0"/>
        <w:autoSpaceDE w:val="0"/>
        <w:autoSpaceDN w:val="0"/>
        <w:adjustRightInd w:val="0"/>
        <w:spacing w:before="240" w:after="0" w:line="360" w:lineRule="auto"/>
        <w:ind w:left="426"/>
        <w:jc w:val="both"/>
        <w:textAlignment w:val="baseline"/>
        <w:rPr>
          <w:rFonts w:ascii="Arial" w:hAnsi="Arial" w:cs="Arial"/>
          <w:color w:val="2C3E50"/>
          <w:shd w:val="clear" w:color="auto" w:fill="FFFFFF"/>
        </w:rPr>
      </w:pPr>
    </w:p>
    <w:p w14:paraId="0A180CDC" w14:textId="7AA9C7D5" w:rsidR="00A945F8" w:rsidRPr="00502A43" w:rsidRDefault="00A945F8" w:rsidP="00502A43">
      <w:pPr>
        <w:spacing w:line="360" w:lineRule="auto"/>
        <w:ind w:left="426"/>
        <w:rPr>
          <w:rFonts w:ascii="Arial" w:hAnsi="Arial" w:cs="Arial"/>
        </w:rPr>
      </w:pPr>
      <w:r w:rsidRPr="00502A43">
        <w:rPr>
          <w:rFonts w:ascii="Arial" w:hAnsi="Arial" w:cs="Arial"/>
        </w:rPr>
        <w:t>The communities that the Police serve also have high expectations and are not always aware of the roles and challenges that officers face on a daily basis.</w:t>
      </w:r>
    </w:p>
    <w:p w14:paraId="627BB403" w14:textId="556A0FF5" w:rsidR="00A945F8" w:rsidRPr="00502A43" w:rsidRDefault="00A945F8" w:rsidP="00502A43">
      <w:pPr>
        <w:spacing w:line="360" w:lineRule="auto"/>
        <w:ind w:left="426"/>
        <w:rPr>
          <w:rFonts w:ascii="Arial" w:hAnsi="Arial" w:cs="Arial"/>
        </w:rPr>
      </w:pPr>
      <w:r w:rsidRPr="00502A43">
        <w:rPr>
          <w:rFonts w:ascii="Arial" w:hAnsi="Arial" w:cs="Arial"/>
        </w:rPr>
        <w:lastRenderedPageBreak/>
        <w:t>Law enforcement is becoming increasingly complex, and the public’s expectations of police officers are becoming increasingly demanding. Policing extends beyond the realm of enforcing laws. Officers are called upon to respond to noncriminal incidents, including many situations that involve mental health issues or people who have no one else to call for help. In these cases, officers might be ill-equipped to handle the call—as they are not psychologists, psychiatrists, or social workers.</w:t>
      </w:r>
      <w:r w:rsidRPr="00502A43">
        <w:rPr>
          <w:rFonts w:ascii="Arial" w:hAnsi="Arial" w:cs="Arial"/>
          <w:color w:val="2C3E50"/>
          <w:shd w:val="clear" w:color="auto" w:fill="FFFFFF"/>
        </w:rPr>
        <w:t xml:space="preserve"> (Policechiefmagazine.org, 2020)</w:t>
      </w:r>
    </w:p>
    <w:p w14:paraId="72356977" w14:textId="77777777" w:rsidR="00A945F8" w:rsidRPr="00502A43" w:rsidRDefault="00A945F8" w:rsidP="00502A43">
      <w:pPr>
        <w:spacing w:line="360" w:lineRule="auto"/>
        <w:ind w:left="426"/>
        <w:rPr>
          <w:rFonts w:ascii="Arial" w:hAnsi="Arial" w:cs="Arial"/>
        </w:rPr>
      </w:pPr>
    </w:p>
    <w:p w14:paraId="661C7596" w14:textId="77777777" w:rsidR="00A945F8" w:rsidRPr="00502A43" w:rsidRDefault="00A945F8" w:rsidP="00502A43">
      <w:pPr>
        <w:overflowPunct w:val="0"/>
        <w:autoSpaceDE w:val="0"/>
        <w:autoSpaceDN w:val="0"/>
        <w:adjustRightInd w:val="0"/>
        <w:spacing w:before="240" w:after="0" w:line="360" w:lineRule="auto"/>
        <w:ind w:left="426"/>
        <w:jc w:val="both"/>
        <w:textAlignment w:val="baseline"/>
        <w:rPr>
          <w:rFonts w:ascii="Arial" w:hAnsi="Arial" w:cs="Arial"/>
          <w:color w:val="333333"/>
        </w:rPr>
      </w:pPr>
    </w:p>
    <w:p w14:paraId="3F3FA141" w14:textId="77777777" w:rsidR="00A7361D" w:rsidRPr="00502A43" w:rsidRDefault="00A7361D"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1734073B" w14:textId="0EA837C5" w:rsidR="00492E74" w:rsidRPr="00502A43" w:rsidRDefault="00492E74"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If we look at the BRIXTON RIOTS 1981 we see an up rise and a clash with POLICE over misuse of powers and maltreatment of black communities.</w:t>
      </w:r>
    </w:p>
    <w:p w14:paraId="2A51B958" w14:textId="77777777" w:rsidR="00492E74" w:rsidRPr="00502A43" w:rsidRDefault="00492E74" w:rsidP="00502A43">
      <w:pPr>
        <w:spacing w:line="360" w:lineRule="auto"/>
        <w:rPr>
          <w:rFonts w:ascii="Arial" w:hAnsi="Arial" w:cs="Arial"/>
        </w:rPr>
      </w:pPr>
      <w:r w:rsidRPr="00502A43">
        <w:rPr>
          <w:rFonts w:ascii="Arial" w:hAnsi="Arial" w:cs="Arial"/>
        </w:rPr>
        <w:t xml:space="preserve">     </w:t>
      </w:r>
    </w:p>
    <w:p w14:paraId="68501766" w14:textId="5F5DBE13" w:rsidR="00492E74" w:rsidRPr="00502A43" w:rsidRDefault="00492E74" w:rsidP="00502A43">
      <w:pPr>
        <w:spacing w:line="360" w:lineRule="auto"/>
        <w:ind w:left="426"/>
        <w:rPr>
          <w:rFonts w:ascii="Arial" w:hAnsi="Arial" w:cs="Arial"/>
        </w:rPr>
      </w:pPr>
      <w:r w:rsidRPr="00502A43">
        <w:rPr>
          <w:rFonts w:ascii="Arial" w:hAnsi="Arial" w:cs="Arial"/>
        </w:rPr>
        <w:t xml:space="preserve"> Many people in the black community felt the country was divided.</w:t>
      </w:r>
    </w:p>
    <w:p w14:paraId="639E963E" w14:textId="327A6BB5" w:rsidR="00492E74" w:rsidRPr="00502A43" w:rsidRDefault="00492E74" w:rsidP="00502A43">
      <w:pPr>
        <w:spacing w:line="360" w:lineRule="auto"/>
        <w:ind w:left="426"/>
        <w:rPr>
          <w:rFonts w:ascii="Arial" w:hAnsi="Arial" w:cs="Arial"/>
        </w:rPr>
      </w:pPr>
      <w:r w:rsidRPr="00502A43">
        <w:rPr>
          <w:rFonts w:ascii="Arial" w:hAnsi="Arial" w:cs="Arial"/>
        </w:rPr>
        <w:t>There was high unemployment, racial tensions and, in many places, the country's black          population had poor relationships with the police.</w:t>
      </w:r>
    </w:p>
    <w:p w14:paraId="55F6C1D5" w14:textId="1D4A8FF7" w:rsidR="00492E74" w:rsidRPr="00502A43" w:rsidRDefault="00492E74" w:rsidP="00502A43">
      <w:pPr>
        <w:spacing w:line="360" w:lineRule="auto"/>
        <w:ind w:left="426"/>
        <w:rPr>
          <w:rFonts w:ascii="Arial" w:hAnsi="Arial" w:cs="Arial"/>
        </w:rPr>
      </w:pPr>
      <w:r w:rsidRPr="00502A43">
        <w:rPr>
          <w:rFonts w:ascii="Arial" w:hAnsi="Arial" w:cs="Arial"/>
        </w:rPr>
        <w:t>Many young black people believed that police officers treated them badly, unfairly and used   the 'stop and search' law as one of the ways to do it.</w:t>
      </w:r>
    </w:p>
    <w:p w14:paraId="7676E523" w14:textId="7BD385E5" w:rsidR="00492E74" w:rsidRPr="00502A43" w:rsidRDefault="00492E74" w:rsidP="00502A43">
      <w:pPr>
        <w:spacing w:line="360" w:lineRule="auto"/>
        <w:ind w:left="426"/>
        <w:rPr>
          <w:rFonts w:ascii="Arial" w:hAnsi="Arial" w:cs="Arial"/>
        </w:rPr>
      </w:pPr>
      <w:r w:rsidRPr="00502A43">
        <w:rPr>
          <w:rFonts w:ascii="Arial" w:hAnsi="Arial" w:cs="Arial"/>
        </w:rPr>
        <w:t>Under this law, the police could stop anyone to search them if they thought they might be planning to commit a crime.</w:t>
      </w:r>
    </w:p>
    <w:p w14:paraId="66703696" w14:textId="541F8B02" w:rsidR="00492E74" w:rsidRPr="00502A43" w:rsidRDefault="00492E74" w:rsidP="00502A43">
      <w:pPr>
        <w:spacing w:line="360" w:lineRule="auto"/>
        <w:ind w:left="426"/>
        <w:rPr>
          <w:rFonts w:ascii="Arial" w:hAnsi="Arial" w:cs="Arial"/>
        </w:rPr>
      </w:pPr>
      <w:r w:rsidRPr="00502A43">
        <w:rPr>
          <w:rFonts w:ascii="Arial" w:hAnsi="Arial" w:cs="Arial"/>
        </w:rPr>
        <w:t>Many black people involved in the riots felt that they were being targeted for these searches just because of the colour of our skin.</w:t>
      </w:r>
    </w:p>
    <w:p w14:paraId="12F2D126" w14:textId="67A78C4A" w:rsidR="00492E74" w:rsidRPr="00502A43" w:rsidRDefault="00492E74"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t>(BBC, 2019)</w:t>
      </w:r>
    </w:p>
    <w:p w14:paraId="21BDD7BD" w14:textId="359B8A9D" w:rsidR="00F36040" w:rsidRPr="00502A43" w:rsidRDefault="00F36040" w:rsidP="00502A43">
      <w:pPr>
        <w:spacing w:line="360" w:lineRule="auto"/>
        <w:ind w:left="426"/>
        <w:rPr>
          <w:rFonts w:ascii="Arial" w:hAnsi="Arial" w:cs="Arial"/>
          <w:color w:val="2C3E50"/>
          <w:shd w:val="clear" w:color="auto" w:fill="FFFFFF"/>
        </w:rPr>
      </w:pPr>
    </w:p>
    <w:p w14:paraId="2B216CEC" w14:textId="3D8393D5" w:rsidR="00F36040" w:rsidRPr="00502A43" w:rsidRDefault="00F36040"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t>When ROBERT PEEL created the modern police for</w:t>
      </w:r>
      <w:r w:rsidR="00A945F8" w:rsidRPr="00502A43">
        <w:rPr>
          <w:rFonts w:ascii="Arial" w:hAnsi="Arial" w:cs="Arial"/>
          <w:color w:val="2C3E50"/>
          <w:shd w:val="clear" w:color="auto" w:fill="FFFFFF"/>
        </w:rPr>
        <w:t>ce he initiated some principles, one of them being:</w:t>
      </w:r>
    </w:p>
    <w:p w14:paraId="3F76F11C" w14:textId="77777777" w:rsidR="00F36040" w:rsidRPr="00502A43" w:rsidRDefault="00F36040" w:rsidP="00502A43">
      <w:pPr>
        <w:spacing w:line="360" w:lineRule="auto"/>
        <w:ind w:left="426"/>
        <w:rPr>
          <w:rFonts w:ascii="Arial" w:hAnsi="Arial" w:cs="Arial"/>
        </w:rPr>
      </w:pPr>
      <w:r w:rsidRPr="00502A43">
        <w:rPr>
          <w:rFonts w:ascii="Arial" w:hAnsi="Arial" w:cs="Arial"/>
        </w:rPr>
        <w:t>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14:paraId="5912B84D" w14:textId="2C3106F9" w:rsidR="00F36040" w:rsidRPr="00502A43" w:rsidRDefault="00F36040"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t> (Home Office, 2012)</w:t>
      </w:r>
    </w:p>
    <w:p w14:paraId="6FE544F6" w14:textId="4DA565A4" w:rsidR="00F36040" w:rsidRPr="00502A43" w:rsidRDefault="00F36040" w:rsidP="00502A43">
      <w:pPr>
        <w:spacing w:line="360" w:lineRule="auto"/>
        <w:rPr>
          <w:rFonts w:ascii="Arial" w:hAnsi="Arial" w:cs="Arial"/>
          <w:color w:val="2C3E50"/>
          <w:shd w:val="clear" w:color="auto" w:fill="FFFFFF"/>
        </w:rPr>
      </w:pPr>
    </w:p>
    <w:p w14:paraId="5D3933D8" w14:textId="3783A5F8" w:rsidR="00F36040" w:rsidRPr="00502A43" w:rsidRDefault="00F36040"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lastRenderedPageBreak/>
        <w:t>Community engagement is</w:t>
      </w:r>
      <w:r w:rsidR="000C519F" w:rsidRPr="00502A43">
        <w:rPr>
          <w:rFonts w:ascii="Arial" w:hAnsi="Arial" w:cs="Arial"/>
          <w:color w:val="2C3E50"/>
          <w:shd w:val="clear" w:color="auto" w:fill="FFFFFF"/>
        </w:rPr>
        <w:t xml:space="preserve"> crucial and needs to </w:t>
      </w:r>
      <w:r w:rsidRPr="00502A43">
        <w:rPr>
          <w:rFonts w:ascii="Arial" w:hAnsi="Arial" w:cs="Arial"/>
          <w:color w:val="2C3E50"/>
          <w:shd w:val="clear" w:color="auto" w:fill="FFFFFF"/>
        </w:rPr>
        <w:t xml:space="preserve">be a priority </w:t>
      </w:r>
      <w:r w:rsidR="00A7188D" w:rsidRPr="00502A43">
        <w:rPr>
          <w:rFonts w:ascii="Arial" w:hAnsi="Arial" w:cs="Arial"/>
          <w:color w:val="2C3E50"/>
          <w:shd w:val="clear" w:color="auto" w:fill="FFFFFF"/>
        </w:rPr>
        <w:t>in the way communities are policed.</w:t>
      </w:r>
    </w:p>
    <w:p w14:paraId="5082E5A6" w14:textId="58D99C44" w:rsidR="00AF5C5A" w:rsidRPr="00502A43" w:rsidRDefault="00AF5C5A" w:rsidP="00502A43">
      <w:pPr>
        <w:spacing w:line="360" w:lineRule="auto"/>
        <w:ind w:left="426"/>
        <w:rPr>
          <w:rFonts w:ascii="Arial" w:hAnsi="Arial" w:cs="Arial"/>
          <w:color w:val="2C3E50"/>
          <w:shd w:val="clear" w:color="auto" w:fill="FFFFFF"/>
        </w:rPr>
      </w:pPr>
      <w:r w:rsidRPr="00502A43">
        <w:rPr>
          <w:rFonts w:ascii="Arial" w:hAnsi="Arial" w:cs="Arial"/>
          <w:color w:val="333333"/>
          <w:shd w:val="clear" w:color="auto" w:fill="FFFFFF"/>
        </w:rPr>
        <w:t>Take a widely cited study conducted in Houston, Texas (1983 to 1984), which found that a contact program increased residents’ satisfaction with police service and decreased reported crime victimization and fear (</w:t>
      </w:r>
      <w:hyperlink r:id="rId14" w:anchor="ref-30" w:history="1">
        <w:r w:rsidRPr="00502A43">
          <w:rPr>
            <w:rFonts w:ascii="Arial" w:hAnsi="Arial" w:cs="Arial"/>
            <w:b/>
            <w:bCs/>
            <w:color w:val="005A96"/>
            <w:u w:val="single"/>
            <w:shd w:val="clear" w:color="auto" w:fill="FFFFFF"/>
          </w:rPr>
          <w:t>30</w:t>
        </w:r>
      </w:hyperlink>
      <w:r w:rsidRPr="00502A43">
        <w:rPr>
          <w:rFonts w:ascii="Arial" w:hAnsi="Arial" w:cs="Arial"/>
          <w:color w:val="333333"/>
          <w:shd w:val="clear" w:color="auto" w:fill="FFFFFF"/>
        </w:rPr>
        <w:t xml:space="preserve">). In this study, 1 small geographic area was, for a period of </w:t>
      </w:r>
      <w:r w:rsidRPr="00502A43">
        <w:rPr>
          <w:rFonts w:ascii="Cambria Math" w:hAnsi="Cambria Math" w:cs="Cambria Math"/>
          <w:color w:val="333333"/>
          <w:shd w:val="clear" w:color="auto" w:fill="FFFFFF"/>
        </w:rPr>
        <w:t>∼</w:t>
      </w:r>
      <w:r w:rsidRPr="00502A43">
        <w:rPr>
          <w:rFonts w:ascii="Arial" w:hAnsi="Arial" w:cs="Arial"/>
          <w:color w:val="333333"/>
          <w:shd w:val="clear" w:color="auto" w:fill="FFFFFF"/>
        </w:rPr>
        <w:t>10 mo, targeted with a variety of initiatives, including positive interpersonal contact, more frequent patrols and traffic stops, and newsletters delivered to residents by mail. Prepost interview data from residents in this targeted area were then compared with responses from a sample of residents in another area.</w:t>
      </w:r>
      <w:r w:rsidRPr="00502A43">
        <w:rPr>
          <w:rFonts w:ascii="Arial" w:hAnsi="Arial" w:cs="Arial"/>
          <w:color w:val="2C3E50"/>
          <w:shd w:val="clear" w:color="auto" w:fill="FFFFFF"/>
        </w:rPr>
        <w:t xml:space="preserve">  (Peyton, Sierra-Arévalo and Rand, 2019)</w:t>
      </w:r>
    </w:p>
    <w:p w14:paraId="66751E7B" w14:textId="7D25E121" w:rsidR="000C519F" w:rsidRPr="00502A43" w:rsidRDefault="000C519F" w:rsidP="00502A43">
      <w:pPr>
        <w:spacing w:line="360" w:lineRule="auto"/>
        <w:ind w:left="426"/>
        <w:rPr>
          <w:rFonts w:ascii="Arial" w:hAnsi="Arial" w:cs="Arial"/>
          <w:color w:val="212529"/>
          <w:shd w:val="clear" w:color="auto" w:fill="FFFFFF"/>
        </w:rPr>
      </w:pPr>
      <w:r w:rsidRPr="00502A43">
        <w:rPr>
          <w:rFonts w:ascii="Arial" w:hAnsi="Arial" w:cs="Arial"/>
          <w:color w:val="212529"/>
          <w:shd w:val="clear" w:color="auto" w:fill="FFFFFF"/>
        </w:rPr>
        <w:t>Community policing goes beyond traditional policing as the police are no longer the sole protectors of the law and social order as all members of the community take an active part in the effort to enhance the safety and quality of neighbourhoods. Community policing can be defined as the collaboration between the police and the community (residents) in which together they can identify and solve community issues. Together the residents and the police can encourage active citizen involvement in policing efforts, focus on issues of ongoing public concern, provide continuity of service to the community, develop, strengthen and/or build groups and organizations so residents can advocate for their own interests</w:t>
      </w:r>
    </w:p>
    <w:p w14:paraId="313ABA5B" w14:textId="38AF8429" w:rsidR="000C519F" w:rsidRPr="00502A43" w:rsidRDefault="000C519F"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t>(UKEssays.com, 2014)</w:t>
      </w:r>
    </w:p>
    <w:p w14:paraId="406DE792" w14:textId="4B1F11BB" w:rsidR="000C519F" w:rsidRPr="00502A43" w:rsidRDefault="000C519F" w:rsidP="00502A43">
      <w:pPr>
        <w:spacing w:line="360" w:lineRule="auto"/>
        <w:ind w:left="426"/>
        <w:rPr>
          <w:rFonts w:ascii="Arial" w:hAnsi="Arial" w:cs="Arial"/>
          <w:color w:val="2C3E50"/>
          <w:shd w:val="clear" w:color="auto" w:fill="FFFFFF"/>
        </w:rPr>
      </w:pPr>
    </w:p>
    <w:p w14:paraId="01F80E46" w14:textId="4A37AB0D" w:rsidR="000C519F" w:rsidRPr="00502A43" w:rsidRDefault="000C519F" w:rsidP="00502A43">
      <w:pPr>
        <w:spacing w:line="360" w:lineRule="auto"/>
        <w:ind w:left="426"/>
        <w:rPr>
          <w:rFonts w:ascii="Arial" w:hAnsi="Arial" w:cs="Arial"/>
        </w:rPr>
      </w:pPr>
      <w:r w:rsidRPr="00502A43">
        <w:rPr>
          <w:rFonts w:ascii="Arial" w:hAnsi="Arial" w:cs="Arial"/>
        </w:rPr>
        <w:t>Overall, neighbourhood policing has been shown to reduce public perceptions of disorder, improve feelings of safety, increase trust and confidence in the police, and increase the perceived legitimacy of the police in a range of</w:t>
      </w:r>
      <w:r w:rsidR="0038191F" w:rsidRPr="00502A43">
        <w:rPr>
          <w:rFonts w:ascii="Arial" w:hAnsi="Arial" w:cs="Arial"/>
        </w:rPr>
        <w:t xml:space="preserve"> </w:t>
      </w:r>
      <w:r w:rsidRPr="00502A43">
        <w:rPr>
          <w:rFonts w:ascii="Arial" w:hAnsi="Arial" w:cs="Arial"/>
        </w:rPr>
        <w:t>context).Individual impact evaluations also show that neighbourhood policing can reduce crime in particular contexts and can have a sustained impact on a range of outcomes ove</w:t>
      </w:r>
      <w:r w:rsidR="0038191F" w:rsidRPr="00502A43">
        <w:rPr>
          <w:rFonts w:ascii="Arial" w:hAnsi="Arial" w:cs="Arial"/>
        </w:rPr>
        <w:t>r time.</w:t>
      </w:r>
    </w:p>
    <w:p w14:paraId="221245C8" w14:textId="33406672" w:rsidR="00492E74" w:rsidRPr="00502A43" w:rsidRDefault="0038191F" w:rsidP="00502A43">
      <w:pPr>
        <w:spacing w:line="360" w:lineRule="auto"/>
        <w:ind w:left="426"/>
        <w:rPr>
          <w:rFonts w:ascii="Arial" w:hAnsi="Arial" w:cs="Arial"/>
          <w:color w:val="2C3E50"/>
          <w:shd w:val="clear" w:color="auto" w:fill="FFFFFF"/>
        </w:rPr>
      </w:pPr>
      <w:r w:rsidRPr="00502A43">
        <w:rPr>
          <w:rFonts w:ascii="Arial" w:hAnsi="Arial" w:cs="Arial"/>
          <w:color w:val="2C3E50"/>
          <w:shd w:val="clear" w:color="auto" w:fill="FFFFFF"/>
        </w:rPr>
        <w:t>(Modernising Neighbourhood Policing Guidelines for consultation GO TO TOP, n.d.)</w:t>
      </w:r>
    </w:p>
    <w:p w14:paraId="48A70220" w14:textId="34608051" w:rsidR="0038191F" w:rsidRPr="00502A43" w:rsidRDefault="0038191F" w:rsidP="00502A43">
      <w:pPr>
        <w:spacing w:line="360" w:lineRule="auto"/>
        <w:rPr>
          <w:rFonts w:ascii="Arial" w:hAnsi="Arial" w:cs="Arial"/>
          <w:color w:val="2C3E50"/>
          <w:shd w:val="clear" w:color="auto" w:fill="FFFFFF"/>
        </w:rPr>
      </w:pPr>
    </w:p>
    <w:p w14:paraId="752776E5" w14:textId="400E3B2A" w:rsidR="0038191F" w:rsidRPr="00502A43" w:rsidRDefault="00A7188D" w:rsidP="00502A43">
      <w:pPr>
        <w:spacing w:line="360" w:lineRule="auto"/>
        <w:ind w:left="426"/>
        <w:rPr>
          <w:rFonts w:ascii="Arial" w:hAnsi="Arial" w:cs="Arial"/>
        </w:rPr>
      </w:pPr>
      <w:r w:rsidRPr="00502A43">
        <w:rPr>
          <w:rFonts w:ascii="Arial" w:hAnsi="Arial" w:cs="Arial"/>
        </w:rPr>
        <w:t>Police officers and their partnered agencies, should</w:t>
      </w:r>
      <w:r w:rsidR="0038191F" w:rsidRPr="00502A43">
        <w:rPr>
          <w:rFonts w:ascii="Arial" w:hAnsi="Arial" w:cs="Arial"/>
        </w:rPr>
        <w:t xml:space="preserve"> place a premium</w:t>
      </w:r>
      <w:r w:rsidRPr="00502A43">
        <w:rPr>
          <w:rFonts w:ascii="Arial" w:hAnsi="Arial" w:cs="Arial"/>
        </w:rPr>
        <w:t xml:space="preserve"> on working with communities. Officers</w:t>
      </w:r>
      <w:r w:rsidR="0038191F" w:rsidRPr="00502A43">
        <w:rPr>
          <w:rFonts w:ascii="Arial" w:hAnsi="Arial" w:cs="Arial"/>
        </w:rPr>
        <w:t xml:space="preserve"> are better equipped to comprehend the issues that</w:t>
      </w:r>
      <w:r w:rsidRPr="00502A43">
        <w:rPr>
          <w:rFonts w:ascii="Arial" w:hAnsi="Arial" w:cs="Arial"/>
        </w:rPr>
        <w:t xml:space="preserve"> are</w:t>
      </w:r>
      <w:r w:rsidR="0038191F" w:rsidRPr="00502A43">
        <w:rPr>
          <w:rFonts w:ascii="Arial" w:hAnsi="Arial" w:cs="Arial"/>
        </w:rPr>
        <w:t xml:space="preserve"> genuinely important to people, as well as the causes that make communities anxious or dangerous, by developing relationships with communities. It is critical that individuals get along well with one another, respect one another's differences, a</w:t>
      </w:r>
      <w:r w:rsidRPr="00502A43">
        <w:rPr>
          <w:rFonts w:ascii="Arial" w:hAnsi="Arial" w:cs="Arial"/>
        </w:rPr>
        <w:t>nd work together to achieve lawful and trusting communities.</w:t>
      </w:r>
    </w:p>
    <w:p w14:paraId="2FFC3929" w14:textId="687DEAFE" w:rsidR="0038191F" w:rsidRPr="00502A43" w:rsidRDefault="0038191F" w:rsidP="00502A43">
      <w:pPr>
        <w:spacing w:line="360" w:lineRule="auto"/>
        <w:ind w:left="426"/>
        <w:rPr>
          <w:rFonts w:ascii="Arial" w:hAnsi="Arial" w:cs="Arial"/>
        </w:rPr>
      </w:pPr>
      <w:r w:rsidRPr="00502A43">
        <w:rPr>
          <w:rFonts w:ascii="Arial" w:hAnsi="Arial" w:cs="Arial"/>
        </w:rPr>
        <w:t xml:space="preserve">Having a neighbourhood team whose sole obligation is to interact with the community, where everyone has a voice, where everyone is treated as an equal is fundamental in the moving forward in modern policing. We have seen in past incidents when we get policing in the community wrong just how much of an impact that can have and can lead to riots and clashes with police and the public. The issue here is riots can be calmed and damage repaired, but the long term damage was committed against the members of the community who were made to feel that they didn’t belong </w:t>
      </w:r>
      <w:r w:rsidRPr="00502A43">
        <w:rPr>
          <w:rFonts w:ascii="Arial" w:hAnsi="Arial" w:cs="Arial"/>
        </w:rPr>
        <w:lastRenderedPageBreak/>
        <w:t>and that they weren’t part of a community that mattered. This creates and plants a huge</w:t>
      </w:r>
      <w:r w:rsidR="00A7188D" w:rsidRPr="00502A43">
        <w:rPr>
          <w:rFonts w:ascii="Arial" w:hAnsi="Arial" w:cs="Arial"/>
        </w:rPr>
        <w:t xml:space="preserve"> lasting impression which could</w:t>
      </w:r>
      <w:r w:rsidR="00207CDE" w:rsidRPr="00502A43">
        <w:rPr>
          <w:rFonts w:ascii="Arial" w:hAnsi="Arial" w:cs="Arial"/>
        </w:rPr>
        <w:t xml:space="preserve"> take gen</w:t>
      </w:r>
      <w:r w:rsidRPr="00502A43">
        <w:rPr>
          <w:rFonts w:ascii="Arial" w:hAnsi="Arial" w:cs="Arial"/>
        </w:rPr>
        <w:t xml:space="preserve">erations to heal and </w:t>
      </w:r>
      <w:r w:rsidR="00207CDE" w:rsidRPr="00502A43">
        <w:rPr>
          <w:rFonts w:ascii="Arial" w:hAnsi="Arial" w:cs="Arial"/>
        </w:rPr>
        <w:t>gain bac</w:t>
      </w:r>
      <w:r w:rsidR="00A7188D" w:rsidRPr="00502A43">
        <w:rPr>
          <w:rFonts w:ascii="Arial" w:hAnsi="Arial" w:cs="Arial"/>
        </w:rPr>
        <w:t>k trust in policing. This</w:t>
      </w:r>
      <w:r w:rsidR="00207CDE" w:rsidRPr="00502A43">
        <w:rPr>
          <w:rFonts w:ascii="Arial" w:hAnsi="Arial" w:cs="Arial"/>
        </w:rPr>
        <w:t xml:space="preserve"> will work in a positive direction should we g</w:t>
      </w:r>
      <w:r w:rsidR="00A7188D" w:rsidRPr="00502A43">
        <w:rPr>
          <w:rFonts w:ascii="Arial" w:hAnsi="Arial" w:cs="Arial"/>
        </w:rPr>
        <w:t>et community policing right. Communities</w:t>
      </w:r>
      <w:r w:rsidR="00207CDE" w:rsidRPr="00502A43">
        <w:rPr>
          <w:rFonts w:ascii="Arial" w:hAnsi="Arial" w:cs="Arial"/>
        </w:rPr>
        <w:t xml:space="preserve"> shouldn’t just see the Police when responding to a call, they s</w:t>
      </w:r>
      <w:r w:rsidR="00A7188D" w:rsidRPr="00502A43">
        <w:rPr>
          <w:rFonts w:ascii="Arial" w:hAnsi="Arial" w:cs="Arial"/>
        </w:rPr>
        <w:t>hould know local officers and they</w:t>
      </w:r>
      <w:r w:rsidR="00207CDE" w:rsidRPr="00502A43">
        <w:rPr>
          <w:rFonts w:ascii="Arial" w:hAnsi="Arial" w:cs="Arial"/>
        </w:rPr>
        <w:t xml:space="preserve"> should know them</w:t>
      </w:r>
    </w:p>
    <w:p w14:paraId="0A0E8CBF" w14:textId="77777777" w:rsidR="00492E74" w:rsidRPr="00502A43" w:rsidRDefault="00492E74"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5AD6C8AD" w14:textId="0FF0B5C2" w:rsidR="00FD60F7" w:rsidRPr="00502A43" w:rsidRDefault="00EE5070"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w:t>
      </w:r>
      <w:r w:rsidR="00FC3F1F" w:rsidRPr="00502A43">
        <w:rPr>
          <w:rFonts w:ascii="Arial" w:eastAsia="Times New Roman" w:hAnsi="Arial" w:cs="Arial"/>
          <w:lang w:eastAsia="en-GB"/>
        </w:rPr>
        <w:t xml:space="preserve">1047 </w:t>
      </w:r>
      <w:r w:rsidR="00207CDE" w:rsidRPr="00502A43">
        <w:rPr>
          <w:rFonts w:ascii="Arial" w:eastAsia="Times New Roman" w:hAnsi="Arial" w:cs="Arial"/>
          <w:lang w:eastAsia="en-GB"/>
        </w:rPr>
        <w:t>words)</w:t>
      </w:r>
    </w:p>
    <w:p w14:paraId="7916A86E" w14:textId="2A5C6658" w:rsidR="004837A9" w:rsidRPr="00502A43" w:rsidRDefault="004837A9"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470D46E9" w14:textId="0AE558EF" w:rsidR="00FF774E" w:rsidRPr="00502A43" w:rsidRDefault="00FF774E" w:rsidP="00502A43">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p>
    <w:p w14:paraId="1B917D80" w14:textId="0E76A69E" w:rsidR="004837A9" w:rsidRPr="00502A43" w:rsidRDefault="004837A9" w:rsidP="00502A43">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p>
    <w:p w14:paraId="78E2AE1F" w14:textId="77777777" w:rsidR="004837A9" w:rsidRPr="00502A43" w:rsidRDefault="004837A9" w:rsidP="00502A43">
      <w:pPr>
        <w:overflowPunct w:val="0"/>
        <w:autoSpaceDE w:val="0"/>
        <w:autoSpaceDN w:val="0"/>
        <w:adjustRightInd w:val="0"/>
        <w:spacing w:before="240" w:after="0" w:line="360" w:lineRule="auto"/>
        <w:jc w:val="both"/>
        <w:textAlignment w:val="baseline"/>
        <w:rPr>
          <w:rFonts w:ascii="Arial" w:eastAsia="Times New Roman" w:hAnsi="Arial" w:cs="Arial"/>
          <w:lang w:eastAsia="en-GB"/>
        </w:rPr>
      </w:pPr>
    </w:p>
    <w:p w14:paraId="57DFAA10" w14:textId="3A8C0181" w:rsidR="00BB18E4" w:rsidRPr="00502A43" w:rsidRDefault="00BB18E4" w:rsidP="00502A43">
      <w:pPr>
        <w:spacing w:after="0" w:line="360" w:lineRule="auto"/>
        <w:ind w:left="426"/>
        <w:rPr>
          <w:rFonts w:ascii="Arial" w:eastAsia="Times New Roman" w:hAnsi="Arial" w:cs="Arial"/>
          <w:b/>
          <w:lang w:eastAsia="en-GB"/>
        </w:rPr>
      </w:pPr>
    </w:p>
    <w:p w14:paraId="2822759A" w14:textId="28899E1A" w:rsidR="00BB18E4" w:rsidRPr="00502A43" w:rsidRDefault="00FF774E" w:rsidP="00502A43">
      <w:pPr>
        <w:spacing w:after="0" w:line="360" w:lineRule="auto"/>
        <w:ind w:left="426"/>
        <w:rPr>
          <w:rFonts w:ascii="Arial" w:eastAsia="Times New Roman" w:hAnsi="Arial" w:cs="Arial"/>
          <w:b/>
          <w:lang w:eastAsia="en-GB"/>
        </w:rPr>
      </w:pPr>
      <w:r w:rsidRPr="00502A43">
        <w:rPr>
          <w:rFonts w:ascii="Arial" w:eastAsia="Times New Roman" w:hAnsi="Arial" w:cs="Arial"/>
          <w:lang w:eastAsia="en-GB"/>
        </w:rPr>
        <w:t>Students are required to complete a 1000-word essay under the following title:</w:t>
      </w:r>
    </w:p>
    <w:p w14:paraId="57E59ACC" w14:textId="1E70613F" w:rsidR="00BB18E4" w:rsidRPr="00502A43" w:rsidRDefault="00BB18E4" w:rsidP="00502A43">
      <w:pPr>
        <w:spacing w:after="0" w:line="360" w:lineRule="auto"/>
        <w:rPr>
          <w:rFonts w:ascii="Arial" w:eastAsia="Times New Roman" w:hAnsi="Arial" w:cs="Arial"/>
          <w:b/>
          <w:lang w:eastAsia="en-GB"/>
        </w:rPr>
      </w:pPr>
    </w:p>
    <w:p w14:paraId="24BF6911" w14:textId="2D1C8BBB" w:rsidR="00FF774E" w:rsidRPr="00502A43" w:rsidRDefault="00FF774E"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Assess the strengths and weakness of different policing models in relation to crime/victimisation and the public and explore crime prevention theories in</w:t>
      </w:r>
      <w:r w:rsidR="004837A9" w:rsidRPr="00502A43">
        <w:rPr>
          <w:rFonts w:ascii="Arial" w:eastAsia="Times New Roman" w:hAnsi="Arial" w:cs="Arial"/>
          <w:lang w:eastAsia="en-GB"/>
        </w:rPr>
        <w:t xml:space="preserve"> </w:t>
      </w:r>
      <w:r w:rsidRPr="00502A43">
        <w:rPr>
          <w:rFonts w:ascii="Arial" w:eastAsia="Times New Roman" w:hAnsi="Arial" w:cs="Arial"/>
          <w:lang w:eastAsia="en-GB"/>
        </w:rPr>
        <w:t>itiates and strategies</w:t>
      </w:r>
    </w:p>
    <w:p w14:paraId="584F7F42" w14:textId="58ED3E4E" w:rsidR="00BB18E4" w:rsidRPr="00502A43" w:rsidRDefault="00BB18E4" w:rsidP="00502A43">
      <w:pPr>
        <w:spacing w:after="0" w:line="360" w:lineRule="auto"/>
        <w:ind w:left="426"/>
        <w:jc w:val="center"/>
        <w:rPr>
          <w:rFonts w:ascii="Arial" w:eastAsia="Times New Roman" w:hAnsi="Arial" w:cs="Arial"/>
          <w:b/>
          <w:lang w:eastAsia="en-GB"/>
        </w:rPr>
      </w:pPr>
    </w:p>
    <w:p w14:paraId="1D69F2A6" w14:textId="77777777" w:rsidR="00FF774E" w:rsidRPr="00502A43" w:rsidRDefault="00FF774E"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Explain and employ analytical products provided by intelligence specialists during the course of an investigation</w:t>
      </w:r>
    </w:p>
    <w:p w14:paraId="207C0936" w14:textId="2BE3FA6F" w:rsidR="00FF774E" w:rsidRPr="00502A43" w:rsidRDefault="00FF774E" w:rsidP="00502A43">
      <w:pPr>
        <w:spacing w:after="0" w:line="360" w:lineRule="auto"/>
        <w:ind w:left="426"/>
        <w:rPr>
          <w:rFonts w:ascii="Arial" w:eastAsia="Times New Roman" w:hAnsi="Arial" w:cs="Arial"/>
          <w:b/>
          <w:lang w:eastAsia="en-GB"/>
        </w:rPr>
      </w:pPr>
    </w:p>
    <w:p w14:paraId="1C2BB245" w14:textId="7A77F3E1" w:rsidR="00BB18E4" w:rsidRPr="00502A43" w:rsidRDefault="007419CA" w:rsidP="00502A43">
      <w:pPr>
        <w:spacing w:after="0" w:line="360" w:lineRule="auto"/>
        <w:ind w:left="426"/>
        <w:rPr>
          <w:rFonts w:ascii="Arial" w:hAnsi="Arial" w:cs="Arial"/>
        </w:rPr>
      </w:pPr>
      <w:r w:rsidRPr="00502A43">
        <w:rPr>
          <w:rFonts w:ascii="Arial" w:hAnsi="Arial" w:cs="Arial"/>
        </w:rPr>
        <w:t>There are several different policing models and I will assess the strengths and weaknesses of the following models:</w:t>
      </w:r>
    </w:p>
    <w:p w14:paraId="07942AF6" w14:textId="77777777" w:rsidR="0057172A" w:rsidRPr="00502A43" w:rsidRDefault="0057172A" w:rsidP="00502A43">
      <w:pPr>
        <w:spacing w:after="0" w:line="360" w:lineRule="auto"/>
        <w:ind w:left="426"/>
        <w:rPr>
          <w:rFonts w:ascii="Arial" w:hAnsi="Arial" w:cs="Arial"/>
        </w:rPr>
      </w:pPr>
    </w:p>
    <w:p w14:paraId="73CF2131" w14:textId="573C4640" w:rsidR="0057172A" w:rsidRPr="00502A43" w:rsidRDefault="0057172A" w:rsidP="00502A43">
      <w:pPr>
        <w:spacing w:after="0" w:line="360" w:lineRule="auto"/>
        <w:ind w:left="426"/>
        <w:rPr>
          <w:rFonts w:ascii="Arial" w:hAnsi="Arial" w:cs="Arial"/>
        </w:rPr>
      </w:pPr>
      <w:r w:rsidRPr="00502A43">
        <w:rPr>
          <w:rFonts w:ascii="Arial" w:hAnsi="Arial" w:cs="Arial"/>
        </w:rPr>
        <w:t>-</w:t>
      </w:r>
      <w:r w:rsidR="00EB7B18" w:rsidRPr="00502A43">
        <w:rPr>
          <w:rFonts w:ascii="Arial" w:hAnsi="Arial" w:cs="Arial"/>
        </w:rPr>
        <w:t>community orientated policing</w:t>
      </w:r>
    </w:p>
    <w:p w14:paraId="3E5FFAD0" w14:textId="4503AEDF" w:rsidR="00EB7B18" w:rsidRPr="00502A43" w:rsidRDefault="00BC39B3" w:rsidP="00502A43">
      <w:pPr>
        <w:spacing w:after="0" w:line="360" w:lineRule="auto"/>
        <w:ind w:left="426"/>
        <w:rPr>
          <w:rFonts w:ascii="Arial" w:hAnsi="Arial" w:cs="Arial"/>
        </w:rPr>
      </w:pPr>
      <w:r w:rsidRPr="00502A43">
        <w:rPr>
          <w:rFonts w:ascii="Arial" w:hAnsi="Arial" w:cs="Arial"/>
        </w:rPr>
        <w:t>Community policing promotes police officers, and the community they serve to form working and close partnerships. Police officers are better informed and empowered to solve/prevent crime and address public issues when they cr</w:t>
      </w:r>
      <w:r w:rsidR="00A0233A" w:rsidRPr="00502A43">
        <w:rPr>
          <w:rFonts w:ascii="Arial" w:hAnsi="Arial" w:cs="Arial"/>
        </w:rPr>
        <w:t>eate links within the community that they serve.</w:t>
      </w:r>
    </w:p>
    <w:p w14:paraId="21C79CED" w14:textId="77777777" w:rsidR="0057172A" w:rsidRPr="00502A43" w:rsidRDefault="0057172A" w:rsidP="00502A43">
      <w:pPr>
        <w:spacing w:after="0" w:line="360" w:lineRule="auto"/>
        <w:ind w:left="426"/>
        <w:rPr>
          <w:rFonts w:ascii="Arial" w:hAnsi="Arial" w:cs="Arial"/>
        </w:rPr>
      </w:pPr>
    </w:p>
    <w:p w14:paraId="095797E1" w14:textId="77777777" w:rsidR="00EB7B18" w:rsidRPr="00502A43" w:rsidRDefault="007419CA" w:rsidP="00502A43">
      <w:pPr>
        <w:spacing w:after="0" w:line="360" w:lineRule="auto"/>
        <w:ind w:left="426"/>
        <w:rPr>
          <w:rFonts w:ascii="Arial" w:hAnsi="Arial" w:cs="Arial"/>
        </w:rPr>
      </w:pPr>
      <w:r w:rsidRPr="00502A43">
        <w:rPr>
          <w:rFonts w:ascii="Arial" w:hAnsi="Arial" w:cs="Arial"/>
        </w:rPr>
        <w:t>-</w:t>
      </w:r>
      <w:r w:rsidR="00EB7B18" w:rsidRPr="00502A43">
        <w:rPr>
          <w:rFonts w:ascii="Arial" w:hAnsi="Arial" w:cs="Arial"/>
        </w:rPr>
        <w:t>Problem orientated policing</w:t>
      </w:r>
    </w:p>
    <w:p w14:paraId="6264D99D" w14:textId="228351CE" w:rsidR="00EB7B18" w:rsidRPr="00502A43" w:rsidRDefault="00EB7B18" w:rsidP="00502A43">
      <w:pPr>
        <w:spacing w:after="0" w:line="360" w:lineRule="auto"/>
        <w:ind w:left="426"/>
        <w:rPr>
          <w:rFonts w:ascii="Arial" w:hAnsi="Arial" w:cs="Arial"/>
        </w:rPr>
      </w:pPr>
      <w:r w:rsidRPr="00502A43">
        <w:rPr>
          <w:rFonts w:ascii="Arial" w:hAnsi="Arial" w:cs="Arial"/>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w:t>
      </w:r>
    </w:p>
    <w:p w14:paraId="180BC250" w14:textId="5B1307FF" w:rsidR="0057172A" w:rsidRPr="00502A43" w:rsidRDefault="00EB7B18" w:rsidP="00502A43">
      <w:pPr>
        <w:spacing w:after="0" w:line="360" w:lineRule="auto"/>
        <w:ind w:left="426"/>
        <w:rPr>
          <w:rFonts w:ascii="Arial" w:hAnsi="Arial" w:cs="Arial"/>
        </w:rPr>
      </w:pPr>
      <w:r w:rsidRPr="00502A43">
        <w:rPr>
          <w:rFonts w:ascii="Arial" w:hAnsi="Arial" w:cs="Arial"/>
          <w:color w:val="2C3E50"/>
          <w:shd w:val="clear" w:color="auto" w:fill="FFFFFF"/>
        </w:rPr>
        <w:t>(College of Policing, 2019)</w:t>
      </w:r>
    </w:p>
    <w:p w14:paraId="58A9B9DE" w14:textId="1939C416" w:rsidR="0057172A" w:rsidRPr="00502A43" w:rsidRDefault="0057172A" w:rsidP="00502A43">
      <w:pPr>
        <w:spacing w:after="0" w:line="360" w:lineRule="auto"/>
        <w:ind w:left="426"/>
        <w:rPr>
          <w:rFonts w:ascii="Arial" w:hAnsi="Arial" w:cs="Arial"/>
        </w:rPr>
      </w:pPr>
    </w:p>
    <w:p w14:paraId="741A8805" w14:textId="532CE01E" w:rsidR="007419CA" w:rsidRPr="00502A43" w:rsidRDefault="007419CA" w:rsidP="00502A43">
      <w:pPr>
        <w:spacing w:after="0" w:line="360" w:lineRule="auto"/>
        <w:rPr>
          <w:rFonts w:ascii="Arial" w:hAnsi="Arial" w:cs="Arial"/>
        </w:rPr>
      </w:pPr>
    </w:p>
    <w:p w14:paraId="49E86369" w14:textId="58038A4A" w:rsidR="007419CA" w:rsidRPr="00502A43" w:rsidRDefault="007419CA" w:rsidP="00502A43">
      <w:pPr>
        <w:spacing w:after="0" w:line="360" w:lineRule="auto"/>
        <w:ind w:left="426"/>
        <w:rPr>
          <w:rFonts w:ascii="Arial" w:hAnsi="Arial" w:cs="Arial"/>
        </w:rPr>
      </w:pPr>
    </w:p>
    <w:p w14:paraId="1ADD0CBB" w14:textId="6D742F34" w:rsidR="007419CA" w:rsidRPr="00502A43" w:rsidRDefault="00A0233A" w:rsidP="00502A43">
      <w:pPr>
        <w:spacing w:after="0" w:line="360" w:lineRule="auto"/>
        <w:ind w:left="426"/>
        <w:rPr>
          <w:rFonts w:ascii="Arial" w:hAnsi="Arial" w:cs="Arial"/>
        </w:rPr>
      </w:pPr>
      <w:r w:rsidRPr="00502A43">
        <w:rPr>
          <w:rFonts w:ascii="Arial" w:hAnsi="Arial" w:cs="Arial"/>
        </w:rPr>
        <w:t xml:space="preserve">Community orientated policing </w:t>
      </w:r>
      <w:r w:rsidR="00B95DB2" w:rsidRPr="00502A43">
        <w:rPr>
          <w:rFonts w:ascii="Arial" w:hAnsi="Arial" w:cs="Arial"/>
        </w:rPr>
        <w:t>has the ability to add great value to</w:t>
      </w:r>
      <w:r w:rsidRPr="00502A43">
        <w:rPr>
          <w:rFonts w:ascii="Arial" w:hAnsi="Arial" w:cs="Arial"/>
        </w:rPr>
        <w:t xml:space="preserve"> </w:t>
      </w:r>
      <w:r w:rsidR="00B95DB2" w:rsidRPr="00502A43">
        <w:rPr>
          <w:rFonts w:ascii="Arial" w:hAnsi="Arial" w:cs="Arial"/>
        </w:rPr>
        <w:t>Policing</w:t>
      </w:r>
      <w:r w:rsidR="00D53570" w:rsidRPr="00502A43">
        <w:rPr>
          <w:rFonts w:ascii="Arial" w:hAnsi="Arial" w:cs="Arial"/>
        </w:rPr>
        <w:t xml:space="preserve"> as it gives officers the time to engage with the community in matters n</w:t>
      </w:r>
      <w:r w:rsidR="009535E7" w:rsidRPr="00502A43">
        <w:rPr>
          <w:rFonts w:ascii="Arial" w:hAnsi="Arial" w:cs="Arial"/>
        </w:rPr>
        <w:t>ot just relating to crime. Every sector</w:t>
      </w:r>
      <w:r w:rsidR="00D53570" w:rsidRPr="00502A43">
        <w:rPr>
          <w:rFonts w:ascii="Arial" w:hAnsi="Arial" w:cs="Arial"/>
        </w:rPr>
        <w:t xml:space="preserve"> will have their own neighbourhood teams who will go out into the community and be a visible presence and will patrol and engage with the members of the public rather than just responding as a response officer would. This gives the Neighbourhood team the time to get to know their community and the ability to then problem solve and assist with any issues they may face such as Anti-social behaviour, neighbour disputes and just generally engaging, getting to know their community. This also gives the officers the officers potential to identify any vulnerable persons </w:t>
      </w:r>
      <w:r w:rsidR="00A7361D" w:rsidRPr="00502A43">
        <w:rPr>
          <w:rFonts w:ascii="Arial" w:hAnsi="Arial" w:cs="Arial"/>
        </w:rPr>
        <w:t>etc.</w:t>
      </w:r>
      <w:r w:rsidR="00D53570" w:rsidRPr="00502A43">
        <w:rPr>
          <w:rFonts w:ascii="Arial" w:hAnsi="Arial" w:cs="Arial"/>
        </w:rPr>
        <w:t xml:space="preserve"> that may need support and can follow this </w:t>
      </w:r>
      <w:r w:rsidR="00091C13" w:rsidRPr="00502A43">
        <w:rPr>
          <w:rFonts w:ascii="Arial" w:hAnsi="Arial" w:cs="Arial"/>
        </w:rPr>
        <w:t>up. Neighbourhood police will, just as response officers do, work with partnership agencies. Everyone concerned must work together to identify those who are more vulnerable to crime and assist them in avoiding becoming victims in the first place.</w:t>
      </w:r>
    </w:p>
    <w:p w14:paraId="04421F67" w14:textId="77777777" w:rsidR="00502A43" w:rsidRDefault="00502A43" w:rsidP="00502A43">
      <w:pPr>
        <w:spacing w:after="0" w:line="360" w:lineRule="auto"/>
        <w:ind w:left="426"/>
        <w:rPr>
          <w:rFonts w:ascii="Arial" w:hAnsi="Arial" w:cs="Arial"/>
        </w:rPr>
      </w:pPr>
    </w:p>
    <w:p w14:paraId="0CAF495A" w14:textId="3D872278" w:rsidR="00D53570" w:rsidRPr="00502A43" w:rsidRDefault="00091C13" w:rsidP="00502A43">
      <w:pPr>
        <w:spacing w:after="0" w:line="360" w:lineRule="auto"/>
        <w:ind w:left="426"/>
        <w:rPr>
          <w:rFonts w:ascii="Arial" w:hAnsi="Arial" w:cs="Arial"/>
        </w:rPr>
      </w:pPr>
      <w:r w:rsidRPr="00502A43">
        <w:rPr>
          <w:rFonts w:ascii="Arial" w:hAnsi="Arial" w:cs="Arial"/>
        </w:rPr>
        <w:t>A</w:t>
      </w:r>
      <w:r w:rsidR="00D53570" w:rsidRPr="00502A43">
        <w:rPr>
          <w:rFonts w:ascii="Arial" w:hAnsi="Arial" w:cs="Arial"/>
        </w:rPr>
        <w:t xml:space="preserve"> downside to this type of </w:t>
      </w:r>
      <w:r w:rsidR="00B95DB2" w:rsidRPr="00502A43">
        <w:rPr>
          <w:rFonts w:ascii="Arial" w:hAnsi="Arial" w:cs="Arial"/>
        </w:rPr>
        <w:t>policing is</w:t>
      </w:r>
      <w:r w:rsidR="00D53570" w:rsidRPr="00502A43">
        <w:rPr>
          <w:rFonts w:ascii="Arial" w:hAnsi="Arial" w:cs="Arial"/>
        </w:rPr>
        <w:t xml:space="preserve"> the number of neighbourhood officers. Due to the low numbers and the large area they cover, the neighbourhood officers don’t always get to where they would like to be and this can have an impact on the community should they start seeing officers less and can have a detrimental effect on the area they are covering. Police visibility and presence is crucial in prevention of crime.</w:t>
      </w:r>
      <w:r w:rsidR="000F2B48" w:rsidRPr="00502A43">
        <w:rPr>
          <w:rFonts w:ascii="Arial" w:hAnsi="Arial" w:cs="Arial"/>
        </w:rPr>
        <w:t xml:space="preserve"> Police presence can have both the effect of making the public feel secure but can also strangely make people become uneasy, feeling the presence of police is a bad thing.</w:t>
      </w:r>
    </w:p>
    <w:p w14:paraId="48402DB4" w14:textId="77777777" w:rsidR="000F2B48" w:rsidRPr="00502A43" w:rsidRDefault="000F2B48" w:rsidP="00502A43">
      <w:pPr>
        <w:spacing w:after="0" w:line="360" w:lineRule="auto"/>
        <w:ind w:left="426"/>
        <w:rPr>
          <w:rFonts w:ascii="Arial" w:hAnsi="Arial" w:cs="Arial"/>
        </w:rPr>
      </w:pPr>
    </w:p>
    <w:p w14:paraId="65754E72" w14:textId="651BE7E2" w:rsidR="000F2B48" w:rsidRPr="00502A43" w:rsidRDefault="000F2B48" w:rsidP="00502A43">
      <w:pPr>
        <w:spacing w:after="0" w:line="360" w:lineRule="auto"/>
        <w:ind w:left="426"/>
        <w:rPr>
          <w:rFonts w:ascii="Arial" w:hAnsi="Arial" w:cs="Arial"/>
        </w:rPr>
      </w:pPr>
      <w:r w:rsidRPr="00502A43">
        <w:rPr>
          <w:rFonts w:ascii="Arial" w:hAnsi="Arial" w:cs="Arial"/>
        </w:rPr>
        <w:t>The major disadvantage to community policing would be in the fact it can only work with the engagement from the community itself.</w:t>
      </w:r>
    </w:p>
    <w:p w14:paraId="7A9BC3FB" w14:textId="4E09192E" w:rsidR="000F2B48" w:rsidRPr="00502A43" w:rsidRDefault="000F2B48" w:rsidP="00502A43">
      <w:pPr>
        <w:spacing w:after="0" w:line="360" w:lineRule="auto"/>
        <w:ind w:left="426"/>
        <w:rPr>
          <w:rFonts w:ascii="Arial" w:hAnsi="Arial" w:cs="Arial"/>
          <w:color w:val="212529"/>
          <w:shd w:val="clear" w:color="auto" w:fill="FFFFFF"/>
        </w:rPr>
      </w:pPr>
      <w:r w:rsidRPr="00502A43">
        <w:rPr>
          <w:rFonts w:ascii="Arial" w:hAnsi="Arial" w:cs="Arial"/>
          <w:color w:val="212529"/>
          <w:shd w:val="clear" w:color="auto" w:fill="FFFFFF"/>
        </w:rPr>
        <w:t>Effective community policing requires a long-term commitment from everyone involved. It is not a quick fix. Ongoing relationships must be established and maintained. Another disadvantage to community policing is making sure that the right people are heading up the project. The focus should be of improving the community and not using the program to advance their own personal career or agendas. Also, programs like community policing can be regressive. Oftentimes when there is a problem that requires help from the community it seem like the same people always step forward. These are usually the homeowners that have longstanding ties to the community. Community policing requires everyone’s involvement, not just the homeowners.</w:t>
      </w:r>
    </w:p>
    <w:p w14:paraId="4E17CC0E" w14:textId="2D695BE7" w:rsidR="000F2B48" w:rsidRPr="00502A43" w:rsidRDefault="000F2B48" w:rsidP="00502A43">
      <w:pPr>
        <w:spacing w:after="0" w:line="360" w:lineRule="auto"/>
        <w:ind w:left="426"/>
        <w:rPr>
          <w:rFonts w:ascii="Arial" w:hAnsi="Arial" w:cs="Arial"/>
          <w:color w:val="2C3E50"/>
          <w:shd w:val="clear" w:color="auto" w:fill="FFFFFF"/>
        </w:rPr>
      </w:pPr>
      <w:r w:rsidRPr="00502A43">
        <w:rPr>
          <w:rFonts w:ascii="Arial" w:hAnsi="Arial" w:cs="Arial"/>
          <w:color w:val="2C3E50"/>
          <w:shd w:val="clear" w:color="auto" w:fill="FFFFFF"/>
        </w:rPr>
        <w:t>(Lawteacher.net, 2009)</w:t>
      </w:r>
    </w:p>
    <w:p w14:paraId="3DF7741A" w14:textId="6F4832D9" w:rsidR="000F2B48" w:rsidRPr="00502A43" w:rsidRDefault="000F2B48" w:rsidP="00502A43">
      <w:pPr>
        <w:spacing w:after="0" w:line="360" w:lineRule="auto"/>
        <w:ind w:left="426"/>
        <w:rPr>
          <w:rFonts w:ascii="Arial" w:hAnsi="Arial" w:cs="Arial"/>
          <w:color w:val="2C3E50"/>
          <w:shd w:val="clear" w:color="auto" w:fill="FFFFFF"/>
        </w:rPr>
      </w:pPr>
    </w:p>
    <w:p w14:paraId="3FD39B8E" w14:textId="79E1BDE3" w:rsidR="000F2B48" w:rsidRPr="00502A43" w:rsidRDefault="000F2B48" w:rsidP="00502A43">
      <w:pPr>
        <w:spacing w:after="0" w:line="360" w:lineRule="auto"/>
        <w:ind w:left="426"/>
        <w:rPr>
          <w:rFonts w:ascii="Arial" w:hAnsi="Arial" w:cs="Arial"/>
          <w:color w:val="2C3E50"/>
          <w:shd w:val="clear" w:color="auto" w:fill="FFFFFF"/>
        </w:rPr>
      </w:pPr>
    </w:p>
    <w:p w14:paraId="643EA413" w14:textId="21DB94AA" w:rsidR="000F2B48" w:rsidRPr="00502A43" w:rsidRDefault="000F2B48" w:rsidP="00502A43">
      <w:pPr>
        <w:spacing w:after="0" w:line="360" w:lineRule="auto"/>
        <w:ind w:left="426"/>
        <w:rPr>
          <w:rFonts w:ascii="Arial" w:hAnsi="Arial" w:cs="Arial"/>
          <w:color w:val="333333"/>
          <w:shd w:val="clear" w:color="auto" w:fill="FFFFFF"/>
        </w:rPr>
      </w:pPr>
      <w:r w:rsidRPr="00502A43">
        <w:rPr>
          <w:rFonts w:ascii="Arial" w:hAnsi="Arial" w:cs="Arial"/>
          <w:color w:val="333333"/>
          <w:shd w:val="clear" w:color="auto" w:fill="FFFFFF"/>
        </w:rPr>
        <w:t>Problem oriented policing (POP), commonly referred to as problem-solving in the UK, was first described by Goldstein (</w:t>
      </w:r>
      <w:hyperlink r:id="rId15" w:anchor="ref-CR3" w:tooltip="Goldstein, H. (1979). Improving Policing: A Problem-Oriented Approach. Univ. of Wisconsin Legal Studies Research Paper No. 1336. pp. 236–258. SSRN: &#10;                    https://ssrn.com/abstract=2537955&#10;                    &#10;                  . Accessed 21 Jan " w:history="1">
        <w:r w:rsidRPr="00502A43">
          <w:rPr>
            <w:rFonts w:ascii="Arial" w:hAnsi="Arial" w:cs="Arial"/>
            <w:color w:val="004B83"/>
            <w:u w:val="single"/>
            <w:shd w:val="clear" w:color="auto" w:fill="FFFFFF"/>
          </w:rPr>
          <w:t>1979</w:t>
        </w:r>
      </w:hyperlink>
      <w:r w:rsidRPr="00502A43">
        <w:rPr>
          <w:rFonts w:ascii="Arial" w:hAnsi="Arial" w:cs="Arial"/>
          <w:color w:val="333333"/>
          <w:shd w:val="clear" w:color="auto" w:fill="FFFFFF"/>
        </w:rPr>
        <w:t>, </w:t>
      </w:r>
      <w:hyperlink r:id="rId16" w:anchor="ref-CR4" w:tooltip="Goldstein, H. (1990). Problem-oriented policing create space independent publishing platform. ISBN-10: 1514809486." w:history="1">
        <w:r w:rsidRPr="00502A43">
          <w:rPr>
            <w:rFonts w:ascii="Arial" w:hAnsi="Arial" w:cs="Arial"/>
            <w:color w:val="004B83"/>
            <w:u w:val="single"/>
            <w:shd w:val="clear" w:color="auto" w:fill="FFFFFF"/>
          </w:rPr>
          <w:t>1990</w:t>
        </w:r>
      </w:hyperlink>
      <w:r w:rsidRPr="00502A43">
        <w:rPr>
          <w:rFonts w:ascii="Arial" w:hAnsi="Arial" w:cs="Arial"/>
          <w:color w:val="333333"/>
          <w:shd w:val="clear" w:color="auto" w:fill="FFFFFF"/>
        </w:rPr>
        <w:t>) and operationalised by Eck and Spelman (</w:t>
      </w:r>
      <w:hyperlink r:id="rId17" w:anchor="ref-CR1" w:tooltip="Eck, J., &amp; Spelman, W. (1987). Problem-solving: problem-oriented policing in newport news. Washington, D.C.: Police Executive Research Forum. &#10;                    https://www.ncjrs.gov/App/Publications/abstract.aspx?ID=111964&#10;                    &#10;             " w:history="1">
        <w:r w:rsidRPr="00502A43">
          <w:rPr>
            <w:rFonts w:ascii="Arial" w:hAnsi="Arial" w:cs="Arial"/>
            <w:color w:val="004B83"/>
            <w:u w:val="single"/>
            <w:shd w:val="clear" w:color="auto" w:fill="FFFFFF"/>
          </w:rPr>
          <w:t>1987</w:t>
        </w:r>
      </w:hyperlink>
      <w:r w:rsidRPr="00502A43">
        <w:rPr>
          <w:rFonts w:ascii="Arial" w:hAnsi="Arial" w:cs="Arial"/>
          <w:color w:val="333333"/>
          <w:shd w:val="clear" w:color="auto" w:fill="FFFFFF"/>
        </w:rPr>
        <w:t>) using the SARA model. SARA is the acronym for Scanning, Analysis, Response and Assessment. It is essentially a rational method to systematically identify and analyse problems, develop specific responses to individual problems and subsequently assess whether the response has been successful (Weisburd et al. </w:t>
      </w:r>
      <w:hyperlink r:id="rId18" w:anchor="ref-CR9" w:tooltip="Weisburd, D., Telep, C.W., Hinkle, J. C., &amp; Eck, J. E. (2008). The effects of problem oriented policing on crime and disorder. &#10;                    https://www.campbellcollaboration.org/media/k2/attachments/1045_R.pdf&#10;                    &#10;                  . A" w:history="1">
        <w:r w:rsidRPr="00502A43">
          <w:rPr>
            <w:rFonts w:ascii="Arial" w:hAnsi="Arial" w:cs="Arial"/>
            <w:color w:val="004B83"/>
            <w:u w:val="single"/>
            <w:shd w:val="clear" w:color="auto" w:fill="FFFFFF"/>
          </w:rPr>
          <w:t>2008</w:t>
        </w:r>
      </w:hyperlink>
      <w:r w:rsidRPr="00502A43">
        <w:rPr>
          <w:rFonts w:ascii="Arial" w:hAnsi="Arial" w:cs="Arial"/>
          <w:color w:val="333333"/>
          <w:shd w:val="clear" w:color="auto" w:fill="FFFFFF"/>
        </w:rPr>
        <w:t>).</w:t>
      </w:r>
    </w:p>
    <w:p w14:paraId="7FE31040" w14:textId="424CF7F3" w:rsidR="002F1A61" w:rsidRPr="00502A43" w:rsidRDefault="002F1A61" w:rsidP="00502A43">
      <w:pPr>
        <w:spacing w:after="0" w:line="360" w:lineRule="auto"/>
        <w:ind w:left="426"/>
        <w:rPr>
          <w:rFonts w:ascii="Arial" w:hAnsi="Arial" w:cs="Arial"/>
          <w:color w:val="2C3E50"/>
          <w:shd w:val="clear" w:color="auto" w:fill="FFFFFF"/>
        </w:rPr>
      </w:pPr>
      <w:r w:rsidRPr="00502A43">
        <w:rPr>
          <w:rFonts w:ascii="Arial" w:hAnsi="Arial" w:cs="Arial"/>
          <w:color w:val="2C3E50"/>
          <w:shd w:val="clear" w:color="auto" w:fill="FFFFFF"/>
        </w:rPr>
        <w:t>(Burton and McGregor, 2018)</w:t>
      </w:r>
    </w:p>
    <w:p w14:paraId="1DD1015E" w14:textId="4E4AA590" w:rsidR="002F1A61" w:rsidRPr="00502A43" w:rsidRDefault="002F1A61" w:rsidP="00502A43">
      <w:pPr>
        <w:spacing w:after="0" w:line="360" w:lineRule="auto"/>
        <w:ind w:left="426"/>
        <w:rPr>
          <w:rFonts w:ascii="Arial" w:hAnsi="Arial" w:cs="Arial"/>
          <w:color w:val="2C3E50"/>
          <w:shd w:val="clear" w:color="auto" w:fill="FFFFFF"/>
        </w:rPr>
      </w:pPr>
    </w:p>
    <w:p w14:paraId="20BE6C57" w14:textId="172F068C" w:rsidR="002F1A61" w:rsidRPr="00502A43" w:rsidRDefault="002F1A61" w:rsidP="00502A43">
      <w:pPr>
        <w:spacing w:after="0" w:line="360" w:lineRule="auto"/>
        <w:ind w:left="426"/>
        <w:rPr>
          <w:rFonts w:ascii="Arial" w:hAnsi="Arial" w:cs="Arial"/>
          <w:color w:val="2C3E50"/>
          <w:shd w:val="clear" w:color="auto" w:fill="FFFFFF"/>
        </w:rPr>
      </w:pPr>
      <w:r w:rsidRPr="00502A43">
        <w:rPr>
          <w:rFonts w:ascii="Arial" w:hAnsi="Arial" w:cs="Arial"/>
          <w:color w:val="2C3E50"/>
          <w:shd w:val="clear" w:color="auto" w:fill="FFFFFF"/>
        </w:rPr>
        <w:t xml:space="preserve">Strengths of POP is that is has been evidenced to reduce criminal activity in the area where interventions are initiated. </w:t>
      </w:r>
    </w:p>
    <w:p w14:paraId="11CA4818" w14:textId="210BBEE2" w:rsidR="00091C13" w:rsidRPr="00502A43" w:rsidRDefault="002F1A61" w:rsidP="00502A43">
      <w:pPr>
        <w:spacing w:after="0" w:line="360" w:lineRule="auto"/>
        <w:ind w:left="426"/>
        <w:rPr>
          <w:rFonts w:ascii="Arial" w:hAnsi="Arial" w:cs="Arial"/>
        </w:rPr>
      </w:pPr>
      <w:r w:rsidRPr="00502A43">
        <w:rPr>
          <w:rFonts w:ascii="Arial" w:hAnsi="Arial" w:cs="Arial"/>
        </w:rPr>
        <w:t>The College of Policing cite problem-solving as ‘one of the best</w:t>
      </w:r>
      <w:r w:rsidR="00B95DB2" w:rsidRPr="00502A43">
        <w:rPr>
          <w:rFonts w:ascii="Arial" w:hAnsi="Arial" w:cs="Arial"/>
        </w:rPr>
        <w:t xml:space="preserve"> </w:t>
      </w:r>
      <w:r w:rsidRPr="00502A43">
        <w:rPr>
          <w:rFonts w:ascii="Arial" w:hAnsi="Arial" w:cs="Arial"/>
        </w:rPr>
        <w:t>evidenced policing strategies’. An evidence review by the Campbell Collaboration found POP produced significant reductions in crime and disorder. There are also thousands of localised case studies demonstrating POP to be effective in tackling a diverse array of problems. Put simply, in an era of evidence-based policing, few approaches can boast as rigorous and extensive an evidence base as POP</w:t>
      </w:r>
    </w:p>
    <w:p w14:paraId="2066A707" w14:textId="653DE014" w:rsidR="002F1A61" w:rsidRPr="00502A43" w:rsidRDefault="002F1A61" w:rsidP="00502A43">
      <w:pPr>
        <w:spacing w:after="0" w:line="360" w:lineRule="auto"/>
        <w:ind w:left="426"/>
        <w:rPr>
          <w:rFonts w:ascii="Arial" w:hAnsi="Arial" w:cs="Arial"/>
          <w:shd w:val="clear" w:color="auto" w:fill="FFFFFF"/>
        </w:rPr>
      </w:pPr>
      <w:r w:rsidRPr="00502A43">
        <w:rPr>
          <w:rFonts w:ascii="Arial" w:hAnsi="Arial" w:cs="Arial"/>
          <w:shd w:val="clear" w:color="auto" w:fill="FFFFFF"/>
        </w:rPr>
        <w:t>(Implementing and sustaining problem-oriented policing A guide 2, n.d.)</w:t>
      </w:r>
    </w:p>
    <w:p w14:paraId="378DD392" w14:textId="77777777" w:rsidR="002F1A61" w:rsidRPr="00502A43" w:rsidRDefault="002F1A61" w:rsidP="00502A43">
      <w:pPr>
        <w:spacing w:after="0" w:line="360" w:lineRule="auto"/>
        <w:ind w:left="426"/>
        <w:rPr>
          <w:rFonts w:ascii="Arial" w:hAnsi="Arial" w:cs="Arial"/>
          <w:color w:val="2C3E50"/>
          <w:shd w:val="clear" w:color="auto" w:fill="FFFFFF"/>
        </w:rPr>
      </w:pPr>
    </w:p>
    <w:p w14:paraId="2AFFF1B9" w14:textId="7BE1830D" w:rsidR="002F1A61" w:rsidRPr="00502A43" w:rsidRDefault="002F1A61" w:rsidP="00502A43">
      <w:pPr>
        <w:spacing w:after="0" w:line="360" w:lineRule="auto"/>
        <w:ind w:left="426"/>
        <w:rPr>
          <w:rFonts w:ascii="Arial" w:hAnsi="Arial" w:cs="Arial"/>
        </w:rPr>
      </w:pPr>
      <w:r w:rsidRPr="00502A43">
        <w:rPr>
          <w:rFonts w:ascii="Arial" w:hAnsi="Arial" w:cs="Arial"/>
          <w:color w:val="2C3E50"/>
          <w:shd w:val="clear" w:color="auto" w:fill="FFFFFF"/>
        </w:rPr>
        <w:t>When you look at both policing methods they both have strengths but also work better when combined and used together. Community policing needs problem solving, it needs engagement, it needs the trust of the community</w:t>
      </w:r>
      <w:r w:rsidR="005968A4" w:rsidRPr="00502A43">
        <w:rPr>
          <w:rFonts w:ascii="Arial" w:hAnsi="Arial" w:cs="Arial"/>
          <w:color w:val="2C3E50"/>
          <w:shd w:val="clear" w:color="auto" w:fill="FFFFFF"/>
        </w:rPr>
        <w:t xml:space="preserve">. Policing needs to have the community on board and trusting what </w:t>
      </w:r>
      <w:r w:rsidR="00DD67D5" w:rsidRPr="00502A43">
        <w:rPr>
          <w:rFonts w:ascii="Arial" w:hAnsi="Arial" w:cs="Arial"/>
          <w:color w:val="2C3E50"/>
          <w:shd w:val="clear" w:color="auto" w:fill="FFFFFF"/>
        </w:rPr>
        <w:t>they do and knowing Police</w:t>
      </w:r>
      <w:r w:rsidR="005968A4" w:rsidRPr="00502A43">
        <w:rPr>
          <w:rFonts w:ascii="Arial" w:hAnsi="Arial" w:cs="Arial"/>
          <w:color w:val="2C3E50"/>
          <w:shd w:val="clear" w:color="auto" w:fill="FFFFFF"/>
        </w:rPr>
        <w:t xml:space="preserve"> have their inter</w:t>
      </w:r>
      <w:r w:rsidR="00DD67D5" w:rsidRPr="00502A43">
        <w:rPr>
          <w:rFonts w:ascii="Arial" w:hAnsi="Arial" w:cs="Arial"/>
          <w:color w:val="2C3E50"/>
          <w:shd w:val="clear" w:color="auto" w:fill="FFFFFF"/>
        </w:rPr>
        <w:t>est at the foundation of what they</w:t>
      </w:r>
      <w:r w:rsidR="005968A4" w:rsidRPr="00502A43">
        <w:rPr>
          <w:rFonts w:ascii="Arial" w:hAnsi="Arial" w:cs="Arial"/>
          <w:color w:val="2C3E50"/>
          <w:shd w:val="clear" w:color="auto" w:fill="FFFFFF"/>
        </w:rPr>
        <w:t xml:space="preserve"> do. Problem orientated policing can be effective but results </w:t>
      </w:r>
      <w:r w:rsidR="00B95DB2" w:rsidRPr="00502A43">
        <w:rPr>
          <w:rFonts w:ascii="Arial" w:hAnsi="Arial" w:cs="Arial"/>
          <w:color w:val="2C3E50"/>
          <w:shd w:val="clear" w:color="auto" w:fill="FFFFFF"/>
        </w:rPr>
        <w:t>won’t</w:t>
      </w:r>
      <w:r w:rsidR="005968A4" w:rsidRPr="00502A43">
        <w:rPr>
          <w:rFonts w:ascii="Arial" w:hAnsi="Arial" w:cs="Arial"/>
          <w:color w:val="2C3E50"/>
          <w:shd w:val="clear" w:color="auto" w:fill="FFFFFF"/>
        </w:rPr>
        <w:t xml:space="preserve"> be seen immediately, so the engagement is important to explain and get the co</w:t>
      </w:r>
      <w:r w:rsidR="00DD67D5" w:rsidRPr="00502A43">
        <w:rPr>
          <w:rFonts w:ascii="Arial" w:hAnsi="Arial" w:cs="Arial"/>
          <w:color w:val="2C3E50"/>
          <w:shd w:val="clear" w:color="auto" w:fill="FFFFFF"/>
        </w:rPr>
        <w:t>mmunities fully aware of what they</w:t>
      </w:r>
      <w:r w:rsidR="005968A4" w:rsidRPr="00502A43">
        <w:rPr>
          <w:rFonts w:ascii="Arial" w:hAnsi="Arial" w:cs="Arial"/>
          <w:color w:val="2C3E50"/>
          <w:shd w:val="clear" w:color="auto" w:fill="FFFFFF"/>
        </w:rPr>
        <w:t xml:space="preserve"> are doing to help them with their issues, which are very important to them, this is their homes, their community, their families.</w:t>
      </w:r>
    </w:p>
    <w:p w14:paraId="2D177E43" w14:textId="4AA68D5F" w:rsidR="007419CA" w:rsidRPr="00502A43" w:rsidRDefault="007419CA" w:rsidP="00502A43">
      <w:pPr>
        <w:spacing w:after="0" w:line="360" w:lineRule="auto"/>
        <w:ind w:left="426"/>
        <w:rPr>
          <w:rFonts w:ascii="Arial" w:eastAsia="Times New Roman" w:hAnsi="Arial" w:cs="Arial"/>
          <w:b/>
          <w:lang w:eastAsia="en-GB"/>
        </w:rPr>
      </w:pPr>
    </w:p>
    <w:p w14:paraId="728A5C76" w14:textId="2DA3B745" w:rsidR="005968A4" w:rsidRPr="00502A43" w:rsidRDefault="005968A4" w:rsidP="00502A43">
      <w:pPr>
        <w:spacing w:after="0" w:line="360" w:lineRule="auto"/>
        <w:ind w:left="426"/>
        <w:rPr>
          <w:rFonts w:ascii="Arial" w:eastAsia="Times New Roman" w:hAnsi="Arial" w:cs="Arial"/>
          <w:lang w:eastAsia="en-GB"/>
        </w:rPr>
      </w:pPr>
      <w:r w:rsidRPr="00502A43">
        <w:rPr>
          <w:rFonts w:ascii="Arial" w:eastAsia="Times New Roman" w:hAnsi="Arial" w:cs="Arial"/>
          <w:lang w:eastAsia="en-GB"/>
        </w:rPr>
        <w:t>In order for a positive outcome there will be intelligence analysts taking in information in order to look at processes and interventions that may assist in the problem solving.</w:t>
      </w:r>
      <w:r w:rsidR="00541E35" w:rsidRPr="00502A43">
        <w:rPr>
          <w:rFonts w:ascii="Arial" w:eastAsia="Times New Roman" w:hAnsi="Arial" w:cs="Arial"/>
          <w:lang w:eastAsia="en-GB"/>
        </w:rPr>
        <w:t xml:space="preserve"> Analytical products as simple as brainstorming can be used.</w:t>
      </w:r>
    </w:p>
    <w:p w14:paraId="7CBA907B" w14:textId="30567523" w:rsidR="00541E35" w:rsidRPr="00502A43" w:rsidRDefault="00541E35" w:rsidP="00502A43">
      <w:pPr>
        <w:spacing w:after="0" w:line="360" w:lineRule="auto"/>
        <w:ind w:left="426"/>
        <w:rPr>
          <w:rFonts w:ascii="Arial" w:eastAsia="Times New Roman" w:hAnsi="Arial" w:cs="Arial"/>
          <w:lang w:eastAsia="en-GB"/>
        </w:rPr>
      </w:pPr>
      <w:r w:rsidRPr="00502A43">
        <w:rPr>
          <w:rFonts w:ascii="Arial" w:eastAsia="Times New Roman" w:hAnsi="Arial" w:cs="Arial"/>
          <w:lang w:eastAsia="en-GB"/>
        </w:rPr>
        <w:t>The information/intelligence supplied may include the modus operandi of offenders, locations, repeat victims, names of offenders, type of crime, times etc.</w:t>
      </w:r>
    </w:p>
    <w:p w14:paraId="66E0BEF3" w14:textId="36CB7EC8" w:rsidR="00541E35" w:rsidRPr="00502A43" w:rsidRDefault="00541E35" w:rsidP="00502A43">
      <w:pPr>
        <w:spacing w:after="0" w:line="360" w:lineRule="auto"/>
        <w:ind w:left="426"/>
        <w:rPr>
          <w:rFonts w:ascii="Arial" w:eastAsia="Times New Roman" w:hAnsi="Arial" w:cs="Arial"/>
          <w:lang w:eastAsia="en-GB"/>
        </w:rPr>
      </w:pPr>
      <w:r w:rsidRPr="00502A43">
        <w:rPr>
          <w:rFonts w:ascii="Arial" w:eastAsia="Times New Roman" w:hAnsi="Arial" w:cs="Arial"/>
          <w:lang w:eastAsia="en-GB"/>
        </w:rPr>
        <w:t>This information is crucial when trying to problem solve and the engagement with the community can assist in this matter</w:t>
      </w:r>
    </w:p>
    <w:p w14:paraId="09C3768E" w14:textId="2986EA1F" w:rsidR="00541E35" w:rsidRPr="00502A43" w:rsidRDefault="00541E35" w:rsidP="00502A43">
      <w:pPr>
        <w:spacing w:after="0" w:line="360" w:lineRule="auto"/>
        <w:ind w:left="426"/>
        <w:rPr>
          <w:rFonts w:ascii="Arial" w:eastAsia="Times New Roman" w:hAnsi="Arial" w:cs="Arial"/>
          <w:lang w:eastAsia="en-GB"/>
        </w:rPr>
      </w:pPr>
      <w:r w:rsidRPr="00502A43">
        <w:rPr>
          <w:rFonts w:ascii="Arial" w:eastAsia="Times New Roman" w:hAnsi="Arial" w:cs="Arial"/>
          <w:lang w:eastAsia="en-GB"/>
        </w:rPr>
        <w:t>Policing is constantly changing as are the analytical tools available. There is so much information that can be over looked</w:t>
      </w:r>
    </w:p>
    <w:p w14:paraId="5ABC5318" w14:textId="77777777" w:rsidR="007B2C47" w:rsidRPr="00502A43" w:rsidRDefault="007B2C47" w:rsidP="00502A43">
      <w:pPr>
        <w:spacing w:after="0" w:line="360" w:lineRule="auto"/>
        <w:ind w:left="426"/>
        <w:rPr>
          <w:rFonts w:ascii="Arial" w:hAnsi="Arial" w:cs="Arial"/>
          <w:color w:val="0D2638"/>
          <w:shd w:val="clear" w:color="auto" w:fill="FFFFFF"/>
        </w:rPr>
      </w:pPr>
    </w:p>
    <w:p w14:paraId="27D600E4" w14:textId="2602CE59" w:rsidR="00541E35" w:rsidRPr="00502A43" w:rsidRDefault="007B2C47" w:rsidP="00502A43">
      <w:pPr>
        <w:spacing w:after="0" w:line="360" w:lineRule="auto"/>
        <w:ind w:left="426"/>
        <w:rPr>
          <w:rFonts w:ascii="Arial" w:eastAsia="Times New Roman" w:hAnsi="Arial" w:cs="Arial"/>
          <w:lang w:eastAsia="en-GB"/>
        </w:rPr>
      </w:pPr>
      <w:r w:rsidRPr="00502A43">
        <w:rPr>
          <w:rFonts w:ascii="Arial" w:hAnsi="Arial" w:cs="Arial"/>
          <w:color w:val="0D2638"/>
          <w:shd w:val="clear" w:color="auto" w:fill="FFFFFF"/>
        </w:rPr>
        <w:t xml:space="preserve"> In the UK the National Ballistics Intelligence Service (</w:t>
      </w:r>
      <w:hyperlink r:id="rId19" w:history="1">
        <w:r w:rsidRPr="00502A43">
          <w:rPr>
            <w:rFonts w:ascii="Arial" w:hAnsi="Arial" w:cs="Arial"/>
            <w:color w:val="0F6DAD"/>
            <w:u w:val="single"/>
            <w:shd w:val="clear" w:color="auto" w:fill="FFFFFF"/>
          </w:rPr>
          <w:t>NABIS</w:t>
        </w:r>
      </w:hyperlink>
      <w:r w:rsidRPr="00502A43">
        <w:rPr>
          <w:rFonts w:ascii="Arial" w:hAnsi="Arial" w:cs="Arial"/>
          <w:color w:val="0D2638"/>
          <w:shd w:val="clear" w:color="auto" w:fill="FFFFFF"/>
        </w:rPr>
        <w:t>) offers a national database for all recovered firearms and ballistic material (including ammunition rounds, shell casings and projectiles). At the same time the Police ICT Company Directorate also administers the National Firearms Licensing Management System (</w:t>
      </w:r>
      <w:hyperlink r:id="rId20" w:history="1">
        <w:r w:rsidRPr="00502A43">
          <w:rPr>
            <w:rFonts w:ascii="Arial" w:hAnsi="Arial" w:cs="Arial"/>
            <w:color w:val="0F6DAD"/>
            <w:u w:val="single"/>
            <w:shd w:val="clear" w:color="auto" w:fill="FFFFFF"/>
          </w:rPr>
          <w:t>NFLMS</w:t>
        </w:r>
      </w:hyperlink>
      <w:r w:rsidRPr="00502A43">
        <w:rPr>
          <w:rFonts w:ascii="Arial" w:hAnsi="Arial" w:cs="Arial"/>
          <w:color w:val="0D2638"/>
          <w:shd w:val="clear" w:color="auto" w:fill="FFFFFF"/>
        </w:rPr>
        <w:t>) which is a register of all individuals who have applied for or been granted a certificate for a firearm or shotgun. Given that a significant percentage of gun crime is currently committed using licensed firearms there would be substantial value in combining and comparing the information on these two databases. There are also further quick wins to be achieved by allocating resources more efficiently against emerging and evolving patterns of criminality.</w:t>
      </w:r>
    </w:p>
    <w:p w14:paraId="149B253A" w14:textId="11CFD0C5" w:rsidR="00541E35" w:rsidRPr="00502A43" w:rsidRDefault="007B2C47" w:rsidP="00502A43">
      <w:pPr>
        <w:spacing w:after="0" w:line="360" w:lineRule="auto"/>
        <w:ind w:left="426"/>
        <w:rPr>
          <w:rFonts w:ascii="Arial" w:hAnsi="Arial" w:cs="Arial"/>
          <w:color w:val="2C3E50"/>
          <w:shd w:val="clear" w:color="auto" w:fill="FFFFFF"/>
        </w:rPr>
      </w:pPr>
      <w:r w:rsidRPr="00502A43">
        <w:rPr>
          <w:rFonts w:ascii="Arial" w:hAnsi="Arial" w:cs="Arial"/>
          <w:color w:val="2C3E50"/>
          <w:shd w:val="clear" w:color="auto" w:fill="FFFFFF"/>
        </w:rPr>
        <w:t>(Digital Leaders, 2015)</w:t>
      </w:r>
    </w:p>
    <w:p w14:paraId="6C88C931" w14:textId="68DA632D" w:rsidR="007B2C47" w:rsidRPr="00502A43" w:rsidRDefault="007B2C47" w:rsidP="00502A43">
      <w:pPr>
        <w:spacing w:after="0" w:line="360" w:lineRule="auto"/>
        <w:ind w:left="426"/>
        <w:rPr>
          <w:rFonts w:ascii="Arial" w:hAnsi="Arial" w:cs="Arial"/>
          <w:color w:val="2C3E50"/>
          <w:shd w:val="clear" w:color="auto" w:fill="FFFFFF"/>
        </w:rPr>
      </w:pPr>
    </w:p>
    <w:p w14:paraId="1D1B981B" w14:textId="61ECF2BF" w:rsidR="007B2C47" w:rsidRPr="00502A43" w:rsidRDefault="00B95DB2" w:rsidP="00502A43">
      <w:pPr>
        <w:spacing w:after="0" w:line="360" w:lineRule="auto"/>
        <w:ind w:left="426"/>
        <w:rPr>
          <w:rFonts w:ascii="Arial" w:eastAsia="Times New Roman" w:hAnsi="Arial" w:cs="Arial"/>
          <w:lang w:eastAsia="en-GB"/>
        </w:rPr>
      </w:pPr>
      <w:r w:rsidRPr="00502A43">
        <w:rPr>
          <w:rFonts w:ascii="Arial" w:hAnsi="Arial" w:cs="Arial"/>
          <w:color w:val="2C3E50"/>
          <w:shd w:val="clear" w:color="auto" w:fill="FFFFFF"/>
        </w:rPr>
        <w:lastRenderedPageBreak/>
        <w:t>There is not a</w:t>
      </w:r>
      <w:r w:rsidR="007B2C47" w:rsidRPr="00502A43">
        <w:rPr>
          <w:rFonts w:ascii="Arial" w:hAnsi="Arial" w:cs="Arial"/>
          <w:color w:val="2C3E50"/>
          <w:shd w:val="clear" w:color="auto" w:fill="FFFFFF"/>
        </w:rPr>
        <w:t xml:space="preserve"> </w:t>
      </w:r>
      <w:r w:rsidRPr="00502A43">
        <w:rPr>
          <w:rFonts w:ascii="Arial" w:hAnsi="Arial" w:cs="Arial"/>
          <w:color w:val="2C3E50"/>
          <w:shd w:val="clear" w:color="auto" w:fill="FFFFFF"/>
        </w:rPr>
        <w:t>‘</w:t>
      </w:r>
      <w:r w:rsidR="007B2C47" w:rsidRPr="00502A43">
        <w:rPr>
          <w:rFonts w:ascii="Arial" w:hAnsi="Arial" w:cs="Arial"/>
          <w:color w:val="2C3E50"/>
          <w:shd w:val="clear" w:color="auto" w:fill="FFFFFF"/>
        </w:rPr>
        <w:t>one size fits all</w:t>
      </w:r>
      <w:r w:rsidRPr="00502A43">
        <w:rPr>
          <w:rFonts w:ascii="Arial" w:hAnsi="Arial" w:cs="Arial"/>
          <w:color w:val="2C3E50"/>
          <w:shd w:val="clear" w:color="auto" w:fill="FFFFFF"/>
        </w:rPr>
        <w:t>’</w:t>
      </w:r>
      <w:r w:rsidR="007B2C47" w:rsidRPr="00502A43">
        <w:rPr>
          <w:rFonts w:ascii="Arial" w:hAnsi="Arial" w:cs="Arial"/>
          <w:color w:val="2C3E50"/>
          <w:shd w:val="clear" w:color="auto" w:fill="FFFFFF"/>
        </w:rPr>
        <w:t xml:space="preserve"> in relation to the </w:t>
      </w:r>
      <w:r w:rsidRPr="00502A43">
        <w:rPr>
          <w:rFonts w:ascii="Arial" w:hAnsi="Arial" w:cs="Arial"/>
          <w:color w:val="2C3E50"/>
          <w:shd w:val="clear" w:color="auto" w:fill="FFFFFF"/>
        </w:rPr>
        <w:t xml:space="preserve">best model </w:t>
      </w:r>
      <w:r w:rsidR="007B2C47" w:rsidRPr="00502A43">
        <w:rPr>
          <w:rFonts w:ascii="Arial" w:hAnsi="Arial" w:cs="Arial"/>
          <w:color w:val="2C3E50"/>
          <w:shd w:val="clear" w:color="auto" w:fill="FFFFFF"/>
        </w:rPr>
        <w:t>of policing. Ther</w:t>
      </w:r>
      <w:r w:rsidRPr="00502A43">
        <w:rPr>
          <w:rFonts w:ascii="Arial" w:hAnsi="Arial" w:cs="Arial"/>
          <w:color w:val="2C3E50"/>
          <w:shd w:val="clear" w:color="auto" w:fill="FFFFFF"/>
        </w:rPr>
        <w:t>e are many advantages and</w:t>
      </w:r>
      <w:r w:rsidR="007B2C47" w:rsidRPr="00502A43">
        <w:rPr>
          <w:rFonts w:ascii="Arial" w:hAnsi="Arial" w:cs="Arial"/>
          <w:color w:val="2C3E50"/>
          <w:shd w:val="clear" w:color="auto" w:fill="FFFFFF"/>
        </w:rPr>
        <w:t xml:space="preserve"> policing can be very complex so you’d be very lucky to use a single approach and rectify the issues at hand. Policing is ever-changing and so will the methods and how we achieve crime prevention and the trust of the public</w:t>
      </w:r>
    </w:p>
    <w:p w14:paraId="18D668DD" w14:textId="0D090E13" w:rsidR="00541E35" w:rsidRPr="00502A43" w:rsidRDefault="00541E35" w:rsidP="00502A43">
      <w:pPr>
        <w:spacing w:after="0" w:line="360" w:lineRule="auto"/>
        <w:ind w:left="426"/>
        <w:rPr>
          <w:rFonts w:ascii="Arial" w:eastAsia="Times New Roman" w:hAnsi="Arial" w:cs="Arial"/>
          <w:lang w:eastAsia="en-GB"/>
        </w:rPr>
      </w:pPr>
    </w:p>
    <w:p w14:paraId="2F6DA9B9" w14:textId="493ECC28" w:rsidR="007B2C47" w:rsidRPr="00502A43" w:rsidRDefault="00205214" w:rsidP="00502A43">
      <w:pPr>
        <w:spacing w:after="0" w:line="360" w:lineRule="auto"/>
        <w:ind w:left="426"/>
        <w:rPr>
          <w:rFonts w:ascii="Arial" w:eastAsia="Times New Roman" w:hAnsi="Arial" w:cs="Arial"/>
          <w:lang w:eastAsia="en-GB"/>
        </w:rPr>
      </w:pPr>
      <w:r w:rsidRPr="00502A43">
        <w:rPr>
          <w:rFonts w:ascii="Arial" w:eastAsia="Times New Roman" w:hAnsi="Arial" w:cs="Arial"/>
          <w:lang w:eastAsia="en-GB"/>
        </w:rPr>
        <w:t>(1091</w:t>
      </w:r>
      <w:r w:rsidR="007B2C47" w:rsidRPr="00502A43">
        <w:rPr>
          <w:rFonts w:ascii="Arial" w:eastAsia="Times New Roman" w:hAnsi="Arial" w:cs="Arial"/>
          <w:lang w:eastAsia="en-GB"/>
        </w:rPr>
        <w:t xml:space="preserve"> words)</w:t>
      </w:r>
    </w:p>
    <w:p w14:paraId="0697F938" w14:textId="77777777" w:rsidR="007B2C47" w:rsidRPr="00502A43" w:rsidRDefault="007B2C47" w:rsidP="00502A43">
      <w:pPr>
        <w:spacing w:after="0" w:line="360" w:lineRule="auto"/>
        <w:ind w:left="426"/>
        <w:rPr>
          <w:rFonts w:ascii="Arial" w:eastAsia="Times New Roman" w:hAnsi="Arial" w:cs="Arial"/>
          <w:lang w:eastAsia="en-GB"/>
        </w:rPr>
      </w:pPr>
    </w:p>
    <w:p w14:paraId="101EE2DB" w14:textId="02B0EFD4" w:rsidR="00BB18E4" w:rsidRPr="00502A43" w:rsidRDefault="00FF774E" w:rsidP="00502A43">
      <w:pPr>
        <w:spacing w:after="0" w:line="360" w:lineRule="auto"/>
        <w:ind w:left="426"/>
        <w:rPr>
          <w:rFonts w:ascii="Arial" w:eastAsia="Times New Roman" w:hAnsi="Arial" w:cs="Arial"/>
          <w:b/>
          <w:lang w:eastAsia="en-GB"/>
        </w:rPr>
      </w:pPr>
      <w:r w:rsidRPr="00502A43">
        <w:rPr>
          <w:rFonts w:ascii="Arial" w:eastAsia="Times New Roman" w:hAnsi="Arial" w:cs="Arial"/>
          <w:lang w:eastAsia="en-GB"/>
        </w:rPr>
        <w:t>Students are required to complete a 1000-word essay under the following title:</w:t>
      </w:r>
    </w:p>
    <w:p w14:paraId="515797F5" w14:textId="286D615B" w:rsidR="00BB18E4" w:rsidRPr="00502A43" w:rsidRDefault="00BB18E4" w:rsidP="00502A43">
      <w:pPr>
        <w:spacing w:after="0" w:line="360" w:lineRule="auto"/>
        <w:ind w:left="426"/>
        <w:jc w:val="center"/>
        <w:rPr>
          <w:rFonts w:ascii="Arial" w:eastAsia="Times New Roman" w:hAnsi="Arial" w:cs="Arial"/>
          <w:b/>
          <w:lang w:eastAsia="en-GB"/>
        </w:rPr>
      </w:pPr>
    </w:p>
    <w:p w14:paraId="073CA140" w14:textId="3C02C8C6" w:rsidR="00BB18E4" w:rsidRPr="00502A43" w:rsidRDefault="00BB18E4" w:rsidP="00502A43">
      <w:pPr>
        <w:spacing w:after="0" w:line="360" w:lineRule="auto"/>
        <w:ind w:left="426"/>
        <w:jc w:val="center"/>
        <w:rPr>
          <w:rFonts w:ascii="Arial" w:eastAsia="Times New Roman" w:hAnsi="Arial" w:cs="Arial"/>
          <w:b/>
          <w:lang w:eastAsia="en-GB"/>
        </w:rPr>
      </w:pPr>
    </w:p>
    <w:p w14:paraId="51DD3A6E" w14:textId="2F177A62" w:rsidR="00BB18E4" w:rsidRPr="00502A43" w:rsidRDefault="00BB18E4" w:rsidP="00502A43">
      <w:pPr>
        <w:spacing w:after="0" w:line="360" w:lineRule="auto"/>
        <w:ind w:left="426"/>
        <w:jc w:val="center"/>
        <w:rPr>
          <w:rFonts w:ascii="Arial" w:eastAsia="Times New Roman" w:hAnsi="Arial" w:cs="Arial"/>
          <w:b/>
          <w:lang w:eastAsia="en-GB"/>
        </w:rPr>
      </w:pPr>
    </w:p>
    <w:p w14:paraId="41852F90" w14:textId="068198CC" w:rsidR="009E333B" w:rsidRPr="00502A43" w:rsidRDefault="009E333B" w:rsidP="00502A43">
      <w:pPr>
        <w:overflowPunct w:val="0"/>
        <w:autoSpaceDE w:val="0"/>
        <w:autoSpaceDN w:val="0"/>
        <w:adjustRightInd w:val="0"/>
        <w:spacing w:before="240" w:after="0" w:line="360" w:lineRule="auto"/>
        <w:ind w:left="360"/>
        <w:jc w:val="both"/>
        <w:textAlignment w:val="baseline"/>
        <w:rPr>
          <w:rFonts w:ascii="Arial" w:eastAsia="Times New Roman" w:hAnsi="Arial" w:cs="Arial"/>
          <w:lang w:eastAsia="en-GB"/>
        </w:rPr>
      </w:pPr>
      <w:r w:rsidRPr="00502A43">
        <w:rPr>
          <w:rFonts w:ascii="Arial" w:eastAsia="Times New Roman" w:hAnsi="Arial" w:cs="Arial"/>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34CF73C5" w14:textId="31A965A2" w:rsidR="002D1305" w:rsidRPr="00502A43" w:rsidRDefault="002D1305" w:rsidP="00502A43">
      <w:pPr>
        <w:overflowPunct w:val="0"/>
        <w:autoSpaceDE w:val="0"/>
        <w:autoSpaceDN w:val="0"/>
        <w:adjustRightInd w:val="0"/>
        <w:spacing w:before="240" w:after="0" w:line="360" w:lineRule="auto"/>
        <w:ind w:left="360"/>
        <w:jc w:val="both"/>
        <w:textAlignment w:val="baseline"/>
        <w:rPr>
          <w:rFonts w:ascii="Arial" w:eastAsia="Times New Roman" w:hAnsi="Arial" w:cs="Arial"/>
          <w:lang w:eastAsia="en-GB"/>
        </w:rPr>
      </w:pPr>
    </w:p>
    <w:p w14:paraId="4AACD271" w14:textId="3BFC2DE1" w:rsidR="002D1305" w:rsidRPr="00502A43" w:rsidRDefault="002D1305" w:rsidP="00502A43">
      <w:pPr>
        <w:overflowPunct w:val="0"/>
        <w:autoSpaceDE w:val="0"/>
        <w:autoSpaceDN w:val="0"/>
        <w:adjustRightInd w:val="0"/>
        <w:spacing w:before="240" w:after="0" w:line="360" w:lineRule="auto"/>
        <w:ind w:left="360"/>
        <w:jc w:val="both"/>
        <w:textAlignment w:val="baseline"/>
        <w:rPr>
          <w:rFonts w:ascii="Arial" w:eastAsia="Times New Roman" w:hAnsi="Arial" w:cs="Arial"/>
          <w:lang w:eastAsia="en-GB"/>
        </w:rPr>
      </w:pPr>
      <w:r w:rsidRPr="00502A43">
        <w:rPr>
          <w:rFonts w:ascii="Arial" w:eastAsia="Times New Roman" w:hAnsi="Arial" w:cs="Arial"/>
          <w:lang w:eastAsia="en-GB"/>
        </w:rPr>
        <w:t>There are many issues surrounding operationa</w:t>
      </w:r>
      <w:r w:rsidR="00205214" w:rsidRPr="00502A43">
        <w:rPr>
          <w:rFonts w:ascii="Arial" w:eastAsia="Times New Roman" w:hAnsi="Arial" w:cs="Arial"/>
          <w:lang w:eastAsia="en-GB"/>
        </w:rPr>
        <w:t xml:space="preserve">l policing. Russell Webster </w:t>
      </w:r>
      <w:r w:rsidRPr="00502A43">
        <w:rPr>
          <w:rFonts w:ascii="Arial" w:eastAsia="Times New Roman" w:hAnsi="Arial" w:cs="Arial"/>
          <w:lang w:eastAsia="en-GB"/>
        </w:rPr>
        <w:t>highlighted seven challenges he sees facing operational poli</w:t>
      </w:r>
      <w:r w:rsidR="00205214" w:rsidRPr="00502A43">
        <w:rPr>
          <w:rFonts w:ascii="Arial" w:eastAsia="Times New Roman" w:hAnsi="Arial" w:cs="Arial"/>
          <w:lang w:eastAsia="en-GB"/>
        </w:rPr>
        <w:t>cing, they are:</w:t>
      </w:r>
    </w:p>
    <w:p w14:paraId="24673549" w14:textId="77777777" w:rsidR="00DC053A" w:rsidRPr="00502A43" w:rsidRDefault="00DC053A" w:rsidP="00502A43">
      <w:pPr>
        <w:overflowPunct w:val="0"/>
        <w:autoSpaceDE w:val="0"/>
        <w:autoSpaceDN w:val="0"/>
        <w:adjustRightInd w:val="0"/>
        <w:spacing w:before="240" w:after="0" w:line="360" w:lineRule="auto"/>
        <w:ind w:left="360"/>
        <w:jc w:val="both"/>
        <w:textAlignment w:val="baseline"/>
        <w:rPr>
          <w:rFonts w:ascii="Arial" w:eastAsia="Times New Roman" w:hAnsi="Arial" w:cs="Arial"/>
          <w:lang w:eastAsia="en-GB"/>
        </w:rPr>
      </w:pPr>
    </w:p>
    <w:p w14:paraId="32CEC80D" w14:textId="6A2ACFC0" w:rsidR="002D1305" w:rsidRPr="00502A43" w:rsidRDefault="002D1305" w:rsidP="00502A43">
      <w:pPr>
        <w:spacing w:line="360" w:lineRule="auto"/>
        <w:ind w:left="360"/>
        <w:rPr>
          <w:rFonts w:ascii="Arial" w:hAnsi="Arial" w:cs="Arial"/>
        </w:rPr>
      </w:pPr>
      <w:r w:rsidRPr="00502A43">
        <w:rPr>
          <w:rFonts w:ascii="Arial" w:hAnsi="Arial" w:cs="Arial"/>
        </w:rPr>
        <w:t>Challenge 1: The police are subject to complex and changing governance arrangements that make it difficult to focus on a clearly defined smaller number of proactive priorities</w:t>
      </w:r>
    </w:p>
    <w:p w14:paraId="1193576D" w14:textId="0F19EC10" w:rsidR="002D1305" w:rsidRPr="00502A43" w:rsidRDefault="002D1305" w:rsidP="00502A43">
      <w:pPr>
        <w:spacing w:line="360" w:lineRule="auto"/>
        <w:ind w:left="360"/>
        <w:rPr>
          <w:rFonts w:ascii="Arial" w:hAnsi="Arial" w:cs="Arial"/>
        </w:rPr>
      </w:pPr>
      <w:r w:rsidRPr="00502A43">
        <w:rPr>
          <w:rFonts w:ascii="Arial" w:hAnsi="Arial" w:cs="Arial"/>
        </w:rPr>
        <w:t>Challenge 2: The police role is very broadly defined and public expectations of that role have broadened further as a result of social change</w:t>
      </w:r>
    </w:p>
    <w:p w14:paraId="7081D9B5" w14:textId="392623F5" w:rsidR="002D1305" w:rsidRPr="00502A43" w:rsidRDefault="002D1305" w:rsidP="00502A43">
      <w:pPr>
        <w:spacing w:line="360" w:lineRule="auto"/>
        <w:ind w:left="360"/>
        <w:rPr>
          <w:rFonts w:ascii="Arial" w:hAnsi="Arial" w:cs="Arial"/>
        </w:rPr>
      </w:pPr>
      <w:r w:rsidRPr="00502A43">
        <w:rPr>
          <w:rFonts w:ascii="Arial" w:hAnsi="Arial" w:cs="Arial"/>
        </w:rPr>
        <w:t>Challenge 3: Democratic accountability implies an emphasis on the priorities of the majority and the public understanding of the police role, which may ignore more hidden and less frequent – but potentially more impactful – harms</w:t>
      </w:r>
    </w:p>
    <w:p w14:paraId="073E3ACF" w14:textId="2177556E" w:rsidR="002D1305" w:rsidRPr="00502A43" w:rsidRDefault="002D1305" w:rsidP="00502A43">
      <w:pPr>
        <w:spacing w:line="360" w:lineRule="auto"/>
        <w:ind w:left="360"/>
        <w:rPr>
          <w:rFonts w:ascii="Arial" w:hAnsi="Arial" w:cs="Arial"/>
        </w:rPr>
      </w:pPr>
      <w:r w:rsidRPr="00502A43">
        <w:rPr>
          <w:rFonts w:ascii="Arial" w:hAnsi="Arial" w:cs="Arial"/>
        </w:rPr>
        <w:t>Challenge 4: Complex interdependencies exist within police operating models that make decisions about core and discretionary functions highly problematic</w:t>
      </w:r>
    </w:p>
    <w:p w14:paraId="7A151AEC" w14:textId="0B85C440" w:rsidR="00DC053A" w:rsidRPr="00502A43" w:rsidRDefault="00DC053A" w:rsidP="00502A43">
      <w:pPr>
        <w:spacing w:line="360" w:lineRule="auto"/>
        <w:ind w:left="360"/>
        <w:rPr>
          <w:rFonts w:ascii="Arial" w:hAnsi="Arial" w:cs="Arial"/>
        </w:rPr>
      </w:pPr>
      <w:r w:rsidRPr="00502A43">
        <w:rPr>
          <w:rFonts w:ascii="Arial" w:hAnsi="Arial" w:cs="Arial"/>
        </w:rPr>
        <w:t>Challenge 5: Deciding how to define the social issues of crime and public safety to be considered when prioritising is a ‘wicked problem’ that cannot be satisfactorily resolved</w:t>
      </w:r>
    </w:p>
    <w:p w14:paraId="25C69535" w14:textId="77777777" w:rsidR="00DC053A" w:rsidRPr="00502A43" w:rsidRDefault="00DC053A" w:rsidP="00502A43">
      <w:pPr>
        <w:spacing w:line="360" w:lineRule="auto"/>
        <w:ind w:left="360"/>
        <w:rPr>
          <w:rFonts w:ascii="Arial" w:hAnsi="Arial" w:cs="Arial"/>
        </w:rPr>
      </w:pPr>
    </w:p>
    <w:p w14:paraId="669F1CE3" w14:textId="5FE53214" w:rsidR="00BB18E4" w:rsidRPr="00502A43" w:rsidRDefault="00DC053A" w:rsidP="00502A43">
      <w:pPr>
        <w:spacing w:line="360" w:lineRule="auto"/>
        <w:ind w:left="360"/>
        <w:rPr>
          <w:rFonts w:ascii="Arial" w:hAnsi="Arial" w:cs="Arial"/>
        </w:rPr>
      </w:pPr>
      <w:r w:rsidRPr="00502A43">
        <w:rPr>
          <w:rFonts w:ascii="Arial" w:hAnsi="Arial" w:cs="Arial"/>
        </w:rPr>
        <w:t>Challenge 6: It is not possible to satisfactorily weigh the importance of poorly understood hidden harms against those that are more visible</w:t>
      </w:r>
    </w:p>
    <w:p w14:paraId="76BF202C" w14:textId="77777777" w:rsidR="00DC053A" w:rsidRPr="00502A43" w:rsidRDefault="00DC053A" w:rsidP="00502A43">
      <w:pPr>
        <w:spacing w:line="360" w:lineRule="auto"/>
        <w:ind w:left="360"/>
        <w:rPr>
          <w:rFonts w:ascii="Arial" w:hAnsi="Arial" w:cs="Arial"/>
        </w:rPr>
      </w:pPr>
    </w:p>
    <w:p w14:paraId="666105D9" w14:textId="4D48EF29" w:rsidR="00DC053A" w:rsidRPr="00502A43" w:rsidRDefault="00DC053A" w:rsidP="00502A43">
      <w:pPr>
        <w:spacing w:line="360" w:lineRule="auto"/>
        <w:ind w:left="360"/>
        <w:rPr>
          <w:rFonts w:ascii="Arial" w:hAnsi="Arial" w:cs="Arial"/>
        </w:rPr>
      </w:pPr>
      <w:r w:rsidRPr="00502A43">
        <w:rPr>
          <w:rFonts w:ascii="Arial" w:hAnsi="Arial" w:cs="Arial"/>
        </w:rPr>
        <w:lastRenderedPageBreak/>
        <w:t>Challenge 7: The immature evidence base about the nature and extent of harm, ‘what works’ to reduce it, and cost effectiveness, limits the potential for empirical analysis to guide prioritisation</w:t>
      </w:r>
    </w:p>
    <w:p w14:paraId="020BCA18" w14:textId="740F1EC2" w:rsidR="00DC053A" w:rsidRPr="00502A43" w:rsidRDefault="00DC053A" w:rsidP="00502A43">
      <w:pPr>
        <w:spacing w:line="360" w:lineRule="auto"/>
        <w:ind w:left="360"/>
        <w:rPr>
          <w:rFonts w:ascii="Arial" w:hAnsi="Arial" w:cs="Arial"/>
        </w:rPr>
      </w:pPr>
      <w:r w:rsidRPr="00502A43">
        <w:rPr>
          <w:rFonts w:ascii="Arial" w:hAnsi="Arial" w:cs="Arial"/>
        </w:rPr>
        <w:t>(Russel Webster 2021)</w:t>
      </w:r>
    </w:p>
    <w:p w14:paraId="031BF529" w14:textId="1B073D4D" w:rsidR="00D23531" w:rsidRPr="00502A43" w:rsidRDefault="00D23531" w:rsidP="00502A43">
      <w:pPr>
        <w:spacing w:line="360" w:lineRule="auto"/>
        <w:ind w:left="360"/>
        <w:rPr>
          <w:rFonts w:ascii="Arial" w:hAnsi="Arial" w:cs="Arial"/>
        </w:rPr>
      </w:pPr>
    </w:p>
    <w:p w14:paraId="7FC771FC" w14:textId="62413668" w:rsidR="00D23531" w:rsidRPr="00502A43" w:rsidRDefault="00FC3F1F" w:rsidP="00502A43">
      <w:pPr>
        <w:spacing w:line="360" w:lineRule="auto"/>
        <w:ind w:left="360"/>
        <w:rPr>
          <w:rFonts w:ascii="Arial" w:hAnsi="Arial" w:cs="Arial"/>
        </w:rPr>
      </w:pPr>
      <w:r w:rsidRPr="00502A43">
        <w:rPr>
          <w:rFonts w:ascii="Arial" w:hAnsi="Arial" w:cs="Arial"/>
        </w:rPr>
        <w:t>Of the</w:t>
      </w:r>
      <w:r w:rsidR="00D23531" w:rsidRPr="00502A43">
        <w:rPr>
          <w:rFonts w:ascii="Arial" w:hAnsi="Arial" w:cs="Arial"/>
        </w:rPr>
        <w:t xml:space="preserve"> challenges that </w:t>
      </w:r>
      <w:r w:rsidR="00205214" w:rsidRPr="00502A43">
        <w:rPr>
          <w:rFonts w:ascii="Arial" w:hAnsi="Arial" w:cs="Arial"/>
        </w:rPr>
        <w:t>have been identified the challenge I would like to discuss is</w:t>
      </w:r>
      <w:r w:rsidR="00D23531" w:rsidRPr="00502A43">
        <w:rPr>
          <w:rFonts w:ascii="Arial" w:hAnsi="Arial" w:cs="Arial"/>
        </w:rPr>
        <w:t xml:space="preserve"> challenge </w:t>
      </w:r>
      <w:r w:rsidR="006B1E49" w:rsidRPr="00502A43">
        <w:rPr>
          <w:rFonts w:ascii="Arial" w:hAnsi="Arial" w:cs="Arial"/>
        </w:rPr>
        <w:t>2: The</w:t>
      </w:r>
      <w:r w:rsidR="00D23531" w:rsidRPr="00502A43">
        <w:rPr>
          <w:rFonts w:ascii="Arial" w:hAnsi="Arial" w:cs="Arial"/>
        </w:rPr>
        <w:t xml:space="preserve"> police role is very broadly defined and public expectations of that role have broadened further as a result of social change. As a frontline officer this is all </w:t>
      </w:r>
      <w:r w:rsidR="006B1E49" w:rsidRPr="00502A43">
        <w:rPr>
          <w:rFonts w:ascii="Arial" w:hAnsi="Arial" w:cs="Arial"/>
        </w:rPr>
        <w:t>too</w:t>
      </w:r>
      <w:r w:rsidR="00D23531" w:rsidRPr="00502A43">
        <w:rPr>
          <w:rFonts w:ascii="Arial" w:hAnsi="Arial" w:cs="Arial"/>
        </w:rPr>
        <w:t xml:space="preserve"> common an occurrence and I would go as far to say multiple ti</w:t>
      </w:r>
      <w:r w:rsidR="00205214" w:rsidRPr="00502A43">
        <w:rPr>
          <w:rFonts w:ascii="Arial" w:hAnsi="Arial" w:cs="Arial"/>
        </w:rPr>
        <w:t>mes on a daily basis police will attend ‘non crime related calls’</w:t>
      </w:r>
      <w:r w:rsidR="00D23531" w:rsidRPr="00502A43">
        <w:rPr>
          <w:rFonts w:ascii="Arial" w:hAnsi="Arial" w:cs="Arial"/>
        </w:rPr>
        <w:t>.</w:t>
      </w:r>
      <w:r w:rsidR="00CD622C" w:rsidRPr="00502A43">
        <w:rPr>
          <w:rFonts w:ascii="Arial" w:hAnsi="Arial" w:cs="Arial"/>
        </w:rPr>
        <w:t xml:space="preserve"> We are at a point where members of the public will call Police for assistance with a mental health cris</w:t>
      </w:r>
      <w:r w:rsidRPr="00502A43">
        <w:rPr>
          <w:rFonts w:ascii="Arial" w:hAnsi="Arial" w:cs="Arial"/>
        </w:rPr>
        <w:t>is, which I can understand due</w:t>
      </w:r>
      <w:r w:rsidR="00CD622C" w:rsidRPr="00502A43">
        <w:rPr>
          <w:rFonts w:ascii="Arial" w:hAnsi="Arial" w:cs="Arial"/>
        </w:rPr>
        <w:t xml:space="preserve"> to certain behaviours and dangers</w:t>
      </w:r>
      <w:r w:rsidRPr="00502A43">
        <w:rPr>
          <w:rFonts w:ascii="Arial" w:hAnsi="Arial" w:cs="Arial"/>
        </w:rPr>
        <w:t xml:space="preserve"> mental health victims can pose to themselves and the public</w:t>
      </w:r>
      <w:r w:rsidR="00CD622C" w:rsidRPr="00502A43">
        <w:rPr>
          <w:rFonts w:ascii="Arial" w:hAnsi="Arial" w:cs="Arial"/>
        </w:rPr>
        <w:t xml:space="preserve"> but police need support in these matters.</w:t>
      </w:r>
    </w:p>
    <w:p w14:paraId="7AD127B1" w14:textId="5C41D92E" w:rsidR="00FC3F1F" w:rsidRPr="00502A43" w:rsidRDefault="00FC3F1F" w:rsidP="00502A43">
      <w:pPr>
        <w:spacing w:line="360" w:lineRule="auto"/>
        <w:ind w:left="360"/>
        <w:rPr>
          <w:rFonts w:ascii="Arial" w:hAnsi="Arial" w:cs="Arial"/>
        </w:rPr>
      </w:pPr>
      <w:r w:rsidRPr="00502A43">
        <w:rPr>
          <w:rFonts w:ascii="Arial" w:hAnsi="Arial" w:cs="Arial"/>
          <w:color w:val="3F3F42"/>
          <w:shd w:val="clear" w:color="auto" w:fill="FFFFFF"/>
        </w:rPr>
        <w:t>While there were 385,206 incidents flagged as mental health-related in 2014, in 2018 that figure was 494,159, a rise of 28%.</w:t>
      </w:r>
      <w:r w:rsidRPr="00502A43">
        <w:rPr>
          <w:rFonts w:ascii="Arial" w:hAnsi="Arial" w:cs="Arial"/>
          <w:color w:val="2C3E50"/>
          <w:shd w:val="clear" w:color="auto" w:fill="FFFFFF"/>
        </w:rPr>
        <w:t> (Jones, 2019)</w:t>
      </w:r>
    </w:p>
    <w:p w14:paraId="4EE32006" w14:textId="77777777" w:rsidR="00205214" w:rsidRPr="00502A43" w:rsidRDefault="00205214" w:rsidP="00502A43">
      <w:pPr>
        <w:spacing w:line="360" w:lineRule="auto"/>
        <w:ind w:left="360"/>
        <w:rPr>
          <w:rFonts w:ascii="Arial" w:hAnsi="Arial" w:cs="Arial"/>
        </w:rPr>
      </w:pPr>
    </w:p>
    <w:p w14:paraId="4A497561" w14:textId="467E7703" w:rsidR="00D23531" w:rsidRPr="00502A43" w:rsidRDefault="00D23531" w:rsidP="00502A43">
      <w:pPr>
        <w:spacing w:line="360" w:lineRule="auto"/>
        <w:ind w:left="360"/>
        <w:rPr>
          <w:rFonts w:ascii="Arial" w:hAnsi="Arial" w:cs="Arial"/>
        </w:rPr>
      </w:pPr>
      <w:r w:rsidRPr="00502A43">
        <w:rPr>
          <w:rFonts w:ascii="Arial" w:hAnsi="Arial" w:cs="Arial"/>
        </w:rPr>
        <w:t xml:space="preserve">Before </w:t>
      </w:r>
      <w:r w:rsidR="0026167E" w:rsidRPr="00502A43">
        <w:rPr>
          <w:rFonts w:ascii="Arial" w:hAnsi="Arial" w:cs="Arial"/>
        </w:rPr>
        <w:t>joining</w:t>
      </w:r>
      <w:r w:rsidRPr="00502A43">
        <w:rPr>
          <w:rFonts w:ascii="Arial" w:hAnsi="Arial" w:cs="Arial"/>
        </w:rPr>
        <w:t xml:space="preserve"> as an officer I never really </w:t>
      </w:r>
      <w:r w:rsidR="00A25A63" w:rsidRPr="00502A43">
        <w:rPr>
          <w:rFonts w:ascii="Arial" w:hAnsi="Arial" w:cs="Arial"/>
        </w:rPr>
        <w:t>thought</w:t>
      </w:r>
      <w:r w:rsidRPr="00502A43">
        <w:rPr>
          <w:rFonts w:ascii="Arial" w:hAnsi="Arial" w:cs="Arial"/>
        </w:rPr>
        <w:t xml:space="preserve"> about which services would respond to calls, other than the obvious being Police attend when there has been a crime committed or to prevent possible crimes, Ambulance service when an injury</w:t>
      </w:r>
      <w:r w:rsidR="00A25A63" w:rsidRPr="00502A43">
        <w:rPr>
          <w:rFonts w:ascii="Arial" w:hAnsi="Arial" w:cs="Arial"/>
        </w:rPr>
        <w:t xml:space="preserve"> or illness </w:t>
      </w:r>
      <w:r w:rsidR="006B1E49" w:rsidRPr="00502A43">
        <w:rPr>
          <w:rFonts w:ascii="Arial" w:hAnsi="Arial" w:cs="Arial"/>
        </w:rPr>
        <w:t>etc.</w:t>
      </w:r>
      <w:r w:rsidR="00A25A63" w:rsidRPr="00502A43">
        <w:rPr>
          <w:rFonts w:ascii="Arial" w:hAnsi="Arial" w:cs="Arial"/>
        </w:rPr>
        <w:t>, fire service for fires and traffic collisions</w:t>
      </w:r>
      <w:r w:rsidR="0026167E" w:rsidRPr="00502A43">
        <w:rPr>
          <w:rFonts w:ascii="Arial" w:hAnsi="Arial" w:cs="Arial"/>
        </w:rPr>
        <w:t xml:space="preserve">, and then you have the likes of social services and housing </w:t>
      </w:r>
      <w:r w:rsidR="006B1E49" w:rsidRPr="00502A43">
        <w:rPr>
          <w:rFonts w:ascii="Arial" w:hAnsi="Arial" w:cs="Arial"/>
        </w:rPr>
        <w:t>etc.</w:t>
      </w:r>
      <w:r w:rsidR="0026167E" w:rsidRPr="00502A43">
        <w:rPr>
          <w:rFonts w:ascii="Arial" w:hAnsi="Arial" w:cs="Arial"/>
        </w:rPr>
        <w:t xml:space="preserve"> who do their part when needed. </w:t>
      </w:r>
    </w:p>
    <w:p w14:paraId="46C6159A" w14:textId="7E1A95B0" w:rsidR="0026167E" w:rsidRPr="00502A43" w:rsidRDefault="0026167E" w:rsidP="00502A43">
      <w:pPr>
        <w:spacing w:line="360" w:lineRule="auto"/>
        <w:ind w:left="360"/>
        <w:rPr>
          <w:rFonts w:ascii="Arial" w:hAnsi="Arial" w:cs="Arial"/>
        </w:rPr>
      </w:pPr>
      <w:r w:rsidRPr="00502A43">
        <w:rPr>
          <w:rFonts w:ascii="Arial" w:hAnsi="Arial" w:cs="Arial"/>
        </w:rPr>
        <w:t>This challenge relates to the fact that 80% of calls to the police are not crime-related and the difficulty faced by police forces in managing expectations on how much longer they can continue to try to prop up failing other public services around issues such as mental health, people missing from children’s and care homes, and even supplementing the ambulance service.</w:t>
      </w:r>
    </w:p>
    <w:p w14:paraId="208FFDAA" w14:textId="1C668DFB" w:rsidR="0026167E" w:rsidRPr="00502A43" w:rsidRDefault="0026167E" w:rsidP="00502A43">
      <w:pPr>
        <w:spacing w:line="360" w:lineRule="auto"/>
        <w:ind w:left="360"/>
        <w:rPr>
          <w:rFonts w:ascii="Arial" w:hAnsi="Arial" w:cs="Arial"/>
        </w:rPr>
      </w:pPr>
      <w:r w:rsidRPr="00502A43">
        <w:rPr>
          <w:rFonts w:ascii="Arial" w:hAnsi="Arial" w:cs="Arial"/>
        </w:rPr>
        <w:t>(Russel Webster 2021)</w:t>
      </w:r>
    </w:p>
    <w:p w14:paraId="45555931" w14:textId="42A6DB98" w:rsidR="00C272C1" w:rsidRPr="00502A43" w:rsidRDefault="00C272C1" w:rsidP="00502A43">
      <w:pPr>
        <w:spacing w:line="360" w:lineRule="auto"/>
        <w:ind w:left="360"/>
        <w:rPr>
          <w:rFonts w:ascii="Arial" w:hAnsi="Arial" w:cs="Arial"/>
        </w:rPr>
      </w:pPr>
    </w:p>
    <w:p w14:paraId="10F76161" w14:textId="4E3C6F62" w:rsidR="00DC053A" w:rsidRPr="00502A43" w:rsidRDefault="00C272C1" w:rsidP="00502A43">
      <w:pPr>
        <w:spacing w:line="360" w:lineRule="auto"/>
        <w:ind w:left="360"/>
        <w:rPr>
          <w:rFonts w:ascii="Arial" w:hAnsi="Arial" w:cs="Arial"/>
        </w:rPr>
      </w:pPr>
      <w:r w:rsidRPr="00502A43">
        <w:rPr>
          <w:rFonts w:ascii="Arial" w:hAnsi="Arial" w:cs="Arial"/>
          <w:color w:val="505258"/>
          <w:shd w:val="clear" w:color="auto" w:fill="FFFFFF"/>
        </w:rPr>
        <w:t>Major incident: An event or situation with a range of serious consequences which requires special arrangements to be implemented by one or more emergency responder agency.</w:t>
      </w:r>
    </w:p>
    <w:p w14:paraId="0BB1EAA2" w14:textId="79FB28CF" w:rsidR="00DC053A" w:rsidRPr="00502A43" w:rsidRDefault="00C272C1" w:rsidP="00502A43">
      <w:pPr>
        <w:spacing w:line="360" w:lineRule="auto"/>
        <w:ind w:left="360"/>
        <w:rPr>
          <w:rFonts w:ascii="Arial" w:hAnsi="Arial" w:cs="Arial"/>
          <w:color w:val="2C3E50"/>
          <w:shd w:val="clear" w:color="auto" w:fill="FFFFFF"/>
        </w:rPr>
      </w:pPr>
      <w:r w:rsidRPr="00502A43">
        <w:rPr>
          <w:rFonts w:ascii="Arial" w:hAnsi="Arial" w:cs="Arial"/>
          <w:color w:val="2C3E50"/>
          <w:shd w:val="clear" w:color="auto" w:fill="FFFFFF"/>
        </w:rPr>
        <w:t>(Jesip.org.uk, 2017)</w:t>
      </w:r>
    </w:p>
    <w:p w14:paraId="33597B7F" w14:textId="3CA82356" w:rsidR="00C272C1" w:rsidRPr="00502A43" w:rsidRDefault="00C272C1" w:rsidP="00502A43">
      <w:pPr>
        <w:spacing w:line="360" w:lineRule="auto"/>
        <w:ind w:left="360"/>
        <w:rPr>
          <w:rFonts w:ascii="Arial" w:hAnsi="Arial" w:cs="Arial"/>
          <w:color w:val="2C3E50"/>
          <w:shd w:val="clear" w:color="auto" w:fill="FFFFFF"/>
        </w:rPr>
      </w:pPr>
      <w:r w:rsidRPr="00502A43">
        <w:rPr>
          <w:rFonts w:ascii="Arial" w:hAnsi="Arial" w:cs="Arial"/>
          <w:color w:val="2C3E50"/>
          <w:shd w:val="clear" w:color="auto" w:fill="FFFFFF"/>
        </w:rPr>
        <w:t xml:space="preserve">A major incident doesn’t always necessarily mean all services would be present at the time of an incident, it can the use of partnership agencies for ongoing after care and support etc. so maybe Police would be first attender at a self-harm call for example but we would then rely on aftercare and support from likes of GP’s, social services etc. depending on the circumstances. This can present a challenge as those services aren’t always accessible there and then, so as an officer arriving at an incident where mental health </w:t>
      </w:r>
      <w:r w:rsidR="00F56A72" w:rsidRPr="00502A43">
        <w:rPr>
          <w:rFonts w:ascii="Arial" w:hAnsi="Arial" w:cs="Arial"/>
          <w:color w:val="2C3E50"/>
          <w:shd w:val="clear" w:color="auto" w:fill="FFFFFF"/>
        </w:rPr>
        <w:t xml:space="preserve">could play a huge factor, this can be very daunting and challenging due to not always being able to get help for the patient and they are heavily reliant on us dealing with the situation and assisting them. The only thing we are able to do is initially assess risk of harm </w:t>
      </w:r>
      <w:r w:rsidR="00F56A72" w:rsidRPr="00502A43">
        <w:rPr>
          <w:rFonts w:ascii="Arial" w:hAnsi="Arial" w:cs="Arial"/>
          <w:color w:val="2C3E50"/>
          <w:shd w:val="clear" w:color="auto" w:fill="FFFFFF"/>
        </w:rPr>
        <w:lastRenderedPageBreak/>
        <w:t>themselves and others and use communication skills to get the person to agree to medical help</w:t>
      </w:r>
      <w:r w:rsidR="006D7CBF" w:rsidRPr="00502A43">
        <w:rPr>
          <w:rFonts w:ascii="Arial" w:hAnsi="Arial" w:cs="Arial"/>
          <w:color w:val="2C3E50"/>
          <w:shd w:val="clear" w:color="auto" w:fill="FFFFFF"/>
        </w:rPr>
        <w:t xml:space="preserve">. This would then lead onto aftercare and support from medical professionals and others services. Police are not medical professionals and it can be quite concerning for a person who is having a mental health episode/crisis to then have Police arrive. Officers will have to engage to </w:t>
      </w:r>
      <w:r w:rsidR="00AF5C5A" w:rsidRPr="00502A43">
        <w:rPr>
          <w:rFonts w:ascii="Arial" w:hAnsi="Arial" w:cs="Arial"/>
          <w:color w:val="2C3E50"/>
          <w:shd w:val="clear" w:color="auto" w:fill="FFFFFF"/>
        </w:rPr>
        <w:t>convince and explain why they</w:t>
      </w:r>
      <w:r w:rsidR="00325FCC" w:rsidRPr="00502A43">
        <w:rPr>
          <w:rFonts w:ascii="Arial" w:hAnsi="Arial" w:cs="Arial"/>
          <w:color w:val="2C3E50"/>
          <w:shd w:val="clear" w:color="auto" w:fill="FFFFFF"/>
        </w:rPr>
        <w:t xml:space="preserve"> are there and </w:t>
      </w:r>
      <w:r w:rsidR="00AF5C5A" w:rsidRPr="00502A43">
        <w:rPr>
          <w:rFonts w:ascii="Arial" w:hAnsi="Arial" w:cs="Arial"/>
          <w:color w:val="2C3E50"/>
          <w:shd w:val="clear" w:color="auto" w:fill="FFFFFF"/>
        </w:rPr>
        <w:t xml:space="preserve">that </w:t>
      </w:r>
      <w:r w:rsidR="00325FCC" w:rsidRPr="00502A43">
        <w:rPr>
          <w:rFonts w:ascii="Arial" w:hAnsi="Arial" w:cs="Arial"/>
          <w:color w:val="2C3E50"/>
          <w:shd w:val="clear" w:color="auto" w:fill="FFFFFF"/>
        </w:rPr>
        <w:t>they are n</w:t>
      </w:r>
      <w:r w:rsidR="00AF5C5A" w:rsidRPr="00502A43">
        <w:rPr>
          <w:rFonts w:ascii="Arial" w:hAnsi="Arial" w:cs="Arial"/>
          <w:color w:val="2C3E50"/>
          <w:shd w:val="clear" w:color="auto" w:fill="FFFFFF"/>
        </w:rPr>
        <w:t>ot in any trouble. The</w:t>
      </w:r>
      <w:r w:rsidR="00325FCC" w:rsidRPr="00502A43">
        <w:rPr>
          <w:rFonts w:ascii="Arial" w:hAnsi="Arial" w:cs="Arial"/>
          <w:color w:val="2C3E50"/>
          <w:shd w:val="clear" w:color="auto" w:fill="FFFFFF"/>
        </w:rPr>
        <w:t xml:space="preserve"> arrival and presence </w:t>
      </w:r>
      <w:r w:rsidR="00AF5C5A" w:rsidRPr="00502A43">
        <w:rPr>
          <w:rFonts w:ascii="Arial" w:hAnsi="Arial" w:cs="Arial"/>
          <w:color w:val="2C3E50"/>
          <w:shd w:val="clear" w:color="auto" w:fill="FFFFFF"/>
        </w:rPr>
        <w:t>of Police has the potential to</w:t>
      </w:r>
      <w:r w:rsidR="00325FCC" w:rsidRPr="00502A43">
        <w:rPr>
          <w:rFonts w:ascii="Arial" w:hAnsi="Arial" w:cs="Arial"/>
          <w:color w:val="2C3E50"/>
          <w:shd w:val="clear" w:color="auto" w:fill="FFFFFF"/>
        </w:rPr>
        <w:t xml:space="preserve"> actually make the situation worse.</w:t>
      </w:r>
    </w:p>
    <w:p w14:paraId="267FBE80" w14:textId="118F4FE6" w:rsidR="00325FCC" w:rsidRPr="00502A43" w:rsidRDefault="006B1E49" w:rsidP="00502A43">
      <w:pPr>
        <w:spacing w:line="360" w:lineRule="auto"/>
        <w:ind w:left="360"/>
        <w:rPr>
          <w:rFonts w:ascii="Arial" w:hAnsi="Arial" w:cs="Arial"/>
        </w:rPr>
      </w:pPr>
      <w:r w:rsidRPr="00502A43">
        <w:rPr>
          <w:rFonts w:ascii="Arial" w:hAnsi="Arial" w:cs="Arial"/>
        </w:rPr>
        <w:t>A critical incident (CI) is “any incident where the effectiveness of the police response is likely to have a significant impact on the confidence of the victim, family and/or the community.</w:t>
      </w:r>
    </w:p>
    <w:p w14:paraId="41F8D916" w14:textId="69348B75" w:rsidR="006B1E49" w:rsidRPr="00502A43" w:rsidRDefault="006B1E49" w:rsidP="00502A43">
      <w:pPr>
        <w:spacing w:line="360" w:lineRule="auto"/>
        <w:ind w:left="360"/>
        <w:rPr>
          <w:rFonts w:ascii="Arial" w:hAnsi="Arial" w:cs="Arial"/>
          <w:color w:val="2C3E50"/>
          <w:shd w:val="clear" w:color="auto" w:fill="FFFFFF"/>
        </w:rPr>
      </w:pPr>
      <w:r w:rsidRPr="00502A43">
        <w:rPr>
          <w:rFonts w:ascii="Arial" w:hAnsi="Arial" w:cs="Arial"/>
          <w:color w:val="2C3E50"/>
          <w:shd w:val="clear" w:color="auto" w:fill="FFFFFF"/>
        </w:rPr>
        <w:t>(Critical Incidents Contents, n.d.)</w:t>
      </w:r>
    </w:p>
    <w:p w14:paraId="2D394844" w14:textId="74D9D9A1" w:rsidR="006B1E49" w:rsidRPr="00502A43" w:rsidRDefault="006B1E49" w:rsidP="00502A43">
      <w:pPr>
        <w:spacing w:line="360" w:lineRule="auto"/>
        <w:ind w:left="360"/>
        <w:rPr>
          <w:rFonts w:ascii="Arial" w:hAnsi="Arial" w:cs="Arial"/>
        </w:rPr>
      </w:pPr>
      <w:r w:rsidRPr="00502A43">
        <w:rPr>
          <w:rFonts w:ascii="Arial" w:hAnsi="Arial" w:cs="Arial"/>
        </w:rPr>
        <w:t>A wide range of incidents or operations have the capability to become a critical incident, including anti-social behaviour or hate crime, pre-planned events or internal incidents.</w:t>
      </w:r>
    </w:p>
    <w:p w14:paraId="647EFE9B" w14:textId="063A9059" w:rsidR="006B1E49" w:rsidRPr="00502A43" w:rsidRDefault="006B1E49" w:rsidP="00502A43">
      <w:pPr>
        <w:spacing w:line="360" w:lineRule="auto"/>
        <w:ind w:left="360"/>
        <w:rPr>
          <w:rFonts w:ascii="Arial" w:hAnsi="Arial" w:cs="Arial"/>
        </w:rPr>
      </w:pPr>
      <w:r w:rsidRPr="00502A43">
        <w:rPr>
          <w:rFonts w:ascii="Arial" w:hAnsi="Arial" w:cs="Arial"/>
        </w:rPr>
        <w:t>A recent example of a critical incident was the murder of a teenage girl</w:t>
      </w:r>
      <w:r w:rsidR="00D355F6" w:rsidRPr="00502A43">
        <w:rPr>
          <w:rFonts w:ascii="Arial" w:hAnsi="Arial" w:cs="Arial"/>
        </w:rPr>
        <w:t xml:space="preserve">. This incident involved family and was in a small community so the public were aware of what had happened and was a </w:t>
      </w:r>
      <w:r w:rsidR="006E01E4" w:rsidRPr="00502A43">
        <w:rPr>
          <w:rFonts w:ascii="Arial" w:hAnsi="Arial" w:cs="Arial"/>
        </w:rPr>
        <w:t>multi-agency</w:t>
      </w:r>
      <w:r w:rsidR="00D355F6" w:rsidRPr="00502A43">
        <w:rPr>
          <w:rFonts w:ascii="Arial" w:hAnsi="Arial" w:cs="Arial"/>
        </w:rPr>
        <w:t xml:space="preserve"> approach due to the nature of the incident</w:t>
      </w:r>
      <w:r w:rsidR="00056CD5" w:rsidRPr="00502A43">
        <w:rPr>
          <w:rFonts w:ascii="Arial" w:hAnsi="Arial" w:cs="Arial"/>
        </w:rPr>
        <w:t>.</w:t>
      </w:r>
    </w:p>
    <w:p w14:paraId="64F17469" w14:textId="77777777" w:rsidR="00056CD5" w:rsidRPr="00502A43" w:rsidRDefault="00056CD5" w:rsidP="00502A43">
      <w:pPr>
        <w:shd w:val="clear" w:color="auto" w:fill="FFFFFF"/>
        <w:spacing w:after="330" w:line="360" w:lineRule="auto"/>
        <w:ind w:left="360"/>
        <w:outlineLvl w:val="0"/>
        <w:rPr>
          <w:rFonts w:ascii="Arial" w:eastAsia="Times New Roman" w:hAnsi="Arial" w:cs="Arial"/>
          <w:bCs/>
          <w:color w:val="292221"/>
          <w:kern w:val="36"/>
          <w:lang w:eastAsia="en-GB"/>
        </w:rPr>
      </w:pPr>
      <w:r w:rsidRPr="00502A43">
        <w:rPr>
          <w:rFonts w:ascii="Arial" w:eastAsia="Times New Roman" w:hAnsi="Arial" w:cs="Arial"/>
          <w:bCs/>
          <w:color w:val="292221"/>
          <w:kern w:val="36"/>
          <w:lang w:eastAsia="en-GB"/>
        </w:rPr>
        <w:t>Wales emergency: Police declare 'major incident'– Teen dead in 'unexplained' circumstances</w:t>
      </w:r>
    </w:p>
    <w:p w14:paraId="5CB78C80" w14:textId="624CD104" w:rsidR="00056CD5" w:rsidRPr="00502A43" w:rsidRDefault="00502A43" w:rsidP="00502A43">
      <w:pPr>
        <w:shd w:val="clear" w:color="auto" w:fill="FFFFFF"/>
        <w:spacing w:after="330" w:line="360" w:lineRule="auto"/>
        <w:outlineLvl w:val="0"/>
        <w:rPr>
          <w:rFonts w:ascii="Arial" w:eastAsia="Times New Roman" w:hAnsi="Arial" w:cs="Arial"/>
          <w:bCs/>
          <w:color w:val="292221"/>
          <w:kern w:val="36"/>
          <w:lang w:eastAsia="en-GB"/>
        </w:rPr>
      </w:pPr>
      <w:r>
        <w:rPr>
          <w:rFonts w:ascii="Arial" w:hAnsi="Arial" w:cs="Arial"/>
          <w:color w:val="2C3E50"/>
          <w:shd w:val="clear" w:color="auto" w:fill="FFFFFF"/>
        </w:rPr>
        <w:t xml:space="preserve">     </w:t>
      </w:r>
      <w:r w:rsidR="00056CD5" w:rsidRPr="00502A43">
        <w:rPr>
          <w:rFonts w:ascii="Arial" w:hAnsi="Arial" w:cs="Arial"/>
          <w:color w:val="2C3E50"/>
          <w:shd w:val="clear" w:color="auto" w:fill="FFFFFF"/>
        </w:rPr>
        <w:t>(Brown, 2021)</w:t>
      </w:r>
    </w:p>
    <w:p w14:paraId="544A27A4" w14:textId="77777777" w:rsidR="00056CD5" w:rsidRPr="00502A43" w:rsidRDefault="00056CD5" w:rsidP="00502A43">
      <w:pPr>
        <w:spacing w:line="360" w:lineRule="auto"/>
        <w:rPr>
          <w:rFonts w:ascii="Arial" w:hAnsi="Arial" w:cs="Arial"/>
        </w:rPr>
      </w:pPr>
    </w:p>
    <w:p w14:paraId="2BE25D1A" w14:textId="3EC71345" w:rsidR="00D355F6" w:rsidRPr="00502A43" w:rsidRDefault="00D355F6" w:rsidP="00502A43">
      <w:pPr>
        <w:spacing w:line="360" w:lineRule="auto"/>
        <w:rPr>
          <w:rFonts w:ascii="Arial" w:hAnsi="Arial" w:cs="Arial"/>
        </w:rPr>
      </w:pPr>
    </w:p>
    <w:p w14:paraId="763B216C" w14:textId="62666F23" w:rsidR="00D355F6" w:rsidRPr="00502A43" w:rsidRDefault="00D355F6" w:rsidP="00502A43">
      <w:pPr>
        <w:spacing w:line="360" w:lineRule="auto"/>
        <w:ind w:left="720"/>
        <w:rPr>
          <w:rFonts w:ascii="Arial" w:hAnsi="Arial" w:cs="Arial"/>
        </w:rPr>
      </w:pPr>
      <w:r w:rsidRPr="00502A43">
        <w:rPr>
          <w:rFonts w:ascii="Arial" w:hAnsi="Arial" w:cs="Arial"/>
        </w:rPr>
        <w:t>When officers attend it may not be identified as a critical incident but it may have the potential to evolve into one should the matter/incident not be dealt with appropriately.</w:t>
      </w:r>
    </w:p>
    <w:p w14:paraId="0EC2888E" w14:textId="0B26BFDF" w:rsidR="00D355F6" w:rsidRPr="00502A43" w:rsidRDefault="00D355F6" w:rsidP="00502A43">
      <w:pPr>
        <w:spacing w:line="360" w:lineRule="auto"/>
        <w:ind w:left="720"/>
        <w:rPr>
          <w:rFonts w:ascii="Arial" w:hAnsi="Arial" w:cs="Arial"/>
        </w:rPr>
      </w:pPr>
    </w:p>
    <w:p w14:paraId="689B738D" w14:textId="10265EE0" w:rsidR="00D355F6" w:rsidRPr="00502A43" w:rsidRDefault="000D5EF2" w:rsidP="00502A43">
      <w:pPr>
        <w:spacing w:line="360" w:lineRule="auto"/>
        <w:ind w:left="720"/>
        <w:rPr>
          <w:rFonts w:ascii="Arial" w:hAnsi="Arial" w:cs="Arial"/>
        </w:rPr>
      </w:pPr>
      <w:r w:rsidRPr="00502A43">
        <w:rPr>
          <w:rFonts w:ascii="Arial" w:hAnsi="Arial" w:cs="Arial"/>
        </w:rPr>
        <w:t>This is where</w:t>
      </w:r>
      <w:r w:rsidR="00D355F6" w:rsidRPr="00502A43">
        <w:rPr>
          <w:rFonts w:ascii="Arial" w:hAnsi="Arial" w:cs="Arial"/>
        </w:rPr>
        <w:t xml:space="preserve"> the broad </w:t>
      </w:r>
      <w:r w:rsidR="006E01E4" w:rsidRPr="00502A43">
        <w:rPr>
          <w:rFonts w:ascii="Arial" w:hAnsi="Arial" w:cs="Arial"/>
        </w:rPr>
        <w:t>expectation of</w:t>
      </w:r>
      <w:r w:rsidR="00D355F6" w:rsidRPr="00502A43">
        <w:rPr>
          <w:rFonts w:ascii="Arial" w:hAnsi="Arial" w:cs="Arial"/>
        </w:rPr>
        <w:t xml:space="preserve"> the Public and the police itself is highlighted. Officers are required to identify incidents within incidents and feed this back to supervisors. Whilst on scene officers are then expected to manage the incident no matter what, whether it be medical emergency, threat to life, maybe even fire </w:t>
      </w:r>
      <w:r w:rsidR="006E01E4" w:rsidRPr="00502A43">
        <w:rPr>
          <w:rFonts w:ascii="Arial" w:hAnsi="Arial" w:cs="Arial"/>
        </w:rPr>
        <w:t>etc.</w:t>
      </w:r>
      <w:r w:rsidR="00D355F6" w:rsidRPr="00502A43">
        <w:rPr>
          <w:rFonts w:ascii="Arial" w:hAnsi="Arial" w:cs="Arial"/>
        </w:rPr>
        <w:t xml:space="preserve"> after an explosion. </w:t>
      </w:r>
    </w:p>
    <w:p w14:paraId="6F5BB768" w14:textId="27531683" w:rsidR="00D355F6" w:rsidRPr="00502A43" w:rsidRDefault="00D355F6" w:rsidP="00502A43">
      <w:pPr>
        <w:spacing w:line="360" w:lineRule="auto"/>
        <w:ind w:left="720"/>
        <w:rPr>
          <w:rFonts w:ascii="Arial" w:hAnsi="Arial" w:cs="Arial"/>
        </w:rPr>
      </w:pPr>
    </w:p>
    <w:p w14:paraId="7C2BD3E6" w14:textId="0359D0E7" w:rsidR="00FE5146" w:rsidRPr="00502A43" w:rsidRDefault="00D355F6" w:rsidP="00502A43">
      <w:pPr>
        <w:spacing w:line="360" w:lineRule="auto"/>
        <w:ind w:left="720"/>
        <w:rPr>
          <w:rFonts w:ascii="Arial" w:hAnsi="Arial" w:cs="Arial"/>
        </w:rPr>
      </w:pPr>
      <w:r w:rsidRPr="00502A43">
        <w:rPr>
          <w:rFonts w:ascii="Arial" w:hAnsi="Arial" w:cs="Arial"/>
        </w:rPr>
        <w:t>Best practice would have all the partnership agencies and services available at all times, to make sure the public get the best service and the service they expect and deserve.</w:t>
      </w:r>
    </w:p>
    <w:p w14:paraId="27AFCF6A" w14:textId="55EC03CC" w:rsidR="00FE5146" w:rsidRPr="00502A43" w:rsidRDefault="00FE5146" w:rsidP="00502A43">
      <w:pPr>
        <w:spacing w:line="360" w:lineRule="auto"/>
        <w:ind w:left="720"/>
        <w:rPr>
          <w:rFonts w:ascii="Arial" w:hAnsi="Arial" w:cs="Arial"/>
        </w:rPr>
      </w:pPr>
      <w:r w:rsidRPr="00502A43">
        <w:rPr>
          <w:rFonts w:ascii="Arial" w:hAnsi="Arial" w:cs="Arial"/>
        </w:rPr>
        <w:t>Effective partnerships cohere around and communicate a shared vision of the collaborative advantages that derive from joint-working and result in improved outcomes for victims and members of the public.</w:t>
      </w:r>
      <w:r w:rsidR="00C1771C" w:rsidRPr="00502A43">
        <w:rPr>
          <w:rFonts w:ascii="Arial" w:hAnsi="Arial" w:cs="Arial"/>
          <w:color w:val="2C3E50"/>
          <w:shd w:val="clear" w:color="auto" w:fill="FFFFFF"/>
        </w:rPr>
        <w:t xml:space="preserve"> (ESSL, n.d.)</w:t>
      </w:r>
    </w:p>
    <w:p w14:paraId="06C846A8" w14:textId="77777777" w:rsidR="00FE5146" w:rsidRPr="00502A43" w:rsidRDefault="00FE5146" w:rsidP="00502A43">
      <w:pPr>
        <w:spacing w:line="360" w:lineRule="auto"/>
        <w:ind w:left="720"/>
        <w:rPr>
          <w:rFonts w:ascii="Arial" w:hAnsi="Arial" w:cs="Arial"/>
        </w:rPr>
      </w:pPr>
    </w:p>
    <w:p w14:paraId="39936D71" w14:textId="7065219A" w:rsidR="00D355F6" w:rsidRPr="00502A43" w:rsidRDefault="00D355F6" w:rsidP="00502A43">
      <w:pPr>
        <w:spacing w:line="360" w:lineRule="auto"/>
        <w:ind w:left="720"/>
        <w:rPr>
          <w:rFonts w:ascii="Arial" w:hAnsi="Arial" w:cs="Arial"/>
        </w:rPr>
      </w:pPr>
      <w:r w:rsidRPr="00502A43">
        <w:rPr>
          <w:rFonts w:ascii="Arial" w:hAnsi="Arial" w:cs="Arial"/>
        </w:rPr>
        <w:lastRenderedPageBreak/>
        <w:t xml:space="preserve"> An incident or emergency response shouldn’t rely heavily on one service</w:t>
      </w:r>
      <w:r w:rsidR="00C81BBC" w:rsidRPr="00502A43">
        <w:rPr>
          <w:rFonts w:ascii="Arial" w:hAnsi="Arial" w:cs="Arial"/>
        </w:rPr>
        <w:t xml:space="preserve"> as a ‘ONE SIZE FITS AL</w:t>
      </w:r>
      <w:r w:rsidR="00C1771C" w:rsidRPr="00502A43">
        <w:rPr>
          <w:rFonts w:ascii="Arial" w:hAnsi="Arial" w:cs="Arial"/>
        </w:rPr>
        <w:t>L’ approach which is what</w:t>
      </w:r>
      <w:r w:rsidR="00C81BBC" w:rsidRPr="00502A43">
        <w:rPr>
          <w:rFonts w:ascii="Arial" w:hAnsi="Arial" w:cs="Arial"/>
        </w:rPr>
        <w:t xml:space="preserve"> is h</w:t>
      </w:r>
      <w:r w:rsidR="00C1771C" w:rsidRPr="00502A43">
        <w:rPr>
          <w:rFonts w:ascii="Arial" w:hAnsi="Arial" w:cs="Arial"/>
        </w:rPr>
        <w:t xml:space="preserve">appening to the Police, but this is </w:t>
      </w:r>
      <w:r w:rsidR="00C81BBC" w:rsidRPr="00502A43">
        <w:rPr>
          <w:rFonts w:ascii="Arial" w:hAnsi="Arial" w:cs="Arial"/>
        </w:rPr>
        <w:t>due to demand on other services</w:t>
      </w:r>
      <w:r w:rsidR="00C1771C" w:rsidRPr="00502A43">
        <w:rPr>
          <w:rFonts w:ascii="Arial" w:hAnsi="Arial" w:cs="Arial"/>
        </w:rPr>
        <w:t>. Upskilling and awareness of how best to deal with mental health victims is beimg implemented into South wales Police to aid officers in how to best deal with the</w:t>
      </w:r>
      <w:r w:rsidR="006E01E4" w:rsidRPr="00502A43">
        <w:rPr>
          <w:rFonts w:ascii="Arial" w:hAnsi="Arial" w:cs="Arial"/>
        </w:rPr>
        <w:t xml:space="preserve"> all manner of incidents </w:t>
      </w:r>
      <w:r w:rsidR="00C1771C" w:rsidRPr="00502A43">
        <w:rPr>
          <w:rFonts w:ascii="Arial" w:hAnsi="Arial" w:cs="Arial"/>
        </w:rPr>
        <w:t xml:space="preserve">they will attend but </w:t>
      </w:r>
      <w:r w:rsidR="006E01E4" w:rsidRPr="00502A43">
        <w:rPr>
          <w:rFonts w:ascii="Arial" w:hAnsi="Arial" w:cs="Arial"/>
        </w:rPr>
        <w:t xml:space="preserve"> there needs to be a different approach in how Police are used to ‘FILL THE GAPS’</w:t>
      </w:r>
    </w:p>
    <w:p w14:paraId="2E5BD5F5" w14:textId="78BDD74C" w:rsidR="006B1E49" w:rsidRPr="00502A43" w:rsidRDefault="006B1E49" w:rsidP="00502A43">
      <w:pPr>
        <w:spacing w:line="360" w:lineRule="auto"/>
        <w:rPr>
          <w:rFonts w:ascii="Arial" w:hAnsi="Arial" w:cs="Arial"/>
        </w:rPr>
      </w:pPr>
    </w:p>
    <w:p w14:paraId="25F97D3D" w14:textId="43205D67" w:rsidR="00CD622C" w:rsidRPr="00502A43" w:rsidRDefault="00C1771C" w:rsidP="00502A43">
      <w:pPr>
        <w:spacing w:line="360" w:lineRule="auto"/>
        <w:rPr>
          <w:rFonts w:ascii="Arial" w:hAnsi="Arial" w:cs="Arial"/>
        </w:rPr>
      </w:pPr>
      <w:r w:rsidRPr="00502A43">
        <w:rPr>
          <w:rFonts w:ascii="Arial" w:hAnsi="Arial" w:cs="Arial"/>
        </w:rPr>
        <w:t>(1097</w:t>
      </w:r>
      <w:r w:rsidR="00CD622C" w:rsidRPr="00502A43">
        <w:rPr>
          <w:rFonts w:ascii="Arial" w:hAnsi="Arial" w:cs="Arial"/>
        </w:rPr>
        <w:t xml:space="preserve"> words)</w:t>
      </w:r>
    </w:p>
    <w:p w14:paraId="1280B89A" w14:textId="77777777" w:rsidR="00C272C1" w:rsidRPr="00502A43" w:rsidRDefault="00C272C1" w:rsidP="00502A43">
      <w:pPr>
        <w:spacing w:line="360" w:lineRule="auto"/>
        <w:rPr>
          <w:rFonts w:ascii="Arial" w:hAnsi="Arial" w:cs="Arial"/>
        </w:rPr>
      </w:pPr>
    </w:p>
    <w:p w14:paraId="52B2126F" w14:textId="53DB07DC" w:rsidR="00DC053A" w:rsidRPr="00502A43" w:rsidRDefault="00DC053A" w:rsidP="00502A43">
      <w:pPr>
        <w:spacing w:line="360" w:lineRule="auto"/>
        <w:rPr>
          <w:rFonts w:ascii="Arial" w:hAnsi="Arial" w:cs="Arial"/>
        </w:rPr>
      </w:pPr>
    </w:p>
    <w:p w14:paraId="63A86A96" w14:textId="4F0DE192" w:rsidR="00BB18E4" w:rsidRPr="00502A43" w:rsidRDefault="00BB18E4" w:rsidP="00502A43">
      <w:pPr>
        <w:spacing w:after="0" w:line="360" w:lineRule="auto"/>
        <w:ind w:left="426"/>
        <w:jc w:val="center"/>
        <w:rPr>
          <w:rFonts w:ascii="Arial" w:eastAsia="Times New Roman" w:hAnsi="Arial" w:cs="Arial"/>
          <w:b/>
          <w:lang w:eastAsia="en-GB"/>
        </w:rPr>
      </w:pPr>
    </w:p>
    <w:p w14:paraId="23BEE7FE" w14:textId="77777777" w:rsidR="001934C2" w:rsidRPr="00502A43" w:rsidRDefault="001934C2" w:rsidP="00502A43">
      <w:pPr>
        <w:spacing w:after="0" w:line="360" w:lineRule="auto"/>
        <w:ind w:left="426"/>
        <w:rPr>
          <w:rFonts w:ascii="Arial" w:eastAsia="Times New Roman" w:hAnsi="Arial" w:cs="Arial"/>
          <w:b/>
          <w:lang w:eastAsia="en-GB"/>
        </w:rPr>
      </w:pPr>
      <w:r w:rsidRPr="00502A43">
        <w:rPr>
          <w:rFonts w:ascii="Arial" w:eastAsia="Times New Roman" w:hAnsi="Arial" w:cs="Arial"/>
          <w:lang w:eastAsia="en-GB"/>
        </w:rPr>
        <w:t>Students are required to complete a 1000-word essay under the following title:</w:t>
      </w:r>
    </w:p>
    <w:p w14:paraId="6293849D" w14:textId="50536E6D" w:rsidR="00BB18E4" w:rsidRPr="00502A43" w:rsidRDefault="00BB18E4" w:rsidP="00502A43">
      <w:pPr>
        <w:spacing w:after="0" w:line="360" w:lineRule="auto"/>
        <w:ind w:left="426"/>
        <w:rPr>
          <w:rFonts w:ascii="Arial" w:eastAsia="Times New Roman" w:hAnsi="Arial" w:cs="Arial"/>
          <w:b/>
          <w:lang w:eastAsia="en-GB"/>
        </w:rPr>
      </w:pPr>
    </w:p>
    <w:p w14:paraId="645FDDB1" w14:textId="08239A99" w:rsidR="00A429BA" w:rsidRPr="00502A43" w:rsidRDefault="009178EA"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r w:rsidRPr="00502A43">
        <w:rPr>
          <w:rFonts w:ascii="Arial" w:eastAsia="Times New Roman" w:hAnsi="Arial" w:cs="Arial"/>
          <w:lang w:eastAsia="en-GB"/>
        </w:rPr>
        <w:t>Analyse the potential links between terrorism and other forms of criminality and discuss how policing the roads assist in</w:t>
      </w:r>
      <w:r w:rsidR="00A429BA" w:rsidRPr="00502A43">
        <w:rPr>
          <w:rFonts w:ascii="Arial" w:eastAsia="Times New Roman" w:hAnsi="Arial" w:cs="Arial"/>
          <w:lang w:eastAsia="en-GB"/>
        </w:rPr>
        <w:t xml:space="preserve"> counter terrorism investigate</w:t>
      </w:r>
    </w:p>
    <w:p w14:paraId="70E0EB59" w14:textId="540842B4" w:rsidR="00A429BA" w:rsidRPr="00502A43" w:rsidRDefault="00A429BA" w:rsidP="00502A43">
      <w:pPr>
        <w:overflowPunct w:val="0"/>
        <w:autoSpaceDE w:val="0"/>
        <w:autoSpaceDN w:val="0"/>
        <w:adjustRightInd w:val="0"/>
        <w:spacing w:before="240" w:after="0" w:line="360" w:lineRule="auto"/>
        <w:ind w:left="426"/>
        <w:jc w:val="both"/>
        <w:textAlignment w:val="baseline"/>
        <w:rPr>
          <w:rFonts w:ascii="Arial" w:eastAsia="Times New Roman" w:hAnsi="Arial" w:cs="Arial"/>
          <w:lang w:eastAsia="en-GB"/>
        </w:rPr>
      </w:pPr>
    </w:p>
    <w:p w14:paraId="37395CA7" w14:textId="265E0430" w:rsidR="00A429BA" w:rsidRPr="00502A43" w:rsidRDefault="00A429BA" w:rsidP="00502A43">
      <w:pPr>
        <w:overflowPunct w:val="0"/>
        <w:autoSpaceDE w:val="0"/>
        <w:autoSpaceDN w:val="0"/>
        <w:adjustRightInd w:val="0"/>
        <w:spacing w:before="240" w:after="0" w:line="360" w:lineRule="auto"/>
        <w:ind w:left="294"/>
        <w:jc w:val="both"/>
        <w:textAlignment w:val="baseline"/>
        <w:rPr>
          <w:rFonts w:ascii="Arial" w:eastAsia="Times New Roman" w:hAnsi="Arial" w:cs="Arial"/>
          <w:lang w:eastAsia="en-GB"/>
        </w:rPr>
      </w:pPr>
      <w:r w:rsidRPr="00502A43">
        <w:rPr>
          <w:rFonts w:ascii="Arial" w:eastAsia="Times New Roman" w:hAnsi="Arial" w:cs="Arial"/>
          <w:lang w:eastAsia="en-GB"/>
        </w:rPr>
        <w:t>Is there a link between terrorism and other forms of criminality? I will discuss the possibility of this link.</w:t>
      </w:r>
    </w:p>
    <w:p w14:paraId="5D8E8567" w14:textId="77777777" w:rsidR="00A429BA" w:rsidRPr="00502A43" w:rsidRDefault="00A429BA" w:rsidP="00502A43">
      <w:pPr>
        <w:shd w:val="clear" w:color="auto" w:fill="FFFFFF"/>
        <w:spacing w:after="240"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Terrorism is the use or threat of action, both in and outside of the UK, designed to influence any international government organisation or to intimidate the public.  It must also be for the purpose of advancing a political, religious, racial or ideological cause.</w:t>
      </w:r>
    </w:p>
    <w:p w14:paraId="3FA0A426" w14:textId="77777777" w:rsidR="00A429BA" w:rsidRPr="00502A43" w:rsidRDefault="00A429BA" w:rsidP="00502A43">
      <w:pPr>
        <w:shd w:val="clear" w:color="auto" w:fill="FFFFFF"/>
        <w:spacing w:before="240" w:after="240"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Examples include:</w:t>
      </w:r>
    </w:p>
    <w:p w14:paraId="10C61695" w14:textId="77777777" w:rsidR="00A429BA" w:rsidRPr="00502A43" w:rsidRDefault="00A429BA" w:rsidP="00502A43">
      <w:pPr>
        <w:numPr>
          <w:ilvl w:val="0"/>
          <w:numId w:val="9"/>
        </w:numPr>
        <w:shd w:val="clear" w:color="auto" w:fill="FFFFFF"/>
        <w:tabs>
          <w:tab w:val="clear" w:pos="720"/>
          <w:tab w:val="num" w:pos="1014"/>
        </w:tabs>
        <w:spacing w:before="100" w:beforeAutospacing="1" w:after="100" w:afterAutospacing="1"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serious violence against a person or damage to property,</w:t>
      </w:r>
    </w:p>
    <w:p w14:paraId="1A5CFE44" w14:textId="77777777" w:rsidR="00A429BA" w:rsidRPr="00502A43" w:rsidRDefault="00A429BA" w:rsidP="00502A43">
      <w:pPr>
        <w:numPr>
          <w:ilvl w:val="0"/>
          <w:numId w:val="9"/>
        </w:numPr>
        <w:shd w:val="clear" w:color="auto" w:fill="FFFFFF"/>
        <w:tabs>
          <w:tab w:val="clear" w:pos="720"/>
          <w:tab w:val="num" w:pos="1014"/>
        </w:tabs>
        <w:spacing w:before="100" w:beforeAutospacing="1" w:after="100" w:afterAutospacing="1"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endangering a person's life (other than that of the person committing the action),</w:t>
      </w:r>
    </w:p>
    <w:p w14:paraId="7C9329A7" w14:textId="77777777" w:rsidR="00A429BA" w:rsidRPr="00502A43" w:rsidRDefault="00A429BA" w:rsidP="00502A43">
      <w:pPr>
        <w:numPr>
          <w:ilvl w:val="0"/>
          <w:numId w:val="9"/>
        </w:numPr>
        <w:shd w:val="clear" w:color="auto" w:fill="FFFFFF"/>
        <w:tabs>
          <w:tab w:val="clear" w:pos="720"/>
          <w:tab w:val="num" w:pos="1014"/>
        </w:tabs>
        <w:spacing w:before="100" w:beforeAutospacing="1" w:after="100" w:afterAutospacing="1"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creating a serious risk to the health or safety of the public or a section of the public,</w:t>
      </w:r>
    </w:p>
    <w:p w14:paraId="34B1D94A" w14:textId="228D3A3E" w:rsidR="00A429BA" w:rsidRPr="00502A43" w:rsidRDefault="00565E73" w:rsidP="00502A43">
      <w:pPr>
        <w:numPr>
          <w:ilvl w:val="0"/>
          <w:numId w:val="9"/>
        </w:numPr>
        <w:shd w:val="clear" w:color="auto" w:fill="FFFFFF"/>
        <w:tabs>
          <w:tab w:val="clear" w:pos="720"/>
          <w:tab w:val="num" w:pos="1014"/>
        </w:tabs>
        <w:spacing w:before="100" w:beforeAutospacing="1" w:after="100" w:afterAutospacing="1"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Action</w:t>
      </w:r>
      <w:r w:rsidR="00A429BA" w:rsidRPr="00502A43">
        <w:rPr>
          <w:rFonts w:ascii="Arial" w:eastAsia="Times New Roman" w:hAnsi="Arial" w:cs="Arial"/>
          <w:color w:val="444444"/>
          <w:lang w:eastAsia="en-GB"/>
        </w:rPr>
        <w:t xml:space="preserve"> designed to seriously interfere with or seriously to disrupt an electronic system.</w:t>
      </w:r>
    </w:p>
    <w:p w14:paraId="664779B9" w14:textId="6E93C321" w:rsidR="00A429BA" w:rsidRPr="00502A43" w:rsidRDefault="00A429BA" w:rsidP="00502A43">
      <w:pPr>
        <w:shd w:val="clear" w:color="auto" w:fill="FFFFFF"/>
        <w:spacing w:before="100" w:beforeAutospacing="1" w:after="100" w:afterAutospacing="1" w:line="360" w:lineRule="auto"/>
        <w:ind w:left="294"/>
        <w:rPr>
          <w:rFonts w:ascii="Arial" w:hAnsi="Arial" w:cs="Arial"/>
          <w:color w:val="2C3E50"/>
          <w:shd w:val="clear" w:color="auto" w:fill="FFFFFF"/>
        </w:rPr>
      </w:pPr>
      <w:r w:rsidRPr="00502A43">
        <w:rPr>
          <w:rFonts w:ascii="Arial" w:hAnsi="Arial" w:cs="Arial"/>
          <w:color w:val="2C3E50"/>
          <w:shd w:val="clear" w:color="auto" w:fill="FFFFFF"/>
        </w:rPr>
        <w:t>(CPS, 2020)</w:t>
      </w:r>
    </w:p>
    <w:p w14:paraId="35B1AF57" w14:textId="574B72AD" w:rsidR="005C41E2" w:rsidRPr="00502A43" w:rsidRDefault="005C41E2" w:rsidP="00502A43">
      <w:pPr>
        <w:shd w:val="clear" w:color="auto" w:fill="FFFFFF"/>
        <w:spacing w:before="100" w:beforeAutospacing="1" w:after="100" w:afterAutospacing="1" w:line="360" w:lineRule="auto"/>
        <w:ind w:left="294"/>
        <w:rPr>
          <w:rFonts w:ascii="Arial" w:hAnsi="Arial" w:cs="Arial"/>
        </w:rPr>
      </w:pPr>
      <w:r w:rsidRPr="00502A43">
        <w:rPr>
          <w:rFonts w:ascii="Arial" w:hAnsi="Arial" w:cs="Arial"/>
        </w:rPr>
        <w:t xml:space="preserve">Criminality is defined as </w:t>
      </w:r>
      <w:hyperlink r:id="rId21" w:tooltip="illegal" w:history="1">
        <w:r w:rsidRPr="00502A43">
          <w:rPr>
            <w:rFonts w:ascii="Arial" w:hAnsi="Arial" w:cs="Arial"/>
            <w:bCs/>
            <w:color w:val="1D2A57"/>
          </w:rPr>
          <w:t>illegal</w:t>
        </w:r>
      </w:hyperlink>
      <w:r w:rsidRPr="00502A43">
        <w:rPr>
          <w:rFonts w:ascii="Arial" w:hAnsi="Arial" w:cs="Arial"/>
          <w:bCs/>
          <w:color w:val="1D2A57"/>
        </w:rPr>
        <w:t> </w:t>
      </w:r>
      <w:hyperlink r:id="rId22" w:tooltip="activities" w:history="1">
        <w:r w:rsidRPr="00502A43">
          <w:rPr>
            <w:rFonts w:ascii="Arial" w:hAnsi="Arial" w:cs="Arial"/>
            <w:bCs/>
            <w:color w:val="1D2A57"/>
          </w:rPr>
          <w:t>activities</w:t>
        </w:r>
      </w:hyperlink>
      <w:r w:rsidRPr="00502A43">
        <w:rPr>
          <w:rFonts w:ascii="Arial" w:hAnsi="Arial" w:cs="Arial"/>
          <w:bCs/>
          <w:color w:val="1D2A57"/>
        </w:rPr>
        <w:t> or </w:t>
      </w:r>
      <w:hyperlink r:id="rId23" w:tooltip="behaviour" w:history="1">
        <w:r w:rsidRPr="00502A43">
          <w:rPr>
            <w:rFonts w:ascii="Arial" w:hAnsi="Arial" w:cs="Arial"/>
            <w:bCs/>
            <w:color w:val="1D2A57"/>
          </w:rPr>
          <w:t>behaviour</w:t>
        </w:r>
      </w:hyperlink>
    </w:p>
    <w:p w14:paraId="047B4752" w14:textId="32FC7552" w:rsidR="005C41E2" w:rsidRPr="00502A43" w:rsidRDefault="005C41E2" w:rsidP="00502A43">
      <w:pPr>
        <w:shd w:val="clear" w:color="auto" w:fill="FFFFFF"/>
        <w:spacing w:before="100" w:beforeAutospacing="1" w:after="100" w:afterAutospacing="1" w:line="360" w:lineRule="auto"/>
        <w:ind w:left="294"/>
        <w:rPr>
          <w:rFonts w:ascii="Arial" w:hAnsi="Arial" w:cs="Arial"/>
          <w:color w:val="2C3E50"/>
          <w:shd w:val="clear" w:color="auto" w:fill="FFFFFF"/>
        </w:rPr>
      </w:pPr>
      <w:r w:rsidRPr="00502A43">
        <w:rPr>
          <w:rFonts w:ascii="Arial" w:hAnsi="Arial" w:cs="Arial"/>
          <w:color w:val="2C3E50"/>
          <w:shd w:val="clear" w:color="auto" w:fill="FFFFFF"/>
        </w:rPr>
        <w:t>(dictionary.cambridge.org, n.d.)</w:t>
      </w:r>
    </w:p>
    <w:p w14:paraId="1A2DAC6C" w14:textId="0AFE88FD" w:rsidR="005C41E2" w:rsidRPr="00502A43" w:rsidRDefault="005C41E2" w:rsidP="00502A43">
      <w:pPr>
        <w:shd w:val="clear" w:color="auto" w:fill="FFFFFF"/>
        <w:spacing w:before="100" w:beforeAutospacing="1" w:after="100" w:afterAutospacing="1" w:line="360" w:lineRule="auto"/>
        <w:ind w:left="294"/>
        <w:rPr>
          <w:rFonts w:ascii="Arial" w:hAnsi="Arial" w:cs="Arial"/>
          <w:color w:val="2C3E50"/>
          <w:shd w:val="clear" w:color="auto" w:fill="FFFFFF"/>
        </w:rPr>
      </w:pPr>
    </w:p>
    <w:p w14:paraId="61DA120C" w14:textId="1ED1B9FE" w:rsidR="005C41E2" w:rsidRPr="00502A43" w:rsidRDefault="000A2374" w:rsidP="00502A43">
      <w:pPr>
        <w:shd w:val="clear" w:color="auto" w:fill="FFFFFF"/>
        <w:spacing w:before="100" w:beforeAutospacing="1" w:after="100" w:afterAutospacing="1" w:line="360" w:lineRule="auto"/>
        <w:ind w:left="294"/>
        <w:rPr>
          <w:rFonts w:ascii="Arial" w:eastAsia="Times New Roman" w:hAnsi="Arial" w:cs="Arial"/>
          <w:color w:val="444444"/>
          <w:lang w:eastAsia="en-GB"/>
        </w:rPr>
      </w:pPr>
      <w:r w:rsidRPr="00502A43">
        <w:rPr>
          <w:rFonts w:ascii="Arial" w:eastAsia="Times New Roman" w:hAnsi="Arial" w:cs="Arial"/>
          <w:color w:val="444444"/>
          <w:lang w:eastAsia="en-GB"/>
        </w:rPr>
        <w:t>Terrorist groups, such as Islamic State, have focused their efforts on recruiting members from criminal groups in Europe throughout the years.</w:t>
      </w:r>
    </w:p>
    <w:p w14:paraId="2B72C5F1" w14:textId="4A520683" w:rsidR="000A2374" w:rsidRPr="00502A43" w:rsidRDefault="000A2374" w:rsidP="00502A43">
      <w:pPr>
        <w:shd w:val="clear" w:color="auto" w:fill="FFFFFF"/>
        <w:spacing w:before="100" w:beforeAutospacing="1" w:after="100" w:afterAutospacing="1" w:line="360" w:lineRule="auto"/>
        <w:ind w:left="294"/>
        <w:rPr>
          <w:rFonts w:ascii="Arial" w:hAnsi="Arial" w:cs="Arial"/>
          <w:color w:val="2C3E50"/>
          <w:shd w:val="clear" w:color="auto" w:fill="FFFFFF"/>
        </w:rPr>
      </w:pPr>
      <w:r w:rsidRPr="00502A43">
        <w:rPr>
          <w:rFonts w:ascii="Arial" w:hAnsi="Arial" w:cs="Arial"/>
          <w:shd w:val="clear" w:color="auto" w:fill="FCFCFC"/>
        </w:rPr>
        <w:lastRenderedPageBreak/>
        <w:t>Lorenzo Vidino found that over half (57%) of perpetrators in terrorist attacks in Europe and North America between June 2014 and June 2017 had been involved in </w:t>
      </w:r>
      <w:hyperlink r:id="rId24" w:tgtFrame="_blank" w:history="1">
        <w:r w:rsidRPr="00502A43">
          <w:rPr>
            <w:rStyle w:val="Hyperlink"/>
            <w:rFonts w:ascii="Arial" w:hAnsi="Arial" w:cs="Arial"/>
            <w:color w:val="auto"/>
            <w:u w:val="none"/>
          </w:rPr>
          <w:t>criminal</w:t>
        </w:r>
      </w:hyperlink>
      <w:r w:rsidRPr="00502A43">
        <w:rPr>
          <w:rFonts w:ascii="Arial" w:hAnsi="Arial" w:cs="Arial"/>
        </w:rPr>
        <w:t> activity</w:t>
      </w:r>
      <w:r w:rsidRPr="00502A43">
        <w:rPr>
          <w:rFonts w:ascii="Arial" w:hAnsi="Arial" w:cs="Arial"/>
          <w:shd w:val="clear" w:color="auto" w:fill="FCFCFC"/>
        </w:rPr>
        <w:t xml:space="preserve"> unrelated to terrorism prior to carrying out their attacks.</w:t>
      </w:r>
      <w:r w:rsidRPr="00502A43">
        <w:rPr>
          <w:rFonts w:ascii="Arial" w:hAnsi="Arial" w:cs="Arial"/>
        </w:rPr>
        <w:t>In recent years, the </w:t>
      </w:r>
      <w:hyperlink r:id="rId25" w:tgtFrame="_blank" w:history="1">
        <w:r w:rsidRPr="00502A43">
          <w:rPr>
            <w:rStyle w:val="Hyperlink"/>
            <w:rFonts w:ascii="Arial" w:hAnsi="Arial" w:cs="Arial"/>
            <w:color w:val="auto"/>
            <w:u w:val="none"/>
          </w:rPr>
          <w:t>convergence</w:t>
        </w:r>
      </w:hyperlink>
      <w:r w:rsidRPr="00502A43">
        <w:rPr>
          <w:rFonts w:ascii="Arial" w:hAnsi="Arial" w:cs="Arial"/>
        </w:rPr>
        <w:t> of criminal and terrorist networks has become more pronounced.  It is common practice for terrorists to engage in a </w:t>
      </w:r>
      <w:hyperlink r:id="rId26" w:tgtFrame="_blank" w:history="1">
        <w:r w:rsidRPr="00502A43">
          <w:rPr>
            <w:rStyle w:val="Hyperlink"/>
            <w:rFonts w:ascii="Arial" w:hAnsi="Arial" w:cs="Arial"/>
            <w:color w:val="auto"/>
            <w:u w:val="none"/>
          </w:rPr>
          <w:t>myriad</w:t>
        </w:r>
      </w:hyperlink>
      <w:r w:rsidRPr="00502A43">
        <w:rPr>
          <w:rFonts w:ascii="Arial" w:hAnsi="Arial" w:cs="Arial"/>
        </w:rPr>
        <w:t> of organised criminal activities such as prostitution, the sale of human organs, weapons, antiquities, the taxation of drugs and people smuggling routes, kidnap for ransom, and money laundering to raise funds for terror-related activities.</w:t>
      </w:r>
      <w:r w:rsidR="003E3DC5" w:rsidRPr="00502A43">
        <w:rPr>
          <w:rFonts w:ascii="Arial" w:hAnsi="Arial" w:cs="Arial"/>
          <w:color w:val="2C3E50"/>
          <w:shd w:val="clear" w:color="auto" w:fill="FFFFFF"/>
        </w:rPr>
        <w:t>(Malik, 2019</w:t>
      </w:r>
      <w:r w:rsidRPr="00502A43">
        <w:rPr>
          <w:rFonts w:ascii="Arial" w:hAnsi="Arial" w:cs="Arial"/>
          <w:color w:val="2C3E50"/>
          <w:shd w:val="clear" w:color="auto" w:fill="FFFFFF"/>
        </w:rPr>
        <w:t>)</w:t>
      </w:r>
    </w:p>
    <w:p w14:paraId="19FEEBF6" w14:textId="2BDDCE29" w:rsidR="00DC0AD1" w:rsidRPr="00502A43" w:rsidRDefault="00DC0AD1"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This would be an obvious link in order for criminality to fund terrorism and recruit ‘Soldiers/terrorists/recruits’ As you can see the severity of the offences of criminality that are used to fund terrorism are of a very cruel and inhumane nature, showing a lack of empathy and consideration for people, which again shows a link between the terrorist acts and the criminal activities.</w:t>
      </w:r>
    </w:p>
    <w:p w14:paraId="773ACEA9" w14:textId="5AC2703D" w:rsidR="00011C37" w:rsidRPr="00502A43" w:rsidRDefault="00011C37" w:rsidP="00502A43">
      <w:pPr>
        <w:spacing w:line="360" w:lineRule="auto"/>
        <w:ind w:left="294"/>
        <w:rPr>
          <w:rFonts w:ascii="Arial" w:hAnsi="Arial" w:cs="Arial"/>
        </w:rPr>
      </w:pPr>
      <w:r w:rsidRPr="00502A43">
        <w:rPr>
          <w:rFonts w:ascii="Arial" w:hAnsi="Arial" w:cs="Arial"/>
          <w:shd w:val="clear" w:color="auto" w:fill="FFFFFF"/>
        </w:rPr>
        <w:t> </w:t>
      </w:r>
      <w:r w:rsidRPr="00502A43">
        <w:rPr>
          <w:rFonts w:ascii="Arial" w:hAnsi="Arial" w:cs="Arial"/>
        </w:rPr>
        <w:t>A recent </w:t>
      </w:r>
      <w:hyperlink r:id="rId27" w:history="1">
        <w:r w:rsidRPr="00502A43">
          <w:rPr>
            <w:rStyle w:val="Hyperlink"/>
            <w:rFonts w:ascii="Arial" w:hAnsi="Arial" w:cs="Arial"/>
            <w:color w:val="auto"/>
            <w:u w:val="none"/>
          </w:rPr>
          <w:t>study of European jihadis</w:t>
        </w:r>
      </w:hyperlink>
      <w:r w:rsidRPr="00502A43">
        <w:rPr>
          <w:rFonts w:ascii="Arial" w:hAnsi="Arial" w:cs="Arial"/>
        </w:rPr>
        <w:t> who were arrested or died in 2015 found that in some places, nearly 30 per cent had criminal histories. In a few neighbourhoods, the estimate was as high as 50 per cent. The crimes committed before radicalisation ranged in severity from petty theft, drug offences and fraud to assault, trafficking in illicit goods and people, and murder.</w:t>
      </w:r>
    </w:p>
    <w:p w14:paraId="03421791" w14:textId="20E81C15" w:rsidR="008A3047" w:rsidRPr="00502A43" w:rsidRDefault="008A3047"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 (Institute for Global Change, n.d.)</w:t>
      </w:r>
    </w:p>
    <w:p w14:paraId="3ADAC1B6" w14:textId="0D25FEDE" w:rsidR="00DC0AD1" w:rsidRPr="00502A43" w:rsidRDefault="00DC0AD1"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 xml:space="preserve">With the aforementioned offences, you can see the obvious need for transport, whether it be produce such as drugs or even people </w:t>
      </w:r>
      <w:r w:rsidR="00E2309F" w:rsidRPr="00502A43">
        <w:rPr>
          <w:rFonts w:ascii="Arial" w:hAnsi="Arial" w:cs="Arial"/>
          <w:color w:val="2C3E50"/>
          <w:shd w:val="clear" w:color="auto" w:fill="FFFFFF"/>
        </w:rPr>
        <w:t>to be sold in to the sex industry or into modern slavery etc so an obvious means to disrupt terrorism is to hit the offenders/criminals at the stage of the offence so as to disrupt the fu</w:t>
      </w:r>
      <w:r w:rsidR="008A3047" w:rsidRPr="00502A43">
        <w:rPr>
          <w:rFonts w:ascii="Arial" w:hAnsi="Arial" w:cs="Arial"/>
          <w:color w:val="2C3E50"/>
          <w:shd w:val="clear" w:color="auto" w:fill="FFFFFF"/>
        </w:rPr>
        <w:t>nding of terrorism and the approach of using the roads policing and ANPR could play a huge part in this fight against terrorism.</w:t>
      </w:r>
    </w:p>
    <w:p w14:paraId="3B6968ED" w14:textId="0A8C1A90" w:rsidR="00E2309F" w:rsidRPr="00502A43" w:rsidRDefault="00E2309F"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This could be by means of traffic officers patrolling and stopping vehicles based on information and intelligence or even routine checks but alongside this we have ANPR on our side.</w:t>
      </w:r>
    </w:p>
    <w:p w14:paraId="68D7889D" w14:textId="7F741486" w:rsidR="00BD042E" w:rsidRPr="00502A43" w:rsidRDefault="00BD042E" w:rsidP="00502A43">
      <w:pPr>
        <w:shd w:val="clear" w:color="auto" w:fill="FFFFFF"/>
        <w:spacing w:line="360" w:lineRule="auto"/>
        <w:ind w:left="294"/>
        <w:rPr>
          <w:rFonts w:ascii="Arial" w:eastAsia="Times New Roman" w:hAnsi="Arial" w:cs="Arial"/>
          <w:color w:val="2C3E50"/>
          <w:lang w:eastAsia="en-GB"/>
        </w:rPr>
      </w:pPr>
      <w:r w:rsidRPr="00502A43">
        <w:rPr>
          <w:rFonts w:ascii="Arial" w:hAnsi="Arial" w:cs="Arial"/>
        </w:rPr>
        <w:t>The most well-known ISIS terrorist atrocities in Europe, including the 2015 Paris and 2016 Brussels attacks, saw individuals who in the past had been involved in organized crime and illegal trade graduate into the ranks of the world’s most successful terrorist organisation. It is now widely assumed that Europe’s terrorists are no longer radicals first and foremost but criminals who turned to political violence at some stage throughout their ordinary crime careers. Thus a threat emanating from the “crime-terror nexus” hangs over Europe.</w:t>
      </w:r>
      <w:r w:rsidRPr="00502A43">
        <w:rPr>
          <w:rFonts w:ascii="Arial" w:eastAsia="Times New Roman" w:hAnsi="Arial" w:cs="Arial"/>
          <w:color w:val="2C3E50"/>
          <w:lang w:eastAsia="en-GB"/>
        </w:rPr>
        <w:t xml:space="preserve">  (FROM CRIMINALS TO TERRORISTS AND BACK? KICK-OFF REPORT, 2017.)</w:t>
      </w:r>
    </w:p>
    <w:p w14:paraId="367F4019" w14:textId="538EBBF9" w:rsidR="00E2309F" w:rsidRPr="00502A43" w:rsidRDefault="00BD042E" w:rsidP="00502A43">
      <w:pPr>
        <w:shd w:val="clear" w:color="auto" w:fill="FFFFFF"/>
        <w:spacing w:line="360" w:lineRule="auto"/>
        <w:ind w:left="294"/>
        <w:rPr>
          <w:rFonts w:ascii="Arial" w:hAnsi="Arial" w:cs="Arial"/>
          <w:color w:val="2C3E50"/>
          <w:shd w:val="clear" w:color="auto" w:fill="FFFFFF"/>
        </w:rPr>
      </w:pPr>
      <w:r w:rsidRPr="00502A43">
        <w:rPr>
          <w:rFonts w:ascii="Arial" w:eastAsia="Times New Roman" w:hAnsi="Arial" w:cs="Arial"/>
          <w:color w:val="2C3E50"/>
          <w:lang w:eastAsia="en-GB"/>
        </w:rPr>
        <w:t>This shows a worrying obvious link between criminality and terrorism and one that deserves serious investigation and seeking of intelligence in the goal to prevent future terror related attacks.</w:t>
      </w:r>
    </w:p>
    <w:p w14:paraId="07DF7AD1" w14:textId="697B34D8" w:rsidR="00E2309F" w:rsidRPr="00502A43" w:rsidRDefault="00E2309F" w:rsidP="00502A43">
      <w:pPr>
        <w:spacing w:line="360" w:lineRule="auto"/>
        <w:ind w:left="294"/>
        <w:rPr>
          <w:rFonts w:ascii="Arial" w:hAnsi="Arial" w:cs="Arial"/>
          <w:color w:val="353535"/>
        </w:rPr>
      </w:pPr>
      <w:r w:rsidRPr="00502A43">
        <w:rPr>
          <w:rFonts w:ascii="Arial" w:hAnsi="Arial" w:cs="Arial"/>
          <w:color w:val="353535"/>
        </w:rPr>
        <w:t>At the end of 2020 there were 31,695,988 cars licensed in Great Britain (and 32,697,408 in the UK). </w:t>
      </w:r>
    </w:p>
    <w:p w14:paraId="36A71F4E" w14:textId="52DAA227" w:rsidR="00E2309F" w:rsidRPr="00502A43" w:rsidRDefault="00E2309F"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(www.nimblefins.co.uk, 2019)</w:t>
      </w:r>
    </w:p>
    <w:p w14:paraId="288B9899" w14:textId="57FACA3E" w:rsidR="00E2309F" w:rsidRPr="00502A43" w:rsidRDefault="00E2309F"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If you compare this to:</w:t>
      </w:r>
    </w:p>
    <w:p w14:paraId="2EAAA090" w14:textId="781EF9B9" w:rsidR="00E2309F" w:rsidRPr="00502A43" w:rsidRDefault="00E2309F" w:rsidP="00502A43">
      <w:pPr>
        <w:spacing w:line="360" w:lineRule="auto"/>
        <w:ind w:left="294"/>
        <w:rPr>
          <w:rFonts w:ascii="Arial" w:hAnsi="Arial" w:cs="Arial"/>
          <w:color w:val="2C3E50"/>
          <w:shd w:val="clear" w:color="auto" w:fill="FFFFFF"/>
        </w:rPr>
      </w:pPr>
      <w:r w:rsidRPr="00502A43">
        <w:rPr>
          <w:rFonts w:ascii="Arial" w:hAnsi="Arial" w:cs="Arial"/>
        </w:rPr>
        <w:lastRenderedPageBreak/>
        <w:t>As at 31 March 2019 there were 103,347 police officers employed in frontline policing roles</w:t>
      </w:r>
    </w:p>
    <w:p w14:paraId="6572229C" w14:textId="58ED60CB" w:rsidR="000D129A" w:rsidRPr="00502A43" w:rsidRDefault="000D129A"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w:t>
      </w:r>
      <w:r w:rsidR="00565E73" w:rsidRPr="00502A43">
        <w:rPr>
          <w:rFonts w:ascii="Arial" w:hAnsi="Arial" w:cs="Arial"/>
          <w:color w:val="2C3E50"/>
          <w:shd w:val="clear" w:color="auto" w:fill="FFFFFF"/>
        </w:rPr>
        <w:t>Home</w:t>
      </w:r>
      <w:r w:rsidRPr="00502A43">
        <w:rPr>
          <w:rFonts w:ascii="Arial" w:hAnsi="Arial" w:cs="Arial"/>
          <w:color w:val="2C3E50"/>
          <w:shd w:val="clear" w:color="auto" w:fill="FFFFFF"/>
        </w:rPr>
        <w:t xml:space="preserve"> office, national statistics, 2019)</w:t>
      </w:r>
    </w:p>
    <w:p w14:paraId="25A74282" w14:textId="3899A182" w:rsidR="0076011E" w:rsidRPr="00502A43" w:rsidRDefault="0076011E"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 xml:space="preserve">Now compare this to the length of roads available </w:t>
      </w:r>
    </w:p>
    <w:p w14:paraId="78D5CA1F" w14:textId="2146C78E" w:rsidR="0076011E" w:rsidRPr="00502A43" w:rsidRDefault="0076011E" w:rsidP="00502A43">
      <w:pPr>
        <w:spacing w:line="360" w:lineRule="auto"/>
        <w:ind w:left="294"/>
        <w:rPr>
          <w:rFonts w:ascii="Arial" w:hAnsi="Arial" w:cs="Arial"/>
          <w:color w:val="2C3E50"/>
          <w:shd w:val="clear" w:color="auto" w:fill="FFFFFF"/>
        </w:rPr>
      </w:pPr>
      <w:r w:rsidRPr="00502A43">
        <w:rPr>
          <w:rFonts w:ascii="Arial" w:hAnsi="Arial" w:cs="Arial"/>
          <w:color w:val="0B0C0C"/>
          <w:shd w:val="clear" w:color="auto" w:fill="FFFFFF"/>
        </w:rPr>
        <w:t>In 2020, the total road length in Great Britain was estimated to be 247,500 miles</w:t>
      </w:r>
      <w:r w:rsidRPr="00502A43">
        <w:rPr>
          <w:rFonts w:ascii="Arial" w:hAnsi="Arial" w:cs="Arial"/>
          <w:color w:val="2C3E50"/>
          <w:shd w:val="clear" w:color="auto" w:fill="FFFFFF"/>
        </w:rPr>
        <w:t xml:space="preserve"> (GOV.UK, 2020.)</w:t>
      </w:r>
    </w:p>
    <w:p w14:paraId="748FC2A3" w14:textId="75FE505F" w:rsidR="006264A4" w:rsidRPr="00502A43" w:rsidRDefault="0076011E"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 xml:space="preserve">It is vital that Police and other agencies use </w:t>
      </w:r>
      <w:r w:rsidR="000D129A" w:rsidRPr="00502A43">
        <w:rPr>
          <w:rFonts w:ascii="Arial" w:hAnsi="Arial" w:cs="Arial"/>
          <w:color w:val="2C3E50"/>
          <w:shd w:val="clear" w:color="auto" w:fill="FFFFFF"/>
        </w:rPr>
        <w:t xml:space="preserve">the combination of roads policing units, ANPR and intelligence to disrupt the activities that lead to and include terrorism. By causing this </w:t>
      </w:r>
      <w:r w:rsidRPr="00502A43">
        <w:rPr>
          <w:rFonts w:ascii="Arial" w:hAnsi="Arial" w:cs="Arial"/>
          <w:color w:val="2C3E50"/>
          <w:shd w:val="clear" w:color="auto" w:fill="FFFFFF"/>
        </w:rPr>
        <w:t xml:space="preserve">much needed disruption, it can aid in the </w:t>
      </w:r>
      <w:r w:rsidR="000D129A" w:rsidRPr="00502A43">
        <w:rPr>
          <w:rFonts w:ascii="Arial" w:hAnsi="Arial" w:cs="Arial"/>
          <w:color w:val="2C3E50"/>
          <w:shd w:val="clear" w:color="auto" w:fill="FFFFFF"/>
        </w:rPr>
        <w:t>prevent</w:t>
      </w:r>
      <w:r w:rsidRPr="00502A43">
        <w:rPr>
          <w:rFonts w:ascii="Arial" w:hAnsi="Arial" w:cs="Arial"/>
          <w:color w:val="2C3E50"/>
          <w:shd w:val="clear" w:color="auto" w:fill="FFFFFF"/>
        </w:rPr>
        <w:t>ion of the</w:t>
      </w:r>
      <w:r w:rsidR="000D129A" w:rsidRPr="00502A43">
        <w:rPr>
          <w:rFonts w:ascii="Arial" w:hAnsi="Arial" w:cs="Arial"/>
          <w:color w:val="2C3E50"/>
          <w:shd w:val="clear" w:color="auto" w:fill="FFFFFF"/>
        </w:rPr>
        <w:t xml:space="preserve"> acts that may be imminent and also help stop and reduce funding for such causes</w:t>
      </w:r>
      <w:r w:rsidR="006264A4" w:rsidRPr="00502A43">
        <w:rPr>
          <w:rFonts w:ascii="Arial" w:hAnsi="Arial" w:cs="Arial"/>
          <w:color w:val="2C3E50"/>
          <w:shd w:val="clear" w:color="auto" w:fill="FFFFFF"/>
        </w:rPr>
        <w:t>.</w:t>
      </w:r>
    </w:p>
    <w:p w14:paraId="05DB7DE0" w14:textId="1D55DCEB" w:rsidR="006264A4" w:rsidRPr="00502A43" w:rsidRDefault="006264A4"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With the vast road network, the relative ease of access to a road network and combined with the spontaneity to travel freely wherever and whenever this is the stage of criminality that needs to be hit hard.</w:t>
      </w:r>
    </w:p>
    <w:p w14:paraId="0208D846" w14:textId="6AF8A2FA" w:rsidR="006264A4" w:rsidRPr="00502A43" w:rsidRDefault="006264A4"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Recent years has seen terrorists weaponize vehicles in their horrific acts of terrorism, using a vehicle to injure and kill pedestrians, but without solid intelligence this is very hard to predict and prevent</w:t>
      </w:r>
    </w:p>
    <w:p w14:paraId="02E7D191" w14:textId="554C6E5D" w:rsidR="00B8010E" w:rsidRPr="00502A43" w:rsidRDefault="00B8010E" w:rsidP="00502A43">
      <w:pPr>
        <w:spacing w:line="360" w:lineRule="auto"/>
        <w:ind w:left="294"/>
        <w:rPr>
          <w:rFonts w:ascii="Arial" w:hAnsi="Arial" w:cs="Arial"/>
          <w:color w:val="1F2025"/>
          <w:shd w:val="clear" w:color="auto" w:fill="FDFCFC"/>
        </w:rPr>
      </w:pPr>
      <w:r w:rsidRPr="00502A43">
        <w:rPr>
          <w:rFonts w:ascii="Arial" w:hAnsi="Arial" w:cs="Arial"/>
          <w:color w:val="1F2025"/>
          <w:shd w:val="clear" w:color="auto" w:fill="FDFCFC"/>
        </w:rPr>
        <w:t>Automatic Number Plate Recognition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w:t>
      </w:r>
    </w:p>
    <w:p w14:paraId="45F3762E" w14:textId="77777777" w:rsidR="00B8010E" w:rsidRPr="00502A43" w:rsidRDefault="00B8010E" w:rsidP="00502A43">
      <w:pPr>
        <w:spacing w:line="360" w:lineRule="auto"/>
        <w:ind w:left="294"/>
        <w:rPr>
          <w:rFonts w:ascii="Arial" w:hAnsi="Arial" w:cs="Arial"/>
          <w:color w:val="1F2025"/>
          <w:shd w:val="clear" w:color="auto" w:fill="FDFCFC"/>
        </w:rPr>
      </w:pPr>
      <w:r w:rsidRPr="00502A43">
        <w:rPr>
          <w:rFonts w:ascii="Arial" w:hAnsi="Arial" w:cs="Arial"/>
          <w:color w:val="1F2025"/>
          <w:shd w:val="clear" w:color="auto" w:fill="FDFCFC"/>
        </w:rPr>
        <w:t>At present around 11000 ANPR cameras nationally, submit around 50 million ANPR ‘read’ records to national ANPR systems daily. ANPR data from each police force is stored together with similar data from other forces for a period of one year.</w:t>
      </w:r>
    </w:p>
    <w:p w14:paraId="0E2323CC" w14:textId="28E45DFC" w:rsidR="00B8010E" w:rsidRPr="00502A43" w:rsidRDefault="00B8010E"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(www.police.uk, n.d.)</w:t>
      </w:r>
    </w:p>
    <w:p w14:paraId="5BF659F2" w14:textId="352683D6" w:rsidR="00B8010E" w:rsidRPr="00502A43" w:rsidRDefault="00B8010E" w:rsidP="00502A43">
      <w:pPr>
        <w:spacing w:line="360" w:lineRule="auto"/>
        <w:ind w:left="294"/>
        <w:rPr>
          <w:rFonts w:ascii="Arial" w:hAnsi="Arial" w:cs="Arial"/>
          <w:color w:val="2C3E50"/>
          <w:shd w:val="clear" w:color="auto" w:fill="FFFFFF"/>
        </w:rPr>
      </w:pPr>
    </w:p>
    <w:p w14:paraId="219C8714" w14:textId="606C3B9B" w:rsidR="00B8010E" w:rsidRPr="00502A43" w:rsidRDefault="00B8010E"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ANPR camera play a huge part in gathering intelligence enabling the potential for roads policing to intercept and disrupt the offenders/suspects.</w:t>
      </w:r>
      <w:r w:rsidR="00B5697A" w:rsidRPr="00502A43">
        <w:rPr>
          <w:rFonts w:ascii="Arial" w:hAnsi="Arial" w:cs="Arial"/>
          <w:color w:val="2C3E50"/>
          <w:shd w:val="clear" w:color="auto" w:fill="FFFFFF"/>
        </w:rPr>
        <w:t xml:space="preserve"> The presence of roads policing units will alone act as a deterrence for the criminals and terrorists </w:t>
      </w:r>
    </w:p>
    <w:p w14:paraId="791ABB50" w14:textId="779E86F1" w:rsidR="00B8010E" w:rsidRPr="00502A43" w:rsidRDefault="00B5697A" w:rsidP="00502A43">
      <w:pPr>
        <w:spacing w:line="360" w:lineRule="auto"/>
        <w:ind w:left="294"/>
        <w:rPr>
          <w:rFonts w:ascii="Arial" w:hAnsi="Arial" w:cs="Arial"/>
          <w:color w:val="2C3E50"/>
          <w:shd w:val="clear" w:color="auto" w:fill="FFFFFF"/>
        </w:rPr>
      </w:pPr>
      <w:r w:rsidRPr="00502A43">
        <w:rPr>
          <w:rFonts w:ascii="Arial" w:hAnsi="Arial" w:cs="Arial"/>
          <w:color w:val="2C3E50"/>
          <w:shd w:val="clear" w:color="auto" w:fill="FFFFFF"/>
        </w:rPr>
        <w:t>My findings have shown a direct link between criminality and terrorism and the importance of the use of roads policing to disrupt terrorism funding</w:t>
      </w:r>
      <w:r w:rsidR="0076011E" w:rsidRPr="00502A43">
        <w:rPr>
          <w:rFonts w:ascii="Arial" w:hAnsi="Arial" w:cs="Arial"/>
          <w:color w:val="2C3E50"/>
          <w:shd w:val="clear" w:color="auto" w:fill="FFFFFF"/>
        </w:rPr>
        <w:t xml:space="preserve"> criminal activities, </w:t>
      </w:r>
      <w:r w:rsidR="008E2BB7" w:rsidRPr="00502A43">
        <w:rPr>
          <w:rFonts w:ascii="Arial" w:hAnsi="Arial" w:cs="Arial"/>
          <w:color w:val="2C3E50"/>
          <w:shd w:val="clear" w:color="auto" w:fill="FFFFFF"/>
        </w:rPr>
        <w:t>but the</w:t>
      </w:r>
      <w:r w:rsidRPr="00502A43">
        <w:rPr>
          <w:rFonts w:ascii="Arial" w:hAnsi="Arial" w:cs="Arial"/>
          <w:color w:val="2C3E50"/>
          <w:shd w:val="clear" w:color="auto" w:fill="FFFFFF"/>
        </w:rPr>
        <w:t xml:space="preserve"> real threat does not lie just in the prevention of funding terrorism but in the ideology itse</w:t>
      </w:r>
      <w:r w:rsidR="008E2BB7">
        <w:rPr>
          <w:rFonts w:ascii="Arial" w:hAnsi="Arial" w:cs="Arial"/>
          <w:color w:val="2C3E50"/>
          <w:shd w:val="clear" w:color="auto" w:fill="FFFFFF"/>
        </w:rPr>
        <w:t>lf.</w:t>
      </w:r>
      <w:bookmarkStart w:id="0" w:name="_GoBack"/>
      <w:bookmarkEnd w:id="0"/>
      <w:r w:rsidRPr="00502A43">
        <w:rPr>
          <w:rFonts w:ascii="Arial" w:hAnsi="Arial" w:cs="Arial"/>
          <w:color w:val="2C3E50"/>
          <w:shd w:val="clear" w:color="auto" w:fill="FFFFFF"/>
        </w:rPr>
        <w:t xml:space="preserve"> I have highlighted the recent use of vehicles in acts of terrorism, this makes it very easy to perform horrific acts of terrorism with just access to a vehicle, no criminal activity needed to fund this act.</w:t>
      </w:r>
    </w:p>
    <w:p w14:paraId="10CED683" w14:textId="1B025C07" w:rsidR="00B5697A" w:rsidRPr="00502A43" w:rsidRDefault="008E2BB7" w:rsidP="00502A43">
      <w:pPr>
        <w:spacing w:line="360" w:lineRule="auto"/>
        <w:ind w:left="294"/>
        <w:rPr>
          <w:rFonts w:ascii="Arial" w:hAnsi="Arial" w:cs="Arial"/>
          <w:color w:val="2C3E50"/>
          <w:shd w:val="clear" w:color="auto" w:fill="FFFFFF"/>
        </w:rPr>
      </w:pPr>
      <w:r>
        <w:rPr>
          <w:rFonts w:ascii="Arial" w:hAnsi="Arial" w:cs="Arial"/>
          <w:color w:val="2C3E50"/>
          <w:shd w:val="clear" w:color="auto" w:fill="FFFFFF"/>
        </w:rPr>
        <w:t>Roads policing can play a huge part in</w:t>
      </w:r>
      <w:r w:rsidR="00B5697A" w:rsidRPr="00502A43">
        <w:rPr>
          <w:rFonts w:ascii="Arial" w:hAnsi="Arial" w:cs="Arial"/>
          <w:color w:val="2C3E50"/>
          <w:shd w:val="clear" w:color="auto" w:fill="FFFFFF"/>
        </w:rPr>
        <w:t xml:space="preserve"> the</w:t>
      </w:r>
      <w:r>
        <w:rPr>
          <w:rFonts w:ascii="Arial" w:hAnsi="Arial" w:cs="Arial"/>
          <w:color w:val="2C3E50"/>
          <w:shd w:val="clear" w:color="auto" w:fill="FFFFFF"/>
        </w:rPr>
        <w:t>ir</w:t>
      </w:r>
      <w:r w:rsidR="00B5697A" w:rsidRPr="00502A43">
        <w:rPr>
          <w:rFonts w:ascii="Arial" w:hAnsi="Arial" w:cs="Arial"/>
          <w:color w:val="2C3E50"/>
          <w:shd w:val="clear" w:color="auto" w:fill="FFFFFF"/>
        </w:rPr>
        <w:t xml:space="preserve"> patrolling of the roads and proactive policing is essential and crucial to disrupting any form of criminality and to help prevent any further terrorist attacks</w:t>
      </w:r>
      <w:r w:rsidR="00565E73" w:rsidRPr="00502A43">
        <w:rPr>
          <w:rFonts w:ascii="Arial" w:hAnsi="Arial" w:cs="Arial"/>
          <w:color w:val="2C3E50"/>
          <w:shd w:val="clear" w:color="auto" w:fill="FFFFFF"/>
        </w:rPr>
        <w:t xml:space="preserve">. The number of arrests for terrorism offences are still very low in comparison to all other offences but the </w:t>
      </w:r>
      <w:r w:rsidR="00565E73" w:rsidRPr="00502A43">
        <w:rPr>
          <w:rFonts w:ascii="Arial" w:hAnsi="Arial" w:cs="Arial"/>
          <w:color w:val="2C3E50"/>
          <w:shd w:val="clear" w:color="auto" w:fill="FFFFFF"/>
        </w:rPr>
        <w:lastRenderedPageBreak/>
        <w:t>nature and intent of terrorism offences have a huge and lasting impact on society the communities that are effected.</w:t>
      </w:r>
    </w:p>
    <w:p w14:paraId="22F2E248" w14:textId="591C85DA" w:rsidR="00565E73" w:rsidRPr="00056CD5" w:rsidRDefault="00565E73" w:rsidP="000A2374">
      <w:pPr>
        <w:rPr>
          <w:rFonts w:ascii="Arial" w:hAnsi="Arial" w:cs="Arial"/>
          <w:color w:val="2C3E50"/>
          <w:shd w:val="clear" w:color="auto" w:fill="FFFFFF"/>
        </w:rPr>
      </w:pPr>
    </w:p>
    <w:p w14:paraId="3647D7FC" w14:textId="46A61414" w:rsidR="00565E73" w:rsidRPr="006264A4" w:rsidRDefault="00DE514C"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(1100</w:t>
      </w:r>
      <w:r w:rsidR="00565E73">
        <w:rPr>
          <w:rFonts w:ascii="Arial" w:hAnsi="Arial" w:cs="Arial"/>
          <w:color w:val="2C3E50"/>
          <w:sz w:val="23"/>
          <w:szCs w:val="23"/>
          <w:shd w:val="clear" w:color="auto" w:fill="FFFFFF"/>
        </w:rPr>
        <w:t xml:space="preserve"> words)</w:t>
      </w:r>
    </w:p>
    <w:p w14:paraId="368C7148" w14:textId="77777777" w:rsidR="00A429BA" w:rsidRP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Pr="006B1E49" w:rsidRDefault="00BB18E4" w:rsidP="006B1E49">
      <w:pPr>
        <w:rPr>
          <w:rFonts w:ascii="Arial" w:hAnsi="Arial" w:cs="Arial"/>
        </w:rPr>
      </w:pPr>
    </w:p>
    <w:p w14:paraId="4AC2CB7E" w14:textId="66882045" w:rsidR="00BB18E4" w:rsidRPr="006B1E49" w:rsidRDefault="00DC053A" w:rsidP="006B1E49">
      <w:pPr>
        <w:rPr>
          <w:rFonts w:ascii="Arial" w:hAnsi="Arial" w:cs="Arial"/>
        </w:rPr>
      </w:pPr>
      <w:r w:rsidRPr="006B1E49">
        <w:rPr>
          <w:rFonts w:ascii="Arial" w:hAnsi="Arial" w:cs="Arial"/>
        </w:rPr>
        <w:t>BIBLIOGRAPHY</w:t>
      </w:r>
    </w:p>
    <w:p w14:paraId="2CD85508" w14:textId="77777777" w:rsidR="00FC3F1F" w:rsidRPr="00FC3F1F" w:rsidRDefault="00FC3F1F" w:rsidP="00FC3F1F">
      <w:pPr>
        <w:spacing w:line="480" w:lineRule="auto"/>
        <w:rPr>
          <w:rFonts w:ascii="Arial" w:hAnsi="Arial" w:cs="Arial"/>
        </w:rPr>
      </w:pPr>
    </w:p>
    <w:p w14:paraId="0D1340D3" w14:textId="77777777" w:rsidR="00DE514C" w:rsidRPr="00056CD5" w:rsidRDefault="00DE514C" w:rsidP="00DE514C">
      <w:pPr>
        <w:spacing w:line="480" w:lineRule="auto"/>
        <w:rPr>
          <w:rFonts w:ascii="Arial" w:hAnsi="Arial" w:cs="Arial"/>
        </w:rPr>
      </w:pPr>
      <w:r w:rsidRPr="00056CD5">
        <w:rPr>
          <w:rFonts w:ascii="Arial" w:hAnsi="Arial" w:cs="Arial"/>
        </w:rPr>
        <w:t>Brown, S. (2021). Wales emergency: Police declare “major incident”– Teen dead in “unexplained” circumstances. [online] Express.co.uk. Available at: https://www.express.co.uk/news/uk/1406076/Wales-emergency-Treorchy-serious-incident-rhondda-police-Ynyswen [Accessed 9 Aug. 2021].</w:t>
      </w:r>
    </w:p>
    <w:p w14:paraId="36AA8624" w14:textId="77777777" w:rsidR="00DE514C" w:rsidRPr="00FC3F1F" w:rsidRDefault="00DE514C" w:rsidP="00DE514C">
      <w:pPr>
        <w:spacing w:line="480" w:lineRule="auto"/>
        <w:rPr>
          <w:rFonts w:ascii="Arial" w:hAnsi="Arial" w:cs="Arial"/>
        </w:rPr>
      </w:pPr>
      <w:r w:rsidRPr="00FC3F1F">
        <w:rPr>
          <w:rFonts w:ascii="Arial" w:hAnsi="Arial" w:cs="Arial"/>
        </w:rPr>
        <w:t>Burton, S. and McGregor, M. (2018). Enhancing SARA: a new approach in an increasingly complex world. Crime Science, [online] 7(1). Available at: https://crimesciencejournal.biomedcentral.com/articles/10.1186/s40163-018-0078-4#:~:text=SARA%20is%20the%20acronym%20for,2008)..</w:t>
      </w:r>
    </w:p>
    <w:p w14:paraId="46E8E25A" w14:textId="77777777" w:rsidR="00DE514C" w:rsidRDefault="00DE514C" w:rsidP="00DE514C">
      <w:pPr>
        <w:spacing w:line="480" w:lineRule="auto"/>
        <w:rPr>
          <w:rFonts w:ascii="Arial" w:hAnsi="Arial" w:cs="Arial"/>
        </w:rPr>
      </w:pPr>
      <w:r w:rsidRPr="00FE5146">
        <w:rPr>
          <w:rFonts w:ascii="Arial" w:hAnsi="Arial" w:cs="Arial"/>
        </w:rPr>
        <w:t>Crawford, A. &amp; L’Hoiry, X. (2015) Partnerships in the Delivery of Policing and Safeguarding Children. An Exploratory Knowledge Platform for Policing: Exploiting Knowledge Assets, Utilising Data and Piloting Research Co-production. University of Leeds. Available online: http://www.law.leeds.ac.uk/research/projects/an-exploratory-knowledge-platform-for</w:t>
      </w:r>
      <w:r w:rsidRPr="00FE5146">
        <w:rPr>
          <w:rFonts w:ascii="Arial" w:hAnsi="Arial" w:cs="Arial"/>
        </w:rPr>
        <w:t>policing/</w:t>
      </w:r>
    </w:p>
    <w:p w14:paraId="6F407746" w14:textId="77777777" w:rsidR="00DE514C" w:rsidRPr="00FC3F1F" w:rsidRDefault="00DE514C" w:rsidP="00DE514C">
      <w:pPr>
        <w:spacing w:line="480" w:lineRule="auto"/>
        <w:rPr>
          <w:rFonts w:ascii="Arial" w:hAnsi="Arial" w:cs="Arial"/>
        </w:rPr>
      </w:pPr>
      <w:r w:rsidRPr="00FC3F1F">
        <w:rPr>
          <w:rFonts w:ascii="Arial" w:hAnsi="Arial" w:cs="Arial"/>
        </w:rPr>
        <w:t>Crimes unreported as public lose faith in police. (2020). BBC News. [online] 7 Feb. Available at: https://www.bbc.co.uk/news/uk-51408921.</w:t>
      </w:r>
    </w:p>
    <w:p w14:paraId="172CBDCE" w14:textId="77777777" w:rsidR="00DE514C" w:rsidRPr="00BD042E" w:rsidRDefault="00DE514C" w:rsidP="00DE514C">
      <w:pPr>
        <w:spacing w:line="480" w:lineRule="auto"/>
        <w:rPr>
          <w:rFonts w:ascii="Arial" w:hAnsi="Arial" w:cs="Arial"/>
        </w:rPr>
      </w:pPr>
      <w:r w:rsidRPr="00BD042E">
        <w:rPr>
          <w:rFonts w:ascii="Arial" w:hAnsi="Arial" w:cs="Arial"/>
        </w:rPr>
        <w:lastRenderedPageBreak/>
        <w:t>FROM CRIMINALS TO TERRORISTS AND BACK? KICK-OFF REPORT. (n.d.). [online] . Available at: https://globalinitiative.net/wp-content/uploads/2018/01/From-Criminals-to-Terrorists-and-Back-GLOBSEC-2017.pdf.</w:t>
      </w:r>
    </w:p>
    <w:p w14:paraId="2A7A479A" w14:textId="77777777" w:rsidR="00DE514C" w:rsidRPr="00DE514C" w:rsidRDefault="00DE514C" w:rsidP="00DE514C">
      <w:pPr>
        <w:spacing w:line="480" w:lineRule="auto"/>
        <w:rPr>
          <w:rFonts w:ascii="Arial" w:hAnsi="Arial" w:cs="Arial"/>
        </w:rPr>
      </w:pPr>
      <w:r w:rsidRPr="00DE514C">
        <w:rPr>
          <w:rFonts w:ascii="Arial" w:hAnsi="Arial" w:cs="Arial"/>
        </w:rPr>
        <w:t>GOV.UK. (n.d.). Road Lengths in Great Britain: 2020. [online] Available at: https://www.gov.uk/government/statistics/road-lengths-in-great-britain-2020/road-lengths-in-great-britain-2020.</w:t>
      </w:r>
    </w:p>
    <w:p w14:paraId="3019A887" w14:textId="77777777" w:rsidR="00DE514C" w:rsidRPr="00FC3F1F" w:rsidRDefault="00DE514C" w:rsidP="00DE514C">
      <w:pPr>
        <w:spacing w:line="480" w:lineRule="auto"/>
        <w:rPr>
          <w:rFonts w:ascii="Arial" w:hAnsi="Arial" w:cs="Arial"/>
        </w:rPr>
      </w:pPr>
      <w:hyperlink r:id="rId28" w:history="1">
        <w:r w:rsidRPr="00FC3F1F">
          <w:rPr>
            <w:rStyle w:val="Hyperlink"/>
            <w:rFonts w:ascii="Arial" w:hAnsi="Arial" w:cs="Arial"/>
            <w:color w:val="auto"/>
            <w:u w:val="none"/>
          </w:rPr>
          <w:t>https://assets.publishing.service.gov.uk/government/uploads/system/uploads/attachment_data/file/831726/police-workforce-mar19-hosb1119.pdf</w:t>
        </w:r>
      </w:hyperlink>
      <w:r w:rsidRPr="00FC3F1F">
        <w:rPr>
          <w:rFonts w:ascii="Arial" w:hAnsi="Arial" w:cs="Arial"/>
        </w:rPr>
        <w:t>.</w:t>
      </w:r>
    </w:p>
    <w:p w14:paraId="636304C1" w14:textId="77777777" w:rsidR="00DE514C" w:rsidRPr="00FC3F1F" w:rsidRDefault="00DE514C" w:rsidP="00DE514C">
      <w:pPr>
        <w:spacing w:line="480" w:lineRule="auto"/>
        <w:rPr>
          <w:rFonts w:ascii="Arial" w:hAnsi="Arial" w:cs="Arial"/>
        </w:rPr>
      </w:pPr>
      <w:r w:rsidRPr="00FC3F1F">
        <w:rPr>
          <w:rFonts w:ascii="Arial" w:hAnsi="Arial" w:cs="Arial"/>
        </w:rPr>
        <w:t>https://crimesciencejournal.biomedcentral.com/articles/10.1186/s40163-018-0078-4#:~:text=SARA%20is%20the%20acronym%20for,2008)..</w:t>
      </w:r>
    </w:p>
    <w:p w14:paraId="68BA456A" w14:textId="77777777" w:rsidR="00DE514C" w:rsidRPr="00FC3F1F" w:rsidRDefault="00DE514C" w:rsidP="00DE514C">
      <w:pPr>
        <w:spacing w:line="480" w:lineRule="auto"/>
        <w:rPr>
          <w:rFonts w:ascii="Arial" w:hAnsi="Arial" w:cs="Arial"/>
        </w:rPr>
      </w:pPr>
      <w:hyperlink r:id="rId29" w:history="1">
        <w:r w:rsidRPr="00FC3F1F">
          <w:rPr>
            <w:rStyle w:val="Hyperlink"/>
            <w:rFonts w:ascii="Arial" w:hAnsi="Arial" w:cs="Arial"/>
            <w:color w:val="auto"/>
            <w:u w:val="none"/>
          </w:rPr>
          <w:t>https://dictionary.cambridge.org/dictionary/english/criminality</w:t>
        </w:r>
      </w:hyperlink>
      <w:r w:rsidRPr="00FC3F1F">
        <w:rPr>
          <w:rFonts w:ascii="Arial" w:hAnsi="Arial" w:cs="Arial"/>
        </w:rPr>
        <w:t>.</w:t>
      </w:r>
    </w:p>
    <w:p w14:paraId="4D05E386" w14:textId="77777777" w:rsidR="00DE514C" w:rsidRPr="00FC3F1F" w:rsidRDefault="00DE514C" w:rsidP="00DE514C">
      <w:pPr>
        <w:spacing w:line="480" w:lineRule="auto"/>
        <w:rPr>
          <w:rFonts w:ascii="Arial" w:hAnsi="Arial" w:cs="Arial"/>
        </w:rPr>
      </w:pPr>
      <w:r w:rsidRPr="00FC3F1F">
        <w:rPr>
          <w:rFonts w:ascii="Arial" w:hAnsi="Arial" w:cs="Arial"/>
        </w:rPr>
        <w:t>https://digileaders.com/data-analytics-policing/ [Accessed 17 Jul. 2021].</w:t>
      </w:r>
    </w:p>
    <w:p w14:paraId="75F67AB8" w14:textId="77777777" w:rsidR="00DE514C" w:rsidRPr="00FC3F1F" w:rsidRDefault="00DE514C" w:rsidP="00DE514C">
      <w:pPr>
        <w:spacing w:line="480" w:lineRule="auto"/>
        <w:rPr>
          <w:rFonts w:ascii="Arial" w:hAnsi="Arial" w:cs="Arial"/>
        </w:rPr>
      </w:pPr>
      <w:hyperlink r:id="rId30" w:anchor=":~:text" w:history="1">
        <w:r w:rsidRPr="00FC3F1F">
          <w:rPr>
            <w:rStyle w:val="Hyperlink"/>
            <w:rFonts w:ascii="Arial" w:hAnsi="Arial" w:cs="Arial"/>
            <w:color w:val="auto"/>
            <w:u w:val="none"/>
          </w:rPr>
          <w:t>https://discovery.ucl.ac.uk/id/eprint/10093611/1/Implementing%20and%20sustaining%20POP_%20a%20guide.pdf#:~:text</w:t>
        </w:r>
      </w:hyperlink>
    </w:p>
    <w:p w14:paraId="0BCEEC64" w14:textId="77777777" w:rsidR="00DE514C" w:rsidRPr="00FC3F1F" w:rsidRDefault="00DE514C" w:rsidP="00DE514C">
      <w:pPr>
        <w:spacing w:line="480" w:lineRule="auto"/>
        <w:rPr>
          <w:rFonts w:ascii="Arial" w:hAnsi="Arial" w:cs="Arial"/>
        </w:rPr>
      </w:pPr>
      <w:r w:rsidRPr="00FC3F1F">
        <w:rPr>
          <w:rFonts w:ascii="Arial" w:hAnsi="Arial" w:cs="Arial"/>
        </w:rPr>
        <w:t>https://institute.global/policy/how-disrupt-link-between-crime-and-extremism</w:t>
      </w:r>
    </w:p>
    <w:p w14:paraId="1C4F826F" w14:textId="77777777" w:rsidR="00DE514C" w:rsidRPr="00FC3F1F" w:rsidRDefault="00DE514C" w:rsidP="00DE514C">
      <w:pPr>
        <w:spacing w:line="480" w:lineRule="auto"/>
        <w:rPr>
          <w:rFonts w:ascii="Arial" w:hAnsi="Arial" w:cs="Arial"/>
        </w:rPr>
      </w:pPr>
      <w:r w:rsidRPr="00FC3F1F">
        <w:rPr>
          <w:rFonts w:ascii="Arial" w:hAnsi="Arial" w:cs="Arial"/>
        </w:rPr>
        <w:t>https://study.com/academy/lesson/intelligence-led-policing-definition-lesson.html.</w:t>
      </w:r>
    </w:p>
    <w:p w14:paraId="314BA874" w14:textId="77777777" w:rsidR="00DE514C" w:rsidRPr="00FC3F1F" w:rsidRDefault="00DE514C" w:rsidP="00DE514C">
      <w:pPr>
        <w:spacing w:line="480" w:lineRule="auto"/>
        <w:rPr>
          <w:rFonts w:ascii="Arial" w:hAnsi="Arial" w:cs="Arial"/>
        </w:rPr>
      </w:pPr>
      <w:hyperlink r:id="rId31" w:history="1">
        <w:r w:rsidRPr="00FC3F1F">
          <w:rPr>
            <w:rStyle w:val="Hyperlink"/>
            <w:rFonts w:ascii="Arial" w:hAnsi="Arial" w:cs="Arial"/>
            <w:color w:val="auto"/>
            <w:u w:val="none"/>
          </w:rPr>
          <w:t>https://www.bbc.co.uk/newsround/50035769</w:t>
        </w:r>
      </w:hyperlink>
      <w:r w:rsidRPr="00FC3F1F">
        <w:rPr>
          <w:rFonts w:ascii="Arial" w:hAnsi="Arial" w:cs="Arial"/>
        </w:rPr>
        <w:t>.</w:t>
      </w:r>
    </w:p>
    <w:p w14:paraId="3E8A3299" w14:textId="77777777" w:rsidR="00DE514C" w:rsidRPr="00FC3F1F" w:rsidRDefault="00DE514C" w:rsidP="00DE514C">
      <w:pPr>
        <w:spacing w:line="480" w:lineRule="auto"/>
        <w:rPr>
          <w:rFonts w:ascii="Arial" w:hAnsi="Arial" w:cs="Arial"/>
        </w:rPr>
      </w:pPr>
      <w:hyperlink r:id="rId32" w:history="1">
        <w:r w:rsidRPr="00FC3F1F">
          <w:rPr>
            <w:rStyle w:val="Hyperlink"/>
            <w:rFonts w:ascii="Arial" w:hAnsi="Arial" w:cs="Arial"/>
            <w:color w:val="auto"/>
            <w:u w:val="none"/>
          </w:rPr>
          <w:t>https://www.cps.gov.uk/crime-info/terrorism</w:t>
        </w:r>
      </w:hyperlink>
      <w:r w:rsidRPr="00FC3F1F">
        <w:rPr>
          <w:rFonts w:ascii="Arial" w:hAnsi="Arial" w:cs="Arial"/>
        </w:rPr>
        <w:t>.</w:t>
      </w:r>
    </w:p>
    <w:p w14:paraId="56C3E3DC" w14:textId="77777777" w:rsidR="00DE514C" w:rsidRPr="00FC3F1F" w:rsidRDefault="00DE514C" w:rsidP="00DE514C">
      <w:pPr>
        <w:spacing w:line="480" w:lineRule="auto"/>
        <w:rPr>
          <w:rFonts w:ascii="Arial" w:hAnsi="Arial" w:cs="Arial"/>
        </w:rPr>
      </w:pPr>
      <w:r w:rsidRPr="00FC3F1F">
        <w:rPr>
          <w:rFonts w:ascii="Arial" w:hAnsi="Arial" w:cs="Arial"/>
        </w:rPr>
        <w:t>https://www.forbes.com/sites/nikitamalik/2019/01/09/how-does-terrorism-overlap-with-criminality/?sh=9eeed342c4d7 [Accessed 16 Jul. 2021].</w:t>
      </w:r>
    </w:p>
    <w:p w14:paraId="34094551" w14:textId="77777777" w:rsidR="00DE514C" w:rsidRPr="00FC3F1F" w:rsidRDefault="00DE514C" w:rsidP="00DE514C">
      <w:pPr>
        <w:spacing w:line="480" w:lineRule="auto"/>
        <w:rPr>
          <w:rFonts w:ascii="Arial" w:hAnsi="Arial" w:cs="Arial"/>
        </w:rPr>
      </w:pPr>
      <w:hyperlink r:id="rId33" w:history="1">
        <w:r w:rsidRPr="00FC3F1F">
          <w:rPr>
            <w:rStyle w:val="Hyperlink"/>
            <w:rFonts w:ascii="Arial" w:hAnsi="Arial" w:cs="Arial"/>
            <w:color w:val="auto"/>
            <w:u w:val="none"/>
          </w:rPr>
          <w:t>https://www.gov.uk/government/publications/policing-by-consent/definition-of-policing-by-consent</w:t>
        </w:r>
      </w:hyperlink>
      <w:r w:rsidRPr="00FC3F1F">
        <w:rPr>
          <w:rFonts w:ascii="Arial" w:hAnsi="Arial" w:cs="Arial"/>
        </w:rPr>
        <w:t>.</w:t>
      </w:r>
    </w:p>
    <w:p w14:paraId="62B4F875" w14:textId="77777777" w:rsidR="00DE514C" w:rsidRPr="00FC3F1F" w:rsidRDefault="00DE514C" w:rsidP="00DE514C">
      <w:pPr>
        <w:spacing w:line="480" w:lineRule="auto"/>
        <w:rPr>
          <w:rFonts w:ascii="Arial" w:hAnsi="Arial" w:cs="Arial"/>
        </w:rPr>
      </w:pPr>
      <w:r w:rsidRPr="00FC3F1F">
        <w:rPr>
          <w:rFonts w:ascii="Arial" w:hAnsi="Arial" w:cs="Arial"/>
        </w:rPr>
        <w:t> </w:t>
      </w:r>
      <w:hyperlink r:id="rId34" w:history="1">
        <w:r w:rsidRPr="00FC3F1F">
          <w:rPr>
            <w:rStyle w:val="Hyperlink"/>
            <w:rFonts w:ascii="Arial" w:hAnsi="Arial" w:cs="Arial"/>
            <w:color w:val="auto"/>
            <w:u w:val="none"/>
          </w:rPr>
          <w:t>https://www.jesip.org.uk/definitions</w:t>
        </w:r>
      </w:hyperlink>
      <w:r w:rsidRPr="00FC3F1F">
        <w:rPr>
          <w:rFonts w:ascii="Arial" w:hAnsi="Arial" w:cs="Arial"/>
        </w:rPr>
        <w:t>.</w:t>
      </w:r>
    </w:p>
    <w:p w14:paraId="53AC9E02" w14:textId="77777777" w:rsidR="00DE514C" w:rsidRPr="00FC3F1F" w:rsidRDefault="00DE514C" w:rsidP="00DE514C">
      <w:pPr>
        <w:spacing w:line="480" w:lineRule="auto"/>
        <w:rPr>
          <w:rFonts w:ascii="Arial" w:hAnsi="Arial" w:cs="Arial"/>
        </w:rPr>
      </w:pPr>
      <w:r w:rsidRPr="00FC3F1F">
        <w:rPr>
          <w:rFonts w:ascii="Arial" w:hAnsi="Arial" w:cs="Arial"/>
        </w:rPr>
        <w:t>https://www.lawteacher.net/free-law-essays/criminology/advantages-and-disadvantages-of-community-policing.php.</w:t>
      </w:r>
    </w:p>
    <w:p w14:paraId="20369615" w14:textId="77777777" w:rsidR="00DE514C" w:rsidRPr="00FC3F1F" w:rsidRDefault="00DE514C" w:rsidP="00DE514C">
      <w:pPr>
        <w:spacing w:line="480" w:lineRule="auto"/>
        <w:rPr>
          <w:rFonts w:ascii="Arial" w:hAnsi="Arial" w:cs="Arial"/>
        </w:rPr>
      </w:pPr>
      <w:hyperlink r:id="rId35" w:history="1">
        <w:r w:rsidRPr="00FC3F1F">
          <w:rPr>
            <w:rStyle w:val="Hyperlink"/>
            <w:rFonts w:ascii="Arial" w:hAnsi="Arial" w:cs="Arial"/>
            <w:color w:val="auto"/>
            <w:u w:val="none"/>
          </w:rPr>
          <w:t>https://www.nimblefins.co.uk/cheap-car-insurance/number-cars-great-britain</w:t>
        </w:r>
      </w:hyperlink>
      <w:r w:rsidRPr="00FC3F1F">
        <w:rPr>
          <w:rFonts w:ascii="Arial" w:hAnsi="Arial" w:cs="Arial"/>
        </w:rPr>
        <w:t>.</w:t>
      </w:r>
    </w:p>
    <w:p w14:paraId="692877EC" w14:textId="77777777" w:rsidR="00DE514C" w:rsidRPr="00FC3F1F" w:rsidRDefault="00DE514C" w:rsidP="00DE514C">
      <w:pPr>
        <w:spacing w:line="480" w:lineRule="auto"/>
        <w:rPr>
          <w:rFonts w:ascii="Arial" w:hAnsi="Arial" w:cs="Arial"/>
        </w:rPr>
      </w:pPr>
      <w:r w:rsidRPr="00FC3F1F">
        <w:rPr>
          <w:rFonts w:ascii="Arial" w:hAnsi="Arial" w:cs="Arial"/>
        </w:rPr>
        <w:lastRenderedPageBreak/>
        <w:t>https://www.npcc.police.uk/2018%20FOI/NPCC%20Misc/032%2018%20January%202018%20CCC%20Papers%20Part%203.pd</w:t>
      </w:r>
    </w:p>
    <w:p w14:paraId="508D7FD6" w14:textId="77777777" w:rsidR="00DE514C" w:rsidRPr="00FC3F1F" w:rsidRDefault="00DE514C" w:rsidP="00DE514C">
      <w:pPr>
        <w:spacing w:line="480" w:lineRule="auto"/>
        <w:rPr>
          <w:rFonts w:ascii="Arial" w:hAnsi="Arial" w:cs="Arial"/>
        </w:rPr>
      </w:pPr>
      <w:r w:rsidRPr="00FC3F1F">
        <w:rPr>
          <w:rFonts w:ascii="Arial" w:hAnsi="Arial" w:cs="Arial"/>
        </w:rPr>
        <w:t> </w:t>
      </w:r>
      <w:hyperlink r:id="rId36" w:history="1">
        <w:r w:rsidRPr="00FC3F1F">
          <w:rPr>
            <w:rStyle w:val="Hyperlink"/>
            <w:rFonts w:ascii="Arial" w:hAnsi="Arial" w:cs="Arial"/>
            <w:color w:val="auto"/>
            <w:u w:val="none"/>
          </w:rPr>
          <w:t>https://www.police.uk/pu/advice-crime-prevention/automatic-number-plate-recognition-anpr/</w:t>
        </w:r>
      </w:hyperlink>
      <w:r w:rsidRPr="00FC3F1F">
        <w:rPr>
          <w:rFonts w:ascii="Arial" w:hAnsi="Arial" w:cs="Arial"/>
        </w:rPr>
        <w:t>.</w:t>
      </w:r>
    </w:p>
    <w:p w14:paraId="5F6E0C2F" w14:textId="77777777" w:rsidR="00DE514C" w:rsidRPr="00FC3F1F" w:rsidRDefault="00DE514C" w:rsidP="00DE514C">
      <w:pPr>
        <w:spacing w:line="480" w:lineRule="auto"/>
        <w:rPr>
          <w:rFonts w:ascii="Arial" w:hAnsi="Arial" w:cs="Arial"/>
        </w:rPr>
      </w:pPr>
      <w:r w:rsidRPr="00FC3F1F">
        <w:rPr>
          <w:rFonts w:ascii="Arial" w:hAnsi="Arial" w:cs="Arial"/>
        </w:rPr>
        <w:t xml:space="preserve"> </w:t>
      </w:r>
      <w:hyperlink r:id="rId37" w:history="1">
        <w:r w:rsidRPr="00FC3F1F">
          <w:rPr>
            <w:rStyle w:val="Hyperlink"/>
            <w:rFonts w:ascii="Arial" w:hAnsi="Arial" w:cs="Arial"/>
            <w:color w:val="auto"/>
            <w:u w:val="none"/>
          </w:rPr>
          <w:t>https://www.russellwebster.com/seven-challenges-for-policing/</w:t>
        </w:r>
      </w:hyperlink>
      <w:r w:rsidRPr="00FC3F1F">
        <w:rPr>
          <w:rFonts w:ascii="Arial" w:hAnsi="Arial" w:cs="Arial"/>
        </w:rPr>
        <w:t>.</w:t>
      </w:r>
    </w:p>
    <w:p w14:paraId="1BD63FF1" w14:textId="77777777" w:rsidR="00DE514C" w:rsidRPr="00FC3F1F" w:rsidRDefault="00DE514C" w:rsidP="00DE514C">
      <w:pPr>
        <w:spacing w:line="480" w:lineRule="auto"/>
        <w:rPr>
          <w:rFonts w:ascii="Arial" w:hAnsi="Arial" w:cs="Arial"/>
        </w:rPr>
      </w:pPr>
      <w:r w:rsidRPr="00FC3F1F">
        <w:rPr>
          <w:rFonts w:ascii="Arial" w:hAnsi="Arial" w:cs="Arial"/>
        </w:rPr>
        <w:t>https://www.ukessays.com/essays/criminology/the-role-of-the-police-in-community-policing.php [Accessed 6 Nov. 2019].</w:t>
      </w:r>
    </w:p>
    <w:p w14:paraId="055FC45D" w14:textId="77777777" w:rsidR="00DE514C" w:rsidRPr="00FC3F1F" w:rsidRDefault="00DE514C" w:rsidP="00DE514C">
      <w:pPr>
        <w:spacing w:line="480" w:lineRule="auto"/>
        <w:rPr>
          <w:rFonts w:ascii="Arial" w:hAnsi="Arial" w:cs="Arial"/>
        </w:rPr>
      </w:pPr>
      <w:hyperlink r:id="rId38" w:anchor=":~:text=General%20A%20critical%20incident%20%28CI%29%20is%20%E2%80%9Cany%20incident" w:history="1">
        <w:r w:rsidRPr="00FC3F1F">
          <w:rPr>
            <w:rStyle w:val="Hyperlink"/>
            <w:rFonts w:ascii="Arial" w:hAnsi="Arial" w:cs="Arial"/>
            <w:color w:val="auto"/>
            <w:u w:val="none"/>
          </w:rPr>
          <w:t>https://www.westyorkshire.police.uk/sites/default/files/2020-%E2%80%9Cany%20incident</w:t>
        </w:r>
      </w:hyperlink>
    </w:p>
    <w:p w14:paraId="45FCE606" w14:textId="77777777" w:rsidR="00DE514C" w:rsidRPr="00FC3F1F" w:rsidRDefault="00DE514C" w:rsidP="00DE514C">
      <w:pPr>
        <w:spacing w:line="480" w:lineRule="auto"/>
        <w:rPr>
          <w:rFonts w:ascii="Arial" w:hAnsi="Arial" w:cs="Arial"/>
        </w:rPr>
      </w:pPr>
      <w:r w:rsidRPr="00FC3F1F">
        <w:rPr>
          <w:rFonts w:ascii="Arial" w:hAnsi="Arial" w:cs="Arial"/>
        </w:rPr>
        <w:t>Jones, L. (2019). Police “dealing with more mental health incidents.” BBC News. [online] 2 Sep. Available at: https://www.bbc.co.uk/news/uk-49317060.</w:t>
      </w:r>
    </w:p>
    <w:p w14:paraId="12113D8A" w14:textId="77777777" w:rsidR="00DE514C" w:rsidRPr="00FC3F1F" w:rsidRDefault="00DE514C" w:rsidP="00DE514C">
      <w:pPr>
        <w:spacing w:line="480" w:lineRule="auto"/>
        <w:rPr>
          <w:rFonts w:ascii="Arial" w:hAnsi="Arial" w:cs="Arial"/>
          <w:shd w:val="clear" w:color="auto" w:fill="FFFFFF"/>
        </w:rPr>
      </w:pPr>
      <w:r w:rsidRPr="00FC3F1F">
        <w:rPr>
          <w:rFonts w:ascii="Arial" w:hAnsi="Arial" w:cs="Arial"/>
          <w:shd w:val="clear" w:color="auto" w:fill="FFFFFF"/>
        </w:rPr>
        <w:t>Kerry Renwick, Mark Selkrig, Catherine Manathunga &amp; Ron ‘Kim’ Keamy (2020) Community engagement is … : revisiting Boyer’s model of scholarship, Higher Education Research &amp; Development, 39:6, 1232-1246, DOI: </w:t>
      </w:r>
      <w:hyperlink r:id="rId39" w:history="1">
        <w:r w:rsidRPr="00FC3F1F">
          <w:rPr>
            <w:rFonts w:ascii="Arial" w:hAnsi="Arial" w:cs="Arial"/>
            <w:shd w:val="clear" w:color="auto" w:fill="FFFFFF"/>
          </w:rPr>
          <w:t>10.1080/07294360.2020.1712680</w:t>
        </w:r>
      </w:hyperlink>
    </w:p>
    <w:p w14:paraId="3A7283F1" w14:textId="77777777" w:rsidR="00DE514C" w:rsidRPr="00FC3F1F" w:rsidRDefault="00DE514C" w:rsidP="00DE514C">
      <w:pPr>
        <w:spacing w:line="480" w:lineRule="auto"/>
        <w:rPr>
          <w:rFonts w:ascii="Arial" w:hAnsi="Arial" w:cs="Arial"/>
        </w:rPr>
      </w:pPr>
      <w:r w:rsidRPr="00FC3F1F">
        <w:rPr>
          <w:rFonts w:ascii="Arial" w:hAnsi="Arial" w:cs="Arial"/>
        </w:rPr>
        <w:t>Office, P.R. (n.d.). Crime and Punishment. [online] www.nationalarchives.gov.uk. Available at: https://www.nationalarchives.gov.uk/education/candp/prevention/g02/default.htm.</w:t>
      </w:r>
    </w:p>
    <w:p w14:paraId="563C7FDA" w14:textId="77777777" w:rsidR="00DE514C" w:rsidRPr="00AF5C5A" w:rsidRDefault="00DE514C" w:rsidP="00DE514C">
      <w:pPr>
        <w:spacing w:line="480" w:lineRule="auto"/>
        <w:rPr>
          <w:rFonts w:ascii="Arial" w:hAnsi="Arial" w:cs="Arial"/>
        </w:rPr>
      </w:pPr>
      <w:r w:rsidRPr="00AF5C5A">
        <w:rPr>
          <w:rFonts w:ascii="Arial" w:hAnsi="Arial" w:cs="Arial"/>
        </w:rPr>
        <w:t>Peyton, K., Sierra-Arévalo, M. and Rand, D.G. (2019). A field experiment on community policing and police legitimacy. Proceedings of the National Academy of Sciences, [online] 116(40), pp.19894–19898. Available at: https://www.pnas.org/content/116/40/19894.</w:t>
      </w:r>
    </w:p>
    <w:p w14:paraId="6A01BD16" w14:textId="77777777" w:rsidR="00DE514C" w:rsidRDefault="00DE514C" w:rsidP="00DE514C">
      <w:pPr>
        <w:spacing w:line="480" w:lineRule="auto"/>
        <w:rPr>
          <w:rFonts w:ascii="Arial" w:hAnsi="Arial" w:cs="Arial"/>
        </w:rPr>
      </w:pPr>
      <w:r w:rsidRPr="00FC3F1F">
        <w:rPr>
          <w:rFonts w:ascii="Arial" w:hAnsi="Arial" w:cs="Arial"/>
        </w:rPr>
        <w:t xml:space="preserve">Policechiefmagazine.org. (2020). [online] Available at: </w:t>
      </w:r>
      <w:hyperlink r:id="rId40" w:history="1">
        <w:r w:rsidRPr="00FC3F1F">
          <w:rPr>
            <w:rStyle w:val="Hyperlink"/>
            <w:rFonts w:ascii="Arial" w:hAnsi="Arial" w:cs="Arial"/>
            <w:color w:val="auto"/>
            <w:u w:val="none"/>
          </w:rPr>
          <w:t>https://www.policechiefmagazine.org/meeting-publics-expectation/</w:t>
        </w:r>
      </w:hyperlink>
      <w:r w:rsidRPr="00FC3F1F">
        <w:rPr>
          <w:rFonts w:ascii="Arial" w:hAnsi="Arial" w:cs="Arial"/>
        </w:rPr>
        <w:t>.</w:t>
      </w:r>
    </w:p>
    <w:p w14:paraId="5B7D9FD2" w14:textId="241A1790" w:rsidR="00056CD5" w:rsidRDefault="00056CD5" w:rsidP="00AF5C5A">
      <w:pPr>
        <w:spacing w:line="480" w:lineRule="auto"/>
        <w:rPr>
          <w:rFonts w:ascii="Arial" w:hAnsi="Arial" w:cs="Arial"/>
        </w:rPr>
      </w:pPr>
    </w:p>
    <w:p w14:paraId="1806C09D" w14:textId="0DAA2420" w:rsidR="00056CD5" w:rsidRDefault="00056CD5" w:rsidP="00AF5C5A">
      <w:pPr>
        <w:spacing w:line="480" w:lineRule="auto"/>
        <w:rPr>
          <w:rFonts w:ascii="Arial" w:hAnsi="Arial" w:cs="Arial"/>
        </w:rPr>
      </w:pPr>
    </w:p>
    <w:p w14:paraId="5338901A" w14:textId="77777777" w:rsidR="00056CD5" w:rsidRDefault="00056CD5" w:rsidP="00AF5C5A">
      <w:pPr>
        <w:spacing w:line="480" w:lineRule="auto"/>
        <w:rPr>
          <w:rFonts w:ascii="Arial" w:hAnsi="Arial" w:cs="Arial"/>
        </w:rPr>
      </w:pPr>
    </w:p>
    <w:p w14:paraId="308893AE" w14:textId="77777777" w:rsidR="00A945F8" w:rsidRDefault="00A945F8" w:rsidP="005C41E2">
      <w:pPr>
        <w:rPr>
          <w:rFonts w:ascii="Arial" w:hAnsi="Arial" w:cs="Arial"/>
          <w:color w:val="333333"/>
          <w:shd w:val="clear" w:color="auto" w:fill="FFFFFF"/>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B8010E">
        <w:trPr>
          <w:trHeight w:val="414"/>
        </w:trPr>
        <w:tc>
          <w:tcPr>
            <w:tcW w:w="9780" w:type="dxa"/>
            <w:shd w:val="clear" w:color="auto" w:fill="D9D9D9"/>
          </w:tcPr>
          <w:p w14:paraId="07C020A7" w14:textId="77777777" w:rsidR="00763CB3" w:rsidRPr="00876921" w:rsidRDefault="00763CB3" w:rsidP="00B8010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lastRenderedPageBreak/>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sidRPr="00876921">
        <w:rPr>
          <w:rFonts w:ascii="Arial" w:eastAsia="Times New Roman" w:hAnsi="Arial" w:cs="Arial"/>
          <w:sz w:val="24"/>
          <w:szCs w:val="24"/>
          <w:lang w:eastAsia="en-GB"/>
        </w:rPr>
        <w:lastRenderedPageBreak/>
        <w:t>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B8010E">
        <w:trPr>
          <w:jc w:val="center"/>
        </w:trPr>
        <w:tc>
          <w:tcPr>
            <w:tcW w:w="10185" w:type="dxa"/>
            <w:shd w:val="clear" w:color="auto" w:fill="BFBFBF"/>
          </w:tcPr>
          <w:p w14:paraId="3321C451" w14:textId="77777777" w:rsidR="00763CB3" w:rsidRPr="00876921" w:rsidRDefault="00763CB3" w:rsidP="00B8010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8010E">
          <w:footerReference w:type="default" r:id="rId41"/>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B8010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B8010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B8010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B801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B801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B8010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5056E90" w14:textId="77777777" w:rsidTr="00B8010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B8010E">
            <w:pPr>
              <w:spacing w:after="120" w:line="240" w:lineRule="auto"/>
              <w:rPr>
                <w:rFonts w:ascii="Arial" w:eastAsia="Times New Roman" w:hAnsi="Arial" w:cs="Arial"/>
                <w:sz w:val="14"/>
                <w:szCs w:val="14"/>
                <w:lang w:eastAsia="en-GB"/>
              </w:rPr>
            </w:pPr>
          </w:p>
          <w:p w14:paraId="1E37F862" w14:textId="77777777" w:rsidR="00763CB3" w:rsidRPr="00876921" w:rsidRDefault="00763CB3" w:rsidP="00B8010E">
            <w:pPr>
              <w:spacing w:after="120" w:line="240" w:lineRule="auto"/>
              <w:rPr>
                <w:rFonts w:ascii="Arial" w:eastAsia="Times New Roman" w:hAnsi="Arial" w:cs="Arial"/>
                <w:sz w:val="14"/>
                <w:szCs w:val="14"/>
                <w:lang w:eastAsia="en-GB"/>
              </w:rPr>
            </w:pPr>
          </w:p>
          <w:p w14:paraId="64408B43" w14:textId="77777777" w:rsidR="00763CB3" w:rsidRPr="00876921" w:rsidRDefault="00763CB3" w:rsidP="00B8010E">
            <w:pPr>
              <w:spacing w:after="120" w:line="240" w:lineRule="auto"/>
              <w:rPr>
                <w:rFonts w:ascii="Arial" w:eastAsia="Times New Roman" w:hAnsi="Arial" w:cs="Arial"/>
                <w:sz w:val="14"/>
                <w:szCs w:val="14"/>
                <w:lang w:eastAsia="en-GB"/>
              </w:rPr>
            </w:pPr>
          </w:p>
          <w:p w14:paraId="1B2B6401" w14:textId="77777777" w:rsidR="00763CB3" w:rsidRPr="00876921" w:rsidRDefault="00763CB3" w:rsidP="00B8010E">
            <w:pPr>
              <w:spacing w:after="120" w:line="240" w:lineRule="auto"/>
              <w:rPr>
                <w:rFonts w:ascii="Arial" w:eastAsia="Times New Roman" w:hAnsi="Arial" w:cs="Arial"/>
                <w:sz w:val="14"/>
                <w:szCs w:val="14"/>
                <w:lang w:eastAsia="en-GB"/>
              </w:rPr>
            </w:pPr>
          </w:p>
          <w:p w14:paraId="6AA84BF5" w14:textId="77777777" w:rsidR="00763CB3" w:rsidRPr="00876921" w:rsidRDefault="00763CB3" w:rsidP="00B8010E">
            <w:pPr>
              <w:spacing w:after="120" w:line="240" w:lineRule="auto"/>
              <w:rPr>
                <w:rFonts w:ascii="Arial" w:eastAsia="Times New Roman" w:hAnsi="Arial" w:cs="Arial"/>
                <w:sz w:val="14"/>
                <w:szCs w:val="14"/>
                <w:lang w:eastAsia="en-GB"/>
              </w:rPr>
            </w:pPr>
          </w:p>
          <w:p w14:paraId="5576EECA"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231CDB5E" w14:textId="77777777" w:rsidTr="00B8010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2B444BDD"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B8010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4D781A77" w14:textId="77777777" w:rsidTr="00B8010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B8010E">
            <w:pPr>
              <w:spacing w:after="120" w:line="240" w:lineRule="auto"/>
              <w:rPr>
                <w:rFonts w:ascii="Arial" w:eastAsia="Times New Roman" w:hAnsi="Arial" w:cs="Arial"/>
                <w:sz w:val="14"/>
                <w:szCs w:val="14"/>
                <w:lang w:eastAsia="en-GB"/>
              </w:rPr>
            </w:pPr>
          </w:p>
          <w:p w14:paraId="24DDABF5" w14:textId="77777777" w:rsidR="00763CB3" w:rsidRPr="00876921" w:rsidRDefault="00763CB3" w:rsidP="00B8010E">
            <w:pPr>
              <w:spacing w:after="120" w:line="240" w:lineRule="auto"/>
              <w:rPr>
                <w:rFonts w:ascii="Arial" w:eastAsia="Times New Roman" w:hAnsi="Arial" w:cs="Arial"/>
                <w:sz w:val="14"/>
                <w:szCs w:val="14"/>
                <w:lang w:eastAsia="en-GB"/>
              </w:rPr>
            </w:pPr>
          </w:p>
          <w:p w14:paraId="671A95C4" w14:textId="77777777" w:rsidR="00763CB3" w:rsidRPr="00876921" w:rsidRDefault="00763CB3" w:rsidP="00B8010E">
            <w:pPr>
              <w:spacing w:after="120" w:line="240" w:lineRule="auto"/>
              <w:rPr>
                <w:rFonts w:ascii="Arial" w:eastAsia="Times New Roman" w:hAnsi="Arial" w:cs="Arial"/>
                <w:sz w:val="14"/>
                <w:szCs w:val="14"/>
                <w:lang w:eastAsia="en-GB"/>
              </w:rPr>
            </w:pPr>
          </w:p>
          <w:p w14:paraId="01F07026" w14:textId="77777777" w:rsidR="00763CB3" w:rsidRPr="00876921" w:rsidRDefault="00763CB3" w:rsidP="00B8010E">
            <w:pPr>
              <w:spacing w:after="120" w:line="240" w:lineRule="auto"/>
              <w:rPr>
                <w:rFonts w:ascii="Arial" w:eastAsia="Times New Roman" w:hAnsi="Arial" w:cs="Arial"/>
                <w:sz w:val="14"/>
                <w:szCs w:val="14"/>
                <w:lang w:eastAsia="en-GB"/>
              </w:rPr>
            </w:pPr>
          </w:p>
          <w:p w14:paraId="000B2385" w14:textId="77777777" w:rsidR="00763CB3" w:rsidRPr="00876921" w:rsidRDefault="00763CB3" w:rsidP="00B8010E">
            <w:pPr>
              <w:spacing w:after="120" w:line="240" w:lineRule="auto"/>
              <w:rPr>
                <w:rFonts w:ascii="Arial" w:eastAsia="Times New Roman" w:hAnsi="Arial" w:cs="Arial"/>
                <w:sz w:val="14"/>
                <w:szCs w:val="14"/>
                <w:lang w:eastAsia="en-GB"/>
              </w:rPr>
            </w:pPr>
          </w:p>
          <w:p w14:paraId="465E6442"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650802C2" w14:textId="77777777" w:rsidTr="00B8010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0300CAC5"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690DCDBC" w14:textId="77777777" w:rsidTr="00B8010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B8010E">
            <w:pPr>
              <w:spacing w:after="120" w:line="240" w:lineRule="auto"/>
              <w:rPr>
                <w:rFonts w:ascii="Arial" w:eastAsia="Times New Roman" w:hAnsi="Arial" w:cs="Arial"/>
                <w:sz w:val="14"/>
                <w:szCs w:val="14"/>
                <w:lang w:eastAsia="en-GB"/>
              </w:rPr>
            </w:pPr>
          </w:p>
          <w:p w14:paraId="6702EAFE" w14:textId="77777777" w:rsidR="00763CB3" w:rsidRPr="00876921" w:rsidRDefault="00763CB3" w:rsidP="00B8010E">
            <w:pPr>
              <w:spacing w:after="120" w:line="240" w:lineRule="auto"/>
              <w:rPr>
                <w:rFonts w:ascii="Arial" w:eastAsia="Times New Roman" w:hAnsi="Arial" w:cs="Arial"/>
                <w:sz w:val="14"/>
                <w:szCs w:val="14"/>
                <w:lang w:eastAsia="en-GB"/>
              </w:rPr>
            </w:pPr>
          </w:p>
          <w:p w14:paraId="75FE031D" w14:textId="77777777" w:rsidR="00763CB3" w:rsidRPr="00876921" w:rsidRDefault="00763CB3" w:rsidP="00B8010E">
            <w:pPr>
              <w:spacing w:after="120" w:line="240" w:lineRule="auto"/>
              <w:rPr>
                <w:rFonts w:ascii="Arial" w:eastAsia="Times New Roman" w:hAnsi="Arial" w:cs="Arial"/>
                <w:sz w:val="14"/>
                <w:szCs w:val="14"/>
                <w:lang w:eastAsia="en-GB"/>
              </w:rPr>
            </w:pPr>
          </w:p>
          <w:p w14:paraId="2CCA5E81" w14:textId="77777777" w:rsidR="00763CB3" w:rsidRPr="00876921" w:rsidRDefault="00763CB3" w:rsidP="00B8010E">
            <w:pPr>
              <w:spacing w:after="120" w:line="240" w:lineRule="auto"/>
              <w:rPr>
                <w:rFonts w:ascii="Arial" w:eastAsia="Times New Roman" w:hAnsi="Arial" w:cs="Arial"/>
                <w:sz w:val="14"/>
                <w:szCs w:val="14"/>
                <w:lang w:eastAsia="en-GB"/>
              </w:rPr>
            </w:pPr>
          </w:p>
          <w:p w14:paraId="6A985526" w14:textId="77777777" w:rsidR="00763CB3" w:rsidRPr="00876921" w:rsidRDefault="00763CB3" w:rsidP="00B8010E">
            <w:pPr>
              <w:spacing w:after="120" w:line="240" w:lineRule="auto"/>
              <w:rPr>
                <w:rFonts w:ascii="Arial" w:eastAsia="Times New Roman" w:hAnsi="Arial" w:cs="Arial"/>
                <w:sz w:val="14"/>
                <w:szCs w:val="14"/>
                <w:lang w:eastAsia="en-GB"/>
              </w:rPr>
            </w:pPr>
          </w:p>
          <w:p w14:paraId="71078E49"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8778F53" w14:textId="77777777" w:rsidTr="00B8010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4FB157F"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303A4DB5" w14:textId="77777777" w:rsidTr="00B8010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B8010E">
            <w:pPr>
              <w:spacing w:after="120" w:line="240" w:lineRule="auto"/>
              <w:rPr>
                <w:rFonts w:ascii="Arial" w:eastAsia="Times New Roman" w:hAnsi="Arial" w:cs="Arial"/>
                <w:sz w:val="14"/>
                <w:szCs w:val="14"/>
                <w:lang w:eastAsia="en-GB"/>
              </w:rPr>
            </w:pPr>
          </w:p>
          <w:p w14:paraId="2F28982A" w14:textId="77777777" w:rsidR="00763CB3" w:rsidRPr="00876921" w:rsidRDefault="00763CB3" w:rsidP="00B8010E">
            <w:pPr>
              <w:spacing w:after="120" w:line="240" w:lineRule="auto"/>
              <w:rPr>
                <w:rFonts w:ascii="Arial" w:eastAsia="Times New Roman" w:hAnsi="Arial" w:cs="Arial"/>
                <w:sz w:val="14"/>
                <w:szCs w:val="14"/>
                <w:lang w:eastAsia="en-GB"/>
              </w:rPr>
            </w:pPr>
          </w:p>
          <w:p w14:paraId="43624C9D" w14:textId="77777777" w:rsidR="00763CB3" w:rsidRPr="00876921" w:rsidRDefault="00763CB3" w:rsidP="00B8010E">
            <w:pPr>
              <w:spacing w:after="120" w:line="240" w:lineRule="auto"/>
              <w:rPr>
                <w:rFonts w:ascii="Arial" w:eastAsia="Times New Roman" w:hAnsi="Arial" w:cs="Arial"/>
                <w:sz w:val="14"/>
                <w:szCs w:val="14"/>
                <w:lang w:eastAsia="en-GB"/>
              </w:rPr>
            </w:pPr>
          </w:p>
          <w:p w14:paraId="2D21F635" w14:textId="77777777" w:rsidR="00763CB3" w:rsidRPr="00876921" w:rsidRDefault="00763CB3" w:rsidP="00B8010E">
            <w:pPr>
              <w:spacing w:after="120" w:line="240" w:lineRule="auto"/>
              <w:rPr>
                <w:rFonts w:ascii="Arial" w:eastAsia="Times New Roman" w:hAnsi="Arial" w:cs="Arial"/>
                <w:sz w:val="14"/>
                <w:szCs w:val="14"/>
                <w:lang w:eastAsia="en-GB"/>
              </w:rPr>
            </w:pPr>
          </w:p>
          <w:p w14:paraId="0AEF1A8F" w14:textId="77777777" w:rsidR="00763CB3" w:rsidRPr="00876921" w:rsidRDefault="00763CB3" w:rsidP="00B8010E">
            <w:pPr>
              <w:spacing w:after="120" w:line="240" w:lineRule="auto"/>
              <w:rPr>
                <w:rFonts w:ascii="Arial" w:eastAsia="Times New Roman" w:hAnsi="Arial" w:cs="Arial"/>
                <w:sz w:val="14"/>
                <w:szCs w:val="14"/>
                <w:lang w:eastAsia="en-GB"/>
              </w:rPr>
            </w:pPr>
          </w:p>
          <w:p w14:paraId="11DAA87C"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5411B7BD" w14:textId="77777777" w:rsidTr="00B8010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3DB014CC"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6E1BECD" w14:textId="77777777" w:rsidTr="00B8010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B8010E">
            <w:pPr>
              <w:spacing w:after="120" w:line="240" w:lineRule="auto"/>
              <w:rPr>
                <w:rFonts w:ascii="Arial" w:eastAsia="Times New Roman" w:hAnsi="Arial" w:cs="Arial"/>
                <w:sz w:val="14"/>
                <w:szCs w:val="14"/>
                <w:lang w:eastAsia="en-GB"/>
              </w:rPr>
            </w:pPr>
          </w:p>
          <w:p w14:paraId="47E24EAC" w14:textId="77777777" w:rsidR="00763CB3" w:rsidRPr="00876921" w:rsidRDefault="00763CB3" w:rsidP="00B8010E">
            <w:pPr>
              <w:spacing w:after="120" w:line="240" w:lineRule="auto"/>
              <w:rPr>
                <w:rFonts w:ascii="Arial" w:eastAsia="Times New Roman" w:hAnsi="Arial" w:cs="Arial"/>
                <w:sz w:val="14"/>
                <w:szCs w:val="14"/>
                <w:lang w:eastAsia="en-GB"/>
              </w:rPr>
            </w:pPr>
          </w:p>
          <w:p w14:paraId="4FF10648" w14:textId="77777777" w:rsidR="00763CB3" w:rsidRPr="00876921" w:rsidRDefault="00763CB3" w:rsidP="00B8010E">
            <w:pPr>
              <w:spacing w:after="120" w:line="240" w:lineRule="auto"/>
              <w:rPr>
                <w:rFonts w:ascii="Arial" w:eastAsia="Times New Roman" w:hAnsi="Arial" w:cs="Arial"/>
                <w:sz w:val="14"/>
                <w:szCs w:val="14"/>
                <w:lang w:eastAsia="en-GB"/>
              </w:rPr>
            </w:pPr>
          </w:p>
          <w:p w14:paraId="6C8AE446"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0A5E6F61" w14:textId="77777777" w:rsidTr="00B8010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B8010E">
        <w:trPr>
          <w:cantSplit/>
        </w:trPr>
        <w:tc>
          <w:tcPr>
            <w:tcW w:w="6062" w:type="dxa"/>
            <w:vMerge w:val="restart"/>
            <w:shd w:val="pct15" w:color="auto" w:fill="auto"/>
            <w:vAlign w:val="center"/>
          </w:tcPr>
          <w:p w14:paraId="2A698409" w14:textId="77777777" w:rsidR="00763CB3" w:rsidRPr="00876921" w:rsidRDefault="00763CB3" w:rsidP="00B8010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B8010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B8010E">
        <w:trPr>
          <w:cantSplit/>
        </w:trPr>
        <w:tc>
          <w:tcPr>
            <w:tcW w:w="6062" w:type="dxa"/>
            <w:vMerge/>
            <w:vAlign w:val="bottom"/>
          </w:tcPr>
          <w:p w14:paraId="4FA23D15" w14:textId="77777777" w:rsidR="00763CB3" w:rsidRPr="00876921" w:rsidRDefault="00763CB3" w:rsidP="00B8010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B8010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B8010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B8010E">
        <w:trPr>
          <w:cantSplit/>
        </w:trPr>
        <w:tc>
          <w:tcPr>
            <w:tcW w:w="6062" w:type="dxa"/>
            <w:vMerge/>
            <w:vAlign w:val="bottom"/>
          </w:tcPr>
          <w:p w14:paraId="20C32F00" w14:textId="77777777" w:rsidR="00763CB3" w:rsidRPr="00876921" w:rsidRDefault="00763CB3" w:rsidP="00B8010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B8010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B8010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8010E">
          <w:footerReference w:type="default" r:id="rId42"/>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8010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B8010E">
        <w:tc>
          <w:tcPr>
            <w:tcW w:w="13858" w:type="dxa"/>
            <w:shd w:val="clear" w:color="auto" w:fill="FF99FF"/>
          </w:tcPr>
          <w:p w14:paraId="259AD24D" w14:textId="77777777" w:rsidR="00763CB3" w:rsidRPr="00876921" w:rsidRDefault="00763CB3" w:rsidP="00B8010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B8010E">
        <w:tc>
          <w:tcPr>
            <w:tcW w:w="13948" w:type="dxa"/>
            <w:shd w:val="clear" w:color="auto" w:fill="FF99FF"/>
          </w:tcPr>
          <w:p w14:paraId="29F10AD7" w14:textId="77777777" w:rsidR="00763CB3" w:rsidRPr="00876921" w:rsidRDefault="00763CB3" w:rsidP="00B8010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B8010E">
        <w:tc>
          <w:tcPr>
            <w:tcW w:w="13948" w:type="dxa"/>
            <w:shd w:val="clear" w:color="auto" w:fill="FFCCFF"/>
          </w:tcPr>
          <w:p w14:paraId="0226AEB2" w14:textId="77777777" w:rsidR="00763CB3" w:rsidRPr="00876921" w:rsidRDefault="00763CB3" w:rsidP="00B8010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B8010E">
        <w:trPr>
          <w:tblHeader/>
        </w:trPr>
        <w:tc>
          <w:tcPr>
            <w:tcW w:w="1735" w:type="dxa"/>
            <w:shd w:val="clear" w:color="auto" w:fill="FF99FF"/>
          </w:tcPr>
          <w:p w14:paraId="5D20E49C" w14:textId="77777777" w:rsidR="00763CB3" w:rsidRPr="00876921" w:rsidRDefault="00763CB3" w:rsidP="00B8010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B8010E">
        <w:trPr>
          <w:tblHeader/>
        </w:trPr>
        <w:tc>
          <w:tcPr>
            <w:tcW w:w="1735" w:type="dxa"/>
            <w:shd w:val="clear" w:color="auto" w:fill="FF99FF"/>
          </w:tcPr>
          <w:p w14:paraId="0347254A" w14:textId="77777777" w:rsidR="00763CB3" w:rsidRPr="00876921" w:rsidRDefault="00763CB3" w:rsidP="00B8010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B8010E">
        <w:tc>
          <w:tcPr>
            <w:tcW w:w="1735" w:type="dxa"/>
            <w:shd w:val="clear" w:color="auto" w:fill="FF99FF"/>
          </w:tcPr>
          <w:p w14:paraId="71C450BC" w14:textId="77777777" w:rsidR="00763CB3" w:rsidRPr="00876921" w:rsidRDefault="00763CB3" w:rsidP="00B8010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B8010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B8010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B8010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B8010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B8010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B8010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B8010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B8010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B8010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B8010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B8010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B8010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B8010E">
        <w:tc>
          <w:tcPr>
            <w:tcW w:w="1735" w:type="dxa"/>
            <w:shd w:val="clear" w:color="auto" w:fill="FF99FF"/>
          </w:tcPr>
          <w:p w14:paraId="4FE4FE1D" w14:textId="77777777" w:rsidR="00763CB3" w:rsidRPr="00876921" w:rsidRDefault="00763CB3" w:rsidP="00B8010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B8010E">
        <w:tc>
          <w:tcPr>
            <w:tcW w:w="1735" w:type="dxa"/>
            <w:shd w:val="clear" w:color="auto" w:fill="FF99FF"/>
          </w:tcPr>
          <w:p w14:paraId="57DE407D"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B801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B8010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B8010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B8010E">
            <w:pPr>
              <w:rPr>
                <w:rFonts w:ascii="Arial" w:hAnsi="Arial" w:cs="Arial"/>
                <w:lang w:eastAsia="en-GB"/>
              </w:rPr>
            </w:pPr>
          </w:p>
        </w:tc>
        <w:tc>
          <w:tcPr>
            <w:tcW w:w="1736" w:type="dxa"/>
          </w:tcPr>
          <w:p w14:paraId="334AA25E" w14:textId="77777777" w:rsidR="00763CB3" w:rsidRPr="00876921" w:rsidRDefault="00763CB3" w:rsidP="00B8010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B8010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B8010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B8010E">
            <w:pPr>
              <w:rPr>
                <w:rFonts w:ascii="Arial" w:hAnsi="Arial" w:cs="Arial"/>
                <w:lang w:eastAsia="en-GB"/>
              </w:rPr>
            </w:pPr>
          </w:p>
          <w:p w14:paraId="6857A9B4" w14:textId="77777777" w:rsidR="00763CB3" w:rsidRPr="00876921" w:rsidRDefault="00763CB3" w:rsidP="00B8010E">
            <w:pPr>
              <w:rPr>
                <w:rFonts w:ascii="Arial" w:hAnsi="Arial" w:cs="Arial"/>
                <w:lang w:eastAsia="en-GB"/>
              </w:rPr>
            </w:pPr>
          </w:p>
        </w:tc>
        <w:tc>
          <w:tcPr>
            <w:tcW w:w="1736" w:type="dxa"/>
          </w:tcPr>
          <w:p w14:paraId="06165D40" w14:textId="77777777" w:rsidR="00763CB3" w:rsidRPr="00876921" w:rsidRDefault="00763CB3" w:rsidP="00B8010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B8010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B8010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B8010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B8010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B8010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B8010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B8010E">
        <w:tc>
          <w:tcPr>
            <w:tcW w:w="1735" w:type="dxa"/>
            <w:shd w:val="clear" w:color="auto" w:fill="FF99FF"/>
          </w:tcPr>
          <w:p w14:paraId="45A5EF91"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B801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B8010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B8010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B8010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B8010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B8010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B8010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B8010E">
            <w:pPr>
              <w:rPr>
                <w:rFonts w:ascii="Arial" w:hAnsi="Arial" w:cs="Arial"/>
                <w:lang w:eastAsia="en-GB"/>
              </w:rPr>
            </w:pPr>
          </w:p>
          <w:p w14:paraId="7E9F40FE" w14:textId="77777777" w:rsidR="00763CB3" w:rsidRPr="00876921" w:rsidRDefault="00763CB3" w:rsidP="00B8010E">
            <w:pPr>
              <w:rPr>
                <w:rFonts w:ascii="Arial" w:hAnsi="Arial" w:cs="Arial"/>
                <w:lang w:eastAsia="en-GB"/>
              </w:rPr>
            </w:pPr>
          </w:p>
        </w:tc>
        <w:tc>
          <w:tcPr>
            <w:tcW w:w="1736" w:type="dxa"/>
          </w:tcPr>
          <w:p w14:paraId="3E8D471C" w14:textId="77777777" w:rsidR="00763CB3" w:rsidRPr="00876921" w:rsidRDefault="00763CB3" w:rsidP="00B8010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B8010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B8010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B8010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B8010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B8010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B8010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B8010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B8010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B8010E">
        <w:tc>
          <w:tcPr>
            <w:tcW w:w="1735" w:type="dxa"/>
            <w:shd w:val="clear" w:color="auto" w:fill="FF99FF"/>
          </w:tcPr>
          <w:p w14:paraId="53FBBC19"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B801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B801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B8010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B8010E">
            <w:pPr>
              <w:rPr>
                <w:rFonts w:ascii="Arial" w:hAnsi="Arial" w:cs="Arial"/>
                <w:lang w:eastAsia="en-GB"/>
              </w:rPr>
            </w:pPr>
          </w:p>
          <w:p w14:paraId="7437BB87" w14:textId="77777777" w:rsidR="00763CB3" w:rsidRPr="00876921" w:rsidRDefault="00763CB3" w:rsidP="00B8010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B8010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B8010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B8010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B8010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B8010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B8010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B8010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B8010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B8010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B8010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B8010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2D51D" w14:textId="77777777" w:rsidR="0076011E" w:rsidRDefault="0076011E">
      <w:pPr>
        <w:spacing w:after="0" w:line="240" w:lineRule="auto"/>
      </w:pPr>
      <w:r>
        <w:separator/>
      </w:r>
    </w:p>
  </w:endnote>
  <w:endnote w:type="continuationSeparator" w:id="0">
    <w:p w14:paraId="67C7901C" w14:textId="77777777" w:rsidR="0076011E" w:rsidRDefault="00760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2B429088" w:rsidR="0076011E" w:rsidRDefault="0076011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E2BB7">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E2BB7">
      <w:rPr>
        <w:b/>
        <w:noProof/>
      </w:rPr>
      <w:t>26</w:t>
    </w:r>
    <w:r>
      <w:rPr>
        <w:b/>
        <w:sz w:val="24"/>
        <w:szCs w:val="24"/>
      </w:rPr>
      <w:fldChar w:fldCharType="end"/>
    </w:r>
  </w:p>
  <w:p w14:paraId="40790BA2" w14:textId="77777777" w:rsidR="0076011E" w:rsidRDefault="0076011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76011E" w:rsidRDefault="0076011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C4E87" w14:textId="77777777" w:rsidR="0076011E" w:rsidRDefault="0076011E">
      <w:pPr>
        <w:spacing w:after="0" w:line="240" w:lineRule="auto"/>
      </w:pPr>
      <w:r>
        <w:separator/>
      </w:r>
    </w:p>
  </w:footnote>
  <w:footnote w:type="continuationSeparator" w:id="0">
    <w:p w14:paraId="6D423A0C" w14:textId="77777777" w:rsidR="0076011E" w:rsidRDefault="007601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F1878"/>
    <w:multiLevelType w:val="multilevel"/>
    <w:tmpl w:val="C934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97CC5"/>
    <w:multiLevelType w:val="hybridMultilevel"/>
    <w:tmpl w:val="C1D6D948"/>
    <w:lvl w:ilvl="0" w:tplc="3AE84DA2">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D7E08"/>
    <w:multiLevelType w:val="multilevel"/>
    <w:tmpl w:val="BE68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0"/>
  </w:num>
  <w:num w:numId="5">
    <w:abstractNumId w:val="5"/>
  </w:num>
  <w:num w:numId="6">
    <w:abstractNumId w:val="2"/>
  </w:num>
  <w:num w:numId="7">
    <w:abstractNumId w:val="6"/>
  </w:num>
  <w:num w:numId="8">
    <w:abstractNumId w:val="8"/>
  </w:num>
  <w:num w:numId="9">
    <w:abstractNumId w:val="7"/>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11C37"/>
    <w:rsid w:val="00056CD5"/>
    <w:rsid w:val="00091C13"/>
    <w:rsid w:val="000A2374"/>
    <w:rsid w:val="000A72D4"/>
    <w:rsid w:val="000C519F"/>
    <w:rsid w:val="000D129A"/>
    <w:rsid w:val="000D5EF2"/>
    <w:rsid w:val="000F2B48"/>
    <w:rsid w:val="00100CFD"/>
    <w:rsid w:val="00165C0B"/>
    <w:rsid w:val="001934C2"/>
    <w:rsid w:val="001A3862"/>
    <w:rsid w:val="00205214"/>
    <w:rsid w:val="00207CDE"/>
    <w:rsid w:val="0026167E"/>
    <w:rsid w:val="002C458D"/>
    <w:rsid w:val="002D1305"/>
    <w:rsid w:val="002F1A61"/>
    <w:rsid w:val="00325FCC"/>
    <w:rsid w:val="0038191F"/>
    <w:rsid w:val="003E3DC5"/>
    <w:rsid w:val="004000CF"/>
    <w:rsid w:val="004837A9"/>
    <w:rsid w:val="00492E74"/>
    <w:rsid w:val="0049756B"/>
    <w:rsid w:val="00502A43"/>
    <w:rsid w:val="00536896"/>
    <w:rsid w:val="00541E35"/>
    <w:rsid w:val="00565E73"/>
    <w:rsid w:val="0057172A"/>
    <w:rsid w:val="005968A4"/>
    <w:rsid w:val="005C41E2"/>
    <w:rsid w:val="005F3108"/>
    <w:rsid w:val="00621EDF"/>
    <w:rsid w:val="006264A4"/>
    <w:rsid w:val="006B1E49"/>
    <w:rsid w:val="006D7CBF"/>
    <w:rsid w:val="006E01E4"/>
    <w:rsid w:val="007419CA"/>
    <w:rsid w:val="0076011E"/>
    <w:rsid w:val="00763CB3"/>
    <w:rsid w:val="00795C11"/>
    <w:rsid w:val="007B2C47"/>
    <w:rsid w:val="00810ADD"/>
    <w:rsid w:val="00846F01"/>
    <w:rsid w:val="00893149"/>
    <w:rsid w:val="008A3047"/>
    <w:rsid w:val="008E2BB7"/>
    <w:rsid w:val="008E5EB6"/>
    <w:rsid w:val="009178EA"/>
    <w:rsid w:val="009535E7"/>
    <w:rsid w:val="009E333B"/>
    <w:rsid w:val="00A0233A"/>
    <w:rsid w:val="00A25A63"/>
    <w:rsid w:val="00A429BA"/>
    <w:rsid w:val="00A7188D"/>
    <w:rsid w:val="00A7361D"/>
    <w:rsid w:val="00A741C5"/>
    <w:rsid w:val="00A945F8"/>
    <w:rsid w:val="00AF5C5A"/>
    <w:rsid w:val="00B5697A"/>
    <w:rsid w:val="00B8010E"/>
    <w:rsid w:val="00B8357D"/>
    <w:rsid w:val="00B95DB2"/>
    <w:rsid w:val="00BA7049"/>
    <w:rsid w:val="00BB18E4"/>
    <w:rsid w:val="00BC39B3"/>
    <w:rsid w:val="00BD042E"/>
    <w:rsid w:val="00C1771C"/>
    <w:rsid w:val="00C24FE0"/>
    <w:rsid w:val="00C272C1"/>
    <w:rsid w:val="00C81BBC"/>
    <w:rsid w:val="00C90995"/>
    <w:rsid w:val="00CD622C"/>
    <w:rsid w:val="00CF7B26"/>
    <w:rsid w:val="00D078D5"/>
    <w:rsid w:val="00D23531"/>
    <w:rsid w:val="00D355F6"/>
    <w:rsid w:val="00D53570"/>
    <w:rsid w:val="00D76CF9"/>
    <w:rsid w:val="00DC053A"/>
    <w:rsid w:val="00DC0AD1"/>
    <w:rsid w:val="00DC3BA2"/>
    <w:rsid w:val="00DD67D5"/>
    <w:rsid w:val="00DE355F"/>
    <w:rsid w:val="00DE514C"/>
    <w:rsid w:val="00E2309F"/>
    <w:rsid w:val="00EB7B18"/>
    <w:rsid w:val="00EE5070"/>
    <w:rsid w:val="00F36040"/>
    <w:rsid w:val="00F56A72"/>
    <w:rsid w:val="00F84916"/>
    <w:rsid w:val="00FC3F1F"/>
    <w:rsid w:val="00FD60F7"/>
    <w:rsid w:val="00FE5146"/>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Strong">
    <w:name w:val="Strong"/>
    <w:basedOn w:val="DefaultParagraphFont"/>
    <w:uiPriority w:val="22"/>
    <w:qFormat/>
    <w:rsid w:val="002D1305"/>
    <w:rPr>
      <w:b/>
      <w:bCs/>
    </w:rPr>
  </w:style>
  <w:style w:type="character" w:styleId="Hyperlink">
    <w:name w:val="Hyperlink"/>
    <w:basedOn w:val="DefaultParagraphFont"/>
    <w:uiPriority w:val="99"/>
    <w:unhideWhenUsed/>
    <w:rsid w:val="00DC053A"/>
    <w:rPr>
      <w:color w:val="0563C1" w:themeColor="hyperlink"/>
      <w:u w:val="single"/>
    </w:rPr>
  </w:style>
  <w:style w:type="paragraph" w:styleId="NormalWeb">
    <w:name w:val="Normal (Web)"/>
    <w:basedOn w:val="Normal"/>
    <w:uiPriority w:val="99"/>
    <w:semiHidden/>
    <w:unhideWhenUsed/>
    <w:rsid w:val="00325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71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2A"/>
  </w:style>
  <w:style w:type="paragraph" w:customStyle="1" w:styleId="newsround-story-bodytext">
    <w:name w:val="newsround-story-body__text"/>
    <w:basedOn w:val="Normal"/>
    <w:rsid w:val="00492E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100CF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154807">
      <w:bodyDiv w:val="1"/>
      <w:marLeft w:val="0"/>
      <w:marRight w:val="0"/>
      <w:marTop w:val="0"/>
      <w:marBottom w:val="0"/>
      <w:divBdr>
        <w:top w:val="none" w:sz="0" w:space="0" w:color="auto"/>
        <w:left w:val="none" w:sz="0" w:space="0" w:color="auto"/>
        <w:bottom w:val="none" w:sz="0" w:space="0" w:color="auto"/>
        <w:right w:val="none" w:sz="0" w:space="0" w:color="auto"/>
      </w:divBdr>
      <w:divsChild>
        <w:div w:id="1762405467">
          <w:marLeft w:val="300"/>
          <w:marRight w:val="0"/>
          <w:marTop w:val="0"/>
          <w:marBottom w:val="300"/>
          <w:divBdr>
            <w:top w:val="none" w:sz="0" w:space="0" w:color="auto"/>
            <w:left w:val="none" w:sz="0" w:space="0" w:color="auto"/>
            <w:bottom w:val="none" w:sz="0" w:space="0" w:color="auto"/>
            <w:right w:val="none" w:sz="0" w:space="0" w:color="auto"/>
          </w:divBdr>
        </w:div>
      </w:divsChild>
    </w:div>
    <w:div w:id="551426415">
      <w:bodyDiv w:val="1"/>
      <w:marLeft w:val="0"/>
      <w:marRight w:val="0"/>
      <w:marTop w:val="0"/>
      <w:marBottom w:val="0"/>
      <w:divBdr>
        <w:top w:val="none" w:sz="0" w:space="0" w:color="auto"/>
        <w:left w:val="none" w:sz="0" w:space="0" w:color="auto"/>
        <w:bottom w:val="none" w:sz="0" w:space="0" w:color="auto"/>
        <w:right w:val="none" w:sz="0" w:space="0" w:color="auto"/>
      </w:divBdr>
    </w:div>
    <w:div w:id="842623990">
      <w:bodyDiv w:val="1"/>
      <w:marLeft w:val="0"/>
      <w:marRight w:val="0"/>
      <w:marTop w:val="0"/>
      <w:marBottom w:val="0"/>
      <w:divBdr>
        <w:top w:val="none" w:sz="0" w:space="0" w:color="auto"/>
        <w:left w:val="none" w:sz="0" w:space="0" w:color="auto"/>
        <w:bottom w:val="none" w:sz="0" w:space="0" w:color="auto"/>
        <w:right w:val="none" w:sz="0" w:space="0" w:color="auto"/>
      </w:divBdr>
    </w:div>
    <w:div w:id="994382685">
      <w:bodyDiv w:val="1"/>
      <w:marLeft w:val="0"/>
      <w:marRight w:val="0"/>
      <w:marTop w:val="0"/>
      <w:marBottom w:val="0"/>
      <w:divBdr>
        <w:top w:val="none" w:sz="0" w:space="0" w:color="auto"/>
        <w:left w:val="none" w:sz="0" w:space="0" w:color="auto"/>
        <w:bottom w:val="none" w:sz="0" w:space="0" w:color="auto"/>
        <w:right w:val="none" w:sz="0" w:space="0" w:color="auto"/>
      </w:divBdr>
    </w:div>
    <w:div w:id="1367409311">
      <w:bodyDiv w:val="1"/>
      <w:marLeft w:val="0"/>
      <w:marRight w:val="0"/>
      <w:marTop w:val="0"/>
      <w:marBottom w:val="0"/>
      <w:divBdr>
        <w:top w:val="none" w:sz="0" w:space="0" w:color="auto"/>
        <w:left w:val="none" w:sz="0" w:space="0" w:color="auto"/>
        <w:bottom w:val="none" w:sz="0" w:space="0" w:color="auto"/>
        <w:right w:val="none" w:sz="0" w:space="0" w:color="auto"/>
      </w:divBdr>
      <w:divsChild>
        <w:div w:id="31659607">
          <w:marLeft w:val="0"/>
          <w:marRight w:val="0"/>
          <w:marTop w:val="0"/>
          <w:marBottom w:val="0"/>
          <w:divBdr>
            <w:top w:val="none" w:sz="0" w:space="0" w:color="auto"/>
            <w:left w:val="none" w:sz="0" w:space="0" w:color="auto"/>
            <w:bottom w:val="none" w:sz="0" w:space="0" w:color="auto"/>
            <w:right w:val="none" w:sz="0" w:space="0" w:color="auto"/>
          </w:divBdr>
          <w:divsChild>
            <w:div w:id="924612513">
              <w:marLeft w:val="0"/>
              <w:marRight w:val="0"/>
              <w:marTop w:val="0"/>
              <w:marBottom w:val="0"/>
              <w:divBdr>
                <w:top w:val="none" w:sz="0" w:space="0" w:color="auto"/>
                <w:left w:val="none" w:sz="0" w:space="0" w:color="auto"/>
                <w:bottom w:val="none" w:sz="0" w:space="0" w:color="auto"/>
                <w:right w:val="none" w:sz="0" w:space="0" w:color="auto"/>
              </w:divBdr>
            </w:div>
          </w:divsChild>
        </w:div>
        <w:div w:id="1143541970">
          <w:marLeft w:val="0"/>
          <w:marRight w:val="0"/>
          <w:marTop w:val="0"/>
          <w:marBottom w:val="0"/>
          <w:divBdr>
            <w:top w:val="none" w:sz="0" w:space="0" w:color="auto"/>
            <w:left w:val="none" w:sz="0" w:space="0" w:color="auto"/>
            <w:bottom w:val="none" w:sz="0" w:space="0" w:color="auto"/>
            <w:right w:val="none" w:sz="0" w:space="0" w:color="auto"/>
          </w:divBdr>
          <w:divsChild>
            <w:div w:id="13718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14817">
      <w:bodyDiv w:val="1"/>
      <w:marLeft w:val="0"/>
      <w:marRight w:val="0"/>
      <w:marTop w:val="0"/>
      <w:marBottom w:val="0"/>
      <w:divBdr>
        <w:top w:val="none" w:sz="0" w:space="0" w:color="auto"/>
        <w:left w:val="none" w:sz="0" w:space="0" w:color="auto"/>
        <w:bottom w:val="none" w:sz="0" w:space="0" w:color="auto"/>
        <w:right w:val="none" w:sz="0" w:space="0" w:color="auto"/>
      </w:divBdr>
      <w:divsChild>
        <w:div w:id="1583639514">
          <w:marLeft w:val="0"/>
          <w:marRight w:val="0"/>
          <w:marTop w:val="0"/>
          <w:marBottom w:val="0"/>
          <w:divBdr>
            <w:top w:val="none" w:sz="0" w:space="0" w:color="auto"/>
            <w:left w:val="none" w:sz="0" w:space="0" w:color="auto"/>
            <w:bottom w:val="none" w:sz="0" w:space="0" w:color="auto"/>
            <w:right w:val="none" w:sz="0" w:space="0" w:color="auto"/>
          </w:divBdr>
        </w:div>
      </w:divsChild>
    </w:div>
    <w:div w:id="2002540370">
      <w:bodyDiv w:val="1"/>
      <w:marLeft w:val="0"/>
      <w:marRight w:val="0"/>
      <w:marTop w:val="0"/>
      <w:marBottom w:val="0"/>
      <w:divBdr>
        <w:top w:val="none" w:sz="0" w:space="0" w:color="auto"/>
        <w:left w:val="none" w:sz="0" w:space="0" w:color="auto"/>
        <w:bottom w:val="none" w:sz="0" w:space="0" w:color="auto"/>
        <w:right w:val="none" w:sz="0" w:space="0" w:color="auto"/>
      </w:divBdr>
    </w:div>
    <w:div w:id="2017226915">
      <w:bodyDiv w:val="1"/>
      <w:marLeft w:val="0"/>
      <w:marRight w:val="0"/>
      <w:marTop w:val="0"/>
      <w:marBottom w:val="0"/>
      <w:divBdr>
        <w:top w:val="none" w:sz="0" w:space="0" w:color="auto"/>
        <w:left w:val="none" w:sz="0" w:space="0" w:color="auto"/>
        <w:bottom w:val="none" w:sz="0" w:space="0" w:color="auto"/>
        <w:right w:val="none" w:sz="0" w:space="0" w:color="auto"/>
      </w:divBdr>
    </w:div>
    <w:div w:id="2107073841">
      <w:bodyDiv w:val="1"/>
      <w:marLeft w:val="0"/>
      <w:marRight w:val="0"/>
      <w:marTop w:val="0"/>
      <w:marBottom w:val="0"/>
      <w:divBdr>
        <w:top w:val="none" w:sz="0" w:space="0" w:color="auto"/>
        <w:left w:val="none" w:sz="0" w:space="0" w:color="auto"/>
        <w:bottom w:val="none" w:sz="0" w:space="0" w:color="auto"/>
        <w:right w:val="none" w:sz="0" w:space="0" w:color="auto"/>
      </w:divBdr>
    </w:div>
    <w:div w:id="21124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doi/full/10.1080/07294360.2020.1712680" TargetMode="External"/><Relationship Id="rId18" Type="http://schemas.openxmlformats.org/officeDocument/2006/relationships/hyperlink" Target="https://crimesciencejournal.biomedcentral.com/articles/10.1186/s40163-018-0078-4" TargetMode="External"/><Relationship Id="rId26" Type="http://schemas.openxmlformats.org/officeDocument/2006/relationships/hyperlink" Target="https://www.europol.europa.eu/activities-services/main-reports/european-union-serious-and-organised-crime-threat-assessment-2017" TargetMode="External"/><Relationship Id="rId39" Type="http://schemas.openxmlformats.org/officeDocument/2006/relationships/hyperlink" Target="https://doi.org/10.1080/07294360.2020.1712680" TargetMode="External"/><Relationship Id="rId3" Type="http://schemas.openxmlformats.org/officeDocument/2006/relationships/customXml" Target="../customXml/item3.xml"/><Relationship Id="rId21" Type="http://schemas.openxmlformats.org/officeDocument/2006/relationships/hyperlink" Target="https://dictionary.cambridge.org/dictionary/english/illegal" TargetMode="External"/><Relationship Id="rId34" Type="http://schemas.openxmlformats.org/officeDocument/2006/relationships/hyperlink" Target="https://www.jesip.org.uk/definitions" TargetMode="External"/><Relationship Id="rId42"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tandfonline.com/doi/full/10.1080/07294360.2020.1712680" TargetMode="External"/><Relationship Id="rId17" Type="http://schemas.openxmlformats.org/officeDocument/2006/relationships/hyperlink" Target="https://crimesciencejournal.biomedcentral.com/articles/10.1186/s40163-018-0078-4" TargetMode="External"/><Relationship Id="rId25" Type="http://schemas.openxmlformats.org/officeDocument/2006/relationships/hyperlink" Target="http://www.terrorismanalysts.com/pt/index.php/pot/article/view/554" TargetMode="External"/><Relationship Id="rId33" Type="http://schemas.openxmlformats.org/officeDocument/2006/relationships/hyperlink" Target="https://www.gov.uk/government/publications/policing-by-consent/definition-of-policing-by-consent" TargetMode="External"/><Relationship Id="rId38" Type="http://schemas.openxmlformats.org/officeDocument/2006/relationships/hyperlink" Target="https://www.westyorkshire.police.uk/sites/default/files/2020-09/critical_incidents.pdf" TargetMode="External"/><Relationship Id="rId2" Type="http://schemas.openxmlformats.org/officeDocument/2006/relationships/customXml" Target="../customXml/item2.xml"/><Relationship Id="rId16" Type="http://schemas.openxmlformats.org/officeDocument/2006/relationships/hyperlink" Target="https://crimesciencejournal.biomedcentral.com/articles/10.1186/s40163-018-0078-4" TargetMode="External"/><Relationship Id="rId20" Type="http://schemas.openxmlformats.org/officeDocument/2006/relationships/hyperlink" Target="http://pra.police.uk/custom_apparch_applicationreport_8366.htm" TargetMode="External"/><Relationship Id="rId29" Type="http://schemas.openxmlformats.org/officeDocument/2006/relationships/hyperlink" Target="https://dictionary.cambridge.org/dictionary/english/criminality"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icct.nl/wp-content/uploads/2017/06/FearThyNeighbor-RadicalizationandJihadistAttacksintheWest.pdf" TargetMode="External"/><Relationship Id="rId32" Type="http://schemas.openxmlformats.org/officeDocument/2006/relationships/hyperlink" Target="https://www.cps.gov.uk/crime-info/terrorism" TargetMode="External"/><Relationship Id="rId37" Type="http://schemas.openxmlformats.org/officeDocument/2006/relationships/hyperlink" Target="https://www.russellwebster.com/seven-challenges-for-policing/" TargetMode="External"/><Relationship Id="rId40" Type="http://schemas.openxmlformats.org/officeDocument/2006/relationships/hyperlink" Target="https://www.policechiefmagazine.org/meeting-publics-expectation/" TargetMode="External"/><Relationship Id="rId5" Type="http://schemas.openxmlformats.org/officeDocument/2006/relationships/styles" Target="styles.xml"/><Relationship Id="rId15" Type="http://schemas.openxmlformats.org/officeDocument/2006/relationships/hyperlink" Target="https://crimesciencejournal.biomedcentral.com/articles/10.1186/s40163-018-0078-4" TargetMode="External"/><Relationship Id="rId23" Type="http://schemas.openxmlformats.org/officeDocument/2006/relationships/hyperlink" Target="https://dictionary.cambridge.org/dictionary/english/behaviour" TargetMode="External"/><Relationship Id="rId28" Type="http://schemas.openxmlformats.org/officeDocument/2006/relationships/hyperlink" Target="https://assets.publishing.service.gov.uk/government/uploads/system/uploads/attachment_data/file/831726/police-workforce-mar19-hosb1119.pdf" TargetMode="External"/><Relationship Id="rId36" Type="http://schemas.openxmlformats.org/officeDocument/2006/relationships/hyperlink" Target="https://www.police.uk/pu/advice-crime-prevention/automatic-number-plate-recognition-anpr/" TargetMode="External"/><Relationship Id="rId10" Type="http://schemas.openxmlformats.org/officeDocument/2006/relationships/image" Target="media/image1.png"/><Relationship Id="rId19" Type="http://schemas.openxmlformats.org/officeDocument/2006/relationships/hyperlink" Target="http://www.nabis.police.uk/" TargetMode="External"/><Relationship Id="rId31" Type="http://schemas.openxmlformats.org/officeDocument/2006/relationships/hyperlink" Target="https://www.bbc.co.uk/newsround/50035769"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pnas.org/content/116/40/19894" TargetMode="External"/><Relationship Id="rId22" Type="http://schemas.openxmlformats.org/officeDocument/2006/relationships/hyperlink" Target="https://dictionary.cambridge.org/dictionary/english/activity" TargetMode="External"/><Relationship Id="rId27" Type="http://schemas.openxmlformats.org/officeDocument/2006/relationships/hyperlink" Target="https://www.globsec.org/wp-content/uploads/2018/09/GLOBSEC_WhoAreTheEuropeanJihadis.pdf" TargetMode="External"/><Relationship Id="rId30" Type="http://schemas.openxmlformats.org/officeDocument/2006/relationships/hyperlink" Target="https://discovery.ucl.ac.uk/id/eprint/10093611/1/Implementing%20and%20sustaining%20POP_%20a%20guide.pdf" TargetMode="External"/><Relationship Id="rId35" Type="http://schemas.openxmlformats.org/officeDocument/2006/relationships/hyperlink" Target="https://www.nimblefins.co.uk/cheap-car-insurance/number-cars-great-britain"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DE45B5-FABA-4727-935C-66B04A5C5E54}">
  <ds:schemaRef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26</Pages>
  <Words>9217</Words>
  <Characters>52543</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Moynihan,Damien swp6579</cp:lastModifiedBy>
  <cp:revision>8</cp:revision>
  <cp:lastPrinted>2020-03-18T13:24:00Z</cp:lastPrinted>
  <dcterms:created xsi:type="dcterms:W3CDTF">2021-07-18T17:26:00Z</dcterms:created>
  <dcterms:modified xsi:type="dcterms:W3CDTF">2021-08-09T08:28:00Z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188deb9a-11de-46a5-a408-90b0777fb8d1</vt:lpwstr>
  </property>
</Properties>
</file>