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6566365" w14:textId="34FC5988" w:rsidR="0035128D" w:rsidRDefault="008018B3" w:rsidP="008018B3">
      <w:pPr>
        <w:spacing w:after="0" w:line="240" w:lineRule="auto"/>
      </w:pPr>
      <w:r>
        <w:t>Constitutional Reforms</w:t>
      </w:r>
    </w:p>
    <w:p w14:paraId="50037426" w14:textId="2F8BA30F" w:rsidR="008018B3" w:rsidRDefault="008018B3" w:rsidP="008018B3">
      <w:pPr>
        <w:spacing w:after="0" w:line="240" w:lineRule="auto"/>
      </w:pPr>
    </w:p>
    <w:p w14:paraId="1AFB3458" w14:textId="3213C8CB" w:rsidR="008018B3" w:rsidRDefault="008018B3" w:rsidP="008018B3">
      <w:pPr>
        <w:spacing w:after="0" w:line="240" w:lineRule="auto"/>
      </w:pPr>
    </w:p>
    <w:p w14:paraId="3C0AEFC2" w14:textId="71F2E885" w:rsidR="008018B3" w:rsidRDefault="003701B1" w:rsidP="008018B3">
      <w:pPr>
        <w:spacing w:after="0" w:line="240" w:lineRule="auto"/>
      </w:pPr>
      <w:r>
        <w:t>House of Lords Reform since 1997</w:t>
      </w:r>
    </w:p>
    <w:p w14:paraId="0ECF2178" w14:textId="3B43A27B" w:rsidR="003701B1" w:rsidRDefault="003701B1" w:rsidP="008018B3">
      <w:pPr>
        <w:spacing w:after="0" w:line="240" w:lineRule="auto"/>
      </w:pPr>
    </w:p>
    <w:p w14:paraId="2CBD10C4" w14:textId="1E9845A0" w:rsidR="003701B1" w:rsidRDefault="003701B1" w:rsidP="008018B3">
      <w:pPr>
        <w:spacing w:after="0" w:line="240" w:lineRule="auto"/>
      </w:pPr>
      <w:hyperlink r:id="rId4" w:history="1">
        <w:r>
          <w:rPr>
            <w:rStyle w:val="Hyperlink"/>
          </w:rPr>
          <w:t>https://www.parliament.uk/documents/lords-library/hllreformchronology.pdf</w:t>
        </w:r>
      </w:hyperlink>
      <w:bookmarkStart w:id="0" w:name="_GoBack"/>
      <w:bookmarkEnd w:id="0"/>
    </w:p>
    <w:p w14:paraId="3AB4D47A" w14:textId="46482569" w:rsidR="008018B3" w:rsidRDefault="008018B3" w:rsidP="008018B3">
      <w:pPr>
        <w:spacing w:after="0" w:line="240" w:lineRule="auto"/>
      </w:pPr>
    </w:p>
    <w:p w14:paraId="58D005DC" w14:textId="3F7DA529" w:rsidR="008018B3" w:rsidRDefault="008018B3" w:rsidP="008018B3">
      <w:pPr>
        <w:spacing w:after="0" w:line="240" w:lineRule="auto"/>
      </w:pPr>
    </w:p>
    <w:p w14:paraId="5235E05F" w14:textId="5850455E" w:rsidR="008018B3" w:rsidRDefault="008018B3" w:rsidP="008018B3">
      <w:pPr>
        <w:spacing w:after="0" w:line="240" w:lineRule="auto"/>
      </w:pPr>
      <w:r>
        <w:t>2005 Reforms of the Role of Lord Chancellor and creation of a Supreme Court</w:t>
      </w:r>
    </w:p>
    <w:p w14:paraId="1A820EA1" w14:textId="0A77E40C" w:rsidR="008018B3" w:rsidRDefault="008018B3" w:rsidP="008018B3">
      <w:pPr>
        <w:spacing w:after="0" w:line="240" w:lineRule="auto"/>
      </w:pPr>
    </w:p>
    <w:p w14:paraId="3474649F" w14:textId="0DEFBDBF" w:rsidR="008018B3" w:rsidRDefault="008018B3" w:rsidP="008018B3">
      <w:pPr>
        <w:spacing w:after="0" w:line="240" w:lineRule="auto"/>
      </w:pPr>
      <w:hyperlink r:id="rId5" w:history="1">
        <w:r>
          <w:rPr>
            <w:rStyle w:val="Hyperlink"/>
          </w:rPr>
          <w:t>https://www.parliament.uk/about/living-heritage/evolutionofparliament/parliamentwork/offices-and-ceremonies/overview/lord-chancellor1/recent-reforms/</w:t>
        </w:r>
      </w:hyperlink>
    </w:p>
    <w:p w14:paraId="414EFA97" w14:textId="0DF04129" w:rsidR="001C27FB" w:rsidRDefault="001C27FB" w:rsidP="008018B3">
      <w:pPr>
        <w:spacing w:after="0" w:line="240" w:lineRule="auto"/>
      </w:pPr>
    </w:p>
    <w:p w14:paraId="55006E40" w14:textId="0C927B79" w:rsidR="001C27FB" w:rsidRDefault="001C27FB" w:rsidP="008018B3">
      <w:pPr>
        <w:spacing w:after="0" w:line="240" w:lineRule="auto"/>
      </w:pPr>
    </w:p>
    <w:p w14:paraId="6A978BD9" w14:textId="56C35A9F" w:rsidR="001C27FB" w:rsidRDefault="001C27FB" w:rsidP="008018B3">
      <w:pPr>
        <w:spacing w:after="0" w:line="240" w:lineRule="auto"/>
      </w:pPr>
      <w:r>
        <w:t>2007 Creation of a Ministry of Justice</w:t>
      </w:r>
    </w:p>
    <w:p w14:paraId="1F786B5E" w14:textId="69BBB450" w:rsidR="001C27FB" w:rsidRDefault="001C27FB" w:rsidP="008018B3">
      <w:pPr>
        <w:spacing w:after="0" w:line="240" w:lineRule="auto"/>
      </w:pPr>
    </w:p>
    <w:p w14:paraId="61013F9F" w14:textId="03ADE287" w:rsidR="001C27FB" w:rsidRDefault="001C27FB" w:rsidP="008018B3">
      <w:pPr>
        <w:spacing w:after="0" w:line="240" w:lineRule="auto"/>
      </w:pPr>
      <w:hyperlink r:id="rId6" w:history="1">
        <w:r>
          <w:rPr>
            <w:rStyle w:val="Hyperlink"/>
          </w:rPr>
          <w:t>https://publications.parliament.uk/pa/cm200607/cmselect/cmconst/466/466.pdf</w:t>
        </w:r>
      </w:hyperlink>
    </w:p>
    <w:sectPr w:rsidR="001C27F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18B3"/>
    <w:rsid w:val="000238CF"/>
    <w:rsid w:val="00063550"/>
    <w:rsid w:val="001309DE"/>
    <w:rsid w:val="001876B3"/>
    <w:rsid w:val="001C27FB"/>
    <w:rsid w:val="00286278"/>
    <w:rsid w:val="002F1245"/>
    <w:rsid w:val="0035128D"/>
    <w:rsid w:val="00364290"/>
    <w:rsid w:val="003701B1"/>
    <w:rsid w:val="003F2959"/>
    <w:rsid w:val="003F4708"/>
    <w:rsid w:val="00415E8E"/>
    <w:rsid w:val="004C568D"/>
    <w:rsid w:val="0051384E"/>
    <w:rsid w:val="00640088"/>
    <w:rsid w:val="00730A14"/>
    <w:rsid w:val="00744178"/>
    <w:rsid w:val="008018B3"/>
    <w:rsid w:val="008232ED"/>
    <w:rsid w:val="00892EBD"/>
    <w:rsid w:val="009100F6"/>
    <w:rsid w:val="0098557E"/>
    <w:rsid w:val="00A0103C"/>
    <w:rsid w:val="00A14F32"/>
    <w:rsid w:val="00A817BF"/>
    <w:rsid w:val="00C75EBF"/>
    <w:rsid w:val="00CA0DE6"/>
    <w:rsid w:val="00D503CC"/>
    <w:rsid w:val="00D70911"/>
    <w:rsid w:val="00DB3EE1"/>
    <w:rsid w:val="00E41D74"/>
    <w:rsid w:val="00E4327B"/>
    <w:rsid w:val="00E5016D"/>
    <w:rsid w:val="00ED581A"/>
    <w:rsid w:val="00FF1B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9C54B2"/>
  <w15:chartTrackingRefBased/>
  <w15:docId w15:val="{E3804B46-FE04-4529-8F1A-925DDBF5FE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8018B3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C27F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publications.parliament.uk/pa/cm200607/cmselect/cmconst/466/466.pdf" TargetMode="External"/><Relationship Id="rId5" Type="http://schemas.openxmlformats.org/officeDocument/2006/relationships/hyperlink" Target="https://www.parliament.uk/about/living-heritage/evolutionofparliament/parliamentwork/offices-and-ceremonies/overview/lord-chancellor1/recent-reforms/" TargetMode="External"/><Relationship Id="rId4" Type="http://schemas.openxmlformats.org/officeDocument/2006/relationships/hyperlink" Target="https://www.parliament.uk/documents/lords-library/hllreformchronology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123</Words>
  <Characters>705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Andy Bevan</dc:creator>
  <cp:keywords/>
  <dc:description/>
  <cp:lastModifiedBy>Andy Bevan</cp:lastModifiedBy>
  <cp:revision>3</cp:revision>
  <dcterms:created xsi:type="dcterms:W3CDTF">2020-05-27T09:19:00Z</dcterms:created>
  <dcterms:modified xsi:type="dcterms:W3CDTF">2020-05-27T09:26:00Z</dcterms:modified>
</cp:coreProperties>
</file>