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4C871724" w14:textId="58984D01" w:rsidR="00301299" w:rsidRDefault="3B5FE139" w:rsidP="1A0829CE">
      <w:pPr>
        <w:jc w:val="center"/>
        <w:rPr>
          <w:sz w:val="28"/>
          <w:szCs w:val="28"/>
        </w:rPr>
      </w:pPr>
      <w:r w:rsidRPr="1A0829CE">
        <w:rPr>
          <w:sz w:val="28"/>
          <w:szCs w:val="28"/>
        </w:rPr>
        <w:t>Wales Institute of Scien</w:t>
      </w:r>
      <w:r w:rsidR="1CEEA826" w:rsidRPr="1A0829CE">
        <w:rPr>
          <w:sz w:val="28"/>
          <w:szCs w:val="28"/>
        </w:rPr>
        <w:t>ce</w:t>
      </w:r>
    </w:p>
    <w:p w14:paraId="3B4F1989" w14:textId="40933548" w:rsidR="1A0829CE" w:rsidRDefault="1A0829CE" w:rsidP="1A0829CE">
      <w:pPr>
        <w:jc w:val="center"/>
        <w:rPr>
          <w:sz w:val="28"/>
          <w:szCs w:val="28"/>
        </w:rPr>
      </w:pPr>
    </w:p>
    <w:p w14:paraId="3CE4CF69" w14:textId="3F2C4F1E" w:rsidR="1A0829CE" w:rsidRDefault="1A0829CE" w:rsidP="1A0829CE">
      <w:pPr>
        <w:jc w:val="center"/>
        <w:rPr>
          <w:sz w:val="28"/>
          <w:szCs w:val="28"/>
        </w:rPr>
      </w:pPr>
    </w:p>
    <w:p w14:paraId="042AB3FE" w14:textId="5C7E2E43" w:rsidR="1A0829CE" w:rsidRDefault="1A0829CE" w:rsidP="1A0829CE">
      <w:pPr>
        <w:jc w:val="center"/>
        <w:rPr>
          <w:sz w:val="28"/>
          <w:szCs w:val="28"/>
        </w:rPr>
      </w:pPr>
    </w:p>
    <w:p w14:paraId="7BDCFF25" w14:textId="71231398" w:rsidR="1A0829CE" w:rsidRDefault="1A0829CE" w:rsidP="1A0829CE">
      <w:pPr>
        <w:jc w:val="center"/>
        <w:rPr>
          <w:sz w:val="28"/>
          <w:szCs w:val="28"/>
        </w:rPr>
      </w:pPr>
    </w:p>
    <w:p w14:paraId="676C45DA" w14:textId="40CB95F0" w:rsidR="1A0829CE" w:rsidRDefault="1A0829CE" w:rsidP="1A0829CE">
      <w:pPr>
        <w:jc w:val="center"/>
        <w:rPr>
          <w:sz w:val="28"/>
          <w:szCs w:val="28"/>
        </w:rPr>
      </w:pPr>
    </w:p>
    <w:p w14:paraId="1DEAC1D4" w14:textId="094FACF9" w:rsidR="1A0829CE" w:rsidRDefault="1A0829CE" w:rsidP="1A0829CE">
      <w:pPr>
        <w:jc w:val="center"/>
        <w:rPr>
          <w:sz w:val="28"/>
          <w:szCs w:val="28"/>
        </w:rPr>
      </w:pPr>
    </w:p>
    <w:p w14:paraId="689AB7DC" w14:textId="271B0765" w:rsidR="1A0829CE" w:rsidRDefault="1A0829CE" w:rsidP="1A0829CE">
      <w:pPr>
        <w:jc w:val="center"/>
        <w:rPr>
          <w:sz w:val="28"/>
          <w:szCs w:val="28"/>
        </w:rPr>
      </w:pPr>
    </w:p>
    <w:p w14:paraId="7563B8FC" w14:textId="77793451" w:rsidR="1CEEA826" w:rsidRDefault="1CEEA826" w:rsidP="1A0829CE">
      <w:pPr>
        <w:jc w:val="center"/>
        <w:rPr>
          <w:sz w:val="28"/>
          <w:szCs w:val="28"/>
        </w:rPr>
      </w:pPr>
      <w:r w:rsidRPr="1A0829CE">
        <w:rPr>
          <w:sz w:val="28"/>
          <w:szCs w:val="28"/>
        </w:rPr>
        <w:t>Electrical Control Systems</w:t>
      </w:r>
    </w:p>
    <w:p w14:paraId="75602CC8" w14:textId="5E145F9C" w:rsidR="00301299" w:rsidRDefault="1CEEA826" w:rsidP="00301299">
      <w:pPr>
        <w:jc w:val="center"/>
        <w:rPr>
          <w:sz w:val="32"/>
          <w:szCs w:val="32"/>
        </w:rPr>
      </w:pPr>
      <w:r w:rsidRPr="1A0829CE">
        <w:rPr>
          <w:sz w:val="32"/>
          <w:szCs w:val="32"/>
        </w:rPr>
        <w:t>ACHA4010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35A27D40" w14:textId="2730AEF5" w:rsidR="1CEEA826" w:rsidRDefault="1CEEA826" w:rsidP="19D7DAC9">
      <w:pPr>
        <w:jc w:val="center"/>
        <w:rPr>
          <w:sz w:val="24"/>
          <w:szCs w:val="24"/>
        </w:rPr>
      </w:pPr>
      <w:r w:rsidRPr="19D7DAC9">
        <w:rPr>
          <w:sz w:val="24"/>
          <w:szCs w:val="24"/>
        </w:rPr>
        <w:t xml:space="preserve">Joshua Davies </w:t>
      </w:r>
    </w:p>
    <w:p w14:paraId="6D5F9500" w14:textId="42F48DA5" w:rsidR="00301299" w:rsidRDefault="1CEEA826" w:rsidP="00301299">
      <w:pPr>
        <w:jc w:val="center"/>
      </w:pPr>
      <w:r>
        <w:t>2404886</w:t>
      </w:r>
    </w:p>
    <w:p w14:paraId="5E3CE57E" w14:textId="13C13524" w:rsidR="00301299" w:rsidRDefault="1CEEA826" w:rsidP="19D7DAC9">
      <w:pPr>
        <w:jc w:val="center"/>
        <w:sectPr w:rsidR="00301299" w:rsidSect="00D26C24">
          <w:headerReference w:type="default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27/03/2025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2B3378C3" w14:textId="1ECC63A8" w:rsidR="00660A53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2754482" w:history="1">
            <w:r w:rsidR="00660A53" w:rsidRPr="003D4299">
              <w:rPr>
                <w:rStyle w:val="Hyperlink"/>
                <w:noProof/>
              </w:rPr>
              <w:t>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Task 3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_Toc192754482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660A53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0AC9B04" w14:textId="355D2245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3" w:history="1">
            <w:r w:rsidRPr="003D429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3E1EA" w14:textId="07166F8B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4" w:history="1">
            <w:r w:rsidRPr="003D4299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E926A" w14:textId="76D576EA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5" w:history="1">
            <w:r w:rsidRPr="003D4299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3E67E" w14:textId="51DE313D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6" w:history="1">
            <w:r w:rsidRPr="003D4299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E3E87" w14:textId="38364BD3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7" w:history="1">
            <w:r w:rsidRPr="003D4299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170DA" w14:textId="7A691B84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8" w:history="1">
            <w:r w:rsidRPr="003D4299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30A53" w14:textId="6BC57F90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9" w:history="1">
            <w:r w:rsidRPr="003D4299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 and Compare(4)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FF5A9" w14:textId="123A1117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0" w:history="1">
            <w:r w:rsidRPr="003D4299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01042" w14:textId="1F4962B0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1" w:history="1">
            <w:r w:rsidRPr="003D4299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CB933" w14:textId="653503DE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2" w:history="1">
            <w:r w:rsidRPr="003D4299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9B1DE" w14:textId="1EF6F7D2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3" w:history="1">
            <w:r w:rsidRPr="003D4299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97169" w14:textId="22C6E1A1" w:rsidR="00660A53" w:rsidRDefault="00660A5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4" w:history="1">
            <w:r w:rsidRPr="003D429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423081D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77E69633">
      <w:pPr>
        <w:pStyle w:val="Heading1"/>
        <w:numPr>
          <w:ilvl w:val="0"/>
          <w:numId w:val="0"/>
        </w:numPr>
        <w:ind w:left="432"/>
        <w:sectPr w:rsidR="001728B1" w:rsidSect="00D26C24"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2754482"/>
      <w:r>
        <w:lastRenderedPageBreak/>
        <w:t xml:space="preserve">Task </w:t>
      </w:r>
      <w:r w:rsidR="001728B1">
        <w:t>3</w:t>
      </w:r>
      <w:bookmarkEnd w:id="0"/>
    </w:p>
    <w:p w14:paraId="30BD5770" w14:textId="06DA321F" w:rsidR="001728B1" w:rsidRDefault="4F9696B8" w:rsidP="001728B1">
      <w:pPr>
        <w:pStyle w:val="Heading2"/>
      </w:pPr>
      <w:bookmarkStart w:id="1" w:name="_Toc192754483"/>
      <w:r>
        <w:t>Scope Time Division Calculations</w:t>
      </w:r>
      <w:r w:rsidR="67767180">
        <w:t xml:space="preserve"> (</w:t>
      </w:r>
      <w:r w:rsidR="46557EE8">
        <w:t>3</w:t>
      </w:r>
      <w:r w:rsidR="67767180">
        <w:t>)</w:t>
      </w:r>
      <w:bookmarkEnd w:id="1"/>
    </w:p>
    <w:p w14:paraId="2770714A" w14:textId="446392B1" w:rsidR="1A0829CE" w:rsidRDefault="1A0829CE" w:rsidP="1A0829CE"/>
    <w:p w14:paraId="1B000712" w14:textId="42808DFB" w:rsidR="38FEB65A" w:rsidRDefault="38FEB65A" w:rsidP="1A0829CE">
      <w:r>
        <w:t>T= 1/ f = 1/250 = 4* 10^</w:t>
      </w:r>
      <w:r w:rsidR="78EA4528">
        <w:t>-3</w:t>
      </w:r>
    </w:p>
    <w:p w14:paraId="3ADCD5F1" w14:textId="08EA7DE0" w:rsidR="78EA4528" w:rsidRDefault="78EA4528" w:rsidP="1A0829CE">
      <w:r>
        <w:t xml:space="preserve">Time Per Div = </w:t>
      </w:r>
      <w:r w:rsidR="2B26DA36">
        <w:t xml:space="preserve">4 * 10 –3 / 10 = 1| 2500 = 400us </w:t>
      </w:r>
    </w:p>
    <w:p w14:paraId="45BD94E8" w14:textId="57C61932" w:rsidR="3BB308CF" w:rsidRDefault="3BB308CF">
      <w:r>
        <w:rPr>
          <w:noProof/>
        </w:rPr>
        <w:drawing>
          <wp:inline distT="0" distB="0" distL="0" distR="0" wp14:anchorId="31FC44B6" wp14:editId="3A99DF06">
            <wp:extent cx="1685925" cy="5724524"/>
            <wp:effectExtent l="0" t="0" r="0" b="0"/>
            <wp:docPr id="871524388" name="Picture 871524388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5925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662DDE8" w14:textId="00638C15" w:rsidR="01960972" w:rsidRDefault="01960972" w:rsidP="1A0829CE">
      <w:r>
        <w:t xml:space="preserve">The image above shows </w:t>
      </w:r>
      <w:r w:rsidR="0DCFEBB1">
        <w:t>the Time/Div that is available on the software</w:t>
      </w:r>
      <w:r w:rsidR="54A69498">
        <w:t xml:space="preserve">. </w:t>
      </w:r>
    </w:p>
    <w:p w14:paraId="18DD1A78" w14:textId="4108FFE4" w:rsidR="1A0829CE" w:rsidRDefault="1A0829CE" w:rsidP="1A0829CE"/>
    <w:p w14:paraId="05F8EEB0" w14:textId="5D1C95A4" w:rsidR="1A0829CE" w:rsidRDefault="1A0829CE" w:rsidP="1A0829CE"/>
    <w:p w14:paraId="5AC76A71" w14:textId="658C1798" w:rsidR="1A0829CE" w:rsidRDefault="1A0829CE" w:rsidP="1A0829CE"/>
    <w:p w14:paraId="18679F68" w14:textId="2E28AFCC" w:rsidR="1A0829CE" w:rsidRDefault="1A0829CE" w:rsidP="1A0829CE"/>
    <w:p w14:paraId="6AD036B5" w14:textId="77777777" w:rsidR="001728B1" w:rsidRPr="00DB24FE" w:rsidRDefault="001728B1" w:rsidP="001728B1"/>
    <w:p w14:paraId="50CFA17C" w14:textId="3A42F7DD" w:rsidR="001728B1" w:rsidRDefault="4F9696B8" w:rsidP="001728B1">
      <w:pPr>
        <w:pStyle w:val="Heading2"/>
      </w:pPr>
      <w:bookmarkStart w:id="2" w:name="_Toc192754484"/>
      <w:r>
        <w:t>Function Generator output s</w:t>
      </w:r>
      <w:r w:rsidR="67767180">
        <w:t>quare</w:t>
      </w:r>
      <w:r>
        <w:t xml:space="preserve"> wave</w:t>
      </w:r>
      <w:r w:rsidR="67767180">
        <w:t xml:space="preserve"> (3)</w:t>
      </w:r>
      <w:bookmarkEnd w:id="2"/>
    </w:p>
    <w:p w14:paraId="5CE3EAB2" w14:textId="24BF2186" w:rsidR="6C87AB0F" w:rsidRDefault="6C87AB0F">
      <w:r>
        <w:rPr>
          <w:noProof/>
        </w:rPr>
        <w:drawing>
          <wp:inline distT="0" distB="0" distL="0" distR="0" wp14:anchorId="06551646" wp14:editId="36E189C5">
            <wp:extent cx="5724524" cy="2257425"/>
            <wp:effectExtent l="0" t="0" r="0" b="0"/>
            <wp:docPr id="1861496685" name="Picture 18614966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2E2E5" w14:textId="77777777" w:rsidR="001728B1" w:rsidRPr="00DB24FE" w:rsidRDefault="001728B1" w:rsidP="001728B1"/>
    <w:p w14:paraId="7A7744A7" w14:textId="0CC941AE" w:rsidR="001728B1" w:rsidRDefault="1E6D955D" w:rsidP="001728B1">
      <w:pPr>
        <w:pStyle w:val="Heading2"/>
      </w:pPr>
      <w:bookmarkStart w:id="3" w:name="_Toc192754485"/>
      <w:r>
        <w:t>Capacitor charge and discharge wave</w:t>
      </w:r>
      <w:r w:rsidR="1C6A5902">
        <w:t xml:space="preserve"> marked at correct </w:t>
      </w:r>
      <w:r w:rsidR="0B4B5C16">
        <w:t>points.</w:t>
      </w:r>
      <w:r w:rsidR="67767180">
        <w:t xml:space="preserve"> (3)</w:t>
      </w:r>
      <w:bookmarkEnd w:id="3"/>
    </w:p>
    <w:p w14:paraId="5A02269E" w14:textId="6A355EDB" w:rsidR="1A0829CE" w:rsidRDefault="001253B1">
      <w:r>
        <w:rPr>
          <w:noProof/>
        </w:rPr>
        <w:drawing>
          <wp:inline distT="0" distB="0" distL="0" distR="0" wp14:anchorId="1C84F9A3" wp14:editId="7C3143CF">
            <wp:extent cx="6159912" cy="3267710"/>
            <wp:effectExtent l="0" t="0" r="2540" b="0"/>
            <wp:docPr id="2038842496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9912" cy="326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1B639" w14:textId="77777777" w:rsidR="001728B1" w:rsidRPr="00DB24FE" w:rsidRDefault="001728B1" w:rsidP="001728B1"/>
    <w:p w14:paraId="0D0896C8" w14:textId="52D8192E" w:rsidR="001728B1" w:rsidRDefault="1C6A5902" w:rsidP="001728B1">
      <w:pPr>
        <w:pStyle w:val="Heading2"/>
      </w:pPr>
      <w:bookmarkStart w:id="4" w:name="_Toc192754486"/>
      <w:r>
        <w:t xml:space="preserve">Basic Capacitor </w:t>
      </w:r>
      <w:r w:rsidR="0B4B5C16">
        <w:t>Calculations</w:t>
      </w:r>
      <w:r w:rsidR="67767180">
        <w:t xml:space="preserve"> (</w:t>
      </w:r>
      <w:r w:rsidR="06266E98">
        <w:t>3)</w:t>
      </w:r>
      <w:bookmarkEnd w:id="4"/>
    </w:p>
    <w:p w14:paraId="7422FDAB" w14:textId="0AE8C36E" w:rsidR="6FAF2070" w:rsidRDefault="6FAF2070">
      <w:r>
        <w:t xml:space="preserve">0.639 x 0.630 = 0.403 </w:t>
      </w:r>
    </w:p>
    <w:p w14:paraId="687E5775" w14:textId="2B61CAFD" w:rsidR="6FAF2070" w:rsidRDefault="6FAF2070">
      <w:r>
        <w:t xml:space="preserve">C = Time Constants/ resistance (100) </w:t>
      </w:r>
    </w:p>
    <w:p w14:paraId="60C7A0E7" w14:textId="1E31C460" w:rsidR="002A1B2B" w:rsidRDefault="002A1B2B">
      <w:r>
        <w:t xml:space="preserve">0.403 / 100 = 0.00403 </w:t>
      </w:r>
    </w:p>
    <w:p w14:paraId="4A9C1746" w14:textId="482EF070" w:rsidR="001728B1" w:rsidRDefault="000C44D0" w:rsidP="001728B1">
      <w:pPr>
        <w:pStyle w:val="Heading2"/>
      </w:pPr>
      <w:bookmarkStart w:id="5" w:name="_Toc192754487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4"/>
        <w:gridCol w:w="1410"/>
        <w:gridCol w:w="1265"/>
        <w:gridCol w:w="2101"/>
        <w:gridCol w:w="1967"/>
        <w:gridCol w:w="1219"/>
      </w:tblGrid>
      <w:tr w:rsidR="0045095D" w14:paraId="6AFD5C27" w14:textId="77777777" w:rsidTr="19D7DAC9">
        <w:tc>
          <w:tcPr>
            <w:tcW w:w="988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417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276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2126" w:type="dxa"/>
          </w:tcPr>
          <w:p w14:paraId="096BC275" w14:textId="77777777" w:rsidR="00750A67" w:rsidRDefault="00E279FB" w:rsidP="00156CE0">
            <w:r>
              <w:t>dy = y</w:t>
            </w:r>
            <w:r w:rsidR="00750A67">
              <w:t>2 – y1</w:t>
            </w:r>
          </w:p>
          <w:p w14:paraId="4127AFE7" w14:textId="24A845A4" w:rsidR="0045095D" w:rsidRDefault="00750A67" w:rsidP="00156CE0">
            <w:r>
              <w:t xml:space="preserve">dy = ln(V)2-ln(V)1 </w:t>
            </w:r>
          </w:p>
        </w:tc>
        <w:tc>
          <w:tcPr>
            <w:tcW w:w="1985" w:type="dxa"/>
          </w:tcPr>
          <w:p w14:paraId="5A2A82E3" w14:textId="77777777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224" w:type="dxa"/>
          </w:tcPr>
          <w:p w14:paraId="0A11E14F" w14:textId="2A9F3F0E" w:rsidR="0045095D" w:rsidRDefault="00000ACC" w:rsidP="00156CE0">
            <w:r>
              <w:t>dy/dx</w:t>
            </w:r>
          </w:p>
        </w:tc>
      </w:tr>
      <w:tr w:rsidR="0045095D" w14:paraId="3197C239" w14:textId="77777777" w:rsidTr="19D7DAC9">
        <w:tc>
          <w:tcPr>
            <w:tcW w:w="988" w:type="dxa"/>
          </w:tcPr>
          <w:p w14:paraId="05F4EAF5" w14:textId="34C4672D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lastRenderedPageBreak/>
              <w:t>0.002772</w:t>
            </w:r>
          </w:p>
        </w:tc>
        <w:tc>
          <w:tcPr>
            <w:tcW w:w="1417" w:type="dxa"/>
          </w:tcPr>
          <w:p w14:paraId="43CF7E3D" w14:textId="4B8FB324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  <w:color w:val="000000" w:themeColor="text1"/>
              </w:rPr>
              <w:t>1.4118</w:t>
            </w:r>
          </w:p>
        </w:tc>
        <w:tc>
          <w:tcPr>
            <w:tcW w:w="1276" w:type="dxa"/>
          </w:tcPr>
          <w:p w14:paraId="4BB85F32" w14:textId="0E1194B8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0.345</w:t>
            </w:r>
          </w:p>
        </w:tc>
        <w:tc>
          <w:tcPr>
            <w:tcW w:w="2126" w:type="dxa"/>
          </w:tcPr>
          <w:p w14:paraId="08A4004C" w14:textId="722A5046" w:rsidR="19D7DAC9" w:rsidRDefault="19D7DAC9" w:rsidP="19D7DAC9">
            <w:r w:rsidRPr="19D7DAC9">
              <w:rPr>
                <w:rFonts w:ascii="Calibri" w:eastAsia="Calibri" w:hAnsi="Calibri" w:cs="Calibri"/>
              </w:rPr>
              <w:t xml:space="preserve">x </w:t>
            </w:r>
          </w:p>
        </w:tc>
        <w:tc>
          <w:tcPr>
            <w:tcW w:w="1985" w:type="dxa"/>
          </w:tcPr>
          <w:p w14:paraId="7FCB0DD6" w14:textId="4892CD3E" w:rsidR="19D7DAC9" w:rsidRDefault="19D7DAC9" w:rsidP="19D7DAC9">
            <w:r w:rsidRPr="19D7DAC9">
              <w:rPr>
                <w:rFonts w:ascii="Calibri" w:eastAsia="Calibri" w:hAnsi="Calibri" w:cs="Calibri"/>
              </w:rPr>
              <w:t xml:space="preserve">x </w:t>
            </w:r>
          </w:p>
        </w:tc>
        <w:tc>
          <w:tcPr>
            <w:tcW w:w="1224" w:type="dxa"/>
          </w:tcPr>
          <w:p w14:paraId="30E60618" w14:textId="2E38B044" w:rsidR="19D7DAC9" w:rsidRDefault="19D7DAC9" w:rsidP="19D7DAC9">
            <w:r w:rsidRPr="19D7DAC9">
              <w:rPr>
                <w:rFonts w:ascii="Calibri" w:eastAsia="Calibri" w:hAnsi="Calibri" w:cs="Calibri"/>
              </w:rPr>
              <w:t xml:space="preserve">x </w:t>
            </w:r>
          </w:p>
        </w:tc>
      </w:tr>
      <w:tr w:rsidR="0045095D" w14:paraId="019825E5" w14:textId="77777777" w:rsidTr="19D7DAC9">
        <w:tc>
          <w:tcPr>
            <w:tcW w:w="988" w:type="dxa"/>
          </w:tcPr>
          <w:p w14:paraId="1B0475B9" w14:textId="6B49A640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0.002814</w:t>
            </w:r>
          </w:p>
        </w:tc>
        <w:tc>
          <w:tcPr>
            <w:tcW w:w="1417" w:type="dxa"/>
          </w:tcPr>
          <w:p w14:paraId="17A24BF1" w14:textId="2D76B16A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  <w:color w:val="000000" w:themeColor="text1"/>
              </w:rPr>
              <w:t>1.080644</w:t>
            </w:r>
          </w:p>
        </w:tc>
        <w:tc>
          <w:tcPr>
            <w:tcW w:w="1276" w:type="dxa"/>
          </w:tcPr>
          <w:p w14:paraId="77A323AA" w14:textId="18D28356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0.078</w:t>
            </w:r>
          </w:p>
        </w:tc>
        <w:tc>
          <w:tcPr>
            <w:tcW w:w="2126" w:type="dxa"/>
          </w:tcPr>
          <w:p w14:paraId="0FE60FEF" w14:textId="29A2307C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-0.267</w:t>
            </w:r>
          </w:p>
        </w:tc>
        <w:tc>
          <w:tcPr>
            <w:tcW w:w="1985" w:type="dxa"/>
          </w:tcPr>
          <w:p w14:paraId="17F2B6B1" w14:textId="2CE94A5C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0.000042</w:t>
            </w:r>
          </w:p>
        </w:tc>
        <w:tc>
          <w:tcPr>
            <w:tcW w:w="1224" w:type="dxa"/>
          </w:tcPr>
          <w:p w14:paraId="16792B12" w14:textId="118EBEF4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-6364.47</w:t>
            </w:r>
          </w:p>
        </w:tc>
      </w:tr>
      <w:tr w:rsidR="0045095D" w14:paraId="45B82FDC" w14:textId="77777777" w:rsidTr="19D7DAC9">
        <w:tc>
          <w:tcPr>
            <w:tcW w:w="988" w:type="dxa"/>
          </w:tcPr>
          <w:p w14:paraId="44D4BB07" w14:textId="015EF9E7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0.002857</w:t>
            </w:r>
          </w:p>
        </w:tc>
        <w:tc>
          <w:tcPr>
            <w:tcW w:w="1417" w:type="dxa"/>
          </w:tcPr>
          <w:p w14:paraId="457ECE94" w14:textId="0BF4BBE5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  <w:color w:val="000000" w:themeColor="text1"/>
              </w:rPr>
              <w:t>0.749489</w:t>
            </w:r>
          </w:p>
        </w:tc>
        <w:tc>
          <w:tcPr>
            <w:tcW w:w="1276" w:type="dxa"/>
          </w:tcPr>
          <w:p w14:paraId="37694423" w14:textId="04F7E375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-0.288</w:t>
            </w:r>
          </w:p>
        </w:tc>
        <w:tc>
          <w:tcPr>
            <w:tcW w:w="2126" w:type="dxa"/>
          </w:tcPr>
          <w:p w14:paraId="1917E5B1" w14:textId="65150A45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-0.366</w:t>
            </w:r>
          </w:p>
        </w:tc>
        <w:tc>
          <w:tcPr>
            <w:tcW w:w="1985" w:type="dxa"/>
          </w:tcPr>
          <w:p w14:paraId="05FF82BF" w14:textId="4AA442DB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0.000043</w:t>
            </w:r>
          </w:p>
        </w:tc>
        <w:tc>
          <w:tcPr>
            <w:tcW w:w="1224" w:type="dxa"/>
          </w:tcPr>
          <w:p w14:paraId="4E33FC41" w14:textId="5CACC2C7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-8509.8</w:t>
            </w:r>
          </w:p>
        </w:tc>
      </w:tr>
      <w:tr w:rsidR="0045095D" w14:paraId="270791EB" w14:textId="77777777" w:rsidTr="19D7DAC9">
        <w:tc>
          <w:tcPr>
            <w:tcW w:w="988" w:type="dxa"/>
          </w:tcPr>
          <w:p w14:paraId="65BD4D8D" w14:textId="27329E75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0.0029</w:t>
            </w:r>
          </w:p>
        </w:tc>
        <w:tc>
          <w:tcPr>
            <w:tcW w:w="1417" w:type="dxa"/>
          </w:tcPr>
          <w:p w14:paraId="4040BA01" w14:textId="54BB0CBE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  <w:color w:val="000000" w:themeColor="text1"/>
              </w:rPr>
              <w:t>0.418333</w:t>
            </w:r>
          </w:p>
        </w:tc>
        <w:tc>
          <w:tcPr>
            <w:tcW w:w="1276" w:type="dxa"/>
          </w:tcPr>
          <w:p w14:paraId="79B05074" w14:textId="63A17512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-0.871</w:t>
            </w:r>
          </w:p>
        </w:tc>
        <w:tc>
          <w:tcPr>
            <w:tcW w:w="2126" w:type="dxa"/>
          </w:tcPr>
          <w:p w14:paraId="51434651" w14:textId="03805C21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-0.583</w:t>
            </w:r>
          </w:p>
        </w:tc>
        <w:tc>
          <w:tcPr>
            <w:tcW w:w="1985" w:type="dxa"/>
          </w:tcPr>
          <w:p w14:paraId="3A0C3209" w14:textId="72D30209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0.000043</w:t>
            </w:r>
          </w:p>
        </w:tc>
        <w:tc>
          <w:tcPr>
            <w:tcW w:w="1224" w:type="dxa"/>
          </w:tcPr>
          <w:p w14:paraId="2F45C653" w14:textId="2BD29D30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-13560.8</w:t>
            </w:r>
          </w:p>
        </w:tc>
      </w:tr>
      <w:tr w:rsidR="0045095D" w14:paraId="49BE7793" w14:textId="77777777" w:rsidTr="19D7DAC9">
        <w:tc>
          <w:tcPr>
            <w:tcW w:w="988" w:type="dxa"/>
          </w:tcPr>
          <w:p w14:paraId="2D09A258" w14:textId="554CB0F5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0.002942</w:t>
            </w:r>
          </w:p>
        </w:tc>
        <w:tc>
          <w:tcPr>
            <w:tcW w:w="1417" w:type="dxa"/>
          </w:tcPr>
          <w:p w14:paraId="63F13D71" w14:textId="2FC60B53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  <w:color w:val="000000" w:themeColor="text1"/>
              </w:rPr>
              <w:t>0.087178</w:t>
            </w:r>
          </w:p>
        </w:tc>
        <w:tc>
          <w:tcPr>
            <w:tcW w:w="1276" w:type="dxa"/>
          </w:tcPr>
          <w:p w14:paraId="0661E8A5" w14:textId="52E96283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-2.440</w:t>
            </w:r>
          </w:p>
        </w:tc>
        <w:tc>
          <w:tcPr>
            <w:tcW w:w="2126" w:type="dxa"/>
          </w:tcPr>
          <w:p w14:paraId="03F5E88B" w14:textId="3A4C9AB0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-1.568</w:t>
            </w:r>
          </w:p>
        </w:tc>
        <w:tc>
          <w:tcPr>
            <w:tcW w:w="1985" w:type="dxa"/>
          </w:tcPr>
          <w:p w14:paraId="5C0561FD" w14:textId="5F8CF91F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0.000042</w:t>
            </w:r>
          </w:p>
        </w:tc>
        <w:tc>
          <w:tcPr>
            <w:tcW w:w="1224" w:type="dxa"/>
          </w:tcPr>
          <w:p w14:paraId="187B6A42" w14:textId="2CF61CA3" w:rsidR="19D7DAC9" w:rsidRDefault="19D7DAC9" w:rsidP="19D7DAC9">
            <w:pPr>
              <w:jc w:val="right"/>
            </w:pPr>
            <w:r w:rsidRPr="19D7DAC9">
              <w:rPr>
                <w:rFonts w:ascii="Calibri" w:eastAsia="Calibri" w:hAnsi="Calibri" w:cs="Calibri"/>
              </w:rPr>
              <w:t>-37341.2</w:t>
            </w:r>
          </w:p>
        </w:tc>
      </w:tr>
      <w:tr w:rsidR="0045095D" w14:paraId="322D0060" w14:textId="77777777" w:rsidTr="19D7DAC9">
        <w:tc>
          <w:tcPr>
            <w:tcW w:w="988" w:type="dxa"/>
          </w:tcPr>
          <w:p w14:paraId="2AFE1F17" w14:textId="5B4B7539" w:rsidR="0045095D" w:rsidRDefault="0045095D" w:rsidP="00156CE0"/>
        </w:tc>
        <w:tc>
          <w:tcPr>
            <w:tcW w:w="1417" w:type="dxa"/>
          </w:tcPr>
          <w:p w14:paraId="71FB8347" w14:textId="77777777" w:rsidR="0045095D" w:rsidRDefault="0045095D" w:rsidP="00156CE0"/>
        </w:tc>
        <w:tc>
          <w:tcPr>
            <w:tcW w:w="1276" w:type="dxa"/>
          </w:tcPr>
          <w:p w14:paraId="58E83766" w14:textId="77777777" w:rsidR="0045095D" w:rsidRDefault="0045095D" w:rsidP="00156CE0"/>
        </w:tc>
        <w:tc>
          <w:tcPr>
            <w:tcW w:w="2126" w:type="dxa"/>
          </w:tcPr>
          <w:p w14:paraId="5FA22097" w14:textId="77777777" w:rsidR="0045095D" w:rsidRDefault="0045095D" w:rsidP="00156CE0"/>
        </w:tc>
        <w:tc>
          <w:tcPr>
            <w:tcW w:w="1985" w:type="dxa"/>
          </w:tcPr>
          <w:p w14:paraId="69C92735" w14:textId="77777777" w:rsidR="0045095D" w:rsidRDefault="0045095D" w:rsidP="00156CE0"/>
        </w:tc>
        <w:tc>
          <w:tcPr>
            <w:tcW w:w="1224" w:type="dxa"/>
          </w:tcPr>
          <w:p w14:paraId="64F1FABD" w14:textId="77777777" w:rsidR="0045095D" w:rsidRDefault="0045095D" w:rsidP="00156CE0"/>
        </w:tc>
      </w:tr>
      <w:tr w:rsidR="0045095D" w14:paraId="6EB270FB" w14:textId="77777777" w:rsidTr="19D7DAC9">
        <w:tc>
          <w:tcPr>
            <w:tcW w:w="988" w:type="dxa"/>
          </w:tcPr>
          <w:p w14:paraId="037422F1" w14:textId="78DCF68D" w:rsidR="0045095D" w:rsidRDefault="0045095D" w:rsidP="00156CE0"/>
        </w:tc>
        <w:tc>
          <w:tcPr>
            <w:tcW w:w="1417" w:type="dxa"/>
          </w:tcPr>
          <w:p w14:paraId="196D36A5" w14:textId="77777777" w:rsidR="0045095D" w:rsidRDefault="0045095D" w:rsidP="00156CE0"/>
        </w:tc>
        <w:tc>
          <w:tcPr>
            <w:tcW w:w="1276" w:type="dxa"/>
          </w:tcPr>
          <w:p w14:paraId="0DD6092C" w14:textId="77777777" w:rsidR="0045095D" w:rsidRDefault="0045095D" w:rsidP="00156CE0"/>
        </w:tc>
        <w:tc>
          <w:tcPr>
            <w:tcW w:w="2126" w:type="dxa"/>
          </w:tcPr>
          <w:p w14:paraId="672A9D6C" w14:textId="77777777" w:rsidR="0045095D" w:rsidRDefault="0045095D" w:rsidP="00156CE0"/>
        </w:tc>
        <w:tc>
          <w:tcPr>
            <w:tcW w:w="1985" w:type="dxa"/>
          </w:tcPr>
          <w:p w14:paraId="68E61A2A" w14:textId="77777777" w:rsidR="0045095D" w:rsidRDefault="0045095D" w:rsidP="00156CE0"/>
        </w:tc>
        <w:tc>
          <w:tcPr>
            <w:tcW w:w="1224" w:type="dxa"/>
          </w:tcPr>
          <w:p w14:paraId="5E86A69B" w14:textId="77777777" w:rsidR="0045095D" w:rsidRDefault="0045095D" w:rsidP="00156CE0"/>
        </w:tc>
      </w:tr>
      <w:tr w:rsidR="0045095D" w14:paraId="31FBB34C" w14:textId="77777777" w:rsidTr="19D7DAC9">
        <w:tc>
          <w:tcPr>
            <w:tcW w:w="988" w:type="dxa"/>
          </w:tcPr>
          <w:p w14:paraId="4EA543DF" w14:textId="4FEB802C" w:rsidR="0045095D" w:rsidRDefault="0045095D" w:rsidP="00156CE0"/>
        </w:tc>
        <w:tc>
          <w:tcPr>
            <w:tcW w:w="1417" w:type="dxa"/>
          </w:tcPr>
          <w:p w14:paraId="35299110" w14:textId="77777777" w:rsidR="0045095D" w:rsidRDefault="0045095D" w:rsidP="00156CE0"/>
        </w:tc>
        <w:tc>
          <w:tcPr>
            <w:tcW w:w="1276" w:type="dxa"/>
          </w:tcPr>
          <w:p w14:paraId="16AEDE7E" w14:textId="77777777" w:rsidR="0045095D" w:rsidRDefault="0045095D" w:rsidP="00156CE0"/>
        </w:tc>
        <w:tc>
          <w:tcPr>
            <w:tcW w:w="2126" w:type="dxa"/>
          </w:tcPr>
          <w:p w14:paraId="4D9A4CC8" w14:textId="77777777" w:rsidR="0045095D" w:rsidRDefault="0045095D" w:rsidP="00156CE0"/>
        </w:tc>
        <w:tc>
          <w:tcPr>
            <w:tcW w:w="1985" w:type="dxa"/>
          </w:tcPr>
          <w:p w14:paraId="338079A9" w14:textId="77777777" w:rsidR="0045095D" w:rsidRDefault="0045095D" w:rsidP="00156CE0"/>
        </w:tc>
        <w:tc>
          <w:tcPr>
            <w:tcW w:w="1224" w:type="dxa"/>
          </w:tcPr>
          <w:p w14:paraId="62C81C8A" w14:textId="77777777" w:rsidR="0045095D" w:rsidRDefault="0045095D" w:rsidP="00156CE0"/>
        </w:tc>
      </w:tr>
      <w:tr w:rsidR="0045095D" w14:paraId="5A12B386" w14:textId="77777777" w:rsidTr="19D7DAC9">
        <w:tc>
          <w:tcPr>
            <w:tcW w:w="988" w:type="dxa"/>
          </w:tcPr>
          <w:p w14:paraId="201A4A4C" w14:textId="18A1090E" w:rsidR="0045095D" w:rsidRDefault="0045095D" w:rsidP="00156CE0"/>
        </w:tc>
        <w:tc>
          <w:tcPr>
            <w:tcW w:w="1417" w:type="dxa"/>
          </w:tcPr>
          <w:p w14:paraId="2BA0F75D" w14:textId="77777777" w:rsidR="0045095D" w:rsidRDefault="0045095D" w:rsidP="00156CE0"/>
        </w:tc>
        <w:tc>
          <w:tcPr>
            <w:tcW w:w="1276" w:type="dxa"/>
          </w:tcPr>
          <w:p w14:paraId="593E75A3" w14:textId="77777777" w:rsidR="0045095D" w:rsidRDefault="0045095D" w:rsidP="00156CE0"/>
        </w:tc>
        <w:tc>
          <w:tcPr>
            <w:tcW w:w="2126" w:type="dxa"/>
          </w:tcPr>
          <w:p w14:paraId="4C33D9A9" w14:textId="77777777" w:rsidR="0045095D" w:rsidRDefault="0045095D" w:rsidP="00156CE0"/>
        </w:tc>
        <w:tc>
          <w:tcPr>
            <w:tcW w:w="1985" w:type="dxa"/>
          </w:tcPr>
          <w:p w14:paraId="7C32145D" w14:textId="77777777" w:rsidR="0045095D" w:rsidRDefault="0045095D" w:rsidP="00156CE0"/>
        </w:tc>
        <w:tc>
          <w:tcPr>
            <w:tcW w:w="1224" w:type="dxa"/>
          </w:tcPr>
          <w:p w14:paraId="28442A2C" w14:textId="77777777" w:rsidR="0045095D" w:rsidRDefault="0045095D" w:rsidP="00156CE0"/>
        </w:tc>
      </w:tr>
      <w:tr w:rsidR="00000ACC" w14:paraId="0F1732C4" w14:textId="77777777" w:rsidTr="19D7DAC9">
        <w:tc>
          <w:tcPr>
            <w:tcW w:w="988" w:type="dxa"/>
          </w:tcPr>
          <w:p w14:paraId="3BC3FA73" w14:textId="74E5153B" w:rsidR="00000ACC" w:rsidRDefault="00000ACC" w:rsidP="00156CE0"/>
        </w:tc>
        <w:tc>
          <w:tcPr>
            <w:tcW w:w="1417" w:type="dxa"/>
          </w:tcPr>
          <w:p w14:paraId="686BEE6F" w14:textId="77777777" w:rsidR="00000ACC" w:rsidRDefault="00000ACC" w:rsidP="00156CE0"/>
        </w:tc>
        <w:tc>
          <w:tcPr>
            <w:tcW w:w="1276" w:type="dxa"/>
          </w:tcPr>
          <w:p w14:paraId="0FA6FE4E" w14:textId="77777777" w:rsidR="00000ACC" w:rsidRDefault="00000ACC" w:rsidP="00156CE0"/>
        </w:tc>
        <w:tc>
          <w:tcPr>
            <w:tcW w:w="2126" w:type="dxa"/>
          </w:tcPr>
          <w:p w14:paraId="1476B1FB" w14:textId="77777777" w:rsidR="00000ACC" w:rsidRDefault="00000ACC" w:rsidP="00156CE0"/>
        </w:tc>
        <w:tc>
          <w:tcPr>
            <w:tcW w:w="1985" w:type="dxa"/>
          </w:tcPr>
          <w:p w14:paraId="2896B424" w14:textId="77777777" w:rsidR="00000ACC" w:rsidRDefault="00000ACC" w:rsidP="00156CE0"/>
        </w:tc>
        <w:tc>
          <w:tcPr>
            <w:tcW w:w="1224" w:type="dxa"/>
          </w:tcPr>
          <w:p w14:paraId="38898745" w14:textId="77777777" w:rsidR="00000ACC" w:rsidRDefault="00000ACC" w:rsidP="00156CE0"/>
        </w:tc>
      </w:tr>
    </w:tbl>
    <w:p w14:paraId="0738F9E8" w14:textId="77777777" w:rsidR="00156CE0" w:rsidRPr="00156CE0" w:rsidRDefault="00156CE0" w:rsidP="00156CE0"/>
    <w:p w14:paraId="24153F6F" w14:textId="171A79CC" w:rsidR="00B030CA" w:rsidRDefault="00E5667C" w:rsidP="001728B1">
      <w:pPr>
        <w:pStyle w:val="Heading2"/>
      </w:pPr>
      <w:bookmarkStart w:id="6" w:name="_Toc192754488"/>
      <w:r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038B4D22" w14:textId="77777777" w:rsidR="00E5667C" w:rsidRPr="00E5667C" w:rsidRDefault="00E5667C" w:rsidP="00E5667C"/>
    <w:p w14:paraId="65F05C9F" w14:textId="3B6E75CA" w:rsidR="001728B1" w:rsidRDefault="00915067" w:rsidP="001728B1">
      <w:pPr>
        <w:pStyle w:val="Heading2"/>
      </w:pPr>
      <w:bookmarkStart w:id="7" w:name="_Toc192754489"/>
      <w:r>
        <w:t xml:space="preserve">Gradient </w:t>
      </w:r>
      <w:r w:rsidR="001D60EB">
        <w:t>Calculations</w:t>
      </w:r>
      <w:r w:rsidR="00E829CD">
        <w:t xml:space="preserve"> </w:t>
      </w:r>
      <w:r w:rsidR="002F0B84">
        <w:t>and Compare</w:t>
      </w:r>
      <w:r w:rsidR="007C7D1F">
        <w:t>(4)</w:t>
      </w:r>
      <w:bookmarkEnd w:id="7"/>
    </w:p>
    <w:p w14:paraId="22AD50A2" w14:textId="142256FB" w:rsidR="003D3658" w:rsidRDefault="003D3658" w:rsidP="003D3658">
      <w:pPr>
        <w:pStyle w:val="Heading3"/>
      </w:pPr>
      <w:bookmarkStart w:id="8" w:name="_Toc192754490"/>
      <w:r>
        <w:t>Gradient Calculations</w:t>
      </w:r>
      <w:bookmarkEnd w:id="8"/>
    </w:p>
    <w:p w14:paraId="45340CEA" w14:textId="77777777" w:rsidR="003D3658" w:rsidRDefault="003D3658" w:rsidP="003D3658"/>
    <w:p w14:paraId="4DF6D0EB" w14:textId="3B83A601" w:rsidR="003D3658" w:rsidRDefault="00AB4271" w:rsidP="003D3658">
      <w:pPr>
        <w:pStyle w:val="Heading3"/>
      </w:pPr>
      <w:bookmarkStart w:id="9" w:name="_Toc192754491"/>
      <w:r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439"/>
        <w:gridCol w:w="2068"/>
        <w:gridCol w:w="2104"/>
      </w:tblGrid>
      <w:tr w:rsidR="006F12E5" w14:paraId="050FAEAE" w14:textId="77777777" w:rsidTr="00F16119">
        <w:tc>
          <w:tcPr>
            <w:tcW w:w="2492" w:type="dxa"/>
          </w:tcPr>
          <w:p w14:paraId="57097462" w14:textId="77777777" w:rsidR="006F12E5" w:rsidRDefault="006F12E5" w:rsidP="00F16119"/>
        </w:tc>
        <w:tc>
          <w:tcPr>
            <w:tcW w:w="2522" w:type="dxa"/>
          </w:tcPr>
          <w:p w14:paraId="20C2C8A2" w14:textId="77777777" w:rsidR="006F12E5" w:rsidRDefault="006F12E5" w:rsidP="00F16119">
            <w:r>
              <w:t>Capacitance</w:t>
            </w:r>
          </w:p>
        </w:tc>
        <w:tc>
          <w:tcPr>
            <w:tcW w:w="2168" w:type="dxa"/>
          </w:tcPr>
          <w:p w14:paraId="6B97AEC3" w14:textId="77777777" w:rsidR="006F12E5" w:rsidRDefault="006F12E5" w:rsidP="00F16119">
            <w:r>
              <w:t>Delta</w:t>
            </w:r>
          </w:p>
        </w:tc>
        <w:tc>
          <w:tcPr>
            <w:tcW w:w="2168" w:type="dxa"/>
          </w:tcPr>
          <w:p w14:paraId="35186CB8" w14:textId="77777777" w:rsidR="006F12E5" w:rsidRDefault="006F12E5" w:rsidP="00F16119">
            <w:r>
              <w:t>Percentage difference</w:t>
            </w:r>
          </w:p>
        </w:tc>
      </w:tr>
      <w:tr w:rsidR="006F12E5" w14:paraId="42A28B9B" w14:textId="77777777" w:rsidTr="00F16119">
        <w:tc>
          <w:tcPr>
            <w:tcW w:w="2492" w:type="dxa"/>
          </w:tcPr>
          <w:p w14:paraId="45AD08E6" w14:textId="77777777" w:rsidR="006F12E5" w:rsidRDefault="006F12E5" w:rsidP="00F16119">
            <w:r>
              <w:t>Actual</w:t>
            </w:r>
          </w:p>
        </w:tc>
        <w:tc>
          <w:tcPr>
            <w:tcW w:w="2522" w:type="dxa"/>
          </w:tcPr>
          <w:p w14:paraId="1A3B4888" w14:textId="77777777" w:rsidR="006F12E5" w:rsidRDefault="006F12E5" w:rsidP="00F16119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F5A4F3D" w14:textId="77777777" w:rsidR="006F12E5" w:rsidRDefault="006F12E5" w:rsidP="00F16119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F16119">
            <w:r>
              <w:t>X</w:t>
            </w:r>
          </w:p>
        </w:tc>
      </w:tr>
      <w:tr w:rsidR="006F12E5" w14:paraId="79B55629" w14:textId="77777777" w:rsidTr="00F16119">
        <w:tc>
          <w:tcPr>
            <w:tcW w:w="2492" w:type="dxa"/>
          </w:tcPr>
          <w:p w14:paraId="70D29DA3" w14:textId="77777777" w:rsidR="006F12E5" w:rsidRDefault="006F12E5" w:rsidP="00F16119">
            <w:r>
              <w:t>Marker Calculation</w:t>
            </w:r>
          </w:p>
        </w:tc>
        <w:tc>
          <w:tcPr>
            <w:tcW w:w="2522" w:type="dxa"/>
          </w:tcPr>
          <w:p w14:paraId="5AF6585F" w14:textId="77777777" w:rsidR="006F12E5" w:rsidRDefault="006F12E5" w:rsidP="00F16119"/>
        </w:tc>
        <w:tc>
          <w:tcPr>
            <w:tcW w:w="2168" w:type="dxa"/>
          </w:tcPr>
          <w:p w14:paraId="37A90C8E" w14:textId="77777777" w:rsidR="006F12E5" w:rsidRDefault="006F12E5" w:rsidP="00F16119"/>
        </w:tc>
        <w:tc>
          <w:tcPr>
            <w:tcW w:w="2168" w:type="dxa"/>
          </w:tcPr>
          <w:p w14:paraId="6B536778" w14:textId="77777777" w:rsidR="006F12E5" w:rsidRDefault="006F12E5" w:rsidP="00F16119"/>
        </w:tc>
      </w:tr>
      <w:tr w:rsidR="006F12E5" w14:paraId="2DB11235" w14:textId="77777777" w:rsidTr="00F16119">
        <w:tc>
          <w:tcPr>
            <w:tcW w:w="2492" w:type="dxa"/>
          </w:tcPr>
          <w:p w14:paraId="3CB74E91" w14:textId="77777777" w:rsidR="006F12E5" w:rsidRDefault="006F12E5" w:rsidP="00F16119">
            <w:r>
              <w:t>Gradient Calculation</w:t>
            </w:r>
          </w:p>
        </w:tc>
        <w:tc>
          <w:tcPr>
            <w:tcW w:w="2522" w:type="dxa"/>
          </w:tcPr>
          <w:p w14:paraId="5F4DEB43" w14:textId="77777777" w:rsidR="006F12E5" w:rsidRDefault="006F12E5" w:rsidP="00F16119"/>
        </w:tc>
        <w:tc>
          <w:tcPr>
            <w:tcW w:w="2168" w:type="dxa"/>
          </w:tcPr>
          <w:p w14:paraId="4B475A55" w14:textId="77777777" w:rsidR="006F12E5" w:rsidRDefault="006F12E5" w:rsidP="00F16119"/>
        </w:tc>
        <w:tc>
          <w:tcPr>
            <w:tcW w:w="2168" w:type="dxa"/>
          </w:tcPr>
          <w:p w14:paraId="0B61456D" w14:textId="77777777" w:rsidR="006F12E5" w:rsidRDefault="006F12E5" w:rsidP="00F16119"/>
        </w:tc>
      </w:tr>
    </w:tbl>
    <w:p w14:paraId="40462598" w14:textId="77777777" w:rsidR="00AB4271" w:rsidRPr="00AB4271" w:rsidRDefault="00AB4271" w:rsidP="00AB4271"/>
    <w:p w14:paraId="69439BDB" w14:textId="7D87D015" w:rsidR="007C7D1F" w:rsidRPr="007C7D1F" w:rsidRDefault="007C7D1F" w:rsidP="007C7D1F">
      <w:pPr>
        <w:pStyle w:val="Heading2"/>
      </w:pPr>
      <w:bookmarkStart w:id="10" w:name="_Toc192754492"/>
      <w:r>
        <w:t>Capacitor Uses (5)</w:t>
      </w:r>
      <w:bookmarkEnd w:id="10"/>
    </w:p>
    <w:p w14:paraId="4B9BDEB3" w14:textId="0A469D13" w:rsidR="54F97051" w:rsidRDefault="54F97051" w:rsidP="19D7DAC9">
      <w:r>
        <w:t>Energy Storage</w:t>
      </w:r>
      <w:r w:rsidR="6F0B4BE5">
        <w:t xml:space="preserve">. Capacitors are used in energy storage because they have quick energy bursts </w:t>
      </w:r>
      <w:r w:rsidR="53E74C29">
        <w:t>that</w:t>
      </w:r>
      <w:r w:rsidR="6F0B4BE5">
        <w:t xml:space="preserve"> power devices on demand</w:t>
      </w:r>
      <w:r w:rsidR="181BF77E">
        <w:t>.</w:t>
      </w:r>
    </w:p>
    <w:p w14:paraId="51C684F7" w14:textId="2FC32F33" w:rsidR="54F97051" w:rsidRDefault="54F97051" w:rsidP="19D7DAC9">
      <w:r>
        <w:t>Power conditioning</w:t>
      </w:r>
      <w:r w:rsidR="7CB0D335">
        <w:t>. They are used here to provide consistent energy levels by “smoothing current fluctuations”</w:t>
      </w:r>
    </w:p>
    <w:p w14:paraId="6D641656" w14:textId="6335C449" w:rsidR="54F97051" w:rsidRDefault="54F97051" w:rsidP="19D7DAC9">
      <w:r>
        <w:t>Electronic noises filtering</w:t>
      </w:r>
      <w:r w:rsidR="00682941">
        <w:t>. They are used to block unwanted high frequency noises while allowing the desired signals to pass through.</w:t>
      </w:r>
    </w:p>
    <w:p w14:paraId="7A47774B" w14:textId="7991C215" w:rsidR="42182C02" w:rsidRDefault="42182C02" w:rsidP="19D7DAC9">
      <w:r>
        <w:t>Remote sensing</w:t>
      </w:r>
      <w:r w:rsidR="156F2F6E">
        <w:t xml:space="preserve">. They act us a bypass for the dynamic load which creates </w:t>
      </w:r>
      <w:r w:rsidR="792C1AC4">
        <w:t>a delivering path.</w:t>
      </w:r>
    </w:p>
    <w:p w14:paraId="4034EA1C" w14:textId="3FE3DBDF" w:rsidR="42182C02" w:rsidRDefault="42182C02" w:rsidP="19D7DAC9">
      <w:r>
        <w:t>Signal coupling</w:t>
      </w:r>
      <w:r w:rsidR="3ED62F0D">
        <w:t>. This is used to pr</w:t>
      </w:r>
      <w:r w:rsidR="75A47396">
        <w:t xml:space="preserve">event </w:t>
      </w:r>
      <w:r w:rsidR="4F2FE1F0">
        <w:t>any incoming AC signals from interfering with the bias voltage.</w:t>
      </w:r>
      <w:r w:rsidR="3ED62F0D">
        <w:t xml:space="preserve"> </w:t>
      </w:r>
    </w:p>
    <w:p w14:paraId="3114E8E1" w14:textId="62A1145E" w:rsidR="19D7DAC9" w:rsidRDefault="19D7DAC9" w:rsidP="19D7DAC9"/>
    <w:p w14:paraId="511E315A" w14:textId="77777777" w:rsidR="001728B1" w:rsidRPr="00514DC8" w:rsidRDefault="001728B1" w:rsidP="001728B1"/>
    <w:p w14:paraId="0E5831A0" w14:textId="0E77EEB9" w:rsidR="001728B1" w:rsidRDefault="004D5065" w:rsidP="001728B1">
      <w:pPr>
        <w:pStyle w:val="Heading2"/>
      </w:pPr>
      <w:bookmarkStart w:id="11" w:name="_Toc192754493"/>
      <w:r>
        <w:t>Inaccur</w:t>
      </w:r>
      <w:r w:rsidR="009F732A">
        <w:t>acies Question</w:t>
      </w:r>
      <w:r w:rsidR="007C7D1F">
        <w:t xml:space="preserve"> (4)</w:t>
      </w:r>
      <w:bookmarkEnd w:id="11"/>
    </w:p>
    <w:p w14:paraId="7A5542FB" w14:textId="1649F852" w:rsidR="0BE9E1A6" w:rsidRDefault="0BE9E1A6" w:rsidP="19D7DAC9">
      <w:r>
        <w:t xml:space="preserve">The data could have </w:t>
      </w:r>
      <w:r w:rsidR="239A97C7">
        <w:t>been accurate due to outdated equipment being used</w:t>
      </w:r>
      <w:r w:rsidR="66F194E8">
        <w:t xml:space="preserve"> which could cause the data to be recorded inaccurately.</w:t>
      </w:r>
    </w:p>
    <w:p w14:paraId="5DA339B8" w14:textId="27820FF1" w:rsidR="66F194E8" w:rsidRDefault="66F194E8" w:rsidP="19D7DAC9">
      <w:r>
        <w:t xml:space="preserve">Another way in which the data could be </w:t>
      </w:r>
      <w:r w:rsidR="67D7F8D7">
        <w:t xml:space="preserve">inaccurate is excel could be used incorrectly. This would mean any graphs that </w:t>
      </w:r>
      <w:r w:rsidR="5B436D15">
        <w:t xml:space="preserve">show no </w:t>
      </w:r>
      <w:r w:rsidR="2EB8B8C6">
        <w:t>real value towards the data hench making any sort if data gathering incorrect and inaccurate.</w:t>
      </w:r>
    </w:p>
    <w:p w14:paraId="3253F96D" w14:textId="0444B7C9" w:rsidR="2EB8B8C6" w:rsidRDefault="2EB8B8C6" w:rsidP="19D7DAC9">
      <w:r>
        <w:lastRenderedPageBreak/>
        <w:t>Since the whole investigation was set around gathering data in teams</w:t>
      </w:r>
      <w:r w:rsidR="4D2480A9">
        <w:t>, if one person faults the entire data could become inaccurate</w:t>
      </w:r>
      <w:r w:rsidR="564EFA8D">
        <w:t xml:space="preserve"> due to mistakes others can m</w:t>
      </w:r>
      <w:r w:rsidR="4EB9DADB">
        <w:t>ake during this.</w:t>
      </w:r>
      <w:r w:rsidR="4D2480A9">
        <w:t xml:space="preserve"> </w:t>
      </w:r>
    </w:p>
    <w:p w14:paraId="7449D4E5" w14:textId="5B32D8AF" w:rsidR="29EFB89B" w:rsidRDefault="29EFB89B" w:rsidP="29EFB89B"/>
    <w:p w14:paraId="3B6BCCFE" w14:textId="026C49D0" w:rsidR="29EFB89B" w:rsidRDefault="29EFB89B" w:rsidP="29EFB89B"/>
    <w:p w14:paraId="4EA02785" w14:textId="15C1393B" w:rsidR="00301299" w:rsidRPr="00952BC4" w:rsidRDefault="00301299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B12337A" w14:textId="05F730F7" w:rsidR="00301299" w:rsidRDefault="00B25D24" w:rsidP="00301299">
      <w:pPr>
        <w:pStyle w:val="Heading1"/>
      </w:pPr>
      <w:bookmarkStart w:id="12" w:name="_Toc192754494"/>
      <w:r>
        <w:lastRenderedPageBreak/>
        <w:t>References</w:t>
      </w:r>
      <w:r w:rsidR="613AC13F">
        <w:t xml:space="preserve">       </w:t>
      </w:r>
      <w:bookmarkEnd w:id="12"/>
    </w:p>
    <w:p w14:paraId="52BACA90" w14:textId="41D868B1" w:rsidR="57019C17" w:rsidRDefault="57019C17" w:rsidP="19D7DAC9">
      <w:pPr>
        <w:spacing w:after="0" w:line="480" w:lineRule="auto"/>
        <w:ind w:left="720" w:hanging="720"/>
      </w:pP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“A Staggering 19x Energy Jump in Capacitors May Be the Beginning of the End for Batteries.” </w:t>
      </w:r>
      <w:r w:rsidRPr="19D7DAC9">
        <w:rPr>
          <w:rFonts w:ascii="Times New Roman" w:eastAsia="Times New Roman" w:hAnsi="Times New Roman" w:cs="Times New Roman"/>
          <w:i/>
          <w:iCs/>
          <w:sz w:val="24"/>
          <w:szCs w:val="24"/>
        </w:rPr>
        <w:t>Popular Mechanics</w:t>
      </w: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, 9 May 2024, </w:t>
      </w:r>
      <w:hyperlink>
        <w:r w:rsidRPr="19D7DAC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www.popularmechanics.com/science/a60732620/capacitor-energy-storage-breakthrough/</w:t>
        </w:r>
      </w:hyperlink>
      <w:r w:rsidRPr="19D7DAC9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75857D3" w14:textId="3B0F7478" w:rsidR="57019C17" w:rsidRDefault="57019C17" w:rsidP="19D7DAC9">
      <w:pPr>
        <w:spacing w:after="0" w:line="480" w:lineRule="auto"/>
        <w:ind w:left="720" w:hanging="720"/>
      </w:pP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Agencies, Edington. “What Are Capacitors Used For?” </w:t>
      </w:r>
      <w:r w:rsidRPr="19D7DAC9">
        <w:rPr>
          <w:rFonts w:ascii="Times New Roman" w:eastAsia="Times New Roman" w:hAnsi="Times New Roman" w:cs="Times New Roman"/>
          <w:i/>
          <w:iCs/>
          <w:sz w:val="24"/>
          <w:szCs w:val="24"/>
        </w:rPr>
        <w:t>Edington Agencies</w:t>
      </w: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, 20 Jan. 2021, </w:t>
      </w:r>
      <w:hyperlink>
        <w:r w:rsidRPr="19D7DAC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www.edingtonagencies.com.au/what-are-capacitors-used-for/</w:t>
        </w:r>
      </w:hyperlink>
      <w:r w:rsidRPr="19D7DAC9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E9A1A60" w14:textId="1FBAD91F" w:rsidR="57019C17" w:rsidRDefault="57019C17" w:rsidP="19D7DAC9">
      <w:pPr>
        <w:spacing w:after="0" w:line="480" w:lineRule="auto"/>
        <w:ind w:left="720" w:hanging="720"/>
      </w:pP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Keim, Robert. “Coupling and Decoupling.” </w:t>
      </w:r>
      <w:r w:rsidRPr="19D7DAC9">
        <w:rPr>
          <w:rFonts w:ascii="Times New Roman" w:eastAsia="Times New Roman" w:hAnsi="Times New Roman" w:cs="Times New Roman"/>
          <w:i/>
          <w:iCs/>
          <w:sz w:val="24"/>
          <w:szCs w:val="24"/>
        </w:rPr>
        <w:t>Eepower.com</w:t>
      </w:r>
      <w:r w:rsidRPr="19D7DAC9">
        <w:rPr>
          <w:rFonts w:ascii="Times New Roman" w:eastAsia="Times New Roman" w:hAnsi="Times New Roman" w:cs="Times New Roman"/>
          <w:sz w:val="24"/>
          <w:szCs w:val="24"/>
        </w:rPr>
        <w:t>, eepower.com, 2024, eepower.com/capacitor-guide/applications/coupling-and-decoupling/.</w:t>
      </w:r>
    </w:p>
    <w:p w14:paraId="0261A3D2" w14:textId="067041C6" w:rsidR="57019C17" w:rsidRDefault="57019C17" w:rsidP="19D7DAC9">
      <w:pPr>
        <w:spacing w:after="0" w:line="480" w:lineRule="auto"/>
        <w:ind w:left="720" w:hanging="720"/>
      </w:pP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MacArthur, Don. “Noise Suppression Techniques Using Capacitors - in Compliance Magazine.” </w:t>
      </w:r>
      <w:r w:rsidRPr="19D7DAC9">
        <w:rPr>
          <w:rFonts w:ascii="Times New Roman" w:eastAsia="Times New Roman" w:hAnsi="Times New Roman" w:cs="Times New Roman"/>
          <w:i/>
          <w:iCs/>
          <w:sz w:val="24"/>
          <w:szCs w:val="24"/>
        </w:rPr>
        <w:t>In Compliance Magazine</w:t>
      </w:r>
      <w:r w:rsidRPr="19D7DAC9">
        <w:rPr>
          <w:rFonts w:ascii="Times New Roman" w:eastAsia="Times New Roman" w:hAnsi="Times New Roman" w:cs="Times New Roman"/>
          <w:sz w:val="24"/>
          <w:szCs w:val="24"/>
        </w:rPr>
        <w:t>, 20 Feb. 2025, incompliancemag.com/noise-suppression-techniques-using-capacitors/. Accessed 3 Apr. 2025.</w:t>
      </w:r>
    </w:p>
    <w:p w14:paraId="215DE766" w14:textId="129C3D41" w:rsidR="57019C17" w:rsidRDefault="57019C17" w:rsidP="19D7DAC9">
      <w:pPr>
        <w:spacing w:after="0" w:line="480" w:lineRule="auto"/>
        <w:ind w:left="720" w:hanging="720"/>
      </w:pPr>
      <w:r w:rsidRPr="19D7DAC9">
        <w:rPr>
          <w:rFonts w:ascii="Times New Roman" w:eastAsia="Times New Roman" w:hAnsi="Times New Roman" w:cs="Times New Roman"/>
          <w:sz w:val="24"/>
          <w:szCs w:val="24"/>
        </w:rPr>
        <w:t xml:space="preserve">Parr, Chris. “A Guide to the Applications of Capacitors %.” </w:t>
      </w:r>
      <w:r w:rsidRPr="19D7DAC9">
        <w:rPr>
          <w:rFonts w:ascii="Times New Roman" w:eastAsia="Times New Roman" w:hAnsi="Times New Roman" w:cs="Times New Roman"/>
          <w:i/>
          <w:iCs/>
          <w:sz w:val="24"/>
          <w:szCs w:val="24"/>
        </w:rPr>
        <w:t>Easby Electronics</w:t>
      </w:r>
      <w:r w:rsidRPr="19D7DAC9">
        <w:rPr>
          <w:rFonts w:ascii="Times New Roman" w:eastAsia="Times New Roman" w:hAnsi="Times New Roman" w:cs="Times New Roman"/>
          <w:sz w:val="24"/>
          <w:szCs w:val="24"/>
        </w:rPr>
        <w:t>, 6 Jan. 2020, easby.com/a-guide-to-the-applications-of-capacitors-easby-electronics/.</w:t>
      </w:r>
    </w:p>
    <w:p w14:paraId="7B68A490" w14:textId="3A5E1971" w:rsidR="57019C17" w:rsidRDefault="57019C17" w:rsidP="19D7DAC9">
      <w:pPr>
        <w:spacing w:after="0" w:line="480" w:lineRule="auto"/>
        <w:ind w:left="720" w:hanging="720"/>
      </w:pPr>
      <w:r w:rsidRPr="19D7DAC9">
        <w:rPr>
          <w:rFonts w:ascii="Times New Roman" w:eastAsia="Times New Roman" w:hAnsi="Times New Roman" w:cs="Times New Roman"/>
          <w:i/>
          <w:iCs/>
          <w:sz w:val="24"/>
          <w:szCs w:val="24"/>
        </w:rPr>
        <w:t>Remote Sensing for Power Supplies</w:t>
      </w:r>
      <w:r w:rsidRPr="19D7DAC9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FAA9695" w14:textId="4D18610B" w:rsidR="19D7DAC9" w:rsidRDefault="19D7DAC9"/>
    <w:sectPr w:rsidR="19D7DAC9" w:rsidSect="00D26C24">
      <w:headerReference w:type="first" r:id="rId20"/>
      <w:footerReference w:type="first" r:id="rId2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83F7BB" w14:textId="77777777" w:rsidR="007D5B33" w:rsidRDefault="007D5B33" w:rsidP="00962E5F">
      <w:pPr>
        <w:spacing w:after="0" w:line="240" w:lineRule="auto"/>
      </w:pPr>
      <w:r>
        <w:separator/>
      </w:r>
    </w:p>
  </w:endnote>
  <w:endnote w:type="continuationSeparator" w:id="0">
    <w:p w14:paraId="7A8253AA" w14:textId="77777777" w:rsidR="007D5B33" w:rsidRDefault="007D5B33" w:rsidP="00962E5F">
      <w:pPr>
        <w:spacing w:after="0" w:line="240" w:lineRule="auto"/>
      </w:pPr>
      <w:r>
        <w:continuationSeparator/>
      </w:r>
    </w:p>
  </w:endnote>
  <w:endnote w:type="continuationNotice" w:id="1">
    <w:p w14:paraId="2C588832" w14:textId="77777777" w:rsidR="00EC72C3" w:rsidRDefault="00EC72C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0829CE" w14:paraId="63FA2016" w14:textId="77777777" w:rsidTr="1A0829CE">
      <w:trPr>
        <w:trHeight w:val="300"/>
      </w:trPr>
      <w:tc>
        <w:tcPr>
          <w:tcW w:w="3005" w:type="dxa"/>
        </w:tcPr>
        <w:p w14:paraId="247D2B80" w14:textId="5C98CF36" w:rsidR="1A0829CE" w:rsidRDefault="1A0829CE" w:rsidP="1A0829CE">
          <w:pPr>
            <w:pStyle w:val="Header"/>
            <w:ind w:left="-115"/>
          </w:pPr>
        </w:p>
      </w:tc>
      <w:tc>
        <w:tcPr>
          <w:tcW w:w="3005" w:type="dxa"/>
        </w:tcPr>
        <w:p w14:paraId="7ACBC4B6" w14:textId="599828BC" w:rsidR="1A0829CE" w:rsidRDefault="1A0829CE" w:rsidP="1A0829CE">
          <w:pPr>
            <w:pStyle w:val="Header"/>
            <w:jc w:val="center"/>
          </w:pPr>
        </w:p>
      </w:tc>
      <w:tc>
        <w:tcPr>
          <w:tcW w:w="3005" w:type="dxa"/>
        </w:tcPr>
        <w:p w14:paraId="5A074F27" w14:textId="2C9DEACD" w:rsidR="1A0829CE" w:rsidRDefault="1A0829CE" w:rsidP="1A0829CE">
          <w:pPr>
            <w:pStyle w:val="Header"/>
            <w:ind w:right="-115"/>
            <w:jc w:val="right"/>
          </w:pPr>
        </w:p>
      </w:tc>
    </w:tr>
  </w:tbl>
  <w:p w14:paraId="30283796" w14:textId="64830F06" w:rsidR="1A0829CE" w:rsidRDefault="1A0829CE" w:rsidP="1A0829C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0829CE" w14:paraId="596CDB7F" w14:textId="77777777" w:rsidTr="1A0829CE">
      <w:trPr>
        <w:trHeight w:val="300"/>
      </w:trPr>
      <w:tc>
        <w:tcPr>
          <w:tcW w:w="3005" w:type="dxa"/>
        </w:tcPr>
        <w:p w14:paraId="3F4E2983" w14:textId="249E6186" w:rsidR="1A0829CE" w:rsidRDefault="1A0829CE" w:rsidP="1A0829CE">
          <w:pPr>
            <w:pStyle w:val="Header"/>
            <w:ind w:left="-115"/>
          </w:pPr>
        </w:p>
      </w:tc>
      <w:tc>
        <w:tcPr>
          <w:tcW w:w="3005" w:type="dxa"/>
        </w:tcPr>
        <w:p w14:paraId="232B2A00" w14:textId="05FE30BE" w:rsidR="1A0829CE" w:rsidRDefault="1A0829CE" w:rsidP="1A0829CE">
          <w:pPr>
            <w:pStyle w:val="Header"/>
            <w:jc w:val="center"/>
          </w:pPr>
        </w:p>
      </w:tc>
      <w:tc>
        <w:tcPr>
          <w:tcW w:w="3005" w:type="dxa"/>
        </w:tcPr>
        <w:p w14:paraId="2E60699F" w14:textId="65E3425E" w:rsidR="1A0829CE" w:rsidRDefault="1A0829CE" w:rsidP="1A0829CE">
          <w:pPr>
            <w:pStyle w:val="Header"/>
            <w:ind w:right="-115"/>
            <w:jc w:val="right"/>
          </w:pPr>
        </w:p>
      </w:tc>
    </w:tr>
  </w:tbl>
  <w:p w14:paraId="1EDAEE3D" w14:textId="3BB5DF82" w:rsidR="1A0829CE" w:rsidRDefault="1A0829CE" w:rsidP="1A0829CE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0829CE" w14:paraId="2F03F09F" w14:textId="77777777" w:rsidTr="1A0829CE">
      <w:trPr>
        <w:trHeight w:val="300"/>
      </w:trPr>
      <w:tc>
        <w:tcPr>
          <w:tcW w:w="3005" w:type="dxa"/>
        </w:tcPr>
        <w:p w14:paraId="57223AF9" w14:textId="4D85606B" w:rsidR="1A0829CE" w:rsidRDefault="1A0829CE" w:rsidP="1A0829CE">
          <w:pPr>
            <w:pStyle w:val="Header"/>
            <w:ind w:left="-115"/>
          </w:pPr>
        </w:p>
      </w:tc>
      <w:tc>
        <w:tcPr>
          <w:tcW w:w="3005" w:type="dxa"/>
        </w:tcPr>
        <w:p w14:paraId="2BB998E8" w14:textId="5A8E2AC9" w:rsidR="1A0829CE" w:rsidRDefault="1A0829CE" w:rsidP="1A0829CE">
          <w:pPr>
            <w:pStyle w:val="Header"/>
            <w:jc w:val="center"/>
          </w:pPr>
        </w:p>
      </w:tc>
      <w:tc>
        <w:tcPr>
          <w:tcW w:w="3005" w:type="dxa"/>
        </w:tcPr>
        <w:p w14:paraId="2C3D369B" w14:textId="07055622" w:rsidR="1A0829CE" w:rsidRDefault="1A0829CE" w:rsidP="1A0829CE">
          <w:pPr>
            <w:pStyle w:val="Header"/>
            <w:ind w:right="-115"/>
            <w:jc w:val="right"/>
          </w:pPr>
        </w:p>
      </w:tc>
    </w:tr>
  </w:tbl>
  <w:p w14:paraId="17CCC09B" w14:textId="3CF3D0ED" w:rsidR="1A0829CE" w:rsidRDefault="1A0829CE" w:rsidP="1A0829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FDFB9F" w14:textId="77777777" w:rsidR="007D5B33" w:rsidRDefault="007D5B33" w:rsidP="00962E5F">
      <w:pPr>
        <w:spacing w:after="0" w:line="240" w:lineRule="auto"/>
      </w:pPr>
      <w:r>
        <w:separator/>
      </w:r>
    </w:p>
  </w:footnote>
  <w:footnote w:type="continuationSeparator" w:id="0">
    <w:p w14:paraId="22EF67DD" w14:textId="77777777" w:rsidR="007D5B33" w:rsidRDefault="007D5B33" w:rsidP="00962E5F">
      <w:pPr>
        <w:spacing w:after="0" w:line="240" w:lineRule="auto"/>
      </w:pPr>
      <w:r>
        <w:continuationSeparator/>
      </w:r>
    </w:p>
  </w:footnote>
  <w:footnote w:type="continuationNotice" w:id="1">
    <w:p w14:paraId="467442B0" w14:textId="77777777" w:rsidR="00EC72C3" w:rsidRDefault="00EC72C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6B488836" w:rsidR="000D61BC" w:rsidRDefault="29EFB89B">
    <w:pPr>
      <w:pStyle w:val="Header"/>
    </w:pPr>
    <w:r>
      <w:t>Joshua Davies       Electrical Control Systems</w:t>
    </w:r>
    <w:r w:rsidR="000D61BC">
      <w:ptab w:relativeTo="margin" w:alignment="center" w:leader="none"/>
    </w:r>
    <w:r>
      <w:t xml:space="preserve"> </w:t>
    </w:r>
    <w:r w:rsidR="000D61BC">
      <w:tab/>
    </w:r>
    <w:r>
      <w:t>ACHA4010     2404886</w:t>
    </w:r>
  </w:p>
  <w:p w14:paraId="463F5E67" w14:textId="7DD235AC" w:rsidR="000D61BC" w:rsidRDefault="000D61BC">
    <w:pPr>
      <w:pStyle w:val="Header"/>
    </w:pPr>
    <w:r>
      <w:ptab w:relativeTo="margin" w:alignment="right" w:leader="none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0829CE" w14:paraId="507E3931" w14:textId="77777777" w:rsidTr="1A0829CE">
      <w:trPr>
        <w:trHeight w:val="300"/>
      </w:trPr>
      <w:tc>
        <w:tcPr>
          <w:tcW w:w="3005" w:type="dxa"/>
        </w:tcPr>
        <w:p w14:paraId="34C40AB8" w14:textId="0D6EA5D4" w:rsidR="1A0829CE" w:rsidRDefault="1A0829CE" w:rsidP="1A0829CE">
          <w:pPr>
            <w:pStyle w:val="Header"/>
            <w:ind w:left="-115"/>
          </w:pPr>
        </w:p>
      </w:tc>
      <w:tc>
        <w:tcPr>
          <w:tcW w:w="3005" w:type="dxa"/>
        </w:tcPr>
        <w:p w14:paraId="2503EBC1" w14:textId="69ADCE0A" w:rsidR="1A0829CE" w:rsidRDefault="1A0829CE" w:rsidP="1A0829CE">
          <w:pPr>
            <w:pStyle w:val="Header"/>
            <w:jc w:val="center"/>
          </w:pPr>
        </w:p>
      </w:tc>
      <w:tc>
        <w:tcPr>
          <w:tcW w:w="3005" w:type="dxa"/>
        </w:tcPr>
        <w:p w14:paraId="474E914E" w14:textId="269771D4" w:rsidR="1A0829CE" w:rsidRDefault="1A0829CE" w:rsidP="1A0829CE">
          <w:pPr>
            <w:pStyle w:val="Header"/>
            <w:ind w:right="-115"/>
            <w:jc w:val="right"/>
          </w:pPr>
        </w:p>
      </w:tc>
    </w:tr>
  </w:tbl>
  <w:p w14:paraId="1B99F48F" w14:textId="10AC78E3" w:rsidR="1A0829CE" w:rsidRDefault="1A0829CE" w:rsidP="1A0829C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0829CE" w14:paraId="5B53F344" w14:textId="77777777" w:rsidTr="1A0829CE">
      <w:trPr>
        <w:trHeight w:val="300"/>
      </w:trPr>
      <w:tc>
        <w:tcPr>
          <w:tcW w:w="3005" w:type="dxa"/>
        </w:tcPr>
        <w:p w14:paraId="3E7F36F2" w14:textId="19763CF9" w:rsidR="1A0829CE" w:rsidRDefault="1A0829CE" w:rsidP="1A0829CE">
          <w:pPr>
            <w:pStyle w:val="Header"/>
            <w:ind w:left="-115"/>
          </w:pPr>
        </w:p>
      </w:tc>
      <w:tc>
        <w:tcPr>
          <w:tcW w:w="3005" w:type="dxa"/>
        </w:tcPr>
        <w:p w14:paraId="18399E1C" w14:textId="4A88A9BC" w:rsidR="1A0829CE" w:rsidRDefault="1A0829CE" w:rsidP="1A0829CE">
          <w:pPr>
            <w:pStyle w:val="Header"/>
            <w:jc w:val="center"/>
          </w:pPr>
        </w:p>
      </w:tc>
      <w:tc>
        <w:tcPr>
          <w:tcW w:w="3005" w:type="dxa"/>
        </w:tcPr>
        <w:p w14:paraId="498929EB" w14:textId="5661047C" w:rsidR="1A0829CE" w:rsidRDefault="1A0829CE" w:rsidP="1A0829CE">
          <w:pPr>
            <w:pStyle w:val="Header"/>
            <w:ind w:right="-115"/>
            <w:jc w:val="right"/>
          </w:pPr>
        </w:p>
      </w:tc>
    </w:tr>
  </w:tbl>
  <w:p w14:paraId="749E7A59" w14:textId="41AEB877" w:rsidR="1A0829CE" w:rsidRDefault="1A0829CE" w:rsidP="1A0829CE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A0829CE" w14:paraId="1F64C6E0" w14:textId="77777777" w:rsidTr="1A0829CE">
      <w:trPr>
        <w:trHeight w:val="300"/>
      </w:trPr>
      <w:tc>
        <w:tcPr>
          <w:tcW w:w="3005" w:type="dxa"/>
        </w:tcPr>
        <w:p w14:paraId="66FCC165" w14:textId="72D11416" w:rsidR="1A0829CE" w:rsidRDefault="1A0829CE" w:rsidP="1A0829CE">
          <w:pPr>
            <w:pStyle w:val="Header"/>
            <w:ind w:left="-115"/>
          </w:pPr>
        </w:p>
      </w:tc>
      <w:tc>
        <w:tcPr>
          <w:tcW w:w="3005" w:type="dxa"/>
        </w:tcPr>
        <w:p w14:paraId="2F8BD73E" w14:textId="4CECA441" w:rsidR="1A0829CE" w:rsidRDefault="1A0829CE" w:rsidP="1A0829CE">
          <w:pPr>
            <w:pStyle w:val="Header"/>
            <w:jc w:val="center"/>
          </w:pPr>
        </w:p>
      </w:tc>
      <w:tc>
        <w:tcPr>
          <w:tcW w:w="3005" w:type="dxa"/>
        </w:tcPr>
        <w:p w14:paraId="7E711A2E" w14:textId="36EC90DA" w:rsidR="1A0829CE" w:rsidRDefault="1A0829CE" w:rsidP="1A0829CE">
          <w:pPr>
            <w:pStyle w:val="Header"/>
            <w:ind w:right="-115"/>
            <w:jc w:val="right"/>
          </w:pPr>
        </w:p>
      </w:tc>
    </w:tr>
  </w:tbl>
  <w:p w14:paraId="0AA9FE5E" w14:textId="649F16FA" w:rsidR="1A0829CE" w:rsidRDefault="1A0829CE" w:rsidP="1A0829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4542F"/>
    <w:rsid w:val="00060EC0"/>
    <w:rsid w:val="00067C94"/>
    <w:rsid w:val="000C44D0"/>
    <w:rsid w:val="000D61BC"/>
    <w:rsid w:val="000F0D22"/>
    <w:rsid w:val="001253B1"/>
    <w:rsid w:val="001454FC"/>
    <w:rsid w:val="00156CE0"/>
    <w:rsid w:val="001728B1"/>
    <w:rsid w:val="0019332E"/>
    <w:rsid w:val="001A4EB7"/>
    <w:rsid w:val="001D16D3"/>
    <w:rsid w:val="001D34E0"/>
    <w:rsid w:val="001D60EB"/>
    <w:rsid w:val="001E3C05"/>
    <w:rsid w:val="00201A61"/>
    <w:rsid w:val="00203670"/>
    <w:rsid w:val="002044B2"/>
    <w:rsid w:val="0024740C"/>
    <w:rsid w:val="002562AF"/>
    <w:rsid w:val="00270878"/>
    <w:rsid w:val="002A1B2B"/>
    <w:rsid w:val="002A2C0D"/>
    <w:rsid w:val="002A400B"/>
    <w:rsid w:val="002C2808"/>
    <w:rsid w:val="002F0B84"/>
    <w:rsid w:val="00301299"/>
    <w:rsid w:val="003211F6"/>
    <w:rsid w:val="00324D41"/>
    <w:rsid w:val="00324EDD"/>
    <w:rsid w:val="00337E35"/>
    <w:rsid w:val="00367038"/>
    <w:rsid w:val="0037417D"/>
    <w:rsid w:val="00395053"/>
    <w:rsid w:val="003A02C3"/>
    <w:rsid w:val="003B1A68"/>
    <w:rsid w:val="003D2A1B"/>
    <w:rsid w:val="003D3658"/>
    <w:rsid w:val="00400DC7"/>
    <w:rsid w:val="004506B2"/>
    <w:rsid w:val="0045095D"/>
    <w:rsid w:val="004D5065"/>
    <w:rsid w:val="004E2E7C"/>
    <w:rsid w:val="004F2C29"/>
    <w:rsid w:val="0050456F"/>
    <w:rsid w:val="00510730"/>
    <w:rsid w:val="00514DC8"/>
    <w:rsid w:val="005356C3"/>
    <w:rsid w:val="005919FC"/>
    <w:rsid w:val="00596C84"/>
    <w:rsid w:val="005D62C6"/>
    <w:rsid w:val="005E4F7B"/>
    <w:rsid w:val="005F4B3F"/>
    <w:rsid w:val="0063622C"/>
    <w:rsid w:val="00647B3D"/>
    <w:rsid w:val="00651E6C"/>
    <w:rsid w:val="00660A53"/>
    <w:rsid w:val="00664834"/>
    <w:rsid w:val="0066554A"/>
    <w:rsid w:val="00682941"/>
    <w:rsid w:val="00684820"/>
    <w:rsid w:val="0069150D"/>
    <w:rsid w:val="006A4811"/>
    <w:rsid w:val="006B335E"/>
    <w:rsid w:val="006F12E5"/>
    <w:rsid w:val="007071B6"/>
    <w:rsid w:val="00746710"/>
    <w:rsid w:val="0075047F"/>
    <w:rsid w:val="00750A67"/>
    <w:rsid w:val="00752785"/>
    <w:rsid w:val="00762464"/>
    <w:rsid w:val="007861CC"/>
    <w:rsid w:val="007A0C00"/>
    <w:rsid w:val="007C7D1F"/>
    <w:rsid w:val="007D5B33"/>
    <w:rsid w:val="008104B7"/>
    <w:rsid w:val="00814DB7"/>
    <w:rsid w:val="0086680C"/>
    <w:rsid w:val="008B05DA"/>
    <w:rsid w:val="008F2254"/>
    <w:rsid w:val="00901BF3"/>
    <w:rsid w:val="00915067"/>
    <w:rsid w:val="00952BC4"/>
    <w:rsid w:val="00962E5F"/>
    <w:rsid w:val="00965787"/>
    <w:rsid w:val="009D1102"/>
    <w:rsid w:val="009F732A"/>
    <w:rsid w:val="00A358CC"/>
    <w:rsid w:val="00A64BD1"/>
    <w:rsid w:val="00AB4271"/>
    <w:rsid w:val="00AE0A7D"/>
    <w:rsid w:val="00AE0F5E"/>
    <w:rsid w:val="00B0072D"/>
    <w:rsid w:val="00B030CA"/>
    <w:rsid w:val="00B14C99"/>
    <w:rsid w:val="00B25D24"/>
    <w:rsid w:val="00B44170"/>
    <w:rsid w:val="00BA4DAA"/>
    <w:rsid w:val="00C34C38"/>
    <w:rsid w:val="00C675BB"/>
    <w:rsid w:val="00C8273F"/>
    <w:rsid w:val="00CA5F1C"/>
    <w:rsid w:val="00CD63BF"/>
    <w:rsid w:val="00CE51D4"/>
    <w:rsid w:val="00D26C24"/>
    <w:rsid w:val="00D80299"/>
    <w:rsid w:val="00D95D78"/>
    <w:rsid w:val="00DB24FE"/>
    <w:rsid w:val="00DC25E0"/>
    <w:rsid w:val="00DD6E31"/>
    <w:rsid w:val="00E279FB"/>
    <w:rsid w:val="00E44D60"/>
    <w:rsid w:val="00E5667C"/>
    <w:rsid w:val="00E829CD"/>
    <w:rsid w:val="00E930BA"/>
    <w:rsid w:val="00EC72C3"/>
    <w:rsid w:val="00EE755C"/>
    <w:rsid w:val="00F16119"/>
    <w:rsid w:val="00F32D0B"/>
    <w:rsid w:val="00F63948"/>
    <w:rsid w:val="00FA11A3"/>
    <w:rsid w:val="00FC3082"/>
    <w:rsid w:val="012A51D9"/>
    <w:rsid w:val="01960972"/>
    <w:rsid w:val="03FF7CAB"/>
    <w:rsid w:val="05F86DFE"/>
    <w:rsid w:val="06266E98"/>
    <w:rsid w:val="0684E59C"/>
    <w:rsid w:val="06B93D80"/>
    <w:rsid w:val="072CA990"/>
    <w:rsid w:val="0A869988"/>
    <w:rsid w:val="0AFDD9E6"/>
    <w:rsid w:val="0B4B5C16"/>
    <w:rsid w:val="0BE9E1A6"/>
    <w:rsid w:val="0D34DA61"/>
    <w:rsid w:val="0DCFEBB1"/>
    <w:rsid w:val="13C44AFA"/>
    <w:rsid w:val="14D9382C"/>
    <w:rsid w:val="156F2F6E"/>
    <w:rsid w:val="171FAC6E"/>
    <w:rsid w:val="17B373EB"/>
    <w:rsid w:val="181BF77E"/>
    <w:rsid w:val="183BF846"/>
    <w:rsid w:val="19D7DAC9"/>
    <w:rsid w:val="1A0829CE"/>
    <w:rsid w:val="1C4488E8"/>
    <w:rsid w:val="1C6A5902"/>
    <w:rsid w:val="1CEEA826"/>
    <w:rsid w:val="1E6D955D"/>
    <w:rsid w:val="201B2788"/>
    <w:rsid w:val="201BFEAD"/>
    <w:rsid w:val="20623590"/>
    <w:rsid w:val="239A97C7"/>
    <w:rsid w:val="2533FD66"/>
    <w:rsid w:val="25D2E748"/>
    <w:rsid w:val="286770BE"/>
    <w:rsid w:val="29EFB89B"/>
    <w:rsid w:val="29F38480"/>
    <w:rsid w:val="2A19A0FF"/>
    <w:rsid w:val="2AF519F7"/>
    <w:rsid w:val="2B26DA36"/>
    <w:rsid w:val="2B3DF5E0"/>
    <w:rsid w:val="2C427063"/>
    <w:rsid w:val="2D70D8B1"/>
    <w:rsid w:val="2EB8B8C6"/>
    <w:rsid w:val="2F5A190B"/>
    <w:rsid w:val="32DCC5EE"/>
    <w:rsid w:val="33E34020"/>
    <w:rsid w:val="36AB078E"/>
    <w:rsid w:val="36CB0784"/>
    <w:rsid w:val="384320B3"/>
    <w:rsid w:val="3859578E"/>
    <w:rsid w:val="38FEB65A"/>
    <w:rsid w:val="39E3567A"/>
    <w:rsid w:val="3A781996"/>
    <w:rsid w:val="3B5FE139"/>
    <w:rsid w:val="3B61E6A1"/>
    <w:rsid w:val="3BB308CF"/>
    <w:rsid w:val="3DCBB7FE"/>
    <w:rsid w:val="3ED62F0D"/>
    <w:rsid w:val="40179EBE"/>
    <w:rsid w:val="42182C02"/>
    <w:rsid w:val="42813550"/>
    <w:rsid w:val="46557EE8"/>
    <w:rsid w:val="47686081"/>
    <w:rsid w:val="49449458"/>
    <w:rsid w:val="4C4B5C84"/>
    <w:rsid w:val="4D2480A9"/>
    <w:rsid w:val="4E0863D8"/>
    <w:rsid w:val="4EB9DADB"/>
    <w:rsid w:val="4F2218A0"/>
    <w:rsid w:val="4F2FE1F0"/>
    <w:rsid w:val="4F9696B8"/>
    <w:rsid w:val="501848AD"/>
    <w:rsid w:val="504FBD03"/>
    <w:rsid w:val="50D50C8B"/>
    <w:rsid w:val="525F2E88"/>
    <w:rsid w:val="53E74C29"/>
    <w:rsid w:val="54A69498"/>
    <w:rsid w:val="54F97051"/>
    <w:rsid w:val="564EFA8D"/>
    <w:rsid w:val="56C02DB3"/>
    <w:rsid w:val="570095E3"/>
    <w:rsid w:val="57019C17"/>
    <w:rsid w:val="5AC24BAE"/>
    <w:rsid w:val="5B436D15"/>
    <w:rsid w:val="5C9E52D4"/>
    <w:rsid w:val="5DFD1727"/>
    <w:rsid w:val="5E1E16CD"/>
    <w:rsid w:val="5F706589"/>
    <w:rsid w:val="6019905D"/>
    <w:rsid w:val="613AC13F"/>
    <w:rsid w:val="613E7354"/>
    <w:rsid w:val="61412DC5"/>
    <w:rsid w:val="632AB57B"/>
    <w:rsid w:val="63C1351B"/>
    <w:rsid w:val="642E7DCC"/>
    <w:rsid w:val="65ADF664"/>
    <w:rsid w:val="6682E89A"/>
    <w:rsid w:val="66F194E8"/>
    <w:rsid w:val="67767180"/>
    <w:rsid w:val="67D7F8D7"/>
    <w:rsid w:val="695E19A3"/>
    <w:rsid w:val="69744E3A"/>
    <w:rsid w:val="698D3ED9"/>
    <w:rsid w:val="6B34CEE3"/>
    <w:rsid w:val="6C2E442D"/>
    <w:rsid w:val="6C87AB0F"/>
    <w:rsid w:val="6D6399C4"/>
    <w:rsid w:val="6F0B4BE5"/>
    <w:rsid w:val="6FAF2070"/>
    <w:rsid w:val="72329F8C"/>
    <w:rsid w:val="75A47396"/>
    <w:rsid w:val="7793F878"/>
    <w:rsid w:val="77E69633"/>
    <w:rsid w:val="78EA4528"/>
    <w:rsid w:val="792C1AC4"/>
    <w:rsid w:val="79B3B1B4"/>
    <w:rsid w:val="79D74201"/>
    <w:rsid w:val="7AC9EADA"/>
    <w:rsid w:val="7CB0D335"/>
    <w:rsid w:val="7DC24869"/>
    <w:rsid w:val="7E01F6A6"/>
    <w:rsid w:val="7E175F0E"/>
    <w:rsid w:val="7EA234D5"/>
    <w:rsid w:val="7EE9EC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2A606F51-0A27-40C5-ABF2-DF256B45A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2.png"/><Relationship Id="rId3" Type="http://schemas.openxmlformats.org/officeDocument/2006/relationships/customXml" Target="../customXml/item3.xml"/><Relationship Id="rId21" Type="http://schemas.openxmlformats.org/officeDocument/2006/relationships/footer" Target="footer4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1" ma:contentTypeDescription="Create a new document." ma:contentTypeScope="" ma:versionID="53c120145ec91364edd3a9b361cd4b1a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8089e5c4eed8326923f9f90c39817f70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terms/"/>
    <ds:schemaRef ds:uri="bf244c3e-e0b4-4871-bb4e-fd032a14544d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345F3E79-3E49-4875-B1BA-DAFD476A8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683</Words>
  <Characters>3898</Characters>
  <Application>Microsoft Office Word</Application>
  <DocSecurity>4</DocSecurity>
  <Lines>32</Lines>
  <Paragraphs>9</Paragraphs>
  <ScaleCrop>false</ScaleCrop>
  <Company/>
  <LinksUpToDate>false</LinksUpToDate>
  <CharactersWithSpaces>4572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Ryan James</cp:lastModifiedBy>
  <cp:revision>2</cp:revision>
  <cp:lastPrinted>2021-09-30T11:07:00Z</cp:lastPrinted>
  <dcterms:created xsi:type="dcterms:W3CDTF">2025-06-26T11:39:00Z</dcterms:created>
  <dcterms:modified xsi:type="dcterms:W3CDTF">2025-06-26T11:39:00Z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  <property fmtid="{D5CDD505-2E9C-101B-9397-08002B2CF9AE}" pid="3" name="MediaServiceImageTags">
    <vt:lpwstr/>
  </property>
</Properties>
</file>