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1108315"/>
        <w:docPartObj>
          <w:docPartGallery w:val="Cover Pages"/>
          <w:docPartUnique/>
        </w:docPartObj>
      </w:sdtPr>
      <w:sdtEndPr/>
      <w:sdtContent>
        <w:p w14:paraId="52620AC9" w14:textId="210BA5A3" w:rsidR="00A659F4" w:rsidRDefault="00A659F4">
          <w:r>
            <w:rPr>
              <w:noProof/>
            </w:rPr>
            <mc:AlternateContent>
              <mc:Choice Requires="wpg">
                <w:drawing>
                  <wp:anchor distT="0" distB="0" distL="114300" distR="114300" simplePos="0" relativeHeight="251662336" behindDoc="0" locked="0" layoutInCell="1" allowOverlap="1" wp14:anchorId="16449B16" wp14:editId="21F2B0F7">
                    <wp:simplePos x="0" y="0"/>
                    <wp:positionH relativeFrom="page">
                      <wp:posOffset>9525</wp:posOffset>
                    </wp:positionH>
                    <wp:positionV relativeFrom="page">
                      <wp:posOffset>-523875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A901DC" id="Group 149" o:spid="_x0000_s1026" style="position:absolute;margin-left:.75pt;margin-top:-41.2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arrjvbAAAACgEAAA8AAABkcnMvZG93&#10;bnJldi54bWxMT8tuwjAQvFfiH6xF4gZOQkFpGgeVSv2A0qriaOJtEhGvQ+xA0q/vcmpvM5rRPPLd&#10;aFtxxd43jhTEqwgEUulMQ5WCz4+3ZQrCB01Gt45QwYQedsXsIdeZcTd6x+shVIJDyGdaQR1Cl0np&#10;yxqt9ivXIbH27XqrA9O+kqbXNw63rUyiaCutbogbat3ha43l+TBY7j0m+yH+mSaSx6/zvpu2l+Hx&#10;otRiPr48gwg4hj8z3OfzdCh408kNZLxomW/YqGCZJgzuerxZMzoxitInkEUu/18ofg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w:drawing>
              <wp:inline distT="0" distB="0" distL="0" distR="0" wp14:anchorId="0942FCB0" wp14:editId="3EC1554D">
                <wp:extent cx="2753109" cy="1105054"/>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753109" cy="1105054"/>
                        </a:xfrm>
                        <a:prstGeom prst="rect">
                          <a:avLst/>
                        </a:prstGeom>
                      </pic:spPr>
                    </pic:pic>
                  </a:graphicData>
                </a:graphic>
              </wp:inline>
            </w:drawing>
          </w:r>
          <w:r>
            <w:rPr>
              <w:noProof/>
            </w:rPr>
            <mc:AlternateContent>
              <mc:Choice Requires="wps">
                <w:drawing>
                  <wp:anchor distT="0" distB="0" distL="114300" distR="114300" simplePos="0" relativeHeight="251660288" behindDoc="0" locked="0" layoutInCell="1" allowOverlap="1" wp14:anchorId="18FDCD48" wp14:editId="5BB912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4325DA" w14:textId="0A41ED41" w:rsidR="00A659F4" w:rsidRPr="00BC6D43" w:rsidRDefault="00A659F4">
                                    <w:pPr>
                                      <w:pStyle w:val="NoSpacing"/>
                                      <w:jc w:val="right"/>
                                      <w:rPr>
                                        <w:color w:val="4472C4" w:themeColor="accent1"/>
                                        <w:sz w:val="28"/>
                                        <w:szCs w:val="28"/>
                                      </w:rPr>
                                    </w:pPr>
                                    <w:r w:rsidRPr="00BC6D43">
                                      <w:rPr>
                                        <w:color w:val="4472C4" w:themeColor="accent1"/>
                                        <w:sz w:val="28"/>
                                        <w:szCs w:val="28"/>
                                      </w:rPr>
                                      <w:t>Elizabeth Kokori</w:t>
                                    </w:r>
                                    <w:r w:rsidR="00BC6D43" w:rsidRPr="00BC6D43">
                                      <w:rPr>
                                        <w:color w:val="4472C4" w:themeColor="accent1"/>
                                        <w:sz w:val="28"/>
                                        <w:szCs w:val="28"/>
                                      </w:rPr>
                                      <w:t>/ 1910041</w:t>
                                    </w:r>
                                  </w:p>
                                </w:sdtContent>
                              </w:sdt>
                              <w:p w14:paraId="330FD1FF" w14:textId="2F82155D" w:rsidR="00A659F4" w:rsidRDefault="007360F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C6D4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FDCD4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4325DA" w14:textId="0A41ED41" w:rsidR="00A659F4" w:rsidRPr="00BC6D43" w:rsidRDefault="00A659F4">
                              <w:pPr>
                                <w:pStyle w:val="NoSpacing"/>
                                <w:jc w:val="right"/>
                                <w:rPr>
                                  <w:color w:val="4472C4" w:themeColor="accent1"/>
                                  <w:sz w:val="28"/>
                                  <w:szCs w:val="28"/>
                                </w:rPr>
                              </w:pPr>
                              <w:r w:rsidRPr="00BC6D43">
                                <w:rPr>
                                  <w:color w:val="4472C4" w:themeColor="accent1"/>
                                  <w:sz w:val="28"/>
                                  <w:szCs w:val="28"/>
                                </w:rPr>
                                <w:t>Elizabeth Kokori</w:t>
                              </w:r>
                              <w:r w:rsidR="00BC6D43" w:rsidRPr="00BC6D43">
                                <w:rPr>
                                  <w:color w:val="4472C4" w:themeColor="accent1"/>
                                  <w:sz w:val="28"/>
                                  <w:szCs w:val="28"/>
                                </w:rPr>
                                <w:t>/ 1910041</w:t>
                              </w:r>
                            </w:p>
                          </w:sdtContent>
                        </w:sdt>
                        <w:p w14:paraId="330FD1FF" w14:textId="2F82155D" w:rsidR="00A659F4" w:rsidRDefault="007360F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C6D4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07C66A" wp14:editId="5353AB6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F5496" w:themeColor="accent1" w:themeShade="BF"/>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0BC603F" w14:textId="0FE0F93E" w:rsidR="00A659F4" w:rsidRPr="00BC6D43" w:rsidRDefault="003E410F">
                                    <w:pPr>
                                      <w:pStyle w:val="NoSpacing"/>
                                      <w:jc w:val="right"/>
                                      <w:rPr>
                                        <w:color w:val="2F5496" w:themeColor="accent1" w:themeShade="BF"/>
                                        <w:sz w:val="28"/>
                                        <w:szCs w:val="28"/>
                                      </w:rPr>
                                    </w:pPr>
                                    <w:r w:rsidRPr="00BC6D43">
                                      <w:rPr>
                                        <w:color w:val="2F5496" w:themeColor="accent1" w:themeShade="BF"/>
                                        <w:sz w:val="28"/>
                                        <w:szCs w:val="28"/>
                                      </w:rPr>
                                      <w:t xml:space="preserve">Module Code </w:t>
                                    </w:r>
                                    <w:r w:rsidR="00814084" w:rsidRPr="00BC6D43">
                                      <w:rPr>
                                        <w:color w:val="2F5496" w:themeColor="accent1" w:themeShade="BF"/>
                                        <w:sz w:val="28"/>
                                        <w:szCs w:val="28"/>
                                      </w:rPr>
                                      <w:t>–</w:t>
                                    </w:r>
                                    <w:r w:rsidRPr="00BC6D43">
                                      <w:rPr>
                                        <w:color w:val="2F5496" w:themeColor="accent1" w:themeShade="BF"/>
                                        <w:sz w:val="28"/>
                                        <w:szCs w:val="28"/>
                                      </w:rPr>
                                      <w:t xml:space="preserve"> BM</w:t>
                                    </w:r>
                                    <w:r w:rsidR="00814084" w:rsidRPr="00BC6D43">
                                      <w:rPr>
                                        <w:color w:val="2F5496" w:themeColor="accent1" w:themeShade="BF"/>
                                        <w:sz w:val="28"/>
                                        <w:szCs w:val="28"/>
                                      </w:rPr>
                                      <w:t>HP6021</w:t>
                                    </w:r>
                                    <w:r w:rsidR="00814084" w:rsidRPr="00BC6D43">
                                      <w:rPr>
                                        <w:color w:val="2F5496" w:themeColor="accent1" w:themeShade="BF"/>
                                        <w:sz w:val="28"/>
                                        <w:szCs w:val="28"/>
                                      </w:rPr>
                                      <w:br/>
                                      <w:t>Lecturer Name – Diola Bijhout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07C66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2F5496" w:themeColor="accent1" w:themeShade="BF"/>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0BC603F" w14:textId="0FE0F93E" w:rsidR="00A659F4" w:rsidRPr="00BC6D43" w:rsidRDefault="003E410F">
                              <w:pPr>
                                <w:pStyle w:val="NoSpacing"/>
                                <w:jc w:val="right"/>
                                <w:rPr>
                                  <w:color w:val="2F5496" w:themeColor="accent1" w:themeShade="BF"/>
                                  <w:sz w:val="28"/>
                                  <w:szCs w:val="28"/>
                                </w:rPr>
                              </w:pPr>
                              <w:r w:rsidRPr="00BC6D43">
                                <w:rPr>
                                  <w:color w:val="2F5496" w:themeColor="accent1" w:themeShade="BF"/>
                                  <w:sz w:val="28"/>
                                  <w:szCs w:val="28"/>
                                </w:rPr>
                                <w:t xml:space="preserve">Module Code </w:t>
                              </w:r>
                              <w:r w:rsidR="00814084" w:rsidRPr="00BC6D43">
                                <w:rPr>
                                  <w:color w:val="2F5496" w:themeColor="accent1" w:themeShade="BF"/>
                                  <w:sz w:val="28"/>
                                  <w:szCs w:val="28"/>
                                </w:rPr>
                                <w:t>–</w:t>
                              </w:r>
                              <w:r w:rsidRPr="00BC6D43">
                                <w:rPr>
                                  <w:color w:val="2F5496" w:themeColor="accent1" w:themeShade="BF"/>
                                  <w:sz w:val="28"/>
                                  <w:szCs w:val="28"/>
                                </w:rPr>
                                <w:t xml:space="preserve"> BM</w:t>
                              </w:r>
                              <w:r w:rsidR="00814084" w:rsidRPr="00BC6D43">
                                <w:rPr>
                                  <w:color w:val="2F5496" w:themeColor="accent1" w:themeShade="BF"/>
                                  <w:sz w:val="28"/>
                                  <w:szCs w:val="28"/>
                                </w:rPr>
                                <w:t>HP6021</w:t>
                              </w:r>
                              <w:r w:rsidR="00814084" w:rsidRPr="00BC6D43">
                                <w:rPr>
                                  <w:color w:val="2F5496" w:themeColor="accent1" w:themeShade="BF"/>
                                  <w:sz w:val="28"/>
                                  <w:szCs w:val="28"/>
                                </w:rPr>
                                <w:br/>
                                <w:t>Lecturer Name – Diola Bijhout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E32831" wp14:editId="6489CC3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0E9E1A" w14:textId="69587FBD" w:rsidR="00A659F4" w:rsidRDefault="000675F7">
                                <w:pPr>
                                  <w:jc w:val="right"/>
                                  <w:rPr>
                                    <w:smallCaps/>
                                    <w:color w:val="404040" w:themeColor="text1" w:themeTint="BF"/>
                                    <w:sz w:val="36"/>
                                    <w:szCs w:val="36"/>
                                  </w:rPr>
                                </w:pPr>
                                <w:r w:rsidRPr="003E410F">
                                  <w:rPr>
                                    <w:caps/>
                                    <w:color w:val="4472C4" w:themeColor="accent1"/>
                                    <w:sz w:val="28"/>
                                    <w:szCs w:val="28"/>
                                  </w:rPr>
                                  <w:t>health, WELLBEING and sus</w:t>
                                </w:r>
                                <w:r w:rsidR="003E410F" w:rsidRPr="003E410F">
                                  <w:rPr>
                                    <w:caps/>
                                    <w:color w:val="4472C4" w:themeColor="accent1"/>
                                    <w:sz w:val="28"/>
                                    <w:szCs w:val="28"/>
                                  </w:rPr>
                                  <w:t>tainable development</w:t>
                                </w:r>
                                <w:r>
                                  <w:rPr>
                                    <w:caps/>
                                    <w:color w:val="4472C4" w:themeColor="accent1"/>
                                    <w:sz w:val="64"/>
                                    <w:szCs w:val="64"/>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E3283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50E9E1A" w14:textId="69587FBD" w:rsidR="00A659F4" w:rsidRDefault="000675F7">
                          <w:pPr>
                            <w:jc w:val="right"/>
                            <w:rPr>
                              <w:smallCaps/>
                              <w:color w:val="404040" w:themeColor="text1" w:themeTint="BF"/>
                              <w:sz w:val="36"/>
                              <w:szCs w:val="36"/>
                            </w:rPr>
                          </w:pPr>
                          <w:r w:rsidRPr="003E410F">
                            <w:rPr>
                              <w:caps/>
                              <w:color w:val="4472C4" w:themeColor="accent1"/>
                              <w:sz w:val="28"/>
                              <w:szCs w:val="28"/>
                            </w:rPr>
                            <w:t>health, WELLBEING and sus</w:t>
                          </w:r>
                          <w:r w:rsidR="003E410F" w:rsidRPr="003E410F">
                            <w:rPr>
                              <w:caps/>
                              <w:color w:val="4472C4" w:themeColor="accent1"/>
                              <w:sz w:val="28"/>
                              <w:szCs w:val="28"/>
                            </w:rPr>
                            <w:t>tainable development</w:t>
                          </w:r>
                          <w:r>
                            <w:rPr>
                              <w:caps/>
                              <w:color w:val="4472C4" w:themeColor="accent1"/>
                              <w:sz w:val="64"/>
                              <w:szCs w:val="64"/>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v:textbox>
                    <w10:wrap type="square" anchorx="page" anchory="page"/>
                  </v:shape>
                </w:pict>
              </mc:Fallback>
            </mc:AlternateContent>
          </w:r>
        </w:p>
        <w:p w14:paraId="5D90DC62" w14:textId="0158C0AD" w:rsidR="00A659F4" w:rsidRDefault="007360F9"/>
      </w:sdtContent>
    </w:sdt>
    <w:p w14:paraId="3BEAA199" w14:textId="7BF8BEEE" w:rsidR="00A659F4" w:rsidRDefault="00A659F4"/>
    <w:p w14:paraId="10C1B46A" w14:textId="7232F509" w:rsidR="007F5FAB" w:rsidRDefault="007F5FAB"/>
    <w:p w14:paraId="27EF52C2" w14:textId="234692F4" w:rsidR="007F5FAB" w:rsidRDefault="007F5FAB"/>
    <w:p w14:paraId="65805023" w14:textId="068F4315" w:rsidR="007F5FAB" w:rsidRDefault="007F5FAB"/>
    <w:p w14:paraId="410D337A" w14:textId="327CA7A9" w:rsidR="007F5FAB" w:rsidRDefault="007F5FAB"/>
    <w:p w14:paraId="7338DE26" w14:textId="67AF5D40" w:rsidR="007F5FAB" w:rsidRDefault="007F5FAB"/>
    <w:p w14:paraId="4D994D6C" w14:textId="0D3BF4AA" w:rsidR="007F5FAB" w:rsidRDefault="007F5FAB"/>
    <w:p w14:paraId="5025DBB9" w14:textId="34105264" w:rsidR="007F5FAB" w:rsidRDefault="00F07B78">
      <w:pPr>
        <w:rPr>
          <w:rFonts w:ascii="Arial" w:hAnsi="Arial" w:cs="Arial"/>
          <w:sz w:val="24"/>
          <w:szCs w:val="24"/>
        </w:rPr>
      </w:pPr>
      <w:r>
        <w:rPr>
          <w:rFonts w:ascii="Arial" w:hAnsi="Arial" w:cs="Arial"/>
          <w:sz w:val="24"/>
          <w:szCs w:val="24"/>
        </w:rPr>
        <w:lastRenderedPageBreak/>
        <w:t>Table of content</w:t>
      </w:r>
    </w:p>
    <w:p w14:paraId="7135947A" w14:textId="0ABE3BE4" w:rsidR="00F90E2C" w:rsidRDefault="00B57060">
      <w:pPr>
        <w:rPr>
          <w:rFonts w:ascii="Arial" w:hAnsi="Arial" w:cs="Arial"/>
          <w:sz w:val="24"/>
          <w:szCs w:val="24"/>
        </w:rPr>
      </w:pPr>
      <w:r>
        <w:rPr>
          <w:rFonts w:ascii="Arial" w:hAnsi="Arial" w:cs="Arial"/>
          <w:sz w:val="24"/>
          <w:szCs w:val="24"/>
        </w:rPr>
        <w:t>Introduction</w:t>
      </w:r>
    </w:p>
    <w:p w14:paraId="3F0C4E81" w14:textId="1F28F668" w:rsidR="008B6C1B" w:rsidRDefault="008B6C1B">
      <w:pPr>
        <w:rPr>
          <w:rFonts w:ascii="Arial" w:hAnsi="Arial" w:cs="Arial"/>
          <w:sz w:val="24"/>
          <w:szCs w:val="24"/>
        </w:rPr>
      </w:pPr>
      <w:r>
        <w:rPr>
          <w:rFonts w:ascii="Arial" w:hAnsi="Arial" w:cs="Arial"/>
          <w:sz w:val="24"/>
          <w:szCs w:val="24"/>
        </w:rPr>
        <w:t>Briefly discuss the 17 Sustainable Development Goals</w:t>
      </w:r>
    </w:p>
    <w:p w14:paraId="0181B07A" w14:textId="6D6C3091" w:rsidR="008B6C1B" w:rsidRDefault="00B71B4B">
      <w:pPr>
        <w:rPr>
          <w:rFonts w:ascii="Arial" w:hAnsi="Arial" w:cs="Arial"/>
          <w:sz w:val="24"/>
          <w:szCs w:val="24"/>
        </w:rPr>
      </w:pPr>
      <w:r>
        <w:rPr>
          <w:rFonts w:ascii="Arial" w:hAnsi="Arial" w:cs="Arial"/>
          <w:sz w:val="24"/>
          <w:szCs w:val="24"/>
        </w:rPr>
        <w:t>Detailed discussion of the 3 SDGs: Goal 3, Goal 4, and Goal 17</w:t>
      </w:r>
    </w:p>
    <w:p w14:paraId="6A9014D9" w14:textId="76E8E5A1" w:rsidR="00B71B4B" w:rsidRDefault="00B71B4B">
      <w:pPr>
        <w:rPr>
          <w:rFonts w:ascii="Arial" w:hAnsi="Arial" w:cs="Arial"/>
          <w:sz w:val="24"/>
          <w:szCs w:val="24"/>
        </w:rPr>
      </w:pPr>
      <w:r>
        <w:rPr>
          <w:rFonts w:ascii="Arial" w:hAnsi="Arial" w:cs="Arial"/>
          <w:sz w:val="24"/>
          <w:szCs w:val="24"/>
        </w:rPr>
        <w:t>Introduction</w:t>
      </w:r>
      <w:r w:rsidR="004650CD">
        <w:rPr>
          <w:rFonts w:ascii="Arial" w:hAnsi="Arial" w:cs="Arial"/>
          <w:sz w:val="24"/>
          <w:szCs w:val="24"/>
        </w:rPr>
        <w:t xml:space="preserve"> of identified city/borough</w:t>
      </w:r>
    </w:p>
    <w:p w14:paraId="5FBE57FC" w14:textId="4C519001" w:rsidR="004650CD" w:rsidRDefault="004650CD">
      <w:pPr>
        <w:rPr>
          <w:rFonts w:ascii="Arial" w:hAnsi="Arial" w:cs="Arial"/>
          <w:sz w:val="24"/>
          <w:szCs w:val="24"/>
        </w:rPr>
      </w:pPr>
      <w:r>
        <w:rPr>
          <w:rFonts w:ascii="Arial" w:hAnsi="Arial" w:cs="Arial"/>
          <w:sz w:val="24"/>
          <w:szCs w:val="24"/>
        </w:rPr>
        <w:t>UK policies and initiatives identified to meet the 3SDGs</w:t>
      </w:r>
    </w:p>
    <w:p w14:paraId="700E5C7D" w14:textId="08258241" w:rsidR="004650CD" w:rsidRDefault="004650CD">
      <w:pPr>
        <w:rPr>
          <w:rFonts w:ascii="Arial" w:hAnsi="Arial" w:cs="Arial"/>
          <w:sz w:val="24"/>
          <w:szCs w:val="24"/>
        </w:rPr>
      </w:pPr>
      <w:r>
        <w:rPr>
          <w:rFonts w:ascii="Arial" w:hAnsi="Arial" w:cs="Arial"/>
          <w:sz w:val="24"/>
          <w:szCs w:val="24"/>
        </w:rPr>
        <w:t>Local poli</w:t>
      </w:r>
      <w:r w:rsidR="00F54EAC">
        <w:rPr>
          <w:rFonts w:ascii="Arial" w:hAnsi="Arial" w:cs="Arial"/>
          <w:sz w:val="24"/>
          <w:szCs w:val="24"/>
        </w:rPr>
        <w:t xml:space="preserve">cies </w:t>
      </w:r>
      <w:r w:rsidR="00585909">
        <w:rPr>
          <w:rFonts w:ascii="Arial" w:hAnsi="Arial" w:cs="Arial"/>
          <w:sz w:val="24"/>
          <w:szCs w:val="24"/>
        </w:rPr>
        <w:t>(city</w:t>
      </w:r>
      <w:r w:rsidR="00F54EAC">
        <w:rPr>
          <w:rFonts w:ascii="Arial" w:hAnsi="Arial" w:cs="Arial"/>
          <w:sz w:val="24"/>
          <w:szCs w:val="24"/>
        </w:rPr>
        <w:t>/borough) identified to meet the 3 SDGs</w:t>
      </w:r>
    </w:p>
    <w:p w14:paraId="5178AB92" w14:textId="087C7CBA" w:rsidR="00F54EAC" w:rsidRDefault="00F54EAC">
      <w:pPr>
        <w:rPr>
          <w:rFonts w:ascii="Arial" w:hAnsi="Arial" w:cs="Arial"/>
          <w:sz w:val="24"/>
          <w:szCs w:val="24"/>
        </w:rPr>
      </w:pPr>
      <w:r>
        <w:rPr>
          <w:rFonts w:ascii="Arial" w:hAnsi="Arial" w:cs="Arial"/>
          <w:sz w:val="24"/>
          <w:szCs w:val="24"/>
        </w:rPr>
        <w:t>Reviewing the status of city/borough to meeting the 3</w:t>
      </w:r>
      <w:r w:rsidR="0095496D">
        <w:rPr>
          <w:rFonts w:ascii="Arial" w:hAnsi="Arial" w:cs="Arial"/>
          <w:sz w:val="24"/>
          <w:szCs w:val="24"/>
        </w:rPr>
        <w:t>SDGs</w:t>
      </w:r>
    </w:p>
    <w:p w14:paraId="2AC9935C" w14:textId="25F64A9E" w:rsidR="0095496D" w:rsidRDefault="0095496D">
      <w:pPr>
        <w:rPr>
          <w:rFonts w:ascii="Arial" w:hAnsi="Arial" w:cs="Arial"/>
          <w:sz w:val="24"/>
          <w:szCs w:val="24"/>
        </w:rPr>
      </w:pPr>
      <w:r>
        <w:rPr>
          <w:rFonts w:ascii="Arial" w:hAnsi="Arial" w:cs="Arial"/>
          <w:sz w:val="24"/>
          <w:szCs w:val="24"/>
        </w:rPr>
        <w:t>Recommendations</w:t>
      </w:r>
    </w:p>
    <w:p w14:paraId="7499439F" w14:textId="5FAE02D8" w:rsidR="0095496D" w:rsidRDefault="0095496D">
      <w:pPr>
        <w:rPr>
          <w:rFonts w:ascii="Arial" w:hAnsi="Arial" w:cs="Arial"/>
          <w:sz w:val="24"/>
          <w:szCs w:val="24"/>
        </w:rPr>
      </w:pPr>
      <w:r>
        <w:rPr>
          <w:rFonts w:ascii="Arial" w:hAnsi="Arial" w:cs="Arial"/>
          <w:sz w:val="24"/>
          <w:szCs w:val="24"/>
        </w:rPr>
        <w:t>Conclusions</w:t>
      </w:r>
    </w:p>
    <w:p w14:paraId="31B0142D" w14:textId="3910DE97" w:rsidR="0095496D" w:rsidRDefault="0095496D">
      <w:pPr>
        <w:rPr>
          <w:rFonts w:ascii="Arial" w:hAnsi="Arial" w:cs="Arial"/>
          <w:sz w:val="24"/>
          <w:szCs w:val="24"/>
        </w:rPr>
      </w:pPr>
      <w:r>
        <w:rPr>
          <w:rFonts w:ascii="Arial" w:hAnsi="Arial" w:cs="Arial"/>
          <w:sz w:val="24"/>
          <w:szCs w:val="24"/>
        </w:rPr>
        <w:t>Reference list</w:t>
      </w:r>
    </w:p>
    <w:p w14:paraId="6D8EDA0C" w14:textId="3EA7E7A6" w:rsidR="00B57060" w:rsidRDefault="00B57060">
      <w:pPr>
        <w:rPr>
          <w:rFonts w:ascii="Arial" w:hAnsi="Arial" w:cs="Arial"/>
          <w:sz w:val="24"/>
          <w:szCs w:val="24"/>
        </w:rPr>
      </w:pPr>
    </w:p>
    <w:p w14:paraId="56D14A12" w14:textId="1FAD50F5" w:rsidR="006F23E2" w:rsidRDefault="006F23E2">
      <w:pPr>
        <w:rPr>
          <w:rFonts w:ascii="Arial" w:hAnsi="Arial" w:cs="Arial"/>
          <w:sz w:val="24"/>
          <w:szCs w:val="24"/>
        </w:rPr>
      </w:pPr>
    </w:p>
    <w:p w14:paraId="0B9E9B50" w14:textId="7C19F44E" w:rsidR="00EE4B96" w:rsidRDefault="00EE4B96">
      <w:pPr>
        <w:rPr>
          <w:rFonts w:ascii="Arial" w:hAnsi="Arial" w:cs="Arial"/>
          <w:sz w:val="24"/>
          <w:szCs w:val="24"/>
        </w:rPr>
      </w:pPr>
    </w:p>
    <w:p w14:paraId="1E884480" w14:textId="77777777" w:rsidR="00462D6B" w:rsidRDefault="00462D6B">
      <w:pPr>
        <w:rPr>
          <w:rFonts w:ascii="Arial" w:hAnsi="Arial" w:cs="Arial"/>
          <w:sz w:val="24"/>
          <w:szCs w:val="24"/>
        </w:rPr>
      </w:pPr>
    </w:p>
    <w:p w14:paraId="3322EE76" w14:textId="5E230526" w:rsidR="00F07B78" w:rsidRDefault="00F07B78">
      <w:pPr>
        <w:rPr>
          <w:rFonts w:ascii="Arial" w:hAnsi="Arial" w:cs="Arial"/>
          <w:sz w:val="24"/>
          <w:szCs w:val="24"/>
        </w:rPr>
      </w:pPr>
    </w:p>
    <w:p w14:paraId="00896C4F" w14:textId="330CBC96" w:rsidR="00F07B78" w:rsidRDefault="00F07B78">
      <w:pPr>
        <w:rPr>
          <w:rFonts w:ascii="Arial" w:hAnsi="Arial" w:cs="Arial"/>
          <w:sz w:val="24"/>
          <w:szCs w:val="24"/>
        </w:rPr>
      </w:pPr>
    </w:p>
    <w:p w14:paraId="0AAB8E94" w14:textId="728978B3" w:rsidR="00F07B78" w:rsidRDefault="00F07B78">
      <w:pPr>
        <w:rPr>
          <w:rFonts w:ascii="Arial" w:hAnsi="Arial" w:cs="Arial"/>
          <w:sz w:val="24"/>
          <w:szCs w:val="24"/>
        </w:rPr>
      </w:pPr>
    </w:p>
    <w:p w14:paraId="1EE864AD" w14:textId="546B0375" w:rsidR="00F07B78" w:rsidRDefault="00F07B78">
      <w:pPr>
        <w:rPr>
          <w:rFonts w:ascii="Arial" w:hAnsi="Arial" w:cs="Arial"/>
          <w:sz w:val="24"/>
          <w:szCs w:val="24"/>
        </w:rPr>
      </w:pPr>
    </w:p>
    <w:p w14:paraId="28708BB4" w14:textId="00AC36F6" w:rsidR="00F07B78" w:rsidRDefault="00F07B78">
      <w:pPr>
        <w:rPr>
          <w:rFonts w:ascii="Arial" w:hAnsi="Arial" w:cs="Arial"/>
          <w:sz w:val="24"/>
          <w:szCs w:val="24"/>
        </w:rPr>
      </w:pPr>
    </w:p>
    <w:p w14:paraId="69C5222E" w14:textId="4ABD1BFF" w:rsidR="00F07B78" w:rsidRDefault="00F07B78">
      <w:pPr>
        <w:rPr>
          <w:rFonts w:ascii="Arial" w:hAnsi="Arial" w:cs="Arial"/>
          <w:sz w:val="24"/>
          <w:szCs w:val="24"/>
        </w:rPr>
      </w:pPr>
    </w:p>
    <w:p w14:paraId="53E7F069" w14:textId="03FEBFC5" w:rsidR="00F07B78" w:rsidRDefault="00F07B78">
      <w:pPr>
        <w:rPr>
          <w:rFonts w:ascii="Arial" w:hAnsi="Arial" w:cs="Arial"/>
          <w:sz w:val="24"/>
          <w:szCs w:val="24"/>
        </w:rPr>
      </w:pPr>
    </w:p>
    <w:p w14:paraId="5F0F90F4" w14:textId="7338B6CE" w:rsidR="00F07B78" w:rsidRDefault="00F07B78">
      <w:pPr>
        <w:rPr>
          <w:rFonts w:ascii="Arial" w:hAnsi="Arial" w:cs="Arial"/>
          <w:sz w:val="24"/>
          <w:szCs w:val="24"/>
        </w:rPr>
      </w:pPr>
    </w:p>
    <w:p w14:paraId="61C9F8B1" w14:textId="1C5681E2" w:rsidR="00F07B78" w:rsidRDefault="00F07B78">
      <w:pPr>
        <w:rPr>
          <w:rFonts w:ascii="Arial" w:hAnsi="Arial" w:cs="Arial"/>
          <w:sz w:val="24"/>
          <w:szCs w:val="24"/>
        </w:rPr>
      </w:pPr>
    </w:p>
    <w:p w14:paraId="3DC17DF0" w14:textId="43093AED" w:rsidR="00F07B78" w:rsidRDefault="00F07B78">
      <w:pPr>
        <w:rPr>
          <w:rFonts w:ascii="Arial" w:hAnsi="Arial" w:cs="Arial"/>
          <w:sz w:val="24"/>
          <w:szCs w:val="24"/>
        </w:rPr>
      </w:pPr>
    </w:p>
    <w:p w14:paraId="54266EA9" w14:textId="61703E0E" w:rsidR="00F07B78" w:rsidRDefault="00F07B78">
      <w:pPr>
        <w:rPr>
          <w:rFonts w:ascii="Arial" w:hAnsi="Arial" w:cs="Arial"/>
          <w:sz w:val="24"/>
          <w:szCs w:val="24"/>
        </w:rPr>
      </w:pPr>
    </w:p>
    <w:p w14:paraId="2A09982C" w14:textId="4D1F97D7" w:rsidR="00F07B78" w:rsidRDefault="00F07B78">
      <w:pPr>
        <w:rPr>
          <w:rFonts w:ascii="Arial" w:hAnsi="Arial" w:cs="Arial"/>
          <w:sz w:val="24"/>
          <w:szCs w:val="24"/>
        </w:rPr>
      </w:pPr>
    </w:p>
    <w:p w14:paraId="5010F45D" w14:textId="357B64C9" w:rsidR="00F07B78" w:rsidRDefault="00F07B78">
      <w:pPr>
        <w:rPr>
          <w:rFonts w:ascii="Arial" w:hAnsi="Arial" w:cs="Arial"/>
          <w:sz w:val="24"/>
          <w:szCs w:val="24"/>
        </w:rPr>
      </w:pPr>
    </w:p>
    <w:p w14:paraId="59D6340E" w14:textId="0997F067" w:rsidR="00F07B78" w:rsidRDefault="00F07B78">
      <w:pPr>
        <w:rPr>
          <w:rFonts w:ascii="Arial" w:hAnsi="Arial" w:cs="Arial"/>
          <w:sz w:val="24"/>
          <w:szCs w:val="24"/>
        </w:rPr>
      </w:pPr>
    </w:p>
    <w:p w14:paraId="24EE67CD" w14:textId="6910E8C7" w:rsidR="00F07B78" w:rsidRDefault="00F07B78">
      <w:pPr>
        <w:rPr>
          <w:rFonts w:ascii="Arial" w:hAnsi="Arial" w:cs="Arial"/>
          <w:sz w:val="24"/>
          <w:szCs w:val="24"/>
        </w:rPr>
      </w:pPr>
    </w:p>
    <w:p w14:paraId="6AD13C2A" w14:textId="0FC1C6CB" w:rsidR="002642CB" w:rsidRPr="002642CB" w:rsidRDefault="002642CB">
      <w:pPr>
        <w:rPr>
          <w:rFonts w:ascii="Arial" w:hAnsi="Arial" w:cs="Arial"/>
          <w:b/>
          <w:bCs/>
          <w:sz w:val="24"/>
          <w:szCs w:val="24"/>
        </w:rPr>
      </w:pPr>
      <w:r w:rsidRPr="002642CB">
        <w:rPr>
          <w:rFonts w:ascii="Arial" w:hAnsi="Arial" w:cs="Arial"/>
          <w:b/>
          <w:bCs/>
          <w:sz w:val="24"/>
          <w:szCs w:val="24"/>
        </w:rPr>
        <w:t>Introduction</w:t>
      </w:r>
    </w:p>
    <w:p w14:paraId="64F19400" w14:textId="17F4013C" w:rsidR="002642CB" w:rsidRDefault="002642CB">
      <w:pPr>
        <w:rPr>
          <w:rFonts w:ascii="Arial" w:hAnsi="Arial" w:cs="Arial"/>
          <w:sz w:val="24"/>
          <w:szCs w:val="24"/>
        </w:rPr>
      </w:pPr>
    </w:p>
    <w:p w14:paraId="06E02A13" w14:textId="1E91C24B" w:rsidR="002642CB" w:rsidRDefault="000332C2" w:rsidP="00F90E2C">
      <w:pPr>
        <w:spacing w:line="360" w:lineRule="auto"/>
        <w:rPr>
          <w:rFonts w:ascii="Arial" w:hAnsi="Arial" w:cs="Arial"/>
          <w:sz w:val="24"/>
          <w:szCs w:val="24"/>
        </w:rPr>
      </w:pPr>
      <w:r>
        <w:rPr>
          <w:rFonts w:ascii="Arial" w:hAnsi="Arial" w:cs="Arial"/>
          <w:sz w:val="24"/>
          <w:szCs w:val="24"/>
        </w:rPr>
        <w:t>Th</w:t>
      </w:r>
      <w:r w:rsidR="00AB2DB4">
        <w:rPr>
          <w:rFonts w:ascii="Arial" w:hAnsi="Arial" w:cs="Arial"/>
          <w:sz w:val="24"/>
          <w:szCs w:val="24"/>
        </w:rPr>
        <w:t xml:space="preserve">e aim of this assignment is to critically </w:t>
      </w:r>
      <w:r w:rsidR="00F90E2C">
        <w:rPr>
          <w:rFonts w:ascii="Arial" w:hAnsi="Arial" w:cs="Arial"/>
          <w:sz w:val="24"/>
          <w:szCs w:val="24"/>
        </w:rPr>
        <w:t>examine</w:t>
      </w:r>
      <w:r w:rsidR="00727226">
        <w:rPr>
          <w:rFonts w:ascii="Arial" w:hAnsi="Arial" w:cs="Arial"/>
          <w:sz w:val="24"/>
          <w:szCs w:val="24"/>
        </w:rPr>
        <w:t xml:space="preserve"> </w:t>
      </w:r>
      <w:r w:rsidR="004F4C21">
        <w:rPr>
          <w:rFonts w:ascii="Arial" w:hAnsi="Arial" w:cs="Arial"/>
          <w:sz w:val="24"/>
          <w:szCs w:val="24"/>
        </w:rPr>
        <w:t>polic</w:t>
      </w:r>
      <w:r w:rsidR="00715967">
        <w:rPr>
          <w:rFonts w:ascii="Arial" w:hAnsi="Arial" w:cs="Arial"/>
          <w:sz w:val="24"/>
          <w:szCs w:val="24"/>
        </w:rPr>
        <w:t>y</w:t>
      </w:r>
      <w:r w:rsidR="004F4C21">
        <w:rPr>
          <w:rFonts w:ascii="Arial" w:hAnsi="Arial" w:cs="Arial"/>
          <w:sz w:val="24"/>
          <w:szCs w:val="24"/>
        </w:rPr>
        <w:t xml:space="preserve"> development that are </w:t>
      </w:r>
      <w:r w:rsidR="00967131">
        <w:rPr>
          <w:rFonts w:ascii="Arial" w:hAnsi="Arial" w:cs="Arial"/>
          <w:sz w:val="24"/>
          <w:szCs w:val="24"/>
        </w:rPr>
        <w:t xml:space="preserve">related </w:t>
      </w:r>
      <w:r w:rsidR="00F706AA">
        <w:rPr>
          <w:rFonts w:ascii="Arial" w:hAnsi="Arial" w:cs="Arial"/>
          <w:sz w:val="24"/>
          <w:szCs w:val="24"/>
        </w:rPr>
        <w:t>to the wellbeing of the people</w:t>
      </w:r>
      <w:r w:rsidR="00D15E58">
        <w:rPr>
          <w:rFonts w:ascii="Arial" w:hAnsi="Arial" w:cs="Arial"/>
          <w:sz w:val="24"/>
          <w:szCs w:val="24"/>
        </w:rPr>
        <w:t>. It will also focus on how policy</w:t>
      </w:r>
      <w:r w:rsidR="000D3582">
        <w:rPr>
          <w:rFonts w:ascii="Arial" w:hAnsi="Arial" w:cs="Arial"/>
          <w:sz w:val="24"/>
          <w:szCs w:val="24"/>
        </w:rPr>
        <w:t xml:space="preserve"> </w:t>
      </w:r>
      <w:r w:rsidR="00DB0B94">
        <w:rPr>
          <w:rFonts w:ascii="Arial" w:hAnsi="Arial" w:cs="Arial"/>
          <w:sz w:val="24"/>
          <w:szCs w:val="24"/>
        </w:rPr>
        <w:t>sharpens</w:t>
      </w:r>
      <w:r w:rsidR="000D3582">
        <w:rPr>
          <w:rFonts w:ascii="Arial" w:hAnsi="Arial" w:cs="Arial"/>
          <w:sz w:val="24"/>
          <w:szCs w:val="24"/>
        </w:rPr>
        <w:t xml:space="preserve"> the welfare </w:t>
      </w:r>
      <w:r w:rsidR="007B401A">
        <w:rPr>
          <w:rFonts w:ascii="Arial" w:hAnsi="Arial" w:cs="Arial"/>
          <w:sz w:val="24"/>
          <w:szCs w:val="24"/>
        </w:rPr>
        <w:t xml:space="preserve">of </w:t>
      </w:r>
      <w:r w:rsidR="00163BCB">
        <w:rPr>
          <w:rFonts w:ascii="Arial" w:hAnsi="Arial" w:cs="Arial"/>
          <w:sz w:val="24"/>
          <w:szCs w:val="24"/>
        </w:rPr>
        <w:t>the people</w:t>
      </w:r>
      <w:r w:rsidR="00F148E2">
        <w:rPr>
          <w:rFonts w:ascii="Arial" w:hAnsi="Arial" w:cs="Arial"/>
          <w:sz w:val="24"/>
          <w:szCs w:val="24"/>
        </w:rPr>
        <w:t xml:space="preserve"> and </w:t>
      </w:r>
      <w:r w:rsidR="00371E38">
        <w:rPr>
          <w:rFonts w:ascii="Arial" w:hAnsi="Arial" w:cs="Arial"/>
          <w:sz w:val="24"/>
          <w:szCs w:val="24"/>
        </w:rPr>
        <w:t xml:space="preserve">to understand </w:t>
      </w:r>
      <w:r w:rsidR="008C227D">
        <w:rPr>
          <w:rFonts w:ascii="Arial" w:hAnsi="Arial" w:cs="Arial"/>
          <w:sz w:val="24"/>
          <w:szCs w:val="24"/>
        </w:rPr>
        <w:t>the main United Nation</w:t>
      </w:r>
      <w:r w:rsidR="006E5F06">
        <w:rPr>
          <w:rFonts w:ascii="Arial" w:hAnsi="Arial" w:cs="Arial"/>
          <w:sz w:val="24"/>
          <w:szCs w:val="24"/>
        </w:rPr>
        <w:t xml:space="preserve"> Sustainable development </w:t>
      </w:r>
      <w:r w:rsidR="002F28A6">
        <w:rPr>
          <w:rFonts w:ascii="Arial" w:hAnsi="Arial" w:cs="Arial"/>
          <w:sz w:val="24"/>
          <w:szCs w:val="24"/>
        </w:rPr>
        <w:t xml:space="preserve">goals </w:t>
      </w:r>
      <w:r w:rsidR="00E94C27">
        <w:rPr>
          <w:rFonts w:ascii="Arial" w:hAnsi="Arial" w:cs="Arial"/>
          <w:sz w:val="24"/>
          <w:szCs w:val="24"/>
        </w:rPr>
        <w:t>(SDGs</w:t>
      </w:r>
      <w:r w:rsidR="002F28A6">
        <w:rPr>
          <w:rFonts w:ascii="Arial" w:hAnsi="Arial" w:cs="Arial"/>
          <w:sz w:val="24"/>
          <w:szCs w:val="24"/>
        </w:rPr>
        <w:t xml:space="preserve">), and how </w:t>
      </w:r>
      <w:r w:rsidR="00C15DF8">
        <w:rPr>
          <w:rFonts w:ascii="Arial" w:hAnsi="Arial" w:cs="Arial"/>
          <w:sz w:val="24"/>
          <w:szCs w:val="24"/>
        </w:rPr>
        <w:t xml:space="preserve">the development </w:t>
      </w:r>
      <w:r w:rsidR="00F90E2C">
        <w:rPr>
          <w:rFonts w:ascii="Arial" w:hAnsi="Arial" w:cs="Arial"/>
          <w:sz w:val="24"/>
          <w:szCs w:val="24"/>
        </w:rPr>
        <w:t>applies</w:t>
      </w:r>
      <w:r w:rsidR="00C15DF8">
        <w:rPr>
          <w:rFonts w:ascii="Arial" w:hAnsi="Arial" w:cs="Arial"/>
          <w:sz w:val="24"/>
          <w:szCs w:val="24"/>
        </w:rPr>
        <w:t xml:space="preserve"> to </w:t>
      </w:r>
      <w:r w:rsidR="00AE04BB">
        <w:rPr>
          <w:rFonts w:ascii="Arial" w:hAnsi="Arial" w:cs="Arial"/>
          <w:sz w:val="24"/>
          <w:szCs w:val="24"/>
        </w:rPr>
        <w:t>the United Kingdom</w:t>
      </w:r>
      <w:r w:rsidR="007837A3">
        <w:rPr>
          <w:rFonts w:ascii="Arial" w:hAnsi="Arial" w:cs="Arial"/>
          <w:sz w:val="24"/>
          <w:szCs w:val="24"/>
        </w:rPr>
        <w:t xml:space="preserve"> especially </w:t>
      </w:r>
      <w:r w:rsidR="00A76B27">
        <w:rPr>
          <w:rFonts w:ascii="Arial" w:hAnsi="Arial" w:cs="Arial"/>
          <w:sz w:val="24"/>
          <w:szCs w:val="24"/>
        </w:rPr>
        <w:t>in</w:t>
      </w:r>
      <w:r w:rsidR="00714738">
        <w:rPr>
          <w:rFonts w:ascii="Arial" w:hAnsi="Arial" w:cs="Arial"/>
          <w:sz w:val="24"/>
          <w:szCs w:val="24"/>
        </w:rPr>
        <w:t xml:space="preserve"> </w:t>
      </w:r>
      <w:r w:rsidR="005C535C">
        <w:rPr>
          <w:rFonts w:ascii="Arial" w:hAnsi="Arial" w:cs="Arial"/>
          <w:sz w:val="24"/>
          <w:szCs w:val="24"/>
        </w:rPr>
        <w:t>good</w:t>
      </w:r>
      <w:r w:rsidR="00E8532E">
        <w:rPr>
          <w:rFonts w:ascii="Arial" w:hAnsi="Arial" w:cs="Arial"/>
          <w:sz w:val="24"/>
          <w:szCs w:val="24"/>
        </w:rPr>
        <w:t xml:space="preserve"> health and </w:t>
      </w:r>
      <w:r w:rsidR="00F90E2C">
        <w:rPr>
          <w:rFonts w:ascii="Arial" w:hAnsi="Arial" w:cs="Arial"/>
          <w:sz w:val="24"/>
          <w:szCs w:val="24"/>
        </w:rPr>
        <w:t>wellbeing</w:t>
      </w:r>
      <w:r w:rsidR="00E8532E">
        <w:rPr>
          <w:rFonts w:ascii="Arial" w:hAnsi="Arial" w:cs="Arial"/>
          <w:sz w:val="24"/>
          <w:szCs w:val="24"/>
        </w:rPr>
        <w:t xml:space="preserve">, </w:t>
      </w:r>
      <w:r w:rsidR="001B74D8">
        <w:rPr>
          <w:rFonts w:ascii="Arial" w:hAnsi="Arial" w:cs="Arial"/>
          <w:sz w:val="24"/>
          <w:szCs w:val="24"/>
        </w:rPr>
        <w:t>Quality Education, and Partnershi</w:t>
      </w:r>
      <w:r w:rsidR="000C4D51">
        <w:rPr>
          <w:rFonts w:ascii="Arial" w:hAnsi="Arial" w:cs="Arial"/>
          <w:sz w:val="24"/>
          <w:szCs w:val="24"/>
        </w:rPr>
        <w:t>p to achieving these goals.</w:t>
      </w:r>
    </w:p>
    <w:p w14:paraId="08859A80" w14:textId="3BB5183F" w:rsidR="008A7DC9" w:rsidRDefault="000B3322" w:rsidP="00F90E2C">
      <w:pPr>
        <w:spacing w:line="360" w:lineRule="auto"/>
        <w:rPr>
          <w:rFonts w:ascii="Arial" w:hAnsi="Arial" w:cs="Arial"/>
          <w:sz w:val="24"/>
          <w:szCs w:val="24"/>
        </w:rPr>
      </w:pPr>
      <w:r>
        <w:rPr>
          <w:rFonts w:ascii="Arial" w:hAnsi="Arial" w:cs="Arial"/>
          <w:sz w:val="24"/>
          <w:szCs w:val="24"/>
        </w:rPr>
        <w:t>Sustainable Development Goals (SDGs)</w:t>
      </w:r>
      <w:r w:rsidR="00FB2F48">
        <w:rPr>
          <w:rFonts w:ascii="Arial" w:hAnsi="Arial" w:cs="Arial"/>
          <w:sz w:val="24"/>
          <w:szCs w:val="24"/>
        </w:rPr>
        <w:t xml:space="preserve"> is</w:t>
      </w:r>
      <w:r w:rsidR="003D2D4B">
        <w:rPr>
          <w:rFonts w:ascii="Arial" w:hAnsi="Arial" w:cs="Arial"/>
          <w:sz w:val="24"/>
          <w:szCs w:val="24"/>
        </w:rPr>
        <w:t xml:space="preserve"> a</w:t>
      </w:r>
      <w:r w:rsidR="00FB2F48">
        <w:rPr>
          <w:rFonts w:ascii="Arial" w:hAnsi="Arial" w:cs="Arial"/>
          <w:sz w:val="24"/>
          <w:szCs w:val="24"/>
        </w:rPr>
        <w:t xml:space="preserve"> </w:t>
      </w:r>
      <w:r>
        <w:rPr>
          <w:rFonts w:ascii="Arial" w:hAnsi="Arial" w:cs="Arial"/>
          <w:sz w:val="24"/>
          <w:szCs w:val="24"/>
        </w:rPr>
        <w:t>global goal</w:t>
      </w:r>
      <w:r w:rsidR="00277E80">
        <w:rPr>
          <w:rFonts w:ascii="Arial" w:hAnsi="Arial" w:cs="Arial"/>
          <w:sz w:val="24"/>
          <w:szCs w:val="24"/>
        </w:rPr>
        <w:t xml:space="preserve"> that has been put in place since 2015 by the United Nations as a universal call</w:t>
      </w:r>
      <w:r w:rsidR="006F0B92">
        <w:rPr>
          <w:rFonts w:ascii="Arial" w:hAnsi="Arial" w:cs="Arial"/>
          <w:sz w:val="24"/>
          <w:szCs w:val="24"/>
        </w:rPr>
        <w:t xml:space="preserve"> to action to eradicate poverty, protect the planet and to make sure all </w:t>
      </w:r>
      <w:r w:rsidR="00D475E2">
        <w:rPr>
          <w:rFonts w:ascii="Arial" w:hAnsi="Arial" w:cs="Arial"/>
          <w:sz w:val="24"/>
          <w:szCs w:val="24"/>
        </w:rPr>
        <w:t>citizens</w:t>
      </w:r>
      <w:r w:rsidR="006F0B92">
        <w:rPr>
          <w:rFonts w:ascii="Arial" w:hAnsi="Arial" w:cs="Arial"/>
          <w:sz w:val="24"/>
          <w:szCs w:val="24"/>
        </w:rPr>
        <w:t xml:space="preserve"> enjoy peace and </w:t>
      </w:r>
      <w:r>
        <w:rPr>
          <w:rFonts w:ascii="Arial" w:hAnsi="Arial" w:cs="Arial"/>
          <w:sz w:val="24"/>
          <w:szCs w:val="24"/>
        </w:rPr>
        <w:t>prosperity by</w:t>
      </w:r>
      <w:r w:rsidR="006F0B92">
        <w:rPr>
          <w:rFonts w:ascii="Arial" w:hAnsi="Arial" w:cs="Arial"/>
          <w:sz w:val="24"/>
          <w:szCs w:val="24"/>
        </w:rPr>
        <w:t xml:space="preserve"> the year 2030.</w:t>
      </w:r>
      <w:r w:rsidR="00205019">
        <w:rPr>
          <w:rFonts w:ascii="Arial" w:hAnsi="Arial" w:cs="Arial"/>
          <w:sz w:val="24"/>
          <w:szCs w:val="24"/>
        </w:rPr>
        <w:t xml:space="preserve"> It </w:t>
      </w:r>
      <w:r>
        <w:rPr>
          <w:rFonts w:ascii="Arial" w:hAnsi="Arial" w:cs="Arial"/>
          <w:sz w:val="24"/>
          <w:szCs w:val="24"/>
        </w:rPr>
        <w:t>is comprehensive</w:t>
      </w:r>
      <w:r w:rsidR="00205019">
        <w:rPr>
          <w:rFonts w:ascii="Arial" w:hAnsi="Arial" w:cs="Arial"/>
          <w:sz w:val="24"/>
          <w:szCs w:val="24"/>
        </w:rPr>
        <w:t xml:space="preserve"> action plan for people</w:t>
      </w:r>
      <w:r w:rsidR="006102A9">
        <w:rPr>
          <w:rFonts w:ascii="Arial" w:hAnsi="Arial" w:cs="Arial"/>
          <w:sz w:val="24"/>
          <w:szCs w:val="24"/>
        </w:rPr>
        <w:t xml:space="preserve">, </w:t>
      </w:r>
      <w:r w:rsidR="00D475E2">
        <w:rPr>
          <w:rFonts w:ascii="Arial" w:hAnsi="Arial" w:cs="Arial"/>
          <w:sz w:val="24"/>
          <w:szCs w:val="24"/>
        </w:rPr>
        <w:t>planet,</w:t>
      </w:r>
      <w:r w:rsidR="006102A9">
        <w:rPr>
          <w:rFonts w:ascii="Arial" w:hAnsi="Arial" w:cs="Arial"/>
          <w:sz w:val="24"/>
          <w:szCs w:val="24"/>
        </w:rPr>
        <w:t xml:space="preserve"> and </w:t>
      </w:r>
      <w:r>
        <w:rPr>
          <w:rFonts w:ascii="Arial" w:hAnsi="Arial" w:cs="Arial"/>
          <w:sz w:val="24"/>
          <w:szCs w:val="24"/>
        </w:rPr>
        <w:t>prosperity. The</w:t>
      </w:r>
      <w:r w:rsidR="006102A9">
        <w:rPr>
          <w:rFonts w:ascii="Arial" w:hAnsi="Arial" w:cs="Arial"/>
          <w:sz w:val="24"/>
          <w:szCs w:val="24"/>
        </w:rPr>
        <w:t xml:space="preserve"> agenda is made up of 17 goals, 169 targets and over 230 </w:t>
      </w:r>
      <w:r>
        <w:rPr>
          <w:rFonts w:ascii="Arial" w:hAnsi="Arial" w:cs="Arial"/>
          <w:sz w:val="24"/>
          <w:szCs w:val="24"/>
        </w:rPr>
        <w:t>indicators</w:t>
      </w:r>
      <w:r w:rsidR="004D67F0">
        <w:rPr>
          <w:rFonts w:ascii="Arial" w:hAnsi="Arial" w:cs="Arial"/>
          <w:sz w:val="24"/>
          <w:szCs w:val="24"/>
        </w:rPr>
        <w:t xml:space="preserve"> for measuring progress. </w:t>
      </w:r>
      <w:r>
        <w:rPr>
          <w:rFonts w:ascii="Arial" w:hAnsi="Arial" w:cs="Arial"/>
          <w:sz w:val="24"/>
          <w:szCs w:val="24"/>
        </w:rPr>
        <w:t>(</w:t>
      </w:r>
      <w:r w:rsidR="004D67F0">
        <w:rPr>
          <w:rFonts w:ascii="Arial" w:hAnsi="Arial" w:cs="Arial"/>
          <w:sz w:val="24"/>
          <w:szCs w:val="24"/>
        </w:rPr>
        <w:t>Hippy</w:t>
      </w:r>
      <w:r>
        <w:rPr>
          <w:rFonts w:ascii="Arial" w:hAnsi="Arial" w:cs="Arial"/>
          <w:sz w:val="24"/>
          <w:szCs w:val="24"/>
        </w:rPr>
        <w:t>, 2021).</w:t>
      </w:r>
    </w:p>
    <w:p w14:paraId="2D70098C" w14:textId="3E2AFF79" w:rsidR="00D475E2" w:rsidRDefault="00D475E2" w:rsidP="00F90E2C">
      <w:pPr>
        <w:spacing w:line="360" w:lineRule="auto"/>
        <w:rPr>
          <w:rFonts w:ascii="Arial" w:hAnsi="Arial" w:cs="Arial"/>
          <w:sz w:val="24"/>
          <w:szCs w:val="24"/>
        </w:rPr>
      </w:pPr>
    </w:p>
    <w:p w14:paraId="1297A6F7" w14:textId="5EED1BAF" w:rsidR="00D475E2" w:rsidRDefault="00D475E2" w:rsidP="00F90E2C">
      <w:pPr>
        <w:spacing w:line="360" w:lineRule="auto"/>
        <w:rPr>
          <w:rFonts w:ascii="Arial" w:hAnsi="Arial" w:cs="Arial"/>
          <w:sz w:val="24"/>
          <w:szCs w:val="24"/>
        </w:rPr>
      </w:pPr>
    </w:p>
    <w:p w14:paraId="494BED21" w14:textId="00D4DBB1" w:rsidR="00D475E2" w:rsidRDefault="00D475E2" w:rsidP="00F90E2C">
      <w:pPr>
        <w:spacing w:line="360" w:lineRule="auto"/>
        <w:rPr>
          <w:rFonts w:ascii="Arial" w:hAnsi="Arial" w:cs="Arial"/>
          <w:sz w:val="24"/>
          <w:szCs w:val="24"/>
        </w:rPr>
      </w:pPr>
    </w:p>
    <w:p w14:paraId="00FCBA78" w14:textId="7A8A44AA" w:rsidR="00D475E2" w:rsidRDefault="00D475E2" w:rsidP="00F90E2C">
      <w:pPr>
        <w:spacing w:line="360" w:lineRule="auto"/>
        <w:rPr>
          <w:rFonts w:ascii="Arial" w:hAnsi="Arial" w:cs="Arial"/>
          <w:sz w:val="24"/>
          <w:szCs w:val="24"/>
        </w:rPr>
      </w:pPr>
    </w:p>
    <w:p w14:paraId="25792681" w14:textId="33C6EE04" w:rsidR="00D475E2" w:rsidRDefault="00D475E2" w:rsidP="00F90E2C">
      <w:pPr>
        <w:spacing w:line="360" w:lineRule="auto"/>
        <w:rPr>
          <w:rFonts w:ascii="Arial" w:hAnsi="Arial" w:cs="Arial"/>
          <w:sz w:val="24"/>
          <w:szCs w:val="24"/>
        </w:rPr>
      </w:pPr>
    </w:p>
    <w:p w14:paraId="71A5F068" w14:textId="0604C7A3" w:rsidR="00D475E2" w:rsidRDefault="00D475E2" w:rsidP="00F90E2C">
      <w:pPr>
        <w:spacing w:line="360" w:lineRule="auto"/>
        <w:rPr>
          <w:rFonts w:ascii="Arial" w:hAnsi="Arial" w:cs="Arial"/>
          <w:sz w:val="24"/>
          <w:szCs w:val="24"/>
        </w:rPr>
      </w:pPr>
    </w:p>
    <w:p w14:paraId="006B6374" w14:textId="32D30533" w:rsidR="00D475E2" w:rsidRDefault="00D475E2" w:rsidP="00F90E2C">
      <w:pPr>
        <w:spacing w:line="360" w:lineRule="auto"/>
        <w:rPr>
          <w:rFonts w:ascii="Arial" w:hAnsi="Arial" w:cs="Arial"/>
          <w:sz w:val="24"/>
          <w:szCs w:val="24"/>
        </w:rPr>
      </w:pPr>
    </w:p>
    <w:p w14:paraId="647B47DF" w14:textId="68813341" w:rsidR="00D475E2" w:rsidRDefault="00D475E2" w:rsidP="00F90E2C">
      <w:pPr>
        <w:spacing w:line="360" w:lineRule="auto"/>
        <w:rPr>
          <w:rFonts w:ascii="Arial" w:hAnsi="Arial" w:cs="Arial"/>
          <w:sz w:val="24"/>
          <w:szCs w:val="24"/>
        </w:rPr>
      </w:pPr>
    </w:p>
    <w:p w14:paraId="3F9822B9" w14:textId="4A78F271" w:rsidR="00D475E2" w:rsidRDefault="00D475E2" w:rsidP="00F90E2C">
      <w:pPr>
        <w:spacing w:line="360" w:lineRule="auto"/>
        <w:rPr>
          <w:rFonts w:ascii="Arial" w:hAnsi="Arial" w:cs="Arial"/>
          <w:sz w:val="24"/>
          <w:szCs w:val="24"/>
        </w:rPr>
      </w:pPr>
    </w:p>
    <w:p w14:paraId="1CF9ADB9" w14:textId="318A4F6D" w:rsidR="00D475E2" w:rsidRDefault="00D475E2" w:rsidP="00F90E2C">
      <w:pPr>
        <w:spacing w:line="360" w:lineRule="auto"/>
        <w:rPr>
          <w:rFonts w:ascii="Arial" w:hAnsi="Arial" w:cs="Arial"/>
          <w:sz w:val="24"/>
          <w:szCs w:val="24"/>
        </w:rPr>
      </w:pPr>
    </w:p>
    <w:p w14:paraId="7ED0DC45" w14:textId="77777777" w:rsidR="000F7B83" w:rsidRDefault="007748B7" w:rsidP="00F90E2C">
      <w:pPr>
        <w:spacing w:line="360" w:lineRule="auto"/>
        <w:rPr>
          <w:rFonts w:ascii="Arial" w:hAnsi="Arial" w:cs="Arial"/>
          <w:b/>
          <w:bCs/>
          <w:sz w:val="28"/>
          <w:szCs w:val="28"/>
        </w:rPr>
      </w:pPr>
      <w:r>
        <w:rPr>
          <w:rFonts w:ascii="Arial" w:hAnsi="Arial" w:cs="Arial"/>
          <w:b/>
          <w:bCs/>
          <w:sz w:val="28"/>
          <w:szCs w:val="28"/>
        </w:rPr>
        <w:t xml:space="preserve">                               </w:t>
      </w:r>
    </w:p>
    <w:p w14:paraId="4F523D81" w14:textId="77777777" w:rsidR="000F7B83" w:rsidRDefault="000F7B83" w:rsidP="00F90E2C">
      <w:pPr>
        <w:spacing w:line="360" w:lineRule="auto"/>
        <w:rPr>
          <w:rFonts w:ascii="Arial" w:hAnsi="Arial" w:cs="Arial"/>
          <w:b/>
          <w:bCs/>
          <w:sz w:val="28"/>
          <w:szCs w:val="28"/>
        </w:rPr>
      </w:pPr>
    </w:p>
    <w:p w14:paraId="3DFF894C" w14:textId="77777777" w:rsidR="000F7B83" w:rsidRDefault="000F7B83" w:rsidP="00F90E2C">
      <w:pPr>
        <w:spacing w:line="360" w:lineRule="auto"/>
        <w:rPr>
          <w:rFonts w:ascii="Arial" w:hAnsi="Arial" w:cs="Arial"/>
          <w:b/>
          <w:bCs/>
          <w:sz w:val="28"/>
          <w:szCs w:val="28"/>
        </w:rPr>
      </w:pPr>
    </w:p>
    <w:p w14:paraId="2215CB70" w14:textId="0BA802F0" w:rsidR="00D475E2" w:rsidRDefault="000F7B83" w:rsidP="00F90E2C">
      <w:pPr>
        <w:spacing w:line="360" w:lineRule="auto"/>
        <w:rPr>
          <w:rFonts w:ascii="Arial" w:hAnsi="Arial" w:cs="Arial"/>
          <w:b/>
          <w:bCs/>
          <w:sz w:val="28"/>
          <w:szCs w:val="28"/>
        </w:rPr>
      </w:pPr>
      <w:r>
        <w:rPr>
          <w:rFonts w:ascii="Arial" w:hAnsi="Arial" w:cs="Arial"/>
          <w:b/>
          <w:bCs/>
          <w:sz w:val="28"/>
          <w:szCs w:val="28"/>
        </w:rPr>
        <w:t xml:space="preserve">                           </w:t>
      </w:r>
      <w:r w:rsidR="003E0ACF" w:rsidRPr="006A1746">
        <w:rPr>
          <w:rFonts w:ascii="Arial" w:hAnsi="Arial" w:cs="Arial"/>
          <w:b/>
          <w:bCs/>
          <w:sz w:val="28"/>
          <w:szCs w:val="28"/>
        </w:rPr>
        <w:t xml:space="preserve">The 17 Sustainable Goals </w:t>
      </w:r>
      <w:r w:rsidR="006A1746" w:rsidRPr="006A1746">
        <w:rPr>
          <w:rFonts w:ascii="Arial" w:hAnsi="Arial" w:cs="Arial"/>
          <w:b/>
          <w:bCs/>
          <w:sz w:val="28"/>
          <w:szCs w:val="28"/>
        </w:rPr>
        <w:t>(SDGs</w:t>
      </w:r>
      <w:r w:rsidR="003E0ACF" w:rsidRPr="006A1746">
        <w:rPr>
          <w:rFonts w:ascii="Arial" w:hAnsi="Arial" w:cs="Arial"/>
          <w:b/>
          <w:bCs/>
          <w:sz w:val="28"/>
          <w:szCs w:val="28"/>
        </w:rPr>
        <w:t>)</w:t>
      </w:r>
    </w:p>
    <w:p w14:paraId="607B92BC" w14:textId="12330105" w:rsidR="006A1746" w:rsidRPr="00ED2772" w:rsidRDefault="00455E34" w:rsidP="00F90E2C">
      <w:pPr>
        <w:spacing w:line="360" w:lineRule="auto"/>
        <w:rPr>
          <w:rFonts w:ascii="Arial" w:hAnsi="Arial" w:cs="Arial"/>
          <w:sz w:val="24"/>
          <w:szCs w:val="24"/>
        </w:rPr>
      </w:pPr>
      <w:r w:rsidRPr="007748B7">
        <w:rPr>
          <w:rFonts w:ascii="Arial" w:hAnsi="Arial" w:cs="Arial"/>
          <w:b/>
          <w:bCs/>
          <w:sz w:val="28"/>
          <w:szCs w:val="28"/>
        </w:rPr>
        <w:t>No poverty</w:t>
      </w:r>
      <w:r w:rsidRPr="00ED2772">
        <w:rPr>
          <w:rFonts w:ascii="Arial" w:hAnsi="Arial" w:cs="Arial"/>
          <w:sz w:val="24"/>
          <w:szCs w:val="24"/>
        </w:rPr>
        <w:t xml:space="preserve"> is the first of the</w:t>
      </w:r>
      <w:r w:rsidR="00EB4D07" w:rsidRPr="00ED2772">
        <w:rPr>
          <w:rFonts w:ascii="Arial" w:hAnsi="Arial" w:cs="Arial"/>
          <w:sz w:val="24"/>
          <w:szCs w:val="24"/>
        </w:rPr>
        <w:t xml:space="preserve"> 17 Sustainable Goals. </w:t>
      </w:r>
      <w:r w:rsidR="003F6D1A" w:rsidRPr="00ED2772">
        <w:rPr>
          <w:rFonts w:ascii="Arial" w:hAnsi="Arial" w:cs="Arial"/>
          <w:sz w:val="24"/>
          <w:szCs w:val="24"/>
        </w:rPr>
        <w:t>O</w:t>
      </w:r>
      <w:r w:rsidR="00EB4D07" w:rsidRPr="00ED2772">
        <w:rPr>
          <w:rFonts w:ascii="Arial" w:hAnsi="Arial" w:cs="Arial"/>
          <w:sz w:val="24"/>
          <w:szCs w:val="24"/>
        </w:rPr>
        <w:t xml:space="preserve">ne of the greatest challenges faced by </w:t>
      </w:r>
      <w:r w:rsidR="00841D45" w:rsidRPr="00ED2772">
        <w:rPr>
          <w:rFonts w:ascii="Arial" w:hAnsi="Arial" w:cs="Arial"/>
          <w:sz w:val="24"/>
          <w:szCs w:val="24"/>
        </w:rPr>
        <w:t>human race today</w:t>
      </w:r>
      <w:r w:rsidR="003F6D1A" w:rsidRPr="00ED2772">
        <w:rPr>
          <w:rFonts w:ascii="Arial" w:hAnsi="Arial" w:cs="Arial"/>
          <w:sz w:val="24"/>
          <w:szCs w:val="24"/>
        </w:rPr>
        <w:t xml:space="preserve"> is to be able to eradicate poverty in all its </w:t>
      </w:r>
      <w:r w:rsidR="006C18CC" w:rsidRPr="00ED2772">
        <w:rPr>
          <w:rFonts w:ascii="Arial" w:hAnsi="Arial" w:cs="Arial"/>
          <w:sz w:val="24"/>
          <w:szCs w:val="24"/>
        </w:rPr>
        <w:t>forms. Many</w:t>
      </w:r>
      <w:r w:rsidR="00A42201" w:rsidRPr="00ED2772">
        <w:rPr>
          <w:rFonts w:ascii="Arial" w:hAnsi="Arial" w:cs="Arial"/>
          <w:sz w:val="24"/>
          <w:szCs w:val="24"/>
        </w:rPr>
        <w:t xml:space="preserve"> people still struggle with the most basic needs </w:t>
      </w:r>
      <w:r w:rsidR="006C18CC" w:rsidRPr="00ED2772">
        <w:rPr>
          <w:rFonts w:ascii="Arial" w:hAnsi="Arial" w:cs="Arial"/>
          <w:sz w:val="24"/>
          <w:szCs w:val="24"/>
        </w:rPr>
        <w:t>even though</w:t>
      </w:r>
      <w:r w:rsidR="00D232A6" w:rsidRPr="00ED2772">
        <w:rPr>
          <w:rFonts w:ascii="Arial" w:hAnsi="Arial" w:cs="Arial"/>
          <w:sz w:val="24"/>
          <w:szCs w:val="24"/>
        </w:rPr>
        <w:t xml:space="preserve"> people living in </w:t>
      </w:r>
      <w:r w:rsidR="006C18CC" w:rsidRPr="00ED2772">
        <w:rPr>
          <w:rFonts w:ascii="Arial" w:hAnsi="Arial" w:cs="Arial"/>
          <w:sz w:val="24"/>
          <w:szCs w:val="24"/>
        </w:rPr>
        <w:t>extreme</w:t>
      </w:r>
      <w:r w:rsidR="00D232A6" w:rsidRPr="00ED2772">
        <w:rPr>
          <w:rFonts w:ascii="Arial" w:hAnsi="Arial" w:cs="Arial"/>
          <w:sz w:val="24"/>
          <w:szCs w:val="24"/>
        </w:rPr>
        <w:t xml:space="preserve"> poverty dropped by more than half between</w:t>
      </w:r>
      <w:r w:rsidR="00CD7A58" w:rsidRPr="00ED2772">
        <w:rPr>
          <w:rFonts w:ascii="Arial" w:hAnsi="Arial" w:cs="Arial"/>
          <w:sz w:val="24"/>
          <w:szCs w:val="24"/>
        </w:rPr>
        <w:t xml:space="preserve"> 1990 and 2015.</w:t>
      </w:r>
    </w:p>
    <w:p w14:paraId="2B2B90E7" w14:textId="4EF676C1" w:rsidR="00CD7A58" w:rsidRDefault="00CD7A58" w:rsidP="00F90E2C">
      <w:pPr>
        <w:spacing w:line="360" w:lineRule="auto"/>
        <w:rPr>
          <w:rFonts w:ascii="Arial" w:hAnsi="Arial" w:cs="Arial"/>
          <w:sz w:val="24"/>
          <w:szCs w:val="24"/>
        </w:rPr>
      </w:pPr>
      <w:r w:rsidRPr="00ED2772">
        <w:rPr>
          <w:rFonts w:ascii="Arial" w:hAnsi="Arial" w:cs="Arial"/>
          <w:sz w:val="24"/>
          <w:szCs w:val="24"/>
        </w:rPr>
        <w:t xml:space="preserve">According to research, people living with </w:t>
      </w:r>
      <w:r w:rsidR="006C18CC" w:rsidRPr="00ED2772">
        <w:rPr>
          <w:rFonts w:ascii="Arial" w:hAnsi="Arial" w:cs="Arial"/>
          <w:sz w:val="24"/>
          <w:szCs w:val="24"/>
        </w:rPr>
        <w:t>less than</w:t>
      </w:r>
      <w:r w:rsidRPr="00ED2772">
        <w:rPr>
          <w:rFonts w:ascii="Arial" w:hAnsi="Arial" w:cs="Arial"/>
          <w:sz w:val="24"/>
          <w:szCs w:val="24"/>
        </w:rPr>
        <w:t xml:space="preserve"> 1 dollar a day are seen as living in </w:t>
      </w:r>
      <w:r w:rsidR="006C18CC" w:rsidRPr="00ED2772">
        <w:rPr>
          <w:rFonts w:ascii="Arial" w:hAnsi="Arial" w:cs="Arial"/>
          <w:sz w:val="24"/>
          <w:szCs w:val="24"/>
        </w:rPr>
        <w:t>extreme</w:t>
      </w:r>
      <w:r w:rsidRPr="00ED2772">
        <w:rPr>
          <w:rFonts w:ascii="Arial" w:hAnsi="Arial" w:cs="Arial"/>
          <w:sz w:val="24"/>
          <w:szCs w:val="24"/>
        </w:rPr>
        <w:t xml:space="preserve"> poverty.</w:t>
      </w:r>
      <w:r w:rsidR="006C18CC" w:rsidRPr="00ED2772">
        <w:rPr>
          <w:rFonts w:ascii="Arial" w:hAnsi="Arial" w:cs="Arial"/>
          <w:sz w:val="24"/>
          <w:szCs w:val="24"/>
        </w:rPr>
        <w:t xml:space="preserve"> The SDG target is to eradicate poverty by 2030</w:t>
      </w:r>
      <w:r w:rsidR="00CE48BB" w:rsidRPr="00ED2772">
        <w:rPr>
          <w:rFonts w:ascii="Arial" w:hAnsi="Arial" w:cs="Arial"/>
          <w:sz w:val="24"/>
          <w:szCs w:val="24"/>
        </w:rPr>
        <w:t>, providing social protection role is one indicator to measure poverty, this will help to protect the most vulnerable.</w:t>
      </w:r>
      <w:r w:rsidR="002E3E51" w:rsidRPr="00ED2772">
        <w:rPr>
          <w:rFonts w:ascii="Arial" w:hAnsi="Arial" w:cs="Arial"/>
          <w:sz w:val="24"/>
          <w:szCs w:val="24"/>
        </w:rPr>
        <w:t xml:space="preserve"> The objective of SDG 1 is aimed to target the whole world and is focused on wip</w:t>
      </w:r>
      <w:r w:rsidR="000C7327" w:rsidRPr="00ED2772">
        <w:rPr>
          <w:rFonts w:ascii="Arial" w:hAnsi="Arial" w:cs="Arial"/>
          <w:sz w:val="24"/>
          <w:szCs w:val="24"/>
        </w:rPr>
        <w:t>ing out extreme poverty by 2030 making sure no one is li</w:t>
      </w:r>
      <w:r w:rsidR="003376EE" w:rsidRPr="00ED2772">
        <w:rPr>
          <w:rFonts w:ascii="Arial" w:hAnsi="Arial" w:cs="Arial"/>
          <w:sz w:val="24"/>
          <w:szCs w:val="24"/>
        </w:rPr>
        <w:t>v</w:t>
      </w:r>
      <w:r w:rsidR="000C7327" w:rsidRPr="00ED2772">
        <w:rPr>
          <w:rFonts w:ascii="Arial" w:hAnsi="Arial" w:cs="Arial"/>
          <w:sz w:val="24"/>
          <w:szCs w:val="24"/>
        </w:rPr>
        <w:t>ing on less than 1 pound a day</w:t>
      </w:r>
      <w:r w:rsidR="00F86845" w:rsidRPr="00ED2772">
        <w:rPr>
          <w:rFonts w:ascii="Arial" w:hAnsi="Arial" w:cs="Arial"/>
          <w:sz w:val="24"/>
          <w:szCs w:val="24"/>
        </w:rPr>
        <w:t xml:space="preserve">. It also aimed to ensure that </w:t>
      </w:r>
      <w:r w:rsidR="00ED2772" w:rsidRPr="00ED2772">
        <w:rPr>
          <w:rFonts w:ascii="Arial" w:hAnsi="Arial" w:cs="Arial"/>
          <w:sz w:val="24"/>
          <w:szCs w:val="24"/>
        </w:rPr>
        <w:t>everyone</w:t>
      </w:r>
      <w:r w:rsidR="00F86845" w:rsidRPr="00ED2772">
        <w:rPr>
          <w:rFonts w:ascii="Arial" w:hAnsi="Arial" w:cs="Arial"/>
          <w:sz w:val="24"/>
          <w:szCs w:val="24"/>
        </w:rPr>
        <w:t xml:space="preserve"> has </w:t>
      </w:r>
      <w:r w:rsidR="003376EE" w:rsidRPr="00ED2772">
        <w:rPr>
          <w:rFonts w:ascii="Arial" w:hAnsi="Arial" w:cs="Arial"/>
          <w:sz w:val="24"/>
          <w:szCs w:val="24"/>
        </w:rPr>
        <w:t>access to</w:t>
      </w:r>
      <w:r w:rsidR="00F86845" w:rsidRPr="00ED2772">
        <w:rPr>
          <w:rFonts w:ascii="Arial" w:hAnsi="Arial" w:cs="Arial"/>
          <w:sz w:val="24"/>
          <w:szCs w:val="24"/>
        </w:rPr>
        <w:t xml:space="preserve"> economic resources, education, </w:t>
      </w:r>
      <w:r w:rsidR="004A6127" w:rsidRPr="00ED2772">
        <w:rPr>
          <w:rFonts w:ascii="Arial" w:hAnsi="Arial" w:cs="Arial"/>
          <w:sz w:val="24"/>
          <w:szCs w:val="24"/>
        </w:rPr>
        <w:t>sanitation,</w:t>
      </w:r>
      <w:r w:rsidR="00F86845" w:rsidRPr="00ED2772">
        <w:rPr>
          <w:rFonts w:ascii="Arial" w:hAnsi="Arial" w:cs="Arial"/>
          <w:sz w:val="24"/>
          <w:szCs w:val="24"/>
        </w:rPr>
        <w:t xml:space="preserve"> and </w:t>
      </w:r>
      <w:r w:rsidR="003376EE" w:rsidRPr="00ED2772">
        <w:rPr>
          <w:rFonts w:ascii="Arial" w:hAnsi="Arial" w:cs="Arial"/>
          <w:sz w:val="24"/>
          <w:szCs w:val="24"/>
        </w:rPr>
        <w:t>public health</w:t>
      </w:r>
      <w:r w:rsidR="00F175F8" w:rsidRPr="00ED2772">
        <w:rPr>
          <w:rFonts w:ascii="Arial" w:hAnsi="Arial" w:cs="Arial"/>
          <w:sz w:val="24"/>
          <w:szCs w:val="24"/>
        </w:rPr>
        <w:t xml:space="preserve"> and to protect all from natural </w:t>
      </w:r>
      <w:r w:rsidR="00ED2772" w:rsidRPr="00ED2772">
        <w:rPr>
          <w:rFonts w:ascii="Arial" w:hAnsi="Arial" w:cs="Arial"/>
          <w:sz w:val="24"/>
          <w:szCs w:val="24"/>
        </w:rPr>
        <w:t>disasters. (Jinki, 2021).</w:t>
      </w:r>
    </w:p>
    <w:p w14:paraId="6036B82E" w14:textId="2E44B665" w:rsidR="00DB331F" w:rsidRDefault="00DB331F" w:rsidP="00F90E2C">
      <w:pPr>
        <w:spacing w:line="360" w:lineRule="auto"/>
        <w:rPr>
          <w:rFonts w:ascii="Arial" w:hAnsi="Arial" w:cs="Arial"/>
          <w:sz w:val="24"/>
          <w:szCs w:val="24"/>
        </w:rPr>
      </w:pPr>
    </w:p>
    <w:p w14:paraId="2B678CC2" w14:textId="24B25981" w:rsidR="009661EA" w:rsidRDefault="001861B8" w:rsidP="00F90E2C">
      <w:pPr>
        <w:spacing w:line="360" w:lineRule="auto"/>
        <w:rPr>
          <w:rFonts w:ascii="Arial" w:hAnsi="Arial" w:cs="Arial"/>
          <w:b/>
          <w:bCs/>
          <w:sz w:val="24"/>
          <w:szCs w:val="24"/>
        </w:rPr>
      </w:pPr>
      <w:r w:rsidRPr="001861B8">
        <w:rPr>
          <w:rFonts w:ascii="Arial" w:hAnsi="Arial" w:cs="Arial"/>
          <w:b/>
          <w:bCs/>
          <w:sz w:val="28"/>
          <w:szCs w:val="28"/>
        </w:rPr>
        <w:t>Goal 2</w:t>
      </w:r>
      <w:r w:rsidR="00A76B27">
        <w:rPr>
          <w:rFonts w:ascii="Arial" w:hAnsi="Arial" w:cs="Arial"/>
          <w:b/>
          <w:bCs/>
          <w:sz w:val="28"/>
          <w:szCs w:val="28"/>
        </w:rPr>
        <w:t xml:space="preserve"> Zero Hun</w:t>
      </w:r>
      <w:r w:rsidR="00A56A92">
        <w:rPr>
          <w:rFonts w:ascii="Arial" w:hAnsi="Arial" w:cs="Arial"/>
          <w:b/>
          <w:bCs/>
          <w:sz w:val="28"/>
          <w:szCs w:val="28"/>
        </w:rPr>
        <w:t>ge</w:t>
      </w:r>
      <w:r w:rsidR="00480A75">
        <w:rPr>
          <w:rFonts w:ascii="Arial" w:hAnsi="Arial" w:cs="Arial"/>
          <w:b/>
          <w:bCs/>
          <w:sz w:val="28"/>
          <w:szCs w:val="28"/>
        </w:rPr>
        <w:t>r</w:t>
      </w:r>
    </w:p>
    <w:p w14:paraId="6E5386A0" w14:textId="1CFC866D" w:rsidR="009661EA" w:rsidRDefault="009661EA" w:rsidP="00F90E2C">
      <w:pPr>
        <w:spacing w:line="360" w:lineRule="auto"/>
        <w:rPr>
          <w:rFonts w:ascii="Arial" w:hAnsi="Arial" w:cs="Arial"/>
          <w:sz w:val="24"/>
          <w:szCs w:val="24"/>
        </w:rPr>
      </w:pPr>
      <w:r>
        <w:rPr>
          <w:rFonts w:ascii="Arial" w:hAnsi="Arial" w:cs="Arial"/>
          <w:sz w:val="24"/>
          <w:szCs w:val="24"/>
        </w:rPr>
        <w:t xml:space="preserve">Even though the planet has provided us with tremendous resources, hunger </w:t>
      </w:r>
      <w:r w:rsidR="00543391">
        <w:rPr>
          <w:rFonts w:ascii="Arial" w:hAnsi="Arial" w:cs="Arial"/>
          <w:sz w:val="24"/>
          <w:szCs w:val="24"/>
        </w:rPr>
        <w:t xml:space="preserve">is still the leading cause of death in the world today because of unequal access and inefficient handling of </w:t>
      </w:r>
      <w:r w:rsidR="008F319F">
        <w:rPr>
          <w:rFonts w:ascii="Arial" w:hAnsi="Arial" w:cs="Arial"/>
          <w:sz w:val="24"/>
          <w:szCs w:val="24"/>
        </w:rPr>
        <w:t>resources</w:t>
      </w:r>
      <w:r>
        <w:rPr>
          <w:rFonts w:ascii="Arial" w:hAnsi="Arial" w:cs="Arial"/>
          <w:sz w:val="24"/>
          <w:szCs w:val="24"/>
        </w:rPr>
        <w:t xml:space="preserve"> </w:t>
      </w:r>
      <w:r w:rsidR="00B407F9">
        <w:rPr>
          <w:rFonts w:ascii="Arial" w:hAnsi="Arial" w:cs="Arial"/>
          <w:sz w:val="24"/>
          <w:szCs w:val="24"/>
        </w:rPr>
        <w:t xml:space="preserve">leaving millions of people </w:t>
      </w:r>
      <w:r w:rsidR="008F319F">
        <w:rPr>
          <w:rFonts w:ascii="Arial" w:hAnsi="Arial" w:cs="Arial"/>
          <w:sz w:val="24"/>
          <w:szCs w:val="24"/>
        </w:rPr>
        <w:t>malnourished</w:t>
      </w:r>
      <w:r w:rsidR="00B407F9">
        <w:rPr>
          <w:rFonts w:ascii="Arial" w:hAnsi="Arial" w:cs="Arial"/>
          <w:sz w:val="24"/>
          <w:szCs w:val="24"/>
        </w:rPr>
        <w:t xml:space="preserve">. However, promoting sustainable </w:t>
      </w:r>
      <w:r w:rsidR="006F3F27">
        <w:rPr>
          <w:rFonts w:ascii="Arial" w:hAnsi="Arial" w:cs="Arial"/>
          <w:sz w:val="24"/>
          <w:szCs w:val="24"/>
        </w:rPr>
        <w:t xml:space="preserve">agriculture with modern technologies and fair distribution system, the world population will be </w:t>
      </w:r>
      <w:r w:rsidR="000151CB">
        <w:rPr>
          <w:rFonts w:ascii="Arial" w:hAnsi="Arial" w:cs="Arial"/>
          <w:sz w:val="24"/>
          <w:szCs w:val="24"/>
        </w:rPr>
        <w:t>sustained,</w:t>
      </w:r>
      <w:r w:rsidR="006F3F27">
        <w:rPr>
          <w:rFonts w:ascii="Arial" w:hAnsi="Arial" w:cs="Arial"/>
          <w:sz w:val="24"/>
          <w:szCs w:val="24"/>
        </w:rPr>
        <w:t xml:space="preserve"> and </w:t>
      </w:r>
      <w:r w:rsidR="000151CB">
        <w:rPr>
          <w:rFonts w:ascii="Arial" w:hAnsi="Arial" w:cs="Arial"/>
          <w:sz w:val="24"/>
          <w:szCs w:val="24"/>
        </w:rPr>
        <w:t>nobody</w:t>
      </w:r>
      <w:r w:rsidR="006F3F27">
        <w:rPr>
          <w:rFonts w:ascii="Arial" w:hAnsi="Arial" w:cs="Arial"/>
          <w:sz w:val="24"/>
          <w:szCs w:val="24"/>
        </w:rPr>
        <w:t xml:space="preserve"> will suffer hunger again, this is the aim </w:t>
      </w:r>
      <w:r w:rsidR="007B3008">
        <w:rPr>
          <w:rFonts w:ascii="Arial" w:hAnsi="Arial" w:cs="Arial"/>
          <w:sz w:val="24"/>
          <w:szCs w:val="24"/>
        </w:rPr>
        <w:t xml:space="preserve">of </w:t>
      </w:r>
      <w:r w:rsidR="000151CB">
        <w:rPr>
          <w:rFonts w:ascii="Arial" w:hAnsi="Arial" w:cs="Arial"/>
          <w:sz w:val="24"/>
          <w:szCs w:val="24"/>
        </w:rPr>
        <w:t>the SDGs</w:t>
      </w:r>
      <w:r w:rsidR="000F7B83">
        <w:rPr>
          <w:rFonts w:ascii="Arial" w:hAnsi="Arial" w:cs="Arial"/>
          <w:sz w:val="24"/>
          <w:szCs w:val="24"/>
        </w:rPr>
        <w:t xml:space="preserve"> Goal 2</w:t>
      </w:r>
      <w:r w:rsidR="007B3008">
        <w:rPr>
          <w:rFonts w:ascii="Arial" w:hAnsi="Arial" w:cs="Arial"/>
          <w:sz w:val="24"/>
          <w:szCs w:val="24"/>
        </w:rPr>
        <w:t xml:space="preserve"> to eradicate hunger for all by 2030. </w:t>
      </w:r>
      <w:r w:rsidR="00585909">
        <w:rPr>
          <w:rFonts w:ascii="Arial" w:hAnsi="Arial" w:cs="Arial"/>
          <w:sz w:val="24"/>
          <w:szCs w:val="24"/>
        </w:rPr>
        <w:t>Source:</w:t>
      </w:r>
      <w:r w:rsidR="00585909">
        <w:t xml:space="preserve"> https</w:t>
      </w:r>
    </w:p>
    <w:p w14:paraId="1E635001" w14:textId="77777777" w:rsidR="001A55E1" w:rsidRPr="009661EA" w:rsidRDefault="001A55E1" w:rsidP="00F90E2C">
      <w:pPr>
        <w:spacing w:line="360" w:lineRule="auto"/>
        <w:rPr>
          <w:rFonts w:ascii="Arial" w:hAnsi="Arial" w:cs="Arial"/>
          <w:sz w:val="24"/>
          <w:szCs w:val="24"/>
        </w:rPr>
      </w:pPr>
    </w:p>
    <w:p w14:paraId="6D76A263" w14:textId="77777777" w:rsidR="001861B8" w:rsidRPr="001861B8" w:rsidRDefault="001861B8" w:rsidP="00F90E2C">
      <w:pPr>
        <w:spacing w:line="360" w:lineRule="auto"/>
        <w:rPr>
          <w:rFonts w:ascii="Arial" w:hAnsi="Arial" w:cs="Arial"/>
          <w:b/>
          <w:bCs/>
          <w:sz w:val="28"/>
          <w:szCs w:val="28"/>
        </w:rPr>
      </w:pPr>
    </w:p>
    <w:p w14:paraId="12EB0D83" w14:textId="5E7217CE" w:rsidR="00853669" w:rsidRDefault="00853669" w:rsidP="00F90E2C">
      <w:pPr>
        <w:spacing w:line="360" w:lineRule="auto"/>
        <w:rPr>
          <w:rFonts w:ascii="Arial" w:hAnsi="Arial" w:cs="Arial"/>
          <w:sz w:val="24"/>
          <w:szCs w:val="24"/>
        </w:rPr>
      </w:pPr>
    </w:p>
    <w:p w14:paraId="5A082309" w14:textId="0534EB03" w:rsidR="00853669" w:rsidRDefault="00853669" w:rsidP="00F90E2C">
      <w:pPr>
        <w:spacing w:line="360" w:lineRule="auto"/>
        <w:rPr>
          <w:rFonts w:ascii="Arial" w:hAnsi="Arial" w:cs="Arial"/>
          <w:sz w:val="24"/>
          <w:szCs w:val="24"/>
        </w:rPr>
      </w:pPr>
    </w:p>
    <w:p w14:paraId="5A28844A" w14:textId="77777777" w:rsidR="00853669" w:rsidRPr="00ED2772" w:rsidRDefault="00853669" w:rsidP="00F90E2C">
      <w:pPr>
        <w:spacing w:line="360" w:lineRule="auto"/>
        <w:rPr>
          <w:rFonts w:ascii="Arial" w:hAnsi="Arial" w:cs="Arial"/>
          <w:sz w:val="24"/>
          <w:szCs w:val="24"/>
        </w:rPr>
      </w:pPr>
    </w:p>
    <w:p w14:paraId="031C4B63" w14:textId="77777777" w:rsidR="00B02F4A" w:rsidRDefault="00B02F4A" w:rsidP="00F90E2C">
      <w:pPr>
        <w:spacing w:line="360" w:lineRule="auto"/>
        <w:rPr>
          <w:rFonts w:ascii="Arial" w:hAnsi="Arial" w:cs="Arial"/>
          <w:b/>
          <w:bCs/>
          <w:sz w:val="28"/>
          <w:szCs w:val="28"/>
        </w:rPr>
      </w:pPr>
    </w:p>
    <w:p w14:paraId="17BFB914" w14:textId="77777777" w:rsidR="00461DCD" w:rsidRDefault="00461DCD" w:rsidP="00F90E2C">
      <w:pPr>
        <w:spacing w:line="360" w:lineRule="auto"/>
        <w:rPr>
          <w:rFonts w:ascii="Arial" w:hAnsi="Arial" w:cs="Arial"/>
          <w:b/>
          <w:bCs/>
          <w:sz w:val="28"/>
          <w:szCs w:val="28"/>
        </w:rPr>
      </w:pPr>
    </w:p>
    <w:p w14:paraId="438788E5" w14:textId="720A7F3A" w:rsidR="00ED2772" w:rsidRDefault="001A55E1" w:rsidP="00F90E2C">
      <w:pPr>
        <w:spacing w:line="360" w:lineRule="auto"/>
        <w:rPr>
          <w:rFonts w:ascii="Arial" w:hAnsi="Arial" w:cs="Arial"/>
          <w:b/>
          <w:bCs/>
          <w:sz w:val="28"/>
          <w:szCs w:val="28"/>
        </w:rPr>
      </w:pPr>
      <w:r w:rsidRPr="001A55E1">
        <w:rPr>
          <w:rFonts w:ascii="Arial" w:hAnsi="Arial" w:cs="Arial"/>
          <w:b/>
          <w:bCs/>
          <w:sz w:val="28"/>
          <w:szCs w:val="28"/>
        </w:rPr>
        <w:t xml:space="preserve">Goal </w:t>
      </w:r>
      <w:r>
        <w:rPr>
          <w:rFonts w:ascii="Arial" w:hAnsi="Arial" w:cs="Arial"/>
          <w:b/>
          <w:bCs/>
          <w:sz w:val="28"/>
          <w:szCs w:val="28"/>
        </w:rPr>
        <w:t>5</w:t>
      </w:r>
      <w:r w:rsidR="00025F49">
        <w:rPr>
          <w:rFonts w:ascii="Arial" w:hAnsi="Arial" w:cs="Arial"/>
          <w:b/>
          <w:bCs/>
          <w:sz w:val="28"/>
          <w:szCs w:val="28"/>
        </w:rPr>
        <w:t xml:space="preserve"> Gender Equality.</w:t>
      </w:r>
    </w:p>
    <w:p w14:paraId="1FF3EF6B" w14:textId="18D6655D" w:rsidR="00025F49" w:rsidRDefault="00025F49" w:rsidP="00B02F4A">
      <w:pPr>
        <w:spacing w:line="360" w:lineRule="auto"/>
        <w:rPr>
          <w:rFonts w:ascii="Arial" w:hAnsi="Arial" w:cs="Arial"/>
          <w:sz w:val="24"/>
          <w:szCs w:val="24"/>
        </w:rPr>
      </w:pPr>
      <w:r w:rsidRPr="00EF0C2C">
        <w:rPr>
          <w:rFonts w:ascii="Arial" w:hAnsi="Arial" w:cs="Arial"/>
          <w:sz w:val="24"/>
          <w:szCs w:val="24"/>
        </w:rPr>
        <w:t xml:space="preserve">According to Sudarshan, (2017). Women and girl’s empowerment can only be achieved through sustainable development that is based on equitable distribution of resources and without gender equality this goal </w:t>
      </w:r>
      <w:r w:rsidR="000B42BC" w:rsidRPr="00EF0C2C">
        <w:rPr>
          <w:rFonts w:ascii="Arial" w:hAnsi="Arial" w:cs="Arial"/>
          <w:sz w:val="24"/>
          <w:szCs w:val="24"/>
        </w:rPr>
        <w:t>cannot</w:t>
      </w:r>
      <w:r w:rsidRPr="00EF0C2C">
        <w:rPr>
          <w:rFonts w:ascii="Arial" w:hAnsi="Arial" w:cs="Arial"/>
          <w:sz w:val="24"/>
          <w:szCs w:val="24"/>
        </w:rPr>
        <w:t xml:space="preserve"> be achieved. Gender Equity is action of distributing resources, programs, and decision making equally to both male and female without discrimination. The United Nations (UN), focused on eliminating gender inequality by the year 2030.</w:t>
      </w:r>
    </w:p>
    <w:p w14:paraId="73FB5D06" w14:textId="0D2CB0E2" w:rsidR="00B02F4A" w:rsidRDefault="00B02F4A" w:rsidP="00B02F4A">
      <w:pPr>
        <w:spacing w:line="360" w:lineRule="auto"/>
        <w:rPr>
          <w:rFonts w:ascii="Arial" w:hAnsi="Arial" w:cs="Arial"/>
          <w:sz w:val="24"/>
          <w:szCs w:val="24"/>
        </w:rPr>
      </w:pPr>
    </w:p>
    <w:p w14:paraId="068A91C4" w14:textId="6920789C" w:rsidR="00B02F4A" w:rsidRDefault="00B02F4A" w:rsidP="00B02F4A">
      <w:pPr>
        <w:spacing w:line="360" w:lineRule="auto"/>
        <w:rPr>
          <w:rFonts w:ascii="Arial" w:hAnsi="Arial" w:cs="Arial"/>
          <w:b/>
          <w:bCs/>
          <w:sz w:val="28"/>
          <w:szCs w:val="28"/>
        </w:rPr>
      </w:pPr>
      <w:r w:rsidRPr="00A56A92">
        <w:rPr>
          <w:rFonts w:ascii="Arial" w:hAnsi="Arial" w:cs="Arial"/>
          <w:b/>
          <w:bCs/>
          <w:sz w:val="28"/>
          <w:szCs w:val="28"/>
        </w:rPr>
        <w:t>Goal 6</w:t>
      </w:r>
      <w:r w:rsidR="00A56A92" w:rsidRPr="00A56A92">
        <w:rPr>
          <w:rFonts w:ascii="Arial" w:hAnsi="Arial" w:cs="Arial"/>
          <w:b/>
          <w:bCs/>
          <w:sz w:val="28"/>
          <w:szCs w:val="28"/>
        </w:rPr>
        <w:t xml:space="preserve"> Clean Water and Sanitation</w:t>
      </w:r>
    </w:p>
    <w:p w14:paraId="0E199E35" w14:textId="16034E8A" w:rsidR="002E7A7E" w:rsidRDefault="002E7A7E" w:rsidP="002E7A7E">
      <w:pPr>
        <w:spacing w:line="360" w:lineRule="auto"/>
        <w:rPr>
          <w:rFonts w:ascii="Arial" w:hAnsi="Arial" w:cs="Arial"/>
          <w:sz w:val="24"/>
          <w:szCs w:val="24"/>
        </w:rPr>
      </w:pPr>
      <w:r>
        <w:rPr>
          <w:rFonts w:ascii="Arial" w:hAnsi="Arial" w:cs="Arial"/>
          <w:sz w:val="24"/>
          <w:szCs w:val="24"/>
        </w:rPr>
        <w:t xml:space="preserve">According to research, billions around the world, mostly in the rural area lack infrastructure to provide them with clean water and sanitation. People walk a distance to fetch water from the river or well that has been polluted by human waste and industrial waste this makes it a challenge for access to clean water. </w:t>
      </w:r>
      <w:r w:rsidR="00A023CA">
        <w:rPr>
          <w:rFonts w:ascii="Arial" w:hAnsi="Arial" w:cs="Arial"/>
          <w:sz w:val="24"/>
          <w:szCs w:val="24"/>
        </w:rPr>
        <w:t>4.2</w:t>
      </w:r>
      <w:r>
        <w:rPr>
          <w:rFonts w:ascii="Arial" w:hAnsi="Arial" w:cs="Arial"/>
          <w:sz w:val="24"/>
          <w:szCs w:val="24"/>
        </w:rPr>
        <w:t xml:space="preserve"> billion people lack access to safe sanitation. The United Nations target for this goal is for every person in the world to access to clean water and good sanitation and create better technology to clean this waste before water is reused and mobilize action that will help transform how people manage water. United Nations (UN).</w:t>
      </w:r>
    </w:p>
    <w:p w14:paraId="5FF2101B" w14:textId="07D701E4" w:rsidR="00480A75" w:rsidRDefault="00480A75" w:rsidP="00B02F4A">
      <w:pPr>
        <w:spacing w:line="360" w:lineRule="auto"/>
        <w:rPr>
          <w:rFonts w:ascii="Arial" w:hAnsi="Arial" w:cs="Arial"/>
          <w:b/>
          <w:bCs/>
          <w:sz w:val="28"/>
          <w:szCs w:val="28"/>
        </w:rPr>
      </w:pPr>
    </w:p>
    <w:p w14:paraId="5E7048DD" w14:textId="77777777" w:rsidR="002E7A7E" w:rsidRDefault="002E7A7E" w:rsidP="00B02F4A">
      <w:pPr>
        <w:spacing w:line="360" w:lineRule="auto"/>
        <w:rPr>
          <w:rFonts w:ascii="Arial" w:hAnsi="Arial" w:cs="Arial"/>
          <w:b/>
          <w:bCs/>
          <w:sz w:val="28"/>
          <w:szCs w:val="28"/>
        </w:rPr>
      </w:pPr>
    </w:p>
    <w:p w14:paraId="1E5EF230" w14:textId="3B7DE159" w:rsidR="00CD45C4" w:rsidRDefault="00CD45C4" w:rsidP="00B02F4A">
      <w:pPr>
        <w:spacing w:line="360" w:lineRule="auto"/>
        <w:rPr>
          <w:rFonts w:ascii="Arial" w:hAnsi="Arial" w:cs="Arial"/>
          <w:b/>
          <w:bCs/>
          <w:sz w:val="28"/>
          <w:szCs w:val="28"/>
        </w:rPr>
      </w:pPr>
    </w:p>
    <w:p w14:paraId="673AD8DD" w14:textId="579E85B4" w:rsidR="00CD45C4" w:rsidRDefault="00CD45C4" w:rsidP="00B02F4A">
      <w:pPr>
        <w:spacing w:line="360" w:lineRule="auto"/>
        <w:rPr>
          <w:rFonts w:ascii="Arial" w:hAnsi="Arial" w:cs="Arial"/>
          <w:b/>
          <w:bCs/>
          <w:sz w:val="28"/>
          <w:szCs w:val="28"/>
        </w:rPr>
      </w:pPr>
    </w:p>
    <w:p w14:paraId="7418A6B2" w14:textId="4FB00601" w:rsidR="00CD45C4" w:rsidRDefault="00CD45C4" w:rsidP="00B02F4A">
      <w:pPr>
        <w:spacing w:line="360" w:lineRule="auto"/>
        <w:rPr>
          <w:rFonts w:ascii="Arial" w:hAnsi="Arial" w:cs="Arial"/>
          <w:b/>
          <w:bCs/>
          <w:sz w:val="28"/>
          <w:szCs w:val="28"/>
        </w:rPr>
      </w:pPr>
      <w:r>
        <w:rPr>
          <w:rFonts w:ascii="Arial" w:hAnsi="Arial" w:cs="Arial"/>
          <w:b/>
          <w:bCs/>
          <w:sz w:val="28"/>
          <w:szCs w:val="28"/>
        </w:rPr>
        <w:t>Goal 7, Affordable and Clean Energy</w:t>
      </w:r>
    </w:p>
    <w:p w14:paraId="600DE8EB" w14:textId="051A04AC" w:rsidR="001E08E0" w:rsidRDefault="001E08E0" w:rsidP="001E08E0">
      <w:pPr>
        <w:spacing w:line="360" w:lineRule="auto"/>
        <w:rPr>
          <w:rFonts w:ascii="Arial" w:hAnsi="Arial" w:cs="Arial"/>
          <w:sz w:val="24"/>
          <w:szCs w:val="24"/>
        </w:rPr>
      </w:pPr>
      <w:r>
        <w:rPr>
          <w:rFonts w:ascii="Arial" w:hAnsi="Arial" w:cs="Arial"/>
          <w:sz w:val="24"/>
          <w:szCs w:val="24"/>
        </w:rPr>
        <w:t xml:space="preserve">Generating clean energy can be achieved if the amount of emission put in the atmosphere is cut. Goal 7 is to give access to affordable, reliable, and sustainable and modern energy for everyone. The target agender of the UN is to ensure universal access to affordable, reliable, and Morden energy service by </w:t>
      </w:r>
      <w:r w:rsidR="00B31E93">
        <w:rPr>
          <w:rFonts w:ascii="Arial" w:hAnsi="Arial" w:cs="Arial"/>
          <w:sz w:val="24"/>
          <w:szCs w:val="24"/>
        </w:rPr>
        <w:t xml:space="preserve">2030, </w:t>
      </w:r>
      <w:proofErr w:type="gramStart"/>
      <w:r w:rsidR="00B31E93">
        <w:rPr>
          <w:rFonts w:ascii="Arial" w:hAnsi="Arial" w:cs="Arial"/>
          <w:sz w:val="24"/>
          <w:szCs w:val="24"/>
        </w:rPr>
        <w:t>and</w:t>
      </w:r>
      <w:r>
        <w:rPr>
          <w:rFonts w:ascii="Arial" w:hAnsi="Arial" w:cs="Arial"/>
          <w:sz w:val="24"/>
          <w:szCs w:val="24"/>
        </w:rPr>
        <w:t xml:space="preserve"> also</w:t>
      </w:r>
      <w:proofErr w:type="gramEnd"/>
      <w:r>
        <w:rPr>
          <w:rFonts w:ascii="Arial" w:hAnsi="Arial" w:cs="Arial"/>
          <w:sz w:val="24"/>
          <w:szCs w:val="24"/>
        </w:rPr>
        <w:t xml:space="preserve"> to increase sustainability and the share of renewable energy in the global energy mix by 2030.</w:t>
      </w:r>
    </w:p>
    <w:p w14:paraId="00E8B3DB" w14:textId="688C6676" w:rsidR="00CD45C4" w:rsidRDefault="00CD45C4" w:rsidP="00B02F4A">
      <w:pPr>
        <w:spacing w:line="360" w:lineRule="auto"/>
        <w:rPr>
          <w:rFonts w:ascii="Arial" w:hAnsi="Arial" w:cs="Arial"/>
          <w:b/>
          <w:bCs/>
          <w:sz w:val="28"/>
          <w:szCs w:val="28"/>
        </w:rPr>
      </w:pPr>
      <w:r>
        <w:rPr>
          <w:rFonts w:ascii="Arial" w:hAnsi="Arial" w:cs="Arial"/>
          <w:b/>
          <w:bCs/>
          <w:sz w:val="28"/>
          <w:szCs w:val="28"/>
        </w:rPr>
        <w:t>Goal 8, Decent Work and Economic Growth</w:t>
      </w:r>
    </w:p>
    <w:p w14:paraId="558928F5" w14:textId="77777777" w:rsidR="00D02FC4" w:rsidRDefault="00D02FC4" w:rsidP="00D02FC4">
      <w:pPr>
        <w:spacing w:line="360" w:lineRule="auto"/>
        <w:rPr>
          <w:rFonts w:ascii="Arial" w:hAnsi="Arial" w:cs="Arial"/>
          <w:sz w:val="24"/>
          <w:szCs w:val="24"/>
        </w:rPr>
      </w:pPr>
      <w:r>
        <w:rPr>
          <w:rFonts w:ascii="Arial" w:hAnsi="Arial" w:cs="Arial"/>
          <w:sz w:val="24"/>
          <w:szCs w:val="24"/>
        </w:rPr>
        <w:t xml:space="preserve">In 2019, the global unemployment stood by 5 percent the highest rate was 11 percent in north Africa and western Asia. In 2019, 22 percent of the world young people were not employed, in education, training.  SDG 8 is to promote sustained, </w:t>
      </w:r>
      <w:proofErr w:type="gramStart"/>
      <w:r>
        <w:rPr>
          <w:rFonts w:ascii="Arial" w:hAnsi="Arial" w:cs="Arial"/>
          <w:sz w:val="24"/>
          <w:szCs w:val="24"/>
        </w:rPr>
        <w:t>inclusive</w:t>
      </w:r>
      <w:proofErr w:type="gramEnd"/>
      <w:r>
        <w:rPr>
          <w:rFonts w:ascii="Arial" w:hAnsi="Arial" w:cs="Arial"/>
          <w:sz w:val="24"/>
          <w:szCs w:val="24"/>
        </w:rPr>
        <w:t xml:space="preserve"> and sustainable economic growth, full and productive employment and decent work for all, to achieve high levels of productivity through diversification, technological upgrading. Silverman, (2021).</w:t>
      </w:r>
    </w:p>
    <w:p w14:paraId="6D439A73" w14:textId="09F53086" w:rsidR="00D02FC4" w:rsidRDefault="00D02FC4" w:rsidP="00B02F4A">
      <w:pPr>
        <w:spacing w:line="360" w:lineRule="auto"/>
        <w:rPr>
          <w:rFonts w:ascii="Arial" w:hAnsi="Arial" w:cs="Arial"/>
          <w:b/>
          <w:bCs/>
          <w:sz w:val="28"/>
          <w:szCs w:val="28"/>
        </w:rPr>
      </w:pPr>
    </w:p>
    <w:p w14:paraId="0CC27EAC" w14:textId="5BD798B3" w:rsidR="0096262C" w:rsidRDefault="0096262C" w:rsidP="00B02F4A">
      <w:pPr>
        <w:spacing w:line="360" w:lineRule="auto"/>
        <w:rPr>
          <w:rFonts w:ascii="Arial" w:hAnsi="Arial" w:cs="Arial"/>
          <w:b/>
          <w:bCs/>
          <w:sz w:val="28"/>
          <w:szCs w:val="28"/>
        </w:rPr>
      </w:pPr>
      <w:r>
        <w:rPr>
          <w:rFonts w:ascii="Arial" w:hAnsi="Arial" w:cs="Arial"/>
          <w:b/>
          <w:bCs/>
          <w:sz w:val="28"/>
          <w:szCs w:val="28"/>
        </w:rPr>
        <w:t xml:space="preserve">Goal 9, Industry, </w:t>
      </w:r>
      <w:r w:rsidR="00F93529">
        <w:rPr>
          <w:rFonts w:ascii="Arial" w:hAnsi="Arial" w:cs="Arial"/>
          <w:b/>
          <w:bCs/>
          <w:sz w:val="28"/>
          <w:szCs w:val="28"/>
        </w:rPr>
        <w:t>Innovation,</w:t>
      </w:r>
      <w:r>
        <w:rPr>
          <w:rFonts w:ascii="Arial" w:hAnsi="Arial" w:cs="Arial"/>
          <w:b/>
          <w:bCs/>
          <w:sz w:val="28"/>
          <w:szCs w:val="28"/>
        </w:rPr>
        <w:t xml:space="preserve"> and Infrastructure</w:t>
      </w:r>
    </w:p>
    <w:p w14:paraId="5C8F6922" w14:textId="77777777" w:rsidR="00BD6144" w:rsidRDefault="00BD6144" w:rsidP="00BD6144">
      <w:pPr>
        <w:spacing w:line="360" w:lineRule="auto"/>
        <w:rPr>
          <w:rFonts w:ascii="Arial" w:hAnsi="Arial" w:cs="Arial"/>
          <w:sz w:val="24"/>
          <w:szCs w:val="24"/>
        </w:rPr>
      </w:pPr>
      <w:r>
        <w:rPr>
          <w:rFonts w:ascii="Arial" w:hAnsi="Arial" w:cs="Arial"/>
          <w:sz w:val="24"/>
          <w:szCs w:val="24"/>
        </w:rPr>
        <w:t>Basic infrastructure such as road, communication system, electric power and water are still scarce in many parts of the world. About 2.6 billion people struggles to access electricity and more than I billion people do not have access to phone services that are reliable this limit access to health care and education services,</w:t>
      </w:r>
    </w:p>
    <w:p w14:paraId="500701EA" w14:textId="2D486FDB" w:rsidR="00BD6144" w:rsidRPr="00BD6144" w:rsidRDefault="00BD6144" w:rsidP="00B02F4A">
      <w:pPr>
        <w:spacing w:line="360" w:lineRule="auto"/>
        <w:rPr>
          <w:rFonts w:ascii="Arial" w:hAnsi="Arial" w:cs="Arial"/>
          <w:sz w:val="24"/>
          <w:szCs w:val="24"/>
        </w:rPr>
      </w:pPr>
      <w:r>
        <w:rPr>
          <w:rFonts w:ascii="Arial" w:hAnsi="Arial" w:cs="Arial"/>
          <w:sz w:val="24"/>
          <w:szCs w:val="24"/>
        </w:rPr>
        <w:t>The United Nations (UN) intend to develop quality, reliable and sustainable resilient infrastructure foe all by the year 2030. Earth Again, (2017).</w:t>
      </w:r>
    </w:p>
    <w:p w14:paraId="2F9A77E5" w14:textId="3CB13B52" w:rsidR="00D02FC4" w:rsidRDefault="0027507F" w:rsidP="00B02F4A">
      <w:pPr>
        <w:spacing w:line="360" w:lineRule="auto"/>
        <w:rPr>
          <w:rFonts w:ascii="Arial" w:hAnsi="Arial" w:cs="Arial"/>
          <w:b/>
          <w:bCs/>
          <w:sz w:val="28"/>
          <w:szCs w:val="28"/>
        </w:rPr>
      </w:pPr>
      <w:r>
        <w:rPr>
          <w:rFonts w:ascii="Arial" w:hAnsi="Arial" w:cs="Arial"/>
          <w:b/>
          <w:bCs/>
          <w:sz w:val="28"/>
          <w:szCs w:val="28"/>
        </w:rPr>
        <w:t xml:space="preserve">                                                                                                                                                                                                                                                                                                                                                                                                                                                                                                                                                                                                                                                                                                                                                                                                                                                                                                                                                                                                                                                                                                                                                                                                                                                                                                                                                                                                                                                                                                                                                                                                                                                                                                                                                            </w:t>
      </w:r>
    </w:p>
    <w:p w14:paraId="1C9AC011" w14:textId="4405ECB5" w:rsidR="0096262C" w:rsidRDefault="0096262C" w:rsidP="00B02F4A">
      <w:pPr>
        <w:spacing w:line="360" w:lineRule="auto"/>
        <w:rPr>
          <w:rFonts w:ascii="Arial" w:hAnsi="Arial" w:cs="Arial"/>
          <w:b/>
          <w:bCs/>
          <w:sz w:val="28"/>
          <w:szCs w:val="28"/>
        </w:rPr>
      </w:pPr>
      <w:r>
        <w:rPr>
          <w:rFonts w:ascii="Arial" w:hAnsi="Arial" w:cs="Arial"/>
          <w:b/>
          <w:bCs/>
          <w:sz w:val="28"/>
          <w:szCs w:val="28"/>
        </w:rPr>
        <w:t xml:space="preserve">Goal </w:t>
      </w:r>
      <w:r w:rsidR="00074BEB">
        <w:rPr>
          <w:rFonts w:ascii="Arial" w:hAnsi="Arial" w:cs="Arial"/>
          <w:b/>
          <w:bCs/>
          <w:sz w:val="28"/>
          <w:szCs w:val="28"/>
        </w:rPr>
        <w:t>10, Reduced Inequality</w:t>
      </w:r>
    </w:p>
    <w:p w14:paraId="1D5B93B8" w14:textId="4EED2556" w:rsidR="0062221A" w:rsidRDefault="0062221A" w:rsidP="0062221A">
      <w:pPr>
        <w:spacing w:line="360" w:lineRule="auto"/>
        <w:rPr>
          <w:rFonts w:ascii="Arial" w:hAnsi="Arial" w:cs="Arial"/>
          <w:sz w:val="24"/>
          <w:szCs w:val="24"/>
        </w:rPr>
      </w:pPr>
      <w:r>
        <w:rPr>
          <w:rFonts w:ascii="Arial" w:hAnsi="Arial" w:cs="Arial"/>
          <w:sz w:val="24"/>
          <w:szCs w:val="24"/>
        </w:rPr>
        <w:t xml:space="preserve">The gap between the rich and the poor gets broader because of inequality. Inequality can have impact in all aspects of people’s lives and can lead to pain, this can also Education, Health, and life expectancy. However, meeting the goals of inequality does not imply treating everyone the same because the need and situations of people are different. SDG 10, aim to reduce inequality by 2030 so people can have access to health care, rising wages, equal </w:t>
      </w:r>
      <w:proofErr w:type="gramStart"/>
      <w:r>
        <w:rPr>
          <w:rFonts w:ascii="Arial" w:hAnsi="Arial" w:cs="Arial"/>
          <w:sz w:val="24"/>
          <w:szCs w:val="24"/>
        </w:rPr>
        <w:t>pay</w:t>
      </w:r>
      <w:proofErr w:type="gramEnd"/>
      <w:r>
        <w:rPr>
          <w:rFonts w:ascii="Arial" w:hAnsi="Arial" w:cs="Arial"/>
          <w:sz w:val="24"/>
          <w:szCs w:val="24"/>
        </w:rPr>
        <w:t xml:space="preserve"> and liveable income for all. Jinki, (2020). </w:t>
      </w:r>
    </w:p>
    <w:p w14:paraId="5D3EBBC7" w14:textId="77777777" w:rsidR="0062221A" w:rsidRDefault="0062221A" w:rsidP="0062221A">
      <w:pPr>
        <w:spacing w:line="360" w:lineRule="auto"/>
        <w:rPr>
          <w:rFonts w:ascii="Arial" w:hAnsi="Arial" w:cs="Arial"/>
          <w:sz w:val="24"/>
          <w:szCs w:val="24"/>
        </w:rPr>
      </w:pPr>
    </w:p>
    <w:p w14:paraId="3256B42C" w14:textId="77777777" w:rsidR="0062221A" w:rsidRDefault="0062221A" w:rsidP="00B02F4A">
      <w:pPr>
        <w:spacing w:line="360" w:lineRule="auto"/>
        <w:rPr>
          <w:rFonts w:ascii="Arial" w:hAnsi="Arial" w:cs="Arial"/>
          <w:b/>
          <w:bCs/>
          <w:sz w:val="28"/>
          <w:szCs w:val="28"/>
        </w:rPr>
      </w:pPr>
    </w:p>
    <w:p w14:paraId="1AB68953" w14:textId="67BEEA20" w:rsidR="00074BEB" w:rsidRDefault="00074BEB" w:rsidP="00B02F4A">
      <w:pPr>
        <w:spacing w:line="360" w:lineRule="auto"/>
        <w:rPr>
          <w:rFonts w:ascii="Arial" w:hAnsi="Arial" w:cs="Arial"/>
          <w:b/>
          <w:bCs/>
          <w:sz w:val="28"/>
          <w:szCs w:val="28"/>
        </w:rPr>
      </w:pPr>
    </w:p>
    <w:p w14:paraId="252197C7" w14:textId="77777777" w:rsidR="0082066B" w:rsidRDefault="0082066B" w:rsidP="00B02F4A">
      <w:pPr>
        <w:spacing w:line="360" w:lineRule="auto"/>
        <w:rPr>
          <w:rFonts w:ascii="Arial" w:hAnsi="Arial" w:cs="Arial"/>
          <w:b/>
          <w:bCs/>
          <w:sz w:val="28"/>
          <w:szCs w:val="28"/>
        </w:rPr>
      </w:pPr>
    </w:p>
    <w:p w14:paraId="3A558E02" w14:textId="2AF571F5" w:rsidR="0082066B" w:rsidRDefault="00074BEB" w:rsidP="00B02F4A">
      <w:pPr>
        <w:spacing w:line="360" w:lineRule="auto"/>
        <w:rPr>
          <w:rFonts w:ascii="Arial" w:hAnsi="Arial" w:cs="Arial"/>
          <w:b/>
          <w:bCs/>
          <w:sz w:val="28"/>
          <w:szCs w:val="28"/>
        </w:rPr>
      </w:pPr>
      <w:r>
        <w:rPr>
          <w:rFonts w:ascii="Arial" w:hAnsi="Arial" w:cs="Arial"/>
          <w:b/>
          <w:bCs/>
          <w:sz w:val="28"/>
          <w:szCs w:val="28"/>
        </w:rPr>
        <w:t xml:space="preserve">Goal 11, Sustainable Cities and </w:t>
      </w:r>
      <w:proofErr w:type="spellStart"/>
      <w:r>
        <w:rPr>
          <w:rFonts w:ascii="Arial" w:hAnsi="Arial" w:cs="Arial"/>
          <w:b/>
          <w:bCs/>
          <w:sz w:val="28"/>
          <w:szCs w:val="28"/>
        </w:rPr>
        <w:t>Communitie</w:t>
      </w:r>
      <w:proofErr w:type="spellEnd"/>
    </w:p>
    <w:p w14:paraId="49DFD4D9" w14:textId="0108B066" w:rsidR="0082066B" w:rsidRDefault="0082066B" w:rsidP="0082066B">
      <w:pPr>
        <w:spacing w:line="360" w:lineRule="auto"/>
        <w:rPr>
          <w:rFonts w:ascii="Arial" w:hAnsi="Arial" w:cs="Arial"/>
          <w:sz w:val="24"/>
          <w:szCs w:val="24"/>
        </w:rPr>
      </w:pPr>
      <w:r>
        <w:rPr>
          <w:rFonts w:ascii="Arial" w:hAnsi="Arial" w:cs="Arial"/>
          <w:sz w:val="24"/>
          <w:szCs w:val="24"/>
        </w:rPr>
        <w:t xml:space="preserve">According to research, cities have the density and network that makes people more productive and creative. Cities are essential because they are also the social and economic organizing unite of all times, </w:t>
      </w:r>
      <w:proofErr w:type="gramStart"/>
      <w:r>
        <w:rPr>
          <w:rFonts w:ascii="Arial" w:hAnsi="Arial" w:cs="Arial"/>
          <w:sz w:val="24"/>
          <w:szCs w:val="24"/>
        </w:rPr>
        <w:t>Making</w:t>
      </w:r>
      <w:proofErr w:type="gramEnd"/>
      <w:r>
        <w:rPr>
          <w:rFonts w:ascii="Arial" w:hAnsi="Arial" w:cs="Arial"/>
          <w:sz w:val="24"/>
          <w:szCs w:val="24"/>
        </w:rPr>
        <w:t xml:space="preserve"> city and human settlement inclusive safe resilient and sustainable is the aim of SDG 11, which targets are providing affordable housing, transport system, human settlement planning, safeguarding cultural and natural heritage, smart cities and to provide more green spaces for citizens by 2030.CR3 Plus Network, (2019).</w:t>
      </w:r>
    </w:p>
    <w:p w14:paraId="491E0C5B" w14:textId="77777777" w:rsidR="0082066B" w:rsidRDefault="0082066B" w:rsidP="00B02F4A">
      <w:pPr>
        <w:spacing w:line="360" w:lineRule="auto"/>
        <w:rPr>
          <w:rFonts w:ascii="Arial" w:hAnsi="Arial" w:cs="Arial"/>
          <w:b/>
          <w:bCs/>
          <w:sz w:val="28"/>
          <w:szCs w:val="28"/>
        </w:rPr>
      </w:pPr>
    </w:p>
    <w:p w14:paraId="3E74DA0D" w14:textId="61996D86" w:rsidR="00074BEB" w:rsidRDefault="00074BEB" w:rsidP="00B02F4A">
      <w:pPr>
        <w:spacing w:line="360" w:lineRule="auto"/>
        <w:rPr>
          <w:rFonts w:ascii="Arial" w:hAnsi="Arial" w:cs="Arial"/>
          <w:b/>
          <w:bCs/>
          <w:sz w:val="28"/>
          <w:szCs w:val="28"/>
        </w:rPr>
      </w:pPr>
      <w:r>
        <w:rPr>
          <w:rFonts w:ascii="Arial" w:hAnsi="Arial" w:cs="Arial"/>
          <w:b/>
          <w:bCs/>
          <w:sz w:val="28"/>
          <w:szCs w:val="28"/>
        </w:rPr>
        <w:t xml:space="preserve">Goal 12, </w:t>
      </w:r>
      <w:r w:rsidR="00F93529">
        <w:rPr>
          <w:rFonts w:ascii="Arial" w:hAnsi="Arial" w:cs="Arial"/>
          <w:b/>
          <w:bCs/>
          <w:sz w:val="28"/>
          <w:szCs w:val="28"/>
        </w:rPr>
        <w:t>Responsible</w:t>
      </w:r>
      <w:r>
        <w:rPr>
          <w:rFonts w:ascii="Arial" w:hAnsi="Arial" w:cs="Arial"/>
          <w:b/>
          <w:bCs/>
          <w:sz w:val="28"/>
          <w:szCs w:val="28"/>
        </w:rPr>
        <w:t xml:space="preserve"> </w:t>
      </w:r>
      <w:r w:rsidR="0082066B">
        <w:rPr>
          <w:rFonts w:ascii="Arial" w:hAnsi="Arial" w:cs="Arial"/>
          <w:b/>
          <w:bCs/>
          <w:sz w:val="28"/>
          <w:szCs w:val="28"/>
        </w:rPr>
        <w:t>Consumption,</w:t>
      </w:r>
      <w:r w:rsidR="00F25346">
        <w:rPr>
          <w:rFonts w:ascii="Arial" w:hAnsi="Arial" w:cs="Arial"/>
          <w:b/>
          <w:bCs/>
          <w:sz w:val="28"/>
          <w:szCs w:val="28"/>
        </w:rPr>
        <w:t xml:space="preserve"> and production</w:t>
      </w:r>
    </w:p>
    <w:p w14:paraId="0EA08F89" w14:textId="77777777" w:rsidR="004654F6" w:rsidRDefault="004654F6" w:rsidP="004654F6">
      <w:pPr>
        <w:spacing w:line="360" w:lineRule="auto"/>
        <w:rPr>
          <w:rFonts w:ascii="Arial" w:hAnsi="Arial" w:cs="Arial"/>
          <w:sz w:val="24"/>
          <w:szCs w:val="24"/>
        </w:rPr>
      </w:pPr>
      <w:r>
        <w:rPr>
          <w:rFonts w:ascii="Arial" w:hAnsi="Arial" w:cs="Arial"/>
          <w:sz w:val="24"/>
          <w:szCs w:val="24"/>
        </w:rPr>
        <w:t xml:space="preserve">Responsible Consumption and Production of the SDG is to promote resources and energy efficiently sustainable infrastructure providing access to basic services, green and decent </w:t>
      </w:r>
      <w:proofErr w:type="gramStart"/>
      <w:r>
        <w:rPr>
          <w:rFonts w:ascii="Arial" w:hAnsi="Arial" w:cs="Arial"/>
          <w:sz w:val="24"/>
          <w:szCs w:val="24"/>
        </w:rPr>
        <w:t>jobs</w:t>
      </w:r>
      <w:proofErr w:type="gramEnd"/>
      <w:r>
        <w:rPr>
          <w:rFonts w:ascii="Arial" w:hAnsi="Arial" w:cs="Arial"/>
          <w:sz w:val="24"/>
          <w:szCs w:val="24"/>
        </w:rPr>
        <w:t xml:space="preserve"> and better quality of life for all citizens. Its implementation goal helps to achieve overall development plans reduce future economic environmental and social cost, strengthen economic competitiveness, and reduce poverty. One of the </w:t>
      </w:r>
      <w:proofErr w:type="spellStart"/>
      <w:r>
        <w:rPr>
          <w:rFonts w:ascii="Arial" w:hAnsi="Arial" w:cs="Arial"/>
          <w:sz w:val="24"/>
          <w:szCs w:val="24"/>
        </w:rPr>
        <w:t>taget</w:t>
      </w:r>
      <w:proofErr w:type="spellEnd"/>
      <w:r>
        <w:rPr>
          <w:rFonts w:ascii="Arial" w:hAnsi="Arial" w:cs="Arial"/>
          <w:sz w:val="24"/>
          <w:szCs w:val="24"/>
        </w:rPr>
        <w:t xml:space="preserve"> for 2030 is to achieve the sustainable management and efficient use of natural resources, reduce waste generation through prevention, reduction, </w:t>
      </w:r>
      <w:proofErr w:type="gramStart"/>
      <w:r>
        <w:rPr>
          <w:rFonts w:ascii="Arial" w:hAnsi="Arial" w:cs="Arial"/>
          <w:sz w:val="24"/>
          <w:szCs w:val="24"/>
        </w:rPr>
        <w:t>recycling</w:t>
      </w:r>
      <w:proofErr w:type="gramEnd"/>
      <w:r>
        <w:rPr>
          <w:rFonts w:ascii="Arial" w:hAnsi="Arial" w:cs="Arial"/>
          <w:sz w:val="24"/>
          <w:szCs w:val="24"/>
        </w:rPr>
        <w:t xml:space="preserve"> and reuse. CR3 Plus Network, (2019).</w:t>
      </w:r>
    </w:p>
    <w:p w14:paraId="560B942E" w14:textId="77777777" w:rsidR="00FD15DC" w:rsidRDefault="00FD15DC" w:rsidP="00B02F4A">
      <w:pPr>
        <w:spacing w:line="360" w:lineRule="auto"/>
        <w:rPr>
          <w:rFonts w:ascii="Arial" w:hAnsi="Arial" w:cs="Arial"/>
          <w:b/>
          <w:bCs/>
          <w:sz w:val="28"/>
          <w:szCs w:val="28"/>
        </w:rPr>
      </w:pPr>
    </w:p>
    <w:p w14:paraId="721EC351" w14:textId="40AF4207" w:rsidR="00F25346" w:rsidRDefault="00F25346" w:rsidP="00B02F4A">
      <w:pPr>
        <w:spacing w:line="360" w:lineRule="auto"/>
        <w:rPr>
          <w:rFonts w:ascii="Arial" w:hAnsi="Arial" w:cs="Arial"/>
          <w:b/>
          <w:bCs/>
          <w:sz w:val="28"/>
          <w:szCs w:val="28"/>
        </w:rPr>
      </w:pPr>
      <w:r>
        <w:rPr>
          <w:rFonts w:ascii="Arial" w:hAnsi="Arial" w:cs="Arial"/>
          <w:b/>
          <w:bCs/>
          <w:sz w:val="28"/>
          <w:szCs w:val="28"/>
        </w:rPr>
        <w:t>Goal 13, Climate Action</w:t>
      </w:r>
    </w:p>
    <w:p w14:paraId="13E64599" w14:textId="77777777" w:rsidR="00ED5603" w:rsidRDefault="00ED5603" w:rsidP="00ED5603">
      <w:pPr>
        <w:spacing w:line="360" w:lineRule="auto"/>
        <w:rPr>
          <w:rFonts w:ascii="Arial" w:hAnsi="Arial" w:cs="Arial"/>
          <w:sz w:val="24"/>
          <w:szCs w:val="24"/>
        </w:rPr>
      </w:pPr>
      <w:r>
        <w:rPr>
          <w:rFonts w:ascii="Arial" w:hAnsi="Arial" w:cs="Arial"/>
          <w:sz w:val="24"/>
          <w:szCs w:val="24"/>
        </w:rPr>
        <w:t>The objective of the SDG 13 is to take crucial steps to battle climate change and its impact to natural and human system globally. The target goals for are to strengthen resilient and adaptive capacity to climate change related disaster, to integrate climate change measures into policies and planning, and build knowledge and capacity to meet climate change by the year 2030.</w:t>
      </w:r>
    </w:p>
    <w:p w14:paraId="2B1CC3BB" w14:textId="77777777" w:rsidR="00666746" w:rsidRDefault="00666746" w:rsidP="00B02F4A">
      <w:pPr>
        <w:spacing w:line="360" w:lineRule="auto"/>
        <w:rPr>
          <w:rFonts w:ascii="Arial" w:hAnsi="Arial" w:cs="Arial"/>
          <w:b/>
          <w:bCs/>
          <w:sz w:val="28"/>
          <w:szCs w:val="28"/>
        </w:rPr>
      </w:pPr>
    </w:p>
    <w:p w14:paraId="1A39D7AB" w14:textId="77777777" w:rsidR="00666746" w:rsidRDefault="00666746" w:rsidP="00B02F4A">
      <w:pPr>
        <w:spacing w:line="360" w:lineRule="auto"/>
        <w:rPr>
          <w:rFonts w:ascii="Arial" w:hAnsi="Arial" w:cs="Arial"/>
          <w:b/>
          <w:bCs/>
          <w:sz w:val="28"/>
          <w:szCs w:val="28"/>
        </w:rPr>
      </w:pPr>
    </w:p>
    <w:p w14:paraId="5E3E8177" w14:textId="77777777" w:rsidR="00666746" w:rsidRDefault="00666746" w:rsidP="00B02F4A">
      <w:pPr>
        <w:spacing w:line="360" w:lineRule="auto"/>
        <w:rPr>
          <w:rFonts w:ascii="Arial" w:hAnsi="Arial" w:cs="Arial"/>
          <w:b/>
          <w:bCs/>
          <w:sz w:val="28"/>
          <w:szCs w:val="28"/>
        </w:rPr>
      </w:pPr>
    </w:p>
    <w:p w14:paraId="4C3625B0" w14:textId="38137A10" w:rsidR="00F25346" w:rsidRDefault="00F25346" w:rsidP="00B02F4A">
      <w:pPr>
        <w:spacing w:line="360" w:lineRule="auto"/>
        <w:rPr>
          <w:rFonts w:ascii="Arial" w:hAnsi="Arial" w:cs="Arial"/>
          <w:b/>
          <w:bCs/>
          <w:sz w:val="28"/>
          <w:szCs w:val="28"/>
        </w:rPr>
      </w:pPr>
      <w:r>
        <w:rPr>
          <w:rFonts w:ascii="Arial" w:hAnsi="Arial" w:cs="Arial"/>
          <w:b/>
          <w:bCs/>
          <w:sz w:val="28"/>
          <w:szCs w:val="28"/>
        </w:rPr>
        <w:t>Goal 14, Life Below Water</w:t>
      </w:r>
    </w:p>
    <w:p w14:paraId="48D58EE0" w14:textId="6A25E7E8" w:rsidR="00666746" w:rsidRDefault="00666746" w:rsidP="00666746">
      <w:pPr>
        <w:spacing w:line="360" w:lineRule="auto"/>
        <w:rPr>
          <w:rFonts w:ascii="Arial" w:hAnsi="Arial" w:cs="Arial"/>
          <w:sz w:val="24"/>
          <w:szCs w:val="24"/>
        </w:rPr>
      </w:pPr>
      <w:r>
        <w:rPr>
          <w:rFonts w:ascii="Arial" w:hAnsi="Arial" w:cs="Arial"/>
          <w:sz w:val="24"/>
          <w:szCs w:val="24"/>
        </w:rPr>
        <w:t xml:space="preserve">The purpose of SDG 14 is to conserve sustainable use of the oceans, sea, and marine resources for the sake of sustainable development. Globally the marine spaces and eco system have suffered from pollution and the marine spaces are threaten by extinction this prompted the SDG to target reducing marine pollution, protect the marine spaces from plastic bags and plastic water bottle, and to reduce ocean acidification to safe life below water by 2030. </w:t>
      </w:r>
      <w:r w:rsidR="00781C87">
        <w:rPr>
          <w:rFonts w:ascii="Arial" w:hAnsi="Arial" w:cs="Arial"/>
          <w:sz w:val="24"/>
          <w:szCs w:val="24"/>
        </w:rPr>
        <w:t>( Rogers, 2020).</w:t>
      </w:r>
    </w:p>
    <w:p w14:paraId="56A094BF" w14:textId="20CA90D8" w:rsidR="00781C87" w:rsidRDefault="00781C87" w:rsidP="00666746">
      <w:pPr>
        <w:spacing w:line="360" w:lineRule="auto"/>
        <w:rPr>
          <w:rFonts w:ascii="Arial" w:hAnsi="Arial" w:cs="Arial"/>
          <w:sz w:val="24"/>
          <w:szCs w:val="24"/>
        </w:rPr>
      </w:pPr>
    </w:p>
    <w:p w14:paraId="69614A56" w14:textId="77777777" w:rsidR="00666746" w:rsidRDefault="00666746" w:rsidP="00B02F4A">
      <w:pPr>
        <w:spacing w:line="360" w:lineRule="auto"/>
        <w:rPr>
          <w:rFonts w:ascii="Arial" w:hAnsi="Arial" w:cs="Arial"/>
          <w:b/>
          <w:bCs/>
          <w:sz w:val="28"/>
          <w:szCs w:val="28"/>
        </w:rPr>
      </w:pPr>
    </w:p>
    <w:p w14:paraId="53514CFD" w14:textId="6E692E41" w:rsidR="00F25346" w:rsidRDefault="00F93529" w:rsidP="00B02F4A">
      <w:pPr>
        <w:spacing w:line="360" w:lineRule="auto"/>
        <w:rPr>
          <w:rFonts w:ascii="Arial" w:hAnsi="Arial" w:cs="Arial"/>
          <w:b/>
          <w:bCs/>
          <w:sz w:val="28"/>
          <w:szCs w:val="28"/>
        </w:rPr>
      </w:pPr>
      <w:r>
        <w:rPr>
          <w:rFonts w:ascii="Arial" w:hAnsi="Arial" w:cs="Arial"/>
          <w:b/>
          <w:bCs/>
          <w:sz w:val="28"/>
          <w:szCs w:val="28"/>
        </w:rPr>
        <w:t>Goal 15, Life on Land</w:t>
      </w:r>
    </w:p>
    <w:p w14:paraId="3C7084ED" w14:textId="43A84B91" w:rsidR="00745119" w:rsidRDefault="00745119" w:rsidP="00745119">
      <w:pPr>
        <w:spacing w:line="360" w:lineRule="auto"/>
        <w:rPr>
          <w:rFonts w:ascii="Arial" w:hAnsi="Arial" w:cs="Arial"/>
          <w:sz w:val="24"/>
          <w:szCs w:val="24"/>
        </w:rPr>
      </w:pPr>
      <w:r>
        <w:rPr>
          <w:rFonts w:ascii="Arial" w:hAnsi="Arial" w:cs="Arial"/>
          <w:sz w:val="24"/>
          <w:szCs w:val="24"/>
        </w:rPr>
        <w:t xml:space="preserve">Sustainable management of land is the key to achieving SDG 15. According to research, 1,6 billion people worldwide depend on forestry as their livelihood, this includes local population. The goal is to preserve different forms of life on land, to restore and promote the conservation and sustainable use of Terrestrial and other Ecosystems, for global food systems, land longevity and life on earth by 2030. CR3 Plus Network, (2019). </w:t>
      </w:r>
    </w:p>
    <w:p w14:paraId="2A67E0DB" w14:textId="77777777" w:rsidR="00745119" w:rsidRDefault="00745119" w:rsidP="00745119">
      <w:pPr>
        <w:spacing w:line="360" w:lineRule="auto"/>
        <w:rPr>
          <w:rFonts w:ascii="Arial" w:hAnsi="Arial" w:cs="Arial"/>
          <w:sz w:val="24"/>
          <w:szCs w:val="24"/>
        </w:rPr>
      </w:pPr>
    </w:p>
    <w:p w14:paraId="542063A1" w14:textId="77777777" w:rsidR="00745119" w:rsidRDefault="00745119" w:rsidP="00B02F4A">
      <w:pPr>
        <w:spacing w:line="360" w:lineRule="auto"/>
        <w:rPr>
          <w:rFonts w:ascii="Arial" w:hAnsi="Arial" w:cs="Arial"/>
          <w:b/>
          <w:bCs/>
          <w:sz w:val="28"/>
          <w:szCs w:val="28"/>
        </w:rPr>
      </w:pPr>
    </w:p>
    <w:p w14:paraId="686DEE79" w14:textId="0C993DC9" w:rsidR="00F93529" w:rsidRDefault="00F93529" w:rsidP="00B02F4A">
      <w:pPr>
        <w:spacing w:line="360" w:lineRule="auto"/>
        <w:rPr>
          <w:rFonts w:ascii="Arial" w:hAnsi="Arial" w:cs="Arial"/>
          <w:b/>
          <w:bCs/>
          <w:sz w:val="28"/>
          <w:szCs w:val="28"/>
        </w:rPr>
      </w:pPr>
      <w:r>
        <w:rPr>
          <w:rFonts w:ascii="Arial" w:hAnsi="Arial" w:cs="Arial"/>
          <w:b/>
          <w:bCs/>
          <w:sz w:val="28"/>
          <w:szCs w:val="28"/>
        </w:rPr>
        <w:t xml:space="preserve">Goal 16, </w:t>
      </w:r>
      <w:r w:rsidR="001E08E0">
        <w:rPr>
          <w:rFonts w:ascii="Arial" w:hAnsi="Arial" w:cs="Arial"/>
          <w:b/>
          <w:bCs/>
          <w:sz w:val="28"/>
          <w:szCs w:val="28"/>
        </w:rPr>
        <w:t>Peace,</w:t>
      </w:r>
      <w:r>
        <w:rPr>
          <w:rFonts w:ascii="Arial" w:hAnsi="Arial" w:cs="Arial"/>
          <w:b/>
          <w:bCs/>
          <w:sz w:val="28"/>
          <w:szCs w:val="28"/>
        </w:rPr>
        <w:t xml:space="preserve"> and Strong Institutions</w:t>
      </w:r>
    </w:p>
    <w:p w14:paraId="60113357" w14:textId="69336AD1" w:rsidR="008A6BE7" w:rsidRDefault="008A6BE7" w:rsidP="008A6BE7">
      <w:pPr>
        <w:spacing w:line="360" w:lineRule="auto"/>
        <w:rPr>
          <w:rFonts w:ascii="Arial" w:hAnsi="Arial" w:cs="Arial"/>
          <w:sz w:val="24"/>
          <w:szCs w:val="24"/>
        </w:rPr>
      </w:pPr>
      <w:r>
        <w:rPr>
          <w:rFonts w:ascii="Arial" w:hAnsi="Arial" w:cs="Arial"/>
          <w:sz w:val="24"/>
          <w:szCs w:val="24"/>
        </w:rPr>
        <w:t>Study have shown that what people think shape their action. The story in peoples mind set will determine if there will be peace in the 21</w:t>
      </w:r>
      <w:r w:rsidRPr="00E64AC8">
        <w:rPr>
          <w:rFonts w:ascii="Arial" w:hAnsi="Arial" w:cs="Arial"/>
          <w:sz w:val="24"/>
          <w:szCs w:val="24"/>
          <w:vertAlign w:val="superscript"/>
        </w:rPr>
        <w:t>st</w:t>
      </w:r>
      <w:r>
        <w:rPr>
          <w:rFonts w:ascii="Arial" w:hAnsi="Arial" w:cs="Arial"/>
          <w:sz w:val="24"/>
          <w:szCs w:val="24"/>
        </w:rPr>
        <w:t xml:space="preserve"> century. Most developing countries are affected with corruption and bribery and tax affordance, and this can trigger unrest and war. SDG 16 aimed to combat organized crime and illicit financial and arms flow, to substantial reduce corruption bribery amongst many other goals in 2030.Ted talks, (2017).</w:t>
      </w:r>
    </w:p>
    <w:p w14:paraId="0EEB7071" w14:textId="77777777" w:rsidR="008A6BE7" w:rsidRDefault="008A6BE7" w:rsidP="008A6BE7">
      <w:pPr>
        <w:spacing w:line="360" w:lineRule="auto"/>
        <w:rPr>
          <w:rFonts w:ascii="Arial" w:hAnsi="Arial" w:cs="Arial"/>
          <w:sz w:val="24"/>
          <w:szCs w:val="24"/>
        </w:rPr>
      </w:pPr>
    </w:p>
    <w:p w14:paraId="6DE407EE" w14:textId="77777777" w:rsidR="008A6BE7" w:rsidRDefault="008A6BE7" w:rsidP="00B02F4A">
      <w:pPr>
        <w:spacing w:line="360" w:lineRule="auto"/>
        <w:rPr>
          <w:rFonts w:ascii="Arial" w:hAnsi="Arial" w:cs="Arial"/>
          <w:b/>
          <w:bCs/>
          <w:sz w:val="28"/>
          <w:szCs w:val="28"/>
        </w:rPr>
      </w:pPr>
    </w:p>
    <w:p w14:paraId="471252D9" w14:textId="77777777" w:rsidR="0096262C" w:rsidRDefault="0096262C" w:rsidP="00B02F4A">
      <w:pPr>
        <w:spacing w:line="360" w:lineRule="auto"/>
        <w:rPr>
          <w:rFonts w:ascii="Arial" w:hAnsi="Arial" w:cs="Arial"/>
          <w:b/>
          <w:bCs/>
          <w:sz w:val="28"/>
          <w:szCs w:val="28"/>
        </w:rPr>
      </w:pPr>
    </w:p>
    <w:p w14:paraId="6C34B09D" w14:textId="2E61BE51" w:rsidR="00025F49" w:rsidRDefault="00002B47" w:rsidP="00B02F4A">
      <w:pPr>
        <w:spacing w:line="360" w:lineRule="auto"/>
        <w:rPr>
          <w:rFonts w:ascii="Arial" w:hAnsi="Arial" w:cs="Arial"/>
          <w:b/>
          <w:bCs/>
          <w:sz w:val="28"/>
          <w:szCs w:val="28"/>
        </w:rPr>
      </w:pPr>
      <w:r>
        <w:rPr>
          <w:rFonts w:ascii="Arial" w:hAnsi="Arial" w:cs="Arial"/>
          <w:b/>
          <w:bCs/>
          <w:sz w:val="28"/>
          <w:szCs w:val="28"/>
        </w:rPr>
        <w:t xml:space="preserve">            </w:t>
      </w:r>
      <w:r w:rsidR="006545CE">
        <w:rPr>
          <w:rFonts w:ascii="Arial" w:hAnsi="Arial" w:cs="Arial"/>
          <w:b/>
          <w:bCs/>
          <w:sz w:val="28"/>
          <w:szCs w:val="28"/>
        </w:rPr>
        <w:t xml:space="preserve">Discussion of SDGs: Goals 3, Goal 4, and Goal </w:t>
      </w:r>
      <w:r w:rsidR="0096358B">
        <w:rPr>
          <w:rFonts w:ascii="Arial" w:hAnsi="Arial" w:cs="Arial"/>
          <w:b/>
          <w:bCs/>
          <w:sz w:val="28"/>
          <w:szCs w:val="28"/>
        </w:rPr>
        <w:t>17</w:t>
      </w:r>
    </w:p>
    <w:p w14:paraId="4114A328" w14:textId="4FC4191C" w:rsidR="00941407" w:rsidRDefault="00941407" w:rsidP="00B02F4A">
      <w:pPr>
        <w:spacing w:line="360" w:lineRule="auto"/>
        <w:rPr>
          <w:rFonts w:ascii="Arial" w:hAnsi="Arial" w:cs="Arial"/>
          <w:b/>
          <w:bCs/>
          <w:sz w:val="28"/>
          <w:szCs w:val="28"/>
        </w:rPr>
      </w:pPr>
    </w:p>
    <w:p w14:paraId="3104305F" w14:textId="6ADCE678" w:rsidR="00941407" w:rsidRDefault="00941407" w:rsidP="00B02F4A">
      <w:pPr>
        <w:spacing w:line="360" w:lineRule="auto"/>
        <w:rPr>
          <w:rFonts w:ascii="Arial" w:hAnsi="Arial" w:cs="Arial"/>
          <w:b/>
          <w:bCs/>
          <w:sz w:val="28"/>
          <w:szCs w:val="28"/>
        </w:rPr>
      </w:pPr>
      <w:r>
        <w:rPr>
          <w:rFonts w:ascii="Arial" w:hAnsi="Arial" w:cs="Arial"/>
          <w:b/>
          <w:bCs/>
          <w:sz w:val="28"/>
          <w:szCs w:val="28"/>
        </w:rPr>
        <w:t xml:space="preserve">SDGs Goal 3 Health and Well-Being </w:t>
      </w:r>
    </w:p>
    <w:p w14:paraId="676E301B" w14:textId="09A6AF12" w:rsidR="005F7087" w:rsidRPr="00461DCD" w:rsidRDefault="005F7087" w:rsidP="005F7087">
      <w:pPr>
        <w:spacing w:line="360" w:lineRule="auto"/>
        <w:rPr>
          <w:rFonts w:ascii="Arial" w:hAnsi="Arial" w:cs="Arial"/>
          <w:color w:val="000000" w:themeColor="text1"/>
          <w:sz w:val="24"/>
          <w:szCs w:val="24"/>
          <w:shd w:val="clear" w:color="auto" w:fill="FFFFFF"/>
        </w:rPr>
      </w:pPr>
      <w:r w:rsidRPr="00461DCD">
        <w:rPr>
          <w:rFonts w:ascii="Arial" w:hAnsi="Arial" w:cs="Arial"/>
          <w:color w:val="000000" w:themeColor="text1"/>
          <w:sz w:val="24"/>
          <w:szCs w:val="24"/>
          <w:shd w:val="clear" w:color="auto" w:fill="FFFFFF"/>
        </w:rPr>
        <w:t xml:space="preserve">Health has been perceived as the fundamental to international development for more than 20 years, also notable efforts have been made to lessen morbidity and mortality either globally, or through a focus on population sub-group, for example, the poor, </w:t>
      </w:r>
      <w:proofErr w:type="gramStart"/>
      <w:r w:rsidRPr="00461DCD">
        <w:rPr>
          <w:rFonts w:ascii="Arial" w:hAnsi="Arial" w:cs="Arial"/>
          <w:color w:val="000000" w:themeColor="text1"/>
          <w:sz w:val="24"/>
          <w:szCs w:val="24"/>
          <w:shd w:val="clear" w:color="auto" w:fill="FFFFFF"/>
        </w:rPr>
        <w:t>women</w:t>
      </w:r>
      <w:proofErr w:type="gramEnd"/>
      <w:r w:rsidRPr="00461DCD">
        <w:rPr>
          <w:rFonts w:ascii="Arial" w:hAnsi="Arial" w:cs="Arial"/>
          <w:color w:val="000000" w:themeColor="text1"/>
          <w:sz w:val="24"/>
          <w:szCs w:val="24"/>
          <w:shd w:val="clear" w:color="auto" w:fill="FFFFFF"/>
        </w:rPr>
        <w:t xml:space="preserve"> and children. (Buse and Hawkes, 201</w:t>
      </w:r>
      <w:r w:rsidR="00A9678F" w:rsidRPr="00461DCD">
        <w:rPr>
          <w:rFonts w:ascii="Arial" w:hAnsi="Arial" w:cs="Arial"/>
          <w:color w:val="000000" w:themeColor="text1"/>
          <w:sz w:val="24"/>
          <w:szCs w:val="24"/>
          <w:shd w:val="clear" w:color="auto" w:fill="FFFFFF"/>
        </w:rPr>
        <w:t>5</w:t>
      </w:r>
      <w:r w:rsidRPr="00461DCD">
        <w:rPr>
          <w:rFonts w:ascii="Arial" w:hAnsi="Arial" w:cs="Arial"/>
          <w:color w:val="000000" w:themeColor="text1"/>
          <w:sz w:val="24"/>
          <w:szCs w:val="24"/>
          <w:shd w:val="clear" w:color="auto" w:fill="FFFFFF"/>
        </w:rPr>
        <w:t>). The word population are expose to air quality that does not meet the standard of the Health Organisation, obesity is one of the biggest health problems especially in the developing country.</w:t>
      </w:r>
    </w:p>
    <w:p w14:paraId="09387559" w14:textId="77777777" w:rsidR="005F7087" w:rsidRPr="00461DCD" w:rsidRDefault="005F7087" w:rsidP="005F7087">
      <w:pPr>
        <w:shd w:val="clear" w:color="auto" w:fill="FFFFFF"/>
        <w:spacing w:after="0" w:line="360" w:lineRule="auto"/>
        <w:rPr>
          <w:rFonts w:ascii="Arial" w:eastAsia="Times New Roman" w:hAnsi="Arial" w:cs="Arial"/>
          <w:color w:val="000000" w:themeColor="text1"/>
          <w:spacing w:val="3"/>
          <w:sz w:val="24"/>
          <w:szCs w:val="24"/>
          <w:lang w:eastAsia="en-GB"/>
        </w:rPr>
      </w:pPr>
      <w:r w:rsidRPr="00461DCD">
        <w:rPr>
          <w:rFonts w:ascii="Arial" w:hAnsi="Arial" w:cs="Arial"/>
          <w:color w:val="000000" w:themeColor="text1"/>
          <w:sz w:val="24"/>
          <w:szCs w:val="24"/>
          <w:shd w:val="clear" w:color="auto" w:fill="FFFFFF"/>
        </w:rPr>
        <w:t>The goal of SDGs 3 is about ensuring healthy living and fostering wellbeing for all people at all ages and promoting indicators to monitor progress. ISGLobal (2019).</w:t>
      </w:r>
      <w:r w:rsidRPr="00461DCD">
        <w:rPr>
          <w:rFonts w:ascii="Arial" w:eastAsia="Times New Roman" w:hAnsi="Arial" w:cs="Arial"/>
          <w:color w:val="000000" w:themeColor="text1"/>
          <w:spacing w:val="3"/>
          <w:sz w:val="24"/>
          <w:szCs w:val="24"/>
          <w:lang w:eastAsia="en-GB"/>
        </w:rPr>
        <w:t xml:space="preserve"> The sustainable Development Goal 3 is the most transversal goals which is interconnected with other SDGs, they are the result of other goals that enable people to develop better in different social economic and production areas,</w:t>
      </w:r>
    </w:p>
    <w:p w14:paraId="55FA7C45" w14:textId="77777777" w:rsidR="005F7087" w:rsidRPr="00461DCD" w:rsidRDefault="005F7087" w:rsidP="005F7087">
      <w:pPr>
        <w:shd w:val="clear" w:color="auto" w:fill="FFFFFF"/>
        <w:spacing w:after="0" w:line="360" w:lineRule="auto"/>
        <w:rPr>
          <w:rFonts w:ascii="Arial" w:eastAsia="Times New Roman" w:hAnsi="Arial" w:cs="Arial"/>
          <w:color w:val="000000" w:themeColor="text1"/>
          <w:spacing w:val="3"/>
          <w:sz w:val="24"/>
          <w:szCs w:val="24"/>
          <w:lang w:eastAsia="en-GB"/>
        </w:rPr>
      </w:pPr>
    </w:p>
    <w:p w14:paraId="057E51F7" w14:textId="77777777" w:rsidR="005F7087" w:rsidRPr="00461DCD" w:rsidRDefault="005F7087" w:rsidP="005F7087">
      <w:pPr>
        <w:shd w:val="clear" w:color="auto" w:fill="FFFFFF"/>
        <w:spacing w:after="0" w:line="360" w:lineRule="auto"/>
        <w:rPr>
          <w:rFonts w:ascii="Arial" w:eastAsia="Times New Roman" w:hAnsi="Arial" w:cs="Arial"/>
          <w:color w:val="000000" w:themeColor="text1"/>
          <w:spacing w:val="3"/>
          <w:sz w:val="24"/>
          <w:szCs w:val="24"/>
          <w:lang w:eastAsia="en-GB"/>
        </w:rPr>
      </w:pPr>
      <w:r w:rsidRPr="00461DCD">
        <w:rPr>
          <w:rFonts w:ascii="Arial" w:eastAsia="Times New Roman" w:hAnsi="Arial" w:cs="Arial"/>
          <w:color w:val="000000" w:themeColor="text1"/>
          <w:spacing w:val="3"/>
          <w:sz w:val="24"/>
          <w:szCs w:val="24"/>
          <w:lang w:eastAsia="en-GB"/>
        </w:rPr>
        <w:t>Generally, SDGs 3 Goals is to eliminate a wide range of diseases and address various continuous and emerging health issues with the specific focus on children’s health maternal and mortality and the spread of HIV Aids. Although major progress has been made, there is more to accomplish with the sustainable targets. Guengan et at., (2018).</w:t>
      </w:r>
    </w:p>
    <w:p w14:paraId="5A1B1D9C" w14:textId="77777777" w:rsidR="005F7087" w:rsidRPr="00461DCD" w:rsidRDefault="005F7087" w:rsidP="005F7087">
      <w:pPr>
        <w:shd w:val="clear" w:color="auto" w:fill="FFFFFF"/>
        <w:spacing w:after="0" w:line="360" w:lineRule="auto"/>
        <w:rPr>
          <w:rFonts w:ascii="Arial" w:eastAsia="Times New Roman" w:hAnsi="Arial" w:cs="Arial"/>
          <w:color w:val="000000" w:themeColor="text1"/>
          <w:spacing w:val="3"/>
          <w:sz w:val="24"/>
          <w:szCs w:val="24"/>
          <w:lang w:eastAsia="en-GB"/>
        </w:rPr>
      </w:pPr>
    </w:p>
    <w:p w14:paraId="7F0E8296" w14:textId="77777777" w:rsidR="00585909" w:rsidRPr="00461DCD" w:rsidRDefault="005F7087" w:rsidP="005F7087">
      <w:pPr>
        <w:shd w:val="clear" w:color="auto" w:fill="FFFFFF"/>
        <w:spacing w:after="0" w:line="360" w:lineRule="auto"/>
        <w:rPr>
          <w:rFonts w:ascii="Arial" w:eastAsia="Times New Roman" w:hAnsi="Arial" w:cs="Arial"/>
          <w:color w:val="000000" w:themeColor="text1"/>
          <w:spacing w:val="3"/>
          <w:sz w:val="24"/>
          <w:szCs w:val="24"/>
          <w:lang w:eastAsia="en-GB"/>
        </w:rPr>
      </w:pPr>
      <w:r w:rsidRPr="00461DCD">
        <w:rPr>
          <w:rFonts w:ascii="Arial" w:eastAsia="Times New Roman" w:hAnsi="Arial" w:cs="Arial"/>
          <w:color w:val="000000" w:themeColor="text1"/>
          <w:spacing w:val="3"/>
          <w:sz w:val="24"/>
          <w:szCs w:val="24"/>
          <w:lang w:eastAsia="en-GB"/>
        </w:rPr>
        <w:t xml:space="preserve">Some of the SDGs 3 targets is to reduce global maternal mortality ratio to less than 70 per 100,000 live births. To end preventable deaths of </w:t>
      </w:r>
      <w:proofErr w:type="gramStart"/>
      <w:r w:rsidRPr="00461DCD">
        <w:rPr>
          <w:rFonts w:ascii="Arial" w:eastAsia="Times New Roman" w:hAnsi="Arial" w:cs="Arial"/>
          <w:color w:val="000000" w:themeColor="text1"/>
          <w:spacing w:val="3"/>
          <w:sz w:val="24"/>
          <w:szCs w:val="24"/>
          <w:lang w:eastAsia="en-GB"/>
        </w:rPr>
        <w:t>new born</w:t>
      </w:r>
      <w:proofErr w:type="gramEnd"/>
      <w:r w:rsidRPr="00461DCD">
        <w:rPr>
          <w:rFonts w:ascii="Arial" w:eastAsia="Times New Roman" w:hAnsi="Arial" w:cs="Arial"/>
          <w:color w:val="000000" w:themeColor="text1"/>
          <w:spacing w:val="3"/>
          <w:sz w:val="24"/>
          <w:szCs w:val="24"/>
          <w:lang w:eastAsia="en-GB"/>
        </w:rPr>
        <w:t xml:space="preserve"> and under five children, and to end the epidemic of HIV Aids, tuberculosis, malaria and neglected tropical diseases, combat hepatitis, water born disease and other communicable diseases by the year 2030. </w:t>
      </w:r>
      <w:r w:rsidR="009A7A89" w:rsidRPr="00461DCD">
        <w:rPr>
          <w:rFonts w:ascii="Arial" w:eastAsia="Times New Roman" w:hAnsi="Arial" w:cs="Arial"/>
          <w:color w:val="000000" w:themeColor="text1"/>
          <w:spacing w:val="3"/>
          <w:sz w:val="24"/>
          <w:szCs w:val="24"/>
          <w:lang w:eastAsia="en-GB"/>
        </w:rPr>
        <w:t>(Buse</w:t>
      </w:r>
      <w:r w:rsidRPr="00461DCD">
        <w:rPr>
          <w:rFonts w:ascii="Arial" w:eastAsia="Times New Roman" w:hAnsi="Arial" w:cs="Arial"/>
          <w:color w:val="000000" w:themeColor="text1"/>
          <w:spacing w:val="3"/>
          <w:sz w:val="24"/>
          <w:szCs w:val="24"/>
          <w:lang w:eastAsia="en-GB"/>
        </w:rPr>
        <w:t xml:space="preserve"> and Hawkes, 201</w:t>
      </w:r>
      <w:r w:rsidR="00A9678F" w:rsidRPr="00461DCD">
        <w:rPr>
          <w:rFonts w:ascii="Arial" w:eastAsia="Times New Roman" w:hAnsi="Arial" w:cs="Arial"/>
          <w:color w:val="000000" w:themeColor="text1"/>
          <w:spacing w:val="3"/>
          <w:sz w:val="24"/>
          <w:szCs w:val="24"/>
          <w:lang w:eastAsia="en-GB"/>
        </w:rPr>
        <w:t>5</w:t>
      </w:r>
      <w:r w:rsidRPr="00461DCD">
        <w:rPr>
          <w:rFonts w:ascii="Arial" w:eastAsia="Times New Roman" w:hAnsi="Arial" w:cs="Arial"/>
          <w:color w:val="000000" w:themeColor="text1"/>
          <w:spacing w:val="3"/>
          <w:sz w:val="24"/>
          <w:szCs w:val="24"/>
          <w:lang w:eastAsia="en-GB"/>
        </w:rPr>
        <w:t xml:space="preserve">).  </w:t>
      </w:r>
    </w:p>
    <w:p w14:paraId="2FC75662" w14:textId="77777777" w:rsidR="00585909" w:rsidRDefault="00585909" w:rsidP="005F7087">
      <w:pPr>
        <w:shd w:val="clear" w:color="auto" w:fill="FFFFFF"/>
        <w:spacing w:after="0" w:line="360" w:lineRule="auto"/>
        <w:rPr>
          <w:rFonts w:ascii="Arial" w:eastAsia="Times New Roman" w:hAnsi="Arial" w:cs="Arial"/>
          <w:color w:val="444141"/>
          <w:spacing w:val="3"/>
          <w:sz w:val="24"/>
          <w:szCs w:val="24"/>
          <w:lang w:eastAsia="en-GB"/>
        </w:rPr>
      </w:pPr>
    </w:p>
    <w:p w14:paraId="606143A5" w14:textId="77777777" w:rsidR="00585909" w:rsidRDefault="00585909" w:rsidP="005F7087">
      <w:pPr>
        <w:shd w:val="clear" w:color="auto" w:fill="FFFFFF"/>
        <w:spacing w:after="0" w:line="360" w:lineRule="auto"/>
        <w:rPr>
          <w:rFonts w:ascii="Arial" w:eastAsia="Times New Roman" w:hAnsi="Arial" w:cs="Arial"/>
          <w:color w:val="444141"/>
          <w:spacing w:val="3"/>
          <w:sz w:val="24"/>
          <w:szCs w:val="24"/>
          <w:lang w:eastAsia="en-GB"/>
        </w:rPr>
      </w:pPr>
    </w:p>
    <w:p w14:paraId="01726C7A" w14:textId="77777777" w:rsidR="008D291B" w:rsidRDefault="008D291B" w:rsidP="005F7087">
      <w:pPr>
        <w:shd w:val="clear" w:color="auto" w:fill="FFFFFF"/>
        <w:spacing w:after="0" w:line="360" w:lineRule="auto"/>
        <w:rPr>
          <w:rFonts w:ascii="Arial" w:eastAsia="Times New Roman" w:hAnsi="Arial" w:cs="Arial"/>
          <w:b/>
          <w:bCs/>
          <w:color w:val="000000" w:themeColor="text1"/>
          <w:spacing w:val="3"/>
          <w:sz w:val="24"/>
          <w:szCs w:val="24"/>
          <w:lang w:eastAsia="en-GB"/>
        </w:rPr>
      </w:pPr>
    </w:p>
    <w:p w14:paraId="40133558" w14:textId="77777777" w:rsidR="008D291B" w:rsidRDefault="008D291B" w:rsidP="005F7087">
      <w:pPr>
        <w:shd w:val="clear" w:color="auto" w:fill="FFFFFF"/>
        <w:spacing w:after="0" w:line="360" w:lineRule="auto"/>
        <w:rPr>
          <w:rFonts w:ascii="Arial" w:eastAsia="Times New Roman" w:hAnsi="Arial" w:cs="Arial"/>
          <w:b/>
          <w:bCs/>
          <w:color w:val="000000" w:themeColor="text1"/>
          <w:spacing w:val="3"/>
          <w:sz w:val="24"/>
          <w:szCs w:val="24"/>
          <w:lang w:eastAsia="en-GB"/>
        </w:rPr>
      </w:pPr>
    </w:p>
    <w:p w14:paraId="55FDCD7F" w14:textId="77777777" w:rsidR="008D291B" w:rsidRDefault="008D291B" w:rsidP="005F7087">
      <w:pPr>
        <w:shd w:val="clear" w:color="auto" w:fill="FFFFFF"/>
        <w:spacing w:after="0" w:line="360" w:lineRule="auto"/>
        <w:rPr>
          <w:rFonts w:ascii="Arial" w:eastAsia="Times New Roman" w:hAnsi="Arial" w:cs="Arial"/>
          <w:b/>
          <w:bCs/>
          <w:color w:val="000000" w:themeColor="text1"/>
          <w:spacing w:val="3"/>
          <w:sz w:val="24"/>
          <w:szCs w:val="24"/>
          <w:lang w:eastAsia="en-GB"/>
        </w:rPr>
      </w:pPr>
    </w:p>
    <w:p w14:paraId="0AD16338" w14:textId="77777777" w:rsidR="008D291B" w:rsidRDefault="008D291B" w:rsidP="005F7087">
      <w:pPr>
        <w:shd w:val="clear" w:color="auto" w:fill="FFFFFF"/>
        <w:spacing w:after="0" w:line="360" w:lineRule="auto"/>
        <w:rPr>
          <w:rFonts w:ascii="Arial" w:eastAsia="Times New Roman" w:hAnsi="Arial" w:cs="Arial"/>
          <w:b/>
          <w:bCs/>
          <w:color w:val="000000" w:themeColor="text1"/>
          <w:spacing w:val="3"/>
          <w:sz w:val="24"/>
          <w:szCs w:val="24"/>
          <w:lang w:eastAsia="en-GB"/>
        </w:rPr>
      </w:pPr>
    </w:p>
    <w:p w14:paraId="5D4BE24E" w14:textId="04C16877" w:rsidR="005F7087" w:rsidRPr="00195D9A" w:rsidRDefault="00585909" w:rsidP="005F7087">
      <w:pPr>
        <w:shd w:val="clear" w:color="auto" w:fill="FFFFFF"/>
        <w:spacing w:after="0" w:line="360" w:lineRule="auto"/>
        <w:rPr>
          <w:rFonts w:ascii="Arial" w:eastAsia="Times New Roman" w:hAnsi="Arial" w:cs="Arial"/>
          <w:b/>
          <w:bCs/>
          <w:color w:val="000000" w:themeColor="text1"/>
          <w:spacing w:val="3"/>
          <w:sz w:val="24"/>
          <w:szCs w:val="24"/>
          <w:lang w:eastAsia="en-GB"/>
        </w:rPr>
      </w:pPr>
      <w:r w:rsidRPr="00195D9A">
        <w:rPr>
          <w:rFonts w:ascii="Arial" w:eastAsia="Times New Roman" w:hAnsi="Arial" w:cs="Arial"/>
          <w:b/>
          <w:bCs/>
          <w:color w:val="000000" w:themeColor="text1"/>
          <w:spacing w:val="3"/>
          <w:sz w:val="24"/>
          <w:szCs w:val="24"/>
          <w:lang w:eastAsia="en-GB"/>
        </w:rPr>
        <w:t xml:space="preserve">SDGs Goal 4 </w:t>
      </w:r>
      <w:r w:rsidR="00195D9A" w:rsidRPr="00195D9A">
        <w:rPr>
          <w:rFonts w:ascii="Arial" w:eastAsia="Times New Roman" w:hAnsi="Arial" w:cs="Arial"/>
          <w:b/>
          <w:bCs/>
          <w:color w:val="000000" w:themeColor="text1"/>
          <w:spacing w:val="3"/>
          <w:sz w:val="24"/>
          <w:szCs w:val="24"/>
          <w:lang w:eastAsia="en-GB"/>
        </w:rPr>
        <w:t>Quality Education</w:t>
      </w:r>
      <w:r w:rsidR="005F7087" w:rsidRPr="00195D9A">
        <w:rPr>
          <w:rFonts w:ascii="Arial" w:eastAsia="Times New Roman" w:hAnsi="Arial" w:cs="Arial"/>
          <w:b/>
          <w:bCs/>
          <w:color w:val="000000" w:themeColor="text1"/>
          <w:spacing w:val="3"/>
          <w:sz w:val="24"/>
          <w:szCs w:val="24"/>
          <w:lang w:eastAsia="en-GB"/>
        </w:rPr>
        <w:t xml:space="preserve">               </w:t>
      </w:r>
    </w:p>
    <w:p w14:paraId="4335B51C" w14:textId="77777777" w:rsidR="005F7087" w:rsidRDefault="005F7087" w:rsidP="005F7087">
      <w:pPr>
        <w:shd w:val="clear" w:color="auto" w:fill="FFFFFF"/>
        <w:spacing w:after="0" w:line="360" w:lineRule="auto"/>
        <w:rPr>
          <w:rFonts w:ascii="Arial" w:eastAsia="Times New Roman" w:hAnsi="Arial" w:cs="Arial"/>
          <w:color w:val="444141"/>
          <w:spacing w:val="3"/>
          <w:sz w:val="24"/>
          <w:szCs w:val="24"/>
          <w:lang w:eastAsia="en-GB"/>
        </w:rPr>
      </w:pPr>
    </w:p>
    <w:p w14:paraId="12844A8A" w14:textId="77777777" w:rsidR="00F33992" w:rsidRPr="00461DCD" w:rsidRDefault="00F33992" w:rsidP="00F33992">
      <w:pPr>
        <w:pStyle w:val="NormalWeb"/>
        <w:shd w:val="clear" w:color="auto" w:fill="FFFFFF"/>
        <w:spacing w:before="0" w:beforeAutospacing="0" w:after="390" w:afterAutospacing="0" w:line="360" w:lineRule="auto"/>
        <w:rPr>
          <w:rFonts w:ascii="Arial" w:hAnsi="Arial" w:cs="Arial"/>
          <w:color w:val="000000" w:themeColor="text1"/>
        </w:rPr>
      </w:pPr>
      <w:r w:rsidRPr="00461DCD">
        <w:rPr>
          <w:rFonts w:ascii="Arial" w:hAnsi="Arial" w:cs="Arial"/>
          <w:color w:val="000000" w:themeColor="text1"/>
        </w:rPr>
        <w:t>According to research, the key to escaping poverty is Education because it enables upward socioeconomic mobility. The recent pandemic caused majority of countries announced the temporary closure of schools affecting more than 91 percent of student worldwide. Undertaking Quality Education is one of the 17 SDGs Goals. SDG’s goal 4 is to ensure inclusive and equitable quality education and promote lifelong learning for all (UNESCO, 2016). The United Nations 2030 agender also places education at the centre of the realization of many of other sustainable development goals which includes Goal 3 , Goal 5 goal 8, Goal 12 and Goal 13.( Webb et al., 2017).</w:t>
      </w:r>
    </w:p>
    <w:p w14:paraId="782C5E94" w14:textId="1318E449" w:rsidR="00F33992" w:rsidRPr="00461DCD" w:rsidRDefault="00F33992" w:rsidP="00F33992">
      <w:pPr>
        <w:pStyle w:val="NormalWeb"/>
        <w:shd w:val="clear" w:color="auto" w:fill="FFFFFF"/>
        <w:spacing w:before="0" w:beforeAutospacing="0" w:after="390" w:afterAutospacing="0" w:line="360" w:lineRule="auto"/>
        <w:rPr>
          <w:rFonts w:ascii="Arial" w:hAnsi="Arial" w:cs="Arial"/>
          <w:color w:val="000000" w:themeColor="text1"/>
        </w:rPr>
      </w:pPr>
      <w:r w:rsidRPr="00461DCD">
        <w:rPr>
          <w:rFonts w:ascii="Arial" w:hAnsi="Arial" w:cs="Arial"/>
          <w:color w:val="000000" w:themeColor="text1"/>
        </w:rPr>
        <w:t xml:space="preserve">The three principles identified in this SDGs Goal 4 is that Education is the fundamental human right and an enabling right, Education is a public good </w:t>
      </w:r>
      <w:proofErr w:type="gramStart"/>
      <w:r w:rsidRPr="00461DCD">
        <w:rPr>
          <w:rFonts w:ascii="Arial" w:hAnsi="Arial" w:cs="Arial"/>
          <w:color w:val="000000" w:themeColor="text1"/>
        </w:rPr>
        <w:t>and also</w:t>
      </w:r>
      <w:proofErr w:type="gramEnd"/>
      <w:r w:rsidRPr="00461DCD">
        <w:rPr>
          <w:rFonts w:ascii="Arial" w:hAnsi="Arial" w:cs="Arial"/>
          <w:color w:val="000000" w:themeColor="text1"/>
        </w:rPr>
        <w:t xml:space="preserve"> Gender equality is inextricably linked to the right of education for all. Some of the targets are to ensure all girls and boys complete free, equitable and quality primary and secondary education leading to relevant effective learning outcome by 2030. 4.2 target is to ensure that all girls and boys have equal access to quality early childhood development, </w:t>
      </w:r>
      <w:proofErr w:type="gramStart"/>
      <w:r w:rsidRPr="00461DCD">
        <w:rPr>
          <w:rFonts w:ascii="Arial" w:hAnsi="Arial" w:cs="Arial"/>
          <w:color w:val="000000" w:themeColor="text1"/>
        </w:rPr>
        <w:t>care</w:t>
      </w:r>
      <w:proofErr w:type="gramEnd"/>
      <w:r w:rsidRPr="00461DCD">
        <w:rPr>
          <w:rFonts w:ascii="Arial" w:hAnsi="Arial" w:cs="Arial"/>
          <w:color w:val="000000" w:themeColor="text1"/>
        </w:rPr>
        <w:t xml:space="preserve"> and pre-primary education to equip the for primary education by the year 2030. 4.5target is to eliminate gender disparities in education and to ensure equal access to all levels of education and vocational training for the vulnerable including people living with disabilities, indigenous </w:t>
      </w:r>
      <w:proofErr w:type="gramStart"/>
      <w:r w:rsidRPr="00461DCD">
        <w:rPr>
          <w:rFonts w:ascii="Arial" w:hAnsi="Arial" w:cs="Arial"/>
          <w:color w:val="000000" w:themeColor="text1"/>
        </w:rPr>
        <w:t>people</w:t>
      </w:r>
      <w:proofErr w:type="gramEnd"/>
      <w:r w:rsidRPr="00461DCD">
        <w:rPr>
          <w:rFonts w:ascii="Arial" w:hAnsi="Arial" w:cs="Arial"/>
          <w:color w:val="000000" w:themeColor="text1"/>
        </w:rPr>
        <w:t xml:space="preserve"> and children in difficult situations by 2030. (UN, n.d.)</w:t>
      </w:r>
    </w:p>
    <w:p w14:paraId="584994A4" w14:textId="77777777" w:rsidR="008D291B" w:rsidRDefault="008D291B" w:rsidP="00F33992">
      <w:pPr>
        <w:pStyle w:val="NormalWeb"/>
        <w:shd w:val="clear" w:color="auto" w:fill="FFFFFF"/>
        <w:spacing w:before="0" w:beforeAutospacing="0" w:after="390" w:afterAutospacing="0" w:line="360" w:lineRule="auto"/>
        <w:rPr>
          <w:rFonts w:ascii="Arial" w:hAnsi="Arial" w:cs="Arial"/>
          <w:b/>
          <w:bCs/>
          <w:color w:val="222222"/>
        </w:rPr>
      </w:pPr>
    </w:p>
    <w:p w14:paraId="168DA04E" w14:textId="77777777" w:rsidR="008D291B" w:rsidRDefault="008D291B" w:rsidP="00F33992">
      <w:pPr>
        <w:pStyle w:val="NormalWeb"/>
        <w:shd w:val="clear" w:color="auto" w:fill="FFFFFF"/>
        <w:spacing w:before="0" w:beforeAutospacing="0" w:after="390" w:afterAutospacing="0" w:line="360" w:lineRule="auto"/>
        <w:rPr>
          <w:rFonts w:ascii="Arial" w:hAnsi="Arial" w:cs="Arial"/>
          <w:b/>
          <w:bCs/>
          <w:color w:val="222222"/>
        </w:rPr>
      </w:pPr>
    </w:p>
    <w:p w14:paraId="35E4560C" w14:textId="77777777" w:rsidR="008D291B" w:rsidRDefault="008D291B" w:rsidP="00F33992">
      <w:pPr>
        <w:pStyle w:val="NormalWeb"/>
        <w:shd w:val="clear" w:color="auto" w:fill="FFFFFF"/>
        <w:spacing w:before="0" w:beforeAutospacing="0" w:after="390" w:afterAutospacing="0" w:line="360" w:lineRule="auto"/>
        <w:rPr>
          <w:rFonts w:ascii="Arial" w:hAnsi="Arial" w:cs="Arial"/>
          <w:b/>
          <w:bCs/>
          <w:color w:val="222222"/>
        </w:rPr>
      </w:pPr>
    </w:p>
    <w:p w14:paraId="26E4EBD3" w14:textId="77777777" w:rsidR="008D291B" w:rsidRDefault="008D291B" w:rsidP="00F33992">
      <w:pPr>
        <w:pStyle w:val="NormalWeb"/>
        <w:shd w:val="clear" w:color="auto" w:fill="FFFFFF"/>
        <w:spacing w:before="0" w:beforeAutospacing="0" w:after="390" w:afterAutospacing="0" w:line="360" w:lineRule="auto"/>
        <w:rPr>
          <w:rFonts w:ascii="Arial" w:hAnsi="Arial" w:cs="Arial"/>
          <w:b/>
          <w:bCs/>
          <w:color w:val="222222"/>
        </w:rPr>
      </w:pPr>
    </w:p>
    <w:p w14:paraId="73DA13E0" w14:textId="77777777" w:rsidR="008D291B" w:rsidRDefault="008D291B" w:rsidP="00F33992">
      <w:pPr>
        <w:pStyle w:val="NormalWeb"/>
        <w:shd w:val="clear" w:color="auto" w:fill="FFFFFF"/>
        <w:spacing w:before="0" w:beforeAutospacing="0" w:after="390" w:afterAutospacing="0" w:line="360" w:lineRule="auto"/>
        <w:rPr>
          <w:rFonts w:ascii="Arial" w:hAnsi="Arial" w:cs="Arial"/>
          <w:b/>
          <w:bCs/>
          <w:color w:val="222222"/>
        </w:rPr>
      </w:pPr>
    </w:p>
    <w:p w14:paraId="04F3B8A0" w14:textId="77777777" w:rsidR="008D291B" w:rsidRDefault="008D291B" w:rsidP="00F33992">
      <w:pPr>
        <w:pStyle w:val="NormalWeb"/>
        <w:shd w:val="clear" w:color="auto" w:fill="FFFFFF"/>
        <w:spacing w:before="0" w:beforeAutospacing="0" w:after="390" w:afterAutospacing="0" w:line="360" w:lineRule="auto"/>
        <w:rPr>
          <w:rFonts w:ascii="Arial" w:hAnsi="Arial" w:cs="Arial"/>
          <w:b/>
          <w:bCs/>
          <w:color w:val="222222"/>
        </w:rPr>
      </w:pPr>
    </w:p>
    <w:p w14:paraId="3CFA8F13" w14:textId="10396566" w:rsidR="002A2DA2" w:rsidRPr="003E07CF" w:rsidRDefault="002A2DA2" w:rsidP="00F33992">
      <w:pPr>
        <w:pStyle w:val="NormalWeb"/>
        <w:shd w:val="clear" w:color="auto" w:fill="FFFFFF"/>
        <w:spacing w:before="0" w:beforeAutospacing="0" w:after="390" w:afterAutospacing="0" w:line="360" w:lineRule="auto"/>
        <w:rPr>
          <w:rFonts w:ascii="Arial" w:hAnsi="Arial" w:cs="Arial"/>
          <w:b/>
          <w:bCs/>
          <w:color w:val="222222"/>
        </w:rPr>
      </w:pPr>
      <w:r w:rsidRPr="003E07CF">
        <w:rPr>
          <w:rFonts w:ascii="Arial" w:hAnsi="Arial" w:cs="Arial"/>
          <w:b/>
          <w:bCs/>
          <w:color w:val="222222"/>
        </w:rPr>
        <w:t>SDGs Goal 17</w:t>
      </w:r>
      <w:r w:rsidR="00D4648C" w:rsidRPr="003E07CF">
        <w:rPr>
          <w:rFonts w:ascii="Arial" w:hAnsi="Arial" w:cs="Arial"/>
          <w:b/>
          <w:bCs/>
          <w:color w:val="222222"/>
        </w:rPr>
        <w:t xml:space="preserve"> </w:t>
      </w:r>
      <w:r w:rsidR="003E07CF" w:rsidRPr="003E07CF">
        <w:rPr>
          <w:rFonts w:ascii="Arial" w:hAnsi="Arial" w:cs="Arial"/>
          <w:b/>
          <w:bCs/>
          <w:color w:val="222222"/>
        </w:rPr>
        <w:t>Partnership</w:t>
      </w:r>
      <w:r w:rsidR="00D4648C" w:rsidRPr="003E07CF">
        <w:rPr>
          <w:rFonts w:ascii="Arial" w:hAnsi="Arial" w:cs="Arial"/>
          <w:b/>
          <w:bCs/>
          <w:color w:val="222222"/>
        </w:rPr>
        <w:t xml:space="preserve"> for The Goals</w:t>
      </w:r>
    </w:p>
    <w:p w14:paraId="7CA15C10" w14:textId="4C6EF418" w:rsidR="005C5A2C" w:rsidRDefault="005C5A2C" w:rsidP="005C5A2C">
      <w:pPr>
        <w:pStyle w:val="NormalWeb"/>
        <w:shd w:val="clear" w:color="auto" w:fill="FFFFFF"/>
        <w:spacing w:before="0" w:beforeAutospacing="0" w:after="390" w:afterAutospacing="0" w:line="360" w:lineRule="auto"/>
        <w:rPr>
          <w:rFonts w:ascii="Arial" w:hAnsi="Arial" w:cs="Arial"/>
        </w:rPr>
      </w:pPr>
      <w:r w:rsidRPr="001152E9">
        <w:rPr>
          <w:rFonts w:ascii="Arial" w:hAnsi="Arial" w:cs="Arial"/>
        </w:rPr>
        <w:t xml:space="preserve">SDG 17 signal </w:t>
      </w:r>
      <w:r w:rsidR="008D291B">
        <w:rPr>
          <w:rFonts w:ascii="Arial" w:hAnsi="Arial" w:cs="Arial"/>
        </w:rPr>
        <w:t>to</w:t>
      </w:r>
      <w:r w:rsidRPr="001152E9">
        <w:rPr>
          <w:rFonts w:ascii="Arial" w:hAnsi="Arial" w:cs="Arial"/>
        </w:rPr>
        <w:t xml:space="preserve"> the toughen the measures of implementing </w:t>
      </w:r>
      <w:r>
        <w:rPr>
          <w:rFonts w:ascii="Arial" w:hAnsi="Arial" w:cs="Arial"/>
        </w:rPr>
        <w:t xml:space="preserve">the agender 2030. It calls for investing in the global partnership for realizing development worldwide. Attaining the objective of 2030 Agenda will depend upon mobilising political partnership between government, the private </w:t>
      </w:r>
      <w:r w:rsidR="008D291B">
        <w:rPr>
          <w:rFonts w:ascii="Arial" w:hAnsi="Arial" w:cs="Arial"/>
        </w:rPr>
        <w:t>sector,</w:t>
      </w:r>
      <w:r>
        <w:rPr>
          <w:rFonts w:ascii="Arial" w:hAnsi="Arial" w:cs="Arial"/>
        </w:rPr>
        <w:t xml:space="preserve"> and the civil society. Furthermore, it will  require increasing international cooperation and improving coherent between policies and initiatives domestically and internationally. (Maltais et al.,2018).</w:t>
      </w:r>
    </w:p>
    <w:p w14:paraId="1E9AF814" w14:textId="77777777" w:rsidR="00905234" w:rsidRDefault="00905234" w:rsidP="00905234">
      <w:pPr>
        <w:pStyle w:val="NormalWeb"/>
        <w:shd w:val="clear" w:color="auto" w:fill="FFFFFF"/>
        <w:spacing w:before="0" w:beforeAutospacing="0" w:after="390" w:afterAutospacing="0" w:line="360" w:lineRule="auto"/>
        <w:rPr>
          <w:rFonts w:ascii="Arial" w:hAnsi="Arial" w:cs="Arial"/>
        </w:rPr>
      </w:pPr>
      <w:r>
        <w:rPr>
          <w:rFonts w:ascii="Arial" w:hAnsi="Arial" w:cs="Arial"/>
        </w:rPr>
        <w:t xml:space="preserve">Some of the SDG17 targets includes 17.1, to be able to strengthen domestic resource mobilising, including through international support to developing countries, to improve domestic capacity for tax and other revenue collection. 17.16 T enhance global partnership sustainable development, complemented by multi-stockholders’ partnerships that will mobilize and share knowledge, expertise, </w:t>
      </w:r>
      <w:proofErr w:type="gramStart"/>
      <w:r>
        <w:rPr>
          <w:rFonts w:ascii="Arial" w:hAnsi="Arial" w:cs="Arial"/>
        </w:rPr>
        <w:t>technology</w:t>
      </w:r>
      <w:proofErr w:type="gramEnd"/>
      <w:r>
        <w:rPr>
          <w:rFonts w:ascii="Arial" w:hAnsi="Arial" w:cs="Arial"/>
        </w:rPr>
        <w:t xml:space="preserve"> and financial resources to support the achievement of the general SDGs Goals globally with the focus on developing countries. (Maltais et al.,2018).</w:t>
      </w:r>
    </w:p>
    <w:p w14:paraId="732CF409" w14:textId="2D0B6D06" w:rsidR="00905234" w:rsidRDefault="00905234" w:rsidP="005C5A2C">
      <w:pPr>
        <w:pStyle w:val="NormalWeb"/>
        <w:shd w:val="clear" w:color="auto" w:fill="FFFFFF"/>
        <w:spacing w:before="0" w:beforeAutospacing="0" w:after="390" w:afterAutospacing="0" w:line="360" w:lineRule="auto"/>
        <w:rPr>
          <w:rFonts w:ascii="Arial" w:hAnsi="Arial" w:cs="Arial"/>
        </w:rPr>
      </w:pPr>
    </w:p>
    <w:p w14:paraId="2A625101" w14:textId="77777777" w:rsidR="00905234" w:rsidRDefault="00905234" w:rsidP="005C5A2C">
      <w:pPr>
        <w:pStyle w:val="NormalWeb"/>
        <w:shd w:val="clear" w:color="auto" w:fill="FFFFFF"/>
        <w:spacing w:before="0" w:beforeAutospacing="0" w:after="390" w:afterAutospacing="0" w:line="360" w:lineRule="auto"/>
        <w:rPr>
          <w:rFonts w:ascii="Arial" w:hAnsi="Arial" w:cs="Arial"/>
        </w:rPr>
      </w:pPr>
    </w:p>
    <w:p w14:paraId="434C1995" w14:textId="77777777" w:rsidR="005C5A2C" w:rsidRDefault="005C5A2C" w:rsidP="005C5A2C">
      <w:pPr>
        <w:pStyle w:val="NormalWeb"/>
        <w:shd w:val="clear" w:color="auto" w:fill="FFFFFF"/>
        <w:spacing w:before="0" w:beforeAutospacing="0" w:after="390" w:afterAutospacing="0" w:line="360" w:lineRule="auto"/>
        <w:rPr>
          <w:rFonts w:ascii="Arial" w:hAnsi="Arial" w:cs="Arial"/>
        </w:rPr>
      </w:pPr>
    </w:p>
    <w:p w14:paraId="0ECBA6A4" w14:textId="77777777" w:rsidR="00941407" w:rsidRDefault="00941407" w:rsidP="00B02F4A">
      <w:pPr>
        <w:spacing w:line="360" w:lineRule="auto"/>
        <w:rPr>
          <w:rFonts w:ascii="Arial" w:hAnsi="Arial" w:cs="Arial"/>
          <w:b/>
          <w:bCs/>
          <w:sz w:val="28"/>
          <w:szCs w:val="28"/>
        </w:rPr>
      </w:pPr>
    </w:p>
    <w:p w14:paraId="25DEF83D" w14:textId="77777777" w:rsidR="0096358B" w:rsidRDefault="0096358B" w:rsidP="00B02F4A">
      <w:pPr>
        <w:spacing w:line="360" w:lineRule="auto"/>
        <w:rPr>
          <w:rFonts w:ascii="Arial" w:hAnsi="Arial" w:cs="Arial"/>
          <w:b/>
          <w:bCs/>
          <w:sz w:val="28"/>
          <w:szCs w:val="28"/>
        </w:rPr>
      </w:pPr>
    </w:p>
    <w:p w14:paraId="70764F08" w14:textId="77777777" w:rsidR="00DB05A9" w:rsidRDefault="00DB05A9" w:rsidP="00B02F4A">
      <w:pPr>
        <w:spacing w:line="360" w:lineRule="auto"/>
        <w:rPr>
          <w:sz w:val="28"/>
          <w:szCs w:val="28"/>
        </w:rPr>
      </w:pPr>
    </w:p>
    <w:p w14:paraId="0026AFA6" w14:textId="5BE94B41" w:rsidR="00025F49" w:rsidRDefault="00025F49" w:rsidP="00F90E2C">
      <w:pPr>
        <w:spacing w:line="360" w:lineRule="auto"/>
        <w:rPr>
          <w:rFonts w:ascii="Arial" w:hAnsi="Arial" w:cs="Arial"/>
          <w:sz w:val="28"/>
          <w:szCs w:val="28"/>
        </w:rPr>
      </w:pPr>
    </w:p>
    <w:p w14:paraId="1FF8D661" w14:textId="77777777" w:rsidR="000B42BC" w:rsidRPr="00025F49" w:rsidRDefault="000B42BC" w:rsidP="00F90E2C">
      <w:pPr>
        <w:spacing w:line="360" w:lineRule="auto"/>
        <w:rPr>
          <w:rFonts w:ascii="Arial" w:hAnsi="Arial" w:cs="Arial"/>
          <w:sz w:val="28"/>
          <w:szCs w:val="28"/>
        </w:rPr>
      </w:pPr>
    </w:p>
    <w:p w14:paraId="3525FBF0" w14:textId="395E5186" w:rsidR="001A55E1" w:rsidRDefault="00575713" w:rsidP="00F90E2C">
      <w:pPr>
        <w:spacing w:line="360" w:lineRule="auto"/>
        <w:rPr>
          <w:rFonts w:ascii="Arial" w:hAnsi="Arial" w:cs="Arial"/>
          <w:b/>
          <w:bCs/>
          <w:sz w:val="28"/>
          <w:szCs w:val="28"/>
        </w:rPr>
      </w:pPr>
      <w:r>
        <w:rPr>
          <w:rFonts w:ascii="Arial" w:hAnsi="Arial" w:cs="Arial"/>
          <w:b/>
          <w:bCs/>
          <w:sz w:val="28"/>
          <w:szCs w:val="28"/>
        </w:rPr>
        <w:t>Identified Borough</w:t>
      </w:r>
    </w:p>
    <w:p w14:paraId="348AEAD8" w14:textId="2C6DC5D0" w:rsidR="00BB77FF" w:rsidRDefault="00BB77FF" w:rsidP="00BB77FF">
      <w:pPr>
        <w:spacing w:line="360" w:lineRule="auto"/>
        <w:rPr>
          <w:rFonts w:ascii="Arial" w:hAnsi="Arial" w:cs="Arial"/>
          <w:color w:val="000000" w:themeColor="text1"/>
          <w:sz w:val="24"/>
          <w:szCs w:val="24"/>
          <w:shd w:val="clear" w:color="auto" w:fill="FFFFFF"/>
        </w:rPr>
      </w:pPr>
      <w:r w:rsidRPr="00E23AE0">
        <w:rPr>
          <w:rFonts w:ascii="Arial" w:hAnsi="Arial" w:cs="Arial"/>
          <w:color w:val="000000" w:themeColor="text1"/>
          <w:sz w:val="24"/>
          <w:szCs w:val="24"/>
          <w:shd w:val="clear" w:color="auto" w:fill="FFFFFF"/>
        </w:rPr>
        <w:t xml:space="preserve">Lewisham London Borough Council is the local authority for the London Borough of Lewisham in greater London, England. It is a London borough council, of </w:t>
      </w:r>
      <w:proofErr w:type="spellStart"/>
      <w:r w:rsidRPr="00E23AE0">
        <w:rPr>
          <w:rFonts w:ascii="Arial" w:hAnsi="Arial" w:cs="Arial"/>
          <w:color w:val="000000" w:themeColor="text1"/>
          <w:sz w:val="24"/>
          <w:szCs w:val="24"/>
          <w:shd w:val="clear" w:color="auto" w:fill="FFFFFF"/>
        </w:rPr>
        <w:t>of</w:t>
      </w:r>
      <w:proofErr w:type="spellEnd"/>
      <w:r w:rsidRPr="00E23AE0">
        <w:rPr>
          <w:rFonts w:ascii="Arial" w:hAnsi="Arial" w:cs="Arial"/>
          <w:color w:val="000000" w:themeColor="text1"/>
          <w:sz w:val="24"/>
          <w:szCs w:val="24"/>
          <w:shd w:val="clear" w:color="auto" w:fill="FFFFFF"/>
        </w:rPr>
        <w:t xml:space="preserve"> the 32 in the United Kingdom capital of London. The borough is controlled by a directly elected mayor of Lewisham, who is currently Damien Egan. Lewisham Borough is divided into 18 wards, each electing three councillors, Lewisham Borough was created by London Government Act 1963 and replaced two local authorities, Deptford Metropolitan Borough Council and Lewisham Metropolitan Borough Council. </w:t>
      </w:r>
      <w:r>
        <w:rPr>
          <w:rFonts w:ascii="Arial" w:hAnsi="Arial" w:cs="Arial"/>
          <w:color w:val="000000" w:themeColor="text1"/>
          <w:sz w:val="24"/>
          <w:szCs w:val="24"/>
          <w:shd w:val="clear" w:color="auto" w:fill="FFFFFF"/>
        </w:rPr>
        <w:t xml:space="preserve">Now the project population for female in Lewisham borough is 155,793, while that of the male in </w:t>
      </w:r>
      <w:r w:rsidR="00DB52F3">
        <w:rPr>
          <w:rFonts w:ascii="Arial" w:hAnsi="Arial" w:cs="Arial"/>
          <w:color w:val="000000" w:themeColor="text1"/>
          <w:sz w:val="24"/>
          <w:szCs w:val="24"/>
          <w:shd w:val="clear" w:color="auto" w:fill="FFFFFF"/>
        </w:rPr>
        <w:t xml:space="preserve">152,633. </w:t>
      </w:r>
      <w:r w:rsidR="00197CE4">
        <w:rPr>
          <w:rFonts w:ascii="Arial" w:hAnsi="Arial" w:cs="Arial"/>
          <w:color w:val="000000" w:themeColor="text1"/>
          <w:sz w:val="24"/>
          <w:szCs w:val="24"/>
          <w:shd w:val="clear" w:color="auto" w:fill="FFFFFF"/>
        </w:rPr>
        <w:t>(Lewisham.gov.uk</w:t>
      </w:r>
      <w:r w:rsidR="00DB52F3">
        <w:rPr>
          <w:rFonts w:ascii="Arial" w:hAnsi="Arial" w:cs="Arial"/>
          <w:color w:val="000000" w:themeColor="text1"/>
          <w:sz w:val="24"/>
          <w:szCs w:val="24"/>
          <w:shd w:val="clear" w:color="auto" w:fill="FFFFFF"/>
        </w:rPr>
        <w:t>, n.d.)</w:t>
      </w:r>
    </w:p>
    <w:p w14:paraId="0A4A94E8" w14:textId="6A3F41AD" w:rsidR="00197CE4" w:rsidRDefault="00197CE4" w:rsidP="00BB77FF">
      <w:pPr>
        <w:spacing w:line="360" w:lineRule="auto"/>
        <w:rPr>
          <w:rFonts w:ascii="Arial" w:hAnsi="Arial" w:cs="Arial"/>
          <w:color w:val="000000" w:themeColor="text1"/>
          <w:sz w:val="24"/>
          <w:szCs w:val="24"/>
          <w:shd w:val="clear" w:color="auto" w:fill="FFFFFF"/>
        </w:rPr>
      </w:pPr>
    </w:p>
    <w:p w14:paraId="17C768EF" w14:textId="58115F8E" w:rsidR="00197CE4" w:rsidRDefault="00197CE4" w:rsidP="00BB77FF">
      <w:pPr>
        <w:spacing w:line="360" w:lineRule="auto"/>
        <w:rPr>
          <w:rFonts w:ascii="Arial" w:hAnsi="Arial" w:cs="Arial"/>
          <w:color w:val="000000" w:themeColor="text1"/>
          <w:sz w:val="24"/>
          <w:szCs w:val="24"/>
          <w:shd w:val="clear" w:color="auto" w:fill="FFFFFF"/>
        </w:rPr>
      </w:pPr>
    </w:p>
    <w:p w14:paraId="2D8BB669" w14:textId="63E19C3B" w:rsidR="00197CE4" w:rsidRDefault="00197CE4" w:rsidP="00BB77FF">
      <w:pPr>
        <w:spacing w:line="360" w:lineRule="auto"/>
        <w:rPr>
          <w:rFonts w:ascii="Arial" w:hAnsi="Arial" w:cs="Arial"/>
          <w:color w:val="000000" w:themeColor="text1"/>
          <w:sz w:val="24"/>
          <w:szCs w:val="24"/>
          <w:shd w:val="clear" w:color="auto" w:fill="FFFFFF"/>
        </w:rPr>
      </w:pPr>
    </w:p>
    <w:p w14:paraId="0F2712EB" w14:textId="77777777" w:rsidR="00636A03" w:rsidRDefault="008B3AD6" w:rsidP="00BB77FF">
      <w:pPr>
        <w:spacing w:line="360" w:lineRule="auto"/>
        <w:rPr>
          <w:rFonts w:ascii="Arial" w:hAnsi="Arial" w:cs="Arial"/>
          <w:b/>
          <w:bCs/>
          <w:color w:val="000000" w:themeColor="text1"/>
          <w:sz w:val="24"/>
          <w:szCs w:val="24"/>
          <w:shd w:val="clear" w:color="auto" w:fill="FFFFFF"/>
        </w:rPr>
      </w:pPr>
      <w:r>
        <w:rPr>
          <w:rFonts w:ascii="Arial" w:hAnsi="Arial" w:cs="Arial"/>
          <w:b/>
          <w:bCs/>
          <w:color w:val="000000" w:themeColor="text1"/>
          <w:sz w:val="24"/>
          <w:szCs w:val="24"/>
          <w:shd w:val="clear" w:color="auto" w:fill="FFFFFF"/>
        </w:rPr>
        <w:t xml:space="preserve">               </w:t>
      </w:r>
      <w:r w:rsidR="00C1398C">
        <w:rPr>
          <w:rFonts w:ascii="Arial" w:hAnsi="Arial" w:cs="Arial"/>
          <w:b/>
          <w:bCs/>
          <w:color w:val="000000" w:themeColor="text1"/>
          <w:sz w:val="24"/>
          <w:szCs w:val="24"/>
          <w:shd w:val="clear" w:color="auto" w:fill="FFFFFF"/>
        </w:rPr>
        <w:t xml:space="preserve">        </w:t>
      </w:r>
      <w:r>
        <w:rPr>
          <w:rFonts w:ascii="Arial" w:hAnsi="Arial" w:cs="Arial"/>
          <w:b/>
          <w:bCs/>
          <w:color w:val="000000" w:themeColor="text1"/>
          <w:sz w:val="24"/>
          <w:szCs w:val="24"/>
          <w:shd w:val="clear" w:color="auto" w:fill="FFFFFF"/>
        </w:rPr>
        <w:t xml:space="preserve"> </w:t>
      </w:r>
    </w:p>
    <w:p w14:paraId="44A4765E"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4B1F1254"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11E6DAE9"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2E8F6EC0"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2A0EC648"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1A41B227"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1D2F705E"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6E3D19F1"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12AF36A0"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3A54BBF4"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30310332"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36398D4F"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5D6028E3"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15DE32BA"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61336537" w14:textId="7857FDB2" w:rsidR="00197CE4" w:rsidRDefault="00636A03" w:rsidP="00BB77FF">
      <w:pPr>
        <w:spacing w:line="360" w:lineRule="auto"/>
        <w:rPr>
          <w:rFonts w:ascii="Arial" w:hAnsi="Arial" w:cs="Arial"/>
          <w:b/>
          <w:bCs/>
          <w:color w:val="000000" w:themeColor="text1"/>
          <w:sz w:val="24"/>
          <w:szCs w:val="24"/>
          <w:shd w:val="clear" w:color="auto" w:fill="FFFFFF"/>
        </w:rPr>
      </w:pPr>
      <w:r>
        <w:rPr>
          <w:rFonts w:ascii="Arial" w:hAnsi="Arial" w:cs="Arial"/>
          <w:b/>
          <w:bCs/>
          <w:color w:val="000000" w:themeColor="text1"/>
          <w:sz w:val="24"/>
          <w:szCs w:val="24"/>
          <w:shd w:val="clear" w:color="auto" w:fill="FFFFFF"/>
        </w:rPr>
        <w:t xml:space="preserve">         </w:t>
      </w:r>
      <w:r w:rsidR="00197CE4" w:rsidRPr="008B3AD6">
        <w:rPr>
          <w:rFonts w:ascii="Arial" w:hAnsi="Arial" w:cs="Arial"/>
          <w:b/>
          <w:bCs/>
          <w:color w:val="000000" w:themeColor="text1"/>
          <w:sz w:val="24"/>
          <w:szCs w:val="24"/>
          <w:shd w:val="clear" w:color="auto" w:fill="FFFFFF"/>
        </w:rPr>
        <w:t xml:space="preserve">UK Policies and Initiatives to Meet SDGs Goals </w:t>
      </w:r>
      <w:r w:rsidR="008B3AD6" w:rsidRPr="008B3AD6">
        <w:rPr>
          <w:rFonts w:ascii="Arial" w:hAnsi="Arial" w:cs="Arial"/>
          <w:b/>
          <w:bCs/>
          <w:color w:val="000000" w:themeColor="text1"/>
          <w:sz w:val="24"/>
          <w:szCs w:val="24"/>
          <w:shd w:val="clear" w:color="auto" w:fill="FFFFFF"/>
        </w:rPr>
        <w:t>3, 4 and 17</w:t>
      </w:r>
    </w:p>
    <w:p w14:paraId="2E11BBAD" w14:textId="77777777" w:rsidR="00636A03" w:rsidRPr="0091615B" w:rsidRDefault="00C1398C" w:rsidP="00636A03">
      <w:pPr>
        <w:spacing w:line="360" w:lineRule="auto"/>
        <w:rPr>
          <w:rFonts w:ascii="Arial" w:hAnsi="Arial" w:cs="Arial"/>
          <w:color w:val="000000" w:themeColor="text1"/>
          <w:sz w:val="24"/>
          <w:szCs w:val="24"/>
          <w:shd w:val="clear" w:color="auto" w:fill="FFFFFF"/>
        </w:rPr>
      </w:pPr>
      <w:r w:rsidRPr="0091615B">
        <w:rPr>
          <w:rFonts w:ascii="Arial" w:hAnsi="Arial" w:cs="Arial"/>
          <w:color w:val="000000" w:themeColor="text1"/>
          <w:sz w:val="24"/>
          <w:szCs w:val="24"/>
          <w:shd w:val="clear" w:color="auto" w:fill="FFFFFF"/>
        </w:rPr>
        <w:t xml:space="preserve">In the UK, the government has caved out their initiatives or policies following the </w:t>
      </w:r>
      <w:r w:rsidR="00124BD8" w:rsidRPr="0091615B">
        <w:rPr>
          <w:rFonts w:ascii="Arial" w:hAnsi="Arial" w:cs="Arial"/>
          <w:color w:val="000000" w:themeColor="text1"/>
          <w:sz w:val="24"/>
          <w:szCs w:val="24"/>
          <w:shd w:val="clear" w:color="auto" w:fill="FFFFFF"/>
        </w:rPr>
        <w:t xml:space="preserve">United Nations agender of sustainable goals </w:t>
      </w:r>
      <w:r w:rsidR="005450E7" w:rsidRPr="0091615B">
        <w:rPr>
          <w:rFonts w:ascii="Arial" w:hAnsi="Arial" w:cs="Arial"/>
          <w:color w:val="000000" w:themeColor="text1"/>
          <w:sz w:val="24"/>
          <w:szCs w:val="24"/>
          <w:shd w:val="clear" w:color="auto" w:fill="FFFFFF"/>
        </w:rPr>
        <w:t>on how to meet SDGs Goals 3, goal 4, and goal 17 for the benefits of its citizens.</w:t>
      </w:r>
    </w:p>
    <w:p w14:paraId="405DD12C" w14:textId="49A084C1" w:rsidR="00636A03" w:rsidRPr="00636A03" w:rsidRDefault="00636A03" w:rsidP="00636A03">
      <w:pPr>
        <w:spacing w:line="360" w:lineRule="auto"/>
        <w:rPr>
          <w:rFonts w:ascii="Arial" w:hAnsi="Arial" w:cs="Arial"/>
          <w:b/>
          <w:bCs/>
          <w:color w:val="000000" w:themeColor="text1"/>
          <w:sz w:val="24"/>
          <w:szCs w:val="24"/>
          <w:shd w:val="clear" w:color="auto" w:fill="FFFFFF"/>
        </w:rPr>
      </w:pPr>
      <w:r w:rsidRPr="00D84477">
        <w:rPr>
          <w:rFonts w:ascii="Arial" w:hAnsi="Arial" w:cs="Arial"/>
          <w:color w:val="0B0C0C"/>
          <w:sz w:val="24"/>
          <w:szCs w:val="24"/>
          <w:shd w:val="clear" w:color="auto" w:fill="FFFFFF"/>
        </w:rPr>
        <w:t xml:space="preserve">One of the UK initiatives to achieve SDG Goal 3 is to improve outcomes Healthcare through a well-supported workforce, this will help tackle pressure about staffing, funding, increasing inequalities and pressures from a growing and aging population. For this plane to be achieved the NHS require more staff, working in rewarding jobs and a more supportive culture, supporting, and developing staff within the NHS can make an immediate difference to retain the skills, expertise and giving to patient. This initiative also will improve equality and opportunities for people from all background to work in the </w:t>
      </w:r>
      <w:r w:rsidRPr="00A051C1">
        <w:rPr>
          <w:rFonts w:ascii="Arial" w:hAnsi="Arial" w:cs="Arial"/>
          <w:color w:val="0B0C0C"/>
          <w:sz w:val="24"/>
          <w:szCs w:val="24"/>
          <w:shd w:val="clear" w:color="auto" w:fill="FFFFFF"/>
        </w:rPr>
        <w:t>NHS.Department of Health and Social Care( DHSC 2021).</w:t>
      </w:r>
    </w:p>
    <w:p w14:paraId="6A2E6783" w14:textId="2EFEF0C7" w:rsidR="00636A03" w:rsidRDefault="00636A03" w:rsidP="00636A03">
      <w:pPr>
        <w:shd w:val="clear" w:color="auto" w:fill="FFFFFF"/>
        <w:spacing w:before="300" w:after="300" w:line="360" w:lineRule="auto"/>
        <w:rPr>
          <w:rFonts w:ascii="Arial" w:hAnsi="Arial" w:cs="Arial"/>
          <w:color w:val="0B0C0C"/>
          <w:sz w:val="24"/>
          <w:szCs w:val="24"/>
          <w:shd w:val="clear" w:color="auto" w:fill="FFFFFF"/>
        </w:rPr>
      </w:pPr>
      <w:r w:rsidRPr="00D84477">
        <w:rPr>
          <w:rFonts w:ascii="Arial" w:hAnsi="Arial" w:cs="Arial"/>
          <w:color w:val="0B0C0C"/>
          <w:sz w:val="24"/>
          <w:szCs w:val="24"/>
          <w:shd w:val="clear" w:color="auto" w:fill="FFFFFF"/>
        </w:rPr>
        <w:t>Also to achieve SDG3, the UK government has committed to continue to support the health care system through delivery of 5 priority outcome which include, to improve health care outcomes by providing high quality and sustainable care at the right place and right time and improving infrastructure and transforming technology, to improve healthcare outcomes through a well-supported workforce, To improve , protect and level up the national health including reducing health disparities and also to improve social outcomes through affordable, high quality of care and sustainable adult system</w:t>
      </w:r>
      <w:r w:rsidRPr="00A051C1">
        <w:rPr>
          <w:rFonts w:ascii="Arial" w:hAnsi="Arial" w:cs="Arial"/>
          <w:color w:val="0B0C0C"/>
          <w:sz w:val="24"/>
          <w:szCs w:val="24"/>
          <w:shd w:val="clear" w:color="auto" w:fill="FFFFFF"/>
        </w:rPr>
        <w:t>.(DHSC 2021).</w:t>
      </w:r>
    </w:p>
    <w:p w14:paraId="337035CE" w14:textId="77777777" w:rsidR="006B7021" w:rsidRDefault="006B7021" w:rsidP="006B7021">
      <w:pPr>
        <w:shd w:val="clear" w:color="auto" w:fill="FFFFFF"/>
        <w:spacing w:after="75" w:line="360" w:lineRule="auto"/>
        <w:rPr>
          <w:rFonts w:ascii="Arial" w:eastAsia="Times New Roman" w:hAnsi="Arial" w:cs="Arial"/>
          <w:color w:val="000000" w:themeColor="text1"/>
          <w:sz w:val="24"/>
          <w:szCs w:val="24"/>
          <w:lang w:eastAsia="en-GB"/>
        </w:rPr>
      </w:pPr>
      <w:r w:rsidRPr="00B254C2">
        <w:rPr>
          <w:rFonts w:ascii="Arial" w:eastAsia="Times New Roman" w:hAnsi="Arial" w:cs="Arial"/>
          <w:color w:val="000000" w:themeColor="text1"/>
          <w:sz w:val="24"/>
          <w:szCs w:val="24"/>
          <w:lang w:eastAsia="en-GB"/>
        </w:rPr>
        <w:t>Potentially. The UK have lost so much due to the COVID-19 pandemic and the diving force that can help rebuild the UK economy is Education. According to research , the  UK government has taken the initiative to increase the opportunities adult and young people</w:t>
      </w:r>
      <w:r>
        <w:rPr>
          <w:rFonts w:ascii="Arial" w:eastAsia="Times New Roman" w:hAnsi="Arial" w:cs="Arial"/>
          <w:color w:val="000000" w:themeColor="text1"/>
          <w:sz w:val="24"/>
          <w:szCs w:val="24"/>
          <w:lang w:eastAsia="en-GB"/>
        </w:rPr>
        <w:t xml:space="preserve"> </w:t>
      </w:r>
      <w:proofErr w:type="gramStart"/>
      <w:r>
        <w:rPr>
          <w:rFonts w:ascii="Arial" w:eastAsia="Times New Roman" w:hAnsi="Arial" w:cs="Arial"/>
          <w:color w:val="000000" w:themeColor="text1"/>
          <w:sz w:val="24"/>
          <w:szCs w:val="24"/>
          <w:lang w:eastAsia="en-GB"/>
        </w:rPr>
        <w:t xml:space="preserve">have </w:t>
      </w:r>
      <w:r w:rsidRPr="00B254C2">
        <w:rPr>
          <w:rFonts w:ascii="Arial" w:eastAsia="Times New Roman" w:hAnsi="Arial" w:cs="Arial"/>
          <w:color w:val="000000" w:themeColor="text1"/>
          <w:sz w:val="24"/>
          <w:szCs w:val="24"/>
          <w:lang w:eastAsia="en-GB"/>
        </w:rPr>
        <w:t>t</w:t>
      </w:r>
      <w:r>
        <w:rPr>
          <w:rFonts w:ascii="Arial" w:eastAsia="Times New Roman" w:hAnsi="Arial" w:cs="Arial"/>
          <w:color w:val="000000" w:themeColor="text1"/>
          <w:sz w:val="24"/>
          <w:szCs w:val="24"/>
          <w:lang w:eastAsia="en-GB"/>
        </w:rPr>
        <w:t>o</w:t>
      </w:r>
      <w:proofErr w:type="gramEnd"/>
      <w:r w:rsidRPr="00B254C2">
        <w:rPr>
          <w:rFonts w:ascii="Arial" w:eastAsia="Times New Roman" w:hAnsi="Arial" w:cs="Arial"/>
          <w:color w:val="000000" w:themeColor="text1"/>
          <w:sz w:val="24"/>
          <w:szCs w:val="24"/>
          <w:lang w:eastAsia="en-GB"/>
        </w:rPr>
        <w:t xml:space="preserve"> access further education and higher education. Following the United Nations sustainable goals agender, the UK Government is committed to lifetime skills guarantee to enable people to train and retrain upskill throughout their lives, this also include a range of policies such as free level 3 qualifications for eligible adults and skills bootcamps.</w:t>
      </w:r>
      <w:r>
        <w:rPr>
          <w:rFonts w:ascii="Arial" w:eastAsia="Times New Roman" w:hAnsi="Arial" w:cs="Arial"/>
          <w:color w:val="000000" w:themeColor="text1"/>
          <w:sz w:val="24"/>
          <w:szCs w:val="24"/>
          <w:lang w:eastAsia="en-GB"/>
        </w:rPr>
        <w:t xml:space="preserve"> ( Nick Bibb, 2021).</w:t>
      </w:r>
    </w:p>
    <w:p w14:paraId="72CCFC25" w14:textId="77777777" w:rsidR="006B7021" w:rsidRDefault="006B7021" w:rsidP="006B7021">
      <w:pPr>
        <w:shd w:val="clear" w:color="auto" w:fill="FFFFFF"/>
        <w:spacing w:after="75" w:line="360" w:lineRule="auto"/>
        <w:rPr>
          <w:rFonts w:ascii="Arial" w:eastAsia="Times New Roman" w:hAnsi="Arial" w:cs="Arial"/>
          <w:color w:val="000000" w:themeColor="text1"/>
          <w:sz w:val="24"/>
          <w:szCs w:val="24"/>
          <w:lang w:eastAsia="en-GB"/>
        </w:rPr>
      </w:pPr>
    </w:p>
    <w:p w14:paraId="76B84DF2" w14:textId="63CFA068" w:rsidR="0091615B" w:rsidRDefault="006B7021" w:rsidP="006B7021">
      <w:pPr>
        <w:shd w:val="clear" w:color="auto" w:fill="FFFFFF"/>
        <w:spacing w:before="300" w:after="300" w:line="36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Also, the UK Government is committed to level up Education standards to that children and young people in every part of the country are prepared with the skill, knowledge, and qualification they need. Some of the </w:t>
      </w:r>
      <w:r w:rsidR="00B75DF0">
        <w:rPr>
          <w:rFonts w:ascii="Arial" w:eastAsia="Times New Roman" w:hAnsi="Arial" w:cs="Arial"/>
          <w:color w:val="000000" w:themeColor="text1"/>
          <w:sz w:val="24"/>
          <w:szCs w:val="24"/>
          <w:lang w:eastAsia="en-GB"/>
        </w:rPr>
        <w:t>strategic</w:t>
      </w:r>
      <w:r>
        <w:rPr>
          <w:rFonts w:ascii="Arial" w:eastAsia="Times New Roman" w:hAnsi="Arial" w:cs="Arial"/>
          <w:color w:val="000000" w:themeColor="text1"/>
          <w:sz w:val="24"/>
          <w:szCs w:val="24"/>
          <w:lang w:eastAsia="en-GB"/>
        </w:rPr>
        <w:t xml:space="preserve"> outcome fo</w:t>
      </w:r>
      <w:r w:rsidR="00B75DF0">
        <w:rPr>
          <w:rFonts w:ascii="Arial" w:eastAsia="Times New Roman" w:hAnsi="Arial" w:cs="Arial"/>
          <w:color w:val="000000" w:themeColor="text1"/>
          <w:sz w:val="24"/>
          <w:szCs w:val="24"/>
          <w:lang w:eastAsia="en-GB"/>
        </w:rPr>
        <w:t>r</w:t>
      </w:r>
      <w:r>
        <w:rPr>
          <w:rFonts w:ascii="Arial" w:eastAsia="Times New Roman" w:hAnsi="Arial" w:cs="Arial"/>
          <w:color w:val="000000" w:themeColor="text1"/>
          <w:sz w:val="24"/>
          <w:szCs w:val="24"/>
          <w:lang w:eastAsia="en-GB"/>
        </w:rPr>
        <w:t xml:space="preserve"> the </w:t>
      </w:r>
      <w:r w:rsidR="00130389">
        <w:rPr>
          <w:rFonts w:ascii="Arial" w:eastAsia="Times New Roman" w:hAnsi="Arial" w:cs="Arial"/>
          <w:color w:val="000000" w:themeColor="text1"/>
          <w:sz w:val="24"/>
          <w:szCs w:val="24"/>
          <w:lang w:eastAsia="en-GB"/>
        </w:rPr>
        <w:t xml:space="preserve">SDG  </w:t>
      </w:r>
      <w:r w:rsidR="0005751E">
        <w:rPr>
          <w:rFonts w:ascii="Arial" w:eastAsia="Times New Roman" w:hAnsi="Arial" w:cs="Arial"/>
          <w:color w:val="000000" w:themeColor="text1"/>
          <w:sz w:val="24"/>
          <w:szCs w:val="24"/>
          <w:lang w:eastAsia="en-GB"/>
        </w:rPr>
        <w:t xml:space="preserve">Goal 4 </w:t>
      </w:r>
      <w:r>
        <w:rPr>
          <w:rFonts w:ascii="Arial" w:eastAsia="Times New Roman" w:hAnsi="Arial" w:cs="Arial"/>
          <w:color w:val="000000" w:themeColor="text1"/>
          <w:sz w:val="24"/>
          <w:szCs w:val="24"/>
          <w:lang w:eastAsia="en-GB"/>
        </w:rPr>
        <w:t>agender i</w:t>
      </w:r>
      <w:r w:rsidR="00E17BC9">
        <w:rPr>
          <w:rFonts w:ascii="Arial" w:eastAsia="Times New Roman" w:hAnsi="Arial" w:cs="Arial"/>
          <w:color w:val="000000" w:themeColor="text1"/>
          <w:sz w:val="24"/>
          <w:szCs w:val="24"/>
          <w:lang w:eastAsia="en-GB"/>
        </w:rPr>
        <w:t>s</w:t>
      </w:r>
      <w:r>
        <w:rPr>
          <w:rFonts w:ascii="Arial" w:eastAsia="Times New Roman" w:hAnsi="Arial" w:cs="Arial"/>
          <w:color w:val="000000" w:themeColor="text1"/>
          <w:sz w:val="24"/>
          <w:szCs w:val="24"/>
          <w:lang w:eastAsia="en-GB"/>
        </w:rPr>
        <w:t xml:space="preserve"> to support schools to deliver brilliant lessons for every child providing support on discipline</w:t>
      </w:r>
      <w:r w:rsidR="00927101">
        <w:rPr>
          <w:rFonts w:ascii="Arial" w:eastAsia="Times New Roman" w:hAnsi="Arial" w:cs="Arial"/>
          <w:color w:val="000000" w:themeColor="text1"/>
          <w:sz w:val="24"/>
          <w:szCs w:val="24"/>
          <w:lang w:eastAsia="en-GB"/>
        </w:rPr>
        <w:t>,</w:t>
      </w:r>
      <w:r w:rsidR="00DC3582">
        <w:rPr>
          <w:rFonts w:ascii="Arial" w:eastAsia="Times New Roman" w:hAnsi="Arial" w:cs="Arial"/>
          <w:color w:val="000000" w:themeColor="text1"/>
          <w:sz w:val="24"/>
          <w:szCs w:val="24"/>
          <w:lang w:eastAsia="en-GB"/>
        </w:rPr>
        <w:t xml:space="preserve"> Support children and </w:t>
      </w:r>
      <w:r w:rsidR="00C74D8B">
        <w:rPr>
          <w:rFonts w:ascii="Arial" w:eastAsia="Times New Roman" w:hAnsi="Arial" w:cs="Arial"/>
          <w:color w:val="000000" w:themeColor="text1"/>
          <w:sz w:val="24"/>
          <w:szCs w:val="24"/>
          <w:lang w:eastAsia="en-GB"/>
        </w:rPr>
        <w:t>young</w:t>
      </w:r>
      <w:r w:rsidR="00DC3582">
        <w:rPr>
          <w:rFonts w:ascii="Arial" w:eastAsia="Times New Roman" w:hAnsi="Arial" w:cs="Arial"/>
          <w:color w:val="000000" w:themeColor="text1"/>
          <w:sz w:val="24"/>
          <w:szCs w:val="24"/>
          <w:lang w:eastAsia="en-GB"/>
        </w:rPr>
        <w:t xml:space="preserve"> people catch up</w:t>
      </w:r>
      <w:r w:rsidR="004F3E73">
        <w:rPr>
          <w:rFonts w:ascii="Arial" w:eastAsia="Times New Roman" w:hAnsi="Arial" w:cs="Arial"/>
          <w:color w:val="000000" w:themeColor="text1"/>
          <w:sz w:val="24"/>
          <w:szCs w:val="24"/>
          <w:lang w:eastAsia="en-GB"/>
        </w:rPr>
        <w:t xml:space="preserve"> on lost learning due to the pan</w:t>
      </w:r>
      <w:r w:rsidR="00A47DA7">
        <w:rPr>
          <w:rFonts w:ascii="Arial" w:eastAsia="Times New Roman" w:hAnsi="Arial" w:cs="Arial"/>
          <w:color w:val="000000" w:themeColor="text1"/>
          <w:sz w:val="24"/>
          <w:szCs w:val="24"/>
          <w:lang w:eastAsia="en-GB"/>
        </w:rPr>
        <w:t xml:space="preserve">demic, </w:t>
      </w:r>
      <w:r w:rsidR="007E158A">
        <w:rPr>
          <w:rFonts w:ascii="Arial" w:eastAsia="Times New Roman" w:hAnsi="Arial" w:cs="Arial"/>
          <w:color w:val="000000" w:themeColor="text1"/>
          <w:sz w:val="24"/>
          <w:szCs w:val="24"/>
          <w:lang w:eastAsia="en-GB"/>
        </w:rPr>
        <w:t>and to help schools d</w:t>
      </w:r>
      <w:r w:rsidR="008E3E09">
        <w:rPr>
          <w:rFonts w:ascii="Arial" w:eastAsia="Times New Roman" w:hAnsi="Arial" w:cs="Arial"/>
          <w:color w:val="000000" w:themeColor="text1"/>
          <w:sz w:val="24"/>
          <w:szCs w:val="24"/>
          <w:lang w:eastAsia="en-GB"/>
        </w:rPr>
        <w:t xml:space="preserve">erive the best value from </w:t>
      </w:r>
      <w:r w:rsidR="00895B50">
        <w:rPr>
          <w:rFonts w:ascii="Arial" w:eastAsia="Times New Roman" w:hAnsi="Arial" w:cs="Arial"/>
          <w:color w:val="000000" w:themeColor="text1"/>
          <w:sz w:val="24"/>
          <w:szCs w:val="24"/>
          <w:lang w:eastAsia="en-GB"/>
        </w:rPr>
        <w:t>school funding in the UK.</w:t>
      </w:r>
      <w:r w:rsidR="003B45CC">
        <w:rPr>
          <w:rFonts w:ascii="Arial" w:eastAsia="Times New Roman" w:hAnsi="Arial" w:cs="Arial"/>
          <w:color w:val="000000" w:themeColor="text1"/>
          <w:sz w:val="24"/>
          <w:szCs w:val="24"/>
          <w:lang w:eastAsia="en-GB"/>
        </w:rPr>
        <w:t xml:space="preserve"> (</w:t>
      </w:r>
      <w:r w:rsidR="007B2C8C">
        <w:rPr>
          <w:rFonts w:ascii="Arial" w:eastAsia="Times New Roman" w:hAnsi="Arial" w:cs="Arial"/>
          <w:color w:val="000000" w:themeColor="text1"/>
          <w:sz w:val="24"/>
          <w:szCs w:val="24"/>
          <w:lang w:eastAsia="en-GB"/>
        </w:rPr>
        <w:t>DFE 2014).</w:t>
      </w:r>
    </w:p>
    <w:p w14:paraId="3B2B7306" w14:textId="34FFD44B" w:rsidR="009C5274" w:rsidRDefault="009C5274" w:rsidP="009C5274">
      <w:pPr>
        <w:spacing w:line="360" w:lineRule="auto"/>
        <w:rPr>
          <w:rFonts w:ascii="Arial" w:hAnsi="Arial" w:cs="Arial"/>
          <w:sz w:val="24"/>
          <w:szCs w:val="24"/>
        </w:rPr>
      </w:pPr>
      <w:r>
        <w:rPr>
          <w:rFonts w:ascii="Arial" w:hAnsi="Arial" w:cs="Arial"/>
          <w:sz w:val="24"/>
          <w:szCs w:val="24"/>
        </w:rPr>
        <w:t>The effectiveness of Global Britain will depend on the ability to amplify the UKs international influence. To achieve SDGs goals, it needs to partner with other countries or allies to succeed. The UK Government is committed to strengthening and developing sustainability partnership for development overseas and for its citizens.</w:t>
      </w:r>
      <w:r w:rsidR="002F3B0E" w:rsidRPr="002F3B0E">
        <w:rPr>
          <w:rFonts w:ascii="Arial" w:hAnsi="Arial" w:cs="Arial"/>
          <w:sz w:val="24"/>
          <w:szCs w:val="24"/>
        </w:rPr>
        <w:t xml:space="preserve"> </w:t>
      </w:r>
      <w:r w:rsidR="002F3B0E">
        <w:rPr>
          <w:rFonts w:ascii="Arial" w:hAnsi="Arial" w:cs="Arial"/>
          <w:sz w:val="24"/>
          <w:szCs w:val="24"/>
        </w:rPr>
        <w:t>Source:</w:t>
      </w:r>
      <w:r w:rsidR="002F3B0E" w:rsidRPr="0060527B">
        <w:rPr>
          <w:rFonts w:ascii="Arial" w:hAnsi="Arial" w:cs="Arial"/>
          <w:sz w:val="24"/>
          <w:szCs w:val="24"/>
        </w:rPr>
        <w:t xml:space="preserve"> </w:t>
      </w:r>
      <w:hyperlink r:id="rId13" w:history="1">
        <w:r w:rsidR="009C4696" w:rsidRPr="002C288F">
          <w:rPr>
            <w:rStyle w:val="Hyperlink"/>
            <w:rFonts w:ascii="Arial" w:hAnsi="Arial" w:cs="Arial"/>
            <w:sz w:val="24"/>
            <w:szCs w:val="24"/>
          </w:rPr>
          <w:t>https://www.gov.uk/</w:t>
        </w:r>
      </w:hyperlink>
    </w:p>
    <w:p w14:paraId="0CE87C02" w14:textId="77777777" w:rsidR="009C5274" w:rsidRDefault="009C5274" w:rsidP="009C5274">
      <w:pPr>
        <w:spacing w:line="360" w:lineRule="auto"/>
        <w:rPr>
          <w:rFonts w:ascii="Arial" w:hAnsi="Arial" w:cs="Arial"/>
          <w:sz w:val="24"/>
          <w:szCs w:val="24"/>
        </w:rPr>
      </w:pPr>
      <w:r>
        <w:rPr>
          <w:rFonts w:ascii="Arial" w:hAnsi="Arial" w:cs="Arial"/>
          <w:sz w:val="24"/>
          <w:szCs w:val="24"/>
        </w:rPr>
        <w:t>The UK vision and mission is to pursue national interest and project the UK as a force for good in the world, promote the interest of the British citizens, safeguard the UK security, defend their values, reduce poverty, and tackle global challenges with international partners. The UK and its European neighbours and allies remain important partners. They are going to work together to defend common values, threats and build resilience and seek opportunity to enhance shared property</w:t>
      </w:r>
    </w:p>
    <w:p w14:paraId="1BA84EFD" w14:textId="0A97FBC8" w:rsidR="00410B76" w:rsidRDefault="00410B76" w:rsidP="00410B76">
      <w:pPr>
        <w:spacing w:line="360" w:lineRule="auto"/>
        <w:rPr>
          <w:rFonts w:ascii="Arial" w:hAnsi="Arial" w:cs="Arial"/>
          <w:sz w:val="24"/>
          <w:szCs w:val="24"/>
        </w:rPr>
      </w:pPr>
      <w:r>
        <w:rPr>
          <w:rFonts w:ascii="Arial" w:hAnsi="Arial" w:cs="Arial"/>
          <w:sz w:val="24"/>
          <w:szCs w:val="24"/>
        </w:rPr>
        <w:t xml:space="preserve">The UK government is committed to create a tax system that is fit for challenges and opportunities of the Morden world. As the world is changing and the rapid growth of information and communications technologies and rising public expectations of </w:t>
      </w:r>
      <w:proofErr w:type="spellStart"/>
      <w:r>
        <w:rPr>
          <w:rFonts w:ascii="Arial" w:hAnsi="Arial" w:cs="Arial"/>
          <w:sz w:val="24"/>
          <w:szCs w:val="24"/>
        </w:rPr>
        <w:t>worls</w:t>
      </w:r>
      <w:proofErr w:type="spellEnd"/>
      <w:r>
        <w:rPr>
          <w:rFonts w:ascii="Arial" w:hAnsi="Arial" w:cs="Arial"/>
          <w:sz w:val="24"/>
          <w:szCs w:val="24"/>
        </w:rPr>
        <w:t xml:space="preserve"> class customer service, it is vital for the UK to have a fully digital tax system able to assist taxpayers across the full range of their needs.</w:t>
      </w:r>
      <w:r w:rsidR="00B75318" w:rsidRPr="00B75318">
        <w:rPr>
          <w:rFonts w:ascii="Arial" w:hAnsi="Arial" w:cs="Arial"/>
          <w:sz w:val="24"/>
          <w:szCs w:val="24"/>
        </w:rPr>
        <w:t xml:space="preserve"> </w:t>
      </w:r>
      <w:r w:rsidR="00B75318">
        <w:rPr>
          <w:rFonts w:ascii="Arial" w:hAnsi="Arial" w:cs="Arial"/>
          <w:sz w:val="24"/>
          <w:szCs w:val="24"/>
        </w:rPr>
        <w:t>Source:</w:t>
      </w:r>
      <w:r w:rsidR="00B75318" w:rsidRPr="0060527B">
        <w:rPr>
          <w:rFonts w:ascii="Arial" w:hAnsi="Arial" w:cs="Arial"/>
          <w:sz w:val="24"/>
          <w:szCs w:val="24"/>
        </w:rPr>
        <w:t xml:space="preserve"> </w:t>
      </w:r>
      <w:hyperlink r:id="rId14" w:history="1">
        <w:r w:rsidR="00B75318" w:rsidRPr="002C288F">
          <w:rPr>
            <w:rStyle w:val="Hyperlink"/>
            <w:rFonts w:ascii="Arial" w:hAnsi="Arial" w:cs="Arial"/>
            <w:sz w:val="24"/>
            <w:szCs w:val="24"/>
          </w:rPr>
          <w:t>https://www.gov.uk/</w:t>
        </w:r>
      </w:hyperlink>
    </w:p>
    <w:p w14:paraId="7B3F2F22" w14:textId="77777777" w:rsidR="00B75318" w:rsidRDefault="00B75318" w:rsidP="00410B76">
      <w:pPr>
        <w:spacing w:line="360" w:lineRule="auto"/>
        <w:rPr>
          <w:rFonts w:ascii="Arial" w:hAnsi="Arial" w:cs="Arial"/>
          <w:sz w:val="24"/>
          <w:szCs w:val="24"/>
        </w:rPr>
      </w:pPr>
    </w:p>
    <w:p w14:paraId="22EAF470" w14:textId="7A604058" w:rsidR="00410B76" w:rsidRDefault="00410B76" w:rsidP="00410B76">
      <w:pPr>
        <w:spacing w:line="360" w:lineRule="auto"/>
        <w:rPr>
          <w:rFonts w:ascii="Arial" w:hAnsi="Arial" w:cs="Arial"/>
          <w:sz w:val="24"/>
          <w:szCs w:val="24"/>
        </w:rPr>
      </w:pPr>
    </w:p>
    <w:p w14:paraId="59915A84" w14:textId="77777777" w:rsidR="002F3B0E" w:rsidRPr="00C66C2C" w:rsidRDefault="002F3B0E" w:rsidP="00410B76">
      <w:pPr>
        <w:spacing w:line="360" w:lineRule="auto"/>
        <w:rPr>
          <w:rFonts w:ascii="Arial" w:hAnsi="Arial" w:cs="Arial"/>
          <w:sz w:val="24"/>
          <w:szCs w:val="24"/>
        </w:rPr>
      </w:pPr>
    </w:p>
    <w:p w14:paraId="4E9B6982" w14:textId="77777777" w:rsidR="009C5274" w:rsidRDefault="009C5274" w:rsidP="006B7021">
      <w:pPr>
        <w:shd w:val="clear" w:color="auto" w:fill="FFFFFF"/>
        <w:spacing w:before="300" w:after="300" w:line="360" w:lineRule="auto"/>
        <w:rPr>
          <w:rFonts w:ascii="Arial" w:eastAsia="Times New Roman" w:hAnsi="Arial" w:cs="Arial"/>
          <w:color w:val="000000" w:themeColor="text1"/>
          <w:sz w:val="24"/>
          <w:szCs w:val="24"/>
          <w:lang w:eastAsia="en-GB"/>
        </w:rPr>
      </w:pPr>
    </w:p>
    <w:p w14:paraId="5B4C0504" w14:textId="0E694053" w:rsidR="00591F8B" w:rsidRDefault="00591F8B" w:rsidP="006B7021">
      <w:pPr>
        <w:shd w:val="clear" w:color="auto" w:fill="FFFFFF"/>
        <w:spacing w:before="300" w:after="300" w:line="360" w:lineRule="auto"/>
        <w:rPr>
          <w:rFonts w:ascii="Arial" w:eastAsia="Times New Roman" w:hAnsi="Arial" w:cs="Arial"/>
          <w:color w:val="000000" w:themeColor="text1"/>
          <w:sz w:val="24"/>
          <w:szCs w:val="24"/>
          <w:lang w:eastAsia="en-GB"/>
        </w:rPr>
      </w:pPr>
    </w:p>
    <w:p w14:paraId="23C06449" w14:textId="4588D6FF" w:rsidR="002276FC" w:rsidRDefault="001E043C" w:rsidP="002276FC">
      <w:pPr>
        <w:spacing w:line="360" w:lineRule="auto"/>
        <w:rPr>
          <w:rStyle w:val="Hyperlink"/>
          <w:rFonts w:ascii="Arial" w:hAnsi="Arial" w:cs="Arial"/>
          <w:sz w:val="24"/>
          <w:szCs w:val="24"/>
        </w:rPr>
      </w:pPr>
      <w:r w:rsidRPr="00FF2045">
        <w:rPr>
          <w:rFonts w:ascii="Arial" w:eastAsia="Times New Roman" w:hAnsi="Arial" w:cs="Arial"/>
          <w:b/>
          <w:bCs/>
          <w:color w:val="000000" w:themeColor="text1"/>
          <w:sz w:val="24"/>
          <w:szCs w:val="24"/>
          <w:lang w:eastAsia="en-GB"/>
        </w:rPr>
        <w:t>Ac</w:t>
      </w:r>
      <w:r w:rsidR="00D1432F" w:rsidRPr="00FF2045">
        <w:rPr>
          <w:rFonts w:ascii="Arial" w:eastAsia="Times New Roman" w:hAnsi="Arial" w:cs="Arial"/>
          <w:b/>
          <w:bCs/>
          <w:color w:val="000000" w:themeColor="text1"/>
          <w:sz w:val="24"/>
          <w:szCs w:val="24"/>
          <w:lang w:eastAsia="en-GB"/>
        </w:rPr>
        <w:t>hieving Health and wellbeing</w:t>
      </w:r>
      <w:r w:rsidR="00D1432F">
        <w:rPr>
          <w:rFonts w:ascii="Arial" w:eastAsia="Times New Roman" w:hAnsi="Arial" w:cs="Arial"/>
          <w:color w:val="000000" w:themeColor="text1"/>
          <w:sz w:val="24"/>
          <w:szCs w:val="24"/>
          <w:lang w:eastAsia="en-GB"/>
        </w:rPr>
        <w:t xml:space="preserve"> for </w:t>
      </w:r>
      <w:r w:rsidR="00CB717F">
        <w:rPr>
          <w:rFonts w:ascii="Arial" w:eastAsia="Times New Roman" w:hAnsi="Arial" w:cs="Arial"/>
          <w:color w:val="000000" w:themeColor="text1"/>
          <w:sz w:val="24"/>
          <w:szCs w:val="24"/>
          <w:lang w:eastAsia="en-GB"/>
        </w:rPr>
        <w:t xml:space="preserve">All Lewisham </w:t>
      </w:r>
      <w:r w:rsidR="00FF0F51">
        <w:rPr>
          <w:rFonts w:ascii="Arial" w:eastAsia="Times New Roman" w:hAnsi="Arial" w:cs="Arial"/>
          <w:color w:val="000000" w:themeColor="text1"/>
          <w:sz w:val="24"/>
          <w:szCs w:val="24"/>
          <w:lang w:eastAsia="en-GB"/>
        </w:rPr>
        <w:t>Residence, is</w:t>
      </w:r>
      <w:r w:rsidR="00217181">
        <w:rPr>
          <w:rFonts w:ascii="Arial" w:eastAsia="Times New Roman" w:hAnsi="Arial" w:cs="Arial"/>
          <w:color w:val="000000" w:themeColor="text1"/>
          <w:sz w:val="24"/>
          <w:szCs w:val="24"/>
          <w:lang w:eastAsia="en-GB"/>
        </w:rPr>
        <w:t xml:space="preserve"> to improve and maintain </w:t>
      </w:r>
      <w:r w:rsidR="00127A09">
        <w:rPr>
          <w:rFonts w:ascii="Arial" w:eastAsia="Times New Roman" w:hAnsi="Arial" w:cs="Arial"/>
          <w:color w:val="000000" w:themeColor="text1"/>
          <w:sz w:val="24"/>
          <w:szCs w:val="24"/>
          <w:lang w:eastAsia="en-GB"/>
        </w:rPr>
        <w:t xml:space="preserve">health and </w:t>
      </w:r>
      <w:r w:rsidR="007459B9">
        <w:rPr>
          <w:rFonts w:ascii="Arial" w:eastAsia="Times New Roman" w:hAnsi="Arial" w:cs="Arial"/>
          <w:color w:val="000000" w:themeColor="text1"/>
          <w:sz w:val="24"/>
          <w:szCs w:val="24"/>
          <w:lang w:eastAsia="en-GB"/>
        </w:rPr>
        <w:t>wellbeing</w:t>
      </w:r>
      <w:r w:rsidR="00127A09">
        <w:rPr>
          <w:rFonts w:ascii="Arial" w:eastAsia="Times New Roman" w:hAnsi="Arial" w:cs="Arial"/>
          <w:color w:val="000000" w:themeColor="text1"/>
          <w:sz w:val="24"/>
          <w:szCs w:val="24"/>
          <w:lang w:eastAsia="en-GB"/>
        </w:rPr>
        <w:t xml:space="preserve">, reduce health </w:t>
      </w:r>
      <w:r w:rsidR="00BE2160">
        <w:rPr>
          <w:rFonts w:ascii="Arial" w:eastAsia="Times New Roman" w:hAnsi="Arial" w:cs="Arial"/>
          <w:color w:val="000000" w:themeColor="text1"/>
          <w:sz w:val="24"/>
          <w:szCs w:val="24"/>
          <w:lang w:eastAsia="en-GB"/>
        </w:rPr>
        <w:t>inequality ,to accelerate the int</w:t>
      </w:r>
      <w:r w:rsidR="00262E53">
        <w:rPr>
          <w:rFonts w:ascii="Arial" w:eastAsia="Times New Roman" w:hAnsi="Arial" w:cs="Arial"/>
          <w:color w:val="000000" w:themeColor="text1"/>
          <w:sz w:val="24"/>
          <w:szCs w:val="24"/>
          <w:lang w:eastAsia="en-GB"/>
        </w:rPr>
        <w:t>egrated care for all</w:t>
      </w:r>
      <w:r w:rsidR="0084202A">
        <w:rPr>
          <w:rFonts w:ascii="Arial" w:eastAsia="Times New Roman" w:hAnsi="Arial" w:cs="Arial"/>
          <w:color w:val="000000" w:themeColor="text1"/>
          <w:sz w:val="24"/>
          <w:szCs w:val="24"/>
          <w:lang w:eastAsia="en-GB"/>
        </w:rPr>
        <w:t xml:space="preserve">. Lewisham borough is also committed to </w:t>
      </w:r>
      <w:r w:rsidR="0035606B">
        <w:rPr>
          <w:rFonts w:ascii="Arial" w:eastAsia="Times New Roman" w:hAnsi="Arial" w:cs="Arial"/>
          <w:color w:val="000000" w:themeColor="text1"/>
          <w:sz w:val="24"/>
          <w:szCs w:val="24"/>
          <w:lang w:eastAsia="en-GB"/>
        </w:rPr>
        <w:t>improve ill</w:t>
      </w:r>
      <w:r w:rsidR="00276652">
        <w:rPr>
          <w:rFonts w:ascii="Arial" w:eastAsia="Times New Roman" w:hAnsi="Arial" w:cs="Arial"/>
          <w:color w:val="000000" w:themeColor="text1"/>
          <w:sz w:val="24"/>
          <w:szCs w:val="24"/>
          <w:lang w:eastAsia="en-GB"/>
        </w:rPr>
        <w:t xml:space="preserve"> health and promote independence</w:t>
      </w:r>
      <w:r w:rsidR="00034505">
        <w:rPr>
          <w:rFonts w:ascii="Arial" w:eastAsia="Times New Roman" w:hAnsi="Arial" w:cs="Arial"/>
          <w:color w:val="000000" w:themeColor="text1"/>
          <w:sz w:val="24"/>
          <w:szCs w:val="24"/>
          <w:lang w:eastAsia="en-GB"/>
        </w:rPr>
        <w:t xml:space="preserve"> and to support healthy and resilient  community</w:t>
      </w:r>
      <w:r w:rsidR="0035606B">
        <w:rPr>
          <w:rFonts w:ascii="Arial" w:eastAsia="Times New Roman" w:hAnsi="Arial" w:cs="Arial"/>
          <w:color w:val="000000" w:themeColor="text1"/>
          <w:sz w:val="24"/>
          <w:szCs w:val="24"/>
          <w:lang w:eastAsia="en-GB"/>
        </w:rPr>
        <w:t xml:space="preserve"> by 2023.</w:t>
      </w:r>
      <w:r w:rsidR="00846F14">
        <w:rPr>
          <w:rFonts w:ascii="Arial" w:eastAsia="Times New Roman" w:hAnsi="Arial" w:cs="Arial"/>
          <w:color w:val="000000" w:themeColor="text1"/>
          <w:sz w:val="24"/>
          <w:szCs w:val="24"/>
          <w:lang w:eastAsia="en-GB"/>
        </w:rPr>
        <w:t>In the ne</w:t>
      </w:r>
      <w:r w:rsidR="00FF0F51">
        <w:rPr>
          <w:rFonts w:ascii="Arial" w:eastAsia="Times New Roman" w:hAnsi="Arial" w:cs="Arial"/>
          <w:color w:val="000000" w:themeColor="text1"/>
          <w:sz w:val="24"/>
          <w:szCs w:val="24"/>
          <w:lang w:eastAsia="en-GB"/>
        </w:rPr>
        <w:t>x</w:t>
      </w:r>
      <w:r w:rsidR="00846F14">
        <w:rPr>
          <w:rFonts w:ascii="Arial" w:eastAsia="Times New Roman" w:hAnsi="Arial" w:cs="Arial"/>
          <w:color w:val="000000" w:themeColor="text1"/>
          <w:sz w:val="24"/>
          <w:szCs w:val="24"/>
          <w:lang w:eastAsia="en-GB"/>
        </w:rPr>
        <w:t>t 10 years , Lewisham Borough is committed to</w:t>
      </w:r>
      <w:r w:rsidR="009C43EE">
        <w:rPr>
          <w:rFonts w:ascii="Arial" w:eastAsia="Times New Roman" w:hAnsi="Arial" w:cs="Arial"/>
          <w:color w:val="000000" w:themeColor="text1"/>
          <w:sz w:val="24"/>
          <w:szCs w:val="24"/>
          <w:lang w:eastAsia="en-GB"/>
        </w:rPr>
        <w:t xml:space="preserve"> improving</w:t>
      </w:r>
      <w:r w:rsidR="00846F14">
        <w:rPr>
          <w:rFonts w:ascii="Arial" w:eastAsia="Times New Roman" w:hAnsi="Arial" w:cs="Arial"/>
          <w:color w:val="000000" w:themeColor="text1"/>
          <w:sz w:val="24"/>
          <w:szCs w:val="24"/>
          <w:lang w:eastAsia="en-GB"/>
        </w:rPr>
        <w:t xml:space="preserve"> immunisation intake </w:t>
      </w:r>
      <w:r w:rsidR="009C43EE">
        <w:rPr>
          <w:rFonts w:ascii="Arial" w:eastAsia="Times New Roman" w:hAnsi="Arial" w:cs="Arial"/>
          <w:color w:val="000000" w:themeColor="text1"/>
          <w:sz w:val="24"/>
          <w:szCs w:val="24"/>
          <w:lang w:eastAsia="en-GB"/>
        </w:rPr>
        <w:t>and to achieve a healthy wight tackling childhood obesity,</w:t>
      </w:r>
      <w:r w:rsidR="002276FC" w:rsidRPr="002276FC">
        <w:rPr>
          <w:rFonts w:ascii="Arial" w:hAnsi="Arial" w:cs="Arial"/>
          <w:sz w:val="24"/>
          <w:szCs w:val="24"/>
        </w:rPr>
        <w:t xml:space="preserve"> </w:t>
      </w:r>
      <w:r w:rsidR="002276FC">
        <w:rPr>
          <w:rFonts w:ascii="Arial" w:hAnsi="Arial" w:cs="Arial"/>
          <w:sz w:val="24"/>
          <w:szCs w:val="24"/>
        </w:rPr>
        <w:t>Source:</w:t>
      </w:r>
      <w:r w:rsidR="002276FC" w:rsidRPr="005645BF">
        <w:rPr>
          <w:rFonts w:ascii="Arial" w:hAnsi="Arial" w:cs="Arial"/>
          <w:sz w:val="24"/>
          <w:szCs w:val="24"/>
        </w:rPr>
        <w:t xml:space="preserve"> </w:t>
      </w:r>
      <w:hyperlink r:id="rId15" w:history="1">
        <w:r w:rsidR="002276FC" w:rsidRPr="002C288F">
          <w:rPr>
            <w:rStyle w:val="Hyperlink"/>
            <w:rFonts w:ascii="Arial" w:hAnsi="Arial" w:cs="Arial"/>
            <w:sz w:val="24"/>
            <w:szCs w:val="24"/>
          </w:rPr>
          <w:t>https://lewisham.gov.uk/</w:t>
        </w:r>
      </w:hyperlink>
    </w:p>
    <w:p w14:paraId="13094E18" w14:textId="748956BB" w:rsidR="00677622" w:rsidRDefault="00F552A9" w:rsidP="00677622">
      <w:pPr>
        <w:spacing w:line="360" w:lineRule="auto"/>
        <w:rPr>
          <w:rStyle w:val="Hyperlink"/>
          <w:rFonts w:ascii="Arial" w:hAnsi="Arial" w:cs="Arial"/>
          <w:sz w:val="24"/>
          <w:szCs w:val="24"/>
        </w:rPr>
      </w:pPr>
      <w:r w:rsidRPr="00FF2045">
        <w:rPr>
          <w:rStyle w:val="Hyperlink"/>
          <w:rFonts w:ascii="Arial" w:hAnsi="Arial" w:cs="Arial"/>
          <w:b/>
          <w:bCs/>
          <w:color w:val="000000" w:themeColor="text1"/>
          <w:sz w:val="24"/>
          <w:szCs w:val="24"/>
          <w:u w:val="none"/>
        </w:rPr>
        <w:t>Lewisham Borough Education</w:t>
      </w:r>
      <w:r>
        <w:rPr>
          <w:rStyle w:val="Hyperlink"/>
          <w:rFonts w:ascii="Arial" w:hAnsi="Arial" w:cs="Arial"/>
          <w:color w:val="000000" w:themeColor="text1"/>
          <w:sz w:val="24"/>
          <w:szCs w:val="24"/>
          <w:u w:val="none"/>
        </w:rPr>
        <w:t xml:space="preserve"> policy is commitment towards children and young people</w:t>
      </w:r>
      <w:r w:rsidR="00722CB0">
        <w:rPr>
          <w:rStyle w:val="Hyperlink"/>
          <w:rFonts w:ascii="Arial" w:hAnsi="Arial" w:cs="Arial"/>
          <w:color w:val="000000" w:themeColor="text1"/>
          <w:sz w:val="24"/>
          <w:szCs w:val="24"/>
          <w:u w:val="none"/>
        </w:rPr>
        <w:t>, making sure every child has access to an outstanding and inspiring education and support is giving for them to be safe</w:t>
      </w:r>
      <w:r w:rsidR="00A37E26">
        <w:rPr>
          <w:rStyle w:val="Hyperlink"/>
          <w:rFonts w:ascii="Arial" w:hAnsi="Arial" w:cs="Arial"/>
          <w:color w:val="000000" w:themeColor="text1"/>
          <w:sz w:val="24"/>
          <w:szCs w:val="24"/>
          <w:u w:val="none"/>
        </w:rPr>
        <w:t>, well and able to achieve their full potential.</w:t>
      </w:r>
      <w:r w:rsidR="00A37E26" w:rsidRPr="00A37E26">
        <w:rPr>
          <w:rFonts w:ascii="Arial" w:hAnsi="Arial" w:cs="Arial"/>
          <w:sz w:val="24"/>
          <w:szCs w:val="24"/>
        </w:rPr>
        <w:t xml:space="preserve"> </w:t>
      </w:r>
      <w:bookmarkStart w:id="0" w:name="_Hlk100582009"/>
      <w:r w:rsidR="00A37E26">
        <w:rPr>
          <w:rFonts w:ascii="Arial" w:hAnsi="Arial" w:cs="Arial"/>
          <w:sz w:val="24"/>
          <w:szCs w:val="24"/>
        </w:rPr>
        <w:t>Source:</w:t>
      </w:r>
      <w:r w:rsidR="00A37E26" w:rsidRPr="005645BF">
        <w:rPr>
          <w:rFonts w:ascii="Arial" w:hAnsi="Arial" w:cs="Arial"/>
          <w:sz w:val="24"/>
          <w:szCs w:val="24"/>
        </w:rPr>
        <w:t xml:space="preserve"> </w:t>
      </w:r>
      <w:hyperlink r:id="rId16" w:history="1">
        <w:r w:rsidR="00A37E26" w:rsidRPr="002C288F">
          <w:rPr>
            <w:rStyle w:val="Hyperlink"/>
            <w:rFonts w:ascii="Arial" w:hAnsi="Arial" w:cs="Arial"/>
            <w:sz w:val="24"/>
            <w:szCs w:val="24"/>
          </w:rPr>
          <w:t>https://lewisham.gov.uk/</w:t>
        </w:r>
      </w:hyperlink>
      <w:bookmarkEnd w:id="0"/>
    </w:p>
    <w:p w14:paraId="53D14675" w14:textId="2008DE7D" w:rsidR="00A37E26" w:rsidRDefault="00A37E26" w:rsidP="00677622">
      <w:pPr>
        <w:spacing w:line="360" w:lineRule="auto"/>
        <w:rPr>
          <w:rStyle w:val="Hyperlink"/>
          <w:rFonts w:ascii="Arial" w:hAnsi="Arial" w:cs="Arial"/>
          <w:sz w:val="24"/>
          <w:szCs w:val="24"/>
        </w:rPr>
      </w:pPr>
    </w:p>
    <w:p w14:paraId="0F4C3290" w14:textId="793C66EC" w:rsidR="00A37E26" w:rsidRDefault="00A37E26" w:rsidP="00677622">
      <w:pPr>
        <w:spacing w:line="360" w:lineRule="auto"/>
        <w:rPr>
          <w:rStyle w:val="Hyperlink"/>
          <w:rFonts w:ascii="Arial" w:hAnsi="Arial" w:cs="Arial"/>
          <w:sz w:val="24"/>
          <w:szCs w:val="24"/>
        </w:rPr>
      </w:pPr>
    </w:p>
    <w:p w14:paraId="1D4556CF" w14:textId="08200C68" w:rsidR="00A37E26" w:rsidRDefault="00A37E26" w:rsidP="00677622">
      <w:pPr>
        <w:spacing w:line="360" w:lineRule="auto"/>
        <w:rPr>
          <w:rStyle w:val="Hyperlink"/>
          <w:rFonts w:ascii="Arial" w:hAnsi="Arial" w:cs="Arial"/>
          <w:sz w:val="24"/>
          <w:szCs w:val="24"/>
        </w:rPr>
      </w:pPr>
    </w:p>
    <w:p w14:paraId="5088B704" w14:textId="27E1E800" w:rsidR="00A37E26" w:rsidRDefault="00A37E26" w:rsidP="00677622">
      <w:pPr>
        <w:spacing w:line="360" w:lineRule="auto"/>
        <w:rPr>
          <w:rStyle w:val="Hyperlink"/>
          <w:rFonts w:ascii="Arial" w:hAnsi="Arial" w:cs="Arial"/>
          <w:sz w:val="24"/>
          <w:szCs w:val="24"/>
        </w:rPr>
      </w:pPr>
    </w:p>
    <w:p w14:paraId="208E0FC9" w14:textId="050045F3" w:rsidR="00A37E26" w:rsidRDefault="00A37E26" w:rsidP="00677622">
      <w:pPr>
        <w:spacing w:line="360" w:lineRule="auto"/>
        <w:rPr>
          <w:rStyle w:val="Hyperlink"/>
          <w:rFonts w:ascii="Arial" w:hAnsi="Arial" w:cs="Arial"/>
          <w:sz w:val="24"/>
          <w:szCs w:val="24"/>
        </w:rPr>
      </w:pPr>
    </w:p>
    <w:p w14:paraId="76882A08" w14:textId="1D2941B7" w:rsidR="00A37E26" w:rsidRDefault="00A37E26" w:rsidP="00677622">
      <w:pPr>
        <w:spacing w:line="360" w:lineRule="auto"/>
        <w:rPr>
          <w:rStyle w:val="Hyperlink"/>
          <w:rFonts w:ascii="Arial" w:hAnsi="Arial" w:cs="Arial"/>
          <w:b/>
          <w:bCs/>
          <w:color w:val="000000" w:themeColor="text1"/>
          <w:sz w:val="24"/>
          <w:szCs w:val="24"/>
          <w:u w:val="none"/>
        </w:rPr>
      </w:pPr>
      <w:r w:rsidRPr="00FF2045">
        <w:rPr>
          <w:rStyle w:val="Hyperlink"/>
          <w:rFonts w:ascii="Arial" w:hAnsi="Arial" w:cs="Arial"/>
          <w:b/>
          <w:bCs/>
          <w:color w:val="000000" w:themeColor="text1"/>
          <w:sz w:val="24"/>
          <w:szCs w:val="24"/>
          <w:u w:val="none"/>
        </w:rPr>
        <w:t xml:space="preserve">Lewisham </w:t>
      </w:r>
      <w:r w:rsidR="00FF2045" w:rsidRPr="00FF2045">
        <w:rPr>
          <w:rStyle w:val="Hyperlink"/>
          <w:rFonts w:ascii="Arial" w:hAnsi="Arial" w:cs="Arial"/>
          <w:b/>
          <w:bCs/>
          <w:color w:val="000000" w:themeColor="text1"/>
          <w:sz w:val="24"/>
          <w:szCs w:val="24"/>
          <w:u w:val="none"/>
        </w:rPr>
        <w:t>P</w:t>
      </w:r>
      <w:r w:rsidRPr="00FF2045">
        <w:rPr>
          <w:rStyle w:val="Hyperlink"/>
          <w:rFonts w:ascii="Arial" w:hAnsi="Arial" w:cs="Arial"/>
          <w:b/>
          <w:bCs/>
          <w:color w:val="000000" w:themeColor="text1"/>
          <w:sz w:val="24"/>
          <w:szCs w:val="24"/>
          <w:u w:val="none"/>
        </w:rPr>
        <w:t>artners.</w:t>
      </w:r>
    </w:p>
    <w:p w14:paraId="52CAD216" w14:textId="720C6BB1" w:rsidR="00FF2045" w:rsidRDefault="00FF2045" w:rsidP="00677622">
      <w:pPr>
        <w:spacing w:line="360" w:lineRule="auto"/>
        <w:rPr>
          <w:rStyle w:val="Hyperlink"/>
          <w:rFonts w:ascii="Arial" w:hAnsi="Arial" w:cs="Arial"/>
          <w:sz w:val="24"/>
          <w:szCs w:val="24"/>
        </w:rPr>
      </w:pPr>
      <w:r>
        <w:rPr>
          <w:rStyle w:val="Hyperlink"/>
          <w:rFonts w:ascii="Arial" w:hAnsi="Arial" w:cs="Arial"/>
          <w:color w:val="000000" w:themeColor="text1"/>
          <w:sz w:val="24"/>
          <w:szCs w:val="24"/>
          <w:u w:val="none"/>
        </w:rPr>
        <w:t>Lewisham wants to work together</w:t>
      </w:r>
      <w:r w:rsidR="00320446">
        <w:rPr>
          <w:rStyle w:val="Hyperlink"/>
          <w:rFonts w:ascii="Arial" w:hAnsi="Arial" w:cs="Arial"/>
          <w:color w:val="000000" w:themeColor="text1"/>
          <w:sz w:val="24"/>
          <w:szCs w:val="24"/>
          <w:u w:val="none"/>
        </w:rPr>
        <w:t xml:space="preserve"> to achieve a sustainable and </w:t>
      </w:r>
      <w:r w:rsidR="00937934">
        <w:rPr>
          <w:rStyle w:val="Hyperlink"/>
          <w:rFonts w:ascii="Arial" w:hAnsi="Arial" w:cs="Arial"/>
          <w:color w:val="000000" w:themeColor="text1"/>
          <w:sz w:val="24"/>
          <w:szCs w:val="24"/>
          <w:u w:val="none"/>
        </w:rPr>
        <w:t>accessible</w:t>
      </w:r>
      <w:r w:rsidR="00320446">
        <w:rPr>
          <w:rStyle w:val="Hyperlink"/>
          <w:rFonts w:ascii="Arial" w:hAnsi="Arial" w:cs="Arial"/>
          <w:color w:val="000000" w:themeColor="text1"/>
          <w:sz w:val="24"/>
          <w:szCs w:val="24"/>
          <w:u w:val="none"/>
        </w:rPr>
        <w:t xml:space="preserve"> health care </w:t>
      </w:r>
      <w:r w:rsidR="00937934">
        <w:rPr>
          <w:rStyle w:val="Hyperlink"/>
          <w:rFonts w:ascii="Arial" w:hAnsi="Arial" w:cs="Arial"/>
          <w:color w:val="000000" w:themeColor="text1"/>
          <w:sz w:val="24"/>
          <w:szCs w:val="24"/>
          <w:u w:val="none"/>
        </w:rPr>
        <w:t>system to</w:t>
      </w:r>
      <w:r w:rsidR="00320446">
        <w:rPr>
          <w:rStyle w:val="Hyperlink"/>
          <w:rFonts w:ascii="Arial" w:hAnsi="Arial" w:cs="Arial"/>
          <w:color w:val="000000" w:themeColor="text1"/>
          <w:sz w:val="24"/>
          <w:szCs w:val="24"/>
          <w:u w:val="none"/>
        </w:rPr>
        <w:t xml:space="preserve"> better support residence to maintain and improve their mental health</w:t>
      </w:r>
      <w:r w:rsidR="00020FAC">
        <w:rPr>
          <w:rStyle w:val="Hyperlink"/>
          <w:rFonts w:ascii="Arial" w:hAnsi="Arial" w:cs="Arial"/>
          <w:color w:val="000000" w:themeColor="text1"/>
          <w:sz w:val="24"/>
          <w:szCs w:val="24"/>
          <w:u w:val="none"/>
        </w:rPr>
        <w:t xml:space="preserve">. They can only achieve this through working together with partners, this </w:t>
      </w:r>
      <w:r w:rsidR="00937934">
        <w:rPr>
          <w:rStyle w:val="Hyperlink"/>
          <w:rFonts w:ascii="Arial" w:hAnsi="Arial" w:cs="Arial"/>
          <w:color w:val="000000" w:themeColor="text1"/>
          <w:sz w:val="24"/>
          <w:szCs w:val="24"/>
          <w:u w:val="none"/>
        </w:rPr>
        <w:t>brings</w:t>
      </w:r>
      <w:r w:rsidR="00020FAC">
        <w:rPr>
          <w:rStyle w:val="Hyperlink"/>
          <w:rFonts w:ascii="Arial" w:hAnsi="Arial" w:cs="Arial"/>
          <w:color w:val="000000" w:themeColor="text1"/>
          <w:sz w:val="24"/>
          <w:szCs w:val="24"/>
          <w:u w:val="none"/>
        </w:rPr>
        <w:t xml:space="preserve">  together</w:t>
      </w:r>
      <w:r w:rsidR="00F10F94">
        <w:rPr>
          <w:rStyle w:val="Hyperlink"/>
          <w:rFonts w:ascii="Arial" w:hAnsi="Arial" w:cs="Arial"/>
          <w:color w:val="000000" w:themeColor="text1"/>
          <w:sz w:val="24"/>
          <w:szCs w:val="24"/>
          <w:u w:val="none"/>
        </w:rPr>
        <w:t xml:space="preserve"> the</w:t>
      </w:r>
      <w:r w:rsidR="00937934">
        <w:rPr>
          <w:rStyle w:val="Hyperlink"/>
          <w:rFonts w:ascii="Arial" w:hAnsi="Arial" w:cs="Arial"/>
          <w:color w:val="000000" w:themeColor="text1"/>
          <w:sz w:val="24"/>
          <w:szCs w:val="24"/>
          <w:u w:val="none"/>
        </w:rPr>
        <w:t xml:space="preserve"> local NHS health providers, the council commissioners and voluntary sector </w:t>
      </w:r>
      <w:r w:rsidR="00F10F94">
        <w:rPr>
          <w:rStyle w:val="Hyperlink"/>
          <w:rFonts w:ascii="Arial" w:hAnsi="Arial" w:cs="Arial"/>
          <w:color w:val="000000" w:themeColor="text1"/>
          <w:sz w:val="24"/>
          <w:szCs w:val="24"/>
          <w:u w:val="none"/>
        </w:rPr>
        <w:t>to deliver better care.</w:t>
      </w:r>
      <w:r w:rsidR="006F3445" w:rsidRPr="006F3445">
        <w:rPr>
          <w:rFonts w:ascii="Arial" w:hAnsi="Arial" w:cs="Arial"/>
          <w:sz w:val="24"/>
          <w:szCs w:val="24"/>
        </w:rPr>
        <w:t xml:space="preserve"> </w:t>
      </w:r>
      <w:r w:rsidR="006F3445">
        <w:rPr>
          <w:rFonts w:ascii="Arial" w:hAnsi="Arial" w:cs="Arial"/>
          <w:sz w:val="24"/>
          <w:szCs w:val="24"/>
        </w:rPr>
        <w:t>Source:</w:t>
      </w:r>
      <w:r w:rsidR="006F3445" w:rsidRPr="005645BF">
        <w:rPr>
          <w:rFonts w:ascii="Arial" w:hAnsi="Arial" w:cs="Arial"/>
          <w:sz w:val="24"/>
          <w:szCs w:val="24"/>
        </w:rPr>
        <w:t xml:space="preserve"> </w:t>
      </w:r>
      <w:hyperlink r:id="rId17" w:history="1">
        <w:r w:rsidR="006F3445" w:rsidRPr="002C288F">
          <w:rPr>
            <w:rStyle w:val="Hyperlink"/>
            <w:rFonts w:ascii="Arial" w:hAnsi="Arial" w:cs="Arial"/>
            <w:sz w:val="24"/>
            <w:szCs w:val="24"/>
          </w:rPr>
          <w:t>https://lewisham.gov.uk/</w:t>
        </w:r>
      </w:hyperlink>
    </w:p>
    <w:p w14:paraId="618C5B29" w14:textId="60922975" w:rsidR="006F3445" w:rsidRDefault="006F3445" w:rsidP="00677622">
      <w:pPr>
        <w:spacing w:line="360" w:lineRule="auto"/>
        <w:rPr>
          <w:rStyle w:val="Hyperlink"/>
          <w:rFonts w:ascii="Arial" w:hAnsi="Arial" w:cs="Arial"/>
          <w:sz w:val="24"/>
          <w:szCs w:val="24"/>
        </w:rPr>
      </w:pPr>
    </w:p>
    <w:p w14:paraId="624D471E" w14:textId="49AE2D07" w:rsidR="006F3445" w:rsidRDefault="006F3445" w:rsidP="00677622">
      <w:pPr>
        <w:spacing w:line="360" w:lineRule="auto"/>
        <w:rPr>
          <w:rStyle w:val="Hyperlink"/>
          <w:rFonts w:ascii="Arial" w:hAnsi="Arial" w:cs="Arial"/>
          <w:sz w:val="24"/>
          <w:szCs w:val="24"/>
        </w:rPr>
      </w:pPr>
    </w:p>
    <w:p w14:paraId="3A024B4C" w14:textId="050F6FB7" w:rsidR="006F3445" w:rsidRDefault="006F3445" w:rsidP="00677622">
      <w:pPr>
        <w:spacing w:line="360" w:lineRule="auto"/>
        <w:rPr>
          <w:rStyle w:val="Hyperlink"/>
          <w:rFonts w:ascii="Arial" w:hAnsi="Arial" w:cs="Arial"/>
          <w:sz w:val="24"/>
          <w:szCs w:val="24"/>
        </w:rPr>
      </w:pPr>
    </w:p>
    <w:p w14:paraId="3C3D6F6F" w14:textId="3C6F56AE" w:rsidR="006F3445" w:rsidRPr="00041EC3" w:rsidRDefault="00FB777C" w:rsidP="00677622">
      <w:pPr>
        <w:spacing w:line="360" w:lineRule="auto"/>
        <w:rPr>
          <w:rStyle w:val="Hyperlink"/>
          <w:rFonts w:ascii="Arial" w:hAnsi="Arial" w:cs="Arial"/>
          <w:b/>
          <w:bCs/>
          <w:color w:val="000000" w:themeColor="text1"/>
          <w:sz w:val="24"/>
          <w:szCs w:val="24"/>
          <w:u w:val="none"/>
        </w:rPr>
      </w:pPr>
      <w:r>
        <w:rPr>
          <w:rStyle w:val="Hyperlink"/>
          <w:rFonts w:ascii="Arial" w:hAnsi="Arial" w:cs="Arial"/>
          <w:b/>
          <w:bCs/>
          <w:color w:val="000000" w:themeColor="text1"/>
          <w:sz w:val="24"/>
          <w:szCs w:val="24"/>
          <w:u w:val="none"/>
        </w:rPr>
        <w:t xml:space="preserve">     </w:t>
      </w:r>
      <w:r w:rsidR="006F3445" w:rsidRPr="00041EC3">
        <w:rPr>
          <w:rStyle w:val="Hyperlink"/>
          <w:rFonts w:ascii="Arial" w:hAnsi="Arial" w:cs="Arial"/>
          <w:b/>
          <w:bCs/>
          <w:color w:val="000000" w:themeColor="text1"/>
          <w:sz w:val="24"/>
          <w:szCs w:val="24"/>
          <w:u w:val="none"/>
        </w:rPr>
        <w:t xml:space="preserve">Reviewing The Status </w:t>
      </w:r>
      <w:r w:rsidR="00041EC3" w:rsidRPr="00041EC3">
        <w:rPr>
          <w:rStyle w:val="Hyperlink"/>
          <w:rFonts w:ascii="Arial" w:hAnsi="Arial" w:cs="Arial"/>
          <w:b/>
          <w:bCs/>
          <w:color w:val="000000" w:themeColor="text1"/>
          <w:sz w:val="24"/>
          <w:szCs w:val="24"/>
          <w:u w:val="none"/>
        </w:rPr>
        <w:t>of the Borough in Meeting the SDGs 3, 4, and 17</w:t>
      </w:r>
    </w:p>
    <w:p w14:paraId="754B31EE" w14:textId="60C77F3B" w:rsidR="00FF0F51" w:rsidRDefault="00FF0F51" w:rsidP="002276FC">
      <w:pPr>
        <w:spacing w:line="360" w:lineRule="auto"/>
        <w:rPr>
          <w:rStyle w:val="Hyperlink"/>
          <w:rFonts w:ascii="Arial" w:hAnsi="Arial" w:cs="Arial"/>
          <w:sz w:val="24"/>
          <w:szCs w:val="24"/>
        </w:rPr>
      </w:pPr>
    </w:p>
    <w:p w14:paraId="6068D95E" w14:textId="77777777" w:rsidR="00FF0F51" w:rsidRDefault="00FF0F51" w:rsidP="002276FC">
      <w:pPr>
        <w:spacing w:line="360" w:lineRule="auto"/>
        <w:rPr>
          <w:rStyle w:val="Hyperlink"/>
          <w:rFonts w:ascii="Arial" w:hAnsi="Arial" w:cs="Arial"/>
          <w:sz w:val="24"/>
          <w:szCs w:val="24"/>
        </w:rPr>
      </w:pPr>
    </w:p>
    <w:p w14:paraId="7119425A" w14:textId="77777777" w:rsidR="00323503" w:rsidRDefault="00323503" w:rsidP="002276FC">
      <w:pPr>
        <w:spacing w:line="360" w:lineRule="auto"/>
        <w:rPr>
          <w:rFonts w:ascii="Arial" w:hAnsi="Arial" w:cs="Arial"/>
          <w:sz w:val="24"/>
          <w:szCs w:val="24"/>
        </w:rPr>
      </w:pPr>
    </w:p>
    <w:p w14:paraId="23335353" w14:textId="77777777" w:rsidR="002276FC" w:rsidRDefault="002276FC" w:rsidP="002276FC">
      <w:pPr>
        <w:spacing w:line="360" w:lineRule="auto"/>
        <w:rPr>
          <w:rFonts w:ascii="Arial" w:hAnsi="Arial" w:cs="Arial"/>
          <w:sz w:val="24"/>
          <w:szCs w:val="24"/>
        </w:rPr>
      </w:pPr>
    </w:p>
    <w:p w14:paraId="76D569C5" w14:textId="0BB42EA8" w:rsidR="00591F8B" w:rsidRDefault="00591F8B" w:rsidP="006B7021">
      <w:pPr>
        <w:shd w:val="clear" w:color="auto" w:fill="FFFFFF"/>
        <w:spacing w:before="300" w:after="300" w:line="360" w:lineRule="auto"/>
        <w:rPr>
          <w:rFonts w:ascii="Arial" w:eastAsia="Times New Roman" w:hAnsi="Arial" w:cs="Arial"/>
          <w:color w:val="000000" w:themeColor="text1"/>
          <w:sz w:val="24"/>
          <w:szCs w:val="24"/>
          <w:lang w:eastAsia="en-GB"/>
        </w:rPr>
      </w:pPr>
    </w:p>
    <w:p w14:paraId="1A6E8C65" w14:textId="77777777" w:rsidR="002276FC" w:rsidRDefault="002276FC" w:rsidP="006B7021">
      <w:pPr>
        <w:shd w:val="clear" w:color="auto" w:fill="FFFFFF"/>
        <w:spacing w:before="300" w:after="300" w:line="360" w:lineRule="auto"/>
        <w:rPr>
          <w:rFonts w:ascii="Arial" w:eastAsia="Times New Roman" w:hAnsi="Arial" w:cs="Arial"/>
          <w:color w:val="000000" w:themeColor="text1"/>
          <w:sz w:val="24"/>
          <w:szCs w:val="24"/>
          <w:lang w:eastAsia="en-GB"/>
        </w:rPr>
      </w:pPr>
    </w:p>
    <w:p w14:paraId="0279625B" w14:textId="77777777" w:rsidR="00BB215F" w:rsidRDefault="00BB215F" w:rsidP="006B7021">
      <w:pPr>
        <w:shd w:val="clear" w:color="auto" w:fill="FFFFFF"/>
        <w:spacing w:before="300" w:after="300" w:line="360" w:lineRule="auto"/>
        <w:rPr>
          <w:rFonts w:ascii="Arial" w:hAnsi="Arial" w:cs="Arial"/>
          <w:color w:val="0B0C0C"/>
          <w:sz w:val="29"/>
          <w:szCs w:val="29"/>
          <w:shd w:val="clear" w:color="auto" w:fill="FFFFFF"/>
        </w:rPr>
      </w:pPr>
    </w:p>
    <w:p w14:paraId="02CFB9CC" w14:textId="77777777" w:rsidR="00636A03" w:rsidRDefault="00636A03" w:rsidP="00BB77FF">
      <w:pPr>
        <w:spacing w:line="360" w:lineRule="auto"/>
        <w:rPr>
          <w:rFonts w:ascii="Arial" w:hAnsi="Arial" w:cs="Arial"/>
          <w:b/>
          <w:bCs/>
          <w:color w:val="000000" w:themeColor="text1"/>
          <w:sz w:val="24"/>
          <w:szCs w:val="24"/>
          <w:shd w:val="clear" w:color="auto" w:fill="FFFFFF"/>
        </w:rPr>
      </w:pPr>
    </w:p>
    <w:p w14:paraId="2247C2E7" w14:textId="77777777" w:rsidR="008B3AD6" w:rsidRPr="008B3AD6" w:rsidRDefault="008B3AD6" w:rsidP="00BB77FF">
      <w:pPr>
        <w:spacing w:line="360" w:lineRule="auto"/>
        <w:rPr>
          <w:rFonts w:ascii="Arial" w:hAnsi="Arial" w:cs="Arial"/>
          <w:b/>
          <w:bCs/>
          <w:color w:val="000000" w:themeColor="text1"/>
          <w:sz w:val="24"/>
          <w:szCs w:val="24"/>
          <w:shd w:val="clear" w:color="auto" w:fill="FFFFFF"/>
        </w:rPr>
      </w:pPr>
    </w:p>
    <w:p w14:paraId="3E2BC56C" w14:textId="6075B46D" w:rsidR="002B4430" w:rsidRDefault="002B4430" w:rsidP="00BB77FF">
      <w:pPr>
        <w:spacing w:line="360" w:lineRule="auto"/>
        <w:rPr>
          <w:rFonts w:ascii="Arial" w:hAnsi="Arial" w:cs="Arial"/>
          <w:color w:val="000000" w:themeColor="text1"/>
          <w:sz w:val="24"/>
          <w:szCs w:val="24"/>
          <w:shd w:val="clear" w:color="auto" w:fill="FFFFFF"/>
        </w:rPr>
      </w:pPr>
    </w:p>
    <w:p w14:paraId="52C0E392" w14:textId="5060209B" w:rsidR="00BB77FF" w:rsidRDefault="00BB77FF" w:rsidP="00F90E2C">
      <w:pPr>
        <w:spacing w:line="360" w:lineRule="auto"/>
        <w:rPr>
          <w:rFonts w:ascii="Arial" w:hAnsi="Arial" w:cs="Arial"/>
          <w:b/>
          <w:bCs/>
          <w:sz w:val="28"/>
          <w:szCs w:val="28"/>
        </w:rPr>
      </w:pPr>
    </w:p>
    <w:p w14:paraId="12CFC6BC" w14:textId="77777777" w:rsidR="00BB77FF" w:rsidRDefault="00BB77FF" w:rsidP="00F90E2C">
      <w:pPr>
        <w:spacing w:line="360" w:lineRule="auto"/>
        <w:rPr>
          <w:rFonts w:ascii="Arial" w:hAnsi="Arial" w:cs="Arial"/>
          <w:b/>
          <w:bCs/>
          <w:sz w:val="28"/>
          <w:szCs w:val="28"/>
        </w:rPr>
      </w:pPr>
    </w:p>
    <w:p w14:paraId="777F0E94" w14:textId="605F3429" w:rsidR="00ED2772" w:rsidRDefault="00ED2772" w:rsidP="00F90E2C">
      <w:pPr>
        <w:spacing w:line="360" w:lineRule="auto"/>
        <w:rPr>
          <w:rFonts w:ascii="Arial" w:hAnsi="Arial" w:cs="Arial"/>
          <w:sz w:val="24"/>
          <w:szCs w:val="24"/>
        </w:rPr>
      </w:pPr>
    </w:p>
    <w:p w14:paraId="3F60E522" w14:textId="0037D47C" w:rsidR="00ED2772" w:rsidRDefault="001861B8" w:rsidP="001861B8">
      <w:pPr>
        <w:tabs>
          <w:tab w:val="left" w:pos="1488"/>
        </w:tabs>
        <w:spacing w:line="360" w:lineRule="auto"/>
        <w:rPr>
          <w:rFonts w:ascii="Arial" w:hAnsi="Arial" w:cs="Arial"/>
          <w:sz w:val="24"/>
          <w:szCs w:val="24"/>
        </w:rPr>
      </w:pPr>
      <w:r>
        <w:rPr>
          <w:rFonts w:ascii="Arial" w:hAnsi="Arial" w:cs="Arial"/>
          <w:sz w:val="24"/>
          <w:szCs w:val="24"/>
        </w:rPr>
        <w:tab/>
      </w:r>
    </w:p>
    <w:p w14:paraId="4354AD9F" w14:textId="229574C5" w:rsidR="00421892" w:rsidRDefault="00421892" w:rsidP="00F90E2C">
      <w:pPr>
        <w:spacing w:line="360" w:lineRule="auto"/>
        <w:rPr>
          <w:rFonts w:ascii="Arial" w:hAnsi="Arial" w:cs="Arial"/>
          <w:sz w:val="24"/>
          <w:szCs w:val="24"/>
        </w:rPr>
      </w:pPr>
    </w:p>
    <w:p w14:paraId="5AAD7265" w14:textId="4B0A7BCF" w:rsidR="00421892" w:rsidRDefault="00421892" w:rsidP="00F90E2C">
      <w:pPr>
        <w:spacing w:line="360" w:lineRule="auto"/>
        <w:rPr>
          <w:rFonts w:ascii="Arial" w:hAnsi="Arial" w:cs="Arial"/>
          <w:sz w:val="24"/>
          <w:szCs w:val="24"/>
        </w:rPr>
      </w:pPr>
    </w:p>
    <w:p w14:paraId="6C3C9C59" w14:textId="6C46EE9A" w:rsidR="00421892" w:rsidRDefault="00421892" w:rsidP="00F90E2C">
      <w:pPr>
        <w:spacing w:line="360" w:lineRule="auto"/>
        <w:rPr>
          <w:rFonts w:ascii="Arial" w:hAnsi="Arial" w:cs="Arial"/>
          <w:sz w:val="24"/>
          <w:szCs w:val="24"/>
        </w:rPr>
      </w:pPr>
    </w:p>
    <w:p w14:paraId="783C75EA" w14:textId="42848878" w:rsidR="00421892" w:rsidRDefault="00421892" w:rsidP="00F90E2C">
      <w:pPr>
        <w:spacing w:line="360" w:lineRule="auto"/>
        <w:rPr>
          <w:rFonts w:ascii="Arial" w:hAnsi="Arial" w:cs="Arial"/>
          <w:sz w:val="24"/>
          <w:szCs w:val="24"/>
        </w:rPr>
      </w:pPr>
    </w:p>
    <w:p w14:paraId="7174442C" w14:textId="1468515C" w:rsidR="00421892" w:rsidRDefault="00421892" w:rsidP="00F90E2C">
      <w:pPr>
        <w:spacing w:line="360" w:lineRule="auto"/>
        <w:rPr>
          <w:rFonts w:ascii="Arial" w:hAnsi="Arial" w:cs="Arial"/>
          <w:sz w:val="24"/>
          <w:szCs w:val="24"/>
        </w:rPr>
      </w:pPr>
    </w:p>
    <w:p w14:paraId="0105F631" w14:textId="5CC25904" w:rsidR="00421892" w:rsidRDefault="00421892" w:rsidP="00F90E2C">
      <w:pPr>
        <w:spacing w:line="360" w:lineRule="auto"/>
        <w:rPr>
          <w:rFonts w:ascii="Arial" w:hAnsi="Arial" w:cs="Arial"/>
          <w:sz w:val="24"/>
          <w:szCs w:val="24"/>
        </w:rPr>
      </w:pPr>
    </w:p>
    <w:p w14:paraId="26DDD688" w14:textId="277BE9D0" w:rsidR="00421892" w:rsidRDefault="00421892" w:rsidP="00F90E2C">
      <w:pPr>
        <w:spacing w:line="360" w:lineRule="auto"/>
        <w:rPr>
          <w:rFonts w:ascii="Arial" w:hAnsi="Arial" w:cs="Arial"/>
          <w:sz w:val="24"/>
          <w:szCs w:val="24"/>
        </w:rPr>
      </w:pPr>
    </w:p>
    <w:p w14:paraId="57C59233" w14:textId="51868CDC" w:rsidR="00421892" w:rsidRDefault="00421892" w:rsidP="00F90E2C">
      <w:pPr>
        <w:spacing w:line="360" w:lineRule="auto"/>
        <w:rPr>
          <w:rFonts w:ascii="Arial" w:hAnsi="Arial" w:cs="Arial"/>
          <w:sz w:val="24"/>
          <w:szCs w:val="24"/>
        </w:rPr>
      </w:pPr>
    </w:p>
    <w:p w14:paraId="31D6C810" w14:textId="17C5D61F" w:rsidR="00421892" w:rsidRDefault="00421892" w:rsidP="00F90E2C">
      <w:pPr>
        <w:spacing w:line="360" w:lineRule="auto"/>
        <w:rPr>
          <w:rFonts w:ascii="Arial" w:hAnsi="Arial" w:cs="Arial"/>
          <w:sz w:val="24"/>
          <w:szCs w:val="24"/>
        </w:rPr>
      </w:pPr>
    </w:p>
    <w:p w14:paraId="1BB4219B" w14:textId="6879EF94" w:rsidR="00421892" w:rsidRDefault="00421892" w:rsidP="00F90E2C">
      <w:pPr>
        <w:spacing w:line="360" w:lineRule="auto"/>
        <w:rPr>
          <w:rFonts w:ascii="Arial" w:hAnsi="Arial" w:cs="Arial"/>
          <w:sz w:val="24"/>
          <w:szCs w:val="24"/>
        </w:rPr>
      </w:pPr>
    </w:p>
    <w:p w14:paraId="28E8EA6B" w14:textId="0A75C2B2" w:rsidR="00421892" w:rsidRDefault="00421892" w:rsidP="00F90E2C">
      <w:pPr>
        <w:spacing w:line="360" w:lineRule="auto"/>
        <w:rPr>
          <w:rFonts w:ascii="Arial" w:hAnsi="Arial" w:cs="Arial"/>
          <w:sz w:val="24"/>
          <w:szCs w:val="24"/>
        </w:rPr>
      </w:pPr>
    </w:p>
    <w:p w14:paraId="0868F67D" w14:textId="77777777" w:rsidR="002148E4" w:rsidRDefault="002148E4" w:rsidP="00F90E2C">
      <w:pPr>
        <w:spacing w:line="360" w:lineRule="auto"/>
        <w:rPr>
          <w:rFonts w:ascii="Arial" w:hAnsi="Arial" w:cs="Arial"/>
          <w:b/>
          <w:bCs/>
          <w:sz w:val="28"/>
          <w:szCs w:val="28"/>
        </w:rPr>
      </w:pPr>
    </w:p>
    <w:p w14:paraId="62BAE680" w14:textId="7462ABE2" w:rsidR="00421892" w:rsidRDefault="00061843" w:rsidP="00F90E2C">
      <w:pPr>
        <w:spacing w:line="360" w:lineRule="auto"/>
        <w:rPr>
          <w:rFonts w:ascii="Arial" w:hAnsi="Arial" w:cs="Arial"/>
          <w:b/>
          <w:bCs/>
          <w:sz w:val="28"/>
          <w:szCs w:val="28"/>
        </w:rPr>
      </w:pPr>
      <w:r w:rsidRPr="00061843">
        <w:rPr>
          <w:rFonts w:ascii="Arial" w:hAnsi="Arial" w:cs="Arial"/>
          <w:b/>
          <w:bCs/>
          <w:sz w:val="28"/>
          <w:szCs w:val="28"/>
        </w:rPr>
        <w:t>References</w:t>
      </w:r>
    </w:p>
    <w:p w14:paraId="3EBB7B1E" w14:textId="07AB930C" w:rsidR="00A9678F" w:rsidRPr="00DA12EC" w:rsidRDefault="00A9678F" w:rsidP="00A9678F">
      <w:pPr>
        <w:shd w:val="clear" w:color="auto" w:fill="FFFFFF"/>
        <w:spacing w:after="0" w:line="240" w:lineRule="auto"/>
        <w:rPr>
          <w:rFonts w:ascii="Arial" w:eastAsia="Times New Roman" w:hAnsi="Arial" w:cs="Arial"/>
          <w:color w:val="333333"/>
          <w:sz w:val="24"/>
          <w:szCs w:val="24"/>
          <w:lang w:eastAsia="en-GB"/>
        </w:rPr>
      </w:pPr>
      <w:r w:rsidRPr="00DA12EC">
        <w:rPr>
          <w:rFonts w:ascii="Arial" w:hAnsi="Arial" w:cs="Arial"/>
          <w:color w:val="333333"/>
          <w:sz w:val="24"/>
          <w:szCs w:val="24"/>
          <w:shd w:val="clear" w:color="auto" w:fill="FFFFFF"/>
        </w:rPr>
        <w:t xml:space="preserve">Buse, K., Hawkes, S. Health in the sustainable development goals: ready for a paradigm </w:t>
      </w:r>
      <w:proofErr w:type="gramStart"/>
      <w:r w:rsidRPr="00DA12EC">
        <w:rPr>
          <w:rFonts w:ascii="Arial" w:hAnsi="Arial" w:cs="Arial"/>
          <w:color w:val="333333"/>
          <w:sz w:val="24"/>
          <w:szCs w:val="24"/>
          <w:shd w:val="clear" w:color="auto" w:fill="FFFFFF"/>
        </w:rPr>
        <w:t>shift?.</w:t>
      </w:r>
      <w:proofErr w:type="gramEnd"/>
      <w:r w:rsidRPr="00DA12EC">
        <w:rPr>
          <w:rFonts w:ascii="Arial" w:hAnsi="Arial" w:cs="Arial"/>
          <w:color w:val="333333"/>
          <w:sz w:val="24"/>
          <w:szCs w:val="24"/>
          <w:shd w:val="clear" w:color="auto" w:fill="FFFFFF"/>
        </w:rPr>
        <w:t> </w:t>
      </w:r>
      <w:r w:rsidRPr="00DA12EC">
        <w:rPr>
          <w:rFonts w:ascii="Arial" w:hAnsi="Arial" w:cs="Arial"/>
          <w:i/>
          <w:iCs/>
          <w:color w:val="333333"/>
          <w:sz w:val="24"/>
          <w:szCs w:val="24"/>
          <w:shd w:val="clear" w:color="auto" w:fill="FFFFFF"/>
        </w:rPr>
        <w:t>Global Health</w:t>
      </w:r>
      <w:r w:rsidRPr="00DA12EC">
        <w:rPr>
          <w:rFonts w:ascii="Arial" w:hAnsi="Arial" w:cs="Arial"/>
          <w:color w:val="333333"/>
          <w:sz w:val="24"/>
          <w:szCs w:val="24"/>
          <w:shd w:val="clear" w:color="auto" w:fill="FFFFFF"/>
        </w:rPr>
        <w:t> </w:t>
      </w:r>
      <w:r w:rsidRPr="00DA12EC">
        <w:rPr>
          <w:rFonts w:ascii="Arial" w:hAnsi="Arial" w:cs="Arial"/>
          <w:b/>
          <w:bCs/>
          <w:color w:val="333333"/>
          <w:sz w:val="24"/>
          <w:szCs w:val="24"/>
          <w:shd w:val="clear" w:color="auto" w:fill="FFFFFF"/>
        </w:rPr>
        <w:t>11, </w:t>
      </w:r>
      <w:r w:rsidRPr="00DA12EC">
        <w:rPr>
          <w:rFonts w:ascii="Arial" w:hAnsi="Arial" w:cs="Arial"/>
          <w:color w:val="333333"/>
          <w:sz w:val="24"/>
          <w:szCs w:val="24"/>
          <w:shd w:val="clear" w:color="auto" w:fill="FFFFFF"/>
        </w:rPr>
        <w:t xml:space="preserve">13 (2015). </w:t>
      </w:r>
      <w:hyperlink r:id="rId18" w:history="1">
        <w:r w:rsidRPr="00DA12EC">
          <w:rPr>
            <w:rStyle w:val="Hyperlink"/>
            <w:rFonts w:ascii="Arial" w:hAnsi="Arial" w:cs="Arial"/>
            <w:sz w:val="24"/>
            <w:szCs w:val="24"/>
            <w:shd w:val="clear" w:color="auto" w:fill="FFFFFF"/>
          </w:rPr>
          <w:t>https://doi.org/10.1186/s12992-015-0098-8</w:t>
        </w:r>
      </w:hyperlink>
      <w:r w:rsidRPr="00DA12EC">
        <w:rPr>
          <w:rFonts w:ascii="Arial" w:hAnsi="Arial" w:cs="Arial"/>
          <w:color w:val="333333"/>
          <w:sz w:val="24"/>
          <w:szCs w:val="24"/>
          <w:shd w:val="clear" w:color="auto" w:fill="FFFFFF"/>
        </w:rPr>
        <w:t xml:space="preserve"> Available at:</w:t>
      </w:r>
      <w:r w:rsidRPr="00DA12EC">
        <w:rPr>
          <w:rFonts w:ascii="Arial" w:eastAsia="Times New Roman" w:hAnsi="Arial" w:cs="Arial"/>
          <w:color w:val="333333"/>
          <w:sz w:val="24"/>
          <w:szCs w:val="24"/>
          <w:lang w:eastAsia="en-GB"/>
        </w:rPr>
        <w:t xml:space="preserve"> ttps://globalizationandhealth.biomedcentral.com/articles/10.1186/s12992-015-0098-8</w:t>
      </w:r>
    </w:p>
    <w:p w14:paraId="5C34F8AB" w14:textId="773492A2" w:rsidR="00BD4683" w:rsidRDefault="00BD4683" w:rsidP="00A9678F">
      <w:pPr>
        <w:shd w:val="clear" w:color="auto" w:fill="FFFFFF"/>
        <w:spacing w:after="0" w:line="240" w:lineRule="auto"/>
        <w:rPr>
          <w:rFonts w:ascii="Georgia" w:eastAsia="Times New Roman" w:hAnsi="Georgia" w:cs="Times New Roman"/>
          <w:color w:val="333333"/>
          <w:sz w:val="27"/>
          <w:szCs w:val="27"/>
          <w:lang w:eastAsia="en-GB"/>
        </w:rPr>
      </w:pPr>
    </w:p>
    <w:p w14:paraId="52E17E1D" w14:textId="77777777" w:rsidR="00BD4683" w:rsidRPr="00DA12EC" w:rsidRDefault="00BD4683" w:rsidP="00BD4683">
      <w:pPr>
        <w:spacing w:line="360" w:lineRule="auto"/>
        <w:rPr>
          <w:rFonts w:ascii="Arial" w:hAnsi="Arial" w:cs="Arial"/>
          <w:sz w:val="24"/>
          <w:szCs w:val="24"/>
        </w:rPr>
      </w:pPr>
      <w:r w:rsidRPr="00DA12EC">
        <w:rPr>
          <w:rFonts w:ascii="Arial" w:hAnsi="Arial" w:cs="Arial"/>
          <w:sz w:val="24"/>
          <w:szCs w:val="24"/>
        </w:rPr>
        <w:t>Guégan J-F, Suzán G, Kati-Coulibaly S, Bonpamgue DN, Moatti J-P. Sustainable Development Goal #3, “health and well-being”, and the need for more integrative thinking. Veterinaria México OA. 2018;5(2).doi:10.21753/vmoa.5.2.443</w:t>
      </w:r>
    </w:p>
    <w:p w14:paraId="36EA3AE0" w14:textId="77777777" w:rsidR="00BD4683" w:rsidRDefault="00BD4683" w:rsidP="00A9678F">
      <w:pPr>
        <w:shd w:val="clear" w:color="auto" w:fill="FFFFFF"/>
        <w:spacing w:after="0" w:line="240" w:lineRule="auto"/>
        <w:rPr>
          <w:rFonts w:ascii="Georgia" w:eastAsia="Times New Roman" w:hAnsi="Georgia" w:cs="Times New Roman"/>
          <w:color w:val="333333"/>
          <w:sz w:val="27"/>
          <w:szCs w:val="27"/>
          <w:lang w:eastAsia="en-GB"/>
        </w:rPr>
      </w:pPr>
    </w:p>
    <w:p w14:paraId="1598FE15" w14:textId="465C7BFF" w:rsidR="008920F3" w:rsidRDefault="00421892" w:rsidP="008920F3">
      <w:pPr>
        <w:spacing w:line="360" w:lineRule="auto"/>
        <w:rPr>
          <w:rFonts w:ascii="Arial" w:hAnsi="Arial" w:cs="Arial"/>
          <w:sz w:val="24"/>
          <w:szCs w:val="24"/>
        </w:rPr>
      </w:pPr>
      <w:r>
        <w:rPr>
          <w:rFonts w:ascii="Arial" w:hAnsi="Arial" w:cs="Arial"/>
          <w:sz w:val="24"/>
          <w:szCs w:val="24"/>
        </w:rPr>
        <w:t>Sustainable Development Goals Available</w:t>
      </w:r>
      <w:r w:rsidR="00692A0C">
        <w:rPr>
          <w:rFonts w:ascii="Arial" w:hAnsi="Arial" w:cs="Arial"/>
          <w:sz w:val="24"/>
          <w:szCs w:val="24"/>
        </w:rPr>
        <w:t xml:space="preserve"> at:</w:t>
      </w:r>
      <w:r w:rsidR="008920F3">
        <w:rPr>
          <w:rFonts w:ascii="Arial" w:hAnsi="Arial" w:cs="Arial"/>
          <w:sz w:val="24"/>
          <w:szCs w:val="24"/>
        </w:rPr>
        <w:t xml:space="preserve"> </w:t>
      </w:r>
      <w:hyperlink r:id="rId19" w:anchor="no-poverty" w:history="1">
        <w:r w:rsidR="008920F3" w:rsidRPr="006F069D">
          <w:rPr>
            <w:rStyle w:val="Hyperlink"/>
            <w:rFonts w:ascii="Arial" w:hAnsi="Arial" w:cs="Arial"/>
            <w:sz w:val="24"/>
            <w:szCs w:val="24"/>
          </w:rPr>
          <w:t>https://www.undp.org/sustainable-development-goals#no-poverty</w:t>
        </w:r>
      </w:hyperlink>
      <w:r w:rsidR="008920F3">
        <w:rPr>
          <w:rFonts w:ascii="Arial" w:hAnsi="Arial" w:cs="Arial"/>
          <w:sz w:val="24"/>
          <w:szCs w:val="24"/>
        </w:rPr>
        <w:t>.( Accessed:</w:t>
      </w:r>
      <w:r w:rsidR="00061843">
        <w:rPr>
          <w:rFonts w:ascii="Arial" w:hAnsi="Arial" w:cs="Arial"/>
          <w:sz w:val="24"/>
          <w:szCs w:val="24"/>
        </w:rPr>
        <w:t xml:space="preserve"> 20</w:t>
      </w:r>
      <w:r w:rsidR="008920F3">
        <w:rPr>
          <w:rFonts w:ascii="Arial" w:hAnsi="Arial" w:cs="Arial"/>
          <w:sz w:val="24"/>
          <w:szCs w:val="24"/>
        </w:rPr>
        <w:t xml:space="preserve"> March 2022).</w:t>
      </w:r>
    </w:p>
    <w:p w14:paraId="7B049333" w14:textId="22F48858" w:rsidR="00547773" w:rsidRDefault="00A61FA2" w:rsidP="008920F3">
      <w:pPr>
        <w:spacing w:line="360" w:lineRule="auto"/>
        <w:rPr>
          <w:rFonts w:ascii="Arial" w:hAnsi="Arial" w:cs="Arial"/>
          <w:sz w:val="24"/>
          <w:szCs w:val="24"/>
        </w:rPr>
      </w:pPr>
      <w:r>
        <w:rPr>
          <w:rFonts w:ascii="Arial" w:hAnsi="Arial" w:cs="Arial"/>
          <w:sz w:val="24"/>
          <w:szCs w:val="24"/>
        </w:rPr>
        <w:t>Goal 2: Zero Hunger- The Global Goals.</w:t>
      </w:r>
      <w:r w:rsidR="00EE55E4">
        <w:rPr>
          <w:rFonts w:ascii="Arial" w:hAnsi="Arial" w:cs="Arial"/>
          <w:sz w:val="24"/>
          <w:szCs w:val="24"/>
        </w:rPr>
        <w:t>Avalaible</w:t>
      </w:r>
      <w:r w:rsidR="00692A0C">
        <w:rPr>
          <w:rFonts w:ascii="Arial" w:hAnsi="Arial" w:cs="Arial"/>
          <w:sz w:val="24"/>
          <w:szCs w:val="24"/>
        </w:rPr>
        <w:t xml:space="preserve"> at:</w:t>
      </w:r>
      <w:r w:rsidR="00EE55E4">
        <w:rPr>
          <w:rFonts w:ascii="Arial" w:hAnsi="Arial" w:cs="Arial"/>
          <w:sz w:val="24"/>
          <w:szCs w:val="24"/>
        </w:rPr>
        <w:t xml:space="preserve"> </w:t>
      </w:r>
      <w:hyperlink r:id="rId20" w:history="1">
        <w:r w:rsidR="00EE55E4" w:rsidRPr="006F069D">
          <w:rPr>
            <w:rStyle w:val="Hyperlink"/>
            <w:rFonts w:ascii="Arial" w:hAnsi="Arial" w:cs="Arial"/>
            <w:sz w:val="24"/>
            <w:szCs w:val="24"/>
          </w:rPr>
          <w:t>https://www.globalgoals.org/goals/2-zero-hunger/</w:t>
        </w:r>
      </w:hyperlink>
      <w:r w:rsidR="00853669">
        <w:rPr>
          <w:rFonts w:ascii="Arial" w:hAnsi="Arial" w:cs="Arial"/>
          <w:sz w:val="24"/>
          <w:szCs w:val="24"/>
        </w:rPr>
        <w:t xml:space="preserve"> </w:t>
      </w:r>
      <w:r w:rsidR="001A55E1">
        <w:rPr>
          <w:rFonts w:ascii="Arial" w:hAnsi="Arial" w:cs="Arial"/>
          <w:sz w:val="24"/>
          <w:szCs w:val="24"/>
        </w:rPr>
        <w:t>(Accessed</w:t>
      </w:r>
      <w:r w:rsidR="00EE55E4">
        <w:rPr>
          <w:rFonts w:ascii="Arial" w:hAnsi="Arial" w:cs="Arial"/>
          <w:sz w:val="24"/>
          <w:szCs w:val="24"/>
        </w:rPr>
        <w:t>: 20 March 2022).</w:t>
      </w:r>
    </w:p>
    <w:p w14:paraId="3BFCBB46" w14:textId="270C5D54" w:rsidR="00BD4B5C" w:rsidRDefault="0054564F" w:rsidP="00BD4B5C">
      <w:pPr>
        <w:spacing w:line="360" w:lineRule="auto"/>
        <w:rPr>
          <w:rFonts w:ascii="Arial" w:hAnsi="Arial" w:cs="Arial"/>
          <w:sz w:val="24"/>
          <w:szCs w:val="24"/>
        </w:rPr>
      </w:pPr>
      <w:r>
        <w:rPr>
          <w:rFonts w:ascii="Arial" w:hAnsi="Arial" w:cs="Arial"/>
          <w:sz w:val="24"/>
          <w:szCs w:val="24"/>
        </w:rPr>
        <w:t>Gender equality and women’s empowerment</w:t>
      </w:r>
      <w:r w:rsidR="00BD4B5C">
        <w:rPr>
          <w:rFonts w:ascii="Arial" w:hAnsi="Arial" w:cs="Arial"/>
          <w:sz w:val="24"/>
          <w:szCs w:val="24"/>
        </w:rPr>
        <w:t xml:space="preserve"> Available at:</w:t>
      </w:r>
      <w:r w:rsidR="00BD4B5C" w:rsidRPr="00BD4B5C">
        <w:rPr>
          <w:rFonts w:ascii="Arial" w:hAnsi="Arial" w:cs="Arial"/>
          <w:sz w:val="24"/>
          <w:szCs w:val="24"/>
        </w:rPr>
        <w:t xml:space="preserve"> </w:t>
      </w:r>
      <w:hyperlink r:id="rId21" w:history="1">
        <w:r w:rsidR="0096070C" w:rsidRPr="004F2EEA">
          <w:rPr>
            <w:rStyle w:val="Hyperlink"/>
            <w:rFonts w:ascii="Arial" w:hAnsi="Arial" w:cs="Arial"/>
            <w:sz w:val="24"/>
            <w:szCs w:val="24"/>
          </w:rPr>
          <w:t>https://sdgs.un.org/topics/gender-equality-and-womens-empowerment</w:t>
        </w:r>
      </w:hyperlink>
      <w:r w:rsidR="0096070C">
        <w:rPr>
          <w:rFonts w:ascii="Arial" w:hAnsi="Arial" w:cs="Arial"/>
          <w:sz w:val="24"/>
          <w:szCs w:val="24"/>
        </w:rPr>
        <w:t xml:space="preserve"> ( Accessed :20 March 2022).</w:t>
      </w:r>
    </w:p>
    <w:p w14:paraId="20651940" w14:textId="61867125" w:rsidR="000B42BC" w:rsidRDefault="000B42BC" w:rsidP="00BD4B5C">
      <w:pPr>
        <w:spacing w:line="360" w:lineRule="auto"/>
        <w:rPr>
          <w:rFonts w:ascii="Arial" w:hAnsi="Arial" w:cs="Arial"/>
          <w:sz w:val="24"/>
          <w:szCs w:val="24"/>
        </w:rPr>
      </w:pPr>
    </w:p>
    <w:p w14:paraId="51BB3387" w14:textId="728A3FC1" w:rsidR="000B42BC" w:rsidRDefault="00A02506" w:rsidP="000B42BC">
      <w:pPr>
        <w:rPr>
          <w:rFonts w:ascii="Arial" w:hAnsi="Arial" w:cs="Arial"/>
          <w:sz w:val="24"/>
          <w:szCs w:val="24"/>
        </w:rPr>
      </w:pPr>
      <w:r w:rsidRPr="000B42BC">
        <w:rPr>
          <w:rFonts w:ascii="Arial" w:hAnsi="Arial" w:cs="Arial"/>
          <w:sz w:val="24"/>
          <w:szCs w:val="24"/>
        </w:rPr>
        <w:t>Sudarshan</w:t>
      </w:r>
      <w:r w:rsidR="000B42BC" w:rsidRPr="000B42BC">
        <w:rPr>
          <w:rFonts w:ascii="Arial" w:hAnsi="Arial" w:cs="Arial"/>
          <w:sz w:val="24"/>
          <w:szCs w:val="24"/>
        </w:rPr>
        <w:t xml:space="preserve"> Kumar Pathania. (2017). “SUSTAINABLE DEVELOPMENT GOAL: GENDER EQUALITY FOR WOMEN’S EMPOWERMENT AND HUMAN RIGHTS.” International Journal of Research - Granthaalayah, 5(4), 72-82. </w:t>
      </w:r>
      <w:hyperlink r:id="rId22" w:history="1">
        <w:r w:rsidR="000B42BC" w:rsidRPr="000B42BC">
          <w:rPr>
            <w:rStyle w:val="Hyperlink"/>
            <w:rFonts w:ascii="Arial" w:hAnsi="Arial" w:cs="Arial"/>
            <w:sz w:val="24"/>
            <w:szCs w:val="24"/>
          </w:rPr>
          <w:t>https://doi.org/10.5281/zenodo.569981</w:t>
        </w:r>
      </w:hyperlink>
      <w:r w:rsidR="000B42BC" w:rsidRPr="000B42BC">
        <w:rPr>
          <w:rFonts w:ascii="Arial" w:hAnsi="Arial" w:cs="Arial"/>
          <w:sz w:val="24"/>
          <w:szCs w:val="24"/>
        </w:rPr>
        <w:t>.</w:t>
      </w:r>
    </w:p>
    <w:p w14:paraId="3CBCC3C7" w14:textId="30AF7C17" w:rsidR="00480421" w:rsidRDefault="00480421" w:rsidP="000B42BC">
      <w:pPr>
        <w:rPr>
          <w:rFonts w:ascii="Arial" w:hAnsi="Arial" w:cs="Arial"/>
          <w:sz w:val="24"/>
          <w:szCs w:val="24"/>
        </w:rPr>
      </w:pPr>
    </w:p>
    <w:p w14:paraId="25F5BAD9" w14:textId="50091004" w:rsidR="00480421" w:rsidRDefault="00480421" w:rsidP="00480421">
      <w:pPr>
        <w:spacing w:line="360" w:lineRule="auto"/>
        <w:rPr>
          <w:rFonts w:ascii="Arial" w:hAnsi="Arial" w:cs="Arial"/>
          <w:sz w:val="24"/>
          <w:szCs w:val="24"/>
        </w:rPr>
      </w:pPr>
      <w:r>
        <w:rPr>
          <w:rFonts w:ascii="Arial" w:hAnsi="Arial" w:cs="Arial"/>
          <w:sz w:val="24"/>
          <w:szCs w:val="24"/>
        </w:rPr>
        <w:t xml:space="preserve">Water and sanitation Available at: </w:t>
      </w:r>
      <w:hyperlink r:id="rId23" w:history="1">
        <w:r w:rsidRPr="008F5112">
          <w:rPr>
            <w:rStyle w:val="Hyperlink"/>
            <w:rFonts w:ascii="Arial" w:hAnsi="Arial" w:cs="Arial"/>
            <w:sz w:val="24"/>
            <w:szCs w:val="24"/>
          </w:rPr>
          <w:t>https://www.un.org/sustainabledevelopment/water-and-sanitation/</w:t>
        </w:r>
      </w:hyperlink>
      <w:r>
        <w:rPr>
          <w:rFonts w:ascii="Arial" w:hAnsi="Arial" w:cs="Arial"/>
          <w:sz w:val="24"/>
          <w:szCs w:val="24"/>
        </w:rPr>
        <w:t xml:space="preserve"> (Accessed: 22 March 2022).</w:t>
      </w:r>
    </w:p>
    <w:p w14:paraId="68D764F0" w14:textId="597E4E6E" w:rsidR="002A2DA2" w:rsidRDefault="002A2DA2" w:rsidP="002A2DA2">
      <w:pPr>
        <w:pStyle w:val="NormalWeb"/>
        <w:shd w:val="clear" w:color="auto" w:fill="FFFFFF"/>
        <w:spacing w:before="0" w:beforeAutospacing="0" w:after="390" w:afterAutospacing="0" w:line="360" w:lineRule="auto"/>
        <w:rPr>
          <w:rFonts w:ascii="Arial" w:hAnsi="Arial" w:cs="Arial"/>
          <w:color w:val="222222"/>
        </w:rPr>
      </w:pPr>
      <w:r>
        <w:rPr>
          <w:rFonts w:ascii="Arial" w:hAnsi="Arial" w:cs="Arial"/>
          <w:color w:val="222222"/>
        </w:rPr>
        <w:t>Sustainable development Goal 4 Available at:</w:t>
      </w:r>
      <w:r w:rsidRPr="007C66AC">
        <w:t xml:space="preserve"> </w:t>
      </w:r>
      <w:hyperlink r:id="rId24" w:history="1">
        <w:r w:rsidRPr="00D12028">
          <w:rPr>
            <w:rStyle w:val="Hyperlink"/>
            <w:rFonts w:ascii="Arial" w:hAnsi="Arial" w:cs="Arial"/>
          </w:rPr>
          <w:t>https://unric.org/en/sdg-4/#</w:t>
        </w:r>
      </w:hyperlink>
      <w:r>
        <w:rPr>
          <w:rFonts w:ascii="Arial" w:hAnsi="Arial" w:cs="Arial"/>
          <w:color w:val="222222"/>
        </w:rPr>
        <w:t xml:space="preserve"> (Accessed: 1 April 2022).</w:t>
      </w:r>
    </w:p>
    <w:p w14:paraId="5D93C1FA" w14:textId="7BE54D6C" w:rsidR="005C5A2C" w:rsidRDefault="005C5A2C" w:rsidP="002A2DA2">
      <w:pPr>
        <w:pStyle w:val="NormalWeb"/>
        <w:shd w:val="clear" w:color="auto" w:fill="FFFFFF"/>
        <w:spacing w:before="0" w:beforeAutospacing="0" w:after="390" w:afterAutospacing="0" w:line="360" w:lineRule="auto"/>
      </w:pPr>
      <w:r>
        <w:t xml:space="preserve">Maltais, A., Weitz, N. and Persson, Å. (2018). SDG 17: Partnerships for the Goals. A Review of Research Needs. Technical annex to the Formas report Forskning för Agenda 2030: </w:t>
      </w:r>
      <w:proofErr w:type="spellStart"/>
      <w:r>
        <w:t>Översikt</w:t>
      </w:r>
      <w:proofErr w:type="spellEnd"/>
      <w:r>
        <w:t xml:space="preserve"> </w:t>
      </w:r>
      <w:proofErr w:type="spellStart"/>
      <w:r>
        <w:t>av</w:t>
      </w:r>
      <w:proofErr w:type="spellEnd"/>
      <w:r>
        <w:t xml:space="preserve"> </w:t>
      </w:r>
      <w:proofErr w:type="spellStart"/>
      <w:r>
        <w:t>forskningsbehov</w:t>
      </w:r>
      <w:proofErr w:type="spellEnd"/>
      <w:r>
        <w:t xml:space="preserve"> </w:t>
      </w:r>
      <w:proofErr w:type="spellStart"/>
      <w:r>
        <w:t>och</w:t>
      </w:r>
      <w:proofErr w:type="spellEnd"/>
      <w:r>
        <w:t xml:space="preserve"> </w:t>
      </w:r>
      <w:proofErr w:type="spellStart"/>
      <w:r>
        <w:t>vägar</w:t>
      </w:r>
      <w:proofErr w:type="spellEnd"/>
      <w:r>
        <w:t xml:space="preserve"> </w:t>
      </w:r>
      <w:proofErr w:type="spellStart"/>
      <w:r>
        <w:t>framåt</w:t>
      </w:r>
      <w:proofErr w:type="spellEnd"/>
      <w:r>
        <w:t>. Stockholm Environment Insitute, Stockholm</w:t>
      </w:r>
    </w:p>
    <w:p w14:paraId="4E23DBF8" w14:textId="5AA7BE5B" w:rsidR="00197CE4" w:rsidRDefault="00197CE4" w:rsidP="00197CE4">
      <w:pPr>
        <w:spacing w:line="360" w:lineRule="auto"/>
        <w:rPr>
          <w:rFonts w:ascii="Arial" w:hAnsi="Arial" w:cs="Arial"/>
          <w:color w:val="000000" w:themeColor="text1"/>
          <w:sz w:val="24"/>
          <w:szCs w:val="24"/>
          <w:shd w:val="clear" w:color="auto" w:fill="FFFFFF"/>
        </w:rPr>
      </w:pPr>
      <w:r w:rsidRPr="00197CE4">
        <w:rPr>
          <w:rFonts w:ascii="Arial" w:hAnsi="Arial" w:cs="Arial"/>
          <w:color w:val="000000" w:themeColor="text1"/>
          <w:sz w:val="24"/>
          <w:szCs w:val="24"/>
          <w:shd w:val="clear" w:color="auto" w:fill="FFFFFF"/>
        </w:rPr>
        <w:t xml:space="preserve">Lewisham-population-UTLA Available at: </w:t>
      </w:r>
      <w:hyperlink r:id="rId25" w:anchor="/view-report/9df901355f4b4c11bb9d09d277001261/___iaFirstFeature" w:history="1">
        <w:r w:rsidRPr="00197CE4">
          <w:rPr>
            <w:rFonts w:ascii="Arial" w:hAnsi="Arial" w:cs="Arial"/>
            <w:color w:val="0000FF"/>
            <w:sz w:val="24"/>
            <w:szCs w:val="24"/>
            <w:u w:val="single"/>
            <w:shd w:val="clear" w:color="auto" w:fill="FFFFFF"/>
          </w:rPr>
          <w:t>https://www.observatory.lewisham.gov.uk/population/#/view-report/9df901355f4b4c11bb9d09d277001261/___iaFirstFeature</w:t>
        </w:r>
      </w:hyperlink>
      <w:r w:rsidRPr="00197CE4">
        <w:rPr>
          <w:rFonts w:ascii="Arial" w:hAnsi="Arial" w:cs="Arial"/>
          <w:color w:val="000000" w:themeColor="text1"/>
          <w:sz w:val="24"/>
          <w:szCs w:val="24"/>
          <w:shd w:val="clear" w:color="auto" w:fill="FFFFFF"/>
        </w:rPr>
        <w:t>( Accessed: 2 April 2022).</w:t>
      </w:r>
    </w:p>
    <w:p w14:paraId="2B97A78D" w14:textId="77777777" w:rsidR="00D80CB3" w:rsidRPr="00AF447B" w:rsidRDefault="00D80CB3" w:rsidP="00D80CB3">
      <w:pPr>
        <w:shd w:val="clear" w:color="auto" w:fill="FFFFFF"/>
        <w:spacing w:before="300" w:after="300" w:line="240" w:lineRule="auto"/>
        <w:rPr>
          <w:rFonts w:ascii="Arial" w:eastAsia="Times New Roman" w:hAnsi="Arial" w:cs="Arial"/>
          <w:color w:val="0B0C0C"/>
          <w:sz w:val="29"/>
          <w:szCs w:val="29"/>
          <w:lang w:eastAsia="en-GB"/>
        </w:rPr>
      </w:pPr>
      <w:r>
        <w:rPr>
          <w:rFonts w:ascii="Arial" w:hAnsi="Arial" w:cs="Arial"/>
          <w:color w:val="0B0C0C"/>
          <w:sz w:val="29"/>
          <w:szCs w:val="29"/>
        </w:rPr>
        <w:t>Department of Health and Social Care Available at:</w:t>
      </w:r>
      <w:r w:rsidRPr="003F0C1F">
        <w:rPr>
          <w:rFonts w:ascii="Arial" w:eastAsia="Times New Roman" w:hAnsi="Arial" w:cs="Arial"/>
          <w:color w:val="0B0C0C"/>
          <w:sz w:val="29"/>
          <w:szCs w:val="29"/>
          <w:lang w:eastAsia="en-GB"/>
        </w:rPr>
        <w:t xml:space="preserve"> </w:t>
      </w:r>
      <w:hyperlink r:id="rId26" w:history="1">
        <w:r w:rsidRPr="003C7B3F">
          <w:rPr>
            <w:rStyle w:val="Hyperlink"/>
            <w:rFonts w:ascii="Arial" w:eastAsia="Times New Roman" w:hAnsi="Arial" w:cs="Arial"/>
            <w:sz w:val="29"/>
            <w:szCs w:val="29"/>
            <w:lang w:eastAsia="en-GB"/>
          </w:rPr>
          <w:t>https://www.gov.uk/government/publications/department-of-health-and-social-care-outcome-delivery-plan/department-of-health-and-social-care-outcome-delivery-plan-2021-to-2022</w:t>
        </w:r>
      </w:hyperlink>
      <w:r>
        <w:rPr>
          <w:rFonts w:ascii="Arial" w:eastAsia="Times New Roman" w:hAnsi="Arial" w:cs="Arial"/>
          <w:color w:val="0B0C0C"/>
          <w:sz w:val="29"/>
          <w:szCs w:val="29"/>
          <w:lang w:eastAsia="en-GB"/>
        </w:rPr>
        <w:t xml:space="preserve"> (Accessed: 8 April 2022).</w:t>
      </w:r>
    </w:p>
    <w:p w14:paraId="703E92EE" w14:textId="0AACEE8D" w:rsidR="00D80CB3" w:rsidRDefault="00D80CB3" w:rsidP="00197CE4">
      <w:pPr>
        <w:spacing w:line="360" w:lineRule="auto"/>
        <w:rPr>
          <w:rFonts w:ascii="Arial" w:hAnsi="Arial" w:cs="Arial"/>
          <w:color w:val="000000" w:themeColor="text1"/>
          <w:sz w:val="24"/>
          <w:szCs w:val="24"/>
          <w:shd w:val="clear" w:color="auto" w:fill="FFFFFF"/>
        </w:rPr>
      </w:pPr>
    </w:p>
    <w:p w14:paraId="0C72D103" w14:textId="15CC49B1" w:rsidR="00B533BF" w:rsidRDefault="00B533BF" w:rsidP="00B533BF">
      <w:pPr>
        <w:shd w:val="clear" w:color="auto" w:fill="FFFFFF"/>
        <w:spacing w:before="300" w:after="300" w:line="240" w:lineRule="auto"/>
        <w:rPr>
          <w:rFonts w:ascii="Arial" w:eastAsia="Times New Roman" w:hAnsi="Arial" w:cs="Arial"/>
          <w:color w:val="0B0C0C"/>
          <w:sz w:val="29"/>
          <w:szCs w:val="29"/>
          <w:lang w:eastAsia="en-GB"/>
        </w:rPr>
      </w:pPr>
      <w:r>
        <w:rPr>
          <w:rFonts w:ascii="Arial" w:hAnsi="Arial" w:cs="Arial"/>
          <w:color w:val="000000" w:themeColor="text1"/>
          <w:sz w:val="24"/>
          <w:szCs w:val="24"/>
          <w:shd w:val="clear" w:color="auto" w:fill="FFFFFF"/>
        </w:rPr>
        <w:t>Department for Education Available at:</w:t>
      </w:r>
      <w:r w:rsidRPr="00B533BF">
        <w:rPr>
          <w:rFonts w:ascii="Arial" w:eastAsia="Times New Roman" w:hAnsi="Arial" w:cs="Arial"/>
          <w:color w:val="0B0C0C"/>
          <w:sz w:val="29"/>
          <w:szCs w:val="29"/>
          <w:lang w:eastAsia="en-GB"/>
        </w:rPr>
        <w:t xml:space="preserve"> </w:t>
      </w:r>
      <w:hyperlink r:id="rId27" w:history="1">
        <w:r w:rsidRPr="00691DF8">
          <w:rPr>
            <w:rStyle w:val="Hyperlink"/>
            <w:rFonts w:ascii="Arial" w:eastAsia="Times New Roman" w:hAnsi="Arial" w:cs="Arial"/>
            <w:sz w:val="29"/>
            <w:szCs w:val="29"/>
            <w:lang w:eastAsia="en-GB"/>
          </w:rPr>
          <w:t>https://www.gov.uk/government/publications/department-for-education-outcome-delivery-plan/dfe-outcome-delivery-plan-2021-to-2022(Accessed</w:t>
        </w:r>
      </w:hyperlink>
      <w:r>
        <w:rPr>
          <w:rFonts w:ascii="Arial" w:eastAsia="Times New Roman" w:hAnsi="Arial" w:cs="Arial"/>
          <w:color w:val="0B0C0C"/>
          <w:sz w:val="29"/>
          <w:szCs w:val="29"/>
          <w:lang w:eastAsia="en-GB"/>
        </w:rPr>
        <w:t xml:space="preserve">: </w:t>
      </w:r>
      <w:r w:rsidR="002148E4">
        <w:rPr>
          <w:rFonts w:ascii="Arial" w:eastAsia="Times New Roman" w:hAnsi="Arial" w:cs="Arial"/>
          <w:color w:val="0B0C0C"/>
          <w:sz w:val="29"/>
          <w:szCs w:val="29"/>
          <w:lang w:eastAsia="en-GB"/>
        </w:rPr>
        <w:t>8 April 2022).</w:t>
      </w:r>
    </w:p>
    <w:p w14:paraId="558053D6" w14:textId="40336C56" w:rsidR="00097E73" w:rsidRDefault="00097E73" w:rsidP="00097E73">
      <w:pPr>
        <w:spacing w:line="360" w:lineRule="auto"/>
        <w:rPr>
          <w:rFonts w:ascii="Arial" w:hAnsi="Arial" w:cs="Arial"/>
          <w:sz w:val="24"/>
          <w:szCs w:val="24"/>
        </w:rPr>
      </w:pPr>
      <w:r>
        <w:rPr>
          <w:rFonts w:ascii="Arial" w:hAnsi="Arial" w:cs="Arial"/>
          <w:sz w:val="24"/>
          <w:szCs w:val="24"/>
        </w:rPr>
        <w:t>HM Revenue and Customs Outcomes Available at:</w:t>
      </w:r>
      <w:r w:rsidRPr="00272902">
        <w:rPr>
          <w:rFonts w:ascii="Arial" w:hAnsi="Arial" w:cs="Arial"/>
          <w:sz w:val="24"/>
          <w:szCs w:val="24"/>
        </w:rPr>
        <w:t xml:space="preserve"> </w:t>
      </w:r>
      <w:hyperlink r:id="rId28" w:history="1">
        <w:r w:rsidRPr="002C288F">
          <w:rPr>
            <w:rStyle w:val="Hyperlink"/>
            <w:rFonts w:ascii="Arial" w:hAnsi="Arial" w:cs="Arial"/>
            <w:sz w:val="24"/>
            <w:szCs w:val="24"/>
          </w:rPr>
          <w:t>https://www.gov.uk/government/publications/hm-revenue-and-customs-hmrc-outcome-delivery-plan/hm-revenue-and-customs-outcome-delivery-plan-2021-to-2022--2(Accessed</w:t>
        </w:r>
      </w:hyperlink>
      <w:r>
        <w:rPr>
          <w:rFonts w:ascii="Arial" w:hAnsi="Arial" w:cs="Arial"/>
          <w:sz w:val="24"/>
          <w:szCs w:val="24"/>
        </w:rPr>
        <w:t>: 9 April 2022).</w:t>
      </w:r>
    </w:p>
    <w:p w14:paraId="07B3FA90" w14:textId="77777777" w:rsidR="00A05190" w:rsidRDefault="00A05190" w:rsidP="00A05190">
      <w:pPr>
        <w:spacing w:line="360" w:lineRule="auto"/>
        <w:rPr>
          <w:rFonts w:ascii="Arial" w:hAnsi="Arial" w:cs="Arial"/>
          <w:sz w:val="24"/>
          <w:szCs w:val="24"/>
        </w:rPr>
      </w:pPr>
      <w:r>
        <w:rPr>
          <w:rFonts w:ascii="Arial" w:hAnsi="Arial" w:cs="Arial"/>
          <w:sz w:val="24"/>
          <w:szCs w:val="24"/>
        </w:rPr>
        <w:t>Lewisham Council- Health and well-being strategy Available at:</w:t>
      </w:r>
      <w:r w:rsidRPr="009C2B06">
        <w:rPr>
          <w:rFonts w:ascii="Arial" w:hAnsi="Arial" w:cs="Arial"/>
          <w:sz w:val="24"/>
          <w:szCs w:val="24"/>
        </w:rPr>
        <w:t xml:space="preserve"> </w:t>
      </w:r>
      <w:hyperlink r:id="rId29" w:history="1">
        <w:r w:rsidRPr="002C288F">
          <w:rPr>
            <w:rStyle w:val="Hyperlink"/>
            <w:rFonts w:ascii="Arial" w:hAnsi="Arial" w:cs="Arial"/>
            <w:sz w:val="24"/>
            <w:szCs w:val="24"/>
          </w:rPr>
          <w:t>https://lewisham.gov.uk/myservices/socialcare/health/improving-public-health/health-and-wellbeing-strategy</w:t>
        </w:r>
      </w:hyperlink>
      <w:r>
        <w:rPr>
          <w:rFonts w:ascii="Arial" w:hAnsi="Arial" w:cs="Arial"/>
          <w:sz w:val="24"/>
          <w:szCs w:val="24"/>
        </w:rPr>
        <w:t xml:space="preserve"> (Accessed:10 April 2022).</w:t>
      </w:r>
    </w:p>
    <w:p w14:paraId="1EA01C57" w14:textId="77777777" w:rsidR="00A05190" w:rsidRDefault="00A05190" w:rsidP="00A05190">
      <w:pPr>
        <w:spacing w:line="360" w:lineRule="auto"/>
        <w:rPr>
          <w:rFonts w:ascii="Arial" w:hAnsi="Arial" w:cs="Arial"/>
          <w:sz w:val="24"/>
          <w:szCs w:val="24"/>
        </w:rPr>
      </w:pPr>
    </w:p>
    <w:p w14:paraId="0FD00287" w14:textId="02C04F9B" w:rsidR="00A05190" w:rsidRDefault="00A05190" w:rsidP="00097E73">
      <w:pPr>
        <w:spacing w:line="360" w:lineRule="auto"/>
        <w:rPr>
          <w:rFonts w:ascii="Arial" w:hAnsi="Arial" w:cs="Arial"/>
          <w:sz w:val="24"/>
          <w:szCs w:val="24"/>
        </w:rPr>
      </w:pPr>
    </w:p>
    <w:p w14:paraId="26BA9E63" w14:textId="77777777" w:rsidR="00A05190" w:rsidRDefault="00A05190" w:rsidP="00097E73">
      <w:pPr>
        <w:spacing w:line="360" w:lineRule="auto"/>
        <w:rPr>
          <w:rFonts w:ascii="Arial" w:hAnsi="Arial" w:cs="Arial"/>
          <w:sz w:val="24"/>
          <w:szCs w:val="24"/>
        </w:rPr>
      </w:pPr>
    </w:p>
    <w:p w14:paraId="371D0ED6" w14:textId="77777777" w:rsidR="00097E73" w:rsidRPr="00C66C2C" w:rsidRDefault="00097E73" w:rsidP="00097E73">
      <w:pPr>
        <w:spacing w:line="360" w:lineRule="auto"/>
        <w:rPr>
          <w:rFonts w:ascii="Arial" w:hAnsi="Arial" w:cs="Arial"/>
          <w:sz w:val="24"/>
          <w:szCs w:val="24"/>
        </w:rPr>
      </w:pPr>
    </w:p>
    <w:p w14:paraId="5933C6DE" w14:textId="5D1FBFD7" w:rsidR="00D22F43" w:rsidRDefault="00D22F43" w:rsidP="00B533BF">
      <w:pPr>
        <w:shd w:val="clear" w:color="auto" w:fill="FFFFFF"/>
        <w:spacing w:before="300" w:after="300" w:line="240" w:lineRule="auto"/>
        <w:rPr>
          <w:rFonts w:ascii="Arial" w:eastAsia="Times New Roman" w:hAnsi="Arial" w:cs="Arial"/>
          <w:color w:val="0B0C0C"/>
          <w:sz w:val="29"/>
          <w:szCs w:val="29"/>
          <w:lang w:eastAsia="en-GB"/>
        </w:rPr>
      </w:pPr>
    </w:p>
    <w:p w14:paraId="260F8D26" w14:textId="77777777" w:rsidR="00097E73" w:rsidRPr="00EE42D8" w:rsidRDefault="00097E73" w:rsidP="00B533BF">
      <w:pPr>
        <w:shd w:val="clear" w:color="auto" w:fill="FFFFFF"/>
        <w:spacing w:before="300" w:after="300" w:line="240" w:lineRule="auto"/>
        <w:rPr>
          <w:rFonts w:ascii="Arial" w:eastAsia="Times New Roman" w:hAnsi="Arial" w:cs="Arial"/>
          <w:color w:val="0B0C0C"/>
          <w:sz w:val="29"/>
          <w:szCs w:val="29"/>
          <w:lang w:eastAsia="en-GB"/>
        </w:rPr>
      </w:pPr>
    </w:p>
    <w:p w14:paraId="588E1FC1" w14:textId="77777777" w:rsidR="00B533BF" w:rsidRDefault="00B533BF" w:rsidP="00197CE4">
      <w:pPr>
        <w:spacing w:line="360" w:lineRule="auto"/>
        <w:rPr>
          <w:rFonts w:ascii="Arial" w:hAnsi="Arial" w:cs="Arial"/>
          <w:color w:val="000000" w:themeColor="text1"/>
          <w:sz w:val="24"/>
          <w:szCs w:val="24"/>
          <w:shd w:val="clear" w:color="auto" w:fill="FFFFFF"/>
        </w:rPr>
      </w:pPr>
    </w:p>
    <w:p w14:paraId="27484288" w14:textId="08A261C9" w:rsidR="00D80CB3" w:rsidRPr="00197CE4" w:rsidRDefault="00B533BF" w:rsidP="00197CE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p>
    <w:p w14:paraId="26D82C2F" w14:textId="77777777" w:rsidR="00197CE4" w:rsidRDefault="00197CE4" w:rsidP="002A2DA2">
      <w:pPr>
        <w:pStyle w:val="NormalWeb"/>
        <w:shd w:val="clear" w:color="auto" w:fill="FFFFFF"/>
        <w:spacing w:before="0" w:beforeAutospacing="0" w:after="390" w:afterAutospacing="0" w:line="360" w:lineRule="auto"/>
        <w:rPr>
          <w:rFonts w:ascii="Arial" w:hAnsi="Arial" w:cs="Arial"/>
          <w:color w:val="222222"/>
        </w:rPr>
      </w:pPr>
    </w:p>
    <w:p w14:paraId="06B85667" w14:textId="4D96AEEE" w:rsidR="002A2DA2" w:rsidRDefault="002A2DA2" w:rsidP="00480421">
      <w:pPr>
        <w:spacing w:line="360" w:lineRule="auto"/>
        <w:rPr>
          <w:rFonts w:ascii="Arial" w:hAnsi="Arial" w:cs="Arial"/>
          <w:sz w:val="24"/>
          <w:szCs w:val="24"/>
        </w:rPr>
      </w:pPr>
    </w:p>
    <w:p w14:paraId="28C1B5BB" w14:textId="77777777" w:rsidR="002A2DA2" w:rsidRDefault="002A2DA2" w:rsidP="00480421">
      <w:pPr>
        <w:spacing w:line="360" w:lineRule="auto"/>
        <w:rPr>
          <w:rFonts w:ascii="Arial" w:hAnsi="Arial" w:cs="Arial"/>
          <w:sz w:val="24"/>
          <w:szCs w:val="24"/>
        </w:rPr>
      </w:pPr>
    </w:p>
    <w:p w14:paraId="57384D2E" w14:textId="1060EFE4" w:rsidR="00480421" w:rsidRDefault="00480421" w:rsidP="000B42BC">
      <w:pPr>
        <w:rPr>
          <w:rFonts w:ascii="Arial" w:hAnsi="Arial" w:cs="Arial"/>
          <w:sz w:val="24"/>
          <w:szCs w:val="24"/>
        </w:rPr>
      </w:pPr>
    </w:p>
    <w:p w14:paraId="71DFA7A3" w14:textId="77777777" w:rsidR="00480421" w:rsidRPr="000B42BC" w:rsidRDefault="00480421" w:rsidP="000B42BC">
      <w:pPr>
        <w:rPr>
          <w:rFonts w:ascii="Arial" w:hAnsi="Arial" w:cs="Arial"/>
          <w:sz w:val="24"/>
          <w:szCs w:val="24"/>
        </w:rPr>
      </w:pPr>
    </w:p>
    <w:p w14:paraId="15B4B177" w14:textId="77777777" w:rsidR="000B42BC" w:rsidRPr="000B42BC" w:rsidRDefault="000B42BC" w:rsidP="000B42BC">
      <w:pPr>
        <w:rPr>
          <w:rFonts w:ascii="Arial" w:hAnsi="Arial" w:cs="Arial"/>
          <w:sz w:val="24"/>
          <w:szCs w:val="24"/>
        </w:rPr>
      </w:pPr>
    </w:p>
    <w:p w14:paraId="7DAF862C" w14:textId="77777777" w:rsidR="000B42BC" w:rsidRDefault="000B42BC" w:rsidP="00BD4B5C">
      <w:pPr>
        <w:spacing w:line="360" w:lineRule="auto"/>
        <w:rPr>
          <w:rFonts w:ascii="Arial" w:hAnsi="Arial" w:cs="Arial"/>
          <w:sz w:val="24"/>
          <w:szCs w:val="24"/>
        </w:rPr>
      </w:pPr>
    </w:p>
    <w:p w14:paraId="69A9528E" w14:textId="77777777" w:rsidR="00BD4B5C" w:rsidRDefault="00BD4B5C" w:rsidP="00BD4B5C">
      <w:pPr>
        <w:spacing w:line="360" w:lineRule="auto"/>
        <w:rPr>
          <w:rFonts w:ascii="Arial" w:hAnsi="Arial" w:cs="Arial"/>
          <w:sz w:val="24"/>
          <w:szCs w:val="24"/>
        </w:rPr>
      </w:pPr>
    </w:p>
    <w:p w14:paraId="4FB48F24" w14:textId="194A64AA" w:rsidR="008E176D" w:rsidRDefault="008E176D" w:rsidP="008920F3">
      <w:pPr>
        <w:spacing w:line="360" w:lineRule="auto"/>
        <w:rPr>
          <w:rFonts w:ascii="Arial" w:hAnsi="Arial" w:cs="Arial"/>
          <w:sz w:val="24"/>
          <w:szCs w:val="24"/>
        </w:rPr>
      </w:pPr>
    </w:p>
    <w:p w14:paraId="1B9120EC" w14:textId="77777777" w:rsidR="008E176D" w:rsidRDefault="008E176D" w:rsidP="008920F3">
      <w:pPr>
        <w:spacing w:line="360" w:lineRule="auto"/>
        <w:rPr>
          <w:rFonts w:ascii="Arial" w:hAnsi="Arial" w:cs="Arial"/>
          <w:sz w:val="24"/>
          <w:szCs w:val="24"/>
        </w:rPr>
      </w:pPr>
    </w:p>
    <w:p w14:paraId="05F1C7C6" w14:textId="2789B9FE" w:rsidR="00ED2772" w:rsidRPr="00ED2772" w:rsidRDefault="00ED2772" w:rsidP="00F90E2C">
      <w:pPr>
        <w:spacing w:line="360" w:lineRule="auto"/>
        <w:rPr>
          <w:rFonts w:ascii="Arial" w:hAnsi="Arial" w:cs="Arial"/>
          <w:sz w:val="24"/>
          <w:szCs w:val="24"/>
        </w:rPr>
      </w:pPr>
    </w:p>
    <w:p w14:paraId="69B10E8D" w14:textId="77777777" w:rsidR="00ED2772" w:rsidRPr="00ED2772" w:rsidRDefault="00ED2772" w:rsidP="00F90E2C">
      <w:pPr>
        <w:spacing w:line="360" w:lineRule="auto"/>
        <w:rPr>
          <w:rFonts w:ascii="Arial" w:hAnsi="Arial" w:cs="Arial"/>
          <w:sz w:val="24"/>
          <w:szCs w:val="24"/>
        </w:rPr>
      </w:pPr>
    </w:p>
    <w:p w14:paraId="244F0A61" w14:textId="77777777" w:rsidR="00D475E2" w:rsidRPr="00ED2772" w:rsidRDefault="00D475E2" w:rsidP="00F90E2C">
      <w:pPr>
        <w:spacing w:line="360" w:lineRule="auto"/>
        <w:rPr>
          <w:rFonts w:ascii="Arial" w:hAnsi="Arial" w:cs="Arial"/>
          <w:sz w:val="24"/>
          <w:szCs w:val="24"/>
        </w:rPr>
      </w:pPr>
    </w:p>
    <w:p w14:paraId="461D9FE1" w14:textId="1F4BE7C1" w:rsidR="00130E6F" w:rsidRPr="00ED2772" w:rsidRDefault="00130E6F">
      <w:pPr>
        <w:rPr>
          <w:rFonts w:ascii="Arial" w:hAnsi="Arial" w:cs="Arial"/>
          <w:sz w:val="24"/>
          <w:szCs w:val="24"/>
        </w:rPr>
      </w:pPr>
    </w:p>
    <w:p w14:paraId="5F0A9242" w14:textId="3399DD3F" w:rsidR="002642CB" w:rsidRPr="00ED2772" w:rsidRDefault="002642CB">
      <w:pPr>
        <w:rPr>
          <w:rFonts w:ascii="Arial" w:hAnsi="Arial" w:cs="Arial"/>
          <w:sz w:val="24"/>
          <w:szCs w:val="24"/>
        </w:rPr>
      </w:pPr>
    </w:p>
    <w:p w14:paraId="30C9899D" w14:textId="3EB109B4" w:rsidR="002642CB" w:rsidRDefault="002642CB">
      <w:pPr>
        <w:rPr>
          <w:rFonts w:ascii="Arial" w:hAnsi="Arial" w:cs="Arial"/>
          <w:sz w:val="24"/>
          <w:szCs w:val="24"/>
        </w:rPr>
      </w:pPr>
    </w:p>
    <w:p w14:paraId="28CE04AD" w14:textId="029622DD" w:rsidR="002642CB" w:rsidRDefault="002642CB">
      <w:pPr>
        <w:rPr>
          <w:rFonts w:ascii="Arial" w:hAnsi="Arial" w:cs="Arial"/>
          <w:sz w:val="24"/>
          <w:szCs w:val="24"/>
        </w:rPr>
      </w:pPr>
    </w:p>
    <w:p w14:paraId="54C42CBC" w14:textId="04F507D6" w:rsidR="002642CB" w:rsidRDefault="002642CB">
      <w:pPr>
        <w:rPr>
          <w:rFonts w:ascii="Arial" w:hAnsi="Arial" w:cs="Arial"/>
          <w:sz w:val="24"/>
          <w:szCs w:val="24"/>
        </w:rPr>
      </w:pPr>
    </w:p>
    <w:p w14:paraId="473A5790" w14:textId="243DF958" w:rsidR="002642CB" w:rsidRDefault="002642CB">
      <w:pPr>
        <w:rPr>
          <w:rFonts w:ascii="Arial" w:hAnsi="Arial" w:cs="Arial"/>
          <w:sz w:val="24"/>
          <w:szCs w:val="24"/>
        </w:rPr>
      </w:pPr>
    </w:p>
    <w:p w14:paraId="78936A20" w14:textId="77777777" w:rsidR="002642CB" w:rsidRPr="007F5FAB" w:rsidRDefault="002642CB">
      <w:pPr>
        <w:rPr>
          <w:rFonts w:ascii="Arial" w:hAnsi="Arial" w:cs="Arial"/>
          <w:sz w:val="24"/>
          <w:szCs w:val="24"/>
        </w:rPr>
      </w:pPr>
    </w:p>
    <w:p w14:paraId="454509AD" w14:textId="04910E2A" w:rsidR="007F5FAB" w:rsidRDefault="007F5FAB"/>
    <w:p w14:paraId="4BD90C57" w14:textId="60BB5074" w:rsidR="007F5FAB" w:rsidRDefault="007F5FAB"/>
    <w:p w14:paraId="0D0A4CBB" w14:textId="77777777" w:rsidR="007F5FAB" w:rsidRDefault="007F5FAB"/>
    <w:sectPr w:rsidR="007F5FAB" w:rsidSect="00A659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9F4"/>
    <w:rsid w:val="00002B47"/>
    <w:rsid w:val="000151CB"/>
    <w:rsid w:val="00020FAC"/>
    <w:rsid w:val="00025F49"/>
    <w:rsid w:val="000332C2"/>
    <w:rsid w:val="00034505"/>
    <w:rsid w:val="00041EC3"/>
    <w:rsid w:val="00047364"/>
    <w:rsid w:val="0005751E"/>
    <w:rsid w:val="00061843"/>
    <w:rsid w:val="000675F7"/>
    <w:rsid w:val="00074BEB"/>
    <w:rsid w:val="00077FB4"/>
    <w:rsid w:val="000954B4"/>
    <w:rsid w:val="00097E73"/>
    <w:rsid w:val="000B3322"/>
    <w:rsid w:val="000B42BC"/>
    <w:rsid w:val="000C4D51"/>
    <w:rsid w:val="000C6FF5"/>
    <w:rsid w:val="000C7327"/>
    <w:rsid w:val="000D3582"/>
    <w:rsid w:val="000F7B83"/>
    <w:rsid w:val="00124BD8"/>
    <w:rsid w:val="00127A09"/>
    <w:rsid w:val="00130389"/>
    <w:rsid w:val="00130E6F"/>
    <w:rsid w:val="00163BCB"/>
    <w:rsid w:val="001861B8"/>
    <w:rsid w:val="00186331"/>
    <w:rsid w:val="00195D9A"/>
    <w:rsid w:val="00197CE4"/>
    <w:rsid w:val="001A55E1"/>
    <w:rsid w:val="001B19F4"/>
    <w:rsid w:val="001B74D8"/>
    <w:rsid w:val="001E043C"/>
    <w:rsid w:val="001E08E0"/>
    <w:rsid w:val="00205019"/>
    <w:rsid w:val="002148E4"/>
    <w:rsid w:val="00217181"/>
    <w:rsid w:val="002276FC"/>
    <w:rsid w:val="0023448C"/>
    <w:rsid w:val="00262E53"/>
    <w:rsid w:val="002642CB"/>
    <w:rsid w:val="0027507F"/>
    <w:rsid w:val="00276652"/>
    <w:rsid w:val="00277E80"/>
    <w:rsid w:val="002A2DA2"/>
    <w:rsid w:val="002B4430"/>
    <w:rsid w:val="002E3E51"/>
    <w:rsid w:val="002E7A7E"/>
    <w:rsid w:val="002F28A6"/>
    <w:rsid w:val="002F3B0E"/>
    <w:rsid w:val="0030323C"/>
    <w:rsid w:val="00320446"/>
    <w:rsid w:val="00323503"/>
    <w:rsid w:val="003241D6"/>
    <w:rsid w:val="003376EE"/>
    <w:rsid w:val="0035606B"/>
    <w:rsid w:val="00371E38"/>
    <w:rsid w:val="003B45CC"/>
    <w:rsid w:val="003D2D4B"/>
    <w:rsid w:val="003E07CF"/>
    <w:rsid w:val="003E0ACF"/>
    <w:rsid w:val="003E410F"/>
    <w:rsid w:val="003F5CDA"/>
    <w:rsid w:val="003F6D1A"/>
    <w:rsid w:val="00410B76"/>
    <w:rsid w:val="00421892"/>
    <w:rsid w:val="004347BA"/>
    <w:rsid w:val="00455E34"/>
    <w:rsid w:val="00461DCD"/>
    <w:rsid w:val="00462D6B"/>
    <w:rsid w:val="004650CD"/>
    <w:rsid w:val="004654F6"/>
    <w:rsid w:val="00472E52"/>
    <w:rsid w:val="004757B3"/>
    <w:rsid w:val="00480421"/>
    <w:rsid w:val="00480A75"/>
    <w:rsid w:val="00486C8B"/>
    <w:rsid w:val="004907B6"/>
    <w:rsid w:val="004A6127"/>
    <w:rsid w:val="004D67F0"/>
    <w:rsid w:val="004F3E73"/>
    <w:rsid w:val="004F4C21"/>
    <w:rsid w:val="00504787"/>
    <w:rsid w:val="0052495C"/>
    <w:rsid w:val="00543391"/>
    <w:rsid w:val="005450E7"/>
    <w:rsid w:val="0054564F"/>
    <w:rsid w:val="00547773"/>
    <w:rsid w:val="00557853"/>
    <w:rsid w:val="00566C66"/>
    <w:rsid w:val="00575713"/>
    <w:rsid w:val="00585909"/>
    <w:rsid w:val="00591F8B"/>
    <w:rsid w:val="005A324D"/>
    <w:rsid w:val="005C535C"/>
    <w:rsid w:val="005C5A2C"/>
    <w:rsid w:val="005F6294"/>
    <w:rsid w:val="005F7087"/>
    <w:rsid w:val="006102A9"/>
    <w:rsid w:val="0062221A"/>
    <w:rsid w:val="00634BF9"/>
    <w:rsid w:val="00636A03"/>
    <w:rsid w:val="006545CE"/>
    <w:rsid w:val="00666746"/>
    <w:rsid w:val="0067760C"/>
    <w:rsid w:val="00677622"/>
    <w:rsid w:val="00692A0C"/>
    <w:rsid w:val="006A1746"/>
    <w:rsid w:val="006B1C6E"/>
    <w:rsid w:val="006B7021"/>
    <w:rsid w:val="006C18CC"/>
    <w:rsid w:val="006E5F06"/>
    <w:rsid w:val="006F0B92"/>
    <w:rsid w:val="006F23E2"/>
    <w:rsid w:val="006F3445"/>
    <w:rsid w:val="006F3F27"/>
    <w:rsid w:val="006F6583"/>
    <w:rsid w:val="00714738"/>
    <w:rsid w:val="00715967"/>
    <w:rsid w:val="00722CB0"/>
    <w:rsid w:val="00727226"/>
    <w:rsid w:val="007360F9"/>
    <w:rsid w:val="00736FD1"/>
    <w:rsid w:val="00745119"/>
    <w:rsid w:val="007459B9"/>
    <w:rsid w:val="007748B7"/>
    <w:rsid w:val="00781C87"/>
    <w:rsid w:val="007837A3"/>
    <w:rsid w:val="007B1E6C"/>
    <w:rsid w:val="007B2C8C"/>
    <w:rsid w:val="007B3008"/>
    <w:rsid w:val="007B401A"/>
    <w:rsid w:val="007E158A"/>
    <w:rsid w:val="007F4604"/>
    <w:rsid w:val="007F5FAB"/>
    <w:rsid w:val="00801005"/>
    <w:rsid w:val="00814084"/>
    <w:rsid w:val="0082066B"/>
    <w:rsid w:val="00822F17"/>
    <w:rsid w:val="00841D45"/>
    <w:rsid w:val="0084202A"/>
    <w:rsid w:val="00846F14"/>
    <w:rsid w:val="00853669"/>
    <w:rsid w:val="008920F3"/>
    <w:rsid w:val="00895B50"/>
    <w:rsid w:val="008A6BE7"/>
    <w:rsid w:val="008A7DC9"/>
    <w:rsid w:val="008B3AD6"/>
    <w:rsid w:val="008B6C1B"/>
    <w:rsid w:val="008C1FDB"/>
    <w:rsid w:val="008C227D"/>
    <w:rsid w:val="008D0BAE"/>
    <w:rsid w:val="008D23E5"/>
    <w:rsid w:val="008D291B"/>
    <w:rsid w:val="008E176D"/>
    <w:rsid w:val="008E3E09"/>
    <w:rsid w:val="008F319F"/>
    <w:rsid w:val="008F7652"/>
    <w:rsid w:val="00905234"/>
    <w:rsid w:val="0091615B"/>
    <w:rsid w:val="00927101"/>
    <w:rsid w:val="00937934"/>
    <w:rsid w:val="00941407"/>
    <w:rsid w:val="0095496D"/>
    <w:rsid w:val="0096070C"/>
    <w:rsid w:val="0096262C"/>
    <w:rsid w:val="0096358B"/>
    <w:rsid w:val="00965339"/>
    <w:rsid w:val="009661EA"/>
    <w:rsid w:val="00967131"/>
    <w:rsid w:val="009833BE"/>
    <w:rsid w:val="009A7A89"/>
    <w:rsid w:val="009C43EE"/>
    <w:rsid w:val="009C4696"/>
    <w:rsid w:val="009C5274"/>
    <w:rsid w:val="009D0D40"/>
    <w:rsid w:val="009E1781"/>
    <w:rsid w:val="00A023CA"/>
    <w:rsid w:val="00A02506"/>
    <w:rsid w:val="00A05190"/>
    <w:rsid w:val="00A37E26"/>
    <w:rsid w:val="00A42201"/>
    <w:rsid w:val="00A47DA7"/>
    <w:rsid w:val="00A56A92"/>
    <w:rsid w:val="00A61FA2"/>
    <w:rsid w:val="00A659F4"/>
    <w:rsid w:val="00A76B27"/>
    <w:rsid w:val="00A9678F"/>
    <w:rsid w:val="00AB2DB4"/>
    <w:rsid w:val="00AC5791"/>
    <w:rsid w:val="00AD0EB3"/>
    <w:rsid w:val="00AE04BB"/>
    <w:rsid w:val="00B02F4A"/>
    <w:rsid w:val="00B11D09"/>
    <w:rsid w:val="00B31E93"/>
    <w:rsid w:val="00B407F9"/>
    <w:rsid w:val="00B533BF"/>
    <w:rsid w:val="00B57060"/>
    <w:rsid w:val="00B71B4B"/>
    <w:rsid w:val="00B75318"/>
    <w:rsid w:val="00B75DF0"/>
    <w:rsid w:val="00BB05FC"/>
    <w:rsid w:val="00BB215F"/>
    <w:rsid w:val="00BB77FF"/>
    <w:rsid w:val="00BC6D43"/>
    <w:rsid w:val="00BD4570"/>
    <w:rsid w:val="00BD4683"/>
    <w:rsid w:val="00BD4B5C"/>
    <w:rsid w:val="00BD6144"/>
    <w:rsid w:val="00BE2160"/>
    <w:rsid w:val="00BF4900"/>
    <w:rsid w:val="00C1398C"/>
    <w:rsid w:val="00C15DF8"/>
    <w:rsid w:val="00C4671B"/>
    <w:rsid w:val="00C74D8B"/>
    <w:rsid w:val="00C81580"/>
    <w:rsid w:val="00CA377B"/>
    <w:rsid w:val="00CB7153"/>
    <w:rsid w:val="00CB717F"/>
    <w:rsid w:val="00CD45C4"/>
    <w:rsid w:val="00CD7A58"/>
    <w:rsid w:val="00CE48BB"/>
    <w:rsid w:val="00D02FC4"/>
    <w:rsid w:val="00D1432F"/>
    <w:rsid w:val="00D15E58"/>
    <w:rsid w:val="00D22AA9"/>
    <w:rsid w:val="00D22F18"/>
    <w:rsid w:val="00D22F43"/>
    <w:rsid w:val="00D232A6"/>
    <w:rsid w:val="00D25DBC"/>
    <w:rsid w:val="00D31014"/>
    <w:rsid w:val="00D4648C"/>
    <w:rsid w:val="00D475E2"/>
    <w:rsid w:val="00D80CB3"/>
    <w:rsid w:val="00D8193A"/>
    <w:rsid w:val="00D82E80"/>
    <w:rsid w:val="00D83C66"/>
    <w:rsid w:val="00DA12EC"/>
    <w:rsid w:val="00DB05A9"/>
    <w:rsid w:val="00DB0B94"/>
    <w:rsid w:val="00DB2D04"/>
    <w:rsid w:val="00DB331F"/>
    <w:rsid w:val="00DB52F3"/>
    <w:rsid w:val="00DC3582"/>
    <w:rsid w:val="00DD4865"/>
    <w:rsid w:val="00E17BC9"/>
    <w:rsid w:val="00E36CE3"/>
    <w:rsid w:val="00E519B7"/>
    <w:rsid w:val="00E54DBB"/>
    <w:rsid w:val="00E8532E"/>
    <w:rsid w:val="00E94C27"/>
    <w:rsid w:val="00E97C16"/>
    <w:rsid w:val="00EB4D07"/>
    <w:rsid w:val="00ED2772"/>
    <w:rsid w:val="00ED5603"/>
    <w:rsid w:val="00EE4B96"/>
    <w:rsid w:val="00EE55E4"/>
    <w:rsid w:val="00F07B78"/>
    <w:rsid w:val="00F10F94"/>
    <w:rsid w:val="00F148E2"/>
    <w:rsid w:val="00F175F8"/>
    <w:rsid w:val="00F25346"/>
    <w:rsid w:val="00F33992"/>
    <w:rsid w:val="00F54EAC"/>
    <w:rsid w:val="00F552A9"/>
    <w:rsid w:val="00F60859"/>
    <w:rsid w:val="00F706AA"/>
    <w:rsid w:val="00F86845"/>
    <w:rsid w:val="00F90E2C"/>
    <w:rsid w:val="00F93529"/>
    <w:rsid w:val="00FB2F48"/>
    <w:rsid w:val="00FB777C"/>
    <w:rsid w:val="00FD15DC"/>
    <w:rsid w:val="00FF0F51"/>
    <w:rsid w:val="00FF2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34C2F"/>
  <w15:chartTrackingRefBased/>
  <w15:docId w15:val="{7AD711FC-2E14-4D38-889F-3A8A6A274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59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59F4"/>
    <w:rPr>
      <w:rFonts w:eastAsiaTheme="minorEastAsia"/>
      <w:lang w:val="en-US"/>
    </w:rPr>
  </w:style>
  <w:style w:type="character" w:styleId="Hyperlink">
    <w:name w:val="Hyperlink"/>
    <w:basedOn w:val="DefaultParagraphFont"/>
    <w:uiPriority w:val="99"/>
    <w:unhideWhenUsed/>
    <w:rsid w:val="008920F3"/>
    <w:rPr>
      <w:color w:val="0563C1" w:themeColor="hyperlink"/>
      <w:u w:val="single"/>
    </w:rPr>
  </w:style>
  <w:style w:type="character" w:styleId="UnresolvedMention">
    <w:name w:val="Unresolved Mention"/>
    <w:basedOn w:val="DefaultParagraphFont"/>
    <w:uiPriority w:val="99"/>
    <w:semiHidden/>
    <w:unhideWhenUsed/>
    <w:rsid w:val="008920F3"/>
    <w:rPr>
      <w:color w:val="605E5C"/>
      <w:shd w:val="clear" w:color="auto" w:fill="E1DFDD"/>
    </w:rPr>
  </w:style>
  <w:style w:type="paragraph" w:styleId="NormalWeb">
    <w:name w:val="Normal (Web)"/>
    <w:basedOn w:val="Normal"/>
    <w:uiPriority w:val="99"/>
    <w:semiHidden/>
    <w:unhideWhenUsed/>
    <w:rsid w:val="00F339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 TargetMode="External"/><Relationship Id="rId18" Type="http://schemas.openxmlformats.org/officeDocument/2006/relationships/hyperlink" Target="https://doi.org/10.1186/s12992-015-0098-8" TargetMode="External"/><Relationship Id="rId26" Type="http://schemas.openxmlformats.org/officeDocument/2006/relationships/hyperlink" Target="https://www.gov.uk/government/publications/department-of-health-and-social-care-outcome-delivery-plan/department-of-health-and-social-care-outcome-delivery-plan-2021-to-2022" TargetMode="External"/><Relationship Id="rId3" Type="http://schemas.openxmlformats.org/officeDocument/2006/relationships/customXml" Target="../customXml/item3.xml"/><Relationship Id="rId21" Type="http://schemas.openxmlformats.org/officeDocument/2006/relationships/hyperlink" Target="https://sdgs.un.org/topics/gender-equality-and-womens-empowerment" TargetMode="External"/><Relationship Id="rId7" Type="http://schemas.openxmlformats.org/officeDocument/2006/relationships/settings" Target="settings.xml"/><Relationship Id="rId12" Type="http://schemas.openxmlformats.org/officeDocument/2006/relationships/hyperlink" Target="https://zh.wikipedia.org/wiki/%E5%A8%81%E7%88%BE%E6%96%AF%E4%B8%89%E4%B8%80%E8%81%96%E5%A4%A7%E8%A1%9B%E5%A4%A7%E5%AD%B8" TargetMode="External"/><Relationship Id="rId17" Type="http://schemas.openxmlformats.org/officeDocument/2006/relationships/hyperlink" Target="https://lewisham.gov.uk/" TargetMode="External"/><Relationship Id="rId25" Type="http://schemas.openxmlformats.org/officeDocument/2006/relationships/hyperlink" Target="https://www.observatory.lewisham.gov.uk/population/" TargetMode="External"/><Relationship Id="rId2" Type="http://schemas.openxmlformats.org/officeDocument/2006/relationships/customXml" Target="../customXml/item2.xml"/><Relationship Id="rId16" Type="http://schemas.openxmlformats.org/officeDocument/2006/relationships/hyperlink" Target="https://lewisham.gov.uk/" TargetMode="External"/><Relationship Id="rId20" Type="http://schemas.openxmlformats.org/officeDocument/2006/relationships/hyperlink" Target="https://www.globalgoals.org/goals/2-zero-hunger/" TargetMode="External"/><Relationship Id="rId29" Type="http://schemas.openxmlformats.org/officeDocument/2006/relationships/hyperlink" Target="https://lewisham.gov.uk/myservices/socialcare/health/improving-public-health/health-and-wellbeing-strateg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unric.org/en/sdg-4/" TargetMode="External"/><Relationship Id="rId5" Type="http://schemas.openxmlformats.org/officeDocument/2006/relationships/customXml" Target="../customXml/item5.xml"/><Relationship Id="rId15" Type="http://schemas.openxmlformats.org/officeDocument/2006/relationships/hyperlink" Target="https://lewisham.gov.uk/" TargetMode="External"/><Relationship Id="rId23" Type="http://schemas.openxmlformats.org/officeDocument/2006/relationships/hyperlink" Target="https://www.un.org/sustainabledevelopment/water-and-sanitation/" TargetMode="External"/><Relationship Id="rId28" Type="http://schemas.openxmlformats.org/officeDocument/2006/relationships/hyperlink" Target="https://www.gov.uk/government/publications/hm-revenue-and-customs-hmrc-outcome-delivery-plan/hm-revenue-and-customs-outcome-delivery-plan-2021-to-2022--2(Accessed" TargetMode="External"/><Relationship Id="rId10" Type="http://schemas.openxmlformats.org/officeDocument/2006/relationships/image" Target="media/image2.png"/><Relationship Id="rId19" Type="http://schemas.openxmlformats.org/officeDocument/2006/relationships/hyperlink" Target="https://www.undp.org/sustainable-development-goal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ov.uk/" TargetMode="External"/><Relationship Id="rId22" Type="http://schemas.openxmlformats.org/officeDocument/2006/relationships/hyperlink" Target="https://doi.org/10.5281/zenodo.569981" TargetMode="External"/><Relationship Id="rId27" Type="http://schemas.openxmlformats.org/officeDocument/2006/relationships/hyperlink" Target="https://www.gov.uk/government/publications/department-for-education-outcome-delivery-plan/dfe-outcome-delivery-plan-2021-to-2022(Accesse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Code – BMHP6021
Lecturer Name – Diola Bijhout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310BF9-3DFB-42D3-9165-DD4B1C45058B}">
  <ds:schemaRefs>
    <ds:schemaRef ds:uri="http://schemas.openxmlformats.org/officeDocument/2006/bibliography"/>
  </ds:schemaRefs>
</ds:datastoreItem>
</file>

<file path=customXml/itemProps3.xml><?xml version="1.0" encoding="utf-8"?>
<ds:datastoreItem xmlns:ds="http://schemas.openxmlformats.org/officeDocument/2006/customXml" ds:itemID="{B845C9BE-BE0B-4843-B0CD-06C540AC64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68573F-59E5-47DA-908F-4591A40CF4F8}">
  <ds:schemaRefs>
    <ds:schemaRef ds:uri="http://schemas.microsoft.com/sharepoint/v3/contenttype/forms"/>
  </ds:schemaRefs>
</ds:datastoreItem>
</file>

<file path=customXml/itemProps5.xml><?xml version="1.0" encoding="utf-8"?>
<ds:datastoreItem xmlns:ds="http://schemas.openxmlformats.org/officeDocument/2006/customXml" ds:itemID="{5963E9FB-1CB9-4B41-A440-94AF25D7D00D}">
  <ds:schemaRefs>
    <ds:schemaRef ds:uri="http://purl.org/dc/terms/"/>
    <ds:schemaRef ds:uri="a8d74de7-2952-40f5-912e-dc0441479ce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2dc8c000-3fb6-4aae-80f6-b33e90f8692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3782</Words>
  <Characters>21558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Kokori/ 1910041</dc:creator>
  <cp:keywords/>
  <dc:description/>
  <cp:lastModifiedBy>Elizabeth Kokori</cp:lastModifiedBy>
  <cp:revision>2</cp:revision>
  <dcterms:created xsi:type="dcterms:W3CDTF">2022-04-11T14:11:00Z</dcterms:created>
  <dcterms:modified xsi:type="dcterms:W3CDTF">2022-04-11T14:11:00Z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