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CFF40A1" w:rsidP="10D57D16" w:rsidRDefault="6CFF40A1" w14:paraId="06957924" w14:textId="4F80E748">
      <w:pPr>
        <w:pStyle w:val="Normal"/>
        <w:rPr>
          <w:rFonts w:ascii="Calibri" w:hAnsi="Calibri" w:eastAsia="Calibri" w:cs="Calibri" w:asciiTheme="minorAscii" w:hAnsiTheme="minorAscii" w:eastAsiaTheme="minorAscii" w:cstheme="minorAscii"/>
          <w:sz w:val="22"/>
          <w:szCs w:val="22"/>
          <w:u w:val="single"/>
        </w:rPr>
      </w:pPr>
      <w:r w:rsidRPr="10D57D16" w:rsidR="0B2F5EE3">
        <w:rPr>
          <w:u w:val="single"/>
        </w:rPr>
        <w:t>Supporting paper</w:t>
      </w:r>
    </w:p>
    <w:p w:rsidR="6CFF40A1" w:rsidP="2C1EA249" w:rsidRDefault="6CFF40A1" w14:paraId="479AE833" w14:textId="6AC556C2">
      <w:pPr>
        <w:rPr>
          <w:rFonts w:ascii="Calibri" w:hAnsi="Calibri" w:eastAsia="Calibri" w:cs="Calibri" w:asciiTheme="minorAscii" w:hAnsiTheme="minorAscii" w:eastAsiaTheme="minorAscii" w:cstheme="minorAscii"/>
          <w:sz w:val="22"/>
          <w:szCs w:val="22"/>
        </w:rPr>
      </w:pPr>
      <w:r w:rsidRPr="10D57D16" w:rsidR="6CFF40A1">
        <w:rPr>
          <w:rFonts w:ascii="Calibri" w:hAnsi="Calibri" w:eastAsia="Calibri" w:cs="Calibri" w:asciiTheme="minorAscii" w:hAnsiTheme="minorAscii" w:eastAsiaTheme="minorAscii" w:cstheme="minorAscii"/>
          <w:sz w:val="22"/>
          <w:szCs w:val="22"/>
        </w:rPr>
        <w:t>This presentation will cover</w:t>
      </w:r>
      <w:r w:rsidRPr="10D57D16" w:rsidR="538485E9">
        <w:rPr>
          <w:rFonts w:ascii="Calibri" w:hAnsi="Calibri" w:eastAsia="Calibri" w:cs="Calibri" w:asciiTheme="minorAscii" w:hAnsiTheme="minorAscii" w:eastAsiaTheme="minorAscii" w:cstheme="minorAscii"/>
          <w:sz w:val="22"/>
          <w:szCs w:val="22"/>
        </w:rPr>
        <w:t xml:space="preserve"> what</w:t>
      </w:r>
      <w:r w:rsidRPr="10D57D16" w:rsidR="7749DB32">
        <w:rPr>
          <w:rFonts w:ascii="Calibri" w:hAnsi="Calibri" w:eastAsia="Calibri" w:cs="Calibri" w:asciiTheme="minorAscii" w:hAnsiTheme="minorAscii" w:eastAsiaTheme="minorAscii" w:cstheme="minorAscii"/>
          <w:sz w:val="22"/>
          <w:szCs w:val="22"/>
        </w:rPr>
        <w:t xml:space="preserve"> health promotion</w:t>
      </w:r>
      <w:r w:rsidRPr="10D57D16" w:rsidR="552E3048">
        <w:rPr>
          <w:rFonts w:ascii="Calibri" w:hAnsi="Calibri" w:eastAsia="Calibri" w:cs="Calibri" w:asciiTheme="minorAscii" w:hAnsiTheme="minorAscii" w:eastAsiaTheme="minorAscii" w:cstheme="minorAscii"/>
          <w:sz w:val="22"/>
          <w:szCs w:val="22"/>
        </w:rPr>
        <w:t xml:space="preserve"> </w:t>
      </w:r>
      <w:r w:rsidRPr="10D57D16" w:rsidR="7F9DD482">
        <w:rPr>
          <w:rFonts w:ascii="Calibri" w:hAnsi="Calibri" w:eastAsia="Calibri" w:cs="Calibri" w:asciiTheme="minorAscii" w:hAnsiTheme="minorAscii" w:eastAsiaTheme="minorAscii" w:cstheme="minorAscii"/>
          <w:sz w:val="22"/>
          <w:szCs w:val="22"/>
        </w:rPr>
        <w:t>is,</w:t>
      </w:r>
      <w:r w:rsidRPr="10D57D16" w:rsidR="7749DB32">
        <w:rPr>
          <w:rFonts w:ascii="Calibri" w:hAnsi="Calibri" w:eastAsia="Calibri" w:cs="Calibri" w:asciiTheme="minorAscii" w:hAnsiTheme="minorAscii" w:eastAsiaTheme="minorAscii" w:cstheme="minorAscii"/>
          <w:sz w:val="22"/>
          <w:szCs w:val="22"/>
        </w:rPr>
        <w:t xml:space="preserve"> and what the aim of health promotion is</w:t>
      </w:r>
      <w:r w:rsidRPr="10D57D16" w:rsidR="137D4C3A">
        <w:rPr>
          <w:rFonts w:ascii="Calibri" w:hAnsi="Calibri" w:eastAsia="Calibri" w:cs="Calibri" w:asciiTheme="minorAscii" w:hAnsiTheme="minorAscii" w:eastAsiaTheme="minorAscii" w:cstheme="minorAscii"/>
          <w:sz w:val="22"/>
          <w:szCs w:val="22"/>
        </w:rPr>
        <w:t>. I</w:t>
      </w:r>
      <w:r w:rsidRPr="10D57D16" w:rsidR="6E9B1102">
        <w:rPr>
          <w:rFonts w:ascii="Calibri" w:hAnsi="Calibri" w:eastAsia="Calibri" w:cs="Calibri" w:asciiTheme="minorAscii" w:hAnsiTheme="minorAscii" w:eastAsiaTheme="minorAscii" w:cstheme="minorAscii"/>
          <w:sz w:val="22"/>
          <w:szCs w:val="22"/>
        </w:rPr>
        <w:t xml:space="preserve">t will also look at </w:t>
      </w:r>
      <w:r w:rsidRPr="10D57D16" w:rsidR="649114D0">
        <w:rPr>
          <w:rFonts w:ascii="Calibri" w:hAnsi="Calibri" w:eastAsia="Calibri" w:cs="Calibri" w:asciiTheme="minorAscii" w:hAnsiTheme="minorAscii" w:eastAsiaTheme="minorAscii" w:cstheme="minorAscii"/>
          <w:sz w:val="22"/>
          <w:szCs w:val="22"/>
        </w:rPr>
        <w:t>separate ways</w:t>
      </w:r>
      <w:r w:rsidRPr="10D57D16" w:rsidR="137D4C3A">
        <w:rPr>
          <w:rFonts w:ascii="Calibri" w:hAnsi="Calibri" w:eastAsia="Calibri" w:cs="Calibri" w:asciiTheme="minorAscii" w:hAnsiTheme="minorAscii" w:eastAsiaTheme="minorAscii" w:cstheme="minorAscii"/>
          <w:sz w:val="22"/>
          <w:szCs w:val="22"/>
        </w:rPr>
        <w:t xml:space="preserve"> we can promote health </w:t>
      </w:r>
      <w:r w:rsidRPr="10D57D16" w:rsidR="4AD6700D">
        <w:rPr>
          <w:rFonts w:ascii="Calibri" w:hAnsi="Calibri" w:eastAsia="Calibri" w:cs="Calibri" w:asciiTheme="minorAscii" w:hAnsiTheme="minorAscii" w:eastAsiaTheme="minorAscii" w:cstheme="minorAscii"/>
          <w:sz w:val="22"/>
          <w:szCs w:val="22"/>
        </w:rPr>
        <w:t>e.g.</w:t>
      </w:r>
      <w:r w:rsidRPr="10D57D16" w:rsidR="7C1D4C55">
        <w:rPr>
          <w:rFonts w:ascii="Calibri" w:hAnsi="Calibri" w:eastAsia="Calibri" w:cs="Calibri" w:asciiTheme="minorAscii" w:hAnsiTheme="minorAscii" w:eastAsiaTheme="minorAscii" w:cstheme="minorAscii"/>
          <w:sz w:val="22"/>
          <w:szCs w:val="22"/>
        </w:rPr>
        <w:t xml:space="preserve"> raising awareness.</w:t>
      </w:r>
      <w:r w:rsidRPr="10D57D16" w:rsidR="094CA44F">
        <w:rPr>
          <w:rFonts w:ascii="Calibri" w:hAnsi="Calibri" w:eastAsia="Calibri" w:cs="Calibri" w:asciiTheme="minorAscii" w:hAnsiTheme="minorAscii" w:eastAsiaTheme="minorAscii" w:cstheme="minorAscii"/>
          <w:sz w:val="22"/>
          <w:szCs w:val="22"/>
        </w:rPr>
        <w:t xml:space="preserve"> It will investigate </w:t>
      </w:r>
      <w:r w:rsidRPr="10D57D16" w:rsidR="094CA44F">
        <w:rPr>
          <w:rFonts w:ascii="Calibri" w:hAnsi="Calibri" w:eastAsia="Calibri" w:cs="Calibri" w:asciiTheme="minorAscii" w:hAnsiTheme="minorAscii" w:eastAsiaTheme="minorAscii" w:cstheme="minorAscii"/>
          <w:sz w:val="22"/>
          <w:szCs w:val="22"/>
        </w:rPr>
        <w:t>a</w:t>
      </w:r>
      <w:r w:rsidRPr="10D57D16" w:rsidR="094CA44F">
        <w:rPr>
          <w:rFonts w:ascii="Calibri" w:hAnsi="Calibri" w:eastAsia="Calibri" w:cs="Calibri" w:asciiTheme="minorAscii" w:hAnsiTheme="minorAscii" w:eastAsiaTheme="minorAscii" w:cstheme="minorAscii"/>
          <w:sz w:val="22"/>
          <w:szCs w:val="22"/>
        </w:rPr>
        <w:t xml:space="preserve"> intervention</w:t>
      </w:r>
      <w:r w:rsidRPr="10D57D16" w:rsidR="20FB58AD">
        <w:rPr>
          <w:rFonts w:ascii="Calibri" w:hAnsi="Calibri" w:eastAsia="Calibri" w:cs="Calibri" w:asciiTheme="minorAscii" w:hAnsiTheme="minorAscii" w:eastAsiaTheme="minorAscii" w:cstheme="minorAscii"/>
          <w:sz w:val="22"/>
          <w:szCs w:val="22"/>
        </w:rPr>
        <w:t xml:space="preserve"> material</w:t>
      </w:r>
      <w:r w:rsidRPr="10D57D16" w:rsidR="15F2D432">
        <w:rPr>
          <w:rFonts w:ascii="Calibri" w:hAnsi="Calibri" w:eastAsia="Calibri" w:cs="Calibri" w:asciiTheme="minorAscii" w:hAnsiTheme="minorAscii" w:eastAsiaTheme="minorAscii" w:cstheme="minorAscii"/>
          <w:sz w:val="22"/>
          <w:szCs w:val="22"/>
        </w:rPr>
        <w:t xml:space="preserve"> such as Diabetes</w:t>
      </w:r>
      <w:r w:rsidRPr="10D57D16" w:rsidR="20FB58AD">
        <w:rPr>
          <w:rFonts w:ascii="Calibri" w:hAnsi="Calibri" w:eastAsia="Calibri" w:cs="Calibri" w:asciiTheme="minorAscii" w:hAnsiTheme="minorAscii" w:eastAsiaTheme="minorAscii" w:cstheme="minorAscii"/>
          <w:sz w:val="22"/>
          <w:szCs w:val="22"/>
        </w:rPr>
        <w:t xml:space="preserve"> </w:t>
      </w:r>
      <w:r w:rsidRPr="10D57D16" w:rsidR="271BE5B7">
        <w:rPr>
          <w:rFonts w:ascii="Calibri" w:hAnsi="Calibri" w:eastAsia="Calibri" w:cs="Calibri" w:asciiTheme="minorAscii" w:hAnsiTheme="minorAscii" w:eastAsiaTheme="minorAscii" w:cstheme="minorAscii"/>
          <w:sz w:val="22"/>
          <w:szCs w:val="22"/>
        </w:rPr>
        <w:t>UK, it</w:t>
      </w:r>
      <w:r w:rsidRPr="10D57D16" w:rsidR="5CFB21F7">
        <w:rPr>
          <w:rFonts w:ascii="Calibri" w:hAnsi="Calibri" w:eastAsia="Calibri" w:cs="Calibri" w:asciiTheme="minorAscii" w:hAnsiTheme="minorAscii" w:eastAsiaTheme="minorAscii" w:cstheme="minorAscii"/>
          <w:sz w:val="22"/>
          <w:szCs w:val="22"/>
        </w:rPr>
        <w:t xml:space="preserve"> will then go onto </w:t>
      </w:r>
      <w:r w:rsidRPr="10D57D16" w:rsidR="0B438A4D">
        <w:rPr>
          <w:rFonts w:ascii="Calibri" w:hAnsi="Calibri" w:eastAsia="Calibri" w:cs="Calibri" w:asciiTheme="minorAscii" w:hAnsiTheme="minorAscii" w:eastAsiaTheme="minorAscii" w:cstheme="minorAscii"/>
          <w:sz w:val="22"/>
          <w:szCs w:val="22"/>
        </w:rPr>
        <w:t>describe What</w:t>
      </w:r>
      <w:r w:rsidRPr="10D57D16" w:rsidR="20FB58AD">
        <w:rPr>
          <w:rFonts w:ascii="Calibri" w:hAnsi="Calibri" w:eastAsia="Calibri" w:cs="Calibri" w:asciiTheme="minorAscii" w:hAnsiTheme="minorAscii" w:eastAsiaTheme="minorAscii" w:cstheme="minorAscii"/>
          <w:sz w:val="22"/>
          <w:szCs w:val="22"/>
        </w:rPr>
        <w:t xml:space="preserve"> Diabetes UK</w:t>
      </w:r>
      <w:r w:rsidRPr="10D57D16" w:rsidR="2297290E">
        <w:rPr>
          <w:rFonts w:ascii="Calibri" w:hAnsi="Calibri" w:eastAsia="Calibri" w:cs="Calibri" w:asciiTheme="minorAscii" w:hAnsiTheme="minorAscii" w:eastAsiaTheme="minorAscii" w:cstheme="minorAscii"/>
          <w:sz w:val="22"/>
          <w:szCs w:val="22"/>
        </w:rPr>
        <w:t xml:space="preserve"> </w:t>
      </w:r>
      <w:r w:rsidRPr="10D57D16" w:rsidR="13A0222F">
        <w:rPr>
          <w:rFonts w:ascii="Calibri" w:hAnsi="Calibri" w:eastAsia="Calibri" w:cs="Calibri" w:asciiTheme="minorAscii" w:hAnsiTheme="minorAscii" w:eastAsiaTheme="minorAscii" w:cstheme="minorAscii"/>
          <w:sz w:val="22"/>
          <w:szCs w:val="22"/>
        </w:rPr>
        <w:t xml:space="preserve">do </w:t>
      </w:r>
      <w:r w:rsidRPr="10D57D16" w:rsidR="2297290E">
        <w:rPr>
          <w:rFonts w:ascii="Calibri" w:hAnsi="Calibri" w:eastAsia="Calibri" w:cs="Calibri" w:asciiTheme="minorAscii" w:hAnsiTheme="minorAscii" w:eastAsiaTheme="minorAscii" w:cstheme="minorAscii"/>
          <w:sz w:val="22"/>
          <w:szCs w:val="22"/>
        </w:rPr>
        <w:t>and how they promote health</w:t>
      </w:r>
      <w:r w:rsidRPr="10D57D16" w:rsidR="0C844511">
        <w:rPr>
          <w:rFonts w:ascii="Calibri" w:hAnsi="Calibri" w:eastAsia="Calibri" w:cs="Calibri" w:asciiTheme="minorAscii" w:hAnsiTheme="minorAscii" w:eastAsiaTheme="minorAscii" w:cstheme="minorAscii"/>
          <w:sz w:val="22"/>
          <w:szCs w:val="22"/>
        </w:rPr>
        <w:t xml:space="preserve">, </w:t>
      </w:r>
      <w:r w:rsidRPr="10D57D16" w:rsidR="43294548">
        <w:rPr>
          <w:rFonts w:ascii="Calibri" w:hAnsi="Calibri" w:eastAsia="Calibri" w:cs="Calibri" w:asciiTheme="minorAscii" w:hAnsiTheme="minorAscii" w:eastAsiaTheme="minorAscii" w:cstheme="minorAscii"/>
          <w:sz w:val="22"/>
          <w:szCs w:val="22"/>
        </w:rPr>
        <w:t xml:space="preserve">by </w:t>
      </w:r>
      <w:r w:rsidRPr="10D57D16" w:rsidR="0C844511">
        <w:rPr>
          <w:rFonts w:ascii="Calibri" w:hAnsi="Calibri" w:eastAsia="Calibri" w:cs="Calibri" w:asciiTheme="minorAscii" w:hAnsiTheme="minorAscii" w:eastAsiaTheme="minorAscii" w:cstheme="minorAscii"/>
          <w:sz w:val="22"/>
          <w:szCs w:val="22"/>
        </w:rPr>
        <w:t>telling us</w:t>
      </w:r>
      <w:r w:rsidRPr="10D57D16" w:rsidR="3AC04C43">
        <w:rPr>
          <w:rFonts w:ascii="Calibri" w:hAnsi="Calibri" w:eastAsia="Calibri" w:cs="Calibri" w:asciiTheme="minorAscii" w:hAnsiTheme="minorAscii" w:eastAsiaTheme="minorAscii" w:cstheme="minorAscii"/>
          <w:sz w:val="22"/>
          <w:szCs w:val="22"/>
        </w:rPr>
        <w:t xml:space="preserve"> </w:t>
      </w:r>
      <w:r w:rsidRPr="10D57D16" w:rsidR="5497B963">
        <w:rPr>
          <w:rFonts w:ascii="Calibri" w:hAnsi="Calibri" w:eastAsia="Calibri" w:cs="Calibri" w:asciiTheme="minorAscii" w:hAnsiTheme="minorAscii" w:eastAsiaTheme="minorAscii" w:cstheme="minorAscii"/>
          <w:sz w:val="22"/>
          <w:szCs w:val="22"/>
        </w:rPr>
        <w:t xml:space="preserve">who </w:t>
      </w:r>
      <w:r w:rsidRPr="10D57D16" w:rsidR="3AC04C43">
        <w:rPr>
          <w:rFonts w:ascii="Calibri" w:hAnsi="Calibri" w:eastAsia="Calibri" w:cs="Calibri" w:asciiTheme="minorAscii" w:hAnsiTheme="minorAscii" w:eastAsiaTheme="minorAscii" w:cstheme="minorAscii"/>
          <w:sz w:val="22"/>
          <w:szCs w:val="22"/>
        </w:rPr>
        <w:t xml:space="preserve">diabetes UK Target </w:t>
      </w:r>
      <w:r w:rsidRPr="10D57D16" w:rsidR="5557ECE9">
        <w:rPr>
          <w:rFonts w:ascii="Calibri" w:hAnsi="Calibri" w:eastAsia="Calibri" w:cs="Calibri" w:asciiTheme="minorAscii" w:hAnsiTheme="minorAscii" w:eastAsiaTheme="minorAscii" w:cstheme="minorAscii"/>
          <w:sz w:val="22"/>
          <w:szCs w:val="22"/>
        </w:rPr>
        <w:t>audience</w:t>
      </w:r>
      <w:r w:rsidRPr="10D57D16" w:rsidR="3AC04C43">
        <w:rPr>
          <w:rFonts w:ascii="Calibri" w:hAnsi="Calibri" w:eastAsia="Calibri" w:cs="Calibri" w:asciiTheme="minorAscii" w:hAnsiTheme="minorAscii" w:eastAsiaTheme="minorAscii" w:cstheme="minorAscii"/>
          <w:sz w:val="22"/>
          <w:szCs w:val="22"/>
        </w:rPr>
        <w:t xml:space="preserve"> is</w:t>
      </w:r>
      <w:r w:rsidRPr="10D57D16" w:rsidR="79FA2B0B">
        <w:rPr>
          <w:rFonts w:ascii="Calibri" w:hAnsi="Calibri" w:eastAsia="Calibri" w:cs="Calibri" w:asciiTheme="minorAscii" w:hAnsiTheme="minorAscii" w:eastAsiaTheme="minorAscii" w:cstheme="minorAscii"/>
          <w:sz w:val="22"/>
          <w:szCs w:val="22"/>
        </w:rPr>
        <w:t>.</w:t>
      </w:r>
      <w:r w:rsidRPr="10D57D16" w:rsidR="44C515A9">
        <w:rPr>
          <w:rFonts w:ascii="Calibri" w:hAnsi="Calibri" w:eastAsia="Calibri" w:cs="Calibri" w:asciiTheme="minorAscii" w:hAnsiTheme="minorAscii" w:eastAsiaTheme="minorAscii" w:cstheme="minorAscii"/>
          <w:sz w:val="22"/>
          <w:szCs w:val="22"/>
        </w:rPr>
        <w:t xml:space="preserve"> Exploring one of Diabetes</w:t>
      </w:r>
      <w:r w:rsidRPr="10D57D16" w:rsidR="79FA2B0B">
        <w:rPr>
          <w:rFonts w:ascii="Calibri" w:hAnsi="Calibri" w:eastAsia="Calibri" w:cs="Calibri" w:asciiTheme="minorAscii" w:hAnsiTheme="minorAscii" w:eastAsiaTheme="minorAscii" w:cstheme="minorAscii"/>
          <w:sz w:val="22"/>
          <w:szCs w:val="22"/>
        </w:rPr>
        <w:t xml:space="preserve"> </w:t>
      </w:r>
      <w:r w:rsidRPr="10D57D16" w:rsidR="602CD986">
        <w:rPr>
          <w:rFonts w:ascii="Calibri" w:hAnsi="Calibri" w:eastAsia="Calibri" w:cs="Calibri" w:asciiTheme="minorAscii" w:hAnsiTheme="minorAscii" w:eastAsiaTheme="minorAscii" w:cstheme="minorAscii"/>
          <w:sz w:val="22"/>
          <w:szCs w:val="22"/>
        </w:rPr>
        <w:t>UK intervention</w:t>
      </w:r>
      <w:r w:rsidRPr="10D57D16" w:rsidR="79FA2B0B">
        <w:rPr>
          <w:rFonts w:ascii="Calibri" w:hAnsi="Calibri" w:eastAsia="Calibri" w:cs="Calibri" w:asciiTheme="minorAscii" w:hAnsiTheme="minorAscii" w:eastAsiaTheme="minorAscii" w:cstheme="minorAscii"/>
          <w:sz w:val="22"/>
          <w:szCs w:val="22"/>
        </w:rPr>
        <w:t xml:space="preserve"> </w:t>
      </w:r>
      <w:r w:rsidRPr="10D57D16" w:rsidR="79FA2B0B">
        <w:rPr>
          <w:rFonts w:ascii="Calibri" w:hAnsi="Calibri" w:eastAsia="Calibri" w:cs="Calibri" w:asciiTheme="minorAscii" w:hAnsiTheme="minorAscii" w:eastAsiaTheme="minorAscii" w:cstheme="minorAscii"/>
          <w:sz w:val="22"/>
          <w:szCs w:val="22"/>
        </w:rPr>
        <w:t>programme</w:t>
      </w:r>
      <w:r w:rsidRPr="10D57D16" w:rsidR="79FA2B0B">
        <w:rPr>
          <w:rFonts w:ascii="Calibri" w:hAnsi="Calibri" w:eastAsia="Calibri" w:cs="Calibri" w:asciiTheme="minorAscii" w:hAnsiTheme="minorAscii" w:eastAsiaTheme="minorAscii" w:cstheme="minorAscii"/>
          <w:sz w:val="22"/>
          <w:szCs w:val="22"/>
        </w:rPr>
        <w:t xml:space="preserve"> to prevent </w:t>
      </w:r>
      <w:r w:rsidRPr="10D57D16" w:rsidR="1B997AED">
        <w:rPr>
          <w:rFonts w:ascii="Calibri" w:hAnsi="Calibri" w:eastAsia="Calibri" w:cs="Calibri" w:asciiTheme="minorAscii" w:hAnsiTheme="minorAscii" w:eastAsiaTheme="minorAscii" w:cstheme="minorAscii"/>
          <w:sz w:val="22"/>
          <w:szCs w:val="22"/>
        </w:rPr>
        <w:t>individuals</w:t>
      </w:r>
      <w:r w:rsidRPr="10D57D16" w:rsidR="3F93BD66">
        <w:rPr>
          <w:rFonts w:ascii="Calibri" w:hAnsi="Calibri" w:eastAsia="Calibri" w:cs="Calibri" w:asciiTheme="minorAscii" w:hAnsiTheme="minorAscii" w:eastAsiaTheme="minorAscii" w:cstheme="minorAscii"/>
          <w:sz w:val="22"/>
          <w:szCs w:val="22"/>
        </w:rPr>
        <w:t xml:space="preserve"> that are likely to get diabetes</w:t>
      </w:r>
      <w:r w:rsidRPr="10D57D16" w:rsidR="3CD0F833">
        <w:rPr>
          <w:rFonts w:ascii="Calibri" w:hAnsi="Calibri" w:eastAsia="Calibri" w:cs="Calibri" w:asciiTheme="minorAscii" w:hAnsiTheme="minorAscii" w:eastAsiaTheme="minorAscii" w:cstheme="minorAscii"/>
          <w:sz w:val="22"/>
          <w:szCs w:val="22"/>
        </w:rPr>
        <w:t xml:space="preserve"> Type </w:t>
      </w:r>
      <w:r w:rsidRPr="10D57D16" w:rsidR="4660E60A">
        <w:rPr>
          <w:rFonts w:ascii="Calibri" w:hAnsi="Calibri" w:eastAsia="Calibri" w:cs="Calibri" w:asciiTheme="minorAscii" w:hAnsiTheme="minorAscii" w:eastAsiaTheme="minorAscii" w:cstheme="minorAscii"/>
          <w:sz w:val="22"/>
          <w:szCs w:val="22"/>
        </w:rPr>
        <w:t>2.</w:t>
      </w:r>
      <w:r w:rsidRPr="10D57D16" w:rsidR="1157B634">
        <w:rPr>
          <w:rFonts w:ascii="Calibri" w:hAnsi="Calibri" w:eastAsia="Calibri" w:cs="Calibri" w:asciiTheme="minorAscii" w:hAnsiTheme="minorAscii" w:eastAsiaTheme="minorAscii" w:cstheme="minorAscii"/>
          <w:sz w:val="22"/>
          <w:szCs w:val="22"/>
        </w:rPr>
        <w:t xml:space="preserve"> </w:t>
      </w:r>
      <w:r w:rsidRPr="10D57D16" w:rsidR="65876178">
        <w:rPr>
          <w:rFonts w:ascii="Calibri" w:hAnsi="Calibri" w:eastAsia="Calibri" w:cs="Calibri" w:asciiTheme="minorAscii" w:hAnsiTheme="minorAscii" w:eastAsiaTheme="minorAscii" w:cstheme="minorAscii"/>
          <w:sz w:val="22"/>
          <w:szCs w:val="22"/>
        </w:rPr>
        <w:t>Investigating</w:t>
      </w:r>
      <w:r w:rsidRPr="10D57D16" w:rsidR="1157B634">
        <w:rPr>
          <w:rFonts w:ascii="Calibri" w:hAnsi="Calibri" w:eastAsia="Calibri" w:cs="Calibri" w:asciiTheme="minorAscii" w:hAnsiTheme="minorAscii" w:eastAsiaTheme="minorAscii" w:cstheme="minorAscii"/>
          <w:sz w:val="22"/>
          <w:szCs w:val="22"/>
        </w:rPr>
        <w:t xml:space="preserve"> further</w:t>
      </w:r>
      <w:r w:rsidRPr="10D57D16" w:rsidR="3F93BD66">
        <w:rPr>
          <w:rFonts w:ascii="Calibri" w:hAnsi="Calibri" w:eastAsia="Calibri" w:cs="Calibri" w:asciiTheme="minorAscii" w:hAnsiTheme="minorAscii" w:eastAsiaTheme="minorAscii" w:cstheme="minorAscii"/>
          <w:sz w:val="22"/>
          <w:szCs w:val="22"/>
        </w:rPr>
        <w:t xml:space="preserve"> </w:t>
      </w:r>
      <w:r w:rsidRPr="10D57D16" w:rsidR="4664E679">
        <w:rPr>
          <w:rFonts w:ascii="Calibri" w:hAnsi="Calibri" w:eastAsia="Calibri" w:cs="Calibri" w:asciiTheme="minorAscii" w:hAnsiTheme="minorAscii" w:eastAsiaTheme="minorAscii" w:cstheme="minorAscii"/>
          <w:sz w:val="22"/>
          <w:szCs w:val="22"/>
        </w:rPr>
        <w:t xml:space="preserve">about </w:t>
      </w:r>
      <w:r w:rsidRPr="10D57D16" w:rsidR="3F93BD66">
        <w:rPr>
          <w:rFonts w:ascii="Calibri" w:hAnsi="Calibri" w:eastAsia="Calibri" w:cs="Calibri" w:asciiTheme="minorAscii" w:hAnsiTheme="minorAscii" w:eastAsiaTheme="minorAscii" w:cstheme="minorAscii"/>
          <w:sz w:val="22"/>
          <w:szCs w:val="22"/>
        </w:rPr>
        <w:t>how effective the intervention was.</w:t>
      </w:r>
      <w:r w:rsidRPr="10D57D16" w:rsidR="56966807">
        <w:rPr>
          <w:rFonts w:ascii="Calibri" w:hAnsi="Calibri" w:eastAsia="Calibri" w:cs="Calibri" w:asciiTheme="minorAscii" w:hAnsiTheme="minorAscii" w:eastAsiaTheme="minorAscii" w:cstheme="minorAscii"/>
          <w:sz w:val="22"/>
          <w:szCs w:val="22"/>
        </w:rPr>
        <w:t xml:space="preserve"> </w:t>
      </w:r>
      <w:r w:rsidRPr="10D57D16" w:rsidR="3F7F4C1F">
        <w:rPr>
          <w:rFonts w:ascii="Calibri" w:hAnsi="Calibri" w:eastAsia="Calibri" w:cs="Calibri" w:asciiTheme="minorAscii" w:hAnsiTheme="minorAscii" w:eastAsiaTheme="minorAscii" w:cstheme="minorAscii"/>
          <w:sz w:val="22"/>
          <w:szCs w:val="22"/>
        </w:rPr>
        <w:t>Then finally</w:t>
      </w:r>
      <w:r w:rsidRPr="10D57D16" w:rsidR="7E020421">
        <w:rPr>
          <w:rFonts w:ascii="Calibri" w:hAnsi="Calibri" w:eastAsia="Calibri" w:cs="Calibri" w:asciiTheme="minorAscii" w:hAnsiTheme="minorAscii" w:eastAsiaTheme="minorAscii" w:cstheme="minorAscii"/>
          <w:sz w:val="22"/>
          <w:szCs w:val="22"/>
        </w:rPr>
        <w:t xml:space="preserve"> </w:t>
      </w:r>
      <w:r w:rsidRPr="10D57D16" w:rsidR="1A0F63B3">
        <w:rPr>
          <w:rFonts w:ascii="Calibri" w:hAnsi="Calibri" w:eastAsia="Calibri" w:cs="Calibri" w:asciiTheme="minorAscii" w:hAnsiTheme="minorAscii" w:eastAsiaTheme="minorAscii" w:cstheme="minorAscii"/>
          <w:sz w:val="22"/>
          <w:szCs w:val="22"/>
        </w:rPr>
        <w:t>discussing</w:t>
      </w:r>
      <w:r w:rsidRPr="10D57D16" w:rsidR="7E020421">
        <w:rPr>
          <w:rFonts w:ascii="Calibri" w:hAnsi="Calibri" w:eastAsia="Calibri" w:cs="Calibri" w:asciiTheme="minorAscii" w:hAnsiTheme="minorAscii" w:eastAsiaTheme="minorAscii" w:cstheme="minorAscii"/>
          <w:sz w:val="22"/>
          <w:szCs w:val="22"/>
        </w:rPr>
        <w:t xml:space="preserve"> </w:t>
      </w:r>
      <w:r w:rsidRPr="10D57D16" w:rsidR="56966807">
        <w:rPr>
          <w:rFonts w:ascii="Calibri" w:hAnsi="Calibri" w:eastAsia="Calibri" w:cs="Calibri" w:asciiTheme="minorAscii" w:hAnsiTheme="minorAscii" w:eastAsiaTheme="minorAscii" w:cstheme="minorAscii"/>
          <w:sz w:val="22"/>
          <w:szCs w:val="22"/>
        </w:rPr>
        <w:t>why researchers</w:t>
      </w:r>
      <w:r w:rsidRPr="10D57D16" w:rsidR="4BA91D1D">
        <w:rPr>
          <w:rFonts w:ascii="Calibri" w:hAnsi="Calibri" w:eastAsia="Calibri" w:cs="Calibri" w:asciiTheme="minorAscii" w:hAnsiTheme="minorAscii" w:eastAsiaTheme="minorAscii" w:cstheme="minorAscii"/>
          <w:sz w:val="22"/>
          <w:szCs w:val="22"/>
        </w:rPr>
        <w:t xml:space="preserve"> find research important when improving the treatment f</w:t>
      </w:r>
      <w:r w:rsidRPr="10D57D16" w:rsidR="479737C4">
        <w:rPr>
          <w:rFonts w:ascii="Calibri" w:hAnsi="Calibri" w:eastAsia="Calibri" w:cs="Calibri" w:asciiTheme="minorAscii" w:hAnsiTheme="minorAscii" w:eastAsiaTheme="minorAscii" w:cstheme="minorAscii"/>
          <w:sz w:val="22"/>
          <w:szCs w:val="22"/>
        </w:rPr>
        <w:t xml:space="preserve">or diabetes. </w:t>
      </w:r>
    </w:p>
    <w:p w:rsidR="0A013528" w:rsidP="2C1EA249" w:rsidRDefault="0A013528" w14:paraId="199B75F0" w14:textId="607A97FD">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2C1EA249" w:rsidR="0A013528">
        <w:rPr>
          <w:rFonts w:ascii="Calibri" w:hAnsi="Calibri" w:eastAsia="Calibri" w:cs="Calibri" w:asciiTheme="minorAscii" w:hAnsiTheme="minorAscii" w:eastAsiaTheme="minorAscii" w:cstheme="minorAscii"/>
          <w:color w:val="auto"/>
          <w:sz w:val="22"/>
          <w:szCs w:val="22"/>
        </w:rPr>
        <w:t xml:space="preserve">In the first </w:t>
      </w:r>
      <w:r w:rsidRPr="2C1EA249" w:rsidR="04058CF9">
        <w:rPr>
          <w:rFonts w:ascii="Calibri" w:hAnsi="Calibri" w:eastAsia="Calibri" w:cs="Calibri" w:asciiTheme="minorAscii" w:hAnsiTheme="minorAscii" w:eastAsiaTheme="minorAscii" w:cstheme="minorAscii"/>
          <w:color w:val="auto"/>
          <w:sz w:val="22"/>
          <w:szCs w:val="22"/>
        </w:rPr>
        <w:t>slide</w:t>
      </w:r>
      <w:r w:rsidRPr="2C1EA249" w:rsidR="6949A587">
        <w:rPr>
          <w:rFonts w:ascii="Calibri" w:hAnsi="Calibri" w:eastAsia="Calibri" w:cs="Calibri" w:asciiTheme="minorAscii" w:hAnsiTheme="minorAscii" w:eastAsiaTheme="minorAscii" w:cstheme="minorAscii"/>
          <w:color w:val="auto"/>
          <w:sz w:val="22"/>
          <w:szCs w:val="22"/>
        </w:rPr>
        <w:t>, World</w:t>
      </w:r>
      <w:r w:rsidRPr="2C1EA249" w:rsidR="54CA9081">
        <w:rPr>
          <w:rFonts w:ascii="Calibri" w:hAnsi="Calibri" w:eastAsia="Calibri" w:cs="Calibri" w:asciiTheme="minorAscii" w:hAnsiTheme="minorAscii" w:eastAsiaTheme="minorAscii" w:cstheme="minorAscii"/>
          <w:color w:val="auto"/>
          <w:sz w:val="22"/>
          <w:szCs w:val="22"/>
        </w:rPr>
        <w:t xml:space="preserve"> health organization (2023) tells us that health promotion is a process to help individuals gain control of their life by improving their health and their </w:t>
      </w:r>
      <w:r w:rsidRPr="2C1EA249" w:rsidR="522DC0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lifestyle</w:t>
      </w:r>
      <w:r w:rsidRPr="2C1EA249" w:rsidR="54CA90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w:t>
      </w:r>
      <w:r w:rsidRPr="2C1EA249" w:rsidR="16CA91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Health promotion is a key part of public health</w:t>
      </w:r>
      <w:r w:rsidRPr="2C1EA249" w:rsidR="7D8448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The</w:t>
      </w:r>
      <w:r w:rsidRPr="2C1EA249" w:rsidR="16CA91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aim of health promotion is to support </w:t>
      </w:r>
      <w:r w:rsidRPr="2C1EA249" w:rsidR="7F54B0D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governments and</w:t>
      </w:r>
      <w:r w:rsidRPr="2C1EA249" w:rsidR="16CA91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2C1EA249" w:rsidR="2F40E0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communities, giving</w:t>
      </w:r>
      <w:r w:rsidRPr="2C1EA249" w:rsidR="16CA91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them the ability to </w:t>
      </w:r>
      <w:r w:rsidRPr="2C1EA249" w:rsidR="16CA91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maintain</w:t>
      </w:r>
      <w:r w:rsidRPr="2C1EA249" w:rsidR="16CA91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good health and give the public good knowledge about good and bad health.</w:t>
      </w:r>
      <w:r w:rsidRPr="2C1EA249" w:rsidR="2D5278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Phillips (2018) tells us that health promotion aims to prevent illnesses by spreading awareness of this. </w:t>
      </w:r>
      <w:r w:rsidRPr="2C1EA249" w:rsidR="4EF4756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H</w:t>
      </w:r>
      <w:r w:rsidRPr="2C1EA249" w:rsidR="2D5278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ealth campaigns do this by giving individual</w:t>
      </w:r>
      <w:r w:rsidRPr="2C1EA249" w:rsidR="7A7DD2C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2C1EA249" w:rsidR="2D5278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solutions </w:t>
      </w:r>
      <w:r w:rsidRPr="2C1EA249" w:rsidR="6E38916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e.g.,</w:t>
      </w:r>
      <w:r w:rsidRPr="2C1EA249" w:rsidR="2D5278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changing their </w:t>
      </w:r>
      <w:r w:rsidRPr="2C1EA249" w:rsidR="3C43DBC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lifestyle. One</w:t>
      </w:r>
      <w:r w:rsidRPr="2C1EA249" w:rsidR="1167E1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2C1EA249" w:rsidR="6487E0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strategy</w:t>
      </w:r>
      <w:r w:rsidRPr="2C1EA249" w:rsidR="1167E1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that could achieve this is </w:t>
      </w:r>
      <w:r w:rsidRPr="2C1EA249" w:rsidR="0B5E5E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by </w:t>
      </w:r>
      <w:r w:rsidRPr="2C1EA249" w:rsidR="4FAD54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Build</w:t>
      </w:r>
      <w:r w:rsidRPr="2C1EA249" w:rsidR="2C4991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ing</w:t>
      </w:r>
      <w:r w:rsidRPr="2C1EA249" w:rsidR="080D0E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4FAD54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healthy public policy, an example of this </w:t>
      </w:r>
      <w:r w:rsidRPr="2C1EA249" w:rsidR="666C04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is when</w:t>
      </w:r>
      <w:r w:rsidRPr="2C1EA249" w:rsidR="4FAD54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 study or report explores a potential healthy public policy in a community, </w:t>
      </w:r>
      <w:r w:rsidRPr="2C1EA249" w:rsidR="7DD2AE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e.g.</w:t>
      </w:r>
      <w:r w:rsidRPr="2C1EA249" w:rsidR="4FAD54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GOV.UK (2019) tells us the </w:t>
      </w:r>
      <w:r w:rsidRPr="2C1EA249" w:rsidR="5726454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Ottawa</w:t>
      </w:r>
      <w:r w:rsidRPr="2C1EA249" w:rsidR="4FAD54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model for smoking, this was where every patient that is admitted into hospital for smoking will be offered support to help quit.</w:t>
      </w:r>
      <w:r w:rsidRPr="2C1EA249" w:rsidR="166DA3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 </w:t>
      </w:r>
      <w:r w:rsidRPr="2C1EA249" w:rsidR="232CC54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key method</w:t>
      </w:r>
      <w:r w:rsidRPr="2C1EA249" w:rsidR="166DA3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166DA3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that a lot of campaigns use to promote health </w:t>
      </w:r>
      <w:r w:rsidRPr="2C1EA249" w:rsidR="29935B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is </w:t>
      </w:r>
      <w:r w:rsidRPr="2C1EA249" w:rsidR="466F42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raising</w:t>
      </w:r>
      <w:r w:rsidRPr="2C1EA249" w:rsidR="290F29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awareness</w:t>
      </w:r>
      <w:r w:rsidRPr="2C1EA249" w:rsidR="13B6FF7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61D1AA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Rasing awareness is also a key factor to promoting health as we are informing the public of risks and lifestyle changes that they can make </w:t>
      </w:r>
      <w:r w:rsidRPr="2C1EA249" w:rsidR="093F18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e.g.,</w:t>
      </w:r>
      <w:r w:rsidRPr="2C1EA249" w:rsidR="61D1AA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risks of smoking and overuse of drinking to reduce the dangers of these behaviors. This is a way campaigns promote </w:t>
      </w:r>
      <w:r w:rsidRPr="2C1EA249" w:rsidR="4E4D119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health. Diabetes</w:t>
      </w:r>
      <w:r w:rsidRPr="2C1EA249" w:rsidR="20768F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U</w:t>
      </w:r>
      <w:r w:rsidRPr="2C1EA249" w:rsidR="5E77254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K</w:t>
      </w:r>
      <w:r w:rsidRPr="2C1EA249" w:rsidR="20768F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is known nationally for how much it has added to heal</w:t>
      </w:r>
      <w:r w:rsidRPr="2C1EA249" w:rsidR="5F1B74D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th promotion and intervention to diabetes</w:t>
      </w:r>
      <w:r w:rsidRPr="2C1EA249" w:rsidR="7C96DA4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r w:rsidRPr="2C1EA249" w:rsidR="6D889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Diabetes UK (2023) tells us that Diabetes UK </w:t>
      </w:r>
      <w:r w:rsidRPr="2C1EA249" w:rsidR="28F31A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provides</w:t>
      </w:r>
      <w:r w:rsidRPr="2C1EA249" w:rsidR="6D889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information and advice and support to people with diabetes giving them the ability to able to manage their condition well. Diabetes UK also </w:t>
      </w:r>
      <w:r w:rsidRPr="2C1EA249" w:rsidR="06510A1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campaigns</w:t>
      </w:r>
      <w:r w:rsidRPr="2C1EA249" w:rsidR="6D889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to change governments, healthcare professionals and health services to ensure that people with diabetes get the quality of care that they deserve. Diabetes UK is a charity that puts money into research for the disease, which </w:t>
      </w:r>
      <w:r w:rsidRPr="2C1EA249" w:rsidR="33FE1C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is</w:t>
      </w:r>
      <w:r w:rsidRPr="2C1EA249" w:rsidR="6D889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constantly looking for new ways to improve diabetes </w:t>
      </w:r>
      <w:r w:rsidRPr="2C1EA249" w:rsidR="3C0318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care, treatment,</w:t>
      </w:r>
      <w:r w:rsidRPr="2C1EA249" w:rsidR="6D889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and prevention. </w:t>
      </w:r>
      <w:r w:rsidRPr="2C1EA249" w:rsidR="4560A7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The reason Diabetes UK can do all this is because of the biggest research funds for diabetes in the UK.</w:t>
      </w:r>
      <w:r w:rsidRPr="2C1EA249" w:rsidR="25C6EB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They have 10,000 healthcare professional members and diabetes professionals that work towards improving the lives </w:t>
      </w:r>
      <w:r w:rsidRPr="2C1EA249" w:rsidR="27977A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of</w:t>
      </w:r>
      <w:r w:rsidRPr="2C1EA249" w:rsidR="25C6EB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people with </w:t>
      </w:r>
      <w:r w:rsidRPr="2C1EA249" w:rsidR="7640532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diabetes. Diabetes</w:t>
      </w:r>
      <w:r w:rsidRPr="2C1EA249" w:rsidR="2310B6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UK (2023)</w:t>
      </w:r>
      <w:r w:rsidRPr="2C1EA249" w:rsidR="6550C7D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informs us that their</w:t>
      </w:r>
      <w:r w:rsidRPr="2C1EA249" w:rsidR="2310B6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targeted audience is individuals who suffer with this disease. to help them manage diabetes but it is also targeted at the individual's family and friends to give them advice on how they can support someone they know who has diabetes. To help family members and friends they </w:t>
      </w:r>
      <w:r w:rsidRPr="2C1EA249" w:rsidR="2310B6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provide</w:t>
      </w:r>
      <w:r w:rsidRPr="2C1EA249" w:rsidR="2310B6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specialist information about diabetes from healthcare professionals.</w:t>
      </w:r>
      <w:r w:rsidRPr="2C1EA249" w:rsidR="4EC26C7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61B59B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One of many interventions </w:t>
      </w:r>
      <w:r w:rsidRPr="2C1EA249" w:rsidR="61B59B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61B59B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that Diabetes UK </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have provided is </w:t>
      </w:r>
      <w:r w:rsidRPr="2C1EA249" w:rsidR="42AA72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an intervention </w:t>
      </w:r>
      <w:r w:rsidRPr="2C1EA249" w:rsidR="42AA72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42AA72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where they </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have partnered up with the NHS to create an intervention </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this </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is offered to adults in England that are at risk of getting Diabetes type 2. </w:t>
      </w:r>
      <w:r w:rsidRPr="2C1EA249" w:rsidR="4911088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Diabetes Type 2 is the most common type. </w:t>
      </w:r>
      <w:r w:rsidRPr="2C1EA249" w:rsidR="44343CC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It is</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when you have </w:t>
      </w:r>
      <w:r w:rsidRPr="2C1EA249" w:rsidR="173DB4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high</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blood pressure due to your body not making enough insulin. It can be caused by an unhealthy lifestyle. It normally </w:t>
      </w:r>
      <w:r w:rsidRPr="2C1EA249" w:rsidR="44D27A1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affects</w:t>
      </w:r>
      <w:r w:rsidRPr="2C1EA249" w:rsidR="79465C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individuals over the age of 25. </w:t>
      </w:r>
      <w:r w:rsidRPr="2C1EA249" w:rsidR="3DCDA6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Over </w:t>
      </w:r>
      <w:r w:rsidRPr="2C1EA249" w:rsidR="369FF2E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1.2 million people (about the population of New Hampshire)</w:t>
      </w:r>
      <w:r w:rsidRPr="2C1EA249" w:rsidR="3DCDA6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have been offered support on the </w:t>
      </w:r>
      <w:r w:rsidRPr="2C1EA249" w:rsidR="3DCDA6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3DCDA6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6CEAC4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e.g.,</w:t>
      </w:r>
      <w:r w:rsidRPr="2C1EA249" w:rsidR="3DCDA6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giving advice on changing their lifestyle individuals can achieve this by turning to healthier alternatives for food and to increase their physical activity by doing this diabetes UK have the potential to achieve disease prevention</w:t>
      </w:r>
      <w:r w:rsidRPr="2C1EA249" w:rsidR="29ED45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In this study they f</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ound out that Diabetes UK (2023) tells us that individuals that were referred to the </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were less likely to get the disease than prediabetics who </w:t>
      </w:r>
      <w:r w:rsidRPr="2C1EA249" w:rsidR="273710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were not</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offered the support. In this study they </w:t>
      </w:r>
      <w:r w:rsidRPr="2C1EA249" w:rsidR="14877F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compared</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4EDDFDF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18,470 individuals (</w:t>
      </w:r>
      <w:r w:rsidRPr="2C1EA249" w:rsidR="4F6F72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with</w:t>
      </w:r>
      <w:r w:rsidRPr="2C1EA249" w:rsidR="4EDDFDF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the seating capacity of Madison Square Garden)</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who were admitted to the </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and 51, 331 who </w:t>
      </w:r>
      <w:r w:rsidRPr="2C1EA249" w:rsidR="28523E5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were not</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admitted to the </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They found out that the group that </w:t>
      </w:r>
      <w:r w:rsidRPr="2C1EA249" w:rsidR="6A35459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was not</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admitted to the </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had a 20% more </w:t>
      </w:r>
      <w:r w:rsidRPr="2C1EA249" w:rsidR="32B4CC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chance</w:t>
      </w:r>
      <w:r w:rsidRPr="2C1EA249" w:rsidR="622B94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of developing type 2 diabetes. Chris Askew, Chief of Diabetes UK tells us that "findings add to the evidence showing many cases of type 2 Diabetes can be delayed or prevented with the right support"</w:t>
      </w:r>
      <w:r w:rsidRPr="2C1EA249" w:rsidR="2AD3609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5F755E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There is a need for health promotion research for diabetes as Researchers have found that </w:t>
      </w:r>
      <w:r w:rsidRPr="2C1EA249" w:rsidR="5DC151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the best</w:t>
      </w:r>
      <w:r w:rsidRPr="2C1EA249" w:rsidR="5F755E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type of research to use to find out the most effective way to treat diabetes is Quantitative research. National Institute for Health and Care Research (2023) tells us that this type of research is when they collect data using numbers.so that they can measure things. When researchers</w:t>
      </w:r>
      <w:r w:rsidRPr="2C1EA249" w:rsidR="06FB4F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research</w:t>
      </w:r>
      <w:r w:rsidRPr="2C1EA249" w:rsidR="5F755E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diabetes they find clinical trials </w:t>
      </w:r>
      <w:r w:rsidRPr="2C1EA249" w:rsidR="689217B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extremely useful</w:t>
      </w:r>
      <w:r w:rsidRPr="2C1EA249" w:rsidR="5F755E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r w:rsidRPr="2C1EA249" w:rsidR="65DBF5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Orlando </w:t>
      </w:r>
      <w:r w:rsidRPr="2C1EA249" w:rsidR="29641D5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Clinical</w:t>
      </w:r>
      <w:r w:rsidRPr="2C1EA249" w:rsidR="65DBF5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Research Centre (2015) tells us that </w:t>
      </w:r>
      <w:r w:rsidRPr="2C1EA249" w:rsidR="65DBF5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It</w:t>
      </w:r>
      <w:r w:rsidRPr="2C1EA249" w:rsidR="65DBF5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gives researchers the chance to compare blood glucose levels and </w:t>
      </w:r>
      <w:r w:rsidRPr="2C1EA249" w:rsidR="6C51914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other</w:t>
      </w:r>
      <w:r w:rsidRPr="2C1EA249" w:rsidR="65DBF5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factors that would </w:t>
      </w:r>
      <w:r w:rsidRPr="2C1EA249" w:rsidR="78E0F1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affect</w:t>
      </w:r>
      <w:r w:rsidRPr="2C1EA249" w:rsidR="65DBF5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the individual due to the medication. Researchers use this data to create drug formulas to help increase the effectiveness of diabetes treatment.</w:t>
      </w:r>
    </w:p>
    <w:p w:rsidR="0832C3B7" w:rsidP="2C1EA249" w:rsidRDefault="0832C3B7" w14:paraId="0AC5FC6F" w14:textId="547528D5">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2C1EA249" w:rsidR="0832C3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In conclusion </w:t>
      </w:r>
      <w:r w:rsidRPr="2C1EA249" w:rsidR="48722C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health promotion is an effective way of helping individuals achieve a healthier change in</w:t>
      </w:r>
      <w:r w:rsidRPr="2C1EA249" w:rsidR="4467853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17F52F4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their lifestyle</w:t>
      </w:r>
      <w:r w:rsidRPr="2C1EA249" w:rsidR="48722C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by </w:t>
      </w:r>
      <w:r w:rsidRPr="2C1EA249" w:rsidR="13600C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showing them the risks and informing them how this can be prevented easily</w:t>
      </w:r>
      <w:r w:rsidRPr="2C1EA249" w:rsidR="3E0F27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682C0CA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For</w:t>
      </w:r>
      <w:r w:rsidRPr="2C1EA249" w:rsidR="3E0F27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2C1EA249" w:rsidR="4C2CF2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instance,</w:t>
      </w:r>
      <w:r w:rsidRPr="2C1EA249" w:rsidR="3E0F27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Diabetes UK is a good </w:t>
      </w:r>
      <w:r w:rsidRPr="2C1EA249" w:rsidR="50BEB8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example of this by </w:t>
      </w:r>
      <w:r w:rsidRPr="2C1EA249" w:rsidR="5C067F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showing how charities can promote health</w:t>
      </w:r>
      <w:r w:rsidRPr="2C1EA249" w:rsidR="636010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by using</w:t>
      </w:r>
      <w:r w:rsidRPr="2C1EA249" w:rsidR="5C067F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their platform</w:t>
      </w:r>
      <w:r w:rsidRPr="2C1EA249" w:rsidR="4101BB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in a positive </w:t>
      </w:r>
      <w:r w:rsidRPr="2C1EA249" w:rsidR="7747A1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way, and</w:t>
      </w:r>
      <w:r w:rsidRPr="2C1EA249" w:rsidR="5C067F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how they can also use intervention </w:t>
      </w:r>
      <w:r w:rsidRPr="2C1EA249" w:rsidR="5C067F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programmes</w:t>
      </w:r>
      <w:r w:rsidRPr="2C1EA249" w:rsidR="5C067F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to show that </w:t>
      </w:r>
      <w:r w:rsidRPr="2C1EA249" w:rsidR="26F45F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it is possible to prevent diabetes and back it </w:t>
      </w:r>
      <w:r w:rsidRPr="2C1EA249" w:rsidR="6BFFDB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up</w:t>
      </w:r>
      <w:r w:rsidRPr="2C1EA249" w:rsidR="26F45F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with evidence. </w:t>
      </w:r>
      <w:r w:rsidRPr="2C1EA249" w:rsidR="53B5CD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This is why research is also </w:t>
      </w:r>
      <w:r w:rsidRPr="2C1EA249" w:rsidR="3080CE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a clever way</w:t>
      </w:r>
      <w:r w:rsidRPr="2C1EA249" w:rsidR="53B5CD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to improve the effectiveness of </w:t>
      </w:r>
      <w:r w:rsidRPr="2C1EA249" w:rsidR="582A1AA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diabetes treatment </w:t>
      </w:r>
      <w:r w:rsidRPr="2C1EA249" w:rsidR="569A147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by using clinical trials. </w:t>
      </w:r>
    </w:p>
    <w:p w:rsidR="6C679B12" w:rsidP="2C1EA249" w:rsidRDefault="6C679B12" w14:paraId="4D058456" w14:textId="351FEBEE">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US"/>
        </w:rPr>
      </w:pPr>
      <w:r w:rsidRPr="2C1EA249" w:rsidR="6C679B1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US"/>
        </w:rPr>
        <w:t xml:space="preserve">Reference list </w:t>
      </w:r>
    </w:p>
    <w:p w:rsidR="6C679B12" w:rsidP="2C1EA249" w:rsidRDefault="6C679B12" w14:paraId="36468837" w14:textId="1A61AD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C1EA249" w:rsidR="6C679B1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World health organization (2023) Health Promotion. Available at: </w:t>
      </w:r>
      <w:hyperlink r:id="R18d6e54c03f746b9">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https://www.who.int/westernpacific/about/how-we-work/programmes/health-promotion</w:t>
        </w:r>
      </w:hyperlink>
      <w:r w:rsidRPr="2C1EA249" w:rsidR="65C78813">
        <w:rPr>
          <w:rFonts w:ascii="Calibri" w:hAnsi="Calibri" w:eastAsia="Calibri" w:cs="Calibri"/>
          <w:b w:val="0"/>
          <w:bCs w:val="0"/>
          <w:i w:val="0"/>
          <w:iCs w:val="0"/>
          <w:caps w:val="0"/>
          <w:smallCaps w:val="0"/>
          <w:strike w:val="0"/>
          <w:dstrike w:val="0"/>
          <w:noProof w:val="0"/>
          <w:sz w:val="22"/>
          <w:szCs w:val="22"/>
          <w:lang w:val="en-US"/>
        </w:rPr>
        <w:t xml:space="preserve"> </w:t>
      </w:r>
      <w:r w:rsidRPr="2C1EA249" w:rsidR="57C98BB6">
        <w:rPr>
          <w:rFonts w:ascii="Calibri" w:hAnsi="Calibri" w:eastAsia="Calibri" w:cs="Calibri"/>
          <w:b w:val="0"/>
          <w:bCs w:val="0"/>
          <w:i w:val="0"/>
          <w:iCs w:val="0"/>
          <w:caps w:val="0"/>
          <w:smallCaps w:val="0"/>
          <w:strike w:val="0"/>
          <w:dstrike w:val="0"/>
          <w:noProof w:val="0"/>
          <w:sz w:val="22"/>
          <w:szCs w:val="22"/>
          <w:lang w:val="en-US"/>
        </w:rPr>
        <w:t xml:space="preserve"> </w:t>
      </w:r>
      <w:r w:rsidRPr="2C1EA249" w:rsidR="65C78813">
        <w:rPr>
          <w:rFonts w:ascii="Calibri" w:hAnsi="Calibri" w:eastAsia="Calibri" w:cs="Calibri"/>
          <w:b w:val="0"/>
          <w:bCs w:val="0"/>
          <w:i w:val="0"/>
          <w:iCs w:val="0"/>
          <w:caps w:val="0"/>
          <w:smallCaps w:val="0"/>
          <w:strike w:val="0"/>
          <w:dstrike w:val="0"/>
          <w:noProof w:val="0"/>
          <w:sz w:val="22"/>
          <w:szCs w:val="22"/>
          <w:lang w:val="en-US"/>
        </w:rPr>
        <w:t xml:space="preserve">(accessed on the </w:t>
      </w:r>
      <w:r w:rsidRPr="2C1EA249" w:rsidR="65C78813">
        <w:rPr>
          <w:rFonts w:ascii="Calibri" w:hAnsi="Calibri" w:eastAsia="Calibri" w:cs="Calibri"/>
          <w:b w:val="0"/>
          <w:bCs w:val="0"/>
          <w:i w:val="0"/>
          <w:iCs w:val="0"/>
          <w:caps w:val="0"/>
          <w:smallCaps w:val="0"/>
          <w:strike w:val="0"/>
          <w:dstrike w:val="0"/>
          <w:noProof w:val="0"/>
          <w:sz w:val="22"/>
          <w:szCs w:val="22"/>
          <w:lang w:val="en-US"/>
        </w:rPr>
        <w:t>14</w:t>
      </w:r>
      <w:r w:rsidRPr="2C1EA249" w:rsidR="65C78813">
        <w:rPr>
          <w:rFonts w:ascii="Calibri" w:hAnsi="Calibri" w:eastAsia="Calibri" w:cs="Calibri"/>
          <w:b w:val="0"/>
          <w:bCs w:val="0"/>
          <w:i w:val="0"/>
          <w:iCs w:val="0"/>
          <w:caps w:val="0"/>
          <w:smallCaps w:val="0"/>
          <w:strike w:val="0"/>
          <w:dstrike w:val="0"/>
          <w:noProof w:val="0"/>
          <w:sz w:val="22"/>
          <w:szCs w:val="22"/>
          <w:vertAlign w:val="superscript"/>
          <w:lang w:val="en-US"/>
        </w:rPr>
        <w:t>th</w:t>
      </w:r>
      <w:r w:rsidRPr="2C1EA249" w:rsidR="65C78813">
        <w:rPr>
          <w:rFonts w:ascii="Calibri" w:hAnsi="Calibri" w:eastAsia="Calibri" w:cs="Calibri"/>
          <w:b w:val="0"/>
          <w:bCs w:val="0"/>
          <w:i w:val="0"/>
          <w:iCs w:val="0"/>
          <w:caps w:val="0"/>
          <w:smallCaps w:val="0"/>
          <w:strike w:val="0"/>
          <w:dstrike w:val="0"/>
          <w:noProof w:val="0"/>
          <w:sz w:val="22"/>
          <w:szCs w:val="22"/>
          <w:lang w:val="en-US"/>
        </w:rPr>
        <w:t xml:space="preserve"> December 2</w:t>
      </w:r>
      <w:r w:rsidRPr="2C1EA249" w:rsidR="5162F552">
        <w:rPr>
          <w:rFonts w:ascii="Calibri" w:hAnsi="Calibri" w:eastAsia="Calibri" w:cs="Calibri"/>
          <w:b w:val="0"/>
          <w:bCs w:val="0"/>
          <w:i w:val="0"/>
          <w:iCs w:val="0"/>
          <w:caps w:val="0"/>
          <w:smallCaps w:val="0"/>
          <w:strike w:val="0"/>
          <w:dstrike w:val="0"/>
          <w:noProof w:val="0"/>
          <w:sz w:val="22"/>
          <w:szCs w:val="22"/>
          <w:lang w:val="en-US"/>
        </w:rPr>
        <w:t>023)</w:t>
      </w:r>
    </w:p>
    <w:p w:rsidR="2AD303A9" w:rsidP="2C1EA249" w:rsidRDefault="2AD303A9" w14:paraId="022EF6F9" w14:textId="26B6E62F">
      <w:pPr>
        <w:spacing w:after="160" w:line="259" w:lineRule="auto"/>
        <w:rPr>
          <w:rFonts w:ascii="Calibri" w:hAnsi="Calibri" w:eastAsia="Calibri" w:cs="Calibri"/>
          <w:b w:val="0"/>
          <w:bCs w:val="0"/>
          <w:i w:val="0"/>
          <w:iCs w:val="0"/>
          <w:caps w:val="0"/>
          <w:smallCaps w:val="0"/>
          <w:strike w:val="0"/>
          <w:dstrike w:val="0"/>
          <w:noProof w:val="0"/>
          <w:sz w:val="22"/>
          <w:szCs w:val="22"/>
          <w:lang w:val="en-US"/>
        </w:rPr>
      </w:pPr>
      <w:r w:rsidRPr="2C1EA249" w:rsidR="2AD303A9">
        <w:rPr>
          <w:rFonts w:ascii="Calibri" w:hAnsi="Calibri" w:eastAsia="Calibri" w:cs="Calibri"/>
          <w:b w:val="0"/>
          <w:bCs w:val="0"/>
          <w:i w:val="0"/>
          <w:iCs w:val="0"/>
          <w:caps w:val="0"/>
          <w:smallCaps w:val="0"/>
          <w:strike w:val="0"/>
          <w:dstrike w:val="0"/>
          <w:noProof w:val="0"/>
          <w:sz w:val="22"/>
          <w:szCs w:val="22"/>
          <w:lang w:val="en-US"/>
        </w:rPr>
        <w:t xml:space="preserve">Phillips (2018) </w:t>
      </w:r>
      <w:r w:rsidRPr="2C1EA249" w:rsidR="166E70E8">
        <w:rPr>
          <w:rFonts w:ascii="Calibri" w:hAnsi="Calibri" w:eastAsia="Calibri" w:cs="Calibri"/>
          <w:b w:val="0"/>
          <w:bCs w:val="0"/>
          <w:i w:val="0"/>
          <w:iCs w:val="0"/>
          <w:caps w:val="0"/>
          <w:smallCaps w:val="0"/>
          <w:strike w:val="0"/>
          <w:dstrike w:val="0"/>
          <w:noProof w:val="0"/>
          <w:sz w:val="22"/>
          <w:szCs w:val="22"/>
          <w:lang w:val="en-US"/>
        </w:rPr>
        <w:t>Effective Approaches to health promotion in nursing practice. Ava</w:t>
      </w:r>
      <w:r w:rsidRPr="2C1EA249" w:rsidR="21B637A8">
        <w:rPr>
          <w:rFonts w:ascii="Calibri" w:hAnsi="Calibri" w:eastAsia="Calibri" w:cs="Calibri"/>
          <w:b w:val="0"/>
          <w:bCs w:val="0"/>
          <w:i w:val="0"/>
          <w:iCs w:val="0"/>
          <w:caps w:val="0"/>
          <w:smallCaps w:val="0"/>
          <w:strike w:val="0"/>
          <w:dstrike w:val="0"/>
          <w:noProof w:val="0"/>
          <w:sz w:val="22"/>
          <w:szCs w:val="22"/>
          <w:lang w:val="en-US"/>
        </w:rPr>
        <w:t>ilable at:</w:t>
      </w:r>
      <w:r w:rsidRPr="2C1EA249" w:rsidR="2AD303A9">
        <w:rPr>
          <w:rFonts w:ascii="Calibri" w:hAnsi="Calibri" w:eastAsia="Calibri" w:cs="Calibri"/>
          <w:b w:val="0"/>
          <w:bCs w:val="0"/>
          <w:i w:val="0"/>
          <w:iCs w:val="0"/>
          <w:caps w:val="0"/>
          <w:smallCaps w:val="0"/>
          <w:strike w:val="0"/>
          <w:dstrike w:val="0"/>
          <w:noProof w:val="0"/>
          <w:sz w:val="22"/>
          <w:szCs w:val="22"/>
          <w:lang w:val="en-US"/>
        </w:rPr>
        <w:t xml:space="preserve"> </w:t>
      </w:r>
      <w:hyperlink r:id="R126c9e59fb21406a">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https://repository.canterbury.ac.uk/download/e5b13fb82eb016e6c2bae128f962f54291a459571e774b8ec99c0b0d6d27f297/298377/Effective%20approaches%20to%20health%20promotion%20in%20nursing%20-%20Nursing%20Standard%20Oct%202018.pdf</w:t>
        </w:r>
      </w:hyperlink>
      <w:r w:rsidRPr="2C1EA249" w:rsidR="48CD70F8">
        <w:rPr>
          <w:rFonts w:ascii="Calibri" w:hAnsi="Calibri" w:eastAsia="Calibri" w:cs="Calibri"/>
          <w:b w:val="0"/>
          <w:bCs w:val="0"/>
          <w:i w:val="0"/>
          <w:iCs w:val="0"/>
          <w:caps w:val="0"/>
          <w:smallCaps w:val="0"/>
          <w:strike w:val="0"/>
          <w:dstrike w:val="0"/>
          <w:noProof w:val="0"/>
          <w:sz w:val="22"/>
          <w:szCs w:val="22"/>
          <w:lang w:val="en-US"/>
        </w:rPr>
        <w:t xml:space="preserve"> (accessed on the </w:t>
      </w:r>
      <w:r w:rsidRPr="2C1EA249" w:rsidR="48CD70F8">
        <w:rPr>
          <w:rFonts w:ascii="Calibri" w:hAnsi="Calibri" w:eastAsia="Calibri" w:cs="Calibri"/>
          <w:b w:val="0"/>
          <w:bCs w:val="0"/>
          <w:i w:val="0"/>
          <w:iCs w:val="0"/>
          <w:caps w:val="0"/>
          <w:smallCaps w:val="0"/>
          <w:strike w:val="0"/>
          <w:dstrike w:val="0"/>
          <w:noProof w:val="0"/>
          <w:sz w:val="22"/>
          <w:szCs w:val="22"/>
          <w:lang w:val="en-US"/>
        </w:rPr>
        <w:t>14</w:t>
      </w:r>
      <w:r w:rsidRPr="2C1EA249" w:rsidR="48CD70F8">
        <w:rPr>
          <w:rFonts w:ascii="Calibri" w:hAnsi="Calibri" w:eastAsia="Calibri" w:cs="Calibri"/>
          <w:b w:val="0"/>
          <w:bCs w:val="0"/>
          <w:i w:val="0"/>
          <w:iCs w:val="0"/>
          <w:caps w:val="0"/>
          <w:smallCaps w:val="0"/>
          <w:strike w:val="0"/>
          <w:dstrike w:val="0"/>
          <w:noProof w:val="0"/>
          <w:sz w:val="22"/>
          <w:szCs w:val="22"/>
          <w:vertAlign w:val="superscript"/>
          <w:lang w:val="en-US"/>
        </w:rPr>
        <w:t>th</w:t>
      </w:r>
      <w:r w:rsidRPr="2C1EA249" w:rsidR="48CD70F8">
        <w:rPr>
          <w:rFonts w:ascii="Calibri" w:hAnsi="Calibri" w:eastAsia="Calibri" w:cs="Calibri"/>
          <w:b w:val="0"/>
          <w:bCs w:val="0"/>
          <w:i w:val="0"/>
          <w:iCs w:val="0"/>
          <w:caps w:val="0"/>
          <w:smallCaps w:val="0"/>
          <w:strike w:val="0"/>
          <w:dstrike w:val="0"/>
          <w:noProof w:val="0"/>
          <w:sz w:val="22"/>
          <w:szCs w:val="22"/>
          <w:lang w:val="en-US"/>
        </w:rPr>
        <w:t xml:space="preserve"> December 2023)</w:t>
      </w:r>
    </w:p>
    <w:p w:rsidR="393F1C82" w:rsidP="2C1EA249" w:rsidRDefault="393F1C82" w14:paraId="7054AD51" w14:textId="29BAAB7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C1EA249" w:rsidR="393F1C82">
        <w:rPr>
          <w:rFonts w:ascii="Calibri" w:hAnsi="Calibri" w:eastAsia="Calibri" w:cs="Calibri"/>
          <w:b w:val="0"/>
          <w:bCs w:val="0"/>
          <w:i w:val="0"/>
          <w:iCs w:val="0"/>
          <w:caps w:val="0"/>
          <w:smallCaps w:val="0"/>
          <w:strike w:val="0"/>
          <w:dstrike w:val="0"/>
          <w:noProof w:val="0"/>
          <w:sz w:val="22"/>
          <w:szCs w:val="22"/>
          <w:lang w:val="en-US"/>
        </w:rPr>
        <w:t xml:space="preserve">GOV.UK (2018) UK </w:t>
      </w:r>
      <w:r w:rsidRPr="2C1EA249" w:rsidR="335CB840">
        <w:rPr>
          <w:rFonts w:ascii="Calibri" w:hAnsi="Calibri" w:eastAsia="Calibri" w:cs="Calibri"/>
          <w:b w:val="0"/>
          <w:bCs w:val="0"/>
          <w:i w:val="0"/>
          <w:iCs w:val="0"/>
          <w:caps w:val="0"/>
          <w:smallCaps w:val="0"/>
          <w:strike w:val="0"/>
          <w:dstrike w:val="0"/>
          <w:noProof w:val="0"/>
          <w:sz w:val="22"/>
          <w:szCs w:val="22"/>
          <w:lang w:val="en-US"/>
        </w:rPr>
        <w:t xml:space="preserve">Health Security Agency. Available at: </w:t>
      </w:r>
      <w:hyperlink r:id="Rf4ff601885e346c6">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https://ukhsa.blog.gov.uk/2019/01/08/the-nhs-long-term-plan-10-key-public-health-points/</w:t>
        </w:r>
      </w:hyperlink>
      <w:r w:rsidRPr="2C1EA249" w:rsidR="6B9B070D">
        <w:rPr>
          <w:rFonts w:ascii="Calibri" w:hAnsi="Calibri" w:eastAsia="Calibri" w:cs="Calibri"/>
          <w:b w:val="0"/>
          <w:bCs w:val="0"/>
          <w:i w:val="0"/>
          <w:iCs w:val="0"/>
          <w:caps w:val="0"/>
          <w:smallCaps w:val="0"/>
          <w:strike w:val="0"/>
          <w:dstrike w:val="0"/>
          <w:noProof w:val="0"/>
          <w:sz w:val="22"/>
          <w:szCs w:val="22"/>
          <w:lang w:val="en-US"/>
        </w:rPr>
        <w:t xml:space="preserve"> (accessed on the </w:t>
      </w:r>
      <w:r w:rsidRPr="2C1EA249" w:rsidR="6B9B070D">
        <w:rPr>
          <w:rFonts w:ascii="Calibri" w:hAnsi="Calibri" w:eastAsia="Calibri" w:cs="Calibri"/>
          <w:b w:val="0"/>
          <w:bCs w:val="0"/>
          <w:i w:val="0"/>
          <w:iCs w:val="0"/>
          <w:caps w:val="0"/>
          <w:smallCaps w:val="0"/>
          <w:strike w:val="0"/>
          <w:dstrike w:val="0"/>
          <w:noProof w:val="0"/>
          <w:sz w:val="22"/>
          <w:szCs w:val="22"/>
          <w:lang w:val="en-US"/>
        </w:rPr>
        <w:t>14</w:t>
      </w:r>
      <w:r w:rsidRPr="2C1EA249" w:rsidR="6B9B070D">
        <w:rPr>
          <w:rFonts w:ascii="Calibri" w:hAnsi="Calibri" w:eastAsia="Calibri" w:cs="Calibri"/>
          <w:b w:val="0"/>
          <w:bCs w:val="0"/>
          <w:i w:val="0"/>
          <w:iCs w:val="0"/>
          <w:caps w:val="0"/>
          <w:smallCaps w:val="0"/>
          <w:strike w:val="0"/>
          <w:dstrike w:val="0"/>
          <w:noProof w:val="0"/>
          <w:sz w:val="22"/>
          <w:szCs w:val="22"/>
          <w:vertAlign w:val="superscript"/>
          <w:lang w:val="en-US"/>
        </w:rPr>
        <w:t>th</w:t>
      </w:r>
      <w:r w:rsidRPr="2C1EA249" w:rsidR="6B9B070D">
        <w:rPr>
          <w:rFonts w:ascii="Calibri" w:hAnsi="Calibri" w:eastAsia="Calibri" w:cs="Calibri"/>
          <w:b w:val="0"/>
          <w:bCs w:val="0"/>
          <w:i w:val="0"/>
          <w:iCs w:val="0"/>
          <w:caps w:val="0"/>
          <w:smallCaps w:val="0"/>
          <w:strike w:val="0"/>
          <w:dstrike w:val="0"/>
          <w:noProof w:val="0"/>
          <w:sz w:val="22"/>
          <w:szCs w:val="22"/>
          <w:lang w:val="en-US"/>
        </w:rPr>
        <w:t xml:space="preserve"> December 2023)</w:t>
      </w:r>
    </w:p>
    <w:p w:rsidR="032BC874" w:rsidP="2C1EA249" w:rsidRDefault="032BC874" w14:paraId="1ADC6051" w14:textId="70B6B81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pPr>
      <w:r w:rsidRPr="2C1EA249" w:rsidR="032BC874">
        <w:rPr>
          <w:rFonts w:ascii="Calibri" w:hAnsi="Calibri" w:eastAsia="Calibri" w:cs="Calibri"/>
          <w:b w:val="0"/>
          <w:bCs w:val="0"/>
          <w:i w:val="0"/>
          <w:iCs w:val="0"/>
          <w:caps w:val="0"/>
          <w:smallCaps w:val="0"/>
          <w:strike w:val="0"/>
          <w:dstrike w:val="0"/>
          <w:noProof w:val="0"/>
          <w:sz w:val="22"/>
          <w:szCs w:val="22"/>
          <w:lang w:val="en-US"/>
        </w:rPr>
        <w:t xml:space="preserve"> BC Healthy Communities (2023) Healthy</w:t>
      </w:r>
      <w:r w:rsidRPr="2C1EA249" w:rsidR="2DCFD8BB">
        <w:rPr>
          <w:rFonts w:ascii="Calibri" w:hAnsi="Calibri" w:eastAsia="Calibri" w:cs="Calibri"/>
          <w:b w:val="0"/>
          <w:bCs w:val="0"/>
          <w:i w:val="0"/>
          <w:iCs w:val="0"/>
          <w:caps w:val="0"/>
          <w:smallCaps w:val="0"/>
          <w:strike w:val="0"/>
          <w:dstrike w:val="0"/>
          <w:noProof w:val="0"/>
          <w:sz w:val="22"/>
          <w:szCs w:val="22"/>
          <w:lang w:val="en-US"/>
        </w:rPr>
        <w:t xml:space="preserve"> Public Policy. Available</w:t>
      </w:r>
      <w:r w:rsidRPr="2C1EA249" w:rsidR="34366F1F">
        <w:rPr>
          <w:rFonts w:ascii="Calibri" w:hAnsi="Calibri" w:eastAsia="Calibri" w:cs="Calibri"/>
          <w:b w:val="0"/>
          <w:bCs w:val="0"/>
          <w:i w:val="0"/>
          <w:iCs w:val="0"/>
          <w:caps w:val="0"/>
          <w:smallCaps w:val="0"/>
          <w:strike w:val="0"/>
          <w:dstrike w:val="0"/>
          <w:noProof w:val="0"/>
          <w:sz w:val="22"/>
          <w:szCs w:val="22"/>
          <w:lang w:val="en-US"/>
        </w:rPr>
        <w:t xml:space="preserve"> at:</w:t>
      </w:r>
      <w:r w:rsidRPr="2C1EA249" w:rsidR="2DCFD8BB">
        <w:rPr>
          <w:rFonts w:ascii="Calibri" w:hAnsi="Calibri" w:eastAsia="Calibri" w:cs="Calibri"/>
          <w:b w:val="0"/>
          <w:bCs w:val="0"/>
          <w:i w:val="0"/>
          <w:iCs w:val="0"/>
          <w:caps w:val="0"/>
          <w:smallCaps w:val="0"/>
          <w:strike w:val="0"/>
          <w:dstrike w:val="0"/>
          <w:noProof w:val="0"/>
          <w:sz w:val="22"/>
          <w:szCs w:val="22"/>
          <w:lang w:val="en-US"/>
        </w:rPr>
        <w:t xml:space="preserve"> </w:t>
      </w:r>
      <w:hyperlink w:anchor=":~:text=To%20do%20so%2C%20existing%20public,that%20address%20these%20health%20impacts" r:id="Rb61ecc8168ce4a1d">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https://bchealthycommunities.ca/take-action/healthy-public-policy/#:~:text=To%20do%20so%2C%20existing%20public,that%20address%20these%20health%20impacts</w:t>
        </w:r>
      </w:hyperlink>
      <w:r w:rsidRPr="2C1EA249" w:rsidR="6C679B1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C1EA249" w:rsidR="1FD1DC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the </w:t>
      </w:r>
      <w:r w:rsidRPr="2C1EA249" w:rsidR="1FD1DC5E">
        <w:rPr>
          <w:rFonts w:ascii="Calibri" w:hAnsi="Calibri" w:eastAsia="Calibri" w:cs="Calibri"/>
          <w:b w:val="0"/>
          <w:bCs w:val="0"/>
          <w:i w:val="0"/>
          <w:iCs w:val="0"/>
          <w:caps w:val="0"/>
          <w:smallCaps w:val="0"/>
          <w:noProof w:val="0"/>
          <w:color w:val="000000" w:themeColor="text1" w:themeTint="FF" w:themeShade="FF"/>
          <w:sz w:val="22"/>
          <w:szCs w:val="22"/>
          <w:lang w:val="en-US"/>
        </w:rPr>
        <w:t>14</w:t>
      </w:r>
      <w:r w:rsidRPr="2C1EA249" w:rsidR="1FD1DC5E">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EA249" w:rsidR="1FD1DC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December 2023)</w:t>
      </w:r>
    </w:p>
    <w:p w:rsidR="104F334F" w:rsidP="2C1EA249" w:rsidRDefault="104F334F" w14:paraId="2D4263EA" w14:textId="5FBF748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C1EA249" w:rsidR="104F334F">
        <w:rPr>
          <w:rFonts w:ascii="Calibri" w:hAnsi="Calibri" w:eastAsia="Calibri" w:cs="Calibri"/>
          <w:b w:val="0"/>
          <w:bCs w:val="0"/>
          <w:i w:val="0"/>
          <w:iCs w:val="0"/>
          <w:caps w:val="0"/>
          <w:smallCaps w:val="0"/>
          <w:strike w:val="0"/>
          <w:dstrike w:val="0"/>
          <w:noProof w:val="0"/>
          <w:sz w:val="22"/>
          <w:szCs w:val="22"/>
          <w:lang w:val="en-US"/>
        </w:rPr>
        <w:t xml:space="preserve">Diabetes UK (2023) About us. Available at: </w:t>
      </w:r>
      <w:hyperlink w:anchor=":~:text=We%20provide%20information%2C%20advice%20and,support%20when%20it's%20needed%20most" r:id="Rd7ca32c0969a4322">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https://www.diabetes.org.uk/about_us/who_we_are#:~:text=We%20provide%20information%2C%20advice%20and,support%20when%20it's%20needed%20most</w:t>
        </w:r>
      </w:hyperlink>
      <w:r w:rsidRPr="2C1EA249" w:rsidR="6C679B1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C1EA249" w:rsidR="4EF418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C1EA249" w:rsidR="4EF41880">
        <w:rPr>
          <w:rFonts w:ascii="Calibri" w:hAnsi="Calibri" w:eastAsia="Calibri" w:cs="Calibri"/>
          <w:b w:val="0"/>
          <w:bCs w:val="0"/>
          <w:i w:val="0"/>
          <w:iCs w:val="0"/>
          <w:caps w:val="0"/>
          <w:smallCaps w:val="0"/>
          <w:noProof w:val="0"/>
          <w:color w:val="000000" w:themeColor="text1" w:themeTint="FF" w:themeShade="FF"/>
          <w:sz w:val="22"/>
          <w:szCs w:val="22"/>
          <w:lang w:val="en-US"/>
        </w:rPr>
        <w:t>accessed</w:t>
      </w:r>
      <w:r w:rsidRPr="2C1EA249" w:rsidR="4EF418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 the </w:t>
      </w:r>
      <w:r w:rsidRPr="2C1EA249" w:rsidR="4EF41880">
        <w:rPr>
          <w:rFonts w:ascii="Calibri" w:hAnsi="Calibri" w:eastAsia="Calibri" w:cs="Calibri"/>
          <w:b w:val="0"/>
          <w:bCs w:val="0"/>
          <w:i w:val="0"/>
          <w:iCs w:val="0"/>
          <w:caps w:val="0"/>
          <w:smallCaps w:val="0"/>
          <w:noProof w:val="0"/>
          <w:color w:val="000000" w:themeColor="text1" w:themeTint="FF" w:themeShade="FF"/>
          <w:sz w:val="22"/>
          <w:szCs w:val="22"/>
          <w:lang w:val="en-US"/>
        </w:rPr>
        <w:t>14</w:t>
      </w:r>
      <w:r w:rsidRPr="2C1EA249" w:rsidR="4EF41880">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EA249" w:rsidR="4EF418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December)</w:t>
      </w:r>
    </w:p>
    <w:p w:rsidR="5A3BDF40" w:rsidP="2C1EA249" w:rsidRDefault="5A3BDF40" w14:paraId="7C5881A4" w14:textId="11CE348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C1EA249" w:rsidR="5A3BDF40">
        <w:rPr>
          <w:rFonts w:ascii="Calibri" w:hAnsi="Calibri" w:eastAsia="Calibri" w:cs="Calibri"/>
          <w:b w:val="0"/>
          <w:bCs w:val="0"/>
          <w:i w:val="0"/>
          <w:iCs w:val="0"/>
          <w:caps w:val="0"/>
          <w:smallCaps w:val="0"/>
          <w:strike w:val="0"/>
          <w:dstrike w:val="0"/>
          <w:noProof w:val="0"/>
          <w:sz w:val="22"/>
          <w:szCs w:val="22"/>
          <w:lang w:val="en-US"/>
        </w:rPr>
        <w:t xml:space="preserve">Diabetes UK (2023) Care and support. Available at:  </w:t>
      </w:r>
      <w:hyperlink w:anchor=":~:text=We%20provide%20information%2C%20advice%20and,support%20those%20with%20the%20condition" r:id="R38a9a4fd868042b5">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https://www.diabetes.org.uk/about_us/what-we-do/care-and</w:t>
        </w:r>
        <w:r w:rsidRPr="2C1EA249" w:rsidR="42094F9D">
          <w:rPr>
            <w:rStyle w:val="Hyperlink"/>
            <w:rFonts w:ascii="Calibri" w:hAnsi="Calibri" w:eastAsia="Calibri" w:cs="Calibri"/>
            <w:b w:val="0"/>
            <w:bCs w:val="0"/>
            <w:i w:val="0"/>
            <w:iCs w:val="0"/>
            <w:caps w:val="0"/>
            <w:smallCaps w:val="0"/>
            <w:strike w:val="0"/>
            <w:dstrike w:val="0"/>
            <w:noProof w:val="0"/>
            <w:sz w:val="22"/>
            <w:szCs w:val="22"/>
            <w:lang w:val="en-US"/>
          </w:rPr>
          <w:t xml:space="preserve"> </w:t>
        </w:r>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support#:~:text=We%20provide%20information%2C%20advice%20and,support%20those%20with%20the%20condition</w:t>
        </w:r>
      </w:hyperlink>
      <w:r w:rsidRPr="2C1EA249" w:rsidR="6C679B1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C1EA249" w:rsidR="59A66C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the </w:t>
      </w:r>
      <w:r w:rsidRPr="2C1EA249" w:rsidR="59A66CEB">
        <w:rPr>
          <w:rFonts w:ascii="Calibri" w:hAnsi="Calibri" w:eastAsia="Calibri" w:cs="Calibri"/>
          <w:b w:val="0"/>
          <w:bCs w:val="0"/>
          <w:i w:val="0"/>
          <w:iCs w:val="0"/>
          <w:caps w:val="0"/>
          <w:smallCaps w:val="0"/>
          <w:noProof w:val="0"/>
          <w:color w:val="000000" w:themeColor="text1" w:themeTint="FF" w:themeShade="FF"/>
          <w:sz w:val="22"/>
          <w:szCs w:val="22"/>
          <w:lang w:val="en-US"/>
        </w:rPr>
        <w:t>14</w:t>
      </w:r>
      <w:r w:rsidRPr="2C1EA249" w:rsidR="59A66CE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EA249" w:rsidR="59A66C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December 2023) </w:t>
      </w:r>
    </w:p>
    <w:p w:rsidR="6E962084" w:rsidP="2C1EA249" w:rsidRDefault="6E962084" w14:paraId="25675385" w14:textId="2E8C8D92">
      <w:pPr>
        <w:spacing w:after="160" w:line="259" w:lineRule="auto"/>
        <w:rPr>
          <w:rFonts w:ascii="Calibri" w:hAnsi="Calibri" w:eastAsia="Calibri" w:cs="Calibri"/>
          <w:b w:val="0"/>
          <w:bCs w:val="0"/>
          <w:i w:val="0"/>
          <w:iCs w:val="0"/>
          <w:caps w:val="0"/>
          <w:smallCaps w:val="0"/>
          <w:strike w:val="0"/>
          <w:dstrike w:val="0"/>
          <w:noProof w:val="0"/>
          <w:sz w:val="22"/>
          <w:szCs w:val="22"/>
          <w:lang w:val="en-US"/>
        </w:rPr>
      </w:pPr>
      <w:r w:rsidRPr="2C1EA249" w:rsidR="6E962084">
        <w:rPr>
          <w:rFonts w:ascii="Calibri" w:hAnsi="Calibri" w:eastAsia="Calibri" w:cs="Calibri"/>
          <w:b w:val="0"/>
          <w:bCs w:val="0"/>
          <w:i w:val="0"/>
          <w:iCs w:val="0"/>
          <w:caps w:val="0"/>
          <w:smallCaps w:val="0"/>
          <w:strike w:val="0"/>
          <w:dstrike w:val="0"/>
          <w:noProof w:val="0"/>
          <w:sz w:val="22"/>
          <w:szCs w:val="22"/>
          <w:lang w:val="en-US"/>
        </w:rPr>
        <w:t xml:space="preserve">Diabetes UK (2023) NHS Diabetes Prevention </w:t>
      </w:r>
      <w:r w:rsidRPr="2C1EA249" w:rsidR="6E962084">
        <w:rPr>
          <w:rFonts w:ascii="Calibri" w:hAnsi="Calibri" w:eastAsia="Calibri" w:cs="Calibri"/>
          <w:b w:val="0"/>
          <w:bCs w:val="0"/>
          <w:i w:val="0"/>
          <w:iCs w:val="0"/>
          <w:caps w:val="0"/>
          <w:smallCaps w:val="0"/>
          <w:strike w:val="0"/>
          <w:dstrike w:val="0"/>
          <w:noProof w:val="0"/>
          <w:sz w:val="22"/>
          <w:szCs w:val="22"/>
          <w:lang w:val="en-US"/>
        </w:rPr>
        <w:t>Pro</w:t>
      </w:r>
      <w:r w:rsidRPr="2C1EA249" w:rsidR="4DE8931D">
        <w:rPr>
          <w:rFonts w:ascii="Calibri" w:hAnsi="Calibri" w:eastAsia="Calibri" w:cs="Calibri"/>
          <w:b w:val="0"/>
          <w:bCs w:val="0"/>
          <w:i w:val="0"/>
          <w:iCs w:val="0"/>
          <w:caps w:val="0"/>
          <w:smallCaps w:val="0"/>
          <w:strike w:val="0"/>
          <w:dstrike w:val="0"/>
          <w:noProof w:val="0"/>
          <w:sz w:val="22"/>
          <w:szCs w:val="22"/>
          <w:lang w:val="en-US"/>
        </w:rPr>
        <w:t>gramme</w:t>
      </w:r>
      <w:r w:rsidRPr="2C1EA249" w:rsidR="4DE8931D">
        <w:rPr>
          <w:rFonts w:ascii="Calibri" w:hAnsi="Calibri" w:eastAsia="Calibri" w:cs="Calibri"/>
          <w:b w:val="0"/>
          <w:bCs w:val="0"/>
          <w:i w:val="0"/>
          <w:iCs w:val="0"/>
          <w:caps w:val="0"/>
          <w:smallCaps w:val="0"/>
          <w:strike w:val="0"/>
          <w:dstrike w:val="0"/>
          <w:noProof w:val="0"/>
          <w:sz w:val="22"/>
          <w:szCs w:val="22"/>
          <w:lang w:val="en-US"/>
        </w:rPr>
        <w:t xml:space="preserve"> Linked </w:t>
      </w:r>
      <w:r w:rsidRPr="2C1EA249" w:rsidR="1BFB98DE">
        <w:rPr>
          <w:rFonts w:ascii="Calibri" w:hAnsi="Calibri" w:eastAsia="Calibri" w:cs="Calibri"/>
          <w:b w:val="0"/>
          <w:bCs w:val="0"/>
          <w:i w:val="0"/>
          <w:iCs w:val="0"/>
          <w:caps w:val="0"/>
          <w:smallCaps w:val="0"/>
          <w:strike w:val="0"/>
          <w:dstrike w:val="0"/>
          <w:noProof w:val="0"/>
          <w:sz w:val="22"/>
          <w:szCs w:val="22"/>
          <w:lang w:val="en-US"/>
        </w:rPr>
        <w:t>to</w:t>
      </w:r>
      <w:r w:rsidRPr="2C1EA249" w:rsidR="4DE8931D">
        <w:rPr>
          <w:rFonts w:ascii="Calibri" w:hAnsi="Calibri" w:eastAsia="Calibri" w:cs="Calibri"/>
          <w:b w:val="0"/>
          <w:bCs w:val="0"/>
          <w:i w:val="0"/>
          <w:iCs w:val="0"/>
          <w:caps w:val="0"/>
          <w:smallCaps w:val="0"/>
          <w:strike w:val="0"/>
          <w:dstrike w:val="0"/>
          <w:noProof w:val="0"/>
          <w:sz w:val="22"/>
          <w:szCs w:val="22"/>
          <w:lang w:val="en-US"/>
        </w:rPr>
        <w:t xml:space="preserve"> Lower Numbers of P</w:t>
      </w:r>
      <w:r w:rsidRPr="2C1EA249" w:rsidR="593059DD">
        <w:rPr>
          <w:rFonts w:ascii="Calibri" w:hAnsi="Calibri" w:eastAsia="Calibri" w:cs="Calibri"/>
          <w:b w:val="0"/>
          <w:bCs w:val="0"/>
          <w:i w:val="0"/>
          <w:iCs w:val="0"/>
          <w:caps w:val="0"/>
          <w:smallCaps w:val="0"/>
          <w:strike w:val="0"/>
          <w:dstrike w:val="0"/>
          <w:noProof w:val="0"/>
          <w:sz w:val="22"/>
          <w:szCs w:val="22"/>
          <w:lang w:val="en-US"/>
        </w:rPr>
        <w:t xml:space="preserve">eople Developing Type 2 Diabetes. Available at: </w:t>
      </w:r>
      <w:r w:rsidRPr="2C1EA249" w:rsidR="4DE8931D">
        <w:rPr>
          <w:rFonts w:ascii="Calibri" w:hAnsi="Calibri" w:eastAsia="Calibri" w:cs="Calibri"/>
          <w:b w:val="0"/>
          <w:bCs w:val="0"/>
          <w:i w:val="0"/>
          <w:iCs w:val="0"/>
          <w:caps w:val="0"/>
          <w:smallCaps w:val="0"/>
          <w:strike w:val="0"/>
          <w:dstrike w:val="0"/>
          <w:noProof w:val="0"/>
          <w:sz w:val="22"/>
          <w:szCs w:val="22"/>
          <w:lang w:val="en-US"/>
        </w:rPr>
        <w:t xml:space="preserve"> </w:t>
      </w:r>
      <w:hyperlink r:id="R485a3755bed243b7">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https://www.diabetes.org.uk/about-us/news-and-views/reduced-risk-type-2-diabetes-diabetes-prevention-programme</w:t>
        </w:r>
      </w:hyperlink>
      <w:r w:rsidRPr="2C1EA249" w:rsidR="6BDFEAE7">
        <w:rPr>
          <w:rFonts w:ascii="Calibri" w:hAnsi="Calibri" w:eastAsia="Calibri" w:cs="Calibri"/>
          <w:b w:val="0"/>
          <w:bCs w:val="0"/>
          <w:i w:val="0"/>
          <w:iCs w:val="0"/>
          <w:caps w:val="0"/>
          <w:smallCaps w:val="0"/>
          <w:strike w:val="0"/>
          <w:dstrike w:val="0"/>
          <w:noProof w:val="0"/>
          <w:sz w:val="22"/>
          <w:szCs w:val="22"/>
          <w:lang w:val="en-US"/>
        </w:rPr>
        <w:t xml:space="preserve"> (accessed on the </w:t>
      </w:r>
      <w:r w:rsidRPr="2C1EA249" w:rsidR="6BDFEAE7">
        <w:rPr>
          <w:rFonts w:ascii="Calibri" w:hAnsi="Calibri" w:eastAsia="Calibri" w:cs="Calibri"/>
          <w:b w:val="0"/>
          <w:bCs w:val="0"/>
          <w:i w:val="0"/>
          <w:iCs w:val="0"/>
          <w:caps w:val="0"/>
          <w:smallCaps w:val="0"/>
          <w:strike w:val="0"/>
          <w:dstrike w:val="0"/>
          <w:noProof w:val="0"/>
          <w:sz w:val="22"/>
          <w:szCs w:val="22"/>
          <w:lang w:val="en-US"/>
        </w:rPr>
        <w:t>14</w:t>
      </w:r>
      <w:r w:rsidRPr="2C1EA249" w:rsidR="6BDFEAE7">
        <w:rPr>
          <w:rFonts w:ascii="Calibri" w:hAnsi="Calibri" w:eastAsia="Calibri" w:cs="Calibri"/>
          <w:b w:val="0"/>
          <w:bCs w:val="0"/>
          <w:i w:val="0"/>
          <w:iCs w:val="0"/>
          <w:caps w:val="0"/>
          <w:smallCaps w:val="0"/>
          <w:strike w:val="0"/>
          <w:dstrike w:val="0"/>
          <w:noProof w:val="0"/>
          <w:sz w:val="22"/>
          <w:szCs w:val="22"/>
          <w:vertAlign w:val="superscript"/>
          <w:lang w:val="en-US"/>
        </w:rPr>
        <w:t>th</w:t>
      </w:r>
      <w:r w:rsidRPr="2C1EA249" w:rsidR="6BDFEAE7">
        <w:rPr>
          <w:rFonts w:ascii="Calibri" w:hAnsi="Calibri" w:eastAsia="Calibri" w:cs="Calibri"/>
          <w:b w:val="0"/>
          <w:bCs w:val="0"/>
          <w:i w:val="0"/>
          <w:iCs w:val="0"/>
          <w:caps w:val="0"/>
          <w:smallCaps w:val="0"/>
          <w:strike w:val="0"/>
          <w:dstrike w:val="0"/>
          <w:noProof w:val="0"/>
          <w:sz w:val="22"/>
          <w:szCs w:val="22"/>
          <w:lang w:val="en-US"/>
        </w:rPr>
        <w:t xml:space="preserve"> December)</w:t>
      </w:r>
    </w:p>
    <w:p w:rsidR="6BDFEAE7" w:rsidP="2C1EA249" w:rsidRDefault="6BDFEAE7" w14:paraId="5AF044D2" w14:textId="041E571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C1EA249" w:rsidR="6BDFEAE7">
        <w:rPr>
          <w:rFonts w:ascii="Calibri" w:hAnsi="Calibri" w:eastAsia="Calibri" w:cs="Calibri"/>
          <w:b w:val="0"/>
          <w:bCs w:val="0"/>
          <w:i w:val="0"/>
          <w:iCs w:val="0"/>
          <w:caps w:val="0"/>
          <w:smallCaps w:val="0"/>
          <w:strike w:val="0"/>
          <w:dstrike w:val="0"/>
          <w:noProof w:val="0"/>
          <w:sz w:val="22"/>
          <w:szCs w:val="22"/>
          <w:lang w:val="en-US"/>
        </w:rPr>
        <w:t xml:space="preserve">Diabetes UK (2023) Diabetes Type 2. Available at: </w:t>
      </w:r>
      <w:hyperlink r:id="Rde38733fbacd4b60">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https://www.diabetes.org.uk/diabetes-the-basics/types-of-diabetes/type-2</w:t>
        </w:r>
      </w:hyperlink>
      <w:r w:rsidRPr="2C1EA249" w:rsidR="09D742B2">
        <w:rPr>
          <w:rFonts w:ascii="Calibri" w:hAnsi="Calibri" w:eastAsia="Calibri" w:cs="Calibri"/>
          <w:b w:val="0"/>
          <w:bCs w:val="0"/>
          <w:i w:val="0"/>
          <w:iCs w:val="0"/>
          <w:caps w:val="0"/>
          <w:smallCaps w:val="0"/>
          <w:strike w:val="0"/>
          <w:dstrike w:val="0"/>
          <w:noProof w:val="0"/>
          <w:sz w:val="22"/>
          <w:szCs w:val="22"/>
          <w:lang w:val="en-US"/>
        </w:rPr>
        <w:t xml:space="preserve"> (accessed on the </w:t>
      </w:r>
      <w:r w:rsidRPr="2C1EA249" w:rsidR="09D742B2">
        <w:rPr>
          <w:rFonts w:ascii="Calibri" w:hAnsi="Calibri" w:eastAsia="Calibri" w:cs="Calibri"/>
          <w:b w:val="0"/>
          <w:bCs w:val="0"/>
          <w:i w:val="0"/>
          <w:iCs w:val="0"/>
          <w:caps w:val="0"/>
          <w:smallCaps w:val="0"/>
          <w:strike w:val="0"/>
          <w:dstrike w:val="0"/>
          <w:noProof w:val="0"/>
          <w:sz w:val="22"/>
          <w:szCs w:val="22"/>
          <w:lang w:val="en-US"/>
        </w:rPr>
        <w:t>14</w:t>
      </w:r>
      <w:r w:rsidRPr="2C1EA249" w:rsidR="09D742B2">
        <w:rPr>
          <w:rFonts w:ascii="Calibri" w:hAnsi="Calibri" w:eastAsia="Calibri" w:cs="Calibri"/>
          <w:b w:val="0"/>
          <w:bCs w:val="0"/>
          <w:i w:val="0"/>
          <w:iCs w:val="0"/>
          <w:caps w:val="0"/>
          <w:smallCaps w:val="0"/>
          <w:strike w:val="0"/>
          <w:dstrike w:val="0"/>
          <w:noProof w:val="0"/>
          <w:sz w:val="22"/>
          <w:szCs w:val="22"/>
          <w:vertAlign w:val="superscript"/>
          <w:lang w:val="en-US"/>
        </w:rPr>
        <w:t>th</w:t>
      </w:r>
      <w:r w:rsidRPr="2C1EA249" w:rsidR="09D742B2">
        <w:rPr>
          <w:rFonts w:ascii="Calibri" w:hAnsi="Calibri" w:eastAsia="Calibri" w:cs="Calibri"/>
          <w:b w:val="0"/>
          <w:bCs w:val="0"/>
          <w:i w:val="0"/>
          <w:iCs w:val="0"/>
          <w:caps w:val="0"/>
          <w:smallCaps w:val="0"/>
          <w:strike w:val="0"/>
          <w:dstrike w:val="0"/>
          <w:noProof w:val="0"/>
          <w:sz w:val="22"/>
          <w:szCs w:val="22"/>
          <w:lang w:val="en-US"/>
        </w:rPr>
        <w:t xml:space="preserve"> December)</w:t>
      </w:r>
    </w:p>
    <w:p w:rsidR="09D742B2" w:rsidP="2C1EA249" w:rsidRDefault="09D742B2" w14:paraId="34773B5C" w14:textId="76A75863">
      <w:pPr>
        <w:spacing w:after="160" w:line="259" w:lineRule="auto"/>
        <w:rPr>
          <w:rFonts w:ascii="Calibri" w:hAnsi="Calibri" w:eastAsia="Calibri" w:cs="Calibri"/>
          <w:b w:val="0"/>
          <w:bCs w:val="0"/>
          <w:i w:val="0"/>
          <w:iCs w:val="0"/>
          <w:caps w:val="0"/>
          <w:smallCaps w:val="0"/>
          <w:strike w:val="0"/>
          <w:dstrike w:val="0"/>
          <w:noProof w:val="0"/>
          <w:sz w:val="22"/>
          <w:szCs w:val="22"/>
          <w:lang w:val="en-US"/>
        </w:rPr>
      </w:pPr>
      <w:r w:rsidRPr="2C1EA249" w:rsidR="09D742B2">
        <w:rPr>
          <w:rFonts w:ascii="Calibri" w:hAnsi="Calibri" w:eastAsia="Calibri" w:cs="Calibri"/>
          <w:b w:val="0"/>
          <w:bCs w:val="0"/>
          <w:i w:val="0"/>
          <w:iCs w:val="0"/>
          <w:caps w:val="0"/>
          <w:smallCaps w:val="0"/>
          <w:strike w:val="0"/>
          <w:dstrike w:val="0"/>
          <w:noProof w:val="0"/>
          <w:sz w:val="22"/>
          <w:szCs w:val="22"/>
          <w:lang w:val="en-US"/>
        </w:rPr>
        <w:t xml:space="preserve">Diabetes UK (2023) Our Research Impact. </w:t>
      </w:r>
      <w:r w:rsidRPr="2C1EA249" w:rsidR="74717C0A">
        <w:rPr>
          <w:rFonts w:ascii="Calibri" w:hAnsi="Calibri" w:eastAsia="Calibri" w:cs="Calibri"/>
          <w:b w:val="0"/>
          <w:bCs w:val="0"/>
          <w:i w:val="0"/>
          <w:iCs w:val="0"/>
          <w:caps w:val="0"/>
          <w:smallCaps w:val="0"/>
          <w:strike w:val="0"/>
          <w:dstrike w:val="0"/>
          <w:noProof w:val="0"/>
          <w:sz w:val="22"/>
          <w:szCs w:val="22"/>
          <w:lang w:val="en-US"/>
        </w:rPr>
        <w:t xml:space="preserve">Available at: </w:t>
      </w:r>
      <w:hyperlink r:id="R003a55bac04c4780">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https://www.diabetes.org.uk/our-research/about-our-research/our-impact</w:t>
        </w:r>
      </w:hyperlink>
      <w:r w:rsidRPr="2C1EA249" w:rsidR="1EC1AD99">
        <w:rPr>
          <w:rFonts w:ascii="Calibri" w:hAnsi="Calibri" w:eastAsia="Calibri" w:cs="Calibri"/>
          <w:b w:val="0"/>
          <w:bCs w:val="0"/>
          <w:i w:val="0"/>
          <w:iCs w:val="0"/>
          <w:caps w:val="0"/>
          <w:smallCaps w:val="0"/>
          <w:strike w:val="0"/>
          <w:dstrike w:val="0"/>
          <w:noProof w:val="0"/>
          <w:sz w:val="22"/>
          <w:szCs w:val="22"/>
          <w:lang w:val="en-US"/>
        </w:rPr>
        <w:t xml:space="preserve"> (accessed on the 14</w:t>
      </w:r>
      <w:r w:rsidRPr="2C1EA249" w:rsidR="1EC1AD99">
        <w:rPr>
          <w:rFonts w:ascii="Calibri" w:hAnsi="Calibri" w:eastAsia="Calibri" w:cs="Calibri"/>
          <w:b w:val="0"/>
          <w:bCs w:val="0"/>
          <w:i w:val="0"/>
          <w:iCs w:val="0"/>
          <w:caps w:val="0"/>
          <w:smallCaps w:val="0"/>
          <w:strike w:val="0"/>
          <w:dstrike w:val="0"/>
          <w:noProof w:val="0"/>
          <w:sz w:val="22"/>
          <w:szCs w:val="22"/>
          <w:vertAlign w:val="superscript"/>
          <w:lang w:val="en-US"/>
        </w:rPr>
        <w:t>th</w:t>
      </w:r>
      <w:r w:rsidRPr="2C1EA249" w:rsidR="1EC1AD99">
        <w:rPr>
          <w:rFonts w:ascii="Calibri" w:hAnsi="Calibri" w:eastAsia="Calibri" w:cs="Calibri"/>
          <w:b w:val="0"/>
          <w:bCs w:val="0"/>
          <w:i w:val="0"/>
          <w:iCs w:val="0"/>
          <w:caps w:val="0"/>
          <w:smallCaps w:val="0"/>
          <w:strike w:val="0"/>
          <w:dstrike w:val="0"/>
          <w:noProof w:val="0"/>
          <w:sz w:val="22"/>
          <w:szCs w:val="22"/>
          <w:lang w:val="en-US"/>
        </w:rPr>
        <w:t xml:space="preserve"> December)</w:t>
      </w:r>
    </w:p>
    <w:p w:rsidR="1EC1AD99" w:rsidP="2C1EA249" w:rsidRDefault="1EC1AD99" w14:paraId="22AB2961" w14:textId="0A2B3F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C1EA249" w:rsidR="1EC1AD99">
        <w:rPr>
          <w:rFonts w:ascii="Calibri" w:hAnsi="Calibri" w:eastAsia="Calibri" w:cs="Calibri"/>
          <w:b w:val="0"/>
          <w:bCs w:val="0"/>
          <w:i w:val="0"/>
          <w:iCs w:val="0"/>
          <w:caps w:val="0"/>
          <w:smallCaps w:val="0"/>
          <w:strike w:val="0"/>
          <w:dstrike w:val="0"/>
          <w:noProof w:val="0"/>
          <w:sz w:val="22"/>
          <w:szCs w:val="22"/>
          <w:lang w:val="en-US"/>
        </w:rPr>
        <w:t xml:space="preserve">National Institute for Health and care research (2023) Glossary. Available at: </w:t>
      </w:r>
      <w:hyperlink r:id="R02977f499d0842ec">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https://www.nihr.ac.uk/glossary?letter=Q&amp;amp;postcategory=-1</w:t>
        </w:r>
      </w:hyperlink>
      <w:r w:rsidRPr="2C1EA249" w:rsidR="1268D3D5">
        <w:rPr>
          <w:rFonts w:ascii="Calibri" w:hAnsi="Calibri" w:eastAsia="Calibri" w:cs="Calibri"/>
          <w:b w:val="0"/>
          <w:bCs w:val="0"/>
          <w:i w:val="0"/>
          <w:iCs w:val="0"/>
          <w:caps w:val="0"/>
          <w:smallCaps w:val="0"/>
          <w:strike w:val="0"/>
          <w:dstrike w:val="0"/>
          <w:noProof w:val="0"/>
          <w:sz w:val="22"/>
          <w:szCs w:val="22"/>
          <w:lang w:val="en-US"/>
        </w:rPr>
        <w:t xml:space="preserve"> (accessed on the </w:t>
      </w:r>
      <w:r w:rsidRPr="2C1EA249" w:rsidR="1268D3D5">
        <w:rPr>
          <w:rFonts w:ascii="Calibri" w:hAnsi="Calibri" w:eastAsia="Calibri" w:cs="Calibri"/>
          <w:b w:val="0"/>
          <w:bCs w:val="0"/>
          <w:i w:val="0"/>
          <w:iCs w:val="0"/>
          <w:caps w:val="0"/>
          <w:smallCaps w:val="0"/>
          <w:strike w:val="0"/>
          <w:dstrike w:val="0"/>
          <w:noProof w:val="0"/>
          <w:sz w:val="22"/>
          <w:szCs w:val="22"/>
          <w:lang w:val="en-US"/>
        </w:rPr>
        <w:t>14</w:t>
      </w:r>
      <w:r w:rsidRPr="2C1EA249" w:rsidR="1268D3D5">
        <w:rPr>
          <w:rFonts w:ascii="Calibri" w:hAnsi="Calibri" w:eastAsia="Calibri" w:cs="Calibri"/>
          <w:b w:val="0"/>
          <w:bCs w:val="0"/>
          <w:i w:val="0"/>
          <w:iCs w:val="0"/>
          <w:caps w:val="0"/>
          <w:smallCaps w:val="0"/>
          <w:strike w:val="0"/>
          <w:dstrike w:val="0"/>
          <w:noProof w:val="0"/>
          <w:sz w:val="22"/>
          <w:szCs w:val="22"/>
          <w:vertAlign w:val="superscript"/>
          <w:lang w:val="en-US"/>
        </w:rPr>
        <w:t>th</w:t>
      </w:r>
      <w:r w:rsidRPr="2C1EA249" w:rsidR="1268D3D5">
        <w:rPr>
          <w:rFonts w:ascii="Calibri" w:hAnsi="Calibri" w:eastAsia="Calibri" w:cs="Calibri"/>
          <w:b w:val="0"/>
          <w:bCs w:val="0"/>
          <w:i w:val="0"/>
          <w:iCs w:val="0"/>
          <w:caps w:val="0"/>
          <w:smallCaps w:val="0"/>
          <w:strike w:val="0"/>
          <w:dstrike w:val="0"/>
          <w:noProof w:val="0"/>
          <w:sz w:val="22"/>
          <w:szCs w:val="22"/>
          <w:lang w:val="en-US"/>
        </w:rPr>
        <w:t xml:space="preserve"> December)</w:t>
      </w:r>
    </w:p>
    <w:p w:rsidR="1268D3D5" w:rsidP="2C1EA249" w:rsidRDefault="1268D3D5" w14:paraId="4E27B63F" w14:textId="07AE30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C1EA249" w:rsidR="1268D3D5">
        <w:rPr>
          <w:rFonts w:ascii="Calibri" w:hAnsi="Calibri" w:eastAsia="Calibri" w:cs="Calibri"/>
          <w:b w:val="0"/>
          <w:bCs w:val="0"/>
          <w:i w:val="0"/>
          <w:iCs w:val="0"/>
          <w:caps w:val="0"/>
          <w:smallCaps w:val="0"/>
          <w:strike w:val="0"/>
          <w:dstrike w:val="0"/>
          <w:noProof w:val="0"/>
          <w:sz w:val="22"/>
          <w:szCs w:val="22"/>
          <w:lang w:val="en-US"/>
        </w:rPr>
        <w:t xml:space="preserve">Orlando Clinical Research Centre (2015) Why is Diabetes Research so </w:t>
      </w:r>
      <w:r w:rsidRPr="2C1EA249" w:rsidR="36428FE1">
        <w:rPr>
          <w:rFonts w:ascii="Calibri" w:hAnsi="Calibri" w:eastAsia="Calibri" w:cs="Calibri"/>
          <w:b w:val="0"/>
          <w:bCs w:val="0"/>
          <w:i w:val="0"/>
          <w:iCs w:val="0"/>
          <w:caps w:val="0"/>
          <w:smallCaps w:val="0"/>
          <w:strike w:val="0"/>
          <w:dstrike w:val="0"/>
          <w:noProof w:val="0"/>
          <w:sz w:val="22"/>
          <w:szCs w:val="22"/>
          <w:lang w:val="en-US"/>
        </w:rPr>
        <w:t xml:space="preserve">important? Available at: </w:t>
      </w:r>
      <w:hyperlink w:anchor=":~:text=Diabetes%20is%20an%20extremely%20common,catalyst%20for%20other%20health%20problems" r:id="Raf1d40d2c3b54294">
        <w:r w:rsidRPr="2C1EA249" w:rsidR="6C679B12">
          <w:rPr>
            <w:rStyle w:val="Hyperlink"/>
            <w:rFonts w:ascii="Calibri" w:hAnsi="Calibri" w:eastAsia="Calibri" w:cs="Calibri"/>
            <w:b w:val="0"/>
            <w:bCs w:val="0"/>
            <w:i w:val="0"/>
            <w:iCs w:val="0"/>
            <w:caps w:val="0"/>
            <w:smallCaps w:val="0"/>
            <w:strike w:val="0"/>
            <w:dstrike w:val="0"/>
            <w:noProof w:val="0"/>
            <w:sz w:val="22"/>
            <w:szCs w:val="22"/>
            <w:lang w:val="en-US"/>
          </w:rPr>
          <w:t>https://ocrc.net/why-is-diabetes-research-so-important-2/#:~:text=Diabetes%20is%20an%20extremely%20common,catalyst%20for%20other%20health%20problems</w:t>
        </w:r>
      </w:hyperlink>
      <w:r w:rsidRPr="2C1EA249" w:rsidR="6C679B1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C1EA249" w:rsidR="3CA926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C1EA249" w:rsidR="3CA92645">
        <w:rPr>
          <w:rFonts w:ascii="Calibri" w:hAnsi="Calibri" w:eastAsia="Calibri" w:cs="Calibri"/>
          <w:b w:val="0"/>
          <w:bCs w:val="0"/>
          <w:i w:val="0"/>
          <w:iCs w:val="0"/>
          <w:caps w:val="0"/>
          <w:smallCaps w:val="0"/>
          <w:noProof w:val="0"/>
          <w:color w:val="000000" w:themeColor="text1" w:themeTint="FF" w:themeShade="FF"/>
          <w:sz w:val="22"/>
          <w:szCs w:val="22"/>
          <w:lang w:val="en-US"/>
        </w:rPr>
        <w:t>accessed</w:t>
      </w:r>
      <w:r w:rsidRPr="2C1EA249" w:rsidR="3CA926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 the </w:t>
      </w:r>
      <w:r w:rsidRPr="2C1EA249" w:rsidR="3CA92645">
        <w:rPr>
          <w:rFonts w:ascii="Calibri" w:hAnsi="Calibri" w:eastAsia="Calibri" w:cs="Calibri"/>
          <w:b w:val="0"/>
          <w:bCs w:val="0"/>
          <w:i w:val="0"/>
          <w:iCs w:val="0"/>
          <w:caps w:val="0"/>
          <w:smallCaps w:val="0"/>
          <w:noProof w:val="0"/>
          <w:color w:val="000000" w:themeColor="text1" w:themeTint="FF" w:themeShade="FF"/>
          <w:sz w:val="22"/>
          <w:szCs w:val="22"/>
          <w:lang w:val="en-US"/>
        </w:rPr>
        <w:t>14</w:t>
      </w:r>
      <w:r w:rsidRPr="2C1EA249" w:rsidR="3CA9264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C1EA249" w:rsidR="3CA926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December)</w:t>
      </w:r>
    </w:p>
    <w:p w:rsidR="2C1EA249" w:rsidP="2C1EA249" w:rsidRDefault="2C1EA249" w14:paraId="22822B08" w14:textId="7604DEF6">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US"/>
        </w:rPr>
      </w:pPr>
    </w:p>
    <w:p w:rsidR="2C1EA249" w:rsidP="2C1EA249" w:rsidRDefault="2C1EA249" w14:paraId="586C08F7" w14:textId="73FA0B4C">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p>
    <w:p w:rsidR="2C1EA249" w:rsidP="2C1EA249" w:rsidRDefault="2C1EA249" w14:paraId="75CA0803" w14:textId="622EF92F">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p>
    <w:p w:rsidR="2C1EA249" w:rsidP="2C1EA249" w:rsidRDefault="2C1EA249" w14:paraId="3FC7DC2D" w14:textId="79BF212F">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p>
    <w:p w:rsidR="2C1EA249" w:rsidP="2C1EA249" w:rsidRDefault="2C1EA249" w14:paraId="707BF2B2" w14:textId="3C02F5DB">
      <w:pPr>
        <w:pStyle w:val="Normal"/>
        <w:ind w:left="0"/>
        <w:rPr>
          <w:rFonts w:ascii="Calibri" w:hAnsi="Calibri" w:eastAsia="Calibri" w:cs="Calibri"/>
          <w:b w:val="0"/>
          <w:bCs w:val="0"/>
          <w:i w:val="0"/>
          <w:iCs w:val="0"/>
          <w:caps w:val="0"/>
          <w:smallCaps w:val="0"/>
          <w:strike w:val="0"/>
          <w:dstrike w:val="0"/>
          <w:noProof w:val="0"/>
          <w:color w:val="auto"/>
          <w:sz w:val="22"/>
          <w:szCs w:val="22"/>
          <w:u w:val="none"/>
          <w:lang w:val="en-US"/>
        </w:rPr>
      </w:pPr>
    </w:p>
    <w:p w:rsidR="2C1EA249" w:rsidP="2C1EA249" w:rsidRDefault="2C1EA249" w14:paraId="38826048" w14:textId="62B85F74">
      <w:pPr>
        <w:pStyle w:val="ListParagraph"/>
        <w:numPr>
          <w:ilvl w:val="0"/>
          <w:numId w:val="2"/>
        </w:numPr>
        <w:rPr>
          <w:rFonts w:ascii="Calibri" w:hAnsi="Calibri" w:eastAsia="Calibri" w:cs="Calibri"/>
          <w:b w:val="0"/>
          <w:bCs w:val="0"/>
          <w:i w:val="0"/>
          <w:iCs w:val="0"/>
          <w:caps w:val="0"/>
          <w:smallCaps w:val="0"/>
          <w:strike w:val="0"/>
          <w:dstrike w:val="0"/>
          <w:noProof w:val="0"/>
          <w:color w:val="auto"/>
          <w:sz w:val="22"/>
          <w:szCs w:val="22"/>
          <w:u w:val="none"/>
          <w:lang w:val="en-US"/>
        </w:rPr>
      </w:pPr>
    </w:p>
    <w:p w:rsidR="2C1EA249" w:rsidP="2C1EA249" w:rsidRDefault="2C1EA249" w14:paraId="749989D5" w14:textId="42C0964B">
      <w:pPr>
        <w:pStyle w:val="Normal"/>
        <w:rPr>
          <w:rFonts w:ascii="Calibri" w:hAnsi="Calibri" w:eastAsia="Calibri" w:cs="Calibri"/>
          <w:b w:val="0"/>
          <w:bCs w:val="0"/>
          <w:i w:val="0"/>
          <w:iCs w:val="0"/>
          <w:caps w:val="0"/>
          <w:smallCaps w:val="0"/>
          <w:strike w:val="0"/>
          <w:dstrike w:val="0"/>
          <w:noProof w:val="0"/>
          <w:color w:val="auto"/>
          <w:sz w:val="22"/>
          <w:szCs w:val="22"/>
          <w:u w:val="none"/>
          <w:lang w:val="en-US"/>
        </w:rPr>
      </w:pPr>
    </w:p>
    <w:p w:rsidR="2C1EA249" w:rsidP="2C1EA249" w:rsidRDefault="2C1EA249" w14:paraId="448D889B" w14:textId="5757B7D5">
      <w:pPr>
        <w:pStyle w:val="Normal"/>
        <w:rPr>
          <w:color w:val="auto"/>
        </w:rPr>
      </w:pPr>
    </w:p>
    <w:p w:rsidR="2C1EA249" w:rsidP="2C1EA249" w:rsidRDefault="2C1EA249" w14:paraId="118FE73D" w14:textId="52140E1A">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ec5f4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0f4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79DD59"/>
    <w:rsid w:val="00525DA3"/>
    <w:rsid w:val="00A691BC"/>
    <w:rsid w:val="00BEEAA7"/>
    <w:rsid w:val="00DA66EE"/>
    <w:rsid w:val="00E46927"/>
    <w:rsid w:val="014F575C"/>
    <w:rsid w:val="017E18CA"/>
    <w:rsid w:val="0190F1D0"/>
    <w:rsid w:val="01EE2E04"/>
    <w:rsid w:val="025ABB08"/>
    <w:rsid w:val="026997FF"/>
    <w:rsid w:val="0316F70D"/>
    <w:rsid w:val="032BC874"/>
    <w:rsid w:val="032CC231"/>
    <w:rsid w:val="03417BA1"/>
    <w:rsid w:val="04056860"/>
    <w:rsid w:val="04058CF9"/>
    <w:rsid w:val="049C912F"/>
    <w:rsid w:val="04A7F1BB"/>
    <w:rsid w:val="04C89292"/>
    <w:rsid w:val="053EA238"/>
    <w:rsid w:val="05AC53AB"/>
    <w:rsid w:val="05DA433F"/>
    <w:rsid w:val="06510A10"/>
    <w:rsid w:val="06FB4FB7"/>
    <w:rsid w:val="073D0922"/>
    <w:rsid w:val="07D431F1"/>
    <w:rsid w:val="080D0E98"/>
    <w:rsid w:val="0832C3B7"/>
    <w:rsid w:val="093F18C9"/>
    <w:rsid w:val="094CA44F"/>
    <w:rsid w:val="09D742B2"/>
    <w:rsid w:val="0A013528"/>
    <w:rsid w:val="0B2F5EE3"/>
    <w:rsid w:val="0B438A4D"/>
    <w:rsid w:val="0B5E5E79"/>
    <w:rsid w:val="0B95104A"/>
    <w:rsid w:val="0C844511"/>
    <w:rsid w:val="0CEE3D04"/>
    <w:rsid w:val="0E3F63F2"/>
    <w:rsid w:val="0E5EBDCD"/>
    <w:rsid w:val="0FBBE5D3"/>
    <w:rsid w:val="0FDB3453"/>
    <w:rsid w:val="104F334F"/>
    <w:rsid w:val="10D57D16"/>
    <w:rsid w:val="1157B634"/>
    <w:rsid w:val="1167E158"/>
    <w:rsid w:val="120451CE"/>
    <w:rsid w:val="1268D3D5"/>
    <w:rsid w:val="12C683B8"/>
    <w:rsid w:val="12D051AF"/>
    <w:rsid w:val="133C9E95"/>
    <w:rsid w:val="13600CD3"/>
    <w:rsid w:val="137D4C3A"/>
    <w:rsid w:val="13A0222F"/>
    <w:rsid w:val="13A80FB5"/>
    <w:rsid w:val="13B6FF78"/>
    <w:rsid w:val="14877F18"/>
    <w:rsid w:val="15BF4A11"/>
    <w:rsid w:val="15F2D432"/>
    <w:rsid w:val="166DA347"/>
    <w:rsid w:val="166E70E8"/>
    <w:rsid w:val="16CA912C"/>
    <w:rsid w:val="173DB4B5"/>
    <w:rsid w:val="17F52F4C"/>
    <w:rsid w:val="187B80D8"/>
    <w:rsid w:val="19C77867"/>
    <w:rsid w:val="1A0F63B3"/>
    <w:rsid w:val="1A92BB34"/>
    <w:rsid w:val="1B997AED"/>
    <w:rsid w:val="1BFB98DE"/>
    <w:rsid w:val="1C07F19F"/>
    <w:rsid w:val="1C596A96"/>
    <w:rsid w:val="1DCA5BF6"/>
    <w:rsid w:val="1EC1AD99"/>
    <w:rsid w:val="1F3F9261"/>
    <w:rsid w:val="1F662C57"/>
    <w:rsid w:val="1F7C6481"/>
    <w:rsid w:val="1FD1DC5E"/>
    <w:rsid w:val="20443243"/>
    <w:rsid w:val="20768FAB"/>
    <w:rsid w:val="20FB58AD"/>
    <w:rsid w:val="2101FCB8"/>
    <w:rsid w:val="2103F11F"/>
    <w:rsid w:val="218B9087"/>
    <w:rsid w:val="21B637A8"/>
    <w:rsid w:val="2222631E"/>
    <w:rsid w:val="2297290E"/>
    <w:rsid w:val="2310B653"/>
    <w:rsid w:val="232CC548"/>
    <w:rsid w:val="236930A9"/>
    <w:rsid w:val="239B5D8A"/>
    <w:rsid w:val="23BE337F"/>
    <w:rsid w:val="23C48474"/>
    <w:rsid w:val="24F60C5B"/>
    <w:rsid w:val="255A03E0"/>
    <w:rsid w:val="25AED3E5"/>
    <w:rsid w:val="25C6EBF0"/>
    <w:rsid w:val="25D56DDB"/>
    <w:rsid w:val="25E2FAE5"/>
    <w:rsid w:val="26000D7D"/>
    <w:rsid w:val="26F45F8F"/>
    <w:rsid w:val="271BE5B7"/>
    <w:rsid w:val="27371022"/>
    <w:rsid w:val="27713E3C"/>
    <w:rsid w:val="27977A36"/>
    <w:rsid w:val="2849B956"/>
    <w:rsid w:val="28523E51"/>
    <w:rsid w:val="28F31A95"/>
    <w:rsid w:val="290F298A"/>
    <w:rsid w:val="29641D59"/>
    <w:rsid w:val="29935BAC"/>
    <w:rsid w:val="29ED45BF"/>
    <w:rsid w:val="2A4FB621"/>
    <w:rsid w:val="2A76E47C"/>
    <w:rsid w:val="2AD303A9"/>
    <w:rsid w:val="2AD36093"/>
    <w:rsid w:val="2B194A70"/>
    <w:rsid w:val="2B2137F6"/>
    <w:rsid w:val="2B54C951"/>
    <w:rsid w:val="2C1EA249"/>
    <w:rsid w:val="2C499149"/>
    <w:rsid w:val="2C4EB797"/>
    <w:rsid w:val="2C561597"/>
    <w:rsid w:val="2C8B774E"/>
    <w:rsid w:val="2D527887"/>
    <w:rsid w:val="2DC1D350"/>
    <w:rsid w:val="2DCFD8BB"/>
    <w:rsid w:val="2E0AAD40"/>
    <w:rsid w:val="2E2747AF"/>
    <w:rsid w:val="2EEDE4E7"/>
    <w:rsid w:val="2F40E00A"/>
    <w:rsid w:val="2F524325"/>
    <w:rsid w:val="3080CEB4"/>
    <w:rsid w:val="30C75629"/>
    <w:rsid w:val="30E62600"/>
    <w:rsid w:val="3128CE79"/>
    <w:rsid w:val="32B4CC17"/>
    <w:rsid w:val="32D6F882"/>
    <w:rsid w:val="3313217E"/>
    <w:rsid w:val="335CB840"/>
    <w:rsid w:val="33FE1C36"/>
    <w:rsid w:val="340D9A3A"/>
    <w:rsid w:val="341DC6C2"/>
    <w:rsid w:val="3425B448"/>
    <w:rsid w:val="34366F1F"/>
    <w:rsid w:val="34AEF1DF"/>
    <w:rsid w:val="35CCE535"/>
    <w:rsid w:val="36023F7C"/>
    <w:rsid w:val="36428FE1"/>
    <w:rsid w:val="369FF2EA"/>
    <w:rsid w:val="375D550A"/>
    <w:rsid w:val="3768B596"/>
    <w:rsid w:val="38F9256B"/>
    <w:rsid w:val="39040BF6"/>
    <w:rsid w:val="390485F7"/>
    <w:rsid w:val="39247BE2"/>
    <w:rsid w:val="393F1C82"/>
    <w:rsid w:val="3982358C"/>
    <w:rsid w:val="3AC04C43"/>
    <w:rsid w:val="3C0318F5"/>
    <w:rsid w:val="3C43DBC6"/>
    <w:rsid w:val="3C985DC8"/>
    <w:rsid w:val="3CA92645"/>
    <w:rsid w:val="3CD0F833"/>
    <w:rsid w:val="3D57AD56"/>
    <w:rsid w:val="3DCC968E"/>
    <w:rsid w:val="3DCDA65E"/>
    <w:rsid w:val="3E00D14F"/>
    <w:rsid w:val="3E0F27ED"/>
    <w:rsid w:val="3EBA0A2A"/>
    <w:rsid w:val="3F7F4C1F"/>
    <w:rsid w:val="3F93BD66"/>
    <w:rsid w:val="3F9CA1B0"/>
    <w:rsid w:val="403326A2"/>
    <w:rsid w:val="4055DA8B"/>
    <w:rsid w:val="406F02E8"/>
    <w:rsid w:val="4101BB90"/>
    <w:rsid w:val="41387211"/>
    <w:rsid w:val="417BDB73"/>
    <w:rsid w:val="419FABDD"/>
    <w:rsid w:val="41B1757F"/>
    <w:rsid w:val="41F1AAEC"/>
    <w:rsid w:val="42094F9D"/>
    <w:rsid w:val="42AA722A"/>
    <w:rsid w:val="42CB5E28"/>
    <w:rsid w:val="43294548"/>
    <w:rsid w:val="437CE3B0"/>
    <w:rsid w:val="43A4AF43"/>
    <w:rsid w:val="43BA8839"/>
    <w:rsid w:val="44343CC2"/>
    <w:rsid w:val="443BD812"/>
    <w:rsid w:val="44678537"/>
    <w:rsid w:val="4479DD59"/>
    <w:rsid w:val="44C515A9"/>
    <w:rsid w:val="44D27A15"/>
    <w:rsid w:val="45407FA4"/>
    <w:rsid w:val="4560A7C7"/>
    <w:rsid w:val="45E5E283"/>
    <w:rsid w:val="45FFD261"/>
    <w:rsid w:val="460C3D43"/>
    <w:rsid w:val="463FEA35"/>
    <w:rsid w:val="4660E60A"/>
    <w:rsid w:val="4664E679"/>
    <w:rsid w:val="466F4232"/>
    <w:rsid w:val="4683B034"/>
    <w:rsid w:val="472B74B9"/>
    <w:rsid w:val="479737C4"/>
    <w:rsid w:val="47E271D7"/>
    <w:rsid w:val="485973F6"/>
    <w:rsid w:val="4860EC70"/>
    <w:rsid w:val="48722CFB"/>
    <w:rsid w:val="48986BAA"/>
    <w:rsid w:val="489C1820"/>
    <w:rsid w:val="48B4C9E3"/>
    <w:rsid w:val="48CD70F8"/>
    <w:rsid w:val="4911088E"/>
    <w:rsid w:val="49E9E3CB"/>
    <w:rsid w:val="4AAB1996"/>
    <w:rsid w:val="4AD6700D"/>
    <w:rsid w:val="4BA91D1D"/>
    <w:rsid w:val="4C2CF22A"/>
    <w:rsid w:val="4CE2F5FC"/>
    <w:rsid w:val="4D79311B"/>
    <w:rsid w:val="4DD23E4C"/>
    <w:rsid w:val="4DE8931D"/>
    <w:rsid w:val="4E4D1194"/>
    <w:rsid w:val="4E6BF7EF"/>
    <w:rsid w:val="4EA42C91"/>
    <w:rsid w:val="4EC26C74"/>
    <w:rsid w:val="4ED02DF4"/>
    <w:rsid w:val="4EDDFDF3"/>
    <w:rsid w:val="4EF41880"/>
    <w:rsid w:val="4EF4756A"/>
    <w:rsid w:val="4F6F72A6"/>
    <w:rsid w:val="4F86CF37"/>
    <w:rsid w:val="4FA6B4A7"/>
    <w:rsid w:val="4FAD544D"/>
    <w:rsid w:val="501A96BE"/>
    <w:rsid w:val="50BEB8F7"/>
    <w:rsid w:val="5162F552"/>
    <w:rsid w:val="51DBCD53"/>
    <w:rsid w:val="522DC016"/>
    <w:rsid w:val="5260E3F0"/>
    <w:rsid w:val="52CD7F39"/>
    <w:rsid w:val="52E789B3"/>
    <w:rsid w:val="538485E9"/>
    <w:rsid w:val="53B5CD6D"/>
    <w:rsid w:val="5497B963"/>
    <w:rsid w:val="54CA9081"/>
    <w:rsid w:val="552C9672"/>
    <w:rsid w:val="552E3048"/>
    <w:rsid w:val="5557ECE9"/>
    <w:rsid w:val="56966807"/>
    <w:rsid w:val="569A147D"/>
    <w:rsid w:val="56F3BD4A"/>
    <w:rsid w:val="57100D85"/>
    <w:rsid w:val="57264544"/>
    <w:rsid w:val="57C98BB6"/>
    <w:rsid w:val="582A1AA9"/>
    <w:rsid w:val="5898CC04"/>
    <w:rsid w:val="593059DD"/>
    <w:rsid w:val="598C5B28"/>
    <w:rsid w:val="59A66CEB"/>
    <w:rsid w:val="5A000795"/>
    <w:rsid w:val="5A2B5E0C"/>
    <w:rsid w:val="5A3BDF40"/>
    <w:rsid w:val="5B9BD7F6"/>
    <w:rsid w:val="5C067FB7"/>
    <w:rsid w:val="5CFB21F7"/>
    <w:rsid w:val="5D62FECE"/>
    <w:rsid w:val="5DC1514B"/>
    <w:rsid w:val="5E77254C"/>
    <w:rsid w:val="5F1B74DC"/>
    <w:rsid w:val="5F755EEF"/>
    <w:rsid w:val="602CD986"/>
    <w:rsid w:val="606F4919"/>
    <w:rsid w:val="60B7F172"/>
    <w:rsid w:val="61B59B84"/>
    <w:rsid w:val="61D1AA79"/>
    <w:rsid w:val="622B948C"/>
    <w:rsid w:val="62366FF1"/>
    <w:rsid w:val="6253C1D3"/>
    <w:rsid w:val="62CC4669"/>
    <w:rsid w:val="636010E7"/>
    <w:rsid w:val="6487E016"/>
    <w:rsid w:val="649114D0"/>
    <w:rsid w:val="6550C7DB"/>
    <w:rsid w:val="655E26AF"/>
    <w:rsid w:val="65876178"/>
    <w:rsid w:val="65C78813"/>
    <w:rsid w:val="65D9C9A1"/>
    <w:rsid w:val="65DBF553"/>
    <w:rsid w:val="666C045B"/>
    <w:rsid w:val="66F9F710"/>
    <w:rsid w:val="677A96A2"/>
    <w:rsid w:val="682C0CAF"/>
    <w:rsid w:val="689217BB"/>
    <w:rsid w:val="6895C771"/>
    <w:rsid w:val="6949A587"/>
    <w:rsid w:val="6986F016"/>
    <w:rsid w:val="6A354592"/>
    <w:rsid w:val="6B9B070D"/>
    <w:rsid w:val="6BDFEAE7"/>
    <w:rsid w:val="6BFFDB24"/>
    <w:rsid w:val="6C519148"/>
    <w:rsid w:val="6C679B12"/>
    <w:rsid w:val="6CD1152A"/>
    <w:rsid w:val="6CEAC49A"/>
    <w:rsid w:val="6CFF40A1"/>
    <w:rsid w:val="6D889D22"/>
    <w:rsid w:val="6E389161"/>
    <w:rsid w:val="6E962084"/>
    <w:rsid w:val="6E9B1102"/>
    <w:rsid w:val="6FF6319A"/>
    <w:rsid w:val="705AE1B4"/>
    <w:rsid w:val="717ACE05"/>
    <w:rsid w:val="728F112D"/>
    <w:rsid w:val="74432CA7"/>
    <w:rsid w:val="74717C0A"/>
    <w:rsid w:val="74B26EC7"/>
    <w:rsid w:val="752310A9"/>
    <w:rsid w:val="7588F57A"/>
    <w:rsid w:val="762761A6"/>
    <w:rsid w:val="76405328"/>
    <w:rsid w:val="764C4AC1"/>
    <w:rsid w:val="7660EA2F"/>
    <w:rsid w:val="7724C5DB"/>
    <w:rsid w:val="7747A1E4"/>
    <w:rsid w:val="7749DB32"/>
    <w:rsid w:val="7785D984"/>
    <w:rsid w:val="77EA0F89"/>
    <w:rsid w:val="78C0963C"/>
    <w:rsid w:val="78E0F1B5"/>
    <w:rsid w:val="78E5AB93"/>
    <w:rsid w:val="79347853"/>
    <w:rsid w:val="79465CEA"/>
    <w:rsid w:val="79FA2B0B"/>
    <w:rsid w:val="7A7DD2C2"/>
    <w:rsid w:val="7B21B04B"/>
    <w:rsid w:val="7BA0CFCC"/>
    <w:rsid w:val="7BF836FE"/>
    <w:rsid w:val="7BFA567A"/>
    <w:rsid w:val="7C1D4C55"/>
    <w:rsid w:val="7C96DA4F"/>
    <w:rsid w:val="7D025434"/>
    <w:rsid w:val="7D8448DE"/>
    <w:rsid w:val="7D9626DB"/>
    <w:rsid w:val="7DD2AE2A"/>
    <w:rsid w:val="7E020421"/>
    <w:rsid w:val="7E2D4FAA"/>
    <w:rsid w:val="7E59510D"/>
    <w:rsid w:val="7F2FD7C0"/>
    <w:rsid w:val="7F53D924"/>
    <w:rsid w:val="7F54B0D4"/>
    <w:rsid w:val="7F9DD482"/>
    <w:rsid w:val="7FF52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9DD59"/>
  <w15:chartTrackingRefBased/>
  <w15:docId w15:val="{26B8E182-B66A-44EA-8E38-0A4F331976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who.int/westernpacific/about/how-we-work/programmes/health-promotion" TargetMode="External" Id="R18d6e54c03f746b9" /><Relationship Type="http://schemas.openxmlformats.org/officeDocument/2006/relationships/hyperlink" Target="https://repository.canterbury.ac.uk/download/e5b13fb82eb016e6c2bae128f962f54291a459571e774b8ec99c0b0d6d27f297/298377/Effective%20approaches%20to%20health%20promotion%20in%20nursing%20-%20Nursing%20Standard%20Oct%202018.pdf" TargetMode="External" Id="R126c9e59fb21406a" /><Relationship Type="http://schemas.openxmlformats.org/officeDocument/2006/relationships/hyperlink" Target="https://ukhsa.blog.gov.uk/2019/01/08/the-nhs-long-term-plan-10-key-public-health-points/" TargetMode="External" Id="Rf4ff601885e346c6" /><Relationship Type="http://schemas.openxmlformats.org/officeDocument/2006/relationships/hyperlink" Target="https://bchealthycommunities.ca/take-action/healthy-public-policy/" TargetMode="External" Id="Rb61ecc8168ce4a1d" /><Relationship Type="http://schemas.openxmlformats.org/officeDocument/2006/relationships/hyperlink" Target="https://www.diabetes.org.uk/about_us/who_we_are" TargetMode="External" Id="Rd7ca32c0969a4322" /><Relationship Type="http://schemas.openxmlformats.org/officeDocument/2006/relationships/hyperlink" Target="https://www.diabetes.org.uk/about_us/what-we-do/care-and-support" TargetMode="External" Id="R38a9a4fd868042b5" /><Relationship Type="http://schemas.openxmlformats.org/officeDocument/2006/relationships/hyperlink" Target="https://www.diabetes.org.uk/about-us/news-and-views/reduced-risk-type-2-diabetes-diabetes-prevention-programme" TargetMode="External" Id="R485a3755bed243b7" /><Relationship Type="http://schemas.openxmlformats.org/officeDocument/2006/relationships/hyperlink" Target="https://www.diabetes.org.uk/diabetes-the-basics/types-of-diabetes/type-2" TargetMode="External" Id="Rde38733fbacd4b60" /><Relationship Type="http://schemas.openxmlformats.org/officeDocument/2006/relationships/hyperlink" Target="https://www.diabetes.org.uk/our-research/about-our-research/our-impact" TargetMode="External" Id="R003a55bac04c4780" /><Relationship Type="http://schemas.openxmlformats.org/officeDocument/2006/relationships/hyperlink" Target="https://www.nihr.ac.uk/glossary?letter=Q&amp;amp;postcategory=-1" TargetMode="External" Id="R02977f499d0842ec" /><Relationship Type="http://schemas.openxmlformats.org/officeDocument/2006/relationships/hyperlink" Target="https://ocrc.net/why-is-diabetes-research-so-important-2/" TargetMode="External" Id="Raf1d40d2c3b54294" /><Relationship Type="http://schemas.openxmlformats.org/officeDocument/2006/relationships/numbering" Target="numbering.xml" Id="Rc9977b5143324f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2023-12-14T19:53:40.3568555Z</dcterms:created>
  <dcterms:modified xsi:type="dcterms:W3CDTF">2023-12-15T00:54:15.7346547Z</dcterms:modified>
  <dc:creator>Hannah Foden (2304092)</dc:creator>
  <lastModifiedBy>Hannah Foden (2304092)</lastModifiedBy>
</coreProperties>
</file>