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B0CE3A" w:rsidP="3C1F048C" w:rsidRDefault="60B0CE3A" w14:paraId="19A4FB0C" w14:textId="455D709B">
      <w:pPr>
        <w:pStyle w:val="Heading1"/>
      </w:pPr>
      <w:r w:rsidR="60B0CE3A">
        <w:rPr/>
        <w:t>Evaluate The Positive and Negative Effects of The National Vulnerability Action Plan</w:t>
      </w:r>
    </w:p>
    <w:p w:rsidR="3C1F048C" w:rsidP="3C1F048C" w:rsidRDefault="3C1F048C" w14:paraId="2C6CABD1" w14:textId="398B4DA2">
      <w:pPr>
        <w:pStyle w:val="Normal"/>
      </w:pPr>
    </w:p>
    <w:p w:rsidR="60B0CE3A" w:rsidP="3C1F048C" w:rsidRDefault="60B0CE3A" w14:paraId="2D5A8C03" w14:textId="4C29EB8D">
      <w:pPr>
        <w:pStyle w:val="Normal"/>
      </w:pPr>
      <w:r w:rsidR="60B0CE3A">
        <w:rPr/>
        <w:t>Policing Vulnerability and Risk (BMPL5015A)</w:t>
      </w:r>
    </w:p>
    <w:p w:rsidR="3C1F048C" w:rsidP="3C1F048C" w:rsidRDefault="3C1F048C" w14:paraId="1A376F1F" w14:textId="3F834FBE">
      <w:pPr>
        <w:pStyle w:val="Normal"/>
      </w:pPr>
    </w:p>
    <w:p w:rsidR="78ECF840" w:rsidP="3C1F048C" w:rsidRDefault="78ECF840" w14:paraId="449958D5" w14:textId="2B55ADC3">
      <w:pPr>
        <w:pStyle w:val="Normal"/>
      </w:pPr>
      <w:r w:rsidR="78ECF840">
        <w:rPr/>
        <w:t>By Nathan Lloyd (2404571)</w:t>
      </w:r>
    </w:p>
    <w:p w:rsidR="3C1F048C" w:rsidP="3C1F048C" w:rsidRDefault="3C1F048C" w14:paraId="651AA451" w14:textId="010EB6A7">
      <w:pPr>
        <w:pStyle w:val="Normal"/>
      </w:pPr>
    </w:p>
    <w:p w:rsidR="3C1F048C" w:rsidP="3C1F048C" w:rsidRDefault="3C1F048C" w14:paraId="79A7BB05" w14:textId="77B70A9D">
      <w:pPr>
        <w:pStyle w:val="Normal"/>
      </w:pPr>
    </w:p>
    <w:p w:rsidR="3C1F048C" w:rsidP="3C1F048C" w:rsidRDefault="3C1F048C" w14:paraId="1A4E7C3C" w14:textId="2AF451F3">
      <w:pPr>
        <w:pStyle w:val="Normal"/>
      </w:pPr>
    </w:p>
    <w:p w:rsidR="3C1F048C" w:rsidP="3C1F048C" w:rsidRDefault="3C1F048C" w14:paraId="6BE87B55" w14:textId="6CF4ECF9">
      <w:pPr>
        <w:pStyle w:val="Normal"/>
      </w:pPr>
    </w:p>
    <w:p w:rsidR="3C1F048C" w:rsidP="3C1F048C" w:rsidRDefault="3C1F048C" w14:paraId="0225FDD7" w14:textId="1F090ED2">
      <w:pPr>
        <w:pStyle w:val="Normal"/>
      </w:pPr>
    </w:p>
    <w:p w:rsidR="3C1F048C" w:rsidP="3C1F048C" w:rsidRDefault="3C1F048C" w14:paraId="43C4A9CC" w14:textId="64D67533">
      <w:pPr>
        <w:pStyle w:val="Normal"/>
      </w:pPr>
    </w:p>
    <w:p w:rsidR="3C1F048C" w:rsidP="3C1F048C" w:rsidRDefault="3C1F048C" w14:paraId="089833CC" w14:textId="08D7145B">
      <w:pPr>
        <w:pStyle w:val="Normal"/>
      </w:pPr>
    </w:p>
    <w:p w:rsidR="3C1F048C" w:rsidP="3C1F048C" w:rsidRDefault="3C1F048C" w14:paraId="7439F090" w14:textId="21FD389C">
      <w:pPr>
        <w:pStyle w:val="Normal"/>
      </w:pPr>
    </w:p>
    <w:p w:rsidR="3C1F048C" w:rsidP="3C1F048C" w:rsidRDefault="3C1F048C" w14:paraId="2FBEF048" w14:textId="364E95F7">
      <w:pPr>
        <w:pStyle w:val="Normal"/>
      </w:pPr>
    </w:p>
    <w:p w:rsidR="3C1F048C" w:rsidP="3C1F048C" w:rsidRDefault="3C1F048C" w14:paraId="0C802E78" w14:textId="46452C21">
      <w:pPr>
        <w:pStyle w:val="Normal"/>
      </w:pPr>
    </w:p>
    <w:p w:rsidR="3C1F048C" w:rsidP="3C1F048C" w:rsidRDefault="3C1F048C" w14:paraId="4CB47C57" w14:textId="59824D0D">
      <w:pPr>
        <w:pStyle w:val="Normal"/>
      </w:pPr>
    </w:p>
    <w:p w:rsidR="3C1F048C" w:rsidP="3C1F048C" w:rsidRDefault="3C1F048C" w14:paraId="5B9B6E1C" w14:textId="539DDBBF">
      <w:pPr>
        <w:pStyle w:val="Normal"/>
      </w:pPr>
    </w:p>
    <w:p w:rsidR="3C1F048C" w:rsidP="3C1F048C" w:rsidRDefault="3C1F048C" w14:paraId="5AA11EA1" w14:textId="1016C062">
      <w:pPr>
        <w:pStyle w:val="Normal"/>
      </w:pPr>
    </w:p>
    <w:p w:rsidR="3C1F048C" w:rsidP="3C1F048C" w:rsidRDefault="3C1F048C" w14:paraId="6C7DF846" w14:textId="3C94D40E">
      <w:pPr>
        <w:pStyle w:val="Normal"/>
      </w:pPr>
    </w:p>
    <w:p w:rsidR="3C1F048C" w:rsidP="3C1F048C" w:rsidRDefault="3C1F048C" w14:paraId="138C7725" w14:textId="4F979A9F">
      <w:pPr>
        <w:pStyle w:val="Normal"/>
      </w:pPr>
    </w:p>
    <w:p w:rsidR="3C1F048C" w:rsidP="3C1F048C" w:rsidRDefault="3C1F048C" w14:paraId="045080FA" w14:textId="64B4D154">
      <w:pPr>
        <w:pStyle w:val="Normal"/>
      </w:pPr>
    </w:p>
    <w:p w:rsidR="3C1F048C" w:rsidP="3C1F048C" w:rsidRDefault="3C1F048C" w14:paraId="3AB17BA4" w14:textId="413DCA64">
      <w:pPr>
        <w:pStyle w:val="Normal"/>
      </w:pPr>
    </w:p>
    <w:p w:rsidR="3C1F048C" w:rsidP="3C1F048C" w:rsidRDefault="3C1F048C" w14:paraId="30C2FEFD" w14:textId="6234E337">
      <w:pPr>
        <w:pStyle w:val="Normal"/>
      </w:pPr>
    </w:p>
    <w:p w:rsidR="3C1F048C" w:rsidP="3C1F048C" w:rsidRDefault="3C1F048C" w14:paraId="7BE8CEAE" w14:textId="2D2ED655">
      <w:pPr>
        <w:pStyle w:val="Normal"/>
      </w:pPr>
    </w:p>
    <w:p w:rsidR="3C1F048C" w:rsidP="3C1F048C" w:rsidRDefault="3C1F048C" w14:paraId="14414623" w14:textId="26E13C56">
      <w:pPr>
        <w:pStyle w:val="Normal"/>
      </w:pPr>
    </w:p>
    <w:p w:rsidR="3C1F048C" w:rsidP="3C1F048C" w:rsidRDefault="3C1F048C" w14:paraId="63BCB56B" w14:textId="6026F23D">
      <w:pPr>
        <w:pStyle w:val="Normal"/>
      </w:pPr>
    </w:p>
    <w:p w:rsidR="3C1F048C" w:rsidP="3C1F048C" w:rsidRDefault="3C1F048C" w14:paraId="5F1A3E72" w14:textId="79359CC8">
      <w:pPr>
        <w:pStyle w:val="Normal"/>
      </w:pPr>
    </w:p>
    <w:p w:rsidR="75D3BA13" w:rsidP="3C1F048C" w:rsidRDefault="75D3BA13" w14:paraId="39AE1BD1" w14:textId="029A7036">
      <w:pPr>
        <w:pStyle w:val="Normal"/>
        <w:rPr>
          <w:rFonts w:ascii="Aptos" w:hAnsi="Aptos" w:eastAsia="Aptos" w:cs="Aptos"/>
          <w:noProof w:val="0"/>
          <w:sz w:val="24"/>
          <w:szCs w:val="24"/>
          <w:lang w:val="en-GB"/>
        </w:rPr>
      </w:pPr>
      <w:r w:rsidR="75D3BA13">
        <w:rPr/>
        <w:t>This essay will analyse the positive and negative effects of the National Vulnerability Action Plan</w:t>
      </w:r>
      <w:r w:rsidR="3DD00A02">
        <w:rPr/>
        <w:t xml:space="preserve"> (NVAP). </w:t>
      </w:r>
      <w:r w:rsidR="0C33595B">
        <w:rPr/>
        <w:t>The essay will focus on how it has influenced police procedures, looking through areas such as decision-makin</w:t>
      </w:r>
      <w:r w:rsidR="2FDBAE60">
        <w:rPr/>
        <w:t xml:space="preserve">g and frontline responses when dealing with vulnerable individuals; going through </w:t>
      </w:r>
      <w:r w:rsidR="1EEF17D1">
        <w:rPr/>
        <w:t>people with mental health and victims of domestic abuse.</w:t>
      </w:r>
      <w:r w:rsidR="51E9C4F5">
        <w:rPr/>
        <w:t xml:space="preserve"> </w:t>
      </w:r>
      <w:r w:rsidR="65B205EA">
        <w:rPr/>
        <w:t>According to the National Police Chief’s Council</w:t>
      </w:r>
      <w:r w:rsidR="63841C84">
        <w:rPr/>
        <w:t xml:space="preserve">, (2020), </w:t>
      </w:r>
      <w:r w:rsidRPr="5EB74936" w:rsidR="51E9C4F5">
        <w:rPr>
          <w:rFonts w:ascii="Aptos" w:hAnsi="Aptos" w:eastAsia="Aptos" w:cs="Aptos"/>
          <w:noProof w:val="0"/>
          <w:sz w:val="24"/>
          <w:szCs w:val="24"/>
          <w:lang w:val="en-GB"/>
        </w:rPr>
        <w:t>The NPCC and College of Policing created the National Vulnerability Action Plan (NVAP), a nationwide framework that dire</w:t>
      </w:r>
      <w:r w:rsidRPr="5EB74936" w:rsidR="51E9C4F5">
        <w:rPr>
          <w:rFonts w:ascii="Aptos" w:hAnsi="Aptos" w:eastAsia="Aptos" w:cs="Aptos"/>
          <w:noProof w:val="0"/>
          <w:sz w:val="24"/>
          <w:szCs w:val="24"/>
          <w:lang w:val="en-GB"/>
        </w:rPr>
        <w:t xml:space="preserve">cts how police departments in England and Wales address individuals who are at risk. </w:t>
      </w:r>
      <w:r w:rsidRPr="5EB74936" w:rsidR="51E9C4F5">
        <w:rPr>
          <w:rFonts w:ascii="Aptos" w:hAnsi="Aptos" w:eastAsia="Aptos" w:cs="Aptos"/>
          <w:noProof w:val="0"/>
          <w:sz w:val="24"/>
          <w:szCs w:val="24"/>
          <w:lang w:val="en-GB"/>
        </w:rPr>
        <w:t>In order to</w:t>
      </w:r>
      <w:r w:rsidRPr="5EB74936" w:rsidR="51E9C4F5">
        <w:rPr>
          <w:rFonts w:ascii="Aptos" w:hAnsi="Aptos" w:eastAsia="Aptos" w:cs="Aptos"/>
          <w:noProof w:val="0"/>
          <w:sz w:val="24"/>
          <w:szCs w:val="24"/>
          <w:lang w:val="en-GB"/>
        </w:rPr>
        <w:t xml:space="preserve"> provide a more uniform, victim-</w:t>
      </w:r>
      <w:r w:rsidRPr="5EB74936" w:rsidR="51E9C4F5">
        <w:rPr>
          <w:rFonts w:ascii="Aptos" w:hAnsi="Aptos" w:eastAsia="Aptos" w:cs="Aptos"/>
          <w:noProof w:val="0"/>
          <w:sz w:val="24"/>
          <w:szCs w:val="24"/>
          <w:lang w:val="en-GB"/>
        </w:rPr>
        <w:t>cent</w:t>
      </w:r>
      <w:r w:rsidRPr="5EB74936" w:rsidR="7056DF24">
        <w:rPr>
          <w:rFonts w:ascii="Aptos" w:hAnsi="Aptos" w:eastAsia="Aptos" w:cs="Aptos"/>
          <w:noProof w:val="0"/>
          <w:sz w:val="24"/>
          <w:szCs w:val="24"/>
          <w:lang w:val="en-GB"/>
        </w:rPr>
        <w:t xml:space="preserve">red </w:t>
      </w:r>
      <w:r w:rsidRPr="5EB74936" w:rsidR="51E9C4F5">
        <w:rPr>
          <w:rFonts w:ascii="Aptos" w:hAnsi="Aptos" w:eastAsia="Aptos" w:cs="Aptos"/>
          <w:noProof w:val="0"/>
          <w:sz w:val="24"/>
          <w:szCs w:val="24"/>
          <w:lang w:val="en-GB"/>
        </w:rPr>
        <w:t xml:space="preserve">approach, it lays out agreed-upon activities on governance, frontline response, investigations, staff wellbeing, and partnership functioning. To enhance public safety and safeguarding, police departments are supposed to implement these measures locally and track their progress. </w:t>
      </w:r>
    </w:p>
    <w:p w:rsidR="366091B5" w:rsidP="5EB74936" w:rsidRDefault="366091B5" w14:paraId="23E35557" w14:textId="571AD9CC">
      <w:pPr>
        <w:pStyle w:val="Normal"/>
      </w:pPr>
      <w:r w:rsidRPr="5EB74936" w:rsidR="366091B5">
        <w:rPr>
          <w:rFonts w:ascii="Aptos" w:hAnsi="Aptos" w:eastAsia="Aptos" w:cs="Aptos"/>
          <w:noProof w:val="0"/>
          <w:sz w:val="24"/>
          <w:szCs w:val="24"/>
          <w:lang w:val="en-GB"/>
        </w:rPr>
        <w:t>In order to</w:t>
      </w:r>
      <w:r w:rsidRPr="5EB74936" w:rsidR="366091B5">
        <w:rPr>
          <w:rFonts w:ascii="Aptos" w:hAnsi="Aptos" w:eastAsia="Aptos" w:cs="Aptos"/>
          <w:noProof w:val="0"/>
          <w:sz w:val="24"/>
          <w:szCs w:val="24"/>
          <w:lang w:val="en-GB"/>
        </w:rPr>
        <w:t xml:space="preserve"> standardise and enhance the way police forces in England and Wales respond to people who are at risk, the National Police Chiefs' Council (NPCC) and the College of Policing created the National Vulnerability Action Plan (NVAP) in 2020 (NPCC and College of Policing, 2020). Regardless of where they </w:t>
      </w:r>
      <w:r w:rsidRPr="5EB74936" w:rsidR="366091B5">
        <w:rPr>
          <w:rFonts w:ascii="Aptos" w:hAnsi="Aptos" w:eastAsia="Aptos" w:cs="Aptos"/>
          <w:noProof w:val="0"/>
          <w:sz w:val="24"/>
          <w:szCs w:val="24"/>
          <w:lang w:val="en-GB"/>
        </w:rPr>
        <w:t>reside</w:t>
      </w:r>
      <w:r w:rsidRPr="5EB74936" w:rsidR="366091B5">
        <w:rPr>
          <w:rFonts w:ascii="Aptos" w:hAnsi="Aptos" w:eastAsia="Aptos" w:cs="Aptos"/>
          <w:noProof w:val="0"/>
          <w:sz w:val="24"/>
          <w:szCs w:val="24"/>
          <w:lang w:val="en-GB"/>
        </w:rPr>
        <w:t xml:space="preserve">, it </w:t>
      </w:r>
      <w:r w:rsidRPr="5EB74936" w:rsidR="366091B5">
        <w:rPr>
          <w:rFonts w:ascii="Aptos" w:hAnsi="Aptos" w:eastAsia="Aptos" w:cs="Aptos"/>
          <w:noProof w:val="0"/>
          <w:sz w:val="24"/>
          <w:szCs w:val="24"/>
          <w:lang w:val="en-GB"/>
        </w:rPr>
        <w:t>seeks</w:t>
      </w:r>
      <w:r w:rsidRPr="5EB74936" w:rsidR="366091B5">
        <w:rPr>
          <w:rFonts w:ascii="Aptos" w:hAnsi="Aptos" w:eastAsia="Aptos" w:cs="Aptos"/>
          <w:noProof w:val="0"/>
          <w:sz w:val="24"/>
          <w:szCs w:val="24"/>
          <w:lang w:val="en-GB"/>
        </w:rPr>
        <w:t xml:space="preserve"> to </w:t>
      </w:r>
      <w:r w:rsidRPr="5EB74936" w:rsidR="366091B5">
        <w:rPr>
          <w:rFonts w:ascii="Aptos" w:hAnsi="Aptos" w:eastAsia="Aptos" w:cs="Aptos"/>
          <w:noProof w:val="0"/>
          <w:sz w:val="24"/>
          <w:szCs w:val="24"/>
          <w:lang w:val="en-GB"/>
        </w:rPr>
        <w:t>establish</w:t>
      </w:r>
      <w:r w:rsidRPr="5EB74936" w:rsidR="366091B5">
        <w:rPr>
          <w:rFonts w:ascii="Aptos" w:hAnsi="Aptos" w:eastAsia="Aptos" w:cs="Aptos"/>
          <w:noProof w:val="0"/>
          <w:sz w:val="24"/>
          <w:szCs w:val="24"/>
          <w:lang w:val="en-GB"/>
        </w:rPr>
        <w:t xml:space="preserve"> a uniform, victim-</w:t>
      </w:r>
      <w:r w:rsidRPr="5EB74936" w:rsidR="366091B5">
        <w:rPr>
          <w:rFonts w:ascii="Aptos" w:hAnsi="Aptos" w:eastAsia="Aptos" w:cs="Aptos"/>
          <w:noProof w:val="0"/>
          <w:sz w:val="24"/>
          <w:szCs w:val="24"/>
          <w:lang w:val="en-GB"/>
        </w:rPr>
        <w:t>centered</w:t>
      </w:r>
      <w:r w:rsidRPr="5EB74936" w:rsidR="366091B5">
        <w:rPr>
          <w:rFonts w:ascii="Aptos" w:hAnsi="Aptos" w:eastAsia="Aptos" w:cs="Aptos"/>
          <w:noProof w:val="0"/>
          <w:sz w:val="24"/>
          <w:szCs w:val="24"/>
          <w:lang w:val="en-GB"/>
        </w:rPr>
        <w:t xml:space="preserve">, and evidence-based approach to vulnerability, guaranteeing that victims receive the proper protection and </w:t>
      </w:r>
      <w:r w:rsidRPr="5EB74936" w:rsidR="366091B5">
        <w:rPr>
          <w:rFonts w:ascii="Aptos" w:hAnsi="Aptos" w:eastAsia="Aptos" w:cs="Aptos"/>
          <w:noProof w:val="0"/>
          <w:sz w:val="24"/>
          <w:szCs w:val="24"/>
          <w:lang w:val="en-GB"/>
        </w:rPr>
        <w:t>assistance</w:t>
      </w:r>
      <w:r w:rsidRPr="5EB74936" w:rsidR="366091B5">
        <w:rPr>
          <w:rFonts w:ascii="Aptos" w:hAnsi="Aptos" w:eastAsia="Aptos" w:cs="Aptos"/>
          <w:noProof w:val="0"/>
          <w:sz w:val="24"/>
          <w:szCs w:val="24"/>
          <w:lang w:val="en-GB"/>
        </w:rPr>
        <w:t>. By converting them into precise, workable steps for police departments, the NVAP expands upon current safeguarding laws and initiatives, such as the Care Act of 2014 and Working Together to Safeguard Children of 2018.</w:t>
      </w:r>
      <w:r w:rsidRPr="5EB74936" w:rsidR="034224EA">
        <w:rPr>
          <w:rFonts w:ascii="Aptos" w:hAnsi="Aptos" w:eastAsia="Aptos" w:cs="Aptos"/>
          <w:noProof w:val="0"/>
          <w:sz w:val="24"/>
          <w:szCs w:val="24"/>
          <w:lang w:val="en-GB"/>
        </w:rPr>
        <w:t xml:space="preserve"> The NVAP's emphasis on partnership, early intervention, and governance is one of its main characteristics. It gives police advice on how to spot vulnerability early, communicate with other departments like social services, health care, and education, and create specialised responses for complicated cases (College of Policing, 2020). Additionally, it fosters the idea of "professional curiosity," which pushes police to see past recent occurrences and pinpoint underlying risk factors (College of Policing, 2021). By implementing steps to enhance staff health, the strategy acknowledges the emotional toll that vulnerability work takes on officers (Oscar Kilo, 2021).</w:t>
      </w:r>
    </w:p>
    <w:p w:rsidR="04090F4A" w:rsidP="3C1F048C" w:rsidRDefault="04090F4A" w14:paraId="441F812D" w14:textId="4B034B4C">
      <w:pPr>
        <w:pStyle w:val="Normal"/>
        <w:rPr>
          <w:rFonts w:ascii="Aptos" w:hAnsi="Aptos" w:eastAsia="Aptos" w:cs="Aptos"/>
          <w:noProof w:val="0"/>
          <w:sz w:val="24"/>
          <w:szCs w:val="24"/>
          <w:lang w:val="en-GB"/>
        </w:rPr>
      </w:pPr>
      <w:r w:rsidRPr="5EB74936" w:rsidR="07E6BC27">
        <w:rPr>
          <w:rFonts w:ascii="Aptos" w:hAnsi="Aptos" w:eastAsia="Aptos" w:cs="Aptos"/>
          <w:noProof w:val="0"/>
          <w:sz w:val="24"/>
          <w:szCs w:val="24"/>
          <w:lang w:val="en-GB"/>
        </w:rPr>
        <w:t>Firstly, r</w:t>
      </w:r>
      <w:r w:rsidRPr="5EB74936" w:rsidR="7D1851BB">
        <w:rPr>
          <w:rFonts w:ascii="Aptos" w:hAnsi="Aptos" w:eastAsia="Aptos" w:cs="Aptos"/>
          <w:noProof w:val="0"/>
          <w:sz w:val="24"/>
          <w:szCs w:val="24"/>
          <w:lang w:val="en-GB"/>
        </w:rPr>
        <w:t>aised awareness and early identification of vulnerability</w:t>
      </w:r>
      <w:r w:rsidRPr="5EB74936" w:rsidR="70FF80CD">
        <w:rPr>
          <w:rFonts w:ascii="Aptos" w:hAnsi="Aptos" w:eastAsia="Aptos" w:cs="Aptos"/>
          <w:noProof w:val="0"/>
          <w:sz w:val="24"/>
          <w:szCs w:val="24"/>
          <w:lang w:val="en-GB"/>
        </w:rPr>
        <w:t xml:space="preserve">; frontline officers and call handlers are taught to employ "professional curiosity" at first contact, which enables them to </w:t>
      </w:r>
      <w:r w:rsidRPr="5EB74936" w:rsidR="70FF80CD">
        <w:rPr>
          <w:rFonts w:ascii="Aptos" w:hAnsi="Aptos" w:eastAsia="Aptos" w:cs="Aptos"/>
          <w:noProof w:val="0"/>
          <w:sz w:val="24"/>
          <w:szCs w:val="24"/>
          <w:lang w:val="en-GB"/>
        </w:rPr>
        <w:t>identify</w:t>
      </w:r>
      <w:r w:rsidRPr="5EB74936" w:rsidR="70FF80CD">
        <w:rPr>
          <w:rFonts w:ascii="Aptos" w:hAnsi="Aptos" w:eastAsia="Aptos" w:cs="Aptos"/>
          <w:noProof w:val="0"/>
          <w:sz w:val="24"/>
          <w:szCs w:val="24"/>
          <w:lang w:val="en-GB"/>
        </w:rPr>
        <w:t xml:space="preserve"> danger and safety requirements sooner</w:t>
      </w:r>
      <w:r w:rsidRPr="5EB74936" w:rsidR="1051E385">
        <w:rPr>
          <w:rFonts w:ascii="Aptos" w:hAnsi="Aptos" w:eastAsia="Aptos" w:cs="Aptos"/>
          <w:noProof w:val="0"/>
          <w:sz w:val="24"/>
          <w:szCs w:val="24"/>
          <w:lang w:val="en-GB"/>
        </w:rPr>
        <w:t xml:space="preserve">, </w:t>
      </w:r>
      <w:r w:rsidRPr="5EB74936" w:rsidR="7D1851BB">
        <w:rPr>
          <w:rFonts w:ascii="Aptos" w:hAnsi="Aptos" w:eastAsia="Aptos" w:cs="Aptos"/>
          <w:noProof w:val="0"/>
          <w:sz w:val="24"/>
          <w:szCs w:val="24"/>
          <w:lang w:val="en-GB"/>
        </w:rPr>
        <w:t>(College of Policing, 2021)</w:t>
      </w:r>
      <w:r w:rsidRPr="5EB74936" w:rsidR="1462A912">
        <w:rPr>
          <w:rFonts w:ascii="Aptos" w:hAnsi="Aptos" w:eastAsia="Aptos" w:cs="Aptos"/>
          <w:noProof w:val="0"/>
          <w:sz w:val="24"/>
          <w:szCs w:val="24"/>
          <w:lang w:val="en-GB"/>
        </w:rPr>
        <w:t xml:space="preserve">. </w:t>
      </w:r>
      <w:r w:rsidRPr="5EB74936" w:rsidR="2D01C5E4">
        <w:rPr>
          <w:rFonts w:ascii="Aptos" w:hAnsi="Aptos" w:eastAsia="Aptos" w:cs="Aptos"/>
          <w:noProof w:val="0"/>
          <w:sz w:val="24"/>
          <w:szCs w:val="24"/>
          <w:lang w:val="en-GB"/>
        </w:rPr>
        <w:t>As officers</w:t>
      </w:r>
      <w:r w:rsidRPr="5EB74936" w:rsidR="1506DCA4">
        <w:rPr>
          <w:rFonts w:ascii="Aptos" w:hAnsi="Aptos" w:eastAsia="Aptos" w:cs="Aptos"/>
          <w:noProof w:val="0"/>
          <w:sz w:val="24"/>
          <w:szCs w:val="24"/>
          <w:lang w:val="en-GB"/>
        </w:rPr>
        <w:t xml:space="preserve"> and staff got to grips with </w:t>
      </w:r>
      <w:r w:rsidRPr="5EB74936" w:rsidR="550963E5">
        <w:rPr>
          <w:rFonts w:ascii="Aptos" w:hAnsi="Aptos" w:eastAsia="Aptos" w:cs="Aptos"/>
          <w:noProof w:val="0"/>
          <w:sz w:val="24"/>
          <w:szCs w:val="24"/>
          <w:lang w:val="en-GB"/>
        </w:rPr>
        <w:t xml:space="preserve">the </w:t>
      </w:r>
      <w:r w:rsidRPr="5EB74936" w:rsidR="1506DCA4">
        <w:rPr>
          <w:rFonts w:ascii="Aptos" w:hAnsi="Aptos" w:eastAsia="Aptos" w:cs="Aptos"/>
          <w:noProof w:val="0"/>
          <w:sz w:val="24"/>
          <w:szCs w:val="24"/>
          <w:lang w:val="en-GB"/>
        </w:rPr>
        <w:t>National Vulnerability Action Plan they strengthened mul</w:t>
      </w:r>
      <w:r w:rsidRPr="5EB74936" w:rsidR="30ACA5A0">
        <w:rPr>
          <w:rFonts w:ascii="Aptos" w:hAnsi="Aptos" w:eastAsia="Aptos" w:cs="Aptos"/>
          <w:noProof w:val="0"/>
          <w:sz w:val="24"/>
          <w:szCs w:val="24"/>
          <w:lang w:val="en-GB"/>
        </w:rPr>
        <w:t>ti</w:t>
      </w:r>
      <w:r w:rsidRPr="5EB74936" w:rsidR="1506DCA4">
        <w:rPr>
          <w:rFonts w:ascii="Aptos" w:hAnsi="Aptos" w:eastAsia="Aptos" w:cs="Aptos"/>
          <w:noProof w:val="0"/>
          <w:sz w:val="24"/>
          <w:szCs w:val="24"/>
          <w:lang w:val="en-GB"/>
        </w:rPr>
        <w:t>-agency safeguarding</w:t>
      </w:r>
      <w:r w:rsidRPr="5EB74936" w:rsidR="4FDBF5D0">
        <w:rPr>
          <w:rFonts w:ascii="Aptos" w:hAnsi="Aptos" w:eastAsia="Aptos" w:cs="Aptos"/>
          <w:noProof w:val="0"/>
          <w:sz w:val="24"/>
          <w:szCs w:val="24"/>
          <w:lang w:val="en-GB"/>
        </w:rPr>
        <w:t xml:space="preserve">, </w:t>
      </w:r>
      <w:bookmarkStart w:name="_Int_AV7a7ODa" w:id="489211995"/>
      <w:r w:rsidRPr="5EB74936" w:rsidR="4ACDF9D6">
        <w:rPr>
          <w:rFonts w:ascii="Aptos" w:hAnsi="Aptos" w:eastAsia="Aptos" w:cs="Aptos"/>
          <w:noProof w:val="0"/>
          <w:sz w:val="24"/>
          <w:szCs w:val="24"/>
          <w:lang w:val="en-GB"/>
        </w:rPr>
        <w:t>in</w:t>
      </w:r>
      <w:r w:rsidRPr="5EB74936" w:rsidR="17B3288C">
        <w:rPr>
          <w:rFonts w:ascii="Aptos" w:hAnsi="Aptos" w:eastAsia="Aptos" w:cs="Aptos"/>
          <w:noProof w:val="0"/>
          <w:sz w:val="24"/>
          <w:szCs w:val="24"/>
          <w:lang w:val="en-GB"/>
        </w:rPr>
        <w:t xml:space="preserve"> order to</w:t>
      </w:r>
      <w:bookmarkEnd w:id="489211995"/>
      <w:r w:rsidRPr="5EB74936" w:rsidR="17B3288C">
        <w:rPr>
          <w:rFonts w:ascii="Aptos" w:hAnsi="Aptos" w:eastAsia="Aptos" w:cs="Aptos"/>
          <w:noProof w:val="0"/>
          <w:sz w:val="24"/>
          <w:szCs w:val="24"/>
          <w:lang w:val="en-GB"/>
        </w:rPr>
        <w:t xml:space="preserve"> improve coordinated protection, </w:t>
      </w:r>
      <w:r w:rsidRPr="5EB74936" w:rsidR="6C2C470F">
        <w:rPr>
          <w:rFonts w:ascii="Aptos" w:hAnsi="Aptos" w:eastAsia="Aptos" w:cs="Aptos"/>
          <w:noProof w:val="0"/>
          <w:sz w:val="24"/>
          <w:szCs w:val="24"/>
          <w:lang w:val="en-GB"/>
        </w:rPr>
        <w:t xml:space="preserve">the National Vulnerability Action Plan </w:t>
      </w:r>
      <w:r w:rsidRPr="5EB74936" w:rsidR="17B3288C">
        <w:rPr>
          <w:rFonts w:ascii="Aptos" w:hAnsi="Aptos" w:eastAsia="Aptos" w:cs="Aptos"/>
          <w:noProof w:val="0"/>
          <w:sz w:val="24"/>
          <w:szCs w:val="24"/>
          <w:lang w:val="en-GB"/>
        </w:rPr>
        <w:t>established explicit requirements for forces to incorporate multi-agency referral pathways and collaborations with health, social care, and nonprofit organisations</w:t>
      </w:r>
      <w:r w:rsidRPr="5EB74936" w:rsidR="371EC35A">
        <w:rPr>
          <w:rFonts w:ascii="Aptos" w:hAnsi="Aptos" w:eastAsia="Aptos" w:cs="Aptos"/>
          <w:noProof w:val="0"/>
          <w:sz w:val="24"/>
          <w:szCs w:val="24"/>
          <w:lang w:val="en-GB"/>
        </w:rPr>
        <w:t xml:space="preserve"> </w:t>
      </w:r>
      <w:r w:rsidRPr="5EB74936" w:rsidR="1F551E32">
        <w:rPr>
          <w:rFonts w:ascii="Aptos" w:hAnsi="Aptos" w:eastAsia="Aptos" w:cs="Aptos"/>
          <w:noProof w:val="0"/>
          <w:sz w:val="24"/>
          <w:szCs w:val="24"/>
          <w:lang w:val="en-GB"/>
        </w:rPr>
        <w:t>(H</w:t>
      </w:r>
      <w:r w:rsidRPr="5EB74936" w:rsidR="492EBE47">
        <w:rPr>
          <w:rFonts w:ascii="Aptos" w:hAnsi="Aptos" w:eastAsia="Aptos" w:cs="Aptos"/>
          <w:noProof w:val="0"/>
          <w:sz w:val="24"/>
          <w:szCs w:val="24"/>
          <w:lang w:val="en-GB"/>
        </w:rPr>
        <w:t>Is Majesty’s Inspectorate of Constabulary</w:t>
      </w:r>
      <w:r w:rsidRPr="5EB74936" w:rsidR="0FE02FAB">
        <w:rPr>
          <w:rFonts w:ascii="Aptos" w:hAnsi="Aptos" w:eastAsia="Aptos" w:cs="Aptos"/>
          <w:noProof w:val="0"/>
          <w:sz w:val="24"/>
          <w:szCs w:val="24"/>
          <w:lang w:val="en-GB"/>
        </w:rPr>
        <w:t xml:space="preserve"> and Fire &amp; Rescue Service,</w:t>
      </w:r>
      <w:r w:rsidRPr="5EB74936" w:rsidR="1F551E32">
        <w:rPr>
          <w:rFonts w:ascii="Aptos" w:hAnsi="Aptos" w:eastAsia="Aptos" w:cs="Aptos"/>
          <w:noProof w:val="0"/>
          <w:color w:val="FF0000"/>
          <w:sz w:val="24"/>
          <w:szCs w:val="24"/>
          <w:lang w:val="en-GB"/>
        </w:rPr>
        <w:t xml:space="preserve"> </w:t>
      </w:r>
      <w:r w:rsidRPr="5EB74936" w:rsidR="1F551E32">
        <w:rPr>
          <w:rFonts w:ascii="Aptos" w:hAnsi="Aptos" w:eastAsia="Aptos" w:cs="Aptos"/>
          <w:noProof w:val="0"/>
          <w:sz w:val="24"/>
          <w:szCs w:val="24"/>
          <w:lang w:val="en-GB"/>
        </w:rPr>
        <w:t>2021)</w:t>
      </w:r>
      <w:r w:rsidRPr="5EB74936" w:rsidR="686B2304">
        <w:rPr>
          <w:rFonts w:ascii="Aptos" w:hAnsi="Aptos" w:eastAsia="Aptos" w:cs="Aptos"/>
          <w:noProof w:val="0"/>
          <w:sz w:val="24"/>
          <w:szCs w:val="24"/>
          <w:lang w:val="en-GB"/>
        </w:rPr>
        <w:t>.</w:t>
      </w:r>
      <w:r w:rsidRPr="5EB74936" w:rsidR="70818702">
        <w:rPr>
          <w:rFonts w:ascii="Aptos" w:hAnsi="Aptos" w:eastAsia="Aptos" w:cs="Aptos"/>
          <w:noProof w:val="0"/>
          <w:sz w:val="24"/>
          <w:szCs w:val="24"/>
          <w:lang w:val="en-GB"/>
        </w:rPr>
        <w:t xml:space="preserve"> </w:t>
      </w:r>
      <w:r w:rsidRPr="5EB74936" w:rsidR="7D1DABC6">
        <w:rPr>
          <w:rFonts w:ascii="Aptos" w:hAnsi="Aptos" w:eastAsia="Aptos" w:cs="Aptos"/>
          <w:noProof w:val="0"/>
          <w:sz w:val="24"/>
          <w:szCs w:val="24"/>
          <w:lang w:val="en-GB"/>
        </w:rPr>
        <w:t xml:space="preserve">Impact toolkits and logic models were </w:t>
      </w:r>
      <w:r w:rsidRPr="5EB74936" w:rsidR="7D1DABC6">
        <w:rPr>
          <w:rFonts w:ascii="Aptos" w:hAnsi="Aptos" w:eastAsia="Aptos" w:cs="Aptos"/>
          <w:noProof w:val="0"/>
          <w:sz w:val="24"/>
          <w:szCs w:val="24"/>
          <w:lang w:val="en-GB"/>
        </w:rPr>
        <w:t>established</w:t>
      </w:r>
      <w:r w:rsidRPr="5EB74936" w:rsidR="7D1DABC6">
        <w:rPr>
          <w:rFonts w:ascii="Aptos" w:hAnsi="Aptos" w:eastAsia="Aptos" w:cs="Aptos"/>
          <w:noProof w:val="0"/>
          <w:sz w:val="24"/>
          <w:szCs w:val="24"/>
          <w:lang w:val="en-GB"/>
        </w:rPr>
        <w:t xml:space="preserve"> by the National Vulnerability Action Plan, allowing forces to compare performance, </w:t>
      </w:r>
      <w:r w:rsidRPr="5EB74936" w:rsidR="7D1DABC6">
        <w:rPr>
          <w:rFonts w:ascii="Aptos" w:hAnsi="Aptos" w:eastAsia="Aptos" w:cs="Aptos"/>
          <w:noProof w:val="0"/>
          <w:sz w:val="24"/>
          <w:szCs w:val="24"/>
          <w:lang w:val="en-GB"/>
        </w:rPr>
        <w:t>monitor</w:t>
      </w:r>
      <w:r w:rsidRPr="5EB74936" w:rsidR="7D1DABC6">
        <w:rPr>
          <w:rFonts w:ascii="Aptos" w:hAnsi="Aptos" w:eastAsia="Aptos" w:cs="Aptos"/>
          <w:noProof w:val="0"/>
          <w:sz w:val="24"/>
          <w:szCs w:val="24"/>
          <w:lang w:val="en-GB"/>
        </w:rPr>
        <w:t xml:space="preserve"> progress, and exchange best practices (</w:t>
      </w:r>
      <w:r w:rsidRPr="5EB74936" w:rsidR="0A9B7893">
        <w:rPr>
          <w:rFonts w:ascii="Aptos" w:hAnsi="Aptos" w:eastAsia="Aptos" w:cs="Aptos"/>
          <w:noProof w:val="0"/>
          <w:sz w:val="24"/>
          <w:szCs w:val="24"/>
          <w:lang w:val="en-GB"/>
        </w:rPr>
        <w:t xml:space="preserve">Vulnerability Knowledge </w:t>
      </w:r>
      <w:r w:rsidRPr="5EB74936" w:rsidR="6C10FE2E">
        <w:rPr>
          <w:rFonts w:ascii="Aptos" w:hAnsi="Aptos" w:eastAsia="Aptos" w:cs="Aptos"/>
          <w:noProof w:val="0"/>
          <w:sz w:val="24"/>
          <w:szCs w:val="24"/>
          <w:lang w:val="en-GB"/>
        </w:rPr>
        <w:t>&amp;</w:t>
      </w:r>
      <w:r w:rsidRPr="5EB74936" w:rsidR="0A9B7893">
        <w:rPr>
          <w:rFonts w:ascii="Aptos" w:hAnsi="Aptos" w:eastAsia="Aptos" w:cs="Aptos"/>
          <w:noProof w:val="0"/>
          <w:sz w:val="24"/>
          <w:szCs w:val="24"/>
          <w:lang w:val="en-GB"/>
        </w:rPr>
        <w:t xml:space="preserve"> Practice Programme, 2021)</w:t>
      </w:r>
      <w:r w:rsidRPr="5EB74936" w:rsidR="33BFFEF8">
        <w:rPr>
          <w:rFonts w:ascii="Aptos" w:hAnsi="Aptos" w:eastAsia="Aptos" w:cs="Aptos"/>
          <w:noProof w:val="0"/>
          <w:sz w:val="24"/>
          <w:szCs w:val="24"/>
          <w:lang w:val="en-GB"/>
        </w:rPr>
        <w:t xml:space="preserve">. </w:t>
      </w:r>
      <w:r w:rsidRPr="5EB74936" w:rsidR="0DE00365">
        <w:rPr>
          <w:rFonts w:ascii="Aptos" w:hAnsi="Aptos" w:eastAsia="Aptos" w:cs="Aptos"/>
          <w:noProof w:val="0"/>
          <w:sz w:val="24"/>
          <w:szCs w:val="24"/>
          <w:lang w:val="en-GB"/>
        </w:rPr>
        <w:t xml:space="preserve">The National Vulnerability Action Plan acknowledged that police officers are </w:t>
      </w:r>
      <w:r w:rsidRPr="5EB74936" w:rsidR="0DE00365">
        <w:rPr>
          <w:rFonts w:ascii="Aptos" w:hAnsi="Aptos" w:eastAsia="Aptos" w:cs="Aptos"/>
          <w:noProof w:val="0"/>
          <w:sz w:val="24"/>
          <w:szCs w:val="24"/>
          <w:lang w:val="en-GB"/>
        </w:rPr>
        <w:t>impacted</w:t>
      </w:r>
      <w:r w:rsidRPr="5EB74936" w:rsidR="0DE00365">
        <w:rPr>
          <w:rFonts w:ascii="Aptos" w:hAnsi="Aptos" w:eastAsia="Aptos" w:cs="Aptos"/>
          <w:noProof w:val="0"/>
          <w:sz w:val="24"/>
          <w:szCs w:val="24"/>
          <w:lang w:val="en-GB"/>
        </w:rPr>
        <w:t xml:space="preserve"> by repeated exposure to traumatic vulnerability cases and promoted peer support, monitoring, and wellness initiatives</w:t>
      </w:r>
      <w:r w:rsidRPr="5EB74936" w:rsidR="56E0D8FB">
        <w:rPr>
          <w:rFonts w:ascii="Aptos" w:hAnsi="Aptos" w:eastAsia="Aptos" w:cs="Aptos"/>
          <w:noProof w:val="0"/>
          <w:sz w:val="24"/>
          <w:szCs w:val="24"/>
          <w:lang w:val="en-GB"/>
        </w:rPr>
        <w:t xml:space="preserve"> (National Vulnerability Action Plan Officer norms Toolkit, 2021)</w:t>
      </w:r>
      <w:r w:rsidRPr="5EB74936" w:rsidR="28C57013">
        <w:rPr>
          <w:rFonts w:ascii="Aptos" w:hAnsi="Aptos" w:eastAsia="Aptos" w:cs="Aptos"/>
          <w:noProof w:val="0"/>
          <w:sz w:val="24"/>
          <w:szCs w:val="24"/>
          <w:lang w:val="en-GB"/>
        </w:rPr>
        <w:t>.</w:t>
      </w:r>
      <w:r w:rsidRPr="5EB74936" w:rsidR="784B651F">
        <w:rPr>
          <w:rFonts w:ascii="Aptos" w:hAnsi="Aptos" w:eastAsia="Aptos" w:cs="Aptos"/>
          <w:noProof w:val="0"/>
          <w:sz w:val="24"/>
          <w:szCs w:val="24"/>
          <w:lang w:val="en-GB"/>
        </w:rPr>
        <w:t xml:space="preserve"> </w:t>
      </w:r>
      <w:r w:rsidRPr="5EB74936" w:rsidR="70818702">
        <w:rPr>
          <w:rFonts w:ascii="Aptos" w:hAnsi="Aptos" w:eastAsia="Aptos" w:cs="Aptos"/>
          <w:noProof w:val="0"/>
          <w:sz w:val="24"/>
          <w:szCs w:val="24"/>
          <w:lang w:val="en-GB"/>
        </w:rPr>
        <w:t xml:space="preserve">The National vulnerability Action Plan </w:t>
      </w:r>
      <w:r w:rsidRPr="5EB74936" w:rsidR="70818702">
        <w:rPr>
          <w:rFonts w:ascii="Aptos" w:hAnsi="Aptos" w:eastAsia="Aptos" w:cs="Aptos"/>
          <w:noProof w:val="0"/>
          <w:sz w:val="24"/>
          <w:szCs w:val="24"/>
          <w:lang w:val="en-GB"/>
        </w:rPr>
        <w:t>didn’t</w:t>
      </w:r>
      <w:r w:rsidRPr="5EB74936" w:rsidR="70818702">
        <w:rPr>
          <w:rFonts w:ascii="Aptos" w:hAnsi="Aptos" w:eastAsia="Aptos" w:cs="Aptos"/>
          <w:noProof w:val="0"/>
          <w:sz w:val="24"/>
          <w:szCs w:val="24"/>
          <w:lang w:val="en-GB"/>
        </w:rPr>
        <w:t xml:space="preserve"> just put officers and staff </w:t>
      </w:r>
      <w:r w:rsidRPr="5EB74936" w:rsidR="14F60EA9">
        <w:rPr>
          <w:rFonts w:ascii="Aptos" w:hAnsi="Aptos" w:eastAsia="Aptos" w:cs="Aptos"/>
          <w:noProof w:val="0"/>
          <w:sz w:val="24"/>
          <w:szCs w:val="24"/>
          <w:lang w:val="en-GB"/>
        </w:rPr>
        <w:t xml:space="preserve">in the spotlight but also the victims. The National Vulnerability Action plan enhanced victim-centred approaches, </w:t>
      </w:r>
      <w:r w:rsidRPr="5EB74936" w:rsidR="104586BA">
        <w:rPr>
          <w:rFonts w:ascii="Aptos" w:hAnsi="Aptos" w:eastAsia="Aptos" w:cs="Aptos"/>
          <w:noProof w:val="0"/>
          <w:sz w:val="24"/>
          <w:szCs w:val="24"/>
          <w:lang w:val="en-GB"/>
        </w:rPr>
        <w:t>in order to increase the trust, satisfaction, and support that victims of high-harm crimes get, the National Vulnerability Action Plan places a strong emphasis on placing the victim's voice and needs at the core of investigations (</w:t>
      </w:r>
      <w:r w:rsidRPr="5EB74936" w:rsidR="6AB4133B">
        <w:rPr>
          <w:rFonts w:ascii="Aptos" w:hAnsi="Aptos" w:eastAsia="Aptos" w:cs="Aptos"/>
          <w:noProof w:val="0"/>
          <w:sz w:val="24"/>
          <w:szCs w:val="24"/>
          <w:lang w:val="en-GB"/>
        </w:rPr>
        <w:t>Bluestone</w:t>
      </w:r>
      <w:r w:rsidRPr="5EB74936" w:rsidR="104586BA">
        <w:rPr>
          <w:rFonts w:ascii="Aptos" w:hAnsi="Aptos" w:eastAsia="Aptos" w:cs="Aptos"/>
          <w:noProof w:val="0"/>
          <w:sz w:val="24"/>
          <w:szCs w:val="24"/>
          <w:lang w:val="en-GB"/>
        </w:rPr>
        <w:t xml:space="preserve"> Academic Report, 2022).</w:t>
      </w:r>
    </w:p>
    <w:p w:rsidR="3C1F048C" w:rsidP="3C1F048C" w:rsidRDefault="3C1F048C" w14:paraId="0F9FCF83" w14:textId="6CA6E46E">
      <w:pPr>
        <w:pStyle w:val="Normal"/>
        <w:rPr>
          <w:rFonts w:ascii="Aptos" w:hAnsi="Aptos" w:eastAsia="Aptos" w:cs="Aptos"/>
          <w:noProof w:val="0"/>
          <w:sz w:val="24"/>
          <w:szCs w:val="24"/>
          <w:lang w:val="en-GB"/>
        </w:rPr>
      </w:pPr>
    </w:p>
    <w:p w:rsidR="2D808ACD" w:rsidP="3C1F048C" w:rsidRDefault="2D808ACD" w14:paraId="3D29561D" w14:textId="0AAC5E6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3C1F048C" w:rsidR="2D808ACD">
        <w:rPr>
          <w:rFonts w:ascii="Aptos" w:hAnsi="Aptos" w:eastAsia="Aptos" w:cs="Aptos"/>
          <w:noProof w:val="0"/>
          <w:sz w:val="24"/>
          <w:szCs w:val="24"/>
          <w:lang w:val="en-GB"/>
        </w:rPr>
        <w:t xml:space="preserve">When looking at the positive impacts of the National Vulnerability Action Plan within a multi-agency approach, there are many </w:t>
      </w:r>
      <w:r w:rsidRPr="3C1F048C" w:rsidR="2D808ACD">
        <w:rPr>
          <w:rFonts w:ascii="Aptos" w:hAnsi="Aptos" w:eastAsia="Aptos" w:cs="Aptos"/>
          <w:noProof w:val="0"/>
          <w:sz w:val="24"/>
          <w:szCs w:val="24"/>
          <w:lang w:val="en-GB"/>
        </w:rPr>
        <w:t>different factors</w:t>
      </w:r>
      <w:r w:rsidRPr="3C1F048C" w:rsidR="2D808ACD">
        <w:rPr>
          <w:rFonts w:ascii="Aptos" w:hAnsi="Aptos" w:eastAsia="Aptos" w:cs="Aptos"/>
          <w:noProof w:val="0"/>
          <w:sz w:val="24"/>
          <w:szCs w:val="24"/>
          <w:lang w:val="en-GB"/>
        </w:rPr>
        <w:t xml:space="preserve"> to consider. </w:t>
      </w:r>
      <w:r w:rsidRPr="3C1F048C" w:rsidR="2114B0ED">
        <w:rPr>
          <w:rFonts w:ascii="Aptos" w:hAnsi="Aptos" w:eastAsia="Aptos" w:cs="Aptos"/>
          <w:noProof w:val="0"/>
          <w:sz w:val="24"/>
          <w:szCs w:val="24"/>
          <w:lang w:val="en-GB"/>
        </w:rPr>
        <w:t xml:space="preserve">There are clearer referral </w:t>
      </w:r>
      <w:r w:rsidRPr="3C1F048C" w:rsidR="40733EBF">
        <w:rPr>
          <w:rFonts w:ascii="Aptos" w:hAnsi="Aptos" w:eastAsia="Aptos" w:cs="Aptos"/>
          <w:noProof w:val="0"/>
          <w:sz w:val="24"/>
          <w:szCs w:val="24"/>
          <w:lang w:val="en-GB"/>
        </w:rPr>
        <w:t>pathways;</w:t>
      </w:r>
      <w:r w:rsidRPr="3C1F048C" w:rsidR="2114B0ED">
        <w:rPr>
          <w:rFonts w:ascii="Aptos" w:hAnsi="Aptos" w:eastAsia="Aptos" w:cs="Aptos"/>
          <w:noProof w:val="0"/>
          <w:sz w:val="24"/>
          <w:szCs w:val="24"/>
          <w:lang w:val="en-GB"/>
        </w:rPr>
        <w:t xml:space="preserve"> </w:t>
      </w:r>
      <w:r w:rsidRPr="3C1F048C" w:rsidR="7E9612F5">
        <w:rPr>
          <w:rFonts w:ascii="Aptos" w:hAnsi="Aptos" w:eastAsia="Aptos" w:cs="Aptos"/>
          <w:noProof w:val="0"/>
          <w:sz w:val="24"/>
          <w:szCs w:val="24"/>
          <w:lang w:val="en-GB"/>
        </w:rPr>
        <w:t>b</w:t>
      </w:r>
      <w:r w:rsidRPr="3C1F048C" w:rsidR="2114B0ED">
        <w:rPr>
          <w:rFonts w:ascii="Aptos" w:hAnsi="Aptos" w:eastAsia="Aptos" w:cs="Aptos"/>
          <w:noProof w:val="0"/>
          <w:sz w:val="24"/>
          <w:szCs w:val="24"/>
          <w:lang w:val="en-GB"/>
        </w:rPr>
        <w:t xml:space="preserve">y improving referral processes between the police, health, social services, and voluntary organisations, </w:t>
      </w:r>
      <w:r w:rsidRPr="3C1F048C" w:rsidR="704F3C7B">
        <w:rPr>
          <w:rFonts w:ascii="Aptos" w:hAnsi="Aptos" w:eastAsia="Aptos" w:cs="Aptos"/>
          <w:noProof w:val="0"/>
          <w:sz w:val="24"/>
          <w:szCs w:val="24"/>
          <w:lang w:val="en-GB"/>
        </w:rPr>
        <w:t>the National Vulnerability Action Plan</w:t>
      </w:r>
      <w:r w:rsidRPr="3C1F048C" w:rsidR="2114B0ED">
        <w:rPr>
          <w:rFonts w:ascii="Aptos" w:hAnsi="Aptos" w:eastAsia="Aptos" w:cs="Aptos"/>
          <w:noProof w:val="0"/>
          <w:sz w:val="24"/>
          <w:szCs w:val="24"/>
          <w:lang w:val="en-GB"/>
        </w:rPr>
        <w:t xml:space="preserve"> shortened the time it took to protect those who were at risk</w:t>
      </w:r>
      <w:r w:rsidRPr="3C1F048C" w:rsidR="2D9415F2">
        <w:rPr>
          <w:rFonts w:ascii="Aptos" w:hAnsi="Aptos" w:eastAsia="Aptos" w:cs="Aptos"/>
          <w:noProof w:val="0"/>
          <w:sz w:val="24"/>
          <w:szCs w:val="24"/>
          <w:lang w:val="en-GB"/>
        </w:rPr>
        <w:t xml:space="preserve"> </w:t>
      </w:r>
      <w:r w:rsidRPr="3C1F048C" w:rsidR="2D9415F2">
        <w:rPr>
          <w:rFonts w:ascii="Aptos" w:hAnsi="Aptos" w:eastAsia="Aptos" w:cs="Aptos"/>
          <w:noProof w:val="0"/>
          <w:sz w:val="24"/>
          <w:szCs w:val="24"/>
          <w:lang w:val="en-GB"/>
        </w:rPr>
        <w:t>stated</w:t>
      </w:r>
      <w:r w:rsidRPr="3C1F048C" w:rsidR="2D9415F2">
        <w:rPr>
          <w:rFonts w:ascii="Aptos" w:hAnsi="Aptos" w:eastAsia="Aptos" w:cs="Aptos"/>
          <w:noProof w:val="0"/>
          <w:sz w:val="24"/>
          <w:szCs w:val="24"/>
          <w:lang w:val="en-GB"/>
        </w:rPr>
        <w:t xml:space="preserve"> by College of Policing (2020).</w:t>
      </w:r>
      <w:r w:rsidRPr="3C1F048C" w:rsidR="3E066F71">
        <w:rPr>
          <w:rFonts w:ascii="Aptos" w:hAnsi="Aptos" w:eastAsia="Aptos" w:cs="Aptos"/>
          <w:noProof w:val="0"/>
          <w:sz w:val="24"/>
          <w:szCs w:val="24"/>
          <w:lang w:val="en-GB"/>
        </w:rPr>
        <w:t xml:space="preserve"> The National Vulnerability Action Plan that stronger governance and accountability </w:t>
      </w:r>
      <w:r w:rsidRPr="3C1F048C" w:rsidR="74B4A5E0">
        <w:rPr>
          <w:rFonts w:ascii="Aptos" w:hAnsi="Aptos" w:eastAsia="Aptos" w:cs="Aptos"/>
          <w:noProof w:val="0"/>
          <w:sz w:val="24"/>
          <w:szCs w:val="24"/>
          <w:lang w:val="en-GB"/>
        </w:rPr>
        <w:t xml:space="preserve">were considered, </w:t>
      </w:r>
      <w:bookmarkStart w:name="_Int_PvhAiiPb" w:id="1580917906"/>
      <w:r w:rsidRPr="3C1F048C" w:rsidR="74B4A5E0">
        <w:rPr>
          <w:rFonts w:ascii="Aptos" w:hAnsi="Aptos" w:eastAsia="Aptos" w:cs="Aptos"/>
          <w:noProof w:val="0"/>
          <w:sz w:val="24"/>
          <w:szCs w:val="24"/>
          <w:lang w:val="en-GB"/>
        </w:rPr>
        <w:t>in order to</w:t>
      </w:r>
      <w:bookmarkEnd w:id="1580917906"/>
      <w:r w:rsidRPr="3C1F048C" w:rsidR="74B4A5E0">
        <w:rPr>
          <w:rFonts w:ascii="Aptos" w:hAnsi="Aptos" w:eastAsia="Aptos" w:cs="Aptos"/>
          <w:noProof w:val="0"/>
          <w:sz w:val="24"/>
          <w:szCs w:val="24"/>
          <w:lang w:val="en-GB"/>
        </w:rPr>
        <w:t xml:space="preserve"> ensure collaborative decision-making and responsibility for cases that are vulnerable; forces were expected to set up multi-agency safeguarding committees with senior oversight</w:t>
      </w:r>
      <w:r w:rsidRPr="3C1F048C" w:rsidR="71499115">
        <w:rPr>
          <w:rFonts w:ascii="Aptos" w:hAnsi="Aptos" w:eastAsia="Aptos" w:cs="Aptos"/>
          <w:noProof w:val="0"/>
          <w:sz w:val="24"/>
          <w:szCs w:val="24"/>
          <w:lang w:val="en-GB"/>
        </w:rPr>
        <w:t xml:space="preserve"> (His Majesty’s Inspectorate of Constabulary and Fi</w:t>
      </w:r>
      <w:r w:rsidRPr="3C1F048C" w:rsidR="50E09780">
        <w:rPr>
          <w:rFonts w:ascii="Aptos" w:hAnsi="Aptos" w:eastAsia="Aptos" w:cs="Aptos"/>
          <w:noProof w:val="0"/>
          <w:sz w:val="24"/>
          <w:szCs w:val="24"/>
          <w:lang w:val="en-GB"/>
        </w:rPr>
        <w:t>re &amp; Rescue Service, 2021).</w:t>
      </w:r>
      <w:r w:rsidRPr="3C1F048C" w:rsidR="3A270C7C">
        <w:rPr>
          <w:rFonts w:ascii="Aptos" w:hAnsi="Aptos" w:eastAsia="Aptos" w:cs="Aptos"/>
          <w:noProof w:val="0"/>
          <w:sz w:val="24"/>
          <w:szCs w:val="24"/>
          <w:lang w:val="en-GB"/>
        </w:rPr>
        <w:t xml:space="preserve"> While even before the National Vulnerability Plan, multi-agency information sharing was top priority</w:t>
      </w:r>
      <w:r w:rsidRPr="3C1F048C" w:rsidR="6EE20346">
        <w:rPr>
          <w:rFonts w:ascii="Aptos" w:hAnsi="Aptos" w:eastAsia="Aptos" w:cs="Aptos"/>
          <w:noProof w:val="0"/>
          <w:sz w:val="24"/>
          <w:szCs w:val="24"/>
          <w:lang w:val="en-GB"/>
        </w:rPr>
        <w:t xml:space="preserve">, the National Vulnerability Plan pushed for this. </w:t>
      </w:r>
      <w:r w:rsidRPr="3C1F048C" w:rsidR="20EDC1E2">
        <w:rPr>
          <w:rFonts w:ascii="Aptos" w:hAnsi="Aptos" w:eastAsia="Aptos" w:cs="Aptos"/>
          <w:noProof w:val="0"/>
          <w:sz w:val="24"/>
          <w:szCs w:val="24"/>
          <w:lang w:val="en-GB"/>
        </w:rPr>
        <w:t xml:space="preserve">The National Vulnerability Plan </w:t>
      </w:r>
      <w:r w:rsidRPr="3C1F048C" w:rsidR="6EE20346">
        <w:rPr>
          <w:rFonts w:ascii="Aptos" w:hAnsi="Aptos" w:eastAsia="Aptos" w:cs="Aptos"/>
          <w:noProof w:val="0"/>
          <w:sz w:val="24"/>
          <w:szCs w:val="24"/>
          <w:lang w:val="en-GB"/>
        </w:rPr>
        <w:t xml:space="preserve">placed a strong emphasis on enhancing risk assessments, avoiding "missed opportunities," and </w:t>
      </w:r>
      <w:r w:rsidRPr="3C1F048C" w:rsidR="6EE20346">
        <w:rPr>
          <w:rFonts w:ascii="Aptos" w:hAnsi="Aptos" w:eastAsia="Aptos" w:cs="Aptos"/>
          <w:noProof w:val="0"/>
          <w:sz w:val="24"/>
          <w:szCs w:val="24"/>
          <w:lang w:val="en-GB"/>
        </w:rPr>
        <w:t>facilitating</w:t>
      </w:r>
      <w:r w:rsidRPr="3C1F048C" w:rsidR="6EE20346">
        <w:rPr>
          <w:rFonts w:ascii="Aptos" w:hAnsi="Aptos" w:eastAsia="Aptos" w:cs="Aptos"/>
          <w:noProof w:val="0"/>
          <w:sz w:val="24"/>
          <w:szCs w:val="24"/>
          <w:lang w:val="en-GB"/>
        </w:rPr>
        <w:t xml:space="preserve"> organised, legal information sharing throughout organisations</w:t>
      </w:r>
      <w:r w:rsidRPr="3C1F048C" w:rsidR="368EFA01">
        <w:rPr>
          <w:rFonts w:ascii="Aptos" w:hAnsi="Aptos" w:eastAsia="Aptos" w:cs="Aptos"/>
          <w:noProof w:val="0"/>
          <w:sz w:val="24"/>
          <w:szCs w:val="24"/>
          <w:lang w:val="en-GB"/>
        </w:rPr>
        <w:t xml:space="preserve"> (College of Policing, 2020). </w:t>
      </w:r>
      <w:r w:rsidRPr="3C1F048C" w:rsidR="17CCD3FE">
        <w:rPr>
          <w:rFonts w:ascii="Aptos" w:hAnsi="Aptos" w:eastAsia="Aptos" w:cs="Aptos"/>
          <w:noProof w:val="0"/>
          <w:sz w:val="24"/>
          <w:szCs w:val="24"/>
          <w:lang w:val="en-GB"/>
        </w:rPr>
        <w:t xml:space="preserve">When the National Vulnerability Action Plan was put in place, it wanted to make sure that the public had an increased trust and confidence in services. </w:t>
      </w:r>
      <w:r w:rsidRPr="3C1F048C" w:rsidR="63FB9E56">
        <w:rPr>
          <w:rFonts w:ascii="Aptos" w:hAnsi="Aptos" w:eastAsia="Aptos" w:cs="Aptos"/>
          <w:noProof w:val="0"/>
          <w:sz w:val="24"/>
          <w:szCs w:val="24"/>
          <w:lang w:val="en-GB"/>
        </w:rPr>
        <w:t xml:space="preserve">When agencies work together well, as </w:t>
      </w:r>
      <w:r w:rsidRPr="3C1F048C" w:rsidR="0542686E">
        <w:rPr>
          <w:rFonts w:ascii="Aptos" w:hAnsi="Aptos" w:eastAsia="Aptos" w:cs="Aptos"/>
          <w:noProof w:val="0"/>
          <w:sz w:val="24"/>
          <w:szCs w:val="24"/>
          <w:lang w:val="en-GB"/>
        </w:rPr>
        <w:t xml:space="preserve">the National Vulnerability Action Plan </w:t>
      </w:r>
      <w:r w:rsidRPr="3C1F048C" w:rsidR="63FB9E56">
        <w:rPr>
          <w:rFonts w:ascii="Aptos" w:hAnsi="Aptos" w:eastAsia="Aptos" w:cs="Aptos"/>
          <w:noProof w:val="0"/>
          <w:sz w:val="24"/>
          <w:szCs w:val="24"/>
          <w:lang w:val="en-GB"/>
        </w:rPr>
        <w:t xml:space="preserve">promotes, victims and vulnerable individuals are more likely to </w:t>
      </w:r>
      <w:r w:rsidRPr="3C1F048C" w:rsidR="63FB9E56">
        <w:rPr>
          <w:rFonts w:ascii="Aptos" w:hAnsi="Aptos" w:eastAsia="Aptos" w:cs="Aptos"/>
          <w:noProof w:val="0"/>
          <w:sz w:val="24"/>
          <w:szCs w:val="24"/>
          <w:lang w:val="en-GB"/>
        </w:rPr>
        <w:t>participate</w:t>
      </w:r>
      <w:r w:rsidRPr="3C1F048C" w:rsidR="63FB9E56">
        <w:rPr>
          <w:rFonts w:ascii="Aptos" w:hAnsi="Aptos" w:eastAsia="Aptos" w:cs="Aptos"/>
          <w:noProof w:val="0"/>
          <w:sz w:val="24"/>
          <w:szCs w:val="24"/>
          <w:lang w:val="en-GB"/>
        </w:rPr>
        <w:t xml:space="preserve">, which improves their impressions of </w:t>
      </w:r>
      <w:r w:rsidRPr="3C1F048C" w:rsidR="63FB9E56">
        <w:rPr>
          <w:rFonts w:ascii="Aptos" w:hAnsi="Aptos" w:eastAsia="Aptos" w:cs="Aptos"/>
          <w:noProof w:val="0"/>
          <w:sz w:val="24"/>
          <w:szCs w:val="24"/>
          <w:lang w:val="en-GB"/>
        </w:rPr>
        <w:t>assistance</w:t>
      </w:r>
      <w:r w:rsidRPr="3C1F048C" w:rsidR="63FB9E56">
        <w:rPr>
          <w:rFonts w:ascii="Aptos" w:hAnsi="Aptos" w:eastAsia="Aptos" w:cs="Aptos"/>
          <w:noProof w:val="0"/>
          <w:sz w:val="24"/>
          <w:szCs w:val="24"/>
          <w:lang w:val="en-GB"/>
        </w:rPr>
        <w:t xml:space="preserve"> (University of York, 2021).</w:t>
      </w:r>
      <w:r w:rsidRPr="3C1F048C" w:rsidR="3F6FAC09">
        <w:rPr>
          <w:rFonts w:ascii="Aptos" w:hAnsi="Aptos" w:eastAsia="Aptos" w:cs="Aptos"/>
          <w:noProof w:val="0"/>
          <w:sz w:val="24"/>
          <w:szCs w:val="24"/>
          <w:lang w:val="en-GB"/>
        </w:rPr>
        <w:t xml:space="preserve"> Following from the last point, </w:t>
      </w:r>
      <w:bookmarkStart w:name="_Int_0ItomTRK" w:id="1035044119"/>
      <w:r w:rsidRPr="3C1F048C" w:rsidR="7587650C">
        <w:rPr>
          <w:rFonts w:ascii="Aptos" w:hAnsi="Aptos" w:eastAsia="Aptos" w:cs="Aptos"/>
          <w:noProof w:val="0"/>
          <w:sz w:val="24"/>
          <w:szCs w:val="24"/>
          <w:lang w:val="en-GB"/>
        </w:rPr>
        <w:t>in order to</w:t>
      </w:r>
      <w:bookmarkEnd w:id="1035044119"/>
      <w:r w:rsidRPr="3C1F048C" w:rsidR="7587650C">
        <w:rPr>
          <w:rFonts w:ascii="Aptos" w:hAnsi="Aptos" w:eastAsia="Aptos" w:cs="Aptos"/>
          <w:noProof w:val="0"/>
          <w:sz w:val="24"/>
          <w:szCs w:val="24"/>
          <w:lang w:val="en-GB"/>
        </w:rPr>
        <w:t xml:space="preserve"> better integrate a "whole system" approach, the National Vulnerability Action Plan urged forces to see vulnerability as a shared public protection issue rather than just a policing matter </w:t>
      </w:r>
      <w:r w:rsidRPr="3C1F048C" w:rsidR="3D47B0EB">
        <w:rPr>
          <w:rFonts w:ascii="Aptos" w:hAnsi="Aptos" w:eastAsia="Aptos" w:cs="Aptos"/>
          <w:noProof w:val="0"/>
          <w:sz w:val="24"/>
          <w:szCs w:val="24"/>
          <w:lang w:val="en-GB"/>
        </w:rPr>
        <w:t>(</w:t>
      </w:r>
      <w:r w:rsidRPr="3C1F048C" w:rsidR="7587650C">
        <w:rPr>
          <w:rFonts w:ascii="Aptos" w:hAnsi="Aptos" w:eastAsia="Aptos" w:cs="Aptos"/>
          <w:noProof w:val="0"/>
          <w:sz w:val="24"/>
          <w:szCs w:val="24"/>
          <w:lang w:val="en-GB"/>
        </w:rPr>
        <w:t>Crawford, 2024).</w:t>
      </w:r>
      <w:r w:rsidRPr="3C1F048C" w:rsidR="525B0353">
        <w:rPr>
          <w:rFonts w:ascii="Aptos" w:hAnsi="Aptos" w:eastAsia="Aptos" w:cs="Aptos"/>
          <w:noProof w:val="0"/>
          <w:sz w:val="24"/>
          <w:szCs w:val="24"/>
          <w:lang w:val="en-GB"/>
        </w:rPr>
        <w:t xml:space="preserve"> </w:t>
      </w:r>
      <w:r w:rsidRPr="3C1F048C" w:rsidR="78BCA90D">
        <w:rPr>
          <w:rFonts w:ascii="Aptos" w:hAnsi="Aptos" w:eastAsia="Aptos" w:cs="Aptos"/>
          <w:noProof w:val="0"/>
          <w:sz w:val="24"/>
          <w:szCs w:val="24"/>
          <w:lang w:val="en-GB"/>
        </w:rPr>
        <w:t>One important aspect of the National Vulnerability Action Plan was consistency, by offering a nationwide framework, the National Vulnerability Action Plan decreased variance among regional safeguarding plans, resulting in more uniform cross-border collaboration</w:t>
      </w:r>
      <w:r w:rsidRPr="3C1F048C" w:rsidR="06F36974">
        <w:rPr>
          <w:rFonts w:ascii="Aptos" w:hAnsi="Aptos" w:eastAsia="Aptos" w:cs="Aptos"/>
          <w:noProof w:val="0"/>
          <w:sz w:val="24"/>
          <w:szCs w:val="24"/>
          <w:lang w:val="en-GB"/>
        </w:rPr>
        <w:t xml:space="preserve"> (College of Policing &amp; </w:t>
      </w:r>
      <w:r w:rsidRPr="3C1F048C" w:rsidR="0E7470F7">
        <w:rPr>
          <w:rFonts w:ascii="Aptos" w:hAnsi="Aptos" w:eastAsia="Aptos" w:cs="Aptos"/>
          <w:noProof w:val="0"/>
          <w:sz w:val="24"/>
          <w:szCs w:val="24"/>
          <w:lang w:val="en-GB"/>
        </w:rPr>
        <w:t>National Police Chief’s Council, 2020).</w:t>
      </w:r>
    </w:p>
    <w:p w:rsidR="3C1F048C" w:rsidP="71FC558A" w:rsidRDefault="3C1F048C" w14:paraId="355C308B" w14:textId="1FFDC437">
      <w:pPr>
        <w:pStyle w:val="Normal"/>
        <w:suppressLineNumbers w:val="0"/>
        <w:spacing w:before="0" w:beforeAutospacing="off" w:after="160" w:afterAutospacing="off" w:line="279" w:lineRule="auto"/>
        <w:ind w:left="0" w:right="0"/>
        <w:jc w:val="left"/>
        <w:rPr>
          <w:rFonts w:ascii="Aptos" w:hAnsi="Aptos" w:eastAsia="Aptos" w:cs="Aptos"/>
          <w:noProof w:val="0"/>
          <w:sz w:val="24"/>
          <w:szCs w:val="24"/>
          <w:lang w:val="en-GB"/>
        </w:rPr>
      </w:pPr>
      <w:r w:rsidRPr="5EB74936" w:rsidR="144404CD">
        <w:rPr>
          <w:rFonts w:ascii="Aptos" w:hAnsi="Aptos" w:eastAsia="Aptos" w:cs="Aptos"/>
          <w:noProof w:val="0"/>
          <w:sz w:val="24"/>
          <w:szCs w:val="24"/>
          <w:lang w:val="en-GB"/>
        </w:rPr>
        <w:t xml:space="preserve">However, for the many positives there are for multi-agency work in the National Vulnerability </w:t>
      </w:r>
      <w:r w:rsidRPr="5EB74936" w:rsidR="79B51B61">
        <w:rPr>
          <w:rFonts w:ascii="Aptos" w:hAnsi="Aptos" w:eastAsia="Aptos" w:cs="Aptos"/>
          <w:noProof w:val="0"/>
          <w:sz w:val="24"/>
          <w:szCs w:val="24"/>
          <w:lang w:val="en-GB"/>
        </w:rPr>
        <w:t xml:space="preserve">Action Plan there are also several </w:t>
      </w:r>
      <w:bookmarkStart w:name="_Int_pByNC09i" w:id="1341158636"/>
      <w:r w:rsidRPr="5EB74936" w:rsidR="79B51B61">
        <w:rPr>
          <w:rFonts w:ascii="Aptos" w:hAnsi="Aptos" w:eastAsia="Aptos" w:cs="Aptos"/>
          <w:noProof w:val="0"/>
          <w:sz w:val="24"/>
          <w:szCs w:val="24"/>
          <w:lang w:val="en-GB"/>
        </w:rPr>
        <w:t>negatives</w:t>
      </w:r>
      <w:bookmarkEnd w:id="1341158636"/>
      <w:r w:rsidRPr="5EB74936" w:rsidR="79B51B61">
        <w:rPr>
          <w:rFonts w:ascii="Aptos" w:hAnsi="Aptos" w:eastAsia="Aptos" w:cs="Aptos"/>
          <w:noProof w:val="0"/>
          <w:sz w:val="24"/>
          <w:szCs w:val="24"/>
          <w:lang w:val="en-GB"/>
        </w:rPr>
        <w:t xml:space="preserve"> factors to take into consideration. </w:t>
      </w:r>
      <w:r w:rsidRPr="5EB74936" w:rsidR="4540382C">
        <w:rPr>
          <w:rFonts w:ascii="Aptos" w:hAnsi="Aptos" w:eastAsia="Aptos" w:cs="Aptos"/>
          <w:noProof w:val="0"/>
          <w:sz w:val="24"/>
          <w:szCs w:val="24"/>
          <w:lang w:val="en-GB"/>
        </w:rPr>
        <w:t xml:space="preserve">When dealing with victims in a multi-agency approach victims may have inconsistent experiences, The University </w:t>
      </w:r>
      <w:r w:rsidRPr="5EB74936" w:rsidR="7842F802">
        <w:rPr>
          <w:rFonts w:ascii="Aptos" w:hAnsi="Aptos" w:eastAsia="Aptos" w:cs="Aptos"/>
          <w:noProof w:val="0"/>
          <w:sz w:val="24"/>
          <w:szCs w:val="24"/>
          <w:lang w:val="en-GB"/>
        </w:rPr>
        <w:t>o</w:t>
      </w:r>
      <w:r w:rsidRPr="5EB74936" w:rsidR="4540382C">
        <w:rPr>
          <w:rFonts w:ascii="Aptos" w:hAnsi="Aptos" w:eastAsia="Aptos" w:cs="Aptos"/>
          <w:noProof w:val="0"/>
          <w:sz w:val="24"/>
          <w:szCs w:val="24"/>
          <w:lang w:val="en-GB"/>
        </w:rPr>
        <w:t>f York</w:t>
      </w:r>
      <w:r w:rsidRPr="5EB74936" w:rsidR="46A7EFAD">
        <w:rPr>
          <w:rFonts w:ascii="Aptos" w:hAnsi="Aptos" w:eastAsia="Aptos" w:cs="Aptos"/>
          <w:noProof w:val="0"/>
          <w:sz w:val="24"/>
          <w:szCs w:val="24"/>
          <w:lang w:val="en-GB"/>
        </w:rPr>
        <w:t xml:space="preserve"> (</w:t>
      </w:r>
      <w:r w:rsidRPr="5EB74936" w:rsidR="2C69D56A">
        <w:rPr>
          <w:rFonts w:ascii="Aptos" w:hAnsi="Aptos" w:eastAsia="Aptos" w:cs="Aptos"/>
          <w:noProof w:val="0"/>
          <w:sz w:val="24"/>
          <w:szCs w:val="24"/>
          <w:lang w:val="en-GB"/>
        </w:rPr>
        <w:t xml:space="preserve">2021) </w:t>
      </w:r>
      <w:r w:rsidRPr="5EB74936" w:rsidR="6D5EA7A3">
        <w:rPr>
          <w:rFonts w:ascii="Aptos" w:hAnsi="Aptos" w:eastAsia="Aptos" w:cs="Aptos"/>
          <w:noProof w:val="0"/>
          <w:sz w:val="24"/>
          <w:szCs w:val="24"/>
          <w:lang w:val="en-GB"/>
        </w:rPr>
        <w:t xml:space="preserve">states when referred through multi-agency routes, victims may feel confused or frustrated, particularly if agencies </w:t>
      </w:r>
      <w:r w:rsidRPr="5EB74936" w:rsidR="6D5EA7A3">
        <w:rPr>
          <w:rFonts w:ascii="Aptos" w:hAnsi="Aptos" w:eastAsia="Aptos" w:cs="Aptos"/>
          <w:noProof w:val="0"/>
          <w:sz w:val="24"/>
          <w:szCs w:val="24"/>
          <w:lang w:val="en-GB"/>
        </w:rPr>
        <w:t>provide</w:t>
      </w:r>
      <w:r w:rsidRPr="5EB74936" w:rsidR="6D5EA7A3">
        <w:rPr>
          <w:rFonts w:ascii="Aptos" w:hAnsi="Aptos" w:eastAsia="Aptos" w:cs="Aptos"/>
          <w:noProof w:val="0"/>
          <w:sz w:val="24"/>
          <w:szCs w:val="24"/>
          <w:lang w:val="en-GB"/>
        </w:rPr>
        <w:t xml:space="preserve"> contradictory advice or there are delays in action.</w:t>
      </w:r>
      <w:r w:rsidRPr="5EB74936" w:rsidR="6A0A66C9">
        <w:rPr>
          <w:rFonts w:ascii="Aptos" w:hAnsi="Aptos" w:eastAsia="Aptos" w:cs="Aptos"/>
          <w:noProof w:val="0"/>
          <w:sz w:val="24"/>
          <w:szCs w:val="24"/>
          <w:lang w:val="en-GB"/>
        </w:rPr>
        <w:t xml:space="preserve"> When a new plan such as the National Vulnerability Action Plan is put in place for multi-agency use, often too much work is done and as such </w:t>
      </w:r>
      <w:r w:rsidRPr="5EB74936" w:rsidR="2E577040">
        <w:rPr>
          <w:rFonts w:ascii="Aptos" w:hAnsi="Aptos" w:eastAsia="Aptos" w:cs="Aptos"/>
          <w:noProof w:val="0"/>
          <w:sz w:val="24"/>
          <w:szCs w:val="24"/>
          <w:lang w:val="en-GB"/>
        </w:rPr>
        <w:t>workers are overworked and sometimes miss key factors of what is intended by the plan put in place</w:t>
      </w:r>
      <w:r w:rsidRPr="5EB74936" w:rsidR="29482B9C">
        <w:rPr>
          <w:rFonts w:ascii="Aptos" w:hAnsi="Aptos" w:eastAsia="Aptos" w:cs="Aptos"/>
          <w:noProof w:val="0"/>
          <w:sz w:val="24"/>
          <w:szCs w:val="24"/>
          <w:lang w:val="en-GB"/>
        </w:rPr>
        <w:t>;</w:t>
      </w:r>
      <w:r w:rsidRPr="5EB74936" w:rsidR="7DF9C7F8">
        <w:rPr>
          <w:rFonts w:ascii="Aptos" w:hAnsi="Aptos" w:eastAsia="Aptos" w:cs="Aptos"/>
          <w:noProof w:val="0"/>
          <w:sz w:val="24"/>
          <w:szCs w:val="24"/>
          <w:lang w:val="en-GB"/>
        </w:rPr>
        <w:t xml:space="preserve"> </w:t>
      </w:r>
      <w:r w:rsidRPr="5EB74936" w:rsidR="29482B9C">
        <w:rPr>
          <w:rFonts w:ascii="Aptos" w:hAnsi="Aptos" w:eastAsia="Aptos" w:cs="Aptos"/>
          <w:noProof w:val="0"/>
          <w:color w:val="auto"/>
          <w:sz w:val="24"/>
          <w:szCs w:val="24"/>
          <w:lang w:val="en-GB"/>
        </w:rPr>
        <w:t>Addidle</w:t>
      </w:r>
      <w:r w:rsidRPr="5EB74936" w:rsidR="0985977A">
        <w:rPr>
          <w:rFonts w:ascii="Aptos" w:hAnsi="Aptos" w:eastAsia="Aptos" w:cs="Aptos"/>
          <w:noProof w:val="0"/>
          <w:color w:val="auto"/>
          <w:sz w:val="24"/>
          <w:szCs w:val="24"/>
          <w:lang w:val="en-GB"/>
        </w:rPr>
        <w:t xml:space="preserve"> (2022)</w:t>
      </w:r>
      <w:r w:rsidRPr="5EB74936" w:rsidR="29482B9C">
        <w:rPr>
          <w:rFonts w:ascii="Aptos" w:hAnsi="Aptos" w:eastAsia="Aptos" w:cs="Aptos"/>
          <w:noProof w:val="0"/>
          <w:color w:val="FF0000"/>
          <w:sz w:val="24"/>
          <w:szCs w:val="24"/>
          <w:lang w:val="en-GB"/>
        </w:rPr>
        <w:t xml:space="preserve"> </w:t>
      </w:r>
      <w:r w:rsidRPr="5EB74936" w:rsidR="29482B9C">
        <w:rPr>
          <w:rFonts w:ascii="Aptos" w:hAnsi="Aptos" w:eastAsia="Aptos" w:cs="Aptos"/>
          <w:noProof w:val="0"/>
          <w:sz w:val="24"/>
          <w:szCs w:val="24"/>
          <w:lang w:val="en-GB"/>
        </w:rPr>
        <w:t xml:space="preserve">states </w:t>
      </w:r>
      <w:r w:rsidRPr="5EB74936" w:rsidR="30C27E72">
        <w:rPr>
          <w:rFonts w:ascii="Aptos" w:hAnsi="Aptos" w:eastAsia="Aptos" w:cs="Aptos"/>
          <w:noProof w:val="0"/>
          <w:sz w:val="24"/>
          <w:szCs w:val="24"/>
          <w:lang w:val="en-GB"/>
        </w:rPr>
        <w:t>t</w:t>
      </w:r>
      <w:r w:rsidRPr="5EB74936" w:rsidR="065BFE9D">
        <w:rPr>
          <w:rFonts w:ascii="Aptos" w:hAnsi="Aptos" w:eastAsia="Aptos" w:cs="Aptos"/>
          <w:noProof w:val="0"/>
          <w:sz w:val="24"/>
          <w:szCs w:val="24"/>
          <w:lang w:val="en-GB"/>
        </w:rPr>
        <w:t xml:space="preserve">he implementation of new multi-agency procedures under </w:t>
      </w:r>
      <w:r w:rsidRPr="5EB74936" w:rsidR="4209DD5A">
        <w:rPr>
          <w:rFonts w:ascii="Aptos" w:hAnsi="Aptos" w:eastAsia="Aptos" w:cs="Aptos"/>
          <w:noProof w:val="0"/>
          <w:sz w:val="24"/>
          <w:szCs w:val="24"/>
          <w:lang w:val="en-GB"/>
        </w:rPr>
        <w:t xml:space="preserve">the National Vulnerability Action Plan </w:t>
      </w:r>
      <w:r w:rsidRPr="5EB74936" w:rsidR="065BFE9D">
        <w:rPr>
          <w:rFonts w:ascii="Aptos" w:hAnsi="Aptos" w:eastAsia="Aptos" w:cs="Aptos"/>
          <w:noProof w:val="0"/>
          <w:sz w:val="24"/>
          <w:szCs w:val="24"/>
          <w:lang w:val="en-GB"/>
        </w:rPr>
        <w:t xml:space="preserve">occasionally resulted in </w:t>
      </w:r>
      <w:r w:rsidRPr="5EB74936" w:rsidR="065BFE9D">
        <w:rPr>
          <w:rFonts w:ascii="Aptos" w:hAnsi="Aptos" w:eastAsia="Aptos" w:cs="Aptos"/>
          <w:noProof w:val="0"/>
          <w:sz w:val="24"/>
          <w:szCs w:val="24"/>
          <w:lang w:val="en-GB"/>
        </w:rPr>
        <w:t>additional meetings, evaluations, and paperwork, which increased staff workload without always producing better results</w:t>
      </w:r>
      <w:r w:rsidRPr="5EB74936" w:rsidR="065BFE9D">
        <w:rPr>
          <w:rFonts w:ascii="Aptos" w:hAnsi="Aptos" w:eastAsia="Aptos" w:cs="Aptos"/>
          <w:noProof w:val="0"/>
          <w:sz w:val="24"/>
          <w:szCs w:val="24"/>
          <w:lang w:val="en-GB"/>
        </w:rPr>
        <w:t>.</w:t>
      </w:r>
      <w:r w:rsidRPr="5EB74936" w:rsidR="13F61398">
        <w:rPr>
          <w:rFonts w:ascii="Aptos" w:hAnsi="Aptos" w:eastAsia="Aptos" w:cs="Aptos"/>
          <w:noProof w:val="0"/>
          <w:sz w:val="24"/>
          <w:szCs w:val="24"/>
          <w:lang w:val="en-GB"/>
        </w:rPr>
        <w:t xml:space="preserve"> </w:t>
      </w:r>
      <w:r w:rsidRPr="5EB74936" w:rsidR="5642714A">
        <w:rPr>
          <w:rFonts w:ascii="Aptos" w:hAnsi="Aptos" w:eastAsia="Aptos" w:cs="Aptos"/>
          <w:noProof w:val="0"/>
          <w:sz w:val="24"/>
          <w:szCs w:val="24"/>
          <w:lang w:val="en-GB"/>
        </w:rPr>
        <w:t>While some multi-agency work is done in meetings or on call, what all agencies have in common is technology. Some</w:t>
      </w:r>
      <w:r w:rsidRPr="5EB74936" w:rsidR="411AE5D3">
        <w:rPr>
          <w:rFonts w:ascii="Aptos" w:hAnsi="Aptos" w:eastAsia="Aptos" w:cs="Aptos"/>
          <w:noProof w:val="0"/>
          <w:sz w:val="24"/>
          <w:szCs w:val="24"/>
          <w:lang w:val="en-GB"/>
        </w:rPr>
        <w:t xml:space="preserve"> agencies could have better equipment than other agencies which could lead to information sharing barriers as well as information getting lost a lot easier. </w:t>
      </w:r>
      <w:r w:rsidRPr="5EB74936" w:rsidR="50F09A7B">
        <w:rPr>
          <w:rFonts w:ascii="Aptos" w:hAnsi="Aptos" w:eastAsia="Aptos" w:cs="Aptos"/>
          <w:noProof w:val="0"/>
          <w:sz w:val="24"/>
          <w:szCs w:val="24"/>
          <w:lang w:val="en-GB"/>
        </w:rPr>
        <w:t xml:space="preserve">Practical difficulties nevertheless exist </w:t>
      </w:r>
      <w:r w:rsidRPr="5EB74936" w:rsidR="50F09A7B">
        <w:rPr>
          <w:rFonts w:ascii="Aptos" w:hAnsi="Aptos" w:eastAsia="Aptos" w:cs="Aptos"/>
          <w:noProof w:val="0"/>
          <w:sz w:val="24"/>
          <w:szCs w:val="24"/>
          <w:lang w:val="en-GB"/>
        </w:rPr>
        <w:t>in spite of</w:t>
      </w:r>
      <w:r w:rsidRPr="5EB74936" w:rsidR="50F09A7B">
        <w:rPr>
          <w:rFonts w:ascii="Aptos" w:hAnsi="Aptos" w:eastAsia="Aptos" w:cs="Aptos"/>
          <w:noProof w:val="0"/>
          <w:sz w:val="24"/>
          <w:szCs w:val="24"/>
          <w:lang w:val="en-GB"/>
        </w:rPr>
        <w:t xml:space="preserve"> advice, </w:t>
      </w:r>
      <w:r w:rsidRPr="5EB74936" w:rsidR="7C28BB71">
        <w:rPr>
          <w:rFonts w:ascii="Aptos" w:hAnsi="Aptos" w:eastAsia="Aptos" w:cs="Aptos"/>
          <w:noProof w:val="0"/>
          <w:sz w:val="24"/>
          <w:szCs w:val="24"/>
          <w:lang w:val="en-GB"/>
        </w:rPr>
        <w:t>slightly</w:t>
      </w:r>
      <w:r w:rsidRPr="5EB74936" w:rsidR="50F09A7B">
        <w:rPr>
          <w:rFonts w:ascii="Aptos" w:hAnsi="Aptos" w:eastAsia="Aptos" w:cs="Aptos"/>
          <w:noProof w:val="0"/>
          <w:sz w:val="24"/>
          <w:szCs w:val="24"/>
          <w:lang w:val="en-GB"/>
        </w:rPr>
        <w:t xml:space="preserve"> </w:t>
      </w:r>
      <w:r w:rsidRPr="5EB74936" w:rsidR="7C28BB71">
        <w:rPr>
          <w:rFonts w:ascii="Aptos" w:hAnsi="Aptos" w:eastAsia="Aptos" w:cs="Aptos"/>
          <w:noProof w:val="0"/>
          <w:sz w:val="24"/>
          <w:szCs w:val="24"/>
          <w:lang w:val="en-GB"/>
        </w:rPr>
        <w:t xml:space="preserve">different </w:t>
      </w:r>
      <w:r w:rsidRPr="5EB74936" w:rsidR="50F09A7B">
        <w:rPr>
          <w:rFonts w:ascii="Aptos" w:hAnsi="Aptos" w:eastAsia="Aptos" w:cs="Aptos"/>
          <w:noProof w:val="0"/>
          <w:sz w:val="24"/>
          <w:szCs w:val="24"/>
          <w:lang w:val="en-GB"/>
        </w:rPr>
        <w:t>IT systems, varying legal interpretations of data protection, and organisational cultures can all impede prompt information exchange</w:t>
      </w:r>
      <w:r w:rsidRPr="5EB74936" w:rsidR="6B0C08A7">
        <w:rPr>
          <w:rFonts w:ascii="Aptos" w:hAnsi="Aptos" w:eastAsia="Aptos" w:cs="Aptos"/>
          <w:noProof w:val="0"/>
          <w:sz w:val="24"/>
          <w:szCs w:val="24"/>
          <w:lang w:val="en-GB"/>
        </w:rPr>
        <w:t xml:space="preserve"> (College of Policing, </w:t>
      </w:r>
      <w:r w:rsidRPr="5EB74936" w:rsidR="6B0C08A7">
        <w:rPr>
          <w:rFonts w:ascii="Aptos" w:hAnsi="Aptos" w:eastAsia="Aptos" w:cs="Aptos"/>
          <w:noProof w:val="0"/>
          <w:sz w:val="24"/>
          <w:szCs w:val="24"/>
          <w:lang w:val="en-GB"/>
        </w:rPr>
        <w:t>2020)</w:t>
      </w:r>
      <w:r w:rsidRPr="5EB74936" w:rsidR="373C162B">
        <w:rPr>
          <w:rFonts w:ascii="Aptos" w:hAnsi="Aptos" w:eastAsia="Aptos" w:cs="Aptos"/>
          <w:noProof w:val="0"/>
          <w:sz w:val="24"/>
          <w:szCs w:val="24"/>
          <w:lang w:val="en-GB"/>
        </w:rPr>
        <w:t>.</w:t>
      </w:r>
    </w:p>
    <w:p w:rsidR="3AD5E9FF" w:rsidP="5EB74936" w:rsidRDefault="3AD5E9FF" w14:paraId="2CAF2C27" w14:textId="7464402F">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5EB74936" w:rsidR="3AD5E9FF">
        <w:rPr>
          <w:rFonts w:ascii="Aptos" w:hAnsi="Aptos" w:eastAsia="Aptos" w:cs="Aptos"/>
          <w:noProof w:val="0"/>
          <w:sz w:val="24"/>
          <w:szCs w:val="24"/>
          <w:lang w:val="en-GB"/>
        </w:rPr>
        <w:t>Furthermore</w:t>
      </w:r>
      <w:r w:rsidRPr="5EB74936" w:rsidR="654A1C66">
        <w:rPr>
          <w:rFonts w:ascii="Aptos" w:hAnsi="Aptos" w:eastAsia="Aptos" w:cs="Aptos"/>
          <w:noProof w:val="0"/>
          <w:sz w:val="24"/>
          <w:szCs w:val="24"/>
          <w:lang w:val="en-GB"/>
        </w:rPr>
        <w:t xml:space="preserve">, police participation with multi-agency safeguarding, early intervention, and results for vulnerable individuals have been significantly shaped by the National Vulnerability Action Plan, while its effects have been varied. The National Vulnerability Action Plan improved governance and referral channels for multi-agency collaboration, guaranteeing more transparent frameworks for collaboration amongst social care, health, and police agencies (NPCC and College of Policing, 2020). Nevertheless, </w:t>
      </w:r>
      <w:r w:rsidRPr="5EB74936" w:rsidR="654A1C66">
        <w:rPr>
          <w:rFonts w:ascii="Aptos" w:hAnsi="Aptos" w:eastAsia="Aptos" w:cs="Aptos"/>
          <w:noProof w:val="0"/>
          <w:sz w:val="24"/>
          <w:szCs w:val="24"/>
          <w:lang w:val="en-GB"/>
        </w:rPr>
        <w:t xml:space="preserve">assessments reveal that different forces execute safeguarding centres differently, with some performing better than others, leading to differences in collaboration (VKPP, 2021). </w:t>
      </w:r>
      <w:r w:rsidRPr="5EB74936" w:rsidR="654A1C66">
        <w:rPr>
          <w:rFonts w:ascii="Aptos" w:hAnsi="Aptos" w:eastAsia="Aptos" w:cs="Aptos"/>
          <w:noProof w:val="0"/>
          <w:sz w:val="24"/>
          <w:szCs w:val="24"/>
          <w:lang w:val="en-GB"/>
        </w:rPr>
        <w:t>Regarding</w:t>
      </w:r>
      <w:r w:rsidRPr="5EB74936" w:rsidR="654A1C66">
        <w:rPr>
          <w:rFonts w:ascii="Aptos" w:hAnsi="Aptos" w:eastAsia="Aptos" w:cs="Aptos"/>
          <w:noProof w:val="0"/>
          <w:sz w:val="24"/>
          <w:szCs w:val="24"/>
          <w:lang w:val="en-GB"/>
        </w:rPr>
        <w:t xml:space="preserve"> early intervention, The N</w:t>
      </w:r>
      <w:r w:rsidRPr="5EB74936" w:rsidR="6948DE5F">
        <w:rPr>
          <w:rFonts w:ascii="Aptos" w:hAnsi="Aptos" w:eastAsia="Aptos" w:cs="Aptos"/>
          <w:noProof w:val="0"/>
          <w:sz w:val="24"/>
          <w:szCs w:val="24"/>
          <w:lang w:val="en-GB"/>
        </w:rPr>
        <w:t>a</w:t>
      </w:r>
      <w:r w:rsidRPr="5EB74936" w:rsidR="654A1C66">
        <w:rPr>
          <w:rFonts w:ascii="Aptos" w:hAnsi="Aptos" w:eastAsia="Aptos" w:cs="Aptos"/>
          <w:noProof w:val="0"/>
          <w:sz w:val="24"/>
          <w:szCs w:val="24"/>
          <w:lang w:val="en-GB"/>
        </w:rPr>
        <w:t xml:space="preserve">tional Vulnerability Action Plan has promoted "professional curiosity" at first encounter, </w:t>
      </w:r>
      <w:r w:rsidRPr="5EB74936" w:rsidR="654A1C66">
        <w:rPr>
          <w:rFonts w:ascii="Aptos" w:hAnsi="Aptos" w:eastAsia="Aptos" w:cs="Aptos"/>
          <w:noProof w:val="0"/>
          <w:sz w:val="24"/>
          <w:szCs w:val="24"/>
          <w:lang w:val="en-GB"/>
        </w:rPr>
        <w:t>assisting</w:t>
      </w:r>
      <w:r w:rsidRPr="5EB74936" w:rsidR="654A1C66">
        <w:rPr>
          <w:rFonts w:ascii="Aptos" w:hAnsi="Aptos" w:eastAsia="Aptos" w:cs="Aptos"/>
          <w:noProof w:val="0"/>
          <w:sz w:val="24"/>
          <w:szCs w:val="24"/>
          <w:lang w:val="en-GB"/>
        </w:rPr>
        <w:t xml:space="preserve"> officers and call handlers in spotting concealed hazards and </w:t>
      </w:r>
      <w:r w:rsidRPr="5EB74936" w:rsidR="654A1C66">
        <w:rPr>
          <w:rFonts w:ascii="Aptos" w:hAnsi="Aptos" w:eastAsia="Aptos" w:cs="Aptos"/>
          <w:noProof w:val="0"/>
          <w:sz w:val="24"/>
          <w:szCs w:val="24"/>
          <w:lang w:val="en-GB"/>
        </w:rPr>
        <w:t>initiating</w:t>
      </w:r>
      <w:r w:rsidRPr="5EB74936" w:rsidR="654A1C66">
        <w:rPr>
          <w:rFonts w:ascii="Aptos" w:hAnsi="Aptos" w:eastAsia="Aptos" w:cs="Aptos"/>
          <w:noProof w:val="0"/>
          <w:sz w:val="24"/>
          <w:szCs w:val="24"/>
          <w:lang w:val="en-GB"/>
        </w:rPr>
        <w:t xml:space="preserve"> protective measures sooner (College of Policing, 2020).</w:t>
      </w:r>
      <w:r w:rsidRPr="5EB74936" w:rsidR="15175202">
        <w:rPr>
          <w:rFonts w:ascii="Aptos" w:hAnsi="Aptos" w:eastAsia="Aptos" w:cs="Aptos"/>
          <w:noProof w:val="0"/>
          <w:sz w:val="24"/>
          <w:szCs w:val="24"/>
          <w:lang w:val="en-GB"/>
        </w:rPr>
        <w:t xml:space="preserve"> However, this lowered vulnerability threshold also led to an increase in referrals, which overburdened partner agencies with limited resources and occasionally slowed preventive action (HMICFRS, 2021). </w:t>
      </w:r>
      <w:r w:rsidRPr="5EB74936" w:rsidR="05514668">
        <w:rPr>
          <w:rFonts w:ascii="Aptos" w:hAnsi="Aptos" w:eastAsia="Aptos" w:cs="Aptos"/>
          <w:noProof w:val="0"/>
          <w:sz w:val="24"/>
          <w:szCs w:val="24"/>
          <w:lang w:val="en-GB"/>
        </w:rPr>
        <w:t>The National Vulnerability Action Plan</w:t>
      </w:r>
      <w:r w:rsidRPr="5EB74936" w:rsidR="15175202">
        <w:rPr>
          <w:rFonts w:ascii="Aptos" w:hAnsi="Aptos" w:eastAsia="Aptos" w:cs="Aptos"/>
          <w:noProof w:val="0"/>
          <w:sz w:val="24"/>
          <w:szCs w:val="24"/>
          <w:lang w:val="en-GB"/>
        </w:rPr>
        <w:t xml:space="preserve">-supported multi-agency safeguarding hubs have shown excellent benefits for at-risk vulnerable individuals, including a decrease in recurrent victimisation and a more comprehensive approach to supporting children and victims of domestic violence (Multi- Agency Safeguarding Hub, </w:t>
      </w:r>
      <w:r w:rsidRPr="5EB74936" w:rsidR="0A0ED881">
        <w:rPr>
          <w:rFonts w:ascii="Aptos" w:hAnsi="Aptos" w:eastAsia="Aptos" w:cs="Aptos"/>
          <w:noProof w:val="0"/>
          <w:sz w:val="24"/>
          <w:szCs w:val="24"/>
          <w:lang w:val="en-GB"/>
        </w:rPr>
        <w:t>nd</w:t>
      </w:r>
      <w:r w:rsidRPr="5EB74936" w:rsidR="15175202">
        <w:rPr>
          <w:rFonts w:ascii="Aptos" w:hAnsi="Aptos" w:eastAsia="Aptos" w:cs="Aptos"/>
          <w:noProof w:val="0"/>
          <w:sz w:val="24"/>
          <w:szCs w:val="24"/>
          <w:lang w:val="en-GB"/>
        </w:rPr>
        <w:t xml:space="preserve">). According to studies on lived experience, victims' experiences are still uneven, with some citing stigma, delays in reporting, or difficulty navigating multi-agency systems (University of York, 2021). Overall, </w:t>
      </w:r>
      <w:r w:rsidRPr="5EB74936" w:rsidR="197B574A">
        <w:rPr>
          <w:rFonts w:ascii="Aptos" w:hAnsi="Aptos" w:eastAsia="Aptos" w:cs="Aptos"/>
          <w:noProof w:val="0"/>
          <w:sz w:val="24"/>
          <w:szCs w:val="24"/>
          <w:lang w:val="en-GB"/>
        </w:rPr>
        <w:t xml:space="preserve">the National Vulnerability Action Plan </w:t>
      </w:r>
      <w:r w:rsidRPr="5EB74936" w:rsidR="15175202">
        <w:rPr>
          <w:rFonts w:ascii="Aptos" w:hAnsi="Aptos" w:eastAsia="Aptos" w:cs="Aptos"/>
          <w:noProof w:val="0"/>
          <w:sz w:val="24"/>
          <w:szCs w:val="24"/>
          <w:lang w:val="en-GB"/>
        </w:rPr>
        <w:t>has raised awareness of vulnerability and improved structures, but its effectiveness is limited by the capacity of larger safeguarding networks and inconsistent implementation</w:t>
      </w:r>
      <w:r w:rsidRPr="5EB74936" w:rsidR="7C893E21">
        <w:rPr>
          <w:rFonts w:ascii="Aptos" w:hAnsi="Aptos" w:eastAsia="Aptos" w:cs="Aptos"/>
          <w:noProof w:val="0"/>
          <w:sz w:val="24"/>
          <w:szCs w:val="24"/>
          <w:lang w:val="en-GB"/>
        </w:rPr>
        <w:t xml:space="preserve">, if policies were revised again then maybe </w:t>
      </w:r>
      <w:r w:rsidRPr="5EB74936" w:rsidR="5A6BB015">
        <w:rPr>
          <w:rFonts w:ascii="Aptos" w:hAnsi="Aptos" w:eastAsia="Aptos" w:cs="Aptos"/>
          <w:noProof w:val="0"/>
          <w:sz w:val="24"/>
          <w:szCs w:val="24"/>
          <w:lang w:val="en-GB"/>
        </w:rPr>
        <w:t>officers</w:t>
      </w:r>
      <w:r w:rsidRPr="5EB74936" w:rsidR="7C893E21">
        <w:rPr>
          <w:rFonts w:ascii="Aptos" w:hAnsi="Aptos" w:eastAsia="Aptos" w:cs="Aptos"/>
          <w:noProof w:val="0"/>
          <w:sz w:val="24"/>
          <w:szCs w:val="24"/>
          <w:lang w:val="en-GB"/>
        </w:rPr>
        <w:t xml:space="preserve"> and other agencies could benefit from what they already have and know to make it better and more consistent throughout </w:t>
      </w:r>
      <w:r w:rsidRPr="5EB74936" w:rsidR="6BAC582A">
        <w:rPr>
          <w:rFonts w:ascii="Aptos" w:hAnsi="Aptos" w:eastAsia="Aptos" w:cs="Aptos"/>
          <w:noProof w:val="0"/>
          <w:sz w:val="24"/>
          <w:szCs w:val="24"/>
          <w:lang w:val="en-GB"/>
        </w:rPr>
        <w:t>England</w:t>
      </w:r>
      <w:r w:rsidRPr="5EB74936" w:rsidR="7C893E21">
        <w:rPr>
          <w:rFonts w:ascii="Aptos" w:hAnsi="Aptos" w:eastAsia="Aptos" w:cs="Aptos"/>
          <w:noProof w:val="0"/>
          <w:sz w:val="24"/>
          <w:szCs w:val="24"/>
          <w:lang w:val="en-GB"/>
        </w:rPr>
        <w:t xml:space="preserve"> and Wales</w:t>
      </w:r>
      <w:r w:rsidRPr="5EB74936" w:rsidR="75D482AD">
        <w:rPr>
          <w:rFonts w:ascii="Aptos" w:hAnsi="Aptos" w:eastAsia="Aptos" w:cs="Aptos"/>
          <w:noProof w:val="0"/>
          <w:sz w:val="24"/>
          <w:szCs w:val="24"/>
          <w:lang w:val="en-GB"/>
        </w:rPr>
        <w:t>.</w:t>
      </w:r>
      <w:r w:rsidRPr="5EB74936" w:rsidR="7C893E21">
        <w:rPr>
          <w:rFonts w:ascii="Aptos" w:hAnsi="Aptos" w:eastAsia="Aptos" w:cs="Aptos"/>
          <w:noProof w:val="0"/>
          <w:sz w:val="24"/>
          <w:szCs w:val="24"/>
          <w:lang w:val="en-GB"/>
        </w:rPr>
        <w:t xml:space="preserve"> </w:t>
      </w:r>
    </w:p>
    <w:p w:rsidR="1D9F52FA" w:rsidP="5EB74936" w:rsidRDefault="1D9F52FA" w14:paraId="4541D1EA" w14:textId="0838BC33">
      <w:pPr>
        <w:pStyle w:val="Normal"/>
        <w:bidi w:val="0"/>
        <w:spacing w:before="0" w:beforeAutospacing="off" w:after="160" w:afterAutospacing="off" w:line="279" w:lineRule="auto"/>
        <w:ind w:left="0" w:right="0"/>
        <w:jc w:val="left"/>
      </w:pPr>
      <w:r w:rsidRPr="5EB74936" w:rsidR="1D9F52FA">
        <w:rPr>
          <w:rFonts w:ascii="Aptos" w:hAnsi="Aptos" w:eastAsia="Aptos" w:cs="Aptos"/>
          <w:noProof w:val="0"/>
          <w:sz w:val="24"/>
          <w:szCs w:val="24"/>
          <w:lang w:val="en-GB"/>
        </w:rPr>
        <w:t xml:space="preserve">The way that police and partner agencies protect vulnerable individuals in England and Wales has improved in </w:t>
      </w:r>
      <w:r w:rsidRPr="5EB74936" w:rsidR="1D9F52FA">
        <w:rPr>
          <w:rFonts w:ascii="Aptos" w:hAnsi="Aptos" w:eastAsia="Aptos" w:cs="Aptos"/>
          <w:noProof w:val="0"/>
          <w:sz w:val="24"/>
          <w:szCs w:val="24"/>
          <w:lang w:val="en-GB"/>
        </w:rPr>
        <w:t>a number of</w:t>
      </w:r>
      <w:r w:rsidRPr="5EB74936" w:rsidR="1D9F52FA">
        <w:rPr>
          <w:rFonts w:ascii="Aptos" w:hAnsi="Aptos" w:eastAsia="Aptos" w:cs="Aptos"/>
          <w:noProof w:val="0"/>
          <w:sz w:val="24"/>
          <w:szCs w:val="24"/>
          <w:lang w:val="en-GB"/>
        </w:rPr>
        <w:t xml:space="preserve"> ways </w:t>
      </w:r>
      <w:r w:rsidRPr="5EB74936" w:rsidR="1D9F52FA">
        <w:rPr>
          <w:rFonts w:ascii="Aptos" w:hAnsi="Aptos" w:eastAsia="Aptos" w:cs="Aptos"/>
          <w:noProof w:val="0"/>
          <w:sz w:val="24"/>
          <w:szCs w:val="24"/>
          <w:lang w:val="en-GB"/>
        </w:rPr>
        <w:t>as a result of</w:t>
      </w:r>
      <w:r w:rsidRPr="5EB74936" w:rsidR="1D9F52FA">
        <w:rPr>
          <w:rFonts w:ascii="Aptos" w:hAnsi="Aptos" w:eastAsia="Aptos" w:cs="Aptos"/>
          <w:noProof w:val="0"/>
          <w:sz w:val="24"/>
          <w:szCs w:val="24"/>
          <w:lang w:val="en-GB"/>
        </w:rPr>
        <w:t xml:space="preserve"> the National Vulnerability Action Plan (NVAP). Many vulnerable people are now safer from </w:t>
      </w:r>
      <w:r w:rsidRPr="5EB74936" w:rsidR="1D9F52FA">
        <w:rPr>
          <w:rFonts w:ascii="Aptos" w:hAnsi="Aptos" w:eastAsia="Aptos" w:cs="Aptos"/>
          <w:noProof w:val="0"/>
          <w:sz w:val="24"/>
          <w:szCs w:val="24"/>
          <w:lang w:val="en-GB"/>
        </w:rPr>
        <w:t>possible harm</w:t>
      </w:r>
      <w:r w:rsidRPr="5EB74936" w:rsidR="1D9F52FA">
        <w:rPr>
          <w:rFonts w:ascii="Aptos" w:hAnsi="Aptos" w:eastAsia="Aptos" w:cs="Aptos"/>
          <w:noProof w:val="0"/>
          <w:sz w:val="24"/>
          <w:szCs w:val="24"/>
          <w:lang w:val="en-GB"/>
        </w:rPr>
        <w:t xml:space="preserve"> thanks to NVAP's contribution to earlier risk identification and more effective intervention, which includes integrating a victim-</w:t>
      </w:r>
      <w:r w:rsidRPr="5EB74936" w:rsidR="1D9F52FA">
        <w:rPr>
          <w:rFonts w:ascii="Aptos" w:hAnsi="Aptos" w:eastAsia="Aptos" w:cs="Aptos"/>
          <w:noProof w:val="0"/>
          <w:sz w:val="24"/>
          <w:szCs w:val="24"/>
          <w:lang w:val="en-GB"/>
        </w:rPr>
        <w:t>centered</w:t>
      </w:r>
      <w:r w:rsidRPr="5EB74936" w:rsidR="1D9F52FA">
        <w:rPr>
          <w:rFonts w:ascii="Aptos" w:hAnsi="Aptos" w:eastAsia="Aptos" w:cs="Aptos"/>
          <w:noProof w:val="0"/>
          <w:sz w:val="24"/>
          <w:szCs w:val="24"/>
          <w:lang w:val="en-GB"/>
        </w:rPr>
        <w:t xml:space="preserve"> approach and enhancing the consistency of vulnerability assessments (College of Policing, 2021). Through referral pathways between police, social care, health, and education, the plan's emphasis on multi-agency working has improved coordination and decreased duplication of effort, resulting in more prompt protective measures (HMICFRS, 2021).</w:t>
      </w:r>
      <w:r w:rsidRPr="5EB74936" w:rsidR="47CFDCBE">
        <w:rPr>
          <w:rFonts w:ascii="Aptos" w:hAnsi="Aptos" w:eastAsia="Aptos" w:cs="Aptos"/>
          <w:noProof w:val="0"/>
          <w:sz w:val="24"/>
          <w:szCs w:val="24"/>
          <w:lang w:val="en-GB"/>
        </w:rPr>
        <w:t xml:space="preserve"> By providing long-term support through organisations like MARACs and MASH, these collaborations have also </w:t>
      </w:r>
      <w:r w:rsidRPr="5EB74936" w:rsidR="47CFDCBE">
        <w:rPr>
          <w:rFonts w:ascii="Aptos" w:hAnsi="Aptos" w:eastAsia="Aptos" w:cs="Aptos"/>
          <w:noProof w:val="0"/>
          <w:sz w:val="24"/>
          <w:szCs w:val="24"/>
          <w:lang w:val="en-GB"/>
        </w:rPr>
        <w:t>assisted</w:t>
      </w:r>
      <w:r w:rsidRPr="5EB74936" w:rsidR="47CFDCBE">
        <w:rPr>
          <w:rFonts w:ascii="Aptos" w:hAnsi="Aptos" w:eastAsia="Aptos" w:cs="Aptos"/>
          <w:noProof w:val="0"/>
          <w:sz w:val="24"/>
          <w:szCs w:val="24"/>
          <w:lang w:val="en-GB"/>
        </w:rPr>
        <w:t xml:space="preserve"> in reducing recurring victimisation, especially in cases involving domestic violence and child safeguarding (Home Office, 2014). The trauma-informed and victim-focused aspects of NVAP have increased victim engagement and trust, which has resulted in more regular reporting and collaboration with law enforcement (University of York, 2021).</w:t>
      </w:r>
      <w:r w:rsidRPr="5EB74936" w:rsidR="722F2B0E">
        <w:rPr>
          <w:rFonts w:ascii="Aptos" w:hAnsi="Aptos" w:eastAsia="Aptos" w:cs="Aptos"/>
          <w:noProof w:val="0"/>
          <w:sz w:val="24"/>
          <w:szCs w:val="24"/>
          <w:lang w:val="en-GB"/>
        </w:rPr>
        <w:t xml:space="preserve"> Results, however, continue to differ by region. Increased vulnerability awareness has overburdened partner agencies in certain regions, causing interventions to be delayed and less effective (VKPP, 2021). Additionally, some victims continue to get fragmented help or become re-victimized due to a lack of resources and uneven implementation (HMICFRS, 2021). Overall, even though NVAP has greatly increased the safety, support, and risk management of those who are vulnerable, its effectiveness depends on local capacity and multi-agency collaboration, underscoring the necessity of continual assessment and funding.</w:t>
      </w:r>
    </w:p>
    <w:p w:rsidR="3C1F048C" w:rsidP="5EB74936" w:rsidRDefault="3C1F048C" w14:paraId="223238A9" w14:textId="3291B563">
      <w:pPr>
        <w:pStyle w:val="Normal"/>
        <w:spacing w:before="0" w:beforeAutospacing="off" w:after="160" w:afterAutospacing="off" w:line="279" w:lineRule="auto"/>
        <w:ind w:left="0" w:right="0"/>
        <w:jc w:val="left"/>
      </w:pPr>
      <w:r w:rsidRPr="5EB74936" w:rsidR="43E3A8D0">
        <w:rPr>
          <w:rFonts w:ascii="Aptos" w:hAnsi="Aptos" w:eastAsia="Aptos" w:cs="Aptos"/>
          <w:noProof w:val="0"/>
          <w:sz w:val="24"/>
          <w:szCs w:val="24"/>
          <w:lang w:val="en-GB"/>
        </w:rPr>
        <w:t xml:space="preserve">To conclude what was discussed in this essay, the NPCC and College of Policing (2020) introduced the National Vulnerability Action Plan (NVAP), which </w:t>
      </w:r>
      <w:r w:rsidRPr="5EB74936" w:rsidR="43E3A8D0">
        <w:rPr>
          <w:rFonts w:ascii="Aptos" w:hAnsi="Aptos" w:eastAsia="Aptos" w:cs="Aptos"/>
          <w:noProof w:val="0"/>
          <w:sz w:val="24"/>
          <w:szCs w:val="24"/>
          <w:lang w:val="en-GB"/>
        </w:rPr>
        <w:t>established</w:t>
      </w:r>
      <w:r w:rsidRPr="5EB74936" w:rsidR="43E3A8D0">
        <w:rPr>
          <w:rFonts w:ascii="Aptos" w:hAnsi="Aptos" w:eastAsia="Aptos" w:cs="Aptos"/>
          <w:noProof w:val="0"/>
          <w:sz w:val="24"/>
          <w:szCs w:val="24"/>
          <w:lang w:val="en-GB"/>
        </w:rPr>
        <w:t xml:space="preserve"> a national framework to enhance the way police in England and Wales </w:t>
      </w:r>
      <w:r w:rsidRPr="5EB74936" w:rsidR="43E3A8D0">
        <w:rPr>
          <w:rFonts w:ascii="Aptos" w:hAnsi="Aptos" w:eastAsia="Aptos" w:cs="Aptos"/>
          <w:noProof w:val="0"/>
          <w:sz w:val="24"/>
          <w:szCs w:val="24"/>
          <w:lang w:val="en-GB"/>
        </w:rPr>
        <w:t>identify</w:t>
      </w:r>
      <w:r w:rsidRPr="5EB74936" w:rsidR="43E3A8D0">
        <w:rPr>
          <w:rFonts w:ascii="Aptos" w:hAnsi="Aptos" w:eastAsia="Aptos" w:cs="Aptos"/>
          <w:noProof w:val="0"/>
          <w:sz w:val="24"/>
          <w:szCs w:val="24"/>
          <w:lang w:val="en-GB"/>
        </w:rPr>
        <w:t xml:space="preserve"> and address vulnerable people. Through collaborative working, frontline decision-making, staff wellbeing, and governance, it fosters a consistent, victim-</w:t>
      </w:r>
      <w:r w:rsidRPr="5EB74936" w:rsidR="70963154">
        <w:rPr>
          <w:rFonts w:ascii="Aptos" w:hAnsi="Aptos" w:eastAsia="Aptos" w:cs="Aptos"/>
          <w:noProof w:val="0"/>
          <w:sz w:val="24"/>
          <w:szCs w:val="24"/>
          <w:lang w:val="en-GB"/>
        </w:rPr>
        <w:t>centred</w:t>
      </w:r>
      <w:r w:rsidRPr="5EB74936" w:rsidR="43E3A8D0">
        <w:rPr>
          <w:rFonts w:ascii="Aptos" w:hAnsi="Aptos" w:eastAsia="Aptos" w:cs="Aptos"/>
          <w:noProof w:val="0"/>
          <w:sz w:val="24"/>
          <w:szCs w:val="24"/>
          <w:lang w:val="en-GB"/>
        </w:rPr>
        <w:t xml:space="preserve"> approach. NVAP enhanced multi-agency safeguarding arrangements (HMICFRS, 2021), promoted early risk identification and awareness through "professional curiosity" (College of Policing, 2021), and enhanced accountability through impact toolkits (VKPP, 2021). Additionally, by integrating trauma-informed, victim-focused practice, it improved victim trust and emphasised officer wellness (Oscar Kilo, 2021). (Bluestone, 2022).</w:t>
      </w:r>
      <w:r w:rsidRPr="5EB74936" w:rsidR="45FEE111">
        <w:rPr>
          <w:rFonts w:ascii="Aptos" w:hAnsi="Aptos" w:eastAsia="Aptos" w:cs="Aptos"/>
          <w:noProof w:val="0"/>
          <w:sz w:val="24"/>
          <w:szCs w:val="24"/>
          <w:lang w:val="en-GB"/>
        </w:rPr>
        <w:t xml:space="preserve"> NVAP promoted a "whole system" safeguarding strategy in multi-agency settings by enhancing inter-agency information sharing (College of Policing, 2020), accountability (HMICFRS, 2021), and referral routes (College of Policing, 2020) (Crawford, 2024). But there are still difficulties. While workers </w:t>
      </w:r>
      <w:r w:rsidRPr="5EB74936" w:rsidR="45FEE111">
        <w:rPr>
          <w:rFonts w:ascii="Aptos" w:hAnsi="Aptos" w:eastAsia="Aptos" w:cs="Aptos"/>
          <w:noProof w:val="0"/>
          <w:sz w:val="24"/>
          <w:szCs w:val="24"/>
          <w:lang w:val="en-GB"/>
        </w:rPr>
        <w:t>frequently</w:t>
      </w:r>
      <w:r w:rsidRPr="5EB74936" w:rsidR="45FEE111">
        <w:rPr>
          <w:rFonts w:ascii="Aptos" w:hAnsi="Aptos" w:eastAsia="Aptos" w:cs="Aptos"/>
          <w:noProof w:val="0"/>
          <w:sz w:val="24"/>
          <w:szCs w:val="24"/>
          <w:lang w:val="en-GB"/>
        </w:rPr>
        <w:t xml:space="preserve"> face greater workloads due to extra bureaucracy (</w:t>
      </w:r>
      <w:r w:rsidRPr="5EB74936" w:rsidR="45FEE111">
        <w:rPr>
          <w:rFonts w:ascii="Aptos" w:hAnsi="Aptos" w:eastAsia="Aptos" w:cs="Aptos"/>
          <w:noProof w:val="0"/>
          <w:sz w:val="24"/>
          <w:szCs w:val="24"/>
          <w:lang w:val="en-GB"/>
        </w:rPr>
        <w:t>Addidle</w:t>
      </w:r>
      <w:r w:rsidRPr="5EB74936" w:rsidR="45FEE111">
        <w:rPr>
          <w:rFonts w:ascii="Aptos" w:hAnsi="Aptos" w:eastAsia="Aptos" w:cs="Aptos"/>
          <w:noProof w:val="0"/>
          <w:sz w:val="24"/>
          <w:szCs w:val="24"/>
          <w:lang w:val="en-GB"/>
        </w:rPr>
        <w:t xml:space="preserve">, 2022) and information-sharing hurdles between agencies (College of Policing, 2020), victims may still </w:t>
      </w:r>
      <w:r w:rsidRPr="5EB74936" w:rsidR="45FEE111">
        <w:rPr>
          <w:rFonts w:ascii="Aptos" w:hAnsi="Aptos" w:eastAsia="Aptos" w:cs="Aptos"/>
          <w:noProof w:val="0"/>
          <w:sz w:val="24"/>
          <w:szCs w:val="24"/>
          <w:lang w:val="en-GB"/>
        </w:rPr>
        <w:t>encounter</w:t>
      </w:r>
      <w:r w:rsidRPr="5EB74936" w:rsidR="45FEE111">
        <w:rPr>
          <w:rFonts w:ascii="Aptos" w:hAnsi="Aptos" w:eastAsia="Aptos" w:cs="Aptos"/>
          <w:noProof w:val="0"/>
          <w:sz w:val="24"/>
          <w:szCs w:val="24"/>
          <w:lang w:val="en-GB"/>
        </w:rPr>
        <w:t xml:space="preserve"> uncertainty or delays (University of York, 2021). </w:t>
      </w:r>
      <w:r w:rsidRPr="5EB74936" w:rsidR="45FEE111">
        <w:rPr>
          <w:rFonts w:ascii="Aptos" w:hAnsi="Aptos" w:eastAsia="Aptos" w:cs="Aptos"/>
          <w:noProof w:val="0"/>
          <w:sz w:val="24"/>
          <w:szCs w:val="24"/>
          <w:lang w:val="en-GB"/>
        </w:rPr>
        <w:t>All things considered</w:t>
      </w:r>
      <w:r w:rsidRPr="5EB74936" w:rsidR="45FEE111">
        <w:rPr>
          <w:rFonts w:ascii="Aptos" w:hAnsi="Aptos" w:eastAsia="Aptos" w:cs="Aptos"/>
          <w:noProof w:val="0"/>
          <w:sz w:val="24"/>
          <w:szCs w:val="24"/>
          <w:lang w:val="en-GB"/>
        </w:rPr>
        <w:t xml:space="preserve">, NVAP has </w:t>
      </w:r>
      <w:r w:rsidRPr="5EB74936" w:rsidR="45FEE111">
        <w:rPr>
          <w:rFonts w:ascii="Aptos" w:hAnsi="Aptos" w:eastAsia="Aptos" w:cs="Aptos"/>
          <w:noProof w:val="0"/>
          <w:sz w:val="24"/>
          <w:szCs w:val="24"/>
          <w:lang w:val="en-GB"/>
        </w:rPr>
        <w:t>greatly improved</w:t>
      </w:r>
      <w:r w:rsidRPr="5EB74936" w:rsidR="45FEE111">
        <w:rPr>
          <w:rFonts w:ascii="Aptos" w:hAnsi="Aptos" w:eastAsia="Aptos" w:cs="Aptos"/>
          <w:noProof w:val="0"/>
          <w:sz w:val="24"/>
          <w:szCs w:val="24"/>
          <w:lang w:val="en-GB"/>
        </w:rPr>
        <w:t xml:space="preserve"> victim-</w:t>
      </w:r>
      <w:r w:rsidRPr="5EB74936" w:rsidR="3FF5D3A0">
        <w:rPr>
          <w:rFonts w:ascii="Aptos" w:hAnsi="Aptos" w:eastAsia="Aptos" w:cs="Aptos"/>
          <w:noProof w:val="0"/>
          <w:sz w:val="24"/>
          <w:szCs w:val="24"/>
          <w:lang w:val="en-GB"/>
        </w:rPr>
        <w:t>centred</w:t>
      </w:r>
      <w:r w:rsidRPr="5EB74936" w:rsidR="45FEE111">
        <w:rPr>
          <w:rFonts w:ascii="Aptos" w:hAnsi="Aptos" w:eastAsia="Aptos" w:cs="Aptos"/>
          <w:noProof w:val="0"/>
          <w:sz w:val="24"/>
          <w:szCs w:val="24"/>
          <w:lang w:val="en-GB"/>
        </w:rPr>
        <w:t xml:space="preserve"> policing, early intervention, and collaboration while lowering recurrent victimisation and enhancing interagency coordination. However, partner capacity concerns, technological constraints, and uneven local implementation restrict its efficacy. Its beneficial effects on protecting vulnerable individuals must be </w:t>
      </w:r>
      <w:r w:rsidRPr="5EB74936" w:rsidR="45FEE111">
        <w:rPr>
          <w:rFonts w:ascii="Aptos" w:hAnsi="Aptos" w:eastAsia="Aptos" w:cs="Aptos"/>
          <w:noProof w:val="0"/>
          <w:sz w:val="24"/>
          <w:szCs w:val="24"/>
          <w:lang w:val="en-GB"/>
        </w:rPr>
        <w:t>maintained</w:t>
      </w:r>
      <w:r w:rsidRPr="5EB74936" w:rsidR="45FEE111">
        <w:rPr>
          <w:rFonts w:ascii="Aptos" w:hAnsi="Aptos" w:eastAsia="Aptos" w:cs="Aptos"/>
          <w:noProof w:val="0"/>
          <w:sz w:val="24"/>
          <w:szCs w:val="24"/>
          <w:lang w:val="en-GB"/>
        </w:rPr>
        <w:t xml:space="preserve"> by ongoing investment, leadership, and assessment</w:t>
      </w:r>
      <w:r w:rsidRPr="5EB74936" w:rsidR="7D4EC507">
        <w:rPr>
          <w:rFonts w:ascii="Aptos" w:hAnsi="Aptos" w:eastAsia="Aptos" w:cs="Aptos"/>
          <w:noProof w:val="0"/>
          <w:sz w:val="24"/>
          <w:szCs w:val="24"/>
          <w:lang w:val="en-GB"/>
        </w:rPr>
        <w:t>.</w:t>
      </w:r>
    </w:p>
    <w:p w:rsidR="5EB74936" w:rsidP="5EB74936" w:rsidRDefault="5EB74936" w14:paraId="7A5837E6" w14:textId="1561CB40">
      <w:pPr>
        <w:pStyle w:val="Normal"/>
        <w:rPr>
          <w:rFonts w:ascii="Aptos" w:hAnsi="Aptos" w:eastAsia="Aptos" w:cs="Aptos"/>
          <w:b w:val="1"/>
          <w:bCs w:val="1"/>
          <w:noProof w:val="0"/>
          <w:sz w:val="32"/>
          <w:szCs w:val="32"/>
          <w:lang w:val="en-GB"/>
        </w:rPr>
      </w:pPr>
    </w:p>
    <w:p w:rsidR="5EB74936" w:rsidP="5EB74936" w:rsidRDefault="5EB74936" w14:paraId="60A06D9A" w14:textId="3B3E1896">
      <w:pPr>
        <w:pStyle w:val="Normal"/>
        <w:rPr>
          <w:rFonts w:ascii="Aptos" w:hAnsi="Aptos" w:eastAsia="Aptos" w:cs="Aptos"/>
          <w:b w:val="1"/>
          <w:bCs w:val="1"/>
          <w:noProof w:val="0"/>
          <w:sz w:val="32"/>
          <w:szCs w:val="32"/>
          <w:lang w:val="en-GB"/>
        </w:rPr>
      </w:pPr>
    </w:p>
    <w:p w:rsidR="5EB74936" w:rsidP="5EB74936" w:rsidRDefault="5EB74936" w14:paraId="4DF43871" w14:textId="3524E129">
      <w:pPr>
        <w:pStyle w:val="Normal"/>
        <w:rPr>
          <w:rFonts w:ascii="Aptos" w:hAnsi="Aptos" w:eastAsia="Aptos" w:cs="Aptos"/>
          <w:b w:val="1"/>
          <w:bCs w:val="1"/>
          <w:noProof w:val="0"/>
          <w:sz w:val="32"/>
          <w:szCs w:val="32"/>
          <w:lang w:val="en-GB"/>
        </w:rPr>
      </w:pPr>
    </w:p>
    <w:p w:rsidR="5EB74936" w:rsidP="5EB74936" w:rsidRDefault="5EB74936" w14:paraId="1DFD7D4D" w14:textId="32B6C8D5">
      <w:pPr>
        <w:pStyle w:val="Normal"/>
        <w:rPr>
          <w:rFonts w:ascii="Aptos" w:hAnsi="Aptos" w:eastAsia="Aptos" w:cs="Aptos"/>
          <w:b w:val="1"/>
          <w:bCs w:val="1"/>
          <w:noProof w:val="0"/>
          <w:sz w:val="32"/>
          <w:szCs w:val="32"/>
          <w:lang w:val="en-GB"/>
        </w:rPr>
      </w:pPr>
    </w:p>
    <w:p w:rsidR="5EB74936" w:rsidP="5EB74936" w:rsidRDefault="5EB74936" w14:paraId="5AFB9699" w14:textId="208EE78D">
      <w:pPr>
        <w:pStyle w:val="Normal"/>
        <w:rPr>
          <w:rFonts w:ascii="Aptos" w:hAnsi="Aptos" w:eastAsia="Aptos" w:cs="Aptos"/>
          <w:b w:val="1"/>
          <w:bCs w:val="1"/>
          <w:noProof w:val="0"/>
          <w:sz w:val="32"/>
          <w:szCs w:val="32"/>
          <w:lang w:val="en-GB"/>
        </w:rPr>
      </w:pPr>
    </w:p>
    <w:p w:rsidR="35D881D0" w:rsidP="3C1F048C" w:rsidRDefault="35D881D0" w14:paraId="041CE005" w14:textId="4E418D25">
      <w:pPr>
        <w:pStyle w:val="Normal"/>
        <w:rPr>
          <w:rFonts w:ascii="Aptos" w:hAnsi="Aptos" w:eastAsia="Aptos" w:cs="Aptos"/>
          <w:b w:val="1"/>
          <w:bCs w:val="1"/>
          <w:noProof w:val="0"/>
          <w:sz w:val="32"/>
          <w:szCs w:val="32"/>
          <w:lang w:val="en-GB"/>
        </w:rPr>
      </w:pPr>
      <w:r w:rsidRPr="5EB74936" w:rsidR="35D881D0">
        <w:rPr>
          <w:rFonts w:ascii="Aptos" w:hAnsi="Aptos" w:eastAsia="Aptos" w:cs="Aptos"/>
          <w:b w:val="1"/>
          <w:bCs w:val="1"/>
          <w:noProof w:val="0"/>
          <w:sz w:val="32"/>
          <w:szCs w:val="32"/>
          <w:lang w:val="en-GB"/>
        </w:rPr>
        <w:t>Reference List</w:t>
      </w:r>
    </w:p>
    <w:p w:rsidR="2566E249" w:rsidP="5EB74936" w:rsidRDefault="2566E249" w14:paraId="6216B2D2" w14:textId="6FAD8125">
      <w:pPr>
        <w:pStyle w:val="Normal"/>
        <w:rPr>
          <w:rFonts w:ascii="Aptos" w:hAnsi="Aptos" w:eastAsia="Aptos" w:cs="Aptos"/>
          <w:noProof w:val="0"/>
          <w:sz w:val="24"/>
          <w:szCs w:val="24"/>
          <w:lang w:val="en-GB"/>
        </w:rPr>
      </w:pPr>
    </w:p>
    <w:p w:rsidR="2566E249" w:rsidP="5EB74936" w:rsidRDefault="2566E249" w14:paraId="4BFDEBCF" w14:textId="0E9C9988">
      <w:pPr>
        <w:pStyle w:val="ListParagraph"/>
        <w:numPr>
          <w:ilvl w:val="0"/>
          <w:numId w:val="8"/>
        </w:numPr>
        <w:rPr>
          <w:noProof w:val="0"/>
          <w:lang w:val="en-GB"/>
        </w:rPr>
      </w:pPr>
      <w:r w:rsidRPr="5EB74936" w:rsidR="0DE21181">
        <w:rPr>
          <w:noProof w:val="0"/>
          <w:lang w:val="en-GB"/>
        </w:rPr>
        <w:t>Addidle</w:t>
      </w:r>
      <w:r w:rsidRPr="5EB74936" w:rsidR="0DE21181">
        <w:rPr>
          <w:noProof w:val="0"/>
          <w:lang w:val="en-GB"/>
        </w:rPr>
        <w:t xml:space="preserve">, G.D (2022) Vulnerability and Risk – Policing Paradox. Available at: </w:t>
      </w:r>
      <w:hyperlink r:id="R9d242d455a4b490b">
        <w:r w:rsidRPr="5EB74936" w:rsidR="0DE21181">
          <w:rPr>
            <w:rStyle w:val="Hyperlink"/>
            <w:noProof w:val="0"/>
            <w:lang w:val="en-GB"/>
          </w:rPr>
          <w:t>Vulnerability and Risk – Policing Paradox | Reimagining Public Sector ManagementA New Age of Renewal and Renaissance? | Books Gateway | Emerald Publishing</w:t>
        </w:r>
      </w:hyperlink>
      <w:r w:rsidRPr="5EB74936" w:rsidR="0DE21181">
        <w:rPr>
          <w:noProof w:val="0"/>
          <w:lang w:val="en-GB"/>
        </w:rPr>
        <w:t xml:space="preserve"> (Accessed: 13</w:t>
      </w:r>
      <w:r w:rsidRPr="5EB74936" w:rsidR="0DE21181">
        <w:rPr>
          <w:noProof w:val="0"/>
          <w:vertAlign w:val="superscript"/>
          <w:lang w:val="en-GB"/>
        </w:rPr>
        <w:t>th</w:t>
      </w:r>
      <w:r w:rsidRPr="5EB74936" w:rsidR="0DE21181">
        <w:rPr>
          <w:noProof w:val="0"/>
          <w:lang w:val="en-GB"/>
        </w:rPr>
        <w:t xml:space="preserve"> October 2025)</w:t>
      </w:r>
    </w:p>
    <w:p w:rsidR="2566E249" w:rsidP="5EB74936" w:rsidRDefault="2566E249" w14:paraId="7E31C34A" w14:textId="64B8F9F8">
      <w:pPr>
        <w:pStyle w:val="ListParagraph"/>
        <w:numPr>
          <w:ilvl w:val="0"/>
          <w:numId w:val="7"/>
        </w:numPr>
        <w:rPr>
          <w:noProof w:val="0"/>
          <w:lang w:val="en-GB"/>
        </w:rPr>
      </w:pPr>
      <w:r w:rsidRPr="5EB74936" w:rsidR="5CB044C8">
        <w:rPr>
          <w:noProof w:val="0"/>
          <w:lang w:val="en-GB"/>
        </w:rPr>
        <w:t xml:space="preserve">College of Policing (2020) </w:t>
      </w:r>
      <w:r w:rsidRPr="5EB74936" w:rsidR="5CB044C8">
        <w:rPr>
          <w:i w:val="1"/>
          <w:iCs w:val="1"/>
          <w:noProof w:val="0"/>
          <w:lang w:val="en-GB"/>
        </w:rPr>
        <w:t xml:space="preserve">Recognising and Responding to Vulnerability guidance. Available at: </w:t>
      </w:r>
      <w:hyperlink r:id="R922d79ec1ddd458d">
        <w:r w:rsidRPr="5EB74936" w:rsidR="5CB044C8">
          <w:rPr>
            <w:rStyle w:val="Hyperlink"/>
            <w:noProof w:val="0"/>
            <w:lang w:val="en-GB"/>
          </w:rPr>
          <w:t>Vulnerability-related risks | College of Policing</w:t>
        </w:r>
      </w:hyperlink>
      <w:r w:rsidRPr="5EB74936" w:rsidR="5CB044C8">
        <w:rPr>
          <w:noProof w:val="0"/>
          <w:lang w:val="en-GB"/>
        </w:rPr>
        <w:t xml:space="preserve"> (Accessed: 10</w:t>
      </w:r>
      <w:r w:rsidRPr="5EB74936" w:rsidR="5CB044C8">
        <w:rPr>
          <w:noProof w:val="0"/>
          <w:vertAlign w:val="superscript"/>
          <w:lang w:val="en-GB"/>
        </w:rPr>
        <w:t>th</w:t>
      </w:r>
      <w:r w:rsidRPr="5EB74936" w:rsidR="5CB044C8">
        <w:rPr>
          <w:noProof w:val="0"/>
          <w:lang w:val="en-GB"/>
        </w:rPr>
        <w:t xml:space="preserve"> October 2025)</w:t>
      </w:r>
    </w:p>
    <w:p w:rsidR="2566E249" w:rsidP="5EB74936" w:rsidRDefault="2566E249" w14:paraId="7883A44E" w14:textId="64508D29">
      <w:pPr>
        <w:pStyle w:val="ListParagraph"/>
        <w:numPr>
          <w:ilvl w:val="0"/>
          <w:numId w:val="7"/>
        </w:numPr>
        <w:rPr>
          <w:noProof w:val="0"/>
          <w:lang w:val="en-GB"/>
        </w:rPr>
      </w:pPr>
      <w:r w:rsidRPr="5EB74936" w:rsidR="4FA48BFB">
        <w:rPr>
          <w:noProof w:val="0"/>
          <w:lang w:val="en-GB"/>
        </w:rPr>
        <w:t xml:space="preserve">College of Policing (2020) </w:t>
      </w:r>
      <w:r w:rsidRPr="5EB74936" w:rsidR="4FA48BFB">
        <w:rPr>
          <w:i w:val="1"/>
          <w:iCs w:val="1"/>
          <w:noProof w:val="0"/>
          <w:lang w:val="en-GB"/>
        </w:rPr>
        <w:t xml:space="preserve">Multi-Agency Working and Information Sharing Guidance (Available at: </w:t>
      </w:r>
      <w:hyperlink r:id="Ra2f733e3f8b94dde">
        <w:r w:rsidRPr="5EB74936" w:rsidR="4FA48BFB">
          <w:rPr>
            <w:rStyle w:val="Hyperlink"/>
            <w:noProof w:val="0"/>
            <w:lang w:val="en-GB"/>
          </w:rPr>
          <w:t>Information sharing | College of Policing</w:t>
        </w:r>
      </w:hyperlink>
      <w:r w:rsidRPr="5EB74936" w:rsidR="4FA48BFB">
        <w:rPr>
          <w:noProof w:val="0"/>
          <w:lang w:val="en-GB"/>
        </w:rPr>
        <w:t xml:space="preserve"> (Accessed: 13</w:t>
      </w:r>
      <w:r w:rsidRPr="5EB74936" w:rsidR="4FA48BFB">
        <w:rPr>
          <w:noProof w:val="0"/>
          <w:vertAlign w:val="superscript"/>
          <w:lang w:val="en-GB"/>
        </w:rPr>
        <w:t>th</w:t>
      </w:r>
      <w:r w:rsidRPr="5EB74936" w:rsidR="4FA48BFB">
        <w:rPr>
          <w:noProof w:val="0"/>
          <w:lang w:val="en-GB"/>
        </w:rPr>
        <w:t xml:space="preserve"> October 2025)</w:t>
      </w:r>
    </w:p>
    <w:p w:rsidR="2566E249" w:rsidP="5EB74936" w:rsidRDefault="2566E249" w14:paraId="71EA1367" w14:textId="3C705F80">
      <w:pPr>
        <w:pStyle w:val="ListParagraph"/>
        <w:numPr>
          <w:ilvl w:val="0"/>
          <w:numId w:val="7"/>
        </w:numPr>
        <w:rPr>
          <w:noProof w:val="0"/>
          <w:lang w:val="en-GB"/>
        </w:rPr>
      </w:pPr>
      <w:r w:rsidRPr="5EB74936" w:rsidR="4FA48BFB">
        <w:rPr>
          <w:noProof w:val="0"/>
          <w:lang w:val="en-GB"/>
        </w:rPr>
        <w:t xml:space="preserve">College of Policing (2020) </w:t>
      </w:r>
      <w:r w:rsidRPr="5EB74936" w:rsidR="4FA48BFB">
        <w:rPr>
          <w:i w:val="1"/>
          <w:iCs w:val="1"/>
          <w:noProof w:val="0"/>
          <w:lang w:val="en-GB"/>
        </w:rPr>
        <w:t xml:space="preserve">Recognising and responding to vulnerability guidance. </w:t>
      </w:r>
      <w:r w:rsidRPr="5EB74936" w:rsidR="4FA48BFB">
        <w:rPr>
          <w:noProof w:val="0"/>
          <w:lang w:val="en-GB"/>
        </w:rPr>
        <w:t xml:space="preserve">Available at: </w:t>
      </w:r>
      <w:hyperlink r:id="R9fb3fbc47e08476b">
        <w:r w:rsidRPr="5EB74936" w:rsidR="4FA48BFB">
          <w:rPr>
            <w:rStyle w:val="Hyperlink"/>
            <w:noProof w:val="0"/>
            <w:lang w:val="en-GB"/>
          </w:rPr>
          <w:t>Recognising and responding to vulnerability related risks: Guidelines</w:t>
        </w:r>
      </w:hyperlink>
      <w:r w:rsidRPr="5EB74936" w:rsidR="4FA48BFB">
        <w:rPr>
          <w:noProof w:val="0"/>
          <w:lang w:val="en-GB"/>
        </w:rPr>
        <w:t xml:space="preserve"> (Accessed: 22</w:t>
      </w:r>
      <w:r w:rsidRPr="5EB74936" w:rsidR="4FA48BFB">
        <w:rPr>
          <w:noProof w:val="0"/>
          <w:vertAlign w:val="superscript"/>
          <w:lang w:val="en-GB"/>
        </w:rPr>
        <w:t>nd</w:t>
      </w:r>
      <w:r w:rsidRPr="5EB74936" w:rsidR="4FA48BFB">
        <w:rPr>
          <w:noProof w:val="0"/>
          <w:lang w:val="en-GB"/>
        </w:rPr>
        <w:t xml:space="preserve"> October 2025)</w:t>
      </w:r>
    </w:p>
    <w:p w:rsidR="2566E249" w:rsidP="5EB74936" w:rsidRDefault="2566E249" w14:paraId="4E969AD1" w14:textId="16FBE829">
      <w:pPr>
        <w:pStyle w:val="ListParagraph"/>
        <w:numPr>
          <w:ilvl w:val="0"/>
          <w:numId w:val="7"/>
        </w:numPr>
        <w:rPr>
          <w:noProof w:val="0"/>
          <w:lang w:val="en-GB"/>
        </w:rPr>
      </w:pPr>
      <w:r w:rsidRPr="5EB74936" w:rsidR="6F77DAA9">
        <w:rPr>
          <w:noProof w:val="0"/>
          <w:lang w:val="en-GB"/>
        </w:rPr>
        <w:t xml:space="preserve">College of Policing. (2021) </w:t>
      </w:r>
      <w:r w:rsidRPr="5EB74936" w:rsidR="6F77DAA9">
        <w:rPr>
          <w:i w:val="1"/>
          <w:iCs w:val="1"/>
          <w:noProof w:val="0"/>
          <w:lang w:val="en-GB"/>
        </w:rPr>
        <w:t>Vulnerability-Related Risks</w:t>
      </w:r>
      <w:r w:rsidRPr="5EB74936" w:rsidR="6F77DAA9">
        <w:rPr>
          <w:noProof w:val="0"/>
          <w:lang w:val="en-GB"/>
        </w:rPr>
        <w:t xml:space="preserve"> Available at: </w:t>
      </w:r>
      <w:hyperlink r:id="R20ac49e7d145449a">
        <w:r w:rsidRPr="5EB74936" w:rsidR="6F77DAA9">
          <w:rPr>
            <w:rStyle w:val="Hyperlink"/>
            <w:noProof w:val="0"/>
            <w:lang w:val="en-GB"/>
          </w:rPr>
          <w:t>Vulnerability-related risks | College of Policing</w:t>
        </w:r>
      </w:hyperlink>
      <w:r w:rsidRPr="5EB74936" w:rsidR="6F77DAA9">
        <w:rPr>
          <w:noProof w:val="0"/>
          <w:lang w:val="en-GB"/>
        </w:rPr>
        <w:t xml:space="preserve"> (Accessed: 2</w:t>
      </w:r>
      <w:r w:rsidRPr="5EB74936" w:rsidR="6F77DAA9">
        <w:rPr>
          <w:noProof w:val="0"/>
          <w:vertAlign w:val="superscript"/>
          <w:lang w:val="en-GB"/>
        </w:rPr>
        <w:t>nd</w:t>
      </w:r>
      <w:r w:rsidRPr="5EB74936" w:rsidR="6F77DAA9">
        <w:rPr>
          <w:noProof w:val="0"/>
          <w:lang w:val="en-GB"/>
        </w:rPr>
        <w:t xml:space="preserve"> October 2025)</w:t>
      </w:r>
    </w:p>
    <w:p w:rsidR="2566E249" w:rsidP="5EB74936" w:rsidRDefault="2566E249" w14:paraId="27D27A04" w14:textId="6D59BE16">
      <w:pPr>
        <w:pStyle w:val="ListParagraph"/>
        <w:numPr>
          <w:ilvl w:val="0"/>
          <w:numId w:val="7"/>
        </w:numPr>
        <w:rPr>
          <w:noProof w:val="0"/>
          <w:lang w:val="en-GB"/>
        </w:rPr>
      </w:pPr>
      <w:r w:rsidRPr="5EB74936" w:rsidR="6F77DAA9">
        <w:rPr>
          <w:noProof w:val="0"/>
          <w:lang w:val="en-GB"/>
        </w:rPr>
        <w:t xml:space="preserve">College of Policing (2020) </w:t>
      </w:r>
      <w:r w:rsidRPr="5EB74936" w:rsidR="6F77DAA9">
        <w:rPr>
          <w:i w:val="1"/>
          <w:iCs w:val="1"/>
          <w:noProof w:val="0"/>
          <w:lang w:val="en-GB"/>
        </w:rPr>
        <w:t>Multi-Agency working and Information Sharing guidance. Available</w:t>
      </w:r>
      <w:r w:rsidRPr="5EB74936" w:rsidR="6F77DAA9">
        <w:rPr>
          <w:noProof w:val="0"/>
          <w:lang w:val="en-GB"/>
        </w:rPr>
        <w:t xml:space="preserve"> at: </w:t>
      </w:r>
      <w:hyperlink r:id="R5e5100288f4047a7">
        <w:r w:rsidRPr="5EB74936" w:rsidR="6F77DAA9">
          <w:rPr>
            <w:rStyle w:val="Hyperlink"/>
            <w:noProof w:val="0"/>
            <w:lang w:val="en-GB"/>
          </w:rPr>
          <w:t>Partnership working and multi-agency responses/mechanisms | College of Policing</w:t>
        </w:r>
      </w:hyperlink>
      <w:r w:rsidRPr="5EB74936" w:rsidR="6F77DAA9">
        <w:rPr>
          <w:noProof w:val="0"/>
          <w:lang w:val="en-GB"/>
        </w:rPr>
        <w:t xml:space="preserve"> (Accessed: 10</w:t>
      </w:r>
      <w:r w:rsidRPr="5EB74936" w:rsidR="6F77DAA9">
        <w:rPr>
          <w:noProof w:val="0"/>
          <w:vertAlign w:val="superscript"/>
          <w:lang w:val="en-GB"/>
        </w:rPr>
        <w:t>th</w:t>
      </w:r>
      <w:r w:rsidRPr="5EB74936" w:rsidR="6F77DAA9">
        <w:rPr>
          <w:noProof w:val="0"/>
          <w:lang w:val="en-GB"/>
        </w:rPr>
        <w:t xml:space="preserve"> October 2025)</w:t>
      </w:r>
    </w:p>
    <w:p w:rsidR="2566E249" w:rsidP="5EB74936" w:rsidRDefault="2566E249" w14:paraId="228BD7D2" w14:textId="3FBD7703">
      <w:pPr>
        <w:pStyle w:val="ListParagraph"/>
        <w:numPr>
          <w:ilvl w:val="0"/>
          <w:numId w:val="7"/>
        </w:numPr>
        <w:rPr>
          <w:noProof w:val="0"/>
          <w:lang w:val="en-GB"/>
        </w:rPr>
      </w:pPr>
      <w:r w:rsidRPr="5EB74936" w:rsidR="6F77DAA9">
        <w:rPr>
          <w:noProof w:val="0"/>
          <w:lang w:val="en-GB"/>
        </w:rPr>
        <w:t xml:space="preserve">College of Policing (2020) </w:t>
      </w:r>
      <w:r w:rsidRPr="5EB74936" w:rsidR="6F77DAA9">
        <w:rPr>
          <w:i w:val="1"/>
          <w:iCs w:val="1"/>
          <w:noProof w:val="0"/>
          <w:lang w:val="en-GB"/>
        </w:rPr>
        <w:t>Multi-Agency working and Information Sharing guidance. Available</w:t>
      </w:r>
      <w:r w:rsidRPr="5EB74936" w:rsidR="6F77DAA9">
        <w:rPr>
          <w:noProof w:val="0"/>
          <w:lang w:val="en-GB"/>
        </w:rPr>
        <w:t xml:space="preserve"> at: </w:t>
      </w:r>
      <w:hyperlink r:id="R2204450c2fbc4eeb">
        <w:r w:rsidRPr="5EB74936" w:rsidR="6F77DAA9">
          <w:rPr>
            <w:rStyle w:val="Hyperlink"/>
            <w:noProof w:val="0"/>
            <w:lang w:val="en-GB"/>
          </w:rPr>
          <w:t>Partnership working and multi-agency responses/mechanisms | College of Policing</w:t>
        </w:r>
      </w:hyperlink>
      <w:r w:rsidRPr="5EB74936" w:rsidR="6F77DAA9">
        <w:rPr>
          <w:noProof w:val="0"/>
          <w:lang w:val="en-GB"/>
        </w:rPr>
        <w:t xml:space="preserve"> (Accessed: 10</w:t>
      </w:r>
      <w:r w:rsidRPr="5EB74936" w:rsidR="6F77DAA9">
        <w:rPr>
          <w:noProof w:val="0"/>
          <w:vertAlign w:val="superscript"/>
          <w:lang w:val="en-GB"/>
        </w:rPr>
        <w:t>th</w:t>
      </w:r>
      <w:r w:rsidRPr="5EB74936" w:rsidR="6F77DAA9">
        <w:rPr>
          <w:noProof w:val="0"/>
          <w:lang w:val="en-GB"/>
        </w:rPr>
        <w:t xml:space="preserve"> October 2025)</w:t>
      </w:r>
    </w:p>
    <w:p w:rsidR="2566E249" w:rsidP="5EB74936" w:rsidRDefault="2566E249" w14:paraId="0182C78B" w14:textId="740AD740">
      <w:pPr>
        <w:pStyle w:val="ListParagraph"/>
        <w:numPr>
          <w:ilvl w:val="0"/>
          <w:numId w:val="7"/>
        </w:numPr>
        <w:rPr>
          <w:noProof w:val="0"/>
          <w:lang w:val="en-GB"/>
        </w:rPr>
      </w:pPr>
      <w:r w:rsidRPr="5EB74936" w:rsidR="58293AAF">
        <w:rPr>
          <w:noProof w:val="0"/>
          <w:lang w:val="en-GB"/>
        </w:rPr>
        <w:t xml:space="preserve">Crawford, A (2024) Vulnerability and Policing: Rethinking the role and Limits of the Police. Available at: </w:t>
      </w:r>
      <w:hyperlink r:id="R5f16283cde7f44e3">
        <w:r w:rsidRPr="5EB74936" w:rsidR="58293AAF">
          <w:rPr>
            <w:rStyle w:val="Hyperlink"/>
            <w:noProof w:val="0"/>
            <w:lang w:val="en-GB"/>
          </w:rPr>
          <w:t>Vulnerability and Policing: Rethinking the Role and Limits of the Police - Crawford - 2024 - The Political Quarterly - Wiley Online Library</w:t>
        </w:r>
      </w:hyperlink>
      <w:r w:rsidRPr="5EB74936" w:rsidR="58293AAF">
        <w:rPr>
          <w:noProof w:val="0"/>
          <w:lang w:val="en-GB"/>
        </w:rPr>
        <w:t xml:space="preserve"> (Accessed: 10</w:t>
      </w:r>
      <w:r w:rsidRPr="5EB74936" w:rsidR="58293AAF">
        <w:rPr>
          <w:noProof w:val="0"/>
          <w:vertAlign w:val="superscript"/>
          <w:lang w:val="en-GB"/>
        </w:rPr>
        <w:t>th</w:t>
      </w:r>
      <w:r w:rsidRPr="5EB74936" w:rsidR="58293AAF">
        <w:rPr>
          <w:noProof w:val="0"/>
          <w:lang w:val="en-GB"/>
        </w:rPr>
        <w:t xml:space="preserve"> October 2025)</w:t>
      </w:r>
    </w:p>
    <w:p w:rsidR="2566E249" w:rsidP="5EB74936" w:rsidRDefault="2566E249" w14:paraId="562DD66C" w14:textId="35D47AC8">
      <w:pPr>
        <w:pStyle w:val="ListParagraph"/>
        <w:numPr>
          <w:ilvl w:val="0"/>
          <w:numId w:val="7"/>
        </w:numPr>
        <w:rPr>
          <w:noProof w:val="0"/>
          <w:lang w:val="en-GB"/>
        </w:rPr>
      </w:pPr>
      <w:r w:rsidRPr="5EB74936" w:rsidR="5422B581">
        <w:rPr>
          <w:noProof w:val="0"/>
          <w:lang w:val="en-GB"/>
        </w:rPr>
        <w:t xml:space="preserve">Home Office (2014) </w:t>
      </w:r>
      <w:r w:rsidRPr="5EB74936" w:rsidR="5422B581">
        <w:rPr>
          <w:i w:val="1"/>
          <w:iCs w:val="1"/>
          <w:noProof w:val="0"/>
          <w:lang w:val="en-GB"/>
        </w:rPr>
        <w:t>Multi-Agency working and Information Sharing Project</w:t>
      </w:r>
      <w:r w:rsidRPr="5EB74936" w:rsidR="5422B581">
        <w:rPr>
          <w:noProof w:val="0"/>
          <w:lang w:val="en-GB"/>
        </w:rPr>
        <w:t xml:space="preserve">. Available at: </w:t>
      </w:r>
      <w:hyperlink r:id="R9a7696b1e8ad489f">
        <w:r w:rsidRPr="5EB74936" w:rsidR="5422B581">
          <w:rPr>
            <w:rStyle w:val="Hyperlink"/>
            <w:noProof w:val="0"/>
            <w:lang w:val="en-GB"/>
          </w:rPr>
          <w:t>Multi Agency Working and Information Sharing Project: Final report</w:t>
        </w:r>
      </w:hyperlink>
      <w:r w:rsidRPr="5EB74936" w:rsidR="5422B581">
        <w:rPr>
          <w:noProof w:val="0"/>
          <w:lang w:val="en-GB"/>
        </w:rPr>
        <w:t xml:space="preserve"> (Accessed: 1</w:t>
      </w:r>
      <w:r w:rsidRPr="5EB74936" w:rsidR="5422B581">
        <w:rPr>
          <w:noProof w:val="0"/>
          <w:vertAlign w:val="superscript"/>
          <w:lang w:val="en-GB"/>
        </w:rPr>
        <w:t>st</w:t>
      </w:r>
      <w:r w:rsidRPr="5EB74936" w:rsidR="5422B581">
        <w:rPr>
          <w:noProof w:val="0"/>
          <w:lang w:val="en-GB"/>
        </w:rPr>
        <w:t xml:space="preserve"> November 2025)</w:t>
      </w:r>
    </w:p>
    <w:p w:rsidR="2566E249" w:rsidP="5EB74936" w:rsidRDefault="2566E249" w14:paraId="41BC3DA6" w14:textId="4A459AAF">
      <w:pPr>
        <w:pStyle w:val="ListParagraph"/>
        <w:numPr>
          <w:ilvl w:val="0"/>
          <w:numId w:val="7"/>
        </w:numPr>
        <w:rPr>
          <w:noProof w:val="0"/>
          <w:lang w:val="en-GB"/>
        </w:rPr>
      </w:pPr>
      <w:r w:rsidRPr="5EB74936" w:rsidR="5422B581">
        <w:rPr>
          <w:noProof w:val="0"/>
          <w:lang w:val="en-GB"/>
        </w:rPr>
        <w:t xml:space="preserve">HMICFRS (2021) </w:t>
      </w:r>
      <w:r w:rsidRPr="5EB74936" w:rsidR="5422B581">
        <w:rPr>
          <w:i w:val="1"/>
          <w:iCs w:val="1"/>
          <w:noProof w:val="0"/>
          <w:lang w:val="en-GB"/>
        </w:rPr>
        <w:t xml:space="preserve">PEEL Spotlight Report: The Police’s Response to Vulnerability </w:t>
      </w:r>
      <w:r w:rsidRPr="5EB74936" w:rsidR="5422B581">
        <w:rPr>
          <w:noProof w:val="0"/>
          <w:lang w:val="en-GB"/>
        </w:rPr>
        <w:t xml:space="preserve">Available at: </w:t>
      </w:r>
      <w:hyperlink r:id="Rb45e92b7d3c74b6e">
        <w:r w:rsidRPr="5EB74936" w:rsidR="5422B581">
          <w:rPr>
            <w:rStyle w:val="Hyperlink"/>
            <w:noProof w:val="0"/>
            <w:lang w:val="en-GB"/>
          </w:rPr>
          <w:t>Police performance: Getting a grip - His Majesty’s Inspectorate of Constabulary and Fire &amp; Rescue Services</w:t>
        </w:r>
      </w:hyperlink>
      <w:r w:rsidRPr="5EB74936" w:rsidR="5422B581">
        <w:rPr>
          <w:noProof w:val="0"/>
          <w:lang w:val="en-GB"/>
        </w:rPr>
        <w:t xml:space="preserve"> (Accessed: 2</w:t>
      </w:r>
      <w:r w:rsidRPr="5EB74936" w:rsidR="5422B581">
        <w:rPr>
          <w:noProof w:val="0"/>
          <w:vertAlign w:val="superscript"/>
          <w:lang w:val="en-GB"/>
        </w:rPr>
        <w:t>nd</w:t>
      </w:r>
      <w:r w:rsidRPr="5EB74936" w:rsidR="5422B581">
        <w:rPr>
          <w:noProof w:val="0"/>
          <w:lang w:val="en-GB"/>
        </w:rPr>
        <w:t xml:space="preserve"> October 2025)</w:t>
      </w:r>
    </w:p>
    <w:p w:rsidR="2566E249" w:rsidP="5EB74936" w:rsidRDefault="2566E249" w14:paraId="3EBC04EE" w14:textId="7DC6C2E3">
      <w:pPr>
        <w:pStyle w:val="ListParagraph"/>
        <w:numPr>
          <w:ilvl w:val="0"/>
          <w:numId w:val="7"/>
        </w:numPr>
        <w:rPr>
          <w:noProof w:val="0"/>
          <w:lang w:val="en-GB"/>
        </w:rPr>
      </w:pPr>
      <w:r w:rsidRPr="5EB74936" w:rsidR="5422B581">
        <w:rPr>
          <w:noProof w:val="0"/>
          <w:lang w:val="en-GB"/>
        </w:rPr>
        <w:t>HMICFRS (2021) PEEL Spotlight report:</w:t>
      </w:r>
      <w:r w:rsidRPr="5EB74936" w:rsidR="5422B581">
        <w:rPr>
          <w:i w:val="1"/>
          <w:iCs w:val="1"/>
          <w:noProof w:val="0"/>
          <w:lang w:val="en-GB"/>
        </w:rPr>
        <w:t xml:space="preserve"> Getting a Grip. Available at: </w:t>
      </w:r>
      <w:hyperlink r:id="Rabdc874741704a03">
        <w:r w:rsidRPr="5EB74936" w:rsidR="5422B581">
          <w:rPr>
            <w:rStyle w:val="Hyperlink"/>
            <w:noProof w:val="0"/>
            <w:lang w:val="en-GB"/>
          </w:rPr>
          <w:t>Police performance: Getting a grip – PEEL spotlight report</w:t>
        </w:r>
      </w:hyperlink>
      <w:r w:rsidRPr="5EB74936" w:rsidR="5422B581">
        <w:rPr>
          <w:noProof w:val="0"/>
          <w:lang w:val="en-GB"/>
        </w:rPr>
        <w:t xml:space="preserve"> (Accessed: 22</w:t>
      </w:r>
      <w:r w:rsidRPr="5EB74936" w:rsidR="5422B581">
        <w:rPr>
          <w:noProof w:val="0"/>
          <w:vertAlign w:val="superscript"/>
          <w:lang w:val="en-GB"/>
        </w:rPr>
        <w:t>nd</w:t>
      </w:r>
      <w:r w:rsidRPr="5EB74936" w:rsidR="5422B581">
        <w:rPr>
          <w:noProof w:val="0"/>
          <w:lang w:val="en-GB"/>
        </w:rPr>
        <w:t xml:space="preserve"> October 2025)</w:t>
      </w:r>
    </w:p>
    <w:p w:rsidR="2566E249" w:rsidP="5EB74936" w:rsidRDefault="2566E249" w14:paraId="056AEC42" w14:textId="47C0E347">
      <w:pPr>
        <w:pStyle w:val="ListParagraph"/>
        <w:numPr>
          <w:ilvl w:val="0"/>
          <w:numId w:val="7"/>
        </w:numPr>
        <w:rPr>
          <w:noProof w:val="0"/>
          <w:sz w:val="24"/>
          <w:szCs w:val="24"/>
          <w:lang w:val="en-GB"/>
        </w:rPr>
      </w:pPr>
      <w:r w:rsidRPr="5EB74936" w:rsidR="1D28119B">
        <w:rPr>
          <w:rFonts w:ascii="Aptos" w:hAnsi="Aptos" w:eastAsia="Aptos" w:cs="Aptos"/>
          <w:noProof w:val="0"/>
          <w:sz w:val="24"/>
          <w:szCs w:val="24"/>
          <w:lang w:val="en-GB"/>
        </w:rPr>
        <w:t xml:space="preserve">Manners, K. (2020) </w:t>
      </w:r>
      <w:r w:rsidRPr="5EB74936" w:rsidR="1D28119B">
        <w:rPr>
          <w:rFonts w:ascii="Aptos" w:hAnsi="Aptos" w:eastAsia="Aptos" w:cs="Aptos"/>
          <w:i w:val="1"/>
          <w:iCs w:val="1"/>
          <w:noProof w:val="0"/>
          <w:sz w:val="24"/>
          <w:szCs w:val="24"/>
          <w:lang w:val="en-GB"/>
        </w:rPr>
        <w:t>National Police Chief’s Council &amp; College of Policing, National Vulnerability Action Plan</w:t>
      </w:r>
      <w:r w:rsidRPr="5EB74936" w:rsidR="1D28119B">
        <w:rPr>
          <w:rFonts w:ascii="Aptos" w:hAnsi="Aptos" w:eastAsia="Aptos" w:cs="Aptos"/>
          <w:noProof w:val="0"/>
          <w:sz w:val="24"/>
          <w:szCs w:val="24"/>
          <w:lang w:val="en-GB"/>
        </w:rPr>
        <w:t xml:space="preserve"> (NVAP) Revised 2020-2022 v2 Available at: </w:t>
      </w:r>
      <w:hyperlink r:id="Reb3aaba253754547">
        <w:r w:rsidRPr="5EB74936" w:rsidR="1D28119B">
          <w:rPr>
            <w:rStyle w:val="Hyperlink"/>
            <w:noProof w:val="0"/>
            <w:lang w:val="en-GB"/>
          </w:rPr>
          <w:t>national-vulnerability-action-plan-2020-2022.pdf</w:t>
        </w:r>
      </w:hyperlink>
      <w:r w:rsidRPr="5EB74936" w:rsidR="1D28119B">
        <w:rPr>
          <w:noProof w:val="0"/>
          <w:lang w:val="en-GB"/>
        </w:rPr>
        <w:t xml:space="preserve"> (Accessed: 1</w:t>
      </w:r>
      <w:r w:rsidRPr="5EB74936" w:rsidR="1D28119B">
        <w:rPr>
          <w:noProof w:val="0"/>
          <w:vertAlign w:val="superscript"/>
          <w:lang w:val="en-GB"/>
        </w:rPr>
        <w:t>st</w:t>
      </w:r>
      <w:r w:rsidRPr="5EB74936" w:rsidR="1D28119B">
        <w:rPr>
          <w:noProof w:val="0"/>
          <w:lang w:val="en-GB"/>
        </w:rPr>
        <w:t xml:space="preserve"> October 2025)</w:t>
      </w:r>
    </w:p>
    <w:p w:rsidR="2566E249" w:rsidP="5EB74936" w:rsidRDefault="2566E249" w14:paraId="6250192D" w14:textId="3B8AE15A">
      <w:pPr>
        <w:pStyle w:val="ListParagraph"/>
        <w:numPr>
          <w:ilvl w:val="0"/>
          <w:numId w:val="7"/>
        </w:numPr>
        <w:rPr>
          <w:noProof w:val="0"/>
          <w:lang w:val="en-GB"/>
        </w:rPr>
      </w:pPr>
      <w:r w:rsidRPr="5EB74936" w:rsidR="1D28119B">
        <w:rPr>
          <w:noProof w:val="0"/>
          <w:lang w:val="en-GB"/>
        </w:rPr>
        <w:t xml:space="preserve">Multi- Agency Safeguarding Hub (N/A) </w:t>
      </w:r>
      <w:r w:rsidRPr="5EB74936" w:rsidR="1D28119B">
        <w:rPr>
          <w:i w:val="1"/>
          <w:iCs w:val="1"/>
          <w:noProof w:val="0"/>
          <w:lang w:val="en-GB"/>
        </w:rPr>
        <w:t xml:space="preserve">What is a Multi Agency Safeguarding Hub? (MASH) Available at: </w:t>
      </w:r>
      <w:hyperlink r:id="R8c38cff96f48405d">
        <w:r w:rsidRPr="5EB74936" w:rsidR="1D28119B">
          <w:rPr>
            <w:rStyle w:val="Hyperlink"/>
            <w:noProof w:val="0"/>
            <w:lang w:val="en-GB"/>
          </w:rPr>
          <w:t>Multi Agency Safeguarding Hub | Information on the MASH</w:t>
        </w:r>
      </w:hyperlink>
      <w:r w:rsidRPr="5EB74936" w:rsidR="1D28119B">
        <w:rPr>
          <w:noProof w:val="0"/>
          <w:lang w:val="en-GB"/>
        </w:rPr>
        <w:t xml:space="preserve"> (Accessed: 22</w:t>
      </w:r>
      <w:r w:rsidRPr="5EB74936" w:rsidR="1D28119B">
        <w:rPr>
          <w:noProof w:val="0"/>
          <w:vertAlign w:val="superscript"/>
          <w:lang w:val="en-GB"/>
        </w:rPr>
        <w:t>nd</w:t>
      </w:r>
      <w:r w:rsidRPr="5EB74936" w:rsidR="1D28119B">
        <w:rPr>
          <w:noProof w:val="0"/>
          <w:lang w:val="en-GB"/>
        </w:rPr>
        <w:t xml:space="preserve"> October 2025)</w:t>
      </w:r>
    </w:p>
    <w:p w:rsidR="2566E249" w:rsidP="5EB74936" w:rsidRDefault="2566E249" w14:paraId="4D3DA915" w14:textId="62227D39">
      <w:pPr>
        <w:pStyle w:val="ListParagraph"/>
        <w:numPr>
          <w:ilvl w:val="0"/>
          <w:numId w:val="7"/>
        </w:numPr>
        <w:rPr>
          <w:noProof w:val="0"/>
          <w:lang w:val="en-GB"/>
        </w:rPr>
      </w:pPr>
      <w:r w:rsidRPr="5EB74936" w:rsidR="1D28119B">
        <w:rPr>
          <w:noProof w:val="0"/>
          <w:lang w:val="en-GB"/>
        </w:rPr>
        <w:t xml:space="preserve">NPCC and College of Policing (2020) </w:t>
      </w:r>
      <w:r w:rsidRPr="5EB74936" w:rsidR="1D28119B">
        <w:rPr>
          <w:i w:val="1"/>
          <w:iCs w:val="1"/>
          <w:noProof w:val="0"/>
          <w:lang w:val="en-GB"/>
        </w:rPr>
        <w:t>National Vulnerability Action Plan 2020–2022.</w:t>
      </w:r>
      <w:r w:rsidRPr="5EB74936" w:rsidR="1D28119B">
        <w:rPr>
          <w:noProof w:val="0"/>
          <w:lang w:val="en-GB"/>
        </w:rPr>
        <w:t xml:space="preserve"> Available at: </w:t>
      </w:r>
      <w:hyperlink r:id="R6a39a05114be4f9f">
        <w:r w:rsidRPr="5EB74936" w:rsidR="1D28119B">
          <w:rPr>
            <w:rStyle w:val="Hyperlink"/>
            <w:noProof w:val="0"/>
            <w:lang w:val="en-GB"/>
          </w:rPr>
          <w:t>national-vulnerability-action-plan-2020-2022.pdf</w:t>
        </w:r>
      </w:hyperlink>
      <w:r w:rsidRPr="5EB74936" w:rsidR="1D28119B">
        <w:rPr>
          <w:noProof w:val="0"/>
          <w:lang w:val="en-GB"/>
        </w:rPr>
        <w:t xml:space="preserve"> (Accessed: 22</w:t>
      </w:r>
      <w:r w:rsidRPr="5EB74936" w:rsidR="1D28119B">
        <w:rPr>
          <w:noProof w:val="0"/>
          <w:vertAlign w:val="superscript"/>
          <w:lang w:val="en-GB"/>
        </w:rPr>
        <w:t>nd</w:t>
      </w:r>
      <w:r w:rsidRPr="5EB74936" w:rsidR="1D28119B">
        <w:rPr>
          <w:noProof w:val="0"/>
          <w:lang w:val="en-GB"/>
        </w:rPr>
        <w:t xml:space="preserve"> October 2025)</w:t>
      </w:r>
    </w:p>
    <w:p w:rsidR="2566E249" w:rsidP="5EB74936" w:rsidRDefault="2566E249" w14:paraId="36C53276" w14:textId="7F378B45">
      <w:pPr>
        <w:pStyle w:val="ListParagraph"/>
        <w:numPr>
          <w:ilvl w:val="0"/>
          <w:numId w:val="7"/>
        </w:numPr>
        <w:rPr>
          <w:noProof w:val="0"/>
          <w:lang w:val="en-GB"/>
        </w:rPr>
      </w:pPr>
      <w:r w:rsidRPr="5EB74936" w:rsidR="1D28119B">
        <w:rPr>
          <w:noProof w:val="0"/>
          <w:lang w:val="en-GB"/>
        </w:rPr>
        <w:t xml:space="preserve">NPCC &amp; College of Policing (2020) </w:t>
      </w:r>
      <w:r w:rsidRPr="5EB74936" w:rsidR="1D28119B">
        <w:rPr>
          <w:i w:val="1"/>
          <w:iCs w:val="1"/>
          <w:noProof w:val="0"/>
          <w:lang w:val="en-GB"/>
        </w:rPr>
        <w:t xml:space="preserve">National Vulnerability Action Plan (NVAP) Revised 2020-2022 V2. Available at: </w:t>
      </w:r>
      <w:hyperlink r:id="Raf8f8b60388349da">
        <w:r w:rsidRPr="5EB74936" w:rsidR="1D28119B">
          <w:rPr>
            <w:rStyle w:val="Hyperlink"/>
            <w:noProof w:val="0"/>
            <w:lang w:val="en-GB"/>
          </w:rPr>
          <w:t>national-vulnerability-action-plan-2020-2022.pdf</w:t>
        </w:r>
      </w:hyperlink>
      <w:r w:rsidRPr="5EB74936" w:rsidR="1D28119B">
        <w:rPr>
          <w:noProof w:val="0"/>
          <w:lang w:val="en-GB"/>
        </w:rPr>
        <w:t xml:space="preserve"> (Accessed: 10</w:t>
      </w:r>
      <w:r w:rsidRPr="5EB74936" w:rsidR="1D28119B">
        <w:rPr>
          <w:noProof w:val="0"/>
          <w:vertAlign w:val="superscript"/>
          <w:lang w:val="en-GB"/>
        </w:rPr>
        <w:t>th</w:t>
      </w:r>
      <w:r w:rsidRPr="5EB74936" w:rsidR="1D28119B">
        <w:rPr>
          <w:noProof w:val="0"/>
          <w:lang w:val="en-GB"/>
        </w:rPr>
        <w:t xml:space="preserve"> October 2025)</w:t>
      </w:r>
    </w:p>
    <w:p w:rsidR="2566E249" w:rsidP="5EB74936" w:rsidRDefault="2566E249" w14:paraId="51FA1BA2" w14:textId="4C4E12E0">
      <w:pPr>
        <w:pStyle w:val="ListParagraph"/>
        <w:numPr>
          <w:ilvl w:val="0"/>
          <w:numId w:val="7"/>
        </w:numPr>
        <w:rPr>
          <w:noProof w:val="0"/>
          <w:lang w:val="en-GB"/>
        </w:rPr>
      </w:pPr>
      <w:r w:rsidRPr="5EB74936" w:rsidR="1D28119B">
        <w:rPr>
          <w:noProof w:val="0"/>
          <w:lang w:val="en-GB"/>
        </w:rPr>
        <w:t xml:space="preserve">Oscar Kilo. </w:t>
      </w:r>
      <w:r w:rsidRPr="5EB74936" w:rsidR="1D28119B">
        <w:rPr>
          <w:i w:val="1"/>
          <w:iCs w:val="1"/>
          <w:noProof w:val="0"/>
          <w:lang w:val="en-GB"/>
        </w:rPr>
        <w:t xml:space="preserve">National Police Wellbeing Service, National Vulnerability Action Plan Officer norms Toolkit </w:t>
      </w:r>
      <w:r w:rsidRPr="5EB74936" w:rsidR="1D28119B">
        <w:rPr>
          <w:noProof w:val="0"/>
          <w:lang w:val="en-GB"/>
        </w:rPr>
        <w:t xml:space="preserve">(2021) Available at: </w:t>
      </w:r>
      <w:hyperlink r:id="R4d4f30535abf4fcc">
        <w:r w:rsidRPr="5EB74936" w:rsidR="1D28119B">
          <w:rPr>
            <w:rStyle w:val="Hyperlink"/>
            <w:noProof w:val="0"/>
            <w:lang w:val="en-GB"/>
          </w:rPr>
          <w:t>National vulnerability action plan | Oscar Kilo</w:t>
        </w:r>
      </w:hyperlink>
      <w:r w:rsidRPr="5EB74936" w:rsidR="1D28119B">
        <w:rPr>
          <w:noProof w:val="0"/>
          <w:lang w:val="en-GB"/>
        </w:rPr>
        <w:t xml:space="preserve"> (Accessed: 2n October 2025)</w:t>
      </w:r>
    </w:p>
    <w:p w:rsidR="2566E249" w:rsidP="5EB74936" w:rsidRDefault="2566E249" w14:paraId="6E280674" w14:textId="66ABDF48">
      <w:pPr>
        <w:pStyle w:val="ListParagraph"/>
        <w:numPr>
          <w:ilvl w:val="0"/>
          <w:numId w:val="7"/>
        </w:numPr>
        <w:rPr>
          <w:noProof w:val="0"/>
          <w:lang w:val="en-GB"/>
        </w:rPr>
      </w:pPr>
      <w:r w:rsidRPr="5EB74936" w:rsidR="1D28119B">
        <w:rPr>
          <w:i w:val="1"/>
          <w:iCs w:val="1"/>
          <w:noProof w:val="0"/>
          <w:lang w:val="en-GB"/>
        </w:rPr>
        <w:t>Operation Soteria Bluestone Academic Report. (2022) Highlighting NVAP’s influence in shifting policing of sexual offences towards a victim-centred approach</w:t>
      </w:r>
      <w:r w:rsidRPr="5EB74936" w:rsidR="1D28119B">
        <w:rPr>
          <w:noProof w:val="0"/>
          <w:lang w:val="en-GB"/>
        </w:rPr>
        <w:t xml:space="preserve"> Available at: </w:t>
      </w:r>
      <w:hyperlink r:id="R95f4f0ea87724abe">
        <w:r w:rsidRPr="5EB74936" w:rsidR="1D28119B">
          <w:rPr>
            <w:rStyle w:val="Hyperlink"/>
            <w:noProof w:val="0"/>
            <w:lang w:val="en-GB"/>
          </w:rPr>
          <w:t>Operation Soteria Bluestone Year One Report (accessible version) - GOV.UK</w:t>
        </w:r>
      </w:hyperlink>
      <w:r w:rsidRPr="5EB74936" w:rsidR="1D28119B">
        <w:rPr>
          <w:noProof w:val="0"/>
          <w:lang w:val="en-GB"/>
        </w:rPr>
        <w:t xml:space="preserve"> (Accessed:2</w:t>
      </w:r>
      <w:r w:rsidRPr="5EB74936" w:rsidR="1D28119B">
        <w:rPr>
          <w:noProof w:val="0"/>
          <w:vertAlign w:val="superscript"/>
          <w:lang w:val="en-GB"/>
        </w:rPr>
        <w:t>nd</w:t>
      </w:r>
      <w:r w:rsidRPr="5EB74936" w:rsidR="1D28119B">
        <w:rPr>
          <w:noProof w:val="0"/>
          <w:lang w:val="en-GB"/>
        </w:rPr>
        <w:t xml:space="preserve"> October 2025)</w:t>
      </w:r>
    </w:p>
    <w:p w:rsidR="2566E249" w:rsidP="5EB74936" w:rsidRDefault="2566E249" w14:paraId="7A16EBA5" w14:textId="476CAD87">
      <w:pPr>
        <w:pStyle w:val="ListParagraph"/>
        <w:numPr>
          <w:ilvl w:val="0"/>
          <w:numId w:val="7"/>
        </w:numPr>
        <w:rPr>
          <w:noProof w:val="0"/>
          <w:lang w:val="en-GB"/>
        </w:rPr>
      </w:pPr>
      <w:r w:rsidRPr="5EB74936" w:rsidR="1D28119B">
        <w:rPr>
          <w:noProof w:val="0"/>
          <w:lang w:val="en-GB"/>
        </w:rPr>
        <w:t xml:space="preserve">The University of York (2021) </w:t>
      </w:r>
      <w:r w:rsidRPr="5EB74936" w:rsidR="1D28119B">
        <w:rPr>
          <w:i w:val="1"/>
          <w:iCs w:val="1"/>
          <w:noProof w:val="0"/>
          <w:lang w:val="en-GB"/>
        </w:rPr>
        <w:t xml:space="preserve">Viewpoints on Vulnerability as a Focus for Policing and Public Service. Available at: </w:t>
      </w:r>
      <w:hyperlink r:id="R4a1c315fbb624dcf">
        <w:r w:rsidRPr="5EB74936" w:rsidR="1D28119B">
          <w:rPr>
            <w:rStyle w:val="Hyperlink"/>
            <w:noProof w:val="0"/>
            <w:lang w:val="en-GB"/>
          </w:rPr>
          <w:t>Viewpoints on vulnerability as a focus for policing and public services - News and events, University of York</w:t>
        </w:r>
      </w:hyperlink>
      <w:r w:rsidRPr="5EB74936" w:rsidR="1D28119B">
        <w:rPr>
          <w:noProof w:val="0"/>
          <w:lang w:val="en-GB"/>
        </w:rPr>
        <w:t xml:space="preserve"> (Accessed: October 13</w:t>
      </w:r>
      <w:r w:rsidRPr="5EB74936" w:rsidR="1D28119B">
        <w:rPr>
          <w:noProof w:val="0"/>
          <w:vertAlign w:val="superscript"/>
          <w:lang w:val="en-GB"/>
        </w:rPr>
        <w:t>th</w:t>
      </w:r>
      <w:r w:rsidRPr="5EB74936" w:rsidR="1D28119B">
        <w:rPr>
          <w:noProof w:val="0"/>
          <w:lang w:val="en-GB"/>
        </w:rPr>
        <w:t xml:space="preserve"> 2025)</w:t>
      </w:r>
    </w:p>
    <w:p w:rsidR="2566E249" w:rsidP="5EB74936" w:rsidRDefault="2566E249" w14:paraId="127A92FA" w14:textId="4932F598">
      <w:pPr>
        <w:pStyle w:val="ListParagraph"/>
        <w:numPr>
          <w:ilvl w:val="0"/>
          <w:numId w:val="7"/>
        </w:numPr>
        <w:rPr>
          <w:noProof w:val="0"/>
          <w:lang w:val="en-GB"/>
        </w:rPr>
      </w:pPr>
      <w:r w:rsidRPr="5EB74936" w:rsidR="1D28119B">
        <w:rPr>
          <w:noProof w:val="0"/>
          <w:lang w:val="en-GB"/>
        </w:rPr>
        <w:t xml:space="preserve">University of York (2021) </w:t>
      </w:r>
      <w:r w:rsidRPr="5EB74936" w:rsidR="1D28119B">
        <w:rPr>
          <w:i w:val="1"/>
          <w:iCs w:val="1"/>
          <w:noProof w:val="0"/>
          <w:lang w:val="en-GB"/>
        </w:rPr>
        <w:t xml:space="preserve">Viewpoints on vulnerability as a focus for policing and public services. Available at: </w:t>
      </w:r>
      <w:hyperlink r:id="R4671ceea12e2440e">
        <w:r w:rsidRPr="5EB74936" w:rsidR="1D28119B">
          <w:rPr>
            <w:rStyle w:val="Hyperlink"/>
            <w:noProof w:val="0"/>
            <w:lang w:val="en-GB"/>
          </w:rPr>
          <w:t>Webinar: Viewpoints on vulnerability as a focus for policing and public services - School for Business and Society, University of York</w:t>
        </w:r>
      </w:hyperlink>
      <w:r w:rsidRPr="5EB74936" w:rsidR="1D28119B">
        <w:rPr>
          <w:noProof w:val="0"/>
          <w:lang w:val="en-GB"/>
        </w:rPr>
        <w:t xml:space="preserve"> (Accessed: 22</w:t>
      </w:r>
      <w:r w:rsidRPr="5EB74936" w:rsidR="1D28119B">
        <w:rPr>
          <w:noProof w:val="0"/>
          <w:vertAlign w:val="superscript"/>
          <w:lang w:val="en-GB"/>
        </w:rPr>
        <w:t>nd</w:t>
      </w:r>
      <w:r w:rsidRPr="5EB74936" w:rsidR="1D28119B">
        <w:rPr>
          <w:noProof w:val="0"/>
          <w:lang w:val="en-GB"/>
        </w:rPr>
        <w:t xml:space="preserve"> October 2025)</w:t>
      </w:r>
    </w:p>
    <w:p w:rsidR="2566E249" w:rsidP="5EB74936" w:rsidRDefault="2566E249" w14:paraId="15BD53D1" w14:textId="25D4C599">
      <w:pPr>
        <w:pStyle w:val="ListParagraph"/>
        <w:numPr>
          <w:ilvl w:val="0"/>
          <w:numId w:val="7"/>
        </w:numPr>
        <w:rPr>
          <w:noProof w:val="0"/>
          <w:lang w:val="en-GB"/>
        </w:rPr>
      </w:pPr>
      <w:r w:rsidRPr="5EB74936" w:rsidR="1D28119B">
        <w:rPr>
          <w:noProof w:val="0"/>
          <w:lang w:val="en-GB"/>
        </w:rPr>
        <w:t xml:space="preserve">University of York (2021) </w:t>
      </w:r>
      <w:r w:rsidRPr="5EB74936" w:rsidR="1D28119B">
        <w:rPr>
          <w:i w:val="1"/>
          <w:iCs w:val="1"/>
          <w:noProof w:val="0"/>
          <w:lang w:val="en-GB"/>
        </w:rPr>
        <w:t>Viewpoints on Vulnerability as a Focus for Policing and Public Services</w:t>
      </w:r>
      <w:r w:rsidRPr="5EB74936" w:rsidR="1D28119B">
        <w:rPr>
          <w:noProof w:val="0"/>
          <w:lang w:val="en-GB"/>
        </w:rPr>
        <w:t xml:space="preserve">. Available at: </w:t>
      </w:r>
      <w:hyperlink r:id="R08ad2a5130c744a4">
        <w:r w:rsidRPr="5EB74936" w:rsidR="1D28119B">
          <w:rPr>
            <w:rStyle w:val="Hyperlink"/>
            <w:noProof w:val="0"/>
            <w:lang w:val="en-GB"/>
          </w:rPr>
          <w:t>Viewpoints on vulnerability as a focus for policing and public services - News and events, University of York</w:t>
        </w:r>
      </w:hyperlink>
      <w:r w:rsidRPr="5EB74936" w:rsidR="1D28119B">
        <w:rPr>
          <w:noProof w:val="0"/>
          <w:lang w:val="en-GB"/>
        </w:rPr>
        <w:t xml:space="preserve"> (Accessed: 10</w:t>
      </w:r>
      <w:r w:rsidRPr="5EB74936" w:rsidR="1D28119B">
        <w:rPr>
          <w:noProof w:val="0"/>
          <w:vertAlign w:val="superscript"/>
          <w:lang w:val="en-GB"/>
        </w:rPr>
        <w:t>th</w:t>
      </w:r>
      <w:r w:rsidRPr="5EB74936" w:rsidR="1D28119B">
        <w:rPr>
          <w:noProof w:val="0"/>
          <w:lang w:val="en-GB"/>
        </w:rPr>
        <w:t xml:space="preserve"> October 2025)</w:t>
      </w:r>
    </w:p>
    <w:p w:rsidR="2566E249" w:rsidP="5EB74936" w:rsidRDefault="2566E249" w14:paraId="79420BA7" w14:textId="635DBBC7">
      <w:pPr>
        <w:pStyle w:val="ListParagraph"/>
        <w:numPr>
          <w:ilvl w:val="0"/>
          <w:numId w:val="7"/>
        </w:numPr>
        <w:rPr>
          <w:noProof w:val="0"/>
          <w:lang w:val="en-GB"/>
        </w:rPr>
      </w:pPr>
      <w:r w:rsidRPr="5EB74936" w:rsidR="2566E249">
        <w:rPr>
          <w:i w:val="1"/>
          <w:iCs w:val="1"/>
          <w:noProof w:val="0"/>
          <w:lang w:val="en-GB"/>
        </w:rPr>
        <w:t xml:space="preserve">Vulnerability Knowledge &amp; Practice Programme (VKPP), National Vulnerability Action </w:t>
      </w:r>
      <w:r w:rsidRPr="5EB74936" w:rsidR="2566E249">
        <w:rPr>
          <w:i w:val="1"/>
          <w:iCs w:val="1"/>
          <w:noProof w:val="0"/>
          <w:lang w:val="en-GB"/>
        </w:rPr>
        <w:t>Plan</w:t>
      </w:r>
      <w:r w:rsidRPr="5EB74936" w:rsidR="2566E249">
        <w:rPr>
          <w:i w:val="1"/>
          <w:iCs w:val="1"/>
          <w:noProof w:val="0"/>
          <w:lang w:val="en-GB"/>
        </w:rPr>
        <w:t xml:space="preserve"> and</w:t>
      </w:r>
      <w:r w:rsidRPr="5EB74936" w:rsidR="4C9E1AE0">
        <w:rPr>
          <w:i w:val="1"/>
          <w:iCs w:val="1"/>
          <w:noProof w:val="0"/>
          <w:lang w:val="en-GB"/>
        </w:rPr>
        <w:t xml:space="preserve"> Impact Toolkit</w:t>
      </w:r>
      <w:r w:rsidRPr="5EB74936" w:rsidR="4C9E1AE0">
        <w:rPr>
          <w:noProof w:val="0"/>
          <w:lang w:val="en-GB"/>
        </w:rPr>
        <w:t xml:space="preserve"> (2021) Available at: </w:t>
      </w:r>
      <w:hyperlink r:id="R2fb1a7fd8cbd473a">
        <w:r w:rsidRPr="5EB74936" w:rsidR="4C9E1AE0">
          <w:rPr>
            <w:rStyle w:val="Hyperlink"/>
            <w:noProof w:val="0"/>
            <w:lang w:val="en-GB"/>
          </w:rPr>
          <w:t>NVAP-MASH-Action-Impact-Toolkit-v4.3-FINAL.pdf</w:t>
        </w:r>
      </w:hyperlink>
      <w:r w:rsidRPr="5EB74936" w:rsidR="4C9E1AE0">
        <w:rPr>
          <w:noProof w:val="0"/>
          <w:lang w:val="en-GB"/>
        </w:rPr>
        <w:t xml:space="preserve"> (Accessed: 2</w:t>
      </w:r>
      <w:r w:rsidRPr="5EB74936" w:rsidR="4C9E1AE0">
        <w:rPr>
          <w:noProof w:val="0"/>
          <w:vertAlign w:val="superscript"/>
          <w:lang w:val="en-GB"/>
        </w:rPr>
        <w:t>nd</w:t>
      </w:r>
      <w:r w:rsidRPr="5EB74936" w:rsidR="4C9E1AE0">
        <w:rPr>
          <w:noProof w:val="0"/>
          <w:lang w:val="en-GB"/>
        </w:rPr>
        <w:t xml:space="preserve"> October 2025)</w:t>
      </w:r>
    </w:p>
    <w:p w:rsidR="1353A0A3" w:rsidP="71FC558A" w:rsidRDefault="1353A0A3" w14:paraId="37C47EE6" w14:textId="43A1FDC3">
      <w:pPr>
        <w:pStyle w:val="ListParagraph"/>
        <w:numPr>
          <w:ilvl w:val="0"/>
          <w:numId w:val="1"/>
        </w:numPr>
        <w:rPr>
          <w:noProof w:val="0"/>
          <w:lang w:val="en-GB"/>
        </w:rPr>
      </w:pPr>
      <w:r w:rsidRPr="5EB74936" w:rsidR="1353A0A3">
        <w:rPr>
          <w:noProof w:val="0"/>
          <w:lang w:val="en-GB"/>
        </w:rPr>
        <w:t xml:space="preserve">VKPP (2021) </w:t>
      </w:r>
      <w:r w:rsidRPr="5EB74936" w:rsidR="1353A0A3">
        <w:rPr>
          <w:i w:val="1"/>
          <w:iCs w:val="1"/>
          <w:noProof w:val="0"/>
          <w:lang w:val="en-GB"/>
        </w:rPr>
        <w:t xml:space="preserve">NVAP Benchmarking Report: Vulnerability Knowledge and Practice Programme. </w:t>
      </w:r>
      <w:r w:rsidRPr="5EB74936" w:rsidR="3676F2A9">
        <w:rPr>
          <w:i w:val="1"/>
          <w:iCs w:val="1"/>
          <w:noProof w:val="0"/>
          <w:lang w:val="en-GB"/>
        </w:rPr>
        <w:t xml:space="preserve">Available at: </w:t>
      </w:r>
      <w:hyperlink r:id="R53b99980ca9145e2">
        <w:r w:rsidRPr="5EB74936" w:rsidR="3676F2A9">
          <w:rPr>
            <w:rStyle w:val="Hyperlink"/>
            <w:noProof w:val="0"/>
            <w:lang w:val="en-GB"/>
          </w:rPr>
          <w:t>NVAP Benchmarking - VKPP</w:t>
        </w:r>
      </w:hyperlink>
      <w:r w:rsidRPr="5EB74936" w:rsidR="3676F2A9">
        <w:rPr>
          <w:noProof w:val="0"/>
          <w:lang w:val="en-GB"/>
        </w:rPr>
        <w:t xml:space="preserve"> (Accessed: 22</w:t>
      </w:r>
      <w:r w:rsidRPr="5EB74936" w:rsidR="3676F2A9">
        <w:rPr>
          <w:noProof w:val="0"/>
          <w:vertAlign w:val="superscript"/>
          <w:lang w:val="en-GB"/>
        </w:rPr>
        <w:t>nd</w:t>
      </w:r>
      <w:r w:rsidRPr="5EB74936" w:rsidR="3676F2A9">
        <w:rPr>
          <w:noProof w:val="0"/>
          <w:lang w:val="en-GB"/>
        </w:rPr>
        <w:t xml:space="preserve"> October 2025) </w:t>
      </w:r>
    </w:p>
    <w:p w:rsidR="3C1F048C" w:rsidP="3C1F048C" w:rsidRDefault="3C1F048C" w14:paraId="4F73C72C" w14:textId="14FB83F0">
      <w:pPr>
        <w:pStyle w:val="Normal"/>
        <w:ind w:left="0"/>
        <w:rPr>
          <w:sz w:val="24"/>
          <w:szCs w:val="24"/>
        </w:rPr>
      </w:pPr>
    </w:p>
    <w:p w:rsidR="3C1F048C" w:rsidP="3C1F048C" w:rsidRDefault="3C1F048C" w14:paraId="69301EA5" w14:textId="38736834">
      <w:pPr>
        <w:pStyle w:val="Normal"/>
        <w:rPr>
          <w:rFonts w:ascii="Aptos" w:hAnsi="Aptos" w:eastAsia="Aptos" w:cs="Aptos"/>
          <w:noProof w:val="0"/>
          <w:sz w:val="24"/>
          <w:szCs w:val="24"/>
          <w:lang w:val="en-GB"/>
        </w:rPr>
      </w:pPr>
      <w:r w:rsidRPr="5EB74936" w:rsidR="4992B1CD">
        <w:rPr>
          <w:rFonts w:ascii="Aptos" w:hAnsi="Aptos" w:eastAsia="Aptos" w:cs="Aptos"/>
          <w:noProof w:val="0"/>
          <w:sz w:val="24"/>
          <w:szCs w:val="24"/>
          <w:lang w:val="en-GB"/>
        </w:rPr>
        <w:t>AI Acknowledgement</w:t>
      </w:r>
    </w:p>
    <w:p w:rsidR="4992B1CD" w:rsidP="5EB74936" w:rsidRDefault="4992B1CD" w14:paraId="455BFBC5" w14:textId="398C474D">
      <w:pPr>
        <w:pStyle w:val="Normal"/>
        <w:rPr>
          <w:rFonts w:ascii="Aptos" w:hAnsi="Aptos" w:eastAsia="Aptos" w:cs="Aptos"/>
          <w:noProof w:val="0"/>
          <w:sz w:val="24"/>
          <w:szCs w:val="24"/>
          <w:lang w:val="en-GB"/>
        </w:rPr>
      </w:pPr>
      <w:r w:rsidRPr="5EB74936" w:rsidR="4992B1CD">
        <w:rPr>
          <w:rFonts w:ascii="Aptos" w:hAnsi="Aptos" w:eastAsia="Aptos" w:cs="Aptos"/>
          <w:noProof w:val="0"/>
          <w:sz w:val="24"/>
          <w:szCs w:val="24"/>
          <w:lang w:val="en-GB"/>
        </w:rPr>
        <w:t xml:space="preserve">I confirm that I have not used any AI tools in the research and creation of this </w:t>
      </w:r>
    </w:p>
    <w:p w:rsidR="4992B1CD" w:rsidP="5EB74936" w:rsidRDefault="4992B1CD" w14:paraId="772CF552" w14:textId="7A0F051C">
      <w:pPr>
        <w:pStyle w:val="Normal"/>
      </w:pPr>
      <w:r w:rsidRPr="5EB74936" w:rsidR="4992B1CD">
        <w:rPr>
          <w:rFonts w:ascii="Aptos" w:hAnsi="Aptos" w:eastAsia="Aptos" w:cs="Aptos"/>
          <w:noProof w:val="0"/>
          <w:sz w:val="24"/>
          <w:szCs w:val="24"/>
          <w:lang w:val="en-GB"/>
        </w:rPr>
        <w:t xml:space="preserve">assignment. I confirm that I have not presented any AI generated materials as my own </w:t>
      </w:r>
    </w:p>
    <w:p w:rsidR="4992B1CD" w:rsidP="5EB74936" w:rsidRDefault="4992B1CD" w14:paraId="6F335A26" w14:textId="6EB79505">
      <w:pPr>
        <w:pStyle w:val="Normal"/>
      </w:pPr>
      <w:r w:rsidRPr="5EB74936" w:rsidR="4992B1CD">
        <w:rPr>
          <w:rFonts w:ascii="Aptos" w:hAnsi="Aptos" w:eastAsia="Aptos" w:cs="Aptos"/>
          <w:noProof w:val="0"/>
          <w:sz w:val="24"/>
          <w:szCs w:val="24"/>
          <w:lang w:val="en-GB"/>
        </w:rPr>
        <w:t xml:space="preserve">work. I confirm I have copies of my drafts, notes, and other resources I used, which I </w:t>
      </w:r>
    </w:p>
    <w:p w:rsidR="4992B1CD" w:rsidP="5EB74936" w:rsidRDefault="4992B1CD" w14:paraId="06551D21" w14:textId="5502A784">
      <w:pPr>
        <w:pStyle w:val="Normal"/>
      </w:pPr>
      <w:r w:rsidRPr="5EB74936" w:rsidR="4992B1CD">
        <w:rPr>
          <w:rFonts w:ascii="Aptos" w:hAnsi="Aptos" w:eastAsia="Aptos" w:cs="Aptos"/>
          <w:noProof w:val="0"/>
          <w:sz w:val="24"/>
          <w:szCs w:val="24"/>
          <w:lang w:val="en-GB"/>
        </w:rPr>
        <w:t>may be asked to provide in evidence.</w:t>
      </w:r>
    </w:p>
    <w:p w:rsidR="3C1F048C" w:rsidP="3C1F048C" w:rsidRDefault="3C1F048C" w14:paraId="698D8B39" w14:textId="1A8D3249">
      <w:pPr>
        <w:pStyle w:val="Normal"/>
        <w:rPr>
          <w:rFonts w:ascii="Aptos" w:hAnsi="Aptos" w:eastAsia="Aptos" w:cs="Aptos"/>
          <w:noProof w:val="0"/>
          <w:sz w:val="24"/>
          <w:szCs w:val="24"/>
          <w:lang w:val="en-GB"/>
        </w:rPr>
      </w:pPr>
    </w:p>
    <w:p w:rsidR="3C1F048C" w:rsidP="3C1F048C" w:rsidRDefault="3C1F048C" w14:paraId="059B0CBA" w14:textId="682BBFFA">
      <w:pPr>
        <w:pStyle w:val="Normal"/>
        <w:rPr>
          <w:rFonts w:ascii="Aptos" w:hAnsi="Aptos" w:eastAsia="Aptos" w:cs="Aptos"/>
          <w:noProof w:val="0"/>
          <w:sz w:val="24"/>
          <w:szCs w:val="24"/>
          <w:lang w:val="en-GB"/>
        </w:rPr>
      </w:pPr>
    </w:p>
    <w:p w:rsidR="3C1F048C" w:rsidP="3C1F048C" w:rsidRDefault="3C1F048C" w14:paraId="01C64C04" w14:textId="423B895F">
      <w:pPr>
        <w:pStyle w:val="Normal"/>
        <w:rPr>
          <w:rFonts w:ascii="Aptos" w:hAnsi="Aptos" w:eastAsia="Aptos" w:cs="Aptos"/>
          <w:noProof w:val="0"/>
          <w:sz w:val="24"/>
          <w:szCs w:val="24"/>
          <w:lang w:val="en-GB"/>
        </w:rPr>
      </w:pPr>
    </w:p>
    <w:p w:rsidR="3C1F048C" w:rsidP="3C1F048C" w:rsidRDefault="3C1F048C" w14:paraId="302B77E7" w14:textId="6824B411">
      <w:pPr>
        <w:pStyle w:val="Normal"/>
        <w:rPr>
          <w:rFonts w:ascii="Aptos" w:hAnsi="Aptos" w:eastAsia="Aptos" w:cs="Aptos"/>
          <w:noProof w:val="0"/>
          <w:sz w:val="24"/>
          <w:szCs w:val="24"/>
          <w:lang w:val="en-GB"/>
        </w:rPr>
      </w:pPr>
    </w:p>
    <w:p w:rsidR="3C1F048C" w:rsidP="3C1F048C" w:rsidRDefault="3C1F048C" w14:paraId="3F247532" w14:textId="2B105582">
      <w:pPr>
        <w:pStyle w:val="Normal"/>
        <w:rPr>
          <w:rFonts w:ascii="Aptos" w:hAnsi="Aptos" w:eastAsia="Aptos" w:cs="Aptos"/>
          <w:noProof w:val="0"/>
          <w:sz w:val="24"/>
          <w:szCs w:val="24"/>
          <w:lang w:val="en-GB"/>
        </w:rPr>
      </w:pPr>
    </w:p>
    <w:p w:rsidR="3C1F048C" w:rsidP="3C1F048C" w:rsidRDefault="3C1F048C" w14:paraId="10B287AB" w14:textId="60BAD802">
      <w:pPr>
        <w:pStyle w:val="Normal"/>
        <w:rPr>
          <w:rFonts w:ascii="Aptos" w:hAnsi="Aptos" w:eastAsia="Aptos" w:cs="Aptos"/>
          <w:noProof w:val="0"/>
          <w:sz w:val="24"/>
          <w:szCs w:val="24"/>
          <w:lang w:val="en-GB"/>
        </w:rPr>
      </w:pPr>
    </w:p>
    <w:p w:rsidR="3C1F048C" w:rsidP="3C1F048C" w:rsidRDefault="3C1F048C" w14:paraId="50F4F5CE" w14:textId="505B4694">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6SuDpiPQlUpSJ" int2:id="whdHRPcl">
      <int2:state int2:type="spell" int2:value="Rejected"/>
    </int2:textHash>
    <int2:bookmark int2:bookmarkName="_Int_pByNC09i" int2:invalidationBookmarkName="" int2:hashCode="Q3IdO2wtmUvg16" int2:id="I3QT4i7i">
      <int2:state int2:type="gram" int2:value="Rejected"/>
    </int2:bookmark>
    <int2:bookmark int2:bookmarkName="_Int_0ItomTRK" int2:invalidationBookmarkName="" int2:hashCode="e0dMsLOcF3PXGS" int2:id="JrKaF2Bm">
      <int2:state int2:type="style" int2:value="Rejected"/>
    </int2:bookmark>
    <int2:bookmark int2:bookmarkName="_Int_PvhAiiPb" int2:invalidationBookmarkName="" int2:hashCode="e0dMsLOcF3PXGS" int2:id="WN1FjDrN">
      <int2:state int2:type="style" int2:value="Rejected"/>
    </int2:bookmark>
    <int2:bookmark int2:bookmarkName="_Int_AV7a7ODa" int2:invalidationBookmarkName="" int2:hashCode="e0dMsLOcF3PXGS" int2:id="X63U1xyC">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89d7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58542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7d3f5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727a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e41b8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679105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58f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47a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F3FFC1"/>
    <w:rsid w:val="00D713D8"/>
    <w:rsid w:val="00F7653E"/>
    <w:rsid w:val="00FFCAE9"/>
    <w:rsid w:val="029CBEB7"/>
    <w:rsid w:val="032D20B1"/>
    <w:rsid w:val="034224EA"/>
    <w:rsid w:val="035DBD02"/>
    <w:rsid w:val="03AE35BE"/>
    <w:rsid w:val="03B8073B"/>
    <w:rsid w:val="03F319B7"/>
    <w:rsid w:val="04090F4A"/>
    <w:rsid w:val="049F1559"/>
    <w:rsid w:val="04F8E033"/>
    <w:rsid w:val="04FDBDD9"/>
    <w:rsid w:val="0542686E"/>
    <w:rsid w:val="05514668"/>
    <w:rsid w:val="0596C252"/>
    <w:rsid w:val="065BFE9D"/>
    <w:rsid w:val="06F36974"/>
    <w:rsid w:val="078691AF"/>
    <w:rsid w:val="07E292B6"/>
    <w:rsid w:val="07E6BC27"/>
    <w:rsid w:val="0856B976"/>
    <w:rsid w:val="0898F136"/>
    <w:rsid w:val="093EEC81"/>
    <w:rsid w:val="0985977A"/>
    <w:rsid w:val="098DD670"/>
    <w:rsid w:val="0A0ED881"/>
    <w:rsid w:val="0A9B7893"/>
    <w:rsid w:val="0B68E7E1"/>
    <w:rsid w:val="0BC78B35"/>
    <w:rsid w:val="0BFD3C88"/>
    <w:rsid w:val="0C06DE44"/>
    <w:rsid w:val="0C08FACF"/>
    <w:rsid w:val="0C161E66"/>
    <w:rsid w:val="0C33595B"/>
    <w:rsid w:val="0C4702D4"/>
    <w:rsid w:val="0CDB6794"/>
    <w:rsid w:val="0D04484A"/>
    <w:rsid w:val="0D12FCE5"/>
    <w:rsid w:val="0D2918F3"/>
    <w:rsid w:val="0D697121"/>
    <w:rsid w:val="0D823C56"/>
    <w:rsid w:val="0D9A2CC7"/>
    <w:rsid w:val="0DE00365"/>
    <w:rsid w:val="0DE21181"/>
    <w:rsid w:val="0E0BA6A3"/>
    <w:rsid w:val="0E2BC4E0"/>
    <w:rsid w:val="0E7470F7"/>
    <w:rsid w:val="0F010C29"/>
    <w:rsid w:val="0F52FB64"/>
    <w:rsid w:val="0F598CF5"/>
    <w:rsid w:val="0FE02FAB"/>
    <w:rsid w:val="101874B4"/>
    <w:rsid w:val="104586BA"/>
    <w:rsid w:val="1051E385"/>
    <w:rsid w:val="107156A7"/>
    <w:rsid w:val="10A7F033"/>
    <w:rsid w:val="10F98537"/>
    <w:rsid w:val="111B4F62"/>
    <w:rsid w:val="11352EA7"/>
    <w:rsid w:val="11416E9A"/>
    <w:rsid w:val="1180FA91"/>
    <w:rsid w:val="12631FA1"/>
    <w:rsid w:val="12985CB0"/>
    <w:rsid w:val="12E1DF14"/>
    <w:rsid w:val="12FDF1E3"/>
    <w:rsid w:val="131A6D45"/>
    <w:rsid w:val="132266D3"/>
    <w:rsid w:val="1340DB7E"/>
    <w:rsid w:val="1353A0A3"/>
    <w:rsid w:val="13F61398"/>
    <w:rsid w:val="144404CD"/>
    <w:rsid w:val="1462A912"/>
    <w:rsid w:val="14E62966"/>
    <w:rsid w:val="14F60EA9"/>
    <w:rsid w:val="1506DCA4"/>
    <w:rsid w:val="15175202"/>
    <w:rsid w:val="157C88FB"/>
    <w:rsid w:val="1605EF16"/>
    <w:rsid w:val="160951DE"/>
    <w:rsid w:val="1649A598"/>
    <w:rsid w:val="1738F442"/>
    <w:rsid w:val="1759B342"/>
    <w:rsid w:val="17B3288C"/>
    <w:rsid w:val="17BAC4CB"/>
    <w:rsid w:val="17CCD3FE"/>
    <w:rsid w:val="17E1FA76"/>
    <w:rsid w:val="18B2F4CA"/>
    <w:rsid w:val="19306AAD"/>
    <w:rsid w:val="197B574A"/>
    <w:rsid w:val="19821424"/>
    <w:rsid w:val="19981C84"/>
    <w:rsid w:val="1A7B2E81"/>
    <w:rsid w:val="1AE830A3"/>
    <w:rsid w:val="1B6FEB4A"/>
    <w:rsid w:val="1BB538BF"/>
    <w:rsid w:val="1D28119B"/>
    <w:rsid w:val="1D822DC2"/>
    <w:rsid w:val="1D9F52FA"/>
    <w:rsid w:val="1E420190"/>
    <w:rsid w:val="1E6616ED"/>
    <w:rsid w:val="1EB746CA"/>
    <w:rsid w:val="1EBC6ED0"/>
    <w:rsid w:val="1EEF17D1"/>
    <w:rsid w:val="1F551E32"/>
    <w:rsid w:val="1FF16D85"/>
    <w:rsid w:val="2099811E"/>
    <w:rsid w:val="20D0F4BC"/>
    <w:rsid w:val="20EDC1E2"/>
    <w:rsid w:val="2114B0ED"/>
    <w:rsid w:val="21164679"/>
    <w:rsid w:val="21962663"/>
    <w:rsid w:val="21E0E52A"/>
    <w:rsid w:val="21F3B8F5"/>
    <w:rsid w:val="22154E70"/>
    <w:rsid w:val="23241D54"/>
    <w:rsid w:val="234A3BE1"/>
    <w:rsid w:val="238052E8"/>
    <w:rsid w:val="238861EB"/>
    <w:rsid w:val="23EB6522"/>
    <w:rsid w:val="2415BABC"/>
    <w:rsid w:val="24386215"/>
    <w:rsid w:val="24A613C6"/>
    <w:rsid w:val="251FCCF3"/>
    <w:rsid w:val="2566E249"/>
    <w:rsid w:val="25AB77D3"/>
    <w:rsid w:val="25B9B41C"/>
    <w:rsid w:val="272DD482"/>
    <w:rsid w:val="2730A162"/>
    <w:rsid w:val="274DC1F0"/>
    <w:rsid w:val="2789DDC7"/>
    <w:rsid w:val="27B5402F"/>
    <w:rsid w:val="2822DC2A"/>
    <w:rsid w:val="28B3FF20"/>
    <w:rsid w:val="28C57013"/>
    <w:rsid w:val="29370036"/>
    <w:rsid w:val="293D319B"/>
    <w:rsid w:val="29482B9C"/>
    <w:rsid w:val="29836B65"/>
    <w:rsid w:val="2A41EE7E"/>
    <w:rsid w:val="2A968693"/>
    <w:rsid w:val="2AF1B0D0"/>
    <w:rsid w:val="2B2D6DE9"/>
    <w:rsid w:val="2C1B6532"/>
    <w:rsid w:val="2C69D56A"/>
    <w:rsid w:val="2C8D59C4"/>
    <w:rsid w:val="2D01C5E4"/>
    <w:rsid w:val="2D2F07FB"/>
    <w:rsid w:val="2D3C64A5"/>
    <w:rsid w:val="2D808ACD"/>
    <w:rsid w:val="2D9415F2"/>
    <w:rsid w:val="2DAA64E3"/>
    <w:rsid w:val="2DD10ED5"/>
    <w:rsid w:val="2E0DEDAF"/>
    <w:rsid w:val="2E4EAED2"/>
    <w:rsid w:val="2E577040"/>
    <w:rsid w:val="2E98AB7A"/>
    <w:rsid w:val="2EA771B3"/>
    <w:rsid w:val="2F306418"/>
    <w:rsid w:val="2F3CB64E"/>
    <w:rsid w:val="2F795119"/>
    <w:rsid w:val="2FDBAE60"/>
    <w:rsid w:val="30813E38"/>
    <w:rsid w:val="30884D0B"/>
    <w:rsid w:val="30ACA5A0"/>
    <w:rsid w:val="30C27E72"/>
    <w:rsid w:val="313E1279"/>
    <w:rsid w:val="31A737A6"/>
    <w:rsid w:val="31EFFC44"/>
    <w:rsid w:val="32A8A4C7"/>
    <w:rsid w:val="32D14496"/>
    <w:rsid w:val="33245A49"/>
    <w:rsid w:val="339DC132"/>
    <w:rsid w:val="33BDADA5"/>
    <w:rsid w:val="33BFFEF8"/>
    <w:rsid w:val="33F355B2"/>
    <w:rsid w:val="34B03F96"/>
    <w:rsid w:val="34BBC64B"/>
    <w:rsid w:val="34C3031E"/>
    <w:rsid w:val="3504EE27"/>
    <w:rsid w:val="351FDC8C"/>
    <w:rsid w:val="358469E4"/>
    <w:rsid w:val="358718D1"/>
    <w:rsid w:val="35D881D0"/>
    <w:rsid w:val="3638A44C"/>
    <w:rsid w:val="363D2AF0"/>
    <w:rsid w:val="364720AC"/>
    <w:rsid w:val="3647A34F"/>
    <w:rsid w:val="366091B5"/>
    <w:rsid w:val="3676F2A9"/>
    <w:rsid w:val="368EFA01"/>
    <w:rsid w:val="371EC35A"/>
    <w:rsid w:val="373C162B"/>
    <w:rsid w:val="3744261B"/>
    <w:rsid w:val="376E9930"/>
    <w:rsid w:val="3774ADB0"/>
    <w:rsid w:val="37D68138"/>
    <w:rsid w:val="37F3FFC1"/>
    <w:rsid w:val="3817C23F"/>
    <w:rsid w:val="3820739B"/>
    <w:rsid w:val="38C6170D"/>
    <w:rsid w:val="38FCE5A0"/>
    <w:rsid w:val="39154E02"/>
    <w:rsid w:val="3964954B"/>
    <w:rsid w:val="397CB729"/>
    <w:rsid w:val="39B6CCF8"/>
    <w:rsid w:val="3A270C7C"/>
    <w:rsid w:val="3A53D174"/>
    <w:rsid w:val="3AD5E9FF"/>
    <w:rsid w:val="3BDC3007"/>
    <w:rsid w:val="3C1F048C"/>
    <w:rsid w:val="3C244548"/>
    <w:rsid w:val="3C6AE035"/>
    <w:rsid w:val="3C8FED58"/>
    <w:rsid w:val="3CCB033C"/>
    <w:rsid w:val="3D35E67E"/>
    <w:rsid w:val="3D47B0EB"/>
    <w:rsid w:val="3DD00A02"/>
    <w:rsid w:val="3E066F71"/>
    <w:rsid w:val="3E3C40D7"/>
    <w:rsid w:val="3F6FAC09"/>
    <w:rsid w:val="3FA03F84"/>
    <w:rsid w:val="3FB4909C"/>
    <w:rsid w:val="3FF5D3A0"/>
    <w:rsid w:val="401B5CE4"/>
    <w:rsid w:val="40733EBF"/>
    <w:rsid w:val="411AE5D3"/>
    <w:rsid w:val="4194E660"/>
    <w:rsid w:val="41BE5C0D"/>
    <w:rsid w:val="4209DD5A"/>
    <w:rsid w:val="42733AE8"/>
    <w:rsid w:val="42E40DAD"/>
    <w:rsid w:val="435D60A2"/>
    <w:rsid w:val="43E3A8D0"/>
    <w:rsid w:val="43F01593"/>
    <w:rsid w:val="43F611FB"/>
    <w:rsid w:val="43FBC166"/>
    <w:rsid w:val="4474AC5F"/>
    <w:rsid w:val="4540382C"/>
    <w:rsid w:val="454E4C53"/>
    <w:rsid w:val="459EAA81"/>
    <w:rsid w:val="45DD53B3"/>
    <w:rsid w:val="45FEE111"/>
    <w:rsid w:val="46812445"/>
    <w:rsid w:val="46A7EFAD"/>
    <w:rsid w:val="46FFAC98"/>
    <w:rsid w:val="47522DF9"/>
    <w:rsid w:val="476C81CF"/>
    <w:rsid w:val="47B894A4"/>
    <w:rsid w:val="47CFDCBE"/>
    <w:rsid w:val="481896D5"/>
    <w:rsid w:val="48377918"/>
    <w:rsid w:val="4884988B"/>
    <w:rsid w:val="489C94A3"/>
    <w:rsid w:val="492EBE47"/>
    <w:rsid w:val="4992B1CD"/>
    <w:rsid w:val="49CF45D3"/>
    <w:rsid w:val="49FA30D9"/>
    <w:rsid w:val="4AC90BD8"/>
    <w:rsid w:val="4ACDF9D6"/>
    <w:rsid w:val="4C518543"/>
    <w:rsid w:val="4C6B665A"/>
    <w:rsid w:val="4C9E1AE0"/>
    <w:rsid w:val="4CE73D47"/>
    <w:rsid w:val="4D49F4C3"/>
    <w:rsid w:val="4D51099E"/>
    <w:rsid w:val="4D68BC61"/>
    <w:rsid w:val="4D96A695"/>
    <w:rsid w:val="4D9D3F59"/>
    <w:rsid w:val="4DEF1370"/>
    <w:rsid w:val="4FA48BFB"/>
    <w:rsid w:val="4FDBF5D0"/>
    <w:rsid w:val="50B1500C"/>
    <w:rsid w:val="50B8C66E"/>
    <w:rsid w:val="50E09780"/>
    <w:rsid w:val="50E8378F"/>
    <w:rsid w:val="50F09A7B"/>
    <w:rsid w:val="5133043A"/>
    <w:rsid w:val="518DF0A2"/>
    <w:rsid w:val="51E1A570"/>
    <w:rsid w:val="51E9C4F5"/>
    <w:rsid w:val="52334C10"/>
    <w:rsid w:val="525B0353"/>
    <w:rsid w:val="533F2A31"/>
    <w:rsid w:val="5358FBD3"/>
    <w:rsid w:val="5379D1AC"/>
    <w:rsid w:val="538CCF06"/>
    <w:rsid w:val="540D738F"/>
    <w:rsid w:val="5422B581"/>
    <w:rsid w:val="54BD4680"/>
    <w:rsid w:val="55055967"/>
    <w:rsid w:val="550963E5"/>
    <w:rsid w:val="554F3C63"/>
    <w:rsid w:val="5607BFB9"/>
    <w:rsid w:val="5642714A"/>
    <w:rsid w:val="56E0D8FB"/>
    <w:rsid w:val="57850BE1"/>
    <w:rsid w:val="580698CA"/>
    <w:rsid w:val="58293AAF"/>
    <w:rsid w:val="58555260"/>
    <w:rsid w:val="59C7F84C"/>
    <w:rsid w:val="59D48000"/>
    <w:rsid w:val="5A3FC53C"/>
    <w:rsid w:val="5A6BB015"/>
    <w:rsid w:val="5A8D7313"/>
    <w:rsid w:val="5AB5B2BD"/>
    <w:rsid w:val="5B0B1B55"/>
    <w:rsid w:val="5B13C20F"/>
    <w:rsid w:val="5B217465"/>
    <w:rsid w:val="5B2D8930"/>
    <w:rsid w:val="5CB044C8"/>
    <w:rsid w:val="5D2792F5"/>
    <w:rsid w:val="5D719526"/>
    <w:rsid w:val="5DBD0DDE"/>
    <w:rsid w:val="5E0F3F61"/>
    <w:rsid w:val="5EB74936"/>
    <w:rsid w:val="5F39FF74"/>
    <w:rsid w:val="5F5E9919"/>
    <w:rsid w:val="6024A9F0"/>
    <w:rsid w:val="604365EE"/>
    <w:rsid w:val="607D3978"/>
    <w:rsid w:val="60B0CE3A"/>
    <w:rsid w:val="60BBD040"/>
    <w:rsid w:val="60FA3A35"/>
    <w:rsid w:val="617A6E78"/>
    <w:rsid w:val="61A0A8C9"/>
    <w:rsid w:val="623A6962"/>
    <w:rsid w:val="62863FE9"/>
    <w:rsid w:val="63841C84"/>
    <w:rsid w:val="639982E8"/>
    <w:rsid w:val="63CA201A"/>
    <w:rsid w:val="63FB9E56"/>
    <w:rsid w:val="64210F2D"/>
    <w:rsid w:val="6446481A"/>
    <w:rsid w:val="653E3F20"/>
    <w:rsid w:val="654A1C66"/>
    <w:rsid w:val="65B205EA"/>
    <w:rsid w:val="6605B418"/>
    <w:rsid w:val="665E51B3"/>
    <w:rsid w:val="66C67FE7"/>
    <w:rsid w:val="66CAD035"/>
    <w:rsid w:val="6719DF81"/>
    <w:rsid w:val="67385D34"/>
    <w:rsid w:val="6783F486"/>
    <w:rsid w:val="685B3395"/>
    <w:rsid w:val="686B2304"/>
    <w:rsid w:val="68A412C0"/>
    <w:rsid w:val="6948DE5F"/>
    <w:rsid w:val="69B9E22B"/>
    <w:rsid w:val="69CDEB50"/>
    <w:rsid w:val="6A0A66C9"/>
    <w:rsid w:val="6A4072AD"/>
    <w:rsid w:val="6A4E9E08"/>
    <w:rsid w:val="6A804A64"/>
    <w:rsid w:val="6AB4133B"/>
    <w:rsid w:val="6B0C08A7"/>
    <w:rsid w:val="6B6D409E"/>
    <w:rsid w:val="6BA92D00"/>
    <w:rsid w:val="6BAC582A"/>
    <w:rsid w:val="6BE5AF0B"/>
    <w:rsid w:val="6BFC4676"/>
    <w:rsid w:val="6C10FE2E"/>
    <w:rsid w:val="6C2C470F"/>
    <w:rsid w:val="6C6A811D"/>
    <w:rsid w:val="6D5EA7A3"/>
    <w:rsid w:val="6D9E02C3"/>
    <w:rsid w:val="6DA4A95E"/>
    <w:rsid w:val="6DFAF9C6"/>
    <w:rsid w:val="6E3AA049"/>
    <w:rsid w:val="6E884021"/>
    <w:rsid w:val="6EE20346"/>
    <w:rsid w:val="6F08059A"/>
    <w:rsid w:val="6F5FAB0B"/>
    <w:rsid w:val="6F77DAA9"/>
    <w:rsid w:val="7041A9A7"/>
    <w:rsid w:val="704F3C7B"/>
    <w:rsid w:val="7056DF24"/>
    <w:rsid w:val="70818702"/>
    <w:rsid w:val="70963154"/>
    <w:rsid w:val="7096395B"/>
    <w:rsid w:val="70C7E0C9"/>
    <w:rsid w:val="70FF80CD"/>
    <w:rsid w:val="711721AD"/>
    <w:rsid w:val="71499115"/>
    <w:rsid w:val="71FC558A"/>
    <w:rsid w:val="722F2B0E"/>
    <w:rsid w:val="72935464"/>
    <w:rsid w:val="731CABA1"/>
    <w:rsid w:val="73239A84"/>
    <w:rsid w:val="73BD19BB"/>
    <w:rsid w:val="73D0F73C"/>
    <w:rsid w:val="73E07AB6"/>
    <w:rsid w:val="74013CA3"/>
    <w:rsid w:val="7420F69F"/>
    <w:rsid w:val="74217919"/>
    <w:rsid w:val="74866ABE"/>
    <w:rsid w:val="74B4A5E0"/>
    <w:rsid w:val="75212D0C"/>
    <w:rsid w:val="756119B3"/>
    <w:rsid w:val="7586698B"/>
    <w:rsid w:val="7587650C"/>
    <w:rsid w:val="75D3BA13"/>
    <w:rsid w:val="75D482AD"/>
    <w:rsid w:val="765CE935"/>
    <w:rsid w:val="76943061"/>
    <w:rsid w:val="779CDF29"/>
    <w:rsid w:val="77B9F193"/>
    <w:rsid w:val="7814A086"/>
    <w:rsid w:val="78203489"/>
    <w:rsid w:val="782FEDE6"/>
    <w:rsid w:val="7842F802"/>
    <w:rsid w:val="784B651F"/>
    <w:rsid w:val="7881C9F3"/>
    <w:rsid w:val="78BCA90D"/>
    <w:rsid w:val="78ECF840"/>
    <w:rsid w:val="79080874"/>
    <w:rsid w:val="79200F6C"/>
    <w:rsid w:val="79B51B61"/>
    <w:rsid w:val="7AC7621A"/>
    <w:rsid w:val="7C28BB71"/>
    <w:rsid w:val="7C64FF06"/>
    <w:rsid w:val="7C893E21"/>
    <w:rsid w:val="7D1851BB"/>
    <w:rsid w:val="7D1DABC6"/>
    <w:rsid w:val="7D4EC507"/>
    <w:rsid w:val="7D5C9B2C"/>
    <w:rsid w:val="7D9E932F"/>
    <w:rsid w:val="7DF089F5"/>
    <w:rsid w:val="7DF9C7F8"/>
    <w:rsid w:val="7E16D85F"/>
    <w:rsid w:val="7E9612F5"/>
    <w:rsid w:val="7FFE1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3FFC1"/>
  <w15:chartTrackingRefBased/>
  <w15:docId w15:val="{04EFCD6F-59A9-4E51-9D54-965EDC1CA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C1F048C"/>
    <w:pPr>
      <w:spacing/>
      <w:ind w:left="720"/>
      <w:contextualSpacing/>
    </w:pPr>
  </w:style>
  <w:style w:type="character" w:styleId="Hyperlink">
    <w:uiPriority w:val="99"/>
    <w:name w:val="Hyperlink"/>
    <w:basedOn w:val="DefaultParagraphFont"/>
    <w:unhideWhenUsed/>
    <w:rsid w:val="3C1F04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d6322c5617b49de" /><Relationship Type="http://schemas.openxmlformats.org/officeDocument/2006/relationships/numbering" Target="/word/numbering.xml" Id="Re35eeffbcf814edd" /><Relationship Type="http://schemas.openxmlformats.org/officeDocument/2006/relationships/hyperlink" Target="https://www.emerald.com/books/edited-volume/12906/chapter-abstract/83282550/Vulnerability-and-Risk-Policing-Paradox?redirectedFrom=fulltext" TargetMode="External" Id="R9d242d455a4b490b" /><Relationship Type="http://schemas.openxmlformats.org/officeDocument/2006/relationships/hyperlink" Target="https://www.college.police.uk/guidance/vulnerability-related-risks" TargetMode="External" Id="R922d79ec1ddd458d" /><Relationship Type="http://schemas.openxmlformats.org/officeDocument/2006/relationships/hyperlink" Target="https://www.college.police.uk/app/information-management/information-sharing" TargetMode="External" Id="Ra2f733e3f8b94dde" /><Relationship Type="http://schemas.openxmlformats.org/officeDocument/2006/relationships/hyperlink" Target="https://assets.college.police.uk/s3fs-public/2021-11/Recognising-responding-vulnerability-related-risks-guidelines.pdf" TargetMode="External" Id="R9fb3fbc47e08476b" /><Relationship Type="http://schemas.openxmlformats.org/officeDocument/2006/relationships/hyperlink" Target="https://www.college.police.uk/guidance/vulnerability-related-risks" TargetMode="External" Id="R20ac49e7d145449a" /><Relationship Type="http://schemas.openxmlformats.org/officeDocument/2006/relationships/hyperlink" Target="https://www.college.police.uk/app/major-investigation-and-public-protection/domestic-abuse/partnership-working-and-multi-agency-responsesmechanisms" TargetMode="External" Id="R5e5100288f4047a7" /><Relationship Type="http://schemas.openxmlformats.org/officeDocument/2006/relationships/hyperlink" Target="https://www.college.police.uk/app/major-investigation-and-public-protection/domestic-abuse/partnership-working-and-multi-agency-responsesmechanisms" TargetMode="External" Id="R2204450c2fbc4eeb" /><Relationship Type="http://schemas.openxmlformats.org/officeDocument/2006/relationships/hyperlink" Target="https://onlinelibrary.wiley.com/doi/10.1111/1467-923X.13422?msockid=0fd8443394fe623624ee516c95f86353" TargetMode="External" Id="R5f16283cde7f44e3" /><Relationship Type="http://schemas.openxmlformats.org/officeDocument/2006/relationships/hyperlink" Target="https://assets.publishing.service.gov.uk/government/uploads/system/uploads/attachment_data/file/338875/MASH.pdf" TargetMode="External" Id="R9a7696b1e8ad489f" /><Relationship Type="http://schemas.openxmlformats.org/officeDocument/2006/relationships/hyperlink" Target="https://hmicfrs.justiceinspectorates.gov.uk/publication-html/police-performance-getting-a-grip/" TargetMode="External" Id="Rb45e92b7d3c74b6e" /><Relationship Type="http://schemas.openxmlformats.org/officeDocument/2006/relationships/hyperlink" Target="https://assets-hmicfrs.justiceinspectorates.gov.uk/uploads/peel-spotlight-report-police-performance.pdf" TargetMode="External" Id="Rabdc874741704a03" /><Relationship Type="http://schemas.openxmlformats.org/officeDocument/2006/relationships/hyperlink" Target="https://www.npcc.police.uk/SysSiteAssets/media/downloads/publications/publications-log/2019/national-vulnerability-action-plan-2020-2022.pdf?" TargetMode="External" Id="Reb3aaba253754547" /><Relationship Type="http://schemas.openxmlformats.org/officeDocument/2006/relationships/hyperlink" Target="https://www.multiagencysafeguardinghub.com/" TargetMode="External" Id="R8c38cff96f48405d" /><Relationship Type="http://schemas.openxmlformats.org/officeDocument/2006/relationships/hyperlink" Target="https://www.npcc.police.uk/SysSiteAssets/media/downloads/publications/publications-log/2019/national-vulnerability-action-plan-2020-2022.pdf" TargetMode="External" Id="R6a39a05114be4f9f" /><Relationship Type="http://schemas.openxmlformats.org/officeDocument/2006/relationships/hyperlink" Target="https://www.npcc.police.uk/SysSiteAssets/media/downloads/publications/publications-log/2019/national-vulnerability-action-plan-2020-2022.pdf" TargetMode="External" Id="Raf8f8b60388349da" /><Relationship Type="http://schemas.openxmlformats.org/officeDocument/2006/relationships/hyperlink" Target="https://www.oscarkilo.org.uk/resources/toolkits-and-campaigns/wellbeing-investigators-toolkit/national-vulnerability-action-plan" TargetMode="External" Id="R4d4f30535abf4fcc" /><Relationship Type="http://schemas.openxmlformats.org/officeDocument/2006/relationships/hyperlink" Target="https://www.gov.uk/government/publications/operation-soteria-year-one-report/operation-soteria-bluestone-year-one-report-accessible-version" TargetMode="External" Id="R95f4f0ea87724abe" /><Relationship Type="http://schemas.openxmlformats.org/officeDocument/2006/relationships/hyperlink" Target="https://www.york.ac.uk/news-and-events/events/public-lectures/sem1-24-25/viewpoints-vulnerability/" TargetMode="External" Id="R4a1c315fbb624dcf" /><Relationship Type="http://schemas.openxmlformats.org/officeDocument/2006/relationships/hyperlink" Target="https://www.york.ac.uk/business-society/about/events/2024/viewpoints-on-vulnerability/" TargetMode="External" Id="R4671ceea12e2440e" /><Relationship Type="http://schemas.openxmlformats.org/officeDocument/2006/relationships/hyperlink" Target="https://www.york.ac.uk/news-and-events/events/public-lectures/sem1-24-25/viewpoints-vulnerability/" TargetMode="External" Id="R08ad2a5130c744a4" /><Relationship Type="http://schemas.openxmlformats.org/officeDocument/2006/relationships/hyperlink" Target="https://www.vkpp.org.uk/assets/Files/NVAP-MASH-Action-Impact-Toolkit-v4.3-FINAL.pdf" TargetMode="External" Id="R2fb1a7fd8cbd473a" /><Relationship Type="http://schemas.openxmlformats.org/officeDocument/2006/relationships/hyperlink" Target="https://www.vkpp.org.uk/vkpp-work/national-vulnerability-and-public-protection-strategy/nvap-benchmarking/" TargetMode="External" Id="R53b99980ca9145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Lloyd (2404571)</dc:creator>
  <keywords/>
  <dc:description/>
  <lastModifiedBy>Nathan Lloyd (2404571)</lastModifiedBy>
  <revision>4</revision>
  <dcterms:created xsi:type="dcterms:W3CDTF">2025-10-01T16:55:52.1094384Z</dcterms:created>
  <dcterms:modified xsi:type="dcterms:W3CDTF">2025-11-05T22:22:18.1031791Z</dcterms:modified>
</coreProperties>
</file>