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FF631" w14:textId="77777777" w:rsidR="006F2B85" w:rsidRDefault="00E56F2A">
      <w:pPr>
        <w:rPr>
          <w:u w:val="single"/>
        </w:rPr>
      </w:pPr>
      <w:r w:rsidRPr="00E56F2A">
        <w:rPr>
          <w:u w:val="single"/>
        </w:rPr>
        <w:t xml:space="preserve">Counselling </w:t>
      </w:r>
      <w:r>
        <w:rPr>
          <w:u w:val="single"/>
        </w:rPr>
        <w:t>V</w:t>
      </w:r>
      <w:r w:rsidRPr="00E56F2A">
        <w:rPr>
          <w:u w:val="single"/>
        </w:rPr>
        <w:t xml:space="preserve">ideo </w:t>
      </w:r>
      <w:r>
        <w:rPr>
          <w:u w:val="single"/>
        </w:rPr>
        <w:t>C</w:t>
      </w:r>
      <w:r w:rsidRPr="00E56F2A">
        <w:rPr>
          <w:u w:val="single"/>
        </w:rPr>
        <w:t>ritique</w:t>
      </w:r>
    </w:p>
    <w:p w14:paraId="09D423E2" w14:textId="3C83F5ED" w:rsidR="00340285" w:rsidRDefault="00340285" w:rsidP="007328DE">
      <w:pPr>
        <w:spacing w:line="480" w:lineRule="auto"/>
      </w:pPr>
      <w:r>
        <w:t>T</w:t>
      </w:r>
      <w:r w:rsidR="00B11917">
        <w:t xml:space="preserve">here are many </w:t>
      </w:r>
      <w:r>
        <w:t xml:space="preserve">and varied </w:t>
      </w:r>
      <w:r w:rsidR="00F97CA3">
        <w:t>technique</w:t>
      </w:r>
      <w:r>
        <w:t>s</w:t>
      </w:r>
      <w:r w:rsidR="00B11917">
        <w:t xml:space="preserve"> </w:t>
      </w:r>
      <w:r>
        <w:t xml:space="preserve">that </w:t>
      </w:r>
      <w:r w:rsidR="00B11917">
        <w:t>a counsellor</w:t>
      </w:r>
      <w:r>
        <w:t xml:space="preserve"> might</w:t>
      </w:r>
      <w:r w:rsidR="00B11917">
        <w:t xml:space="preserve"> use to help their clients. Five </w:t>
      </w:r>
      <w:r w:rsidR="006F2B85">
        <w:t>principle</w:t>
      </w:r>
      <w:r w:rsidR="00B11917">
        <w:t xml:space="preserve"> skills identified in this assignment include:</w:t>
      </w:r>
    </w:p>
    <w:p w14:paraId="7D27DE87" w14:textId="1CF7656A" w:rsidR="00340285" w:rsidRDefault="00B11917" w:rsidP="007328DE">
      <w:pPr>
        <w:pStyle w:val="ListParagraph"/>
        <w:numPr>
          <w:ilvl w:val="0"/>
          <w:numId w:val="1"/>
        </w:numPr>
        <w:spacing w:line="480" w:lineRule="auto"/>
      </w:pPr>
      <w:r>
        <w:t>Reflection,</w:t>
      </w:r>
    </w:p>
    <w:p w14:paraId="2C230480" w14:textId="59FA4A6E" w:rsidR="00340285" w:rsidRDefault="00B11917" w:rsidP="007328DE">
      <w:pPr>
        <w:pStyle w:val="ListParagraph"/>
        <w:numPr>
          <w:ilvl w:val="0"/>
          <w:numId w:val="1"/>
        </w:numPr>
        <w:spacing w:line="480" w:lineRule="auto"/>
      </w:pPr>
      <w:r>
        <w:t>Paraphrasing,</w:t>
      </w:r>
    </w:p>
    <w:p w14:paraId="3181E842" w14:textId="01F0749B" w:rsidR="00340285" w:rsidRDefault="00B11917" w:rsidP="007328DE">
      <w:pPr>
        <w:pStyle w:val="ListParagraph"/>
        <w:numPr>
          <w:ilvl w:val="0"/>
          <w:numId w:val="1"/>
        </w:numPr>
        <w:spacing w:line="480" w:lineRule="auto"/>
      </w:pPr>
      <w:r>
        <w:t>Open</w:t>
      </w:r>
      <w:r w:rsidR="006F2B85">
        <w:t>-</w:t>
      </w:r>
      <w:r>
        <w:t>ended questions,</w:t>
      </w:r>
    </w:p>
    <w:p w14:paraId="2E34BD98" w14:textId="74695BB3" w:rsidR="00340285" w:rsidRDefault="00B11917" w:rsidP="007328DE">
      <w:pPr>
        <w:pStyle w:val="ListParagraph"/>
        <w:numPr>
          <w:ilvl w:val="0"/>
          <w:numId w:val="1"/>
        </w:numPr>
        <w:spacing w:line="480" w:lineRule="auto"/>
      </w:pPr>
      <w:r>
        <w:t>Active listening</w:t>
      </w:r>
      <w:r w:rsidR="00996819">
        <w:t>,</w:t>
      </w:r>
    </w:p>
    <w:p w14:paraId="63AA4FD8" w14:textId="76A13959" w:rsidR="00340285" w:rsidRDefault="00B11917" w:rsidP="007328DE">
      <w:pPr>
        <w:pStyle w:val="ListParagraph"/>
        <w:numPr>
          <w:ilvl w:val="0"/>
          <w:numId w:val="1"/>
        </w:numPr>
        <w:spacing w:line="480" w:lineRule="auto"/>
      </w:pPr>
      <w:r>
        <w:t xml:space="preserve">Core </w:t>
      </w:r>
      <w:r w:rsidR="00996819">
        <w:t>c</w:t>
      </w:r>
      <w:r>
        <w:t>onditions for counselling.</w:t>
      </w:r>
    </w:p>
    <w:p w14:paraId="7A876E62" w14:textId="3444A7F2" w:rsidR="00583DE9" w:rsidRDefault="00340285" w:rsidP="007328DE">
      <w:pPr>
        <w:spacing w:line="480" w:lineRule="auto"/>
      </w:pPr>
      <w:r>
        <w:t>This</w:t>
      </w:r>
      <w:r w:rsidR="00583DE9">
        <w:t xml:space="preserve"> </w:t>
      </w:r>
      <w:r>
        <w:t>c</w:t>
      </w:r>
      <w:r w:rsidR="00583DE9">
        <w:t>ritiqu</w:t>
      </w:r>
      <w:r>
        <w:t>e</w:t>
      </w:r>
      <w:r w:rsidR="00583DE9">
        <w:t xml:space="preserve"> will </w:t>
      </w:r>
      <w:r>
        <w:t xml:space="preserve">highlight which </w:t>
      </w:r>
      <w:r w:rsidR="00583DE9">
        <w:t>of these skills have been used during</w:t>
      </w:r>
      <w:r>
        <w:t xml:space="preserve"> the example</w:t>
      </w:r>
      <w:r w:rsidR="00583DE9">
        <w:t xml:space="preserve"> video. </w:t>
      </w:r>
      <w:r w:rsidR="007219EC">
        <w:t xml:space="preserve">It will </w:t>
      </w:r>
      <w:r w:rsidR="00583DE9">
        <w:t xml:space="preserve">also </w:t>
      </w:r>
      <w:r w:rsidR="00F97CA3">
        <w:t>identify</w:t>
      </w:r>
      <w:r w:rsidR="007219EC">
        <w:t xml:space="preserve"> </w:t>
      </w:r>
      <w:r>
        <w:t xml:space="preserve">which techniques have not been </w:t>
      </w:r>
      <w:r w:rsidR="006F2B85">
        <w:t>used and</w:t>
      </w:r>
      <w:r w:rsidR="00583DE9">
        <w:t xml:space="preserve"> where they</w:t>
      </w:r>
      <w:r>
        <w:t xml:space="preserve"> might have been employed to advantage</w:t>
      </w:r>
      <w:r w:rsidR="00583DE9">
        <w:t>.</w:t>
      </w:r>
    </w:p>
    <w:p w14:paraId="68B45018" w14:textId="1A57316F" w:rsidR="00B11917" w:rsidRDefault="00B11917" w:rsidP="007328DE">
      <w:pPr>
        <w:spacing w:line="480" w:lineRule="auto"/>
      </w:pPr>
      <w:r>
        <w:t xml:space="preserve"> </w:t>
      </w:r>
      <w:r w:rsidR="00583DE9">
        <w:t xml:space="preserve">Firstly, </w:t>
      </w:r>
      <w:r w:rsidR="00340285">
        <w:t xml:space="preserve">considering the concept </w:t>
      </w:r>
      <w:r w:rsidR="00583DE9">
        <w:t>of reflection. Reflection</w:t>
      </w:r>
      <w:r w:rsidR="00340285">
        <w:t xml:space="preserve"> demonstrates</w:t>
      </w:r>
      <w:r w:rsidR="00583DE9">
        <w:t xml:space="preserve"> to the client that you have actively</w:t>
      </w:r>
      <w:r w:rsidR="00340285">
        <w:t xml:space="preserve"> listened and</w:t>
      </w:r>
      <w:r w:rsidR="00583DE9">
        <w:t xml:space="preserve"> understood what they have been saying</w:t>
      </w:r>
      <w:r w:rsidR="00966CAB">
        <w:t>, not only through</w:t>
      </w:r>
      <w:r w:rsidR="00340285">
        <w:t xml:space="preserve"> word</w:t>
      </w:r>
      <w:r w:rsidR="00966CAB">
        <w:t xml:space="preserve">s, but also through </w:t>
      </w:r>
      <w:r w:rsidR="00583DE9">
        <w:t xml:space="preserve">their body language, </w:t>
      </w:r>
      <w:r w:rsidR="00966CAB">
        <w:t xml:space="preserve">and expression of </w:t>
      </w:r>
      <w:r w:rsidR="00583DE9">
        <w:t>thoughts</w:t>
      </w:r>
      <w:r w:rsidR="00966CAB">
        <w:t>,</w:t>
      </w:r>
      <w:r w:rsidR="00583DE9">
        <w:t xml:space="preserve"> feelings and emotions (Oldale and Cooke, 2015, p. 145 -146). A basic example of </w:t>
      </w:r>
      <w:r w:rsidR="00966CAB">
        <w:t xml:space="preserve">reflection </w:t>
      </w:r>
      <w:r w:rsidR="00583DE9">
        <w:t>shown in the video</w:t>
      </w:r>
      <w:r w:rsidR="00F95F34">
        <w:t xml:space="preserve"> is </w:t>
      </w:r>
      <w:r w:rsidR="00583DE9">
        <w:t>when the counsellor is nodding their head whilst the client is explaining their situation. This</w:t>
      </w:r>
      <w:r w:rsidR="00966CAB">
        <w:t xml:space="preserve"> </w:t>
      </w:r>
      <w:r w:rsidR="006F2B85">
        <w:t xml:space="preserve">simple </w:t>
      </w:r>
      <w:r w:rsidR="00966CAB">
        <w:t>action provide</w:t>
      </w:r>
      <w:r w:rsidR="006F2B85">
        <w:t>d</w:t>
      </w:r>
      <w:r w:rsidR="00966CAB">
        <w:t xml:space="preserve"> visual evidence</w:t>
      </w:r>
      <w:r w:rsidR="00583DE9">
        <w:t xml:space="preserve"> to the client that</w:t>
      </w:r>
      <w:r w:rsidR="00966CAB">
        <w:t xml:space="preserve"> the</w:t>
      </w:r>
      <w:r w:rsidR="00583DE9">
        <w:t xml:space="preserve"> </w:t>
      </w:r>
      <w:r w:rsidR="00C73523">
        <w:t xml:space="preserve">counsellor </w:t>
      </w:r>
      <w:r w:rsidR="006F2B85">
        <w:t>was</w:t>
      </w:r>
      <w:r w:rsidR="00C73523">
        <w:t xml:space="preserve"> actively </w:t>
      </w:r>
      <w:r w:rsidR="00966CAB">
        <w:t>engaged with</w:t>
      </w:r>
      <w:r w:rsidR="006F2B85">
        <w:t xml:space="preserve"> their discourse</w:t>
      </w:r>
      <w:r w:rsidR="00C73523">
        <w:t>.</w:t>
      </w:r>
      <w:r w:rsidR="00F95F34">
        <w:t xml:space="preserve"> </w:t>
      </w:r>
      <w:r w:rsidR="006F2B85">
        <w:t>However, t</w:t>
      </w:r>
      <w:r w:rsidR="00F95F34">
        <w:t xml:space="preserve">he reflection </w:t>
      </w:r>
      <w:r w:rsidR="00966CAB">
        <w:t xml:space="preserve">skill would likely </w:t>
      </w:r>
      <w:r w:rsidR="00F95F34">
        <w:t xml:space="preserve">have been </w:t>
      </w:r>
      <w:r w:rsidR="00966CAB">
        <w:t>employed to a greater extent</w:t>
      </w:r>
      <w:r w:rsidR="00F95F34">
        <w:t xml:space="preserve"> in this counselling session </w:t>
      </w:r>
      <w:r w:rsidR="006F2B85">
        <w:t>had th</w:t>
      </w:r>
      <w:r w:rsidR="00F95F34">
        <w:t xml:space="preserve">e client expressed more emotions or feelings during the </w:t>
      </w:r>
      <w:r w:rsidR="00966CAB">
        <w:t>engagement</w:t>
      </w:r>
      <w:r w:rsidR="00F95F34">
        <w:t xml:space="preserve">. The client’s tone of voice </w:t>
      </w:r>
      <w:r w:rsidR="006F2B85">
        <w:t>barely altered</w:t>
      </w:r>
      <w:r w:rsidR="00F95F34">
        <w:t xml:space="preserve"> through</w:t>
      </w:r>
      <w:r w:rsidR="006F2B85">
        <w:t xml:space="preserve"> </w:t>
      </w:r>
      <w:r w:rsidR="00F95F34">
        <w:t>the session</w:t>
      </w:r>
      <w:r w:rsidR="007219EC">
        <w:t>,</w:t>
      </w:r>
      <w:r w:rsidR="00F95F34">
        <w:t xml:space="preserve"> making </w:t>
      </w:r>
      <w:r w:rsidR="006F2B85">
        <w:t>it much</w:t>
      </w:r>
      <w:r w:rsidR="00966CAB">
        <w:t xml:space="preserve"> </w:t>
      </w:r>
      <w:r w:rsidR="00F95F34">
        <w:t xml:space="preserve">harder for the counsellor to reflect what the client was trying to </w:t>
      </w:r>
      <w:r w:rsidR="007219EC">
        <w:t>express</w:t>
      </w:r>
      <w:r w:rsidR="00F95F34">
        <w:t xml:space="preserve">. </w:t>
      </w:r>
      <w:r w:rsidR="006F2B85">
        <w:t>That said</w:t>
      </w:r>
      <w:r w:rsidR="00F95F34">
        <w:t xml:space="preserve">, reflection is a skill that takes practice </w:t>
      </w:r>
      <w:r w:rsidR="006F2B85">
        <w:t xml:space="preserve">for </w:t>
      </w:r>
      <w:r w:rsidR="00F95F34">
        <w:t>effective</w:t>
      </w:r>
      <w:r w:rsidR="006F2B85">
        <w:t xml:space="preserve"> use</w:t>
      </w:r>
      <w:r w:rsidR="00F95F34">
        <w:t>.</w:t>
      </w:r>
    </w:p>
    <w:p w14:paraId="32E06F1E" w14:textId="493A61DA" w:rsidR="00583DE9" w:rsidRDefault="00583DE9" w:rsidP="007328DE">
      <w:pPr>
        <w:spacing w:line="480" w:lineRule="auto"/>
      </w:pPr>
      <w:r>
        <w:t xml:space="preserve">Secondly, paraphrasing is an essential counselling skill. Paraphrasing allows the counsellor to echo back </w:t>
      </w:r>
      <w:r w:rsidR="00B5525D">
        <w:t xml:space="preserve">to the client in summary form </w:t>
      </w:r>
      <w:r>
        <w:t>what the</w:t>
      </w:r>
      <w:r w:rsidR="00B5525D">
        <w:t>y have heard</w:t>
      </w:r>
      <w:r>
        <w:t xml:space="preserve"> </w:t>
      </w:r>
      <w:r w:rsidR="00B5525D">
        <w:t xml:space="preserve">the </w:t>
      </w:r>
      <w:r>
        <w:t xml:space="preserve">client </w:t>
      </w:r>
      <w:r w:rsidR="00B5525D">
        <w:t>say or describe</w:t>
      </w:r>
      <w:r>
        <w:t xml:space="preserve">. </w:t>
      </w:r>
      <w:r w:rsidR="00B5525D">
        <w:t xml:space="preserve">In so doing, the counsellor </w:t>
      </w:r>
      <w:r w:rsidR="006F2B85">
        <w:t>demonstrates</w:t>
      </w:r>
      <w:r w:rsidR="00B5525D">
        <w:t xml:space="preserve"> their active listening and pragmatically invites the</w:t>
      </w:r>
      <w:r>
        <w:t xml:space="preserve"> client </w:t>
      </w:r>
      <w:r w:rsidR="00B5525D">
        <w:t xml:space="preserve">to correct any points that might have </w:t>
      </w:r>
      <w:r w:rsidR="006F2B85">
        <w:t>been misunderstood</w:t>
      </w:r>
      <w:r>
        <w:t xml:space="preserve"> (Lindon and Lindon, 2000, p. 45)</w:t>
      </w:r>
      <w:r w:rsidR="00C73523">
        <w:t>.</w:t>
      </w:r>
      <w:r w:rsidR="00F841A2">
        <w:t xml:space="preserve"> Paraphrasing was used </w:t>
      </w:r>
      <w:r w:rsidR="00F841A2">
        <w:lastRenderedPageBreak/>
        <w:t xml:space="preserve">in the video </w:t>
      </w:r>
      <w:r w:rsidR="00B5525D">
        <w:t>session in the section where</w:t>
      </w:r>
      <w:r w:rsidR="00F841A2">
        <w:t xml:space="preserve"> the client was talking about trying to </w:t>
      </w:r>
      <w:r w:rsidR="007219EC">
        <w:t>‘</w:t>
      </w:r>
      <w:r w:rsidR="00F841A2">
        <w:t>ignore</w:t>
      </w:r>
      <w:r w:rsidR="007219EC">
        <w:t>’</w:t>
      </w:r>
      <w:r w:rsidR="00F841A2">
        <w:t xml:space="preserve"> her feelings and fill her time with other </w:t>
      </w:r>
      <w:r w:rsidR="007219EC">
        <w:t>‘activ</w:t>
      </w:r>
      <w:r w:rsidR="00B5525D">
        <w:t>iti</w:t>
      </w:r>
      <w:r w:rsidR="007219EC">
        <w:t>es’</w:t>
      </w:r>
      <w:r w:rsidR="00B5525D">
        <w:t>.  At this point</w:t>
      </w:r>
      <w:r w:rsidR="00F841A2">
        <w:t xml:space="preserve"> the counsellor</w:t>
      </w:r>
      <w:r w:rsidR="00B5525D">
        <w:t xml:space="preserve"> par</w:t>
      </w:r>
      <w:r w:rsidR="005864E4">
        <w:t>a</w:t>
      </w:r>
      <w:r w:rsidR="00B5525D">
        <w:t xml:space="preserve">phrased what </w:t>
      </w:r>
      <w:r w:rsidR="006F2B85">
        <w:t>they</w:t>
      </w:r>
      <w:r w:rsidR="00B5525D">
        <w:t xml:space="preserve"> had heard and attempted</w:t>
      </w:r>
      <w:r w:rsidR="00F841A2">
        <w:t xml:space="preserve"> to clarify what </w:t>
      </w:r>
      <w:r w:rsidR="005864E4">
        <w:t xml:space="preserve">the </w:t>
      </w:r>
      <w:r w:rsidR="006F2B85">
        <w:t>client had</w:t>
      </w:r>
      <w:r w:rsidR="005864E4">
        <w:t xml:space="preserve"> been</w:t>
      </w:r>
      <w:r w:rsidR="00F841A2">
        <w:t xml:space="preserve"> saying by asking if she was attempting to </w:t>
      </w:r>
      <w:r w:rsidR="007219EC">
        <w:t>‘</w:t>
      </w:r>
      <w:r w:rsidR="00F841A2">
        <w:t>suppress her feelings</w:t>
      </w:r>
      <w:r w:rsidR="007219EC">
        <w:t>’</w:t>
      </w:r>
      <w:r w:rsidR="00F841A2">
        <w:t xml:space="preserve">. </w:t>
      </w:r>
      <w:r w:rsidR="005864E4">
        <w:t>However, the paraphrasing</w:t>
      </w:r>
      <w:r w:rsidR="00F841A2">
        <w:t xml:space="preserve"> skill could have been used more effectively as </w:t>
      </w:r>
      <w:r w:rsidR="005864E4">
        <w:t xml:space="preserve">through the session </w:t>
      </w:r>
      <w:r w:rsidR="00F841A2">
        <w:t xml:space="preserve">the client gave the counsellor </w:t>
      </w:r>
      <w:r w:rsidR="005864E4">
        <w:t>multiple ‘</w:t>
      </w:r>
      <w:r w:rsidR="00F841A2">
        <w:t>opportunities</w:t>
      </w:r>
      <w:r w:rsidR="005864E4">
        <w:t>’</w:t>
      </w:r>
      <w:r w:rsidR="00F841A2">
        <w:t xml:space="preserve"> to </w:t>
      </w:r>
      <w:r w:rsidR="005864E4">
        <w:t>summarise</w:t>
      </w:r>
      <w:r w:rsidR="006F2B85">
        <w:t>,</w:t>
      </w:r>
      <w:r w:rsidR="00F841A2">
        <w:t xml:space="preserve"> yet</w:t>
      </w:r>
      <w:r w:rsidR="007219EC">
        <w:t xml:space="preserve"> the counsellor chose to</w:t>
      </w:r>
      <w:r w:rsidR="00F841A2">
        <w:t xml:space="preserve"> follow</w:t>
      </w:r>
      <w:r w:rsidR="006F2B85">
        <w:t xml:space="preserve"> up</w:t>
      </w:r>
      <w:r w:rsidR="005864E4">
        <w:t xml:space="preserve"> with additional</w:t>
      </w:r>
      <w:r w:rsidR="00F841A2">
        <w:t xml:space="preserve"> question</w:t>
      </w:r>
      <w:r w:rsidR="005864E4">
        <w:t>s instead</w:t>
      </w:r>
      <w:r w:rsidR="00F841A2">
        <w:t xml:space="preserve">. </w:t>
      </w:r>
    </w:p>
    <w:p w14:paraId="3F384017" w14:textId="5FC8D284" w:rsidR="00C73523" w:rsidRDefault="00C73523" w:rsidP="007328DE">
      <w:pPr>
        <w:spacing w:line="480" w:lineRule="auto"/>
      </w:pPr>
      <w:r>
        <w:t>Thirdly, the use of open-ended questions.</w:t>
      </w:r>
      <w:r w:rsidRPr="00C73523">
        <w:t xml:space="preserve"> </w:t>
      </w:r>
      <w:r>
        <w:t>Open-ended questions are strategic questions th</w:t>
      </w:r>
      <w:r w:rsidR="007219EC">
        <w:t>at</w:t>
      </w:r>
      <w:r>
        <w:t xml:space="preserve"> </w:t>
      </w:r>
      <w:r w:rsidR="005864E4">
        <w:t>‘</w:t>
      </w:r>
      <w:r>
        <w:t>force</w:t>
      </w:r>
      <w:r w:rsidR="005864E4">
        <w:t>’</w:t>
      </w:r>
      <w:r>
        <w:t xml:space="preserve"> the client to answer with more than a </w:t>
      </w:r>
      <w:r w:rsidR="005864E4">
        <w:t xml:space="preserve">simple </w:t>
      </w:r>
      <w:r>
        <w:t xml:space="preserve">‘yes’ or ‘no’.  </w:t>
      </w:r>
      <w:r w:rsidR="005864E4">
        <w:t>Open questions typically</w:t>
      </w:r>
      <w:r>
        <w:t xml:space="preserve"> provoke </w:t>
      </w:r>
      <w:r w:rsidR="005864E4">
        <w:t xml:space="preserve">a </w:t>
      </w:r>
      <w:r>
        <w:t xml:space="preserve">deeper </w:t>
      </w:r>
      <w:r w:rsidR="005864E4">
        <w:t xml:space="preserve">level of </w:t>
      </w:r>
      <w:r>
        <w:t xml:space="preserve">thinking </w:t>
      </w:r>
      <w:r w:rsidR="005864E4">
        <w:t>and response, and in addition</w:t>
      </w:r>
      <w:r w:rsidR="006F2B85">
        <w:t>,</w:t>
      </w:r>
      <w:r>
        <w:t xml:space="preserve"> usually spur reflection (Reid and Westergaard, 2011, p. 50).</w:t>
      </w:r>
      <w:r w:rsidR="00F841A2">
        <w:t xml:space="preserve"> Open-ended questions were used </w:t>
      </w:r>
      <w:r w:rsidR="005864E4">
        <w:t xml:space="preserve">very </w:t>
      </w:r>
      <w:r w:rsidR="00F841A2">
        <w:t>effectively in this video</w:t>
      </w:r>
      <w:r w:rsidR="005864E4">
        <w:t xml:space="preserve"> session</w:t>
      </w:r>
      <w:r w:rsidR="00F841A2">
        <w:t xml:space="preserve">. The counsellor rarely asked a question that the client could answer with a </w:t>
      </w:r>
      <w:r w:rsidR="005864E4">
        <w:t xml:space="preserve">direct </w:t>
      </w:r>
      <w:r w:rsidR="00F841A2">
        <w:t>‘yes’ or ‘no’</w:t>
      </w:r>
      <w:r w:rsidR="0007278D">
        <w:t>. T</w:t>
      </w:r>
      <w:r w:rsidR="005864E4">
        <w:t>he use of this technique</w:t>
      </w:r>
      <w:r w:rsidR="00F841A2">
        <w:t xml:space="preserve"> helped both the client to express their feelings and the counsellor to</w:t>
      </w:r>
      <w:r w:rsidR="005864E4">
        <w:t xml:space="preserve"> enhance their</w:t>
      </w:r>
      <w:r w:rsidR="00F841A2">
        <w:t xml:space="preserve"> understand</w:t>
      </w:r>
      <w:r w:rsidR="005864E4">
        <w:t>ing</w:t>
      </w:r>
      <w:r w:rsidR="00F841A2">
        <w:t xml:space="preserve"> of the</w:t>
      </w:r>
      <w:r w:rsidR="005864E4">
        <w:t xml:space="preserve"> underlying</w:t>
      </w:r>
      <w:r w:rsidR="00F841A2">
        <w:t xml:space="preserve"> situation. </w:t>
      </w:r>
    </w:p>
    <w:p w14:paraId="10F66548" w14:textId="7B0A78FF" w:rsidR="0007278D" w:rsidRDefault="00C73523" w:rsidP="007328DE">
      <w:pPr>
        <w:spacing w:line="480" w:lineRule="auto"/>
      </w:pPr>
      <w:r>
        <w:t xml:space="preserve">Fourthly, active listening to what the client is saying. Active listening </w:t>
      </w:r>
      <w:r w:rsidR="005864E4">
        <w:t>involves maintaining</w:t>
      </w:r>
      <w:r>
        <w:t xml:space="preserve"> an open-minded approach</w:t>
      </w:r>
      <w:r w:rsidR="005864E4">
        <w:t xml:space="preserve"> to the ‘conversation’</w:t>
      </w:r>
      <w:r>
        <w:t>,</w:t>
      </w:r>
      <w:r w:rsidR="00AF6924">
        <w:t xml:space="preserve"> and</w:t>
      </w:r>
      <w:r>
        <w:t xml:space="preserve"> listening for </w:t>
      </w:r>
      <w:r w:rsidR="005864E4">
        <w:t xml:space="preserve">the </w:t>
      </w:r>
      <w:r>
        <w:t>meaning</w:t>
      </w:r>
      <w:r w:rsidR="005864E4">
        <w:t xml:space="preserve"> which</w:t>
      </w:r>
      <w:r w:rsidR="006E0712">
        <w:t xml:space="preserve"> may</w:t>
      </w:r>
      <w:r w:rsidR="005864E4">
        <w:t xml:space="preserve"> lie</w:t>
      </w:r>
      <w:r>
        <w:t xml:space="preserve"> beyond the </w:t>
      </w:r>
      <w:r w:rsidR="006E0712">
        <w:t xml:space="preserve">picture the client’s immediate </w:t>
      </w:r>
      <w:r>
        <w:t xml:space="preserve">words </w:t>
      </w:r>
      <w:r w:rsidR="006E0712">
        <w:t>might</w:t>
      </w:r>
      <w:r>
        <w:t xml:space="preserve"> portray.</w:t>
      </w:r>
      <w:r w:rsidR="00E10829">
        <w:t xml:space="preserve">  </w:t>
      </w:r>
      <w:r w:rsidR="006F2B85">
        <w:t>Active</w:t>
      </w:r>
      <w:r w:rsidR="00E10829">
        <w:t xml:space="preserve"> listening builds trust. </w:t>
      </w:r>
      <w:r>
        <w:t xml:space="preserve"> </w:t>
      </w:r>
      <w:r w:rsidR="00AF6924">
        <w:t>A</w:t>
      </w:r>
      <w:r>
        <w:t xml:space="preserve"> </w:t>
      </w:r>
      <w:r w:rsidR="006E0712">
        <w:t>counsellor</w:t>
      </w:r>
      <w:r w:rsidR="00AF6924">
        <w:t>’</w:t>
      </w:r>
      <w:r w:rsidR="006E0712">
        <w:t xml:space="preserve">s </w:t>
      </w:r>
      <w:r>
        <w:t xml:space="preserve">use of </w:t>
      </w:r>
      <w:r w:rsidR="006E0712">
        <w:t xml:space="preserve">their own </w:t>
      </w:r>
      <w:r>
        <w:t xml:space="preserve">senses is vital to distinguish what </w:t>
      </w:r>
      <w:r w:rsidR="00AF6924">
        <w:t>a given</w:t>
      </w:r>
      <w:r>
        <w:t xml:space="preserve"> client </w:t>
      </w:r>
      <w:r w:rsidR="00AF6924">
        <w:t>may</w:t>
      </w:r>
      <w:r w:rsidR="006E0712">
        <w:t xml:space="preserve"> actually</w:t>
      </w:r>
      <w:r>
        <w:t xml:space="preserve"> </w:t>
      </w:r>
      <w:r w:rsidR="00AF6924">
        <w:t xml:space="preserve">be </w:t>
      </w:r>
      <w:r>
        <w:t xml:space="preserve">trying to </w:t>
      </w:r>
      <w:r w:rsidR="006E0712">
        <w:t>lay bare</w:t>
      </w:r>
      <w:r>
        <w:t xml:space="preserve"> (Sutton and Stewart, 2008, p. 84).</w:t>
      </w:r>
      <w:r w:rsidR="0007278D">
        <w:t xml:space="preserve"> </w:t>
      </w:r>
      <w:r w:rsidR="006E0712">
        <w:t xml:space="preserve">In the video session, active listening was repeatedly </w:t>
      </w:r>
      <w:r w:rsidR="006F2B85">
        <w:t>employed.</w:t>
      </w:r>
      <w:r w:rsidR="0007278D">
        <w:t xml:space="preserve"> </w:t>
      </w:r>
      <w:r w:rsidR="006E0712">
        <w:t>Examples include the frequent</w:t>
      </w:r>
      <w:r w:rsidR="0007278D">
        <w:t xml:space="preserve"> pauses </w:t>
      </w:r>
      <w:r w:rsidR="006E0712">
        <w:t>the counsellor allowed</w:t>
      </w:r>
      <w:r w:rsidR="0007278D">
        <w:t xml:space="preserve"> after the client had spoken. Th</w:t>
      </w:r>
      <w:r w:rsidR="006E0712">
        <w:t>ese hiatuses</w:t>
      </w:r>
      <w:r w:rsidR="0007278D">
        <w:t xml:space="preserve"> gave the client time to reflect </w:t>
      </w:r>
      <w:r w:rsidR="006E0712">
        <w:t xml:space="preserve">on </w:t>
      </w:r>
      <w:r w:rsidR="0007278D">
        <w:t xml:space="preserve">what </w:t>
      </w:r>
      <w:r w:rsidR="007219EC">
        <w:t>had been</w:t>
      </w:r>
      <w:r w:rsidR="0007278D">
        <w:t xml:space="preserve"> said</w:t>
      </w:r>
      <w:r w:rsidR="006E0712">
        <w:t>,</w:t>
      </w:r>
      <w:r w:rsidR="0007278D">
        <w:t xml:space="preserve"> and also to process what they </w:t>
      </w:r>
      <w:r w:rsidR="006E0712">
        <w:t>might subsequently be about</w:t>
      </w:r>
      <w:r w:rsidR="0007278D">
        <w:t xml:space="preserve"> to say. Th</w:t>
      </w:r>
      <w:r w:rsidR="006E0712">
        <w:t>ese</w:t>
      </w:r>
      <w:r w:rsidR="00996819">
        <w:t xml:space="preserve"> short</w:t>
      </w:r>
      <w:r w:rsidR="006E0712">
        <w:t xml:space="preserve"> </w:t>
      </w:r>
      <w:r w:rsidR="006F2B85">
        <w:t>silences also</w:t>
      </w:r>
      <w:r w:rsidR="00996819">
        <w:t xml:space="preserve"> </w:t>
      </w:r>
      <w:r w:rsidR="006F2B85">
        <w:t>highlighted</w:t>
      </w:r>
      <w:r w:rsidR="0007278D">
        <w:t xml:space="preserve"> to the client they ha</w:t>
      </w:r>
      <w:r w:rsidR="00996819">
        <w:t>d</w:t>
      </w:r>
      <w:r w:rsidR="0007278D">
        <w:t xml:space="preserve"> been heard</w:t>
      </w:r>
      <w:r w:rsidR="00996819">
        <w:t xml:space="preserve"> and that the </w:t>
      </w:r>
      <w:r w:rsidR="006F2B85">
        <w:t>counsellor</w:t>
      </w:r>
      <w:r w:rsidR="00996819">
        <w:t xml:space="preserve"> was actively considering their words</w:t>
      </w:r>
      <w:r w:rsidR="0007278D">
        <w:t xml:space="preserve">. </w:t>
      </w:r>
      <w:r w:rsidR="00996819">
        <w:t xml:space="preserve">One improvement might have been for the counsellor to more evidently </w:t>
      </w:r>
      <w:r w:rsidR="0007278D">
        <w:t xml:space="preserve">pick up on the client’s body language. For example, </w:t>
      </w:r>
      <w:r w:rsidR="00996819">
        <w:t xml:space="preserve">following </w:t>
      </w:r>
      <w:r w:rsidR="0007278D">
        <w:t>certain question</w:t>
      </w:r>
      <w:r w:rsidR="00996819">
        <w:t>s</w:t>
      </w:r>
      <w:r w:rsidR="0007278D">
        <w:t>,</w:t>
      </w:r>
      <w:r w:rsidR="007219EC">
        <w:t xml:space="preserve"> there was </w:t>
      </w:r>
      <w:r w:rsidR="00996819">
        <w:t xml:space="preserve">occasionally </w:t>
      </w:r>
      <w:r w:rsidR="007219EC">
        <w:t xml:space="preserve">a </w:t>
      </w:r>
      <w:r w:rsidR="0007278D">
        <w:t xml:space="preserve">change in the client’s tone of voice or </w:t>
      </w:r>
      <w:r w:rsidR="00996819">
        <w:t xml:space="preserve">physical </w:t>
      </w:r>
      <w:r w:rsidR="0007278D">
        <w:t>posture</w:t>
      </w:r>
      <w:r w:rsidR="00996819">
        <w:t xml:space="preserve">, </w:t>
      </w:r>
      <w:r w:rsidR="00996819">
        <w:lastRenderedPageBreak/>
        <w:t xml:space="preserve">which drew no response from the counsellor. Perhaps this </w:t>
      </w:r>
      <w:r w:rsidR="00AF6924">
        <w:t xml:space="preserve">non-verbal communication </w:t>
      </w:r>
      <w:r w:rsidR="00996819">
        <w:t xml:space="preserve">should </w:t>
      </w:r>
      <w:r w:rsidR="006F2B85">
        <w:t>have indicated</w:t>
      </w:r>
      <w:r w:rsidR="007219EC">
        <w:t xml:space="preserve"> </w:t>
      </w:r>
      <w:r w:rsidR="00996819">
        <w:t xml:space="preserve">subject matter worthy of further </w:t>
      </w:r>
      <w:r w:rsidR="00AF6924">
        <w:t>probing</w:t>
      </w:r>
      <w:r w:rsidR="00996819">
        <w:t xml:space="preserve"> and follow-up</w:t>
      </w:r>
      <w:r w:rsidR="0007278D">
        <w:t xml:space="preserve">. </w:t>
      </w:r>
    </w:p>
    <w:p w14:paraId="26ADB494" w14:textId="225F54F7" w:rsidR="00996819" w:rsidRDefault="0007278D" w:rsidP="007328DE">
      <w:pPr>
        <w:spacing w:line="480" w:lineRule="auto"/>
      </w:pPr>
      <w:r w:rsidRPr="0007278D">
        <w:t>Finally</w:t>
      </w:r>
      <w:r>
        <w:t>,</w:t>
      </w:r>
      <w:r w:rsidRPr="0007278D">
        <w:t xml:space="preserve"> </w:t>
      </w:r>
      <w:r w:rsidR="00EE0D6F">
        <w:t xml:space="preserve">the core conditions for counselling. </w:t>
      </w:r>
      <w:r w:rsidR="00E10829">
        <w:t xml:space="preserve"> According to Carl Rogers (</w:t>
      </w:r>
      <w:r w:rsidR="007328DE" w:rsidRPr="007328DE">
        <w:t>Simply Psychology, 2019</w:t>
      </w:r>
      <w:r w:rsidR="00E10829">
        <w:t>) t</w:t>
      </w:r>
      <w:r w:rsidR="00EE0D6F">
        <w:t xml:space="preserve">he three core conditions of counselling </w:t>
      </w:r>
      <w:r w:rsidR="00996819">
        <w:t>are</w:t>
      </w:r>
      <w:r w:rsidR="00343866">
        <w:t>:</w:t>
      </w:r>
    </w:p>
    <w:p w14:paraId="4B7255EC" w14:textId="6C9782A7" w:rsidR="00996819" w:rsidRDefault="00343866" w:rsidP="007328DE">
      <w:pPr>
        <w:pStyle w:val="ListParagraph"/>
        <w:numPr>
          <w:ilvl w:val="0"/>
          <w:numId w:val="2"/>
        </w:numPr>
        <w:spacing w:line="480" w:lineRule="auto"/>
      </w:pPr>
      <w:r>
        <w:t>Empathy,</w:t>
      </w:r>
    </w:p>
    <w:p w14:paraId="40592784" w14:textId="0B7C3915" w:rsidR="00996819" w:rsidRDefault="00343866" w:rsidP="007328DE">
      <w:pPr>
        <w:pStyle w:val="ListParagraph"/>
        <w:numPr>
          <w:ilvl w:val="0"/>
          <w:numId w:val="2"/>
        </w:numPr>
        <w:spacing w:line="480" w:lineRule="auto"/>
      </w:pPr>
      <w:r>
        <w:t>Unconditional positive regard</w:t>
      </w:r>
      <w:r w:rsidR="00E10829">
        <w:t>,</w:t>
      </w:r>
    </w:p>
    <w:p w14:paraId="240CC05E" w14:textId="255B8CC3" w:rsidR="00E10829" w:rsidRDefault="00996819" w:rsidP="007328DE">
      <w:pPr>
        <w:pStyle w:val="ListParagraph"/>
        <w:numPr>
          <w:ilvl w:val="0"/>
          <w:numId w:val="2"/>
        </w:numPr>
        <w:spacing w:line="480" w:lineRule="auto"/>
      </w:pPr>
      <w:r>
        <w:t>C</w:t>
      </w:r>
      <w:r w:rsidR="00343866">
        <w:t>ongruence.</w:t>
      </w:r>
    </w:p>
    <w:p w14:paraId="60A8C3E5" w14:textId="512552AD" w:rsidR="00343866" w:rsidRDefault="00343866" w:rsidP="007328DE">
      <w:pPr>
        <w:spacing w:line="480" w:lineRule="auto"/>
      </w:pPr>
      <w:r>
        <w:t xml:space="preserve">The core conditions are the reactions and attitudes a counsellor displays to the client (Counselling Tutor, 2019). The core conditions are essential for building a trusting relationship </w:t>
      </w:r>
      <w:r w:rsidR="006F2B85">
        <w:t>between counsellor</w:t>
      </w:r>
      <w:r>
        <w:t xml:space="preserve"> and client</w:t>
      </w:r>
      <w:r w:rsidR="00E10829">
        <w:t xml:space="preserve">, and </w:t>
      </w:r>
      <w:r w:rsidR="00AF6924">
        <w:t xml:space="preserve">it is </w:t>
      </w:r>
      <w:r w:rsidR="00E10829">
        <w:t xml:space="preserve">this trust </w:t>
      </w:r>
      <w:r w:rsidR="00AF6924">
        <w:t xml:space="preserve">that </w:t>
      </w:r>
      <w:r w:rsidR="00E10829">
        <w:t>fundamentally underpins effective counselling.</w:t>
      </w:r>
      <w:r w:rsidR="003C2D4A">
        <w:t xml:space="preserve"> </w:t>
      </w:r>
      <w:r w:rsidR="00E10829">
        <w:t xml:space="preserve"> Both e</w:t>
      </w:r>
      <w:r w:rsidR="003C2D4A">
        <w:t>mpathy and congruence were</w:t>
      </w:r>
      <w:r w:rsidR="00E10829">
        <w:t xml:space="preserve"> evident</w:t>
      </w:r>
      <w:r w:rsidR="003C2D4A">
        <w:t xml:space="preserve"> in the video</w:t>
      </w:r>
      <w:r w:rsidR="00E10829">
        <w:t xml:space="preserve"> session.  On multiple </w:t>
      </w:r>
      <w:r w:rsidR="006F2B85">
        <w:t>occasions, the</w:t>
      </w:r>
      <w:r w:rsidR="003C2D4A">
        <w:t xml:space="preserve"> counsellor </w:t>
      </w:r>
      <w:r w:rsidR="00E10829">
        <w:t xml:space="preserve">is observed </w:t>
      </w:r>
      <w:r w:rsidR="003C2D4A">
        <w:t>being</w:t>
      </w:r>
      <w:r w:rsidR="00AF6924">
        <w:t xml:space="preserve"> both</w:t>
      </w:r>
      <w:r w:rsidR="003C2D4A">
        <w:t xml:space="preserve"> understanding </w:t>
      </w:r>
      <w:r w:rsidR="00E10829">
        <w:t xml:space="preserve">and sympathetic </w:t>
      </w:r>
      <w:r w:rsidR="003C2D4A">
        <w:t>of the client</w:t>
      </w:r>
      <w:r w:rsidR="00E10829">
        <w:t>, yet remaining</w:t>
      </w:r>
      <w:r w:rsidR="003C2D4A">
        <w:t xml:space="preserve"> professional</w:t>
      </w:r>
      <w:r w:rsidR="007000D8">
        <w:t xml:space="preserve"> in their role</w:t>
      </w:r>
      <w:r w:rsidR="003C2D4A">
        <w:t xml:space="preserve">. However, </w:t>
      </w:r>
      <w:r w:rsidR="007000D8">
        <w:t>with respect to</w:t>
      </w:r>
      <w:r w:rsidR="003C2D4A">
        <w:t xml:space="preserve"> unconditional regard, there is one </w:t>
      </w:r>
      <w:r w:rsidR="007000D8">
        <w:t>example</w:t>
      </w:r>
      <w:r w:rsidR="003C2D4A">
        <w:t xml:space="preserve"> where the counsellor</w:t>
      </w:r>
      <w:r w:rsidR="007000D8">
        <w:t xml:space="preserve"> surprisingly</w:t>
      </w:r>
      <w:r w:rsidR="003C2D4A">
        <w:t xml:space="preserve"> </w:t>
      </w:r>
      <w:r w:rsidR="007219EC">
        <w:t>failed to be non-judgemental</w:t>
      </w:r>
      <w:r w:rsidR="003C2D4A">
        <w:t xml:space="preserve">. When the client answered </w:t>
      </w:r>
      <w:r w:rsidR="007000D8">
        <w:t>one specific</w:t>
      </w:r>
      <w:r w:rsidR="003C2D4A">
        <w:t xml:space="preserve"> question, the counsellor replied w</w:t>
      </w:r>
      <w:r w:rsidR="00980C86">
        <w:t>ith</w:t>
      </w:r>
      <w:r w:rsidR="003C2D4A">
        <w:t xml:space="preserve"> a tone</w:t>
      </w:r>
      <w:r w:rsidR="00980C86">
        <w:t xml:space="preserve"> of voice</w:t>
      </w:r>
      <w:r w:rsidR="003C2D4A">
        <w:t xml:space="preserve"> that </w:t>
      </w:r>
      <w:r w:rsidR="007000D8">
        <w:t xml:space="preserve">clearly resonated </w:t>
      </w:r>
      <w:r w:rsidR="006F2B85">
        <w:t>with a</w:t>
      </w:r>
      <w:r w:rsidR="007000D8">
        <w:t xml:space="preserve"> degree of </w:t>
      </w:r>
      <w:r w:rsidR="003C2D4A">
        <w:t xml:space="preserve">shock. </w:t>
      </w:r>
      <w:r w:rsidR="007000D8">
        <w:t>At least in the short term, t</w:t>
      </w:r>
      <w:r w:rsidR="003C2D4A">
        <w:t xml:space="preserve">his </w:t>
      </w:r>
      <w:r w:rsidR="007000D8">
        <w:t xml:space="preserve">reaction </w:t>
      </w:r>
      <w:r w:rsidR="003C2D4A">
        <w:t>may</w:t>
      </w:r>
      <w:r w:rsidR="007000D8">
        <w:t xml:space="preserve"> well</w:t>
      </w:r>
      <w:r w:rsidR="003C2D4A">
        <w:t xml:space="preserve"> have</w:t>
      </w:r>
      <w:r w:rsidR="007000D8">
        <w:t xml:space="preserve"> negatively</w:t>
      </w:r>
      <w:r w:rsidR="003C2D4A">
        <w:t xml:space="preserve"> affected the</w:t>
      </w:r>
      <w:r w:rsidR="007000D8">
        <w:t xml:space="preserve"> bond of </w:t>
      </w:r>
      <w:r w:rsidR="003C2D4A">
        <w:t>trust</w:t>
      </w:r>
      <w:r w:rsidR="007000D8">
        <w:t xml:space="preserve"> existing between them</w:t>
      </w:r>
      <w:r w:rsidR="003C2D4A">
        <w:t>.</w:t>
      </w:r>
    </w:p>
    <w:p w14:paraId="3B4ABB00" w14:textId="24666D29" w:rsidR="00BD36EC" w:rsidRDefault="00343866" w:rsidP="007328DE">
      <w:pPr>
        <w:spacing w:line="480" w:lineRule="auto"/>
      </w:pPr>
      <w:r>
        <w:t>In conclusion,</w:t>
      </w:r>
      <w:r w:rsidR="007000D8">
        <w:t xml:space="preserve"> during this video session</w:t>
      </w:r>
      <w:r w:rsidR="003C2D4A">
        <w:t xml:space="preserve"> the counsellor used the majority of the skills specified in the introduction. </w:t>
      </w:r>
      <w:r w:rsidR="00980C86">
        <w:t>However,</w:t>
      </w:r>
      <w:r w:rsidR="003C2D4A">
        <w:t xml:space="preserve"> the</w:t>
      </w:r>
      <w:r w:rsidR="00AF6924">
        <w:t>re</w:t>
      </w:r>
      <w:r w:rsidR="003C2D4A">
        <w:t xml:space="preserve"> are</w:t>
      </w:r>
      <w:r w:rsidR="00AF6924">
        <w:t xml:space="preserve"> also</w:t>
      </w:r>
      <w:r w:rsidR="003C2D4A">
        <w:t xml:space="preserve"> some clear improvements that </w:t>
      </w:r>
      <w:r w:rsidR="007000D8">
        <w:t xml:space="preserve">could have been </w:t>
      </w:r>
      <w:r w:rsidR="003C2D4A">
        <w:t>made</w:t>
      </w:r>
      <w:r w:rsidR="00980C86">
        <w:t>.</w:t>
      </w:r>
    </w:p>
    <w:p w14:paraId="1B2F2613" w14:textId="59E0646F" w:rsidR="00BD36EC" w:rsidRDefault="00980C86" w:rsidP="007328DE">
      <w:pPr>
        <w:spacing w:line="480" w:lineRule="auto"/>
      </w:pPr>
      <w:r>
        <w:t xml:space="preserve">With regards to reflection, the counsellor </w:t>
      </w:r>
      <w:r w:rsidR="007000D8">
        <w:t>should have taken more</w:t>
      </w:r>
      <w:r>
        <w:t xml:space="preserve"> opportunities to reflect rather than to</w:t>
      </w:r>
      <w:r w:rsidR="00BD36EC">
        <w:t xml:space="preserve"> effect</w:t>
      </w:r>
      <w:r>
        <w:t xml:space="preserve"> </w:t>
      </w:r>
      <w:r w:rsidR="007000D8">
        <w:t>rapid progression to the ‘next’</w:t>
      </w:r>
      <w:r>
        <w:t xml:space="preserve"> question.</w:t>
      </w:r>
      <w:r w:rsidR="00AF6924">
        <w:t xml:space="preserve">  </w:t>
      </w:r>
      <w:r w:rsidR="00BD36EC">
        <w:t>With respect to paraphrasing,</w:t>
      </w:r>
      <w:r>
        <w:t xml:space="preserve"> </w:t>
      </w:r>
      <w:r w:rsidR="00BD36EC">
        <w:t>t</w:t>
      </w:r>
      <w:r>
        <w:t xml:space="preserve">he counsellor had </w:t>
      </w:r>
      <w:r w:rsidR="00BD36EC">
        <w:t xml:space="preserve">several </w:t>
      </w:r>
      <w:r>
        <w:t>opportunities to</w:t>
      </w:r>
      <w:r w:rsidR="00BD36EC">
        <w:t xml:space="preserve"> summarise and echo back to the client what they had heard</w:t>
      </w:r>
      <w:r w:rsidR="00AF6924">
        <w:t>;</w:t>
      </w:r>
      <w:r w:rsidR="00BD36EC">
        <w:t xml:space="preserve"> in so doing </w:t>
      </w:r>
      <w:r w:rsidR="006F2B85">
        <w:t>helping them</w:t>
      </w:r>
      <w:r w:rsidR="00BD36EC">
        <w:t xml:space="preserve"> to further </w:t>
      </w:r>
      <w:r>
        <w:t>understand their situation</w:t>
      </w:r>
      <w:r w:rsidR="00BD36EC">
        <w:t>.  Yet these opportunities were not taken.</w:t>
      </w:r>
      <w:r>
        <w:t xml:space="preserve"> </w:t>
      </w:r>
    </w:p>
    <w:p w14:paraId="27519ECC" w14:textId="171A04BC" w:rsidR="00BD36EC" w:rsidRDefault="00980C86" w:rsidP="007328DE">
      <w:pPr>
        <w:spacing w:line="480" w:lineRule="auto"/>
      </w:pPr>
      <w:r>
        <w:lastRenderedPageBreak/>
        <w:t xml:space="preserve">However, the counsellor did use open-ended questions effectively and rarely </w:t>
      </w:r>
      <w:r w:rsidR="00BD36EC">
        <w:t>set</w:t>
      </w:r>
      <w:r>
        <w:t xml:space="preserve"> questions that could be replied</w:t>
      </w:r>
      <w:r w:rsidR="00AF6924">
        <w:t xml:space="preserve"> to by </w:t>
      </w:r>
      <w:r w:rsidR="00BD36EC">
        <w:t xml:space="preserve">simple </w:t>
      </w:r>
      <w:r>
        <w:t>one-word answer</w:t>
      </w:r>
      <w:r w:rsidR="00BD36EC">
        <w:t>s</w:t>
      </w:r>
      <w:r>
        <w:t>. This would</w:t>
      </w:r>
      <w:r w:rsidR="00BD36EC">
        <w:t xml:space="preserve"> have</w:t>
      </w:r>
      <w:r>
        <w:t xml:space="preserve"> help</w:t>
      </w:r>
      <w:r w:rsidR="00BD36EC">
        <w:t>ed</w:t>
      </w:r>
      <w:r>
        <w:t xml:space="preserve"> the counsellor </w:t>
      </w:r>
      <w:r w:rsidR="00BD36EC">
        <w:t>gain</w:t>
      </w:r>
      <w:r>
        <w:t xml:space="preserve"> a deeper understand</w:t>
      </w:r>
      <w:r w:rsidR="00BD36EC">
        <w:t>ing</w:t>
      </w:r>
      <w:r>
        <w:t xml:space="preserve"> of </w:t>
      </w:r>
      <w:r w:rsidR="00BD36EC">
        <w:t>both</w:t>
      </w:r>
      <w:r>
        <w:t xml:space="preserve"> the client’s situation </w:t>
      </w:r>
      <w:r w:rsidR="00BD36EC">
        <w:t>and their emotional state in response.</w:t>
      </w:r>
    </w:p>
    <w:p w14:paraId="2941D78E" w14:textId="61745B30" w:rsidR="003666A8" w:rsidRDefault="00BD36EC" w:rsidP="007328DE">
      <w:pPr>
        <w:spacing w:line="480" w:lineRule="auto"/>
      </w:pPr>
      <w:r>
        <w:t>A</w:t>
      </w:r>
      <w:r w:rsidR="00980C86">
        <w:t xml:space="preserve">ctive listening could have been used more effectively. </w:t>
      </w:r>
      <w:r w:rsidR="003666A8">
        <w:t>That said,</w:t>
      </w:r>
      <w:r w:rsidR="00980C86">
        <w:t xml:space="preserve"> the client</w:t>
      </w:r>
      <w:r w:rsidR="003666A8">
        <w:t xml:space="preserve"> tended not to</w:t>
      </w:r>
      <w:r w:rsidR="00980C86">
        <w:t xml:space="preserve"> show obvious changes in body language or ton</w:t>
      </w:r>
      <w:r w:rsidR="003666A8">
        <w:t>al quality</w:t>
      </w:r>
      <w:r w:rsidR="00980C86">
        <w:t xml:space="preserve"> </w:t>
      </w:r>
      <w:r w:rsidR="003666A8">
        <w:t xml:space="preserve">which made it more </w:t>
      </w:r>
      <w:r w:rsidR="006F2B85">
        <w:t>difficult for</w:t>
      </w:r>
      <w:r w:rsidR="00980C86">
        <w:t xml:space="preserve"> the counsellor to </w:t>
      </w:r>
      <w:r w:rsidR="003666A8">
        <w:t xml:space="preserve">respond </w:t>
      </w:r>
      <w:r w:rsidR="006F2B85">
        <w:t>accordingly.</w:t>
      </w:r>
      <w:r w:rsidR="00980C86">
        <w:t xml:space="preserve"> </w:t>
      </w:r>
    </w:p>
    <w:p w14:paraId="61088E3E" w14:textId="2B56DD8B" w:rsidR="00343866" w:rsidRDefault="00980C86" w:rsidP="007328DE">
      <w:pPr>
        <w:spacing w:line="480" w:lineRule="auto"/>
      </w:pPr>
      <w:r>
        <w:t>Finally</w:t>
      </w:r>
      <w:r w:rsidR="003666A8">
        <w:t>, considering the c</w:t>
      </w:r>
      <w:r>
        <w:t xml:space="preserve">ore conditions of </w:t>
      </w:r>
      <w:r w:rsidR="006F2B85">
        <w:t>counselling.</w:t>
      </w:r>
      <w:r w:rsidR="0043400D">
        <w:t xml:space="preserve"> It</w:t>
      </w:r>
      <w:r w:rsidR="003666A8">
        <w:t xml:space="preserve"> i</w:t>
      </w:r>
      <w:r w:rsidR="0043400D">
        <w:t>s clear from the video</w:t>
      </w:r>
      <w:r w:rsidR="003666A8">
        <w:t xml:space="preserve"> session</w:t>
      </w:r>
      <w:r w:rsidR="0043400D">
        <w:t>, that the counsellor</w:t>
      </w:r>
      <w:r w:rsidR="00185F61">
        <w:t xml:space="preserve"> was</w:t>
      </w:r>
      <w:r w:rsidR="003666A8">
        <w:t xml:space="preserve"> both </w:t>
      </w:r>
      <w:r w:rsidR="00185F61">
        <w:t>understand</w:t>
      </w:r>
      <w:r w:rsidR="003666A8">
        <w:t>ing</w:t>
      </w:r>
      <w:r w:rsidR="00185F61">
        <w:t xml:space="preserve"> and empathetic towards the client.</w:t>
      </w:r>
      <w:r w:rsidR="0043400D">
        <w:t xml:space="preserve"> It </w:t>
      </w:r>
      <w:r w:rsidR="003666A8">
        <w:t xml:space="preserve">is also a fair to conclude </w:t>
      </w:r>
      <w:r w:rsidR="0043400D">
        <w:t>that the counsellor was genuine</w:t>
      </w:r>
      <w:r w:rsidR="003666A8">
        <w:t xml:space="preserve"> in their attitude</w:t>
      </w:r>
      <w:r w:rsidR="0043400D">
        <w:t xml:space="preserve">. This </w:t>
      </w:r>
      <w:r w:rsidR="003666A8">
        <w:t>was demonstrated by multiple empathetic</w:t>
      </w:r>
      <w:r w:rsidR="0043400D">
        <w:t xml:space="preserve"> </w:t>
      </w:r>
      <w:r w:rsidR="00185F61">
        <w:t xml:space="preserve">gestures and </w:t>
      </w:r>
      <w:r w:rsidR="006F2B85">
        <w:t>mannerisms, open</w:t>
      </w:r>
      <w:r w:rsidR="0043400D">
        <w:t xml:space="preserve"> posture, steady tone of voice</w:t>
      </w:r>
      <w:r w:rsidR="003666A8">
        <w:t>,</w:t>
      </w:r>
      <w:r w:rsidR="0043400D">
        <w:t xml:space="preserve"> and accepting </w:t>
      </w:r>
      <w:r w:rsidR="003666A8">
        <w:t>behaviours</w:t>
      </w:r>
      <w:r w:rsidR="0043400D">
        <w:t xml:space="preserve">. </w:t>
      </w:r>
      <w:r w:rsidR="003666A8">
        <w:t xml:space="preserve"> However, a </w:t>
      </w:r>
      <w:r w:rsidR="006F2B85">
        <w:t>critical</w:t>
      </w:r>
      <w:r w:rsidR="0043400D">
        <w:t xml:space="preserve"> improvement that the counsellor </w:t>
      </w:r>
      <w:r w:rsidR="006F2B85">
        <w:t>need</w:t>
      </w:r>
      <w:r w:rsidR="00AF6924">
        <w:t>ed</w:t>
      </w:r>
      <w:r w:rsidR="0043400D">
        <w:t xml:space="preserve"> to make </w:t>
      </w:r>
      <w:r w:rsidR="00AF6924">
        <w:t>was</w:t>
      </w:r>
      <w:r w:rsidR="00B7494D">
        <w:t xml:space="preserve"> to</w:t>
      </w:r>
      <w:r w:rsidR="0043400D">
        <w:t xml:space="preserve"> remain non-judgemental </w:t>
      </w:r>
      <w:r w:rsidR="00B7494D">
        <w:t>and maintain</w:t>
      </w:r>
      <w:r w:rsidR="0043400D">
        <w:t xml:space="preserve"> an unconditional positive regard throughout the</w:t>
      </w:r>
      <w:r w:rsidR="00B7494D">
        <w:t xml:space="preserve"> entire</w:t>
      </w:r>
      <w:r w:rsidR="0043400D">
        <w:t xml:space="preserve"> counselling session. This </w:t>
      </w:r>
      <w:r w:rsidR="00B7494D">
        <w:t>is essential to establish</w:t>
      </w:r>
      <w:r w:rsidR="00AF6924">
        <w:t>,</w:t>
      </w:r>
      <w:r w:rsidR="00B7494D">
        <w:t xml:space="preserve"> and </w:t>
      </w:r>
      <w:r w:rsidR="006F2B85">
        <w:t>then preserve</w:t>
      </w:r>
      <w:r w:rsidR="00AF6924">
        <w:t>,</w:t>
      </w:r>
      <w:r w:rsidR="0043400D">
        <w:t xml:space="preserve"> the trusting relationship </w:t>
      </w:r>
      <w:r w:rsidR="00185F61">
        <w:t xml:space="preserve">between </w:t>
      </w:r>
      <w:r w:rsidR="0043400D">
        <w:t>the counsellor an</w:t>
      </w:r>
      <w:r w:rsidR="00185F61">
        <w:t>d client.</w:t>
      </w:r>
    </w:p>
    <w:p w14:paraId="1A5E1909" w14:textId="032437EB" w:rsidR="0043400D" w:rsidRDefault="0043400D" w:rsidP="007328DE">
      <w:pPr>
        <w:spacing w:line="480" w:lineRule="auto"/>
      </w:pPr>
      <w:r>
        <w:t>Communication and counselling skills are essential in nursing environments</w:t>
      </w:r>
      <w:r w:rsidR="00A624CB">
        <w:t xml:space="preserve">. Working in a hospital will obligate nurses to </w:t>
      </w:r>
      <w:r w:rsidR="00185F61">
        <w:t>engage with</w:t>
      </w:r>
      <w:r w:rsidR="00F74EE0">
        <w:t xml:space="preserve"> a wide variety of</w:t>
      </w:r>
      <w:r w:rsidR="00A624CB">
        <w:t xml:space="preserve"> patients</w:t>
      </w:r>
      <w:r w:rsidR="00F74EE0">
        <w:t>,</w:t>
      </w:r>
      <w:r w:rsidR="00A624CB">
        <w:t xml:space="preserve"> </w:t>
      </w:r>
      <w:r w:rsidR="00F74EE0">
        <w:t>some</w:t>
      </w:r>
      <w:r w:rsidR="00185F61">
        <w:t xml:space="preserve"> of which may </w:t>
      </w:r>
      <w:r w:rsidR="00B7494D">
        <w:t>have acute, chronic,</w:t>
      </w:r>
      <w:r w:rsidR="00F74EE0">
        <w:t xml:space="preserve"> life threating</w:t>
      </w:r>
      <w:r w:rsidR="00B7494D">
        <w:t>, or indeed terminal</w:t>
      </w:r>
      <w:r w:rsidR="00F74EE0">
        <w:t xml:space="preserve"> conditions</w:t>
      </w:r>
      <w:r w:rsidR="00A624CB">
        <w:t xml:space="preserve">. </w:t>
      </w:r>
      <w:r w:rsidR="00F74EE0">
        <w:t xml:space="preserve">Nurses must have </w:t>
      </w:r>
      <w:r w:rsidR="00B7494D">
        <w:t xml:space="preserve">and maintain </w:t>
      </w:r>
      <w:r w:rsidR="00F74EE0">
        <w:t>an</w:t>
      </w:r>
      <w:r w:rsidR="00845316">
        <w:t xml:space="preserve"> empathetic</w:t>
      </w:r>
      <w:r w:rsidR="00A624CB">
        <w:t xml:space="preserve"> and non-judgemental outlook towards </w:t>
      </w:r>
      <w:r w:rsidR="00B7494D">
        <w:t>all</w:t>
      </w:r>
      <w:r w:rsidR="00A624CB">
        <w:t xml:space="preserve"> patients</w:t>
      </w:r>
      <w:r w:rsidR="00B7494D">
        <w:t xml:space="preserve"> without regard to circumstance</w:t>
      </w:r>
      <w:r w:rsidR="00F44D3C">
        <w:t xml:space="preserve"> (National Health Service, 2016)</w:t>
      </w:r>
      <w:r w:rsidR="00B7494D">
        <w:t>.</w:t>
      </w:r>
    </w:p>
    <w:p w14:paraId="23B45C19" w14:textId="593DF3D6" w:rsidR="007328DE" w:rsidRDefault="007328DE" w:rsidP="007328DE">
      <w:pPr>
        <w:spacing w:line="480" w:lineRule="auto"/>
      </w:pPr>
    </w:p>
    <w:p w14:paraId="38C040E5" w14:textId="4286571A" w:rsidR="007328DE" w:rsidRDefault="007328DE" w:rsidP="007328DE">
      <w:pPr>
        <w:spacing w:line="480" w:lineRule="auto"/>
      </w:pPr>
    </w:p>
    <w:p w14:paraId="36C845FB" w14:textId="3C31773D" w:rsidR="007328DE" w:rsidRDefault="007328DE" w:rsidP="007328DE">
      <w:pPr>
        <w:spacing w:line="480" w:lineRule="auto"/>
      </w:pPr>
    </w:p>
    <w:p w14:paraId="50B83CD2" w14:textId="47022013" w:rsidR="007328DE" w:rsidRDefault="007328DE" w:rsidP="007328DE">
      <w:pPr>
        <w:spacing w:line="480" w:lineRule="auto"/>
      </w:pPr>
    </w:p>
    <w:p w14:paraId="632BDC7E" w14:textId="24B6B208" w:rsidR="007328DE" w:rsidRDefault="007328DE" w:rsidP="007328DE">
      <w:pPr>
        <w:spacing w:line="480" w:lineRule="auto"/>
      </w:pPr>
    </w:p>
    <w:p w14:paraId="0FD891BC" w14:textId="025B8EF3" w:rsidR="007328DE" w:rsidRDefault="007328DE" w:rsidP="007328DE">
      <w:pPr>
        <w:spacing w:line="480" w:lineRule="auto"/>
      </w:pPr>
    </w:p>
    <w:p w14:paraId="0D87B5DB" w14:textId="4C1480F8" w:rsidR="007328DE" w:rsidRDefault="007328DE" w:rsidP="007328DE">
      <w:pPr>
        <w:spacing w:line="480" w:lineRule="auto"/>
        <w:rPr>
          <w:u w:val="single"/>
        </w:rPr>
      </w:pPr>
      <w:r w:rsidRPr="007328DE">
        <w:rPr>
          <w:u w:val="single"/>
        </w:rPr>
        <w:t xml:space="preserve">Reference list </w:t>
      </w:r>
    </w:p>
    <w:p w14:paraId="7A22D464" w14:textId="77777777" w:rsidR="00360703" w:rsidRDefault="00360703" w:rsidP="007328DE">
      <w:r>
        <w:t xml:space="preserve">Counselling Tutor (2019) </w:t>
      </w:r>
      <w:r w:rsidRPr="00360703">
        <w:rPr>
          <w:i/>
        </w:rPr>
        <w:t>Carl Rogers’ Core Conditions</w:t>
      </w:r>
      <w:r>
        <w:t xml:space="preserve">. Available at: </w:t>
      </w:r>
      <w:r w:rsidRPr="001255F9">
        <w:t>https://counsellingtutor.com/counselling-approaches/person-centred-approach-to-counselling/carl-rogers-core-conditions/</w:t>
      </w:r>
      <w:r>
        <w:t xml:space="preserve"> (Accessed: 24</w:t>
      </w:r>
      <w:r w:rsidRPr="001255F9">
        <w:rPr>
          <w:vertAlign w:val="superscript"/>
        </w:rPr>
        <w:t>th</w:t>
      </w:r>
      <w:r>
        <w:t xml:space="preserve"> January 2019)</w:t>
      </w:r>
    </w:p>
    <w:p w14:paraId="253B0148" w14:textId="77777777" w:rsidR="00360703" w:rsidRDefault="00360703" w:rsidP="007328DE">
      <w:r>
        <w:t xml:space="preserve">Lindon, J. and Lindon, L. (2000) </w:t>
      </w:r>
      <w:r w:rsidRPr="00BF25BA">
        <w:rPr>
          <w:i/>
        </w:rPr>
        <w:t>Mastering Counselling Skills</w:t>
      </w:r>
      <w:r>
        <w:t xml:space="preserve">. New York: Palgrave </w:t>
      </w:r>
      <w:proofErr w:type="spellStart"/>
      <w:r>
        <w:t>MacMillian</w:t>
      </w:r>
      <w:proofErr w:type="spellEnd"/>
    </w:p>
    <w:p w14:paraId="63ACF1DC" w14:textId="77777777" w:rsidR="00360703" w:rsidRPr="00B11917" w:rsidRDefault="00360703">
      <w:r>
        <w:t xml:space="preserve">National Health Service (2016) </w:t>
      </w:r>
      <w:r w:rsidRPr="00DF29B5">
        <w:rPr>
          <w:i/>
        </w:rPr>
        <w:t>NHS England Accessible information and Communication policy</w:t>
      </w:r>
      <w:r>
        <w:t xml:space="preserve">. Available at: </w:t>
      </w:r>
      <w:r w:rsidRPr="0019314F">
        <w:t>https://www.england.nhs.uk/wp-content/uploads/2016/11/nhse-access-info-comms-policy.pdf</w:t>
      </w:r>
      <w:r>
        <w:t xml:space="preserve"> (Accessed: 25</w:t>
      </w:r>
      <w:r w:rsidRPr="0019314F">
        <w:rPr>
          <w:vertAlign w:val="superscript"/>
        </w:rPr>
        <w:t>th</w:t>
      </w:r>
      <w:r>
        <w:t xml:space="preserve"> January 2019)</w:t>
      </w:r>
    </w:p>
    <w:p w14:paraId="7CC7626E" w14:textId="77777777" w:rsidR="00360703" w:rsidRDefault="00360703" w:rsidP="007328DE">
      <w:proofErr w:type="spellStart"/>
      <w:r>
        <w:t>Oldale</w:t>
      </w:r>
      <w:proofErr w:type="spellEnd"/>
      <w:r>
        <w:t xml:space="preserve">, M. and Cooke, M. (2015) </w:t>
      </w:r>
      <w:r w:rsidRPr="00BF25BA">
        <w:rPr>
          <w:i/>
        </w:rPr>
        <w:t>Making the most of Counselling and Psychotherapy Placements</w:t>
      </w:r>
      <w:r>
        <w:t>. London: Sage Publications Ltd</w:t>
      </w:r>
    </w:p>
    <w:p w14:paraId="08180A2E" w14:textId="77777777" w:rsidR="00360703" w:rsidRDefault="00360703" w:rsidP="007328DE">
      <w:r>
        <w:t xml:space="preserve">Reid, H. and </w:t>
      </w:r>
      <w:proofErr w:type="spellStart"/>
      <w:r>
        <w:t>Westergarrd</w:t>
      </w:r>
      <w:proofErr w:type="spellEnd"/>
      <w:r>
        <w:t xml:space="preserve">, J. (2011) </w:t>
      </w:r>
      <w:r w:rsidRPr="00BF25BA">
        <w:rPr>
          <w:i/>
        </w:rPr>
        <w:t>Effective Counselling with Young People</w:t>
      </w:r>
      <w:r>
        <w:t>. Exeter: Learning Matters Ltd</w:t>
      </w:r>
    </w:p>
    <w:p w14:paraId="1D4B2FB3" w14:textId="77777777" w:rsidR="00360703" w:rsidRDefault="00360703" w:rsidP="007328DE">
      <w:r>
        <w:t xml:space="preserve">Simply Psychology (2019) </w:t>
      </w:r>
      <w:r w:rsidRPr="00DF29B5">
        <w:rPr>
          <w:i/>
        </w:rPr>
        <w:t>Person Centred Therapy</w:t>
      </w:r>
      <w:r>
        <w:t xml:space="preserve">. Available at: </w:t>
      </w:r>
      <w:r w:rsidRPr="007328DE">
        <w:t>https://www.simplypsychology.org/client-centred-therapy.html</w:t>
      </w:r>
      <w:r>
        <w:t xml:space="preserve"> (Accessed: 25</w:t>
      </w:r>
      <w:r w:rsidRPr="007328DE">
        <w:rPr>
          <w:vertAlign w:val="superscript"/>
        </w:rPr>
        <w:t>th</w:t>
      </w:r>
      <w:r>
        <w:t xml:space="preserve"> January 2019)</w:t>
      </w:r>
    </w:p>
    <w:p w14:paraId="6871A736" w14:textId="77777777" w:rsidR="00360703" w:rsidRDefault="00360703" w:rsidP="007328DE">
      <w:r>
        <w:t xml:space="preserve">Sutton, J. and Stewart, W. (2008) </w:t>
      </w:r>
      <w:bookmarkStart w:id="0" w:name="_GoBack"/>
      <w:bookmarkEnd w:id="0"/>
      <w:r w:rsidRPr="00BF25BA">
        <w:rPr>
          <w:i/>
        </w:rPr>
        <w:t>Learning to Counsel</w:t>
      </w:r>
      <w:r>
        <w:t>. Oxford: How to Books Ltd</w:t>
      </w:r>
    </w:p>
    <w:sectPr w:rsidR="003607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C6AF5"/>
    <w:multiLevelType w:val="hybridMultilevel"/>
    <w:tmpl w:val="03AEA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23E42"/>
    <w:multiLevelType w:val="hybridMultilevel"/>
    <w:tmpl w:val="49EEB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2A"/>
    <w:rsid w:val="0007278D"/>
    <w:rsid w:val="001255F9"/>
    <w:rsid w:val="00185F61"/>
    <w:rsid w:val="0019314F"/>
    <w:rsid w:val="0020123B"/>
    <w:rsid w:val="00340285"/>
    <w:rsid w:val="00343866"/>
    <w:rsid w:val="00360703"/>
    <w:rsid w:val="003666A8"/>
    <w:rsid w:val="003C2D4A"/>
    <w:rsid w:val="0043400D"/>
    <w:rsid w:val="004F1661"/>
    <w:rsid w:val="00583DE9"/>
    <w:rsid w:val="005864E4"/>
    <w:rsid w:val="005E3A07"/>
    <w:rsid w:val="006E0712"/>
    <w:rsid w:val="006F2B85"/>
    <w:rsid w:val="007000D8"/>
    <w:rsid w:val="007219EC"/>
    <w:rsid w:val="007328DE"/>
    <w:rsid w:val="007578FD"/>
    <w:rsid w:val="00845316"/>
    <w:rsid w:val="00966CAB"/>
    <w:rsid w:val="00980C86"/>
    <w:rsid w:val="00996819"/>
    <w:rsid w:val="00A624CB"/>
    <w:rsid w:val="00AF6924"/>
    <w:rsid w:val="00B11917"/>
    <w:rsid w:val="00B5525D"/>
    <w:rsid w:val="00B7494D"/>
    <w:rsid w:val="00BD36EC"/>
    <w:rsid w:val="00BF25BA"/>
    <w:rsid w:val="00C704B3"/>
    <w:rsid w:val="00C73523"/>
    <w:rsid w:val="00D51A13"/>
    <w:rsid w:val="00D600D3"/>
    <w:rsid w:val="00DD71AF"/>
    <w:rsid w:val="00DF29B5"/>
    <w:rsid w:val="00E10829"/>
    <w:rsid w:val="00E56F2A"/>
    <w:rsid w:val="00EE0D6F"/>
    <w:rsid w:val="00F068D1"/>
    <w:rsid w:val="00F44D3C"/>
    <w:rsid w:val="00F74EE0"/>
    <w:rsid w:val="00F841A2"/>
    <w:rsid w:val="00F95F34"/>
    <w:rsid w:val="00F9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1798A"/>
  <w15:chartTrackingRefBased/>
  <w15:docId w15:val="{2FB8F369-6115-42B0-9E81-22C57E032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80C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C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C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C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C8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C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02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28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28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Hitchings</dc:creator>
  <cp:keywords/>
  <dc:description/>
  <cp:lastModifiedBy>Jonah Hitchings</cp:lastModifiedBy>
  <cp:revision>7</cp:revision>
  <dcterms:created xsi:type="dcterms:W3CDTF">2019-01-25T03:29:00Z</dcterms:created>
  <dcterms:modified xsi:type="dcterms:W3CDTF">2019-01-25T14:46:00Z</dcterms:modified>
</cp:coreProperties>
</file>